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3386A" w14:textId="77777777" w:rsidR="003F700C" w:rsidRPr="00D66BFB" w:rsidRDefault="003F700C" w:rsidP="00D66BFB">
      <w:pPr>
        <w:tabs>
          <w:tab w:val="left" w:pos="8100"/>
        </w:tabs>
        <w:jc w:val="both"/>
        <w:rPr>
          <w:rFonts w:ascii="Times New Roman" w:hAnsi="Times New Roman" w:cs="Times New Roman"/>
          <w:sz w:val="24"/>
          <w:szCs w:val="24"/>
        </w:rPr>
      </w:pPr>
    </w:p>
    <w:p w14:paraId="410F2707" w14:textId="0C6ABF22" w:rsidR="00D117C6" w:rsidRPr="00D66BFB" w:rsidRDefault="00D117C6" w:rsidP="00D66BFB">
      <w:pPr>
        <w:tabs>
          <w:tab w:val="left" w:pos="8100"/>
        </w:tabs>
        <w:jc w:val="both"/>
        <w:rPr>
          <w:rFonts w:ascii="Times New Roman" w:hAnsi="Times New Roman" w:cs="Times New Roman"/>
          <w:b/>
          <w:sz w:val="28"/>
          <w:szCs w:val="28"/>
        </w:rPr>
      </w:pPr>
      <w:r w:rsidRPr="00D66BFB">
        <w:rPr>
          <w:rFonts w:ascii="Times New Roman" w:hAnsi="Times New Roman" w:cs="Times New Roman"/>
          <w:b/>
          <w:sz w:val="28"/>
          <w:szCs w:val="28"/>
        </w:rPr>
        <w:t>Does national social capital make individual citizens better democrats?</w:t>
      </w:r>
    </w:p>
    <w:p w14:paraId="7D591786" w14:textId="0D3EFA6B" w:rsidR="00D117C6" w:rsidRPr="00374894" w:rsidRDefault="00D117C6" w:rsidP="00D66BFB">
      <w:pPr>
        <w:tabs>
          <w:tab w:val="left" w:pos="8100"/>
        </w:tabs>
        <w:jc w:val="both"/>
        <w:rPr>
          <w:rFonts w:ascii="Times New Roman" w:hAnsi="Times New Roman" w:cs="Times New Roman"/>
          <w:sz w:val="24"/>
          <w:szCs w:val="24"/>
        </w:rPr>
      </w:pPr>
      <w:r w:rsidRPr="00374894">
        <w:rPr>
          <w:rFonts w:ascii="Times New Roman" w:hAnsi="Times New Roman" w:cs="Times New Roman"/>
          <w:sz w:val="24"/>
          <w:szCs w:val="24"/>
        </w:rPr>
        <w:t xml:space="preserve">Jan W. van </w:t>
      </w:r>
      <w:proofErr w:type="spellStart"/>
      <w:r w:rsidRPr="00374894">
        <w:rPr>
          <w:rFonts w:ascii="Times New Roman" w:hAnsi="Times New Roman" w:cs="Times New Roman"/>
          <w:sz w:val="24"/>
          <w:szCs w:val="24"/>
        </w:rPr>
        <w:t>Deth</w:t>
      </w:r>
      <w:proofErr w:type="spellEnd"/>
      <w:r w:rsidR="00821A88" w:rsidRPr="00374894">
        <w:rPr>
          <w:rFonts w:ascii="Times New Roman" w:hAnsi="Times New Roman" w:cs="Times New Roman"/>
          <w:sz w:val="24"/>
          <w:szCs w:val="24"/>
        </w:rPr>
        <w:t xml:space="preserve"> and </w:t>
      </w:r>
      <w:proofErr w:type="spellStart"/>
      <w:r w:rsidR="00821A88" w:rsidRPr="00374894">
        <w:rPr>
          <w:rFonts w:ascii="Times New Roman" w:hAnsi="Times New Roman" w:cs="Times New Roman"/>
          <w:sz w:val="24"/>
          <w:szCs w:val="24"/>
        </w:rPr>
        <w:t>Kateřina</w:t>
      </w:r>
      <w:proofErr w:type="spellEnd"/>
      <w:r w:rsidR="00821A88" w:rsidRPr="00374894">
        <w:rPr>
          <w:rFonts w:ascii="Times New Roman" w:hAnsi="Times New Roman" w:cs="Times New Roman"/>
          <w:sz w:val="24"/>
          <w:szCs w:val="24"/>
        </w:rPr>
        <w:t xml:space="preserve"> </w:t>
      </w:r>
      <w:proofErr w:type="spellStart"/>
      <w:r w:rsidR="00821A88" w:rsidRPr="00374894">
        <w:rPr>
          <w:rFonts w:ascii="Times New Roman" w:hAnsi="Times New Roman" w:cs="Times New Roman"/>
          <w:sz w:val="24"/>
          <w:szCs w:val="24"/>
        </w:rPr>
        <w:t>Vráblíková</w:t>
      </w:r>
      <w:proofErr w:type="spellEnd"/>
      <w:r w:rsidR="00821A88" w:rsidRPr="00374894">
        <w:rPr>
          <w:rFonts w:ascii="Times New Roman" w:hAnsi="Times New Roman" w:cs="Times New Roman"/>
          <w:sz w:val="24"/>
          <w:szCs w:val="24"/>
        </w:rPr>
        <w:t xml:space="preserve"> </w:t>
      </w:r>
    </w:p>
    <w:p w14:paraId="285F618A" w14:textId="2D0398B4" w:rsidR="00821A88" w:rsidRPr="00374894" w:rsidRDefault="00821A88" w:rsidP="00D66BFB">
      <w:pPr>
        <w:tabs>
          <w:tab w:val="left" w:pos="8100"/>
        </w:tabs>
        <w:jc w:val="both"/>
        <w:rPr>
          <w:rFonts w:ascii="Times New Roman" w:hAnsi="Times New Roman" w:cs="Times New Roman"/>
          <w:sz w:val="24"/>
          <w:szCs w:val="24"/>
        </w:rPr>
      </w:pPr>
      <w:r w:rsidRPr="00374894">
        <w:rPr>
          <w:rFonts w:ascii="Times New Roman" w:hAnsi="Times New Roman" w:cs="Times New Roman"/>
          <w:sz w:val="24"/>
          <w:szCs w:val="24"/>
        </w:rPr>
        <w:t xml:space="preserve">University of Mannheim, Charles University and Academy of Sciences Czech Republic </w:t>
      </w:r>
    </w:p>
    <w:p w14:paraId="6772751C" w14:textId="77777777" w:rsidR="00821A88" w:rsidRPr="00374894" w:rsidRDefault="00821A88" w:rsidP="00D66BFB">
      <w:pPr>
        <w:tabs>
          <w:tab w:val="left" w:pos="8100"/>
        </w:tabs>
        <w:jc w:val="both"/>
        <w:rPr>
          <w:rFonts w:ascii="Times New Roman" w:hAnsi="Times New Roman" w:cs="Times New Roman"/>
          <w:sz w:val="24"/>
          <w:szCs w:val="24"/>
        </w:rPr>
      </w:pPr>
    </w:p>
    <w:p w14:paraId="7D3C3250" w14:textId="418F167C" w:rsidR="00821A88" w:rsidRPr="00374894" w:rsidRDefault="00821A88" w:rsidP="00D66BFB">
      <w:pPr>
        <w:tabs>
          <w:tab w:val="left" w:pos="8100"/>
        </w:tabs>
        <w:jc w:val="center"/>
        <w:rPr>
          <w:rStyle w:val="Strong"/>
          <w:rFonts w:ascii="Times New Roman" w:hAnsi="Times New Roman" w:cs="Times New Roman"/>
          <w:b w:val="0"/>
          <w:sz w:val="24"/>
          <w:szCs w:val="24"/>
        </w:rPr>
      </w:pPr>
      <w:r w:rsidRPr="00374894">
        <w:rPr>
          <w:rFonts w:ascii="Times New Roman" w:hAnsi="Times New Roman" w:cs="Times New Roman"/>
          <w:sz w:val="24"/>
          <w:szCs w:val="24"/>
        </w:rPr>
        <w:t xml:space="preserve">The first draft of paper prepared for the </w:t>
      </w:r>
      <w:r w:rsidRPr="00374894">
        <w:rPr>
          <w:rStyle w:val="Strong"/>
          <w:rFonts w:ascii="Times New Roman" w:hAnsi="Times New Roman" w:cs="Times New Roman"/>
          <w:b w:val="0"/>
          <w:sz w:val="24"/>
          <w:szCs w:val="24"/>
        </w:rPr>
        <w:t>WESTERN POLITICAL SCIENCE ASSOCIATION 2013 ANNUAL MEETING -- THE EMPIRES STRIKE BACK!</w:t>
      </w:r>
      <w:r w:rsidRPr="00374894">
        <w:rPr>
          <w:rFonts w:ascii="Times New Roman" w:hAnsi="Times New Roman" w:cs="Times New Roman"/>
          <w:bCs/>
          <w:sz w:val="24"/>
          <w:szCs w:val="24"/>
        </w:rPr>
        <w:br/>
      </w:r>
      <w:bookmarkStart w:id="0" w:name="_GoBack"/>
      <w:bookmarkEnd w:id="0"/>
      <w:r w:rsidRPr="00374894">
        <w:rPr>
          <w:rStyle w:val="Strong"/>
          <w:rFonts w:ascii="Times New Roman" w:hAnsi="Times New Roman" w:cs="Times New Roman"/>
          <w:b w:val="0"/>
          <w:sz w:val="24"/>
          <w:szCs w:val="24"/>
        </w:rPr>
        <w:t>March 28 – 30, 2013, Hollywood, California</w:t>
      </w:r>
    </w:p>
    <w:p w14:paraId="2658168C" w14:textId="77777777" w:rsidR="00821A88" w:rsidRPr="00374894" w:rsidRDefault="00821A88" w:rsidP="00D66BFB">
      <w:pPr>
        <w:tabs>
          <w:tab w:val="left" w:pos="8100"/>
        </w:tabs>
        <w:rPr>
          <w:rFonts w:ascii="Times New Roman" w:hAnsi="Times New Roman" w:cs="Times New Roman"/>
          <w:sz w:val="24"/>
          <w:szCs w:val="24"/>
        </w:rPr>
      </w:pPr>
    </w:p>
    <w:p w14:paraId="1C65BFAB" w14:textId="77777777" w:rsidR="00821A88" w:rsidRPr="00374894" w:rsidRDefault="00821A88" w:rsidP="00D66BFB">
      <w:pPr>
        <w:tabs>
          <w:tab w:val="left" w:pos="8100"/>
        </w:tabs>
        <w:jc w:val="both"/>
        <w:rPr>
          <w:rFonts w:ascii="Times New Roman" w:hAnsi="Times New Roman" w:cs="Times New Roman"/>
          <w:sz w:val="24"/>
          <w:szCs w:val="24"/>
        </w:rPr>
      </w:pPr>
    </w:p>
    <w:p w14:paraId="34F2730F" w14:textId="429580F7" w:rsidR="00D117C6" w:rsidRPr="00374894" w:rsidRDefault="00D117C6" w:rsidP="00D66BFB">
      <w:pPr>
        <w:tabs>
          <w:tab w:val="left" w:pos="8100"/>
        </w:tabs>
        <w:jc w:val="both"/>
        <w:rPr>
          <w:rFonts w:ascii="Times New Roman" w:hAnsi="Times New Roman" w:cs="Times New Roman"/>
          <w:sz w:val="24"/>
          <w:szCs w:val="24"/>
        </w:rPr>
      </w:pPr>
      <w:r w:rsidRPr="00374894">
        <w:rPr>
          <w:rFonts w:ascii="Times New Roman" w:hAnsi="Times New Roman" w:cs="Times New Roman"/>
          <w:sz w:val="24"/>
          <w:szCs w:val="24"/>
        </w:rPr>
        <w:t>Abstract</w:t>
      </w:r>
    </w:p>
    <w:p w14:paraId="5434E77B" w14:textId="56835FF5" w:rsidR="00D117C6" w:rsidRPr="00374894" w:rsidRDefault="00D117C6" w:rsidP="00D66BFB">
      <w:pPr>
        <w:tabs>
          <w:tab w:val="left" w:pos="8100"/>
        </w:tabs>
        <w:jc w:val="both"/>
        <w:rPr>
          <w:rFonts w:ascii="Times New Roman" w:hAnsi="Times New Roman" w:cs="Times New Roman"/>
          <w:sz w:val="24"/>
          <w:szCs w:val="24"/>
        </w:rPr>
      </w:pPr>
      <w:r w:rsidRPr="00374894">
        <w:rPr>
          <w:rFonts w:ascii="Times New Roman" w:hAnsi="Times New Roman" w:cs="Times New Roman"/>
          <w:sz w:val="24"/>
          <w:szCs w:val="24"/>
        </w:rPr>
        <w:t xml:space="preserve">Although social capital and its consequences have been widely studied as individual features, a much more challenging approach depicts social capital primarily on the societal level </w:t>
      </w:r>
      <w:proofErr w:type="gramStart"/>
      <w:r w:rsidRPr="00374894">
        <w:rPr>
          <w:rFonts w:ascii="Times New Roman" w:hAnsi="Times New Roman" w:cs="Times New Roman"/>
          <w:sz w:val="24"/>
          <w:szCs w:val="24"/>
        </w:rPr>
        <w:t>as a collective good characterizing cultural properties</w:t>
      </w:r>
      <w:proofErr w:type="gramEnd"/>
      <w:r w:rsidRPr="00374894">
        <w:rPr>
          <w:rFonts w:ascii="Times New Roman" w:hAnsi="Times New Roman" w:cs="Times New Roman"/>
          <w:sz w:val="24"/>
          <w:szCs w:val="24"/>
        </w:rPr>
        <w:t xml:space="preserve"> of distinct societies. </w:t>
      </w:r>
      <w:proofErr w:type="gramStart"/>
      <w:r w:rsidRPr="00374894">
        <w:rPr>
          <w:rFonts w:ascii="Times New Roman" w:hAnsi="Times New Roman" w:cs="Times New Roman"/>
          <w:sz w:val="24"/>
          <w:szCs w:val="24"/>
        </w:rPr>
        <w:t>Understood as a macro-level phenomenon social capital provides a social and cultural environment that influence individual citizen’s attitudes and behaviour</w:t>
      </w:r>
      <w:r w:rsidRPr="00374894">
        <w:rPr>
          <w:rFonts w:ascii="Times New Roman" w:hAnsi="Times New Roman" w:cs="Times New Roman"/>
          <w:i/>
          <w:sz w:val="24"/>
          <w:szCs w:val="24"/>
        </w:rPr>
        <w:t>.</w:t>
      </w:r>
      <w:proofErr w:type="gramEnd"/>
      <w:r w:rsidRPr="00374894">
        <w:rPr>
          <w:rFonts w:ascii="Times New Roman" w:hAnsi="Times New Roman" w:cs="Times New Roman"/>
          <w:sz w:val="24"/>
          <w:szCs w:val="24"/>
        </w:rPr>
        <w:t xml:space="preserve"> It is considered to be a crucial collective resource that holds societies together and enables effective cooperation among citizens, increases their public involvement, political participation, and political trust. The main question of this</w:t>
      </w:r>
      <w:r w:rsidRPr="00374894">
        <w:rPr>
          <w:rFonts w:ascii="Times New Roman" w:hAnsi="Times New Roman" w:cs="Times New Roman"/>
          <w:bCs/>
          <w:sz w:val="24"/>
          <w:szCs w:val="24"/>
        </w:rPr>
        <w:t xml:space="preserve"> study is: </w:t>
      </w:r>
      <w:r w:rsidRPr="00374894">
        <w:rPr>
          <w:rFonts w:ascii="Times New Roman" w:hAnsi="Times New Roman" w:cs="Times New Roman"/>
          <w:iCs/>
          <w:sz w:val="24"/>
          <w:szCs w:val="24"/>
        </w:rPr>
        <w:t xml:space="preserve">How do </w:t>
      </w:r>
      <w:r w:rsidR="00821A88" w:rsidRPr="00374894">
        <w:rPr>
          <w:rFonts w:ascii="Times New Roman" w:hAnsi="Times New Roman" w:cs="Times New Roman"/>
          <w:iCs/>
          <w:sz w:val="24"/>
          <w:szCs w:val="24"/>
        </w:rPr>
        <w:t xml:space="preserve">individual and </w:t>
      </w:r>
      <w:r w:rsidRPr="00374894">
        <w:rPr>
          <w:rFonts w:ascii="Times New Roman" w:hAnsi="Times New Roman" w:cs="Times New Roman"/>
          <w:iCs/>
          <w:sz w:val="24"/>
          <w:szCs w:val="24"/>
        </w:rPr>
        <w:t xml:space="preserve">national levels of social capital influence individual citizens in Western democracies? The study examines a bunch of citizens’ activities and attitudes generally regarded as good for democracy: interest in politics, political discussions, electoral and non-electoral political participation, political trust, and </w:t>
      </w:r>
      <w:r w:rsidR="00821A88" w:rsidRPr="00374894">
        <w:rPr>
          <w:rFonts w:ascii="Times New Roman" w:hAnsi="Times New Roman" w:cs="Times New Roman"/>
          <w:iCs/>
          <w:sz w:val="24"/>
          <w:szCs w:val="24"/>
        </w:rPr>
        <w:t>satisfaction with democracy</w:t>
      </w:r>
      <w:r w:rsidRPr="00374894">
        <w:rPr>
          <w:rFonts w:ascii="Times New Roman" w:hAnsi="Times New Roman" w:cs="Times New Roman"/>
          <w:iCs/>
          <w:sz w:val="24"/>
          <w:szCs w:val="24"/>
        </w:rPr>
        <w:t xml:space="preserve">. </w:t>
      </w:r>
      <w:r w:rsidRPr="00374894">
        <w:rPr>
          <w:rFonts w:ascii="Times New Roman" w:hAnsi="Times New Roman" w:cs="Times New Roman"/>
          <w:sz w:val="24"/>
          <w:szCs w:val="24"/>
        </w:rPr>
        <w:t xml:space="preserve">The </w:t>
      </w:r>
      <w:r w:rsidRPr="00374894">
        <w:rPr>
          <w:rFonts w:ascii="Times New Roman" w:hAnsi="Times New Roman" w:cs="Times New Roman"/>
          <w:bCs/>
          <w:sz w:val="24"/>
          <w:szCs w:val="24"/>
        </w:rPr>
        <w:t xml:space="preserve">impact of </w:t>
      </w:r>
      <w:r w:rsidR="00821A88" w:rsidRPr="00374894">
        <w:rPr>
          <w:rFonts w:ascii="Times New Roman" w:hAnsi="Times New Roman" w:cs="Times New Roman"/>
          <w:bCs/>
          <w:sz w:val="24"/>
          <w:szCs w:val="24"/>
        </w:rPr>
        <w:t xml:space="preserve">individual and </w:t>
      </w:r>
      <w:r w:rsidRPr="00374894">
        <w:rPr>
          <w:rFonts w:ascii="Times New Roman" w:hAnsi="Times New Roman" w:cs="Times New Roman"/>
          <w:bCs/>
          <w:sz w:val="24"/>
          <w:szCs w:val="24"/>
        </w:rPr>
        <w:t xml:space="preserve">collective social capital on these individual attitudes and </w:t>
      </w:r>
      <w:r w:rsidR="00207FD6" w:rsidRPr="00374894">
        <w:rPr>
          <w:rFonts w:ascii="Times New Roman" w:hAnsi="Times New Roman" w:cs="Times New Roman"/>
          <w:bCs/>
          <w:sz w:val="24"/>
          <w:szCs w:val="24"/>
        </w:rPr>
        <w:t>behaviour</w:t>
      </w:r>
      <w:r w:rsidRPr="00374894">
        <w:rPr>
          <w:rFonts w:ascii="Times New Roman" w:hAnsi="Times New Roman" w:cs="Times New Roman"/>
          <w:bCs/>
          <w:sz w:val="24"/>
          <w:szCs w:val="24"/>
        </w:rPr>
        <w:t xml:space="preserve"> using </w:t>
      </w:r>
      <w:r w:rsidRPr="00374894">
        <w:rPr>
          <w:rFonts w:ascii="Times New Roman" w:hAnsi="Times New Roman" w:cs="Times New Roman"/>
          <w:sz w:val="24"/>
          <w:szCs w:val="24"/>
        </w:rPr>
        <w:t xml:space="preserve">ISSP 2004 </w:t>
      </w:r>
      <w:r w:rsidR="00207FD6" w:rsidRPr="00374894">
        <w:rPr>
          <w:rFonts w:ascii="Times New Roman" w:hAnsi="Times New Roman" w:cs="Times New Roman"/>
          <w:sz w:val="24"/>
          <w:szCs w:val="24"/>
        </w:rPr>
        <w:t>data from W</w:t>
      </w:r>
      <w:r w:rsidRPr="00374894">
        <w:rPr>
          <w:rFonts w:ascii="Times New Roman" w:hAnsi="Times New Roman" w:cs="Times New Roman"/>
          <w:sz w:val="24"/>
          <w:szCs w:val="24"/>
        </w:rPr>
        <w:t>estern democracies is explored. For collective social capital both aggregate data on social trust and group membership in a particular country (WVS) and macro indicators on the level of collective social capital and the quality of civil society is used. Multilevel modelling enables us to disentangle the effects of collective, macro</w:t>
      </w:r>
      <w:r w:rsidR="00207FD6" w:rsidRPr="00374894">
        <w:rPr>
          <w:rFonts w:ascii="Times New Roman" w:hAnsi="Times New Roman" w:cs="Times New Roman"/>
          <w:sz w:val="24"/>
          <w:szCs w:val="24"/>
        </w:rPr>
        <w:t>-</w:t>
      </w:r>
      <w:r w:rsidRPr="00374894">
        <w:rPr>
          <w:rFonts w:ascii="Times New Roman" w:hAnsi="Times New Roman" w:cs="Times New Roman"/>
          <w:sz w:val="24"/>
          <w:szCs w:val="24"/>
        </w:rPr>
        <w:t xml:space="preserve"> and micro-level determinants. The analyses show that living in a country rich on social capital contributes to democratic attitudes and behaviour</w:t>
      </w:r>
      <w:r w:rsidR="00821A88" w:rsidRPr="00374894">
        <w:rPr>
          <w:rFonts w:ascii="Times New Roman" w:hAnsi="Times New Roman" w:cs="Times New Roman"/>
          <w:sz w:val="24"/>
          <w:szCs w:val="24"/>
        </w:rPr>
        <w:t xml:space="preserve"> beyond the effects of personal social capital</w:t>
      </w:r>
      <w:r w:rsidRPr="00374894">
        <w:rPr>
          <w:rFonts w:ascii="Times New Roman" w:hAnsi="Times New Roman" w:cs="Times New Roman"/>
          <w:sz w:val="24"/>
          <w:szCs w:val="24"/>
        </w:rPr>
        <w:t>.</w:t>
      </w:r>
      <w:r w:rsidR="00821A88" w:rsidRPr="00374894">
        <w:rPr>
          <w:rFonts w:ascii="Times New Roman" w:hAnsi="Times New Roman" w:cs="Times New Roman"/>
          <w:sz w:val="24"/>
          <w:szCs w:val="24"/>
        </w:rPr>
        <w:t xml:space="preserve"> Moreover, environment richer on collective social capital activates individual social capital more to produce democratic values and political behaviour. </w:t>
      </w:r>
      <w:r w:rsidRPr="00374894">
        <w:rPr>
          <w:rFonts w:ascii="Times New Roman" w:hAnsi="Times New Roman" w:cs="Times New Roman"/>
          <w:sz w:val="24"/>
          <w:szCs w:val="24"/>
        </w:rPr>
        <w:t xml:space="preserve"> </w:t>
      </w:r>
    </w:p>
    <w:p w14:paraId="0CA13C25" w14:textId="77777777" w:rsidR="00D117C6" w:rsidRPr="00374894" w:rsidRDefault="00D117C6" w:rsidP="00D66BFB">
      <w:pPr>
        <w:tabs>
          <w:tab w:val="left" w:pos="8100"/>
        </w:tabs>
        <w:jc w:val="both"/>
        <w:rPr>
          <w:rFonts w:ascii="Times New Roman" w:hAnsi="Times New Roman" w:cs="Times New Roman"/>
          <w:sz w:val="24"/>
          <w:szCs w:val="24"/>
        </w:rPr>
      </w:pPr>
    </w:p>
    <w:p w14:paraId="404DF489" w14:textId="430AE524" w:rsidR="00D117C6" w:rsidRPr="00374894" w:rsidRDefault="00D117C6" w:rsidP="00D66BFB">
      <w:pPr>
        <w:tabs>
          <w:tab w:val="left" w:pos="8100"/>
        </w:tabs>
        <w:jc w:val="both"/>
        <w:rPr>
          <w:rFonts w:ascii="Times New Roman" w:hAnsi="Times New Roman" w:cs="Times New Roman"/>
          <w:iCs/>
          <w:sz w:val="24"/>
          <w:szCs w:val="24"/>
        </w:rPr>
      </w:pPr>
      <w:r w:rsidRPr="00374894">
        <w:rPr>
          <w:rFonts w:ascii="Times New Roman" w:hAnsi="Times New Roman" w:cs="Times New Roman"/>
          <w:sz w:val="24"/>
          <w:szCs w:val="24"/>
        </w:rPr>
        <w:br w:type="page"/>
      </w:r>
      <w:r w:rsidRPr="00374894">
        <w:rPr>
          <w:rFonts w:ascii="Times New Roman" w:hAnsi="Times New Roman" w:cs="Times New Roman"/>
          <w:iCs/>
          <w:sz w:val="24"/>
          <w:szCs w:val="24"/>
        </w:rPr>
        <w:lastRenderedPageBreak/>
        <w:t>1. Introduction</w:t>
      </w:r>
    </w:p>
    <w:p w14:paraId="78941AC7" w14:textId="2B01D8C8" w:rsidR="0077621F" w:rsidRPr="00374894" w:rsidRDefault="0077621F" w:rsidP="00D66BFB">
      <w:pPr>
        <w:tabs>
          <w:tab w:val="left" w:pos="8100"/>
        </w:tabs>
        <w:jc w:val="both"/>
        <w:rPr>
          <w:rFonts w:ascii="Times New Roman" w:hAnsi="Times New Roman" w:cs="Times New Roman"/>
          <w:iCs/>
          <w:sz w:val="24"/>
          <w:szCs w:val="24"/>
        </w:rPr>
      </w:pPr>
      <w:r w:rsidRPr="00374894">
        <w:rPr>
          <w:rFonts w:ascii="Times New Roman" w:hAnsi="Times New Roman" w:cs="Times New Roman"/>
          <w:sz w:val="24"/>
          <w:szCs w:val="24"/>
        </w:rPr>
        <w:t xml:space="preserve">Social capital is expected to have a vast number of positive effects on democratic citizenship. It should increase voter turnout, interest in politics, political trust, support for democracy etc. Although political scientists have in theory conceptualized social capital mainly as a collective phenomenon, which characterises societies and not only a property of individuals, most of the empirical evidence relies on individual level analyses. However, the existing dramatic differences in the level of collective social capital and in the effects of individual social capital across countries suggest that social capital understood contextually might matter. The goal of this study is to examine social capital as a collective good at the macro-level and </w:t>
      </w:r>
      <w:r w:rsidR="003B7CC9" w:rsidRPr="00374894">
        <w:rPr>
          <w:rFonts w:ascii="Times New Roman" w:hAnsi="Times New Roman" w:cs="Times New Roman"/>
          <w:sz w:val="24"/>
          <w:szCs w:val="24"/>
        </w:rPr>
        <w:t xml:space="preserve">show </w:t>
      </w:r>
      <w:r w:rsidRPr="00374894">
        <w:rPr>
          <w:rFonts w:ascii="Times New Roman" w:hAnsi="Times New Roman" w:cs="Times New Roman"/>
          <w:sz w:val="24"/>
          <w:szCs w:val="24"/>
        </w:rPr>
        <w:t xml:space="preserve">how it is related to the effect of </w:t>
      </w:r>
      <w:r w:rsidR="003B7CC9" w:rsidRPr="00374894">
        <w:rPr>
          <w:rFonts w:ascii="Times New Roman" w:hAnsi="Times New Roman" w:cs="Times New Roman"/>
          <w:sz w:val="24"/>
          <w:szCs w:val="24"/>
        </w:rPr>
        <w:t xml:space="preserve">the </w:t>
      </w:r>
      <w:r w:rsidRPr="00374894">
        <w:rPr>
          <w:rFonts w:ascii="Times New Roman" w:hAnsi="Times New Roman" w:cs="Times New Roman"/>
          <w:sz w:val="24"/>
          <w:szCs w:val="24"/>
        </w:rPr>
        <w:t xml:space="preserve">individual level social capital. Specifically, we ask: </w:t>
      </w:r>
      <w:r w:rsidRPr="00374894">
        <w:rPr>
          <w:rFonts w:ascii="Times New Roman" w:hAnsi="Times New Roman" w:cs="Times New Roman"/>
          <w:iCs/>
          <w:sz w:val="24"/>
          <w:szCs w:val="24"/>
        </w:rPr>
        <w:t>How do distinct levels of social capital – at the individual and macro-level – affect political orientations and behaviour of citizens in Western democracies?</w:t>
      </w:r>
    </w:p>
    <w:p w14:paraId="73F3B85B" w14:textId="097D385D" w:rsidR="00C97622" w:rsidRPr="00374894" w:rsidRDefault="00D66BFB" w:rsidP="00D66BFB">
      <w:pPr>
        <w:tabs>
          <w:tab w:val="left" w:pos="720"/>
        </w:tabs>
        <w:jc w:val="both"/>
        <w:rPr>
          <w:rFonts w:ascii="Times New Roman" w:hAnsi="Times New Roman" w:cs="Times New Roman"/>
          <w:sz w:val="24"/>
          <w:szCs w:val="24"/>
        </w:rPr>
      </w:pPr>
      <w:r w:rsidRPr="00374894">
        <w:rPr>
          <w:rFonts w:ascii="Times New Roman" w:hAnsi="Times New Roman" w:cs="Times New Roman"/>
          <w:sz w:val="24"/>
          <w:szCs w:val="24"/>
        </w:rPr>
        <w:tab/>
      </w:r>
      <w:r w:rsidR="0032581C" w:rsidRPr="00374894">
        <w:rPr>
          <w:rFonts w:ascii="Times New Roman" w:hAnsi="Times New Roman" w:cs="Times New Roman"/>
          <w:sz w:val="24"/>
          <w:szCs w:val="24"/>
        </w:rPr>
        <w:t xml:space="preserve">In order to disentangle the </w:t>
      </w:r>
      <w:r w:rsidR="00B91058" w:rsidRPr="00374894">
        <w:rPr>
          <w:rFonts w:ascii="Times New Roman" w:hAnsi="Times New Roman" w:cs="Times New Roman"/>
          <w:sz w:val="24"/>
          <w:szCs w:val="24"/>
        </w:rPr>
        <w:t xml:space="preserve">political </w:t>
      </w:r>
      <w:r w:rsidR="0032581C" w:rsidRPr="00374894">
        <w:rPr>
          <w:rFonts w:ascii="Times New Roman" w:hAnsi="Times New Roman" w:cs="Times New Roman"/>
          <w:sz w:val="24"/>
          <w:szCs w:val="24"/>
        </w:rPr>
        <w:t xml:space="preserve">consequences of different </w:t>
      </w:r>
      <w:r w:rsidR="00B91058" w:rsidRPr="00374894">
        <w:rPr>
          <w:rFonts w:ascii="Times New Roman" w:hAnsi="Times New Roman" w:cs="Times New Roman"/>
          <w:sz w:val="24"/>
          <w:szCs w:val="24"/>
        </w:rPr>
        <w:t xml:space="preserve">levels </w:t>
      </w:r>
      <w:r w:rsidR="0032581C" w:rsidRPr="00374894">
        <w:rPr>
          <w:rFonts w:ascii="Times New Roman" w:hAnsi="Times New Roman" w:cs="Times New Roman"/>
          <w:sz w:val="24"/>
          <w:szCs w:val="24"/>
        </w:rPr>
        <w:t>of social capital we will, firstly, differentiate between individual and macro-level</w:t>
      </w:r>
      <w:r w:rsidR="00320CD1" w:rsidRPr="00374894">
        <w:rPr>
          <w:rFonts w:ascii="Times New Roman" w:hAnsi="Times New Roman" w:cs="Times New Roman"/>
          <w:sz w:val="24"/>
          <w:szCs w:val="24"/>
        </w:rPr>
        <w:t xml:space="preserve"> </w:t>
      </w:r>
      <w:r w:rsidR="0032581C" w:rsidRPr="00374894">
        <w:rPr>
          <w:rFonts w:ascii="Times New Roman" w:hAnsi="Times New Roman" w:cs="Times New Roman"/>
          <w:sz w:val="24"/>
          <w:szCs w:val="24"/>
        </w:rPr>
        <w:t xml:space="preserve">conceptualisations of social capital and </w:t>
      </w:r>
      <w:r w:rsidR="003B7CC9" w:rsidRPr="00374894">
        <w:rPr>
          <w:rFonts w:ascii="Times New Roman" w:hAnsi="Times New Roman" w:cs="Times New Roman"/>
          <w:sz w:val="24"/>
          <w:szCs w:val="24"/>
        </w:rPr>
        <w:t xml:space="preserve">theorize </w:t>
      </w:r>
      <w:r w:rsidR="0032581C" w:rsidRPr="00374894">
        <w:rPr>
          <w:rFonts w:ascii="Times New Roman" w:hAnsi="Times New Roman" w:cs="Times New Roman"/>
          <w:sz w:val="24"/>
          <w:szCs w:val="24"/>
        </w:rPr>
        <w:t xml:space="preserve">the </w:t>
      </w:r>
      <w:r w:rsidR="00964225" w:rsidRPr="00374894">
        <w:rPr>
          <w:rFonts w:ascii="Times New Roman" w:hAnsi="Times New Roman" w:cs="Times New Roman"/>
          <w:sz w:val="24"/>
          <w:szCs w:val="24"/>
        </w:rPr>
        <w:t>various mechanism</w:t>
      </w:r>
      <w:r w:rsidR="003B7CC9" w:rsidRPr="00374894">
        <w:rPr>
          <w:rFonts w:ascii="Times New Roman" w:hAnsi="Times New Roman" w:cs="Times New Roman"/>
          <w:sz w:val="24"/>
          <w:szCs w:val="24"/>
        </w:rPr>
        <w:t>s</w:t>
      </w:r>
      <w:r w:rsidR="00964225" w:rsidRPr="00374894">
        <w:rPr>
          <w:rFonts w:ascii="Times New Roman" w:hAnsi="Times New Roman" w:cs="Times New Roman"/>
          <w:sz w:val="24"/>
          <w:szCs w:val="24"/>
        </w:rPr>
        <w:t xml:space="preserve"> presumed to influence political orientations and behaviour. </w:t>
      </w:r>
      <w:r w:rsidR="0077621F" w:rsidRPr="00374894">
        <w:rPr>
          <w:rFonts w:ascii="Times New Roman" w:hAnsi="Times New Roman" w:cs="Times New Roman"/>
          <w:sz w:val="24"/>
          <w:szCs w:val="24"/>
        </w:rPr>
        <w:t xml:space="preserve">While individual social capital increases support for democratic attitudes and behaviour </w:t>
      </w:r>
      <w:r w:rsidR="003B7CC9" w:rsidRPr="00374894">
        <w:rPr>
          <w:rFonts w:ascii="Times New Roman" w:hAnsi="Times New Roman" w:cs="Times New Roman"/>
          <w:sz w:val="24"/>
          <w:szCs w:val="24"/>
        </w:rPr>
        <w:t>only of those people</w:t>
      </w:r>
      <w:r w:rsidR="00C5693C" w:rsidRPr="00374894">
        <w:rPr>
          <w:rFonts w:ascii="Times New Roman" w:hAnsi="Times New Roman" w:cs="Times New Roman"/>
          <w:sz w:val="24"/>
          <w:szCs w:val="24"/>
        </w:rPr>
        <w:t>,</w:t>
      </w:r>
      <w:r w:rsidR="003B7CC9" w:rsidRPr="00374894">
        <w:rPr>
          <w:rFonts w:ascii="Times New Roman" w:hAnsi="Times New Roman" w:cs="Times New Roman"/>
          <w:sz w:val="24"/>
          <w:szCs w:val="24"/>
        </w:rPr>
        <w:t xml:space="preserve"> who possess it, </w:t>
      </w:r>
      <w:r w:rsidR="0077621F" w:rsidRPr="00374894">
        <w:rPr>
          <w:rFonts w:ascii="Times New Roman" w:hAnsi="Times New Roman" w:cs="Times New Roman"/>
          <w:sz w:val="24"/>
          <w:szCs w:val="24"/>
        </w:rPr>
        <w:t xml:space="preserve">the collective social capital </w:t>
      </w:r>
      <w:r w:rsidR="00C97622" w:rsidRPr="00374894">
        <w:rPr>
          <w:rFonts w:ascii="Times New Roman" w:hAnsi="Times New Roman" w:cs="Times New Roman"/>
          <w:sz w:val="24"/>
          <w:szCs w:val="24"/>
        </w:rPr>
        <w:t xml:space="preserve">should </w:t>
      </w:r>
      <w:r w:rsidR="003B7CC9" w:rsidRPr="00374894">
        <w:rPr>
          <w:rFonts w:ascii="Times New Roman" w:hAnsi="Times New Roman" w:cs="Times New Roman"/>
          <w:sz w:val="24"/>
          <w:szCs w:val="24"/>
        </w:rPr>
        <w:t xml:space="preserve">motivate </w:t>
      </w:r>
      <w:r w:rsidR="003B7CC9" w:rsidRPr="00374894">
        <w:rPr>
          <w:rFonts w:ascii="Times New Roman" w:hAnsi="Times New Roman" w:cs="Times New Roman"/>
          <w:sz w:val="24"/>
          <w:szCs w:val="24"/>
          <w:u w:val="single"/>
        </w:rPr>
        <w:t>all citizens</w:t>
      </w:r>
      <w:r w:rsidR="003B7CC9" w:rsidRPr="00374894">
        <w:rPr>
          <w:rFonts w:ascii="Times New Roman" w:hAnsi="Times New Roman" w:cs="Times New Roman"/>
          <w:sz w:val="24"/>
          <w:szCs w:val="24"/>
        </w:rPr>
        <w:t xml:space="preserve"> to “make democracy work”.  The reason is that</w:t>
      </w:r>
      <w:r w:rsidR="00C5693C" w:rsidRPr="00374894">
        <w:rPr>
          <w:rFonts w:ascii="Times New Roman" w:hAnsi="Times New Roman" w:cs="Times New Roman"/>
          <w:sz w:val="24"/>
          <w:szCs w:val="24"/>
        </w:rPr>
        <w:t xml:space="preserve"> the collective social capital understood as a social and cultural environment decreases transaction costs of collective engagement and compliant behaviour for everybody beyond his or her personal level of social capital.</w:t>
      </w:r>
      <w:r w:rsidR="00986DF2" w:rsidRPr="00374894">
        <w:rPr>
          <w:rFonts w:ascii="Times New Roman" w:hAnsi="Times New Roman" w:cs="Times New Roman"/>
          <w:sz w:val="24"/>
          <w:szCs w:val="24"/>
        </w:rPr>
        <w:t xml:space="preserve"> However, we can still expect that environment characterised by more social capital will make it easier for people scoring high on individual social capital to transform their personal social capital into democratic attitudes and behaviour than for people personally lacking social capital. </w:t>
      </w:r>
      <w:r w:rsidR="00C5693C" w:rsidRPr="00374894">
        <w:rPr>
          <w:rFonts w:ascii="Times New Roman" w:hAnsi="Times New Roman" w:cs="Times New Roman"/>
          <w:sz w:val="24"/>
          <w:szCs w:val="24"/>
        </w:rPr>
        <w:t xml:space="preserve"> </w:t>
      </w:r>
    </w:p>
    <w:p w14:paraId="304FB264" w14:textId="481FB266" w:rsidR="00C97622" w:rsidRPr="00374894" w:rsidRDefault="00C97622" w:rsidP="00D66BFB">
      <w:pPr>
        <w:tabs>
          <w:tab w:val="left" w:pos="8100"/>
        </w:tabs>
        <w:ind w:firstLine="708"/>
        <w:jc w:val="both"/>
        <w:rPr>
          <w:rFonts w:ascii="Times New Roman" w:hAnsi="Times New Roman" w:cs="Times New Roman"/>
          <w:iCs/>
          <w:sz w:val="24"/>
          <w:szCs w:val="24"/>
        </w:rPr>
      </w:pPr>
      <w:r w:rsidRPr="00374894">
        <w:rPr>
          <w:rFonts w:ascii="Times New Roman" w:hAnsi="Times New Roman" w:cs="Times New Roman"/>
          <w:sz w:val="24"/>
          <w:szCs w:val="24"/>
        </w:rPr>
        <w:t xml:space="preserve">We test this theory on </w:t>
      </w:r>
      <w:r w:rsidR="00964225" w:rsidRPr="00374894">
        <w:rPr>
          <w:rFonts w:ascii="Times New Roman" w:hAnsi="Times New Roman" w:cs="Times New Roman"/>
          <w:iCs/>
          <w:sz w:val="24"/>
          <w:szCs w:val="24"/>
        </w:rPr>
        <w:t xml:space="preserve">a bunch of citizens’ activities and attitudes generally regarded as conditions for a vibrant and stable democracy are examined: interest in politics, political discussions, electoral and non-electoral political participation, political trust, and democratic values. </w:t>
      </w:r>
      <w:r w:rsidRPr="00374894">
        <w:rPr>
          <w:rFonts w:ascii="Times New Roman" w:hAnsi="Times New Roman" w:cs="Times New Roman"/>
          <w:iCs/>
          <w:sz w:val="24"/>
          <w:szCs w:val="24"/>
        </w:rPr>
        <w:t xml:space="preserve">Since we theorize about the effect of different levels of social capital, multilevel regression models were </w:t>
      </w:r>
      <w:r w:rsidRPr="00374894">
        <w:rPr>
          <w:rFonts w:ascii="Times New Roman" w:hAnsi="Times New Roman" w:cs="Times New Roman"/>
          <w:color w:val="000000"/>
          <w:sz w:val="24"/>
          <w:szCs w:val="24"/>
          <w:lang w:val="en-US"/>
        </w:rPr>
        <w:t xml:space="preserve">estimated on International Social Survey </w:t>
      </w:r>
      <w:proofErr w:type="spellStart"/>
      <w:r w:rsidRPr="00374894">
        <w:rPr>
          <w:rFonts w:ascii="Times New Roman" w:hAnsi="Times New Roman" w:cs="Times New Roman"/>
          <w:color w:val="000000"/>
          <w:sz w:val="24"/>
          <w:szCs w:val="24"/>
          <w:lang w:val="en-US"/>
        </w:rPr>
        <w:t>Programme</w:t>
      </w:r>
      <w:proofErr w:type="spellEnd"/>
      <w:r w:rsidRPr="00374894">
        <w:rPr>
          <w:rFonts w:ascii="Times New Roman" w:hAnsi="Times New Roman" w:cs="Times New Roman"/>
          <w:color w:val="000000"/>
          <w:sz w:val="24"/>
          <w:szCs w:val="24"/>
          <w:lang w:val="en-US"/>
        </w:rPr>
        <w:t xml:space="preserve"> (ISSP, 2004) data from </w:t>
      </w:r>
      <w:r w:rsidRPr="00374894">
        <w:rPr>
          <w:rFonts w:ascii="Times New Roman" w:hAnsi="Times New Roman" w:cs="Times New Roman"/>
          <w:sz w:val="24"/>
          <w:szCs w:val="24"/>
          <w:lang w:val="en-US"/>
        </w:rPr>
        <w:t>38,366 individuals living in 29 democracies</w:t>
      </w:r>
      <w:r w:rsidRPr="00374894">
        <w:rPr>
          <w:rFonts w:ascii="Times New Roman" w:hAnsi="Times New Roman" w:cs="Times New Roman"/>
          <w:color w:val="000000"/>
          <w:sz w:val="24"/>
          <w:szCs w:val="24"/>
          <w:lang w:val="en-US"/>
        </w:rPr>
        <w:t xml:space="preserve">. This individual level data was supplemented with appropriate country level indicators, particularly the aggregated measure of social capital and global measure of social capital that is used as a robustness check. </w:t>
      </w:r>
      <w:r w:rsidR="00586669" w:rsidRPr="00374894">
        <w:rPr>
          <w:rFonts w:ascii="Times New Roman" w:hAnsi="Times New Roman" w:cs="Times New Roman"/>
          <w:color w:val="000000"/>
          <w:sz w:val="24"/>
          <w:szCs w:val="24"/>
          <w:lang w:val="en-US"/>
        </w:rPr>
        <w:t xml:space="preserve">In general, the results show support for the theoretical </w:t>
      </w:r>
      <w:r w:rsidR="00586669" w:rsidRPr="00374894">
        <w:rPr>
          <w:rFonts w:ascii="Times New Roman" w:hAnsi="Times New Roman" w:cs="Times New Roman"/>
          <w:color w:val="000000"/>
          <w:sz w:val="24"/>
          <w:szCs w:val="24"/>
          <w:lang w:val="en-US"/>
        </w:rPr>
        <w:lastRenderedPageBreak/>
        <w:t xml:space="preserve">distinction between individual and collective social capital. In agreement with the theory, collective social capital motivates people to engage in “making democracy work” beyond their personal level of social capital. In addition to directly promoting citizens’ democratic attitudes and voting, higher level of collective social capital also amplifies the effect of individual social capital. </w:t>
      </w:r>
    </w:p>
    <w:p w14:paraId="7C7B7047" w14:textId="77777777" w:rsidR="00C97622" w:rsidRPr="00374894" w:rsidRDefault="00C97622" w:rsidP="00D66BFB">
      <w:pPr>
        <w:tabs>
          <w:tab w:val="left" w:pos="8100"/>
        </w:tabs>
        <w:autoSpaceDE w:val="0"/>
        <w:autoSpaceDN w:val="0"/>
        <w:adjustRightInd w:val="0"/>
        <w:spacing w:line="240" w:lineRule="auto"/>
        <w:rPr>
          <w:rFonts w:ascii="Times New Roman" w:hAnsi="Times New Roman" w:cs="Times New Roman"/>
          <w:sz w:val="24"/>
          <w:szCs w:val="24"/>
          <w:lang w:val="en-US"/>
        </w:rPr>
      </w:pPr>
    </w:p>
    <w:p w14:paraId="1F01497D" w14:textId="33C0FB66" w:rsidR="00CC6C27" w:rsidRPr="00374894" w:rsidRDefault="003223DE" w:rsidP="00D66BFB">
      <w:pPr>
        <w:tabs>
          <w:tab w:val="left" w:pos="8100"/>
        </w:tabs>
        <w:jc w:val="both"/>
        <w:rPr>
          <w:rFonts w:ascii="Times New Roman" w:hAnsi="Times New Roman" w:cs="Times New Roman"/>
          <w:iCs/>
          <w:sz w:val="24"/>
          <w:szCs w:val="24"/>
        </w:rPr>
      </w:pPr>
      <w:r w:rsidRPr="00374894">
        <w:rPr>
          <w:rFonts w:ascii="Times New Roman" w:hAnsi="Times New Roman" w:cs="Times New Roman"/>
          <w:iCs/>
          <w:sz w:val="24"/>
          <w:szCs w:val="24"/>
        </w:rPr>
        <w:t>2. The many faces of social capital</w:t>
      </w:r>
      <w:r w:rsidR="00850A27" w:rsidRPr="00374894">
        <w:rPr>
          <w:rFonts w:ascii="Times New Roman" w:hAnsi="Times New Roman" w:cs="Times New Roman"/>
          <w:iCs/>
          <w:sz w:val="24"/>
          <w:szCs w:val="24"/>
        </w:rPr>
        <w:t xml:space="preserve"> </w:t>
      </w:r>
    </w:p>
    <w:p w14:paraId="39B452F0" w14:textId="4C8A457A" w:rsidR="00A54837" w:rsidRPr="00374894" w:rsidRDefault="00850A27" w:rsidP="00D66BFB">
      <w:pPr>
        <w:tabs>
          <w:tab w:val="left" w:pos="8100"/>
        </w:tabs>
        <w:jc w:val="both"/>
        <w:rPr>
          <w:rFonts w:ascii="Times New Roman" w:hAnsi="Times New Roman" w:cs="Times New Roman"/>
          <w:iCs/>
          <w:sz w:val="24"/>
          <w:szCs w:val="24"/>
        </w:rPr>
      </w:pPr>
      <w:r w:rsidRPr="00374894">
        <w:rPr>
          <w:rFonts w:ascii="Times New Roman" w:hAnsi="Times New Roman" w:cs="Times New Roman"/>
          <w:iCs/>
          <w:sz w:val="24"/>
          <w:szCs w:val="24"/>
        </w:rPr>
        <w:t xml:space="preserve">Twenty years after Robert Putnam </w:t>
      </w:r>
      <w:r w:rsidRPr="00374894">
        <w:rPr>
          <w:rFonts w:ascii="Times New Roman" w:hAnsi="Times New Roman" w:cs="Times New Roman"/>
          <w:iCs/>
          <w:sz w:val="24"/>
          <w:szCs w:val="24"/>
        </w:rPr>
        <w:fldChar w:fldCharType="begin"/>
      </w:r>
      <w:r w:rsidRPr="00374894">
        <w:rPr>
          <w:rFonts w:ascii="Times New Roman" w:hAnsi="Times New Roman" w:cs="Times New Roman"/>
          <w:iCs/>
          <w:sz w:val="24"/>
          <w:szCs w:val="24"/>
        </w:rPr>
        <w:instrText xml:space="preserve"> ADDIN EN.CITE &lt;EndNote&gt;&lt;Cite ExcludeAuth="1"&gt;&lt;Author&gt;Putnam&lt;/Author&gt;&lt;Year&gt;1993&lt;/Year&gt;&lt;RecNum&gt;2439&lt;/RecNum&gt;&lt;DisplayText&gt;(1993)&lt;/DisplayText&gt;&lt;record&gt;&lt;rec-number&gt;2439&lt;/rec-number&gt;&lt;foreign-keys&gt;&lt;key app="EN" db-id="25999v2s4v5er8ep05i5dve9s5tfx9xr9xp0"&gt;2439&lt;/key&gt;&lt;/foreign-keys&gt;&lt;ref-type name="Book"&gt;6&lt;/ref-type&gt;&lt;contributors&gt;&lt;authors&gt;&lt;author&gt;Putnam, Robert D.&lt;/author&gt;&lt;/authors&gt;&lt;/contributors&gt;&lt;titles&gt;&lt;title&gt;Making Democracy Work. Civic Traditions in Modern Italy&lt;/title&gt;&lt;/titles&gt;&lt;dates&gt;&lt;year&gt;1993&lt;/year&gt;&lt;/dates&gt;&lt;pub-location&gt;Princeton, NJ&lt;/pub-location&gt;&lt;publisher&gt;Princeton University Press&lt;/publisher&gt;&lt;urls&gt;&lt;/urls&gt;&lt;/record&gt;&lt;/Cite&gt;&lt;/EndNote&gt;</w:instrText>
      </w:r>
      <w:r w:rsidRPr="00374894">
        <w:rPr>
          <w:rFonts w:ascii="Times New Roman" w:hAnsi="Times New Roman" w:cs="Times New Roman"/>
          <w:iCs/>
          <w:sz w:val="24"/>
          <w:szCs w:val="24"/>
        </w:rPr>
        <w:fldChar w:fldCharType="separate"/>
      </w:r>
      <w:r w:rsidRPr="00374894">
        <w:rPr>
          <w:rFonts w:ascii="Times New Roman" w:hAnsi="Times New Roman" w:cs="Times New Roman"/>
          <w:iCs/>
          <w:noProof/>
          <w:sz w:val="24"/>
          <w:szCs w:val="24"/>
        </w:rPr>
        <w:t>(</w:t>
      </w:r>
      <w:hyperlink w:anchor="_ENREF_10" w:tooltip="Putnam, 1993 #2439" w:history="1">
        <w:r w:rsidRPr="00374894">
          <w:rPr>
            <w:rFonts w:ascii="Times New Roman" w:hAnsi="Times New Roman" w:cs="Times New Roman"/>
            <w:iCs/>
            <w:noProof/>
            <w:sz w:val="24"/>
            <w:szCs w:val="24"/>
          </w:rPr>
          <w:t>1993</w:t>
        </w:r>
      </w:hyperlink>
      <w:r w:rsidRPr="00374894">
        <w:rPr>
          <w:rFonts w:ascii="Times New Roman" w:hAnsi="Times New Roman" w:cs="Times New Roman"/>
          <w:iCs/>
          <w:noProof/>
          <w:sz w:val="24"/>
          <w:szCs w:val="24"/>
        </w:rPr>
        <w:t>)</w:t>
      </w:r>
      <w:r w:rsidRPr="00374894">
        <w:rPr>
          <w:rFonts w:ascii="Times New Roman" w:hAnsi="Times New Roman" w:cs="Times New Roman"/>
          <w:iCs/>
          <w:sz w:val="24"/>
          <w:szCs w:val="24"/>
        </w:rPr>
        <w:fldChar w:fldCharType="end"/>
      </w:r>
      <w:r w:rsidRPr="00374894">
        <w:rPr>
          <w:rFonts w:ascii="Times New Roman" w:hAnsi="Times New Roman" w:cs="Times New Roman"/>
          <w:iCs/>
          <w:sz w:val="24"/>
          <w:szCs w:val="24"/>
        </w:rPr>
        <w:t xml:space="preserve"> presented his seminal work on democracy the idea that cultural factors are highly relevant for a vibrant democracy has been widely accepted. In this view the crucial role of trust and confidence for the efficient production of collective goods in a society is emphasized. Especially Neo-</w:t>
      </w:r>
      <w:proofErr w:type="spellStart"/>
      <w:r w:rsidRPr="00374894">
        <w:rPr>
          <w:rFonts w:ascii="Times New Roman" w:hAnsi="Times New Roman" w:cs="Times New Roman"/>
          <w:iCs/>
          <w:sz w:val="24"/>
          <w:szCs w:val="24"/>
        </w:rPr>
        <w:t>Tocquevillean</w:t>
      </w:r>
      <w:proofErr w:type="spellEnd"/>
      <w:r w:rsidRPr="00374894">
        <w:rPr>
          <w:rFonts w:ascii="Times New Roman" w:hAnsi="Times New Roman" w:cs="Times New Roman"/>
          <w:iCs/>
          <w:sz w:val="24"/>
          <w:szCs w:val="24"/>
        </w:rPr>
        <w:t xml:space="preserve"> approaches point out to institutionalized social contacts and networks – usually voluntary associations – as the main sources of trust, confidence, and democratic norms and values. Combining these concepts the term ‘social capital’ is used to refer to “... features of social organization, such as trust, norms, and networks, that can improve the efficiency of society by facilitating coordinated actions” </w:t>
      </w:r>
      <w:r w:rsidRPr="00374894">
        <w:rPr>
          <w:rFonts w:ascii="Times New Roman" w:hAnsi="Times New Roman" w:cs="Times New Roman"/>
          <w:iCs/>
          <w:sz w:val="24"/>
          <w:szCs w:val="24"/>
        </w:rPr>
        <w:fldChar w:fldCharType="begin"/>
      </w:r>
      <w:r w:rsidRPr="00374894">
        <w:rPr>
          <w:rFonts w:ascii="Times New Roman" w:hAnsi="Times New Roman" w:cs="Times New Roman"/>
          <w:iCs/>
          <w:sz w:val="24"/>
          <w:szCs w:val="24"/>
        </w:rPr>
        <w:instrText xml:space="preserve"> ADDIN EN.CITE &lt;EndNote&gt;&lt;Cite&gt;&lt;Author&gt;Putnam&lt;/Author&gt;&lt;Year&gt;1993&lt;/Year&gt;&lt;RecNum&gt;2439&lt;/RecNum&gt;&lt;Pages&gt;167&lt;/Pages&gt;&lt;DisplayText&gt;(Putnam, 1993)&lt;/DisplayText&gt;&lt;record&gt;&lt;rec-number&gt;2439&lt;/rec-number&gt;&lt;foreign-keys&gt;&lt;key app="EN" db-id="25999v2s4v5er8ep05i5dve9s5tfx9xr9xp0"&gt;2439&lt;/key&gt;&lt;/foreign-keys&gt;&lt;ref-type name="Book"&gt;6&lt;/ref-type&gt;&lt;contributors&gt;&lt;authors&gt;&lt;author&gt;Putnam, Robert D.&lt;/author&gt;&lt;/authors&gt;&lt;/contributors&gt;&lt;titles&gt;&lt;title&gt;Making Democracy Work. Civic Traditions in Modern Italy&lt;/title&gt;&lt;/titles&gt;&lt;dates&gt;&lt;year&gt;1993&lt;/year&gt;&lt;/dates&gt;&lt;pub-location&gt;Princeton, NJ&lt;/pub-location&gt;&lt;publisher&gt;Princeton University Press&lt;/publisher&gt;&lt;urls&gt;&lt;/urls&gt;&lt;/record&gt;&lt;/Cite&gt;&lt;/EndNote&gt;</w:instrText>
      </w:r>
      <w:r w:rsidRPr="00374894">
        <w:rPr>
          <w:rFonts w:ascii="Times New Roman" w:hAnsi="Times New Roman" w:cs="Times New Roman"/>
          <w:iCs/>
          <w:sz w:val="24"/>
          <w:szCs w:val="24"/>
        </w:rPr>
        <w:fldChar w:fldCharType="separate"/>
      </w:r>
      <w:r w:rsidRPr="00374894">
        <w:rPr>
          <w:rFonts w:ascii="Times New Roman" w:hAnsi="Times New Roman" w:cs="Times New Roman"/>
          <w:iCs/>
          <w:noProof/>
          <w:sz w:val="24"/>
          <w:szCs w:val="24"/>
        </w:rPr>
        <w:t>(</w:t>
      </w:r>
      <w:hyperlink w:anchor="_ENREF_10" w:tooltip="Putnam, 1993 #2439" w:history="1">
        <w:r w:rsidRPr="00374894">
          <w:rPr>
            <w:rFonts w:ascii="Times New Roman" w:hAnsi="Times New Roman" w:cs="Times New Roman"/>
            <w:iCs/>
            <w:noProof/>
            <w:sz w:val="24"/>
            <w:szCs w:val="24"/>
          </w:rPr>
          <w:t>Putnam, 1993</w:t>
        </w:r>
      </w:hyperlink>
      <w:r w:rsidRPr="00374894">
        <w:rPr>
          <w:rFonts w:ascii="Times New Roman" w:hAnsi="Times New Roman" w:cs="Times New Roman"/>
          <w:iCs/>
          <w:noProof/>
          <w:sz w:val="24"/>
          <w:szCs w:val="24"/>
        </w:rPr>
        <w:t>)</w:t>
      </w:r>
      <w:r w:rsidRPr="00374894">
        <w:rPr>
          <w:rFonts w:ascii="Times New Roman" w:hAnsi="Times New Roman" w:cs="Times New Roman"/>
          <w:iCs/>
          <w:sz w:val="24"/>
          <w:szCs w:val="24"/>
        </w:rPr>
        <w:fldChar w:fldCharType="end"/>
      </w:r>
      <w:r w:rsidRPr="00374894">
        <w:rPr>
          <w:rFonts w:ascii="Times New Roman" w:hAnsi="Times New Roman" w:cs="Times New Roman"/>
          <w:iCs/>
          <w:sz w:val="24"/>
          <w:szCs w:val="24"/>
        </w:rPr>
        <w:t xml:space="preserve">. </w:t>
      </w:r>
      <w:r w:rsidR="00967D17" w:rsidRPr="00374894">
        <w:rPr>
          <w:rFonts w:ascii="Times New Roman" w:hAnsi="Times New Roman" w:cs="Times New Roman"/>
          <w:iCs/>
          <w:sz w:val="24"/>
          <w:szCs w:val="24"/>
        </w:rPr>
        <w:t>On this basis, most authors define two crucial dimensions of social capital: cultural aspects, which includ</w:t>
      </w:r>
      <w:r w:rsidR="009F4025" w:rsidRPr="00374894">
        <w:rPr>
          <w:rFonts w:ascii="Times New Roman" w:hAnsi="Times New Roman" w:cs="Times New Roman"/>
          <w:iCs/>
          <w:sz w:val="24"/>
          <w:szCs w:val="24"/>
        </w:rPr>
        <w:t>e</w:t>
      </w:r>
      <w:r w:rsidR="00967D17" w:rsidRPr="00374894">
        <w:rPr>
          <w:rFonts w:ascii="Times New Roman" w:hAnsi="Times New Roman" w:cs="Times New Roman"/>
          <w:iCs/>
          <w:sz w:val="24"/>
          <w:szCs w:val="24"/>
        </w:rPr>
        <w:t xml:space="preserve"> mainly trust and confidence, and structural</w:t>
      </w:r>
      <w:r w:rsidR="00967D17" w:rsidRPr="00374894">
        <w:rPr>
          <w:rFonts w:ascii="Times New Roman" w:hAnsi="Times New Roman" w:cs="Times New Roman"/>
          <w:i/>
          <w:iCs/>
          <w:sz w:val="24"/>
          <w:szCs w:val="24"/>
        </w:rPr>
        <w:t xml:space="preserve"> </w:t>
      </w:r>
      <w:r w:rsidR="00967D17" w:rsidRPr="00374894">
        <w:rPr>
          <w:rFonts w:ascii="Times New Roman" w:hAnsi="Times New Roman" w:cs="Times New Roman"/>
          <w:iCs/>
          <w:sz w:val="24"/>
          <w:szCs w:val="24"/>
        </w:rPr>
        <w:t xml:space="preserve">aspects, which cover mainly activities in institutionalised networks such as voluntary associations </w:t>
      </w:r>
      <w:r w:rsidR="00967D17" w:rsidRPr="00374894">
        <w:rPr>
          <w:rFonts w:ascii="Times New Roman" w:hAnsi="Times New Roman" w:cs="Times New Roman"/>
          <w:iCs/>
          <w:sz w:val="24"/>
          <w:szCs w:val="24"/>
        </w:rPr>
        <w:fldChar w:fldCharType="begin"/>
      </w:r>
      <w:r w:rsidR="00967D17" w:rsidRPr="00374894">
        <w:rPr>
          <w:rFonts w:ascii="Times New Roman" w:hAnsi="Times New Roman" w:cs="Times New Roman"/>
          <w:iCs/>
          <w:sz w:val="24"/>
          <w:szCs w:val="24"/>
        </w:rPr>
        <w:instrText xml:space="preserve"> ADDIN EN.CITE &lt;EndNote&gt;&lt;Cite&gt;&lt;Author&gt;Coleman&lt;/Author&gt;&lt;Year&gt;1990&lt;/Year&gt;&lt;RecNum&gt;2287&lt;/RecNum&gt;&lt;Prefix&gt;cf. &lt;/Prefix&gt;&lt;DisplayText&gt;(cf. Coleman, 1990; Esser, 2008)&lt;/DisplayText&gt;&lt;record&gt;&lt;rec-number&gt;2287&lt;/rec-number&gt;&lt;foreign-keys&gt;&lt;key app="EN" db-id="25999v2s4v5er8ep05i5dve9s5tfx9xr9xp0"&gt;2287&lt;/key&gt;&lt;/foreign-keys&gt;&lt;ref-type name="Book"&gt;6&lt;/ref-type&gt;&lt;contributors&gt;&lt;authors&gt;&lt;author&gt;Coleman, James S. &lt;/author&gt;&lt;/authors&gt;&lt;/contributors&gt;&lt;titles&gt;&lt;title&gt;Foundations of Social Theory&lt;/title&gt;&lt;/titles&gt;&lt;dates&gt;&lt;year&gt;1990&lt;/year&gt;&lt;/dates&gt;&lt;pub-location&gt;Cambridge, Mass.&lt;/pub-location&gt;&lt;publisher&gt;The Belknap Press of Harvard University Press&lt;/publisher&gt;&lt;urls&gt;&lt;/urls&gt;&lt;/record&gt;&lt;/Cite&gt;&lt;Cite&gt;&lt;Author&gt;Esser&lt;/Author&gt;&lt;Year&gt;2008&lt;/Year&gt;&lt;RecNum&gt;3004&lt;/RecNum&gt;&lt;record&gt;&lt;rec-number&gt;3004&lt;/rec-number&gt;&lt;foreign-keys&gt;&lt;key app="EN" db-id="25999v2s4v5er8ep05i5dve9s5tfx9xr9xp0"&gt;3004&lt;/key&gt;&lt;/foreign-keys&gt;&lt;ref-type name="Book Section"&gt;5&lt;/ref-type&gt;&lt;contributors&gt;&lt;authors&gt;&lt;author&gt;Esser, Hartmut&lt;/author&gt;&lt;/authors&gt;&lt;secondary-authors&gt;&lt;author&gt;Castiglione, Dario&lt;/author&gt;&lt;author&gt;van Deth, Jan W.&lt;/author&gt;&lt;author&gt;Wolleb, Guglielmo&lt;/author&gt;&lt;/secondary-authors&gt;&lt;/contributors&gt;&lt;titles&gt;&lt;title&gt;The Two Meanings of Social Capital&lt;/title&gt;&lt;secondary-title&gt;The Handbook of Social Capital&lt;/secondary-title&gt;&lt;/titles&gt;&lt;pages&gt;22-49&lt;/pages&gt;&lt;dates&gt;&lt;year&gt;2008&lt;/year&gt;&lt;/dates&gt;&lt;pub-location&gt;Oxford&lt;/pub-location&gt;&lt;publisher&gt;Oxford University Press&lt;/publisher&gt;&lt;urls&gt;&lt;/urls&gt;&lt;/record&gt;&lt;/Cite&gt;&lt;/EndNote&gt;</w:instrText>
      </w:r>
      <w:r w:rsidR="00967D17" w:rsidRPr="00374894">
        <w:rPr>
          <w:rFonts w:ascii="Times New Roman" w:hAnsi="Times New Roman" w:cs="Times New Roman"/>
          <w:iCs/>
          <w:sz w:val="24"/>
          <w:szCs w:val="24"/>
        </w:rPr>
        <w:fldChar w:fldCharType="separate"/>
      </w:r>
      <w:r w:rsidR="00967D17" w:rsidRPr="00374894">
        <w:rPr>
          <w:rFonts w:ascii="Times New Roman" w:hAnsi="Times New Roman" w:cs="Times New Roman"/>
          <w:iCs/>
          <w:noProof/>
          <w:sz w:val="24"/>
          <w:szCs w:val="24"/>
        </w:rPr>
        <w:t xml:space="preserve">(cf. </w:t>
      </w:r>
      <w:hyperlink w:anchor="_ENREF_3" w:tooltip="Coleman, 1990 #2287" w:history="1">
        <w:r w:rsidR="00967D17" w:rsidRPr="00374894">
          <w:rPr>
            <w:rFonts w:ascii="Times New Roman" w:hAnsi="Times New Roman" w:cs="Times New Roman"/>
            <w:iCs/>
            <w:noProof/>
            <w:sz w:val="24"/>
            <w:szCs w:val="24"/>
          </w:rPr>
          <w:t>Coleman, 1990</w:t>
        </w:r>
      </w:hyperlink>
      <w:r w:rsidR="00967D17" w:rsidRPr="00374894">
        <w:rPr>
          <w:rFonts w:ascii="Times New Roman" w:hAnsi="Times New Roman" w:cs="Times New Roman"/>
          <w:iCs/>
          <w:noProof/>
          <w:sz w:val="24"/>
          <w:szCs w:val="24"/>
        </w:rPr>
        <w:t xml:space="preserve">; </w:t>
      </w:r>
      <w:hyperlink w:anchor="_ENREF_4" w:tooltip="Esser, 2008 #3004" w:history="1">
        <w:r w:rsidR="00967D17" w:rsidRPr="00374894">
          <w:rPr>
            <w:rFonts w:ascii="Times New Roman" w:hAnsi="Times New Roman" w:cs="Times New Roman"/>
            <w:iCs/>
            <w:noProof/>
            <w:sz w:val="24"/>
            <w:szCs w:val="24"/>
          </w:rPr>
          <w:t>Esser, 2008</w:t>
        </w:r>
      </w:hyperlink>
      <w:r w:rsidR="00967D17" w:rsidRPr="00374894">
        <w:rPr>
          <w:rFonts w:ascii="Times New Roman" w:hAnsi="Times New Roman" w:cs="Times New Roman"/>
          <w:iCs/>
          <w:noProof/>
          <w:sz w:val="24"/>
          <w:szCs w:val="24"/>
        </w:rPr>
        <w:t>)</w:t>
      </w:r>
      <w:r w:rsidR="00967D17" w:rsidRPr="00374894">
        <w:rPr>
          <w:rFonts w:ascii="Times New Roman" w:hAnsi="Times New Roman" w:cs="Times New Roman"/>
          <w:iCs/>
          <w:sz w:val="24"/>
          <w:szCs w:val="24"/>
        </w:rPr>
        <w:fldChar w:fldCharType="end"/>
      </w:r>
      <w:r w:rsidR="0085308E" w:rsidRPr="00374894">
        <w:rPr>
          <w:rFonts w:ascii="Times New Roman" w:hAnsi="Times New Roman" w:cs="Times New Roman"/>
          <w:iCs/>
          <w:sz w:val="24"/>
          <w:szCs w:val="24"/>
        </w:rPr>
        <w:t xml:space="preserve">. </w:t>
      </w:r>
    </w:p>
    <w:p w14:paraId="2CC2F05C" w14:textId="6F984909" w:rsidR="001624C1" w:rsidRPr="00374894" w:rsidRDefault="00A54837" w:rsidP="00D66BFB">
      <w:pPr>
        <w:tabs>
          <w:tab w:val="left" w:pos="8100"/>
        </w:tabs>
        <w:ind w:firstLine="708"/>
        <w:jc w:val="both"/>
        <w:rPr>
          <w:rFonts w:ascii="Times New Roman" w:hAnsi="Times New Roman" w:cs="Times New Roman"/>
          <w:sz w:val="24"/>
          <w:szCs w:val="24"/>
        </w:rPr>
      </w:pPr>
      <w:r w:rsidRPr="00374894">
        <w:rPr>
          <w:rFonts w:ascii="Times New Roman" w:hAnsi="Times New Roman" w:cs="Times New Roman"/>
          <w:iCs/>
          <w:sz w:val="24"/>
          <w:szCs w:val="24"/>
        </w:rPr>
        <w:t xml:space="preserve">The expected benign effects of social capital are anything but modest: “... social capital makes us smarter, healthier, safer, richer, and better able to govern a just and stable democracy” </w:t>
      </w:r>
      <w:r w:rsidRPr="00374894">
        <w:rPr>
          <w:rFonts w:ascii="Times New Roman" w:hAnsi="Times New Roman" w:cs="Times New Roman"/>
          <w:iCs/>
          <w:sz w:val="24"/>
          <w:szCs w:val="24"/>
        </w:rPr>
        <w:fldChar w:fldCharType="begin"/>
      </w:r>
      <w:r w:rsidRPr="00374894">
        <w:rPr>
          <w:rFonts w:ascii="Times New Roman" w:hAnsi="Times New Roman" w:cs="Times New Roman"/>
          <w:iCs/>
          <w:sz w:val="24"/>
          <w:szCs w:val="24"/>
        </w:rPr>
        <w:instrText xml:space="preserve"> ADDIN EN.CITE &lt;EndNote&gt;&lt;Cite&gt;&lt;Author&gt;Putnam&lt;/Author&gt;&lt;Year&gt;2000&lt;/Year&gt;&lt;RecNum&gt;2440&lt;/RecNum&gt;&lt;Pages&gt;290&lt;/Pages&gt;&lt;DisplayText&gt;(Putnam, 2000)&lt;/DisplayText&gt;&lt;record&gt;&lt;rec-number&gt;2440&lt;/rec-number&gt;&lt;foreign-keys&gt;&lt;key app="EN" db-id="25999v2s4v5er8ep05i5dve9s5tfx9xr9xp0"&gt;2440&lt;/key&gt;&lt;/foreign-keys&gt;&lt;ref-type name="Book"&gt;6&lt;/ref-type&gt;&lt;contributors&gt;&lt;authors&gt;&lt;author&gt;Putnam, Robert D.&lt;/author&gt;&lt;/authors&gt;&lt;/contributors&gt;&lt;titles&gt;&lt;title&gt;Bowling Alone: The Collapse and Revival of American Community&lt;/title&gt;&lt;/titles&gt;&lt;dates&gt;&lt;year&gt;2000&lt;/year&gt;&lt;/dates&gt;&lt;pub-location&gt;New York&lt;/pub-location&gt;&lt;publisher&gt;Simon and Schuster&lt;/publisher&gt;&lt;urls&gt;&lt;/urls&gt;&lt;/record&gt;&lt;/Cite&gt;&lt;/EndNote&gt;</w:instrText>
      </w:r>
      <w:r w:rsidRPr="00374894">
        <w:rPr>
          <w:rFonts w:ascii="Times New Roman" w:hAnsi="Times New Roman" w:cs="Times New Roman"/>
          <w:iCs/>
          <w:sz w:val="24"/>
          <w:szCs w:val="24"/>
        </w:rPr>
        <w:fldChar w:fldCharType="separate"/>
      </w:r>
      <w:r w:rsidRPr="00374894">
        <w:rPr>
          <w:rFonts w:ascii="Times New Roman" w:hAnsi="Times New Roman" w:cs="Times New Roman"/>
          <w:iCs/>
          <w:noProof/>
          <w:sz w:val="24"/>
          <w:szCs w:val="24"/>
        </w:rPr>
        <w:t>(</w:t>
      </w:r>
      <w:hyperlink w:anchor="_ENREF_11" w:tooltip="Putnam, 2000 #2440" w:history="1">
        <w:r w:rsidRPr="00374894">
          <w:rPr>
            <w:rFonts w:ascii="Times New Roman" w:hAnsi="Times New Roman" w:cs="Times New Roman"/>
            <w:iCs/>
            <w:noProof/>
            <w:sz w:val="24"/>
            <w:szCs w:val="24"/>
          </w:rPr>
          <w:t>Putnam, 2000</w:t>
        </w:r>
      </w:hyperlink>
      <w:r w:rsidRPr="00374894">
        <w:rPr>
          <w:rFonts w:ascii="Times New Roman" w:hAnsi="Times New Roman" w:cs="Times New Roman"/>
          <w:iCs/>
          <w:noProof/>
          <w:sz w:val="24"/>
          <w:szCs w:val="24"/>
        </w:rPr>
        <w:t>)</w:t>
      </w:r>
      <w:r w:rsidRPr="00374894">
        <w:rPr>
          <w:rFonts w:ascii="Times New Roman" w:hAnsi="Times New Roman" w:cs="Times New Roman"/>
          <w:iCs/>
          <w:sz w:val="24"/>
          <w:szCs w:val="24"/>
        </w:rPr>
        <w:fldChar w:fldCharType="end"/>
      </w:r>
      <w:r w:rsidRPr="00374894">
        <w:rPr>
          <w:rFonts w:ascii="Times New Roman" w:hAnsi="Times New Roman" w:cs="Times New Roman"/>
          <w:iCs/>
          <w:sz w:val="24"/>
          <w:szCs w:val="24"/>
        </w:rPr>
        <w:t xml:space="preserve">. </w:t>
      </w:r>
      <w:r w:rsidR="00F41870" w:rsidRPr="00374894">
        <w:rPr>
          <w:rFonts w:ascii="Times New Roman" w:hAnsi="Times New Roman" w:cs="Times New Roman"/>
          <w:iCs/>
          <w:sz w:val="24"/>
          <w:szCs w:val="24"/>
        </w:rPr>
        <w:t>Various authors include under consequences of social capital outcomes ranging from personal benefits, such as getting a good job, promotions, economic resources, over higher political participation and support for democracy, to effectiveness of democratic institutions and economic development (</w:t>
      </w:r>
      <w:proofErr w:type="spellStart"/>
      <w:r w:rsidR="00F41870" w:rsidRPr="00374894">
        <w:rPr>
          <w:rFonts w:ascii="Times New Roman" w:hAnsi="Times New Roman" w:cs="Times New Roman"/>
          <w:iCs/>
          <w:sz w:val="24"/>
          <w:szCs w:val="24"/>
        </w:rPr>
        <w:t>Stolle</w:t>
      </w:r>
      <w:proofErr w:type="spellEnd"/>
      <w:r w:rsidR="006D2D89" w:rsidRPr="00374894">
        <w:rPr>
          <w:rFonts w:ascii="Times New Roman" w:hAnsi="Times New Roman" w:cs="Times New Roman"/>
          <w:iCs/>
          <w:sz w:val="24"/>
          <w:szCs w:val="24"/>
        </w:rPr>
        <w:t>,</w:t>
      </w:r>
      <w:r w:rsidR="00AE01F4" w:rsidRPr="00374894">
        <w:rPr>
          <w:rFonts w:ascii="Times New Roman" w:hAnsi="Times New Roman" w:cs="Times New Roman"/>
          <w:iCs/>
          <w:sz w:val="24"/>
          <w:szCs w:val="24"/>
        </w:rPr>
        <w:t xml:space="preserve"> 2007</w:t>
      </w:r>
      <w:r w:rsidR="00F41870" w:rsidRPr="00374894">
        <w:rPr>
          <w:rFonts w:ascii="Times New Roman" w:hAnsi="Times New Roman" w:cs="Times New Roman"/>
          <w:iCs/>
          <w:sz w:val="24"/>
          <w:szCs w:val="24"/>
        </w:rPr>
        <w:t xml:space="preserve">). For instance, </w:t>
      </w:r>
      <w:r w:rsidR="001624C1" w:rsidRPr="00374894">
        <w:rPr>
          <w:rFonts w:ascii="Times New Roman" w:hAnsi="Times New Roman" w:cs="Times New Roman"/>
          <w:sz w:val="24"/>
          <w:szCs w:val="24"/>
        </w:rPr>
        <w:t xml:space="preserve">Putnam (1995, 2000) argues that the decline of social capital is in the US responsible for the withdrawal of people from </w:t>
      </w:r>
      <w:r w:rsidR="00B32918" w:rsidRPr="00374894">
        <w:rPr>
          <w:rFonts w:ascii="Times New Roman" w:hAnsi="Times New Roman" w:cs="Times New Roman"/>
          <w:sz w:val="24"/>
          <w:szCs w:val="24"/>
        </w:rPr>
        <w:t xml:space="preserve">political and civic engagement. In a nutshell, according to the theory, social capital should contribute to a number of outcomes positive for a democracy, such as higher political interest, political trust and support for democracy and political participation. </w:t>
      </w:r>
    </w:p>
    <w:p w14:paraId="0991CDD5" w14:textId="6C7B3316" w:rsidR="00A54837" w:rsidRPr="00374894" w:rsidRDefault="000E1E7C" w:rsidP="00D66BFB">
      <w:pPr>
        <w:tabs>
          <w:tab w:val="left" w:pos="8100"/>
        </w:tabs>
        <w:ind w:firstLine="708"/>
        <w:jc w:val="both"/>
        <w:rPr>
          <w:rFonts w:ascii="Times New Roman" w:hAnsi="Times New Roman" w:cs="Times New Roman"/>
          <w:iCs/>
          <w:sz w:val="24"/>
          <w:szCs w:val="24"/>
        </w:rPr>
      </w:pPr>
      <w:r w:rsidRPr="00374894">
        <w:rPr>
          <w:rFonts w:ascii="Times New Roman" w:hAnsi="Times New Roman" w:cs="Times New Roman"/>
          <w:iCs/>
          <w:sz w:val="24"/>
          <w:szCs w:val="24"/>
        </w:rPr>
        <w:t xml:space="preserve">In addition to other conceptual differences, authors mainly differ in </w:t>
      </w:r>
      <w:r w:rsidR="00300F6E" w:rsidRPr="00374894">
        <w:rPr>
          <w:rFonts w:ascii="Times New Roman" w:hAnsi="Times New Roman" w:cs="Times New Roman"/>
          <w:iCs/>
          <w:sz w:val="24"/>
          <w:szCs w:val="24"/>
        </w:rPr>
        <w:t>specification</w:t>
      </w:r>
      <w:r w:rsidR="00922BFF" w:rsidRPr="00374894">
        <w:rPr>
          <w:rFonts w:ascii="Times New Roman" w:hAnsi="Times New Roman" w:cs="Times New Roman"/>
          <w:iCs/>
          <w:sz w:val="24"/>
          <w:szCs w:val="24"/>
        </w:rPr>
        <w:t xml:space="preserve"> of </w:t>
      </w:r>
      <w:r w:rsidRPr="00374894">
        <w:rPr>
          <w:rFonts w:ascii="Times New Roman" w:hAnsi="Times New Roman" w:cs="Times New Roman"/>
          <w:iCs/>
          <w:sz w:val="24"/>
          <w:szCs w:val="24"/>
        </w:rPr>
        <w:t xml:space="preserve">the locus </w:t>
      </w:r>
      <w:r w:rsidR="00922BFF" w:rsidRPr="00374894">
        <w:rPr>
          <w:rFonts w:ascii="Times New Roman" w:hAnsi="Times New Roman" w:cs="Times New Roman"/>
          <w:iCs/>
          <w:sz w:val="24"/>
          <w:szCs w:val="24"/>
        </w:rPr>
        <w:t>of social</w:t>
      </w:r>
      <w:r w:rsidRPr="00374894">
        <w:rPr>
          <w:rFonts w:ascii="Times New Roman" w:hAnsi="Times New Roman" w:cs="Times New Roman"/>
          <w:iCs/>
          <w:sz w:val="24"/>
          <w:szCs w:val="24"/>
        </w:rPr>
        <w:t xml:space="preserve"> capital </w:t>
      </w:r>
      <w:r w:rsidR="00FA18EE" w:rsidRPr="00374894">
        <w:rPr>
          <w:rFonts w:ascii="Times New Roman" w:hAnsi="Times New Roman" w:cs="Times New Roman"/>
          <w:iCs/>
          <w:noProof/>
          <w:sz w:val="24"/>
          <w:szCs w:val="24"/>
        </w:rPr>
        <w:fldChar w:fldCharType="begin"/>
      </w:r>
      <w:r w:rsidR="00FA18EE" w:rsidRPr="00374894">
        <w:rPr>
          <w:rFonts w:ascii="Times New Roman" w:hAnsi="Times New Roman" w:cs="Times New Roman"/>
          <w:iCs/>
          <w:noProof/>
          <w:sz w:val="24"/>
          <w:szCs w:val="24"/>
        </w:rPr>
        <w:instrText xml:space="preserve"> ADDIN EN.CITE &lt;EndNote&gt;&lt;Cite&gt;&lt;Author&gt;Esser&lt;/Author&gt;&lt;Year&gt;2008&lt;/Year&gt;&lt;RecNum&gt;3004&lt;/RecNum&gt;&lt;DisplayText&gt;(Esser, 2008)&lt;/DisplayText&gt;&lt;record&gt;&lt;rec-number&gt;3004&lt;/rec-number&gt;&lt;foreign-keys&gt;&lt;key app="EN" db-id="25999v2s4v5er8ep05i5dve9s5tfx9xr9xp0"&gt;3004&lt;/key&gt;&lt;/foreign-keys&gt;&lt;ref-type name="Book Section"&gt;5&lt;/ref-type&gt;&lt;contributors&gt;&lt;authors&gt;&lt;author&gt;Esser, Hartmut&lt;/author&gt;&lt;/authors&gt;&lt;secondary-authors&gt;&lt;author&gt;Castiglione, Dario&lt;/author&gt;&lt;author&gt;van Deth, Jan W.&lt;/author&gt;&lt;author&gt;Wolleb, Guglielmo&lt;/author&gt;&lt;/secondary-authors&gt;&lt;/contributors&gt;&lt;titles&gt;&lt;title&gt;The Two Meanings of Social Capital&lt;/title&gt;&lt;secondary-title&gt;The Handbook of Social Capital&lt;/secondary-title&gt;&lt;/titles&gt;&lt;pages&gt;22-49&lt;/pages&gt;&lt;dates&gt;&lt;year&gt;2008&lt;/year&gt;&lt;/dates&gt;&lt;pub-location&gt;Oxford&lt;/pub-location&gt;&lt;publisher&gt;Oxford University Press&lt;/publisher&gt;&lt;urls&gt;&lt;/urls&gt;&lt;/record&gt;&lt;/Cite&gt;&lt;/EndNote&gt;</w:instrText>
      </w:r>
      <w:r w:rsidR="00FA18EE" w:rsidRPr="00374894">
        <w:rPr>
          <w:rFonts w:ascii="Times New Roman" w:hAnsi="Times New Roman" w:cs="Times New Roman"/>
          <w:iCs/>
          <w:noProof/>
          <w:sz w:val="24"/>
          <w:szCs w:val="24"/>
        </w:rPr>
        <w:fldChar w:fldCharType="separate"/>
      </w:r>
      <w:r w:rsidR="00FA18EE" w:rsidRPr="00374894">
        <w:rPr>
          <w:rFonts w:ascii="Times New Roman" w:hAnsi="Times New Roman" w:cs="Times New Roman"/>
          <w:iCs/>
          <w:noProof/>
          <w:sz w:val="24"/>
          <w:szCs w:val="24"/>
        </w:rPr>
        <w:t>(</w:t>
      </w:r>
      <w:hyperlink w:anchor="_ENREF_4" w:tooltip="Esser, 2008 #3004" w:history="1">
        <w:r w:rsidR="00FA18EE" w:rsidRPr="00374894">
          <w:rPr>
            <w:rFonts w:ascii="Times New Roman" w:hAnsi="Times New Roman" w:cs="Times New Roman"/>
            <w:iCs/>
            <w:noProof/>
            <w:sz w:val="24"/>
            <w:szCs w:val="24"/>
          </w:rPr>
          <w:t>Esser, 2008</w:t>
        </w:r>
      </w:hyperlink>
      <w:r w:rsidR="00FA18EE" w:rsidRPr="00374894">
        <w:rPr>
          <w:rFonts w:ascii="Times New Roman" w:hAnsi="Times New Roman" w:cs="Times New Roman"/>
          <w:iCs/>
          <w:noProof/>
          <w:sz w:val="24"/>
          <w:szCs w:val="24"/>
        </w:rPr>
        <w:t>)</w:t>
      </w:r>
      <w:r w:rsidR="00FA18EE" w:rsidRPr="00374894">
        <w:rPr>
          <w:rFonts w:ascii="Times New Roman" w:hAnsi="Times New Roman" w:cs="Times New Roman"/>
          <w:iCs/>
          <w:noProof/>
          <w:sz w:val="24"/>
          <w:szCs w:val="24"/>
        </w:rPr>
        <w:fldChar w:fldCharType="end"/>
      </w:r>
      <w:r w:rsidR="00FA18EE" w:rsidRPr="00374894">
        <w:rPr>
          <w:rFonts w:ascii="Times New Roman" w:hAnsi="Times New Roman" w:cs="Times New Roman"/>
          <w:iCs/>
          <w:sz w:val="24"/>
          <w:szCs w:val="24"/>
        </w:rPr>
        <w:t xml:space="preserve">. </w:t>
      </w:r>
      <w:r w:rsidR="001D7FA3" w:rsidRPr="00374894">
        <w:rPr>
          <w:rFonts w:ascii="Times New Roman" w:hAnsi="Times New Roman" w:cs="Times New Roman"/>
          <w:iCs/>
          <w:sz w:val="24"/>
          <w:szCs w:val="24"/>
        </w:rPr>
        <w:t xml:space="preserve">On one hand, </w:t>
      </w:r>
      <w:r w:rsidR="00FA18EE" w:rsidRPr="00374894">
        <w:rPr>
          <w:rFonts w:ascii="Times New Roman" w:hAnsi="Times New Roman" w:cs="Times New Roman"/>
          <w:iCs/>
          <w:sz w:val="24"/>
          <w:szCs w:val="24"/>
        </w:rPr>
        <w:t>social capital can be conceived as a property of individuals</w:t>
      </w:r>
      <w:r w:rsidR="00FB3D72" w:rsidRPr="00374894">
        <w:rPr>
          <w:rFonts w:ascii="Times New Roman" w:hAnsi="Times New Roman" w:cs="Times New Roman"/>
          <w:iCs/>
          <w:sz w:val="24"/>
          <w:szCs w:val="24"/>
        </w:rPr>
        <w:t>.</w:t>
      </w:r>
      <w:r w:rsidR="002F1623" w:rsidRPr="00374894">
        <w:rPr>
          <w:rFonts w:ascii="Times New Roman" w:hAnsi="Times New Roman" w:cs="Times New Roman"/>
          <w:iCs/>
          <w:sz w:val="24"/>
          <w:szCs w:val="24"/>
        </w:rPr>
        <w:t xml:space="preserve"> </w:t>
      </w:r>
      <w:proofErr w:type="gramStart"/>
      <w:r w:rsidR="002F1623" w:rsidRPr="00374894">
        <w:rPr>
          <w:rFonts w:ascii="Times New Roman" w:hAnsi="Times New Roman" w:cs="Times New Roman"/>
          <w:iCs/>
          <w:sz w:val="24"/>
          <w:szCs w:val="24"/>
        </w:rPr>
        <w:t>T</w:t>
      </w:r>
      <w:r w:rsidR="00FB3D72" w:rsidRPr="00374894">
        <w:rPr>
          <w:rFonts w:ascii="Times New Roman" w:hAnsi="Times New Roman" w:cs="Times New Roman"/>
          <w:iCs/>
          <w:sz w:val="24"/>
          <w:szCs w:val="24"/>
        </w:rPr>
        <w:t xml:space="preserve">his perspective, which </w:t>
      </w:r>
      <w:r w:rsidR="00922BFF" w:rsidRPr="00374894">
        <w:rPr>
          <w:rFonts w:ascii="Times New Roman" w:hAnsi="Times New Roman" w:cs="Times New Roman"/>
          <w:iCs/>
          <w:sz w:val="24"/>
          <w:szCs w:val="24"/>
        </w:rPr>
        <w:t xml:space="preserve">mainly </w:t>
      </w:r>
      <w:r w:rsidR="00FB3D72" w:rsidRPr="00374894">
        <w:rPr>
          <w:rFonts w:ascii="Times New Roman" w:hAnsi="Times New Roman" w:cs="Times New Roman"/>
          <w:iCs/>
          <w:sz w:val="24"/>
          <w:szCs w:val="24"/>
        </w:rPr>
        <w:t>draws on sociological understanding of social capital (Bourdieu, Coleman, Lin</w:t>
      </w:r>
      <w:r w:rsidR="00AE01F4" w:rsidRPr="00374894">
        <w:rPr>
          <w:rFonts w:ascii="Times New Roman" w:hAnsi="Times New Roman" w:cs="Times New Roman"/>
          <w:iCs/>
          <w:sz w:val="24"/>
          <w:szCs w:val="24"/>
        </w:rPr>
        <w:t>)</w:t>
      </w:r>
      <w:r w:rsidR="006D2D89" w:rsidRPr="00374894">
        <w:rPr>
          <w:rFonts w:ascii="Times New Roman" w:hAnsi="Times New Roman" w:cs="Times New Roman"/>
          <w:iCs/>
          <w:sz w:val="24"/>
          <w:szCs w:val="24"/>
        </w:rPr>
        <w:t>,</w:t>
      </w:r>
      <w:r w:rsidR="00FB3D72" w:rsidRPr="00374894">
        <w:rPr>
          <w:rFonts w:ascii="Times New Roman" w:hAnsi="Times New Roman" w:cs="Times New Roman"/>
          <w:iCs/>
          <w:sz w:val="24"/>
          <w:szCs w:val="24"/>
        </w:rPr>
        <w:t xml:space="preserve"> finds social capital </w:t>
      </w:r>
      <w:r w:rsidR="00FA18EE" w:rsidRPr="00374894">
        <w:rPr>
          <w:rFonts w:ascii="Times New Roman" w:hAnsi="Times New Roman" w:cs="Times New Roman"/>
          <w:iCs/>
          <w:sz w:val="24"/>
          <w:szCs w:val="24"/>
        </w:rPr>
        <w:t xml:space="preserve">in </w:t>
      </w:r>
      <w:r w:rsidR="00FB3D72" w:rsidRPr="00374894">
        <w:rPr>
          <w:rFonts w:ascii="Times New Roman" w:hAnsi="Times New Roman" w:cs="Times New Roman"/>
          <w:iCs/>
          <w:sz w:val="24"/>
          <w:szCs w:val="24"/>
        </w:rPr>
        <w:t xml:space="preserve">social </w:t>
      </w:r>
      <w:r w:rsidR="00FA18EE" w:rsidRPr="00374894">
        <w:rPr>
          <w:rFonts w:ascii="Times New Roman" w:hAnsi="Times New Roman" w:cs="Times New Roman"/>
          <w:iCs/>
          <w:sz w:val="24"/>
          <w:szCs w:val="24"/>
        </w:rPr>
        <w:t>relations</w:t>
      </w:r>
      <w:r w:rsidR="00FB3D72" w:rsidRPr="00374894">
        <w:rPr>
          <w:rFonts w:ascii="Times New Roman" w:hAnsi="Times New Roman" w:cs="Times New Roman"/>
          <w:iCs/>
          <w:sz w:val="24"/>
          <w:szCs w:val="24"/>
        </w:rPr>
        <w:t xml:space="preserve"> and </w:t>
      </w:r>
      <w:r w:rsidR="006D2D89" w:rsidRPr="00374894">
        <w:rPr>
          <w:rFonts w:ascii="Times New Roman" w:hAnsi="Times New Roman" w:cs="Times New Roman"/>
          <w:iCs/>
          <w:sz w:val="24"/>
          <w:szCs w:val="24"/>
        </w:rPr>
        <w:t>networks between</w:t>
      </w:r>
      <w:r w:rsidR="00FA18EE" w:rsidRPr="00374894">
        <w:rPr>
          <w:rFonts w:ascii="Times New Roman" w:hAnsi="Times New Roman" w:cs="Times New Roman"/>
          <w:iCs/>
          <w:sz w:val="24"/>
          <w:szCs w:val="24"/>
        </w:rPr>
        <w:t xml:space="preserve"> individuals</w:t>
      </w:r>
      <w:r w:rsidR="00FB3D72" w:rsidRPr="00374894">
        <w:rPr>
          <w:rFonts w:ascii="Times New Roman" w:hAnsi="Times New Roman" w:cs="Times New Roman"/>
          <w:iCs/>
          <w:sz w:val="24"/>
          <w:szCs w:val="24"/>
        </w:rPr>
        <w:t xml:space="preserve"> or their groups.</w:t>
      </w:r>
      <w:proofErr w:type="gramEnd"/>
      <w:r w:rsidR="00FB3D72" w:rsidRPr="00374894">
        <w:rPr>
          <w:rFonts w:ascii="Times New Roman" w:hAnsi="Times New Roman" w:cs="Times New Roman"/>
          <w:iCs/>
          <w:sz w:val="24"/>
          <w:szCs w:val="24"/>
        </w:rPr>
        <w:t xml:space="preserve"> </w:t>
      </w:r>
      <w:r w:rsidR="00AE01F4" w:rsidRPr="00374894">
        <w:rPr>
          <w:rFonts w:ascii="Times New Roman" w:hAnsi="Times New Roman" w:cs="Times New Roman"/>
          <w:iCs/>
          <w:sz w:val="24"/>
          <w:szCs w:val="24"/>
        </w:rPr>
        <w:t xml:space="preserve"> (</w:t>
      </w:r>
      <w:proofErr w:type="gramStart"/>
      <w:r w:rsidR="00AE01F4" w:rsidRPr="00374894">
        <w:rPr>
          <w:rFonts w:ascii="Times New Roman" w:hAnsi="Times New Roman" w:cs="Times New Roman"/>
          <w:iCs/>
          <w:sz w:val="24"/>
          <w:szCs w:val="24"/>
        </w:rPr>
        <w:t>van</w:t>
      </w:r>
      <w:proofErr w:type="gramEnd"/>
      <w:r w:rsidR="00AE01F4" w:rsidRPr="00374894">
        <w:rPr>
          <w:rFonts w:ascii="Times New Roman" w:hAnsi="Times New Roman" w:cs="Times New Roman"/>
          <w:iCs/>
          <w:sz w:val="24"/>
          <w:szCs w:val="24"/>
        </w:rPr>
        <w:t xml:space="preserve"> </w:t>
      </w:r>
      <w:proofErr w:type="spellStart"/>
      <w:r w:rsidR="00AE01F4" w:rsidRPr="00374894">
        <w:rPr>
          <w:rFonts w:ascii="Times New Roman" w:hAnsi="Times New Roman" w:cs="Times New Roman"/>
          <w:iCs/>
          <w:sz w:val="24"/>
          <w:szCs w:val="24"/>
        </w:rPr>
        <w:t>Deth</w:t>
      </w:r>
      <w:proofErr w:type="spellEnd"/>
      <w:r w:rsidR="00AE01F4" w:rsidRPr="00374894">
        <w:rPr>
          <w:rFonts w:ascii="Times New Roman" w:hAnsi="Times New Roman" w:cs="Times New Roman"/>
          <w:iCs/>
          <w:sz w:val="24"/>
          <w:szCs w:val="24"/>
        </w:rPr>
        <w:t xml:space="preserve"> 2003, </w:t>
      </w:r>
      <w:proofErr w:type="spellStart"/>
      <w:r w:rsidR="00AE01F4" w:rsidRPr="00374894">
        <w:rPr>
          <w:rFonts w:ascii="Times New Roman" w:hAnsi="Times New Roman" w:cs="Times New Roman"/>
          <w:iCs/>
          <w:sz w:val="24"/>
          <w:szCs w:val="24"/>
        </w:rPr>
        <w:t>Stolle</w:t>
      </w:r>
      <w:proofErr w:type="spellEnd"/>
      <w:r w:rsidR="00AE01F4" w:rsidRPr="00374894">
        <w:rPr>
          <w:rFonts w:ascii="Times New Roman" w:hAnsi="Times New Roman" w:cs="Times New Roman"/>
          <w:iCs/>
          <w:sz w:val="24"/>
          <w:szCs w:val="24"/>
        </w:rPr>
        <w:t xml:space="preserve"> 2007, </w:t>
      </w:r>
      <w:r w:rsidR="00AE01F4" w:rsidRPr="00374894">
        <w:rPr>
          <w:rFonts w:ascii="Times New Roman" w:hAnsi="Times New Roman" w:cs="Times New Roman"/>
          <w:iCs/>
          <w:sz w:val="24"/>
          <w:szCs w:val="24"/>
        </w:rPr>
        <w:lastRenderedPageBreak/>
        <w:t>Edwards 2009)</w:t>
      </w:r>
      <w:r w:rsidR="00FA18EE" w:rsidRPr="00374894">
        <w:rPr>
          <w:rFonts w:ascii="Times New Roman" w:hAnsi="Times New Roman" w:cs="Times New Roman"/>
          <w:iCs/>
          <w:sz w:val="24"/>
          <w:szCs w:val="24"/>
        </w:rPr>
        <w:t xml:space="preserve">. </w:t>
      </w:r>
      <w:r w:rsidR="002F1623" w:rsidRPr="00374894">
        <w:rPr>
          <w:rFonts w:ascii="Times New Roman" w:hAnsi="Times New Roman" w:cs="Times New Roman"/>
          <w:iCs/>
          <w:sz w:val="24"/>
          <w:szCs w:val="24"/>
        </w:rPr>
        <w:t>Involvement</w:t>
      </w:r>
      <w:r w:rsidR="00FB3D72" w:rsidRPr="00374894">
        <w:rPr>
          <w:rFonts w:ascii="Times New Roman" w:hAnsi="Times New Roman" w:cs="Times New Roman"/>
          <w:iCs/>
          <w:sz w:val="24"/>
          <w:szCs w:val="24"/>
        </w:rPr>
        <w:t xml:space="preserve"> in social networks makes various types of resources and goods easily available and hence help</w:t>
      </w:r>
      <w:r w:rsidR="002F1623" w:rsidRPr="00374894">
        <w:rPr>
          <w:rFonts w:ascii="Times New Roman" w:hAnsi="Times New Roman" w:cs="Times New Roman"/>
          <w:iCs/>
          <w:sz w:val="24"/>
          <w:szCs w:val="24"/>
        </w:rPr>
        <w:t>s</w:t>
      </w:r>
      <w:r w:rsidR="00FB3D72" w:rsidRPr="00374894">
        <w:rPr>
          <w:rFonts w:ascii="Times New Roman" w:hAnsi="Times New Roman" w:cs="Times New Roman"/>
          <w:iCs/>
          <w:sz w:val="24"/>
          <w:szCs w:val="24"/>
        </w:rPr>
        <w:t xml:space="preserve"> promote </w:t>
      </w:r>
      <w:r w:rsidR="002F1623" w:rsidRPr="00374894">
        <w:rPr>
          <w:rFonts w:ascii="Times New Roman" w:hAnsi="Times New Roman" w:cs="Times New Roman"/>
          <w:iCs/>
          <w:sz w:val="24"/>
          <w:szCs w:val="24"/>
        </w:rPr>
        <w:t xml:space="preserve">individual </w:t>
      </w:r>
      <w:r w:rsidR="00FB3D72" w:rsidRPr="00374894">
        <w:rPr>
          <w:rFonts w:ascii="Times New Roman" w:hAnsi="Times New Roman" w:cs="Times New Roman"/>
          <w:iCs/>
          <w:sz w:val="24"/>
          <w:szCs w:val="24"/>
        </w:rPr>
        <w:t xml:space="preserve">political behaviour and democratic values </w:t>
      </w:r>
      <w:r w:rsidR="002F1623" w:rsidRPr="00374894">
        <w:rPr>
          <w:rFonts w:ascii="Times New Roman" w:hAnsi="Times New Roman" w:cs="Times New Roman"/>
          <w:iCs/>
          <w:sz w:val="24"/>
          <w:szCs w:val="24"/>
        </w:rPr>
        <w:t>of individ</w:t>
      </w:r>
      <w:r w:rsidR="00C51890" w:rsidRPr="00374894">
        <w:rPr>
          <w:rFonts w:ascii="Times New Roman" w:hAnsi="Times New Roman" w:cs="Times New Roman"/>
          <w:iCs/>
          <w:sz w:val="24"/>
          <w:szCs w:val="24"/>
        </w:rPr>
        <w:t>uals embedded in these networks</w:t>
      </w:r>
      <w:r w:rsidR="00FB3D72" w:rsidRPr="00374894">
        <w:rPr>
          <w:rFonts w:ascii="Times New Roman" w:hAnsi="Times New Roman" w:cs="Times New Roman"/>
          <w:iCs/>
          <w:sz w:val="24"/>
          <w:szCs w:val="24"/>
        </w:rPr>
        <w:t xml:space="preserve">. </w:t>
      </w:r>
    </w:p>
    <w:p w14:paraId="609D832D" w14:textId="77777777" w:rsidR="006D2D89" w:rsidRPr="00374894" w:rsidRDefault="001D7FA3" w:rsidP="00D66BFB">
      <w:pPr>
        <w:tabs>
          <w:tab w:val="left" w:pos="8100"/>
        </w:tabs>
        <w:autoSpaceDE w:val="0"/>
        <w:autoSpaceDN w:val="0"/>
        <w:adjustRightInd w:val="0"/>
        <w:ind w:firstLine="708"/>
        <w:jc w:val="both"/>
        <w:rPr>
          <w:rFonts w:ascii="Times New Roman" w:hAnsi="Times New Roman" w:cs="Times New Roman"/>
          <w:sz w:val="24"/>
          <w:szCs w:val="24"/>
        </w:rPr>
      </w:pPr>
      <w:r w:rsidRPr="00374894">
        <w:rPr>
          <w:rFonts w:ascii="Times New Roman" w:hAnsi="Times New Roman" w:cs="Times New Roman"/>
          <w:iCs/>
          <w:sz w:val="24"/>
          <w:szCs w:val="24"/>
        </w:rPr>
        <w:t xml:space="preserve">On the other hand, </w:t>
      </w:r>
      <w:r w:rsidR="00FA18EE" w:rsidRPr="00374894">
        <w:rPr>
          <w:rFonts w:ascii="Times New Roman" w:hAnsi="Times New Roman" w:cs="Times New Roman"/>
          <w:iCs/>
          <w:sz w:val="24"/>
          <w:szCs w:val="24"/>
        </w:rPr>
        <w:t>social capital can also be understood as a collective good, by definition available to each citizen</w:t>
      </w:r>
      <w:r w:rsidR="00300F6E" w:rsidRPr="00374894">
        <w:rPr>
          <w:rFonts w:ascii="Times New Roman" w:hAnsi="Times New Roman" w:cs="Times New Roman"/>
          <w:iCs/>
          <w:sz w:val="24"/>
          <w:szCs w:val="24"/>
        </w:rPr>
        <w:t xml:space="preserve"> (</w:t>
      </w:r>
      <w:proofErr w:type="spellStart"/>
      <w:r w:rsidR="00300F6E" w:rsidRPr="00374894">
        <w:rPr>
          <w:rFonts w:ascii="Times New Roman" w:hAnsi="Times New Roman" w:cs="Times New Roman"/>
          <w:sz w:val="24"/>
          <w:szCs w:val="24"/>
        </w:rPr>
        <w:t>Stolle</w:t>
      </w:r>
      <w:proofErr w:type="spellEnd"/>
      <w:r w:rsidR="00300F6E" w:rsidRPr="00374894">
        <w:rPr>
          <w:rFonts w:ascii="Times New Roman" w:hAnsi="Times New Roman" w:cs="Times New Roman"/>
          <w:sz w:val="24"/>
          <w:szCs w:val="24"/>
        </w:rPr>
        <w:t xml:space="preserve"> and </w:t>
      </w:r>
      <w:proofErr w:type="spellStart"/>
      <w:r w:rsidR="00300F6E" w:rsidRPr="00374894">
        <w:rPr>
          <w:rFonts w:ascii="Times New Roman" w:hAnsi="Times New Roman" w:cs="Times New Roman"/>
          <w:sz w:val="24"/>
          <w:szCs w:val="24"/>
        </w:rPr>
        <w:t>Rochon</w:t>
      </w:r>
      <w:proofErr w:type="spellEnd"/>
      <w:r w:rsidR="00300F6E" w:rsidRPr="00374894">
        <w:rPr>
          <w:rFonts w:ascii="Times New Roman" w:hAnsi="Times New Roman" w:cs="Times New Roman"/>
          <w:sz w:val="24"/>
          <w:szCs w:val="24"/>
        </w:rPr>
        <w:t xml:space="preserve"> 1998, Norris 2002, Newton 2001, van </w:t>
      </w:r>
      <w:proofErr w:type="spellStart"/>
      <w:r w:rsidR="00300F6E" w:rsidRPr="00374894">
        <w:rPr>
          <w:rFonts w:ascii="Times New Roman" w:hAnsi="Times New Roman" w:cs="Times New Roman"/>
          <w:sz w:val="24"/>
          <w:szCs w:val="24"/>
        </w:rPr>
        <w:t>Deth</w:t>
      </w:r>
      <w:proofErr w:type="spellEnd"/>
      <w:r w:rsidR="00300F6E" w:rsidRPr="00374894">
        <w:rPr>
          <w:rFonts w:ascii="Times New Roman" w:hAnsi="Times New Roman" w:cs="Times New Roman"/>
          <w:sz w:val="24"/>
          <w:szCs w:val="24"/>
        </w:rPr>
        <w:t xml:space="preserve"> 2002, 2003)</w:t>
      </w:r>
      <w:r w:rsidR="00FA18EE" w:rsidRPr="00374894">
        <w:rPr>
          <w:rFonts w:ascii="Times New Roman" w:hAnsi="Times New Roman" w:cs="Times New Roman"/>
          <w:iCs/>
          <w:sz w:val="24"/>
          <w:szCs w:val="24"/>
        </w:rPr>
        <w:t xml:space="preserve">: “... if social capital is anything, it is a societal not an individual property, and should be studied as a social or collective phenomenon, not at the individual level as if it were a property of isolated citizens” </w:t>
      </w:r>
      <w:r w:rsidR="00FA18EE" w:rsidRPr="00374894">
        <w:rPr>
          <w:rFonts w:ascii="Times New Roman" w:hAnsi="Times New Roman" w:cs="Times New Roman"/>
          <w:iCs/>
          <w:sz w:val="24"/>
          <w:szCs w:val="24"/>
        </w:rPr>
        <w:fldChar w:fldCharType="begin"/>
      </w:r>
      <w:r w:rsidR="00FA18EE" w:rsidRPr="00374894">
        <w:rPr>
          <w:rFonts w:ascii="Times New Roman" w:hAnsi="Times New Roman" w:cs="Times New Roman"/>
          <w:iCs/>
          <w:sz w:val="24"/>
          <w:szCs w:val="24"/>
        </w:rPr>
        <w:instrText xml:space="preserve"> ADDIN EN.CITE &lt;EndNote&gt;&lt;Cite&gt;&lt;Author&gt;Newton&lt;/Author&gt;&lt;Year&gt;2001&lt;/Year&gt;&lt;RecNum&gt;2947&lt;/RecNum&gt;&lt;Pages&gt;207&lt;/Pages&gt;&lt;DisplayText&gt;(Newton, 2001)&lt;/DisplayText&gt;&lt;record&gt;&lt;rec-number&gt;2947&lt;/rec-number&gt;&lt;foreign-keys&gt;&lt;key app="EN" db-id="25999v2s4v5er8ep05i5dve9s5tfx9xr9xp0"&gt;2947&lt;/key&gt;&lt;/foreign-keys&gt;&lt;ref-type name="Journal Article"&gt;17&lt;/ref-type&gt;&lt;contributors&gt;&lt;authors&gt;&lt;author&gt;Newton, Kenneth&lt;/author&gt;&lt;/authors&gt;&lt;/contributors&gt;&lt;titles&gt;&lt;title&gt;Trust, Social Capital, Civil Society, and Democracy&lt;/title&gt;&lt;secondary-title&gt;International Political Science Review / Revue internationale de science politique&lt;/secondary-title&gt;&lt;/titles&gt;&lt;periodical&gt;&lt;full-title&gt;International Political Science Review / Revue internationale de science politique&lt;/full-title&gt;&lt;/periodical&gt;&lt;pages&gt;201-214&lt;/pages&gt;&lt;volume&gt;22&lt;/volume&gt;&lt;number&gt;2&lt;/number&gt;&lt;dates&gt;&lt;year&gt;2001&lt;/year&gt;&lt;/dates&gt;&lt;publisher&gt;Sage Publications, Ltd.&lt;/publisher&gt;&lt;isbn&gt;01925121&lt;/isbn&gt;&lt;urls&gt;&lt;related-urls&gt;&lt;url&gt;http://www.jstor.org/stable/1601186&lt;/url&gt;&lt;/related-urls&gt;&lt;/urls&gt;&lt;electronic-resource-num&gt;10.2307/1601186&lt;/electronic-resource-num&gt;&lt;/record&gt;&lt;/Cite&gt;&lt;/EndNote&gt;</w:instrText>
      </w:r>
      <w:r w:rsidR="00FA18EE" w:rsidRPr="00374894">
        <w:rPr>
          <w:rFonts w:ascii="Times New Roman" w:hAnsi="Times New Roman" w:cs="Times New Roman"/>
          <w:iCs/>
          <w:sz w:val="24"/>
          <w:szCs w:val="24"/>
        </w:rPr>
        <w:fldChar w:fldCharType="separate"/>
      </w:r>
      <w:r w:rsidR="00FA18EE" w:rsidRPr="00374894">
        <w:rPr>
          <w:rFonts w:ascii="Times New Roman" w:hAnsi="Times New Roman" w:cs="Times New Roman"/>
          <w:iCs/>
          <w:noProof/>
          <w:sz w:val="24"/>
          <w:szCs w:val="24"/>
        </w:rPr>
        <w:t>(</w:t>
      </w:r>
      <w:hyperlink w:anchor="_ENREF_8" w:tooltip="Newton, 2001 #2947" w:history="1">
        <w:r w:rsidR="00FA18EE" w:rsidRPr="00374894">
          <w:rPr>
            <w:rFonts w:ascii="Times New Roman" w:hAnsi="Times New Roman" w:cs="Times New Roman"/>
            <w:iCs/>
            <w:noProof/>
            <w:sz w:val="24"/>
            <w:szCs w:val="24"/>
          </w:rPr>
          <w:t>Newton, 2001</w:t>
        </w:r>
      </w:hyperlink>
      <w:r w:rsidR="00FA18EE" w:rsidRPr="00374894">
        <w:rPr>
          <w:rFonts w:ascii="Times New Roman" w:hAnsi="Times New Roman" w:cs="Times New Roman"/>
          <w:iCs/>
          <w:noProof/>
          <w:sz w:val="24"/>
          <w:szCs w:val="24"/>
        </w:rPr>
        <w:t>)</w:t>
      </w:r>
      <w:r w:rsidR="00FA18EE" w:rsidRPr="00374894">
        <w:rPr>
          <w:rFonts w:ascii="Times New Roman" w:hAnsi="Times New Roman" w:cs="Times New Roman"/>
          <w:iCs/>
          <w:sz w:val="24"/>
          <w:szCs w:val="24"/>
        </w:rPr>
        <w:fldChar w:fldCharType="end"/>
      </w:r>
      <w:r w:rsidR="00FA18EE" w:rsidRPr="00374894">
        <w:rPr>
          <w:rFonts w:ascii="Times New Roman" w:hAnsi="Times New Roman" w:cs="Times New Roman"/>
          <w:iCs/>
          <w:sz w:val="24"/>
          <w:szCs w:val="24"/>
        </w:rPr>
        <w:t xml:space="preserve">. </w:t>
      </w:r>
      <w:r w:rsidR="001C073F" w:rsidRPr="00374894">
        <w:rPr>
          <w:rFonts w:ascii="Times New Roman" w:hAnsi="Times New Roman" w:cs="Times New Roman"/>
          <w:iCs/>
          <w:sz w:val="24"/>
          <w:szCs w:val="24"/>
        </w:rPr>
        <w:t xml:space="preserve">This </w:t>
      </w:r>
      <w:r w:rsidR="002F1623" w:rsidRPr="00374894">
        <w:rPr>
          <w:rFonts w:ascii="Times New Roman" w:hAnsi="Times New Roman" w:cs="Times New Roman"/>
          <w:iCs/>
          <w:sz w:val="24"/>
          <w:szCs w:val="24"/>
        </w:rPr>
        <w:t xml:space="preserve">collective perspective on social capital </w:t>
      </w:r>
      <w:r w:rsidR="00967D17" w:rsidRPr="00374894">
        <w:rPr>
          <w:rFonts w:ascii="Times New Roman" w:hAnsi="Times New Roman" w:cs="Times New Roman"/>
          <w:iCs/>
          <w:sz w:val="24"/>
          <w:szCs w:val="24"/>
        </w:rPr>
        <w:t>falls under the</w:t>
      </w:r>
      <w:r w:rsidR="001C073F" w:rsidRPr="00374894">
        <w:rPr>
          <w:rFonts w:ascii="Times New Roman" w:hAnsi="Times New Roman" w:cs="Times New Roman"/>
          <w:iCs/>
          <w:sz w:val="24"/>
          <w:szCs w:val="24"/>
        </w:rPr>
        <w:t xml:space="preserve"> political culture </w:t>
      </w:r>
      <w:r w:rsidR="002F1623" w:rsidRPr="00374894">
        <w:rPr>
          <w:rFonts w:ascii="Times New Roman" w:hAnsi="Times New Roman" w:cs="Times New Roman"/>
          <w:iCs/>
          <w:sz w:val="24"/>
          <w:szCs w:val="24"/>
        </w:rPr>
        <w:t xml:space="preserve">tradition </w:t>
      </w:r>
      <w:r w:rsidR="002F1623" w:rsidRPr="00374894">
        <w:rPr>
          <w:rFonts w:ascii="Times New Roman" w:hAnsi="Times New Roman" w:cs="Times New Roman"/>
          <w:sz w:val="24"/>
          <w:szCs w:val="24"/>
        </w:rPr>
        <w:t xml:space="preserve">of Almond and </w:t>
      </w:r>
      <w:proofErr w:type="spellStart"/>
      <w:r w:rsidR="002F1623" w:rsidRPr="00374894">
        <w:rPr>
          <w:rFonts w:ascii="Times New Roman" w:hAnsi="Times New Roman" w:cs="Times New Roman"/>
          <w:sz w:val="24"/>
          <w:szCs w:val="24"/>
        </w:rPr>
        <w:t>Verba</w:t>
      </w:r>
      <w:proofErr w:type="spellEnd"/>
      <w:r w:rsidR="002F1623" w:rsidRPr="00374894">
        <w:rPr>
          <w:rFonts w:ascii="Times New Roman" w:hAnsi="Times New Roman" w:cs="Times New Roman"/>
          <w:sz w:val="24"/>
          <w:szCs w:val="24"/>
        </w:rPr>
        <w:t xml:space="preserve"> (1963)</w:t>
      </w:r>
      <w:r w:rsidR="00967D17" w:rsidRPr="00374894">
        <w:rPr>
          <w:rFonts w:ascii="Times New Roman" w:hAnsi="Times New Roman" w:cs="Times New Roman"/>
          <w:sz w:val="24"/>
          <w:szCs w:val="24"/>
        </w:rPr>
        <w:t>, who stress the role of culture as a characteristic of a political system, which is exogenous to individuals</w:t>
      </w:r>
      <w:r w:rsidR="00300F6E" w:rsidRPr="00374894">
        <w:rPr>
          <w:rFonts w:ascii="Times New Roman" w:hAnsi="Times New Roman" w:cs="Times New Roman"/>
          <w:sz w:val="24"/>
          <w:szCs w:val="24"/>
        </w:rPr>
        <w:t>.</w:t>
      </w:r>
      <w:r w:rsidR="00922BFF" w:rsidRPr="00374894">
        <w:rPr>
          <w:rFonts w:ascii="Times New Roman" w:hAnsi="Times New Roman" w:cs="Times New Roman"/>
          <w:sz w:val="24"/>
          <w:szCs w:val="24"/>
        </w:rPr>
        <w:t xml:space="preserve"> </w:t>
      </w:r>
      <w:r w:rsidR="00967D17" w:rsidRPr="00374894">
        <w:rPr>
          <w:rFonts w:ascii="Times New Roman" w:hAnsi="Times New Roman" w:cs="Times New Roman"/>
          <w:sz w:val="24"/>
          <w:szCs w:val="24"/>
        </w:rPr>
        <w:t xml:space="preserve">Hence social capital is not an attribute of a particular individual but exists on the societal level. </w:t>
      </w:r>
      <w:r w:rsidR="00922BFF" w:rsidRPr="00374894">
        <w:rPr>
          <w:rFonts w:ascii="Times New Roman" w:hAnsi="Times New Roman" w:cs="Times New Roman"/>
          <w:sz w:val="24"/>
          <w:szCs w:val="24"/>
        </w:rPr>
        <w:t>It</w:t>
      </w:r>
      <w:r w:rsidR="00967D17" w:rsidRPr="00374894">
        <w:rPr>
          <w:rFonts w:ascii="Times New Roman" w:hAnsi="Times New Roman" w:cs="Times New Roman"/>
          <w:sz w:val="24"/>
          <w:szCs w:val="24"/>
        </w:rPr>
        <w:t xml:space="preserve"> is a “</w:t>
      </w:r>
      <w:proofErr w:type="spellStart"/>
      <w:r w:rsidR="00967D17" w:rsidRPr="00374894">
        <w:rPr>
          <w:rFonts w:ascii="Times New Roman" w:hAnsi="Times New Roman" w:cs="Times New Roman"/>
          <w:sz w:val="24"/>
          <w:szCs w:val="24"/>
        </w:rPr>
        <w:t>macropolitical</w:t>
      </w:r>
      <w:proofErr w:type="spellEnd"/>
      <w:r w:rsidR="00967D17" w:rsidRPr="00374894">
        <w:rPr>
          <w:rFonts w:ascii="Times New Roman" w:hAnsi="Times New Roman" w:cs="Times New Roman"/>
          <w:sz w:val="24"/>
          <w:szCs w:val="24"/>
        </w:rPr>
        <w:t xml:space="preserve">” concept that can affect the realm of </w:t>
      </w:r>
      <w:proofErr w:type="spellStart"/>
      <w:r w:rsidR="00967D17" w:rsidRPr="00374894">
        <w:rPr>
          <w:rFonts w:ascii="Times New Roman" w:hAnsi="Times New Roman" w:cs="Times New Roman"/>
          <w:sz w:val="24"/>
          <w:szCs w:val="24"/>
        </w:rPr>
        <w:t>micropolitics</w:t>
      </w:r>
      <w:proofErr w:type="spellEnd"/>
      <w:r w:rsidR="00967D17" w:rsidRPr="00374894">
        <w:rPr>
          <w:rFonts w:ascii="Times New Roman" w:hAnsi="Times New Roman" w:cs="Times New Roman"/>
          <w:sz w:val="24"/>
          <w:szCs w:val="24"/>
        </w:rPr>
        <w:t xml:space="preserve">, consisting of individual attitudes within the political structure (Almond and </w:t>
      </w:r>
      <w:proofErr w:type="spellStart"/>
      <w:r w:rsidR="00967D17" w:rsidRPr="00374894">
        <w:rPr>
          <w:rFonts w:ascii="Times New Roman" w:hAnsi="Times New Roman" w:cs="Times New Roman"/>
          <w:sz w:val="24"/>
          <w:szCs w:val="24"/>
        </w:rPr>
        <w:t>Verba</w:t>
      </w:r>
      <w:proofErr w:type="spellEnd"/>
      <w:r w:rsidR="00967D17" w:rsidRPr="00374894">
        <w:rPr>
          <w:rFonts w:ascii="Times New Roman" w:hAnsi="Times New Roman" w:cs="Times New Roman"/>
          <w:sz w:val="24"/>
          <w:szCs w:val="24"/>
        </w:rPr>
        <w:t xml:space="preserve"> 1963). Taken from the perspective of the individual, </w:t>
      </w:r>
      <w:r w:rsidR="009F4025" w:rsidRPr="00374894">
        <w:rPr>
          <w:rFonts w:ascii="Times New Roman" w:hAnsi="Times New Roman" w:cs="Times New Roman"/>
          <w:sz w:val="24"/>
          <w:szCs w:val="24"/>
        </w:rPr>
        <w:t>social capital is</w:t>
      </w:r>
      <w:r w:rsidR="00967D17" w:rsidRPr="00374894">
        <w:rPr>
          <w:rFonts w:ascii="Times New Roman" w:hAnsi="Times New Roman" w:cs="Times New Roman"/>
          <w:sz w:val="24"/>
          <w:szCs w:val="24"/>
        </w:rPr>
        <w:t xml:space="preserve"> the environment in which </w:t>
      </w:r>
      <w:r w:rsidR="00922BFF" w:rsidRPr="00374894">
        <w:rPr>
          <w:rFonts w:ascii="Times New Roman" w:hAnsi="Times New Roman" w:cs="Times New Roman"/>
          <w:sz w:val="24"/>
          <w:szCs w:val="24"/>
        </w:rPr>
        <w:t>she</w:t>
      </w:r>
      <w:r w:rsidR="00967D17" w:rsidRPr="00374894">
        <w:rPr>
          <w:rFonts w:ascii="Times New Roman" w:hAnsi="Times New Roman" w:cs="Times New Roman"/>
          <w:sz w:val="24"/>
          <w:szCs w:val="24"/>
        </w:rPr>
        <w:t xml:space="preserve"> lives and possibly influences </w:t>
      </w:r>
      <w:r w:rsidR="00922BFF" w:rsidRPr="00374894">
        <w:rPr>
          <w:rFonts w:ascii="Times New Roman" w:hAnsi="Times New Roman" w:cs="Times New Roman"/>
          <w:sz w:val="24"/>
          <w:szCs w:val="24"/>
        </w:rPr>
        <w:t>her</w:t>
      </w:r>
      <w:r w:rsidR="00967D17" w:rsidRPr="00374894">
        <w:rPr>
          <w:rFonts w:ascii="Times New Roman" w:hAnsi="Times New Roman" w:cs="Times New Roman"/>
          <w:sz w:val="24"/>
          <w:szCs w:val="24"/>
        </w:rPr>
        <w:t xml:space="preserve"> attitudes and </w:t>
      </w:r>
      <w:r w:rsidR="006D2D89" w:rsidRPr="00374894">
        <w:rPr>
          <w:rFonts w:ascii="Times New Roman" w:hAnsi="Times New Roman" w:cs="Times New Roman"/>
          <w:sz w:val="24"/>
          <w:szCs w:val="24"/>
        </w:rPr>
        <w:t>behaviour</w:t>
      </w:r>
      <w:r w:rsidR="00967D17" w:rsidRPr="00374894">
        <w:rPr>
          <w:rFonts w:ascii="Times New Roman" w:hAnsi="Times New Roman" w:cs="Times New Roman"/>
          <w:sz w:val="24"/>
          <w:szCs w:val="24"/>
        </w:rPr>
        <w:t>.</w:t>
      </w:r>
      <w:r w:rsidR="00B1503A" w:rsidRPr="00374894">
        <w:rPr>
          <w:rFonts w:ascii="Times New Roman" w:hAnsi="Times New Roman" w:cs="Times New Roman"/>
          <w:sz w:val="24"/>
          <w:szCs w:val="24"/>
        </w:rPr>
        <w:t xml:space="preserve"> </w:t>
      </w:r>
    </w:p>
    <w:p w14:paraId="78FE0408" w14:textId="402FE78D" w:rsidR="00E5773E" w:rsidRPr="00374894" w:rsidRDefault="00B1503A" w:rsidP="00D66BFB">
      <w:pPr>
        <w:tabs>
          <w:tab w:val="left" w:pos="8100"/>
        </w:tabs>
        <w:autoSpaceDE w:val="0"/>
        <w:autoSpaceDN w:val="0"/>
        <w:adjustRightInd w:val="0"/>
        <w:ind w:firstLine="708"/>
        <w:jc w:val="both"/>
        <w:rPr>
          <w:rFonts w:ascii="Times New Roman" w:hAnsi="Times New Roman" w:cs="Times New Roman"/>
          <w:sz w:val="24"/>
          <w:szCs w:val="24"/>
        </w:rPr>
      </w:pPr>
      <w:r w:rsidRPr="00374894">
        <w:rPr>
          <w:rFonts w:ascii="Times New Roman" w:hAnsi="Times New Roman" w:cs="Times New Roman"/>
          <w:sz w:val="24"/>
          <w:szCs w:val="24"/>
        </w:rPr>
        <w:t xml:space="preserve">Reflecting </w:t>
      </w:r>
      <w:hyperlink r:id="rId9" w:history="1"/>
      <w:r w:rsidRPr="00374894">
        <w:rPr>
          <w:rFonts w:ascii="Times New Roman" w:hAnsi="Times New Roman" w:cs="Times New Roman"/>
          <w:sz w:val="24"/>
          <w:szCs w:val="24"/>
        </w:rPr>
        <w:t xml:space="preserve"> </w:t>
      </w:r>
      <w:r w:rsidR="009E6979" w:rsidRPr="00374894">
        <w:rPr>
          <w:rFonts w:ascii="Times New Roman" w:hAnsi="Times New Roman" w:cs="Times New Roman"/>
          <w:iCs/>
          <w:sz w:val="24"/>
          <w:szCs w:val="24"/>
        </w:rPr>
        <w:t>this</w:t>
      </w:r>
      <w:r w:rsidRPr="00374894">
        <w:rPr>
          <w:rFonts w:ascii="Times New Roman" w:hAnsi="Times New Roman" w:cs="Times New Roman"/>
          <w:iCs/>
          <w:sz w:val="24"/>
          <w:szCs w:val="24"/>
        </w:rPr>
        <w:t xml:space="preserve"> </w:t>
      </w:r>
      <w:r w:rsidR="00FA18EE" w:rsidRPr="00374894">
        <w:rPr>
          <w:rFonts w:ascii="Times New Roman" w:hAnsi="Times New Roman" w:cs="Times New Roman"/>
          <w:iCs/>
          <w:sz w:val="24"/>
          <w:szCs w:val="24"/>
        </w:rPr>
        <w:t>distinction</w:t>
      </w:r>
      <w:r w:rsidR="009F4025" w:rsidRPr="00374894">
        <w:rPr>
          <w:rFonts w:ascii="Times New Roman" w:hAnsi="Times New Roman" w:cs="Times New Roman"/>
          <w:iCs/>
          <w:sz w:val="24"/>
          <w:szCs w:val="24"/>
        </w:rPr>
        <w:t xml:space="preserve"> between micro and macro perspective on social capital</w:t>
      </w:r>
      <w:r w:rsidR="00FA18EE" w:rsidRPr="00374894">
        <w:rPr>
          <w:rFonts w:ascii="Times New Roman" w:hAnsi="Times New Roman" w:cs="Times New Roman"/>
          <w:iCs/>
          <w:sz w:val="24"/>
          <w:szCs w:val="24"/>
        </w:rPr>
        <w:t>, however, does not imply the need to opt for one conceptualisation and reject the other. Social capital can be relevant for political orientations and behaviour both at the individual level (by expanding resources and contacts available) and at the societal level (by offering opportunities to every member of a society)</w:t>
      </w:r>
      <w:r w:rsidR="00E41B23" w:rsidRPr="00374894">
        <w:rPr>
          <w:rFonts w:ascii="Times New Roman" w:hAnsi="Times New Roman" w:cs="Times New Roman"/>
          <w:iCs/>
          <w:sz w:val="24"/>
          <w:szCs w:val="24"/>
        </w:rPr>
        <w:t xml:space="preserve"> and these two level</w:t>
      </w:r>
      <w:r w:rsidR="00922BFF" w:rsidRPr="00374894">
        <w:rPr>
          <w:rFonts w:ascii="Times New Roman" w:hAnsi="Times New Roman" w:cs="Times New Roman"/>
          <w:iCs/>
          <w:sz w:val="24"/>
          <w:szCs w:val="24"/>
        </w:rPr>
        <w:t>s</w:t>
      </w:r>
      <w:r w:rsidR="00E41B23" w:rsidRPr="00374894">
        <w:rPr>
          <w:rFonts w:ascii="Times New Roman" w:hAnsi="Times New Roman" w:cs="Times New Roman"/>
          <w:iCs/>
          <w:sz w:val="24"/>
          <w:szCs w:val="24"/>
        </w:rPr>
        <w:t xml:space="preserve"> can even possibly influence each other</w:t>
      </w:r>
      <w:r w:rsidR="006D2D89" w:rsidRPr="00374894">
        <w:rPr>
          <w:rFonts w:ascii="Times New Roman" w:hAnsi="Times New Roman" w:cs="Times New Roman"/>
          <w:iCs/>
          <w:sz w:val="24"/>
          <w:szCs w:val="24"/>
        </w:rPr>
        <w:t>.</w:t>
      </w:r>
      <w:r w:rsidR="00FA18EE" w:rsidRPr="00374894">
        <w:rPr>
          <w:rFonts w:ascii="Times New Roman" w:hAnsi="Times New Roman" w:cs="Times New Roman"/>
          <w:iCs/>
          <w:sz w:val="24"/>
          <w:szCs w:val="24"/>
        </w:rPr>
        <w:t xml:space="preserve"> There does not seem any a priori argument to restrict our explorations of the impact of social capital – all we need is a to “…take a stand on a critical question, to wit: whose capital is at issue: that of the individual or the community?” </w:t>
      </w:r>
      <w:r w:rsidR="00FA18EE" w:rsidRPr="00374894">
        <w:rPr>
          <w:rFonts w:ascii="Times New Roman" w:hAnsi="Times New Roman" w:cs="Times New Roman"/>
          <w:iCs/>
          <w:sz w:val="24"/>
          <w:szCs w:val="24"/>
        </w:rPr>
        <w:fldChar w:fldCharType="begin"/>
      </w:r>
      <w:r w:rsidR="00FA18EE" w:rsidRPr="00374894">
        <w:rPr>
          <w:rFonts w:ascii="Times New Roman" w:hAnsi="Times New Roman" w:cs="Times New Roman"/>
          <w:iCs/>
          <w:sz w:val="24"/>
          <w:szCs w:val="24"/>
        </w:rPr>
        <w:instrText xml:space="preserve"> ADDIN EN.CITE &lt;EndNote&gt;&lt;Cite&gt;&lt;Author&gt;Inkeles&lt;/Author&gt;&lt;Year&gt;2000&lt;/Year&gt;&lt;RecNum&gt;2948&lt;/RecNum&gt;&lt;Pages&gt;247&lt;/Pages&gt;&lt;DisplayText&gt;(Inkeles, 2000)&lt;/DisplayText&gt;&lt;record&gt;&lt;rec-number&gt;2948&lt;/rec-number&gt;&lt;foreign-keys&gt;&lt;key app="EN" db-id="25999v2s4v5er8ep05i5dve9s5tfx9xr9xp0"&gt;2948&lt;/key&gt;&lt;/foreign-keys&gt;&lt;ref-type name="Journal Article"&gt;17&lt;/ref-type&gt;&lt;contributors&gt;&lt;authors&gt;&lt;author&gt;Inkeles, Alex&lt;/author&gt;&lt;/authors&gt;&lt;/contributors&gt;&lt;titles&gt;&lt;title&gt;Measuring social capital and its consequences&lt;/title&gt;&lt;secondary-title&gt;Policy Sciences&lt;/secondary-title&gt;&lt;alt-title&gt;Policy Sciences&lt;/alt-title&gt;&lt;/titles&gt;&lt;periodical&gt;&lt;full-title&gt;Policy Sciences&lt;/full-title&gt;&lt;abbr-1&gt;Policy Sciences&lt;/abbr-1&gt;&lt;/periodical&gt;&lt;alt-periodical&gt;&lt;full-title&gt;Policy Sciences&lt;/full-title&gt;&lt;abbr-1&gt;Policy Sciences&lt;/abbr-1&gt;&lt;/alt-periodical&gt;&lt;pages&gt;245-268&lt;/pages&gt;&lt;volume&gt;33&lt;/volume&gt;&lt;number&gt;3-4&lt;/number&gt;&lt;dates&gt;&lt;year&gt;2000&lt;/year&gt;&lt;pub-dates&gt;&lt;date&gt;2000/12/01&lt;/date&gt;&lt;/pub-dates&gt;&lt;/dates&gt;&lt;publisher&gt;Kluwer Academic Publishers&lt;/publisher&gt;&lt;isbn&gt;0032-2687&lt;/isbn&gt;&lt;urls&gt;&lt;related-urls&gt;&lt;url&gt;http://dx.doi.org/10.1023/A%3A1004826703499&lt;/url&gt;&lt;/related-urls&gt;&lt;/urls&gt;&lt;electronic-resource-num&gt;10.1023/a:1004826703499&lt;/electronic-resource-num&gt;&lt;language&gt;English&lt;/language&gt;&lt;/record&gt;&lt;/Cite&gt;&lt;/EndNote&gt;</w:instrText>
      </w:r>
      <w:r w:rsidR="00FA18EE" w:rsidRPr="00374894">
        <w:rPr>
          <w:rFonts w:ascii="Times New Roman" w:hAnsi="Times New Roman" w:cs="Times New Roman"/>
          <w:iCs/>
          <w:sz w:val="24"/>
          <w:szCs w:val="24"/>
        </w:rPr>
        <w:fldChar w:fldCharType="separate"/>
      </w:r>
      <w:r w:rsidR="00FA18EE" w:rsidRPr="00374894">
        <w:rPr>
          <w:rFonts w:ascii="Times New Roman" w:hAnsi="Times New Roman" w:cs="Times New Roman"/>
          <w:iCs/>
          <w:noProof/>
          <w:sz w:val="24"/>
          <w:szCs w:val="24"/>
        </w:rPr>
        <w:t>(</w:t>
      </w:r>
      <w:hyperlink w:anchor="_ENREF_5" w:tooltip="Inkeles, 2000 #2948" w:history="1">
        <w:r w:rsidR="00FA18EE" w:rsidRPr="00374894">
          <w:rPr>
            <w:rFonts w:ascii="Times New Roman" w:hAnsi="Times New Roman" w:cs="Times New Roman"/>
            <w:iCs/>
            <w:noProof/>
            <w:sz w:val="24"/>
            <w:szCs w:val="24"/>
          </w:rPr>
          <w:t>Inkeles, 2000</w:t>
        </w:r>
      </w:hyperlink>
      <w:r w:rsidR="00FA18EE" w:rsidRPr="00374894">
        <w:rPr>
          <w:rFonts w:ascii="Times New Roman" w:hAnsi="Times New Roman" w:cs="Times New Roman"/>
          <w:iCs/>
          <w:noProof/>
          <w:sz w:val="24"/>
          <w:szCs w:val="24"/>
        </w:rPr>
        <w:t>)</w:t>
      </w:r>
      <w:r w:rsidR="00FA18EE" w:rsidRPr="00374894">
        <w:rPr>
          <w:rFonts w:ascii="Times New Roman" w:hAnsi="Times New Roman" w:cs="Times New Roman"/>
          <w:iCs/>
          <w:sz w:val="24"/>
          <w:szCs w:val="24"/>
        </w:rPr>
        <w:fldChar w:fldCharType="end"/>
      </w:r>
      <w:r w:rsidR="00FA18EE" w:rsidRPr="00374894">
        <w:rPr>
          <w:rFonts w:ascii="Times New Roman" w:hAnsi="Times New Roman" w:cs="Times New Roman"/>
          <w:iCs/>
          <w:sz w:val="24"/>
          <w:szCs w:val="24"/>
        </w:rPr>
        <w:t xml:space="preserve">. </w:t>
      </w:r>
    </w:p>
    <w:p w14:paraId="630BCE11" w14:textId="08D2F234" w:rsidR="00B1503A" w:rsidRPr="00374894" w:rsidRDefault="0029067D" w:rsidP="00D66BFB">
      <w:pPr>
        <w:tabs>
          <w:tab w:val="left" w:pos="8100"/>
        </w:tabs>
        <w:ind w:firstLine="708"/>
        <w:jc w:val="both"/>
        <w:rPr>
          <w:rFonts w:ascii="Times New Roman" w:hAnsi="Times New Roman" w:cs="Times New Roman"/>
          <w:sz w:val="24"/>
          <w:szCs w:val="24"/>
        </w:rPr>
      </w:pPr>
      <w:r w:rsidRPr="00374894">
        <w:rPr>
          <w:rFonts w:ascii="Times New Roman" w:hAnsi="Times New Roman" w:cs="Times New Roman"/>
          <w:iCs/>
          <w:sz w:val="24"/>
          <w:szCs w:val="24"/>
        </w:rPr>
        <w:t xml:space="preserve">Available empirical evidence has not provided answer to this question. Most of the studies </w:t>
      </w:r>
      <w:r w:rsidR="007A0C80" w:rsidRPr="00374894">
        <w:rPr>
          <w:rFonts w:ascii="Times New Roman" w:hAnsi="Times New Roman" w:cs="Times New Roman"/>
          <w:iCs/>
          <w:sz w:val="24"/>
          <w:szCs w:val="24"/>
        </w:rPr>
        <w:t xml:space="preserve">of the impact of social capital for democracy </w:t>
      </w:r>
      <w:r w:rsidR="008B74C5" w:rsidRPr="00374894">
        <w:rPr>
          <w:rFonts w:ascii="Times New Roman" w:hAnsi="Times New Roman" w:cs="Times New Roman"/>
          <w:iCs/>
          <w:sz w:val="24"/>
          <w:szCs w:val="24"/>
        </w:rPr>
        <w:t xml:space="preserve">have </w:t>
      </w:r>
      <w:r w:rsidR="007A0C80" w:rsidRPr="00374894">
        <w:rPr>
          <w:rFonts w:ascii="Times New Roman" w:hAnsi="Times New Roman" w:cs="Times New Roman"/>
          <w:iCs/>
          <w:sz w:val="24"/>
          <w:szCs w:val="24"/>
        </w:rPr>
        <w:t>usually focus</w:t>
      </w:r>
      <w:r w:rsidR="008B74C5" w:rsidRPr="00374894">
        <w:rPr>
          <w:rFonts w:ascii="Times New Roman" w:hAnsi="Times New Roman" w:cs="Times New Roman"/>
          <w:iCs/>
          <w:sz w:val="24"/>
          <w:szCs w:val="24"/>
        </w:rPr>
        <w:t>ed</w:t>
      </w:r>
      <w:r w:rsidR="007A0C80" w:rsidRPr="00374894">
        <w:rPr>
          <w:rFonts w:ascii="Times New Roman" w:hAnsi="Times New Roman" w:cs="Times New Roman"/>
          <w:iCs/>
          <w:sz w:val="24"/>
          <w:szCs w:val="24"/>
        </w:rPr>
        <w:t xml:space="preserve"> on </w:t>
      </w:r>
      <w:r w:rsidR="008B74C5" w:rsidRPr="00374894">
        <w:rPr>
          <w:rFonts w:ascii="Times New Roman" w:hAnsi="Times New Roman" w:cs="Times New Roman"/>
          <w:iCs/>
          <w:sz w:val="24"/>
          <w:szCs w:val="24"/>
        </w:rPr>
        <w:t xml:space="preserve">the </w:t>
      </w:r>
      <w:r w:rsidR="007A0C80" w:rsidRPr="00374894">
        <w:rPr>
          <w:rFonts w:ascii="Times New Roman" w:hAnsi="Times New Roman" w:cs="Times New Roman"/>
          <w:iCs/>
          <w:sz w:val="24"/>
          <w:szCs w:val="24"/>
        </w:rPr>
        <w:t>individual-level mechanisms: socially active citizens will be more trusting and have more confidence in politics, therefore will be more supportive of democracy and willing to be politically engaged</w:t>
      </w:r>
      <w:r w:rsidR="006D2D89" w:rsidRPr="00374894">
        <w:rPr>
          <w:rFonts w:ascii="Times New Roman" w:hAnsi="Times New Roman" w:cs="Times New Roman"/>
          <w:iCs/>
          <w:sz w:val="24"/>
          <w:szCs w:val="24"/>
        </w:rPr>
        <w:t>.</w:t>
      </w:r>
      <w:r w:rsidR="008B74C5" w:rsidRPr="00374894">
        <w:rPr>
          <w:rFonts w:ascii="Times New Roman" w:hAnsi="Times New Roman" w:cs="Times New Roman"/>
          <w:iCs/>
          <w:sz w:val="24"/>
          <w:szCs w:val="24"/>
        </w:rPr>
        <w:t xml:space="preserve"> </w:t>
      </w:r>
      <w:r w:rsidR="00B1503A" w:rsidRPr="00374894">
        <w:rPr>
          <w:rFonts w:ascii="Times New Roman" w:hAnsi="Times New Roman" w:cs="Times New Roman"/>
          <w:iCs/>
          <w:sz w:val="24"/>
          <w:szCs w:val="24"/>
        </w:rPr>
        <w:t xml:space="preserve">Specifically, </w:t>
      </w:r>
      <w:r w:rsidR="00922BFF" w:rsidRPr="00374894">
        <w:rPr>
          <w:rFonts w:ascii="Times New Roman" w:hAnsi="Times New Roman" w:cs="Times New Roman"/>
          <w:iCs/>
          <w:sz w:val="24"/>
          <w:szCs w:val="24"/>
        </w:rPr>
        <w:t xml:space="preserve">the </w:t>
      </w:r>
      <w:r w:rsidR="009E6979" w:rsidRPr="00374894">
        <w:rPr>
          <w:rFonts w:ascii="Times New Roman" w:hAnsi="Times New Roman" w:cs="Times New Roman"/>
          <w:iCs/>
          <w:sz w:val="24"/>
          <w:szCs w:val="24"/>
        </w:rPr>
        <w:t>studies</w:t>
      </w:r>
      <w:r w:rsidR="008B74C5" w:rsidRPr="00374894">
        <w:rPr>
          <w:rFonts w:ascii="Times New Roman" w:hAnsi="Times New Roman" w:cs="Times New Roman"/>
          <w:iCs/>
          <w:sz w:val="24"/>
          <w:szCs w:val="24"/>
        </w:rPr>
        <w:t xml:space="preserve"> </w:t>
      </w:r>
      <w:r w:rsidR="00B1503A" w:rsidRPr="00374894">
        <w:rPr>
          <w:rFonts w:ascii="Times New Roman" w:hAnsi="Times New Roman" w:cs="Times New Roman"/>
          <w:iCs/>
          <w:sz w:val="24"/>
          <w:szCs w:val="24"/>
        </w:rPr>
        <w:t xml:space="preserve">have </w:t>
      </w:r>
      <w:r w:rsidR="008B74C5" w:rsidRPr="00374894">
        <w:rPr>
          <w:rFonts w:ascii="Times New Roman" w:hAnsi="Times New Roman" w:cs="Times New Roman"/>
          <w:iCs/>
          <w:sz w:val="24"/>
          <w:szCs w:val="24"/>
        </w:rPr>
        <w:t>examine</w:t>
      </w:r>
      <w:r w:rsidR="00B1503A" w:rsidRPr="00374894">
        <w:rPr>
          <w:rFonts w:ascii="Times New Roman" w:hAnsi="Times New Roman" w:cs="Times New Roman"/>
          <w:iCs/>
          <w:sz w:val="24"/>
          <w:szCs w:val="24"/>
        </w:rPr>
        <w:t>d</w:t>
      </w:r>
      <w:r w:rsidR="008B74C5" w:rsidRPr="00374894">
        <w:rPr>
          <w:rFonts w:ascii="Times New Roman" w:hAnsi="Times New Roman" w:cs="Times New Roman"/>
          <w:iCs/>
          <w:sz w:val="24"/>
          <w:szCs w:val="24"/>
        </w:rPr>
        <w:t xml:space="preserve"> the </w:t>
      </w:r>
      <w:r w:rsidR="008B74C5" w:rsidRPr="00374894">
        <w:rPr>
          <w:rFonts w:ascii="Times New Roman" w:hAnsi="Times New Roman" w:cs="Times New Roman"/>
          <w:sz w:val="24"/>
          <w:szCs w:val="24"/>
        </w:rPr>
        <w:t xml:space="preserve">individual level relationships between personal social capital, i.e. voluntary </w:t>
      </w:r>
      <w:proofErr w:type="gramStart"/>
      <w:r w:rsidR="008B74C5" w:rsidRPr="00374894">
        <w:rPr>
          <w:rFonts w:ascii="Times New Roman" w:hAnsi="Times New Roman" w:cs="Times New Roman"/>
          <w:sz w:val="24"/>
          <w:szCs w:val="24"/>
        </w:rPr>
        <w:t>groups</w:t>
      </w:r>
      <w:proofErr w:type="gramEnd"/>
      <w:r w:rsidR="008B74C5" w:rsidRPr="00374894">
        <w:rPr>
          <w:rFonts w:ascii="Times New Roman" w:hAnsi="Times New Roman" w:cs="Times New Roman"/>
          <w:sz w:val="24"/>
          <w:szCs w:val="24"/>
        </w:rPr>
        <w:t xml:space="preserve"> membership and social trust, and political participation (Norris 2002, </w:t>
      </w:r>
      <w:proofErr w:type="spellStart"/>
      <w:r w:rsidR="008B74C5" w:rsidRPr="00374894">
        <w:rPr>
          <w:rFonts w:ascii="Times New Roman" w:hAnsi="Times New Roman" w:cs="Times New Roman"/>
          <w:sz w:val="24"/>
          <w:szCs w:val="24"/>
        </w:rPr>
        <w:t>Kaase</w:t>
      </w:r>
      <w:proofErr w:type="spellEnd"/>
      <w:r w:rsidR="008B74C5" w:rsidRPr="00374894">
        <w:rPr>
          <w:rFonts w:ascii="Times New Roman" w:hAnsi="Times New Roman" w:cs="Times New Roman"/>
          <w:sz w:val="24"/>
          <w:szCs w:val="24"/>
        </w:rPr>
        <w:t xml:space="preserve"> 1999, Benson and </w:t>
      </w:r>
      <w:proofErr w:type="spellStart"/>
      <w:r w:rsidR="008B74C5" w:rsidRPr="00374894">
        <w:rPr>
          <w:rFonts w:ascii="Times New Roman" w:hAnsi="Times New Roman" w:cs="Times New Roman"/>
          <w:sz w:val="24"/>
          <w:szCs w:val="24"/>
        </w:rPr>
        <w:t>Rochon</w:t>
      </w:r>
      <w:proofErr w:type="spellEnd"/>
      <w:r w:rsidR="008B74C5" w:rsidRPr="00374894">
        <w:rPr>
          <w:rFonts w:ascii="Times New Roman" w:hAnsi="Times New Roman" w:cs="Times New Roman"/>
          <w:sz w:val="24"/>
          <w:szCs w:val="24"/>
        </w:rPr>
        <w:t xml:space="preserve"> 2004, </w:t>
      </w:r>
      <w:proofErr w:type="spellStart"/>
      <w:r w:rsidR="008B74C5" w:rsidRPr="00374894">
        <w:rPr>
          <w:rFonts w:ascii="Times New Roman" w:hAnsi="Times New Roman" w:cs="Times New Roman"/>
          <w:sz w:val="24"/>
          <w:szCs w:val="24"/>
        </w:rPr>
        <w:t>Selingson</w:t>
      </w:r>
      <w:proofErr w:type="spellEnd"/>
      <w:r w:rsidR="008B74C5" w:rsidRPr="00374894">
        <w:rPr>
          <w:rFonts w:ascii="Times New Roman" w:hAnsi="Times New Roman" w:cs="Times New Roman"/>
          <w:sz w:val="24"/>
          <w:szCs w:val="24"/>
        </w:rPr>
        <w:t xml:space="preserve"> 1999</w:t>
      </w:r>
      <w:r w:rsidR="00B1503A" w:rsidRPr="00374894">
        <w:rPr>
          <w:rFonts w:ascii="Times New Roman" w:hAnsi="Times New Roman" w:cs="Times New Roman"/>
          <w:sz w:val="24"/>
          <w:szCs w:val="24"/>
        </w:rPr>
        <w:t xml:space="preserve">, Lake, </w:t>
      </w:r>
      <w:proofErr w:type="spellStart"/>
      <w:r w:rsidR="00B1503A" w:rsidRPr="00374894">
        <w:rPr>
          <w:rFonts w:ascii="Times New Roman" w:hAnsi="Times New Roman" w:cs="Times New Roman"/>
          <w:sz w:val="24"/>
          <w:szCs w:val="24"/>
        </w:rPr>
        <w:t>Huckfeldt</w:t>
      </w:r>
      <w:proofErr w:type="spellEnd"/>
      <w:r w:rsidR="00B1503A" w:rsidRPr="00374894">
        <w:rPr>
          <w:rFonts w:ascii="Times New Roman" w:hAnsi="Times New Roman" w:cs="Times New Roman"/>
          <w:sz w:val="24"/>
          <w:szCs w:val="24"/>
        </w:rPr>
        <w:t xml:space="preserve"> 1998</w:t>
      </w:r>
      <w:r w:rsidR="008B74C5" w:rsidRPr="00374894">
        <w:rPr>
          <w:rFonts w:ascii="Times New Roman" w:hAnsi="Times New Roman" w:cs="Times New Roman"/>
          <w:sz w:val="24"/>
          <w:szCs w:val="24"/>
        </w:rPr>
        <w:t xml:space="preserve">), political interest (van </w:t>
      </w:r>
      <w:proofErr w:type="spellStart"/>
      <w:r w:rsidR="008B74C5" w:rsidRPr="00374894">
        <w:rPr>
          <w:rFonts w:ascii="Times New Roman" w:hAnsi="Times New Roman" w:cs="Times New Roman"/>
          <w:sz w:val="24"/>
          <w:szCs w:val="24"/>
        </w:rPr>
        <w:t>Deth</w:t>
      </w:r>
      <w:proofErr w:type="spellEnd"/>
      <w:r w:rsidR="008B74C5" w:rsidRPr="00374894">
        <w:rPr>
          <w:rFonts w:ascii="Times New Roman" w:hAnsi="Times New Roman" w:cs="Times New Roman"/>
          <w:sz w:val="24"/>
          <w:szCs w:val="24"/>
        </w:rPr>
        <w:t xml:space="preserve"> 2000)</w:t>
      </w:r>
      <w:r w:rsidR="00B1503A" w:rsidRPr="00374894">
        <w:rPr>
          <w:rFonts w:ascii="Times New Roman" w:hAnsi="Times New Roman" w:cs="Times New Roman"/>
          <w:sz w:val="24"/>
          <w:szCs w:val="24"/>
        </w:rPr>
        <w:t>, political trust and support for democracy (Gabriel, Walter-</w:t>
      </w:r>
      <w:proofErr w:type="spellStart"/>
      <w:r w:rsidR="00B1503A" w:rsidRPr="00374894">
        <w:rPr>
          <w:rFonts w:ascii="Times New Roman" w:hAnsi="Times New Roman" w:cs="Times New Roman"/>
          <w:sz w:val="24"/>
          <w:szCs w:val="24"/>
        </w:rPr>
        <w:t>Rogg</w:t>
      </w:r>
      <w:proofErr w:type="spellEnd"/>
      <w:r w:rsidR="00B1503A" w:rsidRPr="00374894">
        <w:rPr>
          <w:rFonts w:ascii="Times New Roman" w:hAnsi="Times New Roman" w:cs="Times New Roman"/>
          <w:sz w:val="24"/>
          <w:szCs w:val="24"/>
        </w:rPr>
        <w:t xml:space="preserve"> 2008, </w:t>
      </w:r>
      <w:proofErr w:type="spellStart"/>
      <w:r w:rsidR="0085308E" w:rsidRPr="00374894">
        <w:rPr>
          <w:rFonts w:ascii="Times New Roman" w:hAnsi="Times New Roman" w:cs="Times New Roman"/>
          <w:sz w:val="24"/>
          <w:szCs w:val="24"/>
          <w:shd w:val="clear" w:color="auto" w:fill="FFFFFF"/>
        </w:rPr>
        <w:t>Bäck</w:t>
      </w:r>
      <w:proofErr w:type="spellEnd"/>
      <w:r w:rsidR="0085308E" w:rsidRPr="00374894">
        <w:rPr>
          <w:rFonts w:ascii="Times New Roman" w:hAnsi="Times New Roman" w:cs="Times New Roman"/>
          <w:sz w:val="24"/>
          <w:szCs w:val="24"/>
          <w:shd w:val="clear" w:color="auto" w:fill="FFFFFF"/>
        </w:rPr>
        <w:t xml:space="preserve">, </w:t>
      </w:r>
      <w:proofErr w:type="spellStart"/>
      <w:r w:rsidR="0085308E" w:rsidRPr="00374894">
        <w:rPr>
          <w:rFonts w:ascii="Times New Roman" w:hAnsi="Times New Roman" w:cs="Times New Roman"/>
          <w:sz w:val="24"/>
          <w:szCs w:val="24"/>
          <w:shd w:val="clear" w:color="auto" w:fill="FFFFFF"/>
        </w:rPr>
        <w:t>Kestilä</w:t>
      </w:r>
      <w:proofErr w:type="spellEnd"/>
      <w:r w:rsidR="0085308E" w:rsidRPr="00374894">
        <w:rPr>
          <w:rFonts w:ascii="Times New Roman" w:hAnsi="Times New Roman" w:cs="Times New Roman"/>
          <w:sz w:val="24"/>
          <w:szCs w:val="24"/>
          <w:shd w:val="clear" w:color="auto" w:fill="FFFFFF"/>
        </w:rPr>
        <w:t xml:space="preserve"> 2008</w:t>
      </w:r>
      <w:r w:rsidR="00B1503A" w:rsidRPr="00374894">
        <w:rPr>
          <w:rFonts w:ascii="Times New Roman" w:hAnsi="Times New Roman" w:cs="Times New Roman"/>
          <w:sz w:val="24"/>
          <w:szCs w:val="24"/>
        </w:rPr>
        <w:t>)</w:t>
      </w:r>
      <w:r w:rsidR="008B74C5" w:rsidRPr="00374894">
        <w:rPr>
          <w:rFonts w:ascii="Times New Roman" w:hAnsi="Times New Roman" w:cs="Times New Roman"/>
          <w:sz w:val="24"/>
          <w:szCs w:val="24"/>
        </w:rPr>
        <w:t xml:space="preserve">. </w:t>
      </w:r>
    </w:p>
    <w:p w14:paraId="3D99070A" w14:textId="48697A99" w:rsidR="00E41B23" w:rsidRPr="00374894" w:rsidRDefault="00CE19D4" w:rsidP="00D66BFB">
      <w:pPr>
        <w:tabs>
          <w:tab w:val="left" w:pos="8100"/>
        </w:tabs>
        <w:autoSpaceDE w:val="0"/>
        <w:autoSpaceDN w:val="0"/>
        <w:adjustRightInd w:val="0"/>
        <w:ind w:firstLine="708"/>
        <w:jc w:val="both"/>
        <w:rPr>
          <w:rFonts w:ascii="Times New Roman" w:hAnsi="Times New Roman" w:cs="Times New Roman"/>
          <w:sz w:val="24"/>
          <w:szCs w:val="24"/>
        </w:rPr>
      </w:pPr>
      <w:r w:rsidRPr="00374894">
        <w:rPr>
          <w:rFonts w:ascii="Times New Roman" w:hAnsi="Times New Roman" w:cs="Times New Roman"/>
          <w:sz w:val="24"/>
          <w:szCs w:val="24"/>
        </w:rPr>
        <w:t>Studies conceptualizing s</w:t>
      </w:r>
      <w:r w:rsidR="00E41B23" w:rsidRPr="00374894">
        <w:rPr>
          <w:rFonts w:ascii="Times New Roman" w:hAnsi="Times New Roman" w:cs="Times New Roman"/>
          <w:sz w:val="24"/>
          <w:szCs w:val="24"/>
        </w:rPr>
        <w:t>ocial capital as a country-level characteristic</w:t>
      </w:r>
      <w:r w:rsidRPr="00374894">
        <w:rPr>
          <w:rFonts w:ascii="Times New Roman" w:hAnsi="Times New Roman" w:cs="Times New Roman"/>
          <w:sz w:val="24"/>
          <w:szCs w:val="24"/>
        </w:rPr>
        <w:t xml:space="preserve"> have mostly a form of </w:t>
      </w:r>
      <w:r w:rsidR="00E41B23" w:rsidRPr="00374894">
        <w:rPr>
          <w:rFonts w:ascii="Times New Roman" w:hAnsi="Times New Roman" w:cs="Times New Roman"/>
          <w:sz w:val="24"/>
          <w:szCs w:val="24"/>
        </w:rPr>
        <w:t xml:space="preserve">one country </w:t>
      </w:r>
      <w:r w:rsidR="0029067D" w:rsidRPr="00374894">
        <w:rPr>
          <w:rFonts w:ascii="Times New Roman" w:hAnsi="Times New Roman" w:cs="Times New Roman"/>
          <w:sz w:val="24"/>
          <w:szCs w:val="24"/>
        </w:rPr>
        <w:t xml:space="preserve">studies </w:t>
      </w:r>
      <w:r w:rsidR="009E6979" w:rsidRPr="00374894">
        <w:rPr>
          <w:rFonts w:ascii="Times New Roman" w:hAnsi="Times New Roman" w:cs="Times New Roman"/>
          <w:sz w:val="24"/>
          <w:szCs w:val="24"/>
        </w:rPr>
        <w:t xml:space="preserve">(Putnam and Goss 2002) or </w:t>
      </w:r>
      <w:r w:rsidR="00E41B23" w:rsidRPr="00374894">
        <w:rPr>
          <w:rFonts w:ascii="Times New Roman" w:hAnsi="Times New Roman" w:cs="Times New Roman"/>
          <w:sz w:val="24"/>
          <w:szCs w:val="24"/>
        </w:rPr>
        <w:t xml:space="preserve">provide bivariate correlation </w:t>
      </w:r>
      <w:r w:rsidR="00E41B23" w:rsidRPr="00374894">
        <w:rPr>
          <w:rFonts w:ascii="Times New Roman" w:hAnsi="Times New Roman" w:cs="Times New Roman"/>
          <w:sz w:val="24"/>
          <w:szCs w:val="24"/>
        </w:rPr>
        <w:lastRenderedPageBreak/>
        <w:t xml:space="preserve">evidence </w:t>
      </w:r>
      <w:r w:rsidRPr="00374894">
        <w:rPr>
          <w:rFonts w:ascii="Times New Roman" w:hAnsi="Times New Roman" w:cs="Times New Roman"/>
          <w:sz w:val="24"/>
          <w:szCs w:val="24"/>
        </w:rPr>
        <w:t xml:space="preserve">either </w:t>
      </w:r>
      <w:r w:rsidR="00E41B23" w:rsidRPr="00374894">
        <w:rPr>
          <w:rFonts w:ascii="Times New Roman" w:hAnsi="Times New Roman" w:cs="Times New Roman"/>
          <w:sz w:val="24"/>
          <w:szCs w:val="24"/>
        </w:rPr>
        <w:t xml:space="preserve">on the over-time trends in social capital and trends in political participation (Putnam 2000, 1993) </w:t>
      </w:r>
      <w:r w:rsidRPr="00374894">
        <w:rPr>
          <w:rFonts w:ascii="Times New Roman" w:hAnsi="Times New Roman" w:cs="Times New Roman"/>
          <w:sz w:val="24"/>
          <w:szCs w:val="24"/>
        </w:rPr>
        <w:t xml:space="preserve">or show cross-sectional </w:t>
      </w:r>
      <w:r w:rsidR="00E41B23" w:rsidRPr="00374894">
        <w:rPr>
          <w:rFonts w:ascii="Times New Roman" w:hAnsi="Times New Roman" w:cs="Times New Roman"/>
          <w:sz w:val="24"/>
          <w:szCs w:val="24"/>
        </w:rPr>
        <w:t>correlations on the regional</w:t>
      </w:r>
      <w:r w:rsidRPr="00374894">
        <w:rPr>
          <w:rFonts w:ascii="Times New Roman" w:hAnsi="Times New Roman" w:cs="Times New Roman"/>
          <w:sz w:val="24"/>
          <w:szCs w:val="24"/>
        </w:rPr>
        <w:t xml:space="preserve"> or national</w:t>
      </w:r>
      <w:r w:rsidR="00E41B23" w:rsidRPr="00374894">
        <w:rPr>
          <w:rFonts w:ascii="Times New Roman" w:hAnsi="Times New Roman" w:cs="Times New Roman"/>
          <w:sz w:val="24"/>
          <w:szCs w:val="24"/>
        </w:rPr>
        <w:t xml:space="preserve"> level between social capital and voter turnout (Putnam 2000</w:t>
      </w:r>
      <w:r w:rsidRPr="00374894">
        <w:rPr>
          <w:rFonts w:ascii="Times New Roman" w:hAnsi="Times New Roman" w:cs="Times New Roman"/>
          <w:sz w:val="24"/>
          <w:szCs w:val="24"/>
        </w:rPr>
        <w:t xml:space="preserve">, </w:t>
      </w:r>
      <w:r w:rsidR="00F41870" w:rsidRPr="00374894">
        <w:rPr>
          <w:rFonts w:ascii="Times New Roman" w:hAnsi="Times New Roman" w:cs="Times New Roman"/>
          <w:sz w:val="24"/>
          <w:szCs w:val="24"/>
        </w:rPr>
        <w:t xml:space="preserve">Newton 1999, </w:t>
      </w:r>
      <w:r w:rsidRPr="00374894">
        <w:rPr>
          <w:rFonts w:ascii="Times New Roman" w:hAnsi="Times New Roman" w:cs="Times New Roman"/>
          <w:sz w:val="24"/>
          <w:szCs w:val="24"/>
        </w:rPr>
        <w:t xml:space="preserve">van </w:t>
      </w:r>
      <w:proofErr w:type="spellStart"/>
      <w:r w:rsidRPr="00374894">
        <w:rPr>
          <w:rFonts w:ascii="Times New Roman" w:hAnsi="Times New Roman" w:cs="Times New Roman"/>
          <w:sz w:val="24"/>
          <w:szCs w:val="24"/>
        </w:rPr>
        <w:t>Deth</w:t>
      </w:r>
      <w:proofErr w:type="spellEnd"/>
      <w:r w:rsidRPr="00374894">
        <w:rPr>
          <w:rFonts w:ascii="Times New Roman" w:hAnsi="Times New Roman" w:cs="Times New Roman"/>
          <w:sz w:val="24"/>
          <w:szCs w:val="24"/>
        </w:rPr>
        <w:t xml:space="preserve"> 2002, Benson and </w:t>
      </w:r>
      <w:proofErr w:type="spellStart"/>
      <w:r w:rsidRPr="00374894">
        <w:rPr>
          <w:rFonts w:ascii="Times New Roman" w:hAnsi="Times New Roman" w:cs="Times New Roman"/>
          <w:sz w:val="24"/>
          <w:szCs w:val="24"/>
        </w:rPr>
        <w:t>Rochon</w:t>
      </w:r>
      <w:proofErr w:type="spellEnd"/>
      <w:r w:rsidRPr="00374894">
        <w:rPr>
          <w:rFonts w:ascii="Times New Roman" w:hAnsi="Times New Roman" w:cs="Times New Roman"/>
          <w:sz w:val="24"/>
          <w:szCs w:val="24"/>
        </w:rPr>
        <w:t xml:space="preserve"> 2004, but see </w:t>
      </w:r>
      <w:proofErr w:type="spellStart"/>
      <w:r w:rsidRPr="00374894">
        <w:rPr>
          <w:rFonts w:ascii="Times New Roman" w:hAnsi="Times New Roman" w:cs="Times New Roman"/>
          <w:sz w:val="24"/>
          <w:szCs w:val="24"/>
        </w:rPr>
        <w:t>Keele</w:t>
      </w:r>
      <w:proofErr w:type="spellEnd"/>
      <w:r w:rsidRPr="00374894">
        <w:rPr>
          <w:rFonts w:ascii="Times New Roman" w:hAnsi="Times New Roman" w:cs="Times New Roman"/>
          <w:sz w:val="24"/>
          <w:szCs w:val="24"/>
        </w:rPr>
        <w:t xml:space="preserve"> 2007</w:t>
      </w:r>
      <w:r w:rsidR="00E41B23" w:rsidRPr="00374894">
        <w:rPr>
          <w:rFonts w:ascii="Times New Roman" w:hAnsi="Times New Roman" w:cs="Times New Roman"/>
          <w:sz w:val="24"/>
          <w:szCs w:val="24"/>
        </w:rPr>
        <w:t xml:space="preserve">). </w:t>
      </w:r>
    </w:p>
    <w:p w14:paraId="125F0ADD" w14:textId="3D85F431" w:rsidR="008547BE" w:rsidRPr="00374894" w:rsidRDefault="0029067D" w:rsidP="00D66BFB">
      <w:pPr>
        <w:tabs>
          <w:tab w:val="left" w:pos="8100"/>
        </w:tabs>
        <w:autoSpaceDE w:val="0"/>
        <w:autoSpaceDN w:val="0"/>
        <w:adjustRightInd w:val="0"/>
        <w:ind w:firstLine="708"/>
        <w:jc w:val="both"/>
        <w:rPr>
          <w:rFonts w:ascii="Times New Roman" w:hAnsi="Times New Roman" w:cs="Times New Roman"/>
          <w:sz w:val="24"/>
          <w:szCs w:val="24"/>
        </w:rPr>
      </w:pPr>
      <w:r w:rsidRPr="00374894">
        <w:rPr>
          <w:rFonts w:ascii="Times New Roman" w:hAnsi="Times New Roman" w:cs="Times New Roman"/>
          <w:sz w:val="24"/>
          <w:szCs w:val="24"/>
        </w:rPr>
        <w:t>However</w:t>
      </w:r>
      <w:r w:rsidR="008D463C" w:rsidRPr="00374894">
        <w:rPr>
          <w:rFonts w:ascii="Times New Roman" w:hAnsi="Times New Roman" w:cs="Times New Roman"/>
          <w:sz w:val="24"/>
          <w:szCs w:val="24"/>
        </w:rPr>
        <w:t xml:space="preserve">, there has not been any study that have examined social capital </w:t>
      </w:r>
      <w:r w:rsidR="007A0C80" w:rsidRPr="00374894">
        <w:rPr>
          <w:rFonts w:ascii="Times New Roman" w:hAnsi="Times New Roman" w:cs="Times New Roman"/>
          <w:sz w:val="24"/>
          <w:szCs w:val="24"/>
        </w:rPr>
        <w:t>as a collective good at the macro-level providing a social and cultural environment influencing individual citizen’s attitudes and behaviour</w:t>
      </w:r>
      <w:r w:rsidRPr="00374894">
        <w:rPr>
          <w:rFonts w:ascii="Times New Roman" w:hAnsi="Times New Roman" w:cs="Times New Roman"/>
          <w:sz w:val="24"/>
          <w:szCs w:val="24"/>
        </w:rPr>
        <w:t xml:space="preserve"> and influencing the role played by the</w:t>
      </w:r>
      <w:r w:rsidR="00AE01F4" w:rsidRPr="00374894">
        <w:rPr>
          <w:rFonts w:ascii="Times New Roman" w:hAnsi="Times New Roman" w:cs="Times New Roman"/>
          <w:sz w:val="24"/>
          <w:szCs w:val="24"/>
        </w:rPr>
        <w:t>ir</w:t>
      </w:r>
      <w:r w:rsidRPr="00374894">
        <w:rPr>
          <w:rFonts w:ascii="Times New Roman" w:hAnsi="Times New Roman" w:cs="Times New Roman"/>
          <w:sz w:val="24"/>
          <w:szCs w:val="24"/>
        </w:rPr>
        <w:t xml:space="preserve"> individual level social capital</w:t>
      </w:r>
      <w:r w:rsidR="007A0C80" w:rsidRPr="00374894">
        <w:rPr>
          <w:rFonts w:ascii="Times New Roman" w:hAnsi="Times New Roman" w:cs="Times New Roman"/>
          <w:i/>
          <w:sz w:val="24"/>
          <w:szCs w:val="24"/>
        </w:rPr>
        <w:t>.</w:t>
      </w:r>
      <w:r w:rsidR="007A0C80" w:rsidRPr="00374894">
        <w:rPr>
          <w:rFonts w:ascii="Times New Roman" w:hAnsi="Times New Roman" w:cs="Times New Roman"/>
          <w:sz w:val="24"/>
          <w:szCs w:val="24"/>
        </w:rPr>
        <w:t xml:space="preserve"> </w:t>
      </w:r>
      <w:r w:rsidR="00922BFF" w:rsidRPr="00374894">
        <w:rPr>
          <w:rFonts w:ascii="Times New Roman" w:hAnsi="Times New Roman" w:cs="Times New Roman"/>
          <w:sz w:val="24"/>
          <w:szCs w:val="24"/>
        </w:rPr>
        <w:t>As reviewed above, only i</w:t>
      </w:r>
      <w:r w:rsidR="008D463C" w:rsidRPr="00374894">
        <w:rPr>
          <w:rFonts w:ascii="Times New Roman" w:hAnsi="Times New Roman" w:cs="Times New Roman"/>
          <w:sz w:val="24"/>
          <w:szCs w:val="24"/>
        </w:rPr>
        <w:t xml:space="preserve">ndividual level analyses compared across a small number of countries or fully aggregate level analyses are available. The interplay between how </w:t>
      </w:r>
      <w:r w:rsidR="00922BFF" w:rsidRPr="00374894">
        <w:rPr>
          <w:rFonts w:ascii="Times New Roman" w:hAnsi="Times New Roman" w:cs="Times New Roman"/>
          <w:sz w:val="24"/>
          <w:szCs w:val="24"/>
        </w:rPr>
        <w:t>social capital</w:t>
      </w:r>
      <w:r w:rsidR="008D463C" w:rsidRPr="00374894">
        <w:rPr>
          <w:rFonts w:ascii="Times New Roman" w:hAnsi="Times New Roman" w:cs="Times New Roman"/>
          <w:sz w:val="24"/>
          <w:szCs w:val="24"/>
        </w:rPr>
        <w:t xml:space="preserve"> as a characteristic of a political system influences individual participants and the role played by their </w:t>
      </w:r>
      <w:r w:rsidR="00922BFF" w:rsidRPr="00374894">
        <w:rPr>
          <w:rFonts w:ascii="Times New Roman" w:hAnsi="Times New Roman" w:cs="Times New Roman"/>
          <w:sz w:val="24"/>
          <w:szCs w:val="24"/>
        </w:rPr>
        <w:t>personal social capital</w:t>
      </w:r>
      <w:r w:rsidR="008D463C" w:rsidRPr="00374894">
        <w:rPr>
          <w:rFonts w:ascii="Times New Roman" w:hAnsi="Times New Roman" w:cs="Times New Roman"/>
          <w:sz w:val="24"/>
          <w:szCs w:val="24"/>
        </w:rPr>
        <w:t xml:space="preserve"> remains largely understudied. </w:t>
      </w:r>
    </w:p>
    <w:p w14:paraId="29A4444F" w14:textId="3140B39F" w:rsidR="008D463C" w:rsidRPr="00374894" w:rsidRDefault="00AE01F4" w:rsidP="00D66BFB">
      <w:pPr>
        <w:tabs>
          <w:tab w:val="left" w:pos="8100"/>
        </w:tabs>
        <w:autoSpaceDE w:val="0"/>
        <w:autoSpaceDN w:val="0"/>
        <w:adjustRightInd w:val="0"/>
        <w:ind w:firstLine="708"/>
        <w:jc w:val="both"/>
        <w:rPr>
          <w:rFonts w:ascii="Times New Roman" w:hAnsi="Times New Roman" w:cs="Times New Roman"/>
          <w:sz w:val="24"/>
          <w:szCs w:val="24"/>
        </w:rPr>
      </w:pPr>
      <w:r w:rsidRPr="00374894">
        <w:rPr>
          <w:rFonts w:ascii="Times New Roman" w:hAnsi="Times New Roman" w:cs="Times New Roman"/>
          <w:sz w:val="24"/>
          <w:szCs w:val="24"/>
        </w:rPr>
        <w:t>Similarly, a</w:t>
      </w:r>
      <w:r w:rsidR="00143201" w:rsidRPr="00374894">
        <w:rPr>
          <w:rFonts w:ascii="Times New Roman" w:hAnsi="Times New Roman" w:cs="Times New Roman"/>
          <w:sz w:val="24"/>
          <w:szCs w:val="24"/>
        </w:rPr>
        <w:t xml:space="preserve">lthough </w:t>
      </w:r>
      <w:r w:rsidR="00922BFF" w:rsidRPr="00374894">
        <w:rPr>
          <w:rFonts w:ascii="Times New Roman" w:hAnsi="Times New Roman" w:cs="Times New Roman"/>
          <w:sz w:val="24"/>
          <w:szCs w:val="24"/>
        </w:rPr>
        <w:t>a large number of s</w:t>
      </w:r>
      <w:r w:rsidR="008547BE" w:rsidRPr="00374894">
        <w:rPr>
          <w:rFonts w:ascii="Times New Roman" w:hAnsi="Times New Roman" w:cs="Times New Roman"/>
          <w:sz w:val="24"/>
          <w:szCs w:val="24"/>
        </w:rPr>
        <w:t>tudies analysing how</w:t>
      </w:r>
      <w:r w:rsidR="008D463C" w:rsidRPr="00374894">
        <w:rPr>
          <w:rFonts w:ascii="Times New Roman" w:hAnsi="Times New Roman" w:cs="Times New Roman"/>
          <w:sz w:val="24"/>
          <w:szCs w:val="24"/>
        </w:rPr>
        <w:t xml:space="preserve"> context affects individual political behaviour and attitudes </w:t>
      </w:r>
      <w:r w:rsidR="00922BFF" w:rsidRPr="00374894">
        <w:rPr>
          <w:rFonts w:ascii="Times New Roman" w:hAnsi="Times New Roman" w:cs="Times New Roman"/>
          <w:sz w:val="24"/>
          <w:szCs w:val="24"/>
        </w:rPr>
        <w:t>have recently appeared</w:t>
      </w:r>
      <w:r w:rsidR="00143201" w:rsidRPr="00374894">
        <w:rPr>
          <w:rFonts w:ascii="Times New Roman" w:hAnsi="Times New Roman" w:cs="Times New Roman"/>
          <w:sz w:val="24"/>
          <w:szCs w:val="24"/>
        </w:rPr>
        <w:t>, vast</w:t>
      </w:r>
      <w:r w:rsidR="00922BFF" w:rsidRPr="00374894">
        <w:rPr>
          <w:rFonts w:ascii="Times New Roman" w:hAnsi="Times New Roman" w:cs="Times New Roman"/>
          <w:sz w:val="24"/>
          <w:szCs w:val="24"/>
        </w:rPr>
        <w:t xml:space="preserve"> majority of these studies </w:t>
      </w:r>
      <w:r w:rsidR="008D463C" w:rsidRPr="00374894">
        <w:rPr>
          <w:rFonts w:ascii="Times New Roman" w:hAnsi="Times New Roman" w:cs="Times New Roman"/>
          <w:sz w:val="24"/>
          <w:szCs w:val="24"/>
        </w:rPr>
        <w:t>ha</w:t>
      </w:r>
      <w:r w:rsidR="008547BE" w:rsidRPr="00374894">
        <w:rPr>
          <w:rFonts w:ascii="Times New Roman" w:hAnsi="Times New Roman" w:cs="Times New Roman"/>
          <w:sz w:val="24"/>
          <w:szCs w:val="24"/>
        </w:rPr>
        <w:t>ve</w:t>
      </w:r>
      <w:r w:rsidR="008D463C" w:rsidRPr="00374894">
        <w:rPr>
          <w:rFonts w:ascii="Times New Roman" w:hAnsi="Times New Roman" w:cs="Times New Roman"/>
          <w:sz w:val="24"/>
          <w:szCs w:val="24"/>
        </w:rPr>
        <w:t xml:space="preserve"> been limited to </w:t>
      </w:r>
      <w:r w:rsidR="008547BE" w:rsidRPr="00374894">
        <w:rPr>
          <w:rFonts w:ascii="Times New Roman" w:hAnsi="Times New Roman" w:cs="Times New Roman"/>
          <w:sz w:val="24"/>
          <w:szCs w:val="24"/>
        </w:rPr>
        <w:t xml:space="preserve">the </w:t>
      </w:r>
      <w:r w:rsidR="008D463C" w:rsidRPr="00374894">
        <w:rPr>
          <w:rFonts w:ascii="Times New Roman" w:hAnsi="Times New Roman" w:cs="Times New Roman"/>
          <w:sz w:val="24"/>
          <w:szCs w:val="24"/>
        </w:rPr>
        <w:t xml:space="preserve">examination </w:t>
      </w:r>
      <w:r w:rsidR="00143201" w:rsidRPr="00374894">
        <w:rPr>
          <w:rFonts w:ascii="Times New Roman" w:hAnsi="Times New Roman" w:cs="Times New Roman"/>
          <w:sz w:val="24"/>
          <w:szCs w:val="24"/>
        </w:rPr>
        <w:t xml:space="preserve">of </w:t>
      </w:r>
      <w:r w:rsidR="008D463C" w:rsidRPr="00374894">
        <w:rPr>
          <w:rFonts w:ascii="Times New Roman" w:hAnsi="Times New Roman" w:cs="Times New Roman"/>
          <w:sz w:val="24"/>
          <w:szCs w:val="24"/>
        </w:rPr>
        <w:t xml:space="preserve">political institutions and economic development </w:t>
      </w:r>
      <w:r w:rsidR="00143201" w:rsidRPr="00374894">
        <w:rPr>
          <w:rFonts w:ascii="Times New Roman" w:hAnsi="Times New Roman" w:cs="Times New Roman"/>
          <w:sz w:val="24"/>
          <w:szCs w:val="24"/>
        </w:rPr>
        <w:t xml:space="preserve">and have overlooked the role of national culture </w:t>
      </w:r>
      <w:r w:rsidR="008D463C" w:rsidRPr="00374894">
        <w:rPr>
          <w:rFonts w:ascii="Times New Roman" w:hAnsi="Times New Roman" w:cs="Times New Roman"/>
          <w:sz w:val="24"/>
          <w:szCs w:val="24"/>
        </w:rPr>
        <w:t>(</w:t>
      </w:r>
      <w:r w:rsidR="0016329F" w:rsidRPr="00374894">
        <w:rPr>
          <w:rFonts w:ascii="Times New Roman" w:hAnsi="Times New Roman" w:cs="Times New Roman"/>
          <w:sz w:val="24"/>
          <w:szCs w:val="24"/>
          <w:lang w:val="en-US"/>
        </w:rPr>
        <w:t xml:space="preserve">Dalton, Anderson 2011, Dalton, van </w:t>
      </w:r>
      <w:proofErr w:type="spellStart"/>
      <w:r w:rsidR="0016329F" w:rsidRPr="00374894">
        <w:rPr>
          <w:rFonts w:ascii="Times New Roman" w:hAnsi="Times New Roman" w:cs="Times New Roman"/>
          <w:sz w:val="24"/>
          <w:szCs w:val="24"/>
          <w:lang w:val="en-US"/>
        </w:rPr>
        <w:t>Sicle</w:t>
      </w:r>
      <w:proofErr w:type="spellEnd"/>
      <w:r w:rsidR="0016329F" w:rsidRPr="00374894">
        <w:rPr>
          <w:rFonts w:ascii="Times New Roman" w:hAnsi="Times New Roman" w:cs="Times New Roman"/>
          <w:sz w:val="24"/>
          <w:szCs w:val="24"/>
          <w:lang w:val="en-US"/>
        </w:rPr>
        <w:t xml:space="preserve">, Weldon 2009, Christensen 2013, </w:t>
      </w:r>
      <w:proofErr w:type="spellStart"/>
      <w:r w:rsidR="0016329F" w:rsidRPr="00374894">
        <w:rPr>
          <w:rFonts w:ascii="Times New Roman" w:hAnsi="Times New Roman" w:cs="Times New Roman"/>
          <w:sz w:val="24"/>
          <w:szCs w:val="24"/>
          <w:lang w:val="en-US"/>
        </w:rPr>
        <w:t>Kittilson</w:t>
      </w:r>
      <w:proofErr w:type="spellEnd"/>
      <w:r w:rsidR="0016329F" w:rsidRPr="00374894">
        <w:rPr>
          <w:rFonts w:ascii="Times New Roman" w:hAnsi="Times New Roman" w:cs="Times New Roman"/>
          <w:sz w:val="24"/>
          <w:szCs w:val="24"/>
          <w:lang w:val="en-US"/>
        </w:rPr>
        <w:t xml:space="preserve">, </w:t>
      </w:r>
      <w:proofErr w:type="spellStart"/>
      <w:r w:rsidR="0016329F" w:rsidRPr="00374894">
        <w:rPr>
          <w:rFonts w:ascii="Times New Roman" w:hAnsi="Times New Roman" w:cs="Times New Roman"/>
          <w:sz w:val="24"/>
          <w:szCs w:val="24"/>
          <w:lang w:val="en-US"/>
        </w:rPr>
        <w:t>Schwindt</w:t>
      </w:r>
      <w:proofErr w:type="spellEnd"/>
      <w:r w:rsidR="0016329F" w:rsidRPr="00374894">
        <w:rPr>
          <w:rFonts w:ascii="Times New Roman" w:hAnsi="Times New Roman" w:cs="Times New Roman"/>
          <w:sz w:val="24"/>
          <w:szCs w:val="24"/>
          <w:lang w:val="en-US"/>
        </w:rPr>
        <w:t xml:space="preserve">-Bayer 2007, van der Meer, van </w:t>
      </w:r>
      <w:proofErr w:type="spellStart"/>
      <w:r w:rsidR="0016329F" w:rsidRPr="00374894">
        <w:rPr>
          <w:rFonts w:ascii="Times New Roman" w:hAnsi="Times New Roman" w:cs="Times New Roman"/>
          <w:sz w:val="24"/>
          <w:szCs w:val="24"/>
          <w:lang w:val="en-US"/>
        </w:rPr>
        <w:t>Deth</w:t>
      </w:r>
      <w:proofErr w:type="spellEnd"/>
      <w:r w:rsidR="0016329F" w:rsidRPr="00374894">
        <w:rPr>
          <w:rFonts w:ascii="Times New Roman" w:hAnsi="Times New Roman" w:cs="Times New Roman"/>
          <w:sz w:val="24"/>
          <w:szCs w:val="24"/>
          <w:lang w:val="en-US"/>
        </w:rPr>
        <w:t xml:space="preserve">, </w:t>
      </w:r>
      <w:proofErr w:type="spellStart"/>
      <w:r w:rsidR="0016329F" w:rsidRPr="00374894">
        <w:rPr>
          <w:rFonts w:ascii="Times New Roman" w:hAnsi="Times New Roman" w:cs="Times New Roman"/>
          <w:sz w:val="24"/>
          <w:szCs w:val="24"/>
          <w:lang w:val="en-US"/>
        </w:rPr>
        <w:t>Scheepers</w:t>
      </w:r>
      <w:proofErr w:type="spellEnd"/>
      <w:r w:rsidR="0016329F" w:rsidRPr="00374894">
        <w:rPr>
          <w:rFonts w:ascii="Times New Roman" w:hAnsi="Times New Roman" w:cs="Times New Roman"/>
          <w:sz w:val="24"/>
          <w:szCs w:val="24"/>
          <w:lang w:val="en-US"/>
        </w:rPr>
        <w:t xml:space="preserve">, 2009, </w:t>
      </w:r>
      <w:r w:rsidR="00143201" w:rsidRPr="00374894">
        <w:rPr>
          <w:rFonts w:ascii="Times New Roman" w:hAnsi="Times New Roman" w:cs="Times New Roman"/>
          <w:sz w:val="24"/>
          <w:szCs w:val="24"/>
        </w:rPr>
        <w:t xml:space="preserve">but see </w:t>
      </w:r>
      <w:proofErr w:type="spellStart"/>
      <w:r w:rsidR="00143201" w:rsidRPr="00374894">
        <w:rPr>
          <w:rFonts w:ascii="Times New Roman" w:hAnsi="Times New Roman" w:cs="Times New Roman"/>
          <w:sz w:val="24"/>
          <w:szCs w:val="24"/>
        </w:rPr>
        <w:t>Welzel</w:t>
      </w:r>
      <w:proofErr w:type="spellEnd"/>
      <w:r w:rsidR="00143201" w:rsidRPr="00374894">
        <w:rPr>
          <w:rFonts w:ascii="Times New Roman" w:hAnsi="Times New Roman" w:cs="Times New Roman"/>
          <w:sz w:val="24"/>
          <w:szCs w:val="24"/>
        </w:rPr>
        <w:t xml:space="preserve"> and Deutsch 2012</w:t>
      </w:r>
      <w:r w:rsidR="008D463C" w:rsidRPr="00374894">
        <w:rPr>
          <w:rFonts w:ascii="Times New Roman" w:hAnsi="Times New Roman" w:cs="Times New Roman"/>
          <w:sz w:val="24"/>
          <w:szCs w:val="24"/>
        </w:rPr>
        <w:t xml:space="preserve">). However, as Almond and </w:t>
      </w:r>
      <w:proofErr w:type="spellStart"/>
      <w:r w:rsidR="008D463C" w:rsidRPr="00374894">
        <w:rPr>
          <w:rFonts w:ascii="Times New Roman" w:hAnsi="Times New Roman" w:cs="Times New Roman"/>
          <w:sz w:val="24"/>
          <w:szCs w:val="24"/>
        </w:rPr>
        <w:t>Verba</w:t>
      </w:r>
      <w:proofErr w:type="spellEnd"/>
      <w:r w:rsidR="008D463C" w:rsidRPr="00374894">
        <w:rPr>
          <w:rFonts w:ascii="Times New Roman" w:hAnsi="Times New Roman" w:cs="Times New Roman"/>
          <w:sz w:val="24"/>
          <w:szCs w:val="24"/>
        </w:rPr>
        <w:t xml:space="preserve"> (1963: 3) pointed out almost fifty years ago, “If the democratic model of the participatory state is to develop (…), it will require more than the formal institutions of democracy”. </w:t>
      </w:r>
    </w:p>
    <w:p w14:paraId="7121372C" w14:textId="43A4C565" w:rsidR="00987509" w:rsidRPr="00374894" w:rsidRDefault="00AE01F4" w:rsidP="00D66BFB">
      <w:pPr>
        <w:tabs>
          <w:tab w:val="left" w:pos="8100"/>
        </w:tabs>
        <w:autoSpaceDE w:val="0"/>
        <w:autoSpaceDN w:val="0"/>
        <w:adjustRightInd w:val="0"/>
        <w:ind w:firstLine="708"/>
        <w:jc w:val="both"/>
        <w:rPr>
          <w:rFonts w:ascii="Times New Roman" w:hAnsi="Times New Roman" w:cs="Times New Roman"/>
          <w:iCs/>
          <w:sz w:val="24"/>
          <w:szCs w:val="24"/>
        </w:rPr>
      </w:pPr>
      <w:r w:rsidRPr="00374894">
        <w:rPr>
          <w:rFonts w:ascii="Times New Roman" w:hAnsi="Times New Roman" w:cs="Times New Roman"/>
          <w:sz w:val="24"/>
          <w:szCs w:val="24"/>
        </w:rPr>
        <w:t xml:space="preserve">This study addresses just this gap in our knowledge on how the two different conceptual levels of social capital – individual and collective – affect democratic attitudes and political behaviour of individual citizens. </w:t>
      </w:r>
      <w:r w:rsidR="007A0C80" w:rsidRPr="00374894">
        <w:rPr>
          <w:rFonts w:ascii="Times New Roman" w:hAnsi="Times New Roman" w:cs="Times New Roman"/>
          <w:sz w:val="24"/>
          <w:szCs w:val="24"/>
        </w:rPr>
        <w:t>The cross-national differences in levels of both individual- and macro-level social capital</w:t>
      </w:r>
      <w:r w:rsidR="00E14D2B" w:rsidRPr="00374894">
        <w:rPr>
          <w:rFonts w:ascii="Times New Roman" w:hAnsi="Times New Roman" w:cs="Times New Roman"/>
          <w:sz w:val="24"/>
          <w:szCs w:val="24"/>
        </w:rPr>
        <w:t xml:space="preserve"> and the effect of individual social capital on democratic attitudes and behaviour</w:t>
      </w:r>
      <w:r w:rsidR="007A0C80" w:rsidRPr="00374894">
        <w:rPr>
          <w:rFonts w:ascii="Times New Roman" w:hAnsi="Times New Roman" w:cs="Times New Roman"/>
          <w:sz w:val="24"/>
          <w:szCs w:val="24"/>
        </w:rPr>
        <w:t xml:space="preserve"> are impressive and seem to provide a promising starting point for explanations of equally impressive cross-national differences in support for democratic political orientations and in political participation. </w:t>
      </w:r>
      <w:r w:rsidR="00E14D2B" w:rsidRPr="00374894">
        <w:rPr>
          <w:rFonts w:ascii="Times New Roman" w:hAnsi="Times New Roman" w:cs="Times New Roman"/>
          <w:iCs/>
          <w:sz w:val="24"/>
          <w:szCs w:val="24"/>
        </w:rPr>
        <w:t xml:space="preserve">Following sections will specify in more detail the theoretical expectations on why and how individual and collective social capital affects democratic attitudes and political participation and what the expected interplay between the two distinct types of social capital is. </w:t>
      </w:r>
    </w:p>
    <w:p w14:paraId="358B894E" w14:textId="77777777" w:rsidR="00E14D2B" w:rsidRPr="00374894" w:rsidRDefault="00E14D2B" w:rsidP="00D66BFB">
      <w:pPr>
        <w:tabs>
          <w:tab w:val="left" w:pos="8100"/>
        </w:tabs>
        <w:jc w:val="both"/>
        <w:rPr>
          <w:rFonts w:ascii="Times New Roman" w:hAnsi="Times New Roman" w:cs="Times New Roman"/>
          <w:iCs/>
          <w:sz w:val="24"/>
          <w:szCs w:val="24"/>
        </w:rPr>
      </w:pPr>
    </w:p>
    <w:p w14:paraId="0B104BE9" w14:textId="71E51BF8" w:rsidR="00E14D2B" w:rsidRPr="00374894" w:rsidRDefault="000E4F04" w:rsidP="00D66BFB">
      <w:pPr>
        <w:tabs>
          <w:tab w:val="left" w:pos="8100"/>
        </w:tabs>
        <w:jc w:val="both"/>
        <w:rPr>
          <w:rFonts w:ascii="Times New Roman" w:hAnsi="Times New Roman" w:cs="Times New Roman"/>
          <w:iCs/>
          <w:sz w:val="24"/>
          <w:szCs w:val="24"/>
        </w:rPr>
      </w:pPr>
      <w:r w:rsidRPr="00374894">
        <w:rPr>
          <w:rFonts w:ascii="Times New Roman" w:hAnsi="Times New Roman" w:cs="Times New Roman"/>
          <w:iCs/>
          <w:sz w:val="24"/>
          <w:szCs w:val="24"/>
        </w:rPr>
        <w:t xml:space="preserve">2.1. </w:t>
      </w:r>
      <w:r w:rsidR="00E14D2B" w:rsidRPr="00374894">
        <w:rPr>
          <w:rFonts w:ascii="Times New Roman" w:hAnsi="Times New Roman" w:cs="Times New Roman"/>
          <w:iCs/>
          <w:sz w:val="24"/>
          <w:szCs w:val="24"/>
        </w:rPr>
        <w:t xml:space="preserve">Individual level social capital </w:t>
      </w:r>
    </w:p>
    <w:p w14:paraId="37B29AF9" w14:textId="23359D44" w:rsidR="008547BE" w:rsidRPr="00374894" w:rsidRDefault="00FA18EE" w:rsidP="00D66BFB">
      <w:pPr>
        <w:tabs>
          <w:tab w:val="left" w:pos="8100"/>
        </w:tabs>
        <w:jc w:val="both"/>
        <w:rPr>
          <w:rFonts w:ascii="Times New Roman" w:hAnsi="Times New Roman" w:cs="Times New Roman"/>
          <w:iCs/>
          <w:sz w:val="24"/>
          <w:szCs w:val="24"/>
        </w:rPr>
      </w:pPr>
      <w:r w:rsidRPr="00374894">
        <w:rPr>
          <w:rFonts w:ascii="Times New Roman" w:hAnsi="Times New Roman" w:cs="Times New Roman"/>
          <w:iCs/>
          <w:sz w:val="24"/>
          <w:szCs w:val="24"/>
        </w:rPr>
        <w:lastRenderedPageBreak/>
        <w:t xml:space="preserve">A first set of </w:t>
      </w:r>
      <w:r w:rsidR="008547BE" w:rsidRPr="00374894">
        <w:rPr>
          <w:rFonts w:ascii="Times New Roman" w:hAnsi="Times New Roman" w:cs="Times New Roman"/>
          <w:iCs/>
          <w:sz w:val="24"/>
          <w:szCs w:val="24"/>
        </w:rPr>
        <w:t xml:space="preserve">our </w:t>
      </w:r>
      <w:r w:rsidRPr="00374894">
        <w:rPr>
          <w:rFonts w:ascii="Times New Roman" w:hAnsi="Times New Roman" w:cs="Times New Roman"/>
          <w:iCs/>
          <w:sz w:val="24"/>
          <w:szCs w:val="24"/>
        </w:rPr>
        <w:t xml:space="preserve">expectations about the impact of social capital on citizens’ democratic attitudes and political behaviour </w:t>
      </w:r>
      <w:r w:rsidR="008547BE" w:rsidRPr="00374894">
        <w:rPr>
          <w:rFonts w:ascii="Times New Roman" w:hAnsi="Times New Roman" w:cs="Times New Roman"/>
          <w:iCs/>
          <w:sz w:val="24"/>
          <w:szCs w:val="24"/>
        </w:rPr>
        <w:t>is</w:t>
      </w:r>
      <w:r w:rsidRPr="00374894">
        <w:rPr>
          <w:rFonts w:ascii="Times New Roman" w:hAnsi="Times New Roman" w:cs="Times New Roman"/>
          <w:iCs/>
          <w:sz w:val="24"/>
          <w:szCs w:val="24"/>
        </w:rPr>
        <w:t xml:space="preserve"> based on the conceptualisation of social capital as an individual property. </w:t>
      </w:r>
      <w:r w:rsidR="008547BE" w:rsidRPr="00374894">
        <w:rPr>
          <w:rFonts w:ascii="Times New Roman" w:hAnsi="Times New Roman" w:cs="Times New Roman"/>
          <w:iCs/>
          <w:sz w:val="24"/>
          <w:szCs w:val="24"/>
        </w:rPr>
        <w:t xml:space="preserve">In summary, the expected mechanism of how individual social capital facilitated democratic values and political behaviour of individuals possessing it emphasises development of social trust within voluntary organizations that </w:t>
      </w:r>
      <w:r w:rsidR="001F3047" w:rsidRPr="00374894">
        <w:rPr>
          <w:rFonts w:ascii="Times New Roman" w:hAnsi="Times New Roman" w:cs="Times New Roman"/>
          <w:iCs/>
          <w:sz w:val="24"/>
          <w:szCs w:val="24"/>
        </w:rPr>
        <w:t>these people</w:t>
      </w:r>
      <w:r w:rsidR="008547BE" w:rsidRPr="00374894">
        <w:rPr>
          <w:rFonts w:ascii="Times New Roman" w:hAnsi="Times New Roman" w:cs="Times New Roman"/>
          <w:iCs/>
          <w:sz w:val="24"/>
          <w:szCs w:val="24"/>
        </w:rPr>
        <w:t xml:space="preserve"> further </w:t>
      </w:r>
      <w:r w:rsidR="001F3047" w:rsidRPr="00374894">
        <w:rPr>
          <w:rFonts w:ascii="Times New Roman" w:hAnsi="Times New Roman" w:cs="Times New Roman"/>
          <w:iCs/>
          <w:sz w:val="24"/>
          <w:szCs w:val="24"/>
        </w:rPr>
        <w:t>transfer</w:t>
      </w:r>
      <w:r w:rsidR="008547BE" w:rsidRPr="00374894">
        <w:rPr>
          <w:rFonts w:ascii="Times New Roman" w:hAnsi="Times New Roman" w:cs="Times New Roman"/>
          <w:iCs/>
          <w:sz w:val="24"/>
          <w:szCs w:val="24"/>
        </w:rPr>
        <w:t xml:space="preserve"> beyond the borders of </w:t>
      </w:r>
      <w:r w:rsidR="001F3047" w:rsidRPr="00374894">
        <w:rPr>
          <w:rFonts w:ascii="Times New Roman" w:hAnsi="Times New Roman" w:cs="Times New Roman"/>
          <w:iCs/>
          <w:sz w:val="24"/>
          <w:szCs w:val="24"/>
        </w:rPr>
        <w:t>their networks</w:t>
      </w:r>
      <w:r w:rsidR="008547BE" w:rsidRPr="00374894">
        <w:rPr>
          <w:rFonts w:ascii="Times New Roman" w:hAnsi="Times New Roman" w:cs="Times New Roman"/>
          <w:iCs/>
          <w:sz w:val="24"/>
          <w:szCs w:val="24"/>
        </w:rPr>
        <w:t xml:space="preserve"> </w:t>
      </w:r>
      <w:r w:rsidR="001F3047" w:rsidRPr="00374894">
        <w:rPr>
          <w:rFonts w:ascii="Times New Roman" w:hAnsi="Times New Roman" w:cs="Times New Roman"/>
          <w:iCs/>
          <w:sz w:val="24"/>
          <w:szCs w:val="24"/>
        </w:rPr>
        <w:t>in</w:t>
      </w:r>
      <w:r w:rsidR="008547BE" w:rsidRPr="00374894">
        <w:rPr>
          <w:rFonts w:ascii="Times New Roman" w:hAnsi="Times New Roman" w:cs="Times New Roman"/>
          <w:iCs/>
          <w:sz w:val="24"/>
          <w:szCs w:val="24"/>
        </w:rPr>
        <w:t xml:space="preserve">to the political realm and </w:t>
      </w:r>
      <w:r w:rsidR="001F3047" w:rsidRPr="00374894">
        <w:rPr>
          <w:rFonts w:ascii="Times New Roman" w:hAnsi="Times New Roman" w:cs="Times New Roman"/>
          <w:iCs/>
          <w:sz w:val="24"/>
          <w:szCs w:val="24"/>
        </w:rPr>
        <w:t>have higher</w:t>
      </w:r>
      <w:r w:rsidR="008547BE" w:rsidRPr="00374894">
        <w:rPr>
          <w:rFonts w:ascii="Times New Roman" w:hAnsi="Times New Roman" w:cs="Times New Roman"/>
          <w:iCs/>
          <w:sz w:val="24"/>
          <w:szCs w:val="24"/>
        </w:rPr>
        <w:t xml:space="preserve"> political trust, </w:t>
      </w:r>
      <w:r w:rsidR="001F3047" w:rsidRPr="00374894">
        <w:rPr>
          <w:rFonts w:ascii="Times New Roman" w:hAnsi="Times New Roman" w:cs="Times New Roman"/>
          <w:iCs/>
          <w:sz w:val="24"/>
          <w:szCs w:val="24"/>
        </w:rPr>
        <w:t xml:space="preserve">are more interested in politics and participate more. </w:t>
      </w:r>
      <w:r w:rsidR="008547BE" w:rsidRPr="00374894">
        <w:rPr>
          <w:rFonts w:ascii="Times New Roman" w:hAnsi="Times New Roman" w:cs="Times New Roman"/>
          <w:iCs/>
          <w:sz w:val="24"/>
          <w:szCs w:val="24"/>
        </w:rPr>
        <w:t xml:space="preserve"> </w:t>
      </w:r>
    </w:p>
    <w:p w14:paraId="2944D8D7" w14:textId="5ADF10EB" w:rsidR="001F3047" w:rsidRPr="00374894" w:rsidRDefault="008547BE" w:rsidP="00D66BFB">
      <w:pPr>
        <w:tabs>
          <w:tab w:val="left" w:pos="8100"/>
        </w:tabs>
        <w:ind w:firstLine="708"/>
        <w:jc w:val="both"/>
        <w:rPr>
          <w:rFonts w:ascii="Times New Roman" w:hAnsi="Times New Roman" w:cs="Times New Roman"/>
          <w:iCs/>
          <w:sz w:val="24"/>
          <w:szCs w:val="24"/>
        </w:rPr>
      </w:pPr>
      <w:r w:rsidRPr="00374894">
        <w:rPr>
          <w:rFonts w:ascii="Times New Roman" w:hAnsi="Times New Roman" w:cs="Times New Roman"/>
          <w:iCs/>
          <w:sz w:val="24"/>
          <w:szCs w:val="24"/>
        </w:rPr>
        <w:t>More specifically, it is e</w:t>
      </w:r>
      <w:r w:rsidR="00FA18EE" w:rsidRPr="00374894">
        <w:rPr>
          <w:rFonts w:ascii="Times New Roman" w:hAnsi="Times New Roman" w:cs="Times New Roman"/>
          <w:iCs/>
          <w:sz w:val="24"/>
          <w:szCs w:val="24"/>
        </w:rPr>
        <w:t xml:space="preserve">specially authors working in the tradition of Alexis de Tocqueville </w:t>
      </w:r>
      <w:r w:rsidR="001F3047" w:rsidRPr="00374894">
        <w:rPr>
          <w:rFonts w:ascii="Times New Roman" w:hAnsi="Times New Roman" w:cs="Times New Roman"/>
          <w:iCs/>
          <w:sz w:val="24"/>
          <w:szCs w:val="24"/>
        </w:rPr>
        <w:t xml:space="preserve">who </w:t>
      </w:r>
      <w:r w:rsidR="00FA18EE" w:rsidRPr="00374894">
        <w:rPr>
          <w:rFonts w:ascii="Times New Roman" w:hAnsi="Times New Roman" w:cs="Times New Roman"/>
          <w:iCs/>
          <w:sz w:val="24"/>
          <w:szCs w:val="24"/>
        </w:rPr>
        <w:t xml:space="preserve">point to the relevance of voluntary associations to strengthen cooperation and collective decision-making without threats, violence or power. Voluntary associations bring people in touch with each other on a regular basis. As a consequence, they will develop skills and competences to collaborate as well as mutual trust and pro-social norms (“contact hypothesis”). </w:t>
      </w:r>
      <w:r w:rsidR="001F3047" w:rsidRPr="00374894">
        <w:rPr>
          <w:rFonts w:ascii="Times New Roman" w:hAnsi="Times New Roman" w:cs="Times New Roman"/>
          <w:iCs/>
          <w:sz w:val="24"/>
          <w:szCs w:val="24"/>
        </w:rPr>
        <w:t xml:space="preserve">Although other social contacts – family, neighbours etc. – might have similar consequences, voluntary associations offer institutionalised contacts on a regular basis and are, therefore, more likely to strengthen skills and pro-social norms. </w:t>
      </w:r>
    </w:p>
    <w:p w14:paraId="20633F58" w14:textId="09F9C66C" w:rsidR="00FA18EE" w:rsidRPr="00374894" w:rsidRDefault="00FA18EE" w:rsidP="00D66BFB">
      <w:pPr>
        <w:tabs>
          <w:tab w:val="left" w:pos="8100"/>
        </w:tabs>
        <w:ind w:firstLine="708"/>
        <w:jc w:val="both"/>
        <w:rPr>
          <w:rFonts w:ascii="Times New Roman" w:hAnsi="Times New Roman" w:cs="Times New Roman"/>
          <w:iCs/>
          <w:sz w:val="24"/>
          <w:szCs w:val="24"/>
        </w:rPr>
      </w:pPr>
      <w:r w:rsidRPr="00374894">
        <w:rPr>
          <w:rFonts w:ascii="Times New Roman" w:hAnsi="Times New Roman" w:cs="Times New Roman"/>
          <w:iCs/>
          <w:sz w:val="24"/>
          <w:szCs w:val="24"/>
        </w:rPr>
        <w:t xml:space="preserve">Social capital conceptualised as an individual property results in a decrease of transaction costs for the people involved because, in trustful relationships, fewer resources are required to guarantee compliance than in other contacts. Citizens with relatively high levels of individual social capital (that is, citizens engaged in voluntary associations and showing high levels of personal trust) will be more willing to “Make democracy work” than people confronted with higher opportunity costs in their direct social environment. A more critical approach, stressing the fact that individuals with high levels of social capital simply can afford to enter potentially risky arrangements </w:t>
      </w:r>
      <w:r w:rsidRPr="00374894">
        <w:rPr>
          <w:rFonts w:ascii="Times New Roman" w:hAnsi="Times New Roman" w:cs="Times New Roman"/>
          <w:iCs/>
          <w:sz w:val="24"/>
          <w:szCs w:val="24"/>
        </w:rPr>
        <w:fldChar w:fldCharType="begin"/>
      </w:r>
      <w:r w:rsidRPr="00374894">
        <w:rPr>
          <w:rFonts w:ascii="Times New Roman" w:hAnsi="Times New Roman" w:cs="Times New Roman"/>
          <w:iCs/>
          <w:sz w:val="24"/>
          <w:szCs w:val="24"/>
        </w:rPr>
        <w:instrText xml:space="preserve"> ADDIN EN.CITE &lt;EndNote&gt;&lt;Cite&gt;&lt;Author&gt;Newton&lt;/Author&gt;&lt;Year&gt;2001&lt;/Year&gt;&lt;RecNum&gt;2947&lt;/RecNum&gt;&lt;DisplayText&gt;(Newton, 2001)&lt;/DisplayText&gt;&lt;record&gt;&lt;rec-number&gt;2947&lt;/rec-number&gt;&lt;foreign-keys&gt;&lt;key app="EN" db-id="25999v2s4v5er8ep05i5dve9s5tfx9xr9xp0"&gt;2947&lt;/key&gt;&lt;/foreign-keys&gt;&lt;ref-type name="Journal Article"&gt;17&lt;/ref-type&gt;&lt;contributors&gt;&lt;authors&gt;&lt;author&gt;Newton, Kenneth&lt;/author&gt;&lt;/authors&gt;&lt;/contributors&gt;&lt;titles&gt;&lt;title&gt;Trust, Social Capital, Civil Society, and Democracy&lt;/title&gt;&lt;secondary-title&gt;International Political Science Review / Revue internationale de science politique&lt;/secondary-title&gt;&lt;/titles&gt;&lt;periodical&gt;&lt;full-title&gt;International Political Science Review / Revue internationale de science politique&lt;/full-title&gt;&lt;/periodical&gt;&lt;pages&gt;201-214&lt;/pages&gt;&lt;volume&gt;22&lt;/volume&gt;&lt;number&gt;2&lt;/number&gt;&lt;dates&gt;&lt;year&gt;2001&lt;/year&gt;&lt;/dates&gt;&lt;publisher&gt;Sage Publications, Ltd.&lt;/publisher&gt;&lt;isbn&gt;01925121&lt;/isbn&gt;&lt;urls&gt;&lt;related-urls&gt;&lt;url&gt;http://www.jstor.org/stable/1601186&lt;/url&gt;&lt;/related-urls&gt;&lt;/urls&gt;&lt;electronic-resource-num&gt;10.2307/1601186&lt;/electronic-resource-num&gt;&lt;/record&gt;&lt;/Cite&gt;&lt;/EndNote&gt;</w:instrText>
      </w:r>
      <w:r w:rsidRPr="00374894">
        <w:rPr>
          <w:rFonts w:ascii="Times New Roman" w:hAnsi="Times New Roman" w:cs="Times New Roman"/>
          <w:iCs/>
          <w:sz w:val="24"/>
          <w:szCs w:val="24"/>
        </w:rPr>
        <w:fldChar w:fldCharType="separate"/>
      </w:r>
      <w:r w:rsidRPr="00374894">
        <w:rPr>
          <w:rFonts w:ascii="Times New Roman" w:hAnsi="Times New Roman" w:cs="Times New Roman"/>
          <w:iCs/>
          <w:noProof/>
          <w:sz w:val="24"/>
          <w:szCs w:val="24"/>
        </w:rPr>
        <w:t>(</w:t>
      </w:r>
      <w:hyperlink w:anchor="_ENREF_8" w:tooltip="Newton, 2001 #2947" w:history="1">
        <w:r w:rsidRPr="00374894">
          <w:rPr>
            <w:rFonts w:ascii="Times New Roman" w:hAnsi="Times New Roman" w:cs="Times New Roman"/>
            <w:iCs/>
            <w:noProof/>
            <w:sz w:val="24"/>
            <w:szCs w:val="24"/>
          </w:rPr>
          <w:t>Newton, 2001</w:t>
        </w:r>
      </w:hyperlink>
      <w:r w:rsidRPr="00374894">
        <w:rPr>
          <w:rFonts w:ascii="Times New Roman" w:hAnsi="Times New Roman" w:cs="Times New Roman"/>
          <w:iCs/>
          <w:noProof/>
          <w:sz w:val="24"/>
          <w:szCs w:val="24"/>
        </w:rPr>
        <w:t>)</w:t>
      </w:r>
      <w:r w:rsidRPr="00374894">
        <w:rPr>
          <w:rFonts w:ascii="Times New Roman" w:hAnsi="Times New Roman" w:cs="Times New Roman"/>
          <w:iCs/>
          <w:sz w:val="24"/>
          <w:szCs w:val="24"/>
        </w:rPr>
        <w:fldChar w:fldCharType="end"/>
      </w:r>
      <w:r w:rsidRPr="00374894">
        <w:rPr>
          <w:rFonts w:ascii="Times New Roman" w:hAnsi="Times New Roman" w:cs="Times New Roman"/>
          <w:iCs/>
          <w:sz w:val="24"/>
          <w:szCs w:val="24"/>
        </w:rPr>
        <w:t>, results in the same expectation. Our first set of hypotheses, then, deals with the expected consequences of social capital at the individual level:</w:t>
      </w:r>
    </w:p>
    <w:p w14:paraId="23E80C6C" w14:textId="77777777" w:rsidR="00D66BFB" w:rsidRPr="00374894" w:rsidRDefault="00D66BFB" w:rsidP="00D66BFB">
      <w:pPr>
        <w:tabs>
          <w:tab w:val="left" w:pos="8100"/>
        </w:tabs>
        <w:ind w:firstLine="708"/>
        <w:jc w:val="both"/>
        <w:rPr>
          <w:rFonts w:ascii="Times New Roman" w:hAnsi="Times New Roman" w:cs="Times New Roman"/>
          <w:iCs/>
          <w:sz w:val="24"/>
          <w:szCs w:val="24"/>
        </w:rPr>
      </w:pPr>
    </w:p>
    <w:p w14:paraId="131A6F8F" w14:textId="4E7D50B7" w:rsidR="00FA18EE" w:rsidRPr="00374894" w:rsidRDefault="00FA18EE" w:rsidP="00D66BFB">
      <w:pPr>
        <w:tabs>
          <w:tab w:val="left" w:pos="8100"/>
        </w:tabs>
        <w:ind w:left="852" w:hanging="426"/>
        <w:jc w:val="both"/>
        <w:rPr>
          <w:rFonts w:ascii="Times New Roman" w:hAnsi="Times New Roman" w:cs="Times New Roman"/>
          <w:iCs/>
          <w:sz w:val="24"/>
          <w:szCs w:val="24"/>
        </w:rPr>
      </w:pPr>
      <w:r w:rsidRPr="00374894">
        <w:rPr>
          <w:rFonts w:ascii="Times New Roman" w:hAnsi="Times New Roman" w:cs="Times New Roman"/>
          <w:iCs/>
          <w:sz w:val="24"/>
          <w:szCs w:val="24"/>
        </w:rPr>
        <w:t xml:space="preserve">H1a: Citizens with relatively high levels of individual level social </w:t>
      </w:r>
      <w:proofErr w:type="gramStart"/>
      <w:r w:rsidRPr="00374894">
        <w:rPr>
          <w:rFonts w:ascii="Times New Roman" w:hAnsi="Times New Roman" w:cs="Times New Roman"/>
          <w:iCs/>
          <w:sz w:val="24"/>
          <w:szCs w:val="24"/>
        </w:rPr>
        <w:t>capital,</w:t>
      </w:r>
      <w:proofErr w:type="gramEnd"/>
      <w:r w:rsidRPr="00374894">
        <w:rPr>
          <w:rFonts w:ascii="Times New Roman" w:hAnsi="Times New Roman" w:cs="Times New Roman"/>
          <w:iCs/>
          <w:sz w:val="24"/>
          <w:szCs w:val="24"/>
        </w:rPr>
        <w:t xml:space="preserve"> will also show relatively high levels of support for democratic attitudes.</w:t>
      </w:r>
    </w:p>
    <w:p w14:paraId="0377E575" w14:textId="2B5704D9" w:rsidR="00FA18EE" w:rsidRPr="00374894" w:rsidRDefault="00FA18EE" w:rsidP="00D66BFB">
      <w:pPr>
        <w:tabs>
          <w:tab w:val="left" w:pos="8100"/>
        </w:tabs>
        <w:ind w:left="852" w:hanging="426"/>
        <w:jc w:val="both"/>
        <w:rPr>
          <w:rFonts w:ascii="Times New Roman" w:hAnsi="Times New Roman" w:cs="Times New Roman"/>
          <w:iCs/>
          <w:sz w:val="24"/>
          <w:szCs w:val="24"/>
        </w:rPr>
      </w:pPr>
      <w:r w:rsidRPr="00374894">
        <w:rPr>
          <w:rFonts w:ascii="Times New Roman" w:hAnsi="Times New Roman" w:cs="Times New Roman"/>
          <w:iCs/>
          <w:sz w:val="24"/>
          <w:szCs w:val="24"/>
        </w:rPr>
        <w:t xml:space="preserve">H1b: Citizens with relatively high levels of individual level social </w:t>
      </w:r>
      <w:proofErr w:type="gramStart"/>
      <w:r w:rsidRPr="00374894">
        <w:rPr>
          <w:rFonts w:ascii="Times New Roman" w:hAnsi="Times New Roman" w:cs="Times New Roman"/>
          <w:iCs/>
          <w:sz w:val="24"/>
          <w:szCs w:val="24"/>
        </w:rPr>
        <w:t>capital,</w:t>
      </w:r>
      <w:proofErr w:type="gramEnd"/>
      <w:r w:rsidRPr="00374894">
        <w:rPr>
          <w:rFonts w:ascii="Times New Roman" w:hAnsi="Times New Roman" w:cs="Times New Roman"/>
          <w:iCs/>
          <w:sz w:val="24"/>
          <w:szCs w:val="24"/>
        </w:rPr>
        <w:t xml:space="preserve"> will also show relatively high levels of political </w:t>
      </w:r>
      <w:r w:rsidR="0032559E" w:rsidRPr="00374894">
        <w:rPr>
          <w:rFonts w:ascii="Times New Roman" w:hAnsi="Times New Roman" w:cs="Times New Roman"/>
          <w:iCs/>
          <w:sz w:val="24"/>
          <w:szCs w:val="24"/>
        </w:rPr>
        <w:t>participation</w:t>
      </w:r>
      <w:r w:rsidRPr="00374894">
        <w:rPr>
          <w:rFonts w:ascii="Times New Roman" w:hAnsi="Times New Roman" w:cs="Times New Roman"/>
          <w:iCs/>
          <w:sz w:val="24"/>
          <w:szCs w:val="24"/>
        </w:rPr>
        <w:t>.</w:t>
      </w:r>
    </w:p>
    <w:p w14:paraId="544BA1FF" w14:textId="77777777" w:rsidR="00D8212F" w:rsidRPr="00374894" w:rsidRDefault="00D8212F" w:rsidP="00D66BFB">
      <w:pPr>
        <w:tabs>
          <w:tab w:val="left" w:pos="8100"/>
        </w:tabs>
        <w:jc w:val="both"/>
        <w:rPr>
          <w:rFonts w:ascii="Times New Roman" w:hAnsi="Times New Roman" w:cs="Times New Roman"/>
          <w:iCs/>
          <w:sz w:val="24"/>
          <w:szCs w:val="24"/>
        </w:rPr>
      </w:pPr>
    </w:p>
    <w:p w14:paraId="749287B4" w14:textId="3A98F1B2" w:rsidR="00D8212F" w:rsidRPr="00374894" w:rsidRDefault="000E4F04" w:rsidP="00D66BFB">
      <w:pPr>
        <w:tabs>
          <w:tab w:val="left" w:pos="8100"/>
        </w:tabs>
        <w:jc w:val="both"/>
        <w:rPr>
          <w:rFonts w:ascii="Times New Roman" w:hAnsi="Times New Roman" w:cs="Times New Roman"/>
          <w:iCs/>
          <w:sz w:val="24"/>
          <w:szCs w:val="24"/>
        </w:rPr>
      </w:pPr>
      <w:r w:rsidRPr="00374894">
        <w:rPr>
          <w:rFonts w:ascii="Times New Roman" w:hAnsi="Times New Roman" w:cs="Times New Roman"/>
          <w:iCs/>
          <w:sz w:val="24"/>
          <w:szCs w:val="24"/>
        </w:rPr>
        <w:t xml:space="preserve">2.2. </w:t>
      </w:r>
      <w:r w:rsidR="00E14D2B" w:rsidRPr="00374894">
        <w:rPr>
          <w:rFonts w:ascii="Times New Roman" w:hAnsi="Times New Roman" w:cs="Times New Roman"/>
          <w:iCs/>
          <w:sz w:val="24"/>
          <w:szCs w:val="24"/>
        </w:rPr>
        <w:t>Collective s</w:t>
      </w:r>
      <w:r w:rsidR="00D8212F" w:rsidRPr="00374894">
        <w:rPr>
          <w:rFonts w:ascii="Times New Roman" w:hAnsi="Times New Roman" w:cs="Times New Roman"/>
          <w:iCs/>
          <w:sz w:val="24"/>
          <w:szCs w:val="24"/>
        </w:rPr>
        <w:t xml:space="preserve">ocial capital </w:t>
      </w:r>
    </w:p>
    <w:p w14:paraId="3085C371" w14:textId="187D09D7" w:rsidR="001624C1" w:rsidRPr="00374894" w:rsidRDefault="00FA18EE" w:rsidP="00D66BFB">
      <w:pPr>
        <w:tabs>
          <w:tab w:val="left" w:pos="8100"/>
        </w:tabs>
        <w:jc w:val="both"/>
        <w:rPr>
          <w:rFonts w:ascii="Times New Roman" w:hAnsi="Times New Roman" w:cs="Times New Roman"/>
          <w:iCs/>
          <w:sz w:val="24"/>
          <w:szCs w:val="24"/>
        </w:rPr>
      </w:pPr>
      <w:r w:rsidRPr="00374894">
        <w:rPr>
          <w:rFonts w:ascii="Times New Roman" w:hAnsi="Times New Roman" w:cs="Times New Roman"/>
          <w:iCs/>
          <w:sz w:val="24"/>
          <w:szCs w:val="24"/>
        </w:rPr>
        <w:t xml:space="preserve">Moving from the individual to the macro-level the </w:t>
      </w:r>
      <w:r w:rsidR="0016375E" w:rsidRPr="00374894">
        <w:rPr>
          <w:rFonts w:ascii="Times New Roman" w:hAnsi="Times New Roman" w:cs="Times New Roman"/>
          <w:iCs/>
          <w:sz w:val="24"/>
          <w:szCs w:val="24"/>
        </w:rPr>
        <w:t xml:space="preserve">expected mechanism of the contextual influence effect of the social capital is that the </w:t>
      </w:r>
      <w:r w:rsidRPr="00374894">
        <w:rPr>
          <w:rFonts w:ascii="Times New Roman" w:hAnsi="Times New Roman" w:cs="Times New Roman"/>
          <w:iCs/>
          <w:sz w:val="24"/>
          <w:szCs w:val="24"/>
        </w:rPr>
        <w:t xml:space="preserve">advantages of social capital are available to </w:t>
      </w:r>
      <w:r w:rsidR="00AE7A0C" w:rsidRPr="00374894">
        <w:rPr>
          <w:rFonts w:ascii="Times New Roman" w:hAnsi="Times New Roman" w:cs="Times New Roman"/>
          <w:iCs/>
          <w:sz w:val="24"/>
          <w:szCs w:val="24"/>
        </w:rPr>
        <w:lastRenderedPageBreak/>
        <w:t xml:space="preserve">all </w:t>
      </w:r>
      <w:r w:rsidRPr="00374894">
        <w:rPr>
          <w:rFonts w:ascii="Times New Roman" w:hAnsi="Times New Roman" w:cs="Times New Roman"/>
          <w:iCs/>
          <w:sz w:val="24"/>
          <w:szCs w:val="24"/>
        </w:rPr>
        <w:t xml:space="preserve">citizens </w:t>
      </w:r>
      <w:r w:rsidR="00AE7A0C" w:rsidRPr="00374894">
        <w:rPr>
          <w:rFonts w:ascii="Times New Roman" w:hAnsi="Times New Roman" w:cs="Times New Roman"/>
          <w:iCs/>
          <w:sz w:val="24"/>
          <w:szCs w:val="24"/>
        </w:rPr>
        <w:t xml:space="preserve">embedded in the same context </w:t>
      </w:r>
      <w:r w:rsidRPr="00374894">
        <w:rPr>
          <w:rFonts w:ascii="Times New Roman" w:hAnsi="Times New Roman" w:cs="Times New Roman"/>
          <w:iCs/>
          <w:sz w:val="24"/>
          <w:szCs w:val="24"/>
        </w:rPr>
        <w:t xml:space="preserve">irrespective their individual level of social capital. The </w:t>
      </w:r>
      <w:r w:rsidR="00AE7A0C" w:rsidRPr="00374894">
        <w:rPr>
          <w:rFonts w:ascii="Times New Roman" w:hAnsi="Times New Roman" w:cs="Times New Roman"/>
          <w:iCs/>
          <w:sz w:val="24"/>
          <w:szCs w:val="24"/>
        </w:rPr>
        <w:t xml:space="preserve">general </w:t>
      </w:r>
      <w:r w:rsidRPr="00374894">
        <w:rPr>
          <w:rFonts w:ascii="Times New Roman" w:hAnsi="Times New Roman" w:cs="Times New Roman"/>
          <w:iCs/>
          <w:sz w:val="24"/>
          <w:szCs w:val="24"/>
        </w:rPr>
        <w:t xml:space="preserve">availability of a dense and active civil society offers easy access to trustful relationships and all kinds of networks, lowering the opportunity costs for engagement and compliant behaviour for all citizens in this society. </w:t>
      </w:r>
      <w:r w:rsidR="00D41050" w:rsidRPr="00374894">
        <w:rPr>
          <w:rFonts w:ascii="Times New Roman" w:hAnsi="Times New Roman" w:cs="Times New Roman"/>
          <w:iCs/>
          <w:sz w:val="24"/>
          <w:szCs w:val="24"/>
        </w:rPr>
        <w:t xml:space="preserve">Hence in contrast to individual social capital, in the case of collective social capital the </w:t>
      </w:r>
      <w:r w:rsidR="00AE7A0C" w:rsidRPr="00374894">
        <w:rPr>
          <w:rFonts w:ascii="Times New Roman" w:hAnsi="Times New Roman" w:cs="Times New Roman"/>
          <w:iCs/>
          <w:sz w:val="24"/>
          <w:szCs w:val="24"/>
        </w:rPr>
        <w:t xml:space="preserve">transaction costs </w:t>
      </w:r>
      <w:r w:rsidR="00D41050" w:rsidRPr="00374894">
        <w:rPr>
          <w:rFonts w:ascii="Times New Roman" w:hAnsi="Times New Roman" w:cs="Times New Roman"/>
          <w:iCs/>
          <w:sz w:val="24"/>
          <w:szCs w:val="24"/>
        </w:rPr>
        <w:t xml:space="preserve">of cooperation and collective action </w:t>
      </w:r>
      <w:r w:rsidR="00AE7A0C" w:rsidRPr="00374894">
        <w:rPr>
          <w:rFonts w:ascii="Times New Roman" w:hAnsi="Times New Roman" w:cs="Times New Roman"/>
          <w:iCs/>
          <w:sz w:val="24"/>
          <w:szCs w:val="24"/>
        </w:rPr>
        <w:t>are decreased for everybody and not only for people involved in networks, because fewer resources are required to guarantee compliance</w:t>
      </w:r>
      <w:r w:rsidR="00D41050" w:rsidRPr="00374894">
        <w:rPr>
          <w:rFonts w:ascii="Times New Roman" w:hAnsi="Times New Roman" w:cs="Times New Roman"/>
          <w:iCs/>
          <w:sz w:val="24"/>
          <w:szCs w:val="24"/>
        </w:rPr>
        <w:t xml:space="preserve"> </w:t>
      </w:r>
      <w:r w:rsidR="00D41050" w:rsidRPr="00374894">
        <w:rPr>
          <w:rFonts w:ascii="Times New Roman" w:hAnsi="Times New Roman" w:cs="Times New Roman"/>
          <w:sz w:val="24"/>
          <w:szCs w:val="24"/>
        </w:rPr>
        <w:t xml:space="preserve">(van </w:t>
      </w:r>
      <w:proofErr w:type="spellStart"/>
      <w:r w:rsidR="00D41050" w:rsidRPr="00374894">
        <w:rPr>
          <w:rFonts w:ascii="Times New Roman" w:hAnsi="Times New Roman" w:cs="Times New Roman"/>
          <w:sz w:val="24"/>
          <w:szCs w:val="24"/>
        </w:rPr>
        <w:t>Deth</w:t>
      </w:r>
      <w:proofErr w:type="spellEnd"/>
      <w:r w:rsidR="00D41050" w:rsidRPr="00374894">
        <w:rPr>
          <w:rFonts w:ascii="Times New Roman" w:hAnsi="Times New Roman" w:cs="Times New Roman"/>
          <w:sz w:val="24"/>
          <w:szCs w:val="24"/>
        </w:rPr>
        <w:t xml:space="preserve"> 2002, </w:t>
      </w:r>
      <w:proofErr w:type="spellStart"/>
      <w:r w:rsidR="00D41050" w:rsidRPr="00374894">
        <w:rPr>
          <w:rFonts w:ascii="Times New Roman" w:hAnsi="Times New Roman" w:cs="Times New Roman"/>
          <w:sz w:val="24"/>
          <w:szCs w:val="24"/>
        </w:rPr>
        <w:t>Jordana</w:t>
      </w:r>
      <w:proofErr w:type="spellEnd"/>
      <w:r w:rsidR="00D41050" w:rsidRPr="00374894">
        <w:rPr>
          <w:rFonts w:ascii="Times New Roman" w:hAnsi="Times New Roman" w:cs="Times New Roman"/>
          <w:sz w:val="24"/>
          <w:szCs w:val="24"/>
        </w:rPr>
        <w:t xml:space="preserve"> 1999)</w:t>
      </w:r>
      <w:r w:rsidR="00AE7A0C" w:rsidRPr="00374894">
        <w:rPr>
          <w:rFonts w:ascii="Times New Roman" w:hAnsi="Times New Roman" w:cs="Times New Roman"/>
          <w:iCs/>
          <w:sz w:val="24"/>
          <w:szCs w:val="24"/>
        </w:rPr>
        <w:t xml:space="preserve">. </w:t>
      </w:r>
      <w:r w:rsidR="00D41050" w:rsidRPr="00374894">
        <w:rPr>
          <w:rFonts w:ascii="Times New Roman" w:hAnsi="Times New Roman" w:cs="Times New Roman"/>
          <w:sz w:val="24"/>
          <w:szCs w:val="24"/>
        </w:rPr>
        <w:t xml:space="preserve">As van </w:t>
      </w:r>
      <w:proofErr w:type="spellStart"/>
      <w:r w:rsidR="00D41050" w:rsidRPr="00374894">
        <w:rPr>
          <w:rFonts w:ascii="Times New Roman" w:hAnsi="Times New Roman" w:cs="Times New Roman"/>
          <w:sz w:val="24"/>
          <w:szCs w:val="24"/>
        </w:rPr>
        <w:t>Deth</w:t>
      </w:r>
      <w:proofErr w:type="spellEnd"/>
      <w:r w:rsidR="00D41050" w:rsidRPr="00374894">
        <w:rPr>
          <w:rFonts w:ascii="Times New Roman" w:hAnsi="Times New Roman" w:cs="Times New Roman"/>
          <w:sz w:val="24"/>
          <w:szCs w:val="24"/>
        </w:rPr>
        <w:t xml:space="preserve"> explains (2002), “You don’t even have to be a member of one single organization or show a real minimum level of trust in other people in order to profit from the fact that in this society the transaction costs are low for every contact or contract you encounter.” </w:t>
      </w:r>
      <w:r w:rsidR="00AE7A0C" w:rsidRPr="00374894">
        <w:rPr>
          <w:rFonts w:ascii="Times New Roman" w:hAnsi="Times New Roman" w:cs="Times New Roman"/>
          <w:iCs/>
          <w:sz w:val="24"/>
          <w:szCs w:val="24"/>
        </w:rPr>
        <w:t>Moreover, i</w:t>
      </w:r>
      <w:r w:rsidRPr="00374894">
        <w:rPr>
          <w:rFonts w:ascii="Times New Roman" w:hAnsi="Times New Roman" w:cs="Times New Roman"/>
          <w:iCs/>
          <w:sz w:val="24"/>
          <w:szCs w:val="24"/>
        </w:rPr>
        <w:t>f social capital is widely available for everybody people will be much more willing to contribute to the production of collective goods than in societies were trust and networks are less developed</w:t>
      </w:r>
      <w:r w:rsidR="00E14D2B" w:rsidRPr="00374894">
        <w:rPr>
          <w:rFonts w:ascii="Times New Roman" w:hAnsi="Times New Roman" w:cs="Times New Roman"/>
          <w:iCs/>
          <w:sz w:val="24"/>
          <w:szCs w:val="24"/>
        </w:rPr>
        <w:t xml:space="preserve"> because they can expect the system to be more responsive to their efforts</w:t>
      </w:r>
      <w:r w:rsidRPr="00374894">
        <w:rPr>
          <w:rFonts w:ascii="Times New Roman" w:hAnsi="Times New Roman" w:cs="Times New Roman"/>
          <w:iCs/>
          <w:sz w:val="24"/>
          <w:szCs w:val="24"/>
        </w:rPr>
        <w:t>.</w:t>
      </w:r>
      <w:r w:rsidRPr="00374894">
        <w:rPr>
          <w:rStyle w:val="FootnoteReference"/>
          <w:rFonts w:ascii="Times New Roman" w:hAnsi="Times New Roman" w:cs="Times New Roman"/>
          <w:iCs/>
          <w:sz w:val="24"/>
          <w:szCs w:val="24"/>
        </w:rPr>
        <w:footnoteReference w:id="1"/>
      </w:r>
      <w:r w:rsidRPr="00374894">
        <w:rPr>
          <w:rFonts w:ascii="Times New Roman" w:hAnsi="Times New Roman" w:cs="Times New Roman"/>
          <w:iCs/>
          <w:sz w:val="24"/>
          <w:szCs w:val="24"/>
        </w:rPr>
        <w:t xml:space="preserve"> </w:t>
      </w:r>
      <w:r w:rsidR="006A061E" w:rsidRPr="00374894">
        <w:rPr>
          <w:rFonts w:ascii="Times New Roman" w:hAnsi="Times New Roman" w:cs="Times New Roman"/>
          <w:iCs/>
          <w:sz w:val="24"/>
          <w:szCs w:val="24"/>
        </w:rPr>
        <w:t xml:space="preserve">On this basis we can expect: </w:t>
      </w:r>
    </w:p>
    <w:p w14:paraId="1EB27780" w14:textId="5225AEAD" w:rsidR="003B09BD" w:rsidRPr="00374894" w:rsidRDefault="003B09BD" w:rsidP="00D66BFB">
      <w:pPr>
        <w:tabs>
          <w:tab w:val="left" w:pos="8100"/>
        </w:tabs>
        <w:jc w:val="both"/>
        <w:rPr>
          <w:rFonts w:ascii="Times New Roman" w:hAnsi="Times New Roman" w:cs="Times New Roman"/>
          <w:iCs/>
          <w:sz w:val="24"/>
          <w:szCs w:val="24"/>
        </w:rPr>
      </w:pPr>
    </w:p>
    <w:p w14:paraId="7852E8C5" w14:textId="38125557" w:rsidR="003B09BD" w:rsidRPr="00374894" w:rsidRDefault="003B09BD" w:rsidP="00D66BFB">
      <w:pPr>
        <w:tabs>
          <w:tab w:val="left" w:pos="8100"/>
        </w:tabs>
        <w:ind w:left="852" w:hanging="426"/>
        <w:jc w:val="both"/>
        <w:rPr>
          <w:rFonts w:ascii="Times New Roman" w:hAnsi="Times New Roman" w:cs="Times New Roman"/>
          <w:iCs/>
          <w:sz w:val="24"/>
          <w:szCs w:val="24"/>
        </w:rPr>
      </w:pPr>
      <w:r w:rsidRPr="00374894">
        <w:rPr>
          <w:rFonts w:ascii="Times New Roman" w:hAnsi="Times New Roman" w:cs="Times New Roman"/>
          <w:iCs/>
          <w:sz w:val="24"/>
          <w:szCs w:val="24"/>
        </w:rPr>
        <w:t>H2a: The higher the macro-level of social capital</w:t>
      </w:r>
      <w:r w:rsidR="009066C1" w:rsidRPr="00374894">
        <w:rPr>
          <w:rFonts w:ascii="Times New Roman" w:hAnsi="Times New Roman" w:cs="Times New Roman"/>
          <w:iCs/>
          <w:sz w:val="24"/>
          <w:szCs w:val="24"/>
        </w:rPr>
        <w:t xml:space="preserve"> in a society</w:t>
      </w:r>
      <w:r w:rsidRPr="00374894">
        <w:rPr>
          <w:rFonts w:ascii="Times New Roman" w:hAnsi="Times New Roman" w:cs="Times New Roman"/>
          <w:iCs/>
          <w:sz w:val="24"/>
          <w:szCs w:val="24"/>
        </w:rPr>
        <w:t>, the higher the level of support for democratic attitudes is.</w:t>
      </w:r>
    </w:p>
    <w:p w14:paraId="1FB8BD96" w14:textId="75EA9887" w:rsidR="003B09BD" w:rsidRPr="00374894" w:rsidRDefault="008F121C" w:rsidP="00D66BFB">
      <w:pPr>
        <w:tabs>
          <w:tab w:val="left" w:pos="8100"/>
        </w:tabs>
        <w:ind w:left="852" w:hanging="426"/>
        <w:jc w:val="both"/>
        <w:rPr>
          <w:rFonts w:ascii="Times New Roman" w:hAnsi="Times New Roman" w:cs="Times New Roman"/>
          <w:iCs/>
          <w:sz w:val="24"/>
          <w:szCs w:val="24"/>
        </w:rPr>
      </w:pPr>
      <w:r w:rsidRPr="00374894">
        <w:rPr>
          <w:rFonts w:ascii="Times New Roman" w:hAnsi="Times New Roman" w:cs="Times New Roman"/>
          <w:iCs/>
          <w:sz w:val="24"/>
          <w:szCs w:val="24"/>
        </w:rPr>
        <w:t>H2</w:t>
      </w:r>
      <w:r w:rsidR="003B09BD" w:rsidRPr="00374894">
        <w:rPr>
          <w:rFonts w:ascii="Times New Roman" w:hAnsi="Times New Roman" w:cs="Times New Roman"/>
          <w:iCs/>
          <w:sz w:val="24"/>
          <w:szCs w:val="24"/>
        </w:rPr>
        <w:t>b: The higher the macro-level level of social capital</w:t>
      </w:r>
      <w:r w:rsidR="009066C1" w:rsidRPr="00374894">
        <w:rPr>
          <w:rFonts w:ascii="Times New Roman" w:hAnsi="Times New Roman" w:cs="Times New Roman"/>
          <w:iCs/>
          <w:sz w:val="24"/>
          <w:szCs w:val="24"/>
        </w:rPr>
        <w:t xml:space="preserve"> in a society</w:t>
      </w:r>
      <w:r w:rsidR="003B09BD" w:rsidRPr="00374894">
        <w:rPr>
          <w:rFonts w:ascii="Times New Roman" w:hAnsi="Times New Roman" w:cs="Times New Roman"/>
          <w:iCs/>
          <w:sz w:val="24"/>
          <w:szCs w:val="24"/>
        </w:rPr>
        <w:t xml:space="preserve">, the higher the level of political </w:t>
      </w:r>
      <w:r w:rsidR="0032559E" w:rsidRPr="00374894">
        <w:rPr>
          <w:rFonts w:ascii="Times New Roman" w:hAnsi="Times New Roman" w:cs="Times New Roman"/>
          <w:iCs/>
          <w:sz w:val="24"/>
          <w:szCs w:val="24"/>
        </w:rPr>
        <w:t>participation</w:t>
      </w:r>
      <w:r w:rsidR="003B09BD" w:rsidRPr="00374894">
        <w:rPr>
          <w:rFonts w:ascii="Times New Roman" w:hAnsi="Times New Roman" w:cs="Times New Roman"/>
          <w:iCs/>
          <w:sz w:val="24"/>
          <w:szCs w:val="24"/>
        </w:rPr>
        <w:t xml:space="preserve"> is.</w:t>
      </w:r>
    </w:p>
    <w:p w14:paraId="282B48AA" w14:textId="77777777" w:rsidR="00D66BFB" w:rsidRPr="00374894" w:rsidRDefault="00D66BFB" w:rsidP="00D66BFB">
      <w:pPr>
        <w:tabs>
          <w:tab w:val="left" w:pos="8100"/>
        </w:tabs>
        <w:ind w:left="852" w:hanging="426"/>
        <w:jc w:val="both"/>
        <w:rPr>
          <w:rFonts w:ascii="Times New Roman" w:hAnsi="Times New Roman" w:cs="Times New Roman"/>
          <w:iCs/>
          <w:sz w:val="24"/>
          <w:szCs w:val="24"/>
        </w:rPr>
      </w:pPr>
    </w:p>
    <w:p w14:paraId="0D476029" w14:textId="20DDFE4B" w:rsidR="003F211A" w:rsidRPr="00374894" w:rsidRDefault="000E4F04" w:rsidP="00D66BFB">
      <w:pPr>
        <w:tabs>
          <w:tab w:val="left" w:pos="797"/>
          <w:tab w:val="left" w:pos="8100"/>
        </w:tabs>
        <w:jc w:val="both"/>
        <w:rPr>
          <w:rFonts w:ascii="Times New Roman" w:hAnsi="Times New Roman" w:cs="Times New Roman"/>
          <w:iCs/>
          <w:sz w:val="24"/>
          <w:szCs w:val="24"/>
        </w:rPr>
      </w:pPr>
      <w:r w:rsidRPr="00374894">
        <w:rPr>
          <w:rFonts w:ascii="Times New Roman" w:hAnsi="Times New Roman" w:cs="Times New Roman"/>
          <w:iCs/>
          <w:sz w:val="24"/>
          <w:szCs w:val="24"/>
        </w:rPr>
        <w:t xml:space="preserve">2.3. </w:t>
      </w:r>
      <w:r w:rsidR="003F211A" w:rsidRPr="00374894">
        <w:rPr>
          <w:rFonts w:ascii="Times New Roman" w:hAnsi="Times New Roman" w:cs="Times New Roman"/>
          <w:iCs/>
          <w:sz w:val="24"/>
          <w:szCs w:val="24"/>
        </w:rPr>
        <w:t xml:space="preserve">Interplay between micro and macro </w:t>
      </w:r>
      <w:r w:rsidR="00F249AB" w:rsidRPr="00374894">
        <w:rPr>
          <w:rFonts w:ascii="Times New Roman" w:hAnsi="Times New Roman" w:cs="Times New Roman"/>
          <w:iCs/>
          <w:sz w:val="24"/>
          <w:szCs w:val="24"/>
        </w:rPr>
        <w:t xml:space="preserve">level </w:t>
      </w:r>
      <w:r w:rsidR="003F211A" w:rsidRPr="00374894">
        <w:rPr>
          <w:rFonts w:ascii="Times New Roman" w:hAnsi="Times New Roman" w:cs="Times New Roman"/>
          <w:iCs/>
          <w:sz w:val="24"/>
          <w:szCs w:val="24"/>
        </w:rPr>
        <w:t xml:space="preserve">social capital </w:t>
      </w:r>
    </w:p>
    <w:p w14:paraId="5CB4F3E3" w14:textId="46045A42" w:rsidR="00873B01" w:rsidRPr="00374894" w:rsidRDefault="00873B01" w:rsidP="00D66BFB">
      <w:pPr>
        <w:tabs>
          <w:tab w:val="left" w:pos="797"/>
          <w:tab w:val="left" w:pos="8100"/>
        </w:tabs>
        <w:jc w:val="both"/>
        <w:rPr>
          <w:rFonts w:ascii="Times New Roman" w:hAnsi="Times New Roman" w:cs="Times New Roman"/>
          <w:iCs/>
          <w:sz w:val="24"/>
          <w:szCs w:val="24"/>
        </w:rPr>
      </w:pPr>
      <w:r w:rsidRPr="00374894">
        <w:rPr>
          <w:rFonts w:ascii="Times New Roman" w:hAnsi="Times New Roman" w:cs="Times New Roman"/>
          <w:iCs/>
          <w:sz w:val="24"/>
          <w:szCs w:val="24"/>
        </w:rPr>
        <w:t>Previous section has specified expectations regarding independent effects of individual and collective social capital. The point here is to examine whether the two types of social capital have additive effect on democratic attitudes and political behaviour</w:t>
      </w:r>
      <w:r w:rsidR="006A061E" w:rsidRPr="00374894">
        <w:rPr>
          <w:rFonts w:ascii="Times New Roman" w:hAnsi="Times New Roman" w:cs="Times New Roman"/>
          <w:iCs/>
          <w:sz w:val="24"/>
          <w:szCs w:val="24"/>
        </w:rPr>
        <w:t xml:space="preserve">. This will show whether the two types of social capital are </w:t>
      </w:r>
      <w:r w:rsidRPr="00374894">
        <w:rPr>
          <w:rFonts w:ascii="Times New Roman" w:hAnsi="Times New Roman" w:cs="Times New Roman"/>
          <w:iCs/>
          <w:sz w:val="24"/>
          <w:szCs w:val="24"/>
        </w:rPr>
        <w:t xml:space="preserve">empirically two different phenomena or whether there is no empirical difference between the two conceptual levels and the effect of one type is taken by the other type. </w:t>
      </w:r>
    </w:p>
    <w:p w14:paraId="68051204" w14:textId="01C19461" w:rsidR="00E308A7" w:rsidRPr="00374894" w:rsidRDefault="00E308A7" w:rsidP="00D66BFB">
      <w:pPr>
        <w:tabs>
          <w:tab w:val="left" w:pos="797"/>
          <w:tab w:val="left" w:pos="8100"/>
        </w:tabs>
        <w:jc w:val="both"/>
        <w:rPr>
          <w:rFonts w:ascii="Times New Roman" w:hAnsi="Times New Roman" w:cs="Times New Roman"/>
          <w:iCs/>
          <w:sz w:val="24"/>
          <w:szCs w:val="24"/>
        </w:rPr>
      </w:pPr>
      <w:r w:rsidRPr="00374894">
        <w:rPr>
          <w:rFonts w:ascii="Times New Roman" w:hAnsi="Times New Roman" w:cs="Times New Roman"/>
          <w:iCs/>
          <w:sz w:val="24"/>
          <w:szCs w:val="24"/>
        </w:rPr>
        <w:tab/>
      </w:r>
      <w:r w:rsidR="00EB19BB" w:rsidRPr="00374894">
        <w:rPr>
          <w:rFonts w:ascii="Times New Roman" w:hAnsi="Times New Roman" w:cs="Times New Roman"/>
          <w:iCs/>
          <w:sz w:val="24"/>
          <w:szCs w:val="24"/>
        </w:rPr>
        <w:t xml:space="preserve">In addition to </w:t>
      </w:r>
      <w:r w:rsidRPr="00374894">
        <w:rPr>
          <w:rFonts w:ascii="Times New Roman" w:hAnsi="Times New Roman" w:cs="Times New Roman"/>
          <w:iCs/>
          <w:sz w:val="24"/>
          <w:szCs w:val="24"/>
        </w:rPr>
        <w:t>these</w:t>
      </w:r>
      <w:r w:rsidR="00EB19BB" w:rsidRPr="00374894">
        <w:rPr>
          <w:rFonts w:ascii="Times New Roman" w:hAnsi="Times New Roman" w:cs="Times New Roman"/>
          <w:iCs/>
          <w:sz w:val="24"/>
          <w:szCs w:val="24"/>
        </w:rPr>
        <w:t xml:space="preserve"> independent (additive) effects of individual and collective social capital, we can expect also multiplicative </w:t>
      </w:r>
      <w:r w:rsidRPr="00374894">
        <w:rPr>
          <w:rFonts w:ascii="Times New Roman" w:hAnsi="Times New Roman" w:cs="Times New Roman"/>
          <w:iCs/>
          <w:sz w:val="24"/>
          <w:szCs w:val="24"/>
        </w:rPr>
        <w:t>effects;</w:t>
      </w:r>
      <w:r w:rsidR="00EB19BB" w:rsidRPr="00374894">
        <w:rPr>
          <w:rFonts w:ascii="Times New Roman" w:hAnsi="Times New Roman" w:cs="Times New Roman"/>
          <w:iCs/>
          <w:sz w:val="24"/>
          <w:szCs w:val="24"/>
        </w:rPr>
        <w:t xml:space="preserve"> </w:t>
      </w:r>
      <w:r w:rsidRPr="00374894">
        <w:rPr>
          <w:rFonts w:ascii="Times New Roman" w:hAnsi="Times New Roman" w:cs="Times New Roman"/>
          <w:iCs/>
          <w:sz w:val="24"/>
          <w:szCs w:val="24"/>
        </w:rPr>
        <w:t>which means that</w:t>
      </w:r>
      <w:r w:rsidR="00EB19BB" w:rsidRPr="00374894">
        <w:rPr>
          <w:rFonts w:ascii="Times New Roman" w:hAnsi="Times New Roman" w:cs="Times New Roman"/>
          <w:iCs/>
          <w:sz w:val="24"/>
          <w:szCs w:val="24"/>
        </w:rPr>
        <w:t xml:space="preserve"> </w:t>
      </w:r>
      <w:r w:rsidR="00EB6BAB" w:rsidRPr="00374894">
        <w:rPr>
          <w:rFonts w:ascii="Times New Roman" w:hAnsi="Times New Roman" w:cs="Times New Roman"/>
          <w:iCs/>
          <w:sz w:val="24"/>
          <w:szCs w:val="24"/>
        </w:rPr>
        <w:t>one</w:t>
      </w:r>
      <w:r w:rsidR="00EB19BB" w:rsidRPr="00374894">
        <w:rPr>
          <w:rFonts w:ascii="Times New Roman" w:hAnsi="Times New Roman" w:cs="Times New Roman"/>
          <w:iCs/>
          <w:sz w:val="24"/>
          <w:szCs w:val="24"/>
        </w:rPr>
        <w:t xml:space="preserve"> type of social capital </w:t>
      </w:r>
      <w:r w:rsidRPr="00374894">
        <w:rPr>
          <w:rFonts w:ascii="Times New Roman" w:hAnsi="Times New Roman" w:cs="Times New Roman"/>
          <w:iCs/>
          <w:sz w:val="24"/>
          <w:szCs w:val="24"/>
        </w:rPr>
        <w:t xml:space="preserve">can </w:t>
      </w:r>
      <w:r w:rsidR="00EB6BAB" w:rsidRPr="00374894">
        <w:rPr>
          <w:rFonts w:ascii="Times New Roman" w:hAnsi="Times New Roman" w:cs="Times New Roman"/>
          <w:iCs/>
          <w:sz w:val="24"/>
          <w:szCs w:val="24"/>
        </w:rPr>
        <w:t>condition</w:t>
      </w:r>
      <w:r w:rsidR="00EB19BB" w:rsidRPr="00374894">
        <w:rPr>
          <w:rFonts w:ascii="Times New Roman" w:hAnsi="Times New Roman" w:cs="Times New Roman"/>
          <w:iCs/>
          <w:sz w:val="24"/>
          <w:szCs w:val="24"/>
        </w:rPr>
        <w:t xml:space="preserve"> the effect of the other type. </w:t>
      </w:r>
      <w:r w:rsidR="00012C99" w:rsidRPr="00374894">
        <w:rPr>
          <w:rFonts w:ascii="Times New Roman" w:hAnsi="Times New Roman" w:cs="Times New Roman"/>
          <w:iCs/>
          <w:sz w:val="24"/>
          <w:szCs w:val="24"/>
        </w:rPr>
        <w:t xml:space="preserve">Specifically, </w:t>
      </w:r>
      <w:r w:rsidRPr="00374894">
        <w:rPr>
          <w:rFonts w:ascii="Times New Roman" w:hAnsi="Times New Roman" w:cs="Times New Roman"/>
          <w:iCs/>
          <w:sz w:val="24"/>
          <w:szCs w:val="24"/>
        </w:rPr>
        <w:t>we can expect that it should</w:t>
      </w:r>
      <w:r w:rsidR="00EB6BAB" w:rsidRPr="00374894">
        <w:rPr>
          <w:rFonts w:ascii="Times New Roman" w:hAnsi="Times New Roman" w:cs="Times New Roman"/>
          <w:iCs/>
          <w:sz w:val="24"/>
          <w:szCs w:val="24"/>
        </w:rPr>
        <w:t xml:space="preserve"> be easier to transform personal social capital into democratic attitudes and political </w:t>
      </w:r>
      <w:r w:rsidR="00EB6BAB" w:rsidRPr="00374894">
        <w:rPr>
          <w:rFonts w:ascii="Times New Roman" w:hAnsi="Times New Roman" w:cs="Times New Roman"/>
          <w:iCs/>
          <w:sz w:val="24"/>
          <w:szCs w:val="24"/>
        </w:rPr>
        <w:lastRenderedPageBreak/>
        <w:t xml:space="preserve">participation in more supportive conditions, i.e. environment generally richer on social capital. </w:t>
      </w:r>
      <w:r w:rsidR="00012C99" w:rsidRPr="00374894">
        <w:rPr>
          <w:rFonts w:ascii="Times New Roman" w:hAnsi="Times New Roman" w:cs="Times New Roman"/>
          <w:iCs/>
          <w:sz w:val="24"/>
          <w:szCs w:val="24"/>
        </w:rPr>
        <w:t xml:space="preserve">In other words, a person possessing high </w:t>
      </w:r>
      <w:r w:rsidRPr="00374894">
        <w:rPr>
          <w:rFonts w:ascii="Times New Roman" w:hAnsi="Times New Roman" w:cs="Times New Roman"/>
          <w:iCs/>
          <w:sz w:val="24"/>
          <w:szCs w:val="24"/>
        </w:rPr>
        <w:t xml:space="preserve">personal </w:t>
      </w:r>
      <w:r w:rsidR="00012C99" w:rsidRPr="00374894">
        <w:rPr>
          <w:rFonts w:ascii="Times New Roman" w:hAnsi="Times New Roman" w:cs="Times New Roman"/>
          <w:iCs/>
          <w:sz w:val="24"/>
          <w:szCs w:val="24"/>
        </w:rPr>
        <w:t>social capital</w:t>
      </w:r>
      <w:r w:rsidRPr="00374894">
        <w:rPr>
          <w:rFonts w:ascii="Times New Roman" w:hAnsi="Times New Roman" w:cs="Times New Roman"/>
          <w:iCs/>
          <w:sz w:val="24"/>
          <w:szCs w:val="24"/>
        </w:rPr>
        <w:t xml:space="preserve"> will be much more willing to contribute to the collective goods, such as political participation and support for democratic attitudes, in national context rich on social capital, because it will be much easier and more effective, than if she was to contribute in environment characterised by low social capital. Under unsupportive conditions, i.e. context where collective social capital is low, people will not invest their personal social capital </w:t>
      </w:r>
      <w:r w:rsidR="009925BC" w:rsidRPr="00374894">
        <w:rPr>
          <w:rFonts w:ascii="Times New Roman" w:hAnsi="Times New Roman" w:cs="Times New Roman"/>
          <w:iCs/>
          <w:sz w:val="24"/>
          <w:szCs w:val="24"/>
        </w:rPr>
        <w:t xml:space="preserve">into collective actions and goods that much. On this basis, we can expect that: </w:t>
      </w:r>
    </w:p>
    <w:p w14:paraId="7D61B35F" w14:textId="77777777" w:rsidR="00D66BFB" w:rsidRPr="00374894" w:rsidRDefault="00D66BFB" w:rsidP="00D66BFB">
      <w:pPr>
        <w:tabs>
          <w:tab w:val="left" w:pos="797"/>
          <w:tab w:val="left" w:pos="8100"/>
        </w:tabs>
        <w:jc w:val="both"/>
        <w:rPr>
          <w:rFonts w:ascii="Times New Roman" w:hAnsi="Times New Roman" w:cs="Times New Roman"/>
          <w:iCs/>
          <w:sz w:val="24"/>
          <w:szCs w:val="24"/>
        </w:rPr>
      </w:pPr>
    </w:p>
    <w:p w14:paraId="72395B18" w14:textId="107BC964" w:rsidR="003B09BD" w:rsidRPr="00374894" w:rsidRDefault="000E4C3B" w:rsidP="00D66BFB">
      <w:pPr>
        <w:tabs>
          <w:tab w:val="left" w:pos="8100"/>
        </w:tabs>
        <w:ind w:left="851" w:hanging="425"/>
        <w:jc w:val="both"/>
        <w:rPr>
          <w:rFonts w:ascii="Times New Roman" w:hAnsi="Times New Roman" w:cs="Times New Roman"/>
          <w:iCs/>
          <w:sz w:val="24"/>
          <w:szCs w:val="24"/>
        </w:rPr>
      </w:pPr>
      <w:r w:rsidRPr="00374894">
        <w:rPr>
          <w:rFonts w:ascii="Times New Roman" w:hAnsi="Times New Roman" w:cs="Times New Roman"/>
          <w:iCs/>
          <w:sz w:val="24"/>
          <w:szCs w:val="24"/>
        </w:rPr>
        <w:t>H</w:t>
      </w:r>
      <w:r w:rsidR="001B5518" w:rsidRPr="00374894">
        <w:rPr>
          <w:rFonts w:ascii="Times New Roman" w:hAnsi="Times New Roman" w:cs="Times New Roman"/>
          <w:iCs/>
          <w:sz w:val="24"/>
          <w:szCs w:val="24"/>
        </w:rPr>
        <w:t>3</w:t>
      </w:r>
      <w:r w:rsidR="003B09BD" w:rsidRPr="00374894">
        <w:rPr>
          <w:rFonts w:ascii="Times New Roman" w:hAnsi="Times New Roman" w:cs="Times New Roman"/>
          <w:iCs/>
          <w:sz w:val="24"/>
          <w:szCs w:val="24"/>
        </w:rPr>
        <w:t xml:space="preserve">a: The impact of </w:t>
      </w:r>
      <w:r w:rsidR="00732F8B" w:rsidRPr="00374894">
        <w:rPr>
          <w:rFonts w:ascii="Times New Roman" w:hAnsi="Times New Roman" w:cs="Times New Roman"/>
          <w:iCs/>
          <w:sz w:val="24"/>
          <w:szCs w:val="24"/>
        </w:rPr>
        <w:t>the individual</w:t>
      </w:r>
      <w:r w:rsidR="006A061E" w:rsidRPr="00374894">
        <w:rPr>
          <w:rFonts w:ascii="Times New Roman" w:hAnsi="Times New Roman" w:cs="Times New Roman"/>
          <w:iCs/>
          <w:sz w:val="24"/>
          <w:szCs w:val="24"/>
        </w:rPr>
        <w:t>-</w:t>
      </w:r>
      <w:r w:rsidR="00732F8B" w:rsidRPr="00374894">
        <w:rPr>
          <w:rFonts w:ascii="Times New Roman" w:hAnsi="Times New Roman" w:cs="Times New Roman"/>
          <w:iCs/>
          <w:sz w:val="24"/>
          <w:szCs w:val="24"/>
        </w:rPr>
        <w:t xml:space="preserve">level social capital on </w:t>
      </w:r>
      <w:r w:rsidR="003B09BD" w:rsidRPr="00374894">
        <w:rPr>
          <w:rFonts w:ascii="Times New Roman" w:hAnsi="Times New Roman" w:cs="Times New Roman"/>
          <w:iCs/>
          <w:sz w:val="24"/>
          <w:szCs w:val="24"/>
        </w:rPr>
        <w:t xml:space="preserve">the level of support for democratic </w:t>
      </w:r>
      <w:r w:rsidR="00732F8B" w:rsidRPr="00374894">
        <w:rPr>
          <w:rFonts w:ascii="Times New Roman" w:hAnsi="Times New Roman" w:cs="Times New Roman"/>
          <w:iCs/>
          <w:sz w:val="24"/>
          <w:szCs w:val="24"/>
        </w:rPr>
        <w:t>attitudes</w:t>
      </w:r>
      <w:r w:rsidR="003B09BD" w:rsidRPr="00374894">
        <w:rPr>
          <w:rFonts w:ascii="Times New Roman" w:hAnsi="Times New Roman" w:cs="Times New Roman"/>
          <w:iCs/>
          <w:sz w:val="24"/>
          <w:szCs w:val="24"/>
        </w:rPr>
        <w:t xml:space="preserve"> is</w:t>
      </w:r>
      <w:r w:rsidR="00732F8B" w:rsidRPr="00374894">
        <w:rPr>
          <w:rFonts w:ascii="Times New Roman" w:hAnsi="Times New Roman" w:cs="Times New Roman"/>
          <w:iCs/>
          <w:sz w:val="24"/>
          <w:szCs w:val="24"/>
        </w:rPr>
        <w:t xml:space="preserve"> stronger if the macro-level social capital </w:t>
      </w:r>
      <w:r w:rsidR="00EB19BB" w:rsidRPr="00374894">
        <w:rPr>
          <w:rFonts w:ascii="Times New Roman" w:hAnsi="Times New Roman" w:cs="Times New Roman"/>
          <w:iCs/>
          <w:sz w:val="24"/>
          <w:szCs w:val="24"/>
        </w:rPr>
        <w:t xml:space="preserve">is </w:t>
      </w:r>
      <w:r w:rsidR="00732F8B" w:rsidRPr="00374894">
        <w:rPr>
          <w:rFonts w:ascii="Times New Roman" w:hAnsi="Times New Roman" w:cs="Times New Roman"/>
          <w:iCs/>
          <w:sz w:val="24"/>
          <w:szCs w:val="24"/>
        </w:rPr>
        <w:t>higher</w:t>
      </w:r>
      <w:r w:rsidR="003B09BD" w:rsidRPr="00374894">
        <w:rPr>
          <w:rFonts w:ascii="Times New Roman" w:hAnsi="Times New Roman" w:cs="Times New Roman"/>
          <w:iCs/>
          <w:sz w:val="24"/>
          <w:szCs w:val="24"/>
        </w:rPr>
        <w:t>.</w:t>
      </w:r>
    </w:p>
    <w:p w14:paraId="1A81DDD3" w14:textId="440A1E18" w:rsidR="003B09BD" w:rsidRPr="00374894" w:rsidRDefault="000E4C3B" w:rsidP="00D66BFB">
      <w:pPr>
        <w:tabs>
          <w:tab w:val="left" w:pos="8100"/>
        </w:tabs>
        <w:ind w:left="851" w:hanging="425"/>
        <w:jc w:val="both"/>
        <w:rPr>
          <w:rFonts w:ascii="Times New Roman" w:hAnsi="Times New Roman" w:cs="Times New Roman"/>
          <w:iCs/>
          <w:sz w:val="24"/>
          <w:szCs w:val="24"/>
        </w:rPr>
      </w:pPr>
      <w:r w:rsidRPr="00374894">
        <w:rPr>
          <w:rFonts w:ascii="Times New Roman" w:hAnsi="Times New Roman" w:cs="Times New Roman"/>
          <w:iCs/>
          <w:sz w:val="24"/>
          <w:szCs w:val="24"/>
        </w:rPr>
        <w:t>H</w:t>
      </w:r>
      <w:r w:rsidR="001B5518" w:rsidRPr="00374894">
        <w:rPr>
          <w:rFonts w:ascii="Times New Roman" w:hAnsi="Times New Roman" w:cs="Times New Roman"/>
          <w:iCs/>
          <w:sz w:val="24"/>
          <w:szCs w:val="24"/>
        </w:rPr>
        <w:t>4</w:t>
      </w:r>
      <w:r w:rsidR="003B09BD" w:rsidRPr="00374894">
        <w:rPr>
          <w:rFonts w:ascii="Times New Roman" w:hAnsi="Times New Roman" w:cs="Times New Roman"/>
          <w:iCs/>
          <w:sz w:val="24"/>
          <w:szCs w:val="24"/>
        </w:rPr>
        <w:t xml:space="preserve">b: </w:t>
      </w:r>
      <w:r w:rsidR="00732F8B" w:rsidRPr="00374894">
        <w:rPr>
          <w:rFonts w:ascii="Times New Roman" w:hAnsi="Times New Roman" w:cs="Times New Roman"/>
          <w:iCs/>
          <w:sz w:val="24"/>
          <w:szCs w:val="24"/>
        </w:rPr>
        <w:t>The impact of the individual</w:t>
      </w:r>
      <w:r w:rsidR="006A061E" w:rsidRPr="00374894">
        <w:rPr>
          <w:rFonts w:ascii="Times New Roman" w:hAnsi="Times New Roman" w:cs="Times New Roman"/>
          <w:iCs/>
          <w:sz w:val="24"/>
          <w:szCs w:val="24"/>
        </w:rPr>
        <w:t>-</w:t>
      </w:r>
      <w:r w:rsidR="00732F8B" w:rsidRPr="00374894">
        <w:rPr>
          <w:rFonts w:ascii="Times New Roman" w:hAnsi="Times New Roman" w:cs="Times New Roman"/>
          <w:iCs/>
          <w:sz w:val="24"/>
          <w:szCs w:val="24"/>
        </w:rPr>
        <w:t xml:space="preserve">level social capital on the level of political </w:t>
      </w:r>
      <w:r w:rsidR="006242DF" w:rsidRPr="00374894">
        <w:rPr>
          <w:rFonts w:ascii="Times New Roman" w:hAnsi="Times New Roman" w:cs="Times New Roman"/>
          <w:iCs/>
          <w:sz w:val="24"/>
          <w:szCs w:val="24"/>
        </w:rPr>
        <w:t>participation</w:t>
      </w:r>
      <w:r w:rsidR="00732F8B" w:rsidRPr="00374894">
        <w:rPr>
          <w:rFonts w:ascii="Times New Roman" w:hAnsi="Times New Roman" w:cs="Times New Roman"/>
          <w:iCs/>
          <w:sz w:val="24"/>
          <w:szCs w:val="24"/>
        </w:rPr>
        <w:t xml:space="preserve"> is stronger </w:t>
      </w:r>
      <w:r w:rsidR="00FA18EE" w:rsidRPr="00374894">
        <w:rPr>
          <w:rFonts w:ascii="Times New Roman" w:hAnsi="Times New Roman" w:cs="Times New Roman"/>
          <w:iCs/>
          <w:sz w:val="24"/>
          <w:szCs w:val="24"/>
        </w:rPr>
        <w:t xml:space="preserve">is stronger if the macro-level social capital </w:t>
      </w:r>
      <w:r w:rsidR="00EB19BB" w:rsidRPr="00374894">
        <w:rPr>
          <w:rFonts w:ascii="Times New Roman" w:hAnsi="Times New Roman" w:cs="Times New Roman"/>
          <w:iCs/>
          <w:sz w:val="24"/>
          <w:szCs w:val="24"/>
        </w:rPr>
        <w:t xml:space="preserve">is </w:t>
      </w:r>
      <w:r w:rsidR="00FA18EE" w:rsidRPr="00374894">
        <w:rPr>
          <w:rFonts w:ascii="Times New Roman" w:hAnsi="Times New Roman" w:cs="Times New Roman"/>
          <w:iCs/>
          <w:sz w:val="24"/>
          <w:szCs w:val="24"/>
        </w:rPr>
        <w:t>higher.</w:t>
      </w:r>
    </w:p>
    <w:p w14:paraId="6989D721" w14:textId="77777777" w:rsidR="003223DE" w:rsidRPr="00374894" w:rsidRDefault="003223DE" w:rsidP="00D66BFB">
      <w:pPr>
        <w:tabs>
          <w:tab w:val="left" w:pos="8100"/>
        </w:tabs>
        <w:jc w:val="both"/>
        <w:rPr>
          <w:rFonts w:ascii="Times New Roman" w:hAnsi="Times New Roman" w:cs="Times New Roman"/>
          <w:iCs/>
          <w:sz w:val="24"/>
          <w:szCs w:val="24"/>
        </w:rPr>
      </w:pPr>
    </w:p>
    <w:p w14:paraId="30759AA2" w14:textId="38F3072C" w:rsidR="003223DE" w:rsidRPr="00374894" w:rsidRDefault="003223DE" w:rsidP="00D66BFB">
      <w:pPr>
        <w:tabs>
          <w:tab w:val="left" w:pos="8100"/>
        </w:tabs>
        <w:jc w:val="both"/>
        <w:rPr>
          <w:rFonts w:ascii="Times New Roman" w:hAnsi="Times New Roman" w:cs="Times New Roman"/>
          <w:iCs/>
          <w:sz w:val="24"/>
          <w:szCs w:val="24"/>
        </w:rPr>
      </w:pPr>
      <w:r w:rsidRPr="00374894">
        <w:rPr>
          <w:rFonts w:ascii="Times New Roman" w:hAnsi="Times New Roman" w:cs="Times New Roman"/>
          <w:iCs/>
          <w:sz w:val="24"/>
          <w:szCs w:val="24"/>
        </w:rPr>
        <w:t xml:space="preserve">3. </w:t>
      </w:r>
      <w:r w:rsidR="005D2820" w:rsidRPr="00374894">
        <w:rPr>
          <w:rFonts w:ascii="Times New Roman" w:hAnsi="Times New Roman" w:cs="Times New Roman"/>
          <w:iCs/>
          <w:sz w:val="24"/>
          <w:szCs w:val="24"/>
        </w:rPr>
        <w:t xml:space="preserve">Data and Methods </w:t>
      </w:r>
    </w:p>
    <w:p w14:paraId="35252DAC" w14:textId="77777777" w:rsidR="00267C5D" w:rsidRPr="00374894" w:rsidRDefault="00267C5D" w:rsidP="00D66BFB">
      <w:pPr>
        <w:tabs>
          <w:tab w:val="left" w:pos="8100"/>
        </w:tabs>
        <w:jc w:val="both"/>
        <w:rPr>
          <w:rFonts w:ascii="Times New Roman" w:hAnsi="Times New Roman" w:cs="Times New Roman"/>
          <w:iCs/>
          <w:sz w:val="24"/>
          <w:szCs w:val="24"/>
        </w:rPr>
      </w:pPr>
    </w:p>
    <w:p w14:paraId="1E922ED9" w14:textId="7F714734" w:rsidR="003223DE" w:rsidRPr="00374894" w:rsidRDefault="000E4F04" w:rsidP="00D66BFB">
      <w:pPr>
        <w:tabs>
          <w:tab w:val="left" w:pos="8100"/>
        </w:tabs>
        <w:jc w:val="both"/>
        <w:rPr>
          <w:rFonts w:ascii="Times New Roman" w:hAnsi="Times New Roman" w:cs="Times New Roman"/>
          <w:iCs/>
          <w:sz w:val="24"/>
          <w:szCs w:val="24"/>
        </w:rPr>
      </w:pPr>
      <w:r w:rsidRPr="00374894">
        <w:rPr>
          <w:rFonts w:ascii="Times New Roman" w:hAnsi="Times New Roman" w:cs="Times New Roman"/>
          <w:iCs/>
          <w:sz w:val="24"/>
          <w:szCs w:val="24"/>
        </w:rPr>
        <w:t xml:space="preserve">3.1. </w:t>
      </w:r>
      <w:r w:rsidR="00C674FC" w:rsidRPr="00374894">
        <w:rPr>
          <w:rFonts w:ascii="Times New Roman" w:hAnsi="Times New Roman" w:cs="Times New Roman"/>
          <w:iCs/>
          <w:sz w:val="24"/>
          <w:szCs w:val="24"/>
        </w:rPr>
        <w:t xml:space="preserve">Individual level social capital </w:t>
      </w:r>
    </w:p>
    <w:p w14:paraId="23B5CD5D" w14:textId="5E66E871" w:rsidR="00267C5D" w:rsidRPr="00374894" w:rsidRDefault="00C674FC" w:rsidP="00D66BFB">
      <w:pPr>
        <w:tabs>
          <w:tab w:val="left" w:pos="8100"/>
        </w:tabs>
        <w:jc w:val="both"/>
        <w:rPr>
          <w:rFonts w:ascii="Times New Roman" w:hAnsi="Times New Roman" w:cs="Times New Roman"/>
          <w:sz w:val="24"/>
          <w:szCs w:val="24"/>
          <w:lang w:val="en-US"/>
        </w:rPr>
      </w:pPr>
      <w:r w:rsidRPr="00374894">
        <w:rPr>
          <w:rFonts w:ascii="Times New Roman" w:hAnsi="Times New Roman" w:cs="Times New Roman"/>
          <w:iCs/>
          <w:sz w:val="24"/>
          <w:szCs w:val="24"/>
        </w:rPr>
        <w:t>Individual level social capital is measured by two variables indicating</w:t>
      </w:r>
      <w:r w:rsidR="00267C5D" w:rsidRPr="00374894">
        <w:rPr>
          <w:rFonts w:ascii="Times New Roman" w:hAnsi="Times New Roman" w:cs="Times New Roman"/>
          <w:iCs/>
          <w:sz w:val="24"/>
          <w:szCs w:val="24"/>
        </w:rPr>
        <w:t xml:space="preserve"> voluntary</w:t>
      </w:r>
      <w:r w:rsidRPr="00374894">
        <w:rPr>
          <w:rFonts w:ascii="Times New Roman" w:hAnsi="Times New Roman" w:cs="Times New Roman"/>
          <w:iCs/>
          <w:sz w:val="24"/>
          <w:szCs w:val="24"/>
        </w:rPr>
        <w:t xml:space="preserve"> group membership and social trust. </w:t>
      </w:r>
      <w:r w:rsidR="00267C5D" w:rsidRPr="00374894">
        <w:rPr>
          <w:rFonts w:ascii="Times New Roman" w:hAnsi="Times New Roman" w:cs="Times New Roman"/>
          <w:sz w:val="24"/>
          <w:szCs w:val="24"/>
          <w:lang w:val="en-US"/>
        </w:rPr>
        <w:t>ISSP 2004 covers five items indicating activity in voluntary groups – trade unions, church groups, sports and cultural groups, political party or group, and others. Involvement in the organizations and groups is measured on a four-value scale: active member, inactive member, former member, and non-member. The individual items form a single dimension of a group membership. Factor analysis (Principal component method) performed on these five items indicating activity in groups on the total sample showed that the individual variables create one component (trade unions = .59, church groups = .54, sports and cultural groups = .69, political party or group = .51, other groups= .71). The individual items were counted and divided by five. The additive index ranges from 0 to 4.</w:t>
      </w:r>
    </w:p>
    <w:p w14:paraId="6E55FA98" w14:textId="26714B01" w:rsidR="00267C5D" w:rsidRPr="00374894" w:rsidRDefault="00267C5D" w:rsidP="00D66BFB">
      <w:pPr>
        <w:tabs>
          <w:tab w:val="left" w:pos="720"/>
        </w:tabs>
        <w:autoSpaceDE w:val="0"/>
        <w:autoSpaceDN w:val="0"/>
        <w:adjustRightInd w:val="0"/>
        <w:jc w:val="both"/>
        <w:rPr>
          <w:rFonts w:ascii="Times New Roman" w:hAnsi="Times New Roman" w:cs="Times New Roman"/>
          <w:iCs/>
          <w:sz w:val="24"/>
          <w:szCs w:val="24"/>
        </w:rPr>
      </w:pPr>
      <w:r w:rsidRPr="00374894">
        <w:rPr>
          <w:rFonts w:ascii="Times New Roman" w:hAnsi="Times New Roman" w:cs="Times New Roman"/>
          <w:sz w:val="24"/>
          <w:szCs w:val="24"/>
          <w:lang w:val="en-US"/>
        </w:rPr>
        <w:tab/>
        <w:t>Social trust is measured as an index compiling answers to the statements “People can be generally trusted” and</w:t>
      </w:r>
      <w:r w:rsidR="002649F9" w:rsidRPr="00374894">
        <w:rPr>
          <w:rFonts w:ascii="Times New Roman" w:hAnsi="Times New Roman" w:cs="Times New Roman"/>
          <w:sz w:val="24"/>
          <w:szCs w:val="24"/>
          <w:lang w:val="en-US"/>
        </w:rPr>
        <w:t xml:space="preserve"> </w:t>
      </w:r>
      <w:r w:rsidRPr="00374894">
        <w:rPr>
          <w:rFonts w:ascii="Times New Roman" w:hAnsi="Times New Roman" w:cs="Times New Roman"/>
          <w:sz w:val="24"/>
          <w:szCs w:val="24"/>
          <w:lang w:val="en-US"/>
        </w:rPr>
        <w:t>“How often will people try to cheat on you?” The measure ranges from 1 to 5; higher</w:t>
      </w:r>
      <w:r w:rsidR="002649F9" w:rsidRPr="00374894">
        <w:rPr>
          <w:rFonts w:ascii="Times New Roman" w:hAnsi="Times New Roman" w:cs="Times New Roman"/>
          <w:sz w:val="24"/>
          <w:szCs w:val="24"/>
          <w:lang w:val="en-US"/>
        </w:rPr>
        <w:t xml:space="preserve"> </w:t>
      </w:r>
      <w:r w:rsidRPr="00374894">
        <w:rPr>
          <w:rFonts w:ascii="Times New Roman" w:hAnsi="Times New Roman" w:cs="Times New Roman"/>
          <w:sz w:val="24"/>
          <w:szCs w:val="24"/>
          <w:lang w:val="en-US"/>
        </w:rPr>
        <w:t xml:space="preserve">values indicate more trust. The reliability of this scale is </w:t>
      </w:r>
      <w:proofErr w:type="spellStart"/>
      <w:r w:rsidRPr="00374894">
        <w:rPr>
          <w:rFonts w:ascii="Times New Roman" w:hAnsi="Times New Roman" w:cs="Times New Roman"/>
          <w:sz w:val="24"/>
          <w:szCs w:val="24"/>
          <w:lang w:val="en-US"/>
        </w:rPr>
        <w:t>Cronbach</w:t>
      </w:r>
      <w:proofErr w:type="spellEnd"/>
      <w:r w:rsidRPr="00374894">
        <w:rPr>
          <w:rFonts w:ascii="Times New Roman" w:hAnsi="Times New Roman" w:cs="Times New Roman"/>
          <w:sz w:val="24"/>
          <w:szCs w:val="24"/>
          <w:lang w:val="en-US"/>
        </w:rPr>
        <w:t xml:space="preserve"> Alpha=0.53.</w:t>
      </w:r>
    </w:p>
    <w:p w14:paraId="686A9C64" w14:textId="77777777" w:rsidR="00C674FC" w:rsidRPr="00374894" w:rsidRDefault="00C674FC" w:rsidP="00D66BFB">
      <w:pPr>
        <w:tabs>
          <w:tab w:val="left" w:pos="8100"/>
        </w:tabs>
        <w:jc w:val="both"/>
        <w:rPr>
          <w:rFonts w:ascii="Times New Roman" w:hAnsi="Times New Roman" w:cs="Times New Roman"/>
          <w:iCs/>
          <w:sz w:val="24"/>
          <w:szCs w:val="24"/>
        </w:rPr>
      </w:pPr>
    </w:p>
    <w:p w14:paraId="5D2492FE" w14:textId="37C58C6E" w:rsidR="00C674FC" w:rsidRPr="00374894" w:rsidRDefault="000E4F04" w:rsidP="00D66BFB">
      <w:pPr>
        <w:tabs>
          <w:tab w:val="left" w:pos="8100"/>
        </w:tabs>
        <w:jc w:val="both"/>
        <w:rPr>
          <w:rFonts w:ascii="Times New Roman" w:hAnsi="Times New Roman" w:cs="Times New Roman"/>
          <w:iCs/>
          <w:sz w:val="24"/>
          <w:szCs w:val="24"/>
        </w:rPr>
      </w:pPr>
      <w:r w:rsidRPr="00374894">
        <w:rPr>
          <w:rFonts w:ascii="Times New Roman" w:hAnsi="Times New Roman" w:cs="Times New Roman"/>
          <w:iCs/>
          <w:sz w:val="24"/>
          <w:szCs w:val="24"/>
        </w:rPr>
        <w:t xml:space="preserve">3.2. </w:t>
      </w:r>
      <w:r w:rsidR="00C674FC" w:rsidRPr="00374894">
        <w:rPr>
          <w:rFonts w:ascii="Times New Roman" w:hAnsi="Times New Roman" w:cs="Times New Roman"/>
          <w:iCs/>
          <w:sz w:val="24"/>
          <w:szCs w:val="24"/>
        </w:rPr>
        <w:t xml:space="preserve">Macro level social capital </w:t>
      </w:r>
    </w:p>
    <w:p w14:paraId="5AEA8F2B" w14:textId="28360B14" w:rsidR="00AD2079" w:rsidRPr="00374894" w:rsidRDefault="002649F9" w:rsidP="00D66BFB">
      <w:pPr>
        <w:tabs>
          <w:tab w:val="left" w:pos="8100"/>
        </w:tabs>
        <w:jc w:val="both"/>
        <w:rPr>
          <w:rFonts w:ascii="Times New Roman" w:hAnsi="Times New Roman" w:cs="Times New Roman"/>
          <w:iCs/>
          <w:sz w:val="24"/>
          <w:szCs w:val="24"/>
        </w:rPr>
      </w:pPr>
      <w:r w:rsidRPr="00374894">
        <w:rPr>
          <w:rFonts w:ascii="Times New Roman" w:hAnsi="Times New Roman" w:cs="Times New Roman"/>
          <w:iCs/>
          <w:sz w:val="24"/>
          <w:szCs w:val="24"/>
        </w:rPr>
        <w:lastRenderedPageBreak/>
        <w:t xml:space="preserve">In order to provide more robust evidence on the effect of collective social capital we </w:t>
      </w:r>
      <w:r w:rsidR="00DD6D08" w:rsidRPr="00374894">
        <w:rPr>
          <w:rFonts w:ascii="Times New Roman" w:hAnsi="Times New Roman" w:cs="Times New Roman"/>
          <w:iCs/>
          <w:sz w:val="24"/>
          <w:szCs w:val="24"/>
        </w:rPr>
        <w:t>use two equivalent measures of collective social capital. Following</w:t>
      </w:r>
      <w:r w:rsidR="00E5773E" w:rsidRPr="00374894">
        <w:rPr>
          <w:rFonts w:ascii="Times New Roman" w:hAnsi="Times New Roman" w:cs="Times New Roman"/>
          <w:iCs/>
          <w:sz w:val="24"/>
          <w:szCs w:val="24"/>
        </w:rPr>
        <w:t xml:space="preserve"> the seminal work of </w:t>
      </w:r>
      <w:proofErr w:type="spellStart"/>
      <w:r w:rsidR="00E5773E" w:rsidRPr="00374894">
        <w:rPr>
          <w:rFonts w:ascii="Times New Roman" w:hAnsi="Times New Roman" w:cs="Times New Roman"/>
          <w:iCs/>
          <w:sz w:val="24"/>
          <w:szCs w:val="24"/>
        </w:rPr>
        <w:t>Lazarsfeld</w:t>
      </w:r>
      <w:proofErr w:type="spellEnd"/>
      <w:r w:rsidR="00E5773E" w:rsidRPr="00374894">
        <w:rPr>
          <w:rFonts w:ascii="Times New Roman" w:hAnsi="Times New Roman" w:cs="Times New Roman"/>
          <w:iCs/>
          <w:sz w:val="24"/>
          <w:szCs w:val="24"/>
        </w:rPr>
        <w:t xml:space="preserve"> and </w:t>
      </w:r>
      <w:proofErr w:type="spellStart"/>
      <w:r w:rsidR="00E5773E" w:rsidRPr="00374894">
        <w:rPr>
          <w:rFonts w:ascii="Times New Roman" w:hAnsi="Times New Roman" w:cs="Times New Roman"/>
          <w:iCs/>
          <w:sz w:val="24"/>
          <w:szCs w:val="24"/>
        </w:rPr>
        <w:t>Menzel</w:t>
      </w:r>
      <w:proofErr w:type="spellEnd"/>
      <w:r w:rsidR="00E5773E" w:rsidRPr="00374894">
        <w:rPr>
          <w:rFonts w:ascii="Times New Roman" w:hAnsi="Times New Roman" w:cs="Times New Roman"/>
          <w:iCs/>
          <w:sz w:val="24"/>
          <w:szCs w:val="24"/>
        </w:rPr>
        <w:t xml:space="preserve"> </w:t>
      </w:r>
      <w:r w:rsidR="00E5773E" w:rsidRPr="00374894">
        <w:rPr>
          <w:rFonts w:ascii="Times New Roman" w:hAnsi="Times New Roman" w:cs="Times New Roman"/>
          <w:iCs/>
          <w:sz w:val="24"/>
          <w:szCs w:val="24"/>
        </w:rPr>
        <w:fldChar w:fldCharType="begin"/>
      </w:r>
      <w:r w:rsidR="00E5773E" w:rsidRPr="00374894">
        <w:rPr>
          <w:rFonts w:ascii="Times New Roman" w:hAnsi="Times New Roman" w:cs="Times New Roman"/>
          <w:iCs/>
          <w:sz w:val="24"/>
          <w:szCs w:val="24"/>
        </w:rPr>
        <w:instrText xml:space="preserve"> ADDIN EN.CITE &lt;EndNote&gt;&lt;Cite ExcludeAuth="1"&gt;&lt;Author&gt;Lazarsfeld&lt;/Author&gt;&lt;Year&gt;1962&lt;/Year&gt;&lt;RecNum&gt;2946&lt;/RecNum&gt;&lt;DisplayText&gt;(1962)&lt;/DisplayText&gt;&lt;record&gt;&lt;rec-number&gt;2946&lt;/rec-number&gt;&lt;foreign-keys&gt;&lt;key app="EN" db-id="25999v2s4v5er8ep05i5dve9s5tfx9xr9xp0"&gt;2946&lt;/key&gt;&lt;/foreign-keys&gt;&lt;ref-type name="Book Section"&gt;5&lt;/ref-type&gt;&lt;contributors&gt;&lt;authors&gt;&lt;author&gt;Lazarsfeld, Paul F.&lt;/author&gt;&lt;author&gt;Menzel, Herbert&lt;/author&gt;&lt;/authors&gt;&lt;secondary-authors&gt;&lt;author&gt;Etzioni, Amitai&lt;/author&gt;&lt;/secondary-authors&gt;&lt;/contributors&gt;&lt;titles&gt;&lt;title&gt;On the relation between individual and collective properties&lt;/title&gt;&lt;secondary-title&gt;Complex Organisations. A Sociological Reader&lt;/secondary-title&gt;&lt;/titles&gt;&lt;pages&gt;422-440&lt;/pages&gt;&lt;dates&gt;&lt;year&gt;1962&lt;/year&gt;&lt;/dates&gt;&lt;pub-location&gt;New York&lt;/pub-location&gt;&lt;publisher&gt;Holt, Rinehart and Winston&lt;/publisher&gt;&lt;urls&gt;&lt;/urls&gt;&lt;/record&gt;&lt;/Cite&gt;&lt;/EndNote&gt;</w:instrText>
      </w:r>
      <w:r w:rsidR="00E5773E" w:rsidRPr="00374894">
        <w:rPr>
          <w:rFonts w:ascii="Times New Roman" w:hAnsi="Times New Roman" w:cs="Times New Roman"/>
          <w:iCs/>
          <w:sz w:val="24"/>
          <w:szCs w:val="24"/>
        </w:rPr>
        <w:fldChar w:fldCharType="separate"/>
      </w:r>
      <w:r w:rsidR="00E5773E" w:rsidRPr="00374894">
        <w:rPr>
          <w:rFonts w:ascii="Times New Roman" w:hAnsi="Times New Roman" w:cs="Times New Roman"/>
          <w:iCs/>
          <w:noProof/>
          <w:sz w:val="24"/>
          <w:szCs w:val="24"/>
        </w:rPr>
        <w:t>(</w:t>
      </w:r>
      <w:hyperlink w:anchor="_ENREF_6" w:tooltip="Lazarsfeld, 1962 #2946" w:history="1">
        <w:r w:rsidR="00E5773E" w:rsidRPr="00374894">
          <w:rPr>
            <w:rFonts w:ascii="Times New Roman" w:hAnsi="Times New Roman" w:cs="Times New Roman"/>
            <w:iCs/>
            <w:noProof/>
            <w:sz w:val="24"/>
            <w:szCs w:val="24"/>
          </w:rPr>
          <w:t>1962</w:t>
        </w:r>
      </w:hyperlink>
      <w:r w:rsidR="00E5773E" w:rsidRPr="00374894">
        <w:rPr>
          <w:rFonts w:ascii="Times New Roman" w:hAnsi="Times New Roman" w:cs="Times New Roman"/>
          <w:iCs/>
          <w:noProof/>
          <w:sz w:val="24"/>
          <w:szCs w:val="24"/>
        </w:rPr>
        <w:t>)</w:t>
      </w:r>
      <w:r w:rsidR="00E5773E" w:rsidRPr="00374894">
        <w:rPr>
          <w:rFonts w:ascii="Times New Roman" w:hAnsi="Times New Roman" w:cs="Times New Roman"/>
          <w:iCs/>
          <w:sz w:val="24"/>
          <w:szCs w:val="24"/>
        </w:rPr>
        <w:fldChar w:fldCharType="end"/>
      </w:r>
      <w:r w:rsidR="00E5773E" w:rsidRPr="00374894">
        <w:rPr>
          <w:rFonts w:ascii="Times New Roman" w:hAnsi="Times New Roman" w:cs="Times New Roman"/>
          <w:iCs/>
          <w:sz w:val="24"/>
          <w:szCs w:val="24"/>
        </w:rPr>
        <w:t xml:space="preserve"> </w:t>
      </w:r>
      <w:r w:rsidR="00DD6D08" w:rsidRPr="00374894">
        <w:rPr>
          <w:rFonts w:ascii="Times New Roman" w:hAnsi="Times New Roman" w:cs="Times New Roman"/>
          <w:iCs/>
          <w:sz w:val="24"/>
          <w:szCs w:val="24"/>
        </w:rPr>
        <w:t>w</w:t>
      </w:r>
      <w:r w:rsidRPr="00374894">
        <w:rPr>
          <w:rFonts w:ascii="Times New Roman" w:hAnsi="Times New Roman" w:cs="Times New Roman"/>
          <w:iCs/>
          <w:sz w:val="24"/>
          <w:szCs w:val="24"/>
        </w:rPr>
        <w:t xml:space="preserve">e </w:t>
      </w:r>
      <w:r w:rsidR="00E5773E" w:rsidRPr="00374894">
        <w:rPr>
          <w:rFonts w:ascii="Times New Roman" w:hAnsi="Times New Roman" w:cs="Times New Roman"/>
          <w:iCs/>
          <w:sz w:val="24"/>
          <w:szCs w:val="24"/>
        </w:rPr>
        <w:t xml:space="preserve">distinguish </w:t>
      </w:r>
      <w:r w:rsidRPr="00374894">
        <w:rPr>
          <w:rFonts w:ascii="Times New Roman" w:hAnsi="Times New Roman" w:cs="Times New Roman"/>
          <w:iCs/>
          <w:sz w:val="24"/>
          <w:szCs w:val="24"/>
        </w:rPr>
        <w:t>two indicators that correspond to their distinction between analytical and global types of contextual variables. First, we measure social capi</w:t>
      </w:r>
      <w:r w:rsidR="00D66BFB" w:rsidRPr="00374894">
        <w:rPr>
          <w:rFonts w:ascii="Times New Roman" w:hAnsi="Times New Roman" w:cs="Times New Roman"/>
          <w:iCs/>
          <w:sz w:val="24"/>
          <w:szCs w:val="24"/>
        </w:rPr>
        <w:t>tal as analytical property</w:t>
      </w:r>
      <w:r w:rsidR="00DD6D08" w:rsidRPr="00374894">
        <w:rPr>
          <w:rFonts w:ascii="Times New Roman" w:hAnsi="Times New Roman" w:cs="Times New Roman"/>
          <w:iCs/>
          <w:sz w:val="24"/>
          <w:szCs w:val="24"/>
        </w:rPr>
        <w:t xml:space="preserve"> </w:t>
      </w:r>
      <w:r w:rsidR="00E5773E" w:rsidRPr="00374894">
        <w:rPr>
          <w:rFonts w:ascii="Times New Roman" w:hAnsi="Times New Roman" w:cs="Times New Roman"/>
          <w:iCs/>
          <w:sz w:val="24"/>
          <w:szCs w:val="24"/>
        </w:rPr>
        <w:t xml:space="preserve">by aggregating features </w:t>
      </w:r>
      <w:r w:rsidRPr="00374894">
        <w:rPr>
          <w:rFonts w:ascii="Times New Roman" w:hAnsi="Times New Roman" w:cs="Times New Roman"/>
          <w:iCs/>
          <w:sz w:val="24"/>
          <w:szCs w:val="24"/>
        </w:rPr>
        <w:t xml:space="preserve">of individual citizens of a particular country. Following conceptual understanding of political culture in the </w:t>
      </w:r>
      <w:r w:rsidR="00DD6D08" w:rsidRPr="00374894">
        <w:rPr>
          <w:rFonts w:ascii="Times New Roman" w:hAnsi="Times New Roman" w:cs="Times New Roman"/>
          <w:iCs/>
          <w:sz w:val="24"/>
          <w:szCs w:val="24"/>
        </w:rPr>
        <w:t>tradition</w:t>
      </w:r>
      <w:r w:rsidRPr="00374894">
        <w:rPr>
          <w:rFonts w:ascii="Times New Roman" w:hAnsi="Times New Roman" w:cs="Times New Roman"/>
          <w:sz w:val="24"/>
          <w:szCs w:val="24"/>
          <w:lang w:val="en-US"/>
        </w:rPr>
        <w:t xml:space="preserve"> of Almond and </w:t>
      </w:r>
      <w:proofErr w:type="spellStart"/>
      <w:r w:rsidRPr="00374894">
        <w:rPr>
          <w:rFonts w:ascii="Times New Roman" w:hAnsi="Times New Roman" w:cs="Times New Roman"/>
          <w:sz w:val="24"/>
          <w:szCs w:val="24"/>
          <w:lang w:val="en-US"/>
        </w:rPr>
        <w:t>Verba</w:t>
      </w:r>
      <w:proofErr w:type="spellEnd"/>
      <w:r w:rsidRPr="00374894">
        <w:rPr>
          <w:rFonts w:ascii="Times New Roman" w:hAnsi="Times New Roman" w:cs="Times New Roman"/>
          <w:sz w:val="24"/>
          <w:szCs w:val="24"/>
          <w:lang w:val="en-US"/>
        </w:rPr>
        <w:t xml:space="preserve"> (1963) as the distribution of attitudes in the political system, we measure collective social capital as a combined measure of a distribution of social trust and group membership in the particular society. Specifically, </w:t>
      </w:r>
      <w:r w:rsidR="00AD2079" w:rsidRPr="00374894">
        <w:rPr>
          <w:rFonts w:ascii="Times New Roman" w:hAnsi="Times New Roman" w:cs="Times New Roman"/>
          <w:sz w:val="24"/>
          <w:szCs w:val="24"/>
          <w:lang w:val="en-US"/>
        </w:rPr>
        <w:t xml:space="preserve">country level factor analysis on data from the three waves of the World Value Survey (WVS) before 2004 indicating percentage of people, who are members at least at one group, and percentage of people, who trusted others, was performed (see </w:t>
      </w:r>
      <w:proofErr w:type="spellStart"/>
      <w:r w:rsidR="00AD2079" w:rsidRPr="00374894">
        <w:rPr>
          <w:rFonts w:ascii="Times New Roman" w:hAnsi="Times New Roman" w:cs="Times New Roman"/>
          <w:sz w:val="24"/>
          <w:szCs w:val="24"/>
          <w:lang w:val="en-US"/>
        </w:rPr>
        <w:t>Inglehart</w:t>
      </w:r>
      <w:proofErr w:type="spellEnd"/>
      <w:r w:rsidR="00AD2079" w:rsidRPr="00374894">
        <w:rPr>
          <w:rFonts w:ascii="Times New Roman" w:hAnsi="Times New Roman" w:cs="Times New Roman"/>
          <w:sz w:val="24"/>
          <w:szCs w:val="24"/>
          <w:lang w:val="en-US"/>
        </w:rPr>
        <w:t xml:space="preserve"> and </w:t>
      </w:r>
      <w:proofErr w:type="spellStart"/>
      <w:r w:rsidR="00AD2079" w:rsidRPr="00374894">
        <w:rPr>
          <w:rFonts w:ascii="Times New Roman" w:hAnsi="Times New Roman" w:cs="Times New Roman"/>
          <w:sz w:val="24"/>
          <w:szCs w:val="24"/>
          <w:lang w:val="en-US"/>
        </w:rPr>
        <w:t>Welzel</w:t>
      </w:r>
      <w:proofErr w:type="spellEnd"/>
      <w:r w:rsidR="00AD2079" w:rsidRPr="00374894">
        <w:rPr>
          <w:rFonts w:ascii="Times New Roman" w:hAnsi="Times New Roman" w:cs="Times New Roman"/>
          <w:sz w:val="24"/>
          <w:szCs w:val="24"/>
          <w:lang w:val="en-US"/>
        </w:rPr>
        <w:t xml:space="preserve"> 2005). Then individual items (percentages of the two variables per country in the fourth or latest available wave of the WVS) were weighted by the factor loadings from the factor analysis and divided by the sum of the factor loadings. The resulting measure is a percentage of people with social capital in a given country (</w:t>
      </w:r>
      <w:proofErr w:type="spellStart"/>
      <w:r w:rsidR="00AD2079" w:rsidRPr="00374894">
        <w:rPr>
          <w:rFonts w:ascii="Times New Roman" w:hAnsi="Times New Roman" w:cs="Times New Roman"/>
          <w:sz w:val="24"/>
          <w:szCs w:val="24"/>
          <w:lang w:val="en-US"/>
        </w:rPr>
        <w:t>Inglehart</w:t>
      </w:r>
      <w:proofErr w:type="spellEnd"/>
      <w:r w:rsidR="00AD2079" w:rsidRPr="00374894">
        <w:rPr>
          <w:rFonts w:ascii="Times New Roman" w:hAnsi="Times New Roman" w:cs="Times New Roman"/>
          <w:sz w:val="24"/>
          <w:szCs w:val="24"/>
          <w:lang w:val="en-US"/>
        </w:rPr>
        <w:t xml:space="preserve"> and </w:t>
      </w:r>
      <w:proofErr w:type="spellStart"/>
      <w:r w:rsidR="00AD2079" w:rsidRPr="00374894">
        <w:rPr>
          <w:rFonts w:ascii="Times New Roman" w:hAnsi="Times New Roman" w:cs="Times New Roman"/>
          <w:sz w:val="24"/>
          <w:szCs w:val="24"/>
          <w:lang w:val="en-US"/>
        </w:rPr>
        <w:t>Welzel</w:t>
      </w:r>
      <w:proofErr w:type="spellEnd"/>
      <w:r w:rsidR="00AD2079" w:rsidRPr="00374894">
        <w:rPr>
          <w:rFonts w:ascii="Times New Roman" w:hAnsi="Times New Roman" w:cs="Times New Roman"/>
          <w:sz w:val="24"/>
          <w:szCs w:val="24"/>
          <w:lang w:val="en-US"/>
        </w:rPr>
        <w:t xml:space="preserve"> 2005).</w:t>
      </w:r>
    </w:p>
    <w:p w14:paraId="30372BCF" w14:textId="2A90BF3D" w:rsidR="00DD6D08" w:rsidRPr="00374894" w:rsidRDefault="00D66BFB" w:rsidP="00D66BFB">
      <w:pPr>
        <w:tabs>
          <w:tab w:val="left" w:pos="720"/>
        </w:tabs>
        <w:jc w:val="both"/>
        <w:rPr>
          <w:rFonts w:ascii="Times New Roman" w:hAnsi="Times New Roman" w:cs="Times New Roman"/>
          <w:iCs/>
          <w:sz w:val="24"/>
          <w:szCs w:val="24"/>
        </w:rPr>
      </w:pPr>
      <w:r w:rsidRPr="00374894">
        <w:rPr>
          <w:rFonts w:ascii="Times New Roman" w:hAnsi="Times New Roman" w:cs="Times New Roman"/>
          <w:iCs/>
          <w:sz w:val="24"/>
          <w:szCs w:val="24"/>
        </w:rPr>
        <w:tab/>
      </w:r>
      <w:r w:rsidR="00DD6D08" w:rsidRPr="00374894">
        <w:rPr>
          <w:rFonts w:ascii="Times New Roman" w:hAnsi="Times New Roman" w:cs="Times New Roman"/>
          <w:iCs/>
          <w:sz w:val="24"/>
          <w:szCs w:val="24"/>
        </w:rPr>
        <w:t xml:space="preserve">As a robustness check the analysis uses also “global” measure of social capital, which does is not a result of aggregation, but is a characteristic of the political system per se. </w:t>
      </w:r>
      <w:r w:rsidR="006A061E" w:rsidRPr="00374894">
        <w:rPr>
          <w:rFonts w:ascii="Times New Roman" w:hAnsi="Times New Roman" w:cs="Times New Roman"/>
          <w:iCs/>
          <w:sz w:val="24"/>
          <w:szCs w:val="24"/>
        </w:rPr>
        <w:t xml:space="preserve">Specifically, we use the measure indicating the Strength of Civil Society developed within Global Civil Society Project (CIVICUS, </w:t>
      </w:r>
      <w:proofErr w:type="spellStart"/>
      <w:r w:rsidR="006A061E" w:rsidRPr="00374894">
        <w:rPr>
          <w:rFonts w:ascii="Times New Roman" w:hAnsi="Times New Roman" w:cs="Times New Roman"/>
          <w:iCs/>
          <w:sz w:val="24"/>
          <w:szCs w:val="24"/>
        </w:rPr>
        <w:t>Anheier</w:t>
      </w:r>
      <w:proofErr w:type="spellEnd"/>
      <w:r w:rsidR="006A061E" w:rsidRPr="00374894">
        <w:rPr>
          <w:rFonts w:ascii="Times New Roman" w:hAnsi="Times New Roman" w:cs="Times New Roman"/>
          <w:iCs/>
          <w:sz w:val="24"/>
          <w:szCs w:val="24"/>
        </w:rPr>
        <w:t xml:space="preserve"> et al. 2003). This measure strongly correlates with our aggregated measure of social capital at the level .84. We use the Strength of Civil Society measure as </w:t>
      </w:r>
      <w:r w:rsidR="006242DF" w:rsidRPr="00374894">
        <w:rPr>
          <w:rFonts w:ascii="Times New Roman" w:hAnsi="Times New Roman" w:cs="Times New Roman"/>
          <w:iCs/>
          <w:sz w:val="24"/>
          <w:szCs w:val="24"/>
        </w:rPr>
        <w:t>robustness</w:t>
      </w:r>
      <w:r w:rsidR="006A061E" w:rsidRPr="00374894">
        <w:rPr>
          <w:rFonts w:ascii="Times New Roman" w:hAnsi="Times New Roman" w:cs="Times New Roman"/>
          <w:iCs/>
          <w:sz w:val="24"/>
          <w:szCs w:val="24"/>
        </w:rPr>
        <w:t xml:space="preserve"> check to our aggregated measure because it is available only for 19 countries out of 28 for which we have the aggregated measure available. </w:t>
      </w:r>
    </w:p>
    <w:p w14:paraId="65B35402" w14:textId="3B76C910" w:rsidR="00E5773E" w:rsidRPr="00374894" w:rsidRDefault="00E5773E" w:rsidP="00D66BFB">
      <w:pPr>
        <w:tabs>
          <w:tab w:val="left" w:pos="8100"/>
        </w:tabs>
        <w:jc w:val="both"/>
        <w:rPr>
          <w:rFonts w:ascii="Times New Roman" w:hAnsi="Times New Roman" w:cs="Times New Roman"/>
          <w:iCs/>
          <w:sz w:val="24"/>
          <w:szCs w:val="24"/>
        </w:rPr>
      </w:pPr>
    </w:p>
    <w:p w14:paraId="0E054F52" w14:textId="77777777" w:rsidR="006242DF" w:rsidRPr="00374894" w:rsidRDefault="000E4F04" w:rsidP="00D66BFB">
      <w:pPr>
        <w:tabs>
          <w:tab w:val="left" w:pos="8100"/>
        </w:tabs>
        <w:jc w:val="both"/>
        <w:rPr>
          <w:rFonts w:ascii="Times New Roman" w:hAnsi="Times New Roman" w:cs="Times New Roman"/>
          <w:iCs/>
          <w:sz w:val="24"/>
          <w:szCs w:val="24"/>
        </w:rPr>
      </w:pPr>
      <w:r w:rsidRPr="00374894">
        <w:rPr>
          <w:rFonts w:ascii="Times New Roman" w:hAnsi="Times New Roman" w:cs="Times New Roman"/>
          <w:iCs/>
          <w:sz w:val="24"/>
          <w:szCs w:val="24"/>
        </w:rPr>
        <w:t xml:space="preserve">3.3. </w:t>
      </w:r>
      <w:r w:rsidR="00A400B8" w:rsidRPr="00374894">
        <w:rPr>
          <w:rFonts w:ascii="Times New Roman" w:hAnsi="Times New Roman" w:cs="Times New Roman"/>
          <w:iCs/>
          <w:sz w:val="24"/>
          <w:szCs w:val="24"/>
        </w:rPr>
        <w:t xml:space="preserve">Dependent Variables </w:t>
      </w:r>
    </w:p>
    <w:p w14:paraId="02F46076" w14:textId="5A54ACFF" w:rsidR="00BA6070" w:rsidRPr="00374894" w:rsidRDefault="00BA6070" w:rsidP="00D66BFB">
      <w:pPr>
        <w:tabs>
          <w:tab w:val="left" w:pos="8100"/>
        </w:tabs>
        <w:jc w:val="both"/>
        <w:rPr>
          <w:rFonts w:ascii="Times New Roman" w:hAnsi="Times New Roman" w:cs="Times New Roman"/>
          <w:iCs/>
          <w:sz w:val="24"/>
          <w:szCs w:val="24"/>
        </w:rPr>
      </w:pPr>
      <w:r w:rsidRPr="00374894">
        <w:rPr>
          <w:rFonts w:ascii="Times New Roman" w:hAnsi="Times New Roman" w:cs="Times New Roman"/>
          <w:iCs/>
          <w:sz w:val="24"/>
          <w:szCs w:val="24"/>
        </w:rPr>
        <w:t xml:space="preserve">Since social capital is theorized to have </w:t>
      </w:r>
      <w:r w:rsidR="00C73B9B" w:rsidRPr="00374894">
        <w:rPr>
          <w:rFonts w:ascii="Times New Roman" w:hAnsi="Times New Roman" w:cs="Times New Roman"/>
          <w:iCs/>
          <w:sz w:val="24"/>
          <w:szCs w:val="24"/>
        </w:rPr>
        <w:t>benign effect on a number of people’s political attitudes</w:t>
      </w:r>
      <w:r w:rsidR="006242DF" w:rsidRPr="00374894">
        <w:rPr>
          <w:rFonts w:ascii="Times New Roman" w:hAnsi="Times New Roman" w:cs="Times New Roman"/>
          <w:iCs/>
          <w:sz w:val="24"/>
          <w:szCs w:val="24"/>
        </w:rPr>
        <w:t xml:space="preserve"> and behaviour</w:t>
      </w:r>
      <w:r w:rsidR="00C73B9B" w:rsidRPr="00374894">
        <w:rPr>
          <w:rFonts w:ascii="Times New Roman" w:hAnsi="Times New Roman" w:cs="Times New Roman"/>
          <w:iCs/>
          <w:sz w:val="24"/>
          <w:szCs w:val="24"/>
        </w:rPr>
        <w:t xml:space="preserve">, the analyses will test its effect on the main indicators of democratic </w:t>
      </w:r>
      <w:r w:rsidR="006242DF" w:rsidRPr="00374894">
        <w:rPr>
          <w:rFonts w:ascii="Times New Roman" w:hAnsi="Times New Roman" w:cs="Times New Roman"/>
          <w:iCs/>
          <w:sz w:val="24"/>
          <w:szCs w:val="24"/>
        </w:rPr>
        <w:t>citizenship</w:t>
      </w:r>
      <w:r w:rsidR="00C73B9B" w:rsidRPr="00374894">
        <w:rPr>
          <w:rFonts w:ascii="Times New Roman" w:hAnsi="Times New Roman" w:cs="Times New Roman"/>
          <w:iCs/>
          <w:sz w:val="24"/>
          <w:szCs w:val="24"/>
        </w:rPr>
        <w:t xml:space="preserve">: </w:t>
      </w:r>
      <w:r w:rsidR="003233EE" w:rsidRPr="00374894">
        <w:rPr>
          <w:rFonts w:ascii="Times New Roman" w:hAnsi="Times New Roman" w:cs="Times New Roman"/>
          <w:iCs/>
          <w:sz w:val="24"/>
          <w:szCs w:val="24"/>
        </w:rPr>
        <w:t>V</w:t>
      </w:r>
      <w:r w:rsidR="00C73B9B" w:rsidRPr="00374894">
        <w:rPr>
          <w:rFonts w:ascii="Times New Roman" w:hAnsi="Times New Roman" w:cs="Times New Roman"/>
          <w:iCs/>
          <w:sz w:val="24"/>
          <w:szCs w:val="24"/>
        </w:rPr>
        <w:t xml:space="preserve">oting, non-electoral participation, </w:t>
      </w:r>
      <w:r w:rsidR="003233EE" w:rsidRPr="00374894">
        <w:rPr>
          <w:rFonts w:ascii="Times New Roman" w:hAnsi="Times New Roman" w:cs="Times New Roman"/>
          <w:iCs/>
          <w:sz w:val="24"/>
          <w:szCs w:val="24"/>
        </w:rPr>
        <w:t xml:space="preserve">political engagement, </w:t>
      </w:r>
      <w:r w:rsidR="00C73B9B" w:rsidRPr="00374894">
        <w:rPr>
          <w:rFonts w:ascii="Times New Roman" w:hAnsi="Times New Roman" w:cs="Times New Roman"/>
          <w:iCs/>
          <w:sz w:val="24"/>
          <w:szCs w:val="24"/>
        </w:rPr>
        <w:t xml:space="preserve">political trust and satisfaction with democracy. </w:t>
      </w:r>
    </w:p>
    <w:p w14:paraId="53A61BED" w14:textId="0FCAF1A3" w:rsidR="004E1EEC" w:rsidRPr="00374894" w:rsidRDefault="00D711A0" w:rsidP="00D66BFB">
      <w:pPr>
        <w:tabs>
          <w:tab w:val="left" w:pos="8100"/>
        </w:tabs>
        <w:ind w:firstLine="708"/>
        <w:jc w:val="both"/>
        <w:rPr>
          <w:rFonts w:ascii="Times New Roman" w:hAnsi="Times New Roman" w:cs="Times New Roman"/>
          <w:iCs/>
          <w:sz w:val="24"/>
          <w:szCs w:val="24"/>
        </w:rPr>
      </w:pPr>
      <w:r w:rsidRPr="00374894">
        <w:rPr>
          <w:rFonts w:ascii="Times New Roman" w:hAnsi="Times New Roman" w:cs="Times New Roman"/>
          <w:iCs/>
          <w:sz w:val="24"/>
          <w:szCs w:val="24"/>
        </w:rPr>
        <w:t xml:space="preserve">Political engagement: </w:t>
      </w:r>
      <w:r w:rsidR="004E1EEC" w:rsidRPr="00374894">
        <w:rPr>
          <w:rFonts w:ascii="Times New Roman" w:hAnsi="Times New Roman" w:cs="Times New Roman"/>
          <w:iCs/>
          <w:sz w:val="24"/>
          <w:szCs w:val="24"/>
        </w:rPr>
        <w:t>Political engagement captures the attention people pay to politics (</w:t>
      </w:r>
      <w:r w:rsidR="004E1EEC" w:rsidRPr="00374894">
        <w:rPr>
          <w:rFonts w:ascii="Times New Roman" w:hAnsi="Times New Roman" w:cs="Times New Roman"/>
          <w:sz w:val="24"/>
          <w:szCs w:val="24"/>
        </w:rPr>
        <w:t xml:space="preserve">Martín and van </w:t>
      </w:r>
      <w:proofErr w:type="spellStart"/>
      <w:r w:rsidR="004E1EEC" w:rsidRPr="00374894">
        <w:rPr>
          <w:rFonts w:ascii="Times New Roman" w:hAnsi="Times New Roman" w:cs="Times New Roman"/>
          <w:sz w:val="24"/>
          <w:szCs w:val="24"/>
        </w:rPr>
        <w:t>Deth</w:t>
      </w:r>
      <w:proofErr w:type="spellEnd"/>
      <w:r w:rsidR="004E1EEC" w:rsidRPr="00374894">
        <w:rPr>
          <w:rFonts w:ascii="Times New Roman" w:hAnsi="Times New Roman" w:cs="Times New Roman"/>
          <w:sz w:val="24"/>
          <w:szCs w:val="24"/>
        </w:rPr>
        <w:t xml:space="preserve"> 2007)</w:t>
      </w:r>
      <w:r w:rsidR="004E1EEC" w:rsidRPr="00374894">
        <w:rPr>
          <w:rFonts w:ascii="Times New Roman" w:hAnsi="Times New Roman" w:cs="Times New Roman"/>
          <w:iCs/>
          <w:sz w:val="24"/>
          <w:szCs w:val="24"/>
        </w:rPr>
        <w:t xml:space="preserve">. </w:t>
      </w:r>
      <w:r w:rsidR="001923BD" w:rsidRPr="00374894">
        <w:rPr>
          <w:rFonts w:ascii="Times New Roman" w:hAnsi="Times New Roman" w:cs="Times New Roman"/>
          <w:iCs/>
          <w:sz w:val="24"/>
          <w:szCs w:val="24"/>
        </w:rPr>
        <w:t xml:space="preserve">Indicator of political engagement is constructed as a summated rating scale combining three variables: political interested measured by the </w:t>
      </w:r>
      <w:r w:rsidR="004E1EEC" w:rsidRPr="00374894">
        <w:rPr>
          <w:rFonts w:ascii="Times New Roman" w:hAnsi="Times New Roman" w:cs="Times New Roman"/>
          <w:sz w:val="24"/>
          <w:szCs w:val="24"/>
        </w:rPr>
        <w:t>question “how much are</w:t>
      </w:r>
      <w:r w:rsidR="003233EE" w:rsidRPr="00374894">
        <w:rPr>
          <w:rFonts w:ascii="Times New Roman" w:hAnsi="Times New Roman" w:cs="Times New Roman"/>
          <w:sz w:val="24"/>
          <w:szCs w:val="24"/>
        </w:rPr>
        <w:t xml:space="preserve"> </w:t>
      </w:r>
      <w:r w:rsidR="004E1EEC" w:rsidRPr="00374894">
        <w:rPr>
          <w:rFonts w:ascii="Times New Roman" w:hAnsi="Times New Roman" w:cs="Times New Roman"/>
          <w:sz w:val="24"/>
          <w:szCs w:val="24"/>
        </w:rPr>
        <w:t>you interested in politics”</w:t>
      </w:r>
      <w:r w:rsidR="001923BD" w:rsidRPr="00374894">
        <w:rPr>
          <w:rFonts w:ascii="Times New Roman" w:hAnsi="Times New Roman" w:cs="Times New Roman"/>
          <w:sz w:val="24"/>
          <w:szCs w:val="24"/>
        </w:rPr>
        <w:t xml:space="preserve">, and political discussion measured by </w:t>
      </w:r>
      <w:r w:rsidR="001923BD" w:rsidRPr="00374894">
        <w:rPr>
          <w:rFonts w:ascii="Times New Roman" w:hAnsi="Times New Roman" w:cs="Times New Roman"/>
          <w:sz w:val="24"/>
          <w:szCs w:val="24"/>
        </w:rPr>
        <w:lastRenderedPageBreak/>
        <w:t xml:space="preserve">the questions on the </w:t>
      </w:r>
      <w:r w:rsidR="004E1EEC" w:rsidRPr="00374894">
        <w:rPr>
          <w:rFonts w:ascii="Times New Roman" w:hAnsi="Times New Roman" w:cs="Times New Roman"/>
          <w:sz w:val="24"/>
          <w:szCs w:val="24"/>
        </w:rPr>
        <w:t>frequency of political</w:t>
      </w:r>
      <w:r w:rsidR="001923BD" w:rsidRPr="00374894">
        <w:rPr>
          <w:rFonts w:ascii="Times New Roman" w:hAnsi="Times New Roman" w:cs="Times New Roman"/>
          <w:sz w:val="24"/>
          <w:szCs w:val="24"/>
        </w:rPr>
        <w:t xml:space="preserve"> </w:t>
      </w:r>
      <w:r w:rsidR="004E1EEC" w:rsidRPr="00374894">
        <w:rPr>
          <w:rFonts w:ascii="Times New Roman" w:hAnsi="Times New Roman" w:cs="Times New Roman"/>
          <w:sz w:val="24"/>
          <w:szCs w:val="24"/>
        </w:rPr>
        <w:t>discussion with others, and attempting to convince others of one’s political opinion</w:t>
      </w:r>
      <w:r w:rsidR="001923BD" w:rsidRPr="00374894">
        <w:rPr>
          <w:rFonts w:ascii="Times New Roman" w:hAnsi="Times New Roman" w:cs="Times New Roman"/>
          <w:sz w:val="24"/>
          <w:szCs w:val="24"/>
        </w:rPr>
        <w:t xml:space="preserve"> measured. All of the three variables are measured on four-value scale and Principal Component Analysis reveals that they form one </w:t>
      </w:r>
      <w:r w:rsidR="000D3519" w:rsidRPr="00374894">
        <w:rPr>
          <w:rFonts w:ascii="Times New Roman" w:hAnsi="Times New Roman" w:cs="Times New Roman"/>
          <w:sz w:val="24"/>
          <w:szCs w:val="24"/>
        </w:rPr>
        <w:t>component (</w:t>
      </w:r>
      <w:r w:rsidR="000D3519" w:rsidRPr="00374894">
        <w:rPr>
          <w:rFonts w:ascii="Times New Roman" w:hAnsi="Times New Roman" w:cs="Times New Roman"/>
          <w:sz w:val="24"/>
          <w:szCs w:val="24"/>
          <w:lang w:val="en-US"/>
        </w:rPr>
        <w:t>political interest  = .81, political discussion = .87, political convincing = .81)</w:t>
      </w:r>
      <w:r w:rsidR="001923BD" w:rsidRPr="00374894">
        <w:rPr>
          <w:rFonts w:ascii="Times New Roman" w:hAnsi="Times New Roman" w:cs="Times New Roman"/>
          <w:sz w:val="24"/>
          <w:szCs w:val="24"/>
        </w:rPr>
        <w:t xml:space="preserve">. The individual items were added and divided by three. The final </w:t>
      </w:r>
      <w:r w:rsidR="004E1EEC" w:rsidRPr="00374894">
        <w:rPr>
          <w:rFonts w:ascii="Times New Roman" w:hAnsi="Times New Roman" w:cs="Times New Roman"/>
          <w:sz w:val="24"/>
          <w:szCs w:val="24"/>
        </w:rPr>
        <w:t>additive</w:t>
      </w:r>
      <w:r w:rsidR="001923BD" w:rsidRPr="00374894">
        <w:rPr>
          <w:rFonts w:ascii="Times New Roman" w:hAnsi="Times New Roman" w:cs="Times New Roman"/>
          <w:sz w:val="24"/>
          <w:szCs w:val="24"/>
        </w:rPr>
        <w:t xml:space="preserve"> </w:t>
      </w:r>
      <w:r w:rsidR="004E1EEC" w:rsidRPr="00374894">
        <w:rPr>
          <w:rFonts w:ascii="Times New Roman" w:hAnsi="Times New Roman" w:cs="Times New Roman"/>
          <w:sz w:val="24"/>
          <w:szCs w:val="24"/>
        </w:rPr>
        <w:t>index ranges from 0 to 4. The reliability of t</w:t>
      </w:r>
      <w:r w:rsidR="000D3519" w:rsidRPr="00374894">
        <w:rPr>
          <w:rFonts w:ascii="Times New Roman" w:hAnsi="Times New Roman" w:cs="Times New Roman"/>
          <w:sz w:val="24"/>
          <w:szCs w:val="24"/>
        </w:rPr>
        <w:t xml:space="preserve">his scale is </w:t>
      </w:r>
      <w:proofErr w:type="spellStart"/>
      <w:r w:rsidR="000D3519" w:rsidRPr="00374894">
        <w:rPr>
          <w:rFonts w:ascii="Times New Roman" w:hAnsi="Times New Roman" w:cs="Times New Roman"/>
          <w:sz w:val="24"/>
          <w:szCs w:val="24"/>
        </w:rPr>
        <w:t>Cronbach</w:t>
      </w:r>
      <w:proofErr w:type="spellEnd"/>
      <w:r w:rsidR="000D3519" w:rsidRPr="00374894">
        <w:rPr>
          <w:rFonts w:ascii="Times New Roman" w:hAnsi="Times New Roman" w:cs="Times New Roman"/>
          <w:sz w:val="24"/>
          <w:szCs w:val="24"/>
        </w:rPr>
        <w:t xml:space="preserve"> Alpha=0.77</w:t>
      </w:r>
      <w:r w:rsidR="004E1EEC" w:rsidRPr="00374894">
        <w:rPr>
          <w:rFonts w:ascii="Times New Roman" w:hAnsi="Times New Roman" w:cs="Times New Roman"/>
          <w:sz w:val="24"/>
          <w:szCs w:val="24"/>
        </w:rPr>
        <w:t>.</w:t>
      </w:r>
      <w:r w:rsidR="000D3519" w:rsidRPr="00374894">
        <w:rPr>
          <w:rFonts w:ascii="Times New Roman" w:hAnsi="Times New Roman" w:cs="Times New Roman"/>
          <w:sz w:val="24"/>
          <w:szCs w:val="24"/>
        </w:rPr>
        <w:t xml:space="preserve"> The Intra-class Correlation Coefficient (ICC), which indicates amount of variation in the variable that can be attributed to potential contextual</w:t>
      </w:r>
      <w:r w:rsidR="006242DF" w:rsidRPr="00374894">
        <w:rPr>
          <w:rFonts w:ascii="Times New Roman" w:hAnsi="Times New Roman" w:cs="Times New Roman"/>
          <w:sz w:val="24"/>
          <w:szCs w:val="24"/>
        </w:rPr>
        <w:t xml:space="preserve"> </w:t>
      </w:r>
      <w:proofErr w:type="gramStart"/>
      <w:r w:rsidR="006242DF" w:rsidRPr="00374894">
        <w:rPr>
          <w:rFonts w:ascii="Times New Roman" w:hAnsi="Times New Roman" w:cs="Times New Roman"/>
          <w:sz w:val="24"/>
          <w:szCs w:val="24"/>
        </w:rPr>
        <w:t>effects</w:t>
      </w:r>
      <w:proofErr w:type="gramEnd"/>
      <w:r w:rsidR="000D3519" w:rsidRPr="00374894">
        <w:rPr>
          <w:rFonts w:ascii="Times New Roman" w:hAnsi="Times New Roman" w:cs="Times New Roman"/>
          <w:sz w:val="24"/>
          <w:szCs w:val="24"/>
        </w:rPr>
        <w:t xml:space="preserve"> is 8 %. </w:t>
      </w:r>
    </w:p>
    <w:p w14:paraId="037F9C72" w14:textId="7FD1FB4C" w:rsidR="00A400B8" w:rsidRPr="00374894" w:rsidRDefault="00A400B8" w:rsidP="00D66BFB">
      <w:pPr>
        <w:tabs>
          <w:tab w:val="left" w:pos="8100"/>
        </w:tabs>
        <w:ind w:firstLine="708"/>
        <w:jc w:val="both"/>
        <w:rPr>
          <w:rFonts w:ascii="Times New Roman" w:hAnsi="Times New Roman" w:cs="Times New Roman"/>
          <w:iCs/>
          <w:sz w:val="24"/>
          <w:szCs w:val="24"/>
        </w:rPr>
      </w:pPr>
      <w:proofErr w:type="gramStart"/>
      <w:r w:rsidRPr="00374894">
        <w:rPr>
          <w:rFonts w:ascii="Times New Roman" w:hAnsi="Times New Roman" w:cs="Times New Roman"/>
          <w:iCs/>
          <w:sz w:val="24"/>
          <w:szCs w:val="24"/>
        </w:rPr>
        <w:t>Voting</w:t>
      </w:r>
      <w:r w:rsidR="00D711A0" w:rsidRPr="00374894">
        <w:rPr>
          <w:rFonts w:ascii="Times New Roman" w:hAnsi="Times New Roman" w:cs="Times New Roman"/>
          <w:iCs/>
          <w:sz w:val="24"/>
          <w:szCs w:val="24"/>
        </w:rPr>
        <w:t xml:space="preserve">: </w:t>
      </w:r>
      <w:r w:rsidR="001923BD" w:rsidRPr="00374894">
        <w:rPr>
          <w:rFonts w:ascii="Times New Roman" w:hAnsi="Times New Roman" w:cs="Times New Roman"/>
          <w:iCs/>
          <w:sz w:val="24"/>
          <w:szCs w:val="24"/>
        </w:rPr>
        <w:t>Voting is indicated by question on turnout in last elections.</w:t>
      </w:r>
      <w:proofErr w:type="gramEnd"/>
      <w:r w:rsidR="001923BD" w:rsidRPr="00374894">
        <w:rPr>
          <w:rFonts w:ascii="Times New Roman" w:hAnsi="Times New Roman" w:cs="Times New Roman"/>
          <w:iCs/>
          <w:sz w:val="24"/>
          <w:szCs w:val="24"/>
        </w:rPr>
        <w:t xml:space="preserve"> 1 means</w:t>
      </w:r>
      <w:r w:rsidR="000D3519" w:rsidRPr="00374894">
        <w:rPr>
          <w:rFonts w:ascii="Times New Roman" w:hAnsi="Times New Roman" w:cs="Times New Roman"/>
          <w:iCs/>
          <w:sz w:val="24"/>
          <w:szCs w:val="24"/>
        </w:rPr>
        <w:t xml:space="preserve"> that the person</w:t>
      </w:r>
      <w:r w:rsidR="001923BD" w:rsidRPr="00374894">
        <w:rPr>
          <w:rFonts w:ascii="Times New Roman" w:hAnsi="Times New Roman" w:cs="Times New Roman"/>
          <w:iCs/>
          <w:sz w:val="24"/>
          <w:szCs w:val="24"/>
        </w:rPr>
        <w:t xml:space="preserve"> took part at the elections, 0 means all other respondents. </w:t>
      </w:r>
    </w:p>
    <w:p w14:paraId="40BFE1FB" w14:textId="223FD1C8" w:rsidR="00A400B8" w:rsidRPr="00374894" w:rsidRDefault="00D711A0" w:rsidP="00D66BFB">
      <w:pPr>
        <w:tabs>
          <w:tab w:val="left" w:pos="8100"/>
        </w:tabs>
        <w:ind w:firstLine="708"/>
        <w:jc w:val="both"/>
        <w:rPr>
          <w:rFonts w:ascii="Times New Roman" w:hAnsi="Times New Roman" w:cs="Times New Roman"/>
          <w:sz w:val="24"/>
          <w:szCs w:val="24"/>
        </w:rPr>
      </w:pPr>
      <w:r w:rsidRPr="00374894">
        <w:rPr>
          <w:rFonts w:ascii="Times New Roman" w:hAnsi="Times New Roman" w:cs="Times New Roman"/>
          <w:iCs/>
          <w:sz w:val="24"/>
          <w:szCs w:val="24"/>
        </w:rPr>
        <w:t xml:space="preserve">Non-electoral participation: </w:t>
      </w:r>
      <w:r w:rsidR="004B31B3" w:rsidRPr="00374894">
        <w:rPr>
          <w:rFonts w:ascii="Times New Roman" w:hAnsi="Times New Roman" w:cs="Times New Roman"/>
          <w:sz w:val="24"/>
          <w:szCs w:val="24"/>
        </w:rPr>
        <w:t xml:space="preserve">Non-electoral participation is indicated by </w:t>
      </w:r>
      <w:r w:rsidR="00D90515" w:rsidRPr="00374894">
        <w:rPr>
          <w:rFonts w:ascii="Times New Roman" w:hAnsi="Times New Roman" w:cs="Times New Roman"/>
          <w:sz w:val="24"/>
          <w:szCs w:val="24"/>
        </w:rPr>
        <w:t>a</w:t>
      </w:r>
      <w:r w:rsidR="004B31B3" w:rsidRPr="00374894">
        <w:rPr>
          <w:rFonts w:ascii="Times New Roman" w:hAnsi="Times New Roman" w:cs="Times New Roman"/>
          <w:sz w:val="24"/>
          <w:szCs w:val="24"/>
        </w:rPr>
        <w:t xml:space="preserve"> </w:t>
      </w:r>
      <w:r w:rsidR="004E1EEC" w:rsidRPr="00374894">
        <w:rPr>
          <w:rFonts w:ascii="Times New Roman" w:hAnsi="Times New Roman" w:cs="Times New Roman"/>
          <w:sz w:val="24"/>
          <w:szCs w:val="24"/>
        </w:rPr>
        <w:t>summated rating</w:t>
      </w:r>
      <w:r w:rsidR="004B31B3" w:rsidRPr="00374894">
        <w:rPr>
          <w:rFonts w:ascii="Times New Roman" w:hAnsi="Times New Roman" w:cs="Times New Roman"/>
          <w:sz w:val="24"/>
          <w:szCs w:val="24"/>
        </w:rPr>
        <w:t xml:space="preserve"> index </w:t>
      </w:r>
      <w:r w:rsidR="004E1EEC" w:rsidRPr="00374894">
        <w:rPr>
          <w:rFonts w:ascii="Times New Roman" w:hAnsi="Times New Roman" w:cs="Times New Roman"/>
          <w:sz w:val="24"/>
          <w:szCs w:val="24"/>
        </w:rPr>
        <w:t>adding</w:t>
      </w:r>
      <w:r w:rsidR="004B31B3" w:rsidRPr="00374894">
        <w:rPr>
          <w:rFonts w:ascii="Times New Roman" w:hAnsi="Times New Roman" w:cs="Times New Roman"/>
          <w:sz w:val="24"/>
          <w:szCs w:val="24"/>
        </w:rPr>
        <w:t xml:space="preserve"> performance of </w:t>
      </w:r>
      <w:r w:rsidR="003233EE" w:rsidRPr="00374894">
        <w:rPr>
          <w:rFonts w:ascii="Times New Roman" w:hAnsi="Times New Roman" w:cs="Times New Roman"/>
          <w:sz w:val="24"/>
          <w:szCs w:val="24"/>
        </w:rPr>
        <w:t xml:space="preserve">political </w:t>
      </w:r>
      <w:r w:rsidR="004B31B3" w:rsidRPr="00374894">
        <w:rPr>
          <w:rFonts w:ascii="Times New Roman" w:hAnsi="Times New Roman" w:cs="Times New Roman"/>
          <w:sz w:val="24"/>
          <w:szCs w:val="24"/>
        </w:rPr>
        <w:t xml:space="preserve">activities in last 12 months: signing a petition, taking part in a demonstration, attending a political meeting or rally, contacting a political or a civil servant to express one’s views, donating money or raising funds for a social or political activity, boycotted or deliberately bought certain products for political, ethical or environmental reasons, contacting or appearing in the media to express one’s views. </w:t>
      </w:r>
      <w:r w:rsidR="00A400B8" w:rsidRPr="00374894">
        <w:rPr>
          <w:rFonts w:ascii="Times New Roman" w:hAnsi="Times New Roman" w:cs="Times New Roman"/>
          <w:sz w:val="24"/>
          <w:szCs w:val="24"/>
        </w:rPr>
        <w:t>The Principal Component</w:t>
      </w:r>
      <w:r w:rsidR="004E1EEC" w:rsidRPr="00374894">
        <w:rPr>
          <w:rFonts w:ascii="Times New Roman" w:hAnsi="Times New Roman" w:cs="Times New Roman"/>
          <w:sz w:val="24"/>
          <w:szCs w:val="24"/>
        </w:rPr>
        <w:t xml:space="preserve"> </w:t>
      </w:r>
      <w:r w:rsidR="00A400B8" w:rsidRPr="00374894">
        <w:rPr>
          <w:rFonts w:ascii="Times New Roman" w:hAnsi="Times New Roman" w:cs="Times New Roman"/>
          <w:sz w:val="24"/>
          <w:szCs w:val="24"/>
        </w:rPr>
        <w:t xml:space="preserve">Analysis (PCA) using </w:t>
      </w:r>
      <w:proofErr w:type="spellStart"/>
      <w:r w:rsidR="00A400B8" w:rsidRPr="00374894">
        <w:rPr>
          <w:rFonts w:ascii="Times New Roman" w:hAnsi="Times New Roman" w:cs="Times New Roman"/>
          <w:sz w:val="24"/>
          <w:szCs w:val="24"/>
        </w:rPr>
        <w:t>tetrachoric</w:t>
      </w:r>
      <w:proofErr w:type="spellEnd"/>
      <w:r w:rsidR="00A400B8" w:rsidRPr="00374894">
        <w:rPr>
          <w:rFonts w:ascii="Times New Roman" w:hAnsi="Times New Roman" w:cs="Times New Roman"/>
          <w:sz w:val="24"/>
          <w:szCs w:val="24"/>
        </w:rPr>
        <w:t xml:space="preserve"> inter-item correlations (as the data is nominal level) extracted a single factor</w:t>
      </w:r>
      <w:r w:rsidR="000D3519" w:rsidRPr="00374894">
        <w:rPr>
          <w:rFonts w:ascii="Times New Roman" w:hAnsi="Times New Roman" w:cs="Times New Roman"/>
          <w:sz w:val="24"/>
          <w:szCs w:val="24"/>
        </w:rPr>
        <w:t xml:space="preserve"> (signing a petition = .</w:t>
      </w:r>
      <w:r w:rsidR="00D90515" w:rsidRPr="00374894">
        <w:rPr>
          <w:rFonts w:ascii="Times New Roman" w:hAnsi="Times New Roman" w:cs="Times New Roman"/>
          <w:sz w:val="24"/>
          <w:szCs w:val="24"/>
        </w:rPr>
        <w:t>72</w:t>
      </w:r>
      <w:r w:rsidR="000D3519" w:rsidRPr="00374894">
        <w:rPr>
          <w:rFonts w:ascii="Times New Roman" w:hAnsi="Times New Roman" w:cs="Times New Roman"/>
          <w:sz w:val="24"/>
          <w:szCs w:val="24"/>
        </w:rPr>
        <w:t>, taking part in a demonstration</w:t>
      </w:r>
      <w:r w:rsidR="00D90515" w:rsidRPr="00374894">
        <w:rPr>
          <w:rFonts w:ascii="Times New Roman" w:hAnsi="Times New Roman" w:cs="Times New Roman"/>
          <w:sz w:val="24"/>
          <w:szCs w:val="24"/>
        </w:rPr>
        <w:t xml:space="preserve"> = .72</w:t>
      </w:r>
      <w:r w:rsidR="000D3519" w:rsidRPr="00374894">
        <w:rPr>
          <w:rFonts w:ascii="Times New Roman" w:hAnsi="Times New Roman" w:cs="Times New Roman"/>
          <w:sz w:val="24"/>
          <w:szCs w:val="24"/>
        </w:rPr>
        <w:t>, attending a political meeting or rally</w:t>
      </w:r>
      <w:r w:rsidR="00D90515" w:rsidRPr="00374894">
        <w:rPr>
          <w:rFonts w:ascii="Times New Roman" w:hAnsi="Times New Roman" w:cs="Times New Roman"/>
          <w:sz w:val="24"/>
          <w:szCs w:val="24"/>
        </w:rPr>
        <w:t xml:space="preserve"> = .80</w:t>
      </w:r>
      <w:r w:rsidR="000D3519" w:rsidRPr="00374894">
        <w:rPr>
          <w:rFonts w:ascii="Times New Roman" w:hAnsi="Times New Roman" w:cs="Times New Roman"/>
          <w:sz w:val="24"/>
          <w:szCs w:val="24"/>
        </w:rPr>
        <w:t>, contacting a political or a civil servant to express one’s views</w:t>
      </w:r>
      <w:r w:rsidR="00D90515" w:rsidRPr="00374894">
        <w:rPr>
          <w:rFonts w:ascii="Times New Roman" w:hAnsi="Times New Roman" w:cs="Times New Roman"/>
          <w:sz w:val="24"/>
          <w:szCs w:val="24"/>
        </w:rPr>
        <w:t xml:space="preserve"> = .76</w:t>
      </w:r>
      <w:r w:rsidR="000D3519" w:rsidRPr="00374894">
        <w:rPr>
          <w:rFonts w:ascii="Times New Roman" w:hAnsi="Times New Roman" w:cs="Times New Roman"/>
          <w:sz w:val="24"/>
          <w:szCs w:val="24"/>
        </w:rPr>
        <w:t>, donating money or raising funds for a social or political activity</w:t>
      </w:r>
      <w:r w:rsidR="00D90515" w:rsidRPr="00374894">
        <w:rPr>
          <w:rFonts w:ascii="Times New Roman" w:hAnsi="Times New Roman" w:cs="Times New Roman"/>
          <w:sz w:val="24"/>
          <w:szCs w:val="24"/>
        </w:rPr>
        <w:t xml:space="preserve"> = .68</w:t>
      </w:r>
      <w:r w:rsidR="000D3519" w:rsidRPr="00374894">
        <w:rPr>
          <w:rFonts w:ascii="Times New Roman" w:hAnsi="Times New Roman" w:cs="Times New Roman"/>
          <w:sz w:val="24"/>
          <w:szCs w:val="24"/>
        </w:rPr>
        <w:t>, boycotted or deliberately bought certain products for political, ethical or environmental reasons</w:t>
      </w:r>
      <w:r w:rsidR="00D90515" w:rsidRPr="00374894">
        <w:rPr>
          <w:rFonts w:ascii="Times New Roman" w:hAnsi="Times New Roman" w:cs="Times New Roman"/>
          <w:sz w:val="24"/>
          <w:szCs w:val="24"/>
        </w:rPr>
        <w:t xml:space="preserve"> = .68</w:t>
      </w:r>
      <w:r w:rsidR="000D3519" w:rsidRPr="00374894">
        <w:rPr>
          <w:rFonts w:ascii="Times New Roman" w:hAnsi="Times New Roman" w:cs="Times New Roman"/>
          <w:sz w:val="24"/>
          <w:szCs w:val="24"/>
        </w:rPr>
        <w:t>, contacting or appearing in the media to express one’s views</w:t>
      </w:r>
      <w:r w:rsidR="00D90515" w:rsidRPr="00374894">
        <w:rPr>
          <w:rFonts w:ascii="Times New Roman" w:hAnsi="Times New Roman" w:cs="Times New Roman"/>
          <w:sz w:val="24"/>
          <w:szCs w:val="24"/>
        </w:rPr>
        <w:t xml:space="preserve"> = .74)</w:t>
      </w:r>
      <w:r w:rsidR="000D3519" w:rsidRPr="00374894">
        <w:rPr>
          <w:rFonts w:ascii="Times New Roman" w:hAnsi="Times New Roman" w:cs="Times New Roman"/>
          <w:sz w:val="24"/>
          <w:szCs w:val="24"/>
        </w:rPr>
        <w:t>.</w:t>
      </w:r>
      <w:r w:rsidR="00D90515" w:rsidRPr="00374894">
        <w:rPr>
          <w:rFonts w:ascii="Times New Roman" w:hAnsi="Times New Roman" w:cs="Times New Roman"/>
          <w:sz w:val="24"/>
          <w:szCs w:val="24"/>
        </w:rPr>
        <w:t xml:space="preserve"> The individual items were added and divided by seven. The index of non-electoral participation ranges from 0 to 1.</w:t>
      </w:r>
      <w:r w:rsidR="003233EE" w:rsidRPr="00374894">
        <w:rPr>
          <w:rFonts w:ascii="Times New Roman" w:hAnsi="Times New Roman" w:cs="Times New Roman"/>
          <w:sz w:val="24"/>
          <w:szCs w:val="24"/>
        </w:rPr>
        <w:t xml:space="preserve">The ICC is 13 %. </w:t>
      </w:r>
    </w:p>
    <w:p w14:paraId="6DC3ED63" w14:textId="055FA7E6" w:rsidR="001923BD" w:rsidRPr="00374894" w:rsidRDefault="00A400B8" w:rsidP="00D66BFB">
      <w:pPr>
        <w:tabs>
          <w:tab w:val="left" w:pos="8100"/>
        </w:tabs>
        <w:ind w:firstLine="708"/>
        <w:jc w:val="both"/>
        <w:rPr>
          <w:rFonts w:ascii="Times New Roman" w:hAnsi="Times New Roman" w:cs="Times New Roman"/>
          <w:sz w:val="24"/>
          <w:szCs w:val="24"/>
        </w:rPr>
      </w:pPr>
      <w:r w:rsidRPr="00374894">
        <w:rPr>
          <w:rFonts w:ascii="Times New Roman" w:hAnsi="Times New Roman" w:cs="Times New Roman"/>
          <w:iCs/>
          <w:sz w:val="24"/>
          <w:szCs w:val="24"/>
        </w:rPr>
        <w:t>Satisfaction with demo</w:t>
      </w:r>
      <w:r w:rsidR="00D711A0" w:rsidRPr="00374894">
        <w:rPr>
          <w:rFonts w:ascii="Times New Roman" w:hAnsi="Times New Roman" w:cs="Times New Roman"/>
          <w:iCs/>
          <w:sz w:val="24"/>
          <w:szCs w:val="24"/>
        </w:rPr>
        <w:t xml:space="preserve">cracy: </w:t>
      </w:r>
      <w:r w:rsidR="001923BD" w:rsidRPr="00374894">
        <w:rPr>
          <w:rFonts w:ascii="Times New Roman" w:hAnsi="Times New Roman" w:cs="Times New Roman"/>
          <w:sz w:val="24"/>
          <w:szCs w:val="24"/>
        </w:rPr>
        <w:t xml:space="preserve">Satisfaction with democracy is an </w:t>
      </w:r>
      <w:r w:rsidR="004E1EEC" w:rsidRPr="00374894">
        <w:rPr>
          <w:rFonts w:ascii="Times New Roman" w:hAnsi="Times New Roman" w:cs="Times New Roman"/>
          <w:sz w:val="24"/>
          <w:szCs w:val="24"/>
        </w:rPr>
        <w:t>evaluation of how</w:t>
      </w:r>
      <w:r w:rsidR="001923BD" w:rsidRPr="00374894">
        <w:rPr>
          <w:rFonts w:ascii="Times New Roman" w:hAnsi="Times New Roman" w:cs="Times New Roman"/>
          <w:sz w:val="24"/>
          <w:szCs w:val="24"/>
        </w:rPr>
        <w:t xml:space="preserve"> </w:t>
      </w:r>
      <w:r w:rsidR="004E1EEC" w:rsidRPr="00374894">
        <w:rPr>
          <w:rFonts w:ascii="Times New Roman" w:hAnsi="Times New Roman" w:cs="Times New Roman"/>
          <w:sz w:val="24"/>
          <w:szCs w:val="24"/>
        </w:rPr>
        <w:t xml:space="preserve">democracy works in a particular country will be studied. This item is measured on 10-point scale with higher values indicating higher satisfaction. </w:t>
      </w:r>
      <w:r w:rsidR="003233EE" w:rsidRPr="00374894">
        <w:rPr>
          <w:rFonts w:ascii="Times New Roman" w:hAnsi="Times New Roman" w:cs="Times New Roman"/>
          <w:sz w:val="24"/>
          <w:szCs w:val="24"/>
        </w:rPr>
        <w:t xml:space="preserve">The ICC is 21 %. </w:t>
      </w:r>
    </w:p>
    <w:p w14:paraId="49202CBD" w14:textId="687F5F07" w:rsidR="001923BD" w:rsidRPr="00374894" w:rsidRDefault="00D711A0" w:rsidP="00D66BFB">
      <w:pPr>
        <w:tabs>
          <w:tab w:val="left" w:pos="8100"/>
        </w:tabs>
        <w:ind w:firstLine="708"/>
        <w:jc w:val="both"/>
        <w:rPr>
          <w:rFonts w:ascii="Times New Roman" w:hAnsi="Times New Roman" w:cs="Times New Roman"/>
          <w:sz w:val="24"/>
          <w:szCs w:val="24"/>
        </w:rPr>
      </w:pPr>
      <w:r w:rsidRPr="00374894">
        <w:rPr>
          <w:rFonts w:ascii="Times New Roman" w:hAnsi="Times New Roman" w:cs="Times New Roman"/>
          <w:iCs/>
          <w:sz w:val="24"/>
          <w:szCs w:val="24"/>
        </w:rPr>
        <w:t xml:space="preserve">Political trust: </w:t>
      </w:r>
      <w:r w:rsidR="001923BD" w:rsidRPr="00374894">
        <w:rPr>
          <w:rFonts w:ascii="Times New Roman" w:hAnsi="Times New Roman" w:cs="Times New Roman"/>
          <w:sz w:val="24"/>
          <w:szCs w:val="24"/>
        </w:rPr>
        <w:t>Trust in politicians in general is measured as an additive index of two items measuring agreement with the statements “politicians can be trusted</w:t>
      </w:r>
      <w:proofErr w:type="gramStart"/>
      <w:r w:rsidR="001923BD" w:rsidRPr="00374894">
        <w:rPr>
          <w:rFonts w:ascii="Times New Roman" w:hAnsi="Times New Roman" w:cs="Times New Roman"/>
          <w:sz w:val="24"/>
          <w:szCs w:val="24"/>
        </w:rPr>
        <w:t>“ and</w:t>
      </w:r>
      <w:proofErr w:type="gramEnd"/>
      <w:r w:rsidR="001923BD" w:rsidRPr="00374894">
        <w:rPr>
          <w:rFonts w:ascii="Times New Roman" w:hAnsi="Times New Roman" w:cs="Times New Roman"/>
          <w:sz w:val="24"/>
          <w:szCs w:val="24"/>
        </w:rPr>
        <w:t xml:space="preserve"> “people are in politics only because of personal profit“. The measure ranges from 1 to 5, and higher values indicate more efficacy. The reliability of this scale is </w:t>
      </w:r>
      <w:proofErr w:type="spellStart"/>
      <w:r w:rsidR="001923BD" w:rsidRPr="00374894">
        <w:rPr>
          <w:rFonts w:ascii="Times New Roman" w:hAnsi="Times New Roman" w:cs="Times New Roman"/>
          <w:sz w:val="24"/>
          <w:szCs w:val="24"/>
        </w:rPr>
        <w:t>Cronbach</w:t>
      </w:r>
      <w:proofErr w:type="spellEnd"/>
      <w:r w:rsidR="001923BD" w:rsidRPr="00374894">
        <w:rPr>
          <w:rFonts w:ascii="Times New Roman" w:hAnsi="Times New Roman" w:cs="Times New Roman"/>
          <w:sz w:val="24"/>
          <w:szCs w:val="24"/>
        </w:rPr>
        <w:t xml:space="preserve"> Alpha=0.53.</w:t>
      </w:r>
      <w:r w:rsidR="003233EE" w:rsidRPr="00374894">
        <w:rPr>
          <w:rFonts w:ascii="Times New Roman" w:hAnsi="Times New Roman" w:cs="Times New Roman"/>
          <w:sz w:val="24"/>
          <w:szCs w:val="24"/>
        </w:rPr>
        <w:t xml:space="preserve"> The ICC is 15 %. </w:t>
      </w:r>
    </w:p>
    <w:p w14:paraId="52D14BA4" w14:textId="77777777" w:rsidR="00A400B8" w:rsidRPr="00374894" w:rsidRDefault="00A400B8" w:rsidP="00D66BFB">
      <w:pPr>
        <w:tabs>
          <w:tab w:val="left" w:pos="8100"/>
        </w:tabs>
        <w:jc w:val="both"/>
        <w:rPr>
          <w:rFonts w:ascii="Times New Roman" w:hAnsi="Times New Roman" w:cs="Times New Roman"/>
          <w:iCs/>
          <w:sz w:val="24"/>
          <w:szCs w:val="24"/>
        </w:rPr>
      </w:pPr>
    </w:p>
    <w:p w14:paraId="6CDFF00B" w14:textId="62398190" w:rsidR="005D2820" w:rsidRPr="00374894" w:rsidRDefault="000E4F04" w:rsidP="00D66BFB">
      <w:pPr>
        <w:tabs>
          <w:tab w:val="left" w:pos="8100"/>
        </w:tabs>
        <w:jc w:val="both"/>
        <w:rPr>
          <w:rFonts w:ascii="Times New Roman" w:hAnsi="Times New Roman" w:cs="Times New Roman"/>
          <w:iCs/>
          <w:sz w:val="24"/>
          <w:szCs w:val="24"/>
        </w:rPr>
      </w:pPr>
      <w:r w:rsidRPr="00374894">
        <w:rPr>
          <w:rFonts w:ascii="Times New Roman" w:hAnsi="Times New Roman" w:cs="Times New Roman"/>
          <w:iCs/>
          <w:sz w:val="24"/>
          <w:szCs w:val="24"/>
        </w:rPr>
        <w:t xml:space="preserve">3.4. </w:t>
      </w:r>
      <w:r w:rsidR="005D2820" w:rsidRPr="00374894">
        <w:rPr>
          <w:rFonts w:ascii="Times New Roman" w:hAnsi="Times New Roman" w:cs="Times New Roman"/>
          <w:iCs/>
          <w:sz w:val="24"/>
          <w:szCs w:val="24"/>
        </w:rPr>
        <w:t>Controls</w:t>
      </w:r>
    </w:p>
    <w:p w14:paraId="411C0676" w14:textId="77777777" w:rsidR="00EB7685" w:rsidRPr="00374894" w:rsidRDefault="00EC079A" w:rsidP="00D66BFB">
      <w:pPr>
        <w:tabs>
          <w:tab w:val="left" w:pos="8100"/>
        </w:tabs>
        <w:autoSpaceDE w:val="0"/>
        <w:autoSpaceDN w:val="0"/>
        <w:adjustRightInd w:val="0"/>
        <w:rPr>
          <w:rFonts w:ascii="Times New Roman" w:hAnsi="Times New Roman" w:cs="Times New Roman"/>
          <w:color w:val="000000"/>
          <w:sz w:val="24"/>
          <w:szCs w:val="24"/>
        </w:rPr>
      </w:pPr>
      <w:r w:rsidRPr="00374894">
        <w:rPr>
          <w:rFonts w:ascii="Times New Roman" w:hAnsi="Times New Roman" w:cs="Times New Roman"/>
          <w:color w:val="000000"/>
          <w:sz w:val="24"/>
          <w:szCs w:val="24"/>
        </w:rPr>
        <w:lastRenderedPageBreak/>
        <w:t xml:space="preserve">At the individual level, this study includes </w:t>
      </w:r>
      <w:r w:rsidR="00EB7685" w:rsidRPr="00374894">
        <w:rPr>
          <w:rFonts w:ascii="Times New Roman" w:hAnsi="Times New Roman" w:cs="Times New Roman"/>
          <w:color w:val="000000"/>
          <w:sz w:val="24"/>
          <w:szCs w:val="24"/>
        </w:rPr>
        <w:t xml:space="preserve">standard socio-demographic factors as controls. </w:t>
      </w:r>
      <w:r w:rsidRPr="00374894">
        <w:rPr>
          <w:rFonts w:ascii="Times New Roman" w:hAnsi="Times New Roman" w:cs="Times New Roman"/>
          <w:color w:val="000000"/>
          <w:sz w:val="24"/>
          <w:szCs w:val="24"/>
        </w:rPr>
        <w:t xml:space="preserve">Age is measured as a continuous variable. Education is indicated by years of schooling completed. Income is measured as family income and sex is coded as 1 for females. </w:t>
      </w:r>
    </w:p>
    <w:p w14:paraId="39978406" w14:textId="3FC7A809" w:rsidR="00EB7685" w:rsidRPr="00374894" w:rsidRDefault="00EC079A" w:rsidP="00D66BFB">
      <w:pPr>
        <w:tabs>
          <w:tab w:val="left" w:pos="8100"/>
        </w:tabs>
        <w:ind w:firstLine="708"/>
        <w:jc w:val="both"/>
        <w:rPr>
          <w:rFonts w:ascii="Times New Roman" w:hAnsi="Times New Roman" w:cs="Times New Roman"/>
          <w:color w:val="000000"/>
          <w:sz w:val="24"/>
          <w:szCs w:val="24"/>
        </w:rPr>
      </w:pPr>
      <w:r w:rsidRPr="00374894">
        <w:rPr>
          <w:rFonts w:ascii="Times New Roman" w:hAnsi="Times New Roman" w:cs="Times New Roman"/>
          <w:color w:val="000000"/>
          <w:sz w:val="24"/>
          <w:szCs w:val="24"/>
        </w:rPr>
        <w:t>At the country level</w:t>
      </w:r>
      <w:r w:rsidR="00EB7685" w:rsidRPr="00374894">
        <w:rPr>
          <w:rFonts w:ascii="Times New Roman" w:hAnsi="Times New Roman" w:cs="Times New Roman"/>
          <w:color w:val="000000"/>
          <w:sz w:val="24"/>
          <w:szCs w:val="24"/>
        </w:rPr>
        <w:t xml:space="preserve"> we control for the</w:t>
      </w:r>
      <w:r w:rsidRPr="00374894">
        <w:rPr>
          <w:rFonts w:ascii="Times New Roman" w:hAnsi="Times New Roman" w:cs="Times New Roman"/>
          <w:color w:val="000000"/>
          <w:sz w:val="24"/>
          <w:szCs w:val="24"/>
        </w:rPr>
        <w:t xml:space="preserve"> economic development and democratic history</w:t>
      </w:r>
      <w:r w:rsidR="00EB7685" w:rsidRPr="00374894">
        <w:rPr>
          <w:rFonts w:ascii="Times New Roman" w:hAnsi="Times New Roman" w:cs="Times New Roman"/>
          <w:color w:val="000000"/>
          <w:sz w:val="24"/>
          <w:szCs w:val="24"/>
        </w:rPr>
        <w:t xml:space="preserve"> in all models.</w:t>
      </w:r>
      <w:r w:rsidRPr="00374894">
        <w:rPr>
          <w:rFonts w:ascii="Times New Roman" w:hAnsi="Times New Roman" w:cs="Times New Roman"/>
          <w:color w:val="000000"/>
          <w:sz w:val="24"/>
          <w:szCs w:val="24"/>
        </w:rPr>
        <w:t xml:space="preserve"> Level of economic development is measured as a country’s GPD per capita (PPP US$) in 2003. The data were obtained from the International Monetary Fund. Democratic history is measured by</w:t>
      </w:r>
      <w:r w:rsidR="00EB7685" w:rsidRPr="00374894">
        <w:rPr>
          <w:rFonts w:ascii="Times New Roman" w:hAnsi="Times New Roman" w:cs="Times New Roman"/>
          <w:color w:val="000000"/>
          <w:sz w:val="24"/>
          <w:szCs w:val="24"/>
        </w:rPr>
        <w:t xml:space="preserve"> the number of</w:t>
      </w:r>
      <w:r w:rsidRPr="00374894">
        <w:rPr>
          <w:rFonts w:ascii="Times New Roman" w:hAnsi="Times New Roman" w:cs="Times New Roman"/>
          <w:color w:val="000000"/>
          <w:sz w:val="24"/>
          <w:szCs w:val="24"/>
        </w:rPr>
        <w:t xml:space="preserve"> </w:t>
      </w:r>
      <w:r w:rsidR="00EB7685" w:rsidRPr="00374894">
        <w:rPr>
          <w:rFonts w:ascii="Times New Roman" w:hAnsi="Times New Roman" w:cs="Times New Roman"/>
          <w:color w:val="000000"/>
          <w:sz w:val="24"/>
          <w:szCs w:val="24"/>
        </w:rPr>
        <w:t>years the country has been democratic as of 2003. The data were obtained from the Democracy Time-series Data Database. We also include country level controls relevant for particular dependent variables, such as electoral system for voting, level of corruption for political trust, political opportunity structure for non-electoral participation</w:t>
      </w:r>
      <w:r w:rsidR="003233EE" w:rsidRPr="00374894">
        <w:rPr>
          <w:rFonts w:ascii="Times New Roman" w:hAnsi="Times New Roman" w:cs="Times New Roman"/>
          <w:color w:val="000000"/>
          <w:sz w:val="24"/>
          <w:szCs w:val="24"/>
        </w:rPr>
        <w:t xml:space="preserve"> </w:t>
      </w:r>
      <w:r w:rsidR="00EB7685" w:rsidRPr="00374894">
        <w:rPr>
          <w:rFonts w:ascii="Times New Roman" w:hAnsi="Times New Roman" w:cs="Times New Roman"/>
          <w:color w:val="000000"/>
          <w:sz w:val="24"/>
          <w:szCs w:val="24"/>
        </w:rPr>
        <w:t xml:space="preserve">etc. </w:t>
      </w:r>
    </w:p>
    <w:p w14:paraId="117ED41D" w14:textId="77777777" w:rsidR="00EB7685" w:rsidRPr="00374894" w:rsidRDefault="00EB7685" w:rsidP="00D66BFB">
      <w:pPr>
        <w:tabs>
          <w:tab w:val="left" w:pos="8100"/>
        </w:tabs>
        <w:jc w:val="both"/>
        <w:rPr>
          <w:rFonts w:ascii="Times New Roman" w:hAnsi="Times New Roman" w:cs="Times New Roman"/>
          <w:color w:val="000000"/>
          <w:sz w:val="24"/>
          <w:szCs w:val="24"/>
        </w:rPr>
      </w:pPr>
    </w:p>
    <w:p w14:paraId="6D1E1B22" w14:textId="532C53B1" w:rsidR="003223DE" w:rsidRPr="00374894" w:rsidRDefault="000E4F04" w:rsidP="00D66BFB">
      <w:pPr>
        <w:tabs>
          <w:tab w:val="left" w:pos="8100"/>
        </w:tabs>
        <w:jc w:val="both"/>
        <w:rPr>
          <w:rFonts w:ascii="Times New Roman" w:hAnsi="Times New Roman" w:cs="Times New Roman"/>
          <w:iCs/>
          <w:sz w:val="24"/>
          <w:szCs w:val="24"/>
        </w:rPr>
      </w:pPr>
      <w:r w:rsidRPr="00374894">
        <w:rPr>
          <w:rFonts w:ascii="Times New Roman" w:hAnsi="Times New Roman" w:cs="Times New Roman"/>
          <w:iCs/>
          <w:sz w:val="24"/>
          <w:szCs w:val="24"/>
        </w:rPr>
        <w:t xml:space="preserve">3.5. </w:t>
      </w:r>
      <w:r w:rsidR="005D2820" w:rsidRPr="00374894">
        <w:rPr>
          <w:rFonts w:ascii="Times New Roman" w:hAnsi="Times New Roman" w:cs="Times New Roman"/>
          <w:iCs/>
          <w:sz w:val="24"/>
          <w:szCs w:val="24"/>
        </w:rPr>
        <w:t xml:space="preserve">Data </w:t>
      </w:r>
    </w:p>
    <w:p w14:paraId="7E4964E4" w14:textId="7863007F" w:rsidR="005D2820" w:rsidRPr="00374894" w:rsidRDefault="005D2820" w:rsidP="00D66BFB">
      <w:pPr>
        <w:tabs>
          <w:tab w:val="left" w:pos="8100"/>
        </w:tabs>
        <w:autoSpaceDE w:val="0"/>
        <w:autoSpaceDN w:val="0"/>
        <w:adjustRightInd w:val="0"/>
        <w:jc w:val="both"/>
        <w:rPr>
          <w:rFonts w:ascii="Times New Roman" w:hAnsi="Times New Roman" w:cs="Times New Roman"/>
          <w:sz w:val="24"/>
          <w:szCs w:val="24"/>
        </w:rPr>
      </w:pPr>
      <w:r w:rsidRPr="00374894">
        <w:rPr>
          <w:rFonts w:ascii="Times New Roman" w:hAnsi="Times New Roman" w:cs="Times New Roman"/>
          <w:sz w:val="24"/>
          <w:szCs w:val="24"/>
        </w:rPr>
        <w:t>The study employs data from the ISSP (2004) citizenship module. This dataset has a wide range of democratic attitudes and political behaviour, and at the same time includes the largest number of western style liberal democracies in relatively modern societies. There are data from 38,366 individuals living in 29 democracies in North America, European Union member states, Norway, Switzerland, New Zealand, Australia, Taiwan, Japan, South Korea and Israel.</w:t>
      </w:r>
    </w:p>
    <w:p w14:paraId="4BCB359A" w14:textId="698644EC" w:rsidR="005D2820" w:rsidRPr="00374894" w:rsidRDefault="005D2820" w:rsidP="00D66BFB">
      <w:pPr>
        <w:pStyle w:val="Default"/>
        <w:tabs>
          <w:tab w:val="left" w:pos="8100"/>
        </w:tabs>
        <w:spacing w:line="360" w:lineRule="auto"/>
        <w:ind w:firstLine="708"/>
        <w:jc w:val="both"/>
      </w:pPr>
      <w:r w:rsidRPr="00374894">
        <w:t xml:space="preserve">As the theory and data have multilevel structure, where individuals at the first level are nested in countries that represent the second level, </w:t>
      </w:r>
      <w:r w:rsidR="00EB7685" w:rsidRPr="00374894">
        <w:t>multi-level</w:t>
      </w:r>
      <w:r w:rsidRPr="00374894">
        <w:t xml:space="preserve"> </w:t>
      </w:r>
      <w:proofErr w:type="spellStart"/>
      <w:r w:rsidRPr="00374894">
        <w:t>modeling</w:t>
      </w:r>
      <w:proofErr w:type="spellEnd"/>
      <w:r w:rsidRPr="00374894">
        <w:t xml:space="preserve"> is employed (</w:t>
      </w:r>
      <w:proofErr w:type="spellStart"/>
      <w:r w:rsidRPr="00374894">
        <w:t>Gelman</w:t>
      </w:r>
      <w:proofErr w:type="spellEnd"/>
      <w:r w:rsidR="003233EE" w:rsidRPr="00374894">
        <w:t>,</w:t>
      </w:r>
      <w:r w:rsidRPr="00374894">
        <w:t xml:space="preserve"> Hill, 2006). Hypotheses H1a and H1b are modelled as direct individual level effect of social capital without any independent variables at the national level. Hypotheses H2a and H2b are modelled as direct contextual effect of collective social capital. Hypotheses H3a and H3b are tested as the interaction effects between individual level and collective measures of social capital. </w:t>
      </w:r>
    </w:p>
    <w:p w14:paraId="5265D1D6" w14:textId="77A4B34F" w:rsidR="005D2820" w:rsidRPr="00374894" w:rsidRDefault="005D2820" w:rsidP="00D66BFB">
      <w:pPr>
        <w:tabs>
          <w:tab w:val="left" w:pos="8100"/>
        </w:tabs>
        <w:autoSpaceDE w:val="0"/>
        <w:autoSpaceDN w:val="0"/>
        <w:adjustRightInd w:val="0"/>
        <w:ind w:firstLine="708"/>
        <w:jc w:val="both"/>
        <w:rPr>
          <w:rFonts w:ascii="Times New Roman" w:hAnsi="Times New Roman" w:cs="Times New Roman"/>
          <w:iCs/>
          <w:sz w:val="24"/>
          <w:szCs w:val="24"/>
        </w:rPr>
      </w:pPr>
      <w:r w:rsidRPr="00374894">
        <w:rPr>
          <w:rFonts w:ascii="Times New Roman" w:hAnsi="Times New Roman" w:cs="Times New Roman"/>
          <w:sz w:val="24"/>
          <w:szCs w:val="24"/>
        </w:rPr>
        <w:t xml:space="preserve">To test whether the findings are robust and not the result of a few influential cases, several diagnostic analyses were performed. Following a strategy proposed by Van der Meer, </w:t>
      </w:r>
      <w:proofErr w:type="spellStart"/>
      <w:r w:rsidRPr="00374894">
        <w:rPr>
          <w:rFonts w:ascii="Times New Roman" w:hAnsi="Times New Roman" w:cs="Times New Roman"/>
          <w:sz w:val="24"/>
          <w:szCs w:val="24"/>
        </w:rPr>
        <w:t>Grotenhuis</w:t>
      </w:r>
      <w:proofErr w:type="spellEnd"/>
      <w:r w:rsidRPr="00374894">
        <w:rPr>
          <w:rFonts w:ascii="Times New Roman" w:hAnsi="Times New Roman" w:cs="Times New Roman"/>
          <w:sz w:val="24"/>
          <w:szCs w:val="24"/>
        </w:rPr>
        <w:t xml:space="preserve"> and Pelzer (2010) countries that were above critical thresholds of Cook’s D and DFBETA for the collective social capital were included as dummy variables in the final models estimated. </w:t>
      </w:r>
      <w:r w:rsidR="003233EE" w:rsidRPr="00374894">
        <w:rPr>
          <w:rFonts w:ascii="Times New Roman" w:hAnsi="Times New Roman" w:cs="Times New Roman"/>
          <w:sz w:val="24"/>
          <w:szCs w:val="24"/>
        </w:rPr>
        <w:t>Since in some cases the number of influential cases is very high, as final results we show models with the lowest number of influential cases possible and</w:t>
      </w:r>
      <w:r w:rsidR="006242DF" w:rsidRPr="00374894">
        <w:rPr>
          <w:rFonts w:ascii="Times New Roman" w:hAnsi="Times New Roman" w:cs="Times New Roman"/>
          <w:sz w:val="24"/>
          <w:szCs w:val="24"/>
        </w:rPr>
        <w:t xml:space="preserve"> at the same time</w:t>
      </w:r>
      <w:r w:rsidR="003233EE" w:rsidRPr="00374894">
        <w:rPr>
          <w:rFonts w:ascii="Times New Roman" w:hAnsi="Times New Roman" w:cs="Times New Roman"/>
          <w:sz w:val="24"/>
          <w:szCs w:val="24"/>
        </w:rPr>
        <w:t xml:space="preserve"> displaying the same results as the models with all of the influential cases included. </w:t>
      </w:r>
    </w:p>
    <w:p w14:paraId="41B1D751" w14:textId="77777777" w:rsidR="00072CB1" w:rsidRPr="00374894" w:rsidRDefault="00072CB1" w:rsidP="00D66BFB">
      <w:pPr>
        <w:tabs>
          <w:tab w:val="left" w:pos="8100"/>
        </w:tabs>
        <w:jc w:val="both"/>
        <w:rPr>
          <w:rFonts w:ascii="Times New Roman" w:hAnsi="Times New Roman" w:cs="Times New Roman"/>
          <w:iCs/>
          <w:sz w:val="24"/>
          <w:szCs w:val="24"/>
        </w:rPr>
      </w:pPr>
    </w:p>
    <w:p w14:paraId="3703D054" w14:textId="3F0590DB" w:rsidR="003223DE" w:rsidRPr="00374894" w:rsidRDefault="00AF2E65" w:rsidP="00D66BFB">
      <w:pPr>
        <w:tabs>
          <w:tab w:val="left" w:pos="8100"/>
        </w:tabs>
        <w:jc w:val="both"/>
        <w:rPr>
          <w:rFonts w:ascii="Times New Roman" w:hAnsi="Times New Roman" w:cs="Times New Roman"/>
          <w:iCs/>
          <w:sz w:val="24"/>
          <w:szCs w:val="24"/>
        </w:rPr>
      </w:pPr>
      <w:r w:rsidRPr="00374894">
        <w:rPr>
          <w:rFonts w:ascii="Times New Roman" w:hAnsi="Times New Roman" w:cs="Times New Roman"/>
          <w:iCs/>
          <w:sz w:val="24"/>
          <w:szCs w:val="24"/>
        </w:rPr>
        <w:t xml:space="preserve">4. </w:t>
      </w:r>
      <w:r w:rsidR="003223DE" w:rsidRPr="00374894">
        <w:rPr>
          <w:rFonts w:ascii="Times New Roman" w:hAnsi="Times New Roman" w:cs="Times New Roman"/>
          <w:iCs/>
          <w:sz w:val="24"/>
          <w:szCs w:val="24"/>
        </w:rPr>
        <w:t xml:space="preserve"> </w:t>
      </w:r>
      <w:r w:rsidR="00072CB1" w:rsidRPr="00374894">
        <w:rPr>
          <w:rFonts w:ascii="Times New Roman" w:hAnsi="Times New Roman" w:cs="Times New Roman"/>
          <w:iCs/>
          <w:sz w:val="24"/>
          <w:szCs w:val="24"/>
        </w:rPr>
        <w:t>The empirical consequences of social capital</w:t>
      </w:r>
    </w:p>
    <w:p w14:paraId="61AE5BBE" w14:textId="40584723" w:rsidR="00C6747D" w:rsidRPr="00374894" w:rsidRDefault="00C6747D" w:rsidP="00D66BFB">
      <w:pPr>
        <w:tabs>
          <w:tab w:val="left" w:pos="8100"/>
        </w:tabs>
        <w:jc w:val="both"/>
        <w:rPr>
          <w:rFonts w:ascii="Times New Roman" w:hAnsi="Times New Roman" w:cs="Times New Roman"/>
          <w:sz w:val="24"/>
          <w:szCs w:val="24"/>
        </w:rPr>
      </w:pPr>
      <w:r w:rsidRPr="00374894">
        <w:rPr>
          <w:rFonts w:ascii="Times New Roman" w:hAnsi="Times New Roman" w:cs="Times New Roman"/>
          <w:sz w:val="24"/>
          <w:szCs w:val="24"/>
        </w:rPr>
        <w:t xml:space="preserve">Table 1 shows the results for voting and non-electoral </w:t>
      </w:r>
      <w:r w:rsidR="006242DF" w:rsidRPr="00374894">
        <w:rPr>
          <w:rFonts w:ascii="Times New Roman" w:hAnsi="Times New Roman" w:cs="Times New Roman"/>
          <w:sz w:val="24"/>
          <w:szCs w:val="24"/>
        </w:rPr>
        <w:t>participation;</w:t>
      </w:r>
      <w:r w:rsidRPr="00374894">
        <w:rPr>
          <w:rFonts w:ascii="Times New Roman" w:hAnsi="Times New Roman" w:cs="Times New Roman"/>
          <w:sz w:val="24"/>
          <w:szCs w:val="24"/>
        </w:rPr>
        <w:t xml:space="preserve"> Table 2 shows the results for political engagement, political trust and satisfaction with democracy. Models I show the results for individual social capital plus controls only and Models II show results for collective social capital plus controls only. Models III test both, individual and collective, social capital together. </w:t>
      </w:r>
    </w:p>
    <w:p w14:paraId="2C885EDE" w14:textId="2BA5ABD8" w:rsidR="00AF648B" w:rsidRPr="00374894" w:rsidRDefault="00EB7685" w:rsidP="00D66BFB">
      <w:pPr>
        <w:tabs>
          <w:tab w:val="left" w:pos="8100"/>
        </w:tabs>
        <w:ind w:firstLine="708"/>
        <w:jc w:val="both"/>
        <w:rPr>
          <w:rFonts w:ascii="Times New Roman" w:hAnsi="Times New Roman" w:cs="Times New Roman"/>
          <w:sz w:val="24"/>
          <w:szCs w:val="24"/>
        </w:rPr>
      </w:pPr>
      <w:r w:rsidRPr="00374894">
        <w:rPr>
          <w:rFonts w:ascii="Times New Roman" w:hAnsi="Times New Roman" w:cs="Times New Roman"/>
          <w:sz w:val="24"/>
          <w:szCs w:val="24"/>
        </w:rPr>
        <w:t>The first two rows of Model</w:t>
      </w:r>
      <w:r w:rsidR="00AF648B" w:rsidRPr="00374894">
        <w:rPr>
          <w:rFonts w:ascii="Times New Roman" w:hAnsi="Times New Roman" w:cs="Times New Roman"/>
          <w:sz w:val="24"/>
          <w:szCs w:val="24"/>
        </w:rPr>
        <w:t>s</w:t>
      </w:r>
      <w:r w:rsidRPr="00374894">
        <w:rPr>
          <w:rFonts w:ascii="Times New Roman" w:hAnsi="Times New Roman" w:cs="Times New Roman"/>
          <w:sz w:val="24"/>
          <w:szCs w:val="24"/>
        </w:rPr>
        <w:t xml:space="preserve"> 1 in Table</w:t>
      </w:r>
      <w:r w:rsidR="00AF648B" w:rsidRPr="00374894">
        <w:rPr>
          <w:rFonts w:ascii="Times New Roman" w:hAnsi="Times New Roman" w:cs="Times New Roman"/>
          <w:sz w:val="24"/>
          <w:szCs w:val="24"/>
        </w:rPr>
        <w:t xml:space="preserve"> 1 and</w:t>
      </w:r>
      <w:r w:rsidRPr="00374894">
        <w:rPr>
          <w:rFonts w:ascii="Times New Roman" w:hAnsi="Times New Roman" w:cs="Times New Roman"/>
          <w:sz w:val="24"/>
          <w:szCs w:val="24"/>
        </w:rPr>
        <w:t xml:space="preserve"> 2 </w:t>
      </w:r>
      <w:proofErr w:type="gramStart"/>
      <w:r w:rsidRPr="00374894">
        <w:rPr>
          <w:rFonts w:ascii="Times New Roman" w:hAnsi="Times New Roman" w:cs="Times New Roman"/>
          <w:sz w:val="24"/>
          <w:szCs w:val="24"/>
        </w:rPr>
        <w:t>show</w:t>
      </w:r>
      <w:proofErr w:type="gramEnd"/>
      <w:r w:rsidRPr="00374894">
        <w:rPr>
          <w:rFonts w:ascii="Times New Roman" w:hAnsi="Times New Roman" w:cs="Times New Roman"/>
          <w:sz w:val="24"/>
          <w:szCs w:val="24"/>
        </w:rPr>
        <w:t xml:space="preserve"> that </w:t>
      </w:r>
      <w:r w:rsidR="00AF648B" w:rsidRPr="00374894">
        <w:rPr>
          <w:rFonts w:ascii="Times New Roman" w:hAnsi="Times New Roman" w:cs="Times New Roman"/>
          <w:sz w:val="24"/>
          <w:szCs w:val="24"/>
        </w:rPr>
        <w:t xml:space="preserve">both indicators of individual social capital have a significant positive effect on all of the dependent variables under study. </w:t>
      </w:r>
      <w:r w:rsidR="007C1E9C" w:rsidRPr="00374894">
        <w:rPr>
          <w:rFonts w:ascii="Times New Roman" w:hAnsi="Times New Roman" w:cs="Times New Roman"/>
          <w:sz w:val="24"/>
          <w:szCs w:val="24"/>
        </w:rPr>
        <w:t>Thes</w:t>
      </w:r>
      <w:r w:rsidR="00AF648B" w:rsidRPr="00374894">
        <w:rPr>
          <w:rFonts w:ascii="Times New Roman" w:hAnsi="Times New Roman" w:cs="Times New Roman"/>
          <w:sz w:val="24"/>
          <w:szCs w:val="24"/>
        </w:rPr>
        <w:t xml:space="preserve">e results support the part of the theory relying on the individual level mechanism, which argues that people individually possessing higher level of social capital will support more democratic values and be engaged more in politics (H1a and H1b). </w:t>
      </w:r>
      <w:r w:rsidR="002A0928" w:rsidRPr="00374894">
        <w:rPr>
          <w:rFonts w:ascii="Times New Roman" w:hAnsi="Times New Roman" w:cs="Times New Roman"/>
          <w:sz w:val="24"/>
          <w:szCs w:val="24"/>
        </w:rPr>
        <w:t>Alt</w:t>
      </w:r>
      <w:r w:rsidR="00151F75" w:rsidRPr="00374894">
        <w:rPr>
          <w:rFonts w:ascii="Times New Roman" w:hAnsi="Times New Roman" w:cs="Times New Roman"/>
          <w:sz w:val="24"/>
          <w:szCs w:val="24"/>
        </w:rPr>
        <w:t xml:space="preserve">hough it is a classical expectation of social capital theory, not all studies have found support for these effects (Norris 2002, </w:t>
      </w:r>
      <w:proofErr w:type="spellStart"/>
      <w:r w:rsidR="00151F75" w:rsidRPr="00374894">
        <w:rPr>
          <w:rFonts w:ascii="Times New Roman" w:hAnsi="Times New Roman" w:cs="Times New Roman"/>
          <w:sz w:val="24"/>
          <w:szCs w:val="24"/>
        </w:rPr>
        <w:t>Armingeon</w:t>
      </w:r>
      <w:proofErr w:type="spellEnd"/>
      <w:r w:rsidR="00151F75" w:rsidRPr="00374894">
        <w:rPr>
          <w:rFonts w:ascii="Times New Roman" w:hAnsi="Times New Roman" w:cs="Times New Roman"/>
          <w:sz w:val="24"/>
          <w:szCs w:val="24"/>
        </w:rPr>
        <w:t xml:space="preserve"> 2007)</w:t>
      </w:r>
      <w:r w:rsidR="002A0928" w:rsidRPr="00374894">
        <w:rPr>
          <w:rFonts w:ascii="Times New Roman" w:hAnsi="Times New Roman" w:cs="Times New Roman"/>
          <w:sz w:val="24"/>
          <w:szCs w:val="24"/>
        </w:rPr>
        <w:t>.</w:t>
      </w:r>
    </w:p>
    <w:p w14:paraId="12B3F9B4" w14:textId="15ADD5C5" w:rsidR="002A0928" w:rsidRPr="00374894" w:rsidRDefault="00AF648B" w:rsidP="00D66BFB">
      <w:pPr>
        <w:tabs>
          <w:tab w:val="left" w:pos="8100"/>
        </w:tabs>
        <w:ind w:firstLine="708"/>
        <w:jc w:val="both"/>
        <w:rPr>
          <w:rFonts w:ascii="Times New Roman" w:hAnsi="Times New Roman" w:cs="Times New Roman"/>
          <w:sz w:val="24"/>
          <w:szCs w:val="24"/>
        </w:rPr>
      </w:pPr>
      <w:r w:rsidRPr="00374894">
        <w:rPr>
          <w:rFonts w:ascii="Times New Roman" w:hAnsi="Times New Roman" w:cs="Times New Roman"/>
          <w:sz w:val="24"/>
          <w:szCs w:val="24"/>
        </w:rPr>
        <w:t xml:space="preserve">The third row </w:t>
      </w:r>
      <w:r w:rsidR="007C1E9C" w:rsidRPr="00374894">
        <w:rPr>
          <w:rFonts w:ascii="Times New Roman" w:hAnsi="Times New Roman" w:cs="Times New Roman"/>
          <w:sz w:val="24"/>
          <w:szCs w:val="24"/>
        </w:rPr>
        <w:t>of Models 2 in Tables 1 and 2 show</w:t>
      </w:r>
      <w:r w:rsidR="002A0928" w:rsidRPr="00374894">
        <w:rPr>
          <w:rFonts w:ascii="Times New Roman" w:hAnsi="Times New Roman" w:cs="Times New Roman"/>
          <w:sz w:val="24"/>
          <w:szCs w:val="24"/>
        </w:rPr>
        <w:t>s</w:t>
      </w:r>
      <w:r w:rsidR="007C1E9C" w:rsidRPr="00374894">
        <w:rPr>
          <w:rFonts w:ascii="Times New Roman" w:hAnsi="Times New Roman" w:cs="Times New Roman"/>
          <w:sz w:val="24"/>
          <w:szCs w:val="24"/>
        </w:rPr>
        <w:t xml:space="preserve"> results for effect of the collective social capital without taking into account individual level social capital. The coefficients are with one exception significant positive thereby supporting H2a and H2b. In general, these results support the theoretical idea that social capital has impact also as a collective good, i.e. as a characteristic of external environment. In agreement with the theory, people living in national context richer on collective social capital have higher political trust, support democracy more, are more interested in politics and are more likely to vote. </w:t>
      </w:r>
      <w:r w:rsidR="00492617" w:rsidRPr="00374894">
        <w:rPr>
          <w:rFonts w:ascii="Times New Roman" w:hAnsi="Times New Roman" w:cs="Times New Roman"/>
          <w:sz w:val="24"/>
          <w:szCs w:val="24"/>
        </w:rPr>
        <w:t xml:space="preserve">The theorized reason is that this environment lowers transaction costs of all of the citizens when they are to engage in collective action and production of collective goods and that they also perceive higher success of their efforts. </w:t>
      </w:r>
    </w:p>
    <w:p w14:paraId="3A09CEAE" w14:textId="6016DF8C" w:rsidR="007C1E9C" w:rsidRPr="00374894" w:rsidRDefault="007C1E9C" w:rsidP="00D66BFB">
      <w:pPr>
        <w:tabs>
          <w:tab w:val="left" w:pos="8100"/>
        </w:tabs>
        <w:ind w:firstLine="708"/>
        <w:jc w:val="both"/>
        <w:rPr>
          <w:rFonts w:ascii="Times New Roman" w:hAnsi="Times New Roman" w:cs="Times New Roman"/>
          <w:sz w:val="24"/>
          <w:szCs w:val="24"/>
        </w:rPr>
      </w:pPr>
      <w:r w:rsidRPr="00374894">
        <w:rPr>
          <w:rFonts w:ascii="Times New Roman" w:hAnsi="Times New Roman" w:cs="Times New Roman"/>
          <w:sz w:val="24"/>
          <w:szCs w:val="24"/>
        </w:rPr>
        <w:t xml:space="preserve">The only exception is non-electoral political participation. Collective social capital understood as environment does not affect individual participation in non-electoral politics. </w:t>
      </w:r>
      <w:r w:rsidR="002A0928" w:rsidRPr="00374894">
        <w:rPr>
          <w:rFonts w:ascii="Times New Roman" w:hAnsi="Times New Roman" w:cs="Times New Roman"/>
          <w:sz w:val="24"/>
          <w:szCs w:val="24"/>
        </w:rPr>
        <w:t xml:space="preserve">This corresponds to findings from other studies that explain this finding with consensual and </w:t>
      </w:r>
      <w:proofErr w:type="spellStart"/>
      <w:r w:rsidR="002A0928" w:rsidRPr="00374894">
        <w:rPr>
          <w:rFonts w:ascii="Times New Roman" w:hAnsi="Times New Roman" w:cs="Times New Roman"/>
          <w:sz w:val="24"/>
          <w:szCs w:val="24"/>
        </w:rPr>
        <w:t>cooperational</w:t>
      </w:r>
      <w:proofErr w:type="spellEnd"/>
      <w:r w:rsidR="002A0928" w:rsidRPr="00374894">
        <w:rPr>
          <w:rFonts w:ascii="Times New Roman" w:hAnsi="Times New Roman" w:cs="Times New Roman"/>
          <w:sz w:val="24"/>
          <w:szCs w:val="24"/>
        </w:rPr>
        <w:t xml:space="preserve"> character of social capital and hence the lack of competitive component, which is necessary for non-electoral participation (</w:t>
      </w:r>
      <w:proofErr w:type="spellStart"/>
      <w:r w:rsidR="002A0928" w:rsidRPr="00374894">
        <w:rPr>
          <w:rFonts w:ascii="Times New Roman" w:hAnsi="Times New Roman" w:cs="Times New Roman"/>
          <w:sz w:val="24"/>
          <w:szCs w:val="24"/>
        </w:rPr>
        <w:t>Vrablikova</w:t>
      </w:r>
      <w:proofErr w:type="spellEnd"/>
      <w:r w:rsidR="002A0928" w:rsidRPr="00374894">
        <w:rPr>
          <w:rFonts w:ascii="Times New Roman" w:hAnsi="Times New Roman" w:cs="Times New Roman"/>
          <w:sz w:val="24"/>
          <w:szCs w:val="24"/>
        </w:rPr>
        <w:t xml:space="preserve"> 2013). </w:t>
      </w:r>
    </w:p>
    <w:p w14:paraId="3EC24B90" w14:textId="7C3988B1" w:rsidR="007C1E9C" w:rsidRPr="00374894" w:rsidRDefault="007C1E9C" w:rsidP="00D66BFB">
      <w:pPr>
        <w:tabs>
          <w:tab w:val="left" w:pos="8100"/>
        </w:tabs>
        <w:ind w:firstLine="708"/>
        <w:jc w:val="both"/>
        <w:rPr>
          <w:rFonts w:ascii="Times New Roman" w:hAnsi="Times New Roman" w:cs="Times New Roman"/>
          <w:sz w:val="24"/>
          <w:szCs w:val="24"/>
        </w:rPr>
      </w:pPr>
      <w:r w:rsidRPr="00374894">
        <w:rPr>
          <w:rFonts w:ascii="Times New Roman" w:hAnsi="Times New Roman" w:cs="Times New Roman"/>
          <w:sz w:val="24"/>
          <w:szCs w:val="24"/>
        </w:rPr>
        <w:t xml:space="preserve">Models 3 </w:t>
      </w:r>
      <w:r w:rsidR="00492617" w:rsidRPr="00374894">
        <w:rPr>
          <w:rFonts w:ascii="Times New Roman" w:hAnsi="Times New Roman" w:cs="Times New Roman"/>
          <w:sz w:val="24"/>
          <w:szCs w:val="24"/>
        </w:rPr>
        <w:t xml:space="preserve">test whether the results </w:t>
      </w:r>
      <w:r w:rsidR="002A0928" w:rsidRPr="00374894">
        <w:rPr>
          <w:rFonts w:ascii="Times New Roman" w:hAnsi="Times New Roman" w:cs="Times New Roman"/>
          <w:sz w:val="24"/>
          <w:szCs w:val="24"/>
        </w:rPr>
        <w:t>on</w:t>
      </w:r>
      <w:r w:rsidR="00492617" w:rsidRPr="00374894">
        <w:rPr>
          <w:rFonts w:ascii="Times New Roman" w:hAnsi="Times New Roman" w:cs="Times New Roman"/>
          <w:sz w:val="24"/>
          <w:szCs w:val="24"/>
        </w:rPr>
        <w:t xml:space="preserve"> the effects of collective social capital are actual</w:t>
      </w:r>
      <w:r w:rsidR="002A0928" w:rsidRPr="00374894">
        <w:rPr>
          <w:rFonts w:ascii="Times New Roman" w:hAnsi="Times New Roman" w:cs="Times New Roman"/>
          <w:sz w:val="24"/>
          <w:szCs w:val="24"/>
        </w:rPr>
        <w:t>ly</w:t>
      </w:r>
      <w:r w:rsidR="00492617" w:rsidRPr="00374894">
        <w:rPr>
          <w:rFonts w:ascii="Times New Roman" w:hAnsi="Times New Roman" w:cs="Times New Roman"/>
          <w:sz w:val="24"/>
          <w:szCs w:val="24"/>
        </w:rPr>
        <w:t xml:space="preserve"> independent contextual effects or if they can be reduced to </w:t>
      </w:r>
      <w:r w:rsidR="002A0928" w:rsidRPr="00374894">
        <w:rPr>
          <w:rFonts w:ascii="Times New Roman" w:hAnsi="Times New Roman" w:cs="Times New Roman"/>
          <w:sz w:val="24"/>
          <w:szCs w:val="24"/>
        </w:rPr>
        <w:t xml:space="preserve">the </w:t>
      </w:r>
      <w:r w:rsidR="00492617" w:rsidRPr="00374894">
        <w:rPr>
          <w:rFonts w:ascii="Times New Roman" w:hAnsi="Times New Roman" w:cs="Times New Roman"/>
          <w:sz w:val="24"/>
          <w:szCs w:val="24"/>
        </w:rPr>
        <w:t xml:space="preserve">effect of individual-level social capital. The general </w:t>
      </w:r>
      <w:r w:rsidR="00C1317D" w:rsidRPr="00374894">
        <w:rPr>
          <w:rFonts w:ascii="Times New Roman" w:hAnsi="Times New Roman" w:cs="Times New Roman"/>
          <w:sz w:val="24"/>
          <w:szCs w:val="24"/>
        </w:rPr>
        <w:t>finding</w:t>
      </w:r>
      <w:r w:rsidR="00492617" w:rsidRPr="00374894">
        <w:rPr>
          <w:rFonts w:ascii="Times New Roman" w:hAnsi="Times New Roman" w:cs="Times New Roman"/>
          <w:sz w:val="24"/>
          <w:szCs w:val="24"/>
        </w:rPr>
        <w:t xml:space="preserve"> holding across all of the dependent variables is that effects displayed in Models I and Models II </w:t>
      </w:r>
      <w:proofErr w:type="gramStart"/>
      <w:r w:rsidR="00492617" w:rsidRPr="00374894">
        <w:rPr>
          <w:rFonts w:ascii="Times New Roman" w:hAnsi="Times New Roman" w:cs="Times New Roman"/>
          <w:sz w:val="24"/>
          <w:szCs w:val="24"/>
        </w:rPr>
        <w:t>remain</w:t>
      </w:r>
      <w:proofErr w:type="gramEnd"/>
      <w:r w:rsidR="00492617" w:rsidRPr="00374894">
        <w:rPr>
          <w:rFonts w:ascii="Times New Roman" w:hAnsi="Times New Roman" w:cs="Times New Roman"/>
          <w:sz w:val="24"/>
          <w:szCs w:val="24"/>
        </w:rPr>
        <w:t xml:space="preserve"> more or less the same</w:t>
      </w:r>
      <w:r w:rsidR="002A0928" w:rsidRPr="00374894">
        <w:rPr>
          <w:rFonts w:ascii="Times New Roman" w:hAnsi="Times New Roman" w:cs="Times New Roman"/>
          <w:sz w:val="24"/>
          <w:szCs w:val="24"/>
        </w:rPr>
        <w:t xml:space="preserve"> – both micro and macro social capital have significant positive effect on almost all of the dependent </w:t>
      </w:r>
      <w:r w:rsidR="002A0928" w:rsidRPr="00374894">
        <w:rPr>
          <w:rFonts w:ascii="Times New Roman" w:hAnsi="Times New Roman" w:cs="Times New Roman"/>
          <w:sz w:val="24"/>
          <w:szCs w:val="24"/>
        </w:rPr>
        <w:lastRenderedPageBreak/>
        <w:t>variables</w:t>
      </w:r>
      <w:r w:rsidR="00492617" w:rsidRPr="00374894">
        <w:rPr>
          <w:rFonts w:ascii="Times New Roman" w:hAnsi="Times New Roman" w:cs="Times New Roman"/>
          <w:sz w:val="24"/>
          <w:szCs w:val="24"/>
        </w:rPr>
        <w:t xml:space="preserve">. This means that the effect of collective social capital is not mediated by individual level social capital. </w:t>
      </w:r>
      <w:r w:rsidR="002A0928" w:rsidRPr="00374894">
        <w:rPr>
          <w:rFonts w:ascii="Times New Roman" w:hAnsi="Times New Roman" w:cs="Times New Roman"/>
          <w:sz w:val="24"/>
          <w:szCs w:val="24"/>
        </w:rPr>
        <w:t>C</w:t>
      </w:r>
      <w:r w:rsidR="00492617" w:rsidRPr="00374894">
        <w:rPr>
          <w:rFonts w:ascii="Times New Roman" w:hAnsi="Times New Roman" w:cs="Times New Roman"/>
          <w:sz w:val="24"/>
          <w:szCs w:val="24"/>
        </w:rPr>
        <w:t xml:space="preserve">ollective social capital increases democratic norms and participation beyond the effect of individual social capital. This finding supports the general political culture perspective </w:t>
      </w:r>
      <w:r w:rsidR="002A0928" w:rsidRPr="00374894">
        <w:rPr>
          <w:rFonts w:ascii="Times New Roman" w:hAnsi="Times New Roman" w:cs="Times New Roman"/>
          <w:sz w:val="24"/>
          <w:szCs w:val="24"/>
        </w:rPr>
        <w:t>that</w:t>
      </w:r>
      <w:r w:rsidR="00492617" w:rsidRPr="00374894">
        <w:rPr>
          <w:rFonts w:ascii="Times New Roman" w:hAnsi="Times New Roman" w:cs="Times New Roman"/>
          <w:sz w:val="24"/>
          <w:szCs w:val="24"/>
        </w:rPr>
        <w:t xml:space="preserve"> social capital, as the distribution of cultural traits at the level of political system, is conceptually different than individual level cultural effects. </w:t>
      </w:r>
      <w:r w:rsidR="00C1317D" w:rsidRPr="00374894">
        <w:rPr>
          <w:rFonts w:ascii="Times New Roman" w:hAnsi="Times New Roman" w:cs="Times New Roman"/>
          <w:sz w:val="24"/>
          <w:szCs w:val="24"/>
        </w:rPr>
        <w:t xml:space="preserve">People benefit from the level of social capital in their environment regardless their personal level of social capital. </w:t>
      </w:r>
    </w:p>
    <w:p w14:paraId="7D356CBA" w14:textId="77777777" w:rsidR="003C6089" w:rsidRPr="00374894" w:rsidRDefault="003C6089" w:rsidP="00D66BFB">
      <w:pPr>
        <w:tabs>
          <w:tab w:val="left" w:pos="8100"/>
        </w:tabs>
        <w:jc w:val="both"/>
        <w:rPr>
          <w:rFonts w:ascii="Times New Roman" w:hAnsi="Times New Roman" w:cs="Times New Roman"/>
          <w:sz w:val="24"/>
          <w:szCs w:val="24"/>
        </w:rPr>
      </w:pPr>
    </w:p>
    <w:p w14:paraId="05991974" w14:textId="20407575" w:rsidR="003C6089" w:rsidRPr="00374894" w:rsidRDefault="003C6089" w:rsidP="00D66BFB">
      <w:pPr>
        <w:tabs>
          <w:tab w:val="left" w:pos="8100"/>
        </w:tabs>
        <w:jc w:val="both"/>
        <w:rPr>
          <w:rFonts w:ascii="Times New Roman" w:hAnsi="Times New Roman" w:cs="Times New Roman"/>
          <w:sz w:val="24"/>
          <w:szCs w:val="24"/>
        </w:rPr>
      </w:pPr>
      <w:r w:rsidRPr="00374894">
        <w:rPr>
          <w:rFonts w:ascii="Times New Roman" w:hAnsi="Times New Roman" w:cs="Times New Roman"/>
          <w:sz w:val="24"/>
          <w:szCs w:val="24"/>
        </w:rPr>
        <w:t xml:space="preserve">– Table 1 and 2 – </w:t>
      </w:r>
    </w:p>
    <w:p w14:paraId="55696FFF" w14:textId="77777777" w:rsidR="003C6089" w:rsidRPr="00374894" w:rsidRDefault="003C6089" w:rsidP="00D66BFB">
      <w:pPr>
        <w:tabs>
          <w:tab w:val="left" w:pos="8100"/>
        </w:tabs>
        <w:jc w:val="both"/>
        <w:rPr>
          <w:rFonts w:ascii="Times New Roman" w:hAnsi="Times New Roman" w:cs="Times New Roman"/>
          <w:sz w:val="24"/>
          <w:szCs w:val="24"/>
        </w:rPr>
      </w:pPr>
    </w:p>
    <w:p w14:paraId="6C389E5C" w14:textId="145CE40C" w:rsidR="003E4DCD" w:rsidRPr="00374894" w:rsidRDefault="00416048" w:rsidP="00D66BFB">
      <w:pPr>
        <w:tabs>
          <w:tab w:val="left" w:pos="8100"/>
        </w:tabs>
        <w:jc w:val="both"/>
        <w:rPr>
          <w:rFonts w:ascii="Times New Roman" w:hAnsi="Times New Roman" w:cs="Times New Roman"/>
          <w:sz w:val="24"/>
          <w:szCs w:val="24"/>
        </w:rPr>
      </w:pPr>
      <w:r w:rsidRPr="00374894">
        <w:rPr>
          <w:rFonts w:ascii="Times New Roman" w:hAnsi="Times New Roman" w:cs="Times New Roman"/>
          <w:sz w:val="24"/>
          <w:szCs w:val="24"/>
        </w:rPr>
        <w:t xml:space="preserve">How </w:t>
      </w:r>
      <w:proofErr w:type="gramStart"/>
      <w:r w:rsidRPr="00374894">
        <w:rPr>
          <w:rFonts w:ascii="Times New Roman" w:hAnsi="Times New Roman" w:cs="Times New Roman"/>
          <w:sz w:val="24"/>
          <w:szCs w:val="24"/>
        </w:rPr>
        <w:t>do individual and collective social capital</w:t>
      </w:r>
      <w:proofErr w:type="gramEnd"/>
      <w:r w:rsidRPr="00374894">
        <w:rPr>
          <w:rFonts w:ascii="Times New Roman" w:hAnsi="Times New Roman" w:cs="Times New Roman"/>
          <w:sz w:val="24"/>
          <w:szCs w:val="24"/>
        </w:rPr>
        <w:t xml:space="preserve"> interact in their effects on democratic values and behaviour? The theory section speculated that context characterised by higher level of social capital should amplify the effect of the individual level social capital because people are more willing to invest their personal social capital in </w:t>
      </w:r>
      <w:r w:rsidR="001B5518" w:rsidRPr="00374894">
        <w:rPr>
          <w:rFonts w:ascii="Times New Roman" w:hAnsi="Times New Roman" w:cs="Times New Roman"/>
          <w:sz w:val="24"/>
          <w:szCs w:val="24"/>
        </w:rPr>
        <w:t xml:space="preserve">this </w:t>
      </w:r>
      <w:r w:rsidRPr="00374894">
        <w:rPr>
          <w:rFonts w:ascii="Times New Roman" w:hAnsi="Times New Roman" w:cs="Times New Roman"/>
          <w:sz w:val="24"/>
          <w:szCs w:val="24"/>
        </w:rPr>
        <w:t xml:space="preserve">more supportive environment where costs to do so are lower and possible gains higher. </w:t>
      </w:r>
    </w:p>
    <w:p w14:paraId="4C83E187" w14:textId="5218CF6B" w:rsidR="002A0928" w:rsidRPr="00374894" w:rsidRDefault="001B5518" w:rsidP="00D66BFB">
      <w:pPr>
        <w:tabs>
          <w:tab w:val="left" w:pos="8100"/>
        </w:tabs>
        <w:ind w:firstLine="708"/>
        <w:jc w:val="both"/>
        <w:rPr>
          <w:rFonts w:ascii="Times New Roman" w:hAnsi="Times New Roman" w:cs="Times New Roman"/>
          <w:sz w:val="24"/>
          <w:szCs w:val="24"/>
        </w:rPr>
      </w:pPr>
      <w:r w:rsidRPr="00374894">
        <w:rPr>
          <w:rFonts w:ascii="Times New Roman" w:hAnsi="Times New Roman" w:cs="Times New Roman"/>
          <w:sz w:val="24"/>
          <w:szCs w:val="24"/>
        </w:rPr>
        <w:t xml:space="preserve">To </w:t>
      </w:r>
      <w:r w:rsidR="003E4DCD" w:rsidRPr="00374894">
        <w:rPr>
          <w:rFonts w:ascii="Times New Roman" w:hAnsi="Times New Roman" w:cs="Times New Roman"/>
          <w:sz w:val="24"/>
          <w:szCs w:val="24"/>
        </w:rPr>
        <w:t>examine</w:t>
      </w:r>
      <w:r w:rsidRPr="00374894">
        <w:rPr>
          <w:rFonts w:ascii="Times New Roman" w:hAnsi="Times New Roman" w:cs="Times New Roman"/>
          <w:sz w:val="24"/>
          <w:szCs w:val="24"/>
        </w:rPr>
        <w:t xml:space="preserve"> </w:t>
      </w:r>
      <w:r w:rsidR="003E4DCD" w:rsidRPr="00374894">
        <w:rPr>
          <w:rFonts w:ascii="Times New Roman" w:hAnsi="Times New Roman" w:cs="Times New Roman"/>
          <w:sz w:val="24"/>
          <w:szCs w:val="24"/>
        </w:rPr>
        <w:t>this</w:t>
      </w:r>
      <w:r w:rsidR="0095591F" w:rsidRPr="00374894">
        <w:rPr>
          <w:rFonts w:ascii="Times New Roman" w:hAnsi="Times New Roman" w:cs="Times New Roman"/>
          <w:sz w:val="24"/>
          <w:szCs w:val="24"/>
        </w:rPr>
        <w:t xml:space="preserve"> expectation a</w:t>
      </w:r>
      <w:r w:rsidR="003E4DCD" w:rsidRPr="00374894">
        <w:rPr>
          <w:rFonts w:ascii="Times New Roman" w:hAnsi="Times New Roman" w:cs="Times New Roman"/>
          <w:sz w:val="24"/>
          <w:szCs w:val="24"/>
        </w:rPr>
        <w:t xml:space="preserve"> </w:t>
      </w:r>
      <w:r w:rsidRPr="00374894">
        <w:rPr>
          <w:rFonts w:ascii="Times New Roman" w:hAnsi="Times New Roman" w:cs="Times New Roman"/>
          <w:sz w:val="24"/>
          <w:szCs w:val="24"/>
        </w:rPr>
        <w:t xml:space="preserve">series of models testing interaction effects between individual level social capital variables and collective social capital were run. Figure 1 shows the estimated marginal effects derived on the basis of these models. </w:t>
      </w:r>
      <w:r w:rsidR="003E4DCD" w:rsidRPr="00374894">
        <w:rPr>
          <w:rFonts w:ascii="Times New Roman" w:hAnsi="Times New Roman" w:cs="Times New Roman"/>
          <w:sz w:val="24"/>
          <w:szCs w:val="24"/>
        </w:rPr>
        <w:t xml:space="preserve">We can see that most of the results support this expectation (H3a and H3b). The effects of both indicators of individual social capital, i.e. social trust and group membership, on voting, non-electoral participation, political trust and democratic satisfaction get stronger the higher </w:t>
      </w:r>
      <w:r w:rsidR="0095591F" w:rsidRPr="00374894">
        <w:rPr>
          <w:rFonts w:ascii="Times New Roman" w:hAnsi="Times New Roman" w:cs="Times New Roman"/>
          <w:sz w:val="24"/>
          <w:szCs w:val="24"/>
        </w:rPr>
        <w:t xml:space="preserve">the </w:t>
      </w:r>
      <w:r w:rsidR="003E4DCD" w:rsidRPr="00374894">
        <w:rPr>
          <w:rFonts w:ascii="Times New Roman" w:hAnsi="Times New Roman" w:cs="Times New Roman"/>
          <w:sz w:val="24"/>
          <w:szCs w:val="24"/>
        </w:rPr>
        <w:t xml:space="preserve">level of collective social capital. In other words, if a person is surrounded by environment richer on social capital her individual social capital will be activated more to produce more democratic attitudes and political behaviour than if the same person resided in countries characterised by lower level of collective social capital. </w:t>
      </w:r>
    </w:p>
    <w:p w14:paraId="739F5192" w14:textId="10F00BB8" w:rsidR="0095591F" w:rsidRPr="00374894" w:rsidRDefault="0095591F" w:rsidP="00D66BFB">
      <w:pPr>
        <w:tabs>
          <w:tab w:val="left" w:pos="8100"/>
        </w:tabs>
        <w:ind w:firstLine="708"/>
        <w:jc w:val="both"/>
        <w:rPr>
          <w:rFonts w:ascii="Times New Roman" w:hAnsi="Times New Roman" w:cs="Times New Roman"/>
          <w:sz w:val="24"/>
          <w:szCs w:val="24"/>
        </w:rPr>
      </w:pPr>
      <w:r w:rsidRPr="00374894">
        <w:rPr>
          <w:rFonts w:ascii="Times New Roman" w:hAnsi="Times New Roman" w:cs="Times New Roman"/>
          <w:sz w:val="24"/>
          <w:szCs w:val="24"/>
        </w:rPr>
        <w:t>Important finding is</w:t>
      </w:r>
      <w:r w:rsidR="002A0928" w:rsidRPr="00374894">
        <w:rPr>
          <w:rFonts w:ascii="Times New Roman" w:hAnsi="Times New Roman" w:cs="Times New Roman"/>
          <w:sz w:val="24"/>
          <w:szCs w:val="24"/>
        </w:rPr>
        <w:t xml:space="preserve"> also the fact</w:t>
      </w:r>
      <w:r w:rsidRPr="00374894">
        <w:rPr>
          <w:rFonts w:ascii="Times New Roman" w:hAnsi="Times New Roman" w:cs="Times New Roman"/>
          <w:sz w:val="24"/>
          <w:szCs w:val="24"/>
        </w:rPr>
        <w:t xml:space="preserve"> that in most of the cases, micro social capital still matters even in context that display</w:t>
      </w:r>
      <w:r w:rsidR="002A0928" w:rsidRPr="00374894">
        <w:rPr>
          <w:rFonts w:ascii="Times New Roman" w:hAnsi="Times New Roman" w:cs="Times New Roman"/>
          <w:sz w:val="24"/>
          <w:szCs w:val="24"/>
        </w:rPr>
        <w:t>s</w:t>
      </w:r>
      <w:r w:rsidRPr="00374894">
        <w:rPr>
          <w:rFonts w:ascii="Times New Roman" w:hAnsi="Times New Roman" w:cs="Times New Roman"/>
          <w:sz w:val="24"/>
          <w:szCs w:val="24"/>
        </w:rPr>
        <w:t xml:space="preserve"> the lowest level of collective social capital. With the exception of the effect of group membership and democratic satisfaction, all of the figures show that even </w:t>
      </w:r>
      <w:r w:rsidR="00CC37E4" w:rsidRPr="00374894">
        <w:rPr>
          <w:rFonts w:ascii="Times New Roman" w:hAnsi="Times New Roman" w:cs="Times New Roman"/>
          <w:sz w:val="24"/>
          <w:szCs w:val="24"/>
        </w:rPr>
        <w:t>at the</w:t>
      </w:r>
      <w:r w:rsidRPr="00374894">
        <w:rPr>
          <w:rFonts w:ascii="Times New Roman" w:hAnsi="Times New Roman" w:cs="Times New Roman"/>
          <w:sz w:val="24"/>
          <w:szCs w:val="24"/>
        </w:rPr>
        <w:t xml:space="preserve"> minimum level of collective social capital the effects of micro social capital variables </w:t>
      </w:r>
      <w:r w:rsidR="00CC37E4" w:rsidRPr="00374894">
        <w:rPr>
          <w:rFonts w:ascii="Times New Roman" w:hAnsi="Times New Roman" w:cs="Times New Roman"/>
          <w:sz w:val="24"/>
          <w:szCs w:val="24"/>
        </w:rPr>
        <w:t>are</w:t>
      </w:r>
      <w:r w:rsidRPr="00374894">
        <w:rPr>
          <w:rFonts w:ascii="Times New Roman" w:hAnsi="Times New Roman" w:cs="Times New Roman"/>
          <w:sz w:val="24"/>
          <w:szCs w:val="24"/>
        </w:rPr>
        <w:t xml:space="preserve"> positive and significant (i.e. distinguishable from zero). This has important theoretical and policy implications since this means that in order to “make democracy work” personal social capital is not deactivated and </w:t>
      </w:r>
      <w:r w:rsidR="00CC37E4" w:rsidRPr="00374894">
        <w:rPr>
          <w:rFonts w:ascii="Times New Roman" w:hAnsi="Times New Roman" w:cs="Times New Roman"/>
          <w:sz w:val="24"/>
          <w:szCs w:val="24"/>
        </w:rPr>
        <w:t xml:space="preserve">still can </w:t>
      </w:r>
      <w:r w:rsidRPr="00374894">
        <w:rPr>
          <w:rFonts w:ascii="Times New Roman" w:hAnsi="Times New Roman" w:cs="Times New Roman"/>
          <w:sz w:val="24"/>
          <w:szCs w:val="24"/>
        </w:rPr>
        <w:t>make a difference</w:t>
      </w:r>
      <w:r w:rsidR="00143007" w:rsidRPr="00374894">
        <w:rPr>
          <w:rFonts w:ascii="Times New Roman" w:hAnsi="Times New Roman" w:cs="Times New Roman"/>
          <w:sz w:val="24"/>
          <w:szCs w:val="24"/>
        </w:rPr>
        <w:t xml:space="preserve"> even in unsupportive environment</w:t>
      </w:r>
      <w:r w:rsidRPr="00374894">
        <w:rPr>
          <w:rFonts w:ascii="Times New Roman" w:hAnsi="Times New Roman" w:cs="Times New Roman"/>
          <w:sz w:val="24"/>
          <w:szCs w:val="24"/>
        </w:rPr>
        <w:t xml:space="preserve">.  </w:t>
      </w:r>
    </w:p>
    <w:p w14:paraId="77FE4A47" w14:textId="63FE5A4C" w:rsidR="0095591F" w:rsidRPr="00374894" w:rsidRDefault="0095591F" w:rsidP="00D66BFB">
      <w:pPr>
        <w:tabs>
          <w:tab w:val="left" w:pos="8100"/>
        </w:tabs>
        <w:ind w:firstLine="708"/>
        <w:jc w:val="both"/>
        <w:rPr>
          <w:rFonts w:ascii="Times New Roman" w:hAnsi="Times New Roman" w:cs="Times New Roman"/>
          <w:sz w:val="24"/>
          <w:szCs w:val="24"/>
        </w:rPr>
      </w:pPr>
      <w:r w:rsidRPr="00374894">
        <w:rPr>
          <w:rFonts w:ascii="Times New Roman" w:hAnsi="Times New Roman" w:cs="Times New Roman"/>
          <w:sz w:val="24"/>
          <w:szCs w:val="24"/>
        </w:rPr>
        <w:lastRenderedPageBreak/>
        <w:t xml:space="preserve">The only exception that does not support the theoretical expectations about the conditioning effect </w:t>
      </w:r>
      <w:r w:rsidR="00151F75" w:rsidRPr="00374894">
        <w:rPr>
          <w:rFonts w:ascii="Times New Roman" w:hAnsi="Times New Roman" w:cs="Times New Roman"/>
          <w:sz w:val="24"/>
          <w:szCs w:val="24"/>
        </w:rPr>
        <w:t>is</w:t>
      </w:r>
      <w:r w:rsidRPr="00374894">
        <w:rPr>
          <w:rFonts w:ascii="Times New Roman" w:hAnsi="Times New Roman" w:cs="Times New Roman"/>
          <w:sz w:val="24"/>
          <w:szCs w:val="24"/>
        </w:rPr>
        <w:t xml:space="preserve"> political </w:t>
      </w:r>
      <w:r w:rsidR="00151F75" w:rsidRPr="00374894">
        <w:rPr>
          <w:rFonts w:ascii="Times New Roman" w:hAnsi="Times New Roman" w:cs="Times New Roman"/>
          <w:sz w:val="24"/>
          <w:szCs w:val="24"/>
        </w:rPr>
        <w:t>engagement</w:t>
      </w:r>
      <w:r w:rsidRPr="00374894">
        <w:rPr>
          <w:rFonts w:ascii="Times New Roman" w:hAnsi="Times New Roman" w:cs="Times New Roman"/>
          <w:sz w:val="24"/>
          <w:szCs w:val="24"/>
        </w:rPr>
        <w:t xml:space="preserve">. In contrast to the theory and other dependent variables, </w:t>
      </w:r>
      <w:r w:rsidR="00151F75" w:rsidRPr="00374894">
        <w:rPr>
          <w:rFonts w:ascii="Times New Roman" w:hAnsi="Times New Roman" w:cs="Times New Roman"/>
          <w:sz w:val="24"/>
          <w:szCs w:val="24"/>
        </w:rPr>
        <w:t xml:space="preserve">the effect of collective social capital on the effect of micro social capital on political engagement is negative, which is actually the opposite. In low collective social capital contexts, individual social capital increases political engagement much more than in environment rich on social capital. This holds for both indicators – group membership and social trust. From a different point of view this result also means that the gap </w:t>
      </w:r>
      <w:r w:rsidR="00143007" w:rsidRPr="00374894">
        <w:rPr>
          <w:rFonts w:ascii="Times New Roman" w:hAnsi="Times New Roman" w:cs="Times New Roman"/>
          <w:sz w:val="24"/>
          <w:szCs w:val="24"/>
        </w:rPr>
        <w:t xml:space="preserve">in political interest </w:t>
      </w:r>
      <w:r w:rsidR="00151F75" w:rsidRPr="00374894">
        <w:rPr>
          <w:rFonts w:ascii="Times New Roman" w:hAnsi="Times New Roman" w:cs="Times New Roman"/>
          <w:sz w:val="24"/>
          <w:szCs w:val="24"/>
        </w:rPr>
        <w:t xml:space="preserve">between people possessing individual social capital and those who lack it is decreasing </w:t>
      </w:r>
      <w:r w:rsidR="00CC37E4" w:rsidRPr="00374894">
        <w:rPr>
          <w:rFonts w:ascii="Times New Roman" w:hAnsi="Times New Roman" w:cs="Times New Roman"/>
          <w:sz w:val="24"/>
          <w:szCs w:val="24"/>
        </w:rPr>
        <w:t xml:space="preserve">when there is more of collective social </w:t>
      </w:r>
      <w:r w:rsidR="00151F75" w:rsidRPr="00374894">
        <w:rPr>
          <w:rFonts w:ascii="Times New Roman" w:hAnsi="Times New Roman" w:cs="Times New Roman"/>
          <w:sz w:val="24"/>
          <w:szCs w:val="24"/>
        </w:rPr>
        <w:t xml:space="preserve">capital. Hence for political engagement collective social capital displays kind of equalizing effect. </w:t>
      </w:r>
    </w:p>
    <w:p w14:paraId="449DA554" w14:textId="77777777" w:rsidR="00151F75" w:rsidRPr="00374894" w:rsidRDefault="00151F75" w:rsidP="00D66BFB">
      <w:pPr>
        <w:tabs>
          <w:tab w:val="left" w:pos="8100"/>
        </w:tabs>
        <w:ind w:firstLine="708"/>
        <w:jc w:val="both"/>
        <w:rPr>
          <w:rFonts w:ascii="Times New Roman" w:hAnsi="Times New Roman" w:cs="Times New Roman"/>
          <w:sz w:val="24"/>
          <w:szCs w:val="24"/>
        </w:rPr>
      </w:pPr>
    </w:p>
    <w:p w14:paraId="486558D4" w14:textId="34C6160E" w:rsidR="003C6089" w:rsidRPr="00374894" w:rsidRDefault="003C6089" w:rsidP="00D66BFB">
      <w:pPr>
        <w:tabs>
          <w:tab w:val="left" w:pos="8100"/>
        </w:tabs>
        <w:jc w:val="both"/>
        <w:rPr>
          <w:rFonts w:ascii="Times New Roman" w:hAnsi="Times New Roman" w:cs="Times New Roman"/>
          <w:sz w:val="24"/>
          <w:szCs w:val="24"/>
        </w:rPr>
      </w:pPr>
      <w:r w:rsidRPr="00374894">
        <w:rPr>
          <w:rFonts w:ascii="Times New Roman" w:hAnsi="Times New Roman" w:cs="Times New Roman"/>
          <w:sz w:val="24"/>
          <w:szCs w:val="24"/>
        </w:rPr>
        <w:t xml:space="preserve">– Figure 1 – </w:t>
      </w:r>
    </w:p>
    <w:p w14:paraId="1D358209" w14:textId="77777777" w:rsidR="00EB7685" w:rsidRPr="00374894" w:rsidRDefault="00EB7685" w:rsidP="00D66BFB">
      <w:pPr>
        <w:tabs>
          <w:tab w:val="left" w:pos="8100"/>
        </w:tabs>
        <w:jc w:val="both"/>
        <w:rPr>
          <w:rFonts w:ascii="Times New Roman" w:hAnsi="Times New Roman" w:cs="Times New Roman"/>
          <w:iCs/>
          <w:sz w:val="24"/>
          <w:szCs w:val="24"/>
        </w:rPr>
      </w:pPr>
    </w:p>
    <w:p w14:paraId="3CB3CA12" w14:textId="5AA92DF6" w:rsidR="00D76DED" w:rsidRPr="00374894" w:rsidRDefault="00D76DED" w:rsidP="00D66BFB">
      <w:pPr>
        <w:tabs>
          <w:tab w:val="left" w:pos="8100"/>
        </w:tabs>
        <w:jc w:val="both"/>
        <w:rPr>
          <w:rFonts w:ascii="Times New Roman" w:hAnsi="Times New Roman" w:cs="Times New Roman"/>
          <w:sz w:val="24"/>
          <w:szCs w:val="24"/>
        </w:rPr>
      </w:pPr>
      <w:r w:rsidRPr="00374894">
        <w:rPr>
          <w:rFonts w:ascii="Times New Roman" w:hAnsi="Times New Roman" w:cs="Times New Roman"/>
          <w:sz w:val="24"/>
          <w:szCs w:val="24"/>
        </w:rPr>
        <w:t>To check robustness of our findings the aggregated measure capturing collective social capital as analytical property was substituted with the global measure of collective social capital indicated by the Strength of Civil Society Index (</w:t>
      </w:r>
      <w:r w:rsidR="00FE534A" w:rsidRPr="00374894">
        <w:rPr>
          <w:rFonts w:ascii="Times New Roman" w:hAnsi="Times New Roman" w:cs="Times New Roman"/>
          <w:sz w:val="24"/>
          <w:szCs w:val="24"/>
        </w:rPr>
        <w:t>not displayed</w:t>
      </w:r>
      <w:r w:rsidRPr="00374894">
        <w:rPr>
          <w:rFonts w:ascii="Times New Roman" w:hAnsi="Times New Roman" w:cs="Times New Roman"/>
          <w:sz w:val="24"/>
          <w:szCs w:val="24"/>
        </w:rPr>
        <w:t xml:space="preserve">). </w:t>
      </w:r>
      <w:r w:rsidR="00FE534A" w:rsidRPr="00374894">
        <w:rPr>
          <w:rFonts w:ascii="Times New Roman" w:hAnsi="Times New Roman" w:cs="Times New Roman"/>
          <w:sz w:val="24"/>
          <w:szCs w:val="24"/>
        </w:rPr>
        <w:t xml:space="preserve">These analyses gave very similar results. As in the case of analytic measure, the global measure showed significant positive effect on voting and political trust and no effect on non-electoral participation. The coefficients did not reach statistical significance in the case of political engagement and satisfaction with democracy; however they were positive as in the case of the analytical measure, which is displayed in the paper. </w:t>
      </w:r>
      <w:r w:rsidRPr="00374894">
        <w:rPr>
          <w:rFonts w:ascii="Times New Roman" w:hAnsi="Times New Roman" w:cs="Times New Roman"/>
          <w:sz w:val="24"/>
          <w:szCs w:val="24"/>
        </w:rPr>
        <w:t xml:space="preserve">  </w:t>
      </w:r>
    </w:p>
    <w:p w14:paraId="56C6F416" w14:textId="77777777" w:rsidR="00D76DED" w:rsidRPr="00374894" w:rsidRDefault="00D76DED" w:rsidP="00D66BFB">
      <w:pPr>
        <w:tabs>
          <w:tab w:val="left" w:pos="8100"/>
        </w:tabs>
        <w:jc w:val="both"/>
        <w:rPr>
          <w:rFonts w:ascii="Times New Roman" w:hAnsi="Times New Roman" w:cs="Times New Roman"/>
          <w:sz w:val="24"/>
          <w:szCs w:val="24"/>
        </w:rPr>
      </w:pPr>
    </w:p>
    <w:p w14:paraId="16A17913" w14:textId="02B9FFFD" w:rsidR="00072CB1" w:rsidRPr="00374894" w:rsidRDefault="00072CB1" w:rsidP="00D66BFB">
      <w:pPr>
        <w:tabs>
          <w:tab w:val="left" w:pos="8100"/>
        </w:tabs>
        <w:jc w:val="both"/>
        <w:rPr>
          <w:rFonts w:ascii="Times New Roman" w:hAnsi="Times New Roman" w:cs="Times New Roman"/>
          <w:iCs/>
          <w:sz w:val="24"/>
          <w:szCs w:val="24"/>
        </w:rPr>
      </w:pPr>
      <w:r w:rsidRPr="00374894">
        <w:rPr>
          <w:rFonts w:ascii="Times New Roman" w:hAnsi="Times New Roman" w:cs="Times New Roman"/>
          <w:iCs/>
          <w:sz w:val="24"/>
          <w:szCs w:val="24"/>
        </w:rPr>
        <w:t>5. Conclusions and discussion</w:t>
      </w:r>
    </w:p>
    <w:p w14:paraId="690760A4" w14:textId="76B3F1C3" w:rsidR="00973906" w:rsidRPr="00374894" w:rsidRDefault="00461CC7" w:rsidP="00D66BFB">
      <w:pPr>
        <w:tabs>
          <w:tab w:val="left" w:pos="8100"/>
        </w:tabs>
        <w:jc w:val="both"/>
        <w:rPr>
          <w:rFonts w:ascii="Times New Roman" w:hAnsi="Times New Roman" w:cs="Times New Roman"/>
          <w:sz w:val="24"/>
          <w:szCs w:val="24"/>
          <w:lang w:val="en-US"/>
        </w:rPr>
      </w:pPr>
      <w:r w:rsidRPr="00374894">
        <w:rPr>
          <w:rFonts w:ascii="Times New Roman" w:hAnsi="Times New Roman" w:cs="Times New Roman"/>
          <w:iCs/>
          <w:sz w:val="24"/>
          <w:szCs w:val="24"/>
        </w:rPr>
        <w:t>Although social capital has been receiving tremendous research attention</w:t>
      </w:r>
      <w:r w:rsidR="00377D6A" w:rsidRPr="00374894">
        <w:rPr>
          <w:rFonts w:ascii="Times New Roman" w:hAnsi="Times New Roman" w:cs="Times New Roman"/>
          <w:iCs/>
          <w:sz w:val="24"/>
          <w:szCs w:val="24"/>
        </w:rPr>
        <w:t xml:space="preserve"> </w:t>
      </w:r>
      <w:r w:rsidR="00E75070" w:rsidRPr="00374894">
        <w:rPr>
          <w:rFonts w:ascii="Times New Roman" w:hAnsi="Times New Roman" w:cs="Times New Roman"/>
          <w:iCs/>
          <w:sz w:val="24"/>
          <w:szCs w:val="24"/>
        </w:rPr>
        <w:t>during the</w:t>
      </w:r>
      <w:r w:rsidR="00377D6A" w:rsidRPr="00374894">
        <w:rPr>
          <w:rFonts w:ascii="Times New Roman" w:hAnsi="Times New Roman" w:cs="Times New Roman"/>
          <w:iCs/>
          <w:sz w:val="24"/>
          <w:szCs w:val="24"/>
        </w:rPr>
        <w:t xml:space="preserve"> last 20 years</w:t>
      </w:r>
      <w:r w:rsidRPr="00374894">
        <w:rPr>
          <w:rFonts w:ascii="Times New Roman" w:hAnsi="Times New Roman" w:cs="Times New Roman"/>
          <w:iCs/>
          <w:sz w:val="24"/>
          <w:szCs w:val="24"/>
        </w:rPr>
        <w:t xml:space="preserve">, available comparative evidence on its actual </w:t>
      </w:r>
      <w:r w:rsidR="001F588D" w:rsidRPr="00374894">
        <w:rPr>
          <w:rFonts w:ascii="Times New Roman" w:hAnsi="Times New Roman" w:cs="Times New Roman"/>
          <w:iCs/>
          <w:sz w:val="24"/>
          <w:szCs w:val="24"/>
        </w:rPr>
        <w:t xml:space="preserve">political consequences </w:t>
      </w:r>
      <w:r w:rsidRPr="00374894">
        <w:rPr>
          <w:rFonts w:ascii="Times New Roman" w:hAnsi="Times New Roman" w:cs="Times New Roman"/>
          <w:iCs/>
          <w:sz w:val="24"/>
          <w:szCs w:val="24"/>
        </w:rPr>
        <w:t xml:space="preserve">has not been very supportive. </w:t>
      </w:r>
      <w:r w:rsidR="00377D6A" w:rsidRPr="00374894">
        <w:rPr>
          <w:rFonts w:ascii="Times New Roman" w:hAnsi="Times New Roman" w:cs="Times New Roman"/>
          <w:iCs/>
          <w:sz w:val="24"/>
          <w:szCs w:val="24"/>
        </w:rPr>
        <w:t xml:space="preserve">While studies show positive effect of social capital on political participation and political trust mainly in the case of United States (Putnam 2000, </w:t>
      </w:r>
      <w:proofErr w:type="spellStart"/>
      <w:r w:rsidR="00377D6A" w:rsidRPr="00374894">
        <w:rPr>
          <w:rFonts w:ascii="Times New Roman" w:hAnsi="Times New Roman" w:cs="Times New Roman"/>
          <w:sz w:val="24"/>
          <w:szCs w:val="24"/>
        </w:rPr>
        <w:t>Keele</w:t>
      </w:r>
      <w:proofErr w:type="spellEnd"/>
      <w:r w:rsidR="00377D6A" w:rsidRPr="00374894">
        <w:rPr>
          <w:rFonts w:ascii="Times New Roman" w:hAnsi="Times New Roman" w:cs="Times New Roman"/>
          <w:sz w:val="24"/>
          <w:szCs w:val="24"/>
        </w:rPr>
        <w:t xml:space="preserve"> 2007), </w:t>
      </w:r>
      <w:r w:rsidR="00377D6A" w:rsidRPr="00374894">
        <w:rPr>
          <w:rFonts w:ascii="Times New Roman" w:hAnsi="Times New Roman" w:cs="Times New Roman"/>
          <w:iCs/>
          <w:sz w:val="24"/>
          <w:szCs w:val="24"/>
        </w:rPr>
        <w:t>studies from other countries or cross-country comparative analyses mostly do not show support for this theory (</w:t>
      </w:r>
      <w:r w:rsidRPr="00374894">
        <w:rPr>
          <w:rFonts w:ascii="Times New Roman" w:hAnsi="Times New Roman" w:cs="Times New Roman"/>
          <w:sz w:val="24"/>
          <w:szCs w:val="24"/>
          <w:lang w:val="en-US"/>
        </w:rPr>
        <w:t xml:space="preserve">Norris 2002, </w:t>
      </w:r>
      <w:proofErr w:type="spellStart"/>
      <w:r w:rsidRPr="00374894">
        <w:rPr>
          <w:rFonts w:ascii="Times New Roman" w:hAnsi="Times New Roman" w:cs="Times New Roman"/>
          <w:sz w:val="24"/>
          <w:szCs w:val="24"/>
          <w:lang w:val="en-US"/>
        </w:rPr>
        <w:t>Armingeon</w:t>
      </w:r>
      <w:proofErr w:type="spellEnd"/>
      <w:r w:rsidRPr="00374894">
        <w:rPr>
          <w:rFonts w:ascii="Times New Roman" w:hAnsi="Times New Roman" w:cs="Times New Roman"/>
          <w:sz w:val="24"/>
          <w:szCs w:val="24"/>
          <w:lang w:val="en-US"/>
        </w:rPr>
        <w:t xml:space="preserve"> 2007</w:t>
      </w:r>
      <w:r w:rsidR="00377D6A" w:rsidRPr="00374894">
        <w:rPr>
          <w:rFonts w:ascii="Times New Roman" w:hAnsi="Times New Roman" w:cs="Times New Roman"/>
          <w:sz w:val="24"/>
          <w:szCs w:val="24"/>
          <w:lang w:val="en-US"/>
        </w:rPr>
        <w:t xml:space="preserve">, van </w:t>
      </w:r>
      <w:proofErr w:type="spellStart"/>
      <w:r w:rsidR="00377D6A" w:rsidRPr="00374894">
        <w:rPr>
          <w:rFonts w:ascii="Times New Roman" w:hAnsi="Times New Roman" w:cs="Times New Roman"/>
          <w:sz w:val="24"/>
          <w:szCs w:val="24"/>
          <w:lang w:val="en-US"/>
        </w:rPr>
        <w:t>Deth</w:t>
      </w:r>
      <w:proofErr w:type="spellEnd"/>
      <w:r w:rsidR="00377D6A" w:rsidRPr="00374894">
        <w:rPr>
          <w:rFonts w:ascii="Times New Roman" w:hAnsi="Times New Roman" w:cs="Times New Roman"/>
          <w:sz w:val="24"/>
          <w:szCs w:val="24"/>
          <w:lang w:val="en-US"/>
        </w:rPr>
        <w:t xml:space="preserve"> 2002</w:t>
      </w:r>
      <w:r w:rsidRPr="00374894">
        <w:rPr>
          <w:rFonts w:ascii="Times New Roman" w:hAnsi="Times New Roman" w:cs="Times New Roman"/>
          <w:sz w:val="24"/>
          <w:szCs w:val="24"/>
          <w:lang w:val="en-US"/>
        </w:rPr>
        <w:t>).</w:t>
      </w:r>
      <w:r w:rsidR="00377D6A" w:rsidRPr="00374894">
        <w:rPr>
          <w:rFonts w:ascii="Times New Roman" w:hAnsi="Times New Roman" w:cs="Times New Roman"/>
          <w:sz w:val="24"/>
          <w:szCs w:val="24"/>
          <w:lang w:val="en-US"/>
        </w:rPr>
        <w:t xml:space="preserve"> The aim of this study was to contribute to the comparative perspective of how social capital matters. The main argument was that </w:t>
      </w:r>
      <w:r w:rsidR="00973906" w:rsidRPr="00374894">
        <w:rPr>
          <w:rFonts w:ascii="Times New Roman" w:hAnsi="Times New Roman" w:cs="Times New Roman"/>
          <w:sz w:val="24"/>
          <w:szCs w:val="24"/>
          <w:lang w:val="en-US"/>
        </w:rPr>
        <w:t xml:space="preserve">the conceptual distinction between different </w:t>
      </w:r>
      <w:r w:rsidR="00377D6A" w:rsidRPr="00374894">
        <w:rPr>
          <w:rFonts w:ascii="Times New Roman" w:hAnsi="Times New Roman" w:cs="Times New Roman"/>
          <w:sz w:val="24"/>
          <w:szCs w:val="24"/>
          <w:lang w:val="en-US"/>
        </w:rPr>
        <w:t xml:space="preserve">levels of social capital </w:t>
      </w:r>
      <w:r w:rsidR="00973906" w:rsidRPr="00374894">
        <w:rPr>
          <w:rFonts w:ascii="Times New Roman" w:hAnsi="Times New Roman" w:cs="Times New Roman"/>
          <w:sz w:val="24"/>
          <w:szCs w:val="24"/>
          <w:lang w:val="en-US"/>
        </w:rPr>
        <w:t xml:space="preserve">– individual and collective – </w:t>
      </w:r>
      <w:r w:rsidR="00377D6A" w:rsidRPr="00374894">
        <w:rPr>
          <w:rFonts w:ascii="Times New Roman" w:hAnsi="Times New Roman" w:cs="Times New Roman"/>
          <w:sz w:val="24"/>
          <w:szCs w:val="24"/>
          <w:lang w:val="en-US"/>
        </w:rPr>
        <w:t xml:space="preserve">should be </w:t>
      </w:r>
      <w:r w:rsidR="00973906" w:rsidRPr="00374894">
        <w:rPr>
          <w:rFonts w:ascii="Times New Roman" w:hAnsi="Times New Roman" w:cs="Times New Roman"/>
          <w:sz w:val="24"/>
          <w:szCs w:val="24"/>
          <w:lang w:val="en-US"/>
        </w:rPr>
        <w:t xml:space="preserve">taken seriously and examined also empirically since the two conceptualizations should have potentially different effects and might also influence each other. </w:t>
      </w:r>
    </w:p>
    <w:p w14:paraId="71DC7760" w14:textId="0AD41BDD" w:rsidR="00FA4DBE" w:rsidRPr="00374894" w:rsidRDefault="00D66BFB" w:rsidP="00D66BFB">
      <w:pPr>
        <w:tabs>
          <w:tab w:val="left" w:pos="720"/>
        </w:tabs>
        <w:jc w:val="both"/>
        <w:rPr>
          <w:rFonts w:ascii="Times New Roman" w:hAnsi="Times New Roman" w:cs="Times New Roman"/>
          <w:sz w:val="24"/>
          <w:szCs w:val="24"/>
        </w:rPr>
      </w:pPr>
      <w:r w:rsidRPr="00374894">
        <w:rPr>
          <w:rFonts w:ascii="Times New Roman" w:hAnsi="Times New Roman" w:cs="Times New Roman"/>
          <w:sz w:val="24"/>
          <w:szCs w:val="24"/>
          <w:lang w:val="en-US"/>
        </w:rPr>
        <w:lastRenderedPageBreak/>
        <w:tab/>
      </w:r>
      <w:r w:rsidR="00973906" w:rsidRPr="00374894">
        <w:rPr>
          <w:rFonts w:ascii="Times New Roman" w:hAnsi="Times New Roman" w:cs="Times New Roman"/>
          <w:sz w:val="24"/>
          <w:szCs w:val="24"/>
          <w:lang w:val="en-US"/>
        </w:rPr>
        <w:t xml:space="preserve">Specifically, we expected that in addition to </w:t>
      </w:r>
      <w:r w:rsidR="00973906" w:rsidRPr="00374894">
        <w:rPr>
          <w:rFonts w:ascii="Times New Roman" w:hAnsi="Times New Roman" w:cs="Times New Roman"/>
          <w:sz w:val="24"/>
          <w:szCs w:val="24"/>
        </w:rPr>
        <w:t xml:space="preserve">personal social capital understood as individual level good increasing democratic </w:t>
      </w:r>
      <w:r w:rsidR="00E75070" w:rsidRPr="00374894">
        <w:rPr>
          <w:rFonts w:ascii="Times New Roman" w:hAnsi="Times New Roman" w:cs="Times New Roman"/>
          <w:sz w:val="24"/>
          <w:szCs w:val="24"/>
        </w:rPr>
        <w:t>citizenship of</w:t>
      </w:r>
      <w:r w:rsidR="00973906" w:rsidRPr="00374894">
        <w:rPr>
          <w:rFonts w:ascii="Times New Roman" w:hAnsi="Times New Roman" w:cs="Times New Roman"/>
          <w:sz w:val="24"/>
          <w:szCs w:val="24"/>
        </w:rPr>
        <w:t xml:space="preserve"> people possessing </w:t>
      </w:r>
      <w:r w:rsidR="00E75070" w:rsidRPr="00374894">
        <w:rPr>
          <w:rFonts w:ascii="Times New Roman" w:hAnsi="Times New Roman" w:cs="Times New Roman"/>
          <w:sz w:val="24"/>
          <w:szCs w:val="24"/>
        </w:rPr>
        <w:t>it</w:t>
      </w:r>
      <w:r w:rsidR="00973906" w:rsidRPr="00374894">
        <w:rPr>
          <w:rFonts w:ascii="Times New Roman" w:hAnsi="Times New Roman" w:cs="Times New Roman"/>
          <w:sz w:val="24"/>
          <w:szCs w:val="24"/>
        </w:rPr>
        <w:t xml:space="preserve">, also macro social </w:t>
      </w:r>
      <w:r w:rsidR="00E75070" w:rsidRPr="00374894">
        <w:rPr>
          <w:rFonts w:ascii="Times New Roman" w:hAnsi="Times New Roman" w:cs="Times New Roman"/>
          <w:sz w:val="24"/>
          <w:szCs w:val="24"/>
        </w:rPr>
        <w:t xml:space="preserve">capital understood as a collective good would contribute to higher democratic attitudes and participation of all citizens sharing the same environment regardless their level of personal social capital. The reason is that macro social capital understood as a collective good of the society is available to everybody so that transaction costs of contribution to the functioning of democracy are decreased for </w:t>
      </w:r>
      <w:r w:rsidR="00FA4DBE" w:rsidRPr="00374894">
        <w:rPr>
          <w:rFonts w:ascii="Times New Roman" w:hAnsi="Times New Roman" w:cs="Times New Roman"/>
          <w:sz w:val="24"/>
          <w:szCs w:val="24"/>
        </w:rPr>
        <w:t>all citizens</w:t>
      </w:r>
      <w:r w:rsidR="00E75070" w:rsidRPr="00374894">
        <w:rPr>
          <w:rFonts w:ascii="Times New Roman" w:hAnsi="Times New Roman" w:cs="Times New Roman"/>
          <w:sz w:val="24"/>
          <w:szCs w:val="24"/>
        </w:rPr>
        <w:t xml:space="preserve">. </w:t>
      </w:r>
    </w:p>
    <w:p w14:paraId="712B7518" w14:textId="2507BF2E" w:rsidR="00973906" w:rsidRPr="00374894" w:rsidRDefault="00E75070" w:rsidP="00D66BFB">
      <w:pPr>
        <w:tabs>
          <w:tab w:val="left" w:pos="8100"/>
        </w:tabs>
        <w:ind w:firstLine="708"/>
        <w:jc w:val="both"/>
        <w:rPr>
          <w:rFonts w:ascii="Times New Roman" w:hAnsi="Times New Roman" w:cs="Times New Roman"/>
          <w:sz w:val="24"/>
          <w:szCs w:val="24"/>
        </w:rPr>
      </w:pPr>
      <w:r w:rsidRPr="00374894">
        <w:rPr>
          <w:rFonts w:ascii="Times New Roman" w:hAnsi="Times New Roman" w:cs="Times New Roman"/>
          <w:sz w:val="24"/>
          <w:szCs w:val="24"/>
        </w:rPr>
        <w:t>In general, the results showed support for this theory. First, we showed that collective social capital matters, i.e. high</w:t>
      </w:r>
      <w:r w:rsidR="00FA4DBE" w:rsidRPr="00374894">
        <w:rPr>
          <w:rFonts w:ascii="Times New Roman" w:hAnsi="Times New Roman" w:cs="Times New Roman"/>
          <w:sz w:val="24"/>
          <w:szCs w:val="24"/>
        </w:rPr>
        <w:t>er</w:t>
      </w:r>
      <w:r w:rsidRPr="00374894">
        <w:rPr>
          <w:rFonts w:ascii="Times New Roman" w:hAnsi="Times New Roman" w:cs="Times New Roman"/>
          <w:sz w:val="24"/>
          <w:szCs w:val="24"/>
        </w:rPr>
        <w:t xml:space="preserve"> </w:t>
      </w:r>
      <w:r w:rsidR="00FA4DBE" w:rsidRPr="00374894">
        <w:rPr>
          <w:rFonts w:ascii="Times New Roman" w:hAnsi="Times New Roman" w:cs="Times New Roman"/>
          <w:sz w:val="24"/>
          <w:szCs w:val="24"/>
        </w:rPr>
        <w:t xml:space="preserve">level of collective </w:t>
      </w:r>
      <w:r w:rsidRPr="00374894">
        <w:rPr>
          <w:rFonts w:ascii="Times New Roman" w:hAnsi="Times New Roman" w:cs="Times New Roman"/>
          <w:sz w:val="24"/>
          <w:szCs w:val="24"/>
        </w:rPr>
        <w:t>social capital provides environment tha</w:t>
      </w:r>
      <w:r w:rsidR="00FA4DBE" w:rsidRPr="00374894">
        <w:rPr>
          <w:rFonts w:ascii="Times New Roman" w:hAnsi="Times New Roman" w:cs="Times New Roman"/>
          <w:sz w:val="24"/>
          <w:szCs w:val="24"/>
        </w:rPr>
        <w:t xml:space="preserve">t promotes </w:t>
      </w:r>
      <w:r w:rsidR="00F36462" w:rsidRPr="00374894">
        <w:rPr>
          <w:rFonts w:ascii="Times New Roman" w:hAnsi="Times New Roman" w:cs="Times New Roman"/>
          <w:sz w:val="24"/>
          <w:szCs w:val="24"/>
        </w:rPr>
        <w:t xml:space="preserve">individual </w:t>
      </w:r>
      <w:r w:rsidR="00FA4DBE" w:rsidRPr="00374894">
        <w:rPr>
          <w:rFonts w:ascii="Times New Roman" w:hAnsi="Times New Roman" w:cs="Times New Roman"/>
          <w:sz w:val="24"/>
          <w:szCs w:val="24"/>
        </w:rPr>
        <w:t>voting, political engagement, political trust and satisfaction with democracy.</w:t>
      </w:r>
      <w:r w:rsidR="00F36462" w:rsidRPr="00374894">
        <w:rPr>
          <w:rFonts w:ascii="Times New Roman" w:hAnsi="Times New Roman" w:cs="Times New Roman"/>
          <w:sz w:val="24"/>
          <w:szCs w:val="24"/>
        </w:rPr>
        <w:t xml:space="preserve"> This holds even when other contextual factors such as economic development and political institutions are taken into accou</w:t>
      </w:r>
      <w:r w:rsidR="00374894" w:rsidRPr="00374894">
        <w:rPr>
          <w:rFonts w:ascii="Times New Roman" w:hAnsi="Times New Roman" w:cs="Times New Roman"/>
          <w:sz w:val="24"/>
          <w:szCs w:val="24"/>
        </w:rPr>
        <w:t>n</w:t>
      </w:r>
      <w:r w:rsidR="00F36462" w:rsidRPr="00374894">
        <w:rPr>
          <w:rFonts w:ascii="Times New Roman" w:hAnsi="Times New Roman" w:cs="Times New Roman"/>
          <w:sz w:val="24"/>
          <w:szCs w:val="24"/>
        </w:rPr>
        <w:t>t.</w:t>
      </w:r>
      <w:r w:rsidR="00FA4DBE" w:rsidRPr="00374894">
        <w:rPr>
          <w:rFonts w:ascii="Times New Roman" w:hAnsi="Times New Roman" w:cs="Times New Roman"/>
          <w:sz w:val="24"/>
          <w:szCs w:val="24"/>
        </w:rPr>
        <w:t xml:space="preserve"> Second, the results showed that collective social capital is really empirically different from the individual social capital since both of the measures displayed independent effects on individual democratic values and voting. Third, collective social capital also showed to provide supportive environment for the use of personal social capital. </w:t>
      </w:r>
      <w:r w:rsidR="00F36462" w:rsidRPr="00374894">
        <w:rPr>
          <w:rFonts w:ascii="Times New Roman" w:hAnsi="Times New Roman" w:cs="Times New Roman"/>
          <w:sz w:val="24"/>
          <w:szCs w:val="24"/>
        </w:rPr>
        <w:t xml:space="preserve">The </w:t>
      </w:r>
      <w:r w:rsidR="00FA4DBE" w:rsidRPr="00374894">
        <w:rPr>
          <w:rFonts w:ascii="Times New Roman" w:hAnsi="Times New Roman" w:cs="Times New Roman"/>
          <w:sz w:val="24"/>
          <w:szCs w:val="24"/>
        </w:rPr>
        <w:t xml:space="preserve">positive interaction effects between individual and collective social capital mean that if one possesses personal social capital, it is then much easier for her to transform it into democratic attitudes and behaviour in environment characterised by higher level of collective social capital than in contexts poor on collective social capital. Fourth, the analysis has shown that the beneficial effects of both, individual and collective, social capital hold across a wide range of </w:t>
      </w:r>
      <w:r w:rsidR="00E67CBC" w:rsidRPr="00374894">
        <w:rPr>
          <w:rFonts w:ascii="Times New Roman" w:hAnsi="Times New Roman" w:cs="Times New Roman"/>
          <w:sz w:val="24"/>
          <w:szCs w:val="24"/>
        </w:rPr>
        <w:t xml:space="preserve">political outcomes. Both micro and macro social capital really “makes us” vote more, be more engaged in politics, trust more politicians and be more satisfied with democracy. The only exception is non-electoral participation for which social capital understood as context does not </w:t>
      </w:r>
      <w:r w:rsidR="00F36462" w:rsidRPr="00374894">
        <w:rPr>
          <w:rFonts w:ascii="Times New Roman" w:hAnsi="Times New Roman" w:cs="Times New Roman"/>
          <w:sz w:val="24"/>
          <w:szCs w:val="24"/>
        </w:rPr>
        <w:t xml:space="preserve">matter. </w:t>
      </w:r>
      <w:r w:rsidR="00E67CBC" w:rsidRPr="00374894">
        <w:rPr>
          <w:rFonts w:ascii="Times New Roman" w:hAnsi="Times New Roman" w:cs="Times New Roman"/>
          <w:sz w:val="24"/>
          <w:szCs w:val="24"/>
        </w:rPr>
        <w:t xml:space="preserve"> </w:t>
      </w:r>
    </w:p>
    <w:p w14:paraId="1EA824D6" w14:textId="24CE5C1A" w:rsidR="00F36462" w:rsidRPr="00374894" w:rsidRDefault="00F36462" w:rsidP="00D66BFB">
      <w:pPr>
        <w:tabs>
          <w:tab w:val="left" w:pos="8100"/>
        </w:tabs>
        <w:ind w:firstLine="708"/>
        <w:jc w:val="both"/>
        <w:rPr>
          <w:rFonts w:ascii="Times New Roman" w:hAnsi="Times New Roman" w:cs="Times New Roman"/>
          <w:sz w:val="24"/>
          <w:szCs w:val="24"/>
        </w:rPr>
      </w:pPr>
      <w:r w:rsidRPr="00374894">
        <w:rPr>
          <w:rFonts w:ascii="Times New Roman" w:hAnsi="Times New Roman" w:cs="Times New Roman"/>
          <w:sz w:val="24"/>
          <w:szCs w:val="24"/>
        </w:rPr>
        <w:t xml:space="preserve">The findings presented in the foregoing pages have important implications for social capital theory and development of contemporary democracies. </w:t>
      </w:r>
      <w:r w:rsidR="00D963B4" w:rsidRPr="00374894">
        <w:rPr>
          <w:rFonts w:ascii="Times New Roman" w:hAnsi="Times New Roman" w:cs="Times New Roman"/>
          <w:sz w:val="24"/>
          <w:szCs w:val="24"/>
        </w:rPr>
        <w:t xml:space="preserve">Current scholarship on social capital has underestimated the crucial role of social capital as a contextual determinant. Similarly, researchers of how context matters for democratic citizenship have limited their attention to the study of formal political institutions and economic development. However, as this study shows, socio-cultural environment of social capital has important consequences for how individual citizens behave in and evaluate democracy. </w:t>
      </w:r>
    </w:p>
    <w:p w14:paraId="21B1CB35" w14:textId="77777777" w:rsidR="00973906" w:rsidRPr="00D66BFB" w:rsidRDefault="00973906" w:rsidP="00D66BFB">
      <w:pPr>
        <w:tabs>
          <w:tab w:val="left" w:pos="8100"/>
        </w:tabs>
        <w:jc w:val="both"/>
        <w:rPr>
          <w:rFonts w:ascii="Times New Roman" w:hAnsi="Times New Roman" w:cs="Times New Roman"/>
          <w:sz w:val="24"/>
          <w:szCs w:val="24"/>
        </w:rPr>
      </w:pPr>
    </w:p>
    <w:p w14:paraId="1B58DA67" w14:textId="77777777" w:rsidR="003E1B5E" w:rsidRPr="00D66BFB" w:rsidRDefault="009A09D7" w:rsidP="00D66BFB">
      <w:pPr>
        <w:tabs>
          <w:tab w:val="left" w:pos="8100"/>
        </w:tabs>
        <w:jc w:val="both"/>
        <w:rPr>
          <w:rFonts w:ascii="Times New Roman" w:hAnsi="Times New Roman" w:cs="Times New Roman"/>
          <w:noProof/>
          <w:sz w:val="24"/>
          <w:szCs w:val="24"/>
        </w:rPr>
      </w:pPr>
      <w:r w:rsidRPr="00D66BFB">
        <w:rPr>
          <w:rFonts w:ascii="Times New Roman" w:hAnsi="Times New Roman" w:cs="Times New Roman"/>
          <w:sz w:val="24"/>
          <w:szCs w:val="24"/>
        </w:rPr>
        <w:fldChar w:fldCharType="begin"/>
      </w:r>
      <w:r w:rsidRPr="00D66BFB">
        <w:rPr>
          <w:rFonts w:ascii="Times New Roman" w:hAnsi="Times New Roman" w:cs="Times New Roman"/>
          <w:sz w:val="24"/>
          <w:szCs w:val="24"/>
        </w:rPr>
        <w:instrText xml:space="preserve"> ADDIN EN.REFLIST </w:instrText>
      </w:r>
      <w:r w:rsidRPr="00D66BFB">
        <w:rPr>
          <w:rFonts w:ascii="Times New Roman" w:hAnsi="Times New Roman" w:cs="Times New Roman"/>
          <w:sz w:val="24"/>
          <w:szCs w:val="24"/>
        </w:rPr>
        <w:fldChar w:fldCharType="separate"/>
      </w:r>
      <w:r w:rsidR="003E1B5E" w:rsidRPr="00D66BFB">
        <w:rPr>
          <w:rFonts w:ascii="Times New Roman" w:hAnsi="Times New Roman" w:cs="Times New Roman"/>
          <w:noProof/>
          <w:sz w:val="24"/>
          <w:szCs w:val="24"/>
        </w:rPr>
        <w:t>References</w:t>
      </w:r>
    </w:p>
    <w:p w14:paraId="5C4D82A7" w14:textId="102FAA11" w:rsidR="003E1B5E" w:rsidRPr="00D66BFB" w:rsidRDefault="006459E0" w:rsidP="00D66BFB">
      <w:pPr>
        <w:tabs>
          <w:tab w:val="left" w:pos="8100"/>
        </w:tabs>
        <w:autoSpaceDE w:val="0"/>
        <w:autoSpaceDN w:val="0"/>
        <w:adjustRightInd w:val="0"/>
        <w:ind w:left="720" w:hanging="720"/>
        <w:jc w:val="both"/>
        <w:rPr>
          <w:rFonts w:ascii="Times New Roman" w:hAnsi="Times New Roman" w:cs="Times New Roman"/>
          <w:noProof/>
          <w:sz w:val="24"/>
          <w:szCs w:val="24"/>
        </w:rPr>
      </w:pPr>
      <w:proofErr w:type="spellStart"/>
      <w:r w:rsidRPr="00D66BFB">
        <w:rPr>
          <w:rFonts w:ascii="Times New Roman" w:hAnsi="Times New Roman" w:cs="Times New Roman"/>
          <w:sz w:val="24"/>
          <w:szCs w:val="24"/>
          <w:lang w:val="en-US"/>
        </w:rPr>
        <w:lastRenderedPageBreak/>
        <w:t>Armingeon</w:t>
      </w:r>
      <w:proofErr w:type="spellEnd"/>
      <w:r w:rsidRPr="00D66BFB">
        <w:rPr>
          <w:rFonts w:ascii="Times New Roman" w:hAnsi="Times New Roman" w:cs="Times New Roman"/>
          <w:sz w:val="24"/>
          <w:szCs w:val="24"/>
          <w:lang w:val="en-US"/>
        </w:rPr>
        <w:t xml:space="preserve">, K. (2007). </w:t>
      </w:r>
      <w:proofErr w:type="gramStart"/>
      <w:r w:rsidRPr="00D66BFB">
        <w:rPr>
          <w:rFonts w:ascii="Times New Roman" w:hAnsi="Times New Roman" w:cs="Times New Roman"/>
          <w:sz w:val="24"/>
          <w:szCs w:val="24"/>
          <w:lang w:val="en-US"/>
        </w:rPr>
        <w:t>Political Participation and Associational Involvement.</w:t>
      </w:r>
      <w:proofErr w:type="gramEnd"/>
      <w:r w:rsidRPr="00D66BFB">
        <w:rPr>
          <w:rFonts w:ascii="Times New Roman" w:hAnsi="Times New Roman" w:cs="Times New Roman"/>
          <w:sz w:val="24"/>
          <w:szCs w:val="24"/>
          <w:lang w:val="en-US"/>
        </w:rPr>
        <w:t xml:space="preserve"> In van </w:t>
      </w:r>
      <w:proofErr w:type="spellStart"/>
      <w:r w:rsidRPr="00D66BFB">
        <w:rPr>
          <w:rFonts w:ascii="Times New Roman" w:hAnsi="Times New Roman" w:cs="Times New Roman"/>
          <w:sz w:val="24"/>
          <w:szCs w:val="24"/>
          <w:lang w:val="en-US"/>
        </w:rPr>
        <w:t>Deth</w:t>
      </w:r>
      <w:proofErr w:type="spellEnd"/>
      <w:r w:rsidRPr="00D66BFB">
        <w:rPr>
          <w:rFonts w:ascii="Times New Roman" w:hAnsi="Times New Roman" w:cs="Times New Roman"/>
          <w:sz w:val="24"/>
          <w:szCs w:val="24"/>
          <w:lang w:val="en-US"/>
        </w:rPr>
        <w:t xml:space="preserve">, J. W, Montero, J. R. and </w:t>
      </w:r>
      <w:proofErr w:type="spellStart"/>
      <w:r w:rsidRPr="00D66BFB">
        <w:rPr>
          <w:rFonts w:ascii="Times New Roman" w:hAnsi="Times New Roman" w:cs="Times New Roman"/>
          <w:sz w:val="24"/>
          <w:szCs w:val="24"/>
          <w:lang w:val="en-US"/>
        </w:rPr>
        <w:t>Westholm</w:t>
      </w:r>
      <w:proofErr w:type="spellEnd"/>
      <w:r w:rsidRPr="00D66BFB">
        <w:rPr>
          <w:rFonts w:ascii="Times New Roman" w:hAnsi="Times New Roman" w:cs="Times New Roman"/>
          <w:sz w:val="24"/>
          <w:szCs w:val="24"/>
          <w:lang w:val="en-US"/>
        </w:rPr>
        <w:t xml:space="preserve">, A. (Eds.), </w:t>
      </w:r>
      <w:r w:rsidRPr="00D66BFB">
        <w:rPr>
          <w:rFonts w:ascii="Times New Roman" w:hAnsi="Times New Roman" w:cs="Times New Roman"/>
          <w:i/>
          <w:iCs/>
          <w:sz w:val="24"/>
          <w:szCs w:val="24"/>
          <w:lang w:val="en-US"/>
        </w:rPr>
        <w:t xml:space="preserve">Citizenship and Involvement </w:t>
      </w:r>
      <w:proofErr w:type="gramStart"/>
      <w:r w:rsidRPr="00D66BFB">
        <w:rPr>
          <w:rFonts w:ascii="Times New Roman" w:hAnsi="Times New Roman" w:cs="Times New Roman"/>
          <w:i/>
          <w:iCs/>
          <w:sz w:val="24"/>
          <w:szCs w:val="24"/>
          <w:lang w:val="en-US"/>
        </w:rPr>
        <w:t>In</w:t>
      </w:r>
      <w:proofErr w:type="gramEnd"/>
      <w:r w:rsidRPr="00D66BFB">
        <w:rPr>
          <w:rFonts w:ascii="Times New Roman" w:hAnsi="Times New Roman" w:cs="Times New Roman"/>
          <w:i/>
          <w:iCs/>
          <w:sz w:val="24"/>
          <w:szCs w:val="24"/>
          <w:lang w:val="en-US"/>
        </w:rPr>
        <w:t xml:space="preserve"> European Democracies. A Comparative Analysis </w:t>
      </w:r>
      <w:r w:rsidRPr="00D66BFB">
        <w:rPr>
          <w:rFonts w:ascii="Times New Roman" w:hAnsi="Times New Roman" w:cs="Times New Roman"/>
          <w:sz w:val="24"/>
          <w:szCs w:val="24"/>
          <w:lang w:val="en-US"/>
        </w:rPr>
        <w:t xml:space="preserve">(pp. 358-384). London, New York: </w:t>
      </w:r>
      <w:proofErr w:type="spellStart"/>
      <w:r w:rsidRPr="00D66BFB">
        <w:rPr>
          <w:rFonts w:ascii="Times New Roman" w:hAnsi="Times New Roman" w:cs="Times New Roman"/>
          <w:sz w:val="24"/>
          <w:szCs w:val="24"/>
          <w:lang w:val="en-US"/>
        </w:rPr>
        <w:t>Routledge</w:t>
      </w:r>
      <w:proofErr w:type="spellEnd"/>
      <w:r w:rsidRPr="00D66BFB">
        <w:rPr>
          <w:rFonts w:ascii="Times New Roman" w:hAnsi="Times New Roman" w:cs="Times New Roman"/>
          <w:sz w:val="24"/>
          <w:szCs w:val="24"/>
          <w:lang w:val="en-US"/>
        </w:rPr>
        <w:t>.</w:t>
      </w:r>
    </w:p>
    <w:p w14:paraId="467384D9" w14:textId="77777777" w:rsidR="003E1B5E" w:rsidRPr="00D66BFB" w:rsidRDefault="003E1B5E" w:rsidP="00D66BFB">
      <w:pPr>
        <w:tabs>
          <w:tab w:val="left" w:pos="8100"/>
        </w:tabs>
        <w:ind w:left="720" w:hanging="720"/>
        <w:jc w:val="both"/>
        <w:rPr>
          <w:rFonts w:ascii="Times New Roman" w:hAnsi="Times New Roman" w:cs="Times New Roman"/>
          <w:noProof/>
          <w:sz w:val="24"/>
          <w:szCs w:val="24"/>
        </w:rPr>
      </w:pPr>
      <w:bookmarkStart w:id="1" w:name="_ENREF_1"/>
      <w:r w:rsidRPr="00D66BFB">
        <w:rPr>
          <w:rFonts w:ascii="Times New Roman" w:hAnsi="Times New Roman" w:cs="Times New Roman"/>
          <w:noProof/>
          <w:sz w:val="24"/>
          <w:szCs w:val="24"/>
        </w:rPr>
        <w:t xml:space="preserve">Bergh, A. and Bjørnskov, C. 2011. Historical trust levels predict the current size of the welfare state. </w:t>
      </w:r>
      <w:r w:rsidRPr="00D66BFB">
        <w:rPr>
          <w:rFonts w:ascii="Times New Roman" w:hAnsi="Times New Roman" w:cs="Times New Roman"/>
          <w:i/>
          <w:noProof/>
          <w:sz w:val="24"/>
          <w:szCs w:val="24"/>
        </w:rPr>
        <w:t>Kyklos,</w:t>
      </w:r>
      <w:r w:rsidRPr="00D66BFB">
        <w:rPr>
          <w:rFonts w:ascii="Times New Roman" w:hAnsi="Times New Roman" w:cs="Times New Roman"/>
          <w:noProof/>
          <w:sz w:val="24"/>
          <w:szCs w:val="24"/>
        </w:rPr>
        <w:t xml:space="preserve"> 64(1), pp. 1-19.</w:t>
      </w:r>
      <w:bookmarkEnd w:id="1"/>
    </w:p>
    <w:p w14:paraId="13278DDC" w14:textId="77777777" w:rsidR="003E1B5E" w:rsidRPr="00D66BFB" w:rsidRDefault="003E1B5E" w:rsidP="00D66BFB">
      <w:pPr>
        <w:tabs>
          <w:tab w:val="left" w:pos="8100"/>
        </w:tabs>
        <w:ind w:left="720" w:hanging="720"/>
        <w:jc w:val="both"/>
        <w:rPr>
          <w:rFonts w:ascii="Times New Roman" w:hAnsi="Times New Roman" w:cs="Times New Roman"/>
          <w:noProof/>
          <w:sz w:val="24"/>
          <w:szCs w:val="24"/>
        </w:rPr>
      </w:pPr>
      <w:bookmarkStart w:id="2" w:name="_ENREF_2"/>
      <w:r w:rsidRPr="00D66BFB">
        <w:rPr>
          <w:rFonts w:ascii="Times New Roman" w:hAnsi="Times New Roman" w:cs="Times New Roman"/>
          <w:noProof/>
          <w:sz w:val="24"/>
          <w:szCs w:val="24"/>
        </w:rPr>
        <w:t xml:space="preserve">Castiglione, D., van Deth, J. W. and Wolleb, G., eds., 2008. </w:t>
      </w:r>
      <w:r w:rsidRPr="00D66BFB">
        <w:rPr>
          <w:rFonts w:ascii="Times New Roman" w:hAnsi="Times New Roman" w:cs="Times New Roman"/>
          <w:i/>
          <w:noProof/>
          <w:sz w:val="24"/>
          <w:szCs w:val="24"/>
        </w:rPr>
        <w:t xml:space="preserve">The handbook of social capital. </w:t>
      </w:r>
      <w:r w:rsidRPr="00D66BFB">
        <w:rPr>
          <w:rFonts w:ascii="Times New Roman" w:hAnsi="Times New Roman" w:cs="Times New Roman"/>
          <w:noProof/>
          <w:sz w:val="24"/>
          <w:szCs w:val="24"/>
        </w:rPr>
        <w:t>Oxford ; New York: Oxford University Press.</w:t>
      </w:r>
      <w:bookmarkEnd w:id="2"/>
    </w:p>
    <w:p w14:paraId="3438B7D6" w14:textId="77777777" w:rsidR="003E1B5E" w:rsidRPr="00D66BFB" w:rsidRDefault="003E1B5E" w:rsidP="00D66BFB">
      <w:pPr>
        <w:tabs>
          <w:tab w:val="left" w:pos="8100"/>
        </w:tabs>
        <w:ind w:left="720" w:hanging="720"/>
        <w:jc w:val="both"/>
        <w:rPr>
          <w:rFonts w:ascii="Times New Roman" w:hAnsi="Times New Roman" w:cs="Times New Roman"/>
          <w:noProof/>
          <w:sz w:val="24"/>
          <w:szCs w:val="24"/>
        </w:rPr>
      </w:pPr>
      <w:bookmarkStart w:id="3" w:name="_ENREF_3"/>
      <w:r w:rsidRPr="00D66BFB">
        <w:rPr>
          <w:rFonts w:ascii="Times New Roman" w:hAnsi="Times New Roman" w:cs="Times New Roman"/>
          <w:noProof/>
          <w:sz w:val="24"/>
          <w:szCs w:val="24"/>
        </w:rPr>
        <w:t xml:space="preserve">Coleman, J. S., 1990. </w:t>
      </w:r>
      <w:r w:rsidRPr="00D66BFB">
        <w:rPr>
          <w:rFonts w:ascii="Times New Roman" w:hAnsi="Times New Roman" w:cs="Times New Roman"/>
          <w:i/>
          <w:noProof/>
          <w:sz w:val="24"/>
          <w:szCs w:val="24"/>
        </w:rPr>
        <w:t xml:space="preserve">Foundations of social theory. </w:t>
      </w:r>
      <w:r w:rsidRPr="00D66BFB">
        <w:rPr>
          <w:rFonts w:ascii="Times New Roman" w:hAnsi="Times New Roman" w:cs="Times New Roman"/>
          <w:noProof/>
          <w:sz w:val="24"/>
          <w:szCs w:val="24"/>
        </w:rPr>
        <w:t>Cambridge, Mass.: The Belknap Press of Harvard University Press.</w:t>
      </w:r>
      <w:bookmarkEnd w:id="3"/>
    </w:p>
    <w:p w14:paraId="7EFA3E6E" w14:textId="0AFFBCF4" w:rsidR="006459E0" w:rsidRPr="00D66BFB" w:rsidRDefault="006459E0" w:rsidP="00D66BFB">
      <w:pPr>
        <w:tabs>
          <w:tab w:val="left" w:pos="8100"/>
        </w:tabs>
        <w:autoSpaceDE w:val="0"/>
        <w:autoSpaceDN w:val="0"/>
        <w:adjustRightInd w:val="0"/>
        <w:ind w:left="720" w:hanging="720"/>
        <w:jc w:val="both"/>
        <w:rPr>
          <w:rFonts w:ascii="Times New Roman" w:hAnsi="Times New Roman" w:cs="Times New Roman"/>
          <w:sz w:val="24"/>
          <w:szCs w:val="24"/>
          <w:lang w:val="en-US"/>
        </w:rPr>
      </w:pPr>
      <w:proofErr w:type="gramStart"/>
      <w:r w:rsidRPr="00D66BFB">
        <w:rPr>
          <w:rFonts w:ascii="Times New Roman" w:hAnsi="Times New Roman" w:cs="Times New Roman"/>
          <w:sz w:val="24"/>
          <w:szCs w:val="24"/>
          <w:lang w:val="en-US"/>
        </w:rPr>
        <w:t xml:space="preserve">Dalton, R. J. and Anderson, Ch. (Eds.), </w:t>
      </w:r>
      <w:r w:rsidRPr="00D66BFB">
        <w:rPr>
          <w:rFonts w:ascii="Times New Roman" w:hAnsi="Times New Roman" w:cs="Times New Roman"/>
          <w:i/>
          <w:iCs/>
          <w:sz w:val="24"/>
          <w:szCs w:val="24"/>
          <w:lang w:val="en-US"/>
        </w:rPr>
        <w:t>Citizens, Context and Choice: How Context</w:t>
      </w:r>
      <w:r w:rsidR="00F15EC3" w:rsidRPr="00D66BFB">
        <w:rPr>
          <w:rFonts w:ascii="Times New Roman" w:hAnsi="Times New Roman" w:cs="Times New Roman"/>
          <w:i/>
          <w:iCs/>
          <w:sz w:val="24"/>
          <w:szCs w:val="24"/>
          <w:lang w:val="en-US"/>
        </w:rPr>
        <w:t xml:space="preserve"> </w:t>
      </w:r>
      <w:r w:rsidRPr="00D66BFB">
        <w:rPr>
          <w:rFonts w:ascii="Times New Roman" w:hAnsi="Times New Roman" w:cs="Times New Roman"/>
          <w:i/>
          <w:iCs/>
          <w:sz w:val="24"/>
          <w:szCs w:val="24"/>
          <w:lang w:val="en-US"/>
        </w:rPr>
        <w:t>Shapes Citizens' Electoral Choices.</w:t>
      </w:r>
      <w:proofErr w:type="gramEnd"/>
      <w:r w:rsidRPr="00D66BFB">
        <w:rPr>
          <w:rFonts w:ascii="Times New Roman" w:hAnsi="Times New Roman" w:cs="Times New Roman"/>
          <w:i/>
          <w:iCs/>
          <w:sz w:val="24"/>
          <w:szCs w:val="24"/>
          <w:lang w:val="en-US"/>
        </w:rPr>
        <w:t xml:space="preserve"> </w:t>
      </w:r>
      <w:r w:rsidRPr="00D66BFB">
        <w:rPr>
          <w:rFonts w:ascii="Times New Roman" w:hAnsi="Times New Roman" w:cs="Times New Roman"/>
          <w:sz w:val="24"/>
          <w:szCs w:val="24"/>
          <w:lang w:val="en-US"/>
        </w:rPr>
        <w:t>Oxford: Oxford University Press.</w:t>
      </w:r>
    </w:p>
    <w:p w14:paraId="1000A16E" w14:textId="46B9DB4A" w:rsidR="00F15EC3" w:rsidRPr="00D66BFB" w:rsidRDefault="00F15EC3" w:rsidP="00D66BFB">
      <w:pPr>
        <w:tabs>
          <w:tab w:val="left" w:pos="8100"/>
        </w:tabs>
        <w:autoSpaceDE w:val="0"/>
        <w:autoSpaceDN w:val="0"/>
        <w:adjustRightInd w:val="0"/>
        <w:ind w:left="720" w:hanging="720"/>
        <w:jc w:val="both"/>
        <w:rPr>
          <w:rFonts w:ascii="Times New Roman" w:hAnsi="Times New Roman" w:cs="Times New Roman"/>
          <w:noProof/>
          <w:sz w:val="24"/>
          <w:szCs w:val="24"/>
        </w:rPr>
      </w:pPr>
      <w:r w:rsidRPr="00D66BFB">
        <w:rPr>
          <w:rFonts w:ascii="Times New Roman" w:hAnsi="Times New Roman" w:cs="Times New Roman"/>
          <w:sz w:val="24"/>
          <w:szCs w:val="24"/>
          <w:lang w:val="en-US"/>
        </w:rPr>
        <w:t xml:space="preserve">Dalton, R. J., van </w:t>
      </w:r>
      <w:proofErr w:type="spellStart"/>
      <w:r w:rsidRPr="00D66BFB">
        <w:rPr>
          <w:rFonts w:ascii="Times New Roman" w:hAnsi="Times New Roman" w:cs="Times New Roman"/>
          <w:sz w:val="24"/>
          <w:szCs w:val="24"/>
          <w:lang w:val="en-US"/>
        </w:rPr>
        <w:t>Sicle</w:t>
      </w:r>
      <w:proofErr w:type="spellEnd"/>
      <w:r w:rsidRPr="00D66BFB">
        <w:rPr>
          <w:rFonts w:ascii="Times New Roman" w:hAnsi="Times New Roman" w:cs="Times New Roman"/>
          <w:sz w:val="24"/>
          <w:szCs w:val="24"/>
          <w:lang w:val="en-US"/>
        </w:rPr>
        <w:t xml:space="preserve">, A. and Weldon, S. (2009). </w:t>
      </w:r>
      <w:proofErr w:type="gramStart"/>
      <w:r w:rsidRPr="00D66BFB">
        <w:rPr>
          <w:rFonts w:ascii="Times New Roman" w:hAnsi="Times New Roman" w:cs="Times New Roman"/>
          <w:sz w:val="24"/>
          <w:szCs w:val="24"/>
          <w:lang w:val="en-US"/>
        </w:rPr>
        <w:t xml:space="preserve">The Individual-Institutional Nexus of Protest </w:t>
      </w:r>
      <w:proofErr w:type="spellStart"/>
      <w:r w:rsidRPr="00D66BFB">
        <w:rPr>
          <w:rFonts w:ascii="Times New Roman" w:hAnsi="Times New Roman" w:cs="Times New Roman"/>
          <w:sz w:val="24"/>
          <w:szCs w:val="24"/>
          <w:lang w:val="en-US"/>
        </w:rPr>
        <w:t>Behaviour</w:t>
      </w:r>
      <w:proofErr w:type="spellEnd"/>
      <w:r w:rsidRPr="00D66BFB">
        <w:rPr>
          <w:rFonts w:ascii="Times New Roman" w:hAnsi="Times New Roman" w:cs="Times New Roman"/>
          <w:sz w:val="24"/>
          <w:szCs w:val="24"/>
          <w:lang w:val="en-US"/>
        </w:rPr>
        <w:t>.</w:t>
      </w:r>
      <w:proofErr w:type="gramEnd"/>
      <w:r w:rsidRPr="00D66BFB">
        <w:rPr>
          <w:rFonts w:ascii="Times New Roman" w:hAnsi="Times New Roman" w:cs="Times New Roman"/>
          <w:sz w:val="24"/>
          <w:szCs w:val="24"/>
          <w:lang w:val="en-US"/>
        </w:rPr>
        <w:t xml:space="preserve"> </w:t>
      </w:r>
      <w:r w:rsidRPr="00D66BFB">
        <w:rPr>
          <w:rFonts w:ascii="Times New Roman" w:hAnsi="Times New Roman" w:cs="Times New Roman"/>
          <w:i/>
          <w:iCs/>
          <w:sz w:val="24"/>
          <w:szCs w:val="24"/>
          <w:lang w:val="en-US"/>
        </w:rPr>
        <w:t>British Journal of Political Science, 40</w:t>
      </w:r>
      <w:r w:rsidRPr="00D66BFB">
        <w:rPr>
          <w:rFonts w:ascii="Times New Roman" w:hAnsi="Times New Roman" w:cs="Times New Roman"/>
          <w:sz w:val="24"/>
          <w:szCs w:val="24"/>
          <w:lang w:val="en-US"/>
        </w:rPr>
        <w:t>(1), 51-73.</w:t>
      </w:r>
    </w:p>
    <w:p w14:paraId="00F82254" w14:textId="77777777" w:rsidR="003E1B5E" w:rsidRPr="00D66BFB" w:rsidRDefault="003E1B5E" w:rsidP="00D66BFB">
      <w:pPr>
        <w:tabs>
          <w:tab w:val="left" w:pos="8100"/>
        </w:tabs>
        <w:ind w:left="720" w:hanging="720"/>
        <w:jc w:val="both"/>
        <w:rPr>
          <w:rFonts w:ascii="Times New Roman" w:hAnsi="Times New Roman" w:cs="Times New Roman"/>
          <w:noProof/>
          <w:sz w:val="24"/>
          <w:szCs w:val="24"/>
        </w:rPr>
      </w:pPr>
      <w:bookmarkStart w:id="4" w:name="_ENREF_4"/>
      <w:r w:rsidRPr="00D66BFB">
        <w:rPr>
          <w:rFonts w:ascii="Times New Roman" w:hAnsi="Times New Roman" w:cs="Times New Roman"/>
          <w:noProof/>
          <w:sz w:val="24"/>
          <w:szCs w:val="24"/>
        </w:rPr>
        <w:t xml:space="preserve">Esser, H., 2008. The two meanings of social capital. In: D. Castiglione, J. W. van Deth and G. Wolleb eds. </w:t>
      </w:r>
      <w:r w:rsidRPr="00D66BFB">
        <w:rPr>
          <w:rFonts w:ascii="Times New Roman" w:hAnsi="Times New Roman" w:cs="Times New Roman"/>
          <w:i/>
          <w:noProof/>
          <w:sz w:val="24"/>
          <w:szCs w:val="24"/>
        </w:rPr>
        <w:t>The handbook of social capital.</w:t>
      </w:r>
      <w:r w:rsidRPr="00D66BFB">
        <w:rPr>
          <w:rFonts w:ascii="Times New Roman" w:hAnsi="Times New Roman" w:cs="Times New Roman"/>
          <w:noProof/>
          <w:sz w:val="24"/>
          <w:szCs w:val="24"/>
        </w:rPr>
        <w:t xml:space="preserve"> Oxford: Oxford University Press, pp. 22-49.</w:t>
      </w:r>
      <w:bookmarkEnd w:id="4"/>
    </w:p>
    <w:p w14:paraId="05D1BCB3" w14:textId="77777777" w:rsidR="003E1B5E" w:rsidRPr="00D66BFB" w:rsidRDefault="003E1B5E" w:rsidP="00D66BFB">
      <w:pPr>
        <w:tabs>
          <w:tab w:val="left" w:pos="8100"/>
        </w:tabs>
        <w:ind w:left="720" w:hanging="720"/>
        <w:jc w:val="both"/>
        <w:rPr>
          <w:rFonts w:ascii="Times New Roman" w:hAnsi="Times New Roman" w:cs="Times New Roman"/>
          <w:noProof/>
          <w:sz w:val="24"/>
          <w:szCs w:val="24"/>
        </w:rPr>
      </w:pPr>
      <w:bookmarkStart w:id="5" w:name="_ENREF_5"/>
      <w:r w:rsidRPr="00D66BFB">
        <w:rPr>
          <w:rFonts w:ascii="Times New Roman" w:hAnsi="Times New Roman" w:cs="Times New Roman"/>
          <w:noProof/>
          <w:sz w:val="24"/>
          <w:szCs w:val="24"/>
        </w:rPr>
        <w:t xml:space="preserve">Inkeles, A. 2000. Measuring social capital and its consequences. </w:t>
      </w:r>
      <w:r w:rsidRPr="00D66BFB">
        <w:rPr>
          <w:rFonts w:ascii="Times New Roman" w:hAnsi="Times New Roman" w:cs="Times New Roman"/>
          <w:i/>
          <w:noProof/>
          <w:sz w:val="24"/>
          <w:szCs w:val="24"/>
        </w:rPr>
        <w:t>Policy Sciences,</w:t>
      </w:r>
      <w:r w:rsidRPr="00D66BFB">
        <w:rPr>
          <w:rFonts w:ascii="Times New Roman" w:hAnsi="Times New Roman" w:cs="Times New Roman"/>
          <w:noProof/>
          <w:sz w:val="24"/>
          <w:szCs w:val="24"/>
        </w:rPr>
        <w:t xml:space="preserve"> 33(3-4), pp. 245-268.</w:t>
      </w:r>
      <w:bookmarkEnd w:id="5"/>
    </w:p>
    <w:p w14:paraId="7256CD30" w14:textId="77777777" w:rsidR="006459E0" w:rsidRPr="00D66BFB" w:rsidRDefault="006459E0" w:rsidP="00D66BFB">
      <w:pPr>
        <w:tabs>
          <w:tab w:val="left" w:pos="8100"/>
        </w:tabs>
        <w:autoSpaceDE w:val="0"/>
        <w:autoSpaceDN w:val="0"/>
        <w:adjustRightInd w:val="0"/>
        <w:ind w:left="720" w:hanging="720"/>
        <w:jc w:val="both"/>
        <w:rPr>
          <w:rFonts w:ascii="Times New Roman" w:hAnsi="Times New Roman" w:cs="Times New Roman"/>
          <w:sz w:val="24"/>
          <w:szCs w:val="24"/>
          <w:lang w:val="en-US"/>
        </w:rPr>
      </w:pPr>
      <w:proofErr w:type="spellStart"/>
      <w:r w:rsidRPr="00D66BFB">
        <w:rPr>
          <w:rFonts w:ascii="Times New Roman" w:hAnsi="Times New Roman" w:cs="Times New Roman"/>
          <w:sz w:val="24"/>
          <w:szCs w:val="24"/>
          <w:lang w:val="en-US"/>
        </w:rPr>
        <w:t>Jordana</w:t>
      </w:r>
      <w:proofErr w:type="spellEnd"/>
      <w:r w:rsidRPr="00D66BFB">
        <w:rPr>
          <w:rFonts w:ascii="Times New Roman" w:hAnsi="Times New Roman" w:cs="Times New Roman"/>
          <w:sz w:val="24"/>
          <w:szCs w:val="24"/>
          <w:lang w:val="en-US"/>
        </w:rPr>
        <w:t xml:space="preserve">, J. (1999). Collective Action Theory and the Analysis of Social Capital, In </w:t>
      </w:r>
      <w:proofErr w:type="spellStart"/>
      <w:r w:rsidRPr="00D66BFB">
        <w:rPr>
          <w:rFonts w:ascii="Times New Roman" w:hAnsi="Times New Roman" w:cs="Times New Roman"/>
          <w:sz w:val="24"/>
          <w:szCs w:val="24"/>
          <w:lang w:val="en-US"/>
        </w:rPr>
        <w:t>Maraffi</w:t>
      </w:r>
      <w:proofErr w:type="spellEnd"/>
      <w:r w:rsidRPr="00D66BFB">
        <w:rPr>
          <w:rFonts w:ascii="Times New Roman" w:hAnsi="Times New Roman" w:cs="Times New Roman"/>
          <w:sz w:val="24"/>
          <w:szCs w:val="24"/>
          <w:lang w:val="en-US"/>
        </w:rPr>
        <w:t xml:space="preserve">, M., Newton, K., van </w:t>
      </w:r>
      <w:proofErr w:type="spellStart"/>
      <w:r w:rsidRPr="00D66BFB">
        <w:rPr>
          <w:rFonts w:ascii="Times New Roman" w:hAnsi="Times New Roman" w:cs="Times New Roman"/>
          <w:sz w:val="24"/>
          <w:szCs w:val="24"/>
          <w:lang w:val="en-US"/>
        </w:rPr>
        <w:t>Deth</w:t>
      </w:r>
      <w:proofErr w:type="spellEnd"/>
      <w:r w:rsidRPr="00D66BFB">
        <w:rPr>
          <w:rFonts w:ascii="Times New Roman" w:hAnsi="Times New Roman" w:cs="Times New Roman"/>
          <w:sz w:val="24"/>
          <w:szCs w:val="24"/>
          <w:lang w:val="en-US"/>
        </w:rPr>
        <w:t xml:space="preserve">, J. and Whitley, P. </w:t>
      </w:r>
      <w:r w:rsidRPr="00D66BFB">
        <w:rPr>
          <w:rFonts w:ascii="Times New Roman" w:hAnsi="Times New Roman" w:cs="Times New Roman"/>
          <w:i/>
          <w:iCs/>
          <w:sz w:val="24"/>
          <w:szCs w:val="24"/>
          <w:lang w:val="en-US"/>
        </w:rPr>
        <w:t xml:space="preserve">Social Capital and European Democracy </w:t>
      </w:r>
      <w:r w:rsidRPr="00D66BFB">
        <w:rPr>
          <w:rFonts w:ascii="Times New Roman" w:hAnsi="Times New Roman" w:cs="Times New Roman"/>
          <w:sz w:val="24"/>
          <w:szCs w:val="24"/>
          <w:lang w:val="en-US"/>
        </w:rPr>
        <w:t>(pp. 42-</w:t>
      </w:r>
      <w:proofErr w:type="gramStart"/>
      <w:r w:rsidRPr="00D66BFB">
        <w:rPr>
          <w:rFonts w:ascii="Times New Roman" w:hAnsi="Times New Roman" w:cs="Times New Roman"/>
          <w:sz w:val="24"/>
          <w:szCs w:val="24"/>
          <w:lang w:val="en-US"/>
        </w:rPr>
        <w:t>66 )</w:t>
      </w:r>
      <w:proofErr w:type="gramEnd"/>
      <w:r w:rsidRPr="00D66BFB">
        <w:rPr>
          <w:rFonts w:ascii="Times New Roman" w:hAnsi="Times New Roman" w:cs="Times New Roman"/>
          <w:sz w:val="24"/>
          <w:szCs w:val="24"/>
          <w:lang w:val="en-US"/>
        </w:rPr>
        <w:t xml:space="preserve">, London, New York: </w:t>
      </w:r>
      <w:proofErr w:type="spellStart"/>
      <w:r w:rsidRPr="00D66BFB">
        <w:rPr>
          <w:rFonts w:ascii="Times New Roman" w:hAnsi="Times New Roman" w:cs="Times New Roman"/>
          <w:sz w:val="24"/>
          <w:szCs w:val="24"/>
          <w:lang w:val="en-US"/>
        </w:rPr>
        <w:t>Routledge</w:t>
      </w:r>
      <w:proofErr w:type="spellEnd"/>
      <w:r w:rsidRPr="00D66BFB">
        <w:rPr>
          <w:rFonts w:ascii="Times New Roman" w:hAnsi="Times New Roman" w:cs="Times New Roman"/>
          <w:sz w:val="24"/>
          <w:szCs w:val="24"/>
          <w:lang w:val="en-US"/>
        </w:rPr>
        <w:t>.</w:t>
      </w:r>
    </w:p>
    <w:p w14:paraId="3FED9F91" w14:textId="7CEA8049" w:rsidR="006459E0" w:rsidRPr="00D66BFB" w:rsidRDefault="00F15EC3" w:rsidP="00D66BFB">
      <w:pPr>
        <w:tabs>
          <w:tab w:val="left" w:pos="8100"/>
        </w:tabs>
        <w:autoSpaceDE w:val="0"/>
        <w:autoSpaceDN w:val="0"/>
        <w:adjustRightInd w:val="0"/>
        <w:ind w:left="720" w:hanging="720"/>
        <w:jc w:val="both"/>
        <w:rPr>
          <w:rFonts w:ascii="Times New Roman" w:hAnsi="Times New Roman" w:cs="Times New Roman"/>
          <w:sz w:val="24"/>
          <w:szCs w:val="24"/>
          <w:lang w:val="en-US"/>
        </w:rPr>
      </w:pPr>
      <w:proofErr w:type="spellStart"/>
      <w:proofErr w:type="gramStart"/>
      <w:r w:rsidRPr="00D66BFB">
        <w:rPr>
          <w:rFonts w:ascii="Times New Roman" w:hAnsi="Times New Roman" w:cs="Times New Roman"/>
          <w:sz w:val="24"/>
          <w:szCs w:val="24"/>
          <w:lang w:val="en-US"/>
        </w:rPr>
        <w:t>Kittilson</w:t>
      </w:r>
      <w:proofErr w:type="spellEnd"/>
      <w:r w:rsidRPr="00D66BFB">
        <w:rPr>
          <w:rFonts w:ascii="Times New Roman" w:hAnsi="Times New Roman" w:cs="Times New Roman"/>
          <w:sz w:val="24"/>
          <w:szCs w:val="24"/>
          <w:lang w:val="en-US"/>
        </w:rPr>
        <w:t xml:space="preserve">, M. C. and </w:t>
      </w:r>
      <w:proofErr w:type="spellStart"/>
      <w:r w:rsidRPr="00D66BFB">
        <w:rPr>
          <w:rFonts w:ascii="Times New Roman" w:hAnsi="Times New Roman" w:cs="Times New Roman"/>
          <w:sz w:val="24"/>
          <w:szCs w:val="24"/>
          <w:lang w:val="en-US"/>
        </w:rPr>
        <w:t>Schwindt</w:t>
      </w:r>
      <w:proofErr w:type="spellEnd"/>
      <w:r w:rsidRPr="00D66BFB">
        <w:rPr>
          <w:rFonts w:ascii="Times New Roman" w:hAnsi="Times New Roman" w:cs="Times New Roman"/>
          <w:sz w:val="24"/>
          <w:szCs w:val="24"/>
          <w:lang w:val="en-US"/>
        </w:rPr>
        <w:t>-Bayer, L. 2010.</w:t>
      </w:r>
      <w:proofErr w:type="gramEnd"/>
      <w:r w:rsidRPr="00D66BFB">
        <w:rPr>
          <w:rFonts w:ascii="Times New Roman" w:hAnsi="Times New Roman" w:cs="Times New Roman"/>
          <w:sz w:val="24"/>
          <w:szCs w:val="24"/>
          <w:lang w:val="en-US"/>
        </w:rPr>
        <w:t xml:space="preserve"> </w:t>
      </w:r>
      <w:proofErr w:type="gramStart"/>
      <w:r w:rsidRPr="00D66BFB">
        <w:rPr>
          <w:rFonts w:ascii="Times New Roman" w:hAnsi="Times New Roman" w:cs="Times New Roman"/>
          <w:sz w:val="24"/>
          <w:szCs w:val="24"/>
          <w:lang w:val="en-US"/>
        </w:rPr>
        <w:t>Engaging Citizens: The Role of Power-Sharing Institutions.</w:t>
      </w:r>
      <w:proofErr w:type="gramEnd"/>
      <w:r w:rsidRPr="00D66BFB">
        <w:rPr>
          <w:rFonts w:ascii="Times New Roman" w:hAnsi="Times New Roman" w:cs="Times New Roman"/>
          <w:sz w:val="24"/>
          <w:szCs w:val="24"/>
          <w:lang w:val="en-US"/>
        </w:rPr>
        <w:t xml:space="preserve"> </w:t>
      </w:r>
      <w:r w:rsidRPr="00D66BFB">
        <w:rPr>
          <w:rFonts w:ascii="Times New Roman" w:hAnsi="Times New Roman" w:cs="Times New Roman"/>
          <w:i/>
          <w:sz w:val="24"/>
          <w:szCs w:val="24"/>
          <w:lang w:val="en-US"/>
        </w:rPr>
        <w:t xml:space="preserve">Journal of Politics, </w:t>
      </w:r>
      <w:r w:rsidRPr="00D66BFB">
        <w:rPr>
          <w:rFonts w:ascii="Times New Roman" w:hAnsi="Times New Roman" w:cs="Times New Roman"/>
          <w:sz w:val="24"/>
          <w:szCs w:val="24"/>
          <w:lang w:val="en-US"/>
        </w:rPr>
        <w:t>72(4), pp. 990-1002.</w:t>
      </w:r>
    </w:p>
    <w:p w14:paraId="5E0B46A2" w14:textId="77777777" w:rsidR="003E1B5E" w:rsidRPr="00D66BFB" w:rsidRDefault="003E1B5E" w:rsidP="00D66BFB">
      <w:pPr>
        <w:tabs>
          <w:tab w:val="left" w:pos="8100"/>
        </w:tabs>
        <w:ind w:left="720" w:hanging="720"/>
        <w:jc w:val="both"/>
        <w:rPr>
          <w:rFonts w:ascii="Times New Roman" w:hAnsi="Times New Roman" w:cs="Times New Roman"/>
          <w:noProof/>
          <w:sz w:val="24"/>
          <w:szCs w:val="24"/>
        </w:rPr>
      </w:pPr>
      <w:bookmarkStart w:id="6" w:name="_ENREF_6"/>
      <w:r w:rsidRPr="00D66BFB">
        <w:rPr>
          <w:rFonts w:ascii="Times New Roman" w:hAnsi="Times New Roman" w:cs="Times New Roman"/>
          <w:noProof/>
          <w:sz w:val="24"/>
          <w:szCs w:val="24"/>
        </w:rPr>
        <w:t xml:space="preserve">Lazarsfeld, P. F. and Menzel, H., 1962. On the relation between individual and collective properties. In: A. Etzioni ed. </w:t>
      </w:r>
      <w:r w:rsidRPr="00D66BFB">
        <w:rPr>
          <w:rFonts w:ascii="Times New Roman" w:hAnsi="Times New Roman" w:cs="Times New Roman"/>
          <w:i/>
          <w:noProof/>
          <w:sz w:val="24"/>
          <w:szCs w:val="24"/>
        </w:rPr>
        <w:t>Complex organisations. A sociological reader.</w:t>
      </w:r>
      <w:r w:rsidRPr="00D66BFB">
        <w:rPr>
          <w:rFonts w:ascii="Times New Roman" w:hAnsi="Times New Roman" w:cs="Times New Roman"/>
          <w:noProof/>
          <w:sz w:val="24"/>
          <w:szCs w:val="24"/>
        </w:rPr>
        <w:t xml:space="preserve"> New York: Holt, Rinehart and Winston, pp. 422-440.</w:t>
      </w:r>
      <w:bookmarkEnd w:id="6"/>
    </w:p>
    <w:p w14:paraId="1CED693C" w14:textId="77777777" w:rsidR="003E1B5E" w:rsidRPr="00D66BFB" w:rsidRDefault="003E1B5E" w:rsidP="00D66BFB">
      <w:pPr>
        <w:tabs>
          <w:tab w:val="left" w:pos="8100"/>
        </w:tabs>
        <w:ind w:left="720" w:hanging="720"/>
        <w:jc w:val="both"/>
        <w:rPr>
          <w:rFonts w:ascii="Times New Roman" w:hAnsi="Times New Roman" w:cs="Times New Roman"/>
          <w:noProof/>
          <w:sz w:val="24"/>
          <w:szCs w:val="24"/>
        </w:rPr>
      </w:pPr>
      <w:bookmarkStart w:id="7" w:name="_ENREF_7"/>
      <w:r w:rsidRPr="00D66BFB">
        <w:rPr>
          <w:rFonts w:ascii="Times New Roman" w:hAnsi="Times New Roman" w:cs="Times New Roman"/>
          <w:noProof/>
          <w:sz w:val="24"/>
          <w:szCs w:val="24"/>
        </w:rPr>
        <w:t xml:space="preserve">Maloney, W. A. and Deth, J. W. v., 2010. </w:t>
      </w:r>
      <w:r w:rsidRPr="00D66BFB">
        <w:rPr>
          <w:rFonts w:ascii="Times New Roman" w:hAnsi="Times New Roman" w:cs="Times New Roman"/>
          <w:i/>
          <w:noProof/>
          <w:sz w:val="24"/>
          <w:szCs w:val="24"/>
        </w:rPr>
        <w:t xml:space="preserve">Civil society and activism in europe : Contextualizing engagement and political orientations. </w:t>
      </w:r>
      <w:r w:rsidRPr="00D66BFB">
        <w:rPr>
          <w:rFonts w:ascii="Times New Roman" w:hAnsi="Times New Roman" w:cs="Times New Roman"/>
          <w:noProof/>
          <w:sz w:val="24"/>
          <w:szCs w:val="24"/>
        </w:rPr>
        <w:t>London; New York: Routledge.</w:t>
      </w:r>
      <w:bookmarkEnd w:id="7"/>
    </w:p>
    <w:p w14:paraId="009AD10B" w14:textId="77777777" w:rsidR="003E1B5E" w:rsidRPr="00D66BFB" w:rsidRDefault="003E1B5E" w:rsidP="00D66BFB">
      <w:pPr>
        <w:tabs>
          <w:tab w:val="left" w:pos="8100"/>
        </w:tabs>
        <w:ind w:left="720" w:hanging="720"/>
        <w:jc w:val="both"/>
        <w:rPr>
          <w:rFonts w:ascii="Times New Roman" w:hAnsi="Times New Roman" w:cs="Times New Roman"/>
          <w:noProof/>
          <w:sz w:val="24"/>
          <w:szCs w:val="24"/>
        </w:rPr>
      </w:pPr>
      <w:bookmarkStart w:id="8" w:name="_ENREF_8"/>
      <w:r w:rsidRPr="00D66BFB">
        <w:rPr>
          <w:rFonts w:ascii="Times New Roman" w:hAnsi="Times New Roman" w:cs="Times New Roman"/>
          <w:noProof/>
          <w:sz w:val="24"/>
          <w:szCs w:val="24"/>
        </w:rPr>
        <w:t xml:space="preserve">Newton, K. 2001. Trust, social capital, civil society, and democracy. </w:t>
      </w:r>
      <w:r w:rsidRPr="00D66BFB">
        <w:rPr>
          <w:rFonts w:ascii="Times New Roman" w:hAnsi="Times New Roman" w:cs="Times New Roman"/>
          <w:i/>
          <w:noProof/>
          <w:sz w:val="24"/>
          <w:szCs w:val="24"/>
        </w:rPr>
        <w:t>International Political Science Review / Revue internationale de science politique,</w:t>
      </w:r>
      <w:r w:rsidRPr="00D66BFB">
        <w:rPr>
          <w:rFonts w:ascii="Times New Roman" w:hAnsi="Times New Roman" w:cs="Times New Roman"/>
          <w:noProof/>
          <w:sz w:val="24"/>
          <w:szCs w:val="24"/>
        </w:rPr>
        <w:t xml:space="preserve"> 22(2), pp. 201-214.</w:t>
      </w:r>
      <w:bookmarkEnd w:id="8"/>
    </w:p>
    <w:p w14:paraId="2BEBC668" w14:textId="10E56C2A" w:rsidR="006459E0" w:rsidRPr="00D66BFB" w:rsidRDefault="006459E0" w:rsidP="00D66BFB">
      <w:pPr>
        <w:tabs>
          <w:tab w:val="left" w:pos="8100"/>
        </w:tabs>
        <w:autoSpaceDE w:val="0"/>
        <w:autoSpaceDN w:val="0"/>
        <w:adjustRightInd w:val="0"/>
        <w:ind w:left="720" w:hanging="720"/>
        <w:jc w:val="both"/>
        <w:rPr>
          <w:rFonts w:ascii="Times New Roman" w:hAnsi="Times New Roman" w:cs="Times New Roman"/>
          <w:noProof/>
          <w:sz w:val="24"/>
          <w:szCs w:val="24"/>
        </w:rPr>
      </w:pPr>
      <w:r w:rsidRPr="00D66BFB">
        <w:rPr>
          <w:rFonts w:ascii="Times New Roman" w:hAnsi="Times New Roman" w:cs="Times New Roman"/>
          <w:sz w:val="24"/>
          <w:szCs w:val="24"/>
          <w:lang w:val="en-US"/>
        </w:rPr>
        <w:lastRenderedPageBreak/>
        <w:t xml:space="preserve">Norris, P. (2002). </w:t>
      </w:r>
      <w:r w:rsidRPr="00D66BFB">
        <w:rPr>
          <w:rFonts w:ascii="Times New Roman" w:hAnsi="Times New Roman" w:cs="Times New Roman"/>
          <w:i/>
          <w:iCs/>
          <w:sz w:val="24"/>
          <w:szCs w:val="24"/>
          <w:lang w:val="en-US"/>
        </w:rPr>
        <w:t>Democratic Phoenix: Reinventing Political Activism</w:t>
      </w:r>
      <w:r w:rsidRPr="00D66BFB">
        <w:rPr>
          <w:rFonts w:ascii="Times New Roman" w:hAnsi="Times New Roman" w:cs="Times New Roman"/>
          <w:sz w:val="24"/>
          <w:szCs w:val="24"/>
          <w:lang w:val="en-US"/>
        </w:rPr>
        <w:t>. New York: Cambridge University Press.</w:t>
      </w:r>
    </w:p>
    <w:p w14:paraId="705A0261" w14:textId="77777777" w:rsidR="003E1B5E" w:rsidRPr="00D66BFB" w:rsidRDefault="003E1B5E" w:rsidP="00D66BFB">
      <w:pPr>
        <w:tabs>
          <w:tab w:val="left" w:pos="8100"/>
        </w:tabs>
        <w:ind w:left="720" w:hanging="720"/>
        <w:jc w:val="both"/>
        <w:rPr>
          <w:rFonts w:ascii="Times New Roman" w:hAnsi="Times New Roman" w:cs="Times New Roman"/>
          <w:noProof/>
          <w:sz w:val="24"/>
          <w:szCs w:val="24"/>
        </w:rPr>
      </w:pPr>
      <w:bookmarkStart w:id="9" w:name="_ENREF_9"/>
      <w:r w:rsidRPr="00D66BFB">
        <w:rPr>
          <w:rFonts w:ascii="Times New Roman" w:hAnsi="Times New Roman" w:cs="Times New Roman"/>
          <w:noProof/>
          <w:sz w:val="24"/>
          <w:szCs w:val="24"/>
        </w:rPr>
        <w:t xml:space="preserve">Portes, A. 1998. Social capital: Its origins and applications in modern sociology. </w:t>
      </w:r>
      <w:r w:rsidRPr="00D66BFB">
        <w:rPr>
          <w:rFonts w:ascii="Times New Roman" w:hAnsi="Times New Roman" w:cs="Times New Roman"/>
          <w:i/>
          <w:noProof/>
          <w:sz w:val="24"/>
          <w:szCs w:val="24"/>
        </w:rPr>
        <w:t>Annual Revue of Sociology,</w:t>
      </w:r>
      <w:r w:rsidRPr="00D66BFB">
        <w:rPr>
          <w:rFonts w:ascii="Times New Roman" w:hAnsi="Times New Roman" w:cs="Times New Roman"/>
          <w:noProof/>
          <w:sz w:val="24"/>
          <w:szCs w:val="24"/>
        </w:rPr>
        <w:t xml:space="preserve"> 24, pp. 1-24.</w:t>
      </w:r>
      <w:bookmarkEnd w:id="9"/>
    </w:p>
    <w:p w14:paraId="31E4FFDF" w14:textId="77777777" w:rsidR="003E1B5E" w:rsidRPr="00D66BFB" w:rsidRDefault="003E1B5E" w:rsidP="00D66BFB">
      <w:pPr>
        <w:tabs>
          <w:tab w:val="left" w:pos="8100"/>
        </w:tabs>
        <w:ind w:left="720" w:hanging="720"/>
        <w:jc w:val="both"/>
        <w:rPr>
          <w:rFonts w:ascii="Times New Roman" w:hAnsi="Times New Roman" w:cs="Times New Roman"/>
          <w:noProof/>
          <w:sz w:val="24"/>
          <w:szCs w:val="24"/>
        </w:rPr>
      </w:pPr>
      <w:bookmarkStart w:id="10" w:name="_ENREF_10"/>
      <w:r w:rsidRPr="00D66BFB">
        <w:rPr>
          <w:rFonts w:ascii="Times New Roman" w:hAnsi="Times New Roman" w:cs="Times New Roman"/>
          <w:noProof/>
          <w:sz w:val="24"/>
          <w:szCs w:val="24"/>
        </w:rPr>
        <w:t xml:space="preserve">Putnam, R. D., 1993. </w:t>
      </w:r>
      <w:r w:rsidRPr="00D66BFB">
        <w:rPr>
          <w:rFonts w:ascii="Times New Roman" w:hAnsi="Times New Roman" w:cs="Times New Roman"/>
          <w:i/>
          <w:noProof/>
          <w:sz w:val="24"/>
          <w:szCs w:val="24"/>
        </w:rPr>
        <w:t xml:space="preserve">Making democracy work. Civic traditions in modern italy. </w:t>
      </w:r>
      <w:r w:rsidRPr="00D66BFB">
        <w:rPr>
          <w:rFonts w:ascii="Times New Roman" w:hAnsi="Times New Roman" w:cs="Times New Roman"/>
          <w:noProof/>
          <w:sz w:val="24"/>
          <w:szCs w:val="24"/>
        </w:rPr>
        <w:t>Princeton, NJ: Princeton University Press.</w:t>
      </w:r>
      <w:bookmarkEnd w:id="10"/>
    </w:p>
    <w:p w14:paraId="2BF2D4B5" w14:textId="77777777" w:rsidR="003E1B5E" w:rsidRPr="00D66BFB" w:rsidRDefault="003E1B5E" w:rsidP="00D66BFB">
      <w:pPr>
        <w:tabs>
          <w:tab w:val="left" w:pos="8100"/>
        </w:tabs>
        <w:ind w:left="720" w:hanging="720"/>
        <w:jc w:val="both"/>
        <w:rPr>
          <w:rFonts w:ascii="Times New Roman" w:hAnsi="Times New Roman" w:cs="Times New Roman"/>
          <w:noProof/>
          <w:sz w:val="24"/>
          <w:szCs w:val="24"/>
        </w:rPr>
      </w:pPr>
      <w:bookmarkStart w:id="11" w:name="_ENREF_11"/>
      <w:r w:rsidRPr="00D66BFB">
        <w:rPr>
          <w:rFonts w:ascii="Times New Roman" w:hAnsi="Times New Roman" w:cs="Times New Roman"/>
          <w:noProof/>
          <w:sz w:val="24"/>
          <w:szCs w:val="24"/>
        </w:rPr>
        <w:t xml:space="preserve">Putnam, R. D., 2000. </w:t>
      </w:r>
      <w:r w:rsidRPr="00D66BFB">
        <w:rPr>
          <w:rFonts w:ascii="Times New Roman" w:hAnsi="Times New Roman" w:cs="Times New Roman"/>
          <w:i/>
          <w:noProof/>
          <w:sz w:val="24"/>
          <w:szCs w:val="24"/>
        </w:rPr>
        <w:t xml:space="preserve">Bowling alone: The collapse and revival of american community. </w:t>
      </w:r>
      <w:r w:rsidRPr="00D66BFB">
        <w:rPr>
          <w:rFonts w:ascii="Times New Roman" w:hAnsi="Times New Roman" w:cs="Times New Roman"/>
          <w:noProof/>
          <w:sz w:val="24"/>
          <w:szCs w:val="24"/>
        </w:rPr>
        <w:t>New York: Simon and Schuster.</w:t>
      </w:r>
      <w:bookmarkEnd w:id="11"/>
    </w:p>
    <w:p w14:paraId="58C9248C" w14:textId="77777777" w:rsidR="003E1B5E" w:rsidRPr="00D66BFB" w:rsidRDefault="003E1B5E" w:rsidP="00D66BFB">
      <w:pPr>
        <w:tabs>
          <w:tab w:val="left" w:pos="8100"/>
        </w:tabs>
        <w:ind w:left="720" w:hanging="720"/>
        <w:jc w:val="both"/>
        <w:rPr>
          <w:rFonts w:ascii="Times New Roman" w:hAnsi="Times New Roman" w:cs="Times New Roman"/>
          <w:noProof/>
          <w:sz w:val="24"/>
          <w:szCs w:val="24"/>
        </w:rPr>
      </w:pPr>
      <w:bookmarkStart w:id="12" w:name="_ENREF_12"/>
      <w:r w:rsidRPr="00D66BFB">
        <w:rPr>
          <w:rFonts w:ascii="Times New Roman" w:hAnsi="Times New Roman" w:cs="Times New Roman"/>
          <w:noProof/>
          <w:sz w:val="24"/>
          <w:szCs w:val="24"/>
        </w:rPr>
        <w:t xml:space="preserve">Putnam, R. D. 2007. E pluribus unum: Diversity and community in the twenty-first century the 2006 johan skytte prize lecture. </w:t>
      </w:r>
      <w:r w:rsidRPr="00D66BFB">
        <w:rPr>
          <w:rFonts w:ascii="Times New Roman" w:hAnsi="Times New Roman" w:cs="Times New Roman"/>
          <w:i/>
          <w:noProof/>
          <w:sz w:val="24"/>
          <w:szCs w:val="24"/>
        </w:rPr>
        <w:t>Scandinavian Political Studies,</w:t>
      </w:r>
      <w:r w:rsidRPr="00D66BFB">
        <w:rPr>
          <w:rFonts w:ascii="Times New Roman" w:hAnsi="Times New Roman" w:cs="Times New Roman"/>
          <w:noProof/>
          <w:sz w:val="24"/>
          <w:szCs w:val="24"/>
        </w:rPr>
        <w:t xml:space="preserve"> 30(2), pp. 137-174.</w:t>
      </w:r>
      <w:bookmarkEnd w:id="12"/>
    </w:p>
    <w:p w14:paraId="4B8008E6" w14:textId="77777777" w:rsidR="003E1B5E" w:rsidRPr="00D66BFB" w:rsidRDefault="003E1B5E" w:rsidP="00D66BFB">
      <w:pPr>
        <w:tabs>
          <w:tab w:val="left" w:pos="8100"/>
        </w:tabs>
        <w:ind w:left="720" w:hanging="720"/>
        <w:jc w:val="both"/>
        <w:rPr>
          <w:rFonts w:ascii="Times New Roman" w:hAnsi="Times New Roman" w:cs="Times New Roman"/>
          <w:noProof/>
          <w:sz w:val="24"/>
          <w:szCs w:val="24"/>
        </w:rPr>
      </w:pPr>
      <w:bookmarkStart w:id="13" w:name="_ENREF_13"/>
      <w:r w:rsidRPr="00D66BFB">
        <w:rPr>
          <w:rFonts w:ascii="Times New Roman" w:hAnsi="Times New Roman" w:cs="Times New Roman"/>
          <w:noProof/>
          <w:sz w:val="24"/>
          <w:szCs w:val="24"/>
        </w:rPr>
        <w:t xml:space="preserve">Rothstein, B. and Stolle, D. 2008a. The state and social capital: An institutional theory of generalized trust. </w:t>
      </w:r>
      <w:r w:rsidRPr="00D66BFB">
        <w:rPr>
          <w:rFonts w:ascii="Times New Roman" w:hAnsi="Times New Roman" w:cs="Times New Roman"/>
          <w:i/>
          <w:noProof/>
          <w:sz w:val="24"/>
          <w:szCs w:val="24"/>
        </w:rPr>
        <w:t>Comparative Politics,</w:t>
      </w:r>
      <w:r w:rsidRPr="00D66BFB">
        <w:rPr>
          <w:rFonts w:ascii="Times New Roman" w:hAnsi="Times New Roman" w:cs="Times New Roman"/>
          <w:noProof/>
          <w:sz w:val="24"/>
          <w:szCs w:val="24"/>
        </w:rPr>
        <w:t xml:space="preserve"> 40(4), pp. 441-459.</w:t>
      </w:r>
      <w:bookmarkEnd w:id="13"/>
    </w:p>
    <w:p w14:paraId="346BDB7C" w14:textId="77777777" w:rsidR="003E1B5E" w:rsidRPr="00D66BFB" w:rsidRDefault="003E1B5E" w:rsidP="00D66BFB">
      <w:pPr>
        <w:tabs>
          <w:tab w:val="left" w:pos="8100"/>
        </w:tabs>
        <w:ind w:left="720" w:hanging="720"/>
        <w:jc w:val="both"/>
        <w:rPr>
          <w:rFonts w:ascii="Times New Roman" w:hAnsi="Times New Roman" w:cs="Times New Roman"/>
          <w:noProof/>
          <w:sz w:val="24"/>
          <w:szCs w:val="24"/>
        </w:rPr>
      </w:pPr>
      <w:bookmarkStart w:id="14" w:name="_ENREF_14"/>
      <w:r w:rsidRPr="00D66BFB">
        <w:rPr>
          <w:rFonts w:ascii="Times New Roman" w:hAnsi="Times New Roman" w:cs="Times New Roman"/>
          <w:noProof/>
          <w:sz w:val="24"/>
          <w:szCs w:val="24"/>
        </w:rPr>
        <w:t xml:space="preserve">Rothstein, B. and Stolle, D., 2008b. Political institutions and generalized trust. In: D. Castiglione, J. W. van Deth and G. Wolleb eds. </w:t>
      </w:r>
      <w:r w:rsidRPr="00D66BFB">
        <w:rPr>
          <w:rFonts w:ascii="Times New Roman" w:hAnsi="Times New Roman" w:cs="Times New Roman"/>
          <w:i/>
          <w:noProof/>
          <w:sz w:val="24"/>
          <w:szCs w:val="24"/>
        </w:rPr>
        <w:t>The handbook of social capital.</w:t>
      </w:r>
      <w:r w:rsidRPr="00D66BFB">
        <w:rPr>
          <w:rFonts w:ascii="Times New Roman" w:hAnsi="Times New Roman" w:cs="Times New Roman"/>
          <w:noProof/>
          <w:sz w:val="24"/>
          <w:szCs w:val="24"/>
        </w:rPr>
        <w:t xml:space="preserve"> Oxford: Oxford Universtiy Press, pp. 273-302.</w:t>
      </w:r>
      <w:bookmarkEnd w:id="14"/>
    </w:p>
    <w:p w14:paraId="3BD1917E" w14:textId="2A12BBDA" w:rsidR="006459E0" w:rsidRPr="00D66BFB" w:rsidRDefault="006459E0" w:rsidP="00D66BFB">
      <w:pPr>
        <w:tabs>
          <w:tab w:val="left" w:pos="8100"/>
        </w:tabs>
        <w:autoSpaceDE w:val="0"/>
        <w:autoSpaceDN w:val="0"/>
        <w:adjustRightInd w:val="0"/>
        <w:ind w:left="720" w:hanging="720"/>
        <w:rPr>
          <w:rFonts w:ascii="Times New Roman" w:hAnsi="Times New Roman" w:cs="Times New Roman"/>
          <w:i/>
          <w:iCs/>
          <w:sz w:val="24"/>
          <w:szCs w:val="24"/>
          <w:lang w:val="en-US"/>
        </w:rPr>
      </w:pPr>
      <w:proofErr w:type="spellStart"/>
      <w:r w:rsidRPr="00D66BFB">
        <w:rPr>
          <w:rFonts w:ascii="Times New Roman" w:hAnsi="Times New Roman" w:cs="Times New Roman"/>
          <w:sz w:val="24"/>
          <w:szCs w:val="24"/>
          <w:lang w:val="en-US"/>
        </w:rPr>
        <w:t>Stolle</w:t>
      </w:r>
      <w:proofErr w:type="spellEnd"/>
      <w:r w:rsidRPr="00D66BFB">
        <w:rPr>
          <w:rFonts w:ascii="Times New Roman" w:hAnsi="Times New Roman" w:cs="Times New Roman"/>
          <w:sz w:val="24"/>
          <w:szCs w:val="24"/>
          <w:lang w:val="en-US"/>
        </w:rPr>
        <w:t xml:space="preserve">, D. 2007. Social Capital, In Dalton, R. J. a </w:t>
      </w:r>
      <w:proofErr w:type="spellStart"/>
      <w:r w:rsidRPr="00D66BFB">
        <w:rPr>
          <w:rFonts w:ascii="Times New Roman" w:hAnsi="Times New Roman" w:cs="Times New Roman"/>
          <w:sz w:val="24"/>
          <w:szCs w:val="24"/>
          <w:lang w:val="en-US"/>
        </w:rPr>
        <w:t>Klingemann</w:t>
      </w:r>
      <w:proofErr w:type="spellEnd"/>
      <w:r w:rsidRPr="00D66BFB">
        <w:rPr>
          <w:rFonts w:ascii="Times New Roman" w:hAnsi="Times New Roman" w:cs="Times New Roman"/>
          <w:sz w:val="24"/>
          <w:szCs w:val="24"/>
          <w:lang w:val="en-US"/>
        </w:rPr>
        <w:t xml:space="preserve">, H. D. (Eds.), </w:t>
      </w:r>
      <w:r w:rsidRPr="00D66BFB">
        <w:rPr>
          <w:rFonts w:ascii="Times New Roman" w:hAnsi="Times New Roman" w:cs="Times New Roman"/>
          <w:i/>
          <w:iCs/>
          <w:sz w:val="24"/>
          <w:szCs w:val="24"/>
          <w:lang w:val="en-US"/>
        </w:rPr>
        <w:t xml:space="preserve">The Oxford Handbook of Political Behavior </w:t>
      </w:r>
      <w:r w:rsidRPr="00D66BFB">
        <w:rPr>
          <w:rFonts w:ascii="Times New Roman" w:hAnsi="Times New Roman" w:cs="Times New Roman"/>
          <w:sz w:val="24"/>
          <w:szCs w:val="24"/>
          <w:lang w:val="en-US"/>
        </w:rPr>
        <w:t>(pp. 655-675). Oxford University Press: Oxford.</w:t>
      </w:r>
    </w:p>
    <w:p w14:paraId="4C18587C" w14:textId="77777777" w:rsidR="003E1B5E" w:rsidRPr="00D66BFB" w:rsidRDefault="003E1B5E" w:rsidP="00D66BFB">
      <w:pPr>
        <w:tabs>
          <w:tab w:val="left" w:pos="8100"/>
        </w:tabs>
        <w:ind w:left="720" w:hanging="720"/>
        <w:jc w:val="both"/>
        <w:rPr>
          <w:rFonts w:ascii="Times New Roman" w:hAnsi="Times New Roman" w:cs="Times New Roman"/>
          <w:noProof/>
          <w:sz w:val="24"/>
          <w:szCs w:val="24"/>
        </w:rPr>
      </w:pPr>
      <w:bookmarkStart w:id="15" w:name="_ENREF_15"/>
      <w:r w:rsidRPr="00D66BFB">
        <w:rPr>
          <w:rFonts w:ascii="Times New Roman" w:hAnsi="Times New Roman" w:cs="Times New Roman"/>
          <w:noProof/>
          <w:sz w:val="24"/>
          <w:szCs w:val="24"/>
        </w:rPr>
        <w:t xml:space="preserve">Stolle, D. and Harell, A. 2013. Social capital and ethno-racial diversity: Learning to trust in an immigrant society. </w:t>
      </w:r>
      <w:r w:rsidRPr="00D66BFB">
        <w:rPr>
          <w:rFonts w:ascii="Times New Roman" w:hAnsi="Times New Roman" w:cs="Times New Roman"/>
          <w:i/>
          <w:noProof/>
          <w:sz w:val="24"/>
          <w:szCs w:val="24"/>
        </w:rPr>
        <w:t>Political Studies,</w:t>
      </w:r>
      <w:r w:rsidRPr="00D66BFB">
        <w:rPr>
          <w:rFonts w:ascii="Times New Roman" w:hAnsi="Times New Roman" w:cs="Times New Roman"/>
          <w:noProof/>
          <w:sz w:val="24"/>
          <w:szCs w:val="24"/>
        </w:rPr>
        <w:t xml:space="preserve"> 61(1), pp. 42-66.</w:t>
      </w:r>
      <w:bookmarkEnd w:id="15"/>
    </w:p>
    <w:p w14:paraId="040405B4" w14:textId="77777777" w:rsidR="003E1B5E" w:rsidRPr="00D66BFB" w:rsidRDefault="003E1B5E" w:rsidP="00D66BFB">
      <w:pPr>
        <w:tabs>
          <w:tab w:val="left" w:pos="8100"/>
        </w:tabs>
        <w:ind w:left="720" w:hanging="720"/>
        <w:jc w:val="both"/>
        <w:rPr>
          <w:rFonts w:ascii="Times New Roman" w:hAnsi="Times New Roman" w:cs="Times New Roman"/>
          <w:noProof/>
          <w:sz w:val="24"/>
          <w:szCs w:val="24"/>
        </w:rPr>
      </w:pPr>
      <w:bookmarkStart w:id="16" w:name="_ENREF_16"/>
      <w:r w:rsidRPr="00D66BFB">
        <w:rPr>
          <w:rFonts w:ascii="Times New Roman" w:hAnsi="Times New Roman" w:cs="Times New Roman"/>
          <w:noProof/>
          <w:sz w:val="24"/>
          <w:szCs w:val="24"/>
        </w:rPr>
        <w:t xml:space="preserve">Sztompka, P. 1998. Trust, distrust and two paradoxes of democracy. </w:t>
      </w:r>
      <w:r w:rsidRPr="00D66BFB">
        <w:rPr>
          <w:rFonts w:ascii="Times New Roman" w:hAnsi="Times New Roman" w:cs="Times New Roman"/>
          <w:i/>
          <w:noProof/>
          <w:sz w:val="24"/>
          <w:szCs w:val="24"/>
        </w:rPr>
        <w:t>European Journal of Social Theory,</w:t>
      </w:r>
      <w:r w:rsidRPr="00D66BFB">
        <w:rPr>
          <w:rFonts w:ascii="Times New Roman" w:hAnsi="Times New Roman" w:cs="Times New Roman"/>
          <w:noProof/>
          <w:sz w:val="24"/>
          <w:szCs w:val="24"/>
        </w:rPr>
        <w:t xml:space="preserve"> 1(1), pp. 19-32.</w:t>
      </w:r>
      <w:bookmarkEnd w:id="16"/>
    </w:p>
    <w:p w14:paraId="01E8633B" w14:textId="6F767BE1" w:rsidR="00F15EC3" w:rsidRPr="00D66BFB" w:rsidRDefault="00F15EC3" w:rsidP="00D66BFB">
      <w:pPr>
        <w:tabs>
          <w:tab w:val="left" w:pos="8100"/>
        </w:tabs>
        <w:autoSpaceDE w:val="0"/>
        <w:autoSpaceDN w:val="0"/>
        <w:adjustRightInd w:val="0"/>
        <w:ind w:left="720" w:hanging="720"/>
        <w:jc w:val="both"/>
        <w:rPr>
          <w:rFonts w:ascii="Times New Roman" w:hAnsi="Times New Roman" w:cs="Times New Roman"/>
          <w:sz w:val="24"/>
          <w:szCs w:val="24"/>
          <w:lang w:val="en-US"/>
        </w:rPr>
      </w:pPr>
      <w:proofErr w:type="gramStart"/>
      <w:r w:rsidRPr="00D66BFB">
        <w:rPr>
          <w:rFonts w:ascii="Times New Roman" w:hAnsi="Times New Roman" w:cs="Times New Roman"/>
          <w:sz w:val="24"/>
          <w:szCs w:val="24"/>
          <w:lang w:val="en-US"/>
        </w:rPr>
        <w:t>van</w:t>
      </w:r>
      <w:proofErr w:type="gramEnd"/>
      <w:r w:rsidRPr="00D66BFB">
        <w:rPr>
          <w:rFonts w:ascii="Times New Roman" w:hAnsi="Times New Roman" w:cs="Times New Roman"/>
          <w:sz w:val="24"/>
          <w:szCs w:val="24"/>
          <w:lang w:val="en-US"/>
        </w:rPr>
        <w:t xml:space="preserve"> der Meer, T., </w:t>
      </w:r>
      <w:proofErr w:type="spellStart"/>
      <w:r w:rsidRPr="00D66BFB">
        <w:rPr>
          <w:rFonts w:ascii="Times New Roman" w:hAnsi="Times New Roman" w:cs="Times New Roman"/>
          <w:sz w:val="24"/>
          <w:szCs w:val="24"/>
          <w:lang w:val="en-US"/>
        </w:rPr>
        <w:t>Grotenhuis</w:t>
      </w:r>
      <w:proofErr w:type="spellEnd"/>
      <w:r w:rsidRPr="00D66BFB">
        <w:rPr>
          <w:rFonts w:ascii="Times New Roman" w:hAnsi="Times New Roman" w:cs="Times New Roman"/>
          <w:sz w:val="24"/>
          <w:szCs w:val="24"/>
          <w:lang w:val="en-US"/>
        </w:rPr>
        <w:t xml:space="preserve">, M. T. and Pelzer, B. (2010). Influential Cases in Multilevel Modeling: A Methodological Comment. </w:t>
      </w:r>
      <w:r w:rsidRPr="00D66BFB">
        <w:rPr>
          <w:rFonts w:ascii="Times New Roman" w:hAnsi="Times New Roman" w:cs="Times New Roman"/>
          <w:i/>
          <w:iCs/>
          <w:sz w:val="24"/>
          <w:szCs w:val="24"/>
          <w:lang w:val="en-US"/>
        </w:rPr>
        <w:t>American Sociological Review, 75</w:t>
      </w:r>
      <w:r w:rsidRPr="00D66BFB">
        <w:rPr>
          <w:rFonts w:ascii="Times New Roman" w:hAnsi="Times New Roman" w:cs="Times New Roman"/>
          <w:sz w:val="24"/>
          <w:szCs w:val="24"/>
          <w:lang w:val="en-US"/>
        </w:rPr>
        <w:t>(1): 173-178.</w:t>
      </w:r>
    </w:p>
    <w:p w14:paraId="0251C4D2" w14:textId="00E23442" w:rsidR="00F15EC3" w:rsidRPr="00D66BFB" w:rsidRDefault="00F15EC3" w:rsidP="00D66BFB">
      <w:pPr>
        <w:tabs>
          <w:tab w:val="left" w:pos="8100"/>
        </w:tabs>
        <w:autoSpaceDE w:val="0"/>
        <w:autoSpaceDN w:val="0"/>
        <w:adjustRightInd w:val="0"/>
        <w:ind w:left="720" w:hanging="720"/>
        <w:jc w:val="both"/>
        <w:rPr>
          <w:rFonts w:ascii="Times New Roman" w:hAnsi="Times New Roman" w:cs="Times New Roman"/>
          <w:noProof/>
          <w:sz w:val="24"/>
          <w:szCs w:val="24"/>
        </w:rPr>
      </w:pPr>
      <w:proofErr w:type="gramStart"/>
      <w:r w:rsidRPr="00D66BFB">
        <w:rPr>
          <w:rFonts w:ascii="Times New Roman" w:hAnsi="Times New Roman" w:cs="Times New Roman"/>
          <w:sz w:val="24"/>
          <w:szCs w:val="24"/>
          <w:lang w:val="en-US"/>
        </w:rPr>
        <w:t>van</w:t>
      </w:r>
      <w:proofErr w:type="gramEnd"/>
      <w:r w:rsidRPr="00D66BFB">
        <w:rPr>
          <w:rFonts w:ascii="Times New Roman" w:hAnsi="Times New Roman" w:cs="Times New Roman"/>
          <w:sz w:val="24"/>
          <w:szCs w:val="24"/>
          <w:lang w:val="en-US"/>
        </w:rPr>
        <w:t xml:space="preserve"> der Meer, T., van </w:t>
      </w:r>
      <w:proofErr w:type="spellStart"/>
      <w:r w:rsidRPr="00D66BFB">
        <w:rPr>
          <w:rFonts w:ascii="Times New Roman" w:hAnsi="Times New Roman" w:cs="Times New Roman"/>
          <w:sz w:val="24"/>
          <w:szCs w:val="24"/>
          <w:lang w:val="en-US"/>
        </w:rPr>
        <w:t>Deth</w:t>
      </w:r>
      <w:proofErr w:type="spellEnd"/>
      <w:r w:rsidRPr="00D66BFB">
        <w:rPr>
          <w:rFonts w:ascii="Times New Roman" w:hAnsi="Times New Roman" w:cs="Times New Roman"/>
          <w:sz w:val="24"/>
          <w:szCs w:val="24"/>
          <w:lang w:val="en-US"/>
        </w:rPr>
        <w:t xml:space="preserve">, J. W. and </w:t>
      </w:r>
      <w:proofErr w:type="spellStart"/>
      <w:r w:rsidRPr="00D66BFB">
        <w:rPr>
          <w:rFonts w:ascii="Times New Roman" w:hAnsi="Times New Roman" w:cs="Times New Roman"/>
          <w:sz w:val="24"/>
          <w:szCs w:val="24"/>
          <w:lang w:val="en-US"/>
        </w:rPr>
        <w:t>Scheepers</w:t>
      </w:r>
      <w:proofErr w:type="spellEnd"/>
      <w:r w:rsidRPr="00D66BFB">
        <w:rPr>
          <w:rFonts w:ascii="Times New Roman" w:hAnsi="Times New Roman" w:cs="Times New Roman"/>
          <w:sz w:val="24"/>
          <w:szCs w:val="24"/>
          <w:lang w:val="en-US"/>
        </w:rPr>
        <w:t xml:space="preserve">, P. L. H. (2009). The Politicized Participant: Ideology and Political Action in 20 Democracies. </w:t>
      </w:r>
      <w:r w:rsidRPr="00D66BFB">
        <w:rPr>
          <w:rFonts w:ascii="Times New Roman" w:hAnsi="Times New Roman" w:cs="Times New Roman"/>
          <w:i/>
          <w:iCs/>
          <w:sz w:val="24"/>
          <w:szCs w:val="24"/>
          <w:lang w:val="en-US"/>
        </w:rPr>
        <w:t>Comparative Political Studies, 42</w:t>
      </w:r>
      <w:r w:rsidRPr="00D66BFB">
        <w:rPr>
          <w:rFonts w:ascii="Times New Roman" w:hAnsi="Times New Roman" w:cs="Times New Roman"/>
          <w:sz w:val="24"/>
          <w:szCs w:val="24"/>
          <w:lang w:val="en-US"/>
        </w:rPr>
        <w:t>(11), 1426-1457.</w:t>
      </w:r>
    </w:p>
    <w:p w14:paraId="33C8F153" w14:textId="04D619AC" w:rsidR="006459E0" w:rsidRPr="00D66BFB" w:rsidRDefault="006459E0" w:rsidP="00D66BFB">
      <w:pPr>
        <w:tabs>
          <w:tab w:val="left" w:pos="8100"/>
        </w:tabs>
        <w:ind w:left="720" w:hanging="720"/>
        <w:jc w:val="both"/>
        <w:rPr>
          <w:rFonts w:ascii="Times New Roman" w:hAnsi="Times New Roman" w:cs="Times New Roman"/>
          <w:noProof/>
          <w:sz w:val="24"/>
          <w:szCs w:val="24"/>
        </w:rPr>
      </w:pPr>
      <w:r w:rsidRPr="00D66BFB">
        <w:rPr>
          <w:rFonts w:ascii="Times New Roman" w:hAnsi="Times New Roman" w:cs="Times New Roman"/>
          <w:noProof/>
          <w:sz w:val="24"/>
          <w:szCs w:val="24"/>
        </w:rPr>
        <w:t xml:space="preserve">van Deth, J. W. 2000. Interesting but Irrelevant: Social Capital and the Saliency of Politics in Western Europe. </w:t>
      </w:r>
      <w:r w:rsidRPr="00D66BFB">
        <w:rPr>
          <w:rFonts w:ascii="Times New Roman" w:hAnsi="Times New Roman" w:cs="Times New Roman"/>
          <w:i/>
          <w:noProof/>
          <w:sz w:val="24"/>
          <w:szCs w:val="24"/>
        </w:rPr>
        <w:t xml:space="preserve">European Journal of Political Research, </w:t>
      </w:r>
      <w:r w:rsidRPr="00D66BFB">
        <w:rPr>
          <w:rFonts w:ascii="Times New Roman" w:hAnsi="Times New Roman" w:cs="Times New Roman"/>
          <w:noProof/>
          <w:sz w:val="24"/>
          <w:szCs w:val="24"/>
        </w:rPr>
        <w:t>37(2), pp. 115-147.</w:t>
      </w:r>
    </w:p>
    <w:p w14:paraId="634C6B7B" w14:textId="13FA7BBA" w:rsidR="006459E0" w:rsidRPr="00D66BFB" w:rsidRDefault="006459E0" w:rsidP="00D66BFB">
      <w:pPr>
        <w:tabs>
          <w:tab w:val="left" w:pos="8100"/>
        </w:tabs>
        <w:autoSpaceDE w:val="0"/>
        <w:autoSpaceDN w:val="0"/>
        <w:adjustRightInd w:val="0"/>
        <w:ind w:left="720" w:hanging="720"/>
        <w:jc w:val="both"/>
        <w:rPr>
          <w:rFonts w:ascii="Times New Roman" w:hAnsi="Times New Roman" w:cs="Times New Roman"/>
          <w:noProof/>
          <w:sz w:val="24"/>
          <w:szCs w:val="24"/>
        </w:rPr>
      </w:pPr>
      <w:proofErr w:type="gramStart"/>
      <w:r w:rsidRPr="00D66BFB">
        <w:rPr>
          <w:rFonts w:ascii="Times New Roman" w:hAnsi="Times New Roman" w:cs="Times New Roman"/>
          <w:sz w:val="24"/>
          <w:szCs w:val="24"/>
          <w:lang w:val="en-US"/>
        </w:rPr>
        <w:t>van</w:t>
      </w:r>
      <w:proofErr w:type="gramEnd"/>
      <w:r w:rsidRPr="00D66BFB">
        <w:rPr>
          <w:rFonts w:ascii="Times New Roman" w:hAnsi="Times New Roman" w:cs="Times New Roman"/>
          <w:sz w:val="24"/>
          <w:szCs w:val="24"/>
          <w:lang w:val="en-US"/>
        </w:rPr>
        <w:t xml:space="preserve"> </w:t>
      </w:r>
      <w:proofErr w:type="spellStart"/>
      <w:r w:rsidRPr="00D66BFB">
        <w:rPr>
          <w:rFonts w:ascii="Times New Roman" w:hAnsi="Times New Roman" w:cs="Times New Roman"/>
          <w:sz w:val="24"/>
          <w:szCs w:val="24"/>
          <w:lang w:val="en-US"/>
        </w:rPr>
        <w:t>Deth</w:t>
      </w:r>
      <w:proofErr w:type="spellEnd"/>
      <w:r w:rsidRPr="00D66BFB">
        <w:rPr>
          <w:rFonts w:ascii="Times New Roman" w:hAnsi="Times New Roman" w:cs="Times New Roman"/>
          <w:sz w:val="24"/>
          <w:szCs w:val="24"/>
          <w:lang w:val="en-US"/>
        </w:rPr>
        <w:t xml:space="preserve">, J. W. 2002. The Proof of the Pudding: Social Capital, Democracy and Citizenship, In van </w:t>
      </w:r>
      <w:proofErr w:type="spellStart"/>
      <w:r w:rsidRPr="00D66BFB">
        <w:rPr>
          <w:rFonts w:ascii="Times New Roman" w:hAnsi="Times New Roman" w:cs="Times New Roman"/>
          <w:sz w:val="24"/>
          <w:szCs w:val="24"/>
          <w:lang w:val="en-US"/>
        </w:rPr>
        <w:t>Deth</w:t>
      </w:r>
      <w:proofErr w:type="spellEnd"/>
      <w:r w:rsidRPr="00D66BFB">
        <w:rPr>
          <w:rFonts w:ascii="Times New Roman" w:hAnsi="Times New Roman" w:cs="Times New Roman"/>
          <w:sz w:val="24"/>
          <w:szCs w:val="24"/>
          <w:lang w:val="en-US"/>
        </w:rPr>
        <w:t xml:space="preserve">, J. W. (Ed.), </w:t>
      </w:r>
      <w:r w:rsidRPr="00D66BFB">
        <w:rPr>
          <w:rFonts w:ascii="Times New Roman" w:hAnsi="Times New Roman" w:cs="Times New Roman"/>
          <w:i/>
          <w:iCs/>
          <w:sz w:val="24"/>
          <w:szCs w:val="24"/>
          <w:lang w:val="en-US"/>
        </w:rPr>
        <w:t xml:space="preserve">Social Capital in Democratic Politics </w:t>
      </w:r>
      <w:r w:rsidRPr="00D66BFB">
        <w:rPr>
          <w:rFonts w:ascii="Times New Roman" w:hAnsi="Times New Roman" w:cs="Times New Roman"/>
          <w:sz w:val="24"/>
          <w:szCs w:val="24"/>
          <w:lang w:val="en-US"/>
        </w:rPr>
        <w:t xml:space="preserve">(pp. 7-33).Exeter: </w:t>
      </w:r>
      <w:proofErr w:type="spellStart"/>
      <w:r w:rsidRPr="00D66BFB">
        <w:rPr>
          <w:rFonts w:ascii="Times New Roman" w:hAnsi="Times New Roman" w:cs="Times New Roman"/>
          <w:sz w:val="24"/>
          <w:szCs w:val="24"/>
          <w:lang w:val="en-US"/>
        </w:rPr>
        <w:t>Rusel</w:t>
      </w:r>
      <w:proofErr w:type="spellEnd"/>
      <w:r w:rsidRPr="00D66BFB">
        <w:rPr>
          <w:rFonts w:ascii="Times New Roman" w:hAnsi="Times New Roman" w:cs="Times New Roman"/>
          <w:sz w:val="24"/>
          <w:szCs w:val="24"/>
          <w:lang w:val="en-US"/>
        </w:rPr>
        <w:t>.</w:t>
      </w:r>
    </w:p>
    <w:p w14:paraId="3900064A" w14:textId="77777777" w:rsidR="003E1B5E" w:rsidRPr="00D66BFB" w:rsidRDefault="003E1B5E" w:rsidP="00D66BFB">
      <w:pPr>
        <w:tabs>
          <w:tab w:val="left" w:pos="8100"/>
        </w:tabs>
        <w:ind w:left="720" w:hanging="720"/>
        <w:jc w:val="both"/>
        <w:rPr>
          <w:rFonts w:ascii="Times New Roman" w:hAnsi="Times New Roman" w:cs="Times New Roman"/>
          <w:noProof/>
          <w:sz w:val="24"/>
          <w:szCs w:val="24"/>
        </w:rPr>
      </w:pPr>
      <w:bookmarkStart w:id="17" w:name="_ENREF_17"/>
      <w:r w:rsidRPr="00D66BFB">
        <w:rPr>
          <w:rFonts w:ascii="Times New Roman" w:hAnsi="Times New Roman" w:cs="Times New Roman"/>
          <w:noProof/>
          <w:sz w:val="24"/>
          <w:szCs w:val="24"/>
        </w:rPr>
        <w:lastRenderedPageBreak/>
        <w:t xml:space="preserve">van Deth, J. W. 2003. Measuring social capital: Orthodoxies and continuing controversies. </w:t>
      </w:r>
      <w:r w:rsidRPr="00D66BFB">
        <w:rPr>
          <w:rFonts w:ascii="Times New Roman" w:hAnsi="Times New Roman" w:cs="Times New Roman"/>
          <w:i/>
          <w:noProof/>
          <w:sz w:val="24"/>
          <w:szCs w:val="24"/>
        </w:rPr>
        <w:t>International Journal of Social Research Methodology,</w:t>
      </w:r>
      <w:r w:rsidRPr="00D66BFB">
        <w:rPr>
          <w:rFonts w:ascii="Times New Roman" w:hAnsi="Times New Roman" w:cs="Times New Roman"/>
          <w:noProof/>
          <w:sz w:val="24"/>
          <w:szCs w:val="24"/>
        </w:rPr>
        <w:t xml:space="preserve"> 6(1), pp. 79-92.</w:t>
      </w:r>
      <w:bookmarkEnd w:id="17"/>
    </w:p>
    <w:p w14:paraId="3DDF688C" w14:textId="77777777" w:rsidR="003E1B5E" w:rsidRPr="00D66BFB" w:rsidRDefault="003E1B5E" w:rsidP="00D66BFB">
      <w:pPr>
        <w:tabs>
          <w:tab w:val="left" w:pos="8100"/>
        </w:tabs>
        <w:ind w:left="720" w:hanging="720"/>
        <w:jc w:val="both"/>
        <w:rPr>
          <w:rFonts w:ascii="Times New Roman" w:hAnsi="Times New Roman" w:cs="Times New Roman"/>
          <w:noProof/>
          <w:sz w:val="24"/>
          <w:szCs w:val="24"/>
        </w:rPr>
      </w:pPr>
      <w:bookmarkStart w:id="18" w:name="_ENREF_18"/>
      <w:r w:rsidRPr="00D66BFB">
        <w:rPr>
          <w:rFonts w:ascii="Times New Roman" w:hAnsi="Times New Roman" w:cs="Times New Roman"/>
          <w:noProof/>
          <w:sz w:val="24"/>
          <w:szCs w:val="24"/>
        </w:rPr>
        <w:t xml:space="preserve">van Oorschot, W. and Arts, W. 2005. The social capital of european welfare states: The crowding out hypothesis revisited. </w:t>
      </w:r>
      <w:r w:rsidRPr="00D66BFB">
        <w:rPr>
          <w:rFonts w:ascii="Times New Roman" w:hAnsi="Times New Roman" w:cs="Times New Roman"/>
          <w:i/>
          <w:noProof/>
          <w:sz w:val="24"/>
          <w:szCs w:val="24"/>
        </w:rPr>
        <w:t>Journal of European Social Policy,</w:t>
      </w:r>
      <w:r w:rsidRPr="00D66BFB">
        <w:rPr>
          <w:rFonts w:ascii="Times New Roman" w:hAnsi="Times New Roman" w:cs="Times New Roman"/>
          <w:noProof/>
          <w:sz w:val="24"/>
          <w:szCs w:val="24"/>
        </w:rPr>
        <w:t xml:space="preserve"> 15(1), pp. 5-26.</w:t>
      </w:r>
      <w:bookmarkEnd w:id="18"/>
    </w:p>
    <w:p w14:paraId="4CCDDE35" w14:textId="77777777" w:rsidR="003E1B5E" w:rsidRPr="00D66BFB" w:rsidRDefault="003E1B5E" w:rsidP="00D66BFB">
      <w:pPr>
        <w:tabs>
          <w:tab w:val="left" w:pos="8100"/>
        </w:tabs>
        <w:ind w:left="720" w:hanging="720"/>
        <w:jc w:val="both"/>
        <w:rPr>
          <w:rFonts w:ascii="Times New Roman" w:hAnsi="Times New Roman" w:cs="Times New Roman"/>
          <w:noProof/>
          <w:sz w:val="24"/>
          <w:szCs w:val="24"/>
        </w:rPr>
      </w:pPr>
      <w:bookmarkStart w:id="19" w:name="_ENREF_19"/>
      <w:r w:rsidRPr="00D66BFB">
        <w:rPr>
          <w:rFonts w:ascii="Times New Roman" w:hAnsi="Times New Roman" w:cs="Times New Roman"/>
          <w:noProof/>
          <w:sz w:val="24"/>
          <w:szCs w:val="24"/>
          <w:lang w:val="de-DE"/>
        </w:rPr>
        <w:t xml:space="preserve">Verba, S., Schlozman, K. L. and Brady, H. E., 1995. </w:t>
      </w:r>
      <w:r w:rsidRPr="00D66BFB">
        <w:rPr>
          <w:rFonts w:ascii="Times New Roman" w:hAnsi="Times New Roman" w:cs="Times New Roman"/>
          <w:i/>
          <w:noProof/>
          <w:sz w:val="24"/>
          <w:szCs w:val="24"/>
        </w:rPr>
        <w:t xml:space="preserve">Voice and equality. Civic voluntarism in american politics. </w:t>
      </w:r>
      <w:r w:rsidRPr="00D66BFB">
        <w:rPr>
          <w:rFonts w:ascii="Times New Roman" w:hAnsi="Times New Roman" w:cs="Times New Roman"/>
          <w:noProof/>
          <w:sz w:val="24"/>
          <w:szCs w:val="24"/>
        </w:rPr>
        <w:t>Cambridge, Massachusetts, London, England: Harvard University Press.</w:t>
      </w:r>
      <w:bookmarkEnd w:id="19"/>
    </w:p>
    <w:p w14:paraId="24A3945B" w14:textId="67C0B505" w:rsidR="006459E0" w:rsidRPr="00D66BFB" w:rsidRDefault="006459E0" w:rsidP="00D66BFB">
      <w:pPr>
        <w:tabs>
          <w:tab w:val="left" w:pos="8100"/>
        </w:tabs>
        <w:ind w:left="720" w:hanging="720"/>
        <w:jc w:val="both"/>
        <w:rPr>
          <w:rFonts w:ascii="Times New Roman" w:hAnsi="Times New Roman" w:cs="Times New Roman"/>
          <w:noProof/>
          <w:sz w:val="24"/>
          <w:szCs w:val="24"/>
        </w:rPr>
      </w:pPr>
      <w:r w:rsidRPr="00D66BFB">
        <w:rPr>
          <w:rFonts w:ascii="Times New Roman" w:hAnsi="Times New Roman" w:cs="Times New Roman"/>
          <w:noProof/>
          <w:sz w:val="24"/>
          <w:szCs w:val="24"/>
        </w:rPr>
        <w:t xml:space="preserve">Vrablikova, K. 2013. </w:t>
      </w:r>
      <w:hyperlink r:id="rId10" w:history="1">
        <w:r w:rsidRPr="00D66BFB">
          <w:rPr>
            <w:rStyle w:val="Hyperlink"/>
            <w:rFonts w:ascii="Times New Roman" w:hAnsi="Times New Roman" w:cs="Times New Roman"/>
            <w:color w:val="auto"/>
            <w:u w:val="none"/>
          </w:rPr>
          <w:t>Between Contestation and Consensus: How Context Matters for Non-electoral Political Participation in Western Democracies</w:t>
        </w:r>
      </w:hyperlink>
      <w:r w:rsidRPr="00D66BFB">
        <w:rPr>
          <w:rFonts w:ascii="Times New Roman" w:hAnsi="Times New Roman" w:cs="Times New Roman"/>
        </w:rPr>
        <w:t xml:space="preserve">. </w:t>
      </w:r>
      <w:proofErr w:type="gramStart"/>
      <w:r w:rsidRPr="00D66BFB">
        <w:rPr>
          <w:rFonts w:ascii="Times New Roman" w:hAnsi="Times New Roman" w:cs="Times New Roman"/>
        </w:rPr>
        <w:t>Dissertation Manuscript.</w:t>
      </w:r>
      <w:proofErr w:type="gramEnd"/>
      <w:r w:rsidRPr="00D66BFB">
        <w:rPr>
          <w:rFonts w:ascii="Times New Roman" w:hAnsi="Times New Roman" w:cs="Times New Roman"/>
        </w:rPr>
        <w:t xml:space="preserve"> </w:t>
      </w:r>
    </w:p>
    <w:p w14:paraId="0E220E03" w14:textId="7F78864F" w:rsidR="00700E6A" w:rsidRPr="00D66BFB" w:rsidRDefault="009A09D7" w:rsidP="00D66BFB">
      <w:pPr>
        <w:tabs>
          <w:tab w:val="left" w:pos="8100"/>
        </w:tabs>
        <w:jc w:val="both"/>
        <w:rPr>
          <w:rFonts w:ascii="Times New Roman" w:hAnsi="Times New Roman" w:cs="Times New Roman"/>
          <w:sz w:val="24"/>
          <w:szCs w:val="24"/>
        </w:rPr>
      </w:pPr>
      <w:r w:rsidRPr="00D66BFB">
        <w:rPr>
          <w:rFonts w:ascii="Times New Roman" w:hAnsi="Times New Roman" w:cs="Times New Roman"/>
          <w:sz w:val="24"/>
          <w:szCs w:val="24"/>
        </w:rPr>
        <w:fldChar w:fldCharType="end"/>
      </w:r>
    </w:p>
    <w:p w14:paraId="009DB59F" w14:textId="77777777" w:rsidR="004369EB" w:rsidRPr="00D66BFB" w:rsidRDefault="004369EB" w:rsidP="00D66BFB">
      <w:pPr>
        <w:tabs>
          <w:tab w:val="left" w:pos="8100"/>
        </w:tabs>
        <w:jc w:val="both"/>
        <w:rPr>
          <w:rFonts w:ascii="Times New Roman" w:hAnsi="Times New Roman" w:cs="Times New Roman"/>
          <w:sz w:val="24"/>
          <w:szCs w:val="24"/>
        </w:rPr>
      </w:pPr>
    </w:p>
    <w:p w14:paraId="675A9FAC" w14:textId="77777777" w:rsidR="004369EB" w:rsidRPr="00D66BFB" w:rsidRDefault="004369EB" w:rsidP="00D66BFB">
      <w:pPr>
        <w:tabs>
          <w:tab w:val="left" w:pos="8100"/>
        </w:tabs>
        <w:jc w:val="both"/>
        <w:rPr>
          <w:rFonts w:ascii="Times New Roman" w:hAnsi="Times New Roman" w:cs="Times New Roman"/>
          <w:sz w:val="24"/>
          <w:szCs w:val="24"/>
        </w:rPr>
        <w:sectPr w:rsidR="004369EB" w:rsidRPr="00D66BFB" w:rsidSect="002F165D">
          <w:footerReference w:type="even" r:id="rId11"/>
          <w:footerReference w:type="default" r:id="rId12"/>
          <w:endnotePr>
            <w:numFmt w:val="decimal"/>
          </w:endnotePr>
          <w:type w:val="continuous"/>
          <w:pgSz w:w="11900" w:h="16840"/>
          <w:pgMar w:top="1418" w:right="1134" w:bottom="1134" w:left="1985" w:header="720" w:footer="720" w:gutter="0"/>
          <w:cols w:space="708"/>
          <w:noEndnote/>
        </w:sectPr>
      </w:pPr>
    </w:p>
    <w:p w14:paraId="0E8E5E79" w14:textId="77777777" w:rsidR="003E654B" w:rsidRPr="00D66BFB" w:rsidRDefault="003E654B" w:rsidP="00D66BFB">
      <w:pPr>
        <w:tabs>
          <w:tab w:val="left" w:pos="8100"/>
        </w:tabs>
        <w:jc w:val="both"/>
        <w:rPr>
          <w:rFonts w:ascii="Times New Roman" w:hAnsi="Times New Roman" w:cs="Times New Roman"/>
          <w:b/>
          <w:sz w:val="24"/>
          <w:szCs w:val="24"/>
        </w:rPr>
      </w:pPr>
      <w:r w:rsidRPr="00D66BFB">
        <w:rPr>
          <w:rFonts w:ascii="Times New Roman" w:hAnsi="Times New Roman" w:cs="Times New Roman"/>
          <w:b/>
          <w:sz w:val="24"/>
          <w:szCs w:val="24"/>
        </w:rPr>
        <w:lastRenderedPageBreak/>
        <w:t>Table 1: Social Capital and Political Behaviour</w:t>
      </w:r>
    </w:p>
    <w:tbl>
      <w:tblPr>
        <w:tblW w:w="10941" w:type="dxa"/>
        <w:jc w:val="center"/>
        <w:tblInd w:w="108" w:type="dxa"/>
        <w:tblLayout w:type="fixed"/>
        <w:tblLook w:val="04A0" w:firstRow="1" w:lastRow="0" w:firstColumn="1" w:lastColumn="0" w:noHBand="0" w:noVBand="1"/>
      </w:tblPr>
      <w:tblGrid>
        <w:gridCol w:w="2439"/>
        <w:gridCol w:w="848"/>
        <w:gridCol w:w="567"/>
        <w:gridCol w:w="850"/>
        <w:gridCol w:w="567"/>
        <w:gridCol w:w="851"/>
        <w:gridCol w:w="567"/>
        <w:gridCol w:w="850"/>
        <w:gridCol w:w="567"/>
        <w:gridCol w:w="851"/>
        <w:gridCol w:w="567"/>
        <w:gridCol w:w="850"/>
        <w:gridCol w:w="567"/>
      </w:tblGrid>
      <w:tr w:rsidR="003E654B" w:rsidRPr="00D66BFB" w14:paraId="3031B2FB" w14:textId="77777777" w:rsidTr="00D66BFB">
        <w:trPr>
          <w:trHeight w:val="183"/>
          <w:jc w:val="center"/>
        </w:trPr>
        <w:tc>
          <w:tcPr>
            <w:tcW w:w="2439" w:type="dxa"/>
            <w:tcBorders>
              <w:top w:val="single" w:sz="12" w:space="0" w:color="auto"/>
            </w:tcBorders>
            <w:vAlign w:val="bottom"/>
            <w:hideMark/>
          </w:tcPr>
          <w:p w14:paraId="27615AD6" w14:textId="77777777" w:rsidR="003E654B" w:rsidRPr="00D66BFB" w:rsidRDefault="003E654B" w:rsidP="00D66BFB">
            <w:pPr>
              <w:tabs>
                <w:tab w:val="left" w:pos="8100"/>
              </w:tabs>
              <w:spacing w:line="240" w:lineRule="auto"/>
              <w:rPr>
                <w:rFonts w:ascii="Times New Roman" w:hAnsi="Times New Roman" w:cs="Times New Roman"/>
                <w:i/>
                <w:color w:val="000000"/>
                <w:lang w:val="en-US" w:eastAsia="en-GB"/>
              </w:rPr>
            </w:pPr>
          </w:p>
        </w:tc>
        <w:tc>
          <w:tcPr>
            <w:tcW w:w="4250" w:type="dxa"/>
            <w:gridSpan w:val="6"/>
            <w:tcBorders>
              <w:top w:val="single" w:sz="12" w:space="0" w:color="auto"/>
            </w:tcBorders>
          </w:tcPr>
          <w:p w14:paraId="5CE68AFF" w14:textId="77777777" w:rsidR="003E654B" w:rsidRPr="00D66BFB" w:rsidRDefault="003E654B" w:rsidP="00D66BFB">
            <w:pPr>
              <w:tabs>
                <w:tab w:val="left" w:pos="8100"/>
              </w:tabs>
              <w:spacing w:line="240" w:lineRule="auto"/>
              <w:jc w:val="center"/>
              <w:rPr>
                <w:rFonts w:ascii="Times New Roman" w:hAnsi="Times New Roman" w:cs="Times New Roman"/>
                <w:b/>
                <w:color w:val="000000"/>
              </w:rPr>
            </w:pPr>
            <w:r w:rsidRPr="00D66BFB">
              <w:rPr>
                <w:rFonts w:ascii="Times New Roman" w:hAnsi="Times New Roman" w:cs="Times New Roman"/>
                <w:b/>
                <w:color w:val="000000"/>
              </w:rPr>
              <w:t xml:space="preserve">VOTING </w:t>
            </w:r>
          </w:p>
        </w:tc>
        <w:tc>
          <w:tcPr>
            <w:tcW w:w="4252" w:type="dxa"/>
            <w:gridSpan w:val="6"/>
            <w:tcBorders>
              <w:top w:val="single" w:sz="12" w:space="0" w:color="auto"/>
            </w:tcBorders>
          </w:tcPr>
          <w:p w14:paraId="136F4EE0" w14:textId="77777777" w:rsidR="003E654B" w:rsidRPr="00D66BFB" w:rsidRDefault="003E654B" w:rsidP="00D66BFB">
            <w:pPr>
              <w:tabs>
                <w:tab w:val="left" w:pos="8100"/>
              </w:tabs>
              <w:spacing w:line="240" w:lineRule="auto"/>
              <w:jc w:val="center"/>
              <w:rPr>
                <w:rFonts w:ascii="Times New Roman" w:hAnsi="Times New Roman" w:cs="Times New Roman"/>
                <w:b/>
                <w:color w:val="000000"/>
              </w:rPr>
            </w:pPr>
            <w:r w:rsidRPr="00D66BFB">
              <w:rPr>
                <w:rFonts w:ascii="Times New Roman" w:hAnsi="Times New Roman" w:cs="Times New Roman"/>
                <w:b/>
                <w:color w:val="000000"/>
              </w:rPr>
              <w:t>NEP</w:t>
            </w:r>
          </w:p>
        </w:tc>
      </w:tr>
      <w:tr w:rsidR="003E654B" w:rsidRPr="00D66BFB" w14:paraId="2F34E63A" w14:textId="77777777" w:rsidTr="00D66BFB">
        <w:trPr>
          <w:trHeight w:val="290"/>
          <w:jc w:val="center"/>
        </w:trPr>
        <w:tc>
          <w:tcPr>
            <w:tcW w:w="2439" w:type="dxa"/>
            <w:tcBorders>
              <w:bottom w:val="single" w:sz="8" w:space="0" w:color="auto"/>
            </w:tcBorders>
            <w:vAlign w:val="bottom"/>
          </w:tcPr>
          <w:p w14:paraId="7DAC0539" w14:textId="77777777" w:rsidR="003E654B" w:rsidRPr="00D66BFB" w:rsidRDefault="003E654B" w:rsidP="00D66BFB">
            <w:pPr>
              <w:tabs>
                <w:tab w:val="left" w:pos="8100"/>
              </w:tabs>
              <w:spacing w:line="240" w:lineRule="auto"/>
              <w:ind w:hanging="108"/>
              <w:rPr>
                <w:rFonts w:ascii="Times New Roman" w:hAnsi="Times New Roman" w:cs="Times New Roman"/>
                <w:i/>
                <w:color w:val="000000"/>
                <w:lang w:val="en-US" w:eastAsia="en-GB"/>
              </w:rPr>
            </w:pPr>
          </w:p>
        </w:tc>
        <w:tc>
          <w:tcPr>
            <w:tcW w:w="1415" w:type="dxa"/>
            <w:gridSpan w:val="2"/>
            <w:tcBorders>
              <w:bottom w:val="single" w:sz="8" w:space="0" w:color="auto"/>
            </w:tcBorders>
          </w:tcPr>
          <w:p w14:paraId="4B5144D5" w14:textId="77777777" w:rsidR="003E654B" w:rsidRPr="00D66BFB" w:rsidRDefault="003E654B" w:rsidP="00D66BFB">
            <w:pPr>
              <w:tabs>
                <w:tab w:val="left" w:pos="8100"/>
              </w:tabs>
              <w:spacing w:line="240" w:lineRule="auto"/>
              <w:ind w:left="-108"/>
              <w:jc w:val="center"/>
              <w:rPr>
                <w:rFonts w:ascii="Times New Roman" w:hAnsi="Times New Roman" w:cs="Times New Roman"/>
                <w:b/>
                <w:color w:val="000000"/>
              </w:rPr>
            </w:pPr>
            <w:r w:rsidRPr="00D66BFB">
              <w:rPr>
                <w:rFonts w:ascii="Times New Roman" w:hAnsi="Times New Roman" w:cs="Times New Roman"/>
                <w:b/>
                <w:color w:val="000000"/>
              </w:rPr>
              <w:t>MODEL I</w:t>
            </w:r>
          </w:p>
        </w:tc>
        <w:tc>
          <w:tcPr>
            <w:tcW w:w="1417" w:type="dxa"/>
            <w:gridSpan w:val="2"/>
            <w:tcBorders>
              <w:bottom w:val="single" w:sz="8" w:space="0" w:color="auto"/>
            </w:tcBorders>
          </w:tcPr>
          <w:p w14:paraId="07CA733A" w14:textId="77777777" w:rsidR="003E654B" w:rsidRPr="00D66BFB" w:rsidRDefault="003E654B" w:rsidP="00D66BFB">
            <w:pPr>
              <w:tabs>
                <w:tab w:val="left" w:pos="8100"/>
              </w:tabs>
              <w:spacing w:line="240" w:lineRule="auto"/>
              <w:jc w:val="center"/>
              <w:rPr>
                <w:rFonts w:ascii="Times New Roman" w:hAnsi="Times New Roman" w:cs="Times New Roman"/>
                <w:b/>
                <w:color w:val="000000"/>
              </w:rPr>
            </w:pPr>
            <w:r w:rsidRPr="00D66BFB">
              <w:rPr>
                <w:rFonts w:ascii="Times New Roman" w:hAnsi="Times New Roman" w:cs="Times New Roman"/>
                <w:b/>
                <w:color w:val="000000"/>
              </w:rPr>
              <w:t>MODEL II</w:t>
            </w:r>
          </w:p>
        </w:tc>
        <w:tc>
          <w:tcPr>
            <w:tcW w:w="1418" w:type="dxa"/>
            <w:gridSpan w:val="2"/>
            <w:tcBorders>
              <w:bottom w:val="single" w:sz="8" w:space="0" w:color="auto"/>
            </w:tcBorders>
          </w:tcPr>
          <w:p w14:paraId="7CB3355C" w14:textId="77777777" w:rsidR="003E654B" w:rsidRPr="00D66BFB" w:rsidRDefault="003E654B" w:rsidP="00D66BFB">
            <w:pPr>
              <w:tabs>
                <w:tab w:val="left" w:pos="8100"/>
              </w:tabs>
              <w:spacing w:line="240" w:lineRule="auto"/>
              <w:jc w:val="center"/>
              <w:rPr>
                <w:rFonts w:ascii="Times New Roman" w:hAnsi="Times New Roman" w:cs="Times New Roman"/>
                <w:b/>
                <w:color w:val="000000"/>
              </w:rPr>
            </w:pPr>
            <w:r w:rsidRPr="00D66BFB">
              <w:rPr>
                <w:rFonts w:ascii="Times New Roman" w:hAnsi="Times New Roman" w:cs="Times New Roman"/>
                <w:b/>
                <w:color w:val="000000"/>
              </w:rPr>
              <w:t>MODEL III</w:t>
            </w:r>
          </w:p>
        </w:tc>
        <w:tc>
          <w:tcPr>
            <w:tcW w:w="1417" w:type="dxa"/>
            <w:gridSpan w:val="2"/>
            <w:tcBorders>
              <w:bottom w:val="single" w:sz="8" w:space="0" w:color="auto"/>
            </w:tcBorders>
          </w:tcPr>
          <w:p w14:paraId="0212FA98" w14:textId="77777777" w:rsidR="003E654B" w:rsidRPr="00D66BFB" w:rsidRDefault="003E654B" w:rsidP="00D66BFB">
            <w:pPr>
              <w:tabs>
                <w:tab w:val="left" w:pos="8100"/>
              </w:tabs>
              <w:spacing w:line="240" w:lineRule="auto"/>
              <w:ind w:left="-108"/>
              <w:jc w:val="center"/>
              <w:rPr>
                <w:rFonts w:ascii="Times New Roman" w:hAnsi="Times New Roman" w:cs="Times New Roman"/>
                <w:b/>
                <w:color w:val="000000"/>
              </w:rPr>
            </w:pPr>
            <w:r w:rsidRPr="00D66BFB">
              <w:rPr>
                <w:rFonts w:ascii="Times New Roman" w:hAnsi="Times New Roman" w:cs="Times New Roman"/>
                <w:b/>
                <w:color w:val="000000"/>
              </w:rPr>
              <w:t>MODEL I</w:t>
            </w:r>
          </w:p>
        </w:tc>
        <w:tc>
          <w:tcPr>
            <w:tcW w:w="1418" w:type="dxa"/>
            <w:gridSpan w:val="2"/>
            <w:tcBorders>
              <w:bottom w:val="single" w:sz="8" w:space="0" w:color="auto"/>
            </w:tcBorders>
          </w:tcPr>
          <w:p w14:paraId="2D24498D" w14:textId="77777777" w:rsidR="003E654B" w:rsidRPr="00D66BFB" w:rsidRDefault="003E654B" w:rsidP="00D66BFB">
            <w:pPr>
              <w:tabs>
                <w:tab w:val="left" w:pos="8100"/>
              </w:tabs>
              <w:spacing w:line="240" w:lineRule="auto"/>
              <w:jc w:val="center"/>
              <w:rPr>
                <w:rFonts w:ascii="Times New Roman" w:hAnsi="Times New Roman" w:cs="Times New Roman"/>
                <w:b/>
                <w:color w:val="000000"/>
              </w:rPr>
            </w:pPr>
            <w:r w:rsidRPr="00D66BFB">
              <w:rPr>
                <w:rFonts w:ascii="Times New Roman" w:hAnsi="Times New Roman" w:cs="Times New Roman"/>
                <w:b/>
                <w:color w:val="000000"/>
              </w:rPr>
              <w:t>MODEL II</w:t>
            </w:r>
          </w:p>
        </w:tc>
        <w:tc>
          <w:tcPr>
            <w:tcW w:w="1417" w:type="dxa"/>
            <w:gridSpan w:val="2"/>
            <w:tcBorders>
              <w:bottom w:val="single" w:sz="8" w:space="0" w:color="auto"/>
            </w:tcBorders>
          </w:tcPr>
          <w:p w14:paraId="64265FC5" w14:textId="77777777" w:rsidR="003E654B" w:rsidRPr="00D66BFB" w:rsidRDefault="003E654B" w:rsidP="00D66BFB">
            <w:pPr>
              <w:tabs>
                <w:tab w:val="left" w:pos="8100"/>
              </w:tabs>
              <w:spacing w:line="240" w:lineRule="auto"/>
              <w:jc w:val="center"/>
              <w:rPr>
                <w:rFonts w:ascii="Times New Roman" w:hAnsi="Times New Roman" w:cs="Times New Roman"/>
                <w:b/>
                <w:color w:val="000000"/>
              </w:rPr>
            </w:pPr>
            <w:r w:rsidRPr="00D66BFB">
              <w:rPr>
                <w:rFonts w:ascii="Times New Roman" w:hAnsi="Times New Roman" w:cs="Times New Roman"/>
                <w:b/>
                <w:color w:val="000000"/>
              </w:rPr>
              <w:t>MODEL III</w:t>
            </w:r>
          </w:p>
        </w:tc>
      </w:tr>
      <w:tr w:rsidR="003E654B" w:rsidRPr="00D66BFB" w14:paraId="2F3E6812" w14:textId="77777777" w:rsidTr="00D66BFB">
        <w:trPr>
          <w:trHeight w:val="20"/>
          <w:jc w:val="center"/>
        </w:trPr>
        <w:tc>
          <w:tcPr>
            <w:tcW w:w="2439" w:type="dxa"/>
            <w:tcBorders>
              <w:top w:val="single" w:sz="8" w:space="0" w:color="auto"/>
            </w:tcBorders>
          </w:tcPr>
          <w:p w14:paraId="1B711ADC" w14:textId="77777777" w:rsidR="003E654B" w:rsidRPr="00D66BFB" w:rsidRDefault="003E654B" w:rsidP="00D66BFB">
            <w:pPr>
              <w:tabs>
                <w:tab w:val="left" w:pos="8100"/>
              </w:tabs>
              <w:spacing w:line="240" w:lineRule="auto"/>
              <w:ind w:hanging="108"/>
              <w:rPr>
                <w:rFonts w:ascii="Times New Roman" w:hAnsi="Times New Roman" w:cs="Times New Roman"/>
                <w:b/>
                <w:color w:val="000000"/>
                <w:lang w:val="en-US" w:eastAsia="en-GB"/>
              </w:rPr>
            </w:pPr>
            <w:r w:rsidRPr="00D66BFB">
              <w:rPr>
                <w:rFonts w:ascii="Times New Roman" w:hAnsi="Times New Roman" w:cs="Times New Roman"/>
                <w:b/>
                <w:color w:val="000000"/>
                <w:lang w:val="en-US" w:eastAsia="en-GB"/>
              </w:rPr>
              <w:t xml:space="preserve">Micro Social Capital   </w:t>
            </w:r>
          </w:p>
        </w:tc>
        <w:tc>
          <w:tcPr>
            <w:tcW w:w="848" w:type="dxa"/>
            <w:tcBorders>
              <w:top w:val="single" w:sz="8" w:space="0" w:color="auto"/>
            </w:tcBorders>
          </w:tcPr>
          <w:p w14:paraId="5D2030F4"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Borders>
              <w:top w:val="single" w:sz="8" w:space="0" w:color="auto"/>
            </w:tcBorders>
          </w:tcPr>
          <w:p w14:paraId="3702E1F9"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p>
        </w:tc>
        <w:tc>
          <w:tcPr>
            <w:tcW w:w="850" w:type="dxa"/>
            <w:tcBorders>
              <w:top w:val="single" w:sz="8" w:space="0" w:color="auto"/>
            </w:tcBorders>
          </w:tcPr>
          <w:p w14:paraId="04A3E56D"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Borders>
              <w:top w:val="single" w:sz="8" w:space="0" w:color="auto"/>
            </w:tcBorders>
          </w:tcPr>
          <w:p w14:paraId="1EA54384"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1" w:type="dxa"/>
            <w:tcBorders>
              <w:top w:val="single" w:sz="8" w:space="0" w:color="auto"/>
            </w:tcBorders>
          </w:tcPr>
          <w:p w14:paraId="451BEC47"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Borders>
              <w:top w:val="single" w:sz="8" w:space="0" w:color="auto"/>
            </w:tcBorders>
          </w:tcPr>
          <w:p w14:paraId="5B444B04"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0" w:type="dxa"/>
            <w:tcBorders>
              <w:top w:val="single" w:sz="8" w:space="0" w:color="auto"/>
            </w:tcBorders>
          </w:tcPr>
          <w:p w14:paraId="65FEAF85"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Borders>
              <w:top w:val="single" w:sz="8" w:space="0" w:color="auto"/>
            </w:tcBorders>
          </w:tcPr>
          <w:p w14:paraId="76A05DB3"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1" w:type="dxa"/>
            <w:tcBorders>
              <w:top w:val="single" w:sz="8" w:space="0" w:color="auto"/>
            </w:tcBorders>
          </w:tcPr>
          <w:p w14:paraId="01379ACF"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Borders>
              <w:top w:val="single" w:sz="8" w:space="0" w:color="auto"/>
            </w:tcBorders>
          </w:tcPr>
          <w:p w14:paraId="4D3AB790"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850" w:type="dxa"/>
            <w:tcBorders>
              <w:top w:val="single" w:sz="8" w:space="0" w:color="auto"/>
            </w:tcBorders>
          </w:tcPr>
          <w:p w14:paraId="60A0EA46"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567" w:type="dxa"/>
            <w:tcBorders>
              <w:top w:val="single" w:sz="8" w:space="0" w:color="auto"/>
            </w:tcBorders>
          </w:tcPr>
          <w:p w14:paraId="1848785E" w14:textId="77777777" w:rsidR="003E654B" w:rsidRPr="00D66BFB" w:rsidRDefault="003E654B" w:rsidP="00D66BFB">
            <w:pPr>
              <w:tabs>
                <w:tab w:val="left" w:pos="8100"/>
              </w:tabs>
              <w:spacing w:line="240" w:lineRule="auto"/>
              <w:ind w:right="-128" w:hanging="100"/>
              <w:rPr>
                <w:rFonts w:ascii="Times New Roman" w:hAnsi="Times New Roman" w:cs="Times New Roman"/>
                <w:color w:val="000000"/>
              </w:rPr>
            </w:pPr>
          </w:p>
        </w:tc>
      </w:tr>
      <w:tr w:rsidR="003E654B" w:rsidRPr="00D66BFB" w14:paraId="7B38CC85" w14:textId="77777777" w:rsidTr="00D66BFB">
        <w:trPr>
          <w:trHeight w:val="20"/>
          <w:jc w:val="center"/>
        </w:trPr>
        <w:tc>
          <w:tcPr>
            <w:tcW w:w="2439" w:type="dxa"/>
            <w:vAlign w:val="bottom"/>
            <w:hideMark/>
          </w:tcPr>
          <w:p w14:paraId="082B3DAE" w14:textId="77777777" w:rsidR="003E654B" w:rsidRPr="00D66BFB" w:rsidRDefault="003E654B" w:rsidP="00D66BFB">
            <w:pPr>
              <w:tabs>
                <w:tab w:val="left" w:pos="8100"/>
              </w:tabs>
              <w:spacing w:line="240" w:lineRule="auto"/>
              <w:ind w:hanging="108"/>
              <w:rPr>
                <w:rFonts w:ascii="Times New Roman" w:hAnsi="Times New Roman" w:cs="Times New Roman"/>
                <w:color w:val="000000"/>
                <w:lang w:val="en-US" w:eastAsia="en-GB"/>
              </w:rPr>
            </w:pPr>
            <w:r w:rsidRPr="00D66BFB">
              <w:rPr>
                <w:rFonts w:ascii="Times New Roman" w:hAnsi="Times New Roman" w:cs="Times New Roman"/>
                <w:color w:val="000000"/>
                <w:lang w:val="en-US" w:eastAsia="en-GB"/>
              </w:rPr>
              <w:t xml:space="preserve">Group membership </w:t>
            </w:r>
          </w:p>
        </w:tc>
        <w:tc>
          <w:tcPr>
            <w:tcW w:w="848" w:type="dxa"/>
          </w:tcPr>
          <w:p w14:paraId="7DE9E618"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.853</w:t>
            </w:r>
          </w:p>
          <w:p w14:paraId="112D152B"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(.037)</w:t>
            </w:r>
          </w:p>
        </w:tc>
        <w:tc>
          <w:tcPr>
            <w:tcW w:w="567" w:type="dxa"/>
          </w:tcPr>
          <w:p w14:paraId="0991BC36"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36EE0FD3"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Pr>
          <w:p w14:paraId="65E1F1EF"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1" w:type="dxa"/>
          </w:tcPr>
          <w:p w14:paraId="280B4753"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.846 (.037)</w:t>
            </w:r>
          </w:p>
        </w:tc>
        <w:tc>
          <w:tcPr>
            <w:tcW w:w="567" w:type="dxa"/>
          </w:tcPr>
          <w:p w14:paraId="53BC0B66"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700E367F"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.109 (.002)</w:t>
            </w:r>
          </w:p>
        </w:tc>
        <w:tc>
          <w:tcPr>
            <w:tcW w:w="567" w:type="dxa"/>
          </w:tcPr>
          <w:p w14:paraId="6C4D9C4C"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r w:rsidRPr="00D66BFB">
              <w:rPr>
                <w:rFonts w:ascii="Times New Roman" w:hAnsi="Times New Roman" w:cs="Times New Roman"/>
                <w:color w:val="000000"/>
              </w:rPr>
              <w:t>***</w:t>
            </w:r>
          </w:p>
        </w:tc>
        <w:tc>
          <w:tcPr>
            <w:tcW w:w="851" w:type="dxa"/>
          </w:tcPr>
          <w:p w14:paraId="7871FAAE"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Pr>
          <w:p w14:paraId="47AAD4C7" w14:textId="77777777" w:rsidR="003E654B" w:rsidRPr="00D66BFB" w:rsidRDefault="003E654B" w:rsidP="00D66BFB">
            <w:pPr>
              <w:tabs>
                <w:tab w:val="left" w:pos="8100"/>
              </w:tabs>
              <w:spacing w:line="240" w:lineRule="auto"/>
              <w:ind w:hanging="79"/>
              <w:rPr>
                <w:rFonts w:ascii="Times New Roman" w:hAnsi="Times New Roman" w:cs="Times New Roman"/>
                <w:color w:val="000000"/>
              </w:rPr>
            </w:pPr>
          </w:p>
        </w:tc>
        <w:tc>
          <w:tcPr>
            <w:tcW w:w="850" w:type="dxa"/>
          </w:tcPr>
          <w:p w14:paraId="7FB1C1F6"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.109</w:t>
            </w:r>
          </w:p>
          <w:p w14:paraId="616AFB3E"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(.002)</w:t>
            </w:r>
          </w:p>
        </w:tc>
        <w:tc>
          <w:tcPr>
            <w:tcW w:w="567" w:type="dxa"/>
          </w:tcPr>
          <w:p w14:paraId="6035638C" w14:textId="77777777" w:rsidR="003E654B" w:rsidRPr="00D66BFB" w:rsidRDefault="003E654B" w:rsidP="00D66BFB">
            <w:pPr>
              <w:tabs>
                <w:tab w:val="left" w:pos="8100"/>
              </w:tabs>
              <w:spacing w:line="240" w:lineRule="auto"/>
              <w:ind w:right="-128" w:hanging="100"/>
              <w:rPr>
                <w:rFonts w:ascii="Times New Roman" w:hAnsi="Times New Roman" w:cs="Times New Roman"/>
                <w:color w:val="000000"/>
              </w:rPr>
            </w:pPr>
            <w:r w:rsidRPr="00D66BFB">
              <w:rPr>
                <w:rFonts w:ascii="Times New Roman" w:hAnsi="Times New Roman" w:cs="Times New Roman"/>
                <w:color w:val="000000"/>
              </w:rPr>
              <w:t>***</w:t>
            </w:r>
          </w:p>
        </w:tc>
      </w:tr>
      <w:tr w:rsidR="003E654B" w:rsidRPr="00D66BFB" w14:paraId="5ABC56BC" w14:textId="77777777" w:rsidTr="00D66BFB">
        <w:trPr>
          <w:trHeight w:val="20"/>
          <w:jc w:val="center"/>
        </w:trPr>
        <w:tc>
          <w:tcPr>
            <w:tcW w:w="2439" w:type="dxa"/>
            <w:vAlign w:val="bottom"/>
          </w:tcPr>
          <w:p w14:paraId="4D0B0247" w14:textId="77777777" w:rsidR="003E654B" w:rsidRPr="00D66BFB" w:rsidRDefault="003E654B" w:rsidP="00D66BFB">
            <w:pPr>
              <w:tabs>
                <w:tab w:val="left" w:pos="8100"/>
              </w:tabs>
              <w:spacing w:line="240" w:lineRule="auto"/>
              <w:ind w:hanging="108"/>
              <w:rPr>
                <w:rFonts w:ascii="Times New Roman" w:hAnsi="Times New Roman" w:cs="Times New Roman"/>
                <w:color w:val="000000"/>
                <w:lang w:val="en-US" w:eastAsia="en-GB"/>
              </w:rPr>
            </w:pPr>
            <w:r w:rsidRPr="00D66BFB">
              <w:rPr>
                <w:rFonts w:ascii="Times New Roman" w:hAnsi="Times New Roman" w:cs="Times New Roman"/>
                <w:color w:val="000000"/>
                <w:lang w:val="en-US" w:eastAsia="en-GB"/>
              </w:rPr>
              <w:t xml:space="preserve">Social trust </w:t>
            </w:r>
          </w:p>
        </w:tc>
        <w:tc>
          <w:tcPr>
            <w:tcW w:w="848" w:type="dxa"/>
          </w:tcPr>
          <w:p w14:paraId="3A63304A"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.262</w:t>
            </w:r>
          </w:p>
          <w:p w14:paraId="0A406033"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(.031)</w:t>
            </w:r>
          </w:p>
        </w:tc>
        <w:tc>
          <w:tcPr>
            <w:tcW w:w="567" w:type="dxa"/>
          </w:tcPr>
          <w:p w14:paraId="62B74BC8"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2CE32DE5"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Pr>
          <w:p w14:paraId="226475CC"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1" w:type="dxa"/>
          </w:tcPr>
          <w:p w14:paraId="0307D127"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.259 (.031)</w:t>
            </w:r>
          </w:p>
        </w:tc>
        <w:tc>
          <w:tcPr>
            <w:tcW w:w="567" w:type="dxa"/>
          </w:tcPr>
          <w:p w14:paraId="5DEF87ED"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493E893C"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.016 (.002)</w:t>
            </w:r>
          </w:p>
        </w:tc>
        <w:tc>
          <w:tcPr>
            <w:tcW w:w="567" w:type="dxa"/>
          </w:tcPr>
          <w:p w14:paraId="7F23901F"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r w:rsidRPr="00D66BFB">
              <w:rPr>
                <w:rFonts w:ascii="Times New Roman" w:hAnsi="Times New Roman" w:cs="Times New Roman"/>
                <w:color w:val="000000"/>
              </w:rPr>
              <w:t>***</w:t>
            </w:r>
          </w:p>
        </w:tc>
        <w:tc>
          <w:tcPr>
            <w:tcW w:w="851" w:type="dxa"/>
          </w:tcPr>
          <w:p w14:paraId="125CE07D"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Pr>
          <w:p w14:paraId="101CCC31" w14:textId="77777777" w:rsidR="003E654B" w:rsidRPr="00D66BFB" w:rsidRDefault="003E654B" w:rsidP="00D66BFB">
            <w:pPr>
              <w:tabs>
                <w:tab w:val="left" w:pos="8100"/>
              </w:tabs>
              <w:spacing w:line="240" w:lineRule="auto"/>
              <w:ind w:hanging="79"/>
              <w:rPr>
                <w:rFonts w:ascii="Times New Roman" w:hAnsi="Times New Roman" w:cs="Times New Roman"/>
                <w:color w:val="000000"/>
              </w:rPr>
            </w:pPr>
          </w:p>
        </w:tc>
        <w:tc>
          <w:tcPr>
            <w:tcW w:w="850" w:type="dxa"/>
          </w:tcPr>
          <w:p w14:paraId="3BD230CB"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.017 (.002)</w:t>
            </w:r>
          </w:p>
        </w:tc>
        <w:tc>
          <w:tcPr>
            <w:tcW w:w="567" w:type="dxa"/>
          </w:tcPr>
          <w:p w14:paraId="09A6B00B" w14:textId="77777777" w:rsidR="003E654B" w:rsidRPr="00D66BFB" w:rsidRDefault="003E654B" w:rsidP="00D66BFB">
            <w:pPr>
              <w:tabs>
                <w:tab w:val="left" w:pos="8100"/>
              </w:tabs>
              <w:spacing w:line="240" w:lineRule="auto"/>
              <w:ind w:right="-128" w:hanging="100"/>
              <w:rPr>
                <w:rFonts w:ascii="Times New Roman" w:hAnsi="Times New Roman" w:cs="Times New Roman"/>
                <w:color w:val="000000"/>
              </w:rPr>
            </w:pPr>
            <w:r w:rsidRPr="00D66BFB">
              <w:rPr>
                <w:rFonts w:ascii="Times New Roman" w:hAnsi="Times New Roman" w:cs="Times New Roman"/>
                <w:color w:val="000000"/>
              </w:rPr>
              <w:t>***</w:t>
            </w:r>
          </w:p>
        </w:tc>
      </w:tr>
      <w:tr w:rsidR="003E654B" w:rsidRPr="00D66BFB" w14:paraId="08AFF890" w14:textId="77777777" w:rsidTr="00D66BFB">
        <w:trPr>
          <w:trHeight w:val="20"/>
          <w:jc w:val="center"/>
        </w:trPr>
        <w:tc>
          <w:tcPr>
            <w:tcW w:w="2439" w:type="dxa"/>
            <w:hideMark/>
          </w:tcPr>
          <w:p w14:paraId="065841BE" w14:textId="77777777" w:rsidR="003E654B" w:rsidRPr="00D66BFB" w:rsidRDefault="003E654B" w:rsidP="00D66BFB">
            <w:pPr>
              <w:tabs>
                <w:tab w:val="left" w:pos="8100"/>
              </w:tabs>
              <w:spacing w:line="240" w:lineRule="auto"/>
              <w:ind w:hanging="108"/>
              <w:rPr>
                <w:rFonts w:ascii="Times New Roman" w:hAnsi="Times New Roman" w:cs="Times New Roman"/>
                <w:b/>
                <w:color w:val="000000"/>
                <w:lang w:val="en-US" w:eastAsia="en-GB"/>
              </w:rPr>
            </w:pPr>
            <w:r w:rsidRPr="00D66BFB">
              <w:rPr>
                <w:rFonts w:ascii="Times New Roman" w:hAnsi="Times New Roman" w:cs="Times New Roman"/>
                <w:b/>
                <w:color w:val="000000"/>
                <w:lang w:val="en-US" w:eastAsia="en-GB"/>
              </w:rPr>
              <w:t xml:space="preserve">Macro Social Capital   </w:t>
            </w:r>
          </w:p>
        </w:tc>
        <w:tc>
          <w:tcPr>
            <w:tcW w:w="848" w:type="dxa"/>
          </w:tcPr>
          <w:p w14:paraId="02DEC887"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Pr>
          <w:p w14:paraId="37BFA6DB"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p>
        </w:tc>
        <w:tc>
          <w:tcPr>
            <w:tcW w:w="850" w:type="dxa"/>
          </w:tcPr>
          <w:p w14:paraId="4E70E1CC"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.019 (.006)</w:t>
            </w:r>
          </w:p>
        </w:tc>
        <w:tc>
          <w:tcPr>
            <w:tcW w:w="567" w:type="dxa"/>
          </w:tcPr>
          <w:p w14:paraId="5B932F77"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851" w:type="dxa"/>
          </w:tcPr>
          <w:p w14:paraId="3890D8B3"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.020 (.007)</w:t>
            </w:r>
          </w:p>
        </w:tc>
        <w:tc>
          <w:tcPr>
            <w:tcW w:w="567" w:type="dxa"/>
          </w:tcPr>
          <w:p w14:paraId="27D61728"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5B4321FC"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Pr>
          <w:p w14:paraId="397BB330"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p>
        </w:tc>
        <w:tc>
          <w:tcPr>
            <w:tcW w:w="851" w:type="dxa"/>
          </w:tcPr>
          <w:p w14:paraId="59960ED4"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 (.001)</w:t>
            </w:r>
          </w:p>
        </w:tc>
        <w:tc>
          <w:tcPr>
            <w:tcW w:w="567" w:type="dxa"/>
          </w:tcPr>
          <w:p w14:paraId="6CC3C569" w14:textId="77777777" w:rsidR="003E654B" w:rsidRPr="00D66BFB" w:rsidRDefault="003E654B" w:rsidP="00D66BFB">
            <w:pPr>
              <w:tabs>
                <w:tab w:val="left" w:pos="8100"/>
              </w:tabs>
              <w:spacing w:line="240" w:lineRule="auto"/>
              <w:ind w:hanging="79"/>
              <w:rPr>
                <w:rFonts w:ascii="Times New Roman" w:hAnsi="Times New Roman" w:cs="Times New Roman"/>
                <w:color w:val="000000"/>
              </w:rPr>
            </w:pPr>
          </w:p>
        </w:tc>
        <w:tc>
          <w:tcPr>
            <w:tcW w:w="850" w:type="dxa"/>
          </w:tcPr>
          <w:p w14:paraId="2D794AA7"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.001 (.001)</w:t>
            </w:r>
          </w:p>
        </w:tc>
        <w:tc>
          <w:tcPr>
            <w:tcW w:w="567" w:type="dxa"/>
          </w:tcPr>
          <w:p w14:paraId="2131A5BD" w14:textId="77777777" w:rsidR="003E654B" w:rsidRPr="00D66BFB" w:rsidRDefault="003E654B" w:rsidP="00D66BFB">
            <w:pPr>
              <w:tabs>
                <w:tab w:val="left" w:pos="8100"/>
              </w:tabs>
              <w:spacing w:line="240" w:lineRule="auto"/>
              <w:ind w:right="-128" w:hanging="100"/>
              <w:rPr>
                <w:rFonts w:ascii="Times New Roman" w:hAnsi="Times New Roman" w:cs="Times New Roman"/>
                <w:color w:val="000000"/>
              </w:rPr>
            </w:pPr>
          </w:p>
        </w:tc>
      </w:tr>
      <w:tr w:rsidR="003E654B" w:rsidRPr="00D66BFB" w14:paraId="12C23C79" w14:textId="77777777" w:rsidTr="00D66BFB">
        <w:trPr>
          <w:trHeight w:val="20"/>
          <w:jc w:val="center"/>
        </w:trPr>
        <w:tc>
          <w:tcPr>
            <w:tcW w:w="2439" w:type="dxa"/>
            <w:vAlign w:val="bottom"/>
          </w:tcPr>
          <w:p w14:paraId="61DF68EE" w14:textId="77777777" w:rsidR="003E654B" w:rsidRPr="00D66BFB" w:rsidRDefault="003E654B" w:rsidP="00D66BFB">
            <w:pPr>
              <w:tabs>
                <w:tab w:val="left" w:pos="8100"/>
              </w:tabs>
              <w:spacing w:line="240" w:lineRule="auto"/>
              <w:ind w:hanging="108"/>
              <w:rPr>
                <w:rFonts w:ascii="Times New Roman" w:hAnsi="Times New Roman" w:cs="Times New Roman"/>
                <w:b/>
                <w:color w:val="000000"/>
                <w:lang w:val="en-US" w:eastAsia="en-GB"/>
              </w:rPr>
            </w:pPr>
            <w:r w:rsidRPr="00D66BFB">
              <w:rPr>
                <w:rFonts w:ascii="Times New Roman" w:hAnsi="Times New Roman" w:cs="Times New Roman"/>
                <w:b/>
                <w:color w:val="000000"/>
                <w:lang w:val="en-US" w:eastAsia="en-GB"/>
              </w:rPr>
              <w:t>Controls individual level</w:t>
            </w:r>
          </w:p>
        </w:tc>
        <w:tc>
          <w:tcPr>
            <w:tcW w:w="848" w:type="dxa"/>
          </w:tcPr>
          <w:p w14:paraId="52C94A47"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Pr>
          <w:p w14:paraId="0F335B24"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p>
        </w:tc>
        <w:tc>
          <w:tcPr>
            <w:tcW w:w="850" w:type="dxa"/>
          </w:tcPr>
          <w:p w14:paraId="403C2349"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Pr>
          <w:p w14:paraId="5E226BA1"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1" w:type="dxa"/>
          </w:tcPr>
          <w:p w14:paraId="6987DD99"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Pr>
          <w:p w14:paraId="1C4D15D2"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0" w:type="dxa"/>
          </w:tcPr>
          <w:p w14:paraId="544AC798"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Pr>
          <w:p w14:paraId="53D7F5CC"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p>
        </w:tc>
        <w:tc>
          <w:tcPr>
            <w:tcW w:w="851" w:type="dxa"/>
          </w:tcPr>
          <w:p w14:paraId="1EFD7C50"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Pr>
          <w:p w14:paraId="7D96BD6F" w14:textId="77777777" w:rsidR="003E654B" w:rsidRPr="00D66BFB" w:rsidRDefault="003E654B" w:rsidP="00D66BFB">
            <w:pPr>
              <w:tabs>
                <w:tab w:val="left" w:pos="8100"/>
              </w:tabs>
              <w:spacing w:line="240" w:lineRule="auto"/>
              <w:ind w:hanging="79"/>
              <w:rPr>
                <w:rFonts w:ascii="Times New Roman" w:hAnsi="Times New Roman" w:cs="Times New Roman"/>
                <w:color w:val="000000"/>
              </w:rPr>
            </w:pPr>
          </w:p>
        </w:tc>
        <w:tc>
          <w:tcPr>
            <w:tcW w:w="850" w:type="dxa"/>
          </w:tcPr>
          <w:p w14:paraId="1AEE4A41"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p>
        </w:tc>
        <w:tc>
          <w:tcPr>
            <w:tcW w:w="567" w:type="dxa"/>
          </w:tcPr>
          <w:p w14:paraId="42A36E10" w14:textId="77777777" w:rsidR="003E654B" w:rsidRPr="00D66BFB" w:rsidRDefault="003E654B" w:rsidP="00D66BFB">
            <w:pPr>
              <w:tabs>
                <w:tab w:val="left" w:pos="8100"/>
              </w:tabs>
              <w:spacing w:line="240" w:lineRule="auto"/>
              <w:ind w:right="-128" w:hanging="100"/>
              <w:rPr>
                <w:rFonts w:ascii="Times New Roman" w:hAnsi="Times New Roman" w:cs="Times New Roman"/>
                <w:color w:val="000000"/>
              </w:rPr>
            </w:pPr>
          </w:p>
        </w:tc>
      </w:tr>
      <w:tr w:rsidR="003E654B" w:rsidRPr="00D66BFB" w14:paraId="334D6524" w14:textId="77777777" w:rsidTr="00D66BFB">
        <w:trPr>
          <w:trHeight w:val="20"/>
          <w:jc w:val="center"/>
        </w:trPr>
        <w:tc>
          <w:tcPr>
            <w:tcW w:w="2439" w:type="dxa"/>
            <w:vAlign w:val="center"/>
          </w:tcPr>
          <w:p w14:paraId="4096AD92" w14:textId="77777777" w:rsidR="003E654B" w:rsidRPr="00D66BFB" w:rsidRDefault="003E654B" w:rsidP="00D66BFB">
            <w:pPr>
              <w:tabs>
                <w:tab w:val="left" w:pos="8100"/>
              </w:tabs>
              <w:spacing w:line="240" w:lineRule="auto"/>
              <w:ind w:left="72" w:hanging="180"/>
              <w:rPr>
                <w:rFonts w:ascii="Times New Roman" w:hAnsi="Times New Roman" w:cs="Times New Roman"/>
                <w:color w:val="000000"/>
                <w:lang w:val="en-US" w:eastAsia="en-GB"/>
              </w:rPr>
            </w:pPr>
            <w:r w:rsidRPr="00D66BFB">
              <w:rPr>
                <w:rFonts w:ascii="Times New Roman" w:hAnsi="Times New Roman" w:cs="Times New Roman"/>
                <w:color w:val="000000"/>
                <w:lang w:val="en-US" w:eastAsia="en-GB"/>
              </w:rPr>
              <w:t>Gender</w:t>
            </w:r>
          </w:p>
        </w:tc>
        <w:tc>
          <w:tcPr>
            <w:tcW w:w="848" w:type="dxa"/>
          </w:tcPr>
          <w:p w14:paraId="6F8D9C0B"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.053</w:t>
            </w:r>
          </w:p>
          <w:p w14:paraId="26A84251"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(.035)</w:t>
            </w:r>
          </w:p>
        </w:tc>
        <w:tc>
          <w:tcPr>
            <w:tcW w:w="567" w:type="dxa"/>
          </w:tcPr>
          <w:p w14:paraId="2004DBB2"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p>
        </w:tc>
        <w:tc>
          <w:tcPr>
            <w:tcW w:w="850" w:type="dxa"/>
          </w:tcPr>
          <w:p w14:paraId="756CECF7"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-.012</w:t>
            </w:r>
          </w:p>
          <w:p w14:paraId="6ECBAD7F"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(.032)</w:t>
            </w:r>
          </w:p>
        </w:tc>
        <w:tc>
          <w:tcPr>
            <w:tcW w:w="567" w:type="dxa"/>
          </w:tcPr>
          <w:p w14:paraId="16CBE563"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1" w:type="dxa"/>
          </w:tcPr>
          <w:p w14:paraId="272BD15F"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.065 (.035)</w:t>
            </w:r>
          </w:p>
        </w:tc>
        <w:tc>
          <w:tcPr>
            <w:tcW w:w="567" w:type="dxa"/>
          </w:tcPr>
          <w:p w14:paraId="570BEB26"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0" w:type="dxa"/>
          </w:tcPr>
          <w:p w14:paraId="7F48EF23"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.012</w:t>
            </w:r>
          </w:p>
          <w:p w14:paraId="2C0B05DB"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(.002)</w:t>
            </w:r>
          </w:p>
        </w:tc>
        <w:tc>
          <w:tcPr>
            <w:tcW w:w="567" w:type="dxa"/>
          </w:tcPr>
          <w:p w14:paraId="3DEC6B04"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r w:rsidRPr="00D66BFB">
              <w:rPr>
                <w:rFonts w:ascii="Times New Roman" w:hAnsi="Times New Roman" w:cs="Times New Roman"/>
                <w:color w:val="000000"/>
              </w:rPr>
              <w:t>***</w:t>
            </w:r>
          </w:p>
        </w:tc>
        <w:tc>
          <w:tcPr>
            <w:tcW w:w="851" w:type="dxa"/>
          </w:tcPr>
          <w:p w14:paraId="31D244BB"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.004 (.002)</w:t>
            </w:r>
          </w:p>
        </w:tc>
        <w:tc>
          <w:tcPr>
            <w:tcW w:w="567" w:type="dxa"/>
          </w:tcPr>
          <w:p w14:paraId="6AA39053" w14:textId="77777777" w:rsidR="003E654B" w:rsidRPr="00D66BFB" w:rsidRDefault="003E654B" w:rsidP="00D66BFB">
            <w:pPr>
              <w:tabs>
                <w:tab w:val="left" w:pos="8100"/>
              </w:tabs>
              <w:spacing w:line="240" w:lineRule="auto"/>
              <w:ind w:hanging="79"/>
              <w:rPr>
                <w:rFonts w:ascii="Times New Roman" w:hAnsi="Times New Roman" w:cs="Times New Roman"/>
                <w:color w:val="000000"/>
              </w:rPr>
            </w:pPr>
          </w:p>
        </w:tc>
        <w:tc>
          <w:tcPr>
            <w:tcW w:w="850" w:type="dxa"/>
          </w:tcPr>
          <w:p w14:paraId="1FE4AA8E"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.012 (.002)</w:t>
            </w:r>
          </w:p>
        </w:tc>
        <w:tc>
          <w:tcPr>
            <w:tcW w:w="567" w:type="dxa"/>
          </w:tcPr>
          <w:p w14:paraId="226FBA5E" w14:textId="77777777" w:rsidR="003E654B" w:rsidRPr="00D66BFB" w:rsidRDefault="003E654B" w:rsidP="00D66BFB">
            <w:pPr>
              <w:tabs>
                <w:tab w:val="left" w:pos="8100"/>
              </w:tabs>
              <w:spacing w:line="240" w:lineRule="auto"/>
              <w:ind w:right="-128" w:hanging="100"/>
              <w:rPr>
                <w:rFonts w:ascii="Times New Roman" w:hAnsi="Times New Roman" w:cs="Times New Roman"/>
                <w:color w:val="000000"/>
              </w:rPr>
            </w:pPr>
            <w:r w:rsidRPr="00D66BFB">
              <w:rPr>
                <w:rFonts w:ascii="Times New Roman" w:hAnsi="Times New Roman" w:cs="Times New Roman"/>
                <w:color w:val="000000"/>
              </w:rPr>
              <w:t>***</w:t>
            </w:r>
          </w:p>
        </w:tc>
      </w:tr>
      <w:tr w:rsidR="003E654B" w:rsidRPr="00D66BFB" w14:paraId="4D784CC6" w14:textId="77777777" w:rsidTr="00D66BFB">
        <w:trPr>
          <w:trHeight w:val="20"/>
          <w:jc w:val="center"/>
        </w:trPr>
        <w:tc>
          <w:tcPr>
            <w:tcW w:w="2439" w:type="dxa"/>
            <w:vAlign w:val="center"/>
          </w:tcPr>
          <w:p w14:paraId="3B2DEA60" w14:textId="77777777" w:rsidR="003E654B" w:rsidRPr="00D66BFB" w:rsidRDefault="003E654B" w:rsidP="00D66BFB">
            <w:pPr>
              <w:tabs>
                <w:tab w:val="left" w:pos="8100"/>
              </w:tabs>
              <w:spacing w:line="240" w:lineRule="auto"/>
              <w:ind w:left="318" w:hanging="426"/>
              <w:rPr>
                <w:rFonts w:ascii="Times New Roman" w:hAnsi="Times New Roman" w:cs="Times New Roman"/>
                <w:color w:val="000000"/>
                <w:lang w:val="en-US" w:eastAsia="en-GB"/>
              </w:rPr>
            </w:pPr>
            <w:r w:rsidRPr="00D66BFB">
              <w:rPr>
                <w:rFonts w:ascii="Times New Roman" w:hAnsi="Times New Roman" w:cs="Times New Roman"/>
                <w:color w:val="000000"/>
                <w:lang w:val="en-US" w:eastAsia="en-GB"/>
              </w:rPr>
              <w:t xml:space="preserve">Age </w:t>
            </w:r>
          </w:p>
        </w:tc>
        <w:tc>
          <w:tcPr>
            <w:tcW w:w="848" w:type="dxa"/>
          </w:tcPr>
          <w:p w14:paraId="6B85259C"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.036</w:t>
            </w:r>
          </w:p>
          <w:p w14:paraId="6E00CF79"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w:t>
            </w:r>
          </w:p>
        </w:tc>
        <w:tc>
          <w:tcPr>
            <w:tcW w:w="567" w:type="dxa"/>
          </w:tcPr>
          <w:p w14:paraId="30245443"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7CC15931"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 xml:space="preserve">.038 </w:t>
            </w:r>
          </w:p>
          <w:p w14:paraId="20879840"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w:t>
            </w:r>
          </w:p>
        </w:tc>
        <w:tc>
          <w:tcPr>
            <w:tcW w:w="567" w:type="dxa"/>
          </w:tcPr>
          <w:p w14:paraId="0CE89503"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851" w:type="dxa"/>
          </w:tcPr>
          <w:p w14:paraId="51A94BB0"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.035 (.001)</w:t>
            </w:r>
          </w:p>
        </w:tc>
        <w:tc>
          <w:tcPr>
            <w:tcW w:w="567" w:type="dxa"/>
          </w:tcPr>
          <w:p w14:paraId="66C9703C"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58E38AB5"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w:t>
            </w:r>
          </w:p>
          <w:p w14:paraId="2C4D2496"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w:t>
            </w:r>
          </w:p>
        </w:tc>
        <w:tc>
          <w:tcPr>
            <w:tcW w:w="567" w:type="dxa"/>
          </w:tcPr>
          <w:p w14:paraId="26815860"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851" w:type="dxa"/>
          </w:tcPr>
          <w:p w14:paraId="4B281219"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-.001 (.001)</w:t>
            </w:r>
          </w:p>
        </w:tc>
        <w:tc>
          <w:tcPr>
            <w:tcW w:w="567" w:type="dxa"/>
          </w:tcPr>
          <w:p w14:paraId="5B4B1DE6" w14:textId="77777777" w:rsidR="003E654B" w:rsidRPr="00D66BFB" w:rsidRDefault="003E654B" w:rsidP="00D66BFB">
            <w:pPr>
              <w:tabs>
                <w:tab w:val="left" w:pos="8100"/>
              </w:tabs>
              <w:spacing w:line="240" w:lineRule="auto"/>
              <w:ind w:hanging="79"/>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6BC6F212"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-.001 (.001)</w:t>
            </w:r>
          </w:p>
        </w:tc>
        <w:tc>
          <w:tcPr>
            <w:tcW w:w="567" w:type="dxa"/>
          </w:tcPr>
          <w:p w14:paraId="4A417D7F" w14:textId="77777777" w:rsidR="003E654B" w:rsidRPr="00D66BFB" w:rsidRDefault="003E654B" w:rsidP="00D66BFB">
            <w:pPr>
              <w:tabs>
                <w:tab w:val="left" w:pos="8100"/>
              </w:tabs>
              <w:spacing w:line="240" w:lineRule="auto"/>
              <w:ind w:right="-128" w:hanging="100"/>
              <w:rPr>
                <w:rFonts w:ascii="Times New Roman" w:hAnsi="Times New Roman" w:cs="Times New Roman"/>
                <w:color w:val="000000"/>
              </w:rPr>
            </w:pPr>
            <w:r w:rsidRPr="00D66BFB">
              <w:rPr>
                <w:rFonts w:ascii="Times New Roman" w:hAnsi="Times New Roman" w:cs="Times New Roman"/>
                <w:color w:val="000000"/>
              </w:rPr>
              <w:t>***</w:t>
            </w:r>
          </w:p>
        </w:tc>
      </w:tr>
      <w:tr w:rsidR="003E654B" w:rsidRPr="00D66BFB" w14:paraId="295DC683" w14:textId="77777777" w:rsidTr="00D66BFB">
        <w:trPr>
          <w:trHeight w:val="20"/>
          <w:jc w:val="center"/>
        </w:trPr>
        <w:tc>
          <w:tcPr>
            <w:tcW w:w="2439" w:type="dxa"/>
            <w:vAlign w:val="center"/>
          </w:tcPr>
          <w:p w14:paraId="1B262764" w14:textId="77777777" w:rsidR="003E654B" w:rsidRPr="00D66BFB" w:rsidRDefault="003E654B" w:rsidP="00D66BFB">
            <w:pPr>
              <w:tabs>
                <w:tab w:val="left" w:pos="8100"/>
              </w:tabs>
              <w:spacing w:line="240" w:lineRule="auto"/>
              <w:ind w:left="318" w:hanging="426"/>
              <w:rPr>
                <w:rFonts w:ascii="Times New Roman" w:hAnsi="Times New Roman" w:cs="Times New Roman"/>
                <w:color w:val="000000"/>
                <w:lang w:val="en-US" w:eastAsia="en-GB"/>
              </w:rPr>
            </w:pPr>
            <w:r w:rsidRPr="00D66BFB">
              <w:rPr>
                <w:rFonts w:ascii="Times New Roman" w:hAnsi="Times New Roman" w:cs="Times New Roman"/>
                <w:color w:val="000000"/>
                <w:lang w:val="en-US" w:eastAsia="en-GB"/>
              </w:rPr>
              <w:t xml:space="preserve">Income </w:t>
            </w:r>
          </w:p>
        </w:tc>
        <w:tc>
          <w:tcPr>
            <w:tcW w:w="848" w:type="dxa"/>
            <w:hideMark/>
          </w:tcPr>
          <w:p w14:paraId="21C1EA8A"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lang w:val="en-US" w:eastAsia="en-GB"/>
              </w:rPr>
              <w:t xml:space="preserve">.001 </w:t>
            </w:r>
            <w:r w:rsidRPr="00D66BFB">
              <w:rPr>
                <w:rFonts w:ascii="Times New Roman" w:hAnsi="Times New Roman" w:cs="Times New Roman"/>
                <w:color w:val="000000"/>
              </w:rPr>
              <w:t>(.001)</w:t>
            </w:r>
          </w:p>
        </w:tc>
        <w:tc>
          <w:tcPr>
            <w:tcW w:w="567" w:type="dxa"/>
          </w:tcPr>
          <w:p w14:paraId="274F875A"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r w:rsidRPr="00D66BFB">
              <w:rPr>
                <w:rFonts w:ascii="Times New Roman" w:hAnsi="Times New Roman" w:cs="Times New Roman"/>
                <w:color w:val="000000"/>
              </w:rPr>
              <w:t>*</w:t>
            </w:r>
          </w:p>
        </w:tc>
        <w:tc>
          <w:tcPr>
            <w:tcW w:w="850" w:type="dxa"/>
            <w:hideMark/>
          </w:tcPr>
          <w:p w14:paraId="31084BA8"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lang w:val="en-US" w:eastAsia="en-GB"/>
              </w:rPr>
              <w:t xml:space="preserve">.001 </w:t>
            </w:r>
            <w:r w:rsidRPr="00D66BFB">
              <w:rPr>
                <w:rFonts w:ascii="Times New Roman" w:hAnsi="Times New Roman" w:cs="Times New Roman"/>
                <w:color w:val="000000"/>
              </w:rPr>
              <w:t>(.001)</w:t>
            </w:r>
          </w:p>
        </w:tc>
        <w:tc>
          <w:tcPr>
            <w:tcW w:w="567" w:type="dxa"/>
          </w:tcPr>
          <w:p w14:paraId="264B3C35"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851" w:type="dxa"/>
          </w:tcPr>
          <w:p w14:paraId="2F517E5E"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lang w:val="en-US" w:eastAsia="en-GB"/>
              </w:rPr>
              <w:t xml:space="preserve">.001 </w:t>
            </w:r>
            <w:r w:rsidRPr="00D66BFB">
              <w:rPr>
                <w:rFonts w:ascii="Times New Roman" w:hAnsi="Times New Roman" w:cs="Times New Roman"/>
                <w:color w:val="000000"/>
              </w:rPr>
              <w:t>(.001)</w:t>
            </w:r>
          </w:p>
        </w:tc>
        <w:tc>
          <w:tcPr>
            <w:tcW w:w="567" w:type="dxa"/>
          </w:tcPr>
          <w:p w14:paraId="6469B011"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459466CC"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w:t>
            </w:r>
          </w:p>
          <w:p w14:paraId="69388C27"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w:t>
            </w:r>
          </w:p>
        </w:tc>
        <w:tc>
          <w:tcPr>
            <w:tcW w:w="567" w:type="dxa"/>
          </w:tcPr>
          <w:p w14:paraId="3965B186"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1" w:type="dxa"/>
          </w:tcPr>
          <w:p w14:paraId="0D58371A"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.001 (.001)</w:t>
            </w:r>
          </w:p>
        </w:tc>
        <w:tc>
          <w:tcPr>
            <w:tcW w:w="567" w:type="dxa"/>
          </w:tcPr>
          <w:p w14:paraId="0C46969F" w14:textId="77777777" w:rsidR="003E654B" w:rsidRPr="00D66BFB" w:rsidRDefault="003E654B" w:rsidP="00D66BFB">
            <w:pPr>
              <w:tabs>
                <w:tab w:val="left" w:pos="8100"/>
              </w:tabs>
              <w:spacing w:line="240" w:lineRule="auto"/>
              <w:ind w:hanging="79"/>
              <w:rPr>
                <w:rFonts w:ascii="Times New Roman" w:hAnsi="Times New Roman" w:cs="Times New Roman"/>
                <w:color w:val="000000"/>
              </w:rPr>
            </w:pPr>
          </w:p>
        </w:tc>
        <w:tc>
          <w:tcPr>
            <w:tcW w:w="850" w:type="dxa"/>
          </w:tcPr>
          <w:p w14:paraId="0B0D11C1"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.001 (.001)</w:t>
            </w:r>
          </w:p>
        </w:tc>
        <w:tc>
          <w:tcPr>
            <w:tcW w:w="567" w:type="dxa"/>
          </w:tcPr>
          <w:p w14:paraId="0F6ED13D" w14:textId="77777777" w:rsidR="003E654B" w:rsidRPr="00D66BFB" w:rsidRDefault="003E654B" w:rsidP="00D66BFB">
            <w:pPr>
              <w:tabs>
                <w:tab w:val="left" w:pos="8100"/>
              </w:tabs>
              <w:spacing w:line="240" w:lineRule="auto"/>
              <w:ind w:right="-128" w:hanging="100"/>
              <w:rPr>
                <w:rFonts w:ascii="Times New Roman" w:hAnsi="Times New Roman" w:cs="Times New Roman"/>
                <w:color w:val="000000"/>
              </w:rPr>
            </w:pPr>
          </w:p>
        </w:tc>
      </w:tr>
      <w:tr w:rsidR="003E654B" w:rsidRPr="00D66BFB" w14:paraId="1C9954ED" w14:textId="77777777" w:rsidTr="00D66BFB">
        <w:trPr>
          <w:trHeight w:val="20"/>
          <w:jc w:val="center"/>
        </w:trPr>
        <w:tc>
          <w:tcPr>
            <w:tcW w:w="2439" w:type="dxa"/>
            <w:vAlign w:val="center"/>
          </w:tcPr>
          <w:p w14:paraId="0D954FA8" w14:textId="77777777" w:rsidR="003E654B" w:rsidRPr="00D66BFB" w:rsidRDefault="003E654B" w:rsidP="00D66BFB">
            <w:pPr>
              <w:tabs>
                <w:tab w:val="left" w:pos="8100"/>
              </w:tabs>
              <w:spacing w:line="240" w:lineRule="auto"/>
              <w:ind w:hanging="108"/>
              <w:rPr>
                <w:rFonts w:ascii="Times New Roman" w:hAnsi="Times New Roman" w:cs="Times New Roman"/>
                <w:color w:val="000000"/>
                <w:lang w:val="en-US" w:eastAsia="en-GB"/>
              </w:rPr>
            </w:pPr>
            <w:r w:rsidRPr="00D66BFB">
              <w:rPr>
                <w:rFonts w:ascii="Times New Roman" w:hAnsi="Times New Roman" w:cs="Times New Roman"/>
                <w:color w:val="000000"/>
                <w:lang w:val="en-US" w:eastAsia="en-GB"/>
              </w:rPr>
              <w:t xml:space="preserve">Years of schooling </w:t>
            </w:r>
          </w:p>
        </w:tc>
        <w:tc>
          <w:tcPr>
            <w:tcW w:w="848" w:type="dxa"/>
            <w:hideMark/>
          </w:tcPr>
          <w:p w14:paraId="341D9F1F"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lang w:val="en-US" w:eastAsia="en-GB"/>
              </w:rPr>
              <w:t xml:space="preserve">.059 </w:t>
            </w:r>
            <w:r w:rsidRPr="00D66BFB">
              <w:rPr>
                <w:rFonts w:ascii="Times New Roman" w:hAnsi="Times New Roman" w:cs="Times New Roman"/>
                <w:color w:val="000000"/>
              </w:rPr>
              <w:t>(.005)</w:t>
            </w:r>
          </w:p>
        </w:tc>
        <w:tc>
          <w:tcPr>
            <w:tcW w:w="567" w:type="dxa"/>
          </w:tcPr>
          <w:p w14:paraId="6F6E3FDA"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r w:rsidRPr="00D66BFB">
              <w:rPr>
                <w:rFonts w:ascii="Times New Roman" w:hAnsi="Times New Roman" w:cs="Times New Roman"/>
                <w:color w:val="000000"/>
              </w:rPr>
              <w:t>***</w:t>
            </w:r>
          </w:p>
        </w:tc>
        <w:tc>
          <w:tcPr>
            <w:tcW w:w="850" w:type="dxa"/>
            <w:hideMark/>
          </w:tcPr>
          <w:p w14:paraId="739474FE"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lang w:val="en-US" w:eastAsia="en-GB"/>
              </w:rPr>
              <w:t xml:space="preserve">.084 </w:t>
            </w:r>
            <w:r w:rsidRPr="00D66BFB">
              <w:rPr>
                <w:rFonts w:ascii="Times New Roman" w:hAnsi="Times New Roman" w:cs="Times New Roman"/>
                <w:color w:val="000000"/>
              </w:rPr>
              <w:t>(.005)</w:t>
            </w:r>
          </w:p>
        </w:tc>
        <w:tc>
          <w:tcPr>
            <w:tcW w:w="567" w:type="dxa"/>
          </w:tcPr>
          <w:p w14:paraId="21593C92"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851" w:type="dxa"/>
          </w:tcPr>
          <w:p w14:paraId="77757019"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lang w:val="en-US" w:eastAsia="en-GB"/>
              </w:rPr>
              <w:t xml:space="preserve">.059 </w:t>
            </w:r>
            <w:r w:rsidRPr="00D66BFB">
              <w:rPr>
                <w:rFonts w:ascii="Times New Roman" w:hAnsi="Times New Roman" w:cs="Times New Roman"/>
                <w:color w:val="000000"/>
              </w:rPr>
              <w:t>(.005)</w:t>
            </w:r>
          </w:p>
        </w:tc>
        <w:tc>
          <w:tcPr>
            <w:tcW w:w="567" w:type="dxa"/>
          </w:tcPr>
          <w:p w14:paraId="6F5A5EB9"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78F0D1EB"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.004</w:t>
            </w:r>
          </w:p>
          <w:p w14:paraId="49B2282B"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w:t>
            </w:r>
          </w:p>
        </w:tc>
        <w:tc>
          <w:tcPr>
            <w:tcW w:w="567" w:type="dxa"/>
          </w:tcPr>
          <w:p w14:paraId="52BBE6F1"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851" w:type="dxa"/>
          </w:tcPr>
          <w:p w14:paraId="0D9785EB"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.008 (.001)</w:t>
            </w:r>
          </w:p>
        </w:tc>
        <w:tc>
          <w:tcPr>
            <w:tcW w:w="567" w:type="dxa"/>
          </w:tcPr>
          <w:p w14:paraId="08F93E19" w14:textId="77777777" w:rsidR="003E654B" w:rsidRPr="00D66BFB" w:rsidRDefault="003E654B" w:rsidP="00D66BFB">
            <w:pPr>
              <w:tabs>
                <w:tab w:val="left" w:pos="8100"/>
              </w:tabs>
              <w:spacing w:line="240" w:lineRule="auto"/>
              <w:ind w:hanging="79"/>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5CD0019F"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.004 (.001)</w:t>
            </w:r>
          </w:p>
        </w:tc>
        <w:tc>
          <w:tcPr>
            <w:tcW w:w="567" w:type="dxa"/>
          </w:tcPr>
          <w:p w14:paraId="32DB27F9" w14:textId="77777777" w:rsidR="003E654B" w:rsidRPr="00D66BFB" w:rsidRDefault="003E654B" w:rsidP="00D66BFB">
            <w:pPr>
              <w:tabs>
                <w:tab w:val="left" w:pos="8100"/>
              </w:tabs>
              <w:spacing w:line="240" w:lineRule="auto"/>
              <w:ind w:right="-128" w:hanging="100"/>
              <w:rPr>
                <w:rFonts w:ascii="Times New Roman" w:hAnsi="Times New Roman" w:cs="Times New Roman"/>
                <w:color w:val="000000"/>
              </w:rPr>
            </w:pPr>
            <w:r w:rsidRPr="00D66BFB">
              <w:rPr>
                <w:rFonts w:ascii="Times New Roman" w:hAnsi="Times New Roman" w:cs="Times New Roman"/>
                <w:color w:val="000000"/>
              </w:rPr>
              <w:t>***</w:t>
            </w:r>
          </w:p>
        </w:tc>
      </w:tr>
      <w:tr w:rsidR="003E654B" w:rsidRPr="00D66BFB" w14:paraId="3F80FDA6" w14:textId="77777777" w:rsidTr="00D66BFB">
        <w:trPr>
          <w:trHeight w:val="20"/>
          <w:jc w:val="center"/>
        </w:trPr>
        <w:tc>
          <w:tcPr>
            <w:tcW w:w="2439" w:type="dxa"/>
            <w:vAlign w:val="center"/>
          </w:tcPr>
          <w:p w14:paraId="415BB6EE" w14:textId="77777777" w:rsidR="003E654B" w:rsidRPr="00D66BFB" w:rsidRDefault="003E654B" w:rsidP="00D66BFB">
            <w:pPr>
              <w:tabs>
                <w:tab w:val="left" w:pos="8100"/>
              </w:tabs>
              <w:spacing w:line="240" w:lineRule="auto"/>
              <w:ind w:hanging="108"/>
              <w:rPr>
                <w:rFonts w:ascii="Times New Roman" w:hAnsi="Times New Roman" w:cs="Times New Roman"/>
                <w:b/>
                <w:i/>
                <w:color w:val="000000"/>
                <w:lang w:val="en-US" w:eastAsia="en-GB"/>
              </w:rPr>
            </w:pPr>
            <w:r w:rsidRPr="00D66BFB">
              <w:rPr>
                <w:rFonts w:ascii="Times New Roman" w:hAnsi="Times New Roman" w:cs="Times New Roman"/>
                <w:b/>
                <w:color w:val="000000"/>
                <w:lang w:val="en-US" w:eastAsia="en-GB"/>
              </w:rPr>
              <w:t>Controls country level</w:t>
            </w:r>
          </w:p>
        </w:tc>
        <w:tc>
          <w:tcPr>
            <w:tcW w:w="848" w:type="dxa"/>
          </w:tcPr>
          <w:p w14:paraId="76859017"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Pr>
          <w:p w14:paraId="7CF5B511"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p>
        </w:tc>
        <w:tc>
          <w:tcPr>
            <w:tcW w:w="850" w:type="dxa"/>
          </w:tcPr>
          <w:p w14:paraId="793050F9"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Pr>
          <w:p w14:paraId="4D9F4DC7"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1" w:type="dxa"/>
          </w:tcPr>
          <w:p w14:paraId="7377A5BB"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Pr>
          <w:p w14:paraId="501DD9FD"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0" w:type="dxa"/>
          </w:tcPr>
          <w:p w14:paraId="24409DD9"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Pr>
          <w:p w14:paraId="5DF446A0"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1" w:type="dxa"/>
          </w:tcPr>
          <w:p w14:paraId="7F465C2F"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p>
        </w:tc>
        <w:tc>
          <w:tcPr>
            <w:tcW w:w="567" w:type="dxa"/>
          </w:tcPr>
          <w:p w14:paraId="494B8523" w14:textId="77777777" w:rsidR="003E654B" w:rsidRPr="00D66BFB" w:rsidRDefault="003E654B" w:rsidP="00D66BFB">
            <w:pPr>
              <w:tabs>
                <w:tab w:val="left" w:pos="8100"/>
              </w:tabs>
              <w:spacing w:line="240" w:lineRule="auto"/>
              <w:ind w:hanging="79"/>
              <w:rPr>
                <w:rFonts w:ascii="Times New Roman" w:hAnsi="Times New Roman" w:cs="Times New Roman"/>
                <w:color w:val="000000"/>
              </w:rPr>
            </w:pPr>
          </w:p>
        </w:tc>
        <w:tc>
          <w:tcPr>
            <w:tcW w:w="850" w:type="dxa"/>
          </w:tcPr>
          <w:p w14:paraId="713F7889"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p>
        </w:tc>
        <w:tc>
          <w:tcPr>
            <w:tcW w:w="567" w:type="dxa"/>
          </w:tcPr>
          <w:p w14:paraId="2B002465" w14:textId="77777777" w:rsidR="003E654B" w:rsidRPr="00D66BFB" w:rsidRDefault="003E654B" w:rsidP="00D66BFB">
            <w:pPr>
              <w:tabs>
                <w:tab w:val="left" w:pos="8100"/>
              </w:tabs>
              <w:spacing w:line="240" w:lineRule="auto"/>
              <w:ind w:right="-128" w:hanging="100"/>
              <w:rPr>
                <w:rFonts w:ascii="Times New Roman" w:hAnsi="Times New Roman" w:cs="Times New Roman"/>
                <w:color w:val="000000"/>
              </w:rPr>
            </w:pPr>
          </w:p>
        </w:tc>
      </w:tr>
      <w:tr w:rsidR="003E654B" w:rsidRPr="00D66BFB" w14:paraId="37120A9F" w14:textId="77777777" w:rsidTr="00D66BFB">
        <w:trPr>
          <w:trHeight w:val="365"/>
          <w:jc w:val="center"/>
        </w:trPr>
        <w:tc>
          <w:tcPr>
            <w:tcW w:w="2439" w:type="dxa"/>
            <w:vAlign w:val="center"/>
          </w:tcPr>
          <w:p w14:paraId="528FA3AB" w14:textId="77777777" w:rsidR="003E654B" w:rsidRPr="00D66BFB" w:rsidRDefault="003E654B" w:rsidP="00D66BFB">
            <w:pPr>
              <w:pStyle w:val="Default"/>
              <w:tabs>
                <w:tab w:val="left" w:pos="8100"/>
              </w:tabs>
              <w:ind w:hanging="79"/>
              <w:rPr>
                <w:b/>
                <w:sz w:val="22"/>
                <w:szCs w:val="22"/>
                <w:lang w:val="en-US" w:eastAsia="en-GB"/>
              </w:rPr>
            </w:pPr>
            <w:r w:rsidRPr="00D66BFB">
              <w:rPr>
                <w:sz w:val="22"/>
                <w:szCs w:val="22"/>
              </w:rPr>
              <w:t xml:space="preserve">GDP per Capita (PPP) </w:t>
            </w:r>
          </w:p>
        </w:tc>
        <w:tc>
          <w:tcPr>
            <w:tcW w:w="848" w:type="dxa"/>
          </w:tcPr>
          <w:p w14:paraId="6B86B335"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Pr>
          <w:p w14:paraId="2995DB29"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p>
        </w:tc>
        <w:tc>
          <w:tcPr>
            <w:tcW w:w="850" w:type="dxa"/>
          </w:tcPr>
          <w:p w14:paraId="750584BD"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 (.001)</w:t>
            </w:r>
          </w:p>
        </w:tc>
        <w:tc>
          <w:tcPr>
            <w:tcW w:w="567" w:type="dxa"/>
          </w:tcPr>
          <w:p w14:paraId="6FC2467C"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1" w:type="dxa"/>
          </w:tcPr>
          <w:p w14:paraId="0B16FEC2"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 (.001)</w:t>
            </w:r>
          </w:p>
        </w:tc>
        <w:tc>
          <w:tcPr>
            <w:tcW w:w="567" w:type="dxa"/>
          </w:tcPr>
          <w:p w14:paraId="0C3807C3"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0" w:type="dxa"/>
          </w:tcPr>
          <w:p w14:paraId="5C8E688E"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Pr>
          <w:p w14:paraId="5E4DE993"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1" w:type="dxa"/>
          </w:tcPr>
          <w:p w14:paraId="6E068C02"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 (.001)</w:t>
            </w:r>
          </w:p>
        </w:tc>
        <w:tc>
          <w:tcPr>
            <w:tcW w:w="567" w:type="dxa"/>
          </w:tcPr>
          <w:p w14:paraId="0C36203E" w14:textId="77777777" w:rsidR="003E654B" w:rsidRPr="00D66BFB" w:rsidRDefault="003E654B" w:rsidP="00D66BFB">
            <w:pPr>
              <w:tabs>
                <w:tab w:val="left" w:pos="8100"/>
              </w:tabs>
              <w:spacing w:line="240" w:lineRule="auto"/>
              <w:ind w:hanging="79"/>
              <w:rPr>
                <w:rFonts w:ascii="Times New Roman" w:hAnsi="Times New Roman" w:cs="Times New Roman"/>
                <w:color w:val="000000"/>
              </w:rPr>
            </w:pPr>
          </w:p>
        </w:tc>
        <w:tc>
          <w:tcPr>
            <w:tcW w:w="850" w:type="dxa"/>
          </w:tcPr>
          <w:p w14:paraId="137F9336"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 (.001)</w:t>
            </w:r>
          </w:p>
        </w:tc>
        <w:tc>
          <w:tcPr>
            <w:tcW w:w="567" w:type="dxa"/>
          </w:tcPr>
          <w:p w14:paraId="203F4A4C" w14:textId="77777777" w:rsidR="003E654B" w:rsidRPr="00D66BFB" w:rsidRDefault="003E654B" w:rsidP="00D66BFB">
            <w:pPr>
              <w:tabs>
                <w:tab w:val="left" w:pos="8100"/>
              </w:tabs>
              <w:spacing w:line="240" w:lineRule="auto"/>
              <w:ind w:right="-128" w:hanging="100"/>
              <w:rPr>
                <w:rFonts w:ascii="Times New Roman" w:hAnsi="Times New Roman" w:cs="Times New Roman"/>
                <w:color w:val="000000"/>
              </w:rPr>
            </w:pPr>
          </w:p>
        </w:tc>
      </w:tr>
      <w:tr w:rsidR="003E654B" w:rsidRPr="00D66BFB" w14:paraId="60B2203A" w14:textId="77777777" w:rsidTr="00D66BFB">
        <w:trPr>
          <w:trHeight w:val="20"/>
          <w:jc w:val="center"/>
        </w:trPr>
        <w:tc>
          <w:tcPr>
            <w:tcW w:w="2439" w:type="dxa"/>
            <w:vAlign w:val="center"/>
          </w:tcPr>
          <w:p w14:paraId="4A2E3467" w14:textId="77777777" w:rsidR="003E654B" w:rsidRPr="00D66BFB" w:rsidRDefault="003E654B" w:rsidP="00D66BFB">
            <w:pPr>
              <w:pStyle w:val="Default"/>
              <w:tabs>
                <w:tab w:val="left" w:pos="8100"/>
              </w:tabs>
              <w:ind w:hanging="79"/>
              <w:rPr>
                <w:sz w:val="22"/>
                <w:szCs w:val="22"/>
              </w:rPr>
            </w:pPr>
            <w:r w:rsidRPr="00D66BFB">
              <w:rPr>
                <w:sz w:val="22"/>
                <w:szCs w:val="22"/>
              </w:rPr>
              <w:t xml:space="preserve">Democratic history </w:t>
            </w:r>
          </w:p>
        </w:tc>
        <w:tc>
          <w:tcPr>
            <w:tcW w:w="848" w:type="dxa"/>
          </w:tcPr>
          <w:p w14:paraId="699D278F"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Pr>
          <w:p w14:paraId="4D03987A"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p>
        </w:tc>
        <w:tc>
          <w:tcPr>
            <w:tcW w:w="850" w:type="dxa"/>
          </w:tcPr>
          <w:p w14:paraId="1DFD6002"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 (.002)</w:t>
            </w:r>
          </w:p>
        </w:tc>
        <w:tc>
          <w:tcPr>
            <w:tcW w:w="567" w:type="dxa"/>
          </w:tcPr>
          <w:p w14:paraId="1C58DE7B"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1" w:type="dxa"/>
          </w:tcPr>
          <w:p w14:paraId="185BDF8A"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-.008 (.006)</w:t>
            </w:r>
          </w:p>
        </w:tc>
        <w:tc>
          <w:tcPr>
            <w:tcW w:w="567" w:type="dxa"/>
          </w:tcPr>
          <w:p w14:paraId="179B7638"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0" w:type="dxa"/>
          </w:tcPr>
          <w:p w14:paraId="421307F4"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Pr>
          <w:p w14:paraId="6F24EBA9"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1" w:type="dxa"/>
          </w:tcPr>
          <w:p w14:paraId="7671B24B"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 (.001)</w:t>
            </w:r>
          </w:p>
        </w:tc>
        <w:tc>
          <w:tcPr>
            <w:tcW w:w="567" w:type="dxa"/>
          </w:tcPr>
          <w:p w14:paraId="02D1E9DA" w14:textId="77777777" w:rsidR="003E654B" w:rsidRPr="00D66BFB" w:rsidRDefault="003E654B" w:rsidP="00D66BFB">
            <w:pPr>
              <w:tabs>
                <w:tab w:val="left" w:pos="8100"/>
              </w:tabs>
              <w:spacing w:line="240" w:lineRule="auto"/>
              <w:ind w:hanging="79"/>
              <w:rPr>
                <w:rFonts w:ascii="Times New Roman" w:hAnsi="Times New Roman" w:cs="Times New Roman"/>
                <w:color w:val="000000"/>
              </w:rPr>
            </w:pPr>
          </w:p>
        </w:tc>
        <w:tc>
          <w:tcPr>
            <w:tcW w:w="850" w:type="dxa"/>
          </w:tcPr>
          <w:p w14:paraId="4A04F463"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 (.001)</w:t>
            </w:r>
          </w:p>
        </w:tc>
        <w:tc>
          <w:tcPr>
            <w:tcW w:w="567" w:type="dxa"/>
          </w:tcPr>
          <w:p w14:paraId="3B20498B" w14:textId="77777777" w:rsidR="003E654B" w:rsidRPr="00D66BFB" w:rsidRDefault="003E654B" w:rsidP="00D66BFB">
            <w:pPr>
              <w:tabs>
                <w:tab w:val="left" w:pos="8100"/>
              </w:tabs>
              <w:spacing w:line="240" w:lineRule="auto"/>
              <w:ind w:right="-128" w:hanging="100"/>
              <w:rPr>
                <w:rFonts w:ascii="Times New Roman" w:hAnsi="Times New Roman" w:cs="Times New Roman"/>
                <w:color w:val="000000"/>
              </w:rPr>
            </w:pPr>
          </w:p>
        </w:tc>
      </w:tr>
      <w:tr w:rsidR="003E654B" w:rsidRPr="00D66BFB" w14:paraId="5430996B" w14:textId="77777777" w:rsidTr="00D66BFB">
        <w:trPr>
          <w:trHeight w:val="20"/>
          <w:jc w:val="center"/>
        </w:trPr>
        <w:tc>
          <w:tcPr>
            <w:tcW w:w="2439" w:type="dxa"/>
            <w:vAlign w:val="center"/>
          </w:tcPr>
          <w:p w14:paraId="2C8B3CE5" w14:textId="77777777" w:rsidR="003E654B" w:rsidRPr="00D66BFB" w:rsidRDefault="003E654B" w:rsidP="00D66BFB">
            <w:pPr>
              <w:pStyle w:val="Default"/>
              <w:tabs>
                <w:tab w:val="left" w:pos="8100"/>
              </w:tabs>
              <w:ind w:hanging="79"/>
              <w:rPr>
                <w:b/>
                <w:sz w:val="22"/>
                <w:szCs w:val="22"/>
              </w:rPr>
            </w:pPr>
            <w:r w:rsidRPr="00D66BFB">
              <w:rPr>
                <w:b/>
                <w:sz w:val="22"/>
                <w:szCs w:val="22"/>
              </w:rPr>
              <w:t xml:space="preserve">Random effects </w:t>
            </w:r>
          </w:p>
        </w:tc>
        <w:tc>
          <w:tcPr>
            <w:tcW w:w="848" w:type="dxa"/>
          </w:tcPr>
          <w:p w14:paraId="74ABDF46"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Pr>
          <w:p w14:paraId="00A18894"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p>
        </w:tc>
        <w:tc>
          <w:tcPr>
            <w:tcW w:w="850" w:type="dxa"/>
          </w:tcPr>
          <w:p w14:paraId="50014AE4"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Pr>
          <w:p w14:paraId="5CA2DE5A"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1" w:type="dxa"/>
          </w:tcPr>
          <w:p w14:paraId="6F38F99C"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Pr>
          <w:p w14:paraId="77CCCA7B"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0" w:type="dxa"/>
          </w:tcPr>
          <w:p w14:paraId="0680D7C8"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Pr>
          <w:p w14:paraId="17E2DA51"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1" w:type="dxa"/>
          </w:tcPr>
          <w:p w14:paraId="74DE13EA"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Pr>
          <w:p w14:paraId="06AEE495" w14:textId="77777777" w:rsidR="003E654B" w:rsidRPr="00D66BFB" w:rsidRDefault="003E654B" w:rsidP="00D66BFB">
            <w:pPr>
              <w:tabs>
                <w:tab w:val="left" w:pos="8100"/>
              </w:tabs>
              <w:spacing w:line="240" w:lineRule="auto"/>
              <w:ind w:hanging="79"/>
              <w:rPr>
                <w:rFonts w:ascii="Times New Roman" w:hAnsi="Times New Roman" w:cs="Times New Roman"/>
                <w:color w:val="000000"/>
              </w:rPr>
            </w:pPr>
          </w:p>
        </w:tc>
        <w:tc>
          <w:tcPr>
            <w:tcW w:w="850" w:type="dxa"/>
          </w:tcPr>
          <w:p w14:paraId="7E83E33E"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Pr>
          <w:p w14:paraId="24B1CDCB" w14:textId="77777777" w:rsidR="003E654B" w:rsidRPr="00D66BFB" w:rsidRDefault="003E654B" w:rsidP="00D66BFB">
            <w:pPr>
              <w:tabs>
                <w:tab w:val="left" w:pos="8100"/>
              </w:tabs>
              <w:spacing w:line="240" w:lineRule="auto"/>
              <w:ind w:right="-128" w:hanging="100"/>
              <w:rPr>
                <w:rFonts w:ascii="Times New Roman" w:hAnsi="Times New Roman" w:cs="Times New Roman"/>
                <w:color w:val="000000"/>
              </w:rPr>
            </w:pPr>
          </w:p>
        </w:tc>
      </w:tr>
      <w:tr w:rsidR="003E654B" w:rsidRPr="00D66BFB" w14:paraId="7F7237DE" w14:textId="77777777" w:rsidTr="00D66BFB">
        <w:trPr>
          <w:trHeight w:val="20"/>
          <w:jc w:val="center"/>
        </w:trPr>
        <w:tc>
          <w:tcPr>
            <w:tcW w:w="2439" w:type="dxa"/>
            <w:vAlign w:val="center"/>
          </w:tcPr>
          <w:p w14:paraId="677A924F" w14:textId="77777777" w:rsidR="003E654B" w:rsidRPr="00D66BFB" w:rsidRDefault="003E654B" w:rsidP="00D66BFB">
            <w:pPr>
              <w:pStyle w:val="Default"/>
              <w:tabs>
                <w:tab w:val="left" w:pos="8100"/>
              </w:tabs>
              <w:ind w:hanging="79"/>
              <w:rPr>
                <w:sz w:val="22"/>
                <w:szCs w:val="22"/>
              </w:rPr>
            </w:pPr>
            <w:bookmarkStart w:id="20" w:name="_Hlk297068132"/>
            <w:r w:rsidRPr="00D66BFB">
              <w:rPr>
                <w:sz w:val="22"/>
                <w:szCs w:val="22"/>
              </w:rPr>
              <w:t xml:space="preserve">Individual level </w:t>
            </w:r>
          </w:p>
        </w:tc>
        <w:tc>
          <w:tcPr>
            <w:tcW w:w="848" w:type="dxa"/>
          </w:tcPr>
          <w:p w14:paraId="644BC4E0"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.571</w:t>
            </w:r>
          </w:p>
        </w:tc>
        <w:tc>
          <w:tcPr>
            <w:tcW w:w="567" w:type="dxa"/>
          </w:tcPr>
          <w:p w14:paraId="49CCBFF5"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4EECFA23"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.139</w:t>
            </w:r>
          </w:p>
        </w:tc>
        <w:tc>
          <w:tcPr>
            <w:tcW w:w="567" w:type="dxa"/>
          </w:tcPr>
          <w:p w14:paraId="7444EC46" w14:textId="0B30DC93" w:rsidR="003E654B" w:rsidRPr="00D66BFB" w:rsidRDefault="00407A65"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851" w:type="dxa"/>
          </w:tcPr>
          <w:p w14:paraId="13293849"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.154</w:t>
            </w:r>
          </w:p>
        </w:tc>
        <w:tc>
          <w:tcPr>
            <w:tcW w:w="567" w:type="dxa"/>
          </w:tcPr>
          <w:p w14:paraId="2F610FED" w14:textId="502A6EDD" w:rsidR="003E654B" w:rsidRPr="00D66BFB" w:rsidRDefault="00407A65"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39ACD4E9"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.004</w:t>
            </w:r>
          </w:p>
        </w:tc>
        <w:tc>
          <w:tcPr>
            <w:tcW w:w="567" w:type="dxa"/>
          </w:tcPr>
          <w:p w14:paraId="3670B202"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851" w:type="dxa"/>
          </w:tcPr>
          <w:p w14:paraId="1C69B585"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.001</w:t>
            </w:r>
          </w:p>
        </w:tc>
        <w:tc>
          <w:tcPr>
            <w:tcW w:w="567" w:type="dxa"/>
          </w:tcPr>
          <w:p w14:paraId="1E656B09" w14:textId="6C8AA6BA" w:rsidR="003E654B" w:rsidRPr="00D66BFB" w:rsidRDefault="00407A65" w:rsidP="00D66BFB">
            <w:pPr>
              <w:tabs>
                <w:tab w:val="left" w:pos="8100"/>
              </w:tabs>
              <w:spacing w:line="240" w:lineRule="auto"/>
              <w:ind w:hanging="79"/>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33C80931"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.001</w:t>
            </w:r>
          </w:p>
        </w:tc>
        <w:tc>
          <w:tcPr>
            <w:tcW w:w="567" w:type="dxa"/>
          </w:tcPr>
          <w:p w14:paraId="1C157D3C" w14:textId="7637DCC0" w:rsidR="003E654B" w:rsidRPr="00D66BFB" w:rsidRDefault="00407A65" w:rsidP="00D66BFB">
            <w:pPr>
              <w:tabs>
                <w:tab w:val="left" w:pos="8100"/>
              </w:tabs>
              <w:spacing w:line="240" w:lineRule="auto"/>
              <w:ind w:right="-128" w:hanging="100"/>
              <w:rPr>
                <w:rFonts w:ascii="Times New Roman" w:hAnsi="Times New Roman" w:cs="Times New Roman"/>
                <w:color w:val="000000"/>
              </w:rPr>
            </w:pPr>
            <w:r w:rsidRPr="00D66BFB">
              <w:rPr>
                <w:rFonts w:ascii="Times New Roman" w:hAnsi="Times New Roman" w:cs="Times New Roman"/>
                <w:color w:val="000000"/>
              </w:rPr>
              <w:t>***</w:t>
            </w:r>
          </w:p>
        </w:tc>
      </w:tr>
      <w:bookmarkEnd w:id="20"/>
      <w:tr w:rsidR="003E654B" w:rsidRPr="00D66BFB" w14:paraId="4EDA8477" w14:textId="77777777" w:rsidTr="00D66BFB">
        <w:trPr>
          <w:trHeight w:val="20"/>
          <w:jc w:val="center"/>
        </w:trPr>
        <w:tc>
          <w:tcPr>
            <w:tcW w:w="2439" w:type="dxa"/>
            <w:vAlign w:val="center"/>
          </w:tcPr>
          <w:p w14:paraId="5BD62E04" w14:textId="77777777" w:rsidR="003E654B" w:rsidRPr="00D66BFB" w:rsidRDefault="003E654B" w:rsidP="00D66BFB">
            <w:pPr>
              <w:pStyle w:val="Default"/>
              <w:tabs>
                <w:tab w:val="left" w:pos="8100"/>
              </w:tabs>
              <w:ind w:hanging="79"/>
              <w:rPr>
                <w:sz w:val="22"/>
                <w:szCs w:val="22"/>
              </w:rPr>
            </w:pPr>
            <w:r w:rsidRPr="00D66BFB">
              <w:rPr>
                <w:sz w:val="22"/>
                <w:szCs w:val="22"/>
              </w:rPr>
              <w:t xml:space="preserve">Contextual level </w:t>
            </w:r>
          </w:p>
        </w:tc>
        <w:tc>
          <w:tcPr>
            <w:tcW w:w="848" w:type="dxa"/>
          </w:tcPr>
          <w:p w14:paraId="42B03EB9"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Pr>
          <w:p w14:paraId="7E630EED"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p>
        </w:tc>
        <w:tc>
          <w:tcPr>
            <w:tcW w:w="850" w:type="dxa"/>
          </w:tcPr>
          <w:p w14:paraId="3940A47E"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Pr>
          <w:p w14:paraId="7FF33C21"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1" w:type="dxa"/>
          </w:tcPr>
          <w:p w14:paraId="3156AD55"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67" w:type="dxa"/>
          </w:tcPr>
          <w:p w14:paraId="65446CB8"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0" w:type="dxa"/>
          </w:tcPr>
          <w:p w14:paraId="0D0BBCB1"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.025</w:t>
            </w:r>
          </w:p>
        </w:tc>
        <w:tc>
          <w:tcPr>
            <w:tcW w:w="567" w:type="dxa"/>
          </w:tcPr>
          <w:p w14:paraId="165290B8"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851" w:type="dxa"/>
          </w:tcPr>
          <w:p w14:paraId="7886A215"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.030</w:t>
            </w:r>
          </w:p>
        </w:tc>
        <w:tc>
          <w:tcPr>
            <w:tcW w:w="567" w:type="dxa"/>
          </w:tcPr>
          <w:p w14:paraId="6004E528" w14:textId="1E2B17AC" w:rsidR="003E654B" w:rsidRPr="00D66BFB" w:rsidRDefault="00407A65" w:rsidP="00D66BFB">
            <w:pPr>
              <w:tabs>
                <w:tab w:val="left" w:pos="8100"/>
              </w:tabs>
              <w:spacing w:line="240" w:lineRule="auto"/>
              <w:ind w:hanging="79"/>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36D80E2B"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.026</w:t>
            </w:r>
          </w:p>
        </w:tc>
        <w:tc>
          <w:tcPr>
            <w:tcW w:w="567" w:type="dxa"/>
          </w:tcPr>
          <w:p w14:paraId="19A44AE9" w14:textId="581CA597" w:rsidR="003E654B" w:rsidRPr="00D66BFB" w:rsidRDefault="00407A65" w:rsidP="00D66BFB">
            <w:pPr>
              <w:tabs>
                <w:tab w:val="left" w:pos="8100"/>
              </w:tabs>
              <w:spacing w:line="240" w:lineRule="auto"/>
              <w:ind w:right="-128" w:hanging="100"/>
              <w:rPr>
                <w:rFonts w:ascii="Times New Roman" w:hAnsi="Times New Roman" w:cs="Times New Roman"/>
                <w:color w:val="000000"/>
              </w:rPr>
            </w:pPr>
            <w:r w:rsidRPr="00D66BFB">
              <w:rPr>
                <w:rFonts w:ascii="Times New Roman" w:hAnsi="Times New Roman" w:cs="Times New Roman"/>
                <w:color w:val="000000"/>
              </w:rPr>
              <w:t>***</w:t>
            </w:r>
          </w:p>
        </w:tc>
      </w:tr>
      <w:tr w:rsidR="003E654B" w:rsidRPr="00D66BFB" w14:paraId="4E608D9D" w14:textId="77777777" w:rsidTr="00D66BFB">
        <w:trPr>
          <w:trHeight w:val="20"/>
          <w:jc w:val="center"/>
        </w:trPr>
        <w:tc>
          <w:tcPr>
            <w:tcW w:w="2439" w:type="dxa"/>
            <w:vAlign w:val="center"/>
          </w:tcPr>
          <w:p w14:paraId="3A6EDAAA" w14:textId="77777777" w:rsidR="003E654B" w:rsidRPr="00D66BFB" w:rsidRDefault="003E654B" w:rsidP="00D66BFB">
            <w:pPr>
              <w:tabs>
                <w:tab w:val="left" w:pos="8100"/>
              </w:tabs>
              <w:spacing w:line="240" w:lineRule="auto"/>
              <w:ind w:left="176" w:hanging="284"/>
              <w:rPr>
                <w:rFonts w:ascii="Times New Roman" w:hAnsi="Times New Roman" w:cs="Times New Roman"/>
                <w:color w:val="000000"/>
                <w:lang w:val="en-US" w:eastAsia="en-GB"/>
              </w:rPr>
            </w:pPr>
            <w:r w:rsidRPr="00D66BFB">
              <w:rPr>
                <w:rFonts w:ascii="Times New Roman" w:hAnsi="Times New Roman" w:cs="Times New Roman"/>
                <w:color w:val="000000"/>
                <w:lang w:val="en-US" w:eastAsia="en-GB"/>
              </w:rPr>
              <w:t xml:space="preserve">Chi-square </w:t>
            </w:r>
          </w:p>
        </w:tc>
        <w:tc>
          <w:tcPr>
            <w:tcW w:w="1415" w:type="dxa"/>
            <w:gridSpan w:val="2"/>
            <w:hideMark/>
          </w:tcPr>
          <w:p w14:paraId="49C7855F" w14:textId="77777777" w:rsidR="003E654B" w:rsidRPr="00D66BFB" w:rsidRDefault="003E654B" w:rsidP="00D66BFB">
            <w:pPr>
              <w:tabs>
                <w:tab w:val="left" w:pos="8100"/>
              </w:tabs>
              <w:spacing w:line="240" w:lineRule="auto"/>
              <w:ind w:left="-108"/>
              <w:jc w:val="center"/>
              <w:rPr>
                <w:rFonts w:ascii="Times New Roman" w:hAnsi="Times New Roman" w:cs="Times New Roman"/>
                <w:color w:val="000000"/>
              </w:rPr>
            </w:pPr>
            <w:r w:rsidRPr="00D66BFB">
              <w:rPr>
                <w:rFonts w:ascii="Times New Roman" w:hAnsi="Times New Roman" w:cs="Times New Roman"/>
                <w:color w:val="000000"/>
                <w:lang w:val="en-US" w:eastAsia="en-GB"/>
              </w:rPr>
              <w:t>1722.51</w:t>
            </w:r>
          </w:p>
        </w:tc>
        <w:tc>
          <w:tcPr>
            <w:tcW w:w="1417" w:type="dxa"/>
            <w:gridSpan w:val="2"/>
          </w:tcPr>
          <w:p w14:paraId="065470A5" w14:textId="77777777" w:rsidR="003E654B" w:rsidRPr="00D66BFB" w:rsidRDefault="003E654B" w:rsidP="00D66BFB">
            <w:pPr>
              <w:tabs>
                <w:tab w:val="left" w:pos="8100"/>
              </w:tabs>
              <w:spacing w:line="240" w:lineRule="auto"/>
              <w:ind w:left="-108"/>
              <w:jc w:val="center"/>
              <w:rPr>
                <w:rFonts w:ascii="Times New Roman" w:hAnsi="Times New Roman" w:cs="Times New Roman"/>
                <w:color w:val="000000"/>
              </w:rPr>
            </w:pPr>
            <w:r w:rsidRPr="00D66BFB">
              <w:rPr>
                <w:rFonts w:ascii="Times New Roman" w:hAnsi="Times New Roman" w:cs="Times New Roman"/>
                <w:color w:val="000000"/>
                <w:lang w:val="en-US" w:eastAsia="en-GB"/>
              </w:rPr>
              <w:t>1336.62</w:t>
            </w:r>
          </w:p>
        </w:tc>
        <w:tc>
          <w:tcPr>
            <w:tcW w:w="1418" w:type="dxa"/>
            <w:gridSpan w:val="2"/>
          </w:tcPr>
          <w:p w14:paraId="70722954" w14:textId="77777777" w:rsidR="003E654B" w:rsidRPr="00D66BFB" w:rsidRDefault="003E654B" w:rsidP="00D66BFB">
            <w:pPr>
              <w:tabs>
                <w:tab w:val="left" w:pos="8100"/>
              </w:tabs>
              <w:spacing w:line="240" w:lineRule="auto"/>
              <w:ind w:left="-108"/>
              <w:jc w:val="center"/>
              <w:rPr>
                <w:rFonts w:ascii="Times New Roman" w:hAnsi="Times New Roman" w:cs="Times New Roman"/>
                <w:color w:val="000000"/>
              </w:rPr>
            </w:pPr>
            <w:r w:rsidRPr="00D66BFB">
              <w:rPr>
                <w:rFonts w:ascii="Times New Roman" w:hAnsi="Times New Roman" w:cs="Times New Roman"/>
                <w:color w:val="000000"/>
                <w:lang w:val="en-US" w:eastAsia="en-GB"/>
              </w:rPr>
              <w:t>1716.02</w:t>
            </w:r>
          </w:p>
        </w:tc>
        <w:tc>
          <w:tcPr>
            <w:tcW w:w="1417" w:type="dxa"/>
            <w:gridSpan w:val="2"/>
          </w:tcPr>
          <w:p w14:paraId="66A86EFA" w14:textId="77777777" w:rsidR="003E654B" w:rsidRPr="00D66BFB" w:rsidRDefault="003E654B" w:rsidP="00D66BFB">
            <w:pPr>
              <w:tabs>
                <w:tab w:val="left" w:pos="8100"/>
              </w:tabs>
              <w:spacing w:line="240" w:lineRule="auto"/>
              <w:ind w:left="-108"/>
              <w:jc w:val="center"/>
              <w:rPr>
                <w:rFonts w:ascii="Times New Roman" w:hAnsi="Times New Roman" w:cs="Times New Roman"/>
                <w:color w:val="000000"/>
              </w:rPr>
            </w:pPr>
            <w:r w:rsidRPr="00D66BFB">
              <w:rPr>
                <w:rFonts w:ascii="Times New Roman" w:hAnsi="Times New Roman" w:cs="Times New Roman"/>
                <w:color w:val="000000"/>
              </w:rPr>
              <w:t>4720.54</w:t>
            </w:r>
          </w:p>
        </w:tc>
        <w:tc>
          <w:tcPr>
            <w:tcW w:w="1418" w:type="dxa"/>
            <w:gridSpan w:val="2"/>
          </w:tcPr>
          <w:p w14:paraId="66B66993" w14:textId="77777777" w:rsidR="003E654B" w:rsidRPr="00D66BFB" w:rsidRDefault="003E654B" w:rsidP="00D66BFB">
            <w:pPr>
              <w:tabs>
                <w:tab w:val="left" w:pos="8100"/>
              </w:tabs>
              <w:spacing w:line="240" w:lineRule="auto"/>
              <w:ind w:hanging="79"/>
              <w:jc w:val="center"/>
              <w:rPr>
                <w:rFonts w:ascii="Times New Roman" w:hAnsi="Times New Roman" w:cs="Times New Roman"/>
                <w:color w:val="000000"/>
              </w:rPr>
            </w:pPr>
            <w:r w:rsidRPr="00D66BFB">
              <w:rPr>
                <w:rFonts w:ascii="Times New Roman" w:hAnsi="Times New Roman" w:cs="Times New Roman"/>
                <w:color w:val="000000"/>
              </w:rPr>
              <w:t>1468.18</w:t>
            </w:r>
          </w:p>
        </w:tc>
        <w:tc>
          <w:tcPr>
            <w:tcW w:w="1417" w:type="dxa"/>
            <w:gridSpan w:val="2"/>
          </w:tcPr>
          <w:p w14:paraId="7EFD16CC" w14:textId="77777777" w:rsidR="003E654B" w:rsidRPr="00D66BFB" w:rsidRDefault="003E654B" w:rsidP="00D66BFB">
            <w:pPr>
              <w:tabs>
                <w:tab w:val="left" w:pos="8100"/>
              </w:tabs>
              <w:spacing w:line="240" w:lineRule="auto"/>
              <w:jc w:val="center"/>
              <w:rPr>
                <w:rFonts w:ascii="Times New Roman" w:hAnsi="Times New Roman" w:cs="Times New Roman"/>
                <w:color w:val="000000"/>
              </w:rPr>
            </w:pPr>
            <w:r w:rsidRPr="00D66BFB">
              <w:rPr>
                <w:rFonts w:ascii="Times New Roman" w:hAnsi="Times New Roman" w:cs="Times New Roman"/>
                <w:color w:val="000000"/>
              </w:rPr>
              <w:t>4789.11</w:t>
            </w:r>
          </w:p>
        </w:tc>
      </w:tr>
      <w:tr w:rsidR="003E654B" w:rsidRPr="00D66BFB" w14:paraId="6C586303" w14:textId="77777777" w:rsidTr="00D66BFB">
        <w:trPr>
          <w:trHeight w:val="20"/>
          <w:jc w:val="center"/>
        </w:trPr>
        <w:tc>
          <w:tcPr>
            <w:tcW w:w="2439" w:type="dxa"/>
            <w:tcBorders>
              <w:bottom w:val="single" w:sz="12" w:space="0" w:color="auto"/>
            </w:tcBorders>
            <w:vAlign w:val="center"/>
          </w:tcPr>
          <w:p w14:paraId="6925A376" w14:textId="77777777" w:rsidR="003E654B" w:rsidRPr="00D66BFB" w:rsidRDefault="003E654B" w:rsidP="00D66BFB">
            <w:pPr>
              <w:tabs>
                <w:tab w:val="left" w:pos="8100"/>
              </w:tabs>
              <w:spacing w:line="240" w:lineRule="auto"/>
              <w:ind w:left="176" w:hanging="284"/>
              <w:rPr>
                <w:rFonts w:ascii="Times New Roman" w:hAnsi="Times New Roman" w:cs="Times New Roman"/>
                <w:color w:val="000000"/>
                <w:lang w:val="en-US" w:eastAsia="en-GB"/>
              </w:rPr>
            </w:pPr>
            <w:r w:rsidRPr="00D66BFB">
              <w:rPr>
                <w:rFonts w:ascii="Times New Roman" w:hAnsi="Times New Roman" w:cs="Times New Roman"/>
                <w:color w:val="000000"/>
                <w:lang w:val="en-US" w:eastAsia="en-GB"/>
              </w:rPr>
              <w:t>N</w:t>
            </w:r>
          </w:p>
        </w:tc>
        <w:tc>
          <w:tcPr>
            <w:tcW w:w="1415" w:type="dxa"/>
            <w:gridSpan w:val="2"/>
            <w:tcBorders>
              <w:bottom w:val="single" w:sz="12" w:space="0" w:color="auto"/>
            </w:tcBorders>
          </w:tcPr>
          <w:p w14:paraId="63FCE77E" w14:textId="77777777" w:rsidR="003E654B" w:rsidRPr="00D66BFB" w:rsidRDefault="003E654B" w:rsidP="00D66BFB">
            <w:pPr>
              <w:tabs>
                <w:tab w:val="left" w:pos="8100"/>
              </w:tabs>
              <w:spacing w:line="240" w:lineRule="auto"/>
              <w:ind w:left="-108"/>
              <w:jc w:val="center"/>
              <w:rPr>
                <w:rFonts w:ascii="Times New Roman" w:hAnsi="Times New Roman" w:cs="Times New Roman"/>
                <w:color w:val="000000"/>
              </w:rPr>
            </w:pPr>
            <w:r w:rsidRPr="00D66BFB">
              <w:rPr>
                <w:rFonts w:ascii="Times New Roman" w:hAnsi="Times New Roman" w:cs="Times New Roman"/>
                <w:color w:val="000000"/>
              </w:rPr>
              <w:t>29/25878</w:t>
            </w:r>
          </w:p>
        </w:tc>
        <w:tc>
          <w:tcPr>
            <w:tcW w:w="1417" w:type="dxa"/>
            <w:gridSpan w:val="2"/>
            <w:tcBorders>
              <w:bottom w:val="single" w:sz="12" w:space="0" w:color="auto"/>
            </w:tcBorders>
          </w:tcPr>
          <w:p w14:paraId="7849AFC0" w14:textId="77777777" w:rsidR="003E654B" w:rsidRPr="00D66BFB" w:rsidRDefault="003E654B" w:rsidP="00D66BFB">
            <w:pPr>
              <w:tabs>
                <w:tab w:val="left" w:pos="8100"/>
              </w:tabs>
              <w:spacing w:line="240" w:lineRule="auto"/>
              <w:ind w:left="-108"/>
              <w:jc w:val="center"/>
              <w:rPr>
                <w:rFonts w:ascii="Times New Roman" w:hAnsi="Times New Roman" w:cs="Times New Roman"/>
                <w:color w:val="000000"/>
              </w:rPr>
            </w:pPr>
            <w:r w:rsidRPr="00D66BFB">
              <w:rPr>
                <w:rFonts w:ascii="Times New Roman" w:hAnsi="Times New Roman" w:cs="Times New Roman"/>
                <w:color w:val="000000"/>
              </w:rPr>
              <w:t>28/29708</w:t>
            </w:r>
          </w:p>
        </w:tc>
        <w:tc>
          <w:tcPr>
            <w:tcW w:w="1418" w:type="dxa"/>
            <w:gridSpan w:val="2"/>
            <w:tcBorders>
              <w:bottom w:val="single" w:sz="12" w:space="0" w:color="auto"/>
            </w:tcBorders>
          </w:tcPr>
          <w:p w14:paraId="3DE856EE" w14:textId="77777777" w:rsidR="003E654B" w:rsidRPr="00D66BFB" w:rsidRDefault="003E654B" w:rsidP="00D66BFB">
            <w:pPr>
              <w:tabs>
                <w:tab w:val="left" w:pos="8100"/>
              </w:tabs>
              <w:spacing w:line="240" w:lineRule="auto"/>
              <w:ind w:left="-108"/>
              <w:jc w:val="center"/>
              <w:rPr>
                <w:rFonts w:ascii="Times New Roman" w:hAnsi="Times New Roman" w:cs="Times New Roman"/>
                <w:color w:val="000000"/>
              </w:rPr>
            </w:pPr>
            <w:r w:rsidRPr="00D66BFB">
              <w:rPr>
                <w:rFonts w:ascii="Times New Roman" w:hAnsi="Times New Roman" w:cs="Times New Roman"/>
                <w:color w:val="000000"/>
              </w:rPr>
              <w:t>28/25138</w:t>
            </w:r>
          </w:p>
        </w:tc>
        <w:tc>
          <w:tcPr>
            <w:tcW w:w="1417" w:type="dxa"/>
            <w:gridSpan w:val="2"/>
            <w:tcBorders>
              <w:bottom w:val="single" w:sz="12" w:space="0" w:color="auto"/>
            </w:tcBorders>
          </w:tcPr>
          <w:p w14:paraId="155BBDCF" w14:textId="77777777" w:rsidR="003E654B" w:rsidRPr="00D66BFB" w:rsidRDefault="003E654B" w:rsidP="00D66BFB">
            <w:pPr>
              <w:tabs>
                <w:tab w:val="left" w:pos="8100"/>
              </w:tabs>
              <w:spacing w:line="240" w:lineRule="auto"/>
              <w:ind w:left="-108"/>
              <w:jc w:val="center"/>
              <w:rPr>
                <w:rFonts w:ascii="Times New Roman" w:hAnsi="Times New Roman" w:cs="Times New Roman"/>
                <w:color w:val="000000"/>
              </w:rPr>
            </w:pPr>
            <w:r w:rsidRPr="00D66BFB">
              <w:rPr>
                <w:rFonts w:ascii="Times New Roman" w:hAnsi="Times New Roman" w:cs="Times New Roman"/>
                <w:color w:val="000000"/>
              </w:rPr>
              <w:t>29/25147</w:t>
            </w:r>
          </w:p>
        </w:tc>
        <w:tc>
          <w:tcPr>
            <w:tcW w:w="1418" w:type="dxa"/>
            <w:gridSpan w:val="2"/>
            <w:tcBorders>
              <w:bottom w:val="single" w:sz="12" w:space="0" w:color="auto"/>
            </w:tcBorders>
          </w:tcPr>
          <w:p w14:paraId="7B8D5D67" w14:textId="77777777" w:rsidR="003E654B" w:rsidRPr="00D66BFB" w:rsidRDefault="003E654B" w:rsidP="00D66BFB">
            <w:pPr>
              <w:tabs>
                <w:tab w:val="left" w:pos="8100"/>
              </w:tabs>
              <w:spacing w:line="240" w:lineRule="auto"/>
              <w:jc w:val="center"/>
              <w:rPr>
                <w:rFonts w:ascii="Times New Roman" w:hAnsi="Times New Roman" w:cs="Times New Roman"/>
                <w:color w:val="000000"/>
              </w:rPr>
            </w:pPr>
            <w:r w:rsidRPr="00D66BFB">
              <w:rPr>
                <w:rFonts w:ascii="Times New Roman" w:hAnsi="Times New Roman" w:cs="Times New Roman"/>
                <w:color w:val="000000"/>
              </w:rPr>
              <w:t>28/28107</w:t>
            </w:r>
          </w:p>
        </w:tc>
        <w:tc>
          <w:tcPr>
            <w:tcW w:w="1417" w:type="dxa"/>
            <w:gridSpan w:val="2"/>
            <w:tcBorders>
              <w:bottom w:val="single" w:sz="12" w:space="0" w:color="auto"/>
            </w:tcBorders>
          </w:tcPr>
          <w:p w14:paraId="794522E3" w14:textId="77777777" w:rsidR="003E654B" w:rsidRPr="00D66BFB" w:rsidRDefault="003E654B" w:rsidP="00D66BFB">
            <w:pPr>
              <w:tabs>
                <w:tab w:val="left" w:pos="8100"/>
              </w:tabs>
              <w:spacing w:line="240" w:lineRule="auto"/>
              <w:jc w:val="center"/>
              <w:rPr>
                <w:rFonts w:ascii="Times New Roman" w:hAnsi="Times New Roman" w:cs="Times New Roman"/>
                <w:color w:val="000000"/>
              </w:rPr>
            </w:pPr>
            <w:r w:rsidRPr="00D66BFB">
              <w:rPr>
                <w:rFonts w:ascii="Times New Roman" w:hAnsi="Times New Roman" w:cs="Times New Roman"/>
                <w:color w:val="000000"/>
              </w:rPr>
              <w:t>28/24434</w:t>
            </w:r>
          </w:p>
        </w:tc>
      </w:tr>
    </w:tbl>
    <w:p w14:paraId="55BC5CCF" w14:textId="77777777" w:rsidR="003E654B" w:rsidRPr="00D66BFB" w:rsidRDefault="003E654B" w:rsidP="00D66BFB">
      <w:pPr>
        <w:tabs>
          <w:tab w:val="left" w:pos="8100"/>
        </w:tabs>
        <w:autoSpaceDE w:val="0"/>
        <w:autoSpaceDN w:val="0"/>
        <w:adjustRightInd w:val="0"/>
        <w:spacing w:line="240" w:lineRule="auto"/>
        <w:jc w:val="both"/>
        <w:rPr>
          <w:rFonts w:ascii="Times New Roman" w:hAnsi="Times New Roman" w:cs="Times New Roman"/>
        </w:rPr>
      </w:pPr>
    </w:p>
    <w:p w14:paraId="36612276" w14:textId="77777777" w:rsidR="003E654B" w:rsidRPr="00D66BFB" w:rsidRDefault="003E654B" w:rsidP="00D66BFB">
      <w:pPr>
        <w:tabs>
          <w:tab w:val="left" w:pos="8100"/>
        </w:tabs>
        <w:autoSpaceDE w:val="0"/>
        <w:autoSpaceDN w:val="0"/>
        <w:adjustRightInd w:val="0"/>
        <w:spacing w:line="240" w:lineRule="auto"/>
        <w:jc w:val="both"/>
        <w:rPr>
          <w:rFonts w:ascii="Times New Roman" w:hAnsi="Times New Roman" w:cs="Times New Roman"/>
        </w:rPr>
      </w:pPr>
      <w:r w:rsidRPr="00D66BFB">
        <w:rPr>
          <w:rFonts w:ascii="Times New Roman" w:hAnsi="Times New Roman" w:cs="Times New Roman"/>
        </w:rPr>
        <w:t>Unstandardized regression coefficients and standard errors in parentheses. The continuous factors are entered into the analysis as grand-</w:t>
      </w:r>
      <w:proofErr w:type="spellStart"/>
      <w:r w:rsidRPr="00D66BFB">
        <w:rPr>
          <w:rFonts w:ascii="Times New Roman" w:hAnsi="Times New Roman" w:cs="Times New Roman"/>
        </w:rPr>
        <w:t>centered</w:t>
      </w:r>
      <w:proofErr w:type="spellEnd"/>
      <w:r w:rsidRPr="00D66BFB">
        <w:rPr>
          <w:rFonts w:ascii="Times New Roman" w:hAnsi="Times New Roman" w:cs="Times New Roman"/>
        </w:rPr>
        <w:t xml:space="preserve">. Family income is </w:t>
      </w:r>
      <w:proofErr w:type="spellStart"/>
      <w:r w:rsidRPr="00D66BFB">
        <w:rPr>
          <w:rFonts w:ascii="Times New Roman" w:hAnsi="Times New Roman" w:cs="Times New Roman"/>
        </w:rPr>
        <w:t>centered</w:t>
      </w:r>
      <w:proofErr w:type="spellEnd"/>
      <w:r w:rsidRPr="00D66BFB">
        <w:rPr>
          <w:rFonts w:ascii="Times New Roman" w:hAnsi="Times New Roman" w:cs="Times New Roman"/>
        </w:rPr>
        <w:t xml:space="preserve"> on country means. Contextual models of voting control also for the type of electoral system and effective number of political parties, and influential case: Australia, Czech Republic and USA. Contextual models of non-electoral participation control also for the number of veto players, self-expressive culture and influential cases of New Zealand, France and Spain. </w:t>
      </w:r>
    </w:p>
    <w:p w14:paraId="4773EACC" w14:textId="77777777" w:rsidR="003E654B" w:rsidRPr="00D66BFB" w:rsidRDefault="003E654B" w:rsidP="00D66BFB">
      <w:pPr>
        <w:tabs>
          <w:tab w:val="left" w:pos="8100"/>
        </w:tabs>
        <w:autoSpaceDE w:val="0"/>
        <w:autoSpaceDN w:val="0"/>
        <w:adjustRightInd w:val="0"/>
        <w:spacing w:line="240" w:lineRule="auto"/>
        <w:rPr>
          <w:rFonts w:ascii="Times New Roman" w:hAnsi="Times New Roman" w:cs="Times New Roman"/>
        </w:rPr>
      </w:pPr>
      <w:r w:rsidRPr="00D66BFB">
        <w:rPr>
          <w:rFonts w:ascii="Times New Roman" w:hAnsi="Times New Roman" w:cs="Times New Roman"/>
          <w:sz w:val="14"/>
          <w:szCs w:val="14"/>
        </w:rPr>
        <w:t xml:space="preserve">† </w:t>
      </w:r>
      <w:r w:rsidRPr="00D66BFB">
        <w:rPr>
          <w:rFonts w:ascii="Times New Roman" w:hAnsi="Times New Roman" w:cs="Times New Roman"/>
        </w:rPr>
        <w:t>p≤.1, * p≤.05, ** p≤.01, *** p≤.001</w:t>
      </w:r>
    </w:p>
    <w:p w14:paraId="41109C6F" w14:textId="77777777" w:rsidR="009B3586" w:rsidRPr="00D66BFB" w:rsidRDefault="009B3586" w:rsidP="00D66BFB">
      <w:pPr>
        <w:tabs>
          <w:tab w:val="left" w:pos="8100"/>
        </w:tabs>
        <w:jc w:val="both"/>
        <w:rPr>
          <w:rFonts w:ascii="Times New Roman" w:hAnsi="Times New Roman" w:cs="Times New Roman"/>
          <w:sz w:val="24"/>
          <w:szCs w:val="24"/>
        </w:rPr>
      </w:pPr>
    </w:p>
    <w:p w14:paraId="2C4D5751" w14:textId="77777777" w:rsidR="00781347" w:rsidRPr="00D66BFB" w:rsidRDefault="00781347" w:rsidP="00D66BFB">
      <w:pPr>
        <w:tabs>
          <w:tab w:val="left" w:pos="8100"/>
        </w:tabs>
        <w:jc w:val="both"/>
        <w:rPr>
          <w:rFonts w:ascii="Times New Roman" w:hAnsi="Times New Roman" w:cs="Times New Roman"/>
          <w:sz w:val="24"/>
          <w:szCs w:val="24"/>
        </w:rPr>
      </w:pPr>
    </w:p>
    <w:p w14:paraId="052A5126" w14:textId="22877141" w:rsidR="004369EB" w:rsidRPr="00D66BFB" w:rsidRDefault="003E654B" w:rsidP="00D66BFB">
      <w:pPr>
        <w:tabs>
          <w:tab w:val="left" w:pos="8100"/>
        </w:tabs>
        <w:jc w:val="both"/>
        <w:rPr>
          <w:rFonts w:ascii="Times New Roman" w:hAnsi="Times New Roman" w:cs="Times New Roman"/>
          <w:b/>
          <w:sz w:val="24"/>
          <w:szCs w:val="24"/>
        </w:rPr>
      </w:pPr>
      <w:r w:rsidRPr="00D66BFB">
        <w:rPr>
          <w:rFonts w:ascii="Times New Roman" w:hAnsi="Times New Roman" w:cs="Times New Roman"/>
          <w:b/>
          <w:sz w:val="24"/>
          <w:szCs w:val="24"/>
        </w:rPr>
        <w:lastRenderedPageBreak/>
        <w:t xml:space="preserve">Table 2: Social Capital and Democratic Attitudes </w:t>
      </w:r>
    </w:p>
    <w:tbl>
      <w:tblPr>
        <w:tblW w:w="14474" w:type="dxa"/>
        <w:tblInd w:w="108" w:type="dxa"/>
        <w:tblLayout w:type="fixed"/>
        <w:tblLook w:val="04A0" w:firstRow="1" w:lastRow="0" w:firstColumn="1" w:lastColumn="0" w:noHBand="0" w:noVBand="1"/>
      </w:tblPr>
      <w:tblGrid>
        <w:gridCol w:w="2297"/>
        <w:gridCol w:w="851"/>
        <w:gridCol w:w="452"/>
        <w:gridCol w:w="849"/>
        <w:gridCol w:w="501"/>
        <w:gridCol w:w="850"/>
        <w:gridCol w:w="500"/>
        <w:gridCol w:w="913"/>
        <w:gridCol w:w="527"/>
        <w:gridCol w:w="850"/>
        <w:gridCol w:w="479"/>
        <w:gridCol w:w="889"/>
        <w:gridCol w:w="461"/>
        <w:gridCol w:w="850"/>
        <w:gridCol w:w="500"/>
        <w:gridCol w:w="850"/>
        <w:gridCol w:w="521"/>
        <w:gridCol w:w="866"/>
        <w:gridCol w:w="468"/>
      </w:tblGrid>
      <w:tr w:rsidR="003E654B" w:rsidRPr="00D66BFB" w14:paraId="6062F9DF" w14:textId="77777777" w:rsidTr="00D66BFB">
        <w:trPr>
          <w:trHeight w:val="20"/>
        </w:trPr>
        <w:tc>
          <w:tcPr>
            <w:tcW w:w="2297" w:type="dxa"/>
            <w:tcBorders>
              <w:top w:val="single" w:sz="12" w:space="0" w:color="auto"/>
            </w:tcBorders>
          </w:tcPr>
          <w:p w14:paraId="7EC1BCBE" w14:textId="77777777" w:rsidR="003E654B" w:rsidRPr="00D66BFB" w:rsidRDefault="003E654B" w:rsidP="00D66BFB">
            <w:pPr>
              <w:tabs>
                <w:tab w:val="left" w:pos="8100"/>
              </w:tabs>
              <w:spacing w:line="240" w:lineRule="auto"/>
              <w:ind w:hanging="108"/>
              <w:rPr>
                <w:rFonts w:ascii="Times New Roman" w:hAnsi="Times New Roman" w:cs="Times New Roman"/>
                <w:b/>
                <w:i/>
                <w:color w:val="000000"/>
                <w:lang w:val="en-US" w:eastAsia="en-GB"/>
              </w:rPr>
            </w:pPr>
          </w:p>
        </w:tc>
        <w:tc>
          <w:tcPr>
            <w:tcW w:w="4003" w:type="dxa"/>
            <w:gridSpan w:val="6"/>
            <w:tcBorders>
              <w:top w:val="single" w:sz="12" w:space="0" w:color="auto"/>
            </w:tcBorders>
          </w:tcPr>
          <w:p w14:paraId="6972BD22" w14:textId="77777777" w:rsidR="003E654B" w:rsidRPr="00D66BFB" w:rsidRDefault="003E654B" w:rsidP="00D66BFB">
            <w:pPr>
              <w:tabs>
                <w:tab w:val="left" w:pos="8100"/>
              </w:tabs>
              <w:spacing w:line="240" w:lineRule="auto"/>
              <w:ind w:left="-108"/>
              <w:jc w:val="center"/>
              <w:rPr>
                <w:rFonts w:ascii="Times New Roman" w:hAnsi="Times New Roman" w:cs="Times New Roman"/>
                <w:b/>
                <w:color w:val="000000"/>
              </w:rPr>
            </w:pPr>
            <w:r w:rsidRPr="00D66BFB">
              <w:rPr>
                <w:rFonts w:ascii="Times New Roman" w:hAnsi="Times New Roman" w:cs="Times New Roman"/>
                <w:b/>
                <w:color w:val="000000"/>
              </w:rPr>
              <w:t>POLITICAL ENGAGEMENT</w:t>
            </w:r>
          </w:p>
        </w:tc>
        <w:tc>
          <w:tcPr>
            <w:tcW w:w="4119" w:type="dxa"/>
            <w:gridSpan w:val="6"/>
            <w:tcBorders>
              <w:top w:val="single" w:sz="12" w:space="0" w:color="auto"/>
            </w:tcBorders>
          </w:tcPr>
          <w:p w14:paraId="71CEA1C8" w14:textId="77777777" w:rsidR="003E654B" w:rsidRPr="00D66BFB" w:rsidRDefault="003E654B" w:rsidP="00D66BFB">
            <w:pPr>
              <w:tabs>
                <w:tab w:val="left" w:pos="8100"/>
              </w:tabs>
              <w:spacing w:line="240" w:lineRule="auto"/>
              <w:jc w:val="center"/>
              <w:rPr>
                <w:rFonts w:ascii="Times New Roman" w:hAnsi="Times New Roman" w:cs="Times New Roman"/>
                <w:b/>
                <w:color w:val="000000"/>
              </w:rPr>
            </w:pPr>
            <w:r w:rsidRPr="00D66BFB">
              <w:rPr>
                <w:rFonts w:ascii="Times New Roman" w:hAnsi="Times New Roman" w:cs="Times New Roman"/>
                <w:b/>
                <w:color w:val="000000"/>
              </w:rPr>
              <w:t>POLITICAL TRUST</w:t>
            </w:r>
          </w:p>
        </w:tc>
        <w:tc>
          <w:tcPr>
            <w:tcW w:w="4055" w:type="dxa"/>
            <w:gridSpan w:val="6"/>
            <w:tcBorders>
              <w:top w:val="single" w:sz="12" w:space="0" w:color="auto"/>
            </w:tcBorders>
          </w:tcPr>
          <w:p w14:paraId="1F216D18" w14:textId="77777777" w:rsidR="003E654B" w:rsidRPr="00D66BFB" w:rsidRDefault="003E654B" w:rsidP="00D66BFB">
            <w:pPr>
              <w:tabs>
                <w:tab w:val="left" w:pos="8100"/>
              </w:tabs>
              <w:spacing w:line="240" w:lineRule="auto"/>
              <w:jc w:val="center"/>
              <w:rPr>
                <w:rFonts w:ascii="Times New Roman" w:hAnsi="Times New Roman" w:cs="Times New Roman"/>
                <w:b/>
                <w:color w:val="000000"/>
              </w:rPr>
            </w:pPr>
            <w:r w:rsidRPr="00D66BFB">
              <w:rPr>
                <w:rFonts w:ascii="Times New Roman" w:hAnsi="Times New Roman" w:cs="Times New Roman"/>
                <w:b/>
                <w:color w:val="000000"/>
              </w:rPr>
              <w:t>SATISFACTION WITH DEMOCRACY</w:t>
            </w:r>
          </w:p>
        </w:tc>
      </w:tr>
      <w:tr w:rsidR="003E654B" w:rsidRPr="00D66BFB" w14:paraId="7E1FF4E2" w14:textId="77777777" w:rsidTr="00D66BFB">
        <w:trPr>
          <w:trHeight w:val="20"/>
        </w:trPr>
        <w:tc>
          <w:tcPr>
            <w:tcW w:w="2297" w:type="dxa"/>
            <w:tcBorders>
              <w:bottom w:val="single" w:sz="8" w:space="0" w:color="auto"/>
            </w:tcBorders>
          </w:tcPr>
          <w:p w14:paraId="5018DD24" w14:textId="77777777" w:rsidR="003E654B" w:rsidRPr="00D66BFB" w:rsidRDefault="003E654B" w:rsidP="00D66BFB">
            <w:pPr>
              <w:tabs>
                <w:tab w:val="left" w:pos="8100"/>
              </w:tabs>
              <w:spacing w:line="240" w:lineRule="auto"/>
              <w:ind w:hanging="108"/>
              <w:rPr>
                <w:rFonts w:ascii="Times New Roman" w:hAnsi="Times New Roman" w:cs="Times New Roman"/>
                <w:b/>
                <w:i/>
                <w:color w:val="000000"/>
                <w:lang w:val="en-US" w:eastAsia="en-GB"/>
              </w:rPr>
            </w:pPr>
          </w:p>
        </w:tc>
        <w:tc>
          <w:tcPr>
            <w:tcW w:w="1303" w:type="dxa"/>
            <w:gridSpan w:val="2"/>
            <w:tcBorders>
              <w:bottom w:val="single" w:sz="8" w:space="0" w:color="auto"/>
            </w:tcBorders>
          </w:tcPr>
          <w:p w14:paraId="64E894F4" w14:textId="77777777" w:rsidR="003E654B" w:rsidRPr="00D66BFB" w:rsidRDefault="003E654B" w:rsidP="00D66BFB">
            <w:pPr>
              <w:tabs>
                <w:tab w:val="left" w:pos="8100"/>
              </w:tabs>
              <w:spacing w:line="240" w:lineRule="auto"/>
              <w:jc w:val="center"/>
              <w:rPr>
                <w:rFonts w:ascii="Times New Roman" w:hAnsi="Times New Roman" w:cs="Times New Roman"/>
                <w:b/>
                <w:color w:val="000000"/>
              </w:rPr>
            </w:pPr>
            <w:r w:rsidRPr="00D66BFB">
              <w:rPr>
                <w:rFonts w:ascii="Times New Roman" w:hAnsi="Times New Roman" w:cs="Times New Roman"/>
                <w:b/>
                <w:color w:val="000000"/>
              </w:rPr>
              <w:t>MODEL I</w:t>
            </w:r>
          </w:p>
        </w:tc>
        <w:tc>
          <w:tcPr>
            <w:tcW w:w="1350" w:type="dxa"/>
            <w:gridSpan w:val="2"/>
            <w:tcBorders>
              <w:bottom w:val="single" w:sz="8" w:space="0" w:color="auto"/>
            </w:tcBorders>
          </w:tcPr>
          <w:p w14:paraId="49A73D8A" w14:textId="77777777" w:rsidR="003E654B" w:rsidRPr="00D66BFB" w:rsidRDefault="003E654B" w:rsidP="00D66BFB">
            <w:pPr>
              <w:tabs>
                <w:tab w:val="left" w:pos="8100"/>
              </w:tabs>
              <w:spacing w:line="240" w:lineRule="auto"/>
              <w:ind w:left="-108"/>
              <w:jc w:val="center"/>
              <w:rPr>
                <w:rFonts w:ascii="Times New Roman" w:hAnsi="Times New Roman" w:cs="Times New Roman"/>
                <w:b/>
                <w:color w:val="000000"/>
              </w:rPr>
            </w:pPr>
            <w:r w:rsidRPr="00D66BFB">
              <w:rPr>
                <w:rFonts w:ascii="Times New Roman" w:hAnsi="Times New Roman" w:cs="Times New Roman"/>
                <w:b/>
                <w:color w:val="000000"/>
              </w:rPr>
              <w:t>MODEL II</w:t>
            </w:r>
          </w:p>
        </w:tc>
        <w:tc>
          <w:tcPr>
            <w:tcW w:w="1350" w:type="dxa"/>
            <w:gridSpan w:val="2"/>
            <w:tcBorders>
              <w:bottom w:val="single" w:sz="8" w:space="0" w:color="auto"/>
            </w:tcBorders>
          </w:tcPr>
          <w:p w14:paraId="2FF0BC5D" w14:textId="77777777" w:rsidR="003E654B" w:rsidRPr="00D66BFB" w:rsidRDefault="003E654B" w:rsidP="00D66BFB">
            <w:pPr>
              <w:tabs>
                <w:tab w:val="left" w:pos="8100"/>
              </w:tabs>
              <w:spacing w:line="240" w:lineRule="auto"/>
              <w:ind w:left="-108"/>
              <w:jc w:val="center"/>
              <w:rPr>
                <w:rFonts w:ascii="Times New Roman" w:hAnsi="Times New Roman" w:cs="Times New Roman"/>
                <w:b/>
                <w:color w:val="000000"/>
              </w:rPr>
            </w:pPr>
            <w:r w:rsidRPr="00D66BFB">
              <w:rPr>
                <w:rFonts w:ascii="Times New Roman" w:hAnsi="Times New Roman" w:cs="Times New Roman"/>
                <w:b/>
                <w:color w:val="000000"/>
              </w:rPr>
              <w:t>MODEL III</w:t>
            </w:r>
          </w:p>
        </w:tc>
        <w:tc>
          <w:tcPr>
            <w:tcW w:w="1440" w:type="dxa"/>
            <w:gridSpan w:val="2"/>
            <w:tcBorders>
              <w:bottom w:val="single" w:sz="8" w:space="0" w:color="auto"/>
            </w:tcBorders>
          </w:tcPr>
          <w:p w14:paraId="4176FE79" w14:textId="77777777" w:rsidR="003E654B" w:rsidRPr="00D66BFB" w:rsidRDefault="003E654B" w:rsidP="00D66BFB">
            <w:pPr>
              <w:tabs>
                <w:tab w:val="left" w:pos="8100"/>
              </w:tabs>
              <w:spacing w:line="240" w:lineRule="auto"/>
              <w:jc w:val="center"/>
              <w:rPr>
                <w:rFonts w:ascii="Times New Roman" w:hAnsi="Times New Roman" w:cs="Times New Roman"/>
                <w:b/>
                <w:color w:val="000000"/>
              </w:rPr>
            </w:pPr>
            <w:r w:rsidRPr="00D66BFB">
              <w:rPr>
                <w:rFonts w:ascii="Times New Roman" w:hAnsi="Times New Roman" w:cs="Times New Roman"/>
                <w:b/>
                <w:color w:val="000000"/>
              </w:rPr>
              <w:t>MODEL I</w:t>
            </w:r>
          </w:p>
        </w:tc>
        <w:tc>
          <w:tcPr>
            <w:tcW w:w="1329" w:type="dxa"/>
            <w:gridSpan w:val="2"/>
            <w:tcBorders>
              <w:bottom w:val="single" w:sz="8" w:space="0" w:color="auto"/>
            </w:tcBorders>
          </w:tcPr>
          <w:p w14:paraId="0D0D34C3" w14:textId="77777777" w:rsidR="003E654B" w:rsidRPr="00D66BFB" w:rsidRDefault="003E654B" w:rsidP="00D66BFB">
            <w:pPr>
              <w:tabs>
                <w:tab w:val="left" w:pos="8100"/>
              </w:tabs>
              <w:spacing w:line="240" w:lineRule="auto"/>
              <w:ind w:left="-108"/>
              <w:jc w:val="center"/>
              <w:rPr>
                <w:rFonts w:ascii="Times New Roman" w:hAnsi="Times New Roman" w:cs="Times New Roman"/>
                <w:b/>
                <w:color w:val="000000"/>
              </w:rPr>
            </w:pPr>
            <w:r w:rsidRPr="00D66BFB">
              <w:rPr>
                <w:rFonts w:ascii="Times New Roman" w:hAnsi="Times New Roman" w:cs="Times New Roman"/>
                <w:b/>
                <w:color w:val="000000"/>
              </w:rPr>
              <w:t>MODEL II</w:t>
            </w:r>
          </w:p>
        </w:tc>
        <w:tc>
          <w:tcPr>
            <w:tcW w:w="1350" w:type="dxa"/>
            <w:gridSpan w:val="2"/>
            <w:tcBorders>
              <w:bottom w:val="single" w:sz="8" w:space="0" w:color="auto"/>
            </w:tcBorders>
          </w:tcPr>
          <w:p w14:paraId="4EADD749" w14:textId="77777777" w:rsidR="003E654B" w:rsidRPr="00D66BFB" w:rsidRDefault="003E654B" w:rsidP="00D66BFB">
            <w:pPr>
              <w:tabs>
                <w:tab w:val="left" w:pos="8100"/>
              </w:tabs>
              <w:spacing w:line="240" w:lineRule="auto"/>
              <w:ind w:left="-108"/>
              <w:jc w:val="center"/>
              <w:rPr>
                <w:rFonts w:ascii="Times New Roman" w:hAnsi="Times New Roman" w:cs="Times New Roman"/>
                <w:b/>
                <w:color w:val="000000"/>
              </w:rPr>
            </w:pPr>
            <w:r w:rsidRPr="00D66BFB">
              <w:rPr>
                <w:rFonts w:ascii="Times New Roman" w:hAnsi="Times New Roman" w:cs="Times New Roman"/>
                <w:b/>
                <w:color w:val="000000"/>
              </w:rPr>
              <w:t>MODEL III</w:t>
            </w:r>
          </w:p>
        </w:tc>
        <w:tc>
          <w:tcPr>
            <w:tcW w:w="1350" w:type="dxa"/>
            <w:gridSpan w:val="2"/>
            <w:tcBorders>
              <w:bottom w:val="single" w:sz="8" w:space="0" w:color="auto"/>
            </w:tcBorders>
          </w:tcPr>
          <w:p w14:paraId="7E28D911" w14:textId="77777777" w:rsidR="003E654B" w:rsidRPr="00D66BFB" w:rsidRDefault="003E654B" w:rsidP="00D66BFB">
            <w:pPr>
              <w:tabs>
                <w:tab w:val="left" w:pos="8100"/>
              </w:tabs>
              <w:spacing w:line="240" w:lineRule="auto"/>
              <w:jc w:val="center"/>
              <w:rPr>
                <w:rFonts w:ascii="Times New Roman" w:hAnsi="Times New Roman" w:cs="Times New Roman"/>
                <w:b/>
                <w:color w:val="000000"/>
              </w:rPr>
            </w:pPr>
            <w:r w:rsidRPr="00D66BFB">
              <w:rPr>
                <w:rFonts w:ascii="Times New Roman" w:hAnsi="Times New Roman" w:cs="Times New Roman"/>
                <w:b/>
                <w:color w:val="000000"/>
              </w:rPr>
              <w:t>MODEL I</w:t>
            </w:r>
          </w:p>
        </w:tc>
        <w:tc>
          <w:tcPr>
            <w:tcW w:w="1371" w:type="dxa"/>
            <w:gridSpan w:val="2"/>
            <w:tcBorders>
              <w:bottom w:val="single" w:sz="8" w:space="0" w:color="auto"/>
            </w:tcBorders>
          </w:tcPr>
          <w:p w14:paraId="001C614F" w14:textId="77777777" w:rsidR="003E654B" w:rsidRPr="00D66BFB" w:rsidRDefault="003E654B" w:rsidP="00D66BFB">
            <w:pPr>
              <w:tabs>
                <w:tab w:val="left" w:pos="8100"/>
              </w:tabs>
              <w:spacing w:line="240" w:lineRule="auto"/>
              <w:ind w:left="-108"/>
              <w:jc w:val="center"/>
              <w:rPr>
                <w:rFonts w:ascii="Times New Roman" w:hAnsi="Times New Roman" w:cs="Times New Roman"/>
                <w:b/>
                <w:color w:val="000000"/>
              </w:rPr>
            </w:pPr>
            <w:r w:rsidRPr="00D66BFB">
              <w:rPr>
                <w:rFonts w:ascii="Times New Roman" w:hAnsi="Times New Roman" w:cs="Times New Roman"/>
                <w:b/>
                <w:color w:val="000000"/>
              </w:rPr>
              <w:t>MODEL II</w:t>
            </w:r>
          </w:p>
        </w:tc>
        <w:tc>
          <w:tcPr>
            <w:tcW w:w="1334" w:type="dxa"/>
            <w:gridSpan w:val="2"/>
            <w:tcBorders>
              <w:bottom w:val="single" w:sz="8" w:space="0" w:color="auto"/>
            </w:tcBorders>
          </w:tcPr>
          <w:p w14:paraId="5BCDB830" w14:textId="77777777" w:rsidR="003E654B" w:rsidRPr="00D66BFB" w:rsidRDefault="003E654B" w:rsidP="00D66BFB">
            <w:pPr>
              <w:tabs>
                <w:tab w:val="left" w:pos="8100"/>
              </w:tabs>
              <w:spacing w:line="240" w:lineRule="auto"/>
              <w:ind w:left="-108"/>
              <w:jc w:val="center"/>
              <w:rPr>
                <w:rFonts w:ascii="Times New Roman" w:hAnsi="Times New Roman" w:cs="Times New Roman"/>
                <w:b/>
                <w:color w:val="000000"/>
              </w:rPr>
            </w:pPr>
            <w:r w:rsidRPr="00D66BFB">
              <w:rPr>
                <w:rFonts w:ascii="Times New Roman" w:hAnsi="Times New Roman" w:cs="Times New Roman"/>
                <w:b/>
                <w:color w:val="000000"/>
              </w:rPr>
              <w:t>MODEL III</w:t>
            </w:r>
          </w:p>
        </w:tc>
      </w:tr>
      <w:tr w:rsidR="003E654B" w:rsidRPr="00D66BFB" w14:paraId="0408D704" w14:textId="77777777" w:rsidTr="00D66BFB">
        <w:trPr>
          <w:trHeight w:val="20"/>
        </w:trPr>
        <w:tc>
          <w:tcPr>
            <w:tcW w:w="2297" w:type="dxa"/>
            <w:tcBorders>
              <w:top w:val="single" w:sz="8" w:space="0" w:color="auto"/>
            </w:tcBorders>
          </w:tcPr>
          <w:p w14:paraId="2B027C76" w14:textId="77777777" w:rsidR="003E654B" w:rsidRPr="00D66BFB" w:rsidRDefault="003E654B" w:rsidP="00D66BFB">
            <w:pPr>
              <w:tabs>
                <w:tab w:val="left" w:pos="8100"/>
              </w:tabs>
              <w:spacing w:line="240" w:lineRule="auto"/>
              <w:ind w:hanging="108"/>
              <w:rPr>
                <w:rFonts w:ascii="Times New Roman" w:hAnsi="Times New Roman" w:cs="Times New Roman"/>
                <w:b/>
                <w:color w:val="000000"/>
                <w:lang w:val="en-US" w:eastAsia="en-GB"/>
              </w:rPr>
            </w:pPr>
            <w:r w:rsidRPr="00D66BFB">
              <w:rPr>
                <w:rFonts w:ascii="Times New Roman" w:hAnsi="Times New Roman" w:cs="Times New Roman"/>
                <w:b/>
                <w:color w:val="000000"/>
                <w:lang w:val="en-US" w:eastAsia="en-GB"/>
              </w:rPr>
              <w:t xml:space="preserve">Micro Social Capital   </w:t>
            </w:r>
          </w:p>
        </w:tc>
        <w:tc>
          <w:tcPr>
            <w:tcW w:w="851" w:type="dxa"/>
            <w:tcBorders>
              <w:top w:val="single" w:sz="8" w:space="0" w:color="auto"/>
            </w:tcBorders>
          </w:tcPr>
          <w:p w14:paraId="196D862C"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452" w:type="dxa"/>
            <w:tcBorders>
              <w:top w:val="single" w:sz="8" w:space="0" w:color="auto"/>
            </w:tcBorders>
          </w:tcPr>
          <w:p w14:paraId="19C10E85"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p>
        </w:tc>
        <w:tc>
          <w:tcPr>
            <w:tcW w:w="849" w:type="dxa"/>
            <w:tcBorders>
              <w:top w:val="single" w:sz="8" w:space="0" w:color="auto"/>
            </w:tcBorders>
          </w:tcPr>
          <w:p w14:paraId="1E56B133"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01" w:type="dxa"/>
            <w:tcBorders>
              <w:top w:val="single" w:sz="8" w:space="0" w:color="auto"/>
            </w:tcBorders>
          </w:tcPr>
          <w:p w14:paraId="7ED8C3CC"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0" w:type="dxa"/>
            <w:tcBorders>
              <w:top w:val="single" w:sz="8" w:space="0" w:color="auto"/>
            </w:tcBorders>
          </w:tcPr>
          <w:p w14:paraId="5CDC53E1"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00" w:type="dxa"/>
            <w:tcBorders>
              <w:top w:val="single" w:sz="8" w:space="0" w:color="auto"/>
            </w:tcBorders>
          </w:tcPr>
          <w:p w14:paraId="0B8AD8CD"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913" w:type="dxa"/>
            <w:tcBorders>
              <w:top w:val="single" w:sz="8" w:space="0" w:color="auto"/>
            </w:tcBorders>
          </w:tcPr>
          <w:p w14:paraId="68ABDFD3"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27" w:type="dxa"/>
            <w:tcBorders>
              <w:top w:val="single" w:sz="8" w:space="0" w:color="auto"/>
            </w:tcBorders>
          </w:tcPr>
          <w:p w14:paraId="24B69A10"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0" w:type="dxa"/>
            <w:tcBorders>
              <w:top w:val="single" w:sz="8" w:space="0" w:color="auto"/>
            </w:tcBorders>
          </w:tcPr>
          <w:p w14:paraId="0C412DAF"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479" w:type="dxa"/>
            <w:tcBorders>
              <w:top w:val="single" w:sz="8" w:space="0" w:color="auto"/>
            </w:tcBorders>
          </w:tcPr>
          <w:p w14:paraId="3B824C32"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889" w:type="dxa"/>
            <w:tcBorders>
              <w:top w:val="single" w:sz="8" w:space="0" w:color="auto"/>
            </w:tcBorders>
          </w:tcPr>
          <w:p w14:paraId="10B1E7CB"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461" w:type="dxa"/>
            <w:tcBorders>
              <w:top w:val="single" w:sz="8" w:space="0" w:color="auto"/>
            </w:tcBorders>
          </w:tcPr>
          <w:p w14:paraId="1416111E" w14:textId="77777777" w:rsidR="003E654B" w:rsidRPr="00D66BFB" w:rsidRDefault="003E654B" w:rsidP="00D66BFB">
            <w:pPr>
              <w:tabs>
                <w:tab w:val="left" w:pos="8100"/>
              </w:tabs>
              <w:spacing w:line="240" w:lineRule="auto"/>
              <w:ind w:hanging="92"/>
              <w:rPr>
                <w:rFonts w:ascii="Times New Roman" w:hAnsi="Times New Roman" w:cs="Times New Roman"/>
                <w:color w:val="000000"/>
              </w:rPr>
            </w:pPr>
          </w:p>
        </w:tc>
        <w:tc>
          <w:tcPr>
            <w:tcW w:w="850" w:type="dxa"/>
            <w:tcBorders>
              <w:top w:val="single" w:sz="8" w:space="0" w:color="auto"/>
            </w:tcBorders>
          </w:tcPr>
          <w:p w14:paraId="2D9B727B"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00" w:type="dxa"/>
            <w:tcBorders>
              <w:top w:val="single" w:sz="8" w:space="0" w:color="auto"/>
            </w:tcBorders>
          </w:tcPr>
          <w:p w14:paraId="3F83B692"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0" w:type="dxa"/>
            <w:tcBorders>
              <w:top w:val="single" w:sz="8" w:space="0" w:color="auto"/>
            </w:tcBorders>
          </w:tcPr>
          <w:p w14:paraId="3AFFC95E"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21" w:type="dxa"/>
            <w:tcBorders>
              <w:top w:val="single" w:sz="8" w:space="0" w:color="auto"/>
            </w:tcBorders>
          </w:tcPr>
          <w:p w14:paraId="01DCFC2F"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866" w:type="dxa"/>
            <w:tcBorders>
              <w:top w:val="single" w:sz="8" w:space="0" w:color="auto"/>
            </w:tcBorders>
          </w:tcPr>
          <w:p w14:paraId="15C3532B"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468" w:type="dxa"/>
            <w:tcBorders>
              <w:top w:val="single" w:sz="8" w:space="0" w:color="auto"/>
            </w:tcBorders>
          </w:tcPr>
          <w:p w14:paraId="015A6607" w14:textId="77777777" w:rsidR="003E654B" w:rsidRPr="00D66BFB" w:rsidRDefault="003E654B" w:rsidP="00D66BFB">
            <w:pPr>
              <w:tabs>
                <w:tab w:val="left" w:pos="8100"/>
              </w:tabs>
              <w:spacing w:line="240" w:lineRule="auto"/>
              <w:ind w:hanging="108"/>
              <w:rPr>
                <w:rFonts w:ascii="Times New Roman" w:hAnsi="Times New Roman" w:cs="Times New Roman"/>
                <w:color w:val="000000"/>
              </w:rPr>
            </w:pPr>
          </w:p>
        </w:tc>
      </w:tr>
      <w:tr w:rsidR="003E654B" w:rsidRPr="00D66BFB" w14:paraId="0974A405" w14:textId="77777777" w:rsidTr="00D66BFB">
        <w:trPr>
          <w:trHeight w:val="20"/>
        </w:trPr>
        <w:tc>
          <w:tcPr>
            <w:tcW w:w="2297" w:type="dxa"/>
            <w:vAlign w:val="bottom"/>
            <w:hideMark/>
          </w:tcPr>
          <w:p w14:paraId="622D57F8" w14:textId="77777777" w:rsidR="003E654B" w:rsidRPr="00D66BFB" w:rsidRDefault="003E654B" w:rsidP="00D66BFB">
            <w:pPr>
              <w:tabs>
                <w:tab w:val="left" w:pos="8100"/>
              </w:tabs>
              <w:spacing w:line="240" w:lineRule="auto"/>
              <w:ind w:hanging="108"/>
              <w:rPr>
                <w:rFonts w:ascii="Times New Roman" w:hAnsi="Times New Roman" w:cs="Times New Roman"/>
                <w:color w:val="000000"/>
                <w:lang w:val="en-US" w:eastAsia="en-GB"/>
              </w:rPr>
            </w:pPr>
            <w:r w:rsidRPr="00D66BFB">
              <w:rPr>
                <w:rFonts w:ascii="Times New Roman" w:hAnsi="Times New Roman" w:cs="Times New Roman"/>
                <w:color w:val="000000"/>
                <w:lang w:val="en-US" w:eastAsia="en-GB"/>
              </w:rPr>
              <w:t xml:space="preserve">Group membership </w:t>
            </w:r>
          </w:p>
        </w:tc>
        <w:tc>
          <w:tcPr>
            <w:tcW w:w="851" w:type="dxa"/>
          </w:tcPr>
          <w:p w14:paraId="0094AE2E"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.338</w:t>
            </w:r>
          </w:p>
          <w:p w14:paraId="62EAD035"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(.008)</w:t>
            </w:r>
          </w:p>
        </w:tc>
        <w:tc>
          <w:tcPr>
            <w:tcW w:w="452" w:type="dxa"/>
          </w:tcPr>
          <w:p w14:paraId="6542759E"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r w:rsidRPr="00D66BFB">
              <w:rPr>
                <w:rFonts w:ascii="Times New Roman" w:hAnsi="Times New Roman" w:cs="Times New Roman"/>
                <w:color w:val="000000"/>
              </w:rPr>
              <w:t>***</w:t>
            </w:r>
          </w:p>
        </w:tc>
        <w:tc>
          <w:tcPr>
            <w:tcW w:w="849" w:type="dxa"/>
          </w:tcPr>
          <w:p w14:paraId="41A71713"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01" w:type="dxa"/>
          </w:tcPr>
          <w:p w14:paraId="422D043A"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0" w:type="dxa"/>
          </w:tcPr>
          <w:p w14:paraId="5407F41E"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.324 (.008)</w:t>
            </w:r>
          </w:p>
        </w:tc>
        <w:tc>
          <w:tcPr>
            <w:tcW w:w="500" w:type="dxa"/>
          </w:tcPr>
          <w:p w14:paraId="502D14F0"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913" w:type="dxa"/>
          </w:tcPr>
          <w:p w14:paraId="6C89268F"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.097 (.009)</w:t>
            </w:r>
          </w:p>
        </w:tc>
        <w:tc>
          <w:tcPr>
            <w:tcW w:w="527" w:type="dxa"/>
          </w:tcPr>
          <w:p w14:paraId="649920F3"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619204C9"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479" w:type="dxa"/>
          </w:tcPr>
          <w:p w14:paraId="39CE6C2F" w14:textId="77777777" w:rsidR="003E654B" w:rsidRPr="00D66BFB" w:rsidRDefault="003E654B" w:rsidP="00D66BFB">
            <w:pPr>
              <w:tabs>
                <w:tab w:val="left" w:pos="8100"/>
              </w:tabs>
              <w:spacing w:line="240" w:lineRule="auto"/>
              <w:ind w:right="-110" w:hanging="82"/>
              <w:rPr>
                <w:rFonts w:ascii="Times New Roman" w:hAnsi="Times New Roman" w:cs="Times New Roman"/>
                <w:color w:val="000000"/>
              </w:rPr>
            </w:pPr>
          </w:p>
        </w:tc>
        <w:tc>
          <w:tcPr>
            <w:tcW w:w="889" w:type="dxa"/>
          </w:tcPr>
          <w:p w14:paraId="3F1926C2"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.094</w:t>
            </w:r>
          </w:p>
          <w:p w14:paraId="42F0B898"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(.009)</w:t>
            </w:r>
          </w:p>
        </w:tc>
        <w:tc>
          <w:tcPr>
            <w:tcW w:w="461" w:type="dxa"/>
          </w:tcPr>
          <w:p w14:paraId="27E66A13" w14:textId="77777777" w:rsidR="003E654B" w:rsidRPr="00D66BFB" w:rsidRDefault="003E654B" w:rsidP="00D66BFB">
            <w:pPr>
              <w:tabs>
                <w:tab w:val="left" w:pos="8100"/>
              </w:tabs>
              <w:spacing w:line="240" w:lineRule="auto"/>
              <w:ind w:hanging="92"/>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4D801FFC"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.1211 (.023)</w:t>
            </w:r>
          </w:p>
        </w:tc>
        <w:tc>
          <w:tcPr>
            <w:tcW w:w="500" w:type="dxa"/>
          </w:tcPr>
          <w:p w14:paraId="4757F285"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13FFA858"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21" w:type="dxa"/>
          </w:tcPr>
          <w:p w14:paraId="51E9EB25"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866" w:type="dxa"/>
          </w:tcPr>
          <w:p w14:paraId="15EEC69B"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.121 (.024)</w:t>
            </w:r>
          </w:p>
        </w:tc>
        <w:tc>
          <w:tcPr>
            <w:tcW w:w="468" w:type="dxa"/>
          </w:tcPr>
          <w:p w14:paraId="0445EBD3" w14:textId="77777777" w:rsidR="003E654B" w:rsidRPr="00D66BFB" w:rsidRDefault="003E654B" w:rsidP="00D66BFB">
            <w:pPr>
              <w:tabs>
                <w:tab w:val="left" w:pos="8100"/>
              </w:tabs>
              <w:spacing w:line="240" w:lineRule="auto"/>
              <w:ind w:hanging="108"/>
              <w:rPr>
                <w:rFonts w:ascii="Times New Roman" w:hAnsi="Times New Roman" w:cs="Times New Roman"/>
                <w:color w:val="000000"/>
              </w:rPr>
            </w:pPr>
            <w:r w:rsidRPr="00D66BFB">
              <w:rPr>
                <w:rFonts w:ascii="Times New Roman" w:hAnsi="Times New Roman" w:cs="Times New Roman"/>
                <w:color w:val="000000"/>
              </w:rPr>
              <w:t>***</w:t>
            </w:r>
          </w:p>
        </w:tc>
      </w:tr>
      <w:tr w:rsidR="003E654B" w:rsidRPr="00D66BFB" w14:paraId="0240359E" w14:textId="77777777" w:rsidTr="00D66BFB">
        <w:trPr>
          <w:trHeight w:val="20"/>
        </w:trPr>
        <w:tc>
          <w:tcPr>
            <w:tcW w:w="2297" w:type="dxa"/>
            <w:vAlign w:val="bottom"/>
          </w:tcPr>
          <w:p w14:paraId="5AC5074A" w14:textId="77777777" w:rsidR="003E654B" w:rsidRPr="00D66BFB" w:rsidRDefault="003E654B" w:rsidP="00D66BFB">
            <w:pPr>
              <w:tabs>
                <w:tab w:val="left" w:pos="8100"/>
              </w:tabs>
              <w:spacing w:line="240" w:lineRule="auto"/>
              <w:ind w:hanging="108"/>
              <w:rPr>
                <w:rFonts w:ascii="Times New Roman" w:hAnsi="Times New Roman" w:cs="Times New Roman"/>
                <w:color w:val="000000"/>
                <w:lang w:val="en-US" w:eastAsia="en-GB"/>
              </w:rPr>
            </w:pPr>
            <w:r w:rsidRPr="00D66BFB">
              <w:rPr>
                <w:rFonts w:ascii="Times New Roman" w:hAnsi="Times New Roman" w:cs="Times New Roman"/>
                <w:color w:val="000000"/>
                <w:lang w:val="en-US" w:eastAsia="en-GB"/>
              </w:rPr>
              <w:t xml:space="preserve">Social trust </w:t>
            </w:r>
          </w:p>
        </w:tc>
        <w:tc>
          <w:tcPr>
            <w:tcW w:w="851" w:type="dxa"/>
          </w:tcPr>
          <w:p w14:paraId="53B599EB"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.042</w:t>
            </w:r>
          </w:p>
          <w:p w14:paraId="78DEA5C2"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(.007)</w:t>
            </w:r>
          </w:p>
        </w:tc>
        <w:tc>
          <w:tcPr>
            <w:tcW w:w="452" w:type="dxa"/>
          </w:tcPr>
          <w:p w14:paraId="1089F811"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r w:rsidRPr="00D66BFB">
              <w:rPr>
                <w:rFonts w:ascii="Times New Roman" w:hAnsi="Times New Roman" w:cs="Times New Roman"/>
                <w:color w:val="000000"/>
              </w:rPr>
              <w:t>***</w:t>
            </w:r>
          </w:p>
        </w:tc>
        <w:tc>
          <w:tcPr>
            <w:tcW w:w="849" w:type="dxa"/>
          </w:tcPr>
          <w:p w14:paraId="17FE6FEE"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01" w:type="dxa"/>
          </w:tcPr>
          <w:p w14:paraId="1718C971"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0" w:type="dxa"/>
          </w:tcPr>
          <w:p w14:paraId="2CF4AE92"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.053 (.007)</w:t>
            </w:r>
          </w:p>
        </w:tc>
        <w:tc>
          <w:tcPr>
            <w:tcW w:w="500" w:type="dxa"/>
          </w:tcPr>
          <w:p w14:paraId="41D9EB8F"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913" w:type="dxa"/>
          </w:tcPr>
          <w:p w14:paraId="602EA297"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.360 (.009)</w:t>
            </w:r>
          </w:p>
        </w:tc>
        <w:tc>
          <w:tcPr>
            <w:tcW w:w="527" w:type="dxa"/>
          </w:tcPr>
          <w:p w14:paraId="78206C4B"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0EE7799A"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479" w:type="dxa"/>
          </w:tcPr>
          <w:p w14:paraId="6130C244" w14:textId="77777777" w:rsidR="003E654B" w:rsidRPr="00D66BFB" w:rsidRDefault="003E654B" w:rsidP="00D66BFB">
            <w:pPr>
              <w:tabs>
                <w:tab w:val="left" w:pos="8100"/>
              </w:tabs>
              <w:spacing w:line="240" w:lineRule="auto"/>
              <w:ind w:hanging="82"/>
              <w:rPr>
                <w:rFonts w:ascii="Times New Roman" w:hAnsi="Times New Roman" w:cs="Times New Roman"/>
                <w:color w:val="000000"/>
              </w:rPr>
            </w:pPr>
          </w:p>
        </w:tc>
        <w:tc>
          <w:tcPr>
            <w:tcW w:w="889" w:type="dxa"/>
          </w:tcPr>
          <w:p w14:paraId="269982D2"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.364 (.009)</w:t>
            </w:r>
          </w:p>
        </w:tc>
        <w:tc>
          <w:tcPr>
            <w:tcW w:w="461" w:type="dxa"/>
          </w:tcPr>
          <w:p w14:paraId="6A3C7D24" w14:textId="77777777" w:rsidR="003E654B" w:rsidRPr="00D66BFB" w:rsidRDefault="003E654B" w:rsidP="00D66BFB">
            <w:pPr>
              <w:tabs>
                <w:tab w:val="left" w:pos="8100"/>
              </w:tabs>
              <w:spacing w:line="240" w:lineRule="auto"/>
              <w:ind w:hanging="92"/>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2D99B987"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.667 (.022)</w:t>
            </w:r>
          </w:p>
        </w:tc>
        <w:tc>
          <w:tcPr>
            <w:tcW w:w="500" w:type="dxa"/>
          </w:tcPr>
          <w:p w14:paraId="7D6F35A6"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2E6A17B1"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21" w:type="dxa"/>
          </w:tcPr>
          <w:p w14:paraId="371BBAD7"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866" w:type="dxa"/>
          </w:tcPr>
          <w:p w14:paraId="3DDBA645"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.675</w:t>
            </w:r>
          </w:p>
          <w:p w14:paraId="2E866894"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(.023)</w:t>
            </w:r>
          </w:p>
        </w:tc>
        <w:tc>
          <w:tcPr>
            <w:tcW w:w="468" w:type="dxa"/>
          </w:tcPr>
          <w:p w14:paraId="7566C27D" w14:textId="77777777" w:rsidR="003E654B" w:rsidRPr="00D66BFB" w:rsidRDefault="003E654B" w:rsidP="00D66BFB">
            <w:pPr>
              <w:tabs>
                <w:tab w:val="left" w:pos="8100"/>
              </w:tabs>
              <w:spacing w:line="240" w:lineRule="auto"/>
              <w:ind w:hanging="108"/>
              <w:rPr>
                <w:rFonts w:ascii="Times New Roman" w:hAnsi="Times New Roman" w:cs="Times New Roman"/>
                <w:color w:val="000000"/>
              </w:rPr>
            </w:pPr>
            <w:r w:rsidRPr="00D66BFB">
              <w:rPr>
                <w:rFonts w:ascii="Times New Roman" w:hAnsi="Times New Roman" w:cs="Times New Roman"/>
                <w:color w:val="000000"/>
              </w:rPr>
              <w:t>***</w:t>
            </w:r>
          </w:p>
        </w:tc>
      </w:tr>
      <w:tr w:rsidR="003E654B" w:rsidRPr="00D66BFB" w14:paraId="1F1FB8A4" w14:textId="77777777" w:rsidTr="00D66BFB">
        <w:trPr>
          <w:trHeight w:val="20"/>
        </w:trPr>
        <w:tc>
          <w:tcPr>
            <w:tcW w:w="2297" w:type="dxa"/>
            <w:hideMark/>
          </w:tcPr>
          <w:p w14:paraId="745599C7" w14:textId="77777777" w:rsidR="003E654B" w:rsidRPr="00D66BFB" w:rsidRDefault="003E654B" w:rsidP="00D66BFB">
            <w:pPr>
              <w:tabs>
                <w:tab w:val="left" w:pos="8100"/>
              </w:tabs>
              <w:spacing w:line="240" w:lineRule="auto"/>
              <w:ind w:hanging="108"/>
              <w:rPr>
                <w:rFonts w:ascii="Times New Roman" w:hAnsi="Times New Roman" w:cs="Times New Roman"/>
                <w:b/>
                <w:color w:val="000000"/>
                <w:lang w:val="en-US" w:eastAsia="en-GB"/>
              </w:rPr>
            </w:pPr>
            <w:r w:rsidRPr="00D66BFB">
              <w:rPr>
                <w:rFonts w:ascii="Times New Roman" w:hAnsi="Times New Roman" w:cs="Times New Roman"/>
                <w:b/>
                <w:color w:val="000000"/>
                <w:lang w:val="en-US" w:eastAsia="en-GB"/>
              </w:rPr>
              <w:t xml:space="preserve">Macro Social Capital   </w:t>
            </w:r>
          </w:p>
        </w:tc>
        <w:tc>
          <w:tcPr>
            <w:tcW w:w="851" w:type="dxa"/>
          </w:tcPr>
          <w:p w14:paraId="12F96E05"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452" w:type="dxa"/>
          </w:tcPr>
          <w:p w14:paraId="05FE70A4"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p>
        </w:tc>
        <w:tc>
          <w:tcPr>
            <w:tcW w:w="849" w:type="dxa"/>
          </w:tcPr>
          <w:p w14:paraId="0D33E73F"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.004 (.002)</w:t>
            </w:r>
          </w:p>
        </w:tc>
        <w:tc>
          <w:tcPr>
            <w:tcW w:w="501" w:type="dxa"/>
          </w:tcPr>
          <w:p w14:paraId="1B3B210C"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466F95F0"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.004 (.002)</w:t>
            </w:r>
          </w:p>
        </w:tc>
        <w:tc>
          <w:tcPr>
            <w:tcW w:w="500" w:type="dxa"/>
          </w:tcPr>
          <w:p w14:paraId="41D7E417"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913" w:type="dxa"/>
          </w:tcPr>
          <w:p w14:paraId="12562046"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27" w:type="dxa"/>
          </w:tcPr>
          <w:p w14:paraId="0D20CFB6"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p>
        </w:tc>
        <w:tc>
          <w:tcPr>
            <w:tcW w:w="850" w:type="dxa"/>
          </w:tcPr>
          <w:p w14:paraId="3ECD2806"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.004 (.003)</w:t>
            </w:r>
          </w:p>
        </w:tc>
        <w:tc>
          <w:tcPr>
            <w:tcW w:w="479" w:type="dxa"/>
          </w:tcPr>
          <w:p w14:paraId="5F853CC7" w14:textId="77777777" w:rsidR="003E654B" w:rsidRPr="00D66BFB" w:rsidRDefault="003E654B" w:rsidP="00D66BFB">
            <w:pPr>
              <w:tabs>
                <w:tab w:val="left" w:pos="8100"/>
              </w:tabs>
              <w:spacing w:line="240" w:lineRule="auto"/>
              <w:ind w:hanging="82"/>
              <w:rPr>
                <w:rFonts w:ascii="Times New Roman" w:hAnsi="Times New Roman" w:cs="Times New Roman"/>
                <w:color w:val="000000"/>
              </w:rPr>
            </w:pPr>
            <w:r w:rsidRPr="00D66BFB">
              <w:rPr>
                <w:rFonts w:ascii="Times New Roman" w:hAnsi="Times New Roman" w:cs="Times New Roman"/>
                <w:color w:val="000000"/>
              </w:rPr>
              <w:t>*</w:t>
            </w:r>
          </w:p>
        </w:tc>
        <w:tc>
          <w:tcPr>
            <w:tcW w:w="889" w:type="dxa"/>
          </w:tcPr>
          <w:p w14:paraId="15798CE4"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.005 (.002)</w:t>
            </w:r>
          </w:p>
        </w:tc>
        <w:tc>
          <w:tcPr>
            <w:tcW w:w="461" w:type="dxa"/>
          </w:tcPr>
          <w:p w14:paraId="731EBE33" w14:textId="77777777" w:rsidR="003E654B" w:rsidRPr="00D66BFB" w:rsidRDefault="003E654B" w:rsidP="00D66BFB">
            <w:pPr>
              <w:tabs>
                <w:tab w:val="left" w:pos="8100"/>
              </w:tabs>
              <w:spacing w:line="240" w:lineRule="auto"/>
              <w:ind w:hanging="92"/>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7D738D48"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00" w:type="dxa"/>
          </w:tcPr>
          <w:p w14:paraId="54FFEC94"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p>
        </w:tc>
        <w:tc>
          <w:tcPr>
            <w:tcW w:w="850" w:type="dxa"/>
          </w:tcPr>
          <w:p w14:paraId="7923D97B"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.016 (.008)</w:t>
            </w:r>
          </w:p>
        </w:tc>
        <w:tc>
          <w:tcPr>
            <w:tcW w:w="521" w:type="dxa"/>
          </w:tcPr>
          <w:p w14:paraId="6F5B3D37" w14:textId="77777777" w:rsidR="003E654B" w:rsidRPr="00D66BFB" w:rsidRDefault="003E654B" w:rsidP="00D66BFB">
            <w:pPr>
              <w:tabs>
                <w:tab w:val="left" w:pos="8100"/>
              </w:tabs>
              <w:spacing w:line="240" w:lineRule="auto"/>
              <w:ind w:hanging="108"/>
              <w:rPr>
                <w:rFonts w:ascii="Times New Roman" w:hAnsi="Times New Roman" w:cs="Times New Roman"/>
                <w:color w:val="000000"/>
              </w:rPr>
            </w:pPr>
            <w:r w:rsidRPr="00D66BFB">
              <w:rPr>
                <w:rFonts w:ascii="Times New Roman" w:hAnsi="Times New Roman" w:cs="Times New Roman"/>
                <w:sz w:val="14"/>
                <w:szCs w:val="14"/>
              </w:rPr>
              <w:t>†</w:t>
            </w:r>
          </w:p>
        </w:tc>
        <w:tc>
          <w:tcPr>
            <w:tcW w:w="866" w:type="dxa"/>
          </w:tcPr>
          <w:p w14:paraId="1A4858CD"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.013 (.008)</w:t>
            </w:r>
          </w:p>
        </w:tc>
        <w:tc>
          <w:tcPr>
            <w:tcW w:w="468" w:type="dxa"/>
          </w:tcPr>
          <w:p w14:paraId="648360A6" w14:textId="77777777" w:rsidR="003E654B" w:rsidRPr="00D66BFB" w:rsidRDefault="003E654B" w:rsidP="00D66BFB">
            <w:pPr>
              <w:tabs>
                <w:tab w:val="left" w:pos="8100"/>
              </w:tabs>
              <w:spacing w:line="240" w:lineRule="auto"/>
              <w:ind w:hanging="108"/>
              <w:rPr>
                <w:rFonts w:ascii="Times New Roman" w:hAnsi="Times New Roman" w:cs="Times New Roman"/>
                <w:color w:val="000000"/>
              </w:rPr>
            </w:pPr>
            <w:r w:rsidRPr="00D66BFB">
              <w:rPr>
                <w:rFonts w:ascii="Times New Roman" w:hAnsi="Times New Roman" w:cs="Times New Roman"/>
                <w:sz w:val="14"/>
                <w:szCs w:val="14"/>
              </w:rPr>
              <w:t>†</w:t>
            </w:r>
          </w:p>
        </w:tc>
      </w:tr>
      <w:tr w:rsidR="003E654B" w:rsidRPr="00D66BFB" w14:paraId="44CDC6BE" w14:textId="77777777" w:rsidTr="00D66BFB">
        <w:trPr>
          <w:trHeight w:val="20"/>
        </w:trPr>
        <w:tc>
          <w:tcPr>
            <w:tcW w:w="2297" w:type="dxa"/>
            <w:vAlign w:val="bottom"/>
          </w:tcPr>
          <w:p w14:paraId="1EFB3A7B" w14:textId="77777777" w:rsidR="003E654B" w:rsidRPr="00D66BFB" w:rsidRDefault="003E654B" w:rsidP="00D66BFB">
            <w:pPr>
              <w:tabs>
                <w:tab w:val="left" w:pos="8100"/>
              </w:tabs>
              <w:spacing w:line="240" w:lineRule="auto"/>
              <w:ind w:hanging="108"/>
              <w:rPr>
                <w:rFonts w:ascii="Times New Roman" w:hAnsi="Times New Roman" w:cs="Times New Roman"/>
                <w:b/>
                <w:color w:val="000000"/>
                <w:lang w:val="en-US" w:eastAsia="en-GB"/>
              </w:rPr>
            </w:pPr>
            <w:r w:rsidRPr="00D66BFB">
              <w:rPr>
                <w:rFonts w:ascii="Times New Roman" w:hAnsi="Times New Roman" w:cs="Times New Roman"/>
                <w:b/>
                <w:color w:val="000000"/>
                <w:lang w:val="en-US" w:eastAsia="en-GB"/>
              </w:rPr>
              <w:t>Controls individual level</w:t>
            </w:r>
          </w:p>
        </w:tc>
        <w:tc>
          <w:tcPr>
            <w:tcW w:w="851" w:type="dxa"/>
          </w:tcPr>
          <w:p w14:paraId="26FF3E6D"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452" w:type="dxa"/>
          </w:tcPr>
          <w:p w14:paraId="290AA8DA"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p>
        </w:tc>
        <w:tc>
          <w:tcPr>
            <w:tcW w:w="849" w:type="dxa"/>
          </w:tcPr>
          <w:p w14:paraId="18FC7117"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01" w:type="dxa"/>
          </w:tcPr>
          <w:p w14:paraId="278B342F"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0" w:type="dxa"/>
          </w:tcPr>
          <w:p w14:paraId="225DA4BA"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00" w:type="dxa"/>
          </w:tcPr>
          <w:p w14:paraId="7D852924"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913" w:type="dxa"/>
          </w:tcPr>
          <w:p w14:paraId="78884568"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27" w:type="dxa"/>
          </w:tcPr>
          <w:p w14:paraId="1EDBA663"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p>
        </w:tc>
        <w:tc>
          <w:tcPr>
            <w:tcW w:w="850" w:type="dxa"/>
          </w:tcPr>
          <w:p w14:paraId="6B8AE453"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479" w:type="dxa"/>
          </w:tcPr>
          <w:p w14:paraId="4A66457A" w14:textId="77777777" w:rsidR="003E654B" w:rsidRPr="00D66BFB" w:rsidRDefault="003E654B" w:rsidP="00D66BFB">
            <w:pPr>
              <w:tabs>
                <w:tab w:val="left" w:pos="8100"/>
              </w:tabs>
              <w:spacing w:line="240" w:lineRule="auto"/>
              <w:ind w:hanging="82"/>
              <w:rPr>
                <w:rFonts w:ascii="Times New Roman" w:hAnsi="Times New Roman" w:cs="Times New Roman"/>
                <w:color w:val="000000"/>
              </w:rPr>
            </w:pPr>
          </w:p>
        </w:tc>
        <w:tc>
          <w:tcPr>
            <w:tcW w:w="889" w:type="dxa"/>
          </w:tcPr>
          <w:p w14:paraId="508446F1"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p>
        </w:tc>
        <w:tc>
          <w:tcPr>
            <w:tcW w:w="461" w:type="dxa"/>
          </w:tcPr>
          <w:p w14:paraId="7DA25B6C" w14:textId="77777777" w:rsidR="003E654B" w:rsidRPr="00D66BFB" w:rsidRDefault="003E654B" w:rsidP="00D66BFB">
            <w:pPr>
              <w:tabs>
                <w:tab w:val="left" w:pos="8100"/>
              </w:tabs>
              <w:spacing w:line="240" w:lineRule="auto"/>
              <w:ind w:hanging="92"/>
              <w:rPr>
                <w:rFonts w:ascii="Times New Roman" w:hAnsi="Times New Roman" w:cs="Times New Roman"/>
                <w:color w:val="000000"/>
              </w:rPr>
            </w:pPr>
          </w:p>
        </w:tc>
        <w:tc>
          <w:tcPr>
            <w:tcW w:w="850" w:type="dxa"/>
          </w:tcPr>
          <w:p w14:paraId="589A3033"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00" w:type="dxa"/>
          </w:tcPr>
          <w:p w14:paraId="2E37F902"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p>
        </w:tc>
        <w:tc>
          <w:tcPr>
            <w:tcW w:w="850" w:type="dxa"/>
          </w:tcPr>
          <w:p w14:paraId="34588B75"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21" w:type="dxa"/>
          </w:tcPr>
          <w:p w14:paraId="43EAD727" w14:textId="77777777" w:rsidR="003E654B" w:rsidRPr="00D66BFB" w:rsidRDefault="003E654B" w:rsidP="00D66BFB">
            <w:pPr>
              <w:tabs>
                <w:tab w:val="left" w:pos="8100"/>
              </w:tabs>
              <w:spacing w:line="240" w:lineRule="auto"/>
              <w:ind w:hanging="108"/>
              <w:rPr>
                <w:rFonts w:ascii="Times New Roman" w:hAnsi="Times New Roman" w:cs="Times New Roman"/>
                <w:color w:val="000000"/>
              </w:rPr>
            </w:pPr>
          </w:p>
        </w:tc>
        <w:tc>
          <w:tcPr>
            <w:tcW w:w="866" w:type="dxa"/>
          </w:tcPr>
          <w:p w14:paraId="234CD03B"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p>
        </w:tc>
        <w:tc>
          <w:tcPr>
            <w:tcW w:w="468" w:type="dxa"/>
          </w:tcPr>
          <w:p w14:paraId="54DD31D6" w14:textId="77777777" w:rsidR="003E654B" w:rsidRPr="00D66BFB" w:rsidRDefault="003E654B" w:rsidP="00D66BFB">
            <w:pPr>
              <w:tabs>
                <w:tab w:val="left" w:pos="8100"/>
              </w:tabs>
              <w:spacing w:line="240" w:lineRule="auto"/>
              <w:ind w:hanging="108"/>
              <w:rPr>
                <w:rFonts w:ascii="Times New Roman" w:hAnsi="Times New Roman" w:cs="Times New Roman"/>
                <w:color w:val="000000"/>
              </w:rPr>
            </w:pPr>
          </w:p>
        </w:tc>
      </w:tr>
      <w:tr w:rsidR="003E654B" w:rsidRPr="00D66BFB" w14:paraId="74E80840" w14:textId="77777777" w:rsidTr="00D66BFB">
        <w:trPr>
          <w:trHeight w:val="20"/>
        </w:trPr>
        <w:tc>
          <w:tcPr>
            <w:tcW w:w="2297" w:type="dxa"/>
            <w:vAlign w:val="center"/>
          </w:tcPr>
          <w:p w14:paraId="254E455C" w14:textId="77777777" w:rsidR="003E654B" w:rsidRPr="00D66BFB" w:rsidRDefault="003E654B" w:rsidP="00D66BFB">
            <w:pPr>
              <w:tabs>
                <w:tab w:val="left" w:pos="8100"/>
              </w:tabs>
              <w:spacing w:line="240" w:lineRule="auto"/>
              <w:ind w:left="72" w:hanging="180"/>
              <w:rPr>
                <w:rFonts w:ascii="Times New Roman" w:hAnsi="Times New Roman" w:cs="Times New Roman"/>
                <w:color w:val="000000"/>
                <w:lang w:val="en-US" w:eastAsia="en-GB"/>
              </w:rPr>
            </w:pPr>
            <w:r w:rsidRPr="00D66BFB">
              <w:rPr>
                <w:rFonts w:ascii="Times New Roman" w:hAnsi="Times New Roman" w:cs="Times New Roman"/>
                <w:color w:val="000000"/>
                <w:lang w:val="en-US" w:eastAsia="en-GB"/>
              </w:rPr>
              <w:t>Gender</w:t>
            </w:r>
          </w:p>
        </w:tc>
        <w:tc>
          <w:tcPr>
            <w:tcW w:w="851" w:type="dxa"/>
          </w:tcPr>
          <w:p w14:paraId="46C7A833"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-.194</w:t>
            </w:r>
          </w:p>
          <w:p w14:paraId="748C74D5"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(.008)</w:t>
            </w:r>
          </w:p>
        </w:tc>
        <w:tc>
          <w:tcPr>
            <w:tcW w:w="452" w:type="dxa"/>
          </w:tcPr>
          <w:p w14:paraId="4B6AF415"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r w:rsidRPr="00D66BFB">
              <w:rPr>
                <w:rFonts w:ascii="Times New Roman" w:hAnsi="Times New Roman" w:cs="Times New Roman"/>
                <w:color w:val="000000"/>
              </w:rPr>
              <w:t>***</w:t>
            </w:r>
          </w:p>
        </w:tc>
        <w:tc>
          <w:tcPr>
            <w:tcW w:w="849" w:type="dxa"/>
          </w:tcPr>
          <w:p w14:paraId="6122A843"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-.213</w:t>
            </w:r>
          </w:p>
          <w:p w14:paraId="099DFBFE"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(.008)</w:t>
            </w:r>
          </w:p>
        </w:tc>
        <w:tc>
          <w:tcPr>
            <w:tcW w:w="501" w:type="dxa"/>
          </w:tcPr>
          <w:p w14:paraId="0CD8F719"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7A8C39EB"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-.186 (.008)</w:t>
            </w:r>
          </w:p>
        </w:tc>
        <w:tc>
          <w:tcPr>
            <w:tcW w:w="500" w:type="dxa"/>
          </w:tcPr>
          <w:p w14:paraId="7096E348"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913" w:type="dxa"/>
          </w:tcPr>
          <w:p w14:paraId="679A252F"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.006</w:t>
            </w:r>
          </w:p>
          <w:p w14:paraId="1F9168CC"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(.010)</w:t>
            </w:r>
          </w:p>
        </w:tc>
        <w:tc>
          <w:tcPr>
            <w:tcW w:w="527" w:type="dxa"/>
          </w:tcPr>
          <w:p w14:paraId="286E2317"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p>
        </w:tc>
        <w:tc>
          <w:tcPr>
            <w:tcW w:w="850" w:type="dxa"/>
          </w:tcPr>
          <w:p w14:paraId="2445000D"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-.010 (.009)</w:t>
            </w:r>
          </w:p>
        </w:tc>
        <w:tc>
          <w:tcPr>
            <w:tcW w:w="479" w:type="dxa"/>
          </w:tcPr>
          <w:p w14:paraId="061FAC45" w14:textId="77777777" w:rsidR="003E654B" w:rsidRPr="00D66BFB" w:rsidRDefault="003E654B" w:rsidP="00D66BFB">
            <w:pPr>
              <w:tabs>
                <w:tab w:val="left" w:pos="8100"/>
              </w:tabs>
              <w:spacing w:line="240" w:lineRule="auto"/>
              <w:ind w:hanging="82"/>
              <w:rPr>
                <w:rFonts w:ascii="Times New Roman" w:hAnsi="Times New Roman" w:cs="Times New Roman"/>
                <w:color w:val="000000"/>
              </w:rPr>
            </w:pPr>
          </w:p>
        </w:tc>
        <w:tc>
          <w:tcPr>
            <w:tcW w:w="889" w:type="dxa"/>
          </w:tcPr>
          <w:p w14:paraId="082099BA"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-.008 (.009)</w:t>
            </w:r>
          </w:p>
        </w:tc>
        <w:tc>
          <w:tcPr>
            <w:tcW w:w="461" w:type="dxa"/>
          </w:tcPr>
          <w:p w14:paraId="65B6330F" w14:textId="77777777" w:rsidR="003E654B" w:rsidRPr="00D66BFB" w:rsidRDefault="003E654B" w:rsidP="00D66BFB">
            <w:pPr>
              <w:tabs>
                <w:tab w:val="left" w:pos="8100"/>
              </w:tabs>
              <w:spacing w:line="240" w:lineRule="auto"/>
              <w:ind w:hanging="92"/>
              <w:rPr>
                <w:rFonts w:ascii="Times New Roman" w:hAnsi="Times New Roman" w:cs="Times New Roman"/>
                <w:color w:val="000000"/>
              </w:rPr>
            </w:pPr>
          </w:p>
        </w:tc>
        <w:tc>
          <w:tcPr>
            <w:tcW w:w="850" w:type="dxa"/>
          </w:tcPr>
          <w:p w14:paraId="19D1B306"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-.194</w:t>
            </w:r>
          </w:p>
          <w:p w14:paraId="1CCDA83A"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(.025)</w:t>
            </w:r>
          </w:p>
        </w:tc>
        <w:tc>
          <w:tcPr>
            <w:tcW w:w="500" w:type="dxa"/>
          </w:tcPr>
          <w:p w14:paraId="18BB71A5"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6A037FBC"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-.194 (.024)</w:t>
            </w:r>
          </w:p>
        </w:tc>
        <w:tc>
          <w:tcPr>
            <w:tcW w:w="521" w:type="dxa"/>
          </w:tcPr>
          <w:p w14:paraId="2348435D" w14:textId="77777777" w:rsidR="003E654B" w:rsidRPr="00D66BFB" w:rsidRDefault="003E654B" w:rsidP="00D66BFB">
            <w:pPr>
              <w:tabs>
                <w:tab w:val="left" w:pos="8100"/>
              </w:tabs>
              <w:spacing w:line="240" w:lineRule="auto"/>
              <w:ind w:hanging="108"/>
              <w:rPr>
                <w:rFonts w:ascii="Times New Roman" w:hAnsi="Times New Roman" w:cs="Times New Roman"/>
                <w:color w:val="000000"/>
              </w:rPr>
            </w:pPr>
            <w:r w:rsidRPr="00D66BFB">
              <w:rPr>
                <w:rFonts w:ascii="Times New Roman" w:hAnsi="Times New Roman" w:cs="Times New Roman"/>
                <w:color w:val="000000"/>
              </w:rPr>
              <w:t>***</w:t>
            </w:r>
          </w:p>
        </w:tc>
        <w:tc>
          <w:tcPr>
            <w:tcW w:w="866" w:type="dxa"/>
          </w:tcPr>
          <w:p w14:paraId="264D0820"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-.209 (.025)</w:t>
            </w:r>
          </w:p>
        </w:tc>
        <w:tc>
          <w:tcPr>
            <w:tcW w:w="468" w:type="dxa"/>
          </w:tcPr>
          <w:p w14:paraId="743D7615" w14:textId="77777777" w:rsidR="003E654B" w:rsidRPr="00D66BFB" w:rsidRDefault="003E654B" w:rsidP="00D66BFB">
            <w:pPr>
              <w:tabs>
                <w:tab w:val="left" w:pos="8100"/>
              </w:tabs>
              <w:spacing w:line="240" w:lineRule="auto"/>
              <w:ind w:hanging="108"/>
              <w:rPr>
                <w:rFonts w:ascii="Times New Roman" w:hAnsi="Times New Roman" w:cs="Times New Roman"/>
                <w:color w:val="000000"/>
              </w:rPr>
            </w:pPr>
            <w:r w:rsidRPr="00D66BFB">
              <w:rPr>
                <w:rFonts w:ascii="Times New Roman" w:hAnsi="Times New Roman" w:cs="Times New Roman"/>
                <w:color w:val="000000"/>
              </w:rPr>
              <w:t>***</w:t>
            </w:r>
          </w:p>
        </w:tc>
      </w:tr>
      <w:tr w:rsidR="003E654B" w:rsidRPr="00D66BFB" w14:paraId="1FBFAD24" w14:textId="77777777" w:rsidTr="00D66BFB">
        <w:trPr>
          <w:trHeight w:val="20"/>
        </w:trPr>
        <w:tc>
          <w:tcPr>
            <w:tcW w:w="2297" w:type="dxa"/>
            <w:vAlign w:val="center"/>
          </w:tcPr>
          <w:p w14:paraId="04916C93" w14:textId="77777777" w:rsidR="003E654B" w:rsidRPr="00D66BFB" w:rsidRDefault="003E654B" w:rsidP="00D66BFB">
            <w:pPr>
              <w:tabs>
                <w:tab w:val="left" w:pos="8100"/>
              </w:tabs>
              <w:spacing w:line="240" w:lineRule="auto"/>
              <w:ind w:left="318" w:hanging="426"/>
              <w:rPr>
                <w:rFonts w:ascii="Times New Roman" w:hAnsi="Times New Roman" w:cs="Times New Roman"/>
                <w:color w:val="000000"/>
                <w:lang w:val="en-US" w:eastAsia="en-GB"/>
              </w:rPr>
            </w:pPr>
            <w:r w:rsidRPr="00D66BFB">
              <w:rPr>
                <w:rFonts w:ascii="Times New Roman" w:hAnsi="Times New Roman" w:cs="Times New Roman"/>
                <w:color w:val="000000"/>
                <w:lang w:val="en-US" w:eastAsia="en-GB"/>
              </w:rPr>
              <w:t xml:space="preserve">Age </w:t>
            </w:r>
          </w:p>
        </w:tc>
        <w:tc>
          <w:tcPr>
            <w:tcW w:w="851" w:type="dxa"/>
          </w:tcPr>
          <w:p w14:paraId="59FEF77A"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.002</w:t>
            </w:r>
          </w:p>
          <w:p w14:paraId="2568E661"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w:t>
            </w:r>
          </w:p>
        </w:tc>
        <w:tc>
          <w:tcPr>
            <w:tcW w:w="452" w:type="dxa"/>
          </w:tcPr>
          <w:p w14:paraId="445ACFA9"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r w:rsidRPr="00D66BFB">
              <w:rPr>
                <w:rFonts w:ascii="Times New Roman" w:hAnsi="Times New Roman" w:cs="Times New Roman"/>
                <w:color w:val="000000"/>
              </w:rPr>
              <w:t>***</w:t>
            </w:r>
          </w:p>
        </w:tc>
        <w:tc>
          <w:tcPr>
            <w:tcW w:w="849" w:type="dxa"/>
          </w:tcPr>
          <w:p w14:paraId="6ADD579D"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 xml:space="preserve">.003 </w:t>
            </w:r>
          </w:p>
          <w:p w14:paraId="48771E57"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w:t>
            </w:r>
          </w:p>
        </w:tc>
        <w:tc>
          <w:tcPr>
            <w:tcW w:w="501" w:type="dxa"/>
          </w:tcPr>
          <w:p w14:paraId="1CD3D6A2"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05DDD554"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.002 (.001)</w:t>
            </w:r>
          </w:p>
        </w:tc>
        <w:tc>
          <w:tcPr>
            <w:tcW w:w="500" w:type="dxa"/>
          </w:tcPr>
          <w:p w14:paraId="2A4DAE24"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913" w:type="dxa"/>
          </w:tcPr>
          <w:p w14:paraId="011E5E85"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w:t>
            </w:r>
          </w:p>
          <w:p w14:paraId="051CB3B7"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w:t>
            </w:r>
          </w:p>
        </w:tc>
        <w:tc>
          <w:tcPr>
            <w:tcW w:w="527" w:type="dxa"/>
          </w:tcPr>
          <w:p w14:paraId="39272B14"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0" w:type="dxa"/>
          </w:tcPr>
          <w:p w14:paraId="2EAC7B10"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-.001 (.001)</w:t>
            </w:r>
          </w:p>
        </w:tc>
        <w:tc>
          <w:tcPr>
            <w:tcW w:w="479" w:type="dxa"/>
          </w:tcPr>
          <w:p w14:paraId="29F9D268" w14:textId="77777777" w:rsidR="003E654B" w:rsidRPr="00D66BFB" w:rsidRDefault="003E654B" w:rsidP="00D66BFB">
            <w:pPr>
              <w:tabs>
                <w:tab w:val="left" w:pos="8100"/>
              </w:tabs>
              <w:spacing w:line="240" w:lineRule="auto"/>
              <w:ind w:hanging="82"/>
              <w:rPr>
                <w:rFonts w:ascii="Times New Roman" w:hAnsi="Times New Roman" w:cs="Times New Roman"/>
                <w:color w:val="000000"/>
              </w:rPr>
            </w:pPr>
            <w:r w:rsidRPr="00D66BFB">
              <w:rPr>
                <w:rFonts w:ascii="Times New Roman" w:hAnsi="Times New Roman" w:cs="Times New Roman"/>
                <w:color w:val="000000"/>
              </w:rPr>
              <w:t>***</w:t>
            </w:r>
          </w:p>
        </w:tc>
        <w:tc>
          <w:tcPr>
            <w:tcW w:w="889" w:type="dxa"/>
          </w:tcPr>
          <w:p w14:paraId="70099F18"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.001 (.001)</w:t>
            </w:r>
          </w:p>
        </w:tc>
        <w:tc>
          <w:tcPr>
            <w:tcW w:w="461" w:type="dxa"/>
          </w:tcPr>
          <w:p w14:paraId="3C294837" w14:textId="77777777" w:rsidR="003E654B" w:rsidRPr="00D66BFB" w:rsidRDefault="003E654B" w:rsidP="00D66BFB">
            <w:pPr>
              <w:tabs>
                <w:tab w:val="left" w:pos="8100"/>
              </w:tabs>
              <w:spacing w:line="240" w:lineRule="auto"/>
              <w:ind w:hanging="92"/>
              <w:rPr>
                <w:rFonts w:ascii="Times New Roman" w:hAnsi="Times New Roman" w:cs="Times New Roman"/>
                <w:color w:val="000000"/>
              </w:rPr>
            </w:pPr>
          </w:p>
        </w:tc>
        <w:tc>
          <w:tcPr>
            <w:tcW w:w="850" w:type="dxa"/>
          </w:tcPr>
          <w:p w14:paraId="16C4406C"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w:t>
            </w:r>
          </w:p>
          <w:p w14:paraId="01E82BEE"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w:t>
            </w:r>
          </w:p>
        </w:tc>
        <w:tc>
          <w:tcPr>
            <w:tcW w:w="500" w:type="dxa"/>
          </w:tcPr>
          <w:p w14:paraId="42EA01E2"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0" w:type="dxa"/>
          </w:tcPr>
          <w:p w14:paraId="26570C54"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.002 (.001)</w:t>
            </w:r>
          </w:p>
        </w:tc>
        <w:tc>
          <w:tcPr>
            <w:tcW w:w="521" w:type="dxa"/>
          </w:tcPr>
          <w:p w14:paraId="7480B918" w14:textId="77777777" w:rsidR="003E654B" w:rsidRPr="00D66BFB" w:rsidRDefault="003E654B" w:rsidP="00D66BFB">
            <w:pPr>
              <w:tabs>
                <w:tab w:val="left" w:pos="8100"/>
              </w:tabs>
              <w:spacing w:line="240" w:lineRule="auto"/>
              <w:ind w:hanging="108"/>
              <w:rPr>
                <w:rFonts w:ascii="Times New Roman" w:hAnsi="Times New Roman" w:cs="Times New Roman"/>
                <w:color w:val="000000"/>
              </w:rPr>
            </w:pPr>
            <w:r w:rsidRPr="00D66BFB">
              <w:rPr>
                <w:rFonts w:ascii="Times New Roman" w:hAnsi="Times New Roman" w:cs="Times New Roman"/>
                <w:color w:val="000000"/>
              </w:rPr>
              <w:t>**</w:t>
            </w:r>
          </w:p>
        </w:tc>
        <w:tc>
          <w:tcPr>
            <w:tcW w:w="866" w:type="dxa"/>
          </w:tcPr>
          <w:p w14:paraId="0949D1F9"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.001 (.001)</w:t>
            </w:r>
          </w:p>
        </w:tc>
        <w:tc>
          <w:tcPr>
            <w:tcW w:w="468" w:type="dxa"/>
          </w:tcPr>
          <w:p w14:paraId="7008E17F" w14:textId="77777777" w:rsidR="003E654B" w:rsidRPr="00D66BFB" w:rsidRDefault="003E654B" w:rsidP="00D66BFB">
            <w:pPr>
              <w:tabs>
                <w:tab w:val="left" w:pos="8100"/>
              </w:tabs>
              <w:spacing w:line="240" w:lineRule="auto"/>
              <w:ind w:hanging="108"/>
              <w:rPr>
                <w:rFonts w:ascii="Times New Roman" w:hAnsi="Times New Roman" w:cs="Times New Roman"/>
                <w:color w:val="000000"/>
              </w:rPr>
            </w:pPr>
          </w:p>
        </w:tc>
      </w:tr>
      <w:tr w:rsidR="003E654B" w:rsidRPr="00D66BFB" w14:paraId="537F486A" w14:textId="77777777" w:rsidTr="00D66BFB">
        <w:trPr>
          <w:trHeight w:val="20"/>
        </w:trPr>
        <w:tc>
          <w:tcPr>
            <w:tcW w:w="2297" w:type="dxa"/>
            <w:vAlign w:val="center"/>
          </w:tcPr>
          <w:p w14:paraId="1761F60D" w14:textId="77777777" w:rsidR="003E654B" w:rsidRPr="00D66BFB" w:rsidRDefault="003E654B" w:rsidP="00D66BFB">
            <w:pPr>
              <w:tabs>
                <w:tab w:val="left" w:pos="8100"/>
              </w:tabs>
              <w:spacing w:line="240" w:lineRule="auto"/>
              <w:ind w:left="318" w:hanging="426"/>
              <w:rPr>
                <w:rFonts w:ascii="Times New Roman" w:hAnsi="Times New Roman" w:cs="Times New Roman"/>
                <w:color w:val="000000"/>
                <w:lang w:val="en-US" w:eastAsia="en-GB"/>
              </w:rPr>
            </w:pPr>
            <w:r w:rsidRPr="00D66BFB">
              <w:rPr>
                <w:rFonts w:ascii="Times New Roman" w:hAnsi="Times New Roman" w:cs="Times New Roman"/>
                <w:color w:val="000000"/>
                <w:lang w:val="en-US" w:eastAsia="en-GB"/>
              </w:rPr>
              <w:t xml:space="preserve">Income </w:t>
            </w:r>
          </w:p>
        </w:tc>
        <w:tc>
          <w:tcPr>
            <w:tcW w:w="851" w:type="dxa"/>
            <w:hideMark/>
          </w:tcPr>
          <w:p w14:paraId="24291E80"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lang w:val="en-US" w:eastAsia="en-GB"/>
              </w:rPr>
              <w:t xml:space="preserve">.001 </w:t>
            </w:r>
            <w:r w:rsidRPr="00D66BFB">
              <w:rPr>
                <w:rFonts w:ascii="Times New Roman" w:hAnsi="Times New Roman" w:cs="Times New Roman"/>
                <w:color w:val="000000"/>
              </w:rPr>
              <w:t>(.001)</w:t>
            </w:r>
          </w:p>
        </w:tc>
        <w:tc>
          <w:tcPr>
            <w:tcW w:w="452" w:type="dxa"/>
          </w:tcPr>
          <w:p w14:paraId="5883DCCE"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r w:rsidRPr="00D66BFB">
              <w:rPr>
                <w:rFonts w:ascii="Times New Roman" w:hAnsi="Times New Roman" w:cs="Times New Roman"/>
                <w:color w:val="000000"/>
              </w:rPr>
              <w:t>**</w:t>
            </w:r>
          </w:p>
        </w:tc>
        <w:tc>
          <w:tcPr>
            <w:tcW w:w="849" w:type="dxa"/>
            <w:hideMark/>
          </w:tcPr>
          <w:p w14:paraId="55BAAF8A"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lang w:val="en-US" w:eastAsia="en-GB"/>
              </w:rPr>
              <w:t xml:space="preserve">.001 </w:t>
            </w:r>
            <w:r w:rsidRPr="00D66BFB">
              <w:rPr>
                <w:rFonts w:ascii="Times New Roman" w:hAnsi="Times New Roman" w:cs="Times New Roman"/>
                <w:color w:val="000000"/>
              </w:rPr>
              <w:t>(.001)</w:t>
            </w:r>
          </w:p>
        </w:tc>
        <w:tc>
          <w:tcPr>
            <w:tcW w:w="501" w:type="dxa"/>
          </w:tcPr>
          <w:p w14:paraId="75ED1FC4"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24E88BDB"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lang w:val="en-US" w:eastAsia="en-GB"/>
              </w:rPr>
              <w:t xml:space="preserve">.001 </w:t>
            </w:r>
            <w:r w:rsidRPr="00D66BFB">
              <w:rPr>
                <w:rFonts w:ascii="Times New Roman" w:hAnsi="Times New Roman" w:cs="Times New Roman"/>
                <w:color w:val="000000"/>
              </w:rPr>
              <w:t>(.001)</w:t>
            </w:r>
          </w:p>
        </w:tc>
        <w:tc>
          <w:tcPr>
            <w:tcW w:w="500" w:type="dxa"/>
          </w:tcPr>
          <w:p w14:paraId="084A0889"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913" w:type="dxa"/>
          </w:tcPr>
          <w:p w14:paraId="1B36172F"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w:t>
            </w:r>
          </w:p>
          <w:p w14:paraId="05242E62"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w:t>
            </w:r>
          </w:p>
        </w:tc>
        <w:tc>
          <w:tcPr>
            <w:tcW w:w="527" w:type="dxa"/>
          </w:tcPr>
          <w:p w14:paraId="581423F1"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17B3B330"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.001 (.001)</w:t>
            </w:r>
          </w:p>
        </w:tc>
        <w:tc>
          <w:tcPr>
            <w:tcW w:w="479" w:type="dxa"/>
          </w:tcPr>
          <w:p w14:paraId="63EDFBB9" w14:textId="77777777" w:rsidR="003E654B" w:rsidRPr="00D66BFB" w:rsidRDefault="003E654B" w:rsidP="00D66BFB">
            <w:pPr>
              <w:tabs>
                <w:tab w:val="left" w:pos="8100"/>
              </w:tabs>
              <w:spacing w:line="240" w:lineRule="auto"/>
              <w:ind w:hanging="82"/>
              <w:rPr>
                <w:rFonts w:ascii="Times New Roman" w:hAnsi="Times New Roman" w:cs="Times New Roman"/>
                <w:color w:val="000000"/>
              </w:rPr>
            </w:pPr>
            <w:r w:rsidRPr="00D66BFB">
              <w:rPr>
                <w:rFonts w:ascii="Times New Roman" w:hAnsi="Times New Roman" w:cs="Times New Roman"/>
                <w:color w:val="000000"/>
              </w:rPr>
              <w:t>**</w:t>
            </w:r>
          </w:p>
        </w:tc>
        <w:tc>
          <w:tcPr>
            <w:tcW w:w="889" w:type="dxa"/>
          </w:tcPr>
          <w:p w14:paraId="3BDEC664"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.001 (.001)</w:t>
            </w:r>
          </w:p>
        </w:tc>
        <w:tc>
          <w:tcPr>
            <w:tcW w:w="461" w:type="dxa"/>
          </w:tcPr>
          <w:p w14:paraId="6C6DD087" w14:textId="77777777" w:rsidR="003E654B" w:rsidRPr="00D66BFB" w:rsidRDefault="003E654B" w:rsidP="00D66BFB">
            <w:pPr>
              <w:tabs>
                <w:tab w:val="left" w:pos="8100"/>
              </w:tabs>
              <w:spacing w:line="240" w:lineRule="auto"/>
              <w:ind w:hanging="92"/>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4BE5C1F4"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w:t>
            </w:r>
          </w:p>
          <w:p w14:paraId="484E91AB"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w:t>
            </w:r>
          </w:p>
        </w:tc>
        <w:tc>
          <w:tcPr>
            <w:tcW w:w="500" w:type="dxa"/>
          </w:tcPr>
          <w:p w14:paraId="093739C5"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26AFFC95"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.001 (.001)</w:t>
            </w:r>
          </w:p>
        </w:tc>
        <w:tc>
          <w:tcPr>
            <w:tcW w:w="521" w:type="dxa"/>
          </w:tcPr>
          <w:p w14:paraId="48799494" w14:textId="77777777" w:rsidR="003E654B" w:rsidRPr="00D66BFB" w:rsidRDefault="003E654B" w:rsidP="00D66BFB">
            <w:pPr>
              <w:tabs>
                <w:tab w:val="left" w:pos="8100"/>
              </w:tabs>
              <w:spacing w:line="240" w:lineRule="auto"/>
              <w:ind w:hanging="108"/>
              <w:rPr>
                <w:rFonts w:ascii="Times New Roman" w:hAnsi="Times New Roman" w:cs="Times New Roman"/>
                <w:color w:val="000000"/>
              </w:rPr>
            </w:pPr>
            <w:r w:rsidRPr="00D66BFB">
              <w:rPr>
                <w:rFonts w:ascii="Times New Roman" w:hAnsi="Times New Roman" w:cs="Times New Roman"/>
                <w:color w:val="000000"/>
              </w:rPr>
              <w:t>***</w:t>
            </w:r>
          </w:p>
        </w:tc>
        <w:tc>
          <w:tcPr>
            <w:tcW w:w="866" w:type="dxa"/>
          </w:tcPr>
          <w:p w14:paraId="7B45D14C"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.001 (.001)</w:t>
            </w:r>
          </w:p>
        </w:tc>
        <w:tc>
          <w:tcPr>
            <w:tcW w:w="468" w:type="dxa"/>
          </w:tcPr>
          <w:p w14:paraId="407B4127" w14:textId="77777777" w:rsidR="003E654B" w:rsidRPr="00D66BFB" w:rsidRDefault="003E654B" w:rsidP="00D66BFB">
            <w:pPr>
              <w:tabs>
                <w:tab w:val="left" w:pos="8100"/>
              </w:tabs>
              <w:spacing w:line="240" w:lineRule="auto"/>
              <w:ind w:hanging="108"/>
              <w:rPr>
                <w:rFonts w:ascii="Times New Roman" w:hAnsi="Times New Roman" w:cs="Times New Roman"/>
                <w:color w:val="000000"/>
              </w:rPr>
            </w:pPr>
            <w:r w:rsidRPr="00D66BFB">
              <w:rPr>
                <w:rFonts w:ascii="Times New Roman" w:hAnsi="Times New Roman" w:cs="Times New Roman"/>
                <w:color w:val="000000"/>
              </w:rPr>
              <w:t>**</w:t>
            </w:r>
          </w:p>
        </w:tc>
      </w:tr>
      <w:tr w:rsidR="003E654B" w:rsidRPr="00D66BFB" w14:paraId="7EC974A3" w14:textId="77777777" w:rsidTr="00D66BFB">
        <w:trPr>
          <w:trHeight w:val="20"/>
        </w:trPr>
        <w:tc>
          <w:tcPr>
            <w:tcW w:w="2297" w:type="dxa"/>
            <w:vAlign w:val="center"/>
          </w:tcPr>
          <w:p w14:paraId="5509DCC7" w14:textId="77777777" w:rsidR="003E654B" w:rsidRPr="00D66BFB" w:rsidRDefault="003E654B" w:rsidP="00D66BFB">
            <w:pPr>
              <w:tabs>
                <w:tab w:val="left" w:pos="8100"/>
              </w:tabs>
              <w:spacing w:line="240" w:lineRule="auto"/>
              <w:ind w:hanging="108"/>
              <w:rPr>
                <w:rFonts w:ascii="Times New Roman" w:hAnsi="Times New Roman" w:cs="Times New Roman"/>
                <w:color w:val="000000"/>
                <w:lang w:val="en-US" w:eastAsia="en-GB"/>
              </w:rPr>
            </w:pPr>
            <w:r w:rsidRPr="00D66BFB">
              <w:rPr>
                <w:rFonts w:ascii="Times New Roman" w:hAnsi="Times New Roman" w:cs="Times New Roman"/>
                <w:color w:val="000000"/>
                <w:lang w:val="en-US" w:eastAsia="en-GB"/>
              </w:rPr>
              <w:t xml:space="preserve">Years of schooling </w:t>
            </w:r>
          </w:p>
        </w:tc>
        <w:tc>
          <w:tcPr>
            <w:tcW w:w="851" w:type="dxa"/>
            <w:hideMark/>
          </w:tcPr>
          <w:p w14:paraId="7667A910"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lang w:val="en-US" w:eastAsia="en-GB"/>
              </w:rPr>
              <w:t xml:space="preserve">.029 </w:t>
            </w:r>
            <w:r w:rsidRPr="00D66BFB">
              <w:rPr>
                <w:rFonts w:ascii="Times New Roman" w:hAnsi="Times New Roman" w:cs="Times New Roman"/>
                <w:color w:val="000000"/>
              </w:rPr>
              <w:t>(.001)</w:t>
            </w:r>
          </w:p>
        </w:tc>
        <w:tc>
          <w:tcPr>
            <w:tcW w:w="452" w:type="dxa"/>
          </w:tcPr>
          <w:p w14:paraId="01CDC4CD"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r w:rsidRPr="00D66BFB">
              <w:rPr>
                <w:rFonts w:ascii="Times New Roman" w:hAnsi="Times New Roman" w:cs="Times New Roman"/>
                <w:color w:val="000000"/>
              </w:rPr>
              <w:t>***</w:t>
            </w:r>
          </w:p>
        </w:tc>
        <w:tc>
          <w:tcPr>
            <w:tcW w:w="849" w:type="dxa"/>
            <w:hideMark/>
          </w:tcPr>
          <w:p w14:paraId="4E0394DC"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lang w:val="en-US" w:eastAsia="en-GB"/>
              </w:rPr>
              <w:t xml:space="preserve">.036 </w:t>
            </w:r>
            <w:r w:rsidRPr="00D66BFB">
              <w:rPr>
                <w:rFonts w:ascii="Times New Roman" w:hAnsi="Times New Roman" w:cs="Times New Roman"/>
                <w:color w:val="000000"/>
              </w:rPr>
              <w:t>(.001)</w:t>
            </w:r>
          </w:p>
        </w:tc>
        <w:tc>
          <w:tcPr>
            <w:tcW w:w="501" w:type="dxa"/>
          </w:tcPr>
          <w:p w14:paraId="7A729217"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185B68DB"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lang w:val="en-US" w:eastAsia="en-GB"/>
              </w:rPr>
              <w:t xml:space="preserve">.028 </w:t>
            </w:r>
            <w:r w:rsidRPr="00D66BFB">
              <w:rPr>
                <w:rFonts w:ascii="Times New Roman" w:hAnsi="Times New Roman" w:cs="Times New Roman"/>
                <w:color w:val="000000"/>
              </w:rPr>
              <w:t>(.001)</w:t>
            </w:r>
          </w:p>
        </w:tc>
        <w:tc>
          <w:tcPr>
            <w:tcW w:w="500" w:type="dxa"/>
          </w:tcPr>
          <w:p w14:paraId="05D24DA3"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913" w:type="dxa"/>
          </w:tcPr>
          <w:p w14:paraId="6FF922E7"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.004</w:t>
            </w:r>
          </w:p>
          <w:p w14:paraId="43BCFD11"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w:t>
            </w:r>
          </w:p>
        </w:tc>
        <w:tc>
          <w:tcPr>
            <w:tcW w:w="527" w:type="dxa"/>
          </w:tcPr>
          <w:p w14:paraId="44454679"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30AD6CDF"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.011 (.001)</w:t>
            </w:r>
          </w:p>
        </w:tc>
        <w:tc>
          <w:tcPr>
            <w:tcW w:w="479" w:type="dxa"/>
          </w:tcPr>
          <w:p w14:paraId="0836637C" w14:textId="77777777" w:rsidR="003E654B" w:rsidRPr="00D66BFB" w:rsidRDefault="003E654B" w:rsidP="00D66BFB">
            <w:pPr>
              <w:tabs>
                <w:tab w:val="left" w:pos="8100"/>
              </w:tabs>
              <w:spacing w:line="240" w:lineRule="auto"/>
              <w:ind w:hanging="82"/>
              <w:rPr>
                <w:rFonts w:ascii="Times New Roman" w:hAnsi="Times New Roman" w:cs="Times New Roman"/>
                <w:color w:val="000000"/>
              </w:rPr>
            </w:pPr>
            <w:r w:rsidRPr="00D66BFB">
              <w:rPr>
                <w:rFonts w:ascii="Times New Roman" w:hAnsi="Times New Roman" w:cs="Times New Roman"/>
                <w:color w:val="000000"/>
              </w:rPr>
              <w:t>***</w:t>
            </w:r>
          </w:p>
        </w:tc>
        <w:tc>
          <w:tcPr>
            <w:tcW w:w="889" w:type="dxa"/>
          </w:tcPr>
          <w:p w14:paraId="29932F91"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.004 (.001)</w:t>
            </w:r>
          </w:p>
        </w:tc>
        <w:tc>
          <w:tcPr>
            <w:tcW w:w="461" w:type="dxa"/>
          </w:tcPr>
          <w:p w14:paraId="0E9484E7" w14:textId="77777777" w:rsidR="003E654B" w:rsidRPr="00D66BFB" w:rsidRDefault="003E654B" w:rsidP="00D66BFB">
            <w:pPr>
              <w:tabs>
                <w:tab w:val="left" w:pos="8100"/>
              </w:tabs>
              <w:spacing w:line="240" w:lineRule="auto"/>
              <w:ind w:hanging="92"/>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72BB405F"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.021</w:t>
            </w:r>
          </w:p>
          <w:p w14:paraId="14A16E08"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(.003)</w:t>
            </w:r>
          </w:p>
        </w:tc>
        <w:tc>
          <w:tcPr>
            <w:tcW w:w="500" w:type="dxa"/>
          </w:tcPr>
          <w:p w14:paraId="1006E394"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735560DB"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.034 (.003)</w:t>
            </w:r>
          </w:p>
        </w:tc>
        <w:tc>
          <w:tcPr>
            <w:tcW w:w="521" w:type="dxa"/>
          </w:tcPr>
          <w:p w14:paraId="2D71A553" w14:textId="77777777" w:rsidR="003E654B" w:rsidRPr="00D66BFB" w:rsidRDefault="003E654B" w:rsidP="00D66BFB">
            <w:pPr>
              <w:tabs>
                <w:tab w:val="left" w:pos="8100"/>
              </w:tabs>
              <w:spacing w:line="240" w:lineRule="auto"/>
              <w:ind w:hanging="108"/>
              <w:rPr>
                <w:rFonts w:ascii="Times New Roman" w:hAnsi="Times New Roman" w:cs="Times New Roman"/>
                <w:color w:val="000000"/>
              </w:rPr>
            </w:pPr>
            <w:r w:rsidRPr="00D66BFB">
              <w:rPr>
                <w:rFonts w:ascii="Times New Roman" w:hAnsi="Times New Roman" w:cs="Times New Roman"/>
                <w:color w:val="000000"/>
              </w:rPr>
              <w:t>***</w:t>
            </w:r>
          </w:p>
        </w:tc>
        <w:tc>
          <w:tcPr>
            <w:tcW w:w="866" w:type="dxa"/>
          </w:tcPr>
          <w:p w14:paraId="7BE02D0D"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.021 (.003)</w:t>
            </w:r>
          </w:p>
        </w:tc>
        <w:tc>
          <w:tcPr>
            <w:tcW w:w="468" w:type="dxa"/>
          </w:tcPr>
          <w:p w14:paraId="622D4C00" w14:textId="77777777" w:rsidR="003E654B" w:rsidRPr="00D66BFB" w:rsidRDefault="003E654B" w:rsidP="00D66BFB">
            <w:pPr>
              <w:tabs>
                <w:tab w:val="left" w:pos="8100"/>
              </w:tabs>
              <w:spacing w:line="240" w:lineRule="auto"/>
              <w:ind w:hanging="108"/>
              <w:rPr>
                <w:rFonts w:ascii="Times New Roman" w:hAnsi="Times New Roman" w:cs="Times New Roman"/>
                <w:color w:val="000000"/>
              </w:rPr>
            </w:pPr>
            <w:r w:rsidRPr="00D66BFB">
              <w:rPr>
                <w:rFonts w:ascii="Times New Roman" w:hAnsi="Times New Roman" w:cs="Times New Roman"/>
                <w:color w:val="000000"/>
              </w:rPr>
              <w:t>***</w:t>
            </w:r>
          </w:p>
        </w:tc>
      </w:tr>
      <w:tr w:rsidR="003E654B" w:rsidRPr="00D66BFB" w14:paraId="77D861D1" w14:textId="77777777" w:rsidTr="00D66BFB">
        <w:trPr>
          <w:trHeight w:val="20"/>
        </w:trPr>
        <w:tc>
          <w:tcPr>
            <w:tcW w:w="2297" w:type="dxa"/>
            <w:vAlign w:val="center"/>
          </w:tcPr>
          <w:p w14:paraId="118C8CDA" w14:textId="77777777" w:rsidR="003E654B" w:rsidRPr="00D66BFB" w:rsidRDefault="003E654B" w:rsidP="00D66BFB">
            <w:pPr>
              <w:tabs>
                <w:tab w:val="left" w:pos="8100"/>
              </w:tabs>
              <w:spacing w:line="240" w:lineRule="auto"/>
              <w:ind w:hanging="108"/>
              <w:rPr>
                <w:rFonts w:ascii="Times New Roman" w:hAnsi="Times New Roman" w:cs="Times New Roman"/>
                <w:b/>
                <w:i/>
                <w:color w:val="000000"/>
                <w:lang w:val="en-US" w:eastAsia="en-GB"/>
              </w:rPr>
            </w:pPr>
            <w:r w:rsidRPr="00D66BFB">
              <w:rPr>
                <w:rFonts w:ascii="Times New Roman" w:hAnsi="Times New Roman" w:cs="Times New Roman"/>
                <w:b/>
                <w:color w:val="000000"/>
                <w:lang w:val="en-US" w:eastAsia="en-GB"/>
              </w:rPr>
              <w:t>Controls country level</w:t>
            </w:r>
          </w:p>
        </w:tc>
        <w:tc>
          <w:tcPr>
            <w:tcW w:w="851" w:type="dxa"/>
          </w:tcPr>
          <w:p w14:paraId="58042F95"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452" w:type="dxa"/>
          </w:tcPr>
          <w:p w14:paraId="33A23D4C"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p>
        </w:tc>
        <w:tc>
          <w:tcPr>
            <w:tcW w:w="849" w:type="dxa"/>
          </w:tcPr>
          <w:p w14:paraId="7216621A"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01" w:type="dxa"/>
          </w:tcPr>
          <w:p w14:paraId="5FBE62F3"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0" w:type="dxa"/>
          </w:tcPr>
          <w:p w14:paraId="25E6E683"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00" w:type="dxa"/>
          </w:tcPr>
          <w:p w14:paraId="2625E816"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913" w:type="dxa"/>
          </w:tcPr>
          <w:p w14:paraId="17456C30"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27" w:type="dxa"/>
          </w:tcPr>
          <w:p w14:paraId="5D5418E5"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0" w:type="dxa"/>
          </w:tcPr>
          <w:p w14:paraId="7E4BF084"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p>
        </w:tc>
        <w:tc>
          <w:tcPr>
            <w:tcW w:w="479" w:type="dxa"/>
          </w:tcPr>
          <w:p w14:paraId="4256E44D" w14:textId="77777777" w:rsidR="003E654B" w:rsidRPr="00D66BFB" w:rsidRDefault="003E654B" w:rsidP="00D66BFB">
            <w:pPr>
              <w:tabs>
                <w:tab w:val="left" w:pos="8100"/>
              </w:tabs>
              <w:spacing w:line="240" w:lineRule="auto"/>
              <w:ind w:hanging="82"/>
              <w:rPr>
                <w:rFonts w:ascii="Times New Roman" w:hAnsi="Times New Roman" w:cs="Times New Roman"/>
                <w:color w:val="000000"/>
              </w:rPr>
            </w:pPr>
          </w:p>
        </w:tc>
        <w:tc>
          <w:tcPr>
            <w:tcW w:w="889" w:type="dxa"/>
          </w:tcPr>
          <w:p w14:paraId="1A812AA0"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p>
        </w:tc>
        <w:tc>
          <w:tcPr>
            <w:tcW w:w="461" w:type="dxa"/>
          </w:tcPr>
          <w:p w14:paraId="684D0EFE" w14:textId="77777777" w:rsidR="003E654B" w:rsidRPr="00D66BFB" w:rsidRDefault="003E654B" w:rsidP="00D66BFB">
            <w:pPr>
              <w:tabs>
                <w:tab w:val="left" w:pos="8100"/>
              </w:tabs>
              <w:spacing w:line="240" w:lineRule="auto"/>
              <w:ind w:hanging="92"/>
              <w:rPr>
                <w:rFonts w:ascii="Times New Roman" w:hAnsi="Times New Roman" w:cs="Times New Roman"/>
                <w:color w:val="000000"/>
              </w:rPr>
            </w:pPr>
          </w:p>
        </w:tc>
        <w:tc>
          <w:tcPr>
            <w:tcW w:w="850" w:type="dxa"/>
          </w:tcPr>
          <w:p w14:paraId="6F45226D"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00" w:type="dxa"/>
          </w:tcPr>
          <w:p w14:paraId="4A46AEFA"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0" w:type="dxa"/>
          </w:tcPr>
          <w:p w14:paraId="14B37E92"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p>
        </w:tc>
        <w:tc>
          <w:tcPr>
            <w:tcW w:w="521" w:type="dxa"/>
          </w:tcPr>
          <w:p w14:paraId="450B6109" w14:textId="77777777" w:rsidR="003E654B" w:rsidRPr="00D66BFB" w:rsidRDefault="003E654B" w:rsidP="00D66BFB">
            <w:pPr>
              <w:tabs>
                <w:tab w:val="left" w:pos="8100"/>
              </w:tabs>
              <w:spacing w:line="240" w:lineRule="auto"/>
              <w:ind w:hanging="108"/>
              <w:rPr>
                <w:rFonts w:ascii="Times New Roman" w:hAnsi="Times New Roman" w:cs="Times New Roman"/>
                <w:color w:val="000000"/>
              </w:rPr>
            </w:pPr>
          </w:p>
        </w:tc>
        <w:tc>
          <w:tcPr>
            <w:tcW w:w="866" w:type="dxa"/>
          </w:tcPr>
          <w:p w14:paraId="6096605F"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p>
        </w:tc>
        <w:tc>
          <w:tcPr>
            <w:tcW w:w="468" w:type="dxa"/>
          </w:tcPr>
          <w:p w14:paraId="03FC0F02" w14:textId="77777777" w:rsidR="003E654B" w:rsidRPr="00D66BFB" w:rsidRDefault="003E654B" w:rsidP="00D66BFB">
            <w:pPr>
              <w:tabs>
                <w:tab w:val="left" w:pos="8100"/>
              </w:tabs>
              <w:spacing w:line="240" w:lineRule="auto"/>
              <w:ind w:hanging="108"/>
              <w:rPr>
                <w:rFonts w:ascii="Times New Roman" w:hAnsi="Times New Roman" w:cs="Times New Roman"/>
                <w:color w:val="000000"/>
              </w:rPr>
            </w:pPr>
          </w:p>
        </w:tc>
      </w:tr>
      <w:tr w:rsidR="003E654B" w:rsidRPr="00D66BFB" w14:paraId="10FE7759" w14:textId="77777777" w:rsidTr="00D66BFB">
        <w:trPr>
          <w:trHeight w:val="365"/>
        </w:trPr>
        <w:tc>
          <w:tcPr>
            <w:tcW w:w="2297" w:type="dxa"/>
            <w:vAlign w:val="center"/>
          </w:tcPr>
          <w:p w14:paraId="432D8191" w14:textId="77777777" w:rsidR="003E654B" w:rsidRPr="00D66BFB" w:rsidRDefault="003E654B" w:rsidP="00D66BFB">
            <w:pPr>
              <w:pStyle w:val="Default"/>
              <w:tabs>
                <w:tab w:val="left" w:pos="8100"/>
              </w:tabs>
              <w:ind w:hanging="79"/>
              <w:rPr>
                <w:b/>
                <w:sz w:val="22"/>
                <w:szCs w:val="22"/>
                <w:lang w:val="en-US" w:eastAsia="en-GB"/>
              </w:rPr>
            </w:pPr>
            <w:r w:rsidRPr="00D66BFB">
              <w:rPr>
                <w:sz w:val="22"/>
                <w:szCs w:val="22"/>
              </w:rPr>
              <w:t xml:space="preserve">GDP per Capita (PPP) </w:t>
            </w:r>
          </w:p>
        </w:tc>
        <w:tc>
          <w:tcPr>
            <w:tcW w:w="851" w:type="dxa"/>
          </w:tcPr>
          <w:p w14:paraId="43D06E38"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452" w:type="dxa"/>
          </w:tcPr>
          <w:p w14:paraId="2E212C51"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p>
        </w:tc>
        <w:tc>
          <w:tcPr>
            <w:tcW w:w="849" w:type="dxa"/>
          </w:tcPr>
          <w:p w14:paraId="49ADEE53"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 (.001)</w:t>
            </w:r>
          </w:p>
        </w:tc>
        <w:tc>
          <w:tcPr>
            <w:tcW w:w="501" w:type="dxa"/>
          </w:tcPr>
          <w:p w14:paraId="309CCA42"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0" w:type="dxa"/>
          </w:tcPr>
          <w:p w14:paraId="0A08133B"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 (.001)</w:t>
            </w:r>
          </w:p>
        </w:tc>
        <w:tc>
          <w:tcPr>
            <w:tcW w:w="500" w:type="dxa"/>
          </w:tcPr>
          <w:p w14:paraId="72D67C52"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913" w:type="dxa"/>
          </w:tcPr>
          <w:p w14:paraId="296C5757"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27" w:type="dxa"/>
          </w:tcPr>
          <w:p w14:paraId="3C5F80B1"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0" w:type="dxa"/>
          </w:tcPr>
          <w:p w14:paraId="36D8E935"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 (.001)</w:t>
            </w:r>
          </w:p>
        </w:tc>
        <w:tc>
          <w:tcPr>
            <w:tcW w:w="479" w:type="dxa"/>
          </w:tcPr>
          <w:p w14:paraId="3A77671A" w14:textId="77777777" w:rsidR="003E654B" w:rsidRPr="00D66BFB" w:rsidRDefault="003E654B" w:rsidP="00D66BFB">
            <w:pPr>
              <w:tabs>
                <w:tab w:val="left" w:pos="8100"/>
              </w:tabs>
              <w:spacing w:line="240" w:lineRule="auto"/>
              <w:ind w:hanging="82"/>
              <w:rPr>
                <w:rFonts w:ascii="Times New Roman" w:hAnsi="Times New Roman" w:cs="Times New Roman"/>
                <w:color w:val="000000"/>
              </w:rPr>
            </w:pPr>
          </w:p>
        </w:tc>
        <w:tc>
          <w:tcPr>
            <w:tcW w:w="889" w:type="dxa"/>
          </w:tcPr>
          <w:p w14:paraId="11BB29EA"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 (.001)</w:t>
            </w:r>
          </w:p>
        </w:tc>
        <w:tc>
          <w:tcPr>
            <w:tcW w:w="461" w:type="dxa"/>
          </w:tcPr>
          <w:p w14:paraId="5443A4D6" w14:textId="77777777" w:rsidR="003E654B" w:rsidRPr="00D66BFB" w:rsidRDefault="003E654B" w:rsidP="00D66BFB">
            <w:pPr>
              <w:tabs>
                <w:tab w:val="left" w:pos="8100"/>
              </w:tabs>
              <w:spacing w:line="240" w:lineRule="auto"/>
              <w:ind w:hanging="92"/>
              <w:rPr>
                <w:rFonts w:ascii="Times New Roman" w:hAnsi="Times New Roman" w:cs="Times New Roman"/>
                <w:color w:val="000000"/>
              </w:rPr>
            </w:pPr>
          </w:p>
        </w:tc>
        <w:tc>
          <w:tcPr>
            <w:tcW w:w="850" w:type="dxa"/>
          </w:tcPr>
          <w:p w14:paraId="421793BD"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00" w:type="dxa"/>
          </w:tcPr>
          <w:p w14:paraId="1D8B8604"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0" w:type="dxa"/>
          </w:tcPr>
          <w:p w14:paraId="0CA0FE74"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 (.001)</w:t>
            </w:r>
          </w:p>
        </w:tc>
        <w:tc>
          <w:tcPr>
            <w:tcW w:w="521" w:type="dxa"/>
          </w:tcPr>
          <w:p w14:paraId="174E680F" w14:textId="77777777" w:rsidR="003E654B" w:rsidRPr="00D66BFB" w:rsidRDefault="003E654B" w:rsidP="00D66BFB">
            <w:pPr>
              <w:tabs>
                <w:tab w:val="left" w:pos="8100"/>
              </w:tabs>
              <w:spacing w:line="240" w:lineRule="auto"/>
              <w:ind w:hanging="108"/>
              <w:rPr>
                <w:rFonts w:ascii="Times New Roman" w:hAnsi="Times New Roman" w:cs="Times New Roman"/>
                <w:color w:val="000000"/>
              </w:rPr>
            </w:pPr>
          </w:p>
        </w:tc>
        <w:tc>
          <w:tcPr>
            <w:tcW w:w="866" w:type="dxa"/>
          </w:tcPr>
          <w:p w14:paraId="35FAB89A"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 (.001)</w:t>
            </w:r>
          </w:p>
        </w:tc>
        <w:tc>
          <w:tcPr>
            <w:tcW w:w="468" w:type="dxa"/>
          </w:tcPr>
          <w:p w14:paraId="6E88CBC7" w14:textId="77777777" w:rsidR="003E654B" w:rsidRPr="00D66BFB" w:rsidRDefault="003E654B" w:rsidP="00D66BFB">
            <w:pPr>
              <w:tabs>
                <w:tab w:val="left" w:pos="8100"/>
              </w:tabs>
              <w:spacing w:line="240" w:lineRule="auto"/>
              <w:ind w:hanging="108"/>
              <w:rPr>
                <w:rFonts w:ascii="Times New Roman" w:hAnsi="Times New Roman" w:cs="Times New Roman"/>
                <w:color w:val="000000"/>
              </w:rPr>
            </w:pPr>
          </w:p>
        </w:tc>
      </w:tr>
      <w:tr w:rsidR="003E654B" w:rsidRPr="00D66BFB" w14:paraId="3BE69873" w14:textId="77777777" w:rsidTr="00D66BFB">
        <w:trPr>
          <w:trHeight w:val="20"/>
        </w:trPr>
        <w:tc>
          <w:tcPr>
            <w:tcW w:w="2297" w:type="dxa"/>
            <w:vAlign w:val="center"/>
          </w:tcPr>
          <w:p w14:paraId="0D355419" w14:textId="77777777" w:rsidR="003E654B" w:rsidRPr="00D66BFB" w:rsidRDefault="003E654B" w:rsidP="00D66BFB">
            <w:pPr>
              <w:pStyle w:val="Default"/>
              <w:tabs>
                <w:tab w:val="left" w:pos="8100"/>
              </w:tabs>
              <w:ind w:hanging="79"/>
              <w:rPr>
                <w:sz w:val="22"/>
                <w:szCs w:val="22"/>
              </w:rPr>
            </w:pPr>
            <w:r w:rsidRPr="00D66BFB">
              <w:rPr>
                <w:sz w:val="22"/>
                <w:szCs w:val="22"/>
              </w:rPr>
              <w:t xml:space="preserve">Democratic history </w:t>
            </w:r>
          </w:p>
        </w:tc>
        <w:tc>
          <w:tcPr>
            <w:tcW w:w="851" w:type="dxa"/>
          </w:tcPr>
          <w:p w14:paraId="51E7F07D"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452" w:type="dxa"/>
          </w:tcPr>
          <w:p w14:paraId="4A01C819"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p>
        </w:tc>
        <w:tc>
          <w:tcPr>
            <w:tcW w:w="849" w:type="dxa"/>
          </w:tcPr>
          <w:p w14:paraId="41663502"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 (.002)</w:t>
            </w:r>
          </w:p>
        </w:tc>
        <w:tc>
          <w:tcPr>
            <w:tcW w:w="501" w:type="dxa"/>
          </w:tcPr>
          <w:p w14:paraId="090C63F9"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0" w:type="dxa"/>
          </w:tcPr>
          <w:p w14:paraId="3B63FD8E"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 (.002)</w:t>
            </w:r>
          </w:p>
        </w:tc>
        <w:tc>
          <w:tcPr>
            <w:tcW w:w="500" w:type="dxa"/>
          </w:tcPr>
          <w:p w14:paraId="06030FF9"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913" w:type="dxa"/>
          </w:tcPr>
          <w:p w14:paraId="3E887FB3"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27" w:type="dxa"/>
          </w:tcPr>
          <w:p w14:paraId="1597D15E"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0" w:type="dxa"/>
          </w:tcPr>
          <w:p w14:paraId="7C47C6BB"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 (.003)</w:t>
            </w:r>
          </w:p>
        </w:tc>
        <w:tc>
          <w:tcPr>
            <w:tcW w:w="479" w:type="dxa"/>
          </w:tcPr>
          <w:p w14:paraId="689FEDFD" w14:textId="77777777" w:rsidR="003E654B" w:rsidRPr="00D66BFB" w:rsidRDefault="003E654B" w:rsidP="00D66BFB">
            <w:pPr>
              <w:tabs>
                <w:tab w:val="left" w:pos="8100"/>
              </w:tabs>
              <w:spacing w:line="240" w:lineRule="auto"/>
              <w:ind w:hanging="82"/>
              <w:rPr>
                <w:rFonts w:ascii="Times New Roman" w:hAnsi="Times New Roman" w:cs="Times New Roman"/>
                <w:color w:val="000000"/>
              </w:rPr>
            </w:pPr>
          </w:p>
        </w:tc>
        <w:tc>
          <w:tcPr>
            <w:tcW w:w="889" w:type="dxa"/>
          </w:tcPr>
          <w:p w14:paraId="5A79FF11"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 (.001)</w:t>
            </w:r>
          </w:p>
        </w:tc>
        <w:tc>
          <w:tcPr>
            <w:tcW w:w="461" w:type="dxa"/>
          </w:tcPr>
          <w:p w14:paraId="153B0832" w14:textId="77777777" w:rsidR="003E654B" w:rsidRPr="00D66BFB" w:rsidRDefault="003E654B" w:rsidP="00D66BFB">
            <w:pPr>
              <w:tabs>
                <w:tab w:val="left" w:pos="8100"/>
              </w:tabs>
              <w:spacing w:line="240" w:lineRule="auto"/>
              <w:ind w:hanging="92"/>
              <w:rPr>
                <w:rFonts w:ascii="Times New Roman" w:hAnsi="Times New Roman" w:cs="Times New Roman"/>
                <w:color w:val="000000"/>
              </w:rPr>
            </w:pPr>
          </w:p>
        </w:tc>
        <w:tc>
          <w:tcPr>
            <w:tcW w:w="850" w:type="dxa"/>
          </w:tcPr>
          <w:p w14:paraId="14B6118D"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00" w:type="dxa"/>
          </w:tcPr>
          <w:p w14:paraId="27CC0838"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0" w:type="dxa"/>
          </w:tcPr>
          <w:p w14:paraId="59641672"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 (.001)</w:t>
            </w:r>
          </w:p>
        </w:tc>
        <w:tc>
          <w:tcPr>
            <w:tcW w:w="521" w:type="dxa"/>
          </w:tcPr>
          <w:p w14:paraId="6FBE05E7" w14:textId="77777777" w:rsidR="003E654B" w:rsidRPr="00D66BFB" w:rsidRDefault="003E654B" w:rsidP="00D66BFB">
            <w:pPr>
              <w:tabs>
                <w:tab w:val="left" w:pos="8100"/>
              </w:tabs>
              <w:spacing w:line="240" w:lineRule="auto"/>
              <w:ind w:hanging="108"/>
              <w:rPr>
                <w:rFonts w:ascii="Times New Roman" w:hAnsi="Times New Roman" w:cs="Times New Roman"/>
                <w:color w:val="000000"/>
              </w:rPr>
            </w:pPr>
          </w:p>
        </w:tc>
        <w:tc>
          <w:tcPr>
            <w:tcW w:w="866" w:type="dxa"/>
          </w:tcPr>
          <w:p w14:paraId="67F55DBC"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-.001 (.001)</w:t>
            </w:r>
          </w:p>
        </w:tc>
        <w:tc>
          <w:tcPr>
            <w:tcW w:w="468" w:type="dxa"/>
          </w:tcPr>
          <w:p w14:paraId="4B19E803" w14:textId="77777777" w:rsidR="003E654B" w:rsidRPr="00D66BFB" w:rsidRDefault="003E654B" w:rsidP="00D66BFB">
            <w:pPr>
              <w:tabs>
                <w:tab w:val="left" w:pos="8100"/>
              </w:tabs>
              <w:spacing w:line="240" w:lineRule="auto"/>
              <w:ind w:hanging="108"/>
              <w:rPr>
                <w:rFonts w:ascii="Times New Roman" w:hAnsi="Times New Roman" w:cs="Times New Roman"/>
                <w:color w:val="000000"/>
              </w:rPr>
            </w:pPr>
          </w:p>
        </w:tc>
      </w:tr>
      <w:tr w:rsidR="003E654B" w:rsidRPr="00D66BFB" w14:paraId="0D7B89A0" w14:textId="77777777" w:rsidTr="00D66BFB">
        <w:trPr>
          <w:trHeight w:val="20"/>
        </w:trPr>
        <w:tc>
          <w:tcPr>
            <w:tcW w:w="2297" w:type="dxa"/>
            <w:vAlign w:val="center"/>
          </w:tcPr>
          <w:p w14:paraId="18735A0F" w14:textId="77777777" w:rsidR="003E654B" w:rsidRPr="00D66BFB" w:rsidRDefault="003E654B" w:rsidP="00D66BFB">
            <w:pPr>
              <w:pStyle w:val="Default"/>
              <w:tabs>
                <w:tab w:val="left" w:pos="8100"/>
              </w:tabs>
              <w:ind w:hanging="79"/>
              <w:rPr>
                <w:b/>
                <w:sz w:val="22"/>
                <w:szCs w:val="22"/>
              </w:rPr>
            </w:pPr>
            <w:r w:rsidRPr="00D66BFB">
              <w:rPr>
                <w:b/>
                <w:sz w:val="22"/>
                <w:szCs w:val="22"/>
              </w:rPr>
              <w:t xml:space="preserve">Random effects </w:t>
            </w:r>
          </w:p>
        </w:tc>
        <w:tc>
          <w:tcPr>
            <w:tcW w:w="851" w:type="dxa"/>
          </w:tcPr>
          <w:p w14:paraId="1C52A29B"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452" w:type="dxa"/>
          </w:tcPr>
          <w:p w14:paraId="2934CDC8"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p>
        </w:tc>
        <w:tc>
          <w:tcPr>
            <w:tcW w:w="849" w:type="dxa"/>
          </w:tcPr>
          <w:p w14:paraId="69C73158"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01" w:type="dxa"/>
          </w:tcPr>
          <w:p w14:paraId="19BCE5F2"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0" w:type="dxa"/>
          </w:tcPr>
          <w:p w14:paraId="7ECE3ABE"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00" w:type="dxa"/>
          </w:tcPr>
          <w:p w14:paraId="48B09651"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913" w:type="dxa"/>
          </w:tcPr>
          <w:p w14:paraId="39836EAD"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27" w:type="dxa"/>
          </w:tcPr>
          <w:p w14:paraId="0239C71B"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0" w:type="dxa"/>
          </w:tcPr>
          <w:p w14:paraId="7D980BA1"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p>
        </w:tc>
        <w:tc>
          <w:tcPr>
            <w:tcW w:w="479" w:type="dxa"/>
          </w:tcPr>
          <w:p w14:paraId="4D0321DE" w14:textId="77777777" w:rsidR="003E654B" w:rsidRPr="00D66BFB" w:rsidRDefault="003E654B" w:rsidP="00D66BFB">
            <w:pPr>
              <w:tabs>
                <w:tab w:val="left" w:pos="8100"/>
              </w:tabs>
              <w:spacing w:line="240" w:lineRule="auto"/>
              <w:ind w:hanging="82"/>
              <w:rPr>
                <w:rFonts w:ascii="Times New Roman" w:hAnsi="Times New Roman" w:cs="Times New Roman"/>
                <w:color w:val="000000"/>
              </w:rPr>
            </w:pPr>
          </w:p>
        </w:tc>
        <w:tc>
          <w:tcPr>
            <w:tcW w:w="889" w:type="dxa"/>
          </w:tcPr>
          <w:p w14:paraId="0C370E4E"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p>
        </w:tc>
        <w:tc>
          <w:tcPr>
            <w:tcW w:w="461" w:type="dxa"/>
          </w:tcPr>
          <w:p w14:paraId="372C72D8" w14:textId="77777777" w:rsidR="003E654B" w:rsidRPr="00D66BFB" w:rsidRDefault="003E654B" w:rsidP="00D66BFB">
            <w:pPr>
              <w:tabs>
                <w:tab w:val="left" w:pos="8100"/>
              </w:tabs>
              <w:spacing w:line="240" w:lineRule="auto"/>
              <w:ind w:hanging="92"/>
              <w:rPr>
                <w:rFonts w:ascii="Times New Roman" w:hAnsi="Times New Roman" w:cs="Times New Roman"/>
                <w:color w:val="000000"/>
              </w:rPr>
            </w:pPr>
          </w:p>
        </w:tc>
        <w:tc>
          <w:tcPr>
            <w:tcW w:w="850" w:type="dxa"/>
          </w:tcPr>
          <w:p w14:paraId="3F3E9E43"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500" w:type="dxa"/>
          </w:tcPr>
          <w:p w14:paraId="604A495A" w14:textId="77777777" w:rsidR="003E654B" w:rsidRPr="00D66BFB" w:rsidRDefault="003E654B" w:rsidP="00D66BFB">
            <w:pPr>
              <w:tabs>
                <w:tab w:val="left" w:pos="8100"/>
              </w:tabs>
              <w:spacing w:line="240" w:lineRule="auto"/>
              <w:ind w:left="-108"/>
              <w:rPr>
                <w:rFonts w:ascii="Times New Roman" w:hAnsi="Times New Roman" w:cs="Times New Roman"/>
                <w:color w:val="000000"/>
              </w:rPr>
            </w:pPr>
          </w:p>
        </w:tc>
        <w:tc>
          <w:tcPr>
            <w:tcW w:w="850" w:type="dxa"/>
          </w:tcPr>
          <w:p w14:paraId="1CECF9CF"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p>
        </w:tc>
        <w:tc>
          <w:tcPr>
            <w:tcW w:w="521" w:type="dxa"/>
          </w:tcPr>
          <w:p w14:paraId="4A383432" w14:textId="77777777" w:rsidR="003E654B" w:rsidRPr="00D66BFB" w:rsidRDefault="003E654B" w:rsidP="00D66BFB">
            <w:pPr>
              <w:tabs>
                <w:tab w:val="left" w:pos="8100"/>
              </w:tabs>
              <w:spacing w:line="240" w:lineRule="auto"/>
              <w:jc w:val="right"/>
              <w:rPr>
                <w:rFonts w:ascii="Times New Roman" w:hAnsi="Times New Roman" w:cs="Times New Roman"/>
                <w:color w:val="000000"/>
              </w:rPr>
            </w:pPr>
          </w:p>
        </w:tc>
        <w:tc>
          <w:tcPr>
            <w:tcW w:w="866" w:type="dxa"/>
          </w:tcPr>
          <w:p w14:paraId="69372C44"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p>
        </w:tc>
        <w:tc>
          <w:tcPr>
            <w:tcW w:w="468" w:type="dxa"/>
          </w:tcPr>
          <w:p w14:paraId="04AA1F33" w14:textId="77777777" w:rsidR="003E654B" w:rsidRPr="00D66BFB" w:rsidRDefault="003E654B" w:rsidP="00D66BFB">
            <w:pPr>
              <w:tabs>
                <w:tab w:val="left" w:pos="8100"/>
              </w:tabs>
              <w:spacing w:line="240" w:lineRule="auto"/>
              <w:ind w:hanging="108"/>
              <w:rPr>
                <w:rFonts w:ascii="Times New Roman" w:hAnsi="Times New Roman" w:cs="Times New Roman"/>
                <w:color w:val="000000"/>
              </w:rPr>
            </w:pPr>
          </w:p>
        </w:tc>
      </w:tr>
      <w:tr w:rsidR="003E654B" w:rsidRPr="00D66BFB" w14:paraId="2EAD3CAC" w14:textId="77777777" w:rsidTr="00D66BFB">
        <w:trPr>
          <w:trHeight w:val="20"/>
        </w:trPr>
        <w:tc>
          <w:tcPr>
            <w:tcW w:w="2297" w:type="dxa"/>
            <w:vAlign w:val="center"/>
          </w:tcPr>
          <w:p w14:paraId="575B650A" w14:textId="77777777" w:rsidR="003E654B" w:rsidRPr="00D66BFB" w:rsidRDefault="003E654B" w:rsidP="00D66BFB">
            <w:pPr>
              <w:pStyle w:val="Default"/>
              <w:tabs>
                <w:tab w:val="left" w:pos="8100"/>
              </w:tabs>
              <w:ind w:hanging="79"/>
              <w:rPr>
                <w:sz w:val="22"/>
                <w:szCs w:val="22"/>
              </w:rPr>
            </w:pPr>
            <w:r w:rsidRPr="00D66BFB">
              <w:rPr>
                <w:sz w:val="22"/>
                <w:szCs w:val="22"/>
              </w:rPr>
              <w:t xml:space="preserve">Individual level </w:t>
            </w:r>
          </w:p>
        </w:tc>
        <w:tc>
          <w:tcPr>
            <w:tcW w:w="851" w:type="dxa"/>
          </w:tcPr>
          <w:p w14:paraId="68400706"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.033</w:t>
            </w:r>
          </w:p>
        </w:tc>
        <w:tc>
          <w:tcPr>
            <w:tcW w:w="452" w:type="dxa"/>
          </w:tcPr>
          <w:p w14:paraId="7B5A5B93" w14:textId="77777777" w:rsidR="003E654B" w:rsidRPr="00D66BFB" w:rsidRDefault="003E654B" w:rsidP="00D66BFB">
            <w:pPr>
              <w:tabs>
                <w:tab w:val="left" w:pos="8100"/>
              </w:tabs>
              <w:spacing w:line="240" w:lineRule="auto"/>
              <w:ind w:left="-108"/>
              <w:jc w:val="both"/>
              <w:rPr>
                <w:rFonts w:ascii="Times New Roman" w:hAnsi="Times New Roman" w:cs="Times New Roman"/>
                <w:color w:val="000000"/>
              </w:rPr>
            </w:pPr>
            <w:r w:rsidRPr="00D66BFB">
              <w:rPr>
                <w:rFonts w:ascii="Times New Roman" w:hAnsi="Times New Roman" w:cs="Times New Roman"/>
                <w:color w:val="000000"/>
              </w:rPr>
              <w:t>***</w:t>
            </w:r>
          </w:p>
        </w:tc>
        <w:tc>
          <w:tcPr>
            <w:tcW w:w="849" w:type="dxa"/>
          </w:tcPr>
          <w:p w14:paraId="547813E8"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.013</w:t>
            </w:r>
          </w:p>
        </w:tc>
        <w:tc>
          <w:tcPr>
            <w:tcW w:w="501" w:type="dxa"/>
          </w:tcPr>
          <w:p w14:paraId="1DA08EB7" w14:textId="296CE93C" w:rsidR="003E654B" w:rsidRPr="00D66BFB" w:rsidRDefault="00407A65"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338FB762"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.013</w:t>
            </w:r>
          </w:p>
        </w:tc>
        <w:tc>
          <w:tcPr>
            <w:tcW w:w="500" w:type="dxa"/>
          </w:tcPr>
          <w:p w14:paraId="2B7AE738" w14:textId="74C8936B" w:rsidR="003E654B" w:rsidRPr="00D66BFB" w:rsidRDefault="00407A65"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913" w:type="dxa"/>
          </w:tcPr>
          <w:p w14:paraId="25052729"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.084</w:t>
            </w:r>
          </w:p>
        </w:tc>
        <w:tc>
          <w:tcPr>
            <w:tcW w:w="527" w:type="dxa"/>
          </w:tcPr>
          <w:p w14:paraId="51BC253D"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39ED6ABB"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.026</w:t>
            </w:r>
          </w:p>
        </w:tc>
        <w:tc>
          <w:tcPr>
            <w:tcW w:w="479" w:type="dxa"/>
          </w:tcPr>
          <w:p w14:paraId="64244C0B" w14:textId="3767557A" w:rsidR="003E654B" w:rsidRPr="00D66BFB" w:rsidRDefault="00407A65" w:rsidP="00D66BFB">
            <w:pPr>
              <w:tabs>
                <w:tab w:val="left" w:pos="8100"/>
              </w:tabs>
              <w:spacing w:line="240" w:lineRule="auto"/>
              <w:ind w:hanging="82"/>
              <w:rPr>
                <w:rFonts w:ascii="Times New Roman" w:hAnsi="Times New Roman" w:cs="Times New Roman"/>
                <w:color w:val="000000"/>
              </w:rPr>
            </w:pPr>
            <w:r w:rsidRPr="00D66BFB">
              <w:rPr>
                <w:rFonts w:ascii="Times New Roman" w:hAnsi="Times New Roman" w:cs="Times New Roman"/>
                <w:color w:val="000000"/>
              </w:rPr>
              <w:t>***</w:t>
            </w:r>
          </w:p>
        </w:tc>
        <w:tc>
          <w:tcPr>
            <w:tcW w:w="889" w:type="dxa"/>
          </w:tcPr>
          <w:p w14:paraId="5F86201B"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.025</w:t>
            </w:r>
          </w:p>
        </w:tc>
        <w:tc>
          <w:tcPr>
            <w:tcW w:w="461" w:type="dxa"/>
          </w:tcPr>
          <w:p w14:paraId="378A8B0B" w14:textId="489635F9" w:rsidR="003E654B" w:rsidRPr="00D66BFB" w:rsidRDefault="00407A65" w:rsidP="00D66BFB">
            <w:pPr>
              <w:tabs>
                <w:tab w:val="left" w:pos="8100"/>
              </w:tabs>
              <w:spacing w:line="240" w:lineRule="auto"/>
              <w:ind w:hanging="92"/>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5904F9AA"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.925</w:t>
            </w:r>
          </w:p>
        </w:tc>
        <w:tc>
          <w:tcPr>
            <w:tcW w:w="500" w:type="dxa"/>
          </w:tcPr>
          <w:p w14:paraId="2EEAD257"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01941672"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.173</w:t>
            </w:r>
          </w:p>
        </w:tc>
        <w:tc>
          <w:tcPr>
            <w:tcW w:w="521" w:type="dxa"/>
          </w:tcPr>
          <w:p w14:paraId="292DC7CA" w14:textId="1545A108" w:rsidR="003E654B" w:rsidRPr="00D66BFB" w:rsidRDefault="007F32DE" w:rsidP="00D66BFB">
            <w:pPr>
              <w:tabs>
                <w:tab w:val="left" w:pos="8100"/>
              </w:tabs>
              <w:spacing w:line="240" w:lineRule="auto"/>
              <w:ind w:hanging="110"/>
              <w:rPr>
                <w:rFonts w:ascii="Times New Roman" w:hAnsi="Times New Roman" w:cs="Times New Roman"/>
                <w:color w:val="000000"/>
              </w:rPr>
            </w:pPr>
            <w:r w:rsidRPr="00D66BFB">
              <w:rPr>
                <w:rFonts w:ascii="Times New Roman" w:hAnsi="Times New Roman" w:cs="Times New Roman"/>
                <w:color w:val="000000"/>
              </w:rPr>
              <w:t>***</w:t>
            </w:r>
          </w:p>
        </w:tc>
        <w:tc>
          <w:tcPr>
            <w:tcW w:w="866" w:type="dxa"/>
          </w:tcPr>
          <w:p w14:paraId="5C5668F3"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.138</w:t>
            </w:r>
          </w:p>
        </w:tc>
        <w:tc>
          <w:tcPr>
            <w:tcW w:w="468" w:type="dxa"/>
          </w:tcPr>
          <w:p w14:paraId="7A050C13" w14:textId="5C72F638" w:rsidR="003E654B" w:rsidRPr="00D66BFB" w:rsidRDefault="00407A65" w:rsidP="00D66BFB">
            <w:pPr>
              <w:tabs>
                <w:tab w:val="left" w:pos="8100"/>
              </w:tabs>
              <w:spacing w:line="240" w:lineRule="auto"/>
              <w:ind w:hanging="108"/>
              <w:rPr>
                <w:rFonts w:ascii="Times New Roman" w:hAnsi="Times New Roman" w:cs="Times New Roman"/>
                <w:color w:val="000000"/>
              </w:rPr>
            </w:pPr>
            <w:r w:rsidRPr="00D66BFB">
              <w:rPr>
                <w:rFonts w:ascii="Times New Roman" w:hAnsi="Times New Roman" w:cs="Times New Roman"/>
                <w:color w:val="000000"/>
              </w:rPr>
              <w:t>***</w:t>
            </w:r>
          </w:p>
        </w:tc>
      </w:tr>
      <w:tr w:rsidR="003E654B" w:rsidRPr="00D66BFB" w14:paraId="298708F8" w14:textId="77777777" w:rsidTr="00D66BFB">
        <w:trPr>
          <w:trHeight w:val="240"/>
        </w:trPr>
        <w:tc>
          <w:tcPr>
            <w:tcW w:w="2297" w:type="dxa"/>
            <w:vAlign w:val="center"/>
          </w:tcPr>
          <w:p w14:paraId="46FD716B" w14:textId="77777777" w:rsidR="003E654B" w:rsidRPr="00D66BFB" w:rsidRDefault="003E654B" w:rsidP="00D66BFB">
            <w:pPr>
              <w:pStyle w:val="Default"/>
              <w:tabs>
                <w:tab w:val="left" w:pos="8100"/>
              </w:tabs>
              <w:ind w:hanging="79"/>
              <w:rPr>
                <w:sz w:val="22"/>
                <w:szCs w:val="22"/>
              </w:rPr>
            </w:pPr>
            <w:r w:rsidRPr="00D66BFB">
              <w:rPr>
                <w:sz w:val="22"/>
                <w:szCs w:val="22"/>
              </w:rPr>
              <w:t xml:space="preserve">Contextual level </w:t>
            </w:r>
          </w:p>
        </w:tc>
        <w:tc>
          <w:tcPr>
            <w:tcW w:w="851" w:type="dxa"/>
          </w:tcPr>
          <w:p w14:paraId="03F4F509"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.430</w:t>
            </w:r>
          </w:p>
        </w:tc>
        <w:tc>
          <w:tcPr>
            <w:tcW w:w="452" w:type="dxa"/>
          </w:tcPr>
          <w:p w14:paraId="6769019B" w14:textId="5E0964CD" w:rsidR="003E654B" w:rsidRPr="00D66BFB" w:rsidRDefault="00407A65" w:rsidP="00D66BFB">
            <w:pPr>
              <w:tabs>
                <w:tab w:val="left" w:pos="8100"/>
              </w:tabs>
              <w:spacing w:line="240" w:lineRule="auto"/>
              <w:ind w:left="-108"/>
              <w:jc w:val="both"/>
              <w:rPr>
                <w:rFonts w:ascii="Times New Roman" w:hAnsi="Times New Roman" w:cs="Times New Roman"/>
                <w:color w:val="000000"/>
              </w:rPr>
            </w:pPr>
            <w:r w:rsidRPr="00D66BFB">
              <w:rPr>
                <w:rFonts w:ascii="Times New Roman" w:hAnsi="Times New Roman" w:cs="Times New Roman"/>
                <w:color w:val="000000"/>
              </w:rPr>
              <w:t>***</w:t>
            </w:r>
          </w:p>
        </w:tc>
        <w:tc>
          <w:tcPr>
            <w:tcW w:w="849" w:type="dxa"/>
          </w:tcPr>
          <w:p w14:paraId="426F7F02"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.460</w:t>
            </w:r>
          </w:p>
        </w:tc>
        <w:tc>
          <w:tcPr>
            <w:tcW w:w="501" w:type="dxa"/>
          </w:tcPr>
          <w:p w14:paraId="4A68588D" w14:textId="523C77B1" w:rsidR="003E654B" w:rsidRPr="00D66BFB" w:rsidRDefault="00407A65"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2019F77C"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.426</w:t>
            </w:r>
          </w:p>
        </w:tc>
        <w:tc>
          <w:tcPr>
            <w:tcW w:w="500" w:type="dxa"/>
          </w:tcPr>
          <w:p w14:paraId="1F3816DB" w14:textId="4DCC7312" w:rsidR="003E654B" w:rsidRPr="00D66BFB" w:rsidRDefault="00407A65"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913" w:type="dxa"/>
          </w:tcPr>
          <w:p w14:paraId="45D19BFC"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.608</w:t>
            </w:r>
          </w:p>
        </w:tc>
        <w:tc>
          <w:tcPr>
            <w:tcW w:w="527" w:type="dxa"/>
          </w:tcPr>
          <w:p w14:paraId="1559F6E1"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3760D188"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.654</w:t>
            </w:r>
          </w:p>
        </w:tc>
        <w:tc>
          <w:tcPr>
            <w:tcW w:w="479" w:type="dxa"/>
          </w:tcPr>
          <w:p w14:paraId="1853264D" w14:textId="1246FE4B" w:rsidR="003E654B" w:rsidRPr="00D66BFB" w:rsidRDefault="00407A65" w:rsidP="00D66BFB">
            <w:pPr>
              <w:tabs>
                <w:tab w:val="left" w:pos="8100"/>
              </w:tabs>
              <w:spacing w:line="240" w:lineRule="auto"/>
              <w:ind w:hanging="82"/>
              <w:rPr>
                <w:rFonts w:ascii="Times New Roman" w:hAnsi="Times New Roman" w:cs="Times New Roman"/>
                <w:color w:val="000000"/>
              </w:rPr>
            </w:pPr>
            <w:r w:rsidRPr="00D66BFB">
              <w:rPr>
                <w:rFonts w:ascii="Times New Roman" w:hAnsi="Times New Roman" w:cs="Times New Roman"/>
                <w:color w:val="000000"/>
              </w:rPr>
              <w:t>***</w:t>
            </w:r>
          </w:p>
        </w:tc>
        <w:tc>
          <w:tcPr>
            <w:tcW w:w="889" w:type="dxa"/>
          </w:tcPr>
          <w:p w14:paraId="48F10DEC"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.613</w:t>
            </w:r>
          </w:p>
        </w:tc>
        <w:tc>
          <w:tcPr>
            <w:tcW w:w="461" w:type="dxa"/>
          </w:tcPr>
          <w:p w14:paraId="62AFE82E" w14:textId="45A16A2C" w:rsidR="003E654B" w:rsidRPr="00D66BFB" w:rsidRDefault="00407A65" w:rsidP="00D66BFB">
            <w:pPr>
              <w:tabs>
                <w:tab w:val="left" w:pos="8100"/>
              </w:tabs>
              <w:spacing w:line="240" w:lineRule="auto"/>
              <w:ind w:hanging="92"/>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116B1790" w14:textId="77777777" w:rsidR="003E654B" w:rsidRPr="00D66BFB" w:rsidRDefault="003E654B" w:rsidP="00D66BFB">
            <w:pPr>
              <w:tabs>
                <w:tab w:val="left" w:pos="8100"/>
              </w:tabs>
              <w:spacing w:line="240" w:lineRule="auto"/>
              <w:jc w:val="right"/>
              <w:rPr>
                <w:rFonts w:ascii="Times New Roman" w:hAnsi="Times New Roman" w:cs="Times New Roman"/>
                <w:color w:val="000000"/>
              </w:rPr>
            </w:pPr>
            <w:r w:rsidRPr="00D66BFB">
              <w:rPr>
                <w:rFonts w:ascii="Times New Roman" w:hAnsi="Times New Roman" w:cs="Times New Roman"/>
                <w:color w:val="000000"/>
              </w:rPr>
              <w:t>3.936</w:t>
            </w:r>
          </w:p>
        </w:tc>
        <w:tc>
          <w:tcPr>
            <w:tcW w:w="500" w:type="dxa"/>
          </w:tcPr>
          <w:p w14:paraId="5473A389" w14:textId="77777777" w:rsidR="003E654B" w:rsidRPr="00D66BFB" w:rsidRDefault="003E654B" w:rsidP="00D66BFB">
            <w:pPr>
              <w:tabs>
                <w:tab w:val="left" w:pos="8100"/>
              </w:tabs>
              <w:spacing w:line="240" w:lineRule="auto"/>
              <w:ind w:left="-108"/>
              <w:rPr>
                <w:rFonts w:ascii="Times New Roman" w:hAnsi="Times New Roman" w:cs="Times New Roman"/>
                <w:color w:val="000000"/>
              </w:rPr>
            </w:pPr>
            <w:r w:rsidRPr="00D66BFB">
              <w:rPr>
                <w:rFonts w:ascii="Times New Roman" w:hAnsi="Times New Roman" w:cs="Times New Roman"/>
                <w:color w:val="000000"/>
              </w:rPr>
              <w:t>***</w:t>
            </w:r>
          </w:p>
        </w:tc>
        <w:tc>
          <w:tcPr>
            <w:tcW w:w="850" w:type="dxa"/>
          </w:tcPr>
          <w:p w14:paraId="7355AFC2"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4.233</w:t>
            </w:r>
          </w:p>
        </w:tc>
        <w:tc>
          <w:tcPr>
            <w:tcW w:w="521" w:type="dxa"/>
          </w:tcPr>
          <w:p w14:paraId="3944A262" w14:textId="33B72CFC" w:rsidR="003E654B" w:rsidRPr="00D66BFB" w:rsidRDefault="007F32DE" w:rsidP="00D66BFB">
            <w:pPr>
              <w:tabs>
                <w:tab w:val="left" w:pos="205"/>
                <w:tab w:val="left" w:pos="8100"/>
              </w:tabs>
              <w:spacing w:line="240" w:lineRule="auto"/>
              <w:ind w:hanging="110"/>
              <w:rPr>
                <w:rFonts w:ascii="Times New Roman" w:hAnsi="Times New Roman" w:cs="Times New Roman"/>
                <w:color w:val="000000"/>
              </w:rPr>
            </w:pPr>
            <w:r w:rsidRPr="00D66BFB">
              <w:rPr>
                <w:rFonts w:ascii="Times New Roman" w:hAnsi="Times New Roman" w:cs="Times New Roman"/>
                <w:color w:val="000000"/>
              </w:rPr>
              <w:t>***</w:t>
            </w:r>
          </w:p>
        </w:tc>
        <w:tc>
          <w:tcPr>
            <w:tcW w:w="866" w:type="dxa"/>
          </w:tcPr>
          <w:p w14:paraId="19165BA7" w14:textId="77777777" w:rsidR="003E654B" w:rsidRPr="00D66BFB" w:rsidRDefault="003E654B" w:rsidP="00D66BFB">
            <w:pPr>
              <w:tabs>
                <w:tab w:val="left" w:pos="8100"/>
              </w:tabs>
              <w:spacing w:line="240" w:lineRule="auto"/>
              <w:ind w:left="-108"/>
              <w:jc w:val="right"/>
              <w:rPr>
                <w:rFonts w:ascii="Times New Roman" w:hAnsi="Times New Roman" w:cs="Times New Roman"/>
                <w:color w:val="000000"/>
              </w:rPr>
            </w:pPr>
            <w:r w:rsidRPr="00D66BFB">
              <w:rPr>
                <w:rFonts w:ascii="Times New Roman" w:hAnsi="Times New Roman" w:cs="Times New Roman"/>
                <w:color w:val="000000"/>
              </w:rPr>
              <w:t>4.011</w:t>
            </w:r>
          </w:p>
        </w:tc>
        <w:tc>
          <w:tcPr>
            <w:tcW w:w="468" w:type="dxa"/>
          </w:tcPr>
          <w:p w14:paraId="09C6C52D" w14:textId="415CB330" w:rsidR="003E654B" w:rsidRPr="00D66BFB" w:rsidRDefault="00407A65" w:rsidP="00D66BFB">
            <w:pPr>
              <w:tabs>
                <w:tab w:val="left" w:pos="8100"/>
              </w:tabs>
              <w:spacing w:line="240" w:lineRule="auto"/>
              <w:ind w:hanging="108"/>
              <w:rPr>
                <w:rFonts w:ascii="Times New Roman" w:hAnsi="Times New Roman" w:cs="Times New Roman"/>
                <w:color w:val="000000"/>
              </w:rPr>
            </w:pPr>
            <w:r w:rsidRPr="00D66BFB">
              <w:rPr>
                <w:rFonts w:ascii="Times New Roman" w:hAnsi="Times New Roman" w:cs="Times New Roman"/>
                <w:color w:val="000000"/>
              </w:rPr>
              <w:t>***</w:t>
            </w:r>
          </w:p>
        </w:tc>
      </w:tr>
      <w:tr w:rsidR="003E654B" w:rsidRPr="00D66BFB" w14:paraId="0F8C5FC4" w14:textId="77777777" w:rsidTr="00D66BFB">
        <w:trPr>
          <w:trHeight w:val="20"/>
        </w:trPr>
        <w:tc>
          <w:tcPr>
            <w:tcW w:w="2297" w:type="dxa"/>
            <w:vAlign w:val="center"/>
          </w:tcPr>
          <w:p w14:paraId="739772E3" w14:textId="529C5F4D" w:rsidR="003E654B" w:rsidRPr="00D66BFB" w:rsidRDefault="000A0EB9" w:rsidP="00D66BFB">
            <w:pPr>
              <w:tabs>
                <w:tab w:val="left" w:pos="8100"/>
              </w:tabs>
              <w:spacing w:line="240" w:lineRule="auto"/>
              <w:ind w:hanging="79"/>
              <w:rPr>
                <w:rFonts w:ascii="Times New Roman" w:hAnsi="Times New Roman" w:cs="Times New Roman"/>
                <w:color w:val="000000"/>
                <w:lang w:val="en-US" w:eastAsia="en-GB"/>
              </w:rPr>
            </w:pPr>
            <w:r w:rsidRPr="00D66BFB">
              <w:rPr>
                <w:rFonts w:ascii="Times New Roman" w:hAnsi="Times New Roman" w:cs="Times New Roman"/>
                <w:color w:val="000000"/>
                <w:lang w:val="en-US" w:eastAsia="en-GB"/>
              </w:rPr>
              <w:t>Chi-square</w:t>
            </w:r>
          </w:p>
        </w:tc>
        <w:tc>
          <w:tcPr>
            <w:tcW w:w="1303" w:type="dxa"/>
            <w:gridSpan w:val="2"/>
            <w:hideMark/>
          </w:tcPr>
          <w:p w14:paraId="141F7603" w14:textId="77777777" w:rsidR="003E654B" w:rsidRPr="00D66BFB" w:rsidRDefault="003E654B" w:rsidP="00D66BFB">
            <w:pPr>
              <w:tabs>
                <w:tab w:val="left" w:pos="8100"/>
              </w:tabs>
              <w:spacing w:line="240" w:lineRule="auto"/>
              <w:ind w:left="-108"/>
              <w:jc w:val="center"/>
              <w:rPr>
                <w:rFonts w:ascii="Times New Roman" w:hAnsi="Times New Roman" w:cs="Times New Roman"/>
                <w:color w:val="000000"/>
              </w:rPr>
            </w:pPr>
            <w:r w:rsidRPr="00D66BFB">
              <w:rPr>
                <w:rFonts w:ascii="Times New Roman" w:hAnsi="Times New Roman" w:cs="Times New Roman"/>
                <w:color w:val="000000"/>
                <w:lang w:val="en-US" w:eastAsia="en-GB"/>
              </w:rPr>
              <w:t>4615.50</w:t>
            </w:r>
          </w:p>
        </w:tc>
        <w:tc>
          <w:tcPr>
            <w:tcW w:w="1350" w:type="dxa"/>
            <w:gridSpan w:val="2"/>
          </w:tcPr>
          <w:p w14:paraId="15FF1B32" w14:textId="77777777" w:rsidR="003E654B" w:rsidRPr="00D66BFB" w:rsidRDefault="003E654B" w:rsidP="00D66BFB">
            <w:pPr>
              <w:tabs>
                <w:tab w:val="left" w:pos="8100"/>
              </w:tabs>
              <w:spacing w:line="240" w:lineRule="auto"/>
              <w:ind w:left="-108"/>
              <w:jc w:val="center"/>
              <w:rPr>
                <w:rFonts w:ascii="Times New Roman" w:hAnsi="Times New Roman" w:cs="Times New Roman"/>
                <w:color w:val="000000"/>
              </w:rPr>
            </w:pPr>
            <w:r w:rsidRPr="00D66BFB">
              <w:rPr>
                <w:rFonts w:ascii="Times New Roman" w:hAnsi="Times New Roman" w:cs="Times New Roman"/>
                <w:color w:val="000000"/>
                <w:lang w:val="en-US" w:eastAsia="en-GB"/>
              </w:rPr>
              <w:t>1336.62</w:t>
            </w:r>
          </w:p>
        </w:tc>
        <w:tc>
          <w:tcPr>
            <w:tcW w:w="1350" w:type="dxa"/>
            <w:gridSpan w:val="2"/>
          </w:tcPr>
          <w:p w14:paraId="76C3194A" w14:textId="77777777" w:rsidR="003E654B" w:rsidRPr="00D66BFB" w:rsidRDefault="003E654B" w:rsidP="00D66BFB">
            <w:pPr>
              <w:tabs>
                <w:tab w:val="left" w:pos="8100"/>
              </w:tabs>
              <w:spacing w:line="240" w:lineRule="auto"/>
              <w:ind w:left="-108"/>
              <w:jc w:val="center"/>
              <w:rPr>
                <w:rFonts w:ascii="Times New Roman" w:hAnsi="Times New Roman" w:cs="Times New Roman"/>
                <w:color w:val="000000"/>
              </w:rPr>
            </w:pPr>
            <w:r w:rsidRPr="00D66BFB">
              <w:rPr>
                <w:rFonts w:ascii="Times New Roman" w:hAnsi="Times New Roman" w:cs="Times New Roman"/>
                <w:color w:val="000000"/>
              </w:rPr>
              <w:t>4337.99</w:t>
            </w:r>
          </w:p>
        </w:tc>
        <w:tc>
          <w:tcPr>
            <w:tcW w:w="1440" w:type="dxa"/>
            <w:gridSpan w:val="2"/>
          </w:tcPr>
          <w:p w14:paraId="35AE1AB4" w14:textId="77777777" w:rsidR="003E654B" w:rsidRPr="00D66BFB" w:rsidRDefault="003E654B" w:rsidP="00D66BFB">
            <w:pPr>
              <w:tabs>
                <w:tab w:val="left" w:pos="8100"/>
              </w:tabs>
              <w:spacing w:line="240" w:lineRule="auto"/>
              <w:ind w:left="-108"/>
              <w:jc w:val="center"/>
              <w:rPr>
                <w:rFonts w:ascii="Times New Roman" w:hAnsi="Times New Roman" w:cs="Times New Roman"/>
                <w:color w:val="000000"/>
              </w:rPr>
            </w:pPr>
            <w:r w:rsidRPr="00D66BFB">
              <w:rPr>
                <w:rFonts w:ascii="Times New Roman" w:hAnsi="Times New Roman" w:cs="Times New Roman"/>
                <w:color w:val="000000"/>
              </w:rPr>
              <w:t>2080.51</w:t>
            </w:r>
          </w:p>
        </w:tc>
        <w:tc>
          <w:tcPr>
            <w:tcW w:w="1329" w:type="dxa"/>
            <w:gridSpan w:val="2"/>
          </w:tcPr>
          <w:p w14:paraId="734337BD" w14:textId="77777777" w:rsidR="003E654B" w:rsidRPr="00D66BFB" w:rsidRDefault="003E654B" w:rsidP="00D66BFB">
            <w:pPr>
              <w:tabs>
                <w:tab w:val="left" w:pos="8100"/>
              </w:tabs>
              <w:spacing w:line="240" w:lineRule="auto"/>
              <w:ind w:hanging="82"/>
              <w:jc w:val="center"/>
              <w:rPr>
                <w:rFonts w:ascii="Times New Roman" w:hAnsi="Times New Roman" w:cs="Times New Roman"/>
                <w:color w:val="000000"/>
              </w:rPr>
            </w:pPr>
            <w:r w:rsidRPr="00D66BFB">
              <w:rPr>
                <w:rFonts w:ascii="Times New Roman" w:hAnsi="Times New Roman" w:cs="Times New Roman"/>
                <w:color w:val="000000"/>
              </w:rPr>
              <w:t>225.74</w:t>
            </w:r>
          </w:p>
        </w:tc>
        <w:tc>
          <w:tcPr>
            <w:tcW w:w="1350" w:type="dxa"/>
            <w:gridSpan w:val="2"/>
          </w:tcPr>
          <w:p w14:paraId="74BE5162" w14:textId="77777777" w:rsidR="003E654B" w:rsidRPr="00D66BFB" w:rsidRDefault="003E654B" w:rsidP="00D66BFB">
            <w:pPr>
              <w:tabs>
                <w:tab w:val="left" w:pos="8100"/>
              </w:tabs>
              <w:spacing w:line="240" w:lineRule="auto"/>
              <w:ind w:hanging="92"/>
              <w:jc w:val="center"/>
              <w:rPr>
                <w:rFonts w:ascii="Times New Roman" w:hAnsi="Times New Roman" w:cs="Times New Roman"/>
                <w:color w:val="000000"/>
              </w:rPr>
            </w:pPr>
            <w:r w:rsidRPr="00D66BFB">
              <w:rPr>
                <w:rFonts w:ascii="Times New Roman" w:hAnsi="Times New Roman" w:cs="Times New Roman"/>
                <w:color w:val="000000"/>
              </w:rPr>
              <w:t>2157.03</w:t>
            </w:r>
          </w:p>
        </w:tc>
        <w:tc>
          <w:tcPr>
            <w:tcW w:w="1350" w:type="dxa"/>
            <w:gridSpan w:val="2"/>
          </w:tcPr>
          <w:p w14:paraId="44450307" w14:textId="77777777" w:rsidR="003E654B" w:rsidRPr="00D66BFB" w:rsidRDefault="003E654B" w:rsidP="00D66BFB">
            <w:pPr>
              <w:tabs>
                <w:tab w:val="left" w:pos="8100"/>
              </w:tabs>
              <w:spacing w:line="240" w:lineRule="auto"/>
              <w:ind w:left="-108"/>
              <w:jc w:val="center"/>
              <w:rPr>
                <w:rFonts w:ascii="Times New Roman" w:hAnsi="Times New Roman" w:cs="Times New Roman"/>
                <w:color w:val="000000"/>
              </w:rPr>
            </w:pPr>
            <w:r w:rsidRPr="00D66BFB">
              <w:rPr>
                <w:rFonts w:ascii="Times New Roman" w:hAnsi="Times New Roman" w:cs="Times New Roman"/>
                <w:color w:val="000000"/>
              </w:rPr>
              <w:t>1194.46</w:t>
            </w:r>
          </w:p>
        </w:tc>
        <w:tc>
          <w:tcPr>
            <w:tcW w:w="1371" w:type="dxa"/>
            <w:gridSpan w:val="2"/>
          </w:tcPr>
          <w:p w14:paraId="26920913" w14:textId="77777777" w:rsidR="003E654B" w:rsidRPr="00D66BFB" w:rsidRDefault="003E654B" w:rsidP="00D66BFB">
            <w:pPr>
              <w:tabs>
                <w:tab w:val="left" w:pos="8100"/>
              </w:tabs>
              <w:spacing w:line="240" w:lineRule="auto"/>
              <w:jc w:val="center"/>
              <w:rPr>
                <w:rFonts w:ascii="Times New Roman" w:hAnsi="Times New Roman" w:cs="Times New Roman"/>
                <w:color w:val="000000"/>
              </w:rPr>
            </w:pPr>
            <w:r w:rsidRPr="00D66BFB">
              <w:rPr>
                <w:rFonts w:ascii="Times New Roman" w:hAnsi="Times New Roman" w:cs="Times New Roman"/>
                <w:color w:val="000000"/>
              </w:rPr>
              <w:t>409.82</w:t>
            </w:r>
          </w:p>
        </w:tc>
        <w:tc>
          <w:tcPr>
            <w:tcW w:w="1334" w:type="dxa"/>
            <w:gridSpan w:val="2"/>
          </w:tcPr>
          <w:p w14:paraId="4B72D619" w14:textId="77777777" w:rsidR="003E654B" w:rsidRPr="00D66BFB" w:rsidRDefault="003E654B" w:rsidP="00D66BFB">
            <w:pPr>
              <w:tabs>
                <w:tab w:val="left" w:pos="8100"/>
              </w:tabs>
              <w:spacing w:line="240" w:lineRule="auto"/>
              <w:ind w:hanging="108"/>
              <w:jc w:val="center"/>
              <w:rPr>
                <w:rFonts w:ascii="Times New Roman" w:hAnsi="Times New Roman" w:cs="Times New Roman"/>
                <w:color w:val="000000"/>
              </w:rPr>
            </w:pPr>
            <w:r w:rsidRPr="00D66BFB">
              <w:rPr>
                <w:rFonts w:ascii="Times New Roman" w:hAnsi="Times New Roman" w:cs="Times New Roman"/>
                <w:color w:val="000000"/>
              </w:rPr>
              <w:t>1376.54</w:t>
            </w:r>
          </w:p>
        </w:tc>
      </w:tr>
      <w:tr w:rsidR="003E654B" w:rsidRPr="00D66BFB" w14:paraId="053E796F" w14:textId="77777777" w:rsidTr="00D66BFB">
        <w:trPr>
          <w:trHeight w:val="20"/>
        </w:trPr>
        <w:tc>
          <w:tcPr>
            <w:tcW w:w="2297" w:type="dxa"/>
            <w:tcBorders>
              <w:bottom w:val="single" w:sz="12" w:space="0" w:color="auto"/>
            </w:tcBorders>
            <w:vAlign w:val="center"/>
          </w:tcPr>
          <w:p w14:paraId="17429E26" w14:textId="450A840C" w:rsidR="003E654B" w:rsidRPr="00D66BFB" w:rsidRDefault="000A0EB9" w:rsidP="00D66BFB">
            <w:pPr>
              <w:tabs>
                <w:tab w:val="left" w:pos="8100"/>
              </w:tabs>
              <w:spacing w:line="240" w:lineRule="auto"/>
              <w:ind w:left="176" w:hanging="284"/>
              <w:rPr>
                <w:rFonts w:ascii="Times New Roman" w:hAnsi="Times New Roman" w:cs="Times New Roman"/>
                <w:color w:val="000000"/>
                <w:lang w:val="en-US" w:eastAsia="en-GB"/>
              </w:rPr>
            </w:pPr>
            <w:r w:rsidRPr="00D66BFB">
              <w:rPr>
                <w:rFonts w:ascii="Times New Roman" w:hAnsi="Times New Roman" w:cs="Times New Roman"/>
                <w:color w:val="000000"/>
                <w:lang w:val="en-US" w:eastAsia="en-GB"/>
              </w:rPr>
              <w:t>N</w:t>
            </w:r>
          </w:p>
        </w:tc>
        <w:tc>
          <w:tcPr>
            <w:tcW w:w="1303" w:type="dxa"/>
            <w:gridSpan w:val="2"/>
            <w:tcBorders>
              <w:bottom w:val="single" w:sz="12" w:space="0" w:color="auto"/>
            </w:tcBorders>
          </w:tcPr>
          <w:p w14:paraId="71B9D744" w14:textId="77777777" w:rsidR="003E654B" w:rsidRPr="00D66BFB" w:rsidRDefault="003E654B" w:rsidP="00D66BFB">
            <w:pPr>
              <w:tabs>
                <w:tab w:val="left" w:pos="8100"/>
              </w:tabs>
              <w:spacing w:line="240" w:lineRule="auto"/>
              <w:ind w:left="-108"/>
              <w:jc w:val="center"/>
              <w:rPr>
                <w:rFonts w:ascii="Times New Roman" w:hAnsi="Times New Roman" w:cs="Times New Roman"/>
                <w:color w:val="000000"/>
              </w:rPr>
            </w:pPr>
            <w:r w:rsidRPr="00D66BFB">
              <w:rPr>
                <w:rFonts w:ascii="Times New Roman" w:hAnsi="Times New Roman" w:cs="Times New Roman"/>
                <w:color w:val="000000"/>
              </w:rPr>
              <w:t>29/26807</w:t>
            </w:r>
          </w:p>
        </w:tc>
        <w:tc>
          <w:tcPr>
            <w:tcW w:w="1350" w:type="dxa"/>
            <w:gridSpan w:val="2"/>
            <w:tcBorders>
              <w:bottom w:val="single" w:sz="12" w:space="0" w:color="auto"/>
            </w:tcBorders>
          </w:tcPr>
          <w:p w14:paraId="01844624" w14:textId="77777777" w:rsidR="003E654B" w:rsidRPr="00D66BFB" w:rsidRDefault="003E654B" w:rsidP="00D66BFB">
            <w:pPr>
              <w:tabs>
                <w:tab w:val="left" w:pos="8100"/>
              </w:tabs>
              <w:spacing w:line="240" w:lineRule="auto"/>
              <w:ind w:left="-108"/>
              <w:jc w:val="center"/>
              <w:rPr>
                <w:rFonts w:ascii="Times New Roman" w:hAnsi="Times New Roman" w:cs="Times New Roman"/>
                <w:color w:val="000000"/>
              </w:rPr>
            </w:pPr>
            <w:r w:rsidRPr="00D66BFB">
              <w:rPr>
                <w:rFonts w:ascii="Times New Roman" w:hAnsi="Times New Roman" w:cs="Times New Roman"/>
                <w:color w:val="000000"/>
              </w:rPr>
              <w:t>28/29708</w:t>
            </w:r>
          </w:p>
        </w:tc>
        <w:tc>
          <w:tcPr>
            <w:tcW w:w="1350" w:type="dxa"/>
            <w:gridSpan w:val="2"/>
            <w:tcBorders>
              <w:bottom w:val="single" w:sz="12" w:space="0" w:color="auto"/>
            </w:tcBorders>
          </w:tcPr>
          <w:p w14:paraId="4A837F10" w14:textId="77777777" w:rsidR="003E654B" w:rsidRPr="00D66BFB" w:rsidRDefault="003E654B" w:rsidP="00D66BFB">
            <w:pPr>
              <w:tabs>
                <w:tab w:val="left" w:pos="8100"/>
              </w:tabs>
              <w:spacing w:line="240" w:lineRule="auto"/>
              <w:ind w:left="-108"/>
              <w:jc w:val="center"/>
              <w:rPr>
                <w:rFonts w:ascii="Times New Roman" w:hAnsi="Times New Roman" w:cs="Times New Roman"/>
                <w:color w:val="000000"/>
              </w:rPr>
            </w:pPr>
            <w:r w:rsidRPr="00D66BFB">
              <w:rPr>
                <w:rFonts w:ascii="Times New Roman" w:hAnsi="Times New Roman" w:cs="Times New Roman"/>
                <w:color w:val="000000"/>
                <w:lang w:val="en-US" w:eastAsia="en-GB"/>
              </w:rPr>
              <w:t>28/2601</w:t>
            </w:r>
          </w:p>
        </w:tc>
        <w:tc>
          <w:tcPr>
            <w:tcW w:w="1440" w:type="dxa"/>
            <w:gridSpan w:val="2"/>
            <w:tcBorders>
              <w:bottom w:val="single" w:sz="12" w:space="0" w:color="auto"/>
            </w:tcBorders>
          </w:tcPr>
          <w:p w14:paraId="31AE5431" w14:textId="77777777" w:rsidR="003E654B" w:rsidRPr="00D66BFB" w:rsidRDefault="003E654B" w:rsidP="00D66BFB">
            <w:pPr>
              <w:tabs>
                <w:tab w:val="left" w:pos="8100"/>
              </w:tabs>
              <w:spacing w:line="240" w:lineRule="auto"/>
              <w:ind w:left="-108"/>
              <w:jc w:val="center"/>
              <w:rPr>
                <w:rFonts w:ascii="Times New Roman" w:hAnsi="Times New Roman" w:cs="Times New Roman"/>
                <w:color w:val="000000"/>
              </w:rPr>
            </w:pPr>
            <w:r w:rsidRPr="00D66BFB">
              <w:rPr>
                <w:rFonts w:ascii="Times New Roman" w:hAnsi="Times New Roman" w:cs="Times New Roman"/>
                <w:color w:val="000000"/>
              </w:rPr>
              <w:t>29/26317</w:t>
            </w:r>
          </w:p>
        </w:tc>
        <w:tc>
          <w:tcPr>
            <w:tcW w:w="1329" w:type="dxa"/>
            <w:gridSpan w:val="2"/>
            <w:tcBorders>
              <w:bottom w:val="single" w:sz="12" w:space="0" w:color="auto"/>
            </w:tcBorders>
          </w:tcPr>
          <w:p w14:paraId="07E0B6C4" w14:textId="77777777" w:rsidR="003E654B" w:rsidRPr="00D66BFB" w:rsidRDefault="003E654B" w:rsidP="00D66BFB">
            <w:pPr>
              <w:tabs>
                <w:tab w:val="left" w:pos="8100"/>
              </w:tabs>
              <w:spacing w:line="240" w:lineRule="auto"/>
              <w:ind w:hanging="82"/>
              <w:jc w:val="center"/>
              <w:rPr>
                <w:rFonts w:ascii="Times New Roman" w:hAnsi="Times New Roman" w:cs="Times New Roman"/>
                <w:color w:val="000000"/>
              </w:rPr>
            </w:pPr>
            <w:r w:rsidRPr="00D66BFB">
              <w:rPr>
                <w:rFonts w:ascii="Times New Roman" w:hAnsi="Times New Roman" w:cs="Times New Roman"/>
                <w:color w:val="000000"/>
              </w:rPr>
              <w:t>28/29906</w:t>
            </w:r>
          </w:p>
        </w:tc>
        <w:tc>
          <w:tcPr>
            <w:tcW w:w="1350" w:type="dxa"/>
            <w:gridSpan w:val="2"/>
            <w:tcBorders>
              <w:bottom w:val="single" w:sz="12" w:space="0" w:color="auto"/>
            </w:tcBorders>
          </w:tcPr>
          <w:p w14:paraId="52D0444F" w14:textId="77777777" w:rsidR="003E654B" w:rsidRPr="00D66BFB" w:rsidRDefault="003E654B" w:rsidP="00D66BFB">
            <w:pPr>
              <w:tabs>
                <w:tab w:val="left" w:pos="8100"/>
              </w:tabs>
              <w:spacing w:line="240" w:lineRule="auto"/>
              <w:ind w:hanging="92"/>
              <w:jc w:val="center"/>
              <w:rPr>
                <w:rFonts w:ascii="Times New Roman" w:hAnsi="Times New Roman" w:cs="Times New Roman"/>
                <w:color w:val="000000"/>
              </w:rPr>
            </w:pPr>
            <w:r w:rsidRPr="00D66BFB">
              <w:rPr>
                <w:rFonts w:ascii="Times New Roman" w:hAnsi="Times New Roman" w:cs="Times New Roman"/>
                <w:color w:val="000000"/>
              </w:rPr>
              <w:t>28/25655</w:t>
            </w:r>
          </w:p>
        </w:tc>
        <w:tc>
          <w:tcPr>
            <w:tcW w:w="1350" w:type="dxa"/>
            <w:gridSpan w:val="2"/>
            <w:tcBorders>
              <w:bottom w:val="single" w:sz="12" w:space="0" w:color="auto"/>
            </w:tcBorders>
          </w:tcPr>
          <w:p w14:paraId="1AD97301" w14:textId="77777777" w:rsidR="003E654B" w:rsidRPr="00D66BFB" w:rsidRDefault="003E654B" w:rsidP="00D66BFB">
            <w:pPr>
              <w:tabs>
                <w:tab w:val="left" w:pos="8100"/>
              </w:tabs>
              <w:spacing w:line="240" w:lineRule="auto"/>
              <w:ind w:left="-108"/>
              <w:jc w:val="center"/>
              <w:rPr>
                <w:rFonts w:ascii="Times New Roman" w:hAnsi="Times New Roman" w:cs="Times New Roman"/>
                <w:color w:val="000000"/>
              </w:rPr>
            </w:pPr>
            <w:r w:rsidRPr="00D66BFB">
              <w:rPr>
                <w:rFonts w:ascii="Times New Roman" w:hAnsi="Times New Roman" w:cs="Times New Roman"/>
                <w:color w:val="000000"/>
              </w:rPr>
              <w:t>29/26232</w:t>
            </w:r>
          </w:p>
        </w:tc>
        <w:tc>
          <w:tcPr>
            <w:tcW w:w="1371" w:type="dxa"/>
            <w:gridSpan w:val="2"/>
            <w:tcBorders>
              <w:bottom w:val="single" w:sz="12" w:space="0" w:color="auto"/>
            </w:tcBorders>
          </w:tcPr>
          <w:p w14:paraId="231D9AD9" w14:textId="77777777" w:rsidR="003E654B" w:rsidRPr="00D66BFB" w:rsidRDefault="003E654B" w:rsidP="00D66BFB">
            <w:pPr>
              <w:tabs>
                <w:tab w:val="left" w:pos="8100"/>
              </w:tabs>
              <w:spacing w:line="240" w:lineRule="auto"/>
              <w:jc w:val="center"/>
              <w:rPr>
                <w:rFonts w:ascii="Times New Roman" w:hAnsi="Times New Roman" w:cs="Times New Roman"/>
                <w:color w:val="000000"/>
              </w:rPr>
            </w:pPr>
            <w:r w:rsidRPr="00D66BFB">
              <w:rPr>
                <w:rFonts w:ascii="Times New Roman" w:hAnsi="Times New Roman" w:cs="Times New Roman"/>
                <w:color w:val="000000"/>
              </w:rPr>
              <w:t>28/29832</w:t>
            </w:r>
          </w:p>
        </w:tc>
        <w:tc>
          <w:tcPr>
            <w:tcW w:w="1334" w:type="dxa"/>
            <w:gridSpan w:val="2"/>
            <w:tcBorders>
              <w:bottom w:val="single" w:sz="12" w:space="0" w:color="auto"/>
            </w:tcBorders>
          </w:tcPr>
          <w:p w14:paraId="41CA3420" w14:textId="77777777" w:rsidR="003E654B" w:rsidRPr="00D66BFB" w:rsidRDefault="003E654B" w:rsidP="00D66BFB">
            <w:pPr>
              <w:tabs>
                <w:tab w:val="left" w:pos="8100"/>
              </w:tabs>
              <w:spacing w:line="240" w:lineRule="auto"/>
              <w:ind w:hanging="108"/>
              <w:jc w:val="center"/>
              <w:rPr>
                <w:rFonts w:ascii="Times New Roman" w:hAnsi="Times New Roman" w:cs="Times New Roman"/>
                <w:color w:val="000000"/>
              </w:rPr>
            </w:pPr>
            <w:r w:rsidRPr="00D66BFB">
              <w:rPr>
                <w:rFonts w:ascii="Times New Roman" w:hAnsi="Times New Roman" w:cs="Times New Roman"/>
                <w:color w:val="000000"/>
              </w:rPr>
              <w:t>28/25488</w:t>
            </w:r>
          </w:p>
        </w:tc>
      </w:tr>
    </w:tbl>
    <w:p w14:paraId="459AAE45" w14:textId="77777777" w:rsidR="003E654B" w:rsidRPr="00D66BFB" w:rsidRDefault="003E654B" w:rsidP="00D66BFB">
      <w:pPr>
        <w:tabs>
          <w:tab w:val="left" w:pos="8100"/>
        </w:tabs>
        <w:autoSpaceDE w:val="0"/>
        <w:autoSpaceDN w:val="0"/>
        <w:adjustRightInd w:val="0"/>
        <w:spacing w:line="240" w:lineRule="auto"/>
        <w:jc w:val="both"/>
        <w:rPr>
          <w:rFonts w:ascii="Times New Roman" w:hAnsi="Times New Roman" w:cs="Times New Roman"/>
        </w:rPr>
      </w:pPr>
    </w:p>
    <w:p w14:paraId="6B14D788" w14:textId="44B50D01" w:rsidR="003E654B" w:rsidRPr="00D66BFB" w:rsidRDefault="003E654B" w:rsidP="00D66BFB">
      <w:pPr>
        <w:tabs>
          <w:tab w:val="left" w:pos="8100"/>
        </w:tabs>
        <w:autoSpaceDE w:val="0"/>
        <w:autoSpaceDN w:val="0"/>
        <w:adjustRightInd w:val="0"/>
        <w:spacing w:line="240" w:lineRule="auto"/>
        <w:jc w:val="both"/>
        <w:rPr>
          <w:rFonts w:ascii="Times New Roman" w:hAnsi="Times New Roman" w:cs="Times New Roman"/>
        </w:rPr>
      </w:pPr>
      <w:r w:rsidRPr="00D66BFB">
        <w:rPr>
          <w:rFonts w:ascii="Times New Roman" w:hAnsi="Times New Roman" w:cs="Times New Roman"/>
        </w:rPr>
        <w:t>Unstandardized regression coefficients and standard errors in parentheses. The continuous factors are entered into the analysis as grand-</w:t>
      </w:r>
      <w:proofErr w:type="spellStart"/>
      <w:r w:rsidRPr="00D66BFB">
        <w:rPr>
          <w:rFonts w:ascii="Times New Roman" w:hAnsi="Times New Roman" w:cs="Times New Roman"/>
        </w:rPr>
        <w:t>centered</w:t>
      </w:r>
      <w:proofErr w:type="spellEnd"/>
      <w:r w:rsidRPr="00D66BFB">
        <w:rPr>
          <w:rFonts w:ascii="Times New Roman" w:hAnsi="Times New Roman" w:cs="Times New Roman"/>
        </w:rPr>
        <w:t xml:space="preserve">. Family income is </w:t>
      </w:r>
      <w:proofErr w:type="spellStart"/>
      <w:r w:rsidRPr="00D66BFB">
        <w:rPr>
          <w:rFonts w:ascii="Times New Roman" w:hAnsi="Times New Roman" w:cs="Times New Roman"/>
        </w:rPr>
        <w:t>centered</w:t>
      </w:r>
      <w:proofErr w:type="spellEnd"/>
      <w:r w:rsidRPr="00D66BFB">
        <w:rPr>
          <w:rFonts w:ascii="Times New Roman" w:hAnsi="Times New Roman" w:cs="Times New Roman"/>
        </w:rPr>
        <w:t xml:space="preserve"> on country means. Contextual models of political engagement control for influential cases: France, Taiwan and Finland. Contextual models of political trust control also for the effective number of political parties, the number of veto players, corruption, and influential cases </w:t>
      </w:r>
      <w:r w:rsidR="000A0EB9" w:rsidRPr="00D66BFB">
        <w:rPr>
          <w:rFonts w:ascii="Times New Roman" w:hAnsi="Times New Roman" w:cs="Times New Roman"/>
        </w:rPr>
        <w:t>of Denmark</w:t>
      </w:r>
      <w:r w:rsidRPr="00D66BFB">
        <w:rPr>
          <w:rFonts w:ascii="Times New Roman" w:hAnsi="Times New Roman" w:cs="Times New Roman"/>
        </w:rPr>
        <w:t xml:space="preserve">. Contextual models of satisfaction with democracy control also for the effective number of political parties, the number of veto players, corruption, and influential cases of </w:t>
      </w:r>
      <w:r w:rsidR="000A0EB9" w:rsidRPr="00D66BFB">
        <w:rPr>
          <w:rFonts w:ascii="Times New Roman" w:hAnsi="Times New Roman" w:cs="Times New Roman"/>
        </w:rPr>
        <w:t>Bulgaria, Sweden, Denmark, and Israel</w:t>
      </w:r>
      <w:r w:rsidRPr="00D66BFB">
        <w:rPr>
          <w:rFonts w:ascii="Times New Roman" w:hAnsi="Times New Roman" w:cs="Times New Roman"/>
        </w:rPr>
        <w:t xml:space="preserve">. </w:t>
      </w:r>
    </w:p>
    <w:p w14:paraId="199D60E3" w14:textId="77777777" w:rsidR="003E654B" w:rsidRPr="00D66BFB" w:rsidRDefault="003E654B" w:rsidP="00D66BFB">
      <w:pPr>
        <w:tabs>
          <w:tab w:val="left" w:pos="8100"/>
        </w:tabs>
        <w:autoSpaceDE w:val="0"/>
        <w:autoSpaceDN w:val="0"/>
        <w:adjustRightInd w:val="0"/>
        <w:spacing w:line="240" w:lineRule="auto"/>
        <w:rPr>
          <w:rFonts w:ascii="Times New Roman" w:hAnsi="Times New Roman" w:cs="Times New Roman"/>
        </w:rPr>
      </w:pPr>
      <w:r w:rsidRPr="00D66BFB">
        <w:rPr>
          <w:rFonts w:ascii="Times New Roman" w:hAnsi="Times New Roman" w:cs="Times New Roman"/>
          <w:sz w:val="14"/>
          <w:szCs w:val="14"/>
        </w:rPr>
        <w:t xml:space="preserve">† </w:t>
      </w:r>
      <w:r w:rsidRPr="00D66BFB">
        <w:rPr>
          <w:rFonts w:ascii="Times New Roman" w:hAnsi="Times New Roman" w:cs="Times New Roman"/>
        </w:rPr>
        <w:t>p≤.1, * p≤.05, ** p≤.01, *** p≤.001</w:t>
      </w:r>
    </w:p>
    <w:p w14:paraId="6F2C7F67" w14:textId="0A79E26C" w:rsidR="003E654B" w:rsidRPr="00D66BFB" w:rsidRDefault="00400264" w:rsidP="00D66BFB">
      <w:pPr>
        <w:tabs>
          <w:tab w:val="left" w:pos="8100"/>
        </w:tabs>
        <w:jc w:val="both"/>
        <w:rPr>
          <w:rFonts w:ascii="Times New Roman" w:hAnsi="Times New Roman" w:cs="Times New Roman"/>
          <w:sz w:val="24"/>
          <w:szCs w:val="24"/>
        </w:rPr>
      </w:pPr>
      <w:r w:rsidRPr="00D66BFB">
        <w:rPr>
          <w:rFonts w:ascii="Times New Roman" w:hAnsi="Times New Roman" w:cs="Times New Roman"/>
          <w:sz w:val="24"/>
          <w:szCs w:val="24"/>
        </w:rPr>
        <w:lastRenderedPageBreak/>
        <w:t xml:space="preserve">Figure 1: Marginal Effects of Individual Social Capital at Different Levels of Collective Capital </w:t>
      </w:r>
    </w:p>
    <w:p w14:paraId="12F635C8" w14:textId="10AAB035" w:rsidR="00400264" w:rsidRPr="00D66BFB" w:rsidRDefault="00400264" w:rsidP="00D66BFB">
      <w:pPr>
        <w:tabs>
          <w:tab w:val="left" w:pos="8100"/>
        </w:tabs>
        <w:jc w:val="both"/>
        <w:rPr>
          <w:rFonts w:ascii="Times New Roman" w:hAnsi="Times New Roman" w:cs="Times New Roman"/>
          <w:sz w:val="24"/>
          <w:szCs w:val="24"/>
        </w:rPr>
      </w:pPr>
      <w:r w:rsidRPr="00D66BFB">
        <w:rPr>
          <w:rFonts w:ascii="Times New Roman" w:hAnsi="Times New Roman" w:cs="Times New Roman"/>
          <w:noProof/>
          <w:sz w:val="24"/>
          <w:szCs w:val="24"/>
          <w:lang w:val="en-US" w:eastAsia="en-US"/>
        </w:rPr>
        <w:drawing>
          <wp:inline distT="0" distB="0" distL="0" distR="0" wp14:anchorId="7F36A044" wp14:editId="0F7F6AAF">
            <wp:extent cx="7639050" cy="555960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graph wpsa paper (1).png"/>
                    <pic:cNvPicPr/>
                  </pic:nvPicPr>
                  <pic:blipFill>
                    <a:blip r:embed="rId13">
                      <a:extLst>
                        <a:ext uri="{28A0092B-C50C-407E-A947-70E740481C1C}">
                          <a14:useLocalDpi xmlns:a14="http://schemas.microsoft.com/office/drawing/2010/main" val="0"/>
                        </a:ext>
                      </a:extLst>
                    </a:blip>
                    <a:stretch>
                      <a:fillRect/>
                    </a:stretch>
                  </pic:blipFill>
                  <pic:spPr>
                    <a:xfrm>
                      <a:off x="0" y="0"/>
                      <a:ext cx="7653889" cy="5570403"/>
                    </a:xfrm>
                    <a:prstGeom prst="rect">
                      <a:avLst/>
                    </a:prstGeom>
                  </pic:spPr>
                </pic:pic>
              </a:graphicData>
            </a:graphic>
          </wp:inline>
        </w:drawing>
      </w:r>
    </w:p>
    <w:p w14:paraId="51D10D21" w14:textId="4E108A22" w:rsidR="00400264" w:rsidRPr="00D66BFB" w:rsidRDefault="00400264" w:rsidP="00D66BFB">
      <w:pPr>
        <w:tabs>
          <w:tab w:val="left" w:pos="8100"/>
        </w:tabs>
        <w:autoSpaceDE w:val="0"/>
        <w:autoSpaceDN w:val="0"/>
        <w:adjustRightInd w:val="0"/>
        <w:spacing w:line="240" w:lineRule="auto"/>
        <w:rPr>
          <w:rFonts w:ascii="Times New Roman" w:hAnsi="Times New Roman" w:cs="Times New Roman"/>
          <w:sz w:val="24"/>
          <w:szCs w:val="24"/>
        </w:rPr>
      </w:pPr>
      <w:r w:rsidRPr="00D66BFB">
        <w:rPr>
          <w:rFonts w:ascii="Times New Roman" w:hAnsi="Times New Roman" w:cs="Times New Roman"/>
        </w:rPr>
        <w:t xml:space="preserve">Note: The figure displays marginal effects of individual social capital on collective social capital and 90 </w:t>
      </w:r>
      <w:r w:rsidR="00D66BFB" w:rsidRPr="00D66BFB">
        <w:rPr>
          <w:rFonts w:ascii="Times New Roman" w:hAnsi="Times New Roman" w:cs="Times New Roman"/>
        </w:rPr>
        <w:t>per c</w:t>
      </w:r>
      <w:r w:rsidR="00D66BFB">
        <w:rPr>
          <w:rFonts w:ascii="Times New Roman" w:hAnsi="Times New Roman" w:cs="Times New Roman"/>
        </w:rPr>
        <w:t>e</w:t>
      </w:r>
      <w:r w:rsidR="00D66BFB" w:rsidRPr="00D66BFB">
        <w:rPr>
          <w:rFonts w:ascii="Times New Roman" w:hAnsi="Times New Roman" w:cs="Times New Roman"/>
        </w:rPr>
        <w:t>nt</w:t>
      </w:r>
      <w:r w:rsidRPr="00D66BFB">
        <w:rPr>
          <w:rFonts w:ascii="Times New Roman" w:hAnsi="Times New Roman" w:cs="Times New Roman"/>
        </w:rPr>
        <w:t xml:space="preserve"> confidence intervals estimated from intera</w:t>
      </w:r>
      <w:r w:rsidR="00D66BFB">
        <w:rPr>
          <w:rFonts w:ascii="Times New Roman" w:hAnsi="Times New Roman" w:cs="Times New Roman"/>
        </w:rPr>
        <w:t>c</w:t>
      </w:r>
      <w:r w:rsidRPr="00D66BFB">
        <w:rPr>
          <w:rFonts w:ascii="Times New Roman" w:hAnsi="Times New Roman" w:cs="Times New Roman"/>
        </w:rPr>
        <w:t xml:space="preserve">tion Models. </w:t>
      </w:r>
    </w:p>
    <w:sectPr w:rsidR="00400264" w:rsidRPr="00D66BFB" w:rsidSect="000A0EB9">
      <w:endnotePr>
        <w:numFmt w:val="decimal"/>
      </w:endnotePr>
      <w:pgSz w:w="16840" w:h="11900" w:orient="landscape"/>
      <w:pgMar w:top="993" w:right="1418" w:bottom="851" w:left="1134" w:header="720" w:footer="720" w:gutter="0"/>
      <w:cols w:space="708"/>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A9D661" w15:done="0"/>
  <w15:commentEx w15:paraId="6CDEB558" w15:done="0"/>
  <w15:commentEx w15:paraId="3CB9E0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F2330" w14:textId="77777777" w:rsidR="002514C9" w:rsidRDefault="002514C9" w:rsidP="00D117C6">
      <w:pPr>
        <w:spacing w:line="240" w:lineRule="auto"/>
      </w:pPr>
      <w:r>
        <w:separator/>
      </w:r>
    </w:p>
  </w:endnote>
  <w:endnote w:type="continuationSeparator" w:id="0">
    <w:p w14:paraId="402FE1F5" w14:textId="77777777" w:rsidR="002514C9" w:rsidRDefault="002514C9" w:rsidP="00D117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BA78B" w14:textId="77777777" w:rsidR="000A0EB9" w:rsidRDefault="000A0EB9" w:rsidP="00D117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875CDC" w14:textId="77777777" w:rsidR="000A0EB9" w:rsidRDefault="000A0EB9" w:rsidP="00D117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5A043" w14:textId="77777777" w:rsidR="000A0EB9" w:rsidRDefault="000A0EB9" w:rsidP="00D117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4894">
      <w:rPr>
        <w:rStyle w:val="PageNumber"/>
        <w:noProof/>
      </w:rPr>
      <w:t>2</w:t>
    </w:r>
    <w:r>
      <w:rPr>
        <w:rStyle w:val="PageNumber"/>
      </w:rPr>
      <w:fldChar w:fldCharType="end"/>
    </w:r>
  </w:p>
  <w:p w14:paraId="6C81E3CF" w14:textId="77777777" w:rsidR="000A0EB9" w:rsidRDefault="000A0EB9" w:rsidP="00D117C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A7E96" w14:textId="77777777" w:rsidR="002514C9" w:rsidRDefault="002514C9" w:rsidP="00D117C6">
      <w:pPr>
        <w:spacing w:line="240" w:lineRule="auto"/>
      </w:pPr>
      <w:r>
        <w:separator/>
      </w:r>
    </w:p>
  </w:footnote>
  <w:footnote w:type="continuationSeparator" w:id="0">
    <w:p w14:paraId="551D6D5A" w14:textId="77777777" w:rsidR="002514C9" w:rsidRDefault="002514C9" w:rsidP="00D117C6">
      <w:pPr>
        <w:spacing w:line="240" w:lineRule="auto"/>
      </w:pPr>
      <w:r>
        <w:continuationSeparator/>
      </w:r>
    </w:p>
  </w:footnote>
  <w:footnote w:id="1">
    <w:p w14:paraId="2CD332C1" w14:textId="481D1DFC" w:rsidR="000A0EB9" w:rsidRPr="00C202E9" w:rsidRDefault="000A0EB9" w:rsidP="00D15CA3">
      <w:pPr>
        <w:pStyle w:val="FootnoteText"/>
        <w:spacing w:line="240" w:lineRule="auto"/>
        <w:rPr>
          <w:rFonts w:asciiTheme="majorHAnsi" w:hAnsiTheme="majorHAnsi"/>
          <w:iCs/>
        </w:rPr>
      </w:pPr>
      <w:r w:rsidRPr="00D15CA3">
        <w:rPr>
          <w:rStyle w:val="FootnoteReference"/>
          <w:rFonts w:asciiTheme="majorHAnsi" w:hAnsiTheme="majorHAnsi"/>
        </w:rPr>
        <w:footnoteRef/>
      </w:r>
      <w:r w:rsidRPr="00D15CA3">
        <w:rPr>
          <w:rFonts w:asciiTheme="majorHAnsi" w:hAnsiTheme="majorHAnsi"/>
        </w:rPr>
        <w:t xml:space="preserve"> Several authors have challenged this interpretation by referring to the fact that especially in advanced welfare states a “crowding-out” effect could have the opposite result when people withdraw from the production of collective goods exactly because civil society functions well </w:t>
      </w:r>
      <w:r>
        <w:rPr>
          <w:rFonts w:asciiTheme="majorHAnsi" w:hAnsiTheme="majorHAnsi"/>
          <w:iCs/>
        </w:rPr>
        <w:fldChar w:fldCharType="begin"/>
      </w:r>
      <w:r>
        <w:rPr>
          <w:rFonts w:asciiTheme="majorHAnsi" w:hAnsiTheme="majorHAnsi"/>
          <w:iCs/>
        </w:rPr>
        <w:instrText xml:space="preserve"> ADDIN EN.CITE &lt;EndNote&gt;&lt;Cite&gt;&lt;Author&gt;van Oorschot&lt;/Author&gt;&lt;Year&gt;2005&lt;/Year&gt;&lt;RecNum&gt;3008&lt;/RecNum&gt;&lt;DisplayText&gt;(van Oorschot and Arts, 2005)&lt;/DisplayText&gt;&lt;record&gt;&lt;rec-number&gt;3008&lt;/rec-number&gt;&lt;foreign-keys&gt;&lt;key app="EN" db-id="25999v2s4v5er8ep05i5dve9s5tfx9xr9xp0"&gt;3008&lt;/key&gt;&lt;/foreign-keys&gt;&lt;ref-type name="Journal Article"&gt;17&lt;/ref-type&gt;&lt;contributors&gt;&lt;authors&gt;&lt;author&gt;van Oorschot, Wim&lt;/author&gt;&lt;author&gt;Arts, Wil&lt;/author&gt;&lt;/authors&gt;&lt;/contributors&gt;&lt;titles&gt;&lt;title&gt;The social capital of European welfare states: the crowding out hypothesis revisited&lt;/title&gt;&lt;secondary-title&gt;Journal of European Social Policy&lt;/secondary-title&gt;&lt;/titles&gt;&lt;periodical&gt;&lt;full-title&gt;Journal of European Social Policy&lt;/full-title&gt;&lt;/periodical&gt;&lt;pages&gt;5-26&lt;/pages&gt;&lt;volume&gt;15&lt;/volume&gt;&lt;number&gt;1&lt;/number&gt;&lt;dates&gt;&lt;year&gt;2005&lt;/year&gt;&lt;pub-dates&gt;&lt;date&gt;February 1, 2005&lt;/date&gt;&lt;/pub-dates&gt;&lt;/dates&gt;&lt;urls&gt;&lt;related-urls&gt;&lt;url&gt;http://esp.sagepub.com/content/15/1/5.abstract&lt;/url&gt;&lt;/related-urls&gt;&lt;/urls&gt;&lt;electronic-resource-num&gt;10.1177/0958928705049159&lt;/electronic-resource-num&gt;&lt;/record&gt;&lt;/Cite&gt;&lt;/EndNote&gt;</w:instrText>
      </w:r>
      <w:r>
        <w:rPr>
          <w:rFonts w:asciiTheme="majorHAnsi" w:hAnsiTheme="majorHAnsi"/>
          <w:iCs/>
        </w:rPr>
        <w:fldChar w:fldCharType="separate"/>
      </w:r>
      <w:r>
        <w:rPr>
          <w:rFonts w:asciiTheme="majorHAnsi" w:hAnsiTheme="majorHAnsi"/>
          <w:iCs/>
          <w:noProof/>
        </w:rPr>
        <w:t>(</w:t>
      </w:r>
      <w:hyperlink w:anchor="_ENREF_18" w:tooltip="van Oorschot, 2005 #3008" w:history="1">
        <w:r>
          <w:rPr>
            <w:rFonts w:asciiTheme="majorHAnsi" w:hAnsiTheme="majorHAnsi"/>
            <w:iCs/>
            <w:noProof/>
          </w:rPr>
          <w:t>van Oorschot and Arts, 2005</w:t>
        </w:r>
      </w:hyperlink>
      <w:r>
        <w:rPr>
          <w:rFonts w:asciiTheme="majorHAnsi" w:hAnsiTheme="majorHAnsi"/>
          <w:iCs/>
          <w:noProof/>
        </w:rPr>
        <w:t>)</w:t>
      </w:r>
      <w:r>
        <w:rPr>
          <w:rFonts w:asciiTheme="majorHAnsi" w:hAnsiTheme="majorHAnsi"/>
          <w:iCs/>
        </w:rPr>
        <w:fldChar w:fldCharType="end"/>
      </w:r>
      <w:r>
        <w:rPr>
          <w:rFonts w:asciiTheme="majorHAnsi" w:hAnsiTheme="majorHAnsi"/>
          <w:iCs/>
        </w:rPr>
        <w:t>. Since the empirical record does not clearly supports this interpretation we abstain from formulating rival hypotheses</w:t>
      </w:r>
      <w:r w:rsidRPr="00D15CA3">
        <w:rPr>
          <w:rFonts w:asciiTheme="majorHAnsi" w:hAnsiTheme="majorHAnsi"/>
        </w:rPr>
        <w:fldChar w:fldCharType="begin"/>
      </w:r>
      <w:r>
        <w:rPr>
          <w:rFonts w:asciiTheme="majorHAnsi" w:hAnsiTheme="majorHAnsi"/>
        </w:rPr>
        <w:instrText xml:space="preserve"> ADDIN EN.CITE &lt;EndNote&gt;&lt;Cite&gt;&lt;Author&gt;van Oorschot&lt;/Author&gt;&lt;Year&gt;2005&lt;/Year&gt;&lt;RecNum&gt;3008&lt;/RecNum&gt;&lt;DisplayText&gt;(van Oorschot and Arts, 2005)&lt;/DisplayText&gt;&lt;record&gt;&lt;rec-number&gt;3008&lt;/rec-number&gt;&lt;foreign-keys&gt;&lt;key app="EN" db-id="25999v2s4v5er8ep05i5dve9s5tfx9xr9xp0"&gt;3008&lt;/key&gt;&lt;/foreign-keys&gt;&lt;ref-type name="Journal Article"&gt;17&lt;/ref-type&gt;&lt;contributors&gt;&lt;authors&gt;&lt;author&gt;van Oorschot, Wim&lt;/author&gt;&lt;author&gt;Arts, Wil&lt;/author&gt;&lt;/authors&gt;&lt;/contributors&gt;&lt;titles&gt;&lt;title&gt;The social capital of European welfare states: the crowding out hypothesis revisited&lt;/title&gt;&lt;secondary-title&gt;Journal of European Social Policy&lt;/secondary-title&gt;&lt;/titles&gt;&lt;periodical&gt;&lt;full-title&gt;Journal of European Social Policy&lt;/full-title&gt;&lt;/periodical&gt;&lt;pages&gt;5-26&lt;/pages&gt;&lt;volume&gt;15&lt;/volume&gt;&lt;number&gt;1&lt;/number&gt;&lt;dates&gt;&lt;year&gt;2005&lt;/year&gt;&lt;pub-dates&gt;&lt;date&gt;February 1, 2005&lt;/date&gt;&lt;/pub-dates&gt;&lt;/dates&gt;&lt;urls&gt;&lt;related-urls&gt;&lt;url&gt;http://esp.sagepub.com/content/15/1/5.abstract&lt;/url&gt;&lt;/related-urls&gt;&lt;/urls&gt;&lt;electronic-resource-num&gt;10.1177/0958928705049159&lt;/electronic-resource-num&gt;&lt;/record&gt;&lt;/Cite&gt;&lt;Cite&gt;&lt;Author&gt;van Oorschot&lt;/Author&gt;&lt;Year&gt;2005&lt;/Year&gt;&lt;RecNum&gt;3008&lt;/RecNum&gt;&lt;record&gt;&lt;rec-number&gt;3008&lt;/rec-number&gt;&lt;foreign-keys&gt;&lt;key app="EN" db-id="25999v2s4v5er8ep05i5dve9s5tfx9xr9xp0"&gt;3008&lt;/key&gt;&lt;/foreign-keys&gt;&lt;ref-type name="Journal Article"&gt;17&lt;/ref-type&gt;&lt;contributors&gt;&lt;authors&gt;&lt;author&gt;van Oorschot, Wim&lt;/author&gt;&lt;author&gt;Arts, Wil&lt;/author&gt;&lt;/authors&gt;&lt;/contributors&gt;&lt;titles&gt;&lt;title&gt;The social capital of European welfare states: the crowding out hypothesis revisited&lt;/title&gt;&lt;secondary-title&gt;Journal of European Social Policy&lt;/secondary-title&gt;&lt;/titles&gt;&lt;periodical&gt;&lt;full-title&gt;Journal of European Social Policy&lt;/full-title&gt;&lt;/periodical&gt;&lt;pages&gt;5-26&lt;/pages&gt;&lt;volume&gt;15&lt;/volume&gt;&lt;number&gt;1&lt;/number&gt;&lt;dates&gt;&lt;year&gt;2005&lt;/year&gt;&lt;pub-dates&gt;&lt;date&gt;February 1, 2005&lt;/date&gt;&lt;/pub-dates&gt;&lt;/dates&gt;&lt;urls&gt;&lt;related-urls&gt;&lt;url&gt;http://esp.sagepub.com/content/15/1/5.abstract&lt;/url&gt;&lt;/related-urls&gt;&lt;/urls&gt;&lt;electronic-resource-num&gt;10.1177/0958928705049159&lt;/electronic-resource-num&gt;&lt;/record&gt;&lt;/Cite&gt;&lt;/EndNote&gt;</w:instrText>
      </w:r>
      <w:r w:rsidRPr="00D15CA3">
        <w:rPr>
          <w:rFonts w:asciiTheme="majorHAnsi" w:hAnsiTheme="majorHAnsi"/>
        </w:rPr>
        <w:fldChar w:fldCharType="end"/>
      </w:r>
      <w:r>
        <w:rPr>
          <w:rFonts w:asciiTheme="majorHAnsi" w:hAnsiTheme="majorHAns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2876"/>
    <w:multiLevelType w:val="hybridMultilevel"/>
    <w:tmpl w:val="07F23BE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5D16AC5"/>
    <w:multiLevelType w:val="hybridMultilevel"/>
    <w:tmpl w:val="19D2CFA2"/>
    <w:lvl w:ilvl="0" w:tplc="F27E93EA">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rina Vrablikova">
    <w15:presenceInfo w15:providerId="Windows Live" w15:userId="5f2ab603f5e4df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F-V Harvard&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5999v2s4v5er8ep05i5dve9s5tfx9xr9xp0&quot;&gt;Literatur_2011&lt;record-ids&gt;&lt;item&gt;723&lt;/item&gt;&lt;item&gt;2287&lt;/item&gt;&lt;item&gt;2439&lt;/item&gt;&lt;item&gt;2440&lt;/item&gt;&lt;item&gt;2492&lt;/item&gt;&lt;item&gt;2542&lt;/item&gt;&lt;item&gt;2546&lt;/item&gt;&lt;item&gt;2879&lt;/item&gt;&lt;item&gt;2946&lt;/item&gt;&lt;item&gt;2947&lt;/item&gt;&lt;item&gt;2948&lt;/item&gt;&lt;item&gt;2949&lt;/item&gt;&lt;item&gt;3000&lt;/item&gt;&lt;item&gt;3004&lt;/item&gt;&lt;item&gt;3008&lt;/item&gt;&lt;item&gt;3024&lt;/item&gt;&lt;item&gt;3025&lt;/item&gt;&lt;item&gt;3026&lt;/item&gt;&lt;item&gt;3027&lt;/item&gt;&lt;/record-ids&gt;&lt;/item&gt;&lt;/Libraries&gt;"/>
  </w:docVars>
  <w:rsids>
    <w:rsidRoot w:val="00D117C6"/>
    <w:rsid w:val="00012C99"/>
    <w:rsid w:val="000131BE"/>
    <w:rsid w:val="00067275"/>
    <w:rsid w:val="00072CB1"/>
    <w:rsid w:val="000825E5"/>
    <w:rsid w:val="00093F70"/>
    <w:rsid w:val="00094924"/>
    <w:rsid w:val="00094E47"/>
    <w:rsid w:val="000A0EB9"/>
    <w:rsid w:val="000A2812"/>
    <w:rsid w:val="000B30D2"/>
    <w:rsid w:val="000B4F9A"/>
    <w:rsid w:val="000D3519"/>
    <w:rsid w:val="000D4D39"/>
    <w:rsid w:val="000E1E7C"/>
    <w:rsid w:val="000E2320"/>
    <w:rsid w:val="000E4C3B"/>
    <w:rsid w:val="000E4F04"/>
    <w:rsid w:val="001170A4"/>
    <w:rsid w:val="00124A0F"/>
    <w:rsid w:val="00126321"/>
    <w:rsid w:val="00143007"/>
    <w:rsid w:val="00143201"/>
    <w:rsid w:val="00151F75"/>
    <w:rsid w:val="00154B0A"/>
    <w:rsid w:val="001624C1"/>
    <w:rsid w:val="0016329F"/>
    <w:rsid w:val="0016375E"/>
    <w:rsid w:val="001923BD"/>
    <w:rsid w:val="00197078"/>
    <w:rsid w:val="001A4DFF"/>
    <w:rsid w:val="001A6C56"/>
    <w:rsid w:val="001B3A8D"/>
    <w:rsid w:val="001B5518"/>
    <w:rsid w:val="001B6E98"/>
    <w:rsid w:val="001C073F"/>
    <w:rsid w:val="001D7FA3"/>
    <w:rsid w:val="001F3047"/>
    <w:rsid w:val="001F588D"/>
    <w:rsid w:val="001F5FF3"/>
    <w:rsid w:val="00207FD6"/>
    <w:rsid w:val="00215937"/>
    <w:rsid w:val="00217B56"/>
    <w:rsid w:val="00221C7B"/>
    <w:rsid w:val="00232DE9"/>
    <w:rsid w:val="002514C9"/>
    <w:rsid w:val="00257C70"/>
    <w:rsid w:val="00260502"/>
    <w:rsid w:val="00264487"/>
    <w:rsid w:val="002649F9"/>
    <w:rsid w:val="00267C5D"/>
    <w:rsid w:val="0029067D"/>
    <w:rsid w:val="002A0928"/>
    <w:rsid w:val="002A22CB"/>
    <w:rsid w:val="002D0862"/>
    <w:rsid w:val="002E669C"/>
    <w:rsid w:val="002F1623"/>
    <w:rsid w:val="002F165D"/>
    <w:rsid w:val="00300F6E"/>
    <w:rsid w:val="003102A1"/>
    <w:rsid w:val="0031363C"/>
    <w:rsid w:val="00320CD1"/>
    <w:rsid w:val="003223DE"/>
    <w:rsid w:val="003233EE"/>
    <w:rsid w:val="0032559E"/>
    <w:rsid w:val="0032581C"/>
    <w:rsid w:val="00363754"/>
    <w:rsid w:val="00374894"/>
    <w:rsid w:val="00377D6A"/>
    <w:rsid w:val="003B09BD"/>
    <w:rsid w:val="003B1493"/>
    <w:rsid w:val="003B7CC9"/>
    <w:rsid w:val="003C2909"/>
    <w:rsid w:val="003C4131"/>
    <w:rsid w:val="003C6089"/>
    <w:rsid w:val="003E1B5E"/>
    <w:rsid w:val="003E4DCD"/>
    <w:rsid w:val="003E654B"/>
    <w:rsid w:val="003F211A"/>
    <w:rsid w:val="003F700C"/>
    <w:rsid w:val="00400264"/>
    <w:rsid w:val="00407A65"/>
    <w:rsid w:val="00416048"/>
    <w:rsid w:val="00433F77"/>
    <w:rsid w:val="004369EB"/>
    <w:rsid w:val="00461CC7"/>
    <w:rsid w:val="00492617"/>
    <w:rsid w:val="0049762D"/>
    <w:rsid w:val="004A60CE"/>
    <w:rsid w:val="004B31B3"/>
    <w:rsid w:val="004E1EEC"/>
    <w:rsid w:val="00506B36"/>
    <w:rsid w:val="00531CCA"/>
    <w:rsid w:val="0053475B"/>
    <w:rsid w:val="005532D0"/>
    <w:rsid w:val="00586669"/>
    <w:rsid w:val="005B210D"/>
    <w:rsid w:val="005B303D"/>
    <w:rsid w:val="005C5ABB"/>
    <w:rsid w:val="005D2820"/>
    <w:rsid w:val="005D3F2A"/>
    <w:rsid w:val="005F05BC"/>
    <w:rsid w:val="00605466"/>
    <w:rsid w:val="00623938"/>
    <w:rsid w:val="006242DF"/>
    <w:rsid w:val="00634F36"/>
    <w:rsid w:val="00636BB7"/>
    <w:rsid w:val="00637AAB"/>
    <w:rsid w:val="006459E0"/>
    <w:rsid w:val="006A061E"/>
    <w:rsid w:val="006C31BD"/>
    <w:rsid w:val="006D2D89"/>
    <w:rsid w:val="006E33AA"/>
    <w:rsid w:val="006E5F63"/>
    <w:rsid w:val="00700E6A"/>
    <w:rsid w:val="00711736"/>
    <w:rsid w:val="00732F8B"/>
    <w:rsid w:val="0077621F"/>
    <w:rsid w:val="00781347"/>
    <w:rsid w:val="007A0C80"/>
    <w:rsid w:val="007C1E9C"/>
    <w:rsid w:val="007D294B"/>
    <w:rsid w:val="007F32DE"/>
    <w:rsid w:val="00821A88"/>
    <w:rsid w:val="00850A27"/>
    <w:rsid w:val="0085308E"/>
    <w:rsid w:val="008547BE"/>
    <w:rsid w:val="00873B01"/>
    <w:rsid w:val="00891F47"/>
    <w:rsid w:val="008B4D75"/>
    <w:rsid w:val="008B74C5"/>
    <w:rsid w:val="008D463C"/>
    <w:rsid w:val="008D7197"/>
    <w:rsid w:val="008F121C"/>
    <w:rsid w:val="009001D2"/>
    <w:rsid w:val="009066C1"/>
    <w:rsid w:val="00916CF0"/>
    <w:rsid w:val="00922BFF"/>
    <w:rsid w:val="00937750"/>
    <w:rsid w:val="009377D0"/>
    <w:rsid w:val="0095591F"/>
    <w:rsid w:val="00960D35"/>
    <w:rsid w:val="00964225"/>
    <w:rsid w:val="00967D17"/>
    <w:rsid w:val="0097283A"/>
    <w:rsid w:val="00973906"/>
    <w:rsid w:val="00986DF2"/>
    <w:rsid w:val="00987509"/>
    <w:rsid w:val="009925BC"/>
    <w:rsid w:val="00996372"/>
    <w:rsid w:val="009A02B8"/>
    <w:rsid w:val="009A09D7"/>
    <w:rsid w:val="009B3586"/>
    <w:rsid w:val="009C2871"/>
    <w:rsid w:val="009D1102"/>
    <w:rsid w:val="009E6979"/>
    <w:rsid w:val="009F4025"/>
    <w:rsid w:val="009F692B"/>
    <w:rsid w:val="00A0017C"/>
    <w:rsid w:val="00A00F44"/>
    <w:rsid w:val="00A16820"/>
    <w:rsid w:val="00A365B6"/>
    <w:rsid w:val="00A400B8"/>
    <w:rsid w:val="00A54837"/>
    <w:rsid w:val="00A917D3"/>
    <w:rsid w:val="00A92E20"/>
    <w:rsid w:val="00AC20FC"/>
    <w:rsid w:val="00AD2079"/>
    <w:rsid w:val="00AE01F4"/>
    <w:rsid w:val="00AE7A0C"/>
    <w:rsid w:val="00AF2E65"/>
    <w:rsid w:val="00AF648B"/>
    <w:rsid w:val="00B103BB"/>
    <w:rsid w:val="00B1503A"/>
    <w:rsid w:val="00B30F3F"/>
    <w:rsid w:val="00B32918"/>
    <w:rsid w:val="00B43D14"/>
    <w:rsid w:val="00B56480"/>
    <w:rsid w:val="00B773BD"/>
    <w:rsid w:val="00B856F4"/>
    <w:rsid w:val="00B91058"/>
    <w:rsid w:val="00B92B69"/>
    <w:rsid w:val="00B95A4D"/>
    <w:rsid w:val="00B972DC"/>
    <w:rsid w:val="00BA6070"/>
    <w:rsid w:val="00BC2432"/>
    <w:rsid w:val="00BC6984"/>
    <w:rsid w:val="00BC7289"/>
    <w:rsid w:val="00C1317D"/>
    <w:rsid w:val="00C202E9"/>
    <w:rsid w:val="00C251A9"/>
    <w:rsid w:val="00C27776"/>
    <w:rsid w:val="00C32B57"/>
    <w:rsid w:val="00C33F24"/>
    <w:rsid w:val="00C34A0A"/>
    <w:rsid w:val="00C43771"/>
    <w:rsid w:val="00C45B19"/>
    <w:rsid w:val="00C51890"/>
    <w:rsid w:val="00C5693C"/>
    <w:rsid w:val="00C6109C"/>
    <w:rsid w:val="00C6747D"/>
    <w:rsid w:val="00C674FC"/>
    <w:rsid w:val="00C73B9B"/>
    <w:rsid w:val="00C94BC3"/>
    <w:rsid w:val="00C95459"/>
    <w:rsid w:val="00C97622"/>
    <w:rsid w:val="00CA218E"/>
    <w:rsid w:val="00CA4011"/>
    <w:rsid w:val="00CC37E4"/>
    <w:rsid w:val="00CC6C27"/>
    <w:rsid w:val="00CD14A5"/>
    <w:rsid w:val="00CE19D4"/>
    <w:rsid w:val="00CE439F"/>
    <w:rsid w:val="00D04BB2"/>
    <w:rsid w:val="00D117C6"/>
    <w:rsid w:val="00D15CA3"/>
    <w:rsid w:val="00D257F4"/>
    <w:rsid w:val="00D41050"/>
    <w:rsid w:val="00D66BFB"/>
    <w:rsid w:val="00D711A0"/>
    <w:rsid w:val="00D76DED"/>
    <w:rsid w:val="00D8212F"/>
    <w:rsid w:val="00D90515"/>
    <w:rsid w:val="00D963B4"/>
    <w:rsid w:val="00DA3702"/>
    <w:rsid w:val="00DA7C21"/>
    <w:rsid w:val="00DD6D08"/>
    <w:rsid w:val="00DE2666"/>
    <w:rsid w:val="00E06BC1"/>
    <w:rsid w:val="00E14D2B"/>
    <w:rsid w:val="00E2778A"/>
    <w:rsid w:val="00E308A7"/>
    <w:rsid w:val="00E371DF"/>
    <w:rsid w:val="00E41B23"/>
    <w:rsid w:val="00E5773E"/>
    <w:rsid w:val="00E67CBC"/>
    <w:rsid w:val="00E73631"/>
    <w:rsid w:val="00E75070"/>
    <w:rsid w:val="00E97B44"/>
    <w:rsid w:val="00EA6044"/>
    <w:rsid w:val="00EB19BB"/>
    <w:rsid w:val="00EB6BAB"/>
    <w:rsid w:val="00EB7685"/>
    <w:rsid w:val="00EC079A"/>
    <w:rsid w:val="00EC7032"/>
    <w:rsid w:val="00EE4ACF"/>
    <w:rsid w:val="00F06ADE"/>
    <w:rsid w:val="00F14B31"/>
    <w:rsid w:val="00F15EC3"/>
    <w:rsid w:val="00F16447"/>
    <w:rsid w:val="00F2497C"/>
    <w:rsid w:val="00F249AB"/>
    <w:rsid w:val="00F361B8"/>
    <w:rsid w:val="00F36462"/>
    <w:rsid w:val="00F411F3"/>
    <w:rsid w:val="00F41870"/>
    <w:rsid w:val="00F50EF5"/>
    <w:rsid w:val="00FA18EE"/>
    <w:rsid w:val="00FA4DBE"/>
    <w:rsid w:val="00FB284A"/>
    <w:rsid w:val="00FB3D72"/>
    <w:rsid w:val="00FB4BA2"/>
    <w:rsid w:val="00FD663F"/>
    <w:rsid w:val="00FE37D5"/>
    <w:rsid w:val="00FE534A"/>
    <w:rsid w:val="00FF233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099E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C21"/>
    <w:pPr>
      <w:spacing w:line="360" w:lineRule="auto"/>
    </w:pPr>
    <w:rPr>
      <w:rFonts w:asciiTheme="minorHAnsi" w:hAnsiTheme="minorHAnsi"/>
      <w:lang w:val="en-GB"/>
    </w:rPr>
  </w:style>
  <w:style w:type="paragraph" w:styleId="Heading3">
    <w:name w:val="heading 3"/>
    <w:basedOn w:val="Normal"/>
    <w:link w:val="Heading3Char"/>
    <w:uiPriority w:val="9"/>
    <w:qFormat/>
    <w:rsid w:val="0016329F"/>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A4011"/>
    <w:rPr>
      <w:sz w:val="20"/>
      <w:szCs w:val="20"/>
    </w:rPr>
  </w:style>
  <w:style w:type="character" w:customStyle="1" w:styleId="FootnoteTextChar">
    <w:name w:val="Footnote Text Char"/>
    <w:basedOn w:val="DefaultParagraphFont"/>
    <w:link w:val="FootnoteText"/>
    <w:uiPriority w:val="99"/>
    <w:rsid w:val="00CA4011"/>
    <w:rPr>
      <w:sz w:val="20"/>
      <w:szCs w:val="20"/>
    </w:rPr>
  </w:style>
  <w:style w:type="paragraph" w:styleId="Footer">
    <w:name w:val="footer"/>
    <w:basedOn w:val="Normal"/>
    <w:link w:val="FooterChar"/>
    <w:uiPriority w:val="99"/>
    <w:unhideWhenUsed/>
    <w:rsid w:val="00D117C6"/>
    <w:pPr>
      <w:tabs>
        <w:tab w:val="center" w:pos="4536"/>
        <w:tab w:val="right" w:pos="9072"/>
      </w:tabs>
      <w:spacing w:line="240" w:lineRule="auto"/>
    </w:pPr>
  </w:style>
  <w:style w:type="character" w:customStyle="1" w:styleId="FooterChar">
    <w:name w:val="Footer Char"/>
    <w:basedOn w:val="DefaultParagraphFont"/>
    <w:link w:val="Footer"/>
    <w:uiPriority w:val="99"/>
    <w:rsid w:val="00D117C6"/>
    <w:rPr>
      <w:rFonts w:asciiTheme="minorHAnsi" w:hAnsiTheme="minorHAnsi"/>
      <w:lang w:val="en-GB"/>
    </w:rPr>
  </w:style>
  <w:style w:type="character" w:styleId="PageNumber">
    <w:name w:val="page number"/>
    <w:basedOn w:val="DefaultParagraphFont"/>
    <w:uiPriority w:val="99"/>
    <w:semiHidden/>
    <w:unhideWhenUsed/>
    <w:rsid w:val="00D117C6"/>
  </w:style>
  <w:style w:type="character" w:styleId="Hyperlink">
    <w:name w:val="Hyperlink"/>
    <w:basedOn w:val="DefaultParagraphFont"/>
    <w:uiPriority w:val="99"/>
    <w:unhideWhenUsed/>
    <w:rsid w:val="009A09D7"/>
    <w:rPr>
      <w:color w:val="0000FF" w:themeColor="hyperlink"/>
      <w:u w:val="single"/>
    </w:rPr>
  </w:style>
  <w:style w:type="paragraph" w:styleId="ListParagraph">
    <w:name w:val="List Paragraph"/>
    <w:basedOn w:val="Normal"/>
    <w:uiPriority w:val="34"/>
    <w:qFormat/>
    <w:rsid w:val="008D7197"/>
    <w:pPr>
      <w:ind w:left="720"/>
      <w:contextualSpacing/>
    </w:pPr>
  </w:style>
  <w:style w:type="character" w:styleId="FootnoteReference">
    <w:name w:val="footnote reference"/>
    <w:basedOn w:val="DefaultParagraphFont"/>
    <w:uiPriority w:val="99"/>
    <w:unhideWhenUsed/>
    <w:rsid w:val="005B303D"/>
    <w:rPr>
      <w:vertAlign w:val="superscript"/>
    </w:rPr>
  </w:style>
  <w:style w:type="table" w:styleId="TableGrid">
    <w:name w:val="Table Grid"/>
    <w:basedOn w:val="TableNormal"/>
    <w:uiPriority w:val="59"/>
    <w:rsid w:val="00A00F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7D294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
    <w:name w:val="Medium List 2"/>
    <w:basedOn w:val="TableNormal"/>
    <w:uiPriority w:val="66"/>
    <w:rsid w:val="007D294B"/>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Shading">
    <w:name w:val="Colorful Shading"/>
    <w:basedOn w:val="TableNormal"/>
    <w:uiPriority w:val="71"/>
    <w:rsid w:val="007D294B"/>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EndnoteText">
    <w:name w:val="endnote text"/>
    <w:basedOn w:val="Normal"/>
    <w:link w:val="EndnoteTextChar"/>
    <w:uiPriority w:val="99"/>
    <w:semiHidden/>
    <w:unhideWhenUsed/>
    <w:rsid w:val="002F165D"/>
    <w:pPr>
      <w:spacing w:line="240" w:lineRule="auto"/>
    </w:pPr>
    <w:rPr>
      <w:sz w:val="24"/>
      <w:szCs w:val="24"/>
    </w:rPr>
  </w:style>
  <w:style w:type="character" w:customStyle="1" w:styleId="EndnoteTextChar">
    <w:name w:val="Endnote Text Char"/>
    <w:basedOn w:val="DefaultParagraphFont"/>
    <w:link w:val="EndnoteText"/>
    <w:uiPriority w:val="99"/>
    <w:semiHidden/>
    <w:rsid w:val="002F165D"/>
    <w:rPr>
      <w:rFonts w:asciiTheme="minorHAnsi" w:hAnsiTheme="minorHAnsi"/>
      <w:sz w:val="24"/>
      <w:szCs w:val="24"/>
      <w:lang w:val="en-GB"/>
    </w:rPr>
  </w:style>
  <w:style w:type="character" w:styleId="EndnoteReference">
    <w:name w:val="endnote reference"/>
    <w:basedOn w:val="DefaultParagraphFont"/>
    <w:uiPriority w:val="99"/>
    <w:semiHidden/>
    <w:unhideWhenUsed/>
    <w:rsid w:val="002F165D"/>
    <w:rPr>
      <w:vertAlign w:val="superscript"/>
    </w:rPr>
  </w:style>
  <w:style w:type="character" w:styleId="CommentReference">
    <w:name w:val="annotation reference"/>
    <w:basedOn w:val="DefaultParagraphFont"/>
    <w:uiPriority w:val="99"/>
    <w:semiHidden/>
    <w:unhideWhenUsed/>
    <w:rsid w:val="00197078"/>
    <w:rPr>
      <w:sz w:val="16"/>
      <w:szCs w:val="16"/>
    </w:rPr>
  </w:style>
  <w:style w:type="paragraph" w:styleId="CommentText">
    <w:name w:val="annotation text"/>
    <w:basedOn w:val="Normal"/>
    <w:link w:val="CommentTextChar"/>
    <w:uiPriority w:val="99"/>
    <w:semiHidden/>
    <w:unhideWhenUsed/>
    <w:rsid w:val="00197078"/>
    <w:pPr>
      <w:spacing w:line="240" w:lineRule="auto"/>
    </w:pPr>
    <w:rPr>
      <w:sz w:val="20"/>
      <w:szCs w:val="20"/>
    </w:rPr>
  </w:style>
  <w:style w:type="character" w:customStyle="1" w:styleId="CommentTextChar">
    <w:name w:val="Comment Text Char"/>
    <w:basedOn w:val="DefaultParagraphFont"/>
    <w:link w:val="CommentText"/>
    <w:uiPriority w:val="99"/>
    <w:semiHidden/>
    <w:rsid w:val="00197078"/>
    <w:rPr>
      <w:rFonts w:asciiTheme="minorHAnsi" w:hAnsiTheme="minorHAnsi"/>
      <w:sz w:val="20"/>
      <w:szCs w:val="20"/>
      <w:lang w:val="en-GB"/>
    </w:rPr>
  </w:style>
  <w:style w:type="paragraph" w:styleId="CommentSubject">
    <w:name w:val="annotation subject"/>
    <w:basedOn w:val="CommentText"/>
    <w:next w:val="CommentText"/>
    <w:link w:val="CommentSubjectChar"/>
    <w:uiPriority w:val="99"/>
    <w:semiHidden/>
    <w:unhideWhenUsed/>
    <w:rsid w:val="00197078"/>
    <w:rPr>
      <w:b/>
      <w:bCs/>
    </w:rPr>
  </w:style>
  <w:style w:type="character" w:customStyle="1" w:styleId="CommentSubjectChar">
    <w:name w:val="Comment Subject Char"/>
    <w:basedOn w:val="CommentTextChar"/>
    <w:link w:val="CommentSubject"/>
    <w:uiPriority w:val="99"/>
    <w:semiHidden/>
    <w:rsid w:val="00197078"/>
    <w:rPr>
      <w:rFonts w:asciiTheme="minorHAnsi" w:hAnsiTheme="minorHAnsi"/>
      <w:b/>
      <w:bCs/>
      <w:sz w:val="20"/>
      <w:szCs w:val="20"/>
      <w:lang w:val="en-GB"/>
    </w:rPr>
  </w:style>
  <w:style w:type="paragraph" w:styleId="BalloonText">
    <w:name w:val="Balloon Text"/>
    <w:basedOn w:val="Normal"/>
    <w:link w:val="BalloonTextChar"/>
    <w:uiPriority w:val="99"/>
    <w:semiHidden/>
    <w:unhideWhenUsed/>
    <w:rsid w:val="001970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078"/>
    <w:rPr>
      <w:rFonts w:ascii="Segoe UI" w:hAnsi="Segoe UI" w:cs="Segoe UI"/>
      <w:sz w:val="18"/>
      <w:szCs w:val="18"/>
      <w:lang w:val="en-GB"/>
    </w:rPr>
  </w:style>
  <w:style w:type="character" w:customStyle="1" w:styleId="Heading3Char">
    <w:name w:val="Heading 3 Char"/>
    <w:basedOn w:val="DefaultParagraphFont"/>
    <w:link w:val="Heading3"/>
    <w:uiPriority w:val="9"/>
    <w:rsid w:val="0016329F"/>
    <w:rPr>
      <w:rFonts w:ascii="Times New Roman" w:eastAsia="Times New Roman" w:hAnsi="Times New Roman" w:cs="Times New Roman"/>
      <w:b/>
      <w:bCs/>
      <w:sz w:val="27"/>
      <w:szCs w:val="27"/>
      <w:lang w:val="en-US" w:eastAsia="en-US"/>
    </w:rPr>
  </w:style>
  <w:style w:type="paragraph" w:customStyle="1" w:styleId="Default">
    <w:name w:val="Default"/>
    <w:rsid w:val="005D2820"/>
    <w:pPr>
      <w:autoSpaceDE w:val="0"/>
      <w:autoSpaceDN w:val="0"/>
      <w:adjustRightInd w:val="0"/>
    </w:pPr>
    <w:rPr>
      <w:rFonts w:ascii="Times New Roman" w:hAnsi="Times New Roman" w:cs="Times New Roman"/>
      <w:color w:val="000000"/>
      <w:sz w:val="24"/>
      <w:szCs w:val="24"/>
      <w:lang w:val="en-GB"/>
    </w:rPr>
  </w:style>
  <w:style w:type="character" w:styleId="Strong">
    <w:name w:val="Strong"/>
    <w:basedOn w:val="DefaultParagraphFont"/>
    <w:uiPriority w:val="22"/>
    <w:qFormat/>
    <w:rsid w:val="00821A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C21"/>
    <w:pPr>
      <w:spacing w:line="360" w:lineRule="auto"/>
    </w:pPr>
    <w:rPr>
      <w:rFonts w:asciiTheme="minorHAnsi" w:hAnsiTheme="minorHAnsi"/>
      <w:lang w:val="en-GB"/>
    </w:rPr>
  </w:style>
  <w:style w:type="paragraph" w:styleId="Heading3">
    <w:name w:val="heading 3"/>
    <w:basedOn w:val="Normal"/>
    <w:link w:val="Heading3Char"/>
    <w:uiPriority w:val="9"/>
    <w:qFormat/>
    <w:rsid w:val="0016329F"/>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A4011"/>
    <w:rPr>
      <w:sz w:val="20"/>
      <w:szCs w:val="20"/>
    </w:rPr>
  </w:style>
  <w:style w:type="character" w:customStyle="1" w:styleId="FootnoteTextChar">
    <w:name w:val="Footnote Text Char"/>
    <w:basedOn w:val="DefaultParagraphFont"/>
    <w:link w:val="FootnoteText"/>
    <w:uiPriority w:val="99"/>
    <w:rsid w:val="00CA4011"/>
    <w:rPr>
      <w:sz w:val="20"/>
      <w:szCs w:val="20"/>
    </w:rPr>
  </w:style>
  <w:style w:type="paragraph" w:styleId="Footer">
    <w:name w:val="footer"/>
    <w:basedOn w:val="Normal"/>
    <w:link w:val="FooterChar"/>
    <w:uiPriority w:val="99"/>
    <w:unhideWhenUsed/>
    <w:rsid w:val="00D117C6"/>
    <w:pPr>
      <w:tabs>
        <w:tab w:val="center" w:pos="4536"/>
        <w:tab w:val="right" w:pos="9072"/>
      </w:tabs>
      <w:spacing w:line="240" w:lineRule="auto"/>
    </w:pPr>
  </w:style>
  <w:style w:type="character" w:customStyle="1" w:styleId="FooterChar">
    <w:name w:val="Footer Char"/>
    <w:basedOn w:val="DefaultParagraphFont"/>
    <w:link w:val="Footer"/>
    <w:uiPriority w:val="99"/>
    <w:rsid w:val="00D117C6"/>
    <w:rPr>
      <w:rFonts w:asciiTheme="minorHAnsi" w:hAnsiTheme="minorHAnsi"/>
      <w:lang w:val="en-GB"/>
    </w:rPr>
  </w:style>
  <w:style w:type="character" w:styleId="PageNumber">
    <w:name w:val="page number"/>
    <w:basedOn w:val="DefaultParagraphFont"/>
    <w:uiPriority w:val="99"/>
    <w:semiHidden/>
    <w:unhideWhenUsed/>
    <w:rsid w:val="00D117C6"/>
  </w:style>
  <w:style w:type="character" w:styleId="Hyperlink">
    <w:name w:val="Hyperlink"/>
    <w:basedOn w:val="DefaultParagraphFont"/>
    <w:uiPriority w:val="99"/>
    <w:unhideWhenUsed/>
    <w:rsid w:val="009A09D7"/>
    <w:rPr>
      <w:color w:val="0000FF" w:themeColor="hyperlink"/>
      <w:u w:val="single"/>
    </w:rPr>
  </w:style>
  <w:style w:type="paragraph" w:styleId="ListParagraph">
    <w:name w:val="List Paragraph"/>
    <w:basedOn w:val="Normal"/>
    <w:uiPriority w:val="34"/>
    <w:qFormat/>
    <w:rsid w:val="008D7197"/>
    <w:pPr>
      <w:ind w:left="720"/>
      <w:contextualSpacing/>
    </w:pPr>
  </w:style>
  <w:style w:type="character" w:styleId="FootnoteReference">
    <w:name w:val="footnote reference"/>
    <w:basedOn w:val="DefaultParagraphFont"/>
    <w:uiPriority w:val="99"/>
    <w:unhideWhenUsed/>
    <w:rsid w:val="005B303D"/>
    <w:rPr>
      <w:vertAlign w:val="superscript"/>
    </w:rPr>
  </w:style>
  <w:style w:type="table" w:styleId="TableGrid">
    <w:name w:val="Table Grid"/>
    <w:basedOn w:val="TableNormal"/>
    <w:uiPriority w:val="59"/>
    <w:rsid w:val="00A00F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7D294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
    <w:name w:val="Medium List 2"/>
    <w:basedOn w:val="TableNormal"/>
    <w:uiPriority w:val="66"/>
    <w:rsid w:val="007D294B"/>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Shading">
    <w:name w:val="Colorful Shading"/>
    <w:basedOn w:val="TableNormal"/>
    <w:uiPriority w:val="71"/>
    <w:rsid w:val="007D294B"/>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EndnoteText">
    <w:name w:val="endnote text"/>
    <w:basedOn w:val="Normal"/>
    <w:link w:val="EndnoteTextChar"/>
    <w:uiPriority w:val="99"/>
    <w:semiHidden/>
    <w:unhideWhenUsed/>
    <w:rsid w:val="002F165D"/>
    <w:pPr>
      <w:spacing w:line="240" w:lineRule="auto"/>
    </w:pPr>
    <w:rPr>
      <w:sz w:val="24"/>
      <w:szCs w:val="24"/>
    </w:rPr>
  </w:style>
  <w:style w:type="character" w:customStyle="1" w:styleId="EndnoteTextChar">
    <w:name w:val="Endnote Text Char"/>
    <w:basedOn w:val="DefaultParagraphFont"/>
    <w:link w:val="EndnoteText"/>
    <w:uiPriority w:val="99"/>
    <w:semiHidden/>
    <w:rsid w:val="002F165D"/>
    <w:rPr>
      <w:rFonts w:asciiTheme="minorHAnsi" w:hAnsiTheme="minorHAnsi"/>
      <w:sz w:val="24"/>
      <w:szCs w:val="24"/>
      <w:lang w:val="en-GB"/>
    </w:rPr>
  </w:style>
  <w:style w:type="character" w:styleId="EndnoteReference">
    <w:name w:val="endnote reference"/>
    <w:basedOn w:val="DefaultParagraphFont"/>
    <w:uiPriority w:val="99"/>
    <w:semiHidden/>
    <w:unhideWhenUsed/>
    <w:rsid w:val="002F165D"/>
    <w:rPr>
      <w:vertAlign w:val="superscript"/>
    </w:rPr>
  </w:style>
  <w:style w:type="character" w:styleId="CommentReference">
    <w:name w:val="annotation reference"/>
    <w:basedOn w:val="DefaultParagraphFont"/>
    <w:uiPriority w:val="99"/>
    <w:semiHidden/>
    <w:unhideWhenUsed/>
    <w:rsid w:val="00197078"/>
    <w:rPr>
      <w:sz w:val="16"/>
      <w:szCs w:val="16"/>
    </w:rPr>
  </w:style>
  <w:style w:type="paragraph" w:styleId="CommentText">
    <w:name w:val="annotation text"/>
    <w:basedOn w:val="Normal"/>
    <w:link w:val="CommentTextChar"/>
    <w:uiPriority w:val="99"/>
    <w:semiHidden/>
    <w:unhideWhenUsed/>
    <w:rsid w:val="00197078"/>
    <w:pPr>
      <w:spacing w:line="240" w:lineRule="auto"/>
    </w:pPr>
    <w:rPr>
      <w:sz w:val="20"/>
      <w:szCs w:val="20"/>
    </w:rPr>
  </w:style>
  <w:style w:type="character" w:customStyle="1" w:styleId="CommentTextChar">
    <w:name w:val="Comment Text Char"/>
    <w:basedOn w:val="DefaultParagraphFont"/>
    <w:link w:val="CommentText"/>
    <w:uiPriority w:val="99"/>
    <w:semiHidden/>
    <w:rsid w:val="00197078"/>
    <w:rPr>
      <w:rFonts w:asciiTheme="minorHAnsi" w:hAnsiTheme="minorHAnsi"/>
      <w:sz w:val="20"/>
      <w:szCs w:val="20"/>
      <w:lang w:val="en-GB"/>
    </w:rPr>
  </w:style>
  <w:style w:type="paragraph" w:styleId="CommentSubject">
    <w:name w:val="annotation subject"/>
    <w:basedOn w:val="CommentText"/>
    <w:next w:val="CommentText"/>
    <w:link w:val="CommentSubjectChar"/>
    <w:uiPriority w:val="99"/>
    <w:semiHidden/>
    <w:unhideWhenUsed/>
    <w:rsid w:val="00197078"/>
    <w:rPr>
      <w:b/>
      <w:bCs/>
    </w:rPr>
  </w:style>
  <w:style w:type="character" w:customStyle="1" w:styleId="CommentSubjectChar">
    <w:name w:val="Comment Subject Char"/>
    <w:basedOn w:val="CommentTextChar"/>
    <w:link w:val="CommentSubject"/>
    <w:uiPriority w:val="99"/>
    <w:semiHidden/>
    <w:rsid w:val="00197078"/>
    <w:rPr>
      <w:rFonts w:asciiTheme="minorHAnsi" w:hAnsiTheme="minorHAnsi"/>
      <w:b/>
      <w:bCs/>
      <w:sz w:val="20"/>
      <w:szCs w:val="20"/>
      <w:lang w:val="en-GB"/>
    </w:rPr>
  </w:style>
  <w:style w:type="paragraph" w:styleId="BalloonText">
    <w:name w:val="Balloon Text"/>
    <w:basedOn w:val="Normal"/>
    <w:link w:val="BalloonTextChar"/>
    <w:uiPriority w:val="99"/>
    <w:semiHidden/>
    <w:unhideWhenUsed/>
    <w:rsid w:val="001970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078"/>
    <w:rPr>
      <w:rFonts w:ascii="Segoe UI" w:hAnsi="Segoe UI" w:cs="Segoe UI"/>
      <w:sz w:val="18"/>
      <w:szCs w:val="18"/>
      <w:lang w:val="en-GB"/>
    </w:rPr>
  </w:style>
  <w:style w:type="character" w:customStyle="1" w:styleId="Heading3Char">
    <w:name w:val="Heading 3 Char"/>
    <w:basedOn w:val="DefaultParagraphFont"/>
    <w:link w:val="Heading3"/>
    <w:uiPriority w:val="9"/>
    <w:rsid w:val="0016329F"/>
    <w:rPr>
      <w:rFonts w:ascii="Times New Roman" w:eastAsia="Times New Roman" w:hAnsi="Times New Roman" w:cs="Times New Roman"/>
      <w:b/>
      <w:bCs/>
      <w:sz w:val="27"/>
      <w:szCs w:val="27"/>
      <w:lang w:val="en-US" w:eastAsia="en-US"/>
    </w:rPr>
  </w:style>
  <w:style w:type="paragraph" w:customStyle="1" w:styleId="Default">
    <w:name w:val="Default"/>
    <w:rsid w:val="005D2820"/>
    <w:pPr>
      <w:autoSpaceDE w:val="0"/>
      <w:autoSpaceDN w:val="0"/>
      <w:adjustRightInd w:val="0"/>
    </w:pPr>
    <w:rPr>
      <w:rFonts w:ascii="Times New Roman" w:hAnsi="Times New Roman" w:cs="Times New Roman"/>
      <w:color w:val="000000"/>
      <w:sz w:val="24"/>
      <w:szCs w:val="24"/>
      <w:lang w:val="en-GB"/>
    </w:rPr>
  </w:style>
  <w:style w:type="character" w:styleId="Strong">
    <w:name w:val="Strong"/>
    <w:basedOn w:val="DefaultParagraphFont"/>
    <w:uiPriority w:val="22"/>
    <w:qFormat/>
    <w:rsid w:val="00821A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256352">
      <w:bodyDiv w:val="1"/>
      <w:marLeft w:val="0"/>
      <w:marRight w:val="0"/>
      <w:marTop w:val="0"/>
      <w:marBottom w:val="0"/>
      <w:divBdr>
        <w:top w:val="none" w:sz="0" w:space="0" w:color="auto"/>
        <w:left w:val="none" w:sz="0" w:space="0" w:color="auto"/>
        <w:bottom w:val="none" w:sz="0" w:space="0" w:color="auto"/>
        <w:right w:val="none" w:sz="0" w:space="0" w:color="auto"/>
      </w:divBdr>
    </w:div>
    <w:div w:id="15758945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cademia.edu/1945169/Between_Contestation_and_Consensus_How_Context_Matters_for_Non-electoral_Political_Participation_in_Western_Democracies" TargetMode="External"/><Relationship Id="rId4" Type="http://schemas.microsoft.com/office/2007/relationships/stylesWithEffects" Target="stylesWithEffects.xml"/><Relationship Id="rId9" Type="http://schemas.openxmlformats.org/officeDocument/2006/relationships/hyperlink" Target="javascript:l(5)"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BCDAE-6D42-4CC4-A74E-A1ABCB32A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8722</Words>
  <Characters>49717</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Uni Mannheim</Company>
  <LinksUpToDate>false</LinksUpToDate>
  <CharactersWithSpaces>58323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vD</dc:creator>
  <cp:lastModifiedBy>kvrablik</cp:lastModifiedBy>
  <cp:revision>3</cp:revision>
  <dcterms:created xsi:type="dcterms:W3CDTF">2013-03-22T16:24:00Z</dcterms:created>
  <dcterms:modified xsi:type="dcterms:W3CDTF">2013-03-22T16:41:00Z</dcterms:modified>
</cp:coreProperties>
</file>