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FF" w:rsidRPr="0004677F" w:rsidRDefault="001628FF" w:rsidP="001628FF">
      <w:pPr>
        <w:ind w:left="720" w:firstLine="720"/>
        <w:jc w:val="center"/>
        <w:rPr>
          <w:b/>
          <w:sz w:val="48"/>
          <w:szCs w:val="44"/>
        </w:rPr>
      </w:pPr>
      <w:r w:rsidRPr="0004677F">
        <w:rPr>
          <w:rFonts w:ascii="Times New Roman" w:hAnsi="Times New Roman" w:cs="Times New Roman"/>
          <w:b/>
          <w:sz w:val="48"/>
          <w:szCs w:val="44"/>
        </w:rPr>
        <w:t>Emotion</w:t>
      </w:r>
      <w:r>
        <w:rPr>
          <w:rFonts w:ascii="Times New Roman" w:hAnsi="Times New Roman" w:cs="Times New Roman"/>
          <w:b/>
          <w:sz w:val="48"/>
          <w:szCs w:val="44"/>
        </w:rPr>
        <w:t xml:space="preserve">, Revolutionary States, </w:t>
      </w:r>
      <w:r w:rsidRPr="0004677F">
        <w:rPr>
          <w:rFonts w:ascii="Times New Roman" w:hAnsi="Times New Roman" w:cs="Times New Roman"/>
          <w:b/>
          <w:sz w:val="48"/>
          <w:szCs w:val="44"/>
        </w:rPr>
        <w:t xml:space="preserve">and Conflict Initiation </w:t>
      </w:r>
    </w:p>
    <w:p w:rsidR="001628FF" w:rsidRPr="0004677F" w:rsidRDefault="001628FF" w:rsidP="001628FF">
      <w:pPr>
        <w:jc w:val="center"/>
        <w:rPr>
          <w:b/>
        </w:rPr>
      </w:pPr>
    </w:p>
    <w:p w:rsidR="001628FF" w:rsidRDefault="001628FF" w:rsidP="001628FF">
      <w:pPr>
        <w:jc w:val="center"/>
        <w:rPr>
          <w:rFonts w:ascii="Times New Roman" w:hAnsi="Times New Roman" w:cs="Times New Roman"/>
          <w:b/>
          <w:sz w:val="24"/>
          <w:szCs w:val="24"/>
        </w:rPr>
      </w:pPr>
    </w:p>
    <w:p w:rsidR="001628FF" w:rsidRDefault="001628FF" w:rsidP="001628FF">
      <w:pPr>
        <w:jc w:val="center"/>
        <w:rPr>
          <w:rFonts w:ascii="Times New Roman" w:hAnsi="Times New Roman" w:cs="Times New Roman"/>
          <w:b/>
          <w:sz w:val="24"/>
          <w:szCs w:val="24"/>
        </w:rPr>
      </w:pPr>
    </w:p>
    <w:p w:rsidR="001628FF" w:rsidRDefault="001628FF" w:rsidP="001628FF">
      <w:pPr>
        <w:jc w:val="center"/>
        <w:rPr>
          <w:rFonts w:ascii="Times New Roman" w:hAnsi="Times New Roman" w:cs="Times New Roman"/>
          <w:b/>
          <w:sz w:val="24"/>
          <w:szCs w:val="24"/>
        </w:rPr>
      </w:pPr>
    </w:p>
    <w:p w:rsidR="001628FF" w:rsidRPr="0004677F" w:rsidRDefault="001628FF" w:rsidP="001628FF">
      <w:pPr>
        <w:jc w:val="center"/>
        <w:rPr>
          <w:b/>
        </w:rPr>
      </w:pPr>
      <w:r>
        <w:rPr>
          <w:rFonts w:ascii="Times New Roman" w:hAnsi="Times New Roman" w:cs="Times New Roman"/>
          <w:b/>
          <w:sz w:val="24"/>
          <w:szCs w:val="24"/>
        </w:rPr>
        <w:t xml:space="preserve"> “T</w:t>
      </w:r>
      <w:r w:rsidRPr="0004677F">
        <w:rPr>
          <w:rFonts w:ascii="Times New Roman" w:hAnsi="Times New Roman" w:cs="Times New Roman"/>
          <w:b/>
          <w:sz w:val="24"/>
          <w:szCs w:val="24"/>
        </w:rPr>
        <w:t>he real chance is the one you use not the one you t</w:t>
      </w:r>
      <w:r>
        <w:rPr>
          <w:rFonts w:ascii="Times New Roman" w:hAnsi="Times New Roman" w:cs="Times New Roman"/>
          <w:b/>
          <w:sz w:val="24"/>
          <w:szCs w:val="24"/>
        </w:rPr>
        <w:t>hink about</w:t>
      </w:r>
      <w:r w:rsidRPr="0004677F">
        <w:rPr>
          <w:rFonts w:ascii="Times New Roman" w:hAnsi="Times New Roman" w:cs="Times New Roman"/>
          <w:b/>
          <w:sz w:val="24"/>
          <w:szCs w:val="24"/>
        </w:rPr>
        <w:t>”</w:t>
      </w:r>
      <w:r>
        <w:rPr>
          <w:rFonts w:ascii="Times New Roman" w:hAnsi="Times New Roman" w:cs="Times New Roman"/>
          <w:b/>
          <w:sz w:val="24"/>
          <w:szCs w:val="24"/>
        </w:rPr>
        <w:t xml:space="preserve"> – Saddam Husayn </w:t>
      </w:r>
      <w:r w:rsidRPr="0004677F">
        <w:rPr>
          <w:rFonts w:ascii="Times New Roman" w:hAnsi="Times New Roman" w:cs="Times New Roman"/>
          <w:b/>
          <w:sz w:val="24"/>
          <w:szCs w:val="24"/>
        </w:rPr>
        <w:t xml:space="preserve"> </w:t>
      </w:r>
    </w:p>
    <w:p w:rsidR="001628FF" w:rsidRDefault="001628FF" w:rsidP="001628FF">
      <w:pPr>
        <w:ind w:left="720" w:right="720"/>
        <w:jc w:val="center"/>
      </w:pPr>
    </w:p>
    <w:p w:rsidR="001628FF" w:rsidRDefault="001628FF" w:rsidP="001628FF">
      <w:pPr>
        <w:ind w:left="720" w:right="720"/>
      </w:pPr>
    </w:p>
    <w:p w:rsidR="001628FF" w:rsidRDefault="001628FF" w:rsidP="001628FF">
      <w:pPr>
        <w:ind w:left="720" w:right="720"/>
      </w:pPr>
    </w:p>
    <w:p w:rsidR="001628FF" w:rsidRDefault="001628FF" w:rsidP="001628FF">
      <w:pPr>
        <w:ind w:left="720" w:right="720"/>
      </w:pPr>
    </w:p>
    <w:p w:rsidR="001628FF" w:rsidRDefault="001628FF" w:rsidP="001628FF">
      <w:pPr>
        <w:ind w:left="720" w:right="720"/>
      </w:pPr>
      <w:r>
        <w:t xml:space="preserve">This paper addresses the relationship between revolution and war via a case study of the Gulf War Conflict.  Extant theories are valuable in outlining permissive conditions but miss the importance of emotion in the initiation of conflict. </w:t>
      </w:r>
      <w:r w:rsidR="00583A51">
        <w:t xml:space="preserve"> </w:t>
      </w:r>
      <w:r>
        <w:t>This paper offers a new perspective for Saddam Husayn’s behavior</w:t>
      </w:r>
      <w:r w:rsidR="0062558E">
        <w:t xml:space="preserve"> and a new conceptualization for the</w:t>
      </w:r>
      <w:r>
        <w:t xml:space="preserve"> relationship between revolution and war that stresses national identity linked to emotion. </w:t>
      </w:r>
    </w:p>
    <w:p w:rsidR="001628FF" w:rsidRDefault="001628FF" w:rsidP="001628FF">
      <w:pPr>
        <w:ind w:left="720" w:right="720"/>
      </w:pPr>
    </w:p>
    <w:p w:rsidR="001628FF" w:rsidRDefault="001628FF" w:rsidP="001628FF">
      <w:pPr>
        <w:ind w:left="720" w:right="720"/>
      </w:pPr>
    </w:p>
    <w:p w:rsidR="001628FF" w:rsidRDefault="001628FF" w:rsidP="001628FF">
      <w:pPr>
        <w:ind w:left="720" w:right="720"/>
        <w:jc w:val="center"/>
      </w:pPr>
      <w:r>
        <w:t xml:space="preserve">Patrick Van </w:t>
      </w:r>
      <w:proofErr w:type="spellStart"/>
      <w:r>
        <w:t>Orden</w:t>
      </w:r>
      <w:proofErr w:type="spellEnd"/>
    </w:p>
    <w:p w:rsidR="001628FF" w:rsidRDefault="001628FF" w:rsidP="001628FF">
      <w:pPr>
        <w:ind w:left="720" w:right="720"/>
        <w:jc w:val="center"/>
      </w:pPr>
      <w:r>
        <w:t xml:space="preserve">WPSA </w:t>
      </w:r>
    </w:p>
    <w:p w:rsidR="001628FF" w:rsidRDefault="001628FF" w:rsidP="001628FF">
      <w:pPr>
        <w:ind w:left="720" w:right="720"/>
        <w:jc w:val="center"/>
      </w:pPr>
      <w:r>
        <w:t xml:space="preserve">March 25, 2016 </w:t>
      </w:r>
    </w:p>
    <w:p w:rsidR="001628FF" w:rsidRDefault="001628FF" w:rsidP="0005551B">
      <w:pPr>
        <w:spacing w:line="240" w:lineRule="auto"/>
        <w:ind w:firstLine="720"/>
        <w:contextualSpacing/>
        <w:rPr>
          <w:rFonts w:ascii="Times New Roman" w:hAnsi="Times New Roman" w:cs="Times New Roman"/>
          <w:sz w:val="24"/>
          <w:szCs w:val="24"/>
        </w:rPr>
      </w:pPr>
    </w:p>
    <w:p w:rsidR="001628FF" w:rsidRDefault="001628FF" w:rsidP="0005551B">
      <w:pPr>
        <w:spacing w:line="240" w:lineRule="auto"/>
        <w:ind w:firstLine="720"/>
        <w:contextualSpacing/>
        <w:rPr>
          <w:rFonts w:ascii="Times New Roman" w:hAnsi="Times New Roman" w:cs="Times New Roman"/>
          <w:sz w:val="24"/>
          <w:szCs w:val="24"/>
        </w:rPr>
      </w:pPr>
    </w:p>
    <w:p w:rsidR="001628FF" w:rsidRDefault="001628FF" w:rsidP="0005551B">
      <w:pPr>
        <w:spacing w:line="240" w:lineRule="auto"/>
        <w:ind w:firstLine="720"/>
        <w:contextualSpacing/>
        <w:rPr>
          <w:rFonts w:ascii="Times New Roman" w:hAnsi="Times New Roman" w:cs="Times New Roman"/>
          <w:sz w:val="24"/>
          <w:szCs w:val="24"/>
        </w:rPr>
      </w:pPr>
    </w:p>
    <w:p w:rsidR="001628FF" w:rsidRDefault="001628FF" w:rsidP="0005551B">
      <w:pPr>
        <w:spacing w:line="240" w:lineRule="auto"/>
        <w:ind w:firstLine="720"/>
        <w:contextualSpacing/>
        <w:rPr>
          <w:rFonts w:ascii="Times New Roman" w:hAnsi="Times New Roman" w:cs="Times New Roman"/>
          <w:sz w:val="24"/>
          <w:szCs w:val="24"/>
        </w:rPr>
      </w:pPr>
    </w:p>
    <w:p w:rsidR="001628FF" w:rsidRDefault="001628FF" w:rsidP="0005551B">
      <w:pPr>
        <w:spacing w:line="240" w:lineRule="auto"/>
        <w:ind w:firstLine="720"/>
        <w:contextualSpacing/>
        <w:rPr>
          <w:rFonts w:ascii="Times New Roman" w:hAnsi="Times New Roman" w:cs="Times New Roman"/>
          <w:sz w:val="24"/>
          <w:szCs w:val="24"/>
        </w:rPr>
      </w:pPr>
    </w:p>
    <w:p w:rsidR="001628FF" w:rsidRDefault="001628FF" w:rsidP="0005551B">
      <w:pPr>
        <w:spacing w:line="240" w:lineRule="auto"/>
        <w:ind w:firstLine="720"/>
        <w:contextualSpacing/>
        <w:rPr>
          <w:rFonts w:ascii="Times New Roman" w:hAnsi="Times New Roman" w:cs="Times New Roman"/>
          <w:sz w:val="24"/>
          <w:szCs w:val="24"/>
        </w:rPr>
      </w:pPr>
    </w:p>
    <w:p w:rsidR="001628FF" w:rsidRDefault="001628FF" w:rsidP="0005551B">
      <w:pPr>
        <w:spacing w:line="240" w:lineRule="auto"/>
        <w:ind w:firstLine="720"/>
        <w:contextualSpacing/>
        <w:rPr>
          <w:rFonts w:ascii="Times New Roman" w:hAnsi="Times New Roman" w:cs="Times New Roman"/>
          <w:sz w:val="24"/>
          <w:szCs w:val="24"/>
        </w:rPr>
      </w:pPr>
    </w:p>
    <w:p w:rsidR="001628FF" w:rsidRDefault="001628FF" w:rsidP="0005551B">
      <w:pPr>
        <w:spacing w:line="240" w:lineRule="auto"/>
        <w:ind w:firstLine="720"/>
        <w:contextualSpacing/>
        <w:rPr>
          <w:rFonts w:ascii="Times New Roman" w:hAnsi="Times New Roman" w:cs="Times New Roman"/>
          <w:sz w:val="24"/>
          <w:szCs w:val="24"/>
        </w:rPr>
      </w:pPr>
    </w:p>
    <w:p w:rsidR="0005551B" w:rsidRPr="0079296E"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This paper has two </w:t>
      </w:r>
      <w:r w:rsidRPr="0079296E">
        <w:rPr>
          <w:rFonts w:ascii="Times New Roman" w:hAnsi="Times New Roman" w:cs="Times New Roman"/>
          <w:sz w:val="24"/>
          <w:szCs w:val="24"/>
        </w:rPr>
        <w:t>goal</w:t>
      </w:r>
      <w:r>
        <w:rPr>
          <w:rFonts w:ascii="Times New Roman" w:hAnsi="Times New Roman" w:cs="Times New Roman"/>
          <w:sz w:val="24"/>
          <w:szCs w:val="24"/>
        </w:rPr>
        <w:t>s</w:t>
      </w:r>
      <w:r w:rsidRPr="0079296E">
        <w:rPr>
          <w:rFonts w:ascii="Times New Roman" w:hAnsi="Times New Roman" w:cs="Times New Roman"/>
          <w:sz w:val="24"/>
          <w:szCs w:val="24"/>
        </w:rPr>
        <w:t xml:space="preserve">. The first is to offer an alternative </w:t>
      </w:r>
      <w:r>
        <w:rPr>
          <w:rFonts w:ascii="Times New Roman" w:hAnsi="Times New Roman" w:cs="Times New Roman"/>
          <w:sz w:val="24"/>
          <w:szCs w:val="24"/>
        </w:rPr>
        <w:t>explanation</w:t>
      </w:r>
      <w:r w:rsidRPr="0079296E">
        <w:rPr>
          <w:rFonts w:ascii="Times New Roman" w:hAnsi="Times New Roman" w:cs="Times New Roman"/>
          <w:sz w:val="24"/>
          <w:szCs w:val="24"/>
        </w:rPr>
        <w:t xml:space="preserve"> for Husayn’s behavior. Debating the merits of a possible 2003 invasion of Iraq, </w:t>
      </w:r>
      <w:proofErr w:type="spellStart"/>
      <w:r w:rsidRPr="0079296E">
        <w:rPr>
          <w:rFonts w:ascii="Times New Roman" w:hAnsi="Times New Roman" w:cs="Times New Roman"/>
          <w:sz w:val="24"/>
          <w:szCs w:val="24"/>
        </w:rPr>
        <w:t>Mearshiemer</w:t>
      </w:r>
      <w:proofErr w:type="spellEnd"/>
      <w:r w:rsidRPr="0079296E">
        <w:rPr>
          <w:rFonts w:ascii="Times New Roman" w:hAnsi="Times New Roman" w:cs="Times New Roman"/>
          <w:sz w:val="24"/>
          <w:szCs w:val="24"/>
        </w:rPr>
        <w:t xml:space="preserve"> and Walt paint a picture of a leader who is essentially rational and deterrable: “Saddam was neither mindlessly aggre</w:t>
      </w:r>
      <w:r>
        <w:rPr>
          <w:rFonts w:ascii="Times New Roman" w:hAnsi="Times New Roman" w:cs="Times New Roman"/>
          <w:sz w:val="24"/>
          <w:szCs w:val="24"/>
        </w:rPr>
        <w:t>ssive nor particularly reckless</w:t>
      </w:r>
      <w:r w:rsidRPr="0079296E">
        <w:rPr>
          <w:rFonts w:ascii="Times New Roman" w:hAnsi="Times New Roman" w:cs="Times New Roman"/>
          <w:sz w:val="24"/>
          <w:szCs w:val="24"/>
        </w:rPr>
        <w:t>”</w:t>
      </w:r>
      <w:r>
        <w:rPr>
          <w:rFonts w:ascii="Times New Roman" w:hAnsi="Times New Roman" w:cs="Times New Roman"/>
          <w:sz w:val="24"/>
          <w:szCs w:val="24"/>
        </w:rPr>
        <w:t xml:space="preserve"> </w:t>
      </w:r>
      <w:r w:rsidRPr="0079296E">
        <w:rPr>
          <w:rFonts w:ascii="Times New Roman" w:hAnsi="Times New Roman" w:cs="Times New Roman"/>
          <w:sz w:val="24"/>
          <w:szCs w:val="24"/>
        </w:rPr>
        <w:fldChar w:fldCharType="begin"/>
      </w:r>
      <w:r w:rsidRPr="0079296E">
        <w:rPr>
          <w:rFonts w:ascii="Times New Roman" w:hAnsi="Times New Roman" w:cs="Times New Roman"/>
          <w:sz w:val="24"/>
          <w:szCs w:val="24"/>
        </w:rPr>
        <w:instrText xml:space="preserve"> ADDIN ZOTERO_ITEM CSL_CITATION {"citationID":"868BVxmk","properties":{"formattedCitation":"(Mearsheimer and Walt 2003, 54)","plainCitation":"(Mearsheimer and Walt 2003, 54)"},"citationItems":[{"id":409,"uris":["http://zotero.org/users/local/EFBh1hiF/items/NW6K24UM"],"uri":["http://zotero.org/users/local/EFBh1hiF/items/NW6K24UM"],"itemData":{"id":409,"type":"article-magazine","title":"An Unnecessary War","container-title":"Foreign Policy","volume":"134","author":[{"family":"Mearsheimer","given":"John J"},{"family":"Walt","given":"Stephen M"}],"issued":{"date-parts":[["2003"]]}},"locator":"54","label":"page"}],"schema":"https://github.com/citation-style-language/schema/raw/master/csl-citation.json"} </w:instrText>
      </w:r>
      <w:r w:rsidRPr="0079296E">
        <w:rPr>
          <w:rFonts w:ascii="Times New Roman" w:hAnsi="Times New Roman" w:cs="Times New Roman"/>
          <w:sz w:val="24"/>
          <w:szCs w:val="24"/>
        </w:rPr>
        <w:fldChar w:fldCharType="separate"/>
      </w:r>
      <w:r>
        <w:rPr>
          <w:rFonts w:ascii="Times New Roman" w:hAnsi="Times New Roman" w:cs="Times New Roman"/>
          <w:sz w:val="24"/>
          <w:szCs w:val="24"/>
        </w:rPr>
        <w:t>(</w:t>
      </w:r>
      <w:r w:rsidRPr="0079296E">
        <w:rPr>
          <w:rFonts w:ascii="Times New Roman" w:hAnsi="Times New Roman" w:cs="Times New Roman"/>
          <w:sz w:val="24"/>
          <w:szCs w:val="24"/>
        </w:rPr>
        <w:t>2003, 54)</w:t>
      </w:r>
      <w:r w:rsidRPr="0079296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9296E">
        <w:rPr>
          <w:rFonts w:ascii="Times New Roman" w:hAnsi="Times New Roman" w:cs="Times New Roman"/>
          <w:sz w:val="24"/>
          <w:szCs w:val="24"/>
        </w:rPr>
        <w:t xml:space="preserve"> Others paint a picture of</w:t>
      </w:r>
      <w:r>
        <w:rPr>
          <w:rFonts w:ascii="Times New Roman" w:hAnsi="Times New Roman" w:cs="Times New Roman"/>
          <w:sz w:val="24"/>
          <w:szCs w:val="24"/>
        </w:rPr>
        <w:t xml:space="preserve"> a leader who is “intentionally suicidal</w:t>
      </w:r>
      <w:r w:rsidRPr="0079296E">
        <w:rPr>
          <w:rFonts w:ascii="Times New Roman" w:hAnsi="Times New Roman" w:cs="Times New Roman"/>
          <w:sz w:val="24"/>
          <w:szCs w:val="24"/>
        </w:rPr>
        <w:t>”</w:t>
      </w:r>
      <w:r>
        <w:rPr>
          <w:rFonts w:ascii="Times New Roman" w:hAnsi="Times New Roman" w:cs="Times New Roman"/>
          <w:sz w:val="24"/>
          <w:szCs w:val="24"/>
        </w:rPr>
        <w:t xml:space="preserve"> </w:t>
      </w:r>
      <w:r w:rsidRPr="0079296E">
        <w:rPr>
          <w:rFonts w:ascii="Times New Roman" w:hAnsi="Times New Roman" w:cs="Times New Roman"/>
          <w:sz w:val="24"/>
          <w:szCs w:val="24"/>
        </w:rPr>
        <w:fldChar w:fldCharType="begin"/>
      </w:r>
      <w:r w:rsidRPr="0079296E">
        <w:rPr>
          <w:rFonts w:ascii="Times New Roman" w:hAnsi="Times New Roman" w:cs="Times New Roman"/>
          <w:sz w:val="24"/>
          <w:szCs w:val="24"/>
        </w:rPr>
        <w:instrText xml:space="preserve"> ADDIN ZOTERO_ITEM CSL_CITATION {"citationID":"clRL6JbH","properties":{"formattedCitation":"(Mearsheimer and Walt 2003)","plainCitation":"(Mearsheimer and Walt 2003)"},"citationItems":[{"id":409,"uris":["http://zotero.org/users/local/EFBh1hiF/items/NW6K24UM"],"uri":["http://zotero.org/users/local/EFBh1hiF/items/NW6K24UM"],"itemData":{"id":409,"type":"article-magazine","title":"An Unnecessary War","container-title":"Foreign Policy","volume":"134","author":[{"family":"Mearsheimer","given":"John J"},{"family":"Walt","given":"Stephen M"}],"issued":{"date-parts":[["2003"]]}}}],"schema":"https://github.com/citation-style-language/schema/raw/master/csl-citation.json"} </w:instrText>
      </w:r>
      <w:r w:rsidRPr="0079296E">
        <w:rPr>
          <w:rFonts w:ascii="Times New Roman" w:hAnsi="Times New Roman" w:cs="Times New Roman"/>
          <w:sz w:val="24"/>
          <w:szCs w:val="24"/>
        </w:rPr>
        <w:fldChar w:fldCharType="separate"/>
      </w:r>
      <w:r w:rsidRPr="0079296E">
        <w:rPr>
          <w:rFonts w:ascii="Times New Roman" w:hAnsi="Times New Roman" w:cs="Times New Roman"/>
          <w:sz w:val="24"/>
          <w:szCs w:val="24"/>
        </w:rPr>
        <w:t>(</w:t>
      </w:r>
      <w:r>
        <w:rPr>
          <w:rFonts w:ascii="Times New Roman" w:hAnsi="Times New Roman" w:cs="Times New Roman"/>
          <w:sz w:val="24"/>
          <w:szCs w:val="24"/>
        </w:rPr>
        <w:t xml:space="preserve">Pollack quoted in </w:t>
      </w:r>
      <w:r w:rsidRPr="0079296E">
        <w:rPr>
          <w:rFonts w:ascii="Times New Roman" w:hAnsi="Times New Roman" w:cs="Times New Roman"/>
          <w:sz w:val="24"/>
          <w:szCs w:val="24"/>
        </w:rPr>
        <w:t>Mearsheimer and Walt 2003)</w:t>
      </w:r>
      <w:r w:rsidRPr="0079296E">
        <w:rPr>
          <w:rFonts w:ascii="Times New Roman" w:hAnsi="Times New Roman" w:cs="Times New Roman"/>
          <w:sz w:val="24"/>
          <w:szCs w:val="24"/>
        </w:rPr>
        <w:fldChar w:fldCharType="end"/>
      </w:r>
      <w:r>
        <w:rPr>
          <w:rFonts w:ascii="Times New Roman" w:hAnsi="Times New Roman" w:cs="Times New Roman"/>
          <w:sz w:val="24"/>
          <w:szCs w:val="24"/>
        </w:rPr>
        <w:t>.</w:t>
      </w:r>
      <w:r w:rsidRPr="0079296E">
        <w:rPr>
          <w:rFonts w:ascii="Times New Roman" w:hAnsi="Times New Roman" w:cs="Times New Roman"/>
          <w:sz w:val="24"/>
          <w:szCs w:val="24"/>
        </w:rPr>
        <w:t xml:space="preserve"> On the surface both approach</w:t>
      </w:r>
      <w:r>
        <w:rPr>
          <w:rFonts w:ascii="Times New Roman" w:hAnsi="Times New Roman" w:cs="Times New Roman"/>
          <w:sz w:val="24"/>
          <w:szCs w:val="24"/>
        </w:rPr>
        <w:t xml:space="preserve">es appear to hold some validity. </w:t>
      </w:r>
      <w:r w:rsidRPr="0079296E">
        <w:rPr>
          <w:rFonts w:ascii="Times New Roman" w:hAnsi="Times New Roman" w:cs="Times New Roman"/>
          <w:sz w:val="24"/>
          <w:szCs w:val="24"/>
        </w:rPr>
        <w:t xml:space="preserve">This paper offers an alternative theory that </w:t>
      </w:r>
      <w:r>
        <w:rPr>
          <w:rFonts w:ascii="Times New Roman" w:hAnsi="Times New Roman" w:cs="Times New Roman"/>
          <w:sz w:val="24"/>
          <w:szCs w:val="24"/>
        </w:rPr>
        <w:t>can explain</w:t>
      </w:r>
      <w:r w:rsidRPr="0079296E">
        <w:rPr>
          <w:rFonts w:ascii="Times New Roman" w:hAnsi="Times New Roman" w:cs="Times New Roman"/>
          <w:sz w:val="24"/>
          <w:szCs w:val="24"/>
        </w:rPr>
        <w:t xml:space="preserve"> Husayn’s actions. </w:t>
      </w:r>
      <w:r>
        <w:rPr>
          <w:rFonts w:ascii="Times New Roman" w:hAnsi="Times New Roman" w:cs="Times New Roman"/>
          <w:sz w:val="24"/>
          <w:szCs w:val="24"/>
        </w:rPr>
        <w:t xml:space="preserve">Rather than claiming that Husayn is irrational or rational and deterrable, I apply a theory that can reconcile Husayn’s paranoia and his unjustified optimism. A theory </w:t>
      </w:r>
      <w:r w:rsidRPr="0079296E">
        <w:rPr>
          <w:rFonts w:ascii="Times New Roman" w:hAnsi="Times New Roman" w:cs="Times New Roman"/>
          <w:sz w:val="24"/>
          <w:szCs w:val="24"/>
        </w:rPr>
        <w:t xml:space="preserve"> </w:t>
      </w:r>
      <w:r>
        <w:rPr>
          <w:rFonts w:ascii="Times New Roman" w:hAnsi="Times New Roman" w:cs="Times New Roman"/>
          <w:sz w:val="24"/>
          <w:szCs w:val="24"/>
        </w:rPr>
        <w:t>that can</w:t>
      </w:r>
      <w:r w:rsidRPr="0079296E">
        <w:rPr>
          <w:rFonts w:ascii="Times New Roman" w:hAnsi="Times New Roman" w:cs="Times New Roman"/>
          <w:sz w:val="24"/>
          <w:szCs w:val="24"/>
        </w:rPr>
        <w:t xml:space="preserve"> explain Husayn</w:t>
      </w:r>
      <w:r>
        <w:rPr>
          <w:rFonts w:ascii="Times New Roman" w:hAnsi="Times New Roman" w:cs="Times New Roman"/>
          <w:sz w:val="24"/>
          <w:szCs w:val="24"/>
        </w:rPr>
        <w:t>’s</w:t>
      </w:r>
      <w:r w:rsidRPr="0079296E">
        <w:rPr>
          <w:rFonts w:ascii="Times New Roman" w:hAnsi="Times New Roman" w:cs="Times New Roman"/>
          <w:sz w:val="24"/>
          <w:szCs w:val="24"/>
        </w:rPr>
        <w:t xml:space="preserve"> behavior i</w:t>
      </w:r>
      <w:r>
        <w:rPr>
          <w:rFonts w:ascii="Times New Roman" w:hAnsi="Times New Roman" w:cs="Times New Roman"/>
          <w:sz w:val="24"/>
          <w:szCs w:val="24"/>
        </w:rPr>
        <w:t xml:space="preserve">s valuable in of itself: Husayn </w:t>
      </w:r>
      <w:r w:rsidRPr="0079296E">
        <w:rPr>
          <w:rFonts w:ascii="Times New Roman" w:hAnsi="Times New Roman" w:cs="Times New Roman"/>
          <w:sz w:val="24"/>
          <w:szCs w:val="24"/>
        </w:rPr>
        <w:t>directly initiated two wars—</w:t>
      </w:r>
      <w:r>
        <w:rPr>
          <w:rFonts w:ascii="Times New Roman" w:hAnsi="Times New Roman" w:cs="Times New Roman"/>
          <w:sz w:val="24"/>
          <w:szCs w:val="24"/>
        </w:rPr>
        <w:t xml:space="preserve">the </w:t>
      </w:r>
      <w:r w:rsidRPr="0079296E">
        <w:rPr>
          <w:rFonts w:ascii="Times New Roman" w:hAnsi="Times New Roman" w:cs="Times New Roman"/>
          <w:sz w:val="24"/>
          <w:szCs w:val="24"/>
        </w:rPr>
        <w:t xml:space="preserve">Gulf War and the Iran-Iraq War, the latter </w:t>
      </w:r>
      <w:r>
        <w:rPr>
          <w:rFonts w:ascii="Times New Roman" w:hAnsi="Times New Roman" w:cs="Times New Roman"/>
          <w:sz w:val="24"/>
          <w:szCs w:val="24"/>
        </w:rPr>
        <w:t>was the</w:t>
      </w:r>
      <w:r w:rsidRPr="0079296E">
        <w:rPr>
          <w:rFonts w:ascii="Times New Roman" w:hAnsi="Times New Roman" w:cs="Times New Roman"/>
          <w:sz w:val="24"/>
          <w:szCs w:val="24"/>
        </w:rPr>
        <w:t xml:space="preserve"> </w:t>
      </w:r>
      <w:r>
        <w:rPr>
          <w:rFonts w:ascii="Times New Roman" w:hAnsi="Times New Roman" w:cs="Times New Roman"/>
          <w:sz w:val="24"/>
          <w:szCs w:val="24"/>
        </w:rPr>
        <w:t xml:space="preserve">longest </w:t>
      </w:r>
      <w:r w:rsidRPr="0079296E">
        <w:rPr>
          <w:rFonts w:ascii="Times New Roman" w:hAnsi="Times New Roman" w:cs="Times New Roman"/>
          <w:sz w:val="24"/>
          <w:szCs w:val="24"/>
        </w:rPr>
        <w:t>conventional</w:t>
      </w:r>
      <w:r>
        <w:rPr>
          <w:rFonts w:ascii="Times New Roman" w:hAnsi="Times New Roman" w:cs="Times New Roman"/>
          <w:sz w:val="24"/>
          <w:szCs w:val="24"/>
        </w:rPr>
        <w:t xml:space="preserve"> war</w:t>
      </w:r>
      <w:r w:rsidRPr="0079296E">
        <w:rPr>
          <w:rFonts w:ascii="Times New Roman" w:hAnsi="Times New Roman" w:cs="Times New Roman"/>
          <w:sz w:val="24"/>
          <w:szCs w:val="24"/>
        </w:rPr>
        <w:t xml:space="preserve"> in the 20</w:t>
      </w:r>
      <w:r w:rsidRPr="0079296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Pr>
          <w:rFonts w:ascii="Times New Roman" w:hAnsi="Times New Roman" w:cs="Times New Roman"/>
          <w:sz w:val="24"/>
          <w:szCs w:val="24"/>
        </w:rPr>
        <w:fldChar w:fldCharType="begin"/>
      </w:r>
      <w:r w:rsidR="00D469C6">
        <w:rPr>
          <w:rFonts w:ascii="Times New Roman" w:hAnsi="Times New Roman" w:cs="Times New Roman"/>
          <w:sz w:val="24"/>
          <w:szCs w:val="24"/>
        </w:rPr>
        <w:instrText xml:space="preserve"> ADDIN ZOTERO_ITEM CSL_CITATION {"citationID":"25ore6jf4f","properties":{"formattedCitation":"(Murray and Woods 2014)","plainCitation":"(Murray and Woods 2014)"},"citationItems":[{"id":77,"uris":["http://zotero.org/users/local/EFBh1hiF/items/Q7SBGEQ7"],"uri":["http://zotero.org/users/local/EFBh1hiF/items/Q7SBGEQ7"],"itemData":{"id":77,"type":"book","title":"The Iran-Iraq War: A Military and Strategic History","publisher":"Cambridge University Press","publisher-place":"New York","number-of-pages":"409","source":"Amazon","event-place":"New York","abstract":"The Iran-Iraq War is one of the largest, yet least documented conflicts in the history of the Middle East. Drawing from an extensive cache of captured Iraqi government records, this book is the first comprehensive military and strategic account of the war through the lens of the Iraqi regime and its senior military commanders. It explores the rationale and decision-making processes that drove the Iraqis as they grappled with challenges that, at times, threatened their existence. Beginning with the bizarre lack of planning by the Iraqis in their invasion of Iran, the authors reveal Saddam's desperate attempts to improve the competence of an officer corps that he had purged to safeguard its loyalty to his tyranny, and then to weather the storm of suicidal attacks by Iranian religious revolutionaries. This is a unique and important contribution to our understanding of the history of war and the contemporary Middle East.","ISBN":"978-1-107-67392-2","shortTitle":"The Iran-Iraq War","language":"English","author":[{"family":"Murray","given":"Williamson"},{"family":"Woods","given":"Kevin"}],"issued":{"date-parts":[["2014",9,4]]}}}],"schema":"https://github.com/citation-style-language/schema/raw/master/csl-citation.json"} </w:instrText>
      </w:r>
      <w:r>
        <w:rPr>
          <w:rFonts w:ascii="Times New Roman" w:hAnsi="Times New Roman" w:cs="Times New Roman"/>
          <w:sz w:val="24"/>
          <w:szCs w:val="24"/>
        </w:rPr>
        <w:fldChar w:fldCharType="separate"/>
      </w:r>
      <w:r w:rsidR="00D469C6" w:rsidRPr="00D469C6">
        <w:rPr>
          <w:rFonts w:ascii="Times New Roman" w:hAnsi="Times New Roman" w:cs="Times New Roman"/>
          <w:sz w:val="24"/>
        </w:rPr>
        <w:t>(Murray and Woods 2014)</w:t>
      </w:r>
      <w:r>
        <w:rPr>
          <w:rFonts w:ascii="Times New Roman" w:hAnsi="Times New Roman" w:cs="Times New Roman"/>
          <w:sz w:val="24"/>
          <w:szCs w:val="24"/>
        </w:rPr>
        <w:fldChar w:fldCharType="end"/>
      </w:r>
      <w:r w:rsidRPr="0079296E">
        <w:rPr>
          <w:rFonts w:ascii="Times New Roman" w:hAnsi="Times New Roman" w:cs="Times New Roman"/>
          <w:sz w:val="24"/>
          <w:szCs w:val="24"/>
        </w:rPr>
        <w:t>—and was involved in the th</w:t>
      </w:r>
      <w:r>
        <w:rPr>
          <w:rFonts w:ascii="Times New Roman" w:hAnsi="Times New Roman" w:cs="Times New Roman"/>
          <w:sz w:val="24"/>
          <w:szCs w:val="24"/>
        </w:rPr>
        <w:t>ird, the U.S. invasion of Iraq</w:t>
      </w:r>
      <w:r w:rsidRPr="0079296E">
        <w:rPr>
          <w:rFonts w:ascii="Times New Roman" w:hAnsi="Times New Roman" w:cs="Times New Roman"/>
          <w:sz w:val="24"/>
          <w:szCs w:val="24"/>
        </w:rPr>
        <w:t xml:space="preserve"> 2003. </w:t>
      </w:r>
    </w:p>
    <w:p w:rsidR="009F274E" w:rsidRDefault="0005551B" w:rsidP="0005551B">
      <w:pPr>
        <w:spacing w:line="240" w:lineRule="auto"/>
        <w:contextualSpacing/>
        <w:rPr>
          <w:rFonts w:ascii="Times New Roman" w:hAnsi="Times New Roman" w:cs="Times New Roman"/>
          <w:sz w:val="24"/>
          <w:szCs w:val="24"/>
        </w:rPr>
      </w:pPr>
      <w:r w:rsidRPr="0079296E">
        <w:rPr>
          <w:rFonts w:ascii="Times New Roman" w:hAnsi="Times New Roman" w:cs="Times New Roman"/>
          <w:sz w:val="24"/>
          <w:szCs w:val="24"/>
        </w:rPr>
        <w:tab/>
      </w:r>
      <w:r>
        <w:rPr>
          <w:rFonts w:ascii="Times New Roman" w:hAnsi="Times New Roman" w:cs="Times New Roman"/>
          <w:sz w:val="24"/>
          <w:szCs w:val="24"/>
        </w:rPr>
        <w:t>This paper engages</w:t>
      </w:r>
      <w:r w:rsidRPr="0079296E">
        <w:rPr>
          <w:rFonts w:ascii="Times New Roman" w:hAnsi="Times New Roman" w:cs="Times New Roman"/>
          <w:sz w:val="24"/>
          <w:szCs w:val="24"/>
        </w:rPr>
        <w:t xml:space="preserve"> a larger literature</w:t>
      </w:r>
      <w:r>
        <w:rPr>
          <w:rFonts w:ascii="Times New Roman" w:hAnsi="Times New Roman" w:cs="Times New Roman"/>
          <w:sz w:val="24"/>
          <w:szCs w:val="24"/>
        </w:rPr>
        <w:t xml:space="preserve"> as well</w:t>
      </w:r>
      <w:r w:rsidRPr="0079296E">
        <w:rPr>
          <w:rFonts w:ascii="Times New Roman" w:hAnsi="Times New Roman" w:cs="Times New Roman"/>
          <w:sz w:val="24"/>
          <w:szCs w:val="24"/>
        </w:rPr>
        <w:t>. Recent</w:t>
      </w:r>
      <w:r>
        <w:rPr>
          <w:rFonts w:ascii="Times New Roman" w:hAnsi="Times New Roman" w:cs="Times New Roman"/>
          <w:sz w:val="24"/>
          <w:szCs w:val="24"/>
        </w:rPr>
        <w:t xml:space="preserve"> work </w:t>
      </w:r>
      <w:r w:rsidRPr="0079296E">
        <w:rPr>
          <w:rFonts w:ascii="Times New Roman" w:hAnsi="Times New Roman" w:cs="Times New Roman"/>
          <w:sz w:val="24"/>
          <w:szCs w:val="24"/>
        </w:rPr>
        <w:t xml:space="preserve">aimed to explain the relationship between revolution and war, which is based on an empirical regularity: states that have </w:t>
      </w:r>
      <w:r>
        <w:rPr>
          <w:rFonts w:ascii="Times New Roman" w:hAnsi="Times New Roman" w:cs="Times New Roman"/>
          <w:sz w:val="24"/>
          <w:szCs w:val="24"/>
        </w:rPr>
        <w:t>experienced</w:t>
      </w:r>
      <w:r w:rsidRPr="0079296E">
        <w:rPr>
          <w:rFonts w:ascii="Times New Roman" w:hAnsi="Times New Roman" w:cs="Times New Roman"/>
          <w:sz w:val="24"/>
          <w:szCs w:val="24"/>
        </w:rPr>
        <w:t xml:space="preserve"> a domestic political revolution are more likely to be involved in military disputes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086716">
        <w:rPr>
          <w:rFonts w:ascii="Times New Roman" w:hAnsi="Times New Roman" w:cs="Times New Roman"/>
          <w:sz w:val="24"/>
          <w:szCs w:val="24"/>
        </w:rPr>
        <w:instrText xml:space="preserve"> ADDIN ZOTERO_ITEM CSL_CITATION {"citationID":"29dprqcrgk","properties":{"formattedCitation":"(Colgan 2013a, 2013b; Colgan and Weeks 2015a)","plainCitation":"(Colgan 2013a, 2013b; Colgan and Weeks 2015a)"},"citationItems":[{"id":91,"uris":["http://zotero.org/users/local/EFBh1hiF/items/4V544RB3"],"uri":["http://zotero.org/users/local/EFBh1hiF/items/4V544RB3"],"itemData":{"id":91,"type":"article-journal","title":"Domestic Revolutionary Leaders and International Conflict","container-title":"World Politics","page":"656–690","volume":"65","issue":"04","source":"Cambridge Journals Online","abstract":"There is a strong scholarly consensus that domestic revolutions create conditions ripe for international conflict. Traditionally scholars have treated revolutions as events, after which there is a period of time during which international conflict is more likely. Yet some states experience significant international conflict only during and in the immediate aftermath of a revolution, whereas other states continue to engage in conflict for many years and even decades afterward. This article seeks to explain the persistence of conflict for some but not all revolutionary states by differentiating the concept of revolutionary leaders from that of revolutions as events, both theoretically and empirically. The author shows that existing theories linking revolution to international conflict underemphasize an important mechanism through which revolution leads to conflict: by selecting conflict-prone leaders through the dynamics of revolutionary politics. He argues that revolutionary politics allow leaders with certain characteristics, including high risk tolerance and strong political ambition to alter the status quo, to obtain executive office because individuals without these characteristics generally do not succeed in leading revolutions. Having obtained power, revolutionary leaders have aggressive preferences that make their states more likely than nonrevolutionary states to instigate international conflict.","DOI":"10.1017/S004388711300021X","ISSN":"1086-3338","author":[{"family":"Colgan","given":"Jeff D."}],"issued":{"date-parts":[["2013",10]]}}},{"id":89,"uris":["http://zotero.org/users/local/EFBh1hiF/items/RKQ9FCMM"],"uri":["http://zotero.org/users/local/EFBh1hiF/items/RKQ9FCMM"],"itemData":{"id":89,"type":"book","title":"Petro-Aggression: When Oil Causes War","publisher":"Cambridge University Press","number-of-pages":"328","source":"Google Books","abstract":"Oil is the world's single most important commodity and its political effects are pervasive. Jeff Colgan extends the idea of the resource curse into the realm of international relations, exploring how countries form their foreign policy preferences and intentions. Why are some but not all oil-exporting 'petrostates' aggressive? To answer this question, a theory of aggressive foreign policy preferences is developed and then tested, using both quantitative and qualitative methods. Petro-Aggression shows that oil creates incentives that increase a petrostate's aggression, but also incentives for the opposite. The net effect depends critically on its domestic politics, especially the preferences of its leader. Revolutionary leaders are especially significant. Using case studies including Iraq, Iran, Libya, Saudi Arabia and Venezuela, this book offers new insight into why oil politics has a central role in global peace and conflict.","ISBN":"978-1-107-31129-9","shortTitle":"Petro-Aggression","language":"en","author":[{"family":"Colgan","given":"Jeff D."}],"issued":{"date-parts":[["2013",1,31]]}}},{"id":63,"uris":["http://zotero.org/users/local/EFBh1hiF/items/8JEGXK6U"],"uri":["http://zotero.org/users/local/EFBh1hiF/items/8JEGXK6U"],"itemData":{"id":63,"type":"article-journal","title":"Revolution, Personalist Dictatorships, and International Conflict","container-title":"International Organization","page":"163–194","volume":"69","issue":"01","source":"Cambridge Journals Online","abstract":"A consensus exists that countries that have recently undergone domestic political revolutions are particularly likely to become involved in military conflicts with other states. However, scholars seek to understand when and why revolutions increase the likelihood of international violence. In contrast to existing work focusing on international systemic factors, we argue that revolution fosters conflict in part by affecting states’ domestic political structures. Previous research has shown that revolution tends to bring particularly aggressive leaders to power. We demonstrate that revolutions also frequently result in personalist dictatorships, or regimes that lack powerful institutions to constrain and punish leaders. By empowering and ensconcing leaders with revisionist preferences and high risk tolerance, revolutions that result in personalist dictatorships are significantly more likely to lead to international conflict than revolutions that culminate in other forms of government. Our arguments and evidence help explain not only why revolution so commonly leads to conflict, but also why some revolutions lead to conflict whereas others do not.","DOI":"10.1017/S0020818314000307","ISSN":"1531-5088","author":[{"family":"Colgan","given":"Jeff D."},{"family":"Weeks","given":"Jessica L.P."}],"issued":{"date-parts":[["2015",12]]}}}],"schema":"https://github.com/citation-style-language/schema/raw/master/csl-citation.json"} </w:instrText>
      </w:r>
      <w:r>
        <w:rPr>
          <w:rFonts w:ascii="Times New Roman" w:hAnsi="Times New Roman" w:cs="Times New Roman"/>
          <w:sz w:val="24"/>
          <w:szCs w:val="24"/>
        </w:rPr>
        <w:fldChar w:fldCharType="separate"/>
      </w:r>
      <w:r w:rsidR="00086716" w:rsidRPr="00086716">
        <w:rPr>
          <w:rFonts w:ascii="Times New Roman" w:hAnsi="Times New Roman" w:cs="Times New Roman"/>
          <w:sz w:val="24"/>
        </w:rPr>
        <w:t>(</w:t>
      </w:r>
      <w:proofErr w:type="spellStart"/>
      <w:r w:rsidR="00086716" w:rsidRPr="00086716">
        <w:rPr>
          <w:rFonts w:ascii="Times New Roman" w:hAnsi="Times New Roman" w:cs="Times New Roman"/>
          <w:sz w:val="24"/>
        </w:rPr>
        <w:t>Colgan</w:t>
      </w:r>
      <w:proofErr w:type="spellEnd"/>
      <w:r w:rsidR="00086716" w:rsidRPr="00086716">
        <w:rPr>
          <w:rFonts w:ascii="Times New Roman" w:hAnsi="Times New Roman" w:cs="Times New Roman"/>
          <w:sz w:val="24"/>
        </w:rPr>
        <w:t xml:space="preserve"> 2013a, 2013b; </w:t>
      </w:r>
      <w:proofErr w:type="spellStart"/>
      <w:r w:rsidR="00086716" w:rsidRPr="00086716">
        <w:rPr>
          <w:rFonts w:ascii="Times New Roman" w:hAnsi="Times New Roman" w:cs="Times New Roman"/>
          <w:sz w:val="24"/>
        </w:rPr>
        <w:t>Colgan</w:t>
      </w:r>
      <w:proofErr w:type="spellEnd"/>
      <w:r w:rsidR="00086716" w:rsidRPr="00086716">
        <w:rPr>
          <w:rFonts w:ascii="Times New Roman" w:hAnsi="Times New Roman" w:cs="Times New Roman"/>
          <w:sz w:val="24"/>
        </w:rPr>
        <w:t xml:space="preserve"> and Weeks 2015a)</w:t>
      </w:r>
      <w:r>
        <w:rPr>
          <w:rFonts w:ascii="Times New Roman" w:hAnsi="Times New Roman" w:cs="Times New Roman"/>
          <w:sz w:val="24"/>
          <w:szCs w:val="24"/>
        </w:rPr>
        <w:fldChar w:fldCharType="end"/>
      </w:r>
      <w:r>
        <w:rPr>
          <w:rFonts w:ascii="Times New Roman" w:hAnsi="Times New Roman" w:cs="Times New Roman"/>
          <w:sz w:val="24"/>
          <w:szCs w:val="24"/>
        </w:rPr>
        <w:t xml:space="preserve">. Jeff </w:t>
      </w:r>
      <w:proofErr w:type="spellStart"/>
      <w:r>
        <w:rPr>
          <w:rFonts w:ascii="Times New Roman" w:hAnsi="Times New Roman" w:cs="Times New Roman"/>
          <w:sz w:val="24"/>
          <w:szCs w:val="24"/>
        </w:rPr>
        <w:t>Colgan’s</w:t>
      </w:r>
      <w:proofErr w:type="spellEnd"/>
      <w:r>
        <w:rPr>
          <w:rFonts w:ascii="Times New Roman" w:hAnsi="Times New Roman" w:cs="Times New Roman"/>
          <w:sz w:val="24"/>
          <w:szCs w:val="24"/>
        </w:rPr>
        <w:t xml:space="preserve"> data set finds </w:t>
      </w:r>
      <w:r w:rsidRPr="0079296E">
        <w:rPr>
          <w:rFonts w:ascii="Times New Roman" w:hAnsi="Times New Roman" w:cs="Times New Roman"/>
          <w:sz w:val="24"/>
          <w:szCs w:val="24"/>
        </w:rPr>
        <w:t xml:space="preserve">revolutionary </w:t>
      </w:r>
      <w:r>
        <w:rPr>
          <w:rFonts w:ascii="Times New Roman" w:hAnsi="Times New Roman" w:cs="Times New Roman"/>
          <w:sz w:val="24"/>
          <w:szCs w:val="24"/>
        </w:rPr>
        <w:t xml:space="preserve">states to be </w:t>
      </w:r>
      <w:r w:rsidRPr="0079296E">
        <w:rPr>
          <w:rFonts w:ascii="Times New Roman" w:hAnsi="Times New Roman" w:cs="Times New Roman"/>
          <w:sz w:val="24"/>
          <w:szCs w:val="24"/>
        </w:rPr>
        <w:t>more likely to be the initiators of conflict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{"citationID":"2qj2lutgel","properties":{"formattedCitation":"(Colgan 2013a)","plainCitation":"(Colgan 2013a)"},"citationItems":[{"id":91,"uris":["http://zotero.org/users/local/EFBh1hiF/items/4V544RB3"],"uri":["http://zotero.org/users/local/EFBh1hiF/items/4V544RB3"],"itemData":{"id":91,"type":"article-journal","title":"Domestic Revolutionary Leaders and International Conflict","container-title":"World Politics","page":"656–690","volume":"65","issue":"04","source":"Cambridge Journals Online","abstract":"There is a strong scholarly consensus that domestic revolutions create conditions ripe for international conflict. Traditionally scholars have treated revolutions as events, after which there is a period of time during which international conflict is more likely. Yet some states experience significant international conflict only during and in the immediate aftermath of a revolution, whereas other states continue to engage in conflict for many years and even decades afterward. This article seeks to explain the persistence of conflict for some but not all revolutionary states by differentiating the concept of revolutionary leaders from that of revolutions as events, both theoretically and empirically. The author shows that existing theories linking revolution to international conflict underemphasize an important mechanism through which revolution leads to conflict: by selecting conflict-prone leaders through the dynamics of revolutionary politics. He argues that revolutionary politics allow leaders with certain characteristics, including high risk tolerance and strong political ambition to alter the status quo, to obtain executive office because individuals without these characteristics generally do not succeed in leading revolutions. Having obtained power, revolutionary leaders have aggressive preferences that make their states more likely than nonrevolutionary states to instigate international conflict.","DOI":"10.1017/S004388711300021X","ISSN":"1086-3338","author":[{"family":"Colgan","given":"Jeff D."}],"issued":{"date-parts":[["2013",10]]}}}],"schema":"https://github.com/citation-style-language/schema/raw/master/csl-citation.json"}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ED461D">
        <w:rPr>
          <w:rFonts w:ascii="Times New Roman" w:hAnsi="Times New Roman" w:cs="Times New Roman"/>
          <w:sz w:val="24"/>
        </w:rPr>
        <w:t>2013a)</w:t>
      </w:r>
      <w:r>
        <w:rPr>
          <w:rFonts w:ascii="Times New Roman" w:hAnsi="Times New Roman" w:cs="Times New Roman"/>
          <w:sz w:val="24"/>
          <w:szCs w:val="24"/>
        </w:rPr>
        <w:fldChar w:fldCharType="end"/>
      </w:r>
      <w:r w:rsidRPr="0079296E">
        <w:rPr>
          <w:rFonts w:ascii="Times New Roman" w:hAnsi="Times New Roman" w:cs="Times New Roman"/>
          <w:sz w:val="24"/>
          <w:szCs w:val="24"/>
        </w:rPr>
        <w:t xml:space="preserve">. </w:t>
      </w:r>
      <w:r>
        <w:rPr>
          <w:rFonts w:ascii="Times New Roman" w:hAnsi="Times New Roman" w:cs="Times New Roman"/>
          <w:sz w:val="24"/>
          <w:szCs w:val="24"/>
        </w:rPr>
        <w:t xml:space="preserve">I consider Husayn to be a </w:t>
      </w:r>
      <w:r w:rsidRPr="00752ED3">
        <w:rPr>
          <w:rFonts w:ascii="Times New Roman" w:hAnsi="Times New Roman" w:cs="Times New Roman"/>
          <w:sz w:val="24"/>
          <w:szCs w:val="24"/>
        </w:rPr>
        <w:t>revolutionary</w:t>
      </w:r>
      <w:r>
        <w:rPr>
          <w:rFonts w:ascii="Times New Roman" w:hAnsi="Times New Roman" w:cs="Times New Roman"/>
          <w:sz w:val="24"/>
          <w:szCs w:val="24"/>
        </w:rPr>
        <w:t xml:space="preserve"> leader. </w:t>
      </w:r>
      <w:r w:rsidRPr="0079296E">
        <w:rPr>
          <w:rFonts w:ascii="Times New Roman" w:hAnsi="Times New Roman" w:cs="Times New Roman"/>
          <w:sz w:val="24"/>
          <w:szCs w:val="24"/>
        </w:rPr>
        <w:t>This paper offers an alternative theory that can help e</w:t>
      </w:r>
      <w:r>
        <w:rPr>
          <w:rFonts w:ascii="Times New Roman" w:hAnsi="Times New Roman" w:cs="Times New Roman"/>
          <w:sz w:val="24"/>
          <w:szCs w:val="24"/>
        </w:rPr>
        <w:t>xplain this regularity. I see this theory as</w:t>
      </w:r>
      <w:r w:rsidRPr="0079296E">
        <w:rPr>
          <w:rFonts w:ascii="Times New Roman" w:hAnsi="Times New Roman" w:cs="Times New Roman"/>
          <w:sz w:val="24"/>
          <w:szCs w:val="24"/>
        </w:rPr>
        <w:t xml:space="preserve"> not directly </w:t>
      </w:r>
      <w:r>
        <w:rPr>
          <w:rFonts w:ascii="Times New Roman" w:hAnsi="Times New Roman" w:cs="Times New Roman"/>
          <w:sz w:val="24"/>
          <w:szCs w:val="24"/>
        </w:rPr>
        <w:t xml:space="preserve">challenging but building upon aforementioned </w:t>
      </w:r>
      <w:r w:rsidRPr="0079296E">
        <w:rPr>
          <w:rFonts w:ascii="Times New Roman" w:hAnsi="Times New Roman" w:cs="Times New Roman"/>
          <w:sz w:val="24"/>
          <w:szCs w:val="24"/>
        </w:rPr>
        <w:t xml:space="preserve">works. </w:t>
      </w:r>
      <w:r>
        <w:rPr>
          <w:rFonts w:ascii="Times New Roman" w:hAnsi="Times New Roman" w:cs="Times New Roman"/>
          <w:sz w:val="24"/>
          <w:szCs w:val="24"/>
        </w:rPr>
        <w:t>The current</w:t>
      </w:r>
      <w:r w:rsidRPr="0079296E">
        <w:rPr>
          <w:rFonts w:ascii="Times New Roman" w:hAnsi="Times New Roman" w:cs="Times New Roman"/>
          <w:sz w:val="24"/>
          <w:szCs w:val="24"/>
        </w:rPr>
        <w:t xml:space="preserve"> literature </w:t>
      </w:r>
      <w:r>
        <w:rPr>
          <w:rFonts w:ascii="Times New Roman" w:hAnsi="Times New Roman" w:cs="Times New Roman"/>
          <w:sz w:val="24"/>
          <w:szCs w:val="24"/>
        </w:rPr>
        <w:t>misses the</w:t>
      </w:r>
      <w:r w:rsidRPr="0079296E">
        <w:rPr>
          <w:rFonts w:ascii="Times New Roman" w:hAnsi="Times New Roman" w:cs="Times New Roman"/>
          <w:sz w:val="24"/>
          <w:szCs w:val="24"/>
        </w:rPr>
        <w:t xml:space="preserve"> importance of national identity </w:t>
      </w:r>
      <w:r>
        <w:rPr>
          <w:rFonts w:ascii="Times New Roman" w:hAnsi="Times New Roman" w:cs="Times New Roman"/>
          <w:sz w:val="24"/>
          <w:szCs w:val="24"/>
        </w:rPr>
        <w:t xml:space="preserve">and the role emotion plays in decision making. </w:t>
      </w:r>
      <w:r w:rsidRPr="0079296E">
        <w:rPr>
          <w:rFonts w:ascii="Times New Roman" w:hAnsi="Times New Roman" w:cs="Times New Roman"/>
          <w:sz w:val="24"/>
          <w:szCs w:val="24"/>
        </w:rPr>
        <w:t>I employed a theory and meth</w:t>
      </w:r>
      <w:r>
        <w:rPr>
          <w:rFonts w:ascii="Times New Roman" w:hAnsi="Times New Roman" w:cs="Times New Roman"/>
          <w:sz w:val="24"/>
          <w:szCs w:val="24"/>
        </w:rPr>
        <w:t xml:space="preserve">od developed by Jacques E.C.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{"citationID":"1h80dnc0d0","properties":{"formattedCitation":"(Hymans 2006)","plainCitation":"(Hymans 2006)"},"citationItems":[{"id":176,"uris":["http://zotero.org/users/local/EFBh1hiF/items/9FAFPPGF"],"uri":["http://zotero.org/users/local/EFBh1hiF/items/9FAFPPGF"],"itemData":{"id":176,"type":"book","title":"The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C."}],"issued":{"date-parts":[["2006",2,27]]}}}],"schema":"https://github.com/citation-style-language/schema/raw/master/csl-citation.json"} </w:instrText>
      </w:r>
      <w:r>
        <w:rPr>
          <w:rFonts w:ascii="Times New Roman" w:hAnsi="Times New Roman" w:cs="Times New Roman"/>
          <w:sz w:val="24"/>
          <w:szCs w:val="24"/>
        </w:rPr>
        <w:fldChar w:fldCharType="separate"/>
      </w:r>
      <w:r w:rsidRPr="00ED461D">
        <w:rPr>
          <w:rFonts w:ascii="Times New Roman" w:hAnsi="Times New Roman" w:cs="Times New Roman"/>
          <w:sz w:val="24"/>
        </w:rPr>
        <w:t xml:space="preserve">Hymans </w:t>
      </w:r>
      <w:r>
        <w:rPr>
          <w:rFonts w:ascii="Times New Roman" w:hAnsi="Times New Roman" w:cs="Times New Roman"/>
          <w:sz w:val="24"/>
        </w:rPr>
        <w:t>(</w:t>
      </w:r>
      <w:r w:rsidRPr="00ED461D">
        <w:rPr>
          <w:rFonts w:ascii="Times New Roman" w:hAnsi="Times New Roman" w:cs="Times New Roman"/>
          <w:sz w:val="24"/>
        </w:rPr>
        <w:t>2006)</w:t>
      </w:r>
      <w:r>
        <w:rPr>
          <w:rFonts w:ascii="Times New Roman" w:hAnsi="Times New Roman" w:cs="Times New Roman"/>
          <w:sz w:val="24"/>
          <w:szCs w:val="24"/>
        </w:rPr>
        <w:fldChar w:fldCharType="end"/>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that links national identity to emotion and to a cluster of behavioral outcomes. </w:t>
      </w:r>
      <w:r w:rsidR="009F274E">
        <w:rPr>
          <w:rFonts w:ascii="Times New Roman" w:hAnsi="Times New Roman" w:cs="Times New Roman"/>
          <w:sz w:val="24"/>
          <w:szCs w:val="24"/>
        </w:rPr>
        <w:t xml:space="preserve">I test this theory with a case study of the Gulf War. </w:t>
      </w:r>
    </w:p>
    <w:p w:rsidR="0005551B" w:rsidRPr="0079296E"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paper also contributes to a growing field that features emotion. When actors face an uncertain environment, emotion may play a key role in motivating behavior. This paper argues that what is ultimately important for leaders to take such risky gambles is not rational calculation but dispositional factors. </w:t>
      </w:r>
      <w:r w:rsidRPr="001F091B">
        <w:rPr>
          <w:rFonts w:ascii="Times New Roman" w:hAnsi="Times New Roman" w:cs="Times New Roman"/>
          <w:sz w:val="24"/>
          <w:szCs w:val="24"/>
        </w:rPr>
        <w:t xml:space="preserve">The first section outlines a number of explanations </w:t>
      </w:r>
      <w:r>
        <w:rPr>
          <w:rFonts w:ascii="Times New Roman" w:hAnsi="Times New Roman" w:cs="Times New Roman"/>
          <w:sz w:val="24"/>
          <w:szCs w:val="24"/>
        </w:rPr>
        <w:t xml:space="preserve">for </w:t>
      </w:r>
      <w:r w:rsidRPr="001F091B">
        <w:rPr>
          <w:rFonts w:ascii="Times New Roman" w:hAnsi="Times New Roman" w:cs="Times New Roman"/>
          <w:sz w:val="24"/>
          <w:szCs w:val="24"/>
        </w:rPr>
        <w:t>Husayn's behavior. This paper does not make a mono-causal argument. Systemic level variables and domestic political institutions are certainly important, as they provide the context that shaped Husayn’s decisions.</w:t>
      </w:r>
      <w:r>
        <w:rPr>
          <w:rFonts w:ascii="Times New Roman" w:hAnsi="Times New Roman" w:cs="Times New Roman"/>
          <w:sz w:val="24"/>
          <w:szCs w:val="24"/>
        </w:rPr>
        <w:t xml:space="preserve"> The second section offers a theory than can explain Husayn’s behavior. The third section is a discussion of Husayn’s national identity conception. The forth section is a case study an application of theory to the gulf war. </w:t>
      </w:r>
    </w:p>
    <w:p w:rsidR="0005551B" w:rsidRPr="0079296E" w:rsidRDefault="0005551B" w:rsidP="0005551B">
      <w:pPr>
        <w:spacing w:line="240" w:lineRule="auto"/>
        <w:contextualSpacing/>
        <w:rPr>
          <w:rFonts w:ascii="Times New Roman" w:hAnsi="Times New Roman" w:cs="Times New Roman"/>
          <w:sz w:val="24"/>
          <w:szCs w:val="24"/>
        </w:rPr>
      </w:pPr>
    </w:p>
    <w:p w:rsidR="0005551B" w:rsidRPr="001F091B" w:rsidRDefault="0005551B" w:rsidP="0005551B">
      <w:pPr>
        <w:spacing w:line="240" w:lineRule="auto"/>
        <w:contextualSpacing/>
        <w:rPr>
          <w:rFonts w:ascii="Times New Roman" w:hAnsi="Times New Roman" w:cs="Times New Roman"/>
          <w:b/>
          <w:sz w:val="24"/>
          <w:szCs w:val="24"/>
        </w:rPr>
      </w:pPr>
      <w:r w:rsidRPr="001F091B">
        <w:rPr>
          <w:rFonts w:ascii="Times New Roman" w:hAnsi="Times New Roman" w:cs="Times New Roman"/>
          <w:b/>
          <w:sz w:val="24"/>
          <w:szCs w:val="24"/>
        </w:rPr>
        <w:t xml:space="preserve">Explanations for the Gulf War </w:t>
      </w:r>
    </w:p>
    <w:p w:rsidR="0005551B" w:rsidRPr="001F091B" w:rsidRDefault="0005551B" w:rsidP="0005551B">
      <w:pPr>
        <w:spacing w:line="240" w:lineRule="auto"/>
        <w:ind w:firstLine="720"/>
        <w:contextualSpacing/>
        <w:rPr>
          <w:rFonts w:ascii="Times New Roman" w:hAnsi="Times New Roman" w:cs="Times New Roman"/>
          <w:sz w:val="24"/>
          <w:szCs w:val="24"/>
        </w:rPr>
      </w:pPr>
    </w:p>
    <w:p w:rsidR="0005551B" w:rsidRPr="001F09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Offensive realists highlight the</w:t>
      </w:r>
      <w:r w:rsidRPr="001F091B">
        <w:rPr>
          <w:rFonts w:ascii="Times New Roman" w:hAnsi="Times New Roman" w:cs="Times New Roman"/>
          <w:sz w:val="24"/>
          <w:szCs w:val="24"/>
        </w:rPr>
        <w:t xml:space="preserve"> incentives for Husayn to invade Kuwait. Iraq could gain valuable resource</w:t>
      </w:r>
      <w:r>
        <w:rPr>
          <w:rFonts w:ascii="Times New Roman" w:hAnsi="Times New Roman" w:cs="Times New Roman"/>
          <w:sz w:val="24"/>
          <w:szCs w:val="24"/>
        </w:rPr>
        <w:t>s</w:t>
      </w:r>
      <w:r w:rsidRPr="001F091B">
        <w:rPr>
          <w:rFonts w:ascii="Times New Roman" w:hAnsi="Times New Roman" w:cs="Times New Roman"/>
          <w:sz w:val="24"/>
          <w:szCs w:val="24"/>
        </w:rPr>
        <w:t xml:space="preserve"> and much needed coastline by swallowing up its much weaker neighbor</w:t>
      </w:r>
      <w:r>
        <w:rPr>
          <w:rFonts w:ascii="Times New Roman" w:hAnsi="Times New Roman" w:cs="Times New Roman"/>
          <w:sz w:val="24"/>
          <w:szCs w:val="24"/>
        </w:rPr>
        <w:t xml:space="preserve"> and it is </w:t>
      </w:r>
      <w:r w:rsidRPr="001F091B">
        <w:rPr>
          <w:rFonts w:ascii="Times New Roman" w:hAnsi="Times New Roman" w:cs="Times New Roman"/>
          <w:sz w:val="24"/>
          <w:szCs w:val="24"/>
        </w:rPr>
        <w:t>uncontested that Kuwait</w:t>
      </w:r>
      <w:r>
        <w:rPr>
          <w:rFonts w:ascii="Times New Roman" w:hAnsi="Times New Roman" w:cs="Times New Roman"/>
          <w:sz w:val="24"/>
          <w:szCs w:val="24"/>
        </w:rPr>
        <w:t xml:space="preserve"> </w:t>
      </w:r>
      <w:r w:rsidRPr="001F091B">
        <w:rPr>
          <w:rFonts w:ascii="Times New Roman" w:hAnsi="Times New Roman" w:cs="Times New Roman"/>
          <w:sz w:val="24"/>
          <w:szCs w:val="24"/>
        </w:rPr>
        <w:t xml:space="preserve">could not </w:t>
      </w:r>
      <w:r>
        <w:rPr>
          <w:rFonts w:ascii="Times New Roman" w:hAnsi="Times New Roman" w:cs="Times New Roman"/>
          <w:sz w:val="24"/>
          <w:szCs w:val="24"/>
        </w:rPr>
        <w:t>defend</w:t>
      </w:r>
      <w:r w:rsidRPr="001F091B">
        <w:rPr>
          <w:rFonts w:ascii="Times New Roman" w:hAnsi="Times New Roman" w:cs="Times New Roman"/>
          <w:sz w:val="24"/>
          <w:szCs w:val="24"/>
        </w:rPr>
        <w:t xml:space="preserve"> </w:t>
      </w:r>
      <w:r>
        <w:rPr>
          <w:rFonts w:ascii="Times New Roman" w:hAnsi="Times New Roman" w:cs="Times New Roman"/>
          <w:sz w:val="24"/>
          <w:szCs w:val="24"/>
        </w:rPr>
        <w:t>itself militarily without another states’ intervention</w:t>
      </w:r>
      <w:r w:rsidRPr="001F091B">
        <w:rPr>
          <w:rFonts w:ascii="Times New Roman" w:hAnsi="Times New Roman" w:cs="Times New Roman"/>
          <w:sz w:val="24"/>
          <w:szCs w:val="24"/>
        </w:rPr>
        <w:t xml:space="preserve">. Uncertainty surrounded the potential for other states to come to Kuwait’s defense, making the rationale for the invasion hinge on the likelihood of outside involvement. Offensive </w:t>
      </w:r>
      <w:r>
        <w:rPr>
          <w:rFonts w:ascii="Times New Roman" w:hAnsi="Times New Roman" w:cs="Times New Roman"/>
          <w:sz w:val="24"/>
          <w:szCs w:val="24"/>
        </w:rPr>
        <w:t>realist</w:t>
      </w:r>
      <w:r w:rsidRPr="001F091B">
        <w:rPr>
          <w:rFonts w:ascii="Times New Roman" w:hAnsi="Times New Roman" w:cs="Times New Roman"/>
          <w:sz w:val="24"/>
          <w:szCs w:val="24"/>
        </w:rPr>
        <w:t>s argue that H</w:t>
      </w:r>
      <w:r>
        <w:rPr>
          <w:rFonts w:ascii="Times New Roman" w:hAnsi="Times New Roman" w:cs="Times New Roman"/>
          <w:sz w:val="24"/>
          <w:szCs w:val="24"/>
        </w:rPr>
        <w:t>usayn made</w:t>
      </w:r>
      <w:r w:rsidRPr="001F091B">
        <w:rPr>
          <w:rFonts w:ascii="Times New Roman" w:hAnsi="Times New Roman" w:cs="Times New Roman"/>
          <w:sz w:val="24"/>
          <w:szCs w:val="24"/>
        </w:rPr>
        <w:t xml:space="preserve"> a reasonable gamble based on inferences about likely U.S. involvement. A general trend of U.S.-Iraqi policy was based on a balancing logic against revolutionary Iran,</w:t>
      </w:r>
      <w:r>
        <w:rPr>
          <w:rFonts w:ascii="Times New Roman" w:hAnsi="Times New Roman" w:cs="Times New Roman"/>
          <w:sz w:val="24"/>
          <w:szCs w:val="24"/>
        </w:rPr>
        <w:t xml:space="preserve"> which</w:t>
      </w:r>
      <w:r w:rsidRPr="001F091B">
        <w:rPr>
          <w:rFonts w:ascii="Times New Roman" w:hAnsi="Times New Roman" w:cs="Times New Roman"/>
          <w:sz w:val="24"/>
          <w:szCs w:val="24"/>
        </w:rPr>
        <w:t xml:space="preserve"> culminated in the normalization of relations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{"citationID":"18f3a0b54f","properties":{"formattedCitation":"{\\rtf (Hiltermann 2007, 37\\uc0\\u8211{}51; Jentleson 1994; Karabell 1995)}","plainCitation":"(Hiltermann 2007, 37–51; Jentleson 1994; Karabell 1995)"},"citationItems":[{"id":367,"uris":["http://zotero.org/users/local/EFBh1hiF/items/HNCSK4H6"],"uri":["http://zotero.org/users/local/EFBh1hiF/items/HNCSK4H6"],"itemData":{"id":367,"type":"book","title":"A Poisonous Affair: America, Iraq, and the Gassing of Halabja","publisher":"Cambridge University Press","publisher-place":"New York, NY","number-of-pages":"346","edition":"1ST edition","source":"Amazon","event-place":"New York, NY","ISBN":"978-0-521-87686-5","shortTitle":"A Poisonous Affair","language":"English","author":[{"family":"Hiltermann","given":"Joost"}],"issued":{"date-parts":[["2007",6,18]]}},"locator":"37-51","label":"page"},{"id":342,"uris":["http://zotero.org/users/local/EFBh1hiF/items/W2KWRHKP"],"uri":["http://zotero.org/users/local/EFBh1hiF/items/W2KWRHKP"],"itemData":{"id":342,"type":"book","title":"With Friends Like These: Reagan Bush and Saddam, 1982-1990","publisher":"W. W. Norton Co","publisher-place":"New York","number-of-pages":"300","source":"Amazon","event-place":"New York","ISBN":"978-0-393-96712-8","shortTitle":"With Friends Like These","language":"English","author":[{"family":"Jentleson","given":"Bruce W."}],"issued":{"date-parts":[["1994"]]}},"label":"page"},{"id":382,"uris":["http://zotero.org/users/local/EFBh1hiF/items/XI9JNEE5"],"uri":["http://zotero.org/users/local/EFBh1hiF/items/XI9JNEE5"],"itemData":{"id":382,"type":"article-journal","title":"Backfire: US Policy toward Iraq, 1988-2 August 1990","container-title":"Middle East Journal","page":"28-47","volume":"49","issue":"1","source":"JSTOR","ISSN":"0026-3141","shortTitle":"Backfire","journalAbbreviation":"Middle East Journal","author":[{"family":"Karabell","given":"Zachary"}],"issued":{"date-parts":[["1995"]]}},"label":"page"}],"schema":"https://github.com/citation-style-language/schema/raw/master/csl-citation.json"} </w:instrText>
      </w:r>
      <w:r>
        <w:rPr>
          <w:rFonts w:ascii="Times New Roman" w:hAnsi="Times New Roman" w:cs="Times New Roman"/>
          <w:sz w:val="24"/>
          <w:szCs w:val="24"/>
        </w:rPr>
        <w:fldChar w:fldCharType="separate"/>
      </w:r>
      <w:r w:rsidRPr="00C3561C">
        <w:rPr>
          <w:rFonts w:ascii="Times New Roman" w:hAnsi="Times New Roman" w:cs="Times New Roman"/>
          <w:sz w:val="24"/>
          <w:szCs w:val="24"/>
        </w:rPr>
        <w:t>(Hiltermann 2007, 37–51; Jentleson 1994; Karabell 1995)</w:t>
      </w:r>
      <w:r>
        <w:rPr>
          <w:rFonts w:ascii="Times New Roman" w:hAnsi="Times New Roman" w:cs="Times New Roman"/>
          <w:sz w:val="24"/>
          <w:szCs w:val="24"/>
        </w:rPr>
        <w:fldChar w:fldCharType="end"/>
      </w:r>
      <w:r>
        <w:rPr>
          <w:rFonts w:ascii="Times New Roman" w:hAnsi="Times New Roman" w:cs="Times New Roman"/>
          <w:sz w:val="24"/>
          <w:szCs w:val="24"/>
        </w:rPr>
        <w:t>. Offensive realist claim</w:t>
      </w:r>
      <w:r w:rsidRPr="001F091B">
        <w:rPr>
          <w:rFonts w:ascii="Times New Roman" w:hAnsi="Times New Roman" w:cs="Times New Roman"/>
          <w:sz w:val="24"/>
          <w:szCs w:val="24"/>
        </w:rPr>
        <w:t xml:space="preserve"> this encouraged</w:t>
      </w:r>
      <w:r>
        <w:rPr>
          <w:rFonts w:ascii="Times New Roman" w:hAnsi="Times New Roman" w:cs="Times New Roman"/>
          <w:sz w:val="24"/>
          <w:szCs w:val="24"/>
        </w:rPr>
        <w:t xml:space="preserve"> Husayn to believe </w:t>
      </w:r>
      <w:r w:rsidRPr="001F091B">
        <w:rPr>
          <w:rFonts w:ascii="Times New Roman" w:hAnsi="Times New Roman" w:cs="Times New Roman"/>
          <w:sz w:val="24"/>
          <w:szCs w:val="24"/>
        </w:rPr>
        <w:t>that the U.S. would not become involved if Husayn invaded Kuwait</w:t>
      </w:r>
      <w:r>
        <w:rPr>
          <w:rFonts w:ascii="Times New Roman" w:hAnsi="Times New Roman" w:cs="Times New Roman"/>
          <w:sz w:val="24"/>
          <w:szCs w:val="24"/>
        </w:rPr>
        <w:t xml:space="preserve">; the U.S. would overlook this transgression just </w:t>
      </w:r>
      <w:r>
        <w:rPr>
          <w:rFonts w:ascii="Times New Roman" w:hAnsi="Times New Roman" w:cs="Times New Roman"/>
          <w:sz w:val="24"/>
          <w:szCs w:val="24"/>
        </w:rPr>
        <w:lastRenderedPageBreak/>
        <w:t xml:space="preserve">as it failed to punish  Iraq’s </w:t>
      </w:r>
      <w:r w:rsidRPr="001F091B">
        <w:rPr>
          <w:rFonts w:ascii="Times New Roman" w:hAnsi="Times New Roman" w:cs="Times New Roman"/>
          <w:sz w:val="24"/>
          <w:szCs w:val="24"/>
        </w:rPr>
        <w:t>use of chemical weapons and his support for various terrorist organizations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{"citationID":"RwRPqlj6","properties":{"formattedCitation":"(Jentleson 1994; Rubin 1993)","plainCitation":"(Jentleson 1994; Rubin 1993)"},"citationItems":[{"id":342,"uris":["http://zotero.org/users/local/EFBh1hiF/items/W2KWRHKP"],"uri":["http://zotero.org/users/local/EFBh1hiF/items/W2KWRHKP"],"itemData":{"id":342,"type":"book","title":"With Friends Like These: Reagan Bush and Saddam, 1982-1990","publisher":"W. W. Norton Co","publisher-place":"New York","number-of-pages":"300","source":"Amazon","event-place":"New York","ISBN":"978-0-393-96712-8","shortTitle":"With Friends Like These","language":"English","author":[{"family":"Jentleson","given":"Bruce W."}],"issued":{"date-parts":[["1994"]]}}},{"id":425,"uris":["http://zotero.org/users/local/EFBh1hiF/items/5GIQUKJ9"],"uri":["http://zotero.org/users/local/EFBh1hiF/items/5GIQUKJ9"],"itemData":{"id":425,"type":"chapter","title":"The United States and Iraq: From Appeasement to War","container-title":"Iraq's Road to war","page":"255-272","author":[{"family":"Rubin","given":"Barry"}],"issued":{"date-parts":[["1993"]]}}}],"schema":"https://github.com/citation-style-language/schema/raw/master/csl-citation.json"} </w:instrText>
      </w:r>
      <w:r>
        <w:rPr>
          <w:rFonts w:ascii="Times New Roman" w:hAnsi="Times New Roman" w:cs="Times New Roman"/>
          <w:sz w:val="24"/>
          <w:szCs w:val="24"/>
        </w:rPr>
        <w:fldChar w:fldCharType="separate"/>
      </w:r>
      <w:r w:rsidRPr="00697457">
        <w:rPr>
          <w:rFonts w:ascii="Times New Roman" w:hAnsi="Times New Roman" w:cs="Times New Roman"/>
          <w:sz w:val="24"/>
        </w:rPr>
        <w:t>(Jentleson 1994; Rubin 1993)</w:t>
      </w:r>
      <w:r>
        <w:rPr>
          <w:rFonts w:ascii="Times New Roman" w:hAnsi="Times New Roman" w:cs="Times New Roman"/>
          <w:sz w:val="24"/>
          <w:szCs w:val="24"/>
        </w:rPr>
        <w:fldChar w:fldCharType="end"/>
      </w:r>
      <w:r w:rsidRPr="001F091B">
        <w:rPr>
          <w:rFonts w:ascii="Times New Roman" w:hAnsi="Times New Roman" w:cs="Times New Roman"/>
          <w:sz w:val="24"/>
          <w:szCs w:val="24"/>
        </w:rPr>
        <w:t xml:space="preserve">. Outside the broader trend, the U.S. did not implement a successful strategy of deterrence. In the face of Husayn’s </w:t>
      </w:r>
      <w:r>
        <w:rPr>
          <w:rFonts w:ascii="Times New Roman" w:hAnsi="Times New Roman" w:cs="Times New Roman"/>
          <w:sz w:val="24"/>
          <w:szCs w:val="24"/>
        </w:rPr>
        <w:t>bellicose</w:t>
      </w:r>
      <w:r w:rsidRPr="001F091B">
        <w:rPr>
          <w:rFonts w:ascii="Times New Roman" w:hAnsi="Times New Roman" w:cs="Times New Roman"/>
          <w:sz w:val="24"/>
          <w:szCs w:val="24"/>
        </w:rPr>
        <w:t xml:space="preserve"> language</w:t>
      </w:r>
      <w:r>
        <w:rPr>
          <w:rFonts w:ascii="Times New Roman" w:hAnsi="Times New Roman" w:cs="Times New Roman"/>
          <w:sz w:val="24"/>
          <w:szCs w:val="24"/>
        </w:rPr>
        <w:t>,</w:t>
      </w:r>
      <w:r w:rsidRPr="001F091B">
        <w:rPr>
          <w:rFonts w:ascii="Times New Roman" w:hAnsi="Times New Roman" w:cs="Times New Roman"/>
          <w:sz w:val="24"/>
          <w:szCs w:val="24"/>
        </w:rPr>
        <w:t xml:space="preserve"> mixed messages</w:t>
      </w:r>
      <w:r>
        <w:rPr>
          <w:rFonts w:ascii="Times New Roman" w:hAnsi="Times New Roman" w:cs="Times New Roman"/>
          <w:sz w:val="24"/>
          <w:szCs w:val="24"/>
        </w:rPr>
        <w:t xml:space="preserve"> emanated from Washington</w:t>
      </w:r>
      <w:r w:rsidRPr="001F091B">
        <w:rPr>
          <w:rFonts w:ascii="Times New Roman" w:hAnsi="Times New Roman" w:cs="Times New Roman"/>
          <w:sz w:val="24"/>
          <w:szCs w:val="24"/>
        </w:rPr>
        <w:t xml:space="preserve">, culminating in the famous Glaspies meeting, in which Glaspies, </w:t>
      </w:r>
      <w:r>
        <w:rPr>
          <w:rFonts w:ascii="Times New Roman" w:hAnsi="Times New Roman" w:cs="Times New Roman"/>
          <w:sz w:val="24"/>
          <w:szCs w:val="24"/>
        </w:rPr>
        <w:t xml:space="preserve">the U.S. Ambassador to Iraq was summoned abruptly to meet Husayn. Glaspie </w:t>
      </w:r>
      <w:r w:rsidRPr="001F091B">
        <w:rPr>
          <w:rFonts w:ascii="Times New Roman" w:hAnsi="Times New Roman" w:cs="Times New Roman"/>
          <w:sz w:val="24"/>
          <w:szCs w:val="24"/>
        </w:rPr>
        <w:t xml:space="preserve">stopped short of making a clear </w:t>
      </w:r>
      <w:r>
        <w:rPr>
          <w:rFonts w:ascii="Times New Roman" w:hAnsi="Times New Roman" w:cs="Times New Roman"/>
          <w:sz w:val="24"/>
          <w:szCs w:val="24"/>
        </w:rPr>
        <w:t xml:space="preserve">statement </w:t>
      </w:r>
      <w:r w:rsidRPr="001F091B">
        <w:rPr>
          <w:rFonts w:ascii="Times New Roman" w:hAnsi="Times New Roman" w:cs="Times New Roman"/>
          <w:sz w:val="24"/>
          <w:szCs w:val="24"/>
        </w:rPr>
        <w:t xml:space="preserve">about </w:t>
      </w:r>
      <w:r>
        <w:rPr>
          <w:rFonts w:ascii="Times New Roman" w:hAnsi="Times New Roman" w:cs="Times New Roman"/>
          <w:sz w:val="24"/>
          <w:szCs w:val="24"/>
        </w:rPr>
        <w:t xml:space="preserve">the </w:t>
      </w:r>
      <w:r w:rsidRPr="001F091B">
        <w:rPr>
          <w:rFonts w:ascii="Times New Roman" w:hAnsi="Times New Roman" w:cs="Times New Roman"/>
          <w:sz w:val="24"/>
          <w:szCs w:val="24"/>
        </w:rPr>
        <w:t>U.S.</w:t>
      </w:r>
      <w:r>
        <w:rPr>
          <w:rFonts w:ascii="Times New Roman" w:hAnsi="Times New Roman" w:cs="Times New Roman"/>
          <w:sz w:val="24"/>
          <w:szCs w:val="24"/>
        </w:rPr>
        <w:t xml:space="preserve">’s commitment to Kuwait’s </w:t>
      </w:r>
      <w:r w:rsidRPr="00BD5F83">
        <w:rPr>
          <w:rFonts w:ascii="Times New Roman" w:hAnsi="Times New Roman" w:cs="Times New Roman"/>
          <w:sz w:val="24"/>
          <w:szCs w:val="24"/>
        </w:rPr>
        <w:t>sovereignty</w:t>
      </w:r>
      <w:r w:rsidRPr="001F091B">
        <w:rPr>
          <w:rFonts w:ascii="Times New Roman" w:hAnsi="Times New Roman" w:cs="Times New Roman"/>
          <w:sz w:val="24"/>
          <w:szCs w:val="24"/>
        </w:rPr>
        <w:t>. According to this view, while Husayn clearly miscalculated,   this was a reasonable gamble due to the U.S. government’s inability to signal its intention to protect Kuwait, which led Husayn to believe the U.S. would not become involved</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{"citationID":"k4ihdtda7","properties":{"formattedCitation":"(Freedman and Karsh 1995; Gause 2009)","plainCitation":"(Freedman and Karsh 1995; Gause 2009)"},"citationItems":[{"id":340,"uris":["http://zotero.org/users/local/EFBh1hiF/items/ERTXPTMC"],"uri":["http://zotero.org/users/local/EFBh1hiF/items/ERTXPTMC"],"itemData":{"id":340,"type":"book","title":"The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Gregory","suffix":"III"}],"issued":{"date-parts":[["2009",12,21]]}}}],"schema":"https://github.com/citation-style-language/schema/raw/master/csl-citation.json"} </w:instrText>
      </w:r>
      <w:r>
        <w:rPr>
          <w:rFonts w:ascii="Times New Roman" w:hAnsi="Times New Roman" w:cs="Times New Roman"/>
          <w:sz w:val="24"/>
          <w:szCs w:val="24"/>
        </w:rPr>
        <w:fldChar w:fldCharType="separate"/>
      </w:r>
      <w:r w:rsidRPr="00C71BCA">
        <w:rPr>
          <w:rFonts w:ascii="Times New Roman" w:hAnsi="Times New Roman" w:cs="Times New Roman"/>
          <w:sz w:val="24"/>
        </w:rPr>
        <w:t>(Freedman and Karsh 1995; Gause 2009)</w:t>
      </w:r>
      <w:r>
        <w:rPr>
          <w:rFonts w:ascii="Times New Roman" w:hAnsi="Times New Roman" w:cs="Times New Roman"/>
          <w:sz w:val="24"/>
          <w:szCs w:val="24"/>
        </w:rPr>
        <w:fldChar w:fldCharType="end"/>
      </w:r>
      <w:r w:rsidRPr="001F091B">
        <w:rPr>
          <w:rFonts w:ascii="Times New Roman" w:hAnsi="Times New Roman" w:cs="Times New Roman"/>
          <w:sz w:val="24"/>
          <w:szCs w:val="24"/>
        </w:rPr>
        <w:t xml:space="preserve">.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Pr="001F091B">
        <w:rPr>
          <w:rFonts w:ascii="Times New Roman" w:hAnsi="Times New Roman" w:cs="Times New Roman"/>
          <w:sz w:val="24"/>
          <w:szCs w:val="24"/>
        </w:rPr>
        <w:t xml:space="preserve">his approach </w:t>
      </w:r>
      <w:r>
        <w:rPr>
          <w:rFonts w:ascii="Times New Roman" w:hAnsi="Times New Roman" w:cs="Times New Roman"/>
          <w:sz w:val="24"/>
          <w:szCs w:val="24"/>
        </w:rPr>
        <w:t xml:space="preserve">has </w:t>
      </w:r>
      <w:r w:rsidRPr="001F091B">
        <w:rPr>
          <w:rFonts w:ascii="Times New Roman" w:hAnsi="Times New Roman" w:cs="Times New Roman"/>
          <w:sz w:val="24"/>
          <w:szCs w:val="24"/>
        </w:rPr>
        <w:t>a number of major problems. Firstly</w:t>
      </w:r>
      <w:r>
        <w:rPr>
          <w:rFonts w:ascii="Times New Roman" w:hAnsi="Times New Roman" w:cs="Times New Roman"/>
          <w:sz w:val="24"/>
          <w:szCs w:val="24"/>
        </w:rPr>
        <w:t xml:space="preserve">, 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{"citationID":"1a583jfqeb","properties":{"formattedCitation":"(Stein 1992)","plainCitation":"(Stein 1992)"},"citationItems":[{"id":368,"uris":["http://zotero.org/users/local/EFBh1hiF/items/D5CFFTAP"],"uri":["http://zotero.org/users/local/EFBh1hiF/items/D5CFFTAP"],"itemData":{"id":368,"type":"article-journal","title":"Deterrence and Compellence in the Gulf, 1990-91: A Failed or Impossible Task?","container-title":"International Security","page":"147-179","volume":"17","issue":"2","source":"JSTOR","DOI":"10.2307/2539171","ISSN":"0162-2889","shortTitle":"Deterrence and Compellence in the Gulf, 1990-91","journalAbbreviation":"International Security","author":[{"family":"Stein","given":"Janice Gross"}],"issued":{"date-parts":[["1992"]]}}}],"schema":"https://github.com/citation-style-language/schema/raw/master/csl-citation.json"} </w:instrText>
      </w:r>
      <w:r>
        <w:rPr>
          <w:rFonts w:ascii="Times New Roman" w:hAnsi="Times New Roman" w:cs="Times New Roman"/>
          <w:sz w:val="24"/>
          <w:szCs w:val="24"/>
        </w:rPr>
        <w:fldChar w:fldCharType="separate"/>
      </w:r>
      <w:r w:rsidRPr="00C71BCA">
        <w:rPr>
          <w:rFonts w:ascii="Times New Roman" w:hAnsi="Times New Roman" w:cs="Times New Roman"/>
          <w:sz w:val="24"/>
        </w:rPr>
        <w:t xml:space="preserve">Stein </w:t>
      </w:r>
      <w:r>
        <w:rPr>
          <w:rFonts w:ascii="Times New Roman" w:hAnsi="Times New Roman" w:cs="Times New Roman"/>
          <w:sz w:val="24"/>
        </w:rPr>
        <w:t>(</w:t>
      </w:r>
      <w:r w:rsidRPr="00C71BCA">
        <w:rPr>
          <w:rFonts w:ascii="Times New Roman" w:hAnsi="Times New Roman" w:cs="Times New Roman"/>
          <w:sz w:val="24"/>
        </w:rPr>
        <w:t>1992)</w:t>
      </w:r>
      <w:r>
        <w:rPr>
          <w:rFonts w:ascii="Times New Roman" w:hAnsi="Times New Roman" w:cs="Times New Roman"/>
          <w:sz w:val="24"/>
          <w:szCs w:val="24"/>
        </w:rPr>
        <w:fldChar w:fldCharType="end"/>
      </w:r>
      <w:r w:rsidRPr="001F091B">
        <w:rPr>
          <w:rFonts w:ascii="Times New Roman" w:hAnsi="Times New Roman" w:cs="Times New Roman"/>
          <w:sz w:val="24"/>
          <w:szCs w:val="24"/>
        </w:rPr>
        <w:t xml:space="preserve"> notes, while the strategy of deterrence did not have a chance to succeed, the strategy of </w:t>
      </w:r>
      <w:proofErr w:type="spellStart"/>
      <w:r w:rsidRPr="005417B8">
        <w:rPr>
          <w:rFonts w:ascii="Times New Roman" w:hAnsi="Times New Roman" w:cs="Times New Roman"/>
          <w:sz w:val="24"/>
          <w:szCs w:val="24"/>
        </w:rPr>
        <w:t>compellence</w:t>
      </w:r>
      <w:proofErr w:type="spellEnd"/>
      <w:r w:rsidRPr="001F091B">
        <w:rPr>
          <w:rFonts w:ascii="Times New Roman" w:hAnsi="Times New Roman" w:cs="Times New Roman"/>
          <w:sz w:val="24"/>
          <w:szCs w:val="24"/>
        </w:rPr>
        <w:t xml:space="preserve">, was successful. </w:t>
      </w:r>
      <w:r>
        <w:rPr>
          <w:rFonts w:ascii="Times New Roman" w:hAnsi="Times New Roman" w:cs="Times New Roman"/>
          <w:sz w:val="24"/>
          <w:szCs w:val="24"/>
        </w:rPr>
        <w:t>It is perplexing from a rationalist standpoint</w:t>
      </w:r>
      <w:r w:rsidRPr="001F091B">
        <w:rPr>
          <w:rFonts w:ascii="Times New Roman" w:hAnsi="Times New Roman" w:cs="Times New Roman"/>
          <w:sz w:val="24"/>
          <w:szCs w:val="24"/>
        </w:rPr>
        <w:t xml:space="preserve">, if the invasion was an act of opportunism, as to why, when it </w:t>
      </w:r>
      <w:r>
        <w:rPr>
          <w:rFonts w:ascii="Times New Roman" w:hAnsi="Times New Roman" w:cs="Times New Roman"/>
          <w:sz w:val="24"/>
          <w:szCs w:val="24"/>
        </w:rPr>
        <w:t>became</w:t>
      </w:r>
      <w:r w:rsidRPr="001F091B">
        <w:rPr>
          <w:rFonts w:ascii="Times New Roman" w:hAnsi="Times New Roman" w:cs="Times New Roman"/>
          <w:sz w:val="24"/>
          <w:szCs w:val="24"/>
        </w:rPr>
        <w:t xml:space="preserve"> apparent that the U.S. would become involved—first in pledging to defend Saudi Arabia and evolving to a U.S. commitment to eject the Iraqi Army from Kuwait—that </w:t>
      </w:r>
      <w:r>
        <w:rPr>
          <w:rFonts w:ascii="Times New Roman" w:hAnsi="Times New Roman" w:cs="Times New Roman"/>
          <w:sz w:val="24"/>
          <w:szCs w:val="24"/>
        </w:rPr>
        <w:t xml:space="preserve">Husayn </w:t>
      </w:r>
      <w:r w:rsidRPr="001F091B">
        <w:rPr>
          <w:rFonts w:ascii="Times New Roman" w:hAnsi="Times New Roman" w:cs="Times New Roman"/>
          <w:sz w:val="24"/>
          <w:szCs w:val="24"/>
        </w:rPr>
        <w:t xml:space="preserve">did not take </w:t>
      </w:r>
      <w:r>
        <w:rPr>
          <w:rFonts w:ascii="Times New Roman" w:hAnsi="Times New Roman" w:cs="Times New Roman"/>
          <w:sz w:val="24"/>
          <w:szCs w:val="24"/>
        </w:rPr>
        <w:t xml:space="preserve">or attempt a face saving off-ramp </w:t>
      </w:r>
      <w:r w:rsidRPr="001F091B">
        <w:rPr>
          <w:rFonts w:ascii="Times New Roman" w:hAnsi="Times New Roman" w:cs="Times New Roman"/>
          <w:sz w:val="24"/>
          <w:szCs w:val="24"/>
        </w:rPr>
        <w:t xml:space="preserve">offered by French and Russian envoys, before the </w:t>
      </w:r>
      <w:r>
        <w:rPr>
          <w:rFonts w:ascii="Times New Roman" w:hAnsi="Times New Roman" w:cs="Times New Roman"/>
          <w:sz w:val="24"/>
          <w:szCs w:val="24"/>
        </w:rPr>
        <w:t xml:space="preserve">start of the air campaign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{"citationID":"1rbkr0a8t0","properties":{"formattedCitation":"(Freedman and Karsh 1995)","plainCitation":"(Freedman and Karsh 1995)"},"citationItems":[{"id":340,"uris":["http://zotero.org/users/local/EFBh1hiF/items/ERTXPTMC"],"uri":["http://zotero.org/users/local/EFBh1hiF/items/ERTXPTMC"],"itemData":{"id":340,"type":"book","title":"The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N.J.","ISBN":"978-0-691-03772-1","language":"English","author":[{"family":"Freedman","given":"Lawrence"},{"family":"Karsh","given":"Efraim"}],"issued":{"date-parts":[["1995",1,9]]}}}],"schema":"https://github.com/citation-style-language/schema/raw/master/csl-citation.json"} </w:instrText>
      </w:r>
      <w:r>
        <w:rPr>
          <w:rFonts w:ascii="Times New Roman" w:hAnsi="Times New Roman" w:cs="Times New Roman"/>
          <w:sz w:val="24"/>
          <w:szCs w:val="24"/>
        </w:rPr>
        <w:fldChar w:fldCharType="separate"/>
      </w:r>
      <w:r w:rsidRPr="00C71BCA">
        <w:rPr>
          <w:rFonts w:ascii="Times New Roman" w:hAnsi="Times New Roman" w:cs="Times New Roman"/>
          <w:sz w:val="24"/>
        </w:rPr>
        <w:t>(Freedman and Karsh 1995)</w:t>
      </w:r>
      <w:r>
        <w:rPr>
          <w:rFonts w:ascii="Times New Roman" w:hAnsi="Times New Roman" w:cs="Times New Roman"/>
          <w:sz w:val="24"/>
          <w:szCs w:val="24"/>
        </w:rPr>
        <w:fldChar w:fldCharType="end"/>
      </w:r>
      <w:r w:rsidRPr="001F091B">
        <w:rPr>
          <w:rFonts w:ascii="Times New Roman" w:hAnsi="Times New Roman" w:cs="Times New Roman"/>
          <w:sz w:val="24"/>
          <w:szCs w:val="24"/>
        </w:rPr>
        <w:t>.</w:t>
      </w:r>
      <w:r w:rsidRPr="001F091B">
        <w:rPr>
          <w:rStyle w:val="FootnoteReference"/>
          <w:rFonts w:ascii="Times New Roman" w:hAnsi="Times New Roman" w:cs="Times New Roman"/>
          <w:sz w:val="24"/>
          <w:szCs w:val="24"/>
        </w:rPr>
        <w:footnoteReference w:id="2"/>
      </w:r>
      <w:r w:rsidRPr="001F091B">
        <w:rPr>
          <w:rFonts w:ascii="Times New Roman" w:hAnsi="Times New Roman" w:cs="Times New Roman"/>
          <w:sz w:val="24"/>
          <w:szCs w:val="24"/>
        </w:rPr>
        <w:t xml:space="preserve"> </w:t>
      </w:r>
      <w:r>
        <w:rPr>
          <w:rFonts w:ascii="Times New Roman" w:hAnsi="Times New Roman" w:cs="Times New Roman"/>
          <w:sz w:val="24"/>
          <w:szCs w:val="24"/>
        </w:rPr>
        <w:t xml:space="preserve">Or Husayn could have agreed to unconditionally withdrawal before either the beginning of the ground or air campaign, theoretically saving the destruction of parts of his military. </w:t>
      </w:r>
      <w:r w:rsidRPr="001F091B">
        <w:rPr>
          <w:rFonts w:ascii="Times New Roman" w:hAnsi="Times New Roman" w:cs="Times New Roman"/>
          <w:sz w:val="24"/>
          <w:szCs w:val="24"/>
        </w:rPr>
        <w:t xml:space="preserve">Other pieces of evidence hurt this narrative. </w:t>
      </w:r>
      <w:r>
        <w:rPr>
          <w:rFonts w:ascii="Times New Roman" w:hAnsi="Times New Roman" w:cs="Times New Roman"/>
          <w:sz w:val="24"/>
          <w:szCs w:val="24"/>
        </w:rPr>
        <w:t>Captured recordings detail Husayn’s</w:t>
      </w:r>
      <w:r w:rsidRPr="001F091B">
        <w:rPr>
          <w:rFonts w:ascii="Times New Roman" w:hAnsi="Times New Roman" w:cs="Times New Roman"/>
          <w:sz w:val="24"/>
          <w:szCs w:val="24"/>
        </w:rPr>
        <w:t xml:space="preserve"> deep distrust</w:t>
      </w:r>
      <w:r>
        <w:rPr>
          <w:rFonts w:ascii="Times New Roman" w:hAnsi="Times New Roman" w:cs="Times New Roman"/>
          <w:sz w:val="24"/>
          <w:szCs w:val="24"/>
        </w:rPr>
        <w:t xml:space="preserve"> of the U.S. Seeing that Husayn</w:t>
      </w:r>
      <w:r w:rsidRPr="001F091B">
        <w:rPr>
          <w:rFonts w:ascii="Times New Roman" w:hAnsi="Times New Roman" w:cs="Times New Roman"/>
          <w:sz w:val="24"/>
          <w:szCs w:val="24"/>
        </w:rPr>
        <w:t xml:space="preserve"> saw the U.S. as </w:t>
      </w:r>
      <w:r w:rsidRPr="007C4A69">
        <w:rPr>
          <w:rFonts w:ascii="Times New Roman" w:hAnsi="Times New Roman" w:cs="Times New Roman"/>
          <w:sz w:val="24"/>
          <w:szCs w:val="24"/>
        </w:rPr>
        <w:t>incurably</w:t>
      </w:r>
      <w:r>
        <w:rPr>
          <w:rFonts w:ascii="Times New Roman" w:hAnsi="Times New Roman" w:cs="Times New Roman"/>
          <w:sz w:val="24"/>
          <w:szCs w:val="24"/>
        </w:rPr>
        <w:t xml:space="preserve"> </w:t>
      </w:r>
      <w:r w:rsidRPr="001F091B">
        <w:rPr>
          <w:rFonts w:ascii="Times New Roman" w:hAnsi="Times New Roman" w:cs="Times New Roman"/>
          <w:sz w:val="24"/>
          <w:szCs w:val="24"/>
        </w:rPr>
        <w:t>deceitful, Husayn “almost certainly could not have taken this statement (Glaspies’ all</w:t>
      </w:r>
      <w:r>
        <w:rPr>
          <w:rFonts w:ascii="Times New Roman" w:hAnsi="Times New Roman" w:cs="Times New Roman"/>
          <w:sz w:val="24"/>
          <w:szCs w:val="24"/>
        </w:rPr>
        <w:t>eged pledge of U.S. non-involvement</w:t>
      </w:r>
      <w:r w:rsidRPr="001F091B">
        <w:rPr>
          <w:rFonts w:ascii="Times New Roman" w:hAnsi="Times New Roman" w:cs="Times New Roman"/>
          <w:sz w:val="24"/>
          <w:szCs w:val="24"/>
        </w:rPr>
        <w:t>) at face value given his abiding fear of American hostility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{"citationID":"kRcl4Wrs","properties":{"formattedCitation":"(Brands and Palkki 2012, 656)","plainCitation":"(Brands and Palkki 2012, 656)"},"citationItems":[{"id":403,"uris":["http://zotero.org/users/local/EFBh1hiF/items/X3WSHSVA"],"uri":["http://zotero.org/users/local/EFBh1hiF/items/X3WSHSVA"],"itemData":{"id":403,"type":"article-journal","title":"“Conspiring Bastards”: Saddam Hussein's Strategic View of the United States*","container-title":"Diplomatic History","page":"625–659","volume":"36","issue":"3","source":"Google Scholar","shortTitle":"“Conspiring Bastards”","author":[{"family":"Brands","given":"Hal"},{"family":"Palkki","given":"David"}],"issued":{"date-parts":[["2012"]]}},"locator":"656","label":"page"}],"schema":"https://github.com/citation-style-language/schema/raw/master/csl-citation.json"} </w:instrText>
      </w:r>
      <w:r>
        <w:rPr>
          <w:rFonts w:ascii="Times New Roman" w:hAnsi="Times New Roman" w:cs="Times New Roman"/>
          <w:sz w:val="24"/>
          <w:szCs w:val="24"/>
        </w:rPr>
        <w:fldChar w:fldCharType="separate"/>
      </w:r>
      <w:r w:rsidRPr="00C71BCA">
        <w:rPr>
          <w:rFonts w:ascii="Times New Roman" w:hAnsi="Times New Roman" w:cs="Times New Roman"/>
          <w:sz w:val="24"/>
        </w:rPr>
        <w:t>(Brands and Palkki 2012, 656)</w:t>
      </w:r>
      <w:r>
        <w:rPr>
          <w:rFonts w:ascii="Times New Roman" w:hAnsi="Times New Roman" w:cs="Times New Roman"/>
          <w:sz w:val="24"/>
          <w:szCs w:val="24"/>
        </w:rPr>
        <w:fldChar w:fldCharType="end"/>
      </w:r>
      <w:r>
        <w:rPr>
          <w:rFonts w:ascii="Times New Roman" w:hAnsi="Times New Roman" w:cs="Times New Roman"/>
          <w:sz w:val="24"/>
          <w:szCs w:val="24"/>
        </w:rPr>
        <w:t>.</w:t>
      </w:r>
      <w:r w:rsidRPr="001F091B">
        <w:rPr>
          <w:rFonts w:ascii="Times New Roman" w:hAnsi="Times New Roman" w:cs="Times New Roman"/>
          <w:sz w:val="24"/>
          <w:szCs w:val="24"/>
        </w:rPr>
        <w:t>Ot</w:t>
      </w:r>
      <w:r>
        <w:rPr>
          <w:rFonts w:ascii="Times New Roman" w:hAnsi="Times New Roman" w:cs="Times New Roman"/>
          <w:sz w:val="24"/>
          <w:szCs w:val="24"/>
        </w:rPr>
        <w:t>her minor issues are inconsistent with the offensive realist</w:t>
      </w:r>
      <w:r w:rsidRPr="001F091B">
        <w:rPr>
          <w:rFonts w:ascii="Times New Roman" w:hAnsi="Times New Roman" w:cs="Times New Roman"/>
          <w:sz w:val="24"/>
          <w:szCs w:val="24"/>
        </w:rPr>
        <w:t xml:space="preserve"> position or </w:t>
      </w:r>
      <w:r>
        <w:rPr>
          <w:rFonts w:ascii="Times New Roman" w:hAnsi="Times New Roman" w:cs="Times New Roman"/>
          <w:sz w:val="24"/>
          <w:szCs w:val="24"/>
        </w:rPr>
        <w:t xml:space="preserve">theory of </w:t>
      </w:r>
      <w:r w:rsidRPr="001F091B">
        <w:rPr>
          <w:rFonts w:ascii="Times New Roman" w:hAnsi="Times New Roman" w:cs="Times New Roman"/>
          <w:sz w:val="24"/>
          <w:szCs w:val="24"/>
        </w:rPr>
        <w:t>opportunistic expansion. As the Iraqi Perspective Project notes, it did not appear that the Iraqi Army was prepared to invade Kuwait, as they lacked basic maps of the small emirate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{"citationID":"16vlnmcm1v","properties":{"formattedCitation":"(Woods et al 2006)","plainCitation":"(Woods et al 2006)"},"citationItems":[{"id":81,"uris":["http://zotero.org/users/local/EFBh1hiF/items/U3A2CUXN"],"uri":["http://zotero.org/users/local/EFBh1hiF/items/U3A2CUXN"],"itemData":{"id":81,"type":"book","title":"The Iraqi Perspectives Report: Saddam's Senior Leadership on Operation Iraqi Freedom from the Official U. S. Joint Forces Command Report","publisher":"US Naval Institute Press","publisher-place":"Annapolis, Md","number-of-pages":"205","source":"Amazon","event-place":"Annapolis, Md","abstract":"The overthrow of Saddam Hussein's regime opened up one of the world's most secretive governments to outside analysis. This Pentagon study takes advantage of the once-in-a-generation opportunity to delve deeply into Saddam's decision-making processes. A declassified version of the full \"U.S. Joint Forces Command\" report, the work is the result of a two-year study conducted by a small team of professionals led by Kevin Woods from the Joint Center for Operational Analysis to determine what drove the Iraqis to do what they did. Based on dozens of interviews with senior Iraqi military and political leaders and thousands of captured Iraqi documents, the work goes a long way towards revealing the inner workings of the regime and, in particular, Saddam's perspective of the conflict. Knowing what motivated Saddam's actions allows for a fully developed history of the war and an opportunity to get closer to the \"ground truth.\" The release of this report has prompted news stories around the world and been the source of much debate over the role played by Russian intelligence sources in supplying information to Saddam. With the book's publication, readers have a chance to examine material themselves. They will find a portrait of a self-delusional leader who didn't take the Americans seriously - the idea that the United States would attack all the way to Baghdad was ludicrous to Saddam - but who forbade his own military to train for war, fearing they would overthrow him. Readers also will find Baath Party officials and military officers so fearful of being the bearer of bad news that once combat operations got underway they reported one success after the other right up to the time Baghdad fell. Such a substantive investigation of Saddam's leadership and its effect on the Iraqi military decision-making process goes a long way towards revealing the inner workings of that closed regime and the lessons to be learned from that knowledge.","ISBN":"978-1-59114-457-1","shortTitle":"The Iraqi Perspectives Report","language":"English","author":[{"family":"Woods et al","given":""}],"issued":{"date-parts":[["2006",5]]}}}],"schema":"https://github.com/citation-style-language/schema/raw/master/csl-citation.json"} </w:instrText>
      </w:r>
      <w:r>
        <w:rPr>
          <w:rFonts w:ascii="Times New Roman" w:hAnsi="Times New Roman" w:cs="Times New Roman"/>
          <w:sz w:val="24"/>
          <w:szCs w:val="24"/>
        </w:rPr>
        <w:fldChar w:fldCharType="separate"/>
      </w:r>
      <w:r w:rsidRPr="00C71BCA">
        <w:rPr>
          <w:rFonts w:ascii="Times New Roman" w:hAnsi="Times New Roman" w:cs="Times New Roman"/>
          <w:sz w:val="24"/>
        </w:rPr>
        <w:t>(Woods et al 2006)</w:t>
      </w:r>
      <w:r>
        <w:rPr>
          <w:rFonts w:ascii="Times New Roman" w:hAnsi="Times New Roman" w:cs="Times New Roman"/>
          <w:sz w:val="24"/>
          <w:szCs w:val="24"/>
        </w:rPr>
        <w:fldChar w:fldCharType="end"/>
      </w:r>
      <w:r w:rsidRPr="001F091B">
        <w:rPr>
          <w:rFonts w:ascii="Times New Roman" w:hAnsi="Times New Roman" w:cs="Times New Roman"/>
          <w:sz w:val="24"/>
          <w:szCs w:val="24"/>
        </w:rPr>
        <w:t>.</w:t>
      </w:r>
      <w:r>
        <w:rPr>
          <w:rFonts w:ascii="Times New Roman" w:hAnsi="Times New Roman" w:cs="Times New Roman"/>
          <w:sz w:val="24"/>
          <w:szCs w:val="24"/>
        </w:rPr>
        <w:t xml:space="preserve"> </w:t>
      </w:r>
      <w:r w:rsidRPr="001F091B">
        <w:rPr>
          <w:rFonts w:ascii="Times New Roman" w:hAnsi="Times New Roman" w:cs="Times New Roman"/>
          <w:sz w:val="24"/>
          <w:szCs w:val="24"/>
        </w:rPr>
        <w:t>It is more likely that a</w:t>
      </w:r>
      <w:r>
        <w:rPr>
          <w:rFonts w:ascii="Times New Roman" w:hAnsi="Times New Roman" w:cs="Times New Roman"/>
          <w:sz w:val="24"/>
          <w:szCs w:val="24"/>
        </w:rPr>
        <w:t xml:space="preserve"> different motive </w:t>
      </w:r>
      <w:r w:rsidRPr="001F091B">
        <w:rPr>
          <w:rFonts w:ascii="Times New Roman" w:hAnsi="Times New Roman" w:cs="Times New Roman"/>
          <w:sz w:val="24"/>
          <w:szCs w:val="24"/>
        </w:rPr>
        <w:t>than opportunism was driving Husayn</w:t>
      </w:r>
      <w:r>
        <w:rPr>
          <w:rFonts w:ascii="Times New Roman" w:hAnsi="Times New Roman" w:cs="Times New Roman"/>
          <w:sz w:val="24"/>
          <w:szCs w:val="24"/>
        </w:rPr>
        <w:t xml:space="preserve"> to invade</w:t>
      </w:r>
      <w:r w:rsidRPr="001F091B">
        <w:rPr>
          <w:rFonts w:ascii="Times New Roman" w:hAnsi="Times New Roman" w:cs="Times New Roman"/>
          <w:sz w:val="24"/>
          <w:szCs w:val="24"/>
        </w:rPr>
        <w:t xml:space="preserve">. Husayn believed to be subject to an elaborate conspiracy to weaken the Iraqi regime </w:t>
      </w:r>
      <w:r>
        <w:rPr>
          <w:rFonts w:ascii="Times New Roman" w:hAnsi="Times New Roman" w:cs="Times New Roman"/>
          <w:sz w:val="24"/>
          <w:szCs w:val="24"/>
        </w:rPr>
        <w:t xml:space="preserve">via the manipulation of oil prices. </w:t>
      </w:r>
    </w:p>
    <w:p w:rsidR="0005551B" w:rsidRDefault="0005551B" w:rsidP="0005551B">
      <w:pPr>
        <w:spacing w:line="240" w:lineRule="auto"/>
        <w:ind w:firstLine="720"/>
        <w:contextualSpacing/>
        <w:rPr>
          <w:rFonts w:ascii="Times New Roman" w:hAnsi="Times New Roman" w:cs="Times New Roman"/>
          <w:sz w:val="24"/>
          <w:szCs w:val="24"/>
        </w:rPr>
      </w:pPr>
      <w:r w:rsidRPr="001F091B">
        <w:rPr>
          <w:rFonts w:ascii="Times New Roman" w:hAnsi="Times New Roman" w:cs="Times New Roman"/>
          <w:sz w:val="24"/>
          <w:szCs w:val="24"/>
        </w:rPr>
        <w:t xml:space="preserve">Works in the </w:t>
      </w:r>
      <w:r>
        <w:rPr>
          <w:rFonts w:ascii="Times New Roman" w:hAnsi="Times New Roman" w:cs="Times New Roman"/>
          <w:sz w:val="24"/>
          <w:szCs w:val="24"/>
        </w:rPr>
        <w:t xml:space="preserve">field </w:t>
      </w:r>
      <w:r w:rsidRPr="001F091B">
        <w:rPr>
          <w:rFonts w:ascii="Times New Roman" w:hAnsi="Times New Roman" w:cs="Times New Roman"/>
          <w:sz w:val="24"/>
          <w:szCs w:val="24"/>
        </w:rPr>
        <w:t xml:space="preserve">of comparative </w:t>
      </w:r>
      <w:r>
        <w:rPr>
          <w:rFonts w:ascii="Times New Roman" w:hAnsi="Times New Roman" w:cs="Times New Roman"/>
          <w:sz w:val="24"/>
          <w:szCs w:val="24"/>
        </w:rPr>
        <w:t>authoritarianism</w:t>
      </w:r>
      <w:r w:rsidRPr="001F091B">
        <w:rPr>
          <w:rFonts w:ascii="Times New Roman" w:hAnsi="Times New Roman" w:cs="Times New Roman"/>
          <w:sz w:val="24"/>
          <w:szCs w:val="24"/>
        </w:rPr>
        <w:t xml:space="preserve"> explain Husayn’s behavior with reference to unit-level variables. Jessica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{"citationID":"294coin2kb","properties":{"formattedCitation":"(Weeks 2014)","plainCitation":"(Weeks 2014)"},"citationItems":[{"id":374,"uris":["http://zotero.org/users/local/EFBh1hiF/items/HHNKSBBK"],"uri":["http://zotero.org/users/local/EFBh1hiF/items/HHNKSBBK"],"itemData":{"id":374,"type":"book","title":"Dictators at War and Peace","publisher":"Cornell University Press","number-of-pages":"227","source":"Google Books","abstract":"Why do some autocratic leaders pursue aggressive or expansionist foreign policies, while others are much more cautious in their use of military force? The first book to focus systematically on the foreign policy of different types of authoritarian regimes, Dictators at War and Peace breaks new ground in our understanding of the international behavior of dictators.  Jessica L. P. Weeks explains why certain kinds of regimes are less likely to resort to war than others, why some are more likely to win the wars they start, and why some authoritarian leaders face domestic punishment for foreign policy failures whereas others can weather all but the most serious military defeat. Using novel cross-national data, Weeks looks at various nondemocratic regimes, including those of Saddam Hussein and Joseph Stalin; the Argentine junta at the time of the Falklands War, the military government in Japan before and during World War II, and the North Vietnamese communist regime. She finds that the differences in the conflict behavior of distinct kinds of autocracies are as great as those between democracies and dictatorships. Indeed, some types of autocracies are no more belligerent or reckless than democracies, casting doubt on the common view that democracies are more selective about war than autocracies.","ISBN":"978-0-8014-5523-0","language":"en","author":[{"family":"Weeks","given":"Jessica L. P."}],"issued":{"date-parts":[["2014",9,4]]}}}],"schema":"https://github.com/citation-style-language/schema/raw/master/csl-citation.json"} </w:instrText>
      </w:r>
      <w:r>
        <w:rPr>
          <w:rFonts w:ascii="Times New Roman" w:hAnsi="Times New Roman" w:cs="Times New Roman"/>
          <w:sz w:val="24"/>
          <w:szCs w:val="24"/>
        </w:rPr>
        <w:fldChar w:fldCharType="separate"/>
      </w:r>
      <w:r w:rsidRPr="00C71BCA">
        <w:rPr>
          <w:rFonts w:ascii="Times New Roman" w:hAnsi="Times New Roman" w:cs="Times New Roman"/>
          <w:sz w:val="24"/>
        </w:rPr>
        <w:t xml:space="preserve">Weeks </w:t>
      </w:r>
      <w:r>
        <w:rPr>
          <w:rFonts w:ascii="Times New Roman" w:hAnsi="Times New Roman" w:cs="Times New Roman"/>
          <w:sz w:val="24"/>
        </w:rPr>
        <w:t>(</w:t>
      </w:r>
      <w:r w:rsidRPr="00C71BCA">
        <w:rPr>
          <w:rFonts w:ascii="Times New Roman" w:hAnsi="Times New Roman" w:cs="Times New Roman"/>
          <w:sz w:val="24"/>
        </w:rPr>
        <w:t>2014)</w:t>
      </w:r>
      <w:r>
        <w:rPr>
          <w:rFonts w:ascii="Times New Roman" w:hAnsi="Times New Roman" w:cs="Times New Roman"/>
          <w:sz w:val="24"/>
          <w:szCs w:val="24"/>
        </w:rPr>
        <w:fldChar w:fldCharType="end"/>
      </w:r>
      <w:r w:rsidRPr="001F091B">
        <w:rPr>
          <w:rFonts w:ascii="Times New Roman" w:hAnsi="Times New Roman" w:cs="Times New Roman"/>
          <w:sz w:val="24"/>
          <w:szCs w:val="24"/>
        </w:rPr>
        <w:t xml:space="preserve"> path breaking work highlights how the preferences of leaders interact with domestic political institutions. Both of these theories have little or no appreciation for the threats Husayn</w:t>
      </w:r>
      <w:r>
        <w:rPr>
          <w:rFonts w:ascii="Times New Roman" w:hAnsi="Times New Roman" w:cs="Times New Roman"/>
          <w:sz w:val="24"/>
          <w:szCs w:val="24"/>
        </w:rPr>
        <w:t xml:space="preserve"> faced—real or</w:t>
      </w:r>
      <w:r w:rsidRPr="001F091B">
        <w:rPr>
          <w:rFonts w:ascii="Times New Roman" w:hAnsi="Times New Roman" w:cs="Times New Roman"/>
          <w:sz w:val="24"/>
          <w:szCs w:val="24"/>
        </w:rPr>
        <w:t xml:space="preserve"> imagined—and, thus, are forced to frame Husayn’s actions as </w:t>
      </w:r>
      <w:r>
        <w:rPr>
          <w:rFonts w:ascii="Times New Roman" w:hAnsi="Times New Roman" w:cs="Times New Roman"/>
          <w:sz w:val="24"/>
          <w:szCs w:val="24"/>
        </w:rPr>
        <w:t>being</w:t>
      </w:r>
      <w:r w:rsidRPr="001F091B">
        <w:rPr>
          <w:rFonts w:ascii="Times New Roman" w:hAnsi="Times New Roman" w:cs="Times New Roman"/>
          <w:sz w:val="24"/>
          <w:szCs w:val="24"/>
        </w:rPr>
        <w:t xml:space="preserve"> acts of opportunism. It is the contention of this paper that Husayn </w:t>
      </w:r>
      <w:r>
        <w:rPr>
          <w:rFonts w:ascii="Times New Roman" w:hAnsi="Times New Roman" w:cs="Times New Roman"/>
          <w:sz w:val="24"/>
          <w:szCs w:val="24"/>
        </w:rPr>
        <w:t>perceived</w:t>
      </w:r>
      <w:r w:rsidRPr="001F091B">
        <w:rPr>
          <w:rFonts w:ascii="Times New Roman" w:hAnsi="Times New Roman" w:cs="Times New Roman"/>
          <w:sz w:val="24"/>
          <w:szCs w:val="24"/>
        </w:rPr>
        <w:t xml:space="preserve"> his regime to be under serious threat. While missing the systemic dimension, </w:t>
      </w:r>
      <w:r>
        <w:rPr>
          <w:rFonts w:ascii="Times New Roman" w:hAnsi="Times New Roman" w:cs="Times New Roman"/>
          <w:sz w:val="24"/>
          <w:szCs w:val="24"/>
        </w:rPr>
        <w:t xml:space="preserve">theories featuring </w:t>
      </w:r>
      <w:r w:rsidRPr="001F091B">
        <w:rPr>
          <w:rFonts w:ascii="Times New Roman" w:hAnsi="Times New Roman" w:cs="Times New Roman"/>
          <w:sz w:val="24"/>
          <w:szCs w:val="24"/>
        </w:rPr>
        <w:t xml:space="preserve">domestic political institutions are valuable in </w:t>
      </w:r>
      <w:r>
        <w:rPr>
          <w:rFonts w:ascii="Times New Roman" w:hAnsi="Times New Roman" w:cs="Times New Roman"/>
          <w:sz w:val="24"/>
          <w:szCs w:val="24"/>
        </w:rPr>
        <w:t>outlining</w:t>
      </w:r>
      <w:r w:rsidRPr="001F091B">
        <w:rPr>
          <w:rFonts w:ascii="Times New Roman" w:hAnsi="Times New Roman" w:cs="Times New Roman"/>
          <w:sz w:val="24"/>
          <w:szCs w:val="24"/>
        </w:rPr>
        <w:t xml:space="preserve"> </w:t>
      </w:r>
      <w:r>
        <w:rPr>
          <w:rFonts w:ascii="Times New Roman" w:hAnsi="Times New Roman" w:cs="Times New Roman"/>
          <w:sz w:val="24"/>
          <w:szCs w:val="24"/>
        </w:rPr>
        <w:t xml:space="preserve">the context in which Husayn </w:t>
      </w:r>
      <w:r w:rsidRPr="001F091B">
        <w:rPr>
          <w:rFonts w:ascii="Times New Roman" w:hAnsi="Times New Roman" w:cs="Times New Roman"/>
          <w:sz w:val="24"/>
          <w:szCs w:val="24"/>
        </w:rPr>
        <w:t>made decisions</w:t>
      </w:r>
      <w:r>
        <w:rPr>
          <w:rFonts w:ascii="Times New Roman" w:hAnsi="Times New Roman" w:cs="Times New Roman"/>
          <w:sz w:val="24"/>
          <w:szCs w:val="24"/>
        </w:rPr>
        <w:t xml:space="preserve"> and should be viewed as a permissive condition</w:t>
      </w:r>
      <w:r w:rsidRPr="001F091B">
        <w:rPr>
          <w:rFonts w:ascii="Times New Roman" w:hAnsi="Times New Roman" w:cs="Times New Roman"/>
          <w:sz w:val="24"/>
          <w:szCs w:val="24"/>
        </w:rPr>
        <w:t xml:space="preserve">. </w:t>
      </w:r>
    </w:p>
    <w:p w:rsidR="0005551B" w:rsidRPr="001F091B" w:rsidRDefault="0005551B" w:rsidP="0005551B">
      <w:pPr>
        <w:spacing w:line="240" w:lineRule="auto"/>
        <w:ind w:firstLine="720"/>
        <w:contextualSpacing/>
        <w:rPr>
          <w:rFonts w:ascii="Times New Roman" w:hAnsi="Times New Roman" w:cs="Times New Roman"/>
          <w:sz w:val="24"/>
          <w:szCs w:val="24"/>
        </w:rPr>
      </w:pPr>
    </w:p>
    <w:p w:rsidR="0005551B" w:rsidRPr="00A84C0C" w:rsidRDefault="0005551B" w:rsidP="0005551B">
      <w:pPr>
        <w:spacing w:line="240" w:lineRule="auto"/>
        <w:ind w:left="1440" w:firstLine="720"/>
        <w:contextualSpacing/>
        <w:rPr>
          <w:rFonts w:ascii="Times New Roman" w:hAnsi="Times New Roman" w:cs="Times New Roman"/>
          <w:b/>
          <w:sz w:val="24"/>
          <w:szCs w:val="24"/>
        </w:rPr>
      </w:pPr>
      <w:r w:rsidRPr="00A84C0C">
        <w:rPr>
          <w:rFonts w:ascii="Times New Roman" w:hAnsi="Times New Roman" w:cs="Times New Roman"/>
          <w:b/>
          <w:sz w:val="24"/>
          <w:szCs w:val="24"/>
        </w:rPr>
        <w:t>What is missing? National Identity and ‘Risky Decisions’</w:t>
      </w:r>
    </w:p>
    <w:p w:rsidR="0005551B" w:rsidRDefault="0005551B" w:rsidP="0005551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05551B" w:rsidRDefault="0005551B" w:rsidP="0005551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What is needed is a theory that can bridge the gap between the existing conditions and his actual decisions. Emotion figures prominently in this analysis. The emotions of fear and pride produce a bundle of behavioral consequences to be discussed. Emotion can provide the key as to why Husayn—and many actors—find the motivation to take such leaps in the dark. This new perspective features some departures from previous analyses. </w:t>
      </w:r>
      <w:r>
        <w:rPr>
          <w:rFonts w:ascii="Times New Roman" w:hAnsi="Times New Roman" w:cs="Times New Roman"/>
          <w:b/>
          <w:sz w:val="24"/>
          <w:szCs w:val="24"/>
        </w:rPr>
        <w:tab/>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It is the wager of this paper that Husayn’s decisions to invade in both cases are best described not as the products of rational calculation but are likely to stem from “dispositional factors, such as a decision-makers’ core values”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{"citationID":"414S9K9g","properties":{"formattedCitation":"(Hymans 2006, 17)","plainCitation":"(Hymans 2006, 17)"},"citationItems":[{"id":176,"uris":["http://zotero.org/users/local/EFBh1hiF/items/9FAFPPGF"],"uri":["http://zotero.org/users/local/EFBh1hiF/items/9FAFPPGF"],"itemData":{"id":176,"type":"book","title":"The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C."}],"issued":{"date-parts":[["2006",2,27]]}},"locator":"17","label":"page"}],"schema":"https://github.com/citation-style-language/schema/raw/master/csl-citation.json"} </w:instrText>
      </w:r>
      <w:r>
        <w:rPr>
          <w:rFonts w:ascii="Times New Roman" w:hAnsi="Times New Roman" w:cs="Times New Roman"/>
          <w:sz w:val="24"/>
          <w:szCs w:val="24"/>
        </w:rPr>
        <w:fldChar w:fldCharType="separate"/>
      </w:r>
      <w:r w:rsidRPr="00692FEE">
        <w:rPr>
          <w:rFonts w:ascii="Times New Roman" w:hAnsi="Times New Roman" w:cs="Times New Roman"/>
          <w:sz w:val="24"/>
        </w:rPr>
        <w:t>(Hymans 2006, 17)</w:t>
      </w:r>
      <w:r>
        <w:rPr>
          <w:rFonts w:ascii="Times New Roman" w:hAnsi="Times New Roman" w:cs="Times New Roman"/>
          <w:sz w:val="24"/>
          <w:szCs w:val="24"/>
        </w:rPr>
        <w:fldChar w:fldCharType="end"/>
      </w:r>
      <w:r>
        <w:rPr>
          <w:rFonts w:ascii="Times New Roman" w:hAnsi="Times New Roman" w:cs="Times New Roman"/>
          <w:sz w:val="24"/>
          <w:szCs w:val="24"/>
        </w:rPr>
        <w:t xml:space="preserve">. According to Hymans, decisions that are highly uncertain, that are non-routine, that entail an element of surprise, and tasks that involve long range planning subject to considerable uncertainty, are especially </w:t>
      </w:r>
      <w:r w:rsidRPr="00BA14C3">
        <w:rPr>
          <w:rFonts w:ascii="Times New Roman" w:hAnsi="Times New Roman" w:cs="Times New Roman"/>
          <w:i/>
          <w:sz w:val="24"/>
          <w:szCs w:val="24"/>
        </w:rPr>
        <w:t>unlikely</w:t>
      </w:r>
      <w:r>
        <w:rPr>
          <w:rFonts w:ascii="Times New Roman" w:hAnsi="Times New Roman" w:cs="Times New Roman"/>
          <w:sz w:val="24"/>
          <w:szCs w:val="24"/>
        </w:rPr>
        <w:t xml:space="preserve"> to be subject to a rational means ends analysis. Husayn could only speculate as to how external actors would respond. Furthermore, it is difficult to imagine how Husayn would go about establishing probabilities about the likelihood of ‘success,’ due to the number of contingency and inherent uncertainties involved. </w:t>
      </w:r>
    </w:p>
    <w:p w:rsidR="00B26E31" w:rsidRPr="00F66E09" w:rsidRDefault="00B26E31" w:rsidP="00B26E31">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Domestic political institutions failed to provide structure for Husayn’s decision making as well. In other political systems leaders may find themselves constrained and subject to an architecture that limits their ability to take such action and provides structure for decision-making. Husayn was unconstrained and free to take such gambles. While it is not guaranteed that a state that has experienced a domestic political revolution will result in a personal dictatorship, it is likely, as a process endogenous to the revolution itself, that states that have experienced a domestic political revolution with produce political systems with little constraints on executive actions. This provides an explanation why revolutionary states initiate conflict at higher rates than states at large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{"citationID":"1amv4fn32k","properties":{"formattedCitation":"(Colgan 2013a, 2013a; Colgan and Weeks 2015b)","plainCitation":"(Colgan 2013a, 2013a; Colgan and Weeks 2015b)"},"citationItems":[{"id":91,"uris":["http://zotero.org/users/local/EFBh1hiF/items/4V544RB3"],"uri":["http://zotero.org/users/local/EFBh1hiF/items/4V544RB3"],"itemData":{"id":91,"type":"article-journal","title":"Domestic Revolutionary Leaders and International Conflict","container-title":"World Politics","page":"656–690","volume":"65","issue":"04","source":"Cambridge Journals Online","abstract":"There is a strong scholarly consensus that domestic revolutions create conditions ripe for international conflict. Traditionally scholars have treated revolutions as events, after which there is a period of time during which international conflict is more likely. Yet some states experience significant international conflict only during and in the immediate aftermath of a revolution, whereas other states continue to engage in conflict for many years and even decades afterward. This article seeks to explain the persistence of conflict for some but not all revolutionary states by differentiating the concept of revolutionary leaders from that of revolutions as events, both theoretically and empirically. The author shows that existing theories linking revolution to international conflict underemphasize an important mechanism through which revolution leads to conflict: by selecting conflict-prone leaders through the dynamics of revolutionary politics. He argues that revolutionary politics allow leaders with certain characteristics, including high risk tolerance and strong political ambition to alter the status quo, to obtain executive office because individuals without these characteristics generally do not succeed in leading revolutions. Having obtained power, revolutionary leaders have aggressive preferences that make their states more likely than nonrevolutionary states to instigate international conflict.","DOI":"10.1017/S004388711300021X","ISSN":"1086-3338","author":[{"family":"Colgan","given":"Jeff D."}],"issued":{"date-parts":[["2013",10]]}}},{"id":91,"uris":["http://zotero.org/users/local/EFBh1hiF/items/4V544RB3"],"uri":["http://zotero.org/users/local/EFBh1hiF/items/4V544RB3"],"itemData":{"id":91,"type":"article-journal","title":"Domestic Revolutionary Leaders and International Conflict","container-title":"World Politics","page":"656–690","volume":"65","issue":"04","source":"Cambridge Journals Online","abstract":"There is a strong scholarly consensus that domestic revolutions create conditions ripe for international conflict. Traditionally scholars have treated revolutions as events, after which there is a period of time during which international conflict is more likely. Yet some states experience significant international conflict only during and in the immediate aftermath of a revolution, whereas other states continue to engage in conflict for many years and even decades afterward. This article seeks to explain the persistence of conflict for some but not all revolutionary states by differentiating the concept of revolutionary leaders from that of revolutions as events, both theoretically and empirically. The author shows that existing theories linking revolution to international conflict underemphasize an important mechanism through which revolution leads to conflict: by selecting conflict-prone leaders through the dynamics of revolutionary politics. He argues that revolutionary politics allow leaders with certain characteristics, including high risk tolerance and strong political ambition to alter the status quo, to obtain executive office because individuals without these characteristics generally do not succeed in leading revolutions. Having obtained power, revolutionary leaders have aggressive preferences that make their states more likely than nonrevolutionary states to instigate international conflict.","DOI":"10.1017/S004388711300021X","ISSN":"1086-3338","author":[{"family":"Colgan","given":"Jeff D."}],"issued":{"date-parts":[["2013",10]]}}},{"id":93,"uris":["http://zotero.org/users/local/EFBh1hiF/items/KAPSX9GP"],"uri":["http://zotero.org/users/local/EFBh1hiF/items/KAPSX9GP"],"itemData":{"id":93,"type":"article-journal","title":"Revolution, Personalist Dictatorships, and International Conflict","container-title":"International Organization","page":"163–194","volume":"69","issue":"01","source":"Cambridge Journals Online","abstract":"A consensus exists that countries that have recently undergone domestic political revolutions are particularly likely to become involved in military conflicts with other states. However, scholars seek to understand when and why revolutions increase the likelihood of international violence. In contrast to existing work focusing on international systemic factors, we argue that revolution fosters conflict in part by affecting states’ domestic political structures. Previous research has shown that revolution tends to bring particularly aggressive leaders to power. We demonstrate that revolutions also frequently result in personalist dictatorships, or regimes that lack powerful institutions to constrain and punish leaders. By empowering and ensconcing leaders with revisionist preferences and high risk tolerance, revolutions that result in personalist dictatorships are significantly more likely to lead to international conflict than revolutions that culminate in other forms of government. Our arguments and evidence help explain not only why revolution so commonly leads to conflict, but also why some revolutions lead to conflict whereas others do not.","DOI":"10.1017/S0020818314000307","ISSN":"1531-5088","author":[{"family":"Colgan","given":"Jeff D."},{"family":"Weeks","given":"Jessica L.P."}],"issued":{"date-parts":[["2015",12]]}}}],"schema":"https://github.com/citation-style-language/schema/raw/master/csl-citation.json"} </w:instrText>
      </w:r>
      <w:r>
        <w:rPr>
          <w:rFonts w:ascii="Times New Roman" w:hAnsi="Times New Roman" w:cs="Times New Roman"/>
          <w:sz w:val="24"/>
          <w:szCs w:val="24"/>
        </w:rPr>
        <w:fldChar w:fldCharType="separate"/>
      </w:r>
      <w:r w:rsidRPr="00A27704">
        <w:rPr>
          <w:rFonts w:ascii="Times New Roman" w:hAnsi="Times New Roman" w:cs="Times New Roman"/>
          <w:sz w:val="24"/>
        </w:rPr>
        <w:t>(Colgan 2013a, 2013a; Colgan and Weeks 2015b)</w:t>
      </w:r>
      <w:r>
        <w:rPr>
          <w:rFonts w:ascii="Times New Roman" w:hAnsi="Times New Roman" w:cs="Times New Roman"/>
          <w:sz w:val="24"/>
          <w:szCs w:val="24"/>
        </w:rPr>
        <w:fldChar w:fldCharType="end"/>
      </w:r>
      <w:r>
        <w:rPr>
          <w:rFonts w:ascii="Times New Roman" w:hAnsi="Times New Roman" w:cs="Times New Roman"/>
          <w:sz w:val="24"/>
          <w:szCs w:val="24"/>
        </w:rPr>
        <w:t>. But it is also likely these states will have a leader that has a particular national identity conception—which can provide an alternative explanation for the empirical regularity. This explanation hinges on a revolutionary leaders’ conception of her national identity.</w:t>
      </w:r>
    </w:p>
    <w:p w:rsidR="00B26E31" w:rsidRDefault="00B26E31" w:rsidP="0005551B">
      <w:pPr>
        <w:spacing w:line="240" w:lineRule="auto"/>
        <w:ind w:firstLine="720"/>
        <w:contextualSpacing/>
        <w:rPr>
          <w:rFonts w:ascii="Times New Roman" w:hAnsi="Times New Roman" w:cs="Times New Roman"/>
          <w:sz w:val="24"/>
          <w:szCs w:val="24"/>
        </w:rPr>
      </w:pPr>
    </w:p>
    <w:p w:rsidR="0005551B" w:rsidRDefault="0005551B" w:rsidP="0005551B">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ab/>
      </w:r>
    </w:p>
    <w:p w:rsidR="0005551B" w:rsidRPr="00A84C0C" w:rsidRDefault="0005551B" w:rsidP="0005551B">
      <w:pPr>
        <w:spacing w:line="240" w:lineRule="auto"/>
        <w:contextualSpacing/>
        <w:rPr>
          <w:rFonts w:ascii="Times New Roman" w:hAnsi="Times New Roman" w:cs="Times New Roman"/>
          <w:b/>
          <w:sz w:val="24"/>
          <w:szCs w:val="24"/>
        </w:rPr>
      </w:pPr>
      <w:r w:rsidRPr="00A84C0C">
        <w:rPr>
          <w:rFonts w:ascii="Times New Roman" w:hAnsi="Times New Roman" w:cs="Times New Roman"/>
          <w:b/>
          <w:sz w:val="24"/>
          <w:szCs w:val="24"/>
        </w:rPr>
        <w:t xml:space="preserve">What is a National Identity Conception? </w:t>
      </w:r>
    </w:p>
    <w:p w:rsidR="0005551B" w:rsidRPr="00A84C0C" w:rsidRDefault="0005551B" w:rsidP="0005551B">
      <w:pPr>
        <w:spacing w:line="240" w:lineRule="auto"/>
        <w:contextualSpacing/>
        <w:rPr>
          <w:rFonts w:ascii="Times New Roman" w:hAnsi="Times New Roman" w:cs="Times New Roman"/>
          <w:sz w:val="24"/>
          <w:szCs w:val="24"/>
        </w:rPr>
      </w:pPr>
      <w:r w:rsidRPr="00A84C0C">
        <w:rPr>
          <w:rFonts w:ascii="Times New Roman" w:hAnsi="Times New Roman" w:cs="Times New Roman"/>
          <w:sz w:val="24"/>
          <w:szCs w:val="24"/>
        </w:rPr>
        <w:tab/>
        <w:t>Hymans defines a national identity conception (NIC) as an “individuals understanding of the national identity—his or her sense of what the national identity stands for and how high it naturally stands, in comparison to others</w:t>
      </w:r>
      <w:r>
        <w:rPr>
          <w:rFonts w:ascii="Times New Roman" w:hAnsi="Times New Roman" w:cs="Times New Roman"/>
          <w:sz w:val="24"/>
          <w:szCs w:val="24"/>
        </w:rPr>
        <w:t xml:space="preserve"> in the international arena</w:t>
      </w:r>
      <w:r w:rsidRPr="00A84C0C">
        <w:rPr>
          <w:rFonts w:ascii="Times New Roman" w:hAnsi="Times New Roman" w:cs="Times New Roman"/>
          <w:sz w:val="24"/>
          <w:szCs w:val="24"/>
        </w:rPr>
        <w:t>”</w:t>
      </w:r>
      <w:r>
        <w:rPr>
          <w:rFonts w:ascii="Times New Roman" w:hAnsi="Times New Roman" w:cs="Times New Roman"/>
          <w:sz w:val="24"/>
          <w:szCs w:val="24"/>
        </w:rPr>
        <w:t xml:space="preserve"> </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{"citationID":"N8IHkHlg","properties":{"formattedCitation":"(Hymans 2006, 18)","plainCitation":"(Hymans 2006, 18)"},"citationItems":[{"id":176,"uris":["http://zotero.org/users/local/EFBh1hiF/items/9FAFPPGF"],"uri":["http://zotero.org/users/local/EFBh1hiF/items/9FAFPPGF"],"itemData":{"id":176,"type":"book","title":"The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C."}],"issued":{"date-parts":[["2006",2,27]]}},"locator":"18","label":"page"}],"schema":"https://github.com/citation-style-language/schema/raw/master/csl-citation.json"}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(Hymans 2006, 18)</w:t>
      </w:r>
      <w:r w:rsidRPr="00A84C0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84C0C">
        <w:rPr>
          <w:rFonts w:ascii="Times New Roman" w:hAnsi="Times New Roman" w:cs="Times New Roman"/>
          <w:sz w:val="24"/>
          <w:szCs w:val="24"/>
        </w:rPr>
        <w:t xml:space="preserve">Note that Hymans sees the NIC as being an </w:t>
      </w:r>
      <w:r w:rsidRPr="00A84C0C">
        <w:rPr>
          <w:rFonts w:ascii="Times New Roman" w:hAnsi="Times New Roman" w:cs="Times New Roman"/>
          <w:i/>
          <w:sz w:val="24"/>
          <w:szCs w:val="24"/>
        </w:rPr>
        <w:t xml:space="preserve">individual </w:t>
      </w:r>
      <w:r w:rsidRPr="00A84C0C">
        <w:rPr>
          <w:rFonts w:ascii="Times New Roman" w:hAnsi="Times New Roman" w:cs="Times New Roman"/>
          <w:sz w:val="24"/>
          <w:szCs w:val="24"/>
        </w:rPr>
        <w:t>identity.  An individual approach is needed because what is missing in the use of national identity to explain outcomes is the marriage of national identity to a psychological process. Constructivists, in the spirit of sociological institutionalism, use national identity to explain why states do not pursue certain paths based on the ‘logic of appropriateness.’ National identity is a shared understanding—a ‘social fact.’ Due to these social facts some pol</w:t>
      </w:r>
      <w:r w:rsidR="00086716">
        <w:rPr>
          <w:rFonts w:ascii="Times New Roman" w:hAnsi="Times New Roman" w:cs="Times New Roman"/>
          <w:sz w:val="24"/>
          <w:szCs w:val="24"/>
        </w:rPr>
        <w:t>icies are simply ‘inconceivable</w:t>
      </w:r>
      <w:r w:rsidRPr="00A84C0C">
        <w:rPr>
          <w:rFonts w:ascii="Times New Roman" w:hAnsi="Times New Roman" w:cs="Times New Roman"/>
          <w:sz w:val="24"/>
          <w:szCs w:val="24"/>
        </w:rPr>
        <w:t>’</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{"citationID":"oNo0CdsY","properties":{"formattedCitation":"(Katzenstein 1996; March and Olsen 2010; Wendt 1999)","plainCitation":"(Katzenstein 1996; March and Olsen 2010; Wendt 1999)"},"citationItems":[{"id":184,"uris":["http://zotero.org/users/local/EFBh1hiF/items/RIW8V9B6"],"uri":["http://zotero.org/users/local/EFBh1hiF/items/RIW8V9B6"],"itemData":{"id":184,"type":"book","title":"Rediscovering Institutions","publisher":"Simon and Schuster","number-of-pages":"250","source":"Google Books","abstract":"A Simon &amp; Schuster eBook. Simon &amp; Schuster has a great book for every reader.","ISBN":"978-1-4516-0240-1","language":"en","author":[{"family":"March","given":"James G."},{"family":"Olsen","given":"Johan P."}],"issued":{"date-parts":[["2010",6,15]]}}},{"id":280,"uris":["http://zotero.org/users/local/EFBh1hiF/items/PRP696TA"],"uri":["http://zotero.org/users/local/EFBh1hiF/items/PRP696TA"],"itemData":{"id":280,"type":"book","title":"Social Theory of International Politics","publisher":"Cambridge University Press","number-of-pages":"460","source":"Google Books","abstract":"Drawing upon philosophy and social theory, Social Theory of International Politics develops a theory of the international system as a social construction. Alexander Wendt clarifies the central claims of the constructivist approach, presenting a structural and idealist worldview which contrasts with the individualism and materialism which underpins much mainstream international relations theory. He builds a cultural theory of international politics, which takes whether states view each other as enemies, rivals or friends as a fundamental determinant. Wendt characterises these roles as 'cultures of anarchy', described as Hobbesian, Lockean and Kantian respectively. These cultures are shared ideas which help shape state interests and capabilities, and generate tendencies in the international system. The book describes four factors which can drive structural change from one culture to another - interdependence, common fate, homogenization, and self-restraint - and examines the effects of capitalism and democracy in the emergence of a Kantian culture in the West.","ISBN":"978-0-521-46960-9","language":"en","author":[{"family":"Wendt","given":"Alexander"}],"issued":{"date-parts":[["1999",10,7]]}}},{"id":182,"uris":["http://zotero.org/users/local/EFBh1hiF/items/SMDDMNN9"],"uri":["http://zotero.org/users/local/EFBh1hiF/items/SMDDMNN9"],"itemData":{"id":182,"type":"book","title":"The Culture of National Security: Norms and Identity in World Politics","publisher":"Columbia University Press","number-of-pages":"586","source":"Google Books","abstract":"The political transformations of the 1980s and 1990s have dramatically affected models of national and international security. Particularly since the end of the Cold War, scholars have been uncertain about how to interpret the effects of major shifts in the balance of power. Are we living today in a unipolar, bipolar, or multipolar world? Are we moving toward an international order that makes the recurrence of major war in Europe or Asia highly unlikely or virtually inevitable? Is ideological conflict between states diminishing or increasing?In The Culture of National Security, sixteen leading scholars employ an innovative fusion of sociology and security studies to explore alternatives, to the long-dominant analytical perspectives of neorealism and neoliberalism. Questioning the utility of imagining global security relations simply in terms of the conventional dimensions of power and interest, contributors reflect on whether a more effective model would include analysis of cultural complexes as well.Spanning two centuries from the Greek war for independence in the 1820s to Israeli Palestinian negotiations today, reflecting on such pressing concerns as nuclear and chemical weapons bans and humanitarian intervention, The Culture of National Security lays the groundwork for new models of national security and global affairs, offering a much needed entry point to understanding a world in transition.","ISBN":"978-0-231-10469-2","shortTitle":"The Culture of National Security","language":"en","author":[{"family":"Katzenstein","given":"Peter J."}],"issued":{"date-parts":[["1996",1]]}}}],"schema":"https://github.com/citation-style-language/schema/raw/master/csl-citation.json"}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(Katzenstein 1996; March and Olsen 2010; Wendt 1999)</w:t>
      </w:r>
      <w:r w:rsidRPr="00A84C0C">
        <w:rPr>
          <w:rFonts w:ascii="Times New Roman" w:hAnsi="Times New Roman" w:cs="Times New Roman"/>
          <w:sz w:val="24"/>
          <w:szCs w:val="24"/>
        </w:rPr>
        <w:fldChar w:fldCharType="end"/>
      </w:r>
      <w:r w:rsidR="00086716">
        <w:rPr>
          <w:rFonts w:ascii="Times New Roman" w:hAnsi="Times New Roman" w:cs="Times New Roman"/>
          <w:sz w:val="24"/>
          <w:szCs w:val="24"/>
        </w:rPr>
        <w:t>.</w:t>
      </w:r>
      <w:r w:rsidRPr="00A84C0C">
        <w:rPr>
          <w:rFonts w:ascii="Times New Roman" w:hAnsi="Times New Roman" w:cs="Times New Roman"/>
          <w:sz w:val="24"/>
          <w:szCs w:val="24"/>
        </w:rPr>
        <w:t xml:space="preserve"> Although valuable in explaining the road not taken, this approach has a difficult time explaining specific outcomes.  National identities have to be linked to a cluster of emotional attributes that accompany national identity. </w:t>
      </w:r>
    </w:p>
    <w:p w:rsidR="0005551B" w:rsidRPr="00122B8A" w:rsidRDefault="0005551B" w:rsidP="0005551B">
      <w:pPr>
        <w:spacing w:line="240" w:lineRule="auto"/>
        <w:ind w:firstLine="720"/>
        <w:contextualSpacing/>
        <w:rPr>
          <w:rFonts w:ascii="Times New Roman" w:hAnsi="Times New Roman" w:cs="Times New Roman"/>
          <w:sz w:val="24"/>
          <w:szCs w:val="24"/>
        </w:rPr>
      </w:pPr>
      <w:r w:rsidRPr="00A84C0C">
        <w:rPr>
          <w:rFonts w:ascii="Times New Roman" w:hAnsi="Times New Roman" w:cs="Times New Roman"/>
          <w:sz w:val="24"/>
          <w:szCs w:val="24"/>
        </w:rPr>
        <w:t>The NIC is a self-other comparison. The self-other comparison is essential, according to Hymans, because emotions are likely in interactions with key comparison ‘others.’ Who are the key comparison other(s)? The key comparison others “are outgroups that serve as the primary bas</w:t>
      </w:r>
      <w:r w:rsidR="00086716">
        <w:rPr>
          <w:rFonts w:ascii="Times New Roman" w:hAnsi="Times New Roman" w:cs="Times New Roman"/>
          <w:sz w:val="24"/>
          <w:szCs w:val="24"/>
        </w:rPr>
        <w:t>is for in-group self-definition</w:t>
      </w:r>
      <w:r w:rsidRPr="00A84C0C">
        <w:rPr>
          <w:rFonts w:ascii="Times New Roman" w:hAnsi="Times New Roman" w:cs="Times New Roman"/>
          <w:sz w:val="24"/>
          <w:szCs w:val="24"/>
        </w:rPr>
        <w:t xml:space="preserve">’” </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{"citationID":"sBJn1NNz","properties":{"formattedCitation":"(Hymans 2006, 21)","plainCitation":"(Hymans 2006, 21)"},"citationItems":[{"id":176,"uris":["http://zotero.org/users/local/EFBh1hiF/items/9FAFPPGF"],"uri":["http://zotero.org/users/local/EFBh1hiF/items/9FAFPPGF"],"itemData":{"id":176,"type":"book","title":"The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C."}],"issued":{"date-parts":[["2006",2,27]]}},"locator":"21","label":"page"}],"schema":"https://github.com/citation-style-language/schema/raw/master/csl-citation.json"}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(Hymans 2006, 21)</w:t>
      </w:r>
      <w:r w:rsidRPr="00A84C0C">
        <w:rPr>
          <w:rFonts w:ascii="Times New Roman" w:hAnsi="Times New Roman" w:cs="Times New Roman"/>
          <w:sz w:val="24"/>
          <w:szCs w:val="24"/>
        </w:rPr>
        <w:fldChar w:fldCharType="end"/>
      </w:r>
      <w:r w:rsidR="00086716">
        <w:rPr>
          <w:rFonts w:ascii="Times New Roman" w:hAnsi="Times New Roman" w:cs="Times New Roman"/>
          <w:sz w:val="24"/>
          <w:szCs w:val="24"/>
        </w:rPr>
        <w:t>.</w:t>
      </w:r>
      <w:r w:rsidRPr="00A84C0C">
        <w:rPr>
          <w:rFonts w:ascii="Times New Roman" w:hAnsi="Times New Roman" w:cs="Times New Roman"/>
          <w:sz w:val="24"/>
          <w:szCs w:val="24"/>
        </w:rPr>
        <w:t xml:space="preserve"> In Social Identity Theory, it is the comparison between ‘us’ and ‘them,’ via similarities and differences, which clarifies our own sense of self. The key others need not be limited to another specific state, but can be a group or set of nations—such as the ‘communist bloc.’ The key comparison other is established </w:t>
      </w:r>
      <w:r w:rsidRPr="00A84C0C">
        <w:rPr>
          <w:rFonts w:ascii="Times New Roman" w:hAnsi="Times New Roman" w:cs="Times New Roman"/>
          <w:i/>
          <w:sz w:val="24"/>
          <w:szCs w:val="24"/>
        </w:rPr>
        <w:t xml:space="preserve">independently </w:t>
      </w:r>
      <w:r w:rsidRPr="00A84C0C">
        <w:rPr>
          <w:rFonts w:ascii="Times New Roman" w:hAnsi="Times New Roman" w:cs="Times New Roman"/>
          <w:sz w:val="24"/>
          <w:szCs w:val="24"/>
        </w:rPr>
        <w:t xml:space="preserve">of conflict. How is this established? </w:t>
      </w:r>
      <w:r>
        <w:rPr>
          <w:rFonts w:ascii="Times New Roman" w:hAnsi="Times New Roman" w:cs="Times New Roman"/>
          <w:sz w:val="24"/>
          <w:szCs w:val="24"/>
        </w:rPr>
        <w:t xml:space="preserve">This paper uses secondary sources and captured recordings to establish a key compassion other. </w:t>
      </w:r>
    </w:p>
    <w:p w:rsidR="0005551B" w:rsidRDefault="0005551B" w:rsidP="0005551B">
      <w:pPr>
        <w:spacing w:line="240" w:lineRule="auto"/>
        <w:contextualSpacing/>
        <w:rPr>
          <w:rFonts w:ascii="Times New Roman" w:hAnsi="Times New Roman" w:cs="Times New Roman"/>
          <w:sz w:val="24"/>
          <w:szCs w:val="24"/>
        </w:rPr>
      </w:pPr>
    </w:p>
    <w:p w:rsidR="0005551B" w:rsidRPr="00A84C0C" w:rsidRDefault="0005551B" w:rsidP="0005551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An Individuals’ </w:t>
      </w:r>
      <w:r w:rsidRPr="00A84C0C">
        <w:rPr>
          <w:rFonts w:ascii="Times New Roman" w:hAnsi="Times New Roman" w:cs="Times New Roman"/>
          <w:b/>
          <w:sz w:val="24"/>
          <w:szCs w:val="24"/>
        </w:rPr>
        <w:t xml:space="preserve">NIC </w:t>
      </w:r>
    </w:p>
    <w:p w:rsidR="0005551B" w:rsidRPr="00A84C0C" w:rsidRDefault="0005551B" w:rsidP="0005551B">
      <w:pPr>
        <w:spacing w:line="240" w:lineRule="auto"/>
        <w:contextualSpacing/>
        <w:rPr>
          <w:rFonts w:ascii="Times New Roman" w:hAnsi="Times New Roman" w:cs="Times New Roman"/>
          <w:sz w:val="24"/>
          <w:szCs w:val="24"/>
        </w:rPr>
      </w:pPr>
      <w:r w:rsidRPr="00A84C0C">
        <w:rPr>
          <w:rFonts w:ascii="Times New Roman" w:hAnsi="Times New Roman" w:cs="Times New Roman"/>
          <w:sz w:val="24"/>
          <w:szCs w:val="24"/>
        </w:rPr>
        <w:tab/>
        <w:t>In order to understand a NIC, it is essential to simplify, understanding the NIC as involving two key dimensions. The solidarity dimension, “what a nation stands for” will be associated with fear and the status dimension, “how high the nation naturally stands” will be associated with pride.</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{"citationID":"VWZV6zYy","properties":{"formattedCitation":"(Hymans 2006; Locke 2003)","plainCitation":"(Hymans 2006; Locke 2003)"},"citationItems":[{"id":207,"uris":["http://zotero.org/users/local/EFBh1hiF/items/WJ8JG6M3"],"uri":["http://zotero.org/users/local/EFBh1hiF/items/WJ8JG6M3"],"itemData":{"id":207,"type":"article-journal","title":"Status and solidarity in social comparison: Agentic and communal values and vertical and horizontal directions","container-title":"Journal of Personality and Social Psychology","page":"619-631","volume":"84","issue":"3","source":"APA PsycNET","abstract":"Social comparison involves positioning the self relative to others on a vertical or status dimension (ranging from upward to downward comparisons) and a horizontal or solidarity dimension (ranging from contrastive to connective comparisons). Across 3 studies in which 389 undergraduates recorded everyday social comparisons (n = 4,417), downward and connective comparisons were rated as more helpful and mood enhancing than upward and contrastive comparisons. The effects of horizontal comparisons were greater for people for whom solidarity was an important value; however, the effects of vertical comparisons were not greater for people who valued status. The roles of the comparison target, topic, and situation were also explored; for example, noticing undesirable features of the target enhanced status but undermined solidarity.","DOI":"10.1037/0022-3514.84.3.619","ISSN":"1939-1315(Electronic);0022-3514(Print)","shortTitle":"Status and solidarity in social comparison","author":[{"family":"Locke","given":"Kenneth D."}],"issued":{"date-parts":[["2003"]]}}},{"id":176,"uris":["http://zotero.org/users/local/EFBh1hiF/items/9FAFPPGF"],"uri":["http://zotero.org/users/local/EFBh1hiF/items/9FAFPPGF"],"itemData":{"id":176,"type":"book","title":"The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(Hymans 2006; Locke 2003)</w:t>
      </w:r>
      <w:r w:rsidRPr="00A84C0C">
        <w:rPr>
          <w:rFonts w:ascii="Times New Roman" w:hAnsi="Times New Roman" w:cs="Times New Roman"/>
          <w:sz w:val="24"/>
          <w:szCs w:val="24"/>
        </w:rPr>
        <w:fldChar w:fldCharType="end"/>
      </w:r>
    </w:p>
    <w:p w:rsidR="0005551B" w:rsidRDefault="0005551B" w:rsidP="0005551B">
      <w:pPr>
        <w:spacing w:line="240" w:lineRule="auto"/>
        <w:contextualSpacing/>
        <w:rPr>
          <w:rFonts w:ascii="Times New Roman" w:hAnsi="Times New Roman" w:cs="Times New Roman"/>
          <w:sz w:val="24"/>
          <w:szCs w:val="24"/>
        </w:rPr>
      </w:pPr>
      <w:r w:rsidRPr="00A84C0C">
        <w:rPr>
          <w:rFonts w:ascii="Times New Roman" w:hAnsi="Times New Roman" w:cs="Times New Roman"/>
          <w:sz w:val="24"/>
          <w:szCs w:val="24"/>
        </w:rPr>
        <w:tab/>
        <w:t>The status dimension involves “a self-definition of how high ‘we’ stand relative to ‘them’ in the international pecking order: are we naturally their equal (if not their superior), or will we simply never measure up?”</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{"citationID":"j15Kmaum","properties":{"formattedCitation":"(Hymans 2006, 23)","plainCitation":"(Hymans 2006, 23)"},"citationItems":[{"id":176,"uris":["http://zotero.org/users/local/EFBh1hiF/items/9FAFPPGF"],"uri":["http://zotero.org/users/local/EFBh1hiF/items/9FAFPPGF"],"itemData":{"id":176,"type":"book","title":"The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C."}],"issued":{"date-parts":[["2006",2,27]]}},"locator":"23","label":"page"}],"schema":"https://github.com/citation-style-language/schema/raw/master/csl-citation.json"}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(Hymans 2006, 23)</w:t>
      </w:r>
      <w:r w:rsidRPr="00A84C0C">
        <w:rPr>
          <w:rFonts w:ascii="Times New Roman" w:hAnsi="Times New Roman" w:cs="Times New Roman"/>
          <w:sz w:val="24"/>
          <w:szCs w:val="24"/>
        </w:rPr>
        <w:fldChar w:fldCharType="end"/>
      </w:r>
      <w:r w:rsidRPr="00A84C0C">
        <w:rPr>
          <w:rFonts w:ascii="Times New Roman" w:hAnsi="Times New Roman" w:cs="Times New Roman"/>
          <w:sz w:val="24"/>
          <w:szCs w:val="24"/>
        </w:rPr>
        <w:t xml:space="preserve"> The solidarity dimension’s key question “is whether ‘we’ and ‘they’ naturally stand for similar or</w:t>
      </w:r>
      <w:r>
        <w:rPr>
          <w:rFonts w:ascii="Times New Roman" w:hAnsi="Times New Roman" w:cs="Times New Roman"/>
          <w:sz w:val="24"/>
          <w:szCs w:val="24"/>
        </w:rPr>
        <w:t xml:space="preserve"> different interests and values</w:t>
      </w:r>
      <w:r w:rsidRPr="00A84C0C">
        <w:rPr>
          <w:rFonts w:ascii="Times New Roman" w:hAnsi="Times New Roman" w:cs="Times New Roman"/>
          <w:sz w:val="24"/>
          <w:szCs w:val="24"/>
        </w:rPr>
        <w:t>”</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{"citationID":"6IjdZm47","properties":{"formattedCitation":"(Hymans 2006, 22)","plainCitation":"(Hymans 2006, 22)"},"citationItems":[{"id":176,"uris":["http://zotero.org/users/local/EFBh1hiF/items/9FAFPPGF"],"uri":["http://zotero.org/users/local/EFBh1hiF/items/9FAFPPGF"],"itemData":{"id":176,"type":"book","title":"The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C."}],"issued":{"date-parts":[["2006",2,27]]}},"locator":"22","label":"page"}],"schema":"https://github.com/citation-style-language/schema/raw/master/csl-citation.json"}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(Hymans 2006, 22)</w:t>
      </w:r>
      <w:r w:rsidRPr="00A84C0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84C0C">
        <w:rPr>
          <w:rFonts w:ascii="Times New Roman" w:hAnsi="Times New Roman" w:cs="Times New Roman"/>
          <w:sz w:val="24"/>
          <w:szCs w:val="24"/>
        </w:rPr>
        <w:t xml:space="preserve"> This could be particularly pronounced for revolutionary states; it is likely revolutionary and non-revolutionary leaders hold drastic differences in core values</w:t>
      </w:r>
      <w:r w:rsidR="00E90B5B">
        <w:rPr>
          <w:rFonts w:ascii="Times New Roman" w:hAnsi="Times New Roman" w:cs="Times New Roman"/>
          <w:sz w:val="24"/>
          <w:szCs w:val="24"/>
        </w:rPr>
        <w:t xml:space="preserve">. I </w:t>
      </w:r>
      <w:r>
        <w:rPr>
          <w:rFonts w:ascii="Times New Roman" w:hAnsi="Times New Roman" w:cs="Times New Roman"/>
          <w:sz w:val="24"/>
          <w:szCs w:val="24"/>
        </w:rPr>
        <w:t xml:space="preserve">consider Husayn to be a revolutionary leader. While the Ba’athist revolution did not result in drastic social upheaval—akin to a social revolution—there is little doubt that Husayn thought of himself as a revolutionary. The captured recordings indicate Husayn saw himself as the leader of the pan-Arab movement. While some of his ideological beliefs may not be the most cohesive, he clearly saw himself as standing for different values than Israel, the U.S., and Iran; he also sees Iraq as standing high in the international pecking order. I consider Husayn to be a revolutionary </w:t>
      </w:r>
      <w:proofErr w:type="spellStart"/>
      <w:r>
        <w:rPr>
          <w:rFonts w:ascii="Times New Roman" w:hAnsi="Times New Roman" w:cs="Times New Roman"/>
          <w:sz w:val="24"/>
          <w:szCs w:val="24"/>
        </w:rPr>
        <w:t>oppositionalist</w:t>
      </w:r>
      <w:proofErr w:type="spellEnd"/>
      <w:r>
        <w:rPr>
          <w:rFonts w:ascii="Times New Roman" w:hAnsi="Times New Roman" w:cs="Times New Roman"/>
          <w:sz w:val="24"/>
          <w:szCs w:val="24"/>
        </w:rPr>
        <w:t xml:space="preserve">. </w:t>
      </w:r>
      <w:r w:rsidRPr="00A84C0C">
        <w:rPr>
          <w:rFonts w:ascii="Times New Roman" w:hAnsi="Times New Roman" w:cs="Times New Roman"/>
          <w:sz w:val="24"/>
          <w:szCs w:val="24"/>
        </w:rPr>
        <w:t xml:space="preserve"> </w:t>
      </w:r>
    </w:p>
    <w:p w:rsidR="0005551B" w:rsidRPr="00A84C0C" w:rsidRDefault="0005551B" w:rsidP="0005551B">
      <w:pPr>
        <w:spacing w:line="240" w:lineRule="auto"/>
        <w:contextualSpacing/>
        <w:rPr>
          <w:rFonts w:ascii="Times New Roman" w:hAnsi="Times New Roman" w:cs="Times New Roman"/>
          <w:b/>
          <w:sz w:val="24"/>
          <w:szCs w:val="24"/>
        </w:rPr>
      </w:pPr>
    </w:p>
    <w:p w:rsidR="0005551B" w:rsidRDefault="0005551B" w:rsidP="0005551B">
      <w:pPr>
        <w:spacing w:line="240" w:lineRule="auto"/>
        <w:contextualSpacing/>
        <w:rPr>
          <w:rFonts w:ascii="Times New Roman" w:hAnsi="Times New Roman" w:cs="Times New Roman"/>
          <w:b/>
          <w:sz w:val="24"/>
          <w:szCs w:val="24"/>
        </w:rPr>
      </w:pPr>
    </w:p>
    <w:p w:rsidR="0005551B" w:rsidRPr="00A84C0C" w:rsidRDefault="0005551B" w:rsidP="0005551B">
      <w:pPr>
        <w:spacing w:line="240" w:lineRule="auto"/>
        <w:contextualSpacing/>
        <w:rPr>
          <w:rFonts w:ascii="Times New Roman" w:hAnsi="Times New Roman" w:cs="Times New Roman"/>
          <w:b/>
          <w:sz w:val="24"/>
          <w:szCs w:val="24"/>
        </w:rPr>
      </w:pPr>
      <w:r w:rsidRPr="00A84C0C">
        <w:rPr>
          <w:rFonts w:ascii="Times New Roman" w:hAnsi="Times New Roman" w:cs="Times New Roman"/>
          <w:b/>
          <w:sz w:val="24"/>
          <w:szCs w:val="24"/>
        </w:rPr>
        <w:t xml:space="preserve">NIC based Fear—the Solidarity Dimension </w:t>
      </w:r>
    </w:p>
    <w:p w:rsidR="0005551B" w:rsidRPr="00A84C0C" w:rsidRDefault="0005551B" w:rsidP="0005551B">
      <w:pPr>
        <w:spacing w:line="240" w:lineRule="auto"/>
        <w:contextualSpacing/>
        <w:rPr>
          <w:rFonts w:ascii="Times New Roman" w:hAnsi="Times New Roman" w:cs="Times New Roman"/>
          <w:b/>
          <w:sz w:val="24"/>
          <w:szCs w:val="24"/>
        </w:rPr>
      </w:pPr>
      <w:r w:rsidRPr="00A84C0C">
        <w:rPr>
          <w:rFonts w:ascii="Times New Roman" w:hAnsi="Times New Roman" w:cs="Times New Roman"/>
          <w:b/>
          <w:sz w:val="24"/>
          <w:szCs w:val="24"/>
        </w:rPr>
        <w:tab/>
      </w:r>
      <w:r w:rsidRPr="00A84C0C">
        <w:rPr>
          <w:rFonts w:ascii="Times New Roman" w:hAnsi="Times New Roman" w:cs="Times New Roman"/>
          <w:sz w:val="24"/>
          <w:szCs w:val="24"/>
        </w:rPr>
        <w:t xml:space="preserve">Why would a revolutionary leader experience fear when interacting with a </w:t>
      </w:r>
      <w:r>
        <w:rPr>
          <w:rFonts w:ascii="Times New Roman" w:hAnsi="Times New Roman" w:cs="Times New Roman"/>
          <w:sz w:val="24"/>
          <w:szCs w:val="24"/>
        </w:rPr>
        <w:t>key other? It is likely that a</w:t>
      </w:r>
      <w:r w:rsidRPr="00A84C0C">
        <w:rPr>
          <w:rFonts w:ascii="Times New Roman" w:hAnsi="Times New Roman" w:cs="Times New Roman"/>
          <w:sz w:val="24"/>
          <w:szCs w:val="24"/>
        </w:rPr>
        <w:t xml:space="preserve"> leader will feel fear because of the stark black and white dichotomization between the values of the revolutionary state and the values of a key non-revolutionary state. The fear is based in a real appreciation for the other state undermining or trying to subvert the revolutionary state, as non-revolutionary states may see their security threatened by the success of revolutionary movements. </w:t>
      </w:r>
    </w:p>
    <w:p w:rsidR="0005551B" w:rsidRPr="00A84C0C" w:rsidRDefault="0005551B" w:rsidP="0005551B">
      <w:pPr>
        <w:spacing w:line="240" w:lineRule="auto"/>
        <w:contextualSpacing/>
        <w:rPr>
          <w:rFonts w:ascii="Times New Roman" w:hAnsi="Times New Roman" w:cs="Times New Roman"/>
          <w:sz w:val="24"/>
          <w:szCs w:val="24"/>
        </w:rPr>
      </w:pPr>
      <w:r w:rsidRPr="00A84C0C">
        <w:rPr>
          <w:rFonts w:ascii="Times New Roman" w:hAnsi="Times New Roman" w:cs="Times New Roman"/>
          <w:sz w:val="24"/>
          <w:szCs w:val="24"/>
        </w:rPr>
        <w:tab/>
        <w:t xml:space="preserve">Like the opening of a complicated flower, fear of the other results in a number of cognitive and behavioral changes. Fear leads to </w:t>
      </w:r>
      <w:r w:rsidRPr="00A84C0C">
        <w:rPr>
          <w:rFonts w:ascii="Times New Roman" w:hAnsi="Times New Roman" w:cs="Times New Roman"/>
          <w:i/>
          <w:sz w:val="24"/>
          <w:szCs w:val="24"/>
        </w:rPr>
        <w:t xml:space="preserve">higher level of threat perceptions </w:t>
      </w:r>
      <w:r w:rsidRPr="00A84C0C">
        <w:rPr>
          <w:rFonts w:ascii="Times New Roman" w:hAnsi="Times New Roman" w:cs="Times New Roman"/>
          <w:b/>
          <w:sz w:val="24"/>
          <w:szCs w:val="24"/>
        </w:rPr>
        <w:t>(F1),</w:t>
      </w:r>
      <w:r w:rsidRPr="00A84C0C">
        <w:rPr>
          <w:rFonts w:ascii="Times New Roman" w:hAnsi="Times New Roman" w:cs="Times New Roman"/>
          <w:sz w:val="24"/>
          <w:szCs w:val="24"/>
        </w:rPr>
        <w:t xml:space="preserve"> which can result in higher threat assessments. It can also result in a ‘tunnel vision’ dynamic where actors are fixated on the threat and attribute undue significance to the threat.</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{"citationID":"GrR0K8Gn","properties":{"formattedCitation":"(Cohen 1978; Crawford 2000; Izard 1991)","plainCitation":"(Cohen 1978; Crawford 2000; Izard 1991)"},"citationItems":[{"id":232,"uris":["http://zotero.org/users/local/EFBh1hiF/items/M9P7NKK4"],"uri":["http://zotero.org/users/local/EFBh1hiF/items/M9P7NKK4"],"itemData":{"id":232,"type":"article-journal","title":"Threat Perception in International Crisis","container-title":"Political Science Quarterly","page":"93-107","volume":"93","issue":"1","source":"JSTOR","DOI":"10.2307/2149052","ISSN":"0032-3195","journalAbbreviation":"Political Science Quarterly","author":[{"family":"Cohen","given":"Raymond"}],"issued":{"date-parts":[["1978",4,1]]}}},{"id":230,"uris":["http://zotero.org/users/local/EFBh1hiF/items/N58JC254"],"uri":["http://zotero.org/users/local/EFBh1hiF/items/N58JC254"],"itemData":{"id":230,"type":"book","title":"The Psychology of Emotions","publisher":"Springer Science &amp; Business Media","number-of-pages":"476","source":"Google Books","abstract":"Emotions are a part of personality and essential to all human relationships, but how well do we understand what they really are? What are the processes by which they occuer and influence us? How do they affect the way we perceive and interact with the world? In The Psychology of Emotions, author Carroll E. Izard provides a timely overview that focuses on the relevance of emotions to our daily lives as he addresses these and other fundamental questions on the activation, expression, experience, and functions of emotions.","ISBN":"978-0-306-43865-3","language":"en","author":[{"family":"Izard","given":"Carroll E."}],"issued":{"date-parts":[["1991",10,31]]}}},{"id":198,"uris":["http://zotero.org/users/local/EFBh1hiF/items/X474KJV8"],"uri":["http://zotero.org/users/local/EFBh1hiF/items/X474KJV8"],"itemData":{"id":198,"type":"article-journal","title":"The Passion of World Politics: Propositions on Emotion and Emotional Relationships","container-title":"International Security","page":"116-156","volume":"24","issue":"4","source":"MIT Press Journals","DOI":"10.1162/016228800560327","ISSN":"0162-2889","shortTitle":"The Passion of World Politics","journalAbbreviation":"International Security","author":[{"family":"Crawford","given":"Neta C."}],"issued":{"date-parts":[["2000",4,1]]}}}],"schema":"https://github.com/citation-style-language/schema/raw/master/csl-citation.json"}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(Cohen 1978; Crawford 2000; Izard 1991)</w:t>
      </w:r>
      <w:r w:rsidRPr="00A84C0C">
        <w:rPr>
          <w:rFonts w:ascii="Times New Roman" w:hAnsi="Times New Roman" w:cs="Times New Roman"/>
          <w:sz w:val="24"/>
          <w:szCs w:val="24"/>
        </w:rPr>
        <w:fldChar w:fldCharType="end"/>
      </w:r>
      <w:r w:rsidRPr="00A84C0C">
        <w:rPr>
          <w:rFonts w:ascii="Times New Roman" w:hAnsi="Times New Roman" w:cs="Times New Roman"/>
          <w:sz w:val="24"/>
          <w:szCs w:val="24"/>
        </w:rPr>
        <w:t xml:space="preserve"> </w:t>
      </w:r>
    </w:p>
    <w:p w:rsidR="0005551B" w:rsidRPr="00A84C0C" w:rsidRDefault="0005551B" w:rsidP="0005551B">
      <w:pPr>
        <w:spacing w:line="240" w:lineRule="auto"/>
        <w:contextualSpacing/>
        <w:rPr>
          <w:rFonts w:ascii="Times New Roman" w:hAnsi="Times New Roman" w:cs="Times New Roman"/>
          <w:sz w:val="24"/>
          <w:szCs w:val="24"/>
        </w:rPr>
      </w:pPr>
      <w:r w:rsidRPr="00A84C0C">
        <w:rPr>
          <w:rFonts w:ascii="Times New Roman" w:hAnsi="Times New Roman" w:cs="Times New Roman"/>
          <w:sz w:val="24"/>
          <w:szCs w:val="24"/>
        </w:rPr>
        <w:tab/>
        <w:t>“</w:t>
      </w:r>
      <w:r w:rsidRPr="00A84C0C">
        <w:rPr>
          <w:rFonts w:ascii="Times New Roman" w:hAnsi="Times New Roman" w:cs="Times New Roman"/>
          <w:i/>
          <w:sz w:val="24"/>
          <w:szCs w:val="24"/>
        </w:rPr>
        <w:t>Lower cognitive complexity</w:t>
      </w:r>
      <w:r w:rsidRPr="00A84C0C">
        <w:rPr>
          <w:rFonts w:ascii="Times New Roman" w:hAnsi="Times New Roman" w:cs="Times New Roman"/>
          <w:sz w:val="24"/>
          <w:szCs w:val="24"/>
        </w:rPr>
        <w:t xml:space="preserve">” </w:t>
      </w:r>
      <w:r w:rsidRPr="00A84C0C">
        <w:rPr>
          <w:rFonts w:ascii="Times New Roman" w:hAnsi="Times New Roman" w:cs="Times New Roman"/>
          <w:b/>
          <w:sz w:val="24"/>
          <w:szCs w:val="24"/>
        </w:rPr>
        <w:t>(F2)</w:t>
      </w:r>
      <w:r w:rsidRPr="00A84C0C">
        <w:rPr>
          <w:rFonts w:ascii="Times New Roman" w:hAnsi="Times New Roman" w:cs="Times New Roman"/>
          <w:sz w:val="24"/>
          <w:szCs w:val="24"/>
        </w:rPr>
        <w:t xml:space="preserve"> accompanies fear. Lower cognitive complexity is described by Stein as the actor’s inability to make subtle distinctions when confronted with new information.</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{"citationID":"Jds8wFUs","properties":{"formattedCitation":"(Stein 1994)","plainCitation":"(Stein 1994)"},"citationItems":[{"id":194,"uris":["http://zotero.org/users/local/EFBh1hiF/items/QNAIMIFW"],"uri":["http://zotero.org/users/local/EFBh1hiF/items/QNAIMIFW"],"itemData":{"id":194,"type":"article-journal","title":"Political learning by doing: Gorbachev as uncommitted thinker and motivated learner","container-title":"International Organization","page":"155–183","volume":"48","issue":"02","source":"Cambridge Journals Online","abstract":"The direction and scope of the change in Soviet foreign policy after 1985 cannot be explained without reference to the impact of Gorbachev's representation of the Soviet security problem. Changes in the international distribution of capabilities and generational change are indeterminate explanations of the changes in Soviet foreign policy. Building on propositions from social cognition and organizational psychology, I argue that through inductive “trial-and-error learning” from failure, Gorbachev developed a new representation of the “ill-structured” Soviet security problem. Gorbachev learned in part because he was a relatively uncommitted thinker on security issues and was open to the ideas of experts. He was also highly motivated to learn because of his commitment to domestic reform. The complex interactive relationship between learning and action that provided quick feedback is captured by the social cognition of “learning by doing.” The conditionality of political learning suggests a rich research agenda for the analysis of foreign policy change.","DOI":"10.1017/S0020818300028150","ISSN":"1531-5088","shortTitle":"Political learning by doing","author":[{"family":"Stein","given":"Janice Gross"}],"issued":{"date-parts":[["1994",3]]}}}],"schema":"https://github.com/citation-style-language/schema/raw/master/csl-citation.json"}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(Stein 1994)</w:t>
      </w:r>
      <w:r w:rsidRPr="00A84C0C">
        <w:rPr>
          <w:rFonts w:ascii="Times New Roman" w:hAnsi="Times New Roman" w:cs="Times New Roman"/>
          <w:sz w:val="24"/>
          <w:szCs w:val="24"/>
        </w:rPr>
        <w:fldChar w:fldCharType="end"/>
      </w:r>
      <w:r w:rsidRPr="00A84C0C">
        <w:rPr>
          <w:rFonts w:ascii="Times New Roman" w:hAnsi="Times New Roman" w:cs="Times New Roman"/>
          <w:sz w:val="24"/>
          <w:szCs w:val="24"/>
        </w:rPr>
        <w:t xml:space="preserve"> The decision maker has difficultly seeing nuance and slight distinctions. There is also the tendency to conflate threats; simple solutions for different problems are embraced, which can result in decision makers seeing the use of military force as being more efficacious.</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{"citationID":"ROHWeHvZ","properties":{"formattedCitation":"(Andersen and Guerrero 1997)","plainCitation":"(Andersen and Guerrero 1997)"},"citationItems":[{"id":234,"uris":["http://zotero.org/users/local/EFBh1hiF/items/DD44KI57"],"uri":["http://zotero.org/users/local/EFBh1hiF/items/DD44KI57"],"itemData":{"id":234,"type":"book","title":"Handbook of Communication and Emotion: Research, Theory, Applications, and Contexts","publisher":"Academic Press","number-of-pages":"624","source":"Google Books","abstract":"Emotion is once again at the forefront of research in social psychology and personality. The Handbook of Communication and Emotion provides a comprehensive look at the questions and answers of interest in the field: How are specific emotions (fear, jealousy, anger, love) communicated? How does the effectiveness, or ineffectiveness, of this communication affect relationships? How is the communication of emotion utilized to deceive, or persuade, others? This important reference work is edited by top researchers in the field of communication and authored by a who's who in emotion and communication.Key Features* Provides a comprehensive look at the role of communication in emotion* Includes contributions from top researchers in the field of communications* Examines how specific emotions are communicated* Includes important new research on the effect of communication on relationships","ISBN":"978-0-08-053303-2","shortTitle":"Handbook of Communication and Emotion","language":"en","author":[{"family":"Andersen","given":"Peter A."},{"family":"Guerrero","given":"Laura K."}],"issued":{"date-parts":[["1997",10,13]]}}}],"schema":"https://github.com/citation-style-language/schema/raw/master/csl-citation.json"}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(Andersen and Guerrero 1997)</w:t>
      </w:r>
      <w:r w:rsidRPr="00A84C0C">
        <w:rPr>
          <w:rFonts w:ascii="Times New Roman" w:hAnsi="Times New Roman" w:cs="Times New Roman"/>
          <w:sz w:val="24"/>
          <w:szCs w:val="24"/>
        </w:rPr>
        <w:fldChar w:fldCharType="end"/>
      </w:r>
      <w:r w:rsidRPr="00A84C0C">
        <w:rPr>
          <w:rFonts w:ascii="Times New Roman" w:hAnsi="Times New Roman" w:cs="Times New Roman"/>
          <w:sz w:val="24"/>
          <w:szCs w:val="24"/>
        </w:rPr>
        <w:t xml:space="preserve">  </w:t>
      </w:r>
      <w:r>
        <w:rPr>
          <w:rFonts w:ascii="Times New Roman" w:hAnsi="Times New Roman" w:cs="Times New Roman"/>
          <w:sz w:val="24"/>
          <w:szCs w:val="24"/>
        </w:rPr>
        <w:t>To be discussed,</w:t>
      </w:r>
      <w:r w:rsidRPr="00A84C0C">
        <w:rPr>
          <w:rFonts w:ascii="Times New Roman" w:hAnsi="Times New Roman" w:cs="Times New Roman"/>
          <w:sz w:val="24"/>
          <w:szCs w:val="24"/>
        </w:rPr>
        <w:t xml:space="preserve"> </w:t>
      </w:r>
      <w:proofErr w:type="spellStart"/>
      <w:r>
        <w:rPr>
          <w:rFonts w:ascii="Times New Roman" w:hAnsi="Times New Roman" w:cs="Times New Roman"/>
          <w:sz w:val="24"/>
          <w:szCs w:val="24"/>
        </w:rPr>
        <w:t>Huysan</w:t>
      </w:r>
      <w:proofErr w:type="spellEnd"/>
      <w:r>
        <w:rPr>
          <w:rFonts w:ascii="Times New Roman" w:hAnsi="Times New Roman" w:cs="Times New Roman"/>
          <w:sz w:val="24"/>
          <w:szCs w:val="24"/>
        </w:rPr>
        <w:t xml:space="preserve"> </w:t>
      </w:r>
      <w:r w:rsidRPr="00A84C0C">
        <w:rPr>
          <w:rFonts w:ascii="Times New Roman" w:hAnsi="Times New Roman" w:cs="Times New Roman"/>
          <w:sz w:val="24"/>
          <w:szCs w:val="24"/>
        </w:rPr>
        <w:t xml:space="preserve">embraced simple narratives about both the U.S. and Israel’s ability to orchestrate conspiracies worldwide. This conspiratorial mindset led to Hussein’s baffling conclusion that the US was somehow behind the Iranian </w:t>
      </w:r>
      <w:r>
        <w:rPr>
          <w:rFonts w:ascii="Times New Roman" w:hAnsi="Times New Roman" w:cs="Times New Roman"/>
          <w:sz w:val="24"/>
          <w:szCs w:val="24"/>
        </w:rPr>
        <w:t xml:space="preserve">revolution </w:t>
      </w:r>
      <w:r w:rsidRPr="00A84C0C">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{"citationID":"QgrNnxre","properties":{"formattedCitation":"(Woods, Palkki, and Stout 2011)","plainCitation":"(Woods, Palkki, and Stout 2011)"},"citationItems":[{"id":85,"uris":["http://zotero.org/users/local/EFBh1hiF/items/FBXFAPIZ"],"uri":["http://zotero.org/users/local/EFBh1hiF/items/FBXFAPIZ"],"itemData":{"id":85,"type":"book","title":"The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E."}],"issued":{"date-parts":[["2011",9,30]]}}}],"schema":"https://github.com/citation-style-language/schema/raw/master/csl-citation.json"} </w:instrText>
      </w:r>
      <w:r w:rsidRPr="00A84C0C">
        <w:rPr>
          <w:rFonts w:ascii="Times New Roman" w:hAnsi="Times New Roman" w:cs="Times New Roman"/>
          <w:sz w:val="24"/>
          <w:szCs w:val="24"/>
        </w:rPr>
        <w:fldChar w:fldCharType="separate"/>
      </w:r>
      <w:r w:rsidRPr="00FF194B">
        <w:rPr>
          <w:rFonts w:ascii="Times New Roman" w:hAnsi="Times New Roman" w:cs="Times New Roman"/>
          <w:sz w:val="24"/>
        </w:rPr>
        <w:t>(Woods, Palkki, and Stout 2011)</w:t>
      </w:r>
      <w:r w:rsidRPr="00A84C0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84C0C">
        <w:rPr>
          <w:rFonts w:ascii="Times New Roman" w:hAnsi="Times New Roman" w:cs="Times New Roman"/>
          <w:sz w:val="24"/>
          <w:szCs w:val="24"/>
        </w:rPr>
        <w:t xml:space="preserve"> </w:t>
      </w:r>
    </w:p>
    <w:p w:rsidR="0005551B" w:rsidRPr="00A84C0C" w:rsidRDefault="0005551B" w:rsidP="0005551B">
      <w:pPr>
        <w:spacing w:line="240" w:lineRule="auto"/>
        <w:ind w:firstLine="720"/>
        <w:contextualSpacing/>
        <w:rPr>
          <w:rFonts w:ascii="Times New Roman" w:hAnsi="Times New Roman" w:cs="Times New Roman"/>
          <w:sz w:val="24"/>
          <w:szCs w:val="24"/>
        </w:rPr>
      </w:pPr>
      <w:r w:rsidRPr="00A84C0C">
        <w:rPr>
          <w:rFonts w:ascii="Times New Roman" w:hAnsi="Times New Roman" w:cs="Times New Roman"/>
          <w:sz w:val="24"/>
          <w:szCs w:val="24"/>
        </w:rPr>
        <w:t xml:space="preserve">A </w:t>
      </w:r>
      <w:r w:rsidRPr="00A84C0C">
        <w:rPr>
          <w:rFonts w:ascii="Times New Roman" w:hAnsi="Times New Roman" w:cs="Times New Roman"/>
          <w:i/>
          <w:sz w:val="24"/>
          <w:szCs w:val="24"/>
        </w:rPr>
        <w:t>greater urgency to act</w:t>
      </w:r>
      <w:r w:rsidRPr="00A84C0C">
        <w:rPr>
          <w:rFonts w:ascii="Times New Roman" w:hAnsi="Times New Roman" w:cs="Times New Roman"/>
          <w:sz w:val="24"/>
          <w:szCs w:val="24"/>
        </w:rPr>
        <w:t xml:space="preserve"> </w:t>
      </w:r>
      <w:r w:rsidRPr="00A84C0C">
        <w:rPr>
          <w:rFonts w:ascii="Times New Roman" w:hAnsi="Times New Roman" w:cs="Times New Roman"/>
          <w:b/>
          <w:sz w:val="24"/>
          <w:szCs w:val="24"/>
        </w:rPr>
        <w:t>(F3)</w:t>
      </w:r>
      <w:r w:rsidRPr="00A84C0C">
        <w:rPr>
          <w:rFonts w:ascii="Times New Roman" w:hAnsi="Times New Roman" w:cs="Times New Roman"/>
          <w:sz w:val="24"/>
          <w:szCs w:val="24"/>
        </w:rPr>
        <w:t xml:space="preserve"> accompanies fear. A leader may feel the need to take action, particularly hasty action. In doing so, the decision maker relies on stereotypes, terminates the search for more information, and encourages a halt in the </w:t>
      </w:r>
      <w:r>
        <w:rPr>
          <w:rFonts w:ascii="Times New Roman" w:hAnsi="Times New Roman" w:cs="Times New Roman"/>
          <w:sz w:val="24"/>
          <w:szCs w:val="24"/>
        </w:rPr>
        <w:t xml:space="preserve">analysis of information </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{"citationID":"uCcH3rhC","properties":{"formattedCitation":"(Witte 1998)","plainCitation":"(Witte 1998)"},"citationItems":[{"id":236,"uris":["http://zotero.org/users/local/EFBh1hiF/items/MZB6UBXH"],"uri":["http://zotero.org/users/local/EFBh1hiF/items/MZB6UBXH"],"itemData":{"id":236,"type":"chapter","title":"Fear as motivator, fear as inhibitor: Using the extended parallel process model to explain fear appeal successes and failures","container-title":"Handbook of communication and emotion: Research, theory, applications, and contexts","publisher":"Academic Press","publisher-place":"San Diego, CA, US","page":"423-450","source":"APA PsycNET","event-place":"San Diego, CA, US","abstract":"The purpose of this chapter is to discuss the most recent theoretical and empirical research on the topic of fear appeals, or fear-arousing messages. First, a brief discussion on the nature of fear will be given. Then, the historical origins of fear appeals will be discussed. Third, the most recent fear appeal model, the extended parallel process model (EPPM), will be presented, followed by a section examining the research testing this model. Finally, modifications to the EPPM and future research directions will be suggested.","ISBN":"0-12-057770-4","shortTitle":"Fear as motivator, fear as inhibitor","author":[{"family":"Witte","given":"Kim"}],"editor":[{"family":"Andersen","given":"P. A."},{"family":"Guerrero","given":"L. K."}],"issued":{"date-parts":[["1998"]]}}}],"schema":"https://github.com/citation-style-language/schema/raw/master/csl-citation.json"}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(Witte 1998)</w:t>
      </w:r>
      <w:r w:rsidRPr="00A84C0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Pr="00A84C0C" w:rsidRDefault="0005551B" w:rsidP="0005551B">
      <w:pPr>
        <w:spacing w:line="240" w:lineRule="auto"/>
        <w:ind w:firstLine="720"/>
        <w:contextualSpacing/>
        <w:rPr>
          <w:rFonts w:ascii="Times New Roman" w:hAnsi="Times New Roman" w:cs="Times New Roman"/>
          <w:sz w:val="24"/>
          <w:szCs w:val="24"/>
        </w:rPr>
      </w:pPr>
      <w:r w:rsidRPr="00A84C0C">
        <w:rPr>
          <w:rFonts w:ascii="Times New Roman" w:hAnsi="Times New Roman" w:cs="Times New Roman"/>
          <w:sz w:val="24"/>
          <w:szCs w:val="24"/>
        </w:rPr>
        <w:lastRenderedPageBreak/>
        <w:t xml:space="preserve">The final mechanism involves the actors’ desire to </w:t>
      </w:r>
      <w:r w:rsidRPr="00A84C0C">
        <w:rPr>
          <w:rFonts w:ascii="Times New Roman" w:hAnsi="Times New Roman" w:cs="Times New Roman"/>
          <w:i/>
          <w:sz w:val="24"/>
          <w:szCs w:val="24"/>
        </w:rPr>
        <w:t xml:space="preserve">eliminate the uncomfortable experience of fear </w:t>
      </w:r>
      <w:r w:rsidRPr="00A84C0C">
        <w:rPr>
          <w:rFonts w:ascii="Times New Roman" w:hAnsi="Times New Roman" w:cs="Times New Roman"/>
          <w:b/>
          <w:sz w:val="24"/>
          <w:szCs w:val="24"/>
        </w:rPr>
        <w:t>(F4)</w:t>
      </w:r>
      <w:r w:rsidRPr="00A84C0C">
        <w:rPr>
          <w:rFonts w:ascii="Times New Roman" w:hAnsi="Times New Roman" w:cs="Times New Roman"/>
          <w:sz w:val="24"/>
          <w:szCs w:val="24"/>
        </w:rPr>
        <w:t>. Trying to eliminate this discomfort can take preced</w:t>
      </w:r>
      <w:r>
        <w:rPr>
          <w:rFonts w:ascii="Times New Roman" w:hAnsi="Times New Roman" w:cs="Times New Roman"/>
          <w:sz w:val="24"/>
          <w:szCs w:val="24"/>
        </w:rPr>
        <w:t>ent over eliminating the danger</w:t>
      </w:r>
      <w:r w:rsidRPr="00A84C0C">
        <w:rPr>
          <w:rStyle w:val="FootnoteReference"/>
          <w:rFonts w:ascii="Times New Roman" w:hAnsi="Times New Roman" w:cs="Times New Roman"/>
          <w:sz w:val="24"/>
          <w:szCs w:val="24"/>
        </w:rPr>
        <w:t xml:space="preserve"> </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{"citationID":"AvpfteyB","properties":{"formattedCitation":"(Witte 1998)","plainCitation":"(Witte 1998)"},"citationItems":[{"id":236,"uris":["http://zotero.org/users/local/EFBh1hiF/items/MZB6UBXH"],"uri":["http://zotero.org/users/local/EFBh1hiF/items/MZB6UBXH"],"itemData":{"id":236,"type":"chapter","title":"Fear as motivator, fear as inhibitor: Using the extended parallel process model to explain fear appeal successes and failures","container-title":"Handbook of communication and emotion: Research, theory, applications, and contexts","publisher":"Academic Press","publisher-place":"San Diego, CA, US","page":"423-450","source":"APA PsycNET","event-place":"San Diego, CA, US","abstract":"The purpose of this chapter is to discuss the most recent theoretical and empirical research on the topic of fear appeals, or fear-arousing messages. First, a brief discussion on the nature of fear will be given. Then, the historical origins of fear appeals will be discussed. Third, the most recent fear appeal model, the extended parallel process model (EPPM), will be presented, followed by a section examining the research testing this model. Finally, modifications to the EPPM and future research directions will be suggested.","ISBN":"0-12-057770-4","shortTitle":"Fear as motivator, fear as inhibitor","author":[{"family":"Witte","given":"Kim"}],"editor":[{"family":"Andersen","given":"P. A."},{"family":"Guerrero","given":"L. K."}],"issued":{"date-parts":[["1998"]]}}}],"schema":"https://github.com/citation-style-language/schema/raw/master/csl-citation.json"}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(Witte 1998)</w:t>
      </w:r>
      <w:r w:rsidRPr="00A84C0C">
        <w:rPr>
          <w:rFonts w:ascii="Times New Roman" w:hAnsi="Times New Roman" w:cs="Times New Roman"/>
          <w:sz w:val="24"/>
          <w:szCs w:val="24"/>
        </w:rPr>
        <w:fldChar w:fldCharType="end"/>
      </w:r>
      <w:r>
        <w:rPr>
          <w:rFonts w:ascii="Times New Roman" w:hAnsi="Times New Roman" w:cs="Times New Roman"/>
          <w:sz w:val="24"/>
          <w:szCs w:val="24"/>
        </w:rPr>
        <w:t>;</w:t>
      </w:r>
      <w:r w:rsidRPr="00A84C0C">
        <w:rPr>
          <w:rFonts w:ascii="Times New Roman" w:hAnsi="Times New Roman" w:cs="Times New Roman"/>
          <w:sz w:val="24"/>
          <w:szCs w:val="24"/>
        </w:rPr>
        <w:t xml:space="preserve">  Hymans argues this mechanism can explain a number of irrational reactions to danger: “from the ostrich approach to simply sticking ones heads in the sand, to witch hunts and the appeal to protective deities, or the acquisition of totems of power.” </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{"citationID":"5B6SGKn9","properties":{"formattedCitation":"(Hymans 2006, 32)","plainCitation":"(Hymans 2006, 32)"},"citationItems":[{"id":176,"uris":["http://zotero.org/users/local/EFBh1hiF/items/9FAFPPGF"],"uri":["http://zotero.org/users/local/EFBh1hiF/items/9FAFPPGF"],"itemData":{"id":176,"type":"book","title":"The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C."}],"issued":{"date-parts":[["2006",2,27]]}},"locator":"32","label":"page"}],"schema":"https://github.com/citation-style-language/schema/raw/master/csl-citation.json"}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(Hymans 2006, 32)</w:t>
      </w:r>
      <w:r w:rsidRPr="00A84C0C">
        <w:rPr>
          <w:rFonts w:ascii="Times New Roman" w:hAnsi="Times New Roman" w:cs="Times New Roman"/>
          <w:sz w:val="24"/>
          <w:szCs w:val="24"/>
        </w:rPr>
        <w:fldChar w:fldCharType="end"/>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5551B" w:rsidRPr="00A84C0C" w:rsidRDefault="0005551B" w:rsidP="0005551B">
      <w:pPr>
        <w:spacing w:line="240" w:lineRule="auto"/>
        <w:contextualSpacing/>
        <w:rPr>
          <w:rFonts w:ascii="Times New Roman" w:hAnsi="Times New Roman" w:cs="Times New Roman"/>
          <w:sz w:val="24"/>
          <w:szCs w:val="24"/>
        </w:rPr>
      </w:pPr>
      <w:r w:rsidRPr="00A84C0C">
        <w:rPr>
          <w:rFonts w:ascii="Times New Roman" w:hAnsi="Times New Roman" w:cs="Times New Roman"/>
          <w:sz w:val="24"/>
          <w:szCs w:val="24"/>
        </w:rPr>
        <w:tab/>
        <w:t xml:space="preserve">The NIC based fear psychological mechanisms </w:t>
      </w:r>
      <w:r>
        <w:rPr>
          <w:rFonts w:ascii="Times New Roman" w:hAnsi="Times New Roman" w:cs="Times New Roman"/>
          <w:sz w:val="24"/>
          <w:szCs w:val="24"/>
        </w:rPr>
        <w:t>acts in concert with the emotion of pride. Without pride, an actor may respond to fear with flight. Pride emboldens the actor who now, not only feels threatened, but believes in their own personal efficacy to effectively deal with the threat. Fear brings pressure</w:t>
      </w:r>
      <w:r w:rsidRPr="00A84C0C">
        <w:rPr>
          <w:rFonts w:ascii="Times New Roman" w:hAnsi="Times New Roman" w:cs="Times New Roman"/>
          <w:sz w:val="24"/>
          <w:szCs w:val="24"/>
        </w:rPr>
        <w:t xml:space="preserve"> to act; pride brings a menu of cognitive changes that push in the direction of taking action</w:t>
      </w:r>
      <w:r>
        <w:rPr>
          <w:rFonts w:ascii="Times New Roman" w:hAnsi="Times New Roman" w:cs="Times New Roman"/>
          <w:sz w:val="24"/>
          <w:szCs w:val="24"/>
        </w:rPr>
        <w:t xml:space="preserve"> as well. </w:t>
      </w:r>
      <w:r w:rsidRPr="00A84C0C">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b/>
          <w:sz w:val="24"/>
          <w:szCs w:val="24"/>
        </w:rPr>
      </w:pPr>
    </w:p>
    <w:p w:rsidR="0005551B" w:rsidRPr="00A84C0C" w:rsidRDefault="0005551B" w:rsidP="0005551B">
      <w:pPr>
        <w:spacing w:line="240" w:lineRule="auto"/>
        <w:contextualSpacing/>
        <w:rPr>
          <w:rFonts w:ascii="Times New Roman" w:hAnsi="Times New Roman" w:cs="Times New Roman"/>
          <w:b/>
          <w:sz w:val="24"/>
          <w:szCs w:val="24"/>
        </w:rPr>
      </w:pPr>
      <w:r w:rsidRPr="00A84C0C">
        <w:rPr>
          <w:rFonts w:ascii="Times New Roman" w:hAnsi="Times New Roman" w:cs="Times New Roman"/>
          <w:b/>
          <w:sz w:val="24"/>
          <w:szCs w:val="24"/>
        </w:rPr>
        <w:t xml:space="preserve">NIC Pride—the Status Dimension </w:t>
      </w:r>
    </w:p>
    <w:p w:rsidR="0005551B" w:rsidRPr="00A84C0C" w:rsidRDefault="0005551B" w:rsidP="0005551B">
      <w:pPr>
        <w:spacing w:line="240" w:lineRule="auto"/>
        <w:ind w:firstLine="720"/>
        <w:contextualSpacing/>
        <w:rPr>
          <w:rFonts w:ascii="Times New Roman" w:hAnsi="Times New Roman" w:cs="Times New Roman"/>
          <w:sz w:val="24"/>
          <w:szCs w:val="24"/>
        </w:rPr>
      </w:pPr>
      <w:r w:rsidRPr="00A84C0C">
        <w:rPr>
          <w:rFonts w:ascii="Times New Roman" w:hAnsi="Times New Roman" w:cs="Times New Roman"/>
          <w:sz w:val="24"/>
          <w:szCs w:val="24"/>
        </w:rPr>
        <w:t>As mentioned, pride, as used in this project, is a measure of how high the state holds itself relative to a key comparison other.</w:t>
      </w:r>
      <w:r w:rsidRPr="00A84C0C">
        <w:rPr>
          <w:rStyle w:val="FootnoteReference"/>
          <w:rFonts w:ascii="Times New Roman" w:hAnsi="Times New Roman" w:cs="Times New Roman"/>
          <w:sz w:val="24"/>
          <w:szCs w:val="24"/>
        </w:rPr>
        <w:footnoteReference w:id="3"/>
      </w:r>
      <w:r w:rsidRPr="00A84C0C">
        <w:rPr>
          <w:rFonts w:ascii="Times New Roman" w:hAnsi="Times New Roman" w:cs="Times New Roman"/>
          <w:sz w:val="24"/>
          <w:szCs w:val="24"/>
        </w:rPr>
        <w:t xml:space="preserve"> The pithy statement “pride before the fall” is telling, as pride, like fear, leads to a number of cognitive and behavioral affects. Pride can result in the decision maker seeing her state as possessing </w:t>
      </w:r>
      <w:r w:rsidRPr="00A84C0C">
        <w:rPr>
          <w:rFonts w:ascii="Times New Roman" w:hAnsi="Times New Roman" w:cs="Times New Roman"/>
          <w:i/>
          <w:sz w:val="24"/>
          <w:szCs w:val="24"/>
        </w:rPr>
        <w:t xml:space="preserve">an undue amount of relative power </w:t>
      </w:r>
      <w:r w:rsidRPr="00A84C0C">
        <w:rPr>
          <w:rFonts w:ascii="Times New Roman" w:hAnsi="Times New Roman" w:cs="Times New Roman"/>
          <w:b/>
          <w:sz w:val="24"/>
          <w:szCs w:val="24"/>
        </w:rPr>
        <w:t>(P1)</w:t>
      </w:r>
      <w:r w:rsidRPr="00A84C0C">
        <w:rPr>
          <w:rFonts w:ascii="Times New Roman" w:hAnsi="Times New Roman" w:cs="Times New Roman"/>
          <w:sz w:val="24"/>
          <w:szCs w:val="24"/>
        </w:rPr>
        <w:t xml:space="preserve">, which can lead to unfounded assumptions about a state’s ability to affect other states.  </w:t>
      </w:r>
    </w:p>
    <w:p w:rsidR="0005551B" w:rsidRPr="00A84C0C" w:rsidRDefault="0005551B" w:rsidP="0005551B">
      <w:pPr>
        <w:spacing w:line="240" w:lineRule="auto"/>
        <w:contextualSpacing/>
        <w:rPr>
          <w:rFonts w:ascii="Times New Roman" w:hAnsi="Times New Roman" w:cs="Times New Roman"/>
          <w:sz w:val="24"/>
          <w:szCs w:val="24"/>
        </w:rPr>
      </w:pPr>
      <w:r w:rsidRPr="00A84C0C">
        <w:rPr>
          <w:rFonts w:ascii="Times New Roman" w:hAnsi="Times New Roman" w:cs="Times New Roman"/>
          <w:sz w:val="24"/>
          <w:szCs w:val="24"/>
        </w:rPr>
        <w:tab/>
        <w:t xml:space="preserve">The </w:t>
      </w:r>
      <w:r w:rsidRPr="00A84C0C">
        <w:rPr>
          <w:rFonts w:ascii="Times New Roman" w:hAnsi="Times New Roman" w:cs="Times New Roman"/>
          <w:i/>
          <w:sz w:val="24"/>
          <w:szCs w:val="24"/>
        </w:rPr>
        <w:t>illusion of control</w:t>
      </w:r>
      <w:r w:rsidRPr="00A84C0C">
        <w:rPr>
          <w:rFonts w:ascii="Times New Roman" w:hAnsi="Times New Roman" w:cs="Times New Roman"/>
          <w:sz w:val="24"/>
          <w:szCs w:val="24"/>
        </w:rPr>
        <w:t xml:space="preserve"> </w:t>
      </w:r>
      <w:r w:rsidRPr="00A84C0C">
        <w:rPr>
          <w:rFonts w:ascii="Times New Roman" w:hAnsi="Times New Roman" w:cs="Times New Roman"/>
          <w:b/>
          <w:sz w:val="24"/>
          <w:szCs w:val="24"/>
        </w:rPr>
        <w:t>(P2)</w:t>
      </w:r>
      <w:r w:rsidRPr="00A84C0C">
        <w:rPr>
          <w:rFonts w:ascii="Times New Roman" w:hAnsi="Times New Roman" w:cs="Times New Roman"/>
          <w:sz w:val="24"/>
          <w:szCs w:val="24"/>
        </w:rPr>
        <w:t xml:space="preserve"> accompanies pride. The illusion gives actors the feeling of being </w:t>
      </w:r>
      <w:r w:rsidRPr="00A84C0C">
        <w:rPr>
          <w:rFonts w:ascii="Times New Roman" w:hAnsi="Times New Roman" w:cs="Times New Roman"/>
          <w:i/>
          <w:sz w:val="24"/>
          <w:szCs w:val="24"/>
        </w:rPr>
        <w:t xml:space="preserve">not </w:t>
      </w:r>
      <w:r w:rsidRPr="00A84C0C">
        <w:rPr>
          <w:rFonts w:ascii="Times New Roman" w:hAnsi="Times New Roman" w:cs="Times New Roman"/>
          <w:sz w:val="24"/>
          <w:szCs w:val="24"/>
        </w:rPr>
        <w:t>susceptible to mistakes or</w:t>
      </w:r>
      <w:r w:rsidRPr="00A84C0C">
        <w:rPr>
          <w:rFonts w:ascii="Times New Roman" w:hAnsi="Times New Roman" w:cs="Times New Roman"/>
          <w:i/>
          <w:sz w:val="24"/>
          <w:szCs w:val="24"/>
        </w:rPr>
        <w:t xml:space="preserve"> </w:t>
      </w:r>
      <w:r w:rsidRPr="00A84C0C">
        <w:rPr>
          <w:rFonts w:ascii="Times New Roman" w:hAnsi="Times New Roman" w:cs="Times New Roman"/>
          <w:sz w:val="24"/>
          <w:szCs w:val="24"/>
        </w:rPr>
        <w:t xml:space="preserve">accidents. The illusion results in shortened searches for information and insufficient attention to the implementation of policy, specifically attention to the unintended consequences of a particular policy. </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{"citationID":"pDbfGBVh","properties":{"formattedCitation":"(Competence considered 1990)","plainCitation":"(Competence considered 1990)"},"citationItems":[{"id":238,"uris":["http://zotero.org/users/local/EFBh1hiF/items/ST34AVCA"],"uri":["http://zotero.org/users/local/EFBh1hiF/items/ST34AVCA"],"itemData":{"id":238,"type":"book","title":"Competence considered","publisher":"Yale University Press","publisher-place":"New Haven, CT, US","volume":"xv","number-of-pages":"420","source":"APA PsycNET","event-place":"New Haven, CT, US","abstract":"In this collection of essays, the authors consider competence—its role, determinants, manifestations, and consequences—in the broader context of the developing, evolving person. The book's primary focus is on competence as it is viewed by the self as oppposed to others. It also focuses on the processes and mechanisms that are at work (or that fail to work) when competence judgments are either accurately or inaccurately low—that is, when the self is viewed as incompetent. The intrapsychic and interpersonal dynamics that may be in operation in these self-perceptions are a central concern of the essays. The chapters are written both for psychologists and for others who, though they have a general background in psychology, do not necessarily have specialized knowledge about the subfields covered. The book is intended as an intermediate-level text suitable for advanced undergraduate and graduate-level courses on child and adolescent development, self-concept, social cognition, and personality theory, and could serve as a supplementary text in courses on personality and on developmental, educational, and clinical psychology. It could also be a useful source book for psychologists, educators, and others who are interested in the nature of people's competencies, their positive and negative self-perceptions, and the consequences during different life phases.","ISBN":"0-300-04567-0","collection-editor":[{"family":"Sternberg","given":"Robert J."},{"family":"Kolligian Jr.","given":"John"}],"issued":{"date-parts":[["1990"]]}}}],"schema":"https://github.com/citation-style-language/schema/raw/master/csl-citation.json"}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(Competence considered 1990)</w:t>
      </w:r>
      <w:r w:rsidRPr="00A84C0C">
        <w:rPr>
          <w:rFonts w:ascii="Times New Roman" w:hAnsi="Times New Roman" w:cs="Times New Roman"/>
          <w:sz w:val="24"/>
          <w:szCs w:val="24"/>
        </w:rPr>
        <w:fldChar w:fldCharType="end"/>
      </w:r>
    </w:p>
    <w:p w:rsidR="0005551B" w:rsidRPr="00A84C0C" w:rsidRDefault="0005551B" w:rsidP="0005551B">
      <w:pPr>
        <w:spacing w:line="240" w:lineRule="auto"/>
        <w:ind w:firstLine="720"/>
        <w:contextualSpacing/>
        <w:rPr>
          <w:rFonts w:ascii="Times New Roman" w:hAnsi="Times New Roman" w:cs="Times New Roman"/>
          <w:sz w:val="24"/>
          <w:szCs w:val="24"/>
        </w:rPr>
      </w:pPr>
      <w:r w:rsidRPr="00A84C0C">
        <w:rPr>
          <w:rFonts w:ascii="Times New Roman" w:hAnsi="Times New Roman" w:cs="Times New Roman"/>
          <w:sz w:val="24"/>
          <w:szCs w:val="24"/>
        </w:rPr>
        <w:t xml:space="preserve">The need to </w:t>
      </w:r>
      <w:r w:rsidRPr="00A84C0C">
        <w:rPr>
          <w:rFonts w:ascii="Times New Roman" w:hAnsi="Times New Roman" w:cs="Times New Roman"/>
          <w:i/>
          <w:sz w:val="24"/>
          <w:szCs w:val="24"/>
        </w:rPr>
        <w:t>at act autonomously</w:t>
      </w:r>
      <w:r w:rsidRPr="00A84C0C">
        <w:rPr>
          <w:rFonts w:ascii="Times New Roman" w:hAnsi="Times New Roman" w:cs="Times New Roman"/>
          <w:sz w:val="24"/>
          <w:szCs w:val="24"/>
        </w:rPr>
        <w:t xml:space="preserve"> </w:t>
      </w:r>
      <w:r w:rsidRPr="00A84C0C">
        <w:rPr>
          <w:rFonts w:ascii="Times New Roman" w:hAnsi="Times New Roman" w:cs="Times New Roman"/>
          <w:b/>
          <w:sz w:val="24"/>
          <w:szCs w:val="24"/>
        </w:rPr>
        <w:t>(P3)</w:t>
      </w:r>
      <w:r w:rsidRPr="00A84C0C">
        <w:rPr>
          <w:rFonts w:ascii="Times New Roman" w:hAnsi="Times New Roman" w:cs="Times New Roman"/>
          <w:sz w:val="24"/>
          <w:szCs w:val="24"/>
        </w:rPr>
        <w:t xml:space="preserve"> can accompany pride. Hymans argues that “it (pride) produces positive utility from the act of standing alone.”</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{"citationID":"QOKBOT2b","properties":{"formattedCitation":"(Hymans 2006, 34)","plainCitation":"(Hymans 2006, 34)"},"citationItems":[{"id":176,"uris":["http://zotero.org/users/local/EFBh1hiF/items/9FAFPPGF"],"uri":["http://zotero.org/users/local/EFBh1hiF/items/9FAFPPGF"],"itemData":{"id":176,"type":"book","title":"The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C."}],"issued":{"date-parts":[["2006",2,27]]}},"locator":"34","label":"page"}],"schema":"https://github.com/citation-style-language/schema/raw/master/csl-citation.json"}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(Hymans 2006, 34)</w:t>
      </w:r>
      <w:r w:rsidRPr="00A84C0C">
        <w:rPr>
          <w:rFonts w:ascii="Times New Roman" w:hAnsi="Times New Roman" w:cs="Times New Roman"/>
          <w:sz w:val="24"/>
          <w:szCs w:val="24"/>
        </w:rPr>
        <w:fldChar w:fldCharType="end"/>
      </w:r>
      <w:r w:rsidRPr="00A84C0C">
        <w:rPr>
          <w:rFonts w:ascii="Times New Roman" w:hAnsi="Times New Roman" w:cs="Times New Roman"/>
          <w:sz w:val="24"/>
          <w:szCs w:val="24"/>
        </w:rPr>
        <w:t xml:space="preserve"> This may explain why some revolutionary states may engage in perplexing acts from a rational-choice standpoint: they may attack more powerful neighbors with the goal of safeguarding their autonomy. </w:t>
      </w:r>
    </w:p>
    <w:p w:rsidR="0005551B" w:rsidRPr="00A84C0C" w:rsidRDefault="0005551B" w:rsidP="0005551B">
      <w:pPr>
        <w:spacing w:line="240" w:lineRule="auto"/>
        <w:ind w:firstLine="720"/>
        <w:contextualSpacing/>
        <w:rPr>
          <w:rFonts w:ascii="Times New Roman" w:hAnsi="Times New Roman" w:cs="Times New Roman"/>
          <w:sz w:val="24"/>
          <w:szCs w:val="24"/>
        </w:rPr>
      </w:pPr>
      <w:r w:rsidRPr="00A84C0C">
        <w:rPr>
          <w:rFonts w:ascii="Times New Roman" w:hAnsi="Times New Roman" w:cs="Times New Roman"/>
          <w:i/>
          <w:sz w:val="24"/>
          <w:szCs w:val="24"/>
        </w:rPr>
        <w:t xml:space="preserve">Pride as an ends in itself </w:t>
      </w:r>
      <w:r w:rsidRPr="00A84C0C">
        <w:rPr>
          <w:rFonts w:ascii="Times New Roman" w:hAnsi="Times New Roman" w:cs="Times New Roman"/>
          <w:b/>
          <w:sz w:val="24"/>
          <w:szCs w:val="24"/>
        </w:rPr>
        <w:t>(P4)</w:t>
      </w:r>
      <w:r w:rsidRPr="00A84C0C">
        <w:rPr>
          <w:rFonts w:ascii="Times New Roman" w:hAnsi="Times New Roman" w:cs="Times New Roman"/>
          <w:b/>
          <w:i/>
          <w:sz w:val="24"/>
          <w:szCs w:val="24"/>
        </w:rPr>
        <w:t xml:space="preserve"> </w:t>
      </w:r>
      <w:r w:rsidRPr="00A84C0C">
        <w:rPr>
          <w:rFonts w:ascii="Times New Roman" w:hAnsi="Times New Roman" w:cs="Times New Roman"/>
          <w:sz w:val="24"/>
          <w:szCs w:val="24"/>
        </w:rPr>
        <w:t>is the final mechanism linking pride to risky foreign policy decisions. As Jervis notes, at times states desire to acquire nuclear weapons to buttress their confidence in addition to responding to objective threat.</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{"citationID":"WhueUoxQ","properties":{"formattedCitation":"(Jervis 1990)","plainCitation":"(Jervis 1990)"},"citationItems":[{"id":168,"uris":["http://zotero.org/users/local/EFBh1hiF/items/3D2SQ86Q"],"uri":["http://zotero.org/users/local/EFBh1hiF/items/3D2SQ86Q"],"itemData":{"id":168,"type":"book","title":"The Meaning of the Nuclear Revolution: Statecraft and the Prospect of Armageddon","publisher":"Cornell University Press","publisher-place":"Ithaca","number-of-pages":"272","edition":"Reprint edition","source":"Amazon","event-place":"Ithaca","abstract":"Robert Jervis argues here that the possibility of nuclear war has created a revolution in military strategy and international relations. He examines how the potential for nuclear Armageddon has changed the meaning of war, the psychology of statesmanship, and the formulation of military policy by the superpowers.","ISBN":"978-0-8014-9565-6","shortTitle":"The Meaning of the Nuclear Revolution","language":"English","author":[{"family":"Jervis","given":"Robert"}],"issued":{"date-parts":[["1990",10,2]]}}}],"schema":"https://github.com/citation-style-language/schema/raw/master/csl-citation.json"}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(Jervis 1990)</w:t>
      </w:r>
      <w:r w:rsidRPr="00A84C0C">
        <w:rPr>
          <w:rFonts w:ascii="Times New Roman" w:hAnsi="Times New Roman" w:cs="Times New Roman"/>
          <w:sz w:val="24"/>
          <w:szCs w:val="24"/>
        </w:rPr>
        <w:fldChar w:fldCharType="end"/>
      </w:r>
      <w:r w:rsidRPr="00A84C0C">
        <w:rPr>
          <w:rFonts w:ascii="Times New Roman" w:hAnsi="Times New Roman" w:cs="Times New Roman"/>
          <w:sz w:val="24"/>
          <w:szCs w:val="24"/>
        </w:rPr>
        <w:t xml:space="preserve"> This mechanism conceptualizes pride as trying to convince actors in the state of the nation's self-worth and impressing other actors in the international system.</w:t>
      </w:r>
      <w:r w:rsidRPr="00A84C0C">
        <w:rPr>
          <w:rFonts w:ascii="Times New Roman" w:hAnsi="Times New Roman" w:cs="Times New Roman"/>
          <w:sz w:val="24"/>
          <w:szCs w:val="24"/>
        </w:rPr>
        <w:fldChar w:fldCharType="begin"/>
      </w:r>
      <w:r w:rsidRPr="00A84C0C">
        <w:rPr>
          <w:rFonts w:ascii="Times New Roman" w:hAnsi="Times New Roman" w:cs="Times New Roman"/>
          <w:sz w:val="24"/>
          <w:szCs w:val="24"/>
        </w:rPr>
        <w:instrText xml:space="preserve"> ADDIN ZOTERO_ITEM CSL_CITATION {"citationID":"QRzlpbp7","properties":{"formattedCitation":"(Lewis, Haviland-Jones, and Barrett 2010)","plainCitation":"(Lewis, Haviland-Jones, and Barrett 2010)"},"citationItems":[{"id":246,"uris":["http://zotero.org/users/local/EFBh1hiF/items/DUB4INJ8"],"uri":["http://zotero.org/users/local/EFBh1hiF/items/DUB4INJ8"],"itemData":{"id":246,"type":"book","title":"Handbook of Emotions","publisher":"Guilford Press","number-of-pages":"865","source":"Google Books","abstract":"Widely regarded as the standard reference in the field, this handbook comprehensively examines all aspects of emotion and its role in human behavior. The editors and contributors are foremost authorities who describe major theories, findings, methods, and applications. The volume addresses the interface of emotional processes with biology, child development, social behavior, personality, cognition, and physical and mental health. Also presented are state-of-the-science perspectives on fear, anger, shame, disgust, positive emotions, sadness, and other distinct emotions. Illustrations include seven color plates.","ISBN":"978-1-60918-044-7","language":"en","author":[{"family":"Lewis","given":"Michael"},{"family":"Haviland-Jones","given":"Jeannette M."},{"family":"Barrett","given":"Lisa Feldman"}],"issued":{"date-parts":[["2010"]]}}}],"schema":"https://github.com/citation-style-language/schema/raw/master/csl-citation.json"} </w:instrText>
      </w:r>
      <w:r w:rsidRPr="00A84C0C">
        <w:rPr>
          <w:rFonts w:ascii="Times New Roman" w:hAnsi="Times New Roman" w:cs="Times New Roman"/>
          <w:sz w:val="24"/>
          <w:szCs w:val="24"/>
        </w:rPr>
        <w:fldChar w:fldCharType="separate"/>
      </w:r>
      <w:r w:rsidRPr="00A84C0C">
        <w:rPr>
          <w:rFonts w:ascii="Times New Roman" w:hAnsi="Times New Roman" w:cs="Times New Roman"/>
          <w:sz w:val="24"/>
          <w:szCs w:val="24"/>
        </w:rPr>
        <w:t>(Lewis, Haviland-Jones, and Barrett 2010)</w:t>
      </w:r>
      <w:r w:rsidRPr="00A84C0C">
        <w:rPr>
          <w:rFonts w:ascii="Times New Roman" w:hAnsi="Times New Roman" w:cs="Times New Roman"/>
          <w:sz w:val="24"/>
          <w:szCs w:val="24"/>
        </w:rPr>
        <w:fldChar w:fldCharType="end"/>
      </w:r>
      <w:r w:rsidRPr="00A84C0C">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b/>
          <w:sz w:val="24"/>
          <w:szCs w:val="24"/>
        </w:rPr>
      </w:pPr>
    </w:p>
    <w:p w:rsidR="0005551B" w:rsidRDefault="0005551B" w:rsidP="0005551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Husayn’s NIC: Solidarity and Status </w:t>
      </w:r>
    </w:p>
    <w:p w:rsidR="0005551B" w:rsidRDefault="0005551B" w:rsidP="0005551B">
      <w:pPr>
        <w:spacing w:line="240" w:lineRule="auto"/>
        <w:contextualSpacing/>
        <w:rPr>
          <w:rFonts w:ascii="Times New Roman" w:hAnsi="Times New Roman" w:cs="Times New Roman"/>
          <w:b/>
          <w:sz w:val="24"/>
          <w:szCs w:val="24"/>
        </w:rPr>
      </w:pPr>
    </w:p>
    <w:p w:rsidR="0005551B" w:rsidRDefault="0005551B" w:rsidP="0005551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The Solidarity Dimension: “The Three Circles of Hostility”</w:t>
      </w:r>
      <w:r>
        <w:rPr>
          <w:rStyle w:val="FootnoteReference"/>
          <w:rFonts w:ascii="Times New Roman" w:hAnsi="Times New Roman" w:cs="Times New Roman"/>
          <w:b/>
          <w:sz w:val="24"/>
          <w:szCs w:val="24"/>
        </w:rPr>
        <w:footnoteReference w:id="4"/>
      </w:r>
      <w:r>
        <w:rPr>
          <w:rFonts w:ascii="Times New Roman" w:hAnsi="Times New Roman" w:cs="Times New Roman"/>
          <w:b/>
          <w:sz w:val="24"/>
          <w:szCs w:val="24"/>
        </w:rPr>
        <w:t xml:space="preserve"> </w:t>
      </w:r>
    </w:p>
    <w:p w:rsidR="0005551B" w:rsidRDefault="0005551B" w:rsidP="0005551B">
      <w:pPr>
        <w:spacing w:line="240" w:lineRule="auto"/>
        <w:contextualSpacing/>
        <w:rPr>
          <w:rFonts w:ascii="Times New Roman" w:hAnsi="Times New Roman" w:cs="Times New Roman"/>
          <w:b/>
          <w:sz w:val="24"/>
          <w:szCs w:val="24"/>
        </w:rPr>
      </w:pP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solidarity dimension’s key question “is whether ‘we’ and ‘they’ naturally stand for similar or different interests and values”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{"citationID":"pcd6o0JE","properties":{"formattedCitation":"(Hymans 2006, 22)","plainCitation":"(Hymans 2006, 22)"},"citationItems":[{"id":176,"uris":["http://zotero.org/users/local/EFBh1hiF/items/9FAFPPGF"],"uri":["http://zotero.org/users/local/EFBh1hiF/items/9FAFPPGF"],"itemData":{"id":176,"type":"book","title":"The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C."}],"issued":{"date-parts":[["2006",2,27]]}},"locator":"22","label":"page"}],"schema":"https://github.com/citation-style-language/schema/raw/master/csl-citation.json"} </w:instrText>
      </w:r>
      <w:r>
        <w:rPr>
          <w:rFonts w:ascii="Times New Roman" w:hAnsi="Times New Roman" w:cs="Times New Roman"/>
          <w:sz w:val="24"/>
          <w:szCs w:val="24"/>
        </w:rPr>
        <w:fldChar w:fldCharType="separate"/>
      </w:r>
      <w:r w:rsidRPr="00485654">
        <w:rPr>
          <w:rFonts w:ascii="Times New Roman" w:hAnsi="Times New Roman" w:cs="Times New Roman"/>
          <w:sz w:val="24"/>
        </w:rPr>
        <w:t>(Hymans 2006, 22)</w:t>
      </w:r>
      <w:r>
        <w:rPr>
          <w:rFonts w:ascii="Times New Roman" w:hAnsi="Times New Roman" w:cs="Times New Roman"/>
          <w:sz w:val="24"/>
          <w:szCs w:val="24"/>
        </w:rPr>
        <w:fldChar w:fldCharType="end"/>
      </w:r>
      <w:r>
        <w:rPr>
          <w:rFonts w:ascii="Times New Roman" w:hAnsi="Times New Roman" w:cs="Times New Roman"/>
          <w:sz w:val="24"/>
          <w:szCs w:val="24"/>
        </w:rPr>
        <w:t>. Husayn clearly held an oppositional identity conception with Israel, the U.S., and Iran. Following Hymans methodology, I use secondary sources to establish the key comparison other. I also exploit a key resource: captured audio recordings of Husayn in meetings with regime officials. I find Husayn’s key co</w:t>
      </w:r>
      <w:r w:rsidR="00086716">
        <w:rPr>
          <w:rFonts w:ascii="Times New Roman" w:hAnsi="Times New Roman" w:cs="Times New Roman"/>
          <w:sz w:val="24"/>
          <w:szCs w:val="24"/>
        </w:rPr>
        <w:t>mparison other(s) to be the U.S.,</w:t>
      </w:r>
      <w:r>
        <w:rPr>
          <w:rFonts w:ascii="Times New Roman" w:hAnsi="Times New Roman" w:cs="Times New Roman"/>
          <w:sz w:val="24"/>
          <w:szCs w:val="24"/>
        </w:rPr>
        <w:t xml:space="preserve"> Israel, and Iran, all competing for Husayn’s attention at different times. </w:t>
      </w:r>
      <w:r>
        <w:rPr>
          <w:rFonts w:ascii="Times New Roman" w:hAnsi="Times New Roman" w:cs="Times New Roman"/>
          <w:sz w:val="24"/>
          <w:szCs w:val="24"/>
        </w:rPr>
        <w:lastRenderedPageBreak/>
        <w:t xml:space="preserve">Interestingly, Husayn sees these three as forming circles of hostility and acting in concert to thwart the Ba’athist project. Iran paired with the U.S. and Israel may appear incongruous without an understanding of Husayn’s conception of pan-Arab unity and its relationship with imperialism. Husayn believed imperialist were constantly plotting to inhibit the formation of the Arab nation and aiming to retard the Arab nations’ modernization and development. Ba’ath party idiom distinguished between the imperialism done by great powers driven by their ambition, which included the U.S. and the U.K, and ‘Imperialism on the behalf of ‘another party—this includes Israel, Iran, Kuwait, and other Gulf States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{"citationID":"eW9R2ZJi","properties":{"formattedCitation":"(Bengio 2002, 129)","plainCitation":"(Bengio 2002, 129)"},"citationItems":[{"id":365,"uris":["http://zotero.org/users/local/EFBh1hiF/items/R87EV9DT"],"uri":["http://zotero.org/users/local/EFBh1hiF/items/R87EV9DT"],"itemData":{"id":365,"type":"book","title":"Saddam's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Word","language":"English","author":[{"family":"Bengio","given":"Ofra"}],"issued":{"date-parts":[["2002",1,3]]}},"locator":"129","label":"page"}],"schema":"https://github.com/citation-style-language/schema/raw/master/csl-citation.json"} </w:instrText>
      </w:r>
      <w:r>
        <w:rPr>
          <w:rFonts w:ascii="Times New Roman" w:hAnsi="Times New Roman" w:cs="Times New Roman"/>
          <w:sz w:val="24"/>
          <w:szCs w:val="24"/>
        </w:rPr>
        <w:fldChar w:fldCharType="separate"/>
      </w:r>
      <w:r w:rsidRPr="00A15BA0">
        <w:rPr>
          <w:rFonts w:ascii="Times New Roman" w:hAnsi="Times New Roman" w:cs="Times New Roman"/>
          <w:sz w:val="24"/>
        </w:rPr>
        <w:t>(Bengio 2002, 129)</w:t>
      </w:r>
      <w:r>
        <w:rPr>
          <w:rFonts w:ascii="Times New Roman" w:hAnsi="Times New Roman" w:cs="Times New Roman"/>
          <w:sz w:val="24"/>
          <w:szCs w:val="24"/>
        </w:rPr>
        <w:fldChar w:fldCharType="end"/>
      </w:r>
      <w:r>
        <w:rPr>
          <w:rFonts w:ascii="Times New Roman" w:hAnsi="Times New Roman" w:cs="Times New Roman"/>
          <w:sz w:val="24"/>
          <w:szCs w:val="24"/>
        </w:rPr>
        <w:t xml:space="preserve">. This can explain why Husayn attributed many actions by Iran and Kuwait as being part of a larger conspiracy to weaken the Arab nation.  Nonetheless, he clearly saw the U.S., Israel, and Iran as holding inimical interests and values with Iraq. </w:t>
      </w:r>
    </w:p>
    <w:p w:rsidR="0005551B" w:rsidRDefault="0005551B" w:rsidP="0005551B">
      <w:pPr>
        <w:spacing w:line="240" w:lineRule="auto"/>
        <w:contextualSpacing/>
        <w:rPr>
          <w:rFonts w:ascii="Times New Roman" w:hAnsi="Times New Roman" w:cs="Times New Roman"/>
          <w:sz w:val="24"/>
          <w:szCs w:val="24"/>
        </w:rPr>
      </w:pPr>
    </w:p>
    <w:p w:rsidR="0005551B" w:rsidRPr="009B7C74" w:rsidRDefault="0005551B" w:rsidP="0005551B">
      <w:pPr>
        <w:spacing w:line="240" w:lineRule="auto"/>
        <w:contextualSpacing/>
        <w:rPr>
          <w:rFonts w:ascii="Times New Roman" w:hAnsi="Times New Roman" w:cs="Times New Roman"/>
          <w:b/>
          <w:sz w:val="24"/>
          <w:szCs w:val="24"/>
        </w:rPr>
      </w:pPr>
      <w:r w:rsidRPr="009B7C74">
        <w:rPr>
          <w:rFonts w:ascii="Times New Roman" w:hAnsi="Times New Roman" w:cs="Times New Roman"/>
          <w:b/>
          <w:sz w:val="24"/>
          <w:szCs w:val="24"/>
        </w:rPr>
        <w:t>Americans: “Conspiring Bastards”</w:t>
      </w:r>
      <w:r>
        <w:rPr>
          <w:rStyle w:val="FootnoteReference"/>
          <w:rFonts w:ascii="Times New Roman" w:hAnsi="Times New Roman" w:cs="Times New Roman"/>
          <w:b/>
          <w:sz w:val="24"/>
          <w:szCs w:val="24"/>
        </w:rPr>
        <w:footnoteReference w:id="5"/>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Fundamentally, Husayn saw the conflict with the U.S. stemming from the U.S.’s close relationship with Israel. U.S. policy strengthening Israel could only come at the Arab’s expense. Husayn elaborated, “There are some proven facts of American policy…keeping the Zionist entity strong at the expense of Arabs. And with such a basis, we’ll find ourselves clashing with it (the U.S.) and in one way or another, and so will every genuine Arab who’s ardent for his nation” (SH-</w:t>
      </w:r>
      <w:r w:rsidR="000C0EB1">
        <w:rPr>
          <w:rFonts w:ascii="Times New Roman" w:hAnsi="Times New Roman" w:cs="Times New Roman"/>
          <w:sz w:val="24"/>
          <w:szCs w:val="24"/>
        </w:rPr>
        <w:t>SHTP-000-838</w:t>
      </w:r>
      <w:r>
        <w:rPr>
          <w:rFonts w:ascii="Times New Roman" w:hAnsi="Times New Roman" w:cs="Times New Roman"/>
          <w:sz w:val="24"/>
          <w:szCs w:val="24"/>
        </w:rPr>
        <w:t>).  Husayn continued: “whenever the American policy meets Zionist policy, it becomes hostile; and wherever the American policy supposes it must obtain its interests at the expense of Arabs, it is imperialistic (SH-</w:t>
      </w:r>
      <w:r w:rsidR="000C0EB1">
        <w:rPr>
          <w:rFonts w:ascii="Times New Roman" w:hAnsi="Times New Roman" w:cs="Times New Roman"/>
          <w:sz w:val="24"/>
          <w:szCs w:val="24"/>
        </w:rPr>
        <w:t>SHTP-000-838</w:t>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Husayn’s opposition to the U.S. is all the more interesting as the U.S. and Iraq held a number of the same strategic objectives, notably trying to contain revolutionary Iran’s expansion and, post 9-11, both were threatened by religious based extremism. Even when the two states found themselves with similar strategic objectives, Husayn was still hostile to the U.S. During the tilt (1982-1988) with the U.S. supporting Iraq during the Iran-Iraq War, “Saddam’s view of the United states as treacherous and conspiratorial persisted”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{"citationID":"MbMvHiZB","properties":{"formattedCitation":"(Woods, Palkki, and Stout 2011, 18)","plainCitation":"(Woods, Palkki, and Stout 2011, 18)"},"citationItems":[{"id":85,"uris":["http://zotero.org/users/local/EFBh1hiF/items/FBXFAPIZ"],"uri":["http://zotero.org/users/local/EFBh1hiF/items/FBXFAPIZ"],"itemData":{"id":85,"type":"book","title":"The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E."}],"issued":{"date-parts":[["2011",9,30]]}},"locator":"18","label":"page"}],"schema":"https://github.com/citation-style-language/schema/raw/master/csl-citation.json"} </w:instrText>
      </w:r>
      <w:r>
        <w:rPr>
          <w:rFonts w:ascii="Times New Roman" w:hAnsi="Times New Roman" w:cs="Times New Roman"/>
          <w:sz w:val="24"/>
          <w:szCs w:val="24"/>
        </w:rPr>
        <w:fldChar w:fldCharType="separate"/>
      </w:r>
      <w:r w:rsidRPr="00D4397D">
        <w:rPr>
          <w:rFonts w:ascii="Times New Roman" w:hAnsi="Times New Roman" w:cs="Times New Roman"/>
          <w:sz w:val="24"/>
        </w:rPr>
        <w:t>(Woods, Palkki, and Stout 2011, 18)</w:t>
      </w:r>
      <w:r>
        <w:rPr>
          <w:rFonts w:ascii="Times New Roman" w:hAnsi="Times New Roman" w:cs="Times New Roman"/>
          <w:sz w:val="24"/>
          <w:szCs w:val="24"/>
        </w:rPr>
        <w:fldChar w:fldCharType="end"/>
      </w:r>
      <w:r>
        <w:rPr>
          <w:rFonts w:ascii="Times New Roman" w:hAnsi="Times New Roman" w:cs="Times New Roman"/>
          <w:sz w:val="24"/>
          <w:szCs w:val="24"/>
        </w:rPr>
        <w:t>. For instance, while the U.S. was supplying Iraq with weapons, Husayn suspected that the U.S. was helping Iran in a similar fashion, feeding Iran weapons and intelligence. Recordings document Husayn’s belief that the Iranians capture of the Al-</w:t>
      </w:r>
      <w:proofErr w:type="spellStart"/>
      <w:r>
        <w:rPr>
          <w:rFonts w:ascii="Times New Roman" w:hAnsi="Times New Roman" w:cs="Times New Roman"/>
          <w:sz w:val="24"/>
          <w:szCs w:val="24"/>
        </w:rPr>
        <w:t>Faud</w:t>
      </w:r>
      <w:proofErr w:type="spellEnd"/>
      <w:r>
        <w:rPr>
          <w:rFonts w:ascii="Times New Roman" w:hAnsi="Times New Roman" w:cs="Times New Roman"/>
          <w:sz w:val="24"/>
          <w:szCs w:val="24"/>
        </w:rPr>
        <w:t xml:space="preserve"> peninsula was only possible with U.S. intelligence given to the Iranians. Saddam thought, as well, that the U.S. was spying on Iraq and feeding Iraq ‘bad’ intelligence.  These beliefs were validated when he learnt of Iran-U.S. collusion during the Iran contra scandal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{"citationID":"5u02fnad7","properties":{"formattedCitation":"(Brands 2011)","plainCitation":"(Brands 2011)"},"citationItems":[{"id":344,"uris":["http://zotero.org/users/local/EFBh1hiF/items/KEUNXMI7"],"uri":["http://zotero.org/users/local/EFBh1hiF/items/KEUNXMI7"],"itemData":{"id":344,"type":"article-journal","title":"Making the Conspiracy Theorist a Prophet: Covert Action and the Contours of United States–Iraq Relations","container-title":"The International History Review","page":"381–408","volume":"33","issue":"3","source":"Google Scholar","shortTitle":"Making the Conspiracy Theorist a Prophet","author":[{"family":"Brands","given":"Hal"}],"issued":{"date-parts":[["2011"]]}}}],"schema":"https://github.com/citation-style-language/schema/raw/master/csl-citation.json"} </w:instrText>
      </w:r>
      <w:r>
        <w:rPr>
          <w:rFonts w:ascii="Times New Roman" w:hAnsi="Times New Roman" w:cs="Times New Roman"/>
          <w:sz w:val="24"/>
          <w:szCs w:val="24"/>
        </w:rPr>
        <w:fldChar w:fldCharType="separate"/>
      </w:r>
      <w:r w:rsidRPr="00A15BA0">
        <w:rPr>
          <w:rFonts w:ascii="Times New Roman" w:hAnsi="Times New Roman" w:cs="Times New Roman"/>
          <w:sz w:val="24"/>
        </w:rPr>
        <w:t>(Brands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Tarqi</w:t>
      </w:r>
      <w:proofErr w:type="spellEnd"/>
      <w:r>
        <w:rPr>
          <w:rFonts w:ascii="Times New Roman" w:hAnsi="Times New Roman" w:cs="Times New Roman"/>
          <w:sz w:val="24"/>
          <w:szCs w:val="24"/>
        </w:rPr>
        <w:t xml:space="preserve"> Aziz told interrogators the Iran-Contra reinforced Saddam's view of the U.S. as ‘untrustworthy’</w:t>
      </w:r>
      <w:r w:rsidR="00086716">
        <w:rPr>
          <w:rFonts w:ascii="Times New Roman" w:hAnsi="Times New Roman" w:cs="Times New Roman"/>
          <w:sz w:val="24"/>
          <w:szCs w:val="24"/>
        </w:rPr>
        <w:t xml:space="preserve"> and “out to get him personally</w:t>
      </w:r>
      <w:r>
        <w:rPr>
          <w:rFonts w:ascii="Times New Roman" w:hAnsi="Times New Roman" w:cs="Times New Roman"/>
          <w:sz w:val="24"/>
          <w:szCs w:val="24"/>
        </w:rPr>
        <w:t>”</w:t>
      </w:r>
      <w:r w:rsidR="00086716">
        <w:rPr>
          <w:rFonts w:ascii="Times New Roman" w:hAnsi="Times New Roman" w:cs="Times New Roman"/>
          <w:sz w:val="24"/>
          <w:szCs w:val="24"/>
        </w:rPr>
        <w:t xml:space="preserve"> </w:t>
      </w:r>
      <w:r w:rsidR="00086716">
        <w:rPr>
          <w:rFonts w:ascii="Times New Roman" w:hAnsi="Times New Roman" w:cs="Times New Roman"/>
          <w:sz w:val="24"/>
          <w:szCs w:val="24"/>
        </w:rPr>
        <w:fldChar w:fldCharType="begin"/>
      </w:r>
      <w:r w:rsidR="00086716">
        <w:rPr>
          <w:rFonts w:ascii="Times New Roman" w:hAnsi="Times New Roman" w:cs="Times New Roman"/>
          <w:sz w:val="24"/>
          <w:szCs w:val="24"/>
        </w:rPr>
        <w:instrText xml:space="preserve"> ADDIN ZOTERO_ITEM CSL_CITATION {"citationID":"133o0cff0c","properties":{"formattedCitation":"(Woods, Palkki, and Stout 2011)","plainCitation":"(Woods, Palkki, and Stout 2011)"},"citationItems":[{"id":85,"uris":["http://zotero.org/users/local/EFBh1hiF/items/FBXFAPIZ"],"uri":["http://zotero.org/users/local/EFBh1hiF/items/FBXFAPIZ"],"itemData":{"id":85,"type":"book","title":"The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E."}],"issued":{"date-parts":[["2011",9,30]]}}}],"schema":"https://github.com/citation-style-language/schema/raw/master/csl-citation.json"} </w:instrText>
      </w:r>
      <w:r w:rsidR="00086716">
        <w:rPr>
          <w:rFonts w:ascii="Times New Roman" w:hAnsi="Times New Roman" w:cs="Times New Roman"/>
          <w:sz w:val="24"/>
          <w:szCs w:val="24"/>
        </w:rPr>
        <w:fldChar w:fldCharType="separate"/>
      </w:r>
      <w:r w:rsidR="00086716" w:rsidRPr="00086716">
        <w:rPr>
          <w:rFonts w:ascii="Times New Roman" w:hAnsi="Times New Roman" w:cs="Times New Roman"/>
          <w:sz w:val="24"/>
        </w:rPr>
        <w:t xml:space="preserve">(Woods, </w:t>
      </w:r>
      <w:proofErr w:type="spellStart"/>
      <w:r w:rsidR="00086716" w:rsidRPr="00086716">
        <w:rPr>
          <w:rFonts w:ascii="Times New Roman" w:hAnsi="Times New Roman" w:cs="Times New Roman"/>
          <w:sz w:val="24"/>
        </w:rPr>
        <w:t>Palkki</w:t>
      </w:r>
      <w:proofErr w:type="spellEnd"/>
      <w:r w:rsidR="00086716" w:rsidRPr="00086716">
        <w:rPr>
          <w:rFonts w:ascii="Times New Roman" w:hAnsi="Times New Roman" w:cs="Times New Roman"/>
          <w:sz w:val="24"/>
        </w:rPr>
        <w:t>, and Stout 2011)</w:t>
      </w:r>
      <w:r w:rsidR="00086716">
        <w:rPr>
          <w:rFonts w:ascii="Times New Roman" w:hAnsi="Times New Roman" w:cs="Times New Roman"/>
          <w:sz w:val="24"/>
          <w:szCs w:val="24"/>
        </w:rPr>
        <w:fldChar w:fldCharType="end"/>
      </w:r>
      <w:r w:rsidR="00086716">
        <w:rPr>
          <w:rFonts w:ascii="Times New Roman" w:hAnsi="Times New Roman" w:cs="Times New Roman"/>
          <w:sz w:val="24"/>
          <w:szCs w:val="24"/>
        </w:rPr>
        <w:t>.</w:t>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05551B" w:rsidRPr="009B7C74" w:rsidRDefault="0005551B" w:rsidP="0005551B">
      <w:pPr>
        <w:spacing w:line="240" w:lineRule="auto"/>
        <w:contextualSpacing/>
        <w:rPr>
          <w:rFonts w:ascii="Times New Roman" w:hAnsi="Times New Roman" w:cs="Times New Roman"/>
          <w:b/>
          <w:sz w:val="24"/>
          <w:szCs w:val="24"/>
        </w:rPr>
      </w:pPr>
      <w:r w:rsidRPr="009B7C74">
        <w:rPr>
          <w:rFonts w:ascii="Times New Roman" w:hAnsi="Times New Roman" w:cs="Times New Roman"/>
          <w:b/>
          <w:sz w:val="24"/>
          <w:szCs w:val="24"/>
        </w:rPr>
        <w:t xml:space="preserve">The Zionist Entity </w:t>
      </w:r>
    </w:p>
    <w:p w:rsidR="0005551B" w:rsidRDefault="0005551B" w:rsidP="0005551B">
      <w:pPr>
        <w:spacing w:line="240" w:lineRule="auto"/>
        <w:contextualSpacing/>
        <w:rPr>
          <w:rFonts w:ascii="Times New Roman" w:hAnsi="Times New Roman" w:cs="Times New Roman"/>
          <w:sz w:val="24"/>
          <w:szCs w:val="24"/>
        </w:rPr>
      </w:pP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section will provide three pieces of evidence—Ba’ath party language, private recordings, and Saddam’s public speeches— to establish an oppositional identity conception with Israel. Saddam clearly held an oppositional identity conception vis-à-vis Israel or the </w:t>
      </w:r>
      <w:r>
        <w:rPr>
          <w:rFonts w:ascii="Times New Roman" w:hAnsi="Times New Roman" w:cs="Times New Roman"/>
          <w:sz w:val="24"/>
          <w:szCs w:val="24"/>
        </w:rPr>
        <w:lastRenderedPageBreak/>
        <w:t>‘Zionist entity.’</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 discussion of Husayn’s views of Israel should be preceded with a discus</w:t>
      </w:r>
      <w:r w:rsidR="00086716">
        <w:rPr>
          <w:rFonts w:ascii="Times New Roman" w:hAnsi="Times New Roman" w:cs="Times New Roman"/>
          <w:sz w:val="24"/>
          <w:szCs w:val="24"/>
        </w:rPr>
        <w:t xml:space="preserve">sion of Husayn’s anti-Semitism. </w:t>
      </w:r>
      <w:r>
        <w:rPr>
          <w:rFonts w:ascii="Times New Roman" w:hAnsi="Times New Roman" w:cs="Times New Roman"/>
          <w:sz w:val="24"/>
          <w:szCs w:val="24"/>
        </w:rPr>
        <w:t xml:space="preserve">While the source of Saddam’s anti-Semitism cannot be known, his maternal uncle who raised him may have influenced his views. </w:t>
      </w:r>
      <w:proofErr w:type="spellStart"/>
      <w:r>
        <w:rPr>
          <w:rFonts w:ascii="Times New Roman" w:hAnsi="Times New Roman" w:cs="Times New Roman"/>
          <w:sz w:val="24"/>
          <w:szCs w:val="24"/>
        </w:rPr>
        <w:t>Khair</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Talah</w:t>
      </w:r>
      <w:proofErr w:type="spellEnd"/>
      <w:r>
        <w:rPr>
          <w:rFonts w:ascii="Times New Roman" w:hAnsi="Times New Roman" w:cs="Times New Roman"/>
          <w:sz w:val="24"/>
          <w:szCs w:val="24"/>
        </w:rPr>
        <w:t xml:space="preserve">—Saddam’s maternal uncle—wrote a pamphlet titled: </w:t>
      </w:r>
      <w:r>
        <w:rPr>
          <w:rFonts w:ascii="Times New Roman" w:hAnsi="Times New Roman" w:cs="Times New Roman"/>
          <w:i/>
          <w:sz w:val="24"/>
          <w:szCs w:val="24"/>
        </w:rPr>
        <w:t>The Three Things God should not have Created: Jews, Persians, and Flies</w:t>
      </w:r>
      <w:r>
        <w:rPr>
          <w:rFonts w:ascii="Times New Roman" w:hAnsi="Times New Roman" w:cs="Times New Roman"/>
          <w:sz w:val="24"/>
          <w:szCs w:val="24"/>
        </w:rPr>
        <w:t xml:space="preserve">.  According to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{"citationID":"cjp68tv7q","properties":{"formattedCitation":"(Woods, Palkki, and Stout 2011)","plainCitation":"(Woods, Palkki, and Stout 2011)"},"citationItems":[{"id":85,"uris":["http://zotero.org/users/local/EFBh1hiF/items/FBXFAPIZ"],"uri":["http://zotero.org/users/local/EFBh1hiF/items/FBXFAPIZ"],"itemData":{"id":85,"type":"book","title":"The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E."}],"issued":{"date-parts":[["2011",9,30]]}}}],"schema":"https://github.com/citation-style-language/schema/raw/master/csl-citation.json"} </w:instrText>
      </w:r>
      <w:r>
        <w:rPr>
          <w:rFonts w:ascii="Times New Roman" w:hAnsi="Times New Roman" w:cs="Times New Roman"/>
          <w:sz w:val="24"/>
          <w:szCs w:val="24"/>
        </w:rPr>
        <w:fldChar w:fldCharType="separate"/>
      </w:r>
      <w:r w:rsidRPr="002A0AEF">
        <w:rPr>
          <w:rFonts w:ascii="Times New Roman" w:hAnsi="Times New Roman" w:cs="Times New Roman"/>
          <w:sz w:val="24"/>
        </w:rPr>
        <w:t xml:space="preserve">Woods, Palkki, and Stout </w:t>
      </w:r>
      <w:r>
        <w:rPr>
          <w:rFonts w:ascii="Times New Roman" w:hAnsi="Times New Roman" w:cs="Times New Roman"/>
          <w:sz w:val="24"/>
        </w:rPr>
        <w:t>(</w:t>
      </w:r>
      <w:r w:rsidRPr="002A0AEF">
        <w:rPr>
          <w:rFonts w:ascii="Times New Roman" w:hAnsi="Times New Roman" w:cs="Times New Roman"/>
          <w:sz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the secondary literature tended to down play Husayn’s anti-Semitism, suggesting his anti-Semitism was unfairly attributed, based on his public utterances—which were made instrumentally— and in a guilt by association fashion due to his close relationship with his maternal uncle.  Recordings made in private belie the idea that Husayn was an instrumental anti-Semite.  Brands and Palaki reviewing transcripts of private conversations find “his vituperative public utterances toward Israel was not merely a matter of political theater or rhetorical excess, but rather indicated a perception of </w:t>
      </w:r>
      <w:r w:rsidRPr="00697457">
        <w:rPr>
          <w:rFonts w:ascii="Times New Roman" w:hAnsi="Times New Roman" w:cs="Times New Roman"/>
          <w:sz w:val="24"/>
          <w:szCs w:val="24"/>
        </w:rPr>
        <w:t>incorrigible</w:t>
      </w:r>
      <w:r>
        <w:rPr>
          <w:rFonts w:ascii="Times New Roman" w:hAnsi="Times New Roman" w:cs="Times New Roman"/>
          <w:sz w:val="24"/>
          <w:szCs w:val="24"/>
        </w:rPr>
        <w:t xml:space="preserve"> strategic and ideological conflict and a desire to wage war against the Jewish state”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{"citationID":"7LIO4FZH","properties":{"formattedCitation":"(Brands and Palkki 2011, 135)","plainCitation":"(Brands and Palkki 2011, 135)"},"citationItems":[{"id":401,"uris":["http://zotero.org/users/local/EFBh1hiF/items/98HRRFD9"],"uri":["http://zotero.org/users/local/EFBh1hiF/items/98HRRFD9"],"itemData":{"id":401,"type":"article-journal","title":"Saddam, Israel, and the bomb: nuclear alarmism justified?","container-title":"International Security","page":"133–166","volume":"36","issue":"1","source":"Google Scholar","shortTitle":"Saddam, Israel, and the bomb","author":[{"family":"Brands","given":"Hal"},{"family":"Palkki","given":"David"}],"issued":{"date-parts":[["2011"]]}},"locator":"135","label":"page"}],"schema":"https://github.com/citation-style-language/schema/raw/master/csl-citation.json"} </w:instrText>
      </w:r>
      <w:r>
        <w:rPr>
          <w:rFonts w:ascii="Times New Roman" w:hAnsi="Times New Roman" w:cs="Times New Roman"/>
          <w:sz w:val="24"/>
          <w:szCs w:val="24"/>
        </w:rPr>
        <w:fldChar w:fldCharType="separate"/>
      </w:r>
      <w:r w:rsidRPr="00697457">
        <w:rPr>
          <w:rFonts w:ascii="Times New Roman" w:hAnsi="Times New Roman" w:cs="Times New Roman"/>
          <w:sz w:val="24"/>
        </w:rPr>
        <w:t>(Brands and Palkki 2011, 135)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Although Ba’ath party idiom may be used instrumentally, the language is consistent with Husayn’s views expressed in private. Ba'ath party political idiom portrayed Israel as deserving of both fear and contempt.  In terms of contempt, 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{"citationID":"bkdbnbi8","properties":{"formattedCitation":"(Bengio 2002)","plainCitation":"(Bengio 2002)"},"citationItems":[{"id":365,"uris":["http://zotero.org/users/local/EFBh1hiF/items/R87EV9DT"],"uri":["http://zotero.org/users/local/EFBh1hiF/items/R87EV9DT"],"itemData":{"id":365,"type":"book","title":"Saddam's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Word","language":"English","author":[{"family":"Bengio","given":"Ofra"}],"issued":{"date-parts":[["2002",1,3]]}}}],"schema":"https://github.com/citation-style-language/schema/raw/master/csl-citation.json"} </w:instrText>
      </w:r>
      <w:r>
        <w:rPr>
          <w:rFonts w:ascii="Times New Roman" w:hAnsi="Times New Roman" w:cs="Times New Roman"/>
          <w:sz w:val="24"/>
          <w:szCs w:val="24"/>
        </w:rPr>
        <w:fldChar w:fldCharType="separate"/>
      </w:r>
      <w:r w:rsidRPr="004A434A">
        <w:rPr>
          <w:rFonts w:ascii="Times New Roman" w:hAnsi="Times New Roman" w:cs="Times New Roman"/>
          <w:sz w:val="24"/>
        </w:rPr>
        <w:t xml:space="preserve">Bengio </w:t>
      </w:r>
      <w:r>
        <w:rPr>
          <w:rFonts w:ascii="Times New Roman" w:hAnsi="Times New Roman" w:cs="Times New Roman"/>
          <w:sz w:val="24"/>
        </w:rPr>
        <w:t>(</w:t>
      </w:r>
      <w:r w:rsidRPr="004A434A">
        <w:rPr>
          <w:rFonts w:ascii="Times New Roman" w:hAnsi="Times New Roman" w:cs="Times New Roman"/>
          <w:sz w:val="24"/>
        </w:rPr>
        <w:t>2002)</w:t>
      </w:r>
      <w:r>
        <w:rPr>
          <w:rFonts w:ascii="Times New Roman" w:hAnsi="Times New Roman" w:cs="Times New Roman"/>
          <w:sz w:val="24"/>
          <w:szCs w:val="24"/>
        </w:rPr>
        <w:fldChar w:fldCharType="end"/>
      </w:r>
      <w:r>
        <w:rPr>
          <w:rFonts w:ascii="Times New Roman" w:hAnsi="Times New Roman" w:cs="Times New Roman"/>
          <w:sz w:val="24"/>
          <w:szCs w:val="24"/>
        </w:rPr>
        <w:t xml:space="preserve"> notes, Ba’ath party organs placed quotation marks around Israel, reflecting the contested nature of Israel. Another telling term used to describe Israel in Ba’athist idiom, is </w:t>
      </w:r>
      <w:r w:rsidRPr="00E667C1">
        <w:rPr>
          <w:rFonts w:ascii="Times New Roman" w:hAnsi="Times New Roman" w:cs="Times New Roman"/>
          <w:i/>
          <w:sz w:val="24"/>
          <w:szCs w:val="24"/>
        </w:rPr>
        <w:t>al-</w:t>
      </w:r>
      <w:proofErr w:type="spellStart"/>
      <w:r w:rsidRPr="00E667C1">
        <w:rPr>
          <w:rFonts w:ascii="Times New Roman" w:hAnsi="Times New Roman" w:cs="Times New Roman"/>
          <w:i/>
          <w:sz w:val="24"/>
          <w:szCs w:val="24"/>
        </w:rPr>
        <w:t>dahkila</w:t>
      </w:r>
      <w:proofErr w:type="spellEnd"/>
      <w:r>
        <w:rPr>
          <w:rFonts w:ascii="Times New Roman" w:hAnsi="Times New Roman" w:cs="Times New Roman"/>
          <w:sz w:val="24"/>
          <w:szCs w:val="24"/>
        </w:rPr>
        <w:t xml:space="preserve"> which means stranger or one deserving of protection. In Bedouin custom, this type of person is worthy of protection and hospitality for a period of time, but that this persona must leave after a short interval. The important point, according to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{"citationID":"1lech2i73s","properties":{"formattedCitation":"(Bengio 2002)","plainCitation":"(Bengio 2002)"},"citationItems":[{"id":365,"uris":["http://zotero.org/users/local/EFBh1hiF/items/R87EV9DT"],"uri":["http://zotero.org/users/local/EFBh1hiF/items/R87EV9DT"],"itemData":{"id":365,"type":"book","title":"Saddam's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Word","language":"English","author":[{"family":"Bengio","given":"Ofra"}],"issued":{"date-parts":[["2002",1,3]]}}}],"schema":"https://github.com/citation-style-language/schema/raw/master/csl-citation.json"} </w:instrText>
      </w:r>
      <w:r>
        <w:rPr>
          <w:rFonts w:ascii="Times New Roman" w:hAnsi="Times New Roman" w:cs="Times New Roman"/>
          <w:sz w:val="24"/>
          <w:szCs w:val="24"/>
        </w:rPr>
        <w:fldChar w:fldCharType="separate"/>
      </w:r>
      <w:r w:rsidRPr="004A434A">
        <w:rPr>
          <w:rFonts w:ascii="Times New Roman" w:hAnsi="Times New Roman" w:cs="Times New Roman"/>
          <w:sz w:val="24"/>
        </w:rPr>
        <w:t xml:space="preserve">Bengio </w:t>
      </w:r>
      <w:r>
        <w:rPr>
          <w:rFonts w:ascii="Times New Roman" w:hAnsi="Times New Roman" w:cs="Times New Roman"/>
          <w:sz w:val="24"/>
        </w:rPr>
        <w:t>(</w:t>
      </w:r>
      <w:r w:rsidRPr="004A434A">
        <w:rPr>
          <w:rFonts w:ascii="Times New Roman" w:hAnsi="Times New Roman" w:cs="Times New Roman"/>
          <w:sz w:val="24"/>
        </w:rPr>
        <w:t>2002)</w:t>
      </w:r>
      <w:r>
        <w:rPr>
          <w:rFonts w:ascii="Times New Roman" w:hAnsi="Times New Roman" w:cs="Times New Roman"/>
          <w:sz w:val="24"/>
          <w:szCs w:val="24"/>
        </w:rPr>
        <w:fldChar w:fldCharType="end"/>
      </w:r>
      <w:r>
        <w:rPr>
          <w:rFonts w:ascii="Times New Roman" w:hAnsi="Times New Roman" w:cs="Times New Roman"/>
          <w:sz w:val="24"/>
          <w:szCs w:val="24"/>
        </w:rPr>
        <w:t>, is not the hospitality but the idea that “</w:t>
      </w:r>
      <w:proofErr w:type="spellStart"/>
      <w:r>
        <w:rPr>
          <w:rFonts w:ascii="Times New Roman" w:hAnsi="Times New Roman" w:cs="Times New Roman"/>
          <w:i/>
          <w:sz w:val="24"/>
          <w:szCs w:val="24"/>
        </w:rPr>
        <w:t>dahkial</w:t>
      </w:r>
      <w:proofErr w:type="spellEnd"/>
      <w:r>
        <w:rPr>
          <w:rFonts w:ascii="Times New Roman" w:hAnsi="Times New Roman" w:cs="Times New Roman"/>
          <w:sz w:val="24"/>
          <w:szCs w:val="24"/>
        </w:rPr>
        <w:t xml:space="preserve"> cannot be accepted into the tribe, so Israel can never be accepted in the Arab nation”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{"citationID":"bmxIpKpu","properties":{"formattedCitation":"(Bengio 2002, 135)","plainCitation":"(Bengio 2002, 135)"},"citationItems":[{"id":365,"uris":["http://zotero.org/users/local/EFBh1hiF/items/R87EV9DT"],"uri":["http://zotero.org/users/local/EFBh1hiF/items/R87EV9DT"],"itemData":{"id":365,"type":"book","title":"Saddam's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Word","language":"English","author":[{"family":"Bengio","given":"Ofra"}],"issued":{"date-parts":[["2002",1,3]]}},"locator":"135","label":"page"}],"schema":"https://github.com/citation-style-language/schema/raw/master/csl-citation.json"} </w:instrText>
      </w:r>
      <w:r>
        <w:rPr>
          <w:rFonts w:ascii="Times New Roman" w:hAnsi="Times New Roman" w:cs="Times New Roman"/>
          <w:sz w:val="24"/>
          <w:szCs w:val="24"/>
        </w:rPr>
        <w:fldChar w:fldCharType="separate"/>
      </w:r>
      <w:r w:rsidRPr="00146346">
        <w:rPr>
          <w:rFonts w:ascii="Times New Roman" w:hAnsi="Times New Roman" w:cs="Times New Roman"/>
          <w:sz w:val="24"/>
        </w:rPr>
        <w:t>(Bengio 2002, 135)</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 The word </w:t>
      </w:r>
      <w:proofErr w:type="spellStart"/>
      <w:r>
        <w:rPr>
          <w:rFonts w:ascii="Times New Roman" w:hAnsi="Times New Roman" w:cs="Times New Roman"/>
          <w:i/>
          <w:sz w:val="24"/>
          <w:szCs w:val="24"/>
        </w:rPr>
        <w:t>kiyan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mazru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was used as well to describe Israel, meaning something foreign and had a medical parallel meaning “strangeness, artificiality… and the possibility of rejection”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{"citationID":"hbcfSn6R","properties":{"formattedCitation":"(Bengio 2002, 135)","plainCitation":"(Bengio 2002, 135)"},"citationItems":[{"id":365,"uris":["http://zotero.org/users/local/EFBh1hiF/items/R87EV9DT"],"uri":["http://zotero.org/users/local/EFBh1hiF/items/R87EV9DT"],"itemData":{"id":365,"type":"book","title":"Saddam's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Word","language":"English","author":[{"family":"Bengio","given":"Ofra"}],"issued":{"date-parts":[["2002",1,3]]}},"locator":"135","label":"page"}],"schema":"https://github.com/citation-style-language/schema/raw/master/csl-citation.json"} </w:instrText>
      </w:r>
      <w:r>
        <w:rPr>
          <w:rFonts w:ascii="Times New Roman" w:hAnsi="Times New Roman" w:cs="Times New Roman"/>
          <w:sz w:val="24"/>
          <w:szCs w:val="24"/>
        </w:rPr>
        <w:fldChar w:fldCharType="separate"/>
      </w:r>
      <w:r w:rsidRPr="00146346">
        <w:rPr>
          <w:rFonts w:ascii="Times New Roman" w:hAnsi="Times New Roman" w:cs="Times New Roman"/>
          <w:sz w:val="24"/>
        </w:rPr>
        <w:t>(Bengio 2002, 135)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Being contemptuous of Israel without fear would hardly motivate action. Yet, Husayn appears to have held a healthy appreciation for Israel’s abilities to harm Iraq. Woods, </w:t>
      </w:r>
      <w:proofErr w:type="spellStart"/>
      <w:r>
        <w:rPr>
          <w:rFonts w:ascii="Times New Roman" w:hAnsi="Times New Roman" w:cs="Times New Roman"/>
          <w:sz w:val="24"/>
          <w:szCs w:val="24"/>
        </w:rPr>
        <w:t>Palkki</w:t>
      </w:r>
      <w:proofErr w:type="spellEnd"/>
      <w:r>
        <w:rPr>
          <w:rFonts w:ascii="Times New Roman" w:hAnsi="Times New Roman" w:cs="Times New Roman"/>
          <w:sz w:val="24"/>
          <w:szCs w:val="24"/>
        </w:rPr>
        <w:t xml:space="preserve">, and Stout, reading hundreds of pages of transcripts concludes that Husayn had a “respect for his adversary”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{"citationID":"apRsBrFx","properties":{"formattedCitation":"(Woods, Palkki, and Stout 2011, 62)","plainCitation":"(Woods, Palkki, and Stout 2011, 62)"},"citationItems":[{"id":85,"uris":["http://zotero.org/users/local/EFBh1hiF/items/FBXFAPIZ"],"uri":["http://zotero.org/users/local/EFBh1hiF/items/FBXFAPIZ"],"itemData":{"id":85,"type":"book","title":"The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E."}],"issued":{"date-parts":[["2011",9,30]]}},"locator":"62","label":"page"}],"schema":"https://github.com/citation-style-language/schema/raw/master/csl-citation.json"} </w:instrText>
      </w:r>
      <w:r>
        <w:rPr>
          <w:rFonts w:ascii="Times New Roman" w:hAnsi="Times New Roman" w:cs="Times New Roman"/>
          <w:sz w:val="24"/>
          <w:szCs w:val="24"/>
        </w:rPr>
        <w:fldChar w:fldCharType="separate"/>
      </w:r>
      <w:r w:rsidRPr="00576BE2">
        <w:rPr>
          <w:rFonts w:ascii="Times New Roman" w:hAnsi="Times New Roman" w:cs="Times New Roman"/>
          <w:sz w:val="24"/>
        </w:rPr>
        <w:t>(Woods, Palkki, and Stout 2011, 62)</w:t>
      </w:r>
      <w:r>
        <w:rPr>
          <w:rFonts w:ascii="Times New Roman" w:hAnsi="Times New Roman" w:cs="Times New Roman"/>
          <w:sz w:val="24"/>
          <w:szCs w:val="24"/>
        </w:rPr>
        <w:fldChar w:fldCharType="end"/>
      </w:r>
      <w:r>
        <w:rPr>
          <w:rFonts w:ascii="Times New Roman" w:hAnsi="Times New Roman" w:cs="Times New Roman"/>
          <w:sz w:val="24"/>
          <w:szCs w:val="24"/>
        </w:rPr>
        <w:t xml:space="preserve">. Husayn was fond of conceding that “Jews are Smart” (SH-SHTP-000-561).  This explains why Ba’athist idiom portrayed Israel as something to be feared.  </w:t>
      </w:r>
      <w:proofErr w:type="spellStart"/>
      <w:r>
        <w:rPr>
          <w:rFonts w:ascii="Times New Roman" w:hAnsi="Times New Roman" w:cs="Times New Roman"/>
          <w:sz w:val="24"/>
          <w:szCs w:val="24"/>
        </w:rPr>
        <w:t>Bengio</w:t>
      </w:r>
      <w:proofErr w:type="spellEnd"/>
      <w:r>
        <w:rPr>
          <w:rFonts w:ascii="Times New Roman" w:hAnsi="Times New Roman" w:cs="Times New Roman"/>
          <w:sz w:val="24"/>
          <w:szCs w:val="24"/>
        </w:rPr>
        <w:t xml:space="preserve"> notes that Ba’athist idiom saw Israel as part of an imperialist scheme to ‘balkanize’ the Arab nation. Israel aimed to dominate the area, acting as a beachhead to keep the Arab nation “divided, dependent, and backward”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{"citationID":"cRsl1T9o","properties":{"formattedCitation":"{\\rtf (Bengio 2002, 134\\uc0\\u8211{}139)}","plainCitation":"(Bengio 2002, 134–139)"},"citationItems":[{"id":365,"uris":["http://zotero.org/users/local/EFBh1hiF/items/R87EV9DT"],"uri":["http://zotero.org/users/local/EFBh1hiF/items/R87EV9DT"],"itemData":{"id":365,"type":"book","title":"Saddam's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Word","language":"English","author":[{"family":"Bengio","given":"Ofra"}],"issued":{"date-parts":[["2002",1,3]]}},"locator":"134-139","label":"page"}],"schema":"https://github.com/citation-style-language/schema/raw/master/csl-citation.json"} </w:instrText>
      </w:r>
      <w:r>
        <w:rPr>
          <w:rFonts w:ascii="Times New Roman" w:hAnsi="Times New Roman" w:cs="Times New Roman"/>
          <w:sz w:val="24"/>
          <w:szCs w:val="24"/>
        </w:rPr>
        <w:fldChar w:fldCharType="separate"/>
      </w:r>
      <w:r w:rsidRPr="00DF087D">
        <w:rPr>
          <w:rFonts w:ascii="Times New Roman" w:hAnsi="Times New Roman" w:cs="Times New Roman"/>
          <w:sz w:val="24"/>
          <w:szCs w:val="24"/>
        </w:rPr>
        <w:t>(Bengio 2002, 134)</w:t>
      </w:r>
      <w:r>
        <w:rPr>
          <w:rFonts w:ascii="Times New Roman" w:hAnsi="Times New Roman" w:cs="Times New Roman"/>
          <w:sz w:val="24"/>
          <w:szCs w:val="24"/>
        </w:rPr>
        <w:fldChar w:fldCharType="end"/>
      </w:r>
      <w:r>
        <w:rPr>
          <w:rFonts w:ascii="Times New Roman" w:hAnsi="Times New Roman" w:cs="Times New Roman"/>
          <w:sz w:val="24"/>
          <w:szCs w:val="24"/>
        </w:rPr>
        <w:t xml:space="preserve">.  In recorded conversations, according to Brands and </w:t>
      </w:r>
      <w:proofErr w:type="spellStart"/>
      <w:r>
        <w:rPr>
          <w:rFonts w:ascii="Times New Roman" w:hAnsi="Times New Roman" w:cs="Times New Roman"/>
          <w:sz w:val="24"/>
          <w:szCs w:val="24"/>
        </w:rPr>
        <w:t>Palkki</w:t>
      </w:r>
      <w:proofErr w:type="spellEnd"/>
      <w:r>
        <w:rPr>
          <w:rFonts w:ascii="Times New Roman" w:hAnsi="Times New Roman" w:cs="Times New Roman"/>
          <w:sz w:val="24"/>
          <w:szCs w:val="24"/>
        </w:rPr>
        <w:t xml:space="preserve">, Saddam implicated Israel in a number of schemes to weaken his regime. Saddam saw Israel behind the Kurdish rebellions; thought Israel aimed to destroy Iraq’s nuclear facilities and kill senior leadership; envisioned Israel encouraging Iraq’s neighbors to attack Iraq; and aimed to weaken Iraqi morale via propaganda and misinformation. Some of these claims are correct: Israel did destroy the </w:t>
      </w:r>
      <w:proofErr w:type="spellStart"/>
      <w:r>
        <w:rPr>
          <w:rFonts w:ascii="Times New Roman" w:hAnsi="Times New Roman" w:cs="Times New Roman"/>
          <w:sz w:val="24"/>
          <w:szCs w:val="24"/>
        </w:rPr>
        <w:t>Osirak</w:t>
      </w:r>
      <w:proofErr w:type="spellEnd"/>
      <w:r>
        <w:rPr>
          <w:rFonts w:ascii="Times New Roman" w:hAnsi="Times New Roman" w:cs="Times New Roman"/>
          <w:sz w:val="24"/>
          <w:szCs w:val="24"/>
        </w:rPr>
        <w:t xml:space="preserve"> reactor in 1981. Yet, others are ridiculous, such as when Saddam apparently thought that the “television series Pokémon was, in fact, an Israeli plot to contaminate the minds of Iraqi youths”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{"citationID":"Dyie8eAy","properties":{"formattedCitation":"(Brands and Palkki 2011, 140)","plainCitation":"(Brands and Palkki 2011, 140)"},"citationItems":[{"id":401,"uris":["http://zotero.org/users/local/EFBh1hiF/items/98HRRFD9"],"uri":["http://zotero.org/users/local/EFBh1hiF/items/98HRRFD9"],"itemData":{"id":401,"type":"article-journal","title":"Saddam, Israel, and the bomb: nuclear alarmism justified?","container-title":"International Security","page":"133–166","volume":"36","issue":"1","source":"Google Scholar","shortTitle":"Saddam, Israel, and the bomb","author":[{"family":"Brands","given":"Hal"},{"family":"Palkki","given":"David"}],"issued":{"date-parts":[["2011"]]}},"locator":"140","label":"page"}],"schema":"https://github.com/citation-style-language/schema/raw/master/csl-citation.json"} </w:instrText>
      </w:r>
      <w:r>
        <w:rPr>
          <w:rFonts w:ascii="Times New Roman" w:hAnsi="Times New Roman" w:cs="Times New Roman"/>
          <w:sz w:val="24"/>
          <w:szCs w:val="24"/>
        </w:rPr>
        <w:fldChar w:fldCharType="separate"/>
      </w:r>
      <w:r w:rsidRPr="00146346">
        <w:rPr>
          <w:rFonts w:ascii="Times New Roman" w:hAnsi="Times New Roman" w:cs="Times New Roman"/>
          <w:sz w:val="24"/>
        </w:rPr>
        <w:t>(Brands and Palkki 2011, 140)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Pr="009A0B90"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Another telling and fascinating piece of evidence is Husayn’s own fiction writing. Saddam thought of himself as an artist and a poet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{"citationID":"1at3jhqcfq","properties":{"formattedCitation":"(Sassoon 2011)","plainCitation":"(Sassoon 2011)"},"citationItems":[{"id":371,"uris":["http://zotero.org/users/local/EFBh1hiF/items/R56AUTGG"],"uri":["http://zotero.org/users/local/EFBh1hiF/items/R56AUTGG"],"itemData":{"id":371,"type":"book","title":"Saddam Hussein's Ba'th Party: Inside an Authoritarian Regime","publisher":"Cambridge University Press","number-of-pages":"338","source":"Amazon","ISBN":"978-0-521-14915-0","shortTitle":"Saddam Hussein's Ba'th Party","language":"English","author":[{"family":"Sassoon","given":"Joseph"}],"issued":{"date-parts":[["2011",12,12]]}}}],"schema":"https://github.com/citation-style-language/schema/raw/master/csl-citation.json"} </w:instrText>
      </w:r>
      <w:r>
        <w:rPr>
          <w:rFonts w:ascii="Times New Roman" w:hAnsi="Times New Roman" w:cs="Times New Roman"/>
          <w:sz w:val="24"/>
          <w:szCs w:val="24"/>
        </w:rPr>
        <w:fldChar w:fldCharType="separate"/>
      </w:r>
      <w:r w:rsidRPr="00DF087D">
        <w:rPr>
          <w:rFonts w:ascii="Times New Roman" w:hAnsi="Times New Roman" w:cs="Times New Roman"/>
          <w:sz w:val="24"/>
        </w:rPr>
        <w:t>(Sassoon 2011)</w:t>
      </w:r>
      <w:r>
        <w:rPr>
          <w:rFonts w:ascii="Times New Roman" w:hAnsi="Times New Roman" w:cs="Times New Roman"/>
          <w:sz w:val="24"/>
          <w:szCs w:val="24"/>
        </w:rPr>
        <w:fldChar w:fldCharType="end"/>
      </w:r>
      <w:r>
        <w:rPr>
          <w:rFonts w:ascii="Times New Roman" w:hAnsi="Times New Roman" w:cs="Times New Roman"/>
          <w:sz w:val="24"/>
          <w:szCs w:val="24"/>
        </w:rPr>
        <w:t xml:space="preserve">. Shortly before the U.S invasion in 2003, Husayn was finishing a novel entitled </w:t>
      </w:r>
      <w:r>
        <w:rPr>
          <w:rFonts w:ascii="Times New Roman" w:hAnsi="Times New Roman" w:cs="Times New Roman"/>
          <w:i/>
          <w:sz w:val="24"/>
          <w:szCs w:val="24"/>
        </w:rPr>
        <w:t>Be Gone Demons</w:t>
      </w:r>
      <w:r>
        <w:rPr>
          <w:rFonts w:ascii="Times New Roman" w:hAnsi="Times New Roman" w:cs="Times New Roman"/>
          <w:sz w:val="24"/>
          <w:szCs w:val="24"/>
        </w:rPr>
        <w:t xml:space="preserve">. The protagonist, tellingly, is an Arab warrior fighting a Christian-Zionist conspiracy. He has three sons </w:t>
      </w:r>
      <w:r>
        <w:rPr>
          <w:rFonts w:ascii="Times New Roman" w:hAnsi="Times New Roman" w:cs="Times New Roman"/>
          <w:sz w:val="24"/>
          <w:szCs w:val="24"/>
        </w:rPr>
        <w:lastRenderedPageBreak/>
        <w:t xml:space="preserve">representing Judaism, Christianity, and Islam. The son representing Judaism is characterized as only caring for money and his expelled from the household. Thereafter, he becomes a usurer and sells weapons, using his influence to foment discontent among the tribes. The son then falls in love, which is unreciprocated. Unable to deal with the unreciprocated love, the son rapes the woman. The two other sons are portrayed in a favorable light.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{"citationID":"dQnFsUTV","properties":{"formattedCitation":"(Woods, Palkki, and Stout 2011, 62)","plainCitation":"(Woods, Palkki, and Stout 2011, 62)"},"citationItems":[{"id":85,"uris":["http://zotero.org/users/local/EFBh1hiF/items/FBXFAPIZ"],"uri":["http://zotero.org/users/local/EFBh1hiF/items/FBXFAPIZ"],"itemData":{"id":85,"type":"book","title":"The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E."}],"issued":{"date-parts":[["2011",9,30]]}},"locator":"62","label":"page"}],"schema":"https://github.com/citation-style-language/schema/raw/master/csl-citation.json"} </w:instrText>
      </w:r>
      <w:r>
        <w:rPr>
          <w:rFonts w:ascii="Times New Roman" w:hAnsi="Times New Roman" w:cs="Times New Roman"/>
          <w:sz w:val="24"/>
          <w:szCs w:val="24"/>
        </w:rPr>
        <w:fldChar w:fldCharType="separate"/>
      </w:r>
      <w:r w:rsidRPr="00DF087D">
        <w:rPr>
          <w:rFonts w:ascii="Times New Roman" w:hAnsi="Times New Roman" w:cs="Times New Roman"/>
          <w:sz w:val="24"/>
        </w:rPr>
        <w:t>(Woods, Palkki, and Stout 2011, 62)</w:t>
      </w:r>
      <w:r>
        <w:rPr>
          <w:rFonts w:ascii="Times New Roman" w:hAnsi="Times New Roman" w:cs="Times New Roman"/>
          <w:sz w:val="24"/>
          <w:szCs w:val="24"/>
        </w:rPr>
        <w:fldChar w:fldCharType="end"/>
      </w:r>
      <w:proofErr w:type="gramStart"/>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captured recordings document deep and consistent hostility towards Israel. Woods et al., reading numerous transcripts find that Saddam believed that the </w:t>
      </w:r>
      <w:proofErr w:type="spellStart"/>
      <w:r w:rsidRPr="00DF087D">
        <w:rPr>
          <w:rFonts w:ascii="Times New Roman" w:hAnsi="Times New Roman" w:cs="Times New Roman"/>
          <w:i/>
          <w:sz w:val="24"/>
          <w:szCs w:val="24"/>
        </w:rPr>
        <w:t>The</w:t>
      </w:r>
      <w:proofErr w:type="spellEnd"/>
      <w:r w:rsidRPr="00DF087D">
        <w:rPr>
          <w:rFonts w:ascii="Times New Roman" w:hAnsi="Times New Roman" w:cs="Times New Roman"/>
          <w:i/>
          <w:sz w:val="24"/>
          <w:szCs w:val="24"/>
        </w:rPr>
        <w:t xml:space="preserve"> Protocols the Elders of Zion</w:t>
      </w:r>
      <w:r>
        <w:rPr>
          <w:rFonts w:ascii="Times New Roman" w:hAnsi="Times New Roman" w:cs="Times New Roman"/>
          <w:sz w:val="24"/>
          <w:szCs w:val="24"/>
        </w:rPr>
        <w:t xml:space="preserve"> to be an accurate “guide to understanding Zionist actions”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{"citationID":"wJm4HzTq","properties":{"formattedCitation":"(Woods, Palkki, and Stout 2011, 62)","plainCitation":"(Woods, Palkki, and Stout 2011, 62)"},"citationItems":[{"id":85,"uris":["http://zotero.org/users/local/EFBh1hiF/items/FBXFAPIZ"],"uri":["http://zotero.org/users/local/EFBh1hiF/items/FBXFAPIZ"],"itemData":{"id":85,"type":"book","title":"The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E."}],"issued":{"date-parts":[["2011",9,30]]}},"locator":"62","label":"page"}],"schema":"https://github.com/citation-style-language/schema/raw/master/csl-citation.json"} </w:instrText>
      </w:r>
      <w:r>
        <w:rPr>
          <w:rFonts w:ascii="Times New Roman" w:hAnsi="Times New Roman" w:cs="Times New Roman"/>
          <w:sz w:val="24"/>
          <w:szCs w:val="24"/>
        </w:rPr>
        <w:fldChar w:fldCharType="separate"/>
      </w:r>
      <w:r w:rsidRPr="00DF087D">
        <w:rPr>
          <w:rFonts w:ascii="Times New Roman" w:hAnsi="Times New Roman" w:cs="Times New Roman"/>
          <w:sz w:val="24"/>
        </w:rPr>
        <w:t>(Woods, Palkki, and Stout 2011, 62)</w:t>
      </w:r>
      <w:r>
        <w:rPr>
          <w:rFonts w:ascii="Times New Roman" w:hAnsi="Times New Roman" w:cs="Times New Roman"/>
          <w:sz w:val="24"/>
          <w:szCs w:val="24"/>
        </w:rPr>
        <w:fldChar w:fldCharType="end"/>
      </w:r>
      <w:r>
        <w:rPr>
          <w:rFonts w:ascii="Times New Roman" w:hAnsi="Times New Roman" w:cs="Times New Roman"/>
          <w:sz w:val="24"/>
          <w:szCs w:val="24"/>
        </w:rPr>
        <w:t>. In a captured recording taped in the mid-1990s, Saddam explained: “Zionism has partnered with imperialism and participated in its conspiracy and political plans… for the purpose of destroying the Arab nation… destroying here may not be sufficiently understood. This means maintaining the weak start of the Arab nation and gradually reinforcing and transforming the feelings that it is incapable of forming an Arab na</w:t>
      </w:r>
      <w:r w:rsidR="00272D9F">
        <w:rPr>
          <w:rFonts w:ascii="Times New Roman" w:hAnsi="Times New Roman" w:cs="Times New Roman"/>
          <w:sz w:val="24"/>
          <w:szCs w:val="24"/>
        </w:rPr>
        <w:t xml:space="preserve">tion…” </w:t>
      </w:r>
      <w:proofErr w:type="gramStart"/>
      <w:r w:rsidR="00272D9F">
        <w:rPr>
          <w:rFonts w:ascii="Times New Roman" w:hAnsi="Times New Roman" w:cs="Times New Roman"/>
          <w:sz w:val="24"/>
          <w:szCs w:val="24"/>
        </w:rPr>
        <w:t>(SH-SHTP-A-001-211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1985, shortly after an Israeli air strike on the Palestine Liberation Organization, Saddam discussed that there would be no room for accommodation with Israel and the Arabs.</w:t>
      </w:r>
      <w:proofErr w:type="gramEnd"/>
      <w:r>
        <w:rPr>
          <w:rFonts w:ascii="Times New Roman" w:hAnsi="Times New Roman" w:cs="Times New Roman"/>
          <w:sz w:val="24"/>
          <w:szCs w:val="24"/>
        </w:rPr>
        <w:t xml:space="preserve"> “Even if it achieved security in the manner that we now see—meaning geographic security—the social and political security will absolutely never be achieved between Israel and the Arabs,” Saddam concluded. He continued “either the Arabs are slaves to Israel and Israel controls their destinies, or the Arabs can be their own master and Israel is like Formosa’s location to China at best. </w:t>
      </w:r>
      <w:proofErr w:type="gramStart"/>
      <w:r>
        <w:rPr>
          <w:rFonts w:ascii="Times New Roman" w:hAnsi="Times New Roman" w:cs="Times New Roman"/>
          <w:sz w:val="24"/>
          <w:szCs w:val="24"/>
        </w:rPr>
        <w:t>Without that rule, it is not possible to ease the issue between the Arabs and Israel” (SH-SHTP-V-000-567 pg. 70).</w:t>
      </w:r>
      <w:proofErr w:type="gramEnd"/>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p>
    <w:p w:rsidR="0005551B" w:rsidRPr="009B7C74" w:rsidRDefault="0005551B" w:rsidP="0005551B">
      <w:pPr>
        <w:spacing w:line="240" w:lineRule="auto"/>
        <w:contextualSpacing/>
        <w:rPr>
          <w:rFonts w:ascii="Times New Roman" w:hAnsi="Times New Roman" w:cs="Times New Roman"/>
          <w:b/>
          <w:sz w:val="24"/>
          <w:szCs w:val="24"/>
        </w:rPr>
      </w:pPr>
      <w:r w:rsidRPr="009B7C74">
        <w:rPr>
          <w:rFonts w:ascii="Times New Roman" w:hAnsi="Times New Roman" w:cs="Times New Roman"/>
          <w:b/>
          <w:sz w:val="24"/>
          <w:szCs w:val="24"/>
        </w:rPr>
        <w:t>Iran: “The Yellow Storm”</w:t>
      </w:r>
    </w:p>
    <w:p w:rsidR="0005551B" w:rsidRDefault="0005551B" w:rsidP="0005551B">
      <w:pPr>
        <w:spacing w:line="240" w:lineRule="auto"/>
        <w:contextualSpacing/>
        <w:rPr>
          <w:rFonts w:ascii="Times New Roman" w:hAnsi="Times New Roman" w:cs="Times New Roman"/>
          <w:sz w:val="24"/>
          <w:szCs w:val="24"/>
        </w:rPr>
      </w:pP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Saddam held an oppositional identity conception with Iran as well. Geography made the animosity between Iran and Iraq take on a different more intimate dimension. As Saddam’s uncle wrote: “Iran is a dagger in the heart of the Arabs, therefore it must be removed so that that the Arabs can regain their health and recover their strength, and only then can they face up to foreign enemies. As the old proverb has it: ‘He who lies with us is the worst thief”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{"citationID":"9dLzp1g1","properties":{"formattedCitation":"(Bengio 2002, 145)","plainCitation":"(Bengio 2002, 145)"},"citationItems":[{"id":365,"uris":["http://zotero.org/users/local/EFBh1hiF/items/R87EV9DT"],"uri":["http://zotero.org/users/local/EFBh1hiF/items/R87EV9DT"],"itemData":{"id":365,"type":"book","title":"Saddam's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Word","language":"English","author":[{"family":"Bengio","given":"Ofra"}],"issued":{"date-parts":[["2002",1,3]]}},"locator":"145","label":"page"}],"schema":"https://github.com/citation-style-language/schema/raw/master/csl-citation.json"} </w:instrText>
      </w:r>
      <w:r>
        <w:rPr>
          <w:rFonts w:ascii="Times New Roman" w:hAnsi="Times New Roman" w:cs="Times New Roman"/>
          <w:sz w:val="24"/>
          <w:szCs w:val="24"/>
        </w:rPr>
        <w:fldChar w:fldCharType="separate"/>
      </w:r>
      <w:r w:rsidRPr="0048578E">
        <w:rPr>
          <w:rFonts w:ascii="Times New Roman" w:hAnsi="Times New Roman" w:cs="Times New Roman"/>
          <w:sz w:val="24"/>
        </w:rPr>
        <w:t>(Bengio 2002, 145)</w:t>
      </w:r>
      <w:r>
        <w:rPr>
          <w:rFonts w:ascii="Times New Roman" w:hAnsi="Times New Roman" w:cs="Times New Roman"/>
          <w:sz w:val="24"/>
          <w:szCs w:val="24"/>
        </w:rPr>
        <w:fldChar w:fldCharType="end"/>
      </w:r>
      <w:r>
        <w:rPr>
          <w:rFonts w:ascii="Times New Roman" w:hAnsi="Times New Roman" w:cs="Times New Roman"/>
          <w:sz w:val="24"/>
          <w:szCs w:val="24"/>
        </w:rPr>
        <w:t xml:space="preserve">. Territorial disputes provided ample opportunities for conflict. Shortly after the Ba'ath party taking power in 1969, Tehran revoked the Shat-al-Arab agreement of 1937 and in 1971 the shah made territorial claims on three islands in the Gulf, which held the potential to disrupt traffic in the channel.  Feeding the fears of encirclement was the shah, with U.S. backing, assuming the role of the ‘police man’ of the Gulf in the early 1970s. More troubling for Ba’ath party leadership, was the shah’s support for Kurdish separatist movements in Northern Iraq. While the Shah and Husayn clashed, relations deteriorated further with the subsequent Iranian revolution.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 Gause notes, while the relationship between the shah and Ba’athist regime was hardly positive, both refrained from making attacks on each other’s domestic political legitimacy, as “the major regional powers had come to accept the domestic legitimacy of each other’s regimes”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{"citationID":"eSv67lEu","properties":{"formattedCitation":"(Gause 2009, 86)","plainCitation":"(Gause 2009, 86)"},"citationItems":[{"id":329,"uris":["http://zotero.org/users/local/EFBh1hiF/items/QXQN6VKZ"],"uri":["http://zotero.org/users/local/EFBh1hiF/items/QXQN6VKZ"],"itemData":{"id":329,"type":"book","title":"The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Gregory","suffix":"III"}],"issued":{"date-parts":[["2009",12,21]]}},"locator":"86","label":"page"}],"schema":"https://github.com/citation-style-language/schema/raw/master/csl-citation.json"} </w:instrText>
      </w:r>
      <w:r>
        <w:rPr>
          <w:rFonts w:ascii="Times New Roman" w:hAnsi="Times New Roman" w:cs="Times New Roman"/>
          <w:sz w:val="24"/>
          <w:szCs w:val="24"/>
        </w:rPr>
        <w:fldChar w:fldCharType="separate"/>
      </w:r>
      <w:r w:rsidRPr="0048578E">
        <w:rPr>
          <w:rFonts w:ascii="Times New Roman" w:hAnsi="Times New Roman" w:cs="Times New Roman"/>
          <w:sz w:val="24"/>
        </w:rPr>
        <w:t>(Gause 2009, 86)</w:t>
      </w:r>
      <w:r>
        <w:rPr>
          <w:rFonts w:ascii="Times New Roman" w:hAnsi="Times New Roman" w:cs="Times New Roman"/>
          <w:sz w:val="24"/>
          <w:szCs w:val="24"/>
        </w:rPr>
        <w:fldChar w:fldCharType="end"/>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Post Iranian revolution, attacks from Khomeini were especially neuralgic as Khomeini made attacks on Husayn’s domestic political legitimacy and openly advocated </w:t>
      </w:r>
      <w:r>
        <w:rPr>
          <w:rFonts w:ascii="Times New Roman" w:hAnsi="Times New Roman" w:cs="Times New Roman"/>
          <w:sz w:val="24"/>
          <w:szCs w:val="24"/>
        </w:rPr>
        <w:lastRenderedPageBreak/>
        <w:t xml:space="preserve">overthrowing the Iraqi dictator. In all, geography and the clashes immediately preceding the Iran-Iraq War must have “menaced Iraq with the danger of partition or of a stifling encirclement”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{"citationID":"5meQ00a0","properties":{"formattedCitation":"(Bengio 2002, 139)","plainCitation":"(Bengio 2002, 139)"},"citationItems":[{"id":365,"uris":["http://zotero.org/users/local/EFBh1hiF/items/R87EV9DT"],"uri":["http://zotero.org/users/local/EFBh1hiF/items/R87EV9DT"],"itemData":{"id":365,"type":"book","title":"Saddam's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Word","language":"English","author":[{"family":"Bengio","given":"Ofra"}],"issued":{"date-parts":[["2002",1,3]]}},"locator":"139","label":"page"}],"schema":"https://github.com/citation-style-language/schema/raw/master/csl-citation.json"} </w:instrText>
      </w:r>
      <w:r>
        <w:rPr>
          <w:rFonts w:ascii="Times New Roman" w:hAnsi="Times New Roman" w:cs="Times New Roman"/>
          <w:sz w:val="24"/>
          <w:szCs w:val="24"/>
        </w:rPr>
        <w:fldChar w:fldCharType="separate"/>
      </w:r>
      <w:r w:rsidRPr="0048578E">
        <w:rPr>
          <w:rFonts w:ascii="Times New Roman" w:hAnsi="Times New Roman" w:cs="Times New Roman"/>
          <w:sz w:val="24"/>
        </w:rPr>
        <w:t>(Bengio 2002, 139)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Ba’ath party language reflected this hostility. Iran called itself Iran since the beginning of the 16</w:t>
      </w:r>
      <w:r w:rsidRPr="00E930E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yet Husayn referred to Iran as Persia. </w:t>
      </w:r>
      <w:proofErr w:type="spellStart"/>
      <w:r>
        <w:rPr>
          <w:rFonts w:ascii="Times New Roman" w:hAnsi="Times New Roman" w:cs="Times New Roman"/>
          <w:sz w:val="24"/>
          <w:szCs w:val="24"/>
        </w:rPr>
        <w:t>Bengio</w:t>
      </w:r>
      <w:proofErr w:type="spellEnd"/>
      <w:r>
        <w:rPr>
          <w:rFonts w:ascii="Times New Roman" w:hAnsi="Times New Roman" w:cs="Times New Roman"/>
          <w:sz w:val="24"/>
          <w:szCs w:val="24"/>
        </w:rPr>
        <w:t xml:space="preserve"> argues that the regime did this for a few reasons. It reinforced the basic Arab-Persian distinction, which helped to remind the Shia of southern Iraq of their shared Arab identity and also remind other ethnic minorities in Iran of their non-Persian identity. The use of Persia also aimed to give the Iran-Iraq war “historical depth”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{"citationID":"maVZRg9X","properties":{"formattedCitation":"(Bengio 2002, 140)","plainCitation":"(Bengio 2002, 140)"},"citationItems":[{"id":365,"uris":["http://zotero.org/users/local/EFBh1hiF/items/R87EV9DT"],"uri":["http://zotero.org/users/local/EFBh1hiF/items/R87EV9DT"],"itemData":{"id":365,"type":"book","title":"Saddam's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Word","language":"English","author":[{"family":"Bengio","given":"Ofra"}],"issued":{"date-parts":[["2002",1,3]]}},"locator":"140","label":"page"}],"schema":"https://github.com/citation-style-language/schema/raw/master/csl-citation.json"} </w:instrText>
      </w:r>
      <w:r>
        <w:rPr>
          <w:rFonts w:ascii="Times New Roman" w:hAnsi="Times New Roman" w:cs="Times New Roman"/>
          <w:sz w:val="24"/>
          <w:szCs w:val="24"/>
        </w:rPr>
        <w:fldChar w:fldCharType="separate"/>
      </w:r>
      <w:r w:rsidRPr="0065052A">
        <w:rPr>
          <w:rFonts w:ascii="Times New Roman" w:hAnsi="Times New Roman" w:cs="Times New Roman"/>
          <w:sz w:val="24"/>
        </w:rPr>
        <w:t>(Bengio 2002, 140)</w:t>
      </w:r>
      <w:r>
        <w:rPr>
          <w:rFonts w:ascii="Times New Roman" w:hAnsi="Times New Roman" w:cs="Times New Roman"/>
          <w:sz w:val="24"/>
          <w:szCs w:val="24"/>
        </w:rPr>
        <w:fldChar w:fldCharType="end"/>
      </w:r>
      <w:r>
        <w:rPr>
          <w:rFonts w:ascii="Times New Roman" w:hAnsi="Times New Roman" w:cs="Times New Roman"/>
          <w:sz w:val="24"/>
          <w:szCs w:val="24"/>
        </w:rPr>
        <w:t xml:space="preserve">, framing the origins of the conflict as primordial. </w:t>
      </w:r>
      <w:proofErr w:type="spellStart"/>
      <w:r>
        <w:rPr>
          <w:rFonts w:ascii="Times New Roman" w:hAnsi="Times New Roman" w:cs="Times New Roman"/>
          <w:sz w:val="24"/>
          <w:szCs w:val="24"/>
        </w:rPr>
        <w:t>Bengio</w:t>
      </w:r>
      <w:proofErr w:type="spellEnd"/>
      <w:r>
        <w:rPr>
          <w:rFonts w:ascii="Times New Roman" w:hAnsi="Times New Roman" w:cs="Times New Roman"/>
          <w:sz w:val="24"/>
          <w:szCs w:val="24"/>
        </w:rPr>
        <w:t xml:space="preserve"> asserts as well that the use of Persia was used to stress its alleged “expansionary nature” (140).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Captured recordings indicate Husayn viewed Iran as constantly involved in conspiracies in order to weaken the Arab nation.  “No, they are not Turbans” Saddam explains “the Iranians are satanic Turbans, and they know how to conspire and know how to plan sedition…” </w:t>
      </w:r>
      <w:proofErr w:type="gramStart"/>
      <w:r>
        <w:rPr>
          <w:rFonts w:ascii="Times New Roman" w:hAnsi="Times New Roman" w:cs="Times New Roman"/>
          <w:sz w:val="24"/>
          <w:szCs w:val="24"/>
        </w:rPr>
        <w:t>( SH</w:t>
      </w:r>
      <w:proofErr w:type="gramEnd"/>
      <w:r>
        <w:rPr>
          <w:rFonts w:ascii="Times New Roman" w:hAnsi="Times New Roman" w:cs="Times New Roman"/>
          <w:sz w:val="24"/>
          <w:szCs w:val="24"/>
        </w:rPr>
        <w:t xml:space="preserve">-SHTP-000-561). Saddam saw Iran as a useful proxy for the U.S. and Israel to harm Iraq. Husayn thought that the U.S. provided Iran with weapons in order to urge Iran to prolong the Iran-Iraq War (SH-SHTP-A-000-555).  Husayn’s belief in the collusion between Iran and Israel can explain some of his views that are, absent an understanding of Husayn’s beliefs, perplexing. For instance, Saddam thought the U.S. was involved with the Iranian Revolution. Without going into a detailed discussion of U.S.-Iranian relations, it is clear that the revolution was a disaster for the U.S and the U.S. was unable to predict the revolution or orchestrate it. Yet, Saddam held that “they (the Americans) are involved in the events of Iran, including the removal of the shah, which is completely an American decision” (SH-SHTP-D-000-559). As mentioned, the Iran-Contra Affair served as validation for Husayn’s belief in close Iranian-U.S. collusion. Saddam sees Iranians colluding with Israel in the captured recordings as well.  In one recording he asserts that that “Iran cannot do anything without the help of the Zionist entity” (SH-SHTP-A-000-626). In another recording made in 1981, Saddam envisions a chemical attack upon Iraq by Iran, planed by the Israelis. “One day, Israel will provide the Iranians with the know-how to wage a germ and chemical attack” Saddam explained. The </w:t>
      </w:r>
      <w:proofErr w:type="gramStart"/>
      <w:r>
        <w:rPr>
          <w:rFonts w:ascii="Times New Roman" w:hAnsi="Times New Roman" w:cs="Times New Roman"/>
          <w:sz w:val="24"/>
          <w:szCs w:val="24"/>
        </w:rPr>
        <w:t>recordings details</w:t>
      </w:r>
      <w:proofErr w:type="gramEnd"/>
      <w:r>
        <w:rPr>
          <w:rFonts w:ascii="Times New Roman" w:hAnsi="Times New Roman" w:cs="Times New Roman"/>
          <w:sz w:val="24"/>
          <w:szCs w:val="24"/>
        </w:rPr>
        <w:t xml:space="preserve"> how the Iranians are emboldened and encouraged to attack Iraq by the Israelis providing the m</w:t>
      </w:r>
      <w:r w:rsidR="00272D9F">
        <w:rPr>
          <w:rFonts w:ascii="Times New Roman" w:hAnsi="Times New Roman" w:cs="Times New Roman"/>
          <w:sz w:val="24"/>
          <w:szCs w:val="24"/>
        </w:rPr>
        <w:t>aterials and knowhow to conduct a</w:t>
      </w:r>
      <w:r>
        <w:rPr>
          <w:rFonts w:ascii="Times New Roman" w:hAnsi="Times New Roman" w:cs="Times New Roman"/>
          <w:sz w:val="24"/>
          <w:szCs w:val="24"/>
        </w:rPr>
        <w:t xml:space="preserve"> chemical attack (SH-SHTP-A-001-039). He also believed that the attack on the </w:t>
      </w:r>
      <w:proofErr w:type="spellStart"/>
      <w:r>
        <w:rPr>
          <w:rFonts w:ascii="Times New Roman" w:hAnsi="Times New Roman" w:cs="Times New Roman"/>
          <w:sz w:val="24"/>
          <w:szCs w:val="24"/>
        </w:rPr>
        <w:t>Osirak</w:t>
      </w:r>
      <w:proofErr w:type="spellEnd"/>
      <w:r>
        <w:rPr>
          <w:rFonts w:ascii="Times New Roman" w:hAnsi="Times New Roman" w:cs="Times New Roman"/>
          <w:sz w:val="24"/>
          <w:szCs w:val="24"/>
        </w:rPr>
        <w:t xml:space="preserve"> Reactor by Israel in 1981 was done with the help of the Iranians and “another international party” (SH-SHTP-000-571).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ab/>
      </w:r>
    </w:p>
    <w:p w:rsidR="0005551B" w:rsidRDefault="0005551B" w:rsidP="0005551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The Status Dimension: “The Central Post of the Arab Nation” </w:t>
      </w:r>
    </w:p>
    <w:p w:rsidR="0005551B" w:rsidRDefault="0005551B" w:rsidP="0005551B">
      <w:pPr>
        <w:spacing w:line="240" w:lineRule="auto"/>
        <w:contextualSpacing/>
        <w:rPr>
          <w:rFonts w:ascii="Times New Roman" w:hAnsi="Times New Roman" w:cs="Times New Roman"/>
          <w:b/>
          <w:sz w:val="24"/>
          <w:szCs w:val="24"/>
        </w:rPr>
      </w:pP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key feature for the status dimension “is how high ‘we’ stand relative to ‘them’ in the international pecking order: are we naturally their equal (if not their superior), or will we simply never measure up”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{"citationID":"q3RXMBkj","properties":{"formattedCitation":"(Hymans 2006, 23)","plainCitation":"(Hymans 2006, 23)"},"citationItems":[{"id":176,"uris":["http://zotero.org/users/local/EFBh1hiF/items/9FAFPPGF"],"uri":["http://zotero.org/users/local/EFBh1hiF/items/9FAFPPGF"],"itemData":{"id":176,"type":"book","title":"The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C."}],"issued":{"date-parts":[["2006",2,27]]}},"locator":"23","label":"page"}],"schema":"https://github.com/citation-style-language/schema/raw/master/csl-citation.json"} </w:instrText>
      </w:r>
      <w:r>
        <w:rPr>
          <w:rFonts w:ascii="Times New Roman" w:hAnsi="Times New Roman" w:cs="Times New Roman"/>
          <w:sz w:val="24"/>
          <w:szCs w:val="24"/>
        </w:rPr>
        <w:fldChar w:fldCharType="separate"/>
      </w:r>
      <w:r w:rsidRPr="00C44930">
        <w:rPr>
          <w:rFonts w:ascii="Times New Roman" w:hAnsi="Times New Roman" w:cs="Times New Roman"/>
          <w:sz w:val="24"/>
        </w:rPr>
        <w:t>(Hymans 2006, 23)</w:t>
      </w:r>
      <w:r>
        <w:rPr>
          <w:rFonts w:ascii="Times New Roman" w:hAnsi="Times New Roman" w:cs="Times New Roman"/>
          <w:sz w:val="24"/>
          <w:szCs w:val="24"/>
        </w:rPr>
        <w:fldChar w:fldCharType="end"/>
      </w:r>
      <w:r>
        <w:rPr>
          <w:rFonts w:ascii="Times New Roman" w:hAnsi="Times New Roman" w:cs="Times New Roman"/>
          <w:sz w:val="24"/>
          <w:szCs w:val="24"/>
        </w:rPr>
        <w:t xml:space="preserve">. Saddam envisioned Iraq to be a great power. </w:t>
      </w:r>
      <w:proofErr w:type="gramStart"/>
      <w:r>
        <w:rPr>
          <w:rFonts w:ascii="Times New Roman" w:hAnsi="Times New Roman" w:cs="Times New Roman"/>
          <w:sz w:val="24"/>
          <w:szCs w:val="24"/>
        </w:rPr>
        <w:t>In Saddam’s words:  “we draw a large picture of Iraq.</w:t>
      </w:r>
      <w:proofErr w:type="gramEnd"/>
      <w:r>
        <w:rPr>
          <w:rFonts w:ascii="Times New Roman" w:hAnsi="Times New Roman" w:cs="Times New Roman"/>
          <w:sz w:val="24"/>
          <w:szCs w:val="24"/>
        </w:rPr>
        <w:t xml:space="preserve"> We want to possess a weight like that of China, a weight like that Soviet Union, a weight like the United Sates, and that indeed is the factual basis of our actions”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{"citationID":"bcFf7PNa","properties":{"formattedCitation":"(Bengio 2002, 146)","plainCitation":"(Bengio 2002, 146)"},"citationItems":[{"id":365,"uris":["http://zotero.org/users/local/EFBh1hiF/items/R87EV9DT"],"uri":["http://zotero.org/users/local/EFBh1hiF/items/R87EV9DT"],"itemData":{"id":365,"type":"book","title":"Saddam's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Word","language":"English","author":[{"family":"Bengio","given":"Ofra"}],"issued":{"date-parts":[["2002",1,3]]}},"locator":"146","label":"page"}],"schema":"https://github.com/citation-style-language/schema/raw/master/csl-citation.json"} </w:instrText>
      </w:r>
      <w:r>
        <w:rPr>
          <w:rFonts w:ascii="Times New Roman" w:hAnsi="Times New Roman" w:cs="Times New Roman"/>
          <w:sz w:val="24"/>
          <w:szCs w:val="24"/>
        </w:rPr>
        <w:fldChar w:fldCharType="separate"/>
      </w:r>
      <w:r w:rsidRPr="0083798C">
        <w:rPr>
          <w:rFonts w:ascii="Times New Roman" w:hAnsi="Times New Roman" w:cs="Times New Roman"/>
          <w:sz w:val="24"/>
        </w:rPr>
        <w:t>(Bengio 2002, 146)</w:t>
      </w:r>
      <w:r>
        <w:rPr>
          <w:rFonts w:ascii="Times New Roman" w:hAnsi="Times New Roman" w:cs="Times New Roman"/>
          <w:sz w:val="24"/>
          <w:szCs w:val="24"/>
        </w:rPr>
        <w:fldChar w:fldCharType="end"/>
      </w:r>
      <w:r>
        <w:rPr>
          <w:rFonts w:ascii="Times New Roman" w:hAnsi="Times New Roman" w:cs="Times New Roman"/>
          <w:sz w:val="24"/>
          <w:szCs w:val="24"/>
        </w:rPr>
        <w:t xml:space="preserve">. Asides from comparisons between great powers and Iraq, Husayn clearly saw Iraq as the state best able to lead the pan-Arab movement. “While often conflating the concept of self and state, Saddam believed Iraq was the only Middle Eastern state capable of achieving the proper place for the Arab nation in history,” writes </w:t>
      </w:r>
      <w:r>
        <w:rPr>
          <w:rFonts w:ascii="Times New Roman" w:hAnsi="Times New Roman" w:cs="Times New Roman"/>
          <w:sz w:val="24"/>
          <w:szCs w:val="24"/>
        </w:rPr>
        <w:fldChar w:fldCharType="begin"/>
      </w:r>
      <w:r w:rsidR="00272D9F">
        <w:rPr>
          <w:rFonts w:ascii="Times New Roman" w:hAnsi="Times New Roman" w:cs="Times New Roman"/>
          <w:sz w:val="24"/>
          <w:szCs w:val="24"/>
        </w:rPr>
        <w:instrText xml:space="preserve"> ADDIN ZOTERO_ITEM CSL_CITATION {"citationID":"P1hERqOk","properties":{"formattedCitation":"(Murray and Woods 2014, 26)","plainCitation":"(Murray and Woods 2014, 26)"},"citationItems":[{"id":77,"uris":["http://zotero.org/users/local/EFBh1hiF/items/Q7SBGEQ7"],"uri":["http://zotero.org/users/local/EFBh1hiF/items/Q7SBGEQ7"],"itemData":{"id":77,"type":"book","title":"The Iran-Iraq War: A Military and Strategic History","publisher":"Cambridge University Press","publisher-place":"New York","number-of-pages":"409","source":"Amazon","event-place":"New York","abstract":"The Iran-Iraq War is one of the largest, yet least documented conflicts in the history of the Middle East. Drawing from an extensive cache of captured Iraqi government records, this book is the first comprehensive military and strategic account of the war through the lens of the Iraqi regime and its senior military commanders. It explores the rationale and decision-making processes that drove the Iraqis as they grappled with challenges that, at times, threatened their existence. Beginning with the bizarre lack of planning by the Iraqis in their invasion of Iran, the authors reveal Saddam's desperate attempts to improve the competence of an officer corps that he had purged to safeguard its loyalty to his tyranny, and then to weather the storm of suicidal attacks by Iranian religious revolutionaries. This is a unique and important contribution to our understanding of the history of war and the contemporary Middle East.","ISBN":"978-1-107-67392-2","shortTitle":"The Iran-Iraq War","language":"English","author":[{"family":"Murray","given":"Williamson"},{"family":"Woods","given":"Kevin"}],"issued":{"date-parts":[["2014",9,4]]}},"locator":"26","label":"page"}],"schema":"https://github.com/citation-style-language/schema/raw/master/csl-citation.json"} </w:instrText>
      </w:r>
      <w:r>
        <w:rPr>
          <w:rFonts w:ascii="Times New Roman" w:hAnsi="Times New Roman" w:cs="Times New Roman"/>
          <w:sz w:val="24"/>
          <w:szCs w:val="24"/>
        </w:rPr>
        <w:fldChar w:fldCharType="separate"/>
      </w:r>
      <w:r w:rsidR="00272D9F" w:rsidRPr="00272D9F">
        <w:rPr>
          <w:rFonts w:ascii="Times New Roman" w:hAnsi="Times New Roman" w:cs="Times New Roman"/>
          <w:sz w:val="24"/>
        </w:rPr>
        <w:t>(Murray and Woods 2014, 26)</w:t>
      </w:r>
      <w:r>
        <w:rPr>
          <w:rFonts w:ascii="Times New Roman" w:hAnsi="Times New Roman" w:cs="Times New Roman"/>
          <w:sz w:val="24"/>
          <w:szCs w:val="24"/>
        </w:rPr>
        <w:fldChar w:fldCharType="end"/>
      </w:r>
      <w:r>
        <w:rPr>
          <w:rFonts w:ascii="Times New Roman" w:hAnsi="Times New Roman" w:cs="Times New Roman"/>
          <w:sz w:val="24"/>
          <w:szCs w:val="24"/>
        </w:rPr>
        <w:t xml:space="preserve">. Addressing a gathering of the Iraqi Military in 1978, Husayn pledged to make </w:t>
      </w:r>
      <w:r>
        <w:rPr>
          <w:rFonts w:ascii="Times New Roman" w:hAnsi="Times New Roman" w:cs="Times New Roman"/>
          <w:sz w:val="24"/>
          <w:szCs w:val="24"/>
        </w:rPr>
        <w:lastRenderedPageBreak/>
        <w:t xml:space="preserve">Iraq the firm base of the Arab nation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{"citationID":"iaGsIxoF","properties":{"formattedCitation":"(Bengio 2002, 36)","plainCitation":"(Bengio 2002, 36)"},"citationItems":[{"id":365,"uris":["http://zotero.org/users/local/EFBh1hiF/items/R87EV9DT"],"uri":["http://zotero.org/users/local/EFBh1hiF/items/R87EV9DT"],"itemData":{"id":365,"type":"book","title":"Saddam's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Word","language":"English","author":[{"family":"Bengio","given":"Ofra"}],"issued":{"date-parts":[["2002",1,3]]}},"locator":"36","label":"page"}],"schema":"https://github.com/citation-style-language/schema/raw/master/csl-citation.json"} </w:instrText>
      </w:r>
      <w:r>
        <w:rPr>
          <w:rFonts w:ascii="Times New Roman" w:hAnsi="Times New Roman" w:cs="Times New Roman"/>
          <w:sz w:val="24"/>
          <w:szCs w:val="24"/>
        </w:rPr>
        <w:fldChar w:fldCharType="separate"/>
      </w:r>
      <w:r w:rsidRPr="0083798C">
        <w:rPr>
          <w:rFonts w:ascii="Times New Roman" w:hAnsi="Times New Roman" w:cs="Times New Roman"/>
          <w:sz w:val="24"/>
        </w:rPr>
        <w:t>(Bengio 2002, 36)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Post U.S. invasion and capture, Husayn in custody, held firm to his belief about the greatness of Iraq, telling his interviewer “God had destined Iraq for greatness. Few countries has ever led the world, yet God has given Iraq a unique gift that enabled in to ‘go to the top’ many times”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{"citationID":"smOAgm6j","properties":{"formattedCitation":"(Woods, Palkki, and Stout 2011, 87)","plainCitation":"(Woods, Palkki, and Stout 2011, 87)"},"citationItems":[{"id":85,"uris":["http://zotero.org/users/local/EFBh1hiF/items/FBXFAPIZ"],"uri":["http://zotero.org/users/local/EFBh1hiF/items/FBXFAPIZ"],"itemData":{"id":85,"type":"book","title":"The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E."}],"issued":{"date-parts":[["2011",9,30]]}},"locator":"87","label":"page"}],"schema":"https://github.com/citation-style-language/schema/raw/master/csl-citation.json"} </w:instrText>
      </w:r>
      <w:r>
        <w:rPr>
          <w:rFonts w:ascii="Times New Roman" w:hAnsi="Times New Roman" w:cs="Times New Roman"/>
          <w:sz w:val="24"/>
          <w:szCs w:val="24"/>
        </w:rPr>
        <w:fldChar w:fldCharType="separate"/>
      </w:r>
      <w:r w:rsidRPr="0083798C">
        <w:rPr>
          <w:rFonts w:ascii="Times New Roman" w:hAnsi="Times New Roman" w:cs="Times New Roman"/>
          <w:sz w:val="24"/>
        </w:rPr>
        <w:t>(Woods, Palkki, and Stout 2011, 87)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In a captured recording, Husayn discussed how and why he envisioned Iraq to be the central post in the Arab nation. In the recording, consistent with SIT, he makes arbitrary– and sometimes inaccurate—</w:t>
      </w:r>
      <w:r w:rsidRPr="00CE3EB1">
        <w:rPr>
          <w:rFonts w:ascii="Times New Roman" w:hAnsi="Times New Roman" w:cs="Times New Roman"/>
          <w:sz w:val="24"/>
          <w:szCs w:val="24"/>
        </w:rPr>
        <w:t xml:space="preserve"> </w:t>
      </w:r>
      <w:r>
        <w:rPr>
          <w:rFonts w:ascii="Times New Roman" w:hAnsi="Times New Roman" w:cs="Times New Roman"/>
          <w:sz w:val="24"/>
          <w:szCs w:val="24"/>
        </w:rPr>
        <w:t xml:space="preserve">distinctions as to why Iraq was the state best able to led the pan-Arab nation. While Saudi Arabia was very rich “the human being is missing. There is no destiny of population and no quality.” Algeria is unable to lead because of its “distant location” and “the limit in the depth of its national thinking, cannot assume the leadership.”  Husayn elaborated that “Iraq has everything going for it… it has the depth in its civilization, it has the depth in the population density, and has various types of advanced sciences in comparison to the others and has the material capabilities…No one else can carry out this role. Iraq can make this nation rise and can be its center post of its big abode” (all quotes from SH-SHTP-000-626). Husayn went on to say that if Iraq was to fail, the whole pan Arab movement would fail as well.  </w:t>
      </w:r>
    </w:p>
    <w:p w:rsidR="0005551B" w:rsidRDefault="0005551B" w:rsidP="0005551B">
      <w:pPr>
        <w:spacing w:line="240" w:lineRule="auto"/>
        <w:contextualSpacing/>
        <w:rPr>
          <w:rFonts w:ascii="Times New Roman" w:hAnsi="Times New Roman" w:cs="Times New Roman"/>
          <w:sz w:val="24"/>
          <w:szCs w:val="24"/>
        </w:rPr>
      </w:pPr>
    </w:p>
    <w:p w:rsidR="0005551B" w:rsidRDefault="0005551B" w:rsidP="0005551B">
      <w:pPr>
        <w:spacing w:line="240" w:lineRule="auto"/>
        <w:contextualSpacing/>
        <w:jc w:val="center"/>
        <w:rPr>
          <w:rFonts w:ascii="Times New Roman" w:hAnsi="Times New Roman" w:cs="Times New Roman"/>
          <w:b/>
          <w:sz w:val="24"/>
          <w:szCs w:val="24"/>
        </w:rPr>
      </w:pPr>
    </w:p>
    <w:p w:rsidR="0005551B" w:rsidRPr="00225D85" w:rsidRDefault="0005551B" w:rsidP="0005551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The Mother of All B</w:t>
      </w:r>
      <w:r w:rsidRPr="00225D85">
        <w:rPr>
          <w:rFonts w:ascii="Times New Roman" w:hAnsi="Times New Roman" w:cs="Times New Roman"/>
          <w:b/>
          <w:sz w:val="24"/>
          <w:szCs w:val="24"/>
        </w:rPr>
        <w:t>attles: The Gulf War</w:t>
      </w:r>
    </w:p>
    <w:p w:rsidR="0005551B" w:rsidRPr="00225D85" w:rsidRDefault="0005551B" w:rsidP="0005551B">
      <w:pPr>
        <w:tabs>
          <w:tab w:val="left" w:pos="402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Fear: There is a conspiracy to weaken the Arab Nation </w:t>
      </w:r>
      <w:r>
        <w:rPr>
          <w:rFonts w:ascii="Times New Roman" w:hAnsi="Times New Roman" w:cs="Times New Roman"/>
          <w:sz w:val="24"/>
          <w:szCs w:val="24"/>
        </w:rPr>
        <w:tab/>
      </w:r>
    </w:p>
    <w:p w:rsidR="0005551B" w:rsidRDefault="0005551B" w:rsidP="0005551B">
      <w:pPr>
        <w:spacing w:line="240" w:lineRule="auto"/>
        <w:contextualSpacing/>
        <w:rPr>
          <w:rFonts w:ascii="Times New Roman" w:hAnsi="Times New Roman" w:cs="Times New Roman"/>
          <w:sz w:val="24"/>
          <w:szCs w:val="24"/>
        </w:rPr>
      </w:pP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Saddam was hardly the first leader to desire to incorporate Kuwait into Iraq. Iraqi leaders, such as Qasim, questioned the legitimacy of the small kingdom and held a longstanding claim on Kuwait’s independence dating to 1899. Relations soured between Husayn and Kuwait following the end of the Iran-Iraq War. Evidence suggests that Husayn decided to attack Kuwait in the summer of 1990 and with an apparent </w:t>
      </w:r>
      <w:r w:rsidRPr="00712480">
        <w:rPr>
          <w:rFonts w:ascii="Times New Roman" w:hAnsi="Times New Roman" w:cs="Times New Roman"/>
          <w:i/>
          <w:sz w:val="24"/>
          <w:szCs w:val="24"/>
        </w:rPr>
        <w:t>urgency to act</w:t>
      </w:r>
      <w:r>
        <w:rPr>
          <w:rFonts w:ascii="Times New Roman" w:hAnsi="Times New Roman" w:cs="Times New Roman"/>
          <w:sz w:val="24"/>
          <w:szCs w:val="24"/>
        </w:rPr>
        <w:t xml:space="preserve">. This matches predictions make in Section 3, which posits that “’a heightened level of fear and threat motivates people to take some kind of action—any action”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{"citationID":"051XuCJV","properties":{"formattedCitation":"(Hymans 2006, 31)","plainCitation":"(Hymans 2006, 31)"},"citationItems":[{"id":176,"uris":["http://zotero.org/users/local/EFBh1hiF/items/9FAFPPGF"],"uri":["http://zotero.org/users/local/EFBh1hiF/items/9FAFPPGF"],"itemData":{"id":176,"type":"book","title":"The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C."}],"issued":{"date-parts":[["2006",2,27]]}},"locator":"31","label":"page"}],"schema":"https://github.com/citation-style-language/schema/raw/master/csl-citation.json"} </w:instrText>
      </w:r>
      <w:r>
        <w:rPr>
          <w:rFonts w:ascii="Times New Roman" w:hAnsi="Times New Roman" w:cs="Times New Roman"/>
          <w:sz w:val="24"/>
          <w:szCs w:val="24"/>
        </w:rPr>
        <w:fldChar w:fldCharType="separate"/>
      </w:r>
      <w:r w:rsidRPr="009934CB">
        <w:rPr>
          <w:rFonts w:ascii="Times New Roman" w:hAnsi="Times New Roman" w:cs="Times New Roman"/>
          <w:sz w:val="24"/>
        </w:rPr>
        <w:t>(Hymans 2006, 31)</w:t>
      </w:r>
      <w:r>
        <w:rPr>
          <w:rFonts w:ascii="Times New Roman" w:hAnsi="Times New Roman" w:cs="Times New Roman"/>
          <w:sz w:val="24"/>
          <w:szCs w:val="24"/>
        </w:rPr>
        <w:fldChar w:fldCharType="end"/>
      </w:r>
      <w:r>
        <w:rPr>
          <w:rFonts w:ascii="Times New Roman" w:hAnsi="Times New Roman" w:cs="Times New Roman"/>
          <w:sz w:val="24"/>
          <w:szCs w:val="24"/>
        </w:rPr>
        <w:t>. Husayn believed Kuwait was part of a conspiracy to weaken the Ba’athist regime via the manipulation of oil prices. Preceding the invasion, Husayn was able to coerce the Kuwaitis to reduce production for a two month period, yet Husayn claimed that he did not trust the K</w:t>
      </w:r>
      <w:r w:rsidRPr="009934CB">
        <w:rPr>
          <w:rFonts w:ascii="Times New Roman" w:hAnsi="Times New Roman" w:cs="Times New Roman"/>
          <w:sz w:val="24"/>
          <w:szCs w:val="24"/>
        </w:rPr>
        <w:t xml:space="preserve">uwaitis </w:t>
      </w:r>
      <w:r>
        <w:rPr>
          <w:rFonts w:ascii="Times New Roman" w:hAnsi="Times New Roman" w:cs="Times New Roman"/>
          <w:sz w:val="24"/>
          <w:szCs w:val="24"/>
        </w:rPr>
        <w:t xml:space="preserve">to keep the agreement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{"citationID":"1uvfcjkrvs","properties":{"formattedCitation":"(Freedman and Karsh 1995; Gause 2009)","plainCitation":"(Freedman and Karsh 1995; Gause 2009)"},"citationItems":[{"id":340,"uris":["http://zotero.org/users/local/EFBh1hiF/items/ERTXPTMC"],"uri":["http://zotero.org/users/local/EFBh1hiF/items/ERTXPTMC"],"itemData":{"id":340,"type":"book","title":"The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Gregory","suffix":"III"}],"issued":{"date-parts":[["2009",12,21]]}}}],"schema":"https://github.com/citation-style-language/schema/raw/master/csl-citation.json"} </w:instrText>
      </w:r>
      <w:r>
        <w:rPr>
          <w:rFonts w:ascii="Times New Roman" w:hAnsi="Times New Roman" w:cs="Times New Roman"/>
          <w:sz w:val="24"/>
          <w:szCs w:val="24"/>
        </w:rPr>
        <w:fldChar w:fldCharType="separate"/>
      </w:r>
      <w:r w:rsidRPr="009934CB">
        <w:rPr>
          <w:rFonts w:ascii="Times New Roman" w:hAnsi="Times New Roman" w:cs="Times New Roman"/>
          <w:sz w:val="24"/>
        </w:rPr>
        <w:t>(Freedman and Karsh 1995; Gause 2009)</w:t>
      </w:r>
      <w:r>
        <w:rPr>
          <w:rFonts w:ascii="Times New Roman" w:hAnsi="Times New Roman" w:cs="Times New Roman"/>
          <w:sz w:val="24"/>
          <w:szCs w:val="24"/>
        </w:rPr>
        <w:fldChar w:fldCharType="end"/>
      </w:r>
      <w:r>
        <w:rPr>
          <w:rFonts w:ascii="Times New Roman" w:hAnsi="Times New Roman" w:cs="Times New Roman"/>
          <w:sz w:val="24"/>
          <w:szCs w:val="24"/>
        </w:rPr>
        <w:t xml:space="preserve">.  Based on this logic, destroying the Kuwaiti regime may have been the only way to halt the actual or the potential manipulation of oil prices. In this light, the invasion of Kuwait makes sense and can explain Husayn’s desire to incorporate Kuwait into Iraq, but has a difficult time explaining the apparent urgency to act. According to Gause, “there is every indication that the decision to invade Kuwait was made relativity shortly before the invasion, with the regime feeling intense pressure to act”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{"citationID":"0OmxMdTc","properties":{"formattedCitation":"(Gause 2009, 92)","plainCitation":"(Gause 2009, 92)"},"citationItems":[{"id":329,"uris":["http://zotero.org/users/local/EFBh1hiF/items/QXQN6VKZ"],"uri":["http://zotero.org/users/local/EFBh1hiF/items/QXQN6VKZ"],"itemData":{"id":329,"type":"book","title":"The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Gregory","suffix":"III"}],"issued":{"date-parts":[["2009",12,21]]}},"locator":"92","label":"page"}],"schema":"https://github.com/citation-style-language/schema/raw/master/csl-citation.json"} </w:instrText>
      </w:r>
      <w:r>
        <w:rPr>
          <w:rFonts w:ascii="Times New Roman" w:hAnsi="Times New Roman" w:cs="Times New Roman"/>
          <w:sz w:val="24"/>
          <w:szCs w:val="24"/>
        </w:rPr>
        <w:fldChar w:fldCharType="separate"/>
      </w:r>
      <w:r w:rsidRPr="009934CB">
        <w:rPr>
          <w:rFonts w:ascii="Times New Roman" w:hAnsi="Times New Roman" w:cs="Times New Roman"/>
          <w:sz w:val="24"/>
        </w:rPr>
        <w:t>(Gause 2009, 92)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urgency can explain why the Iraqi military was unprepared for the invasion.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{"citationID":"efdmg4c28","properties":{"formattedCitation":"(Woods 2008)","plainCitation":"(Woods 2008)"},"citationItems":[{"id":133,"uris":["http://zotero.org/users/local/EFBh1hiF/items/X5MMJD47"],"uri":["http://zotero.org/users/local/EFBh1hiF/items/X5MMJD47"],"itemData":{"id":133,"type":"book","title":"The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M."}],"issued":{"date-parts":[["2008",8,1]]}}}],"schema":"https://github.com/citation-style-language/schema/raw/master/csl-citation.json"} </w:instrText>
      </w:r>
      <w:r>
        <w:rPr>
          <w:rFonts w:ascii="Times New Roman" w:hAnsi="Times New Roman" w:cs="Times New Roman"/>
          <w:sz w:val="24"/>
          <w:szCs w:val="24"/>
        </w:rPr>
        <w:fldChar w:fldCharType="separate"/>
      </w:r>
      <w:r w:rsidRPr="00054278">
        <w:rPr>
          <w:rFonts w:ascii="Times New Roman" w:hAnsi="Times New Roman" w:cs="Times New Roman"/>
          <w:sz w:val="24"/>
        </w:rPr>
        <w:t xml:space="preserve">Woods </w:t>
      </w:r>
      <w:r>
        <w:rPr>
          <w:rFonts w:ascii="Times New Roman" w:hAnsi="Times New Roman" w:cs="Times New Roman"/>
          <w:sz w:val="24"/>
        </w:rPr>
        <w:t>(</w:t>
      </w:r>
      <w:r w:rsidRPr="00054278">
        <w:rPr>
          <w:rFonts w:ascii="Times New Roman" w:hAnsi="Times New Roman" w:cs="Times New Roman"/>
          <w:sz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notes that the Iraqi Army lacked accurate and up to date maps of Kuwait.  General </w:t>
      </w:r>
      <w:proofErr w:type="spellStart"/>
      <w:r>
        <w:rPr>
          <w:rFonts w:ascii="Times New Roman" w:hAnsi="Times New Roman" w:cs="Times New Roman"/>
          <w:sz w:val="24"/>
          <w:szCs w:val="24"/>
        </w:rPr>
        <w:t>Hamdani</w:t>
      </w:r>
      <w:proofErr w:type="spellEnd"/>
      <w:r>
        <w:rPr>
          <w:rFonts w:ascii="Times New Roman" w:hAnsi="Times New Roman" w:cs="Times New Roman"/>
          <w:sz w:val="24"/>
          <w:szCs w:val="24"/>
        </w:rPr>
        <w:t xml:space="preserve"> in his memoirs notes that they had to rely on tourist maps in order to navigate the city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{"citationID":"s16P8xBt","properties":{"formattedCitation":"(Woods 2008, 67)","plainCitation":"(Woods 2008, 67)"},"citationItems":[{"id":133,"uris":["http://zotero.org/users/local/EFBh1hiF/items/X5MMJD47"],"uri":["http://zotero.org/users/local/EFBh1hiF/items/X5MMJD47"],"itemData":{"id":133,"type":"book","title":"The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M."}],"issued":{"date-parts":[["2008",8,1]]}},"locator":"67","label":"page"}],"schema":"https://github.com/citation-style-language/schema/raw/master/csl-citation.json"} </w:instrText>
      </w:r>
      <w:r>
        <w:rPr>
          <w:rFonts w:ascii="Times New Roman" w:hAnsi="Times New Roman" w:cs="Times New Roman"/>
          <w:sz w:val="24"/>
          <w:szCs w:val="24"/>
        </w:rPr>
        <w:fldChar w:fldCharType="separate"/>
      </w:r>
      <w:r w:rsidRPr="00C67884">
        <w:rPr>
          <w:rFonts w:ascii="Times New Roman" w:hAnsi="Times New Roman" w:cs="Times New Roman"/>
          <w:sz w:val="24"/>
        </w:rPr>
        <w:t>(Woods 2008, 67)</w:t>
      </w:r>
      <w:r>
        <w:rPr>
          <w:rFonts w:ascii="Times New Roman" w:hAnsi="Times New Roman" w:cs="Times New Roman"/>
          <w:sz w:val="24"/>
          <w:szCs w:val="24"/>
        </w:rPr>
        <w:fldChar w:fldCharType="end"/>
      </w:r>
      <w:r>
        <w:rPr>
          <w:rFonts w:ascii="Times New Roman" w:hAnsi="Times New Roman" w:cs="Times New Roman"/>
          <w:sz w:val="24"/>
          <w:szCs w:val="24"/>
        </w:rPr>
        <w:t xml:space="preserve">. The Navy was told thirty-six hours before the invasion, leaving “the Iraqi Navy very little planning time and almost no preparation time in the run-up to the invasion of </w:t>
      </w:r>
      <w:r>
        <w:rPr>
          <w:rFonts w:ascii="Times New Roman" w:hAnsi="Times New Roman" w:cs="Times New Roman"/>
          <w:sz w:val="24"/>
          <w:szCs w:val="24"/>
        </w:rPr>
        <w:lastRenderedPageBreak/>
        <w:t xml:space="preserve">Kuwait”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{"citationID":"sGLOqDZ2","properties":{"formattedCitation":"(Woods 2008, 73)","plainCitation":"(Woods 2008, 73)"},"citationItems":[{"id":133,"uris":["http://zotero.org/users/local/EFBh1hiF/items/X5MMJD47"],"uri":["http://zotero.org/users/local/EFBh1hiF/items/X5MMJD47"],"itemData":{"id":133,"type":"book","title":"The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M."}],"issued":{"date-parts":[["2008",8,1]]}},"locator":"73","label":"page"}],"schema":"https://github.com/citation-style-language/schema/raw/master/csl-citation.json"} </w:instrText>
      </w:r>
      <w:r>
        <w:rPr>
          <w:rFonts w:ascii="Times New Roman" w:hAnsi="Times New Roman" w:cs="Times New Roman"/>
          <w:sz w:val="24"/>
          <w:szCs w:val="24"/>
        </w:rPr>
        <w:fldChar w:fldCharType="separate"/>
      </w:r>
      <w:r w:rsidRPr="00C67884">
        <w:rPr>
          <w:rFonts w:ascii="Times New Roman" w:hAnsi="Times New Roman" w:cs="Times New Roman"/>
          <w:sz w:val="24"/>
        </w:rPr>
        <w:t>(Woods 2008, 73)</w:t>
      </w:r>
      <w:r>
        <w:rPr>
          <w:rFonts w:ascii="Times New Roman" w:hAnsi="Times New Roman" w:cs="Times New Roman"/>
          <w:sz w:val="24"/>
          <w:szCs w:val="24"/>
        </w:rPr>
        <w:fldChar w:fldCharType="end"/>
      </w:r>
      <w:r>
        <w:rPr>
          <w:rFonts w:ascii="Times New Roman" w:hAnsi="Times New Roman" w:cs="Times New Roman"/>
          <w:sz w:val="24"/>
          <w:szCs w:val="24"/>
        </w:rPr>
        <w:t xml:space="preserve">.  The Navy lacked the proper intelligence about the Islands they were attacking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{"citationID":"lgkxjygK","properties":{"formattedCitation":"(Woods 2008, 77)","plainCitation":"(Woods 2008, 77)"},"citationItems":[{"id":133,"uris":["http://zotero.org/users/local/EFBh1hiF/items/X5MMJD47"],"uri":["http://zotero.org/users/local/EFBh1hiF/items/X5MMJD47"],"itemData":{"id":133,"type":"book","title":"The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M."}],"issued":{"date-parts":[["2008",8,1]]}},"locator":"77","label":"page"}],"schema":"https://github.com/citation-style-language/schema/raw/master/csl-citation.json"} </w:instrText>
      </w:r>
      <w:r>
        <w:rPr>
          <w:rFonts w:ascii="Times New Roman" w:hAnsi="Times New Roman" w:cs="Times New Roman"/>
          <w:sz w:val="24"/>
          <w:szCs w:val="24"/>
        </w:rPr>
        <w:fldChar w:fldCharType="separate"/>
      </w:r>
      <w:r w:rsidRPr="00F322C3">
        <w:rPr>
          <w:rFonts w:ascii="Times New Roman" w:hAnsi="Times New Roman" w:cs="Times New Roman"/>
          <w:sz w:val="24"/>
        </w:rPr>
        <w:t>(Woods 2008, 77)</w:t>
      </w:r>
      <w:r>
        <w:rPr>
          <w:rFonts w:ascii="Times New Roman" w:hAnsi="Times New Roman" w:cs="Times New Roman"/>
          <w:sz w:val="24"/>
          <w:szCs w:val="24"/>
        </w:rPr>
        <w:fldChar w:fldCharType="end"/>
      </w:r>
      <w:r>
        <w:rPr>
          <w:rFonts w:ascii="Times New Roman" w:hAnsi="Times New Roman" w:cs="Times New Roman"/>
          <w:sz w:val="24"/>
          <w:szCs w:val="24"/>
        </w:rPr>
        <w:t xml:space="preserve">. Iraqi Army aviators were told of their pending mission </w:t>
      </w:r>
      <w:r w:rsidRPr="00861B92">
        <w:rPr>
          <w:rFonts w:ascii="Times New Roman" w:hAnsi="Times New Roman" w:cs="Times New Roman"/>
          <w:i/>
          <w:sz w:val="24"/>
          <w:szCs w:val="24"/>
        </w:rPr>
        <w:t>that</w:t>
      </w:r>
      <w:r>
        <w:rPr>
          <w:rFonts w:ascii="Times New Roman" w:hAnsi="Times New Roman" w:cs="Times New Roman"/>
          <w:sz w:val="24"/>
          <w:szCs w:val="24"/>
        </w:rPr>
        <w:t xml:space="preserve"> midnight that they would attack at 0350 that morning. “A senior officer remarked … that the operations were not planned very well and were… spur of the moment, ” writes Woods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{"citationID":"WvVwQzii","properties":{"formattedCitation":"(Woods 2008, 80)","plainCitation":"(Woods 2008, 80)"},"citationItems":[{"id":133,"uris":["http://zotero.org/users/local/EFBh1hiF/items/X5MMJD47"],"uri":["http://zotero.org/users/local/EFBh1hiF/items/X5MMJD47"],"itemData":{"id":133,"type":"book","title":"The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M."}],"issued":{"date-parts":[["2008",8,1]]}},"locator":"80"}],"schema":"https://github.com/citation-style-language/schema/raw/master/csl-citation.json"}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F322C3">
        <w:rPr>
          <w:rFonts w:ascii="Times New Roman" w:hAnsi="Times New Roman" w:cs="Times New Roman"/>
          <w:sz w:val="24"/>
        </w:rPr>
        <w:t>2008, 80)</w:t>
      </w:r>
      <w:r>
        <w:rPr>
          <w:rFonts w:ascii="Times New Roman" w:hAnsi="Times New Roman" w:cs="Times New Roman"/>
          <w:sz w:val="24"/>
          <w:szCs w:val="24"/>
        </w:rPr>
        <w:fldChar w:fldCharType="end"/>
      </w:r>
      <w:r>
        <w:rPr>
          <w:rFonts w:ascii="Times New Roman" w:hAnsi="Times New Roman" w:cs="Times New Roman"/>
          <w:sz w:val="24"/>
          <w:szCs w:val="24"/>
        </w:rPr>
        <w:t xml:space="preserve">.  Even more troubling, the Iraqi army appeared to have not given much thought to how Kuwait was going to be occupied and administered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{"citationID":"6lD9X9RI","properties":{"formattedCitation":"(Woods 2008, 101)","plainCitation":"(Woods 2008, 101)"},"citationItems":[{"id":133,"uris":["http://zotero.org/users/local/EFBh1hiF/items/X5MMJD47"],"uri":["http://zotero.org/users/local/EFBh1hiF/items/X5MMJD47"],"itemData":{"id":133,"type":"book","title":"The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M."}],"issued":{"date-parts":[["2008",8,1]]}},"locator":"101","label":"page"}],"schema":"https://github.com/citation-style-language/schema/raw/master/csl-citation.json"} </w:instrText>
      </w:r>
      <w:r>
        <w:rPr>
          <w:rFonts w:ascii="Times New Roman" w:hAnsi="Times New Roman" w:cs="Times New Roman"/>
          <w:sz w:val="24"/>
          <w:szCs w:val="24"/>
        </w:rPr>
        <w:fldChar w:fldCharType="separate"/>
      </w:r>
      <w:r w:rsidRPr="00F322C3">
        <w:rPr>
          <w:rFonts w:ascii="Times New Roman" w:hAnsi="Times New Roman" w:cs="Times New Roman"/>
          <w:sz w:val="24"/>
        </w:rPr>
        <w:t>(Woods 2008, 101)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272D9F">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Husayn may have felt the urgency due to his acute financial distress. However, form a rationalist standpoint attacking is hardly the unequivocal best means of addressing this problem. Coercive diplomacy may have been a way to vitiate his financial perils. As noted, Husayn was relatively successful in forcing concessions in the forms of aid and decreased oil output from the Kuwaitis. As Gause argues, it made a great deal of sense for Husayn to “accept the Kuwaiti offer of 500 million and the Kuwaiti agreement to return to its OPEC oil production quota, pocketed the gains and then come back to the table later with other demands”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{"citationID":"2v67i3ch","properties":{"formattedCitation":"(Gause 2002, 53)","plainCitation":"(Gause 2002, 53)"},"citationItems":[{"id":255,"uris":["http://zotero.org/users/local/EFBh1hiF/items/QWDPB6G2"],"uri":["http://zotero.org/users/local/EFBh1hiF/items/QWDPB6G2"],"itemData":{"id":255,"type":"article-journal","title":"Iraq's Decisions to Go to War, 1980 and 1990","container-title":"Middle East Journal","page":"47-70","volume":"56","issue":"1","source":"JSTOR","abstract":"The driving force behind Saddam Husayn's decisions to go to war in 1980 and 1990 was his belief that foreign forces were working to destabilize the Ba'th Party regime in Iraq. Saddam believed that Iraq had a good chance of winning those wars. However, the circumstances that encouraged that belief were not new or unique to the time in which those decisions were made. What changed in the period before those war decisions was Saddam's perception of foreign meddling against him in Iraq itself.","ISSN":"0026-3141","journalAbbreviation":"Middle East Journal","author":[{"family":"Gause","given":"F. Gregory","suffix":"III"}],"issued":{"date-parts":[["2002",1,1]]}},"locator":"53","label":"page"}],"schema":"https://github.com/citation-style-language/schema/raw/master/csl-citation.json"} </w:instrText>
      </w:r>
      <w:r>
        <w:rPr>
          <w:rFonts w:ascii="Times New Roman" w:hAnsi="Times New Roman" w:cs="Times New Roman"/>
          <w:sz w:val="24"/>
          <w:szCs w:val="24"/>
        </w:rPr>
        <w:fldChar w:fldCharType="separate"/>
      </w:r>
      <w:r w:rsidRPr="00E80397">
        <w:rPr>
          <w:rFonts w:ascii="Times New Roman" w:hAnsi="Times New Roman" w:cs="Times New Roman"/>
          <w:sz w:val="24"/>
        </w:rPr>
        <w:t>(Gause 2002, 53)</w:t>
      </w:r>
      <w:r>
        <w:rPr>
          <w:rFonts w:ascii="Times New Roman" w:hAnsi="Times New Roman" w:cs="Times New Roman"/>
          <w:sz w:val="24"/>
          <w:szCs w:val="24"/>
        </w:rPr>
        <w:fldChar w:fldCharType="end"/>
      </w:r>
      <w:r>
        <w:rPr>
          <w:rFonts w:ascii="Times New Roman" w:hAnsi="Times New Roman" w:cs="Times New Roman"/>
          <w:sz w:val="24"/>
          <w:szCs w:val="24"/>
        </w:rPr>
        <w:t xml:space="preserve"> A theory of diversionary war could explain why he attacked, but again, has difficultly with the timing and urgency. A diversionary war would still need to be planned for adequately prosecuted. What is more likely and supported by the evidence, is that Husayn thought he was subject to an international conspiracy to weaken his regime.  The fear induced may have provided the needed motivation to launch this gamble. As we know, no such conspiracy existed, shifting attention to why Husayn held such an inflated and exaggerated threat assessment.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As outlined in section 2, “fear tends to create, on the cognitive level, a predisposition toward </w:t>
      </w:r>
      <w:r w:rsidRPr="00063D17">
        <w:rPr>
          <w:rFonts w:ascii="Times New Roman" w:hAnsi="Times New Roman" w:cs="Times New Roman"/>
          <w:i/>
          <w:sz w:val="24"/>
          <w:szCs w:val="24"/>
        </w:rPr>
        <w:t xml:space="preserve">high threat </w:t>
      </w:r>
      <w:r>
        <w:rPr>
          <w:rFonts w:ascii="Times New Roman" w:hAnsi="Times New Roman" w:cs="Times New Roman"/>
          <w:i/>
          <w:sz w:val="24"/>
          <w:szCs w:val="24"/>
        </w:rPr>
        <w:t xml:space="preserve">perceptions”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ADDIN ZOTERO_ITEM CSL_CITATION {"citationID":"SjxZqipJ","properties":{"unsorted":true,"formattedCitation":"(Hymans 2006, 33)","plainCitation":"(Hymans 2006, 33)"},"citationItems":[{"id":176,"uris":["http://zotero.org/users/local/EFBh1hiF/items/9FAFPPGF"],"uri":["http://zotero.org/users/local/EFBh1hiF/items/9FAFPPGF"],"itemData":{"id":176,"type":"book","title":"The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C."}],"issued":{"date-parts":[["2006",2,27]]}},"locator":"33","label":"page"}],"schema":"https://github.com/citation-style-language/schema/raw/master/csl-citation.json"} </w:instrText>
      </w:r>
      <w:r>
        <w:rPr>
          <w:rFonts w:ascii="Times New Roman" w:hAnsi="Times New Roman" w:cs="Times New Roman"/>
          <w:i/>
          <w:sz w:val="24"/>
          <w:szCs w:val="24"/>
        </w:rPr>
        <w:fldChar w:fldCharType="separate"/>
      </w:r>
      <w:r w:rsidRPr="00EA2689">
        <w:rPr>
          <w:rFonts w:ascii="Times New Roman" w:hAnsi="Times New Roman" w:cs="Times New Roman"/>
          <w:sz w:val="24"/>
        </w:rPr>
        <w:t>(Hymans 2006, 33)</w:t>
      </w:r>
      <w:r>
        <w:rPr>
          <w:rFonts w:ascii="Times New Roman" w:hAnsi="Times New Roman" w:cs="Times New Roman"/>
          <w:i/>
          <w:sz w:val="24"/>
          <w:szCs w:val="24"/>
        </w:rPr>
        <w:fldChar w:fldCharType="end"/>
      </w:r>
      <w:r>
        <w:rPr>
          <w:rFonts w:ascii="Times New Roman" w:hAnsi="Times New Roman" w:cs="Times New Roman"/>
          <w:sz w:val="24"/>
          <w:szCs w:val="24"/>
        </w:rPr>
        <w:t xml:space="preserve">. Husayn believed to be subject to an international conspiracy that did not exist, validating the hypothesis that revolutionary </w:t>
      </w:r>
      <w:proofErr w:type="spellStart"/>
      <w:r>
        <w:rPr>
          <w:rFonts w:ascii="Times New Roman" w:hAnsi="Times New Roman" w:cs="Times New Roman"/>
          <w:sz w:val="24"/>
          <w:szCs w:val="24"/>
        </w:rPr>
        <w:t>oppositionalists</w:t>
      </w:r>
      <w:proofErr w:type="spellEnd"/>
      <w:r>
        <w:rPr>
          <w:rFonts w:ascii="Times New Roman" w:hAnsi="Times New Roman" w:cs="Times New Roman"/>
          <w:sz w:val="24"/>
          <w:szCs w:val="24"/>
        </w:rPr>
        <w:t xml:space="preserve"> will make threat assessments that are ‘exaggeratedly high.’ Remember as </w:t>
      </w:r>
      <w:proofErr w:type="spellStart"/>
      <w:r>
        <w:rPr>
          <w:rFonts w:ascii="Times New Roman" w:hAnsi="Times New Roman" w:cs="Times New Roman"/>
          <w:sz w:val="24"/>
          <w:szCs w:val="24"/>
        </w:rPr>
        <w:t>Jettelson</w:t>
      </w:r>
      <w:proofErr w:type="spellEnd"/>
      <w:r>
        <w:rPr>
          <w:rFonts w:ascii="Times New Roman" w:hAnsi="Times New Roman" w:cs="Times New Roman"/>
          <w:sz w:val="24"/>
          <w:szCs w:val="24"/>
        </w:rPr>
        <w:t xml:space="preserve"> notes, US policy at this time was aimed at trying to moderate and improve relations with the Iraqi regime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{"citationID":"JQD0dveU","properties":{"formattedCitation":"{\\rtf (Hiltermann 2007, 37\\uc0\\u8211{}51; Jentleson 1994; Karabell 1995)}","plainCitation":"(Hiltermann 2007, 37–51; Jentleson 1994; Karabell 1995)"},"citationItems":[{"id":367,"uris":["http://zotero.org/users/local/EFBh1hiF/items/HNCSK4H6"],"uri":["http://zotero.org/users/local/EFBh1hiF/items/HNCSK4H6"],"itemData":{"id":367,"type":"book","title":"A Poisonous Affair: America, Iraq, and the Gassing of Halabja","publisher":"Cambridge University Press","publisher-place":"New York, NY","number-of-pages":"346","edition":"1ST edition","source":"Amazon","event-place":"New York, NY","ISBN":"978-0-521-87686-5","shortTitle":"A Poisonous Affair","language":"English","author":[{"family":"Hiltermann","given":"Joost"}],"issued":{"date-parts":[["2007",6,18]]}},"locator":"37-51","label":"page"},{"id":342,"uris":["http://zotero.org/users/local/EFBh1hiF/items/W2KWRHKP"],"uri":["http://zotero.org/users/local/EFBh1hiF/items/W2KWRHKP"],"itemData":{"id":342,"type":"book","title":"With Friends Like These: Reagan Bush and Saddam, 1982-1990","publisher":"W. W. Norton Co","publisher-place":"New York","number-of-pages":"300","source":"Amazon","event-place":"New York","ISBN":"978-0-393-96712-8","shortTitle":"With Friends Like These","language":"English","author":[{"family":"Jentleson","given":"Bruce W."}],"issued":{"date-parts":[["1994"]]}}},{"id":382,"uris":["http://zotero.org/users/local/EFBh1hiF/items/XI9JNEE5"],"uri":["http://zotero.org/users/local/EFBh1hiF/items/XI9JNEE5"],"itemData":{"id":382,"type":"article-journal","title":"Backfire: US Policy toward Iraq, 1988-2 August 1990","container-title":"Middle East Journal","page":"28-47","volume":"49","issue":"1","source":"JSTOR","ISSN":"0026-3141","shortTitle":"Backfire","journalAbbreviation":"Middle East Journal","author":[{"family":"Karabell","given":"Zachary"}],"issued":{"date-parts":[["1995"]]}}}],"schema":"https://github.com/citation-style-language/schema/raw/master/csl-citation.json"} </w:instrText>
      </w:r>
      <w:r>
        <w:rPr>
          <w:rFonts w:ascii="Times New Roman" w:hAnsi="Times New Roman" w:cs="Times New Roman"/>
          <w:sz w:val="24"/>
          <w:szCs w:val="24"/>
        </w:rPr>
        <w:fldChar w:fldCharType="separate"/>
      </w:r>
      <w:r w:rsidRPr="00922D77">
        <w:rPr>
          <w:rFonts w:ascii="Times New Roman" w:hAnsi="Times New Roman" w:cs="Times New Roman"/>
          <w:sz w:val="24"/>
          <w:szCs w:val="24"/>
        </w:rPr>
        <w:t>(Hiltermann 2007, 37–51; Jentleson 1994; Karabell 1995)</w:t>
      </w:r>
      <w:r>
        <w:rPr>
          <w:rFonts w:ascii="Times New Roman" w:hAnsi="Times New Roman" w:cs="Times New Roman"/>
          <w:sz w:val="24"/>
          <w:szCs w:val="24"/>
        </w:rPr>
        <w:fldChar w:fldCharType="end"/>
      </w:r>
      <w:r>
        <w:rPr>
          <w:rFonts w:ascii="Times New Roman" w:hAnsi="Times New Roman" w:cs="Times New Roman"/>
          <w:sz w:val="24"/>
          <w:szCs w:val="24"/>
        </w:rPr>
        <w:t xml:space="preserve">. Thus, from a rationalist’s perspective, it is hard to explain why Husayn believed to be subject to an international conspiracy. Consistent with the theory outlined in section 3, Husayn ascribed significance to essentially unrelated and relatively innocuous events or changes in policy. </w:t>
      </w:r>
    </w:p>
    <w:p w:rsidR="00272D9F"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Husayn connected a number of independent external and internal events as being pregnant with malicious intent. In terms of external factors, following the Iran-Iraq War, Husayn’s regime was in a precarious financial position.  The regime owed a staggering amount of money to foreign creditors: 35 billion to western lenders, 11 billion to the USSR, and more than 40 billion to Kuwait and Saudi Arabia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{"citationID":"2g8tgjhqak","properties":{"formattedCitation":"(Freedman and Karsh 1995)","plainCitation":"(Freedman and Karsh 1995)"},"citationItems":[{"id":340,"uris":["http://zotero.org/users/local/EFBh1hiF/items/ERTXPTMC"],"uri":["http://zotero.org/users/local/EFBh1hiF/items/ERTXPTMC"],"itemData":{"id":340,"type":"book","title":"The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N.J.","ISBN":"978-0-691-03772-1","language":"English","author":[{"family":"Freedman","given":"Lawrence"},{"family":"Karsh","given":"Efraim"}],"issued":{"date-parts":[["1995",1,9]]}}}],"schema":"https://github.com/citation-style-language/schema/raw/master/csl-citation.json"} </w:instrText>
      </w:r>
      <w:r>
        <w:rPr>
          <w:rFonts w:ascii="Times New Roman" w:hAnsi="Times New Roman" w:cs="Times New Roman"/>
          <w:sz w:val="24"/>
          <w:szCs w:val="24"/>
        </w:rPr>
        <w:fldChar w:fldCharType="separate"/>
      </w:r>
      <w:r w:rsidRPr="001C340E">
        <w:rPr>
          <w:rFonts w:ascii="Times New Roman" w:hAnsi="Times New Roman" w:cs="Times New Roman"/>
          <w:sz w:val="24"/>
        </w:rPr>
        <w:t>(Freedman and Karsh 1995)</w:t>
      </w:r>
      <w:r>
        <w:rPr>
          <w:rFonts w:ascii="Times New Roman" w:hAnsi="Times New Roman" w:cs="Times New Roman"/>
          <w:sz w:val="24"/>
          <w:szCs w:val="24"/>
        </w:rPr>
        <w:fldChar w:fldCharType="end"/>
      </w:r>
      <w:r>
        <w:rPr>
          <w:rFonts w:ascii="Times New Roman" w:hAnsi="Times New Roman" w:cs="Times New Roman"/>
          <w:sz w:val="24"/>
          <w:szCs w:val="24"/>
        </w:rPr>
        <w:t xml:space="preserve">. According to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{"citationID":"5hPSiFSz","properties":{"formattedCitation":"(Aburish 2000)","plainCitation":"(Aburish 2000)"},"citationItems":[{"id":397,"uris":["http://zotero.org/users/local/EFBh1hiF/items/HZB27NE8"],"uri":["http://zotero.org/users/local/EFBh1hiF/items/HZB27NE8"],"itemData":{"id":397,"type":"book","title":"Saddam Hussein: The Politics of Revenge","publisher":"Bloomsbury USA","publisher-place":"New York, N.Y","number-of-pages":"384","edition":"1 edition","source":"Amazon","event-place":"New York, N.Y","ISBN":"978-1-58234-050-0","shortTitle":"Saddam Hussein","language":"English","author":[{"family":"Aburish","given":"Said K."}],"issued":{"date-parts":[["2000",1,15]]}}}],"schema":"https://github.com/citation-style-language/schema/raw/master/csl-citation.json"} </w:instrText>
      </w:r>
      <w:r>
        <w:rPr>
          <w:rFonts w:ascii="Times New Roman" w:hAnsi="Times New Roman" w:cs="Times New Roman"/>
          <w:sz w:val="24"/>
          <w:szCs w:val="24"/>
        </w:rPr>
        <w:fldChar w:fldCharType="separate"/>
      </w:r>
      <w:r w:rsidRPr="00EA2689">
        <w:rPr>
          <w:rFonts w:ascii="Times New Roman" w:hAnsi="Times New Roman" w:cs="Times New Roman"/>
          <w:sz w:val="24"/>
        </w:rPr>
        <w:t xml:space="preserve">Aburish </w:t>
      </w:r>
      <w:r>
        <w:rPr>
          <w:rFonts w:ascii="Times New Roman" w:hAnsi="Times New Roman" w:cs="Times New Roman"/>
          <w:sz w:val="24"/>
        </w:rPr>
        <w:t>(</w:t>
      </w:r>
      <w:r w:rsidRPr="00EA2689">
        <w:rPr>
          <w:rFonts w:ascii="Times New Roman" w:hAnsi="Times New Roman" w:cs="Times New Roman"/>
          <w:sz w:val="24"/>
        </w:rPr>
        <w:t>2000)</w:t>
      </w:r>
      <w:r>
        <w:rPr>
          <w:rFonts w:ascii="Times New Roman" w:hAnsi="Times New Roman" w:cs="Times New Roman"/>
          <w:sz w:val="24"/>
          <w:szCs w:val="24"/>
        </w:rPr>
        <w:fldChar w:fldCharType="end"/>
      </w:r>
      <w:r>
        <w:rPr>
          <w:rFonts w:ascii="Times New Roman" w:hAnsi="Times New Roman" w:cs="Times New Roman"/>
          <w:sz w:val="24"/>
          <w:szCs w:val="24"/>
        </w:rPr>
        <w:t xml:space="preserve">, with the price of oil around 17 dollars a barrel at the end of the Iran-Iraq War, Hussein was facing an acute fiscal problem: more liabilities than income. He either had to decrease expenditures or increase income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{"citationID":"QIYOkU9Q","properties":{"formattedCitation":"(Aburish 2000, 192; Freedman and Karsh 1995)","plainCitation":"(Aburish 2000, 192; Freedman and Karsh 1995)"},"citationItems":[{"id":397,"uris":["http://zotero.org/users/local/EFBh1hiF/items/HZB27NE8"],"uri":["http://zotero.org/users/local/EFBh1hiF/items/HZB27NE8"],"itemData":{"id":397,"type":"book","title":"Saddam Hussein: The Politics of Revenge","publisher":"Bloomsbury USA","publisher-place":"New York, N.Y","number-of-pages":"384","edition":"1 edition","source":"Amazon","event-place":"New York, N.Y","ISBN":"978-1-58234-050-0","shortTitle":"Saddam Hussein","language":"English","author":[{"family":"Aburish","given":"Said K."}],"issued":{"date-parts":[["2000",1,15]]}},"locator":"192","label":"page"},{"id":340,"uris":["http://zotero.org/users/local/EFBh1hiF/items/ERTXPTMC"],"uri":["http://zotero.org/users/local/EFBh1hiF/items/ERTXPTMC"],"itemData":{"id":340,"type":"book","title":"The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N.J.","ISBN":"978-0-691-03772-1","language":"English","author":[{"family":"Freedman","given":"Lawrence"},{"family":"Karsh","given":"Efraim"}],"issued":{"date-parts":[["1995",1,9]]}}}],"schema":"https://github.com/citation-style-language/schema/raw/master/csl-citation.json"} </w:instrText>
      </w:r>
      <w:r>
        <w:rPr>
          <w:rFonts w:ascii="Times New Roman" w:hAnsi="Times New Roman" w:cs="Times New Roman"/>
          <w:sz w:val="24"/>
          <w:szCs w:val="24"/>
        </w:rPr>
        <w:fldChar w:fldCharType="separate"/>
      </w:r>
      <w:r w:rsidRPr="00EA2689">
        <w:rPr>
          <w:rFonts w:ascii="Times New Roman" w:hAnsi="Times New Roman" w:cs="Times New Roman"/>
          <w:sz w:val="24"/>
        </w:rPr>
        <w:t>(Aburish 2000, 192; Freedman and Karsh 1995)</w:t>
      </w:r>
      <w:r>
        <w:rPr>
          <w:rFonts w:ascii="Times New Roman" w:hAnsi="Times New Roman" w:cs="Times New Roman"/>
          <w:sz w:val="24"/>
          <w:szCs w:val="24"/>
        </w:rPr>
        <w:fldChar w:fldCharType="end"/>
      </w:r>
      <w:r>
        <w:rPr>
          <w:rFonts w:ascii="Times New Roman" w:hAnsi="Times New Roman" w:cs="Times New Roman"/>
          <w:sz w:val="24"/>
          <w:szCs w:val="24"/>
        </w:rPr>
        <w:t xml:space="preserve">. It was in this context that Husayn interpreted Kuwaiti ‘overproduction’ as part of a larger foreign scheme to weaken his regime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{"citationID":"bBV7kMgx","properties":{"formattedCitation":"(Gause 2009, 99)","plainCitation":"(Gause 2009, 99)"},"citationItems":[{"id":329,"uris":["http://zotero.org/users/local/EFBh1hiF/items/QXQN6VKZ"],"uri":["http://zotero.org/users/local/EFBh1hiF/items/QXQN6VKZ"],"itemData":{"id":329,"type":"book","title":"The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Gregory","suffix":"III"}],"issued":{"date-parts":[["2009",12,21]]}},"locator":"99","label":"page"}],"schema":"https://github.com/citation-style-language/schema/raw/master/csl-citation.json"} </w:instrText>
      </w:r>
      <w:r>
        <w:rPr>
          <w:rFonts w:ascii="Times New Roman" w:hAnsi="Times New Roman" w:cs="Times New Roman"/>
          <w:sz w:val="24"/>
          <w:szCs w:val="24"/>
        </w:rPr>
        <w:fldChar w:fldCharType="separate"/>
      </w:r>
      <w:r w:rsidRPr="001C340E">
        <w:rPr>
          <w:rFonts w:ascii="Times New Roman" w:hAnsi="Times New Roman" w:cs="Times New Roman"/>
          <w:sz w:val="24"/>
        </w:rPr>
        <w:t>(Gause 2009, 99)</w:t>
      </w:r>
      <w:r>
        <w:rPr>
          <w:rFonts w:ascii="Times New Roman" w:hAnsi="Times New Roman" w:cs="Times New Roman"/>
          <w:sz w:val="24"/>
          <w:szCs w:val="24"/>
        </w:rPr>
        <w:fldChar w:fldCharType="end"/>
      </w:r>
      <w:r>
        <w:rPr>
          <w:rFonts w:ascii="Times New Roman" w:hAnsi="Times New Roman" w:cs="Times New Roman"/>
          <w:sz w:val="24"/>
          <w:szCs w:val="24"/>
        </w:rPr>
        <w:t xml:space="preserve"> . Husayn essentially viewed the violation of oil quotas by the UAE and Kuwait as a declaration of war. He elaborated: “war is fought with soldiers and much harm is done by explosions, killing and coup attempts—but it is also done by economic means”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{"citationID":"i2MEsLbs","properties":{"formattedCitation":"(Freedman and Karsh 1995, 46)","plainCitation":"(Freedman and Karsh 1995, 46)"},"citationItems":[{"id":340,"uris":["http://zotero.org/users/local/EFBh1hiF/items/ERTXPTMC"],"uri":["http://zotero.org/users/local/EFBh1hiF/items/ERTXPTMC"],"itemData":{"id":340,"type":"book","title":"The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locator":"46","label":"page"}],"schema":"https://github.com/citation-style-language/schema/raw/master/csl-citation.json"} </w:instrText>
      </w:r>
      <w:r>
        <w:rPr>
          <w:rFonts w:ascii="Times New Roman" w:hAnsi="Times New Roman" w:cs="Times New Roman"/>
          <w:sz w:val="24"/>
          <w:szCs w:val="24"/>
        </w:rPr>
        <w:fldChar w:fldCharType="separate"/>
      </w:r>
      <w:r w:rsidRPr="00EA2689">
        <w:rPr>
          <w:rFonts w:ascii="Times New Roman" w:hAnsi="Times New Roman" w:cs="Times New Roman"/>
          <w:sz w:val="24"/>
        </w:rPr>
        <w:t>(Freedman and Karsh 1995, 46)</w:t>
      </w:r>
      <w:r>
        <w:rPr>
          <w:rFonts w:ascii="Times New Roman" w:hAnsi="Times New Roman" w:cs="Times New Roman"/>
          <w:sz w:val="24"/>
          <w:szCs w:val="24"/>
        </w:rPr>
        <w:fldChar w:fldCharType="end"/>
      </w:r>
      <w:r>
        <w:rPr>
          <w:rFonts w:ascii="Times New Roman" w:hAnsi="Times New Roman" w:cs="Times New Roman"/>
          <w:sz w:val="24"/>
          <w:szCs w:val="24"/>
        </w:rPr>
        <w:t>.</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 number of trends on the systemic level likely filled Hussein with foreboding as well. With the fall of the Soviet Union, Saddam was deprived of a powerful ally. According to Freedman and Karsh, the fall of the Soviet Union removed a check on U.S.-Israeli power in the region. “In his view, the decline of Soviet power and the disintegration of the eastern Bloc had </w:t>
      </w:r>
      <w:r>
        <w:rPr>
          <w:rFonts w:ascii="Times New Roman" w:hAnsi="Times New Roman" w:cs="Times New Roman"/>
          <w:sz w:val="24"/>
          <w:szCs w:val="24"/>
        </w:rPr>
        <w:lastRenderedPageBreak/>
        <w:t xml:space="preserve">deprived the Arab World of its traditional allies and left the arena open for a US-Israel </w:t>
      </w:r>
      <w:proofErr w:type="spellStart"/>
      <w:r>
        <w:rPr>
          <w:rFonts w:ascii="Times New Roman" w:hAnsi="Times New Roman" w:cs="Times New Roman"/>
          <w:sz w:val="24"/>
          <w:szCs w:val="24"/>
        </w:rPr>
        <w:t>dikat</w:t>
      </w:r>
      <w:proofErr w:type="spellEnd"/>
      <w:r>
        <w:rPr>
          <w:rFonts w:ascii="Times New Roman" w:hAnsi="Times New Roman" w:cs="Times New Roman"/>
          <w:sz w:val="24"/>
          <w:szCs w:val="24"/>
        </w:rPr>
        <w:t xml:space="preserve">” writes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{"citationID":"jlz3qwzK","properties":{"formattedCitation":"(Freedman and Karsh 1995, 30)","plainCitation":"(Freedman and Karsh 1995, 30)"},"citationItems":[{"id":340,"uris":["http://zotero.org/users/local/EFBh1hiF/items/ERTXPTMC"],"uri":["http://zotero.org/users/local/EFBh1hiF/items/ERTXPTMC"],"itemData":{"id":340,"type":"book","title":"The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locator":"30","label":"page"}],"schema":"https://github.com/citation-style-language/schema/raw/master/csl-citation.json"} </w:instrText>
      </w:r>
      <w:r>
        <w:rPr>
          <w:rFonts w:ascii="Times New Roman" w:hAnsi="Times New Roman" w:cs="Times New Roman"/>
          <w:sz w:val="24"/>
          <w:szCs w:val="24"/>
        </w:rPr>
        <w:fldChar w:fldCharType="separate"/>
      </w:r>
      <w:r w:rsidRPr="00EA2689">
        <w:rPr>
          <w:rFonts w:ascii="Times New Roman" w:hAnsi="Times New Roman" w:cs="Times New Roman"/>
          <w:sz w:val="24"/>
        </w:rPr>
        <w:t xml:space="preserve">Freedman and Karsh </w:t>
      </w:r>
      <w:r>
        <w:rPr>
          <w:rFonts w:ascii="Times New Roman" w:hAnsi="Times New Roman" w:cs="Times New Roman"/>
          <w:sz w:val="24"/>
        </w:rPr>
        <w:t>(</w:t>
      </w:r>
      <w:r w:rsidRPr="00EA2689">
        <w:rPr>
          <w:rFonts w:ascii="Times New Roman" w:hAnsi="Times New Roman" w:cs="Times New Roman"/>
          <w:sz w:val="24"/>
        </w:rPr>
        <w:t>1995, 30)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Husayn interpreted small shift in U.S. policy as being aimed to weaken his regime.  Congress placed limits on credits for Iraqi purchases of American rice; American and British officials moved to block the export of duel use technology; and Congressional resolutions criticized Husayn for human rights abuses. Voice of America (VOC) broadcasters deeply troubled Saddam as they compared him to recently fallen dictators in Eastern Europe. Saddam was unnerved regarding negative reports in the media about Iraqi’s use of chemical weapons in the Iran-Iraq War, negative attention about Iraqi nuclear weapons programs, and a money laundering scandal involving at Atlanta Bank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{"citationID":"ZlBru3aq","properties":{"formattedCitation":"{\\rtf (Gause 2009, 92\\uc0\\u8211{}93)}","plainCitation":"(Gause 2009, 92–93)"},"citationItems":[{"id":329,"uris":["http://zotero.org/users/local/EFBh1hiF/items/QXQN6VKZ"],"uri":["http://zotero.org/users/local/EFBh1hiF/items/QXQN6VKZ"],"itemData":{"id":329,"type":"book","title":"The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Gregory","suffix":"III"}],"issued":{"date-parts":[["2009",12,21]]}},"locator":"92-93","label":"page"}],"schema":"https://github.com/citation-style-language/schema/raw/master/csl-citation.json"} </w:instrText>
      </w:r>
      <w:r>
        <w:rPr>
          <w:rFonts w:ascii="Times New Roman" w:hAnsi="Times New Roman" w:cs="Times New Roman"/>
          <w:sz w:val="24"/>
          <w:szCs w:val="24"/>
        </w:rPr>
        <w:fldChar w:fldCharType="separate"/>
      </w:r>
      <w:r w:rsidRPr="001C340E">
        <w:rPr>
          <w:rFonts w:ascii="Times New Roman" w:hAnsi="Times New Roman" w:cs="Times New Roman"/>
          <w:sz w:val="24"/>
          <w:szCs w:val="24"/>
        </w:rPr>
        <w:t>(Gause 2009, 92–93)</w:t>
      </w:r>
      <w:r>
        <w:rPr>
          <w:rFonts w:ascii="Times New Roman" w:hAnsi="Times New Roman" w:cs="Times New Roman"/>
          <w:sz w:val="24"/>
          <w:szCs w:val="24"/>
        </w:rPr>
        <w:fldChar w:fldCharType="end"/>
      </w:r>
      <w:r>
        <w:rPr>
          <w:rFonts w:ascii="Times New Roman" w:hAnsi="Times New Roman" w:cs="Times New Roman"/>
          <w:sz w:val="24"/>
          <w:szCs w:val="24"/>
        </w:rPr>
        <w:t xml:space="preserve">.Compounding Husayn’s views of American hostility, was his poor understanding of U.S. politics writ large. According to the Iraqi Perspective Project, Husayn was confused about how Congress could not reflect the views or policies of the executive branch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{"citationID":"8dnopv4se","properties":{"formattedCitation":"(Woods et al 2006)","plainCitation":"(Woods et al 2006)"},"citationItems":[{"id":81,"uris":["http://zotero.org/users/local/EFBh1hiF/items/U3A2CUXN"],"uri":["http://zotero.org/users/local/EFBh1hiF/items/U3A2CUXN"],"itemData":{"id":81,"type":"book","title":"The Iraqi Perspectives Report: Saddam's Senior Leadership on Operation Iraqi Freedom from the Official U. S. Joint Forces Command Report","publisher":"US Naval Institute Press","publisher-place":"Annapolis, Md","number-of-pages":"205","source":"Amazon","event-place":"Annapolis, Md","abstract":"The overthrow of Saddam Hussein's regime opened up one of the world's most secretive governments to outside analysis. This Pentagon study takes advantage of the once-in-a-generation opportunity to delve deeply into Saddam's decision-making processes. A declassified version of the full \"U.S. Joint Forces Command\" report, the work is the result of a two-year study conducted by a small team of professionals led by Kevin Woods from the Joint Center for Operational Analysis to determine what drove the Iraqis to do what they did. Based on dozens of interviews with senior Iraqi military and political leaders and thousands of captured Iraqi documents, the work goes a long way towards revealing the inner workings of the regime and, in particular, Saddam's perspective of the conflict. Knowing what motivated Saddam's actions allows for a fully developed history of the war and an opportunity to get closer to the \"ground truth.\" The release of this report has prompted news stories around the world and been the source of much debate over the role played by Russian intelligence sources in supplying information to Saddam. With the book's publication, readers have a chance to examine material themselves. They will find a portrait of a self-delusional leader who didn't take the Americans seriously - the idea that the United States would attack all the way to Baghdad was ludicrous to Saddam - but who forbade his own military to train for war, fearing they would overthrow him. Readers also will find Baath Party officials and military officers so fearful of being the bearer of bad news that once combat operations got underway they reported one success after the other right up to the time Baghdad fell. Such a substantive investigation of Saddam's leadership and its effect on the Iraqi military decision-making process goes a long way towards revealing the inner workings of that closed regime and the lessons to be learned from that knowledge.","ISBN":"978-1-59114-457-1","shortTitle":"The Iraqi Perspectives Report","language":"English","author":[{"family":"Woods et al","given":""}],"issued":{"date-parts":[["2006",5]]}}}],"schema":"https://github.com/citation-style-language/schema/raw/master/csl-citation.json"}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(Woods et al 2006)</w:t>
      </w:r>
      <w:r>
        <w:rPr>
          <w:rFonts w:ascii="Times New Roman" w:hAnsi="Times New Roman" w:cs="Times New Roman"/>
          <w:sz w:val="24"/>
          <w:szCs w:val="24"/>
        </w:rPr>
        <w:fldChar w:fldCharType="end"/>
      </w:r>
      <w:r>
        <w:rPr>
          <w:rFonts w:ascii="Times New Roman" w:hAnsi="Times New Roman" w:cs="Times New Roman"/>
          <w:sz w:val="24"/>
          <w:szCs w:val="24"/>
        </w:rPr>
        <w:t xml:space="preserve">.  Similarly,  it is likely, according the </w:t>
      </w:r>
      <w:proofErr w:type="spellStart"/>
      <w:r>
        <w:rPr>
          <w:rFonts w:ascii="Times New Roman" w:hAnsi="Times New Roman" w:cs="Times New Roman"/>
          <w:sz w:val="24"/>
          <w:szCs w:val="24"/>
        </w:rPr>
        <w:t>Karabell</w:t>
      </w:r>
      <w:proofErr w:type="spellEnd"/>
      <w:r>
        <w:rPr>
          <w:rFonts w:ascii="Times New Roman" w:hAnsi="Times New Roman" w:cs="Times New Roman"/>
          <w:sz w:val="24"/>
          <w:szCs w:val="24"/>
        </w:rPr>
        <w:t xml:space="preserve">, that Husayn “interpreted criticism from the US media as criticism from the Bush Administration”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{"citationID":"8KVogYRj","properties":{"formattedCitation":"(Karabell 1995, 39)","plainCitation":"(Karabell 1995, 39)"},"citationItems":[{"id":382,"uris":["http://zotero.org/users/local/EFBh1hiF/items/XI9JNEE5"],"uri":["http://zotero.org/users/local/EFBh1hiF/items/XI9JNEE5"],"itemData":{"id":382,"type":"article-journal","title":"Backfire: US Policy toward Iraq, 1988-2 August 1990","container-title":"Middle East Journal","page":"28-47","volume":"49","issue":"1","source":"JSTOR","ISSN":"0026-3141","shortTitle":"Backfire","journalAbbreviation":"Middle East Journal","author":[{"family":"Karabell","given":"Zachary"}],"issued":{"date-parts":[["1995"]]}},"locator":"39","label":"page"}],"schema":"https://github.com/citation-style-language/schema/raw/master/csl-citation.json"}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EA2689">
        <w:rPr>
          <w:rFonts w:ascii="Times New Roman" w:hAnsi="Times New Roman" w:cs="Times New Roman"/>
          <w:sz w:val="24"/>
        </w:rPr>
        <w:t xml:space="preserve"> 1995, 39)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According the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{"citationID":"11l4ii172h","properties":{"formattedCitation":"(Gause 2009)","plainCitation":"(Gause 2009)"},"citationItems":[{"id":329,"uris":["http://zotero.org/users/local/EFBh1hiF/items/QXQN6VKZ"],"uri":["http://zotero.org/users/local/EFBh1hiF/items/QXQN6VKZ"],"itemData":{"id":329,"type":"book","title":"The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 xml:space="preserve">Gause </w:t>
      </w:r>
      <w:r>
        <w:rPr>
          <w:rFonts w:ascii="Times New Roman" w:hAnsi="Times New Roman" w:cs="Times New Roman"/>
          <w:sz w:val="24"/>
        </w:rPr>
        <w:t>(</w:t>
      </w:r>
      <w:r w:rsidRPr="00AE12EF">
        <w:rPr>
          <w:rFonts w:ascii="Times New Roman" w:hAnsi="Times New Roman" w:cs="Times New Roman"/>
          <w:sz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Husayn thought an air  strike was likely from Israel during this time, similar to the strike on the </w:t>
      </w:r>
      <w:proofErr w:type="spellStart"/>
      <w:r>
        <w:rPr>
          <w:rFonts w:ascii="Times New Roman" w:hAnsi="Times New Roman" w:cs="Times New Roman"/>
          <w:sz w:val="24"/>
          <w:szCs w:val="24"/>
        </w:rPr>
        <w:t>Oskirk</w:t>
      </w:r>
      <w:proofErr w:type="spellEnd"/>
      <w:r>
        <w:rPr>
          <w:rFonts w:ascii="Times New Roman" w:hAnsi="Times New Roman" w:cs="Times New Roman"/>
          <w:sz w:val="24"/>
          <w:szCs w:val="24"/>
        </w:rPr>
        <w:t xml:space="preserve"> reactor in 1981. Husayn saw other actors aimed to thwart his quest for weapons of mass destruction. A Canadian scientist, Gerald Bell, was assassinated in Belgium on March 22, 1990. Bell was involved in a project to develop a ‘super-gun’ for the Iraqi military. Saddam attributed Bell’s assassination to the Israelis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{"citationID":"27fmped4qf","properties":{"formattedCitation":"(Woods 2008)","plainCitation":"(Woods 2008)"},"citationItems":[{"id":133,"uris":["http://zotero.org/users/local/EFBh1hiF/items/X5MMJD47"],"uri":["http://zotero.org/users/local/EFBh1hiF/items/X5MMJD47"],"itemData":{"id":133,"type":"book","title":"The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(Woods 2008)</w:t>
      </w:r>
      <w:r>
        <w:rPr>
          <w:rFonts w:ascii="Times New Roman" w:hAnsi="Times New Roman" w:cs="Times New Roman"/>
          <w:sz w:val="24"/>
          <w:szCs w:val="24"/>
        </w:rPr>
        <w:fldChar w:fldCharType="end"/>
      </w:r>
      <w:r>
        <w:rPr>
          <w:rFonts w:ascii="Times New Roman" w:hAnsi="Times New Roman" w:cs="Times New Roman"/>
          <w:sz w:val="24"/>
          <w:szCs w:val="24"/>
        </w:rPr>
        <w:t xml:space="preserve">. A few weeks later, European countries impounded high-tech devices thought to be of duel use for an Iraqi weapons program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{"citationID":"jFhCTaGh","properties":{"formattedCitation":"(Gause 2009, 95)","plainCitation":"(Gause 2009, 95)"},"citationItems":[{"id":329,"uris":["http://zotero.org/users/local/EFBh1hiF/items/QXQN6VKZ"],"uri":["http://zotero.org/users/local/EFBh1hiF/items/QXQN6VKZ"],"itemData":{"id":329,"type":"book","title":"The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Gregory","suffix":"III"}],"issued":{"date-parts":[["2009",12,21]]}},"locator":"95","label":"page"}],"schema":"https://github.com/citation-style-language/schema/raw/master/csl-citation.json"}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(Gause 2009, 95)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Internal aspects were a cause of great concern as well. During the Iran-Iraq War, Husayn was forced to concede a degree of autonomy to the military. Upon completion of the conflict and ever concerned about the militaries ability to orchestrate a coup, Husayn aimed to purge and break the corporate coherence of the Iraqi Army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{"citationID":"1k6quhim9q","properties":{"formattedCitation":"(Cockburn and Cockburn 2000)","plainCitation":"(Cockburn and Cockburn 2000)"},"citationItems":[{"id":336,"uris":["http://zotero.org/users/local/EFBh1hiF/items/CZB5KD62"],"uri":["http://zotero.org/users/local/EFBh1hiF/items/CZB5KD62"],"itemData":{"id":336,"type":"book","title":"Out of the Ashes: The Resurrection of Saddam Hussein","publisher":"HarperCollins","number-of-pages":"336","source":"Google Books","abstract":"At the end of the Gulf War, the White House was confident that Saddam Hussein's days as Iraq's dictator were numbered. His army had been routed, his country had been bombed back into a pre-industrial age, his subjects were in bloody revolt, and his borders were sealed. World leaders waited confidently for the downfall of the pariah of Baghdad. Almost a decade later, they are still waiting.This is the first in-depth account of what went wrong. Drawing on the authors' firsthand experiences on the ground inside Iraq (often under fire) and their interviews with key players--ranging from members of Saddam's own family to senior officials of the CIA--Out of the Ashes tells what happened when the smoke cleared from the battlefields of the Gulf War. This tale of high drama, labyrinthine intrigue, and fatal blunders has been played out amid one of the greatest man-made tragedies of our times-one where, so long as Saddam Hussein remains in power, the Iraqi people will pay the price. Out of the Ashes makes chillingly clear just how terrible that price has been.","ISBN":"978-0-06-092983-1","shortTitle":"Out of the Ashes","language":"en","author":[{"family":"Cockburn","given":"Andrew"},{"family":"Cockburn","given":"Patrick"}],"issued":{"date-parts":[["2000",2,16]]}}}],"schema":"https://github.com/citation-style-language/schema/raw/master/csl-citation.json"}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(Cockburn and Cockburn 2000)</w:t>
      </w:r>
      <w:r>
        <w:rPr>
          <w:rFonts w:ascii="Times New Roman" w:hAnsi="Times New Roman" w:cs="Times New Roman"/>
          <w:sz w:val="24"/>
          <w:szCs w:val="24"/>
        </w:rPr>
        <w:fldChar w:fldCharType="end"/>
      </w:r>
      <w:r>
        <w:rPr>
          <w:rFonts w:ascii="Times New Roman" w:hAnsi="Times New Roman" w:cs="Times New Roman"/>
          <w:sz w:val="24"/>
          <w:szCs w:val="24"/>
        </w:rPr>
        <w:t xml:space="preserve">. In 1988 and 1989 “scores of officers were arrested and executed”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{"citationID":"ZzttHzi5","properties":{"formattedCitation":"(Gause 2009, 93)","plainCitation":"(Gause 2009, 93)"},"citationItems":[{"id":329,"uris":["http://zotero.org/users/local/EFBh1hiF/items/QXQN6VKZ"],"uri":["http://zotero.org/users/local/EFBh1hiF/items/QXQN6VKZ"],"itemData":{"id":329,"type":"book","title":"The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Gregory","suffix":"III"}],"issued":{"date-parts":[["2009",12,21]]}},"locator":"93","label":"page"}],"schema":"https://github.com/citation-style-language/schema/raw/master/csl-citation.json"}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(Gause 2009, 93)</w:t>
      </w:r>
      <w:r>
        <w:rPr>
          <w:rFonts w:ascii="Times New Roman" w:hAnsi="Times New Roman" w:cs="Times New Roman"/>
          <w:sz w:val="24"/>
          <w:szCs w:val="24"/>
        </w:rPr>
        <w:fldChar w:fldCharType="end"/>
      </w:r>
      <w:r>
        <w:rPr>
          <w:rFonts w:ascii="Times New Roman" w:hAnsi="Times New Roman" w:cs="Times New Roman"/>
          <w:sz w:val="24"/>
          <w:szCs w:val="24"/>
        </w:rPr>
        <w:t>. Hundreds of officers were forced to retire as well. Husayn apparently saw the internal conspirators being helped by outside powers. According to Al-</w:t>
      </w:r>
      <w:proofErr w:type="spellStart"/>
      <w:r>
        <w:rPr>
          <w:rFonts w:ascii="Times New Roman" w:hAnsi="Times New Roman" w:cs="Times New Roman"/>
          <w:sz w:val="24"/>
          <w:szCs w:val="24"/>
        </w:rPr>
        <w:t>Bazzaz</w:t>
      </w:r>
      <w:proofErr w:type="spellEnd"/>
      <w:r>
        <w:rPr>
          <w:rFonts w:ascii="Times New Roman" w:hAnsi="Times New Roman" w:cs="Times New Roman"/>
          <w:sz w:val="24"/>
          <w:szCs w:val="24"/>
        </w:rPr>
        <w:t xml:space="preserve">, Ba’athist offices believed “during 1989 that a number of foreign powers, including Iran, Saudi Arabia, and the U.S. were attempting to infiltrate Iraqi society to collect intelligence and pressure the government”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{"citationID":"pxmaxde7","properties":{"formattedCitation":"(Gause 2009, 93)","plainCitation":"(Gause 2009, 93)"},"citationItems":[{"id":329,"uris":["http://zotero.org/users/local/EFBh1hiF/items/QXQN6VKZ"],"uri":["http://zotero.org/users/local/EFBh1hiF/items/QXQN6VKZ"],"itemData":{"id":329,"type":"book","title":"The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Gregory","suffix":"III"}],"issued":{"date-parts":[["2009",12,21]]}},"locator":"93","label":"page"}],"schema":"https://github.com/citation-style-language/schema/raw/master/csl-citation.json"}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(Gause 2009, 93)</w:t>
      </w:r>
      <w:r>
        <w:rPr>
          <w:rFonts w:ascii="Times New Roman" w:hAnsi="Times New Roman" w:cs="Times New Roman"/>
          <w:sz w:val="24"/>
          <w:szCs w:val="24"/>
        </w:rPr>
        <w:fldChar w:fldCharType="end"/>
      </w:r>
      <w:r>
        <w:rPr>
          <w:rFonts w:ascii="Times New Roman" w:hAnsi="Times New Roman" w:cs="Times New Roman"/>
          <w:sz w:val="24"/>
          <w:szCs w:val="24"/>
        </w:rPr>
        <w:t xml:space="preserve">. In May 1989 Adnan </w:t>
      </w:r>
      <w:proofErr w:type="spellStart"/>
      <w:r>
        <w:rPr>
          <w:rFonts w:ascii="Times New Roman" w:hAnsi="Times New Roman" w:cs="Times New Roman"/>
          <w:sz w:val="24"/>
          <w:szCs w:val="24"/>
        </w:rPr>
        <w:t>Khayrallah</w:t>
      </w:r>
      <w:proofErr w:type="spellEnd"/>
      <w:r>
        <w:rPr>
          <w:rFonts w:ascii="Times New Roman" w:hAnsi="Times New Roman" w:cs="Times New Roman"/>
          <w:sz w:val="24"/>
          <w:szCs w:val="24"/>
        </w:rPr>
        <w:t xml:space="preserve">, a prominent Iraqi general, died in a helicopter crash.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{"citationID":"1k9kcab128","properties":{"formattedCitation":"(Razoux 2015)","plainCitation":"(Razoux 2015)"},"citationItems":[{"id":338,"uris":["http://zotero.org/users/local/EFBh1hiF/items/EUNVQ3DS"],"uri":["http://zotero.org/users/local/EFBh1hiF/items/EUNVQ3DS"],"itemData":{"id":338,"type":"book","title":"The Iran-Iraq War","publisher":"Belknap Press","publisher-place":"Cambridge, Massachusetts","number-of-pages":"688","edition":"Tra edition","source":"Amazon","event-place":"Cambridge, Massachusetts","abstract":"From 1980 to 1988, Iran and Iraq fought the longest conventional war of the twentieth century. The tragedies included the slaughter of child soldiers, the use of chemical weapons, the striking of civilian shipping in the Gulf, and the destruction of cities. The Iran-Iraq War offers an unflinching look at a conflict seared into the region’s collective memory but little understood in the West. Pierre Razoux shows why this war remains central to understanding Middle Eastern geopolitics, from the deep-rooted distrust between Sunni and Shia Muslims, to Iran’s obsession with nuclear power, to the continuing struggles in Iraq. He provides invaluable keys to decipher Iran’s behavior and internal struggle today.Razoux’s account is based on unpublished military archives, oral histories, and interviews, as well as audio recordings seized by the U.S. Army detailing Saddam Hussein’s debates with his generals. Tracing the war’s shifting strategies and political dynamics―military operations, the jockeying of opposition forces within each regime, the impact on oil production so essential to both countries―Razoux also looks at the international picture. From the United States and Soviet Union to Israel, Europe, China, and the Arab powers, many nations meddled in this conflict, supporting one side or the other and sometimes switching allegiances.The Iran-Iraq War answers questions that have puzzled historians. Why did Saddam embark on this expensive, ultimately fruitless conflict? Why did the war last eight years when it could have ended in months? Who, if anyone, was the true winner when so much was lost?","ISBN":"978-0-674-08863-4","language":"English","author":[{"family":"Razoux","given":"Pierre"}],"translator":[{"family":"Elliott","given":"Nicholas"}],"issued":{"date-parts":[["2015",11,3]]}}}],"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 xml:space="preserve">Razoux </w:t>
      </w:r>
      <w:r>
        <w:rPr>
          <w:rFonts w:ascii="Times New Roman" w:hAnsi="Times New Roman" w:cs="Times New Roman"/>
          <w:sz w:val="24"/>
        </w:rPr>
        <w:t>(</w:t>
      </w:r>
      <w:r w:rsidRPr="00AE12EF">
        <w:rPr>
          <w:rFonts w:ascii="Times New Roman" w:hAnsi="Times New Roman" w:cs="Times New Roman"/>
          <w:sz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argues that this crash was no accident as was likely ordered by Saddam’s son </w:t>
      </w:r>
      <w:proofErr w:type="spellStart"/>
      <w:r>
        <w:rPr>
          <w:rFonts w:ascii="Times New Roman" w:hAnsi="Times New Roman" w:cs="Times New Roman"/>
          <w:sz w:val="24"/>
          <w:szCs w:val="24"/>
        </w:rPr>
        <w:t>Uday</w:t>
      </w:r>
      <w:proofErr w:type="spellEnd"/>
      <w:r>
        <w:rPr>
          <w:rFonts w:ascii="Times New Roman" w:hAnsi="Times New Roman" w:cs="Times New Roman"/>
          <w:sz w:val="24"/>
          <w:szCs w:val="24"/>
        </w:rPr>
        <w:t xml:space="preserve"> because of his belief in </w:t>
      </w:r>
      <w:proofErr w:type="spellStart"/>
      <w:r>
        <w:rPr>
          <w:rFonts w:ascii="Times New Roman" w:hAnsi="Times New Roman" w:cs="Times New Roman"/>
          <w:sz w:val="24"/>
          <w:szCs w:val="24"/>
        </w:rPr>
        <w:t>Khayrallah’s</w:t>
      </w:r>
      <w:proofErr w:type="spellEnd"/>
      <w:r>
        <w:rPr>
          <w:rFonts w:ascii="Times New Roman" w:hAnsi="Times New Roman" w:cs="Times New Roman"/>
          <w:sz w:val="24"/>
          <w:szCs w:val="24"/>
        </w:rPr>
        <w:t xml:space="preserve"> independent sources of power and popularity within the military. In addition, three attempts were made on Hussein’s life in the period of 1988 to 1990. The last two were especially troubling as one originated with the Republican Guard—Husayn’s elite force—and one in which Hussein “narrowly escaped an assassination attempt by Army officers while he was riding in his car through Baghdad”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{"citationID":"Cc6kYafV","properties":{"formattedCitation":"(Freedman and Karsh 1995, 30)","plainCitation":"(Freedman and Karsh 1995, 30)"},"citationItems":[{"id":340,"uris":["http://zotero.org/users/local/EFBh1hiF/items/ERTXPTMC"],"uri":["http://zotero.org/users/local/EFBh1hiF/items/ERTXPTMC"],"itemData":{"id":340,"type":"book","title":"The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locator":"30","label":"page"}],"schema":"https://github.com/citation-style-language/schema/raw/master/csl-citation.json"} </w:instrText>
      </w:r>
      <w:r>
        <w:rPr>
          <w:rFonts w:ascii="Times New Roman" w:hAnsi="Times New Roman" w:cs="Times New Roman"/>
          <w:sz w:val="24"/>
          <w:szCs w:val="24"/>
        </w:rPr>
        <w:fldChar w:fldCharType="separate"/>
      </w:r>
      <w:r w:rsidRPr="00AE12EF">
        <w:rPr>
          <w:rFonts w:ascii="Times New Roman" w:hAnsi="Times New Roman" w:cs="Times New Roman"/>
          <w:sz w:val="24"/>
        </w:rPr>
        <w:t>(Freedman and Karsh 1995, 30)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How do we know Saddam was troubled by this conspiracy? Saddam personally brought up the Voice of American broadcasts with April Glaspie. Tariq Aziz raised the conspiracy issue wi</w:t>
      </w:r>
      <w:r w:rsidR="00573BD6">
        <w:rPr>
          <w:rFonts w:ascii="Times New Roman" w:hAnsi="Times New Roman" w:cs="Times New Roman"/>
          <w:sz w:val="24"/>
          <w:szCs w:val="24"/>
        </w:rPr>
        <w:t xml:space="preserve">th James Baker in a meeting in Washington. Via </w:t>
      </w:r>
      <w:r>
        <w:rPr>
          <w:rFonts w:ascii="Times New Roman" w:hAnsi="Times New Roman" w:cs="Times New Roman"/>
          <w:sz w:val="24"/>
          <w:szCs w:val="24"/>
        </w:rPr>
        <w:t xml:space="preserve">the Saudi embassy, Saddam voiced concern to President Bush regarding U.S. intentions. H.W. Bush aimed to reassure Saddam that there was no such conspiracy, yet, according to Tariq Aziz—especially after Iran-Contra—Husayn was unmoved by U.S. pledges. </w:t>
      </w:r>
      <w:proofErr w:type="spellStart"/>
      <w:r>
        <w:rPr>
          <w:rFonts w:ascii="Times New Roman" w:hAnsi="Times New Roman" w:cs="Times New Roman"/>
          <w:sz w:val="24"/>
          <w:szCs w:val="24"/>
        </w:rPr>
        <w:t>Wafic</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Sammuri</w:t>
      </w:r>
      <w:proofErr w:type="spellEnd"/>
      <w:r>
        <w:rPr>
          <w:rFonts w:ascii="Times New Roman" w:hAnsi="Times New Roman" w:cs="Times New Roman"/>
          <w:sz w:val="24"/>
          <w:szCs w:val="24"/>
        </w:rPr>
        <w:t xml:space="preserve">, a senior Iraqi general who defected, claims that Saddam told him in March 1990: “American is coordinating with Saudi Arabia. The UAE and Kuwait is in a conspiracy against us. They are trying to reduce the price of oil to affect our </w:t>
      </w:r>
      <w:r>
        <w:rPr>
          <w:rFonts w:ascii="Times New Roman" w:hAnsi="Times New Roman" w:cs="Times New Roman"/>
          <w:sz w:val="24"/>
          <w:szCs w:val="24"/>
        </w:rPr>
        <w:lastRenderedPageBreak/>
        <w:t xml:space="preserve">military industries and our scientific research, to force us to reduce the size of our armed forces … You must expect from another direction an Israeli military strike, or more than one, to destroy some of our important targets as part of this conspiracy”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{"citationID":"eyRkTZ2r","properties":{"formattedCitation":"(Gause 2009, 93)","plainCitation":"(Gause 2009, 93)"},"citationItems":[{"id":329,"uris":["http://zotero.org/users/local/EFBh1hiF/items/QXQN6VKZ"],"uri":["http://zotero.org/users/local/EFBh1hiF/items/QXQN6VKZ"],"itemData":{"id":329,"type":"book","title":"The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Gregory","suffix":"III"}],"issued":{"date-parts":[["2009",12,21]]}},"locator":"93","label":"page"}],"schema":"https://github.com/citation-style-language/schema/raw/master/csl-citation.json"} </w:instrText>
      </w:r>
      <w:r>
        <w:rPr>
          <w:rFonts w:ascii="Times New Roman" w:hAnsi="Times New Roman" w:cs="Times New Roman"/>
          <w:sz w:val="24"/>
          <w:szCs w:val="24"/>
        </w:rPr>
        <w:fldChar w:fldCharType="separate"/>
      </w:r>
      <w:r w:rsidRPr="009E2414">
        <w:rPr>
          <w:rFonts w:ascii="Times New Roman" w:hAnsi="Times New Roman" w:cs="Times New Roman"/>
          <w:sz w:val="24"/>
        </w:rPr>
        <w:t>(Gause 2009, 93)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Wafic</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Samurri</w:t>
      </w:r>
      <w:proofErr w:type="spellEnd"/>
      <w:r>
        <w:rPr>
          <w:rFonts w:ascii="Times New Roman" w:hAnsi="Times New Roman" w:cs="Times New Roman"/>
          <w:sz w:val="24"/>
          <w:szCs w:val="24"/>
        </w:rPr>
        <w:t xml:space="preserve"> also notes that in early 1990, the Iraqi intelligence services began receiving reports “from Saddam's offices” about plans to strike Iraqi weapons facilities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{"citationID":"2oTB4AUb","properties":{"formattedCitation":"(Gause 2009, 93)","plainCitation":"(Gause 2009, 93)"},"citationItems":[{"id":329,"uris":["http://zotero.org/users/local/EFBh1hiF/items/QXQN6VKZ"],"uri":["http://zotero.org/users/local/EFBh1hiF/items/QXQN6VKZ"],"itemData":{"id":329,"type":"book","title":"The International Relations of the Persian Gulf","publisher":"Cambridge University Press","publisher-place":"Cambridge","number-of-pages":"265","source":"Amazon","event-place":"Cambridge","ISBN":"978-0-521-13730-0","language":"English","author":[{"family":"Gause","given":"F. Gregory","suffix":"III"}],"issued":{"date-parts":[["2009",12,21]]}},"locator":"93","label":"page"}],"schema":"https://github.com/citation-style-language/schema/raw/master/csl-citation.json"} </w:instrText>
      </w:r>
      <w:r>
        <w:rPr>
          <w:rFonts w:ascii="Times New Roman" w:hAnsi="Times New Roman" w:cs="Times New Roman"/>
          <w:sz w:val="24"/>
          <w:szCs w:val="24"/>
        </w:rPr>
        <w:fldChar w:fldCharType="separate"/>
      </w:r>
      <w:r w:rsidRPr="009E2414">
        <w:rPr>
          <w:rFonts w:ascii="Times New Roman" w:hAnsi="Times New Roman" w:cs="Times New Roman"/>
          <w:sz w:val="24"/>
        </w:rPr>
        <w:t>(Gause 2009, 93)</w:t>
      </w:r>
      <w:r>
        <w:rPr>
          <w:rFonts w:ascii="Times New Roman" w:hAnsi="Times New Roman" w:cs="Times New Roman"/>
          <w:sz w:val="24"/>
          <w:szCs w:val="24"/>
        </w:rPr>
        <w:fldChar w:fldCharType="end"/>
      </w:r>
      <w:r>
        <w:rPr>
          <w:rFonts w:ascii="Times New Roman" w:hAnsi="Times New Roman" w:cs="Times New Roman"/>
          <w:sz w:val="24"/>
          <w:szCs w:val="24"/>
        </w:rPr>
        <w:t xml:space="preserve">. Saddam appeared to be deeply troubled by this conspiracy. In this period of time, Husayn made his famous ‘burn half of Israel speech’—“by God, we will make fire eat up half of Israel if it tries against Iraq”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{"citationID":"m27HFRwm","properties":{"formattedCitation":"(Karabell 1995, 40)","plainCitation":"(Karabell 1995, 40)"},"citationItems":[{"id":382,"uris":["http://zotero.org/users/local/EFBh1hiF/items/XI9JNEE5"],"uri":["http://zotero.org/users/local/EFBh1hiF/items/XI9JNEE5"],"itemData":{"id":382,"type":"article-journal","title":"Backfire: US Policy toward Iraq, 1988-2 August 1990","container-title":"Middle East Journal","page":"28-47","volume":"49","issue":"1","source":"JSTOR","ISSN":"0026-3141","shortTitle":"Backfire","journalAbbreviation":"Middle East Journal","author":[{"family":"Karabell","given":"Zachary"}],"issued":{"date-parts":[["1995"]]}},"locator":"40","label":"page"}],"schema":"https://github.com/citation-style-language/schema/raw/master/csl-citation.json"} </w:instrText>
      </w:r>
      <w:r>
        <w:rPr>
          <w:rFonts w:ascii="Times New Roman" w:hAnsi="Times New Roman" w:cs="Times New Roman"/>
          <w:sz w:val="24"/>
          <w:szCs w:val="24"/>
        </w:rPr>
        <w:fldChar w:fldCharType="separate"/>
      </w:r>
      <w:r w:rsidRPr="009E2414">
        <w:rPr>
          <w:rFonts w:ascii="Times New Roman" w:hAnsi="Times New Roman" w:cs="Times New Roman"/>
          <w:sz w:val="24"/>
        </w:rPr>
        <w:t>(Karabell 1995, 40)</w:t>
      </w:r>
      <w:r>
        <w:rPr>
          <w:rFonts w:ascii="Times New Roman" w:hAnsi="Times New Roman" w:cs="Times New Roman"/>
          <w:sz w:val="24"/>
          <w:szCs w:val="24"/>
        </w:rPr>
        <w:fldChar w:fldCharType="end"/>
      </w:r>
      <w:r>
        <w:rPr>
          <w:rFonts w:ascii="Times New Roman" w:hAnsi="Times New Roman" w:cs="Times New Roman"/>
          <w:sz w:val="24"/>
          <w:szCs w:val="24"/>
        </w:rPr>
        <w:t xml:space="preserve">— and executed Iranian born British citizen, </w:t>
      </w:r>
      <w:proofErr w:type="spellStart"/>
      <w:r>
        <w:rPr>
          <w:rFonts w:ascii="Times New Roman" w:hAnsi="Times New Roman" w:cs="Times New Roman"/>
          <w:sz w:val="24"/>
          <w:szCs w:val="24"/>
        </w:rPr>
        <w:t>Farzad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Bazoft</w:t>
      </w:r>
      <w:proofErr w:type="spellEnd"/>
      <w:r>
        <w:rPr>
          <w:rFonts w:ascii="Times New Roman" w:hAnsi="Times New Roman" w:cs="Times New Roman"/>
          <w:sz w:val="24"/>
          <w:szCs w:val="24"/>
        </w:rPr>
        <w:t xml:space="preserve">, resulting in the withdraw of the British ambassador to Iraq.  Saddam publically justified the execution of </w:t>
      </w:r>
      <w:proofErr w:type="spellStart"/>
      <w:r>
        <w:rPr>
          <w:rFonts w:ascii="Times New Roman" w:hAnsi="Times New Roman" w:cs="Times New Roman"/>
          <w:sz w:val="24"/>
          <w:szCs w:val="24"/>
        </w:rPr>
        <w:t>Bazolft</w:t>
      </w:r>
      <w:proofErr w:type="spellEnd"/>
      <w:r>
        <w:rPr>
          <w:rFonts w:ascii="Times New Roman" w:hAnsi="Times New Roman" w:cs="Times New Roman"/>
          <w:sz w:val="24"/>
          <w:szCs w:val="24"/>
        </w:rPr>
        <w:t xml:space="preserve"> and claimed that western powers were trying to frame him for developing nuclear weapons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{"citationID":"Q8hiU0to","properties":{"formattedCitation":"(Karabell 1995, 39)","plainCitation":"(Karabell 1995, 39)"},"citationItems":[{"id":382,"uris":["http://zotero.org/users/local/EFBh1hiF/items/XI9JNEE5"],"uri":["http://zotero.org/users/local/EFBh1hiF/items/XI9JNEE5"],"itemData":{"id":382,"type":"article-journal","title":"Backfire: US Policy toward Iraq, 1988-2 August 1990","container-title":"Middle East Journal","page":"28-47","volume":"49","issue":"1","source":"JSTOR","ISSN":"0026-3141","shortTitle":"Backfire","journalAbbreviation":"Middle East Journal","author":[{"family":"Karabell","given":"Zachary"}],"issued":{"date-parts":[["1995"]]}},"locator":"39","label":"page"}],"schema":"https://github.com/citation-style-language/schema/raw/master/csl-citation.json"} </w:instrText>
      </w:r>
      <w:r>
        <w:rPr>
          <w:rFonts w:ascii="Times New Roman" w:hAnsi="Times New Roman" w:cs="Times New Roman"/>
          <w:sz w:val="24"/>
          <w:szCs w:val="24"/>
        </w:rPr>
        <w:fldChar w:fldCharType="separate"/>
      </w:r>
      <w:r w:rsidRPr="009E2414">
        <w:rPr>
          <w:rFonts w:ascii="Times New Roman" w:hAnsi="Times New Roman" w:cs="Times New Roman"/>
          <w:sz w:val="24"/>
        </w:rPr>
        <w:t>(Karabell 1995, 39)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is clearly a case of exaggerated threat perception. There were small changes in US policy, specifically the suspension of credits for agricultural goods. Additionally there was also Congressional criticism regarding human rights abuses. But, the U.S. government was not part of an elaborate plot to weaken the Iraqi regime. In fact, just the opposite:  until the invasion of Kuwait, the US was following a policy of ‘constructive engagement’ with Iraq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{"citationID":"vDb8He0c","properties":{"formattedCitation":"(Karabell 1995, 45)","plainCitation":"(Karabell 1995, 45)"},"citationItems":[{"id":382,"uris":["http://zotero.org/users/local/EFBh1hiF/items/XI9JNEE5"],"uri":["http://zotero.org/users/local/EFBh1hiF/items/XI9JNEE5"],"itemData":{"id":382,"type":"article-journal","title":"Backfire: US Policy toward Iraq, 1988-2 August 1990","container-title":"Middle East Journal","page":"28-47","volume":"49","issue":"1","source":"JSTOR","ISSN":"0026-3141","shortTitle":"Backfire","journalAbbreviation":"Middle East Journal","author":[{"family":"Karabell","given":"Zachary"}],"issued":{"date-parts":[["1995"]]}},"locator":"45","label":"page"}],"schema":"https://github.com/citation-style-language/schema/raw/master/csl-citation.json"} </w:instrText>
      </w:r>
      <w:r>
        <w:rPr>
          <w:rFonts w:ascii="Times New Roman" w:hAnsi="Times New Roman" w:cs="Times New Roman"/>
          <w:sz w:val="24"/>
          <w:szCs w:val="24"/>
        </w:rPr>
        <w:fldChar w:fldCharType="separate"/>
      </w:r>
      <w:r w:rsidRPr="00E25157">
        <w:rPr>
          <w:rFonts w:ascii="Times New Roman" w:hAnsi="Times New Roman" w:cs="Times New Roman"/>
          <w:sz w:val="24"/>
        </w:rPr>
        <w:t>(Karabell 1995, 45)</w:t>
      </w:r>
      <w:r>
        <w:rPr>
          <w:rFonts w:ascii="Times New Roman" w:hAnsi="Times New Roman" w:cs="Times New Roman"/>
          <w:sz w:val="24"/>
          <w:szCs w:val="24"/>
        </w:rPr>
        <w:fldChar w:fldCharType="end"/>
      </w:r>
      <w:r>
        <w:rPr>
          <w:rFonts w:ascii="Times New Roman" w:hAnsi="Times New Roman" w:cs="Times New Roman"/>
          <w:sz w:val="24"/>
          <w:szCs w:val="24"/>
        </w:rPr>
        <w:t xml:space="preserve">. As NSD-26 outlined, the Bush administration aimed to make Iraq a “pillar of US policy in the Gulf, a bulwark against Iran, and a possible ally of US interests in the Arab-Israeli dialogue, Lebanon, and the </w:t>
      </w:r>
      <w:proofErr w:type="spellStart"/>
      <w:r>
        <w:rPr>
          <w:rFonts w:ascii="Times New Roman" w:hAnsi="Times New Roman" w:cs="Times New Roman"/>
          <w:sz w:val="24"/>
          <w:szCs w:val="24"/>
        </w:rPr>
        <w:t>Taif</w:t>
      </w:r>
      <w:proofErr w:type="spellEnd"/>
      <w:r>
        <w:rPr>
          <w:rFonts w:ascii="Times New Roman" w:hAnsi="Times New Roman" w:cs="Times New Roman"/>
          <w:sz w:val="24"/>
          <w:szCs w:val="24"/>
        </w:rPr>
        <w:t xml:space="preserve"> accords”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{"citationID":"yznpgCKN","properties":{"formattedCitation":"(Karabell 1995, 37)","plainCitation":"(Karabell 1995, 37)"},"citationItems":[{"id":382,"uris":["http://zotero.org/users/local/EFBh1hiF/items/XI9JNEE5"],"uri":["http://zotero.org/users/local/EFBh1hiF/items/XI9JNEE5"],"itemData":{"id":382,"type":"article-journal","title":"Backfire: US Policy toward Iraq, 1988-2 August 1990","container-title":"Middle East Journal","page":"28-47","volume":"49","issue":"1","source":"JSTOR","ISSN":"0026-3141","shortTitle":"Backfire","journalAbbreviation":"Middle East Journal","author":[{"family":"Karabell","given":"Zachary"}],"issued":{"date-parts":[["1995"]]}},"locator":"37","label":"page"}],"schema":"https://github.com/citation-style-language/schema/raw/master/csl-citation.json"} </w:instrText>
      </w:r>
      <w:r>
        <w:rPr>
          <w:rFonts w:ascii="Times New Roman" w:hAnsi="Times New Roman" w:cs="Times New Roman"/>
          <w:sz w:val="24"/>
          <w:szCs w:val="24"/>
        </w:rPr>
        <w:fldChar w:fldCharType="separate"/>
      </w:r>
      <w:r w:rsidRPr="00E25157">
        <w:rPr>
          <w:rFonts w:ascii="Times New Roman" w:hAnsi="Times New Roman" w:cs="Times New Roman"/>
          <w:sz w:val="24"/>
        </w:rPr>
        <w:t>(Karabell 1995, 37)</w:t>
      </w:r>
      <w:r>
        <w:rPr>
          <w:rFonts w:ascii="Times New Roman" w:hAnsi="Times New Roman" w:cs="Times New Roman"/>
          <w:sz w:val="24"/>
          <w:szCs w:val="24"/>
        </w:rPr>
        <w:fldChar w:fldCharType="end"/>
      </w:r>
      <w:r>
        <w:rPr>
          <w:rFonts w:ascii="Times New Roman" w:hAnsi="Times New Roman" w:cs="Times New Roman"/>
          <w:sz w:val="24"/>
          <w:szCs w:val="24"/>
        </w:rPr>
        <w:t xml:space="preserve">. The US made numerous attempts to assure Husayn of its benign intent. H.W. Bush publically reiterated his desire for continued constructive engagement; Bob Dole and Alan Simpson, two republican senators, traveled to Mosul on April 11 1990 to personally reassure Husayn of Bush’s desire for better relations; April Glaspie wrote to the Iraqi’s, regarding the VOC broadcasts, that “it was not the intention of the US to question the legitimacy of the regime or to interfere in its internal affairs”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{"citationID":"YNdoNzXl","properties":{"formattedCitation":"(Karabell 1995, 39)","plainCitation":"(Karabell 1995, 39)"},"citationItems":[{"id":382,"uris":["http://zotero.org/users/local/EFBh1hiF/items/XI9JNEE5"],"uri":["http://zotero.org/users/local/EFBh1hiF/items/XI9JNEE5"],"itemData":{"id":382,"type":"article-journal","title":"Backfire: US Policy toward Iraq, 1988-2 August 1990","container-title":"Middle East Journal","page":"28-47","volume":"49","issue":"1","source":"JSTOR","ISSN":"0026-3141","shortTitle":"Backfire","journalAbbreviation":"Middle East Journal","author":[{"family":"Karabell","given":"Zachary"}],"issued":{"date-parts":[["1995"]]}},"locator":"39","label":"page"}],"schema":"https://github.com/citation-style-language/schema/raw/master/csl-citation.json"} </w:instrText>
      </w:r>
      <w:r>
        <w:rPr>
          <w:rFonts w:ascii="Times New Roman" w:hAnsi="Times New Roman" w:cs="Times New Roman"/>
          <w:sz w:val="24"/>
          <w:szCs w:val="24"/>
        </w:rPr>
        <w:fldChar w:fldCharType="separate"/>
      </w:r>
      <w:r w:rsidRPr="00004703">
        <w:rPr>
          <w:rFonts w:ascii="Times New Roman" w:hAnsi="Times New Roman" w:cs="Times New Roman"/>
          <w:sz w:val="24"/>
        </w:rPr>
        <w:t>(Karabell 1995, 39)</w:t>
      </w:r>
      <w:r>
        <w:rPr>
          <w:rFonts w:ascii="Times New Roman" w:hAnsi="Times New Roman" w:cs="Times New Roman"/>
          <w:sz w:val="24"/>
          <w:szCs w:val="24"/>
        </w:rPr>
        <w:fldChar w:fldCharType="end"/>
      </w:r>
      <w:r>
        <w:rPr>
          <w:rFonts w:ascii="Times New Roman" w:hAnsi="Times New Roman" w:cs="Times New Roman"/>
          <w:sz w:val="24"/>
          <w:szCs w:val="24"/>
        </w:rPr>
        <w:t xml:space="preserve">.  Yet these gestures did not move Husayn. Consistent with the theory outlined in section 2, he essentially connected a myriad of independent events into a tapestry that involved the US and Israel orchestrating a massive campaign to destabilize his regime. Without the belief in this conspiracy, it is difficult to explain why he rushed and took the leap to invade Kuwait at the time he did.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Revolutionary </w:t>
      </w:r>
      <w:proofErr w:type="spellStart"/>
      <w:r w:rsidRPr="00300CCA">
        <w:rPr>
          <w:rFonts w:ascii="Times New Roman" w:hAnsi="Times New Roman" w:cs="Times New Roman"/>
          <w:sz w:val="24"/>
          <w:szCs w:val="24"/>
        </w:rPr>
        <w:t>oppositionalist</w:t>
      </w:r>
      <w:proofErr w:type="spellEnd"/>
      <w:r>
        <w:rPr>
          <w:rFonts w:ascii="Times New Roman" w:hAnsi="Times New Roman" w:cs="Times New Roman"/>
          <w:sz w:val="24"/>
          <w:szCs w:val="24"/>
        </w:rPr>
        <w:t xml:space="preserve"> should also display a </w:t>
      </w:r>
      <w:r w:rsidRPr="00063D17">
        <w:rPr>
          <w:rFonts w:ascii="Times New Roman" w:hAnsi="Times New Roman" w:cs="Times New Roman"/>
          <w:i/>
          <w:sz w:val="24"/>
          <w:szCs w:val="24"/>
        </w:rPr>
        <w:t>lower level of cognitive complexity</w:t>
      </w:r>
      <w:r>
        <w:rPr>
          <w:rFonts w:ascii="Times New Roman" w:hAnsi="Times New Roman" w:cs="Times New Roman"/>
          <w:sz w:val="24"/>
          <w:szCs w:val="24"/>
        </w:rPr>
        <w:t xml:space="preserve"> when interacting with key comparison others. Husayn relied on crude beliefs in his assessments of U.S. coalition military capabilities. Saddam constantly reiterated that the U.S. was a ‘paper tiger’ and did not have the resolve to fight when faced with the possibility of significant casualties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{"citationID":"8q3EHW1h","properties":{"formattedCitation":"(Woods et al 2006)","plainCitation":"(Woods et al 2006)"},"citationItems":[{"id":81,"uris":["http://zotero.org/users/local/EFBh1hiF/items/U3A2CUXN"],"uri":["http://zotero.org/users/local/EFBh1hiF/items/U3A2CUXN"],"itemData":{"id":81,"type":"book","title":"The Iraqi Perspectives Report: Saddam's Senior Leadership on Operation Iraqi Freedom from the Official U. S. Joint Forces Command Report","publisher":"US Naval Institute Press","publisher-place":"Annapolis, Md","number-of-pages":"205","source":"Amazon","event-place":"Annapolis, Md","abstract":"The overthrow of Saddam Hussein's regime opened up one of the world's most secretive governments to outside analysis. This Pentagon study takes advantage of the once-in-a-generation opportunity to delve deeply into Saddam's decision-making processes. A declassified version of the full \"U.S. Joint Forces Command\" report, the work is the result of a two-year study conducted by a small team of professionals led by Kevin Woods from the Joint Center for Operational Analysis to determine what drove the Iraqis to do what they did. Based on dozens of interviews with senior Iraqi military and political leaders and thousands of captured Iraqi documents, the work goes a long way towards revealing the inner workings of the regime and, in particular, Saddam's perspective of the conflict. Knowing what motivated Saddam's actions allows for a fully developed history of the war and an opportunity to get closer to the \"ground truth.\" The release of this report has prompted news stories around the world and been the source of much debate over the role played by Russian intelligence sources in supplying information to Saddam. With the book's publication, readers have a chance to examine material themselves. They will find a portrait of a self-delusional leader who didn't take the Americans seriously - the idea that the United States would attack all the way to Baghdad was ludicrous to Saddam - but who forbade his own military to train for war, fearing they would overthrow him. Readers also will find Baath Party officials and military officers so fearful of being the bearer of bad news that once combat operations got underway they reported one success after the other right up to the time Baghdad fell. Such a substantive investigation of Saddam's leadership and its effect on the Iraqi military decision-making process goes a long way towards revealing the inner workings of that closed regime and the lessons to be learned from that knowledge.","ISBN":"978-1-59114-457-1","shortTitle":"The Iraqi Perspectives Report","language":"English","author":[{"family":"Woods et al","given":""}],"issued":{"date-parts":[["2006",5]]}}}],"schema":"https://github.com/citation-style-language/schema/raw/master/csl-citation.json"} </w:instrText>
      </w:r>
      <w:r>
        <w:rPr>
          <w:rFonts w:ascii="Times New Roman" w:hAnsi="Times New Roman" w:cs="Times New Roman"/>
          <w:sz w:val="24"/>
          <w:szCs w:val="24"/>
        </w:rPr>
        <w:fldChar w:fldCharType="separate"/>
      </w:r>
      <w:r w:rsidRPr="00BF21E6">
        <w:rPr>
          <w:rFonts w:ascii="Times New Roman" w:hAnsi="Times New Roman" w:cs="Times New Roman"/>
          <w:sz w:val="24"/>
        </w:rPr>
        <w:t>(Woods et al 2006)</w:t>
      </w:r>
      <w:r>
        <w:rPr>
          <w:rFonts w:ascii="Times New Roman" w:hAnsi="Times New Roman" w:cs="Times New Roman"/>
          <w:sz w:val="24"/>
          <w:szCs w:val="24"/>
        </w:rPr>
        <w:fldChar w:fldCharType="end"/>
      </w:r>
      <w:r>
        <w:rPr>
          <w:rFonts w:ascii="Times New Roman" w:hAnsi="Times New Roman" w:cs="Times New Roman"/>
          <w:sz w:val="24"/>
          <w:szCs w:val="24"/>
        </w:rPr>
        <w:t xml:space="preserve">. He also relied on amorphous and difficult to measure metrics like morale and placed faith in his militaries ability to ‘take the initiative.’ His reliance on such factors allowed Husayn to be optimistic even after the sustained air campaign and in the face of an objective, superior military force. He was able to dismiss important details such as the size and technical superiority of the coalition by relying on crude beliefs about the Iraqi’s fighting spirit and ability to absorb casualties. Before the invasion in a taped meeting with </w:t>
      </w:r>
      <w:proofErr w:type="spellStart"/>
      <w:r>
        <w:rPr>
          <w:rFonts w:ascii="Times New Roman" w:hAnsi="Times New Roman" w:cs="Times New Roman"/>
          <w:sz w:val="24"/>
          <w:szCs w:val="24"/>
        </w:rPr>
        <w:t>Yasir</w:t>
      </w:r>
      <w:proofErr w:type="spellEnd"/>
      <w:r>
        <w:rPr>
          <w:rFonts w:ascii="Times New Roman" w:hAnsi="Times New Roman" w:cs="Times New Roman"/>
          <w:sz w:val="24"/>
          <w:szCs w:val="24"/>
        </w:rPr>
        <w:t xml:space="preserve"> Arafat, Husayn explained his decision-making style, “this battle will develop... some might do calculations in regards to the nation. I do not calculate the abilities of the nation.” Husayn continued: “I do not calculate in the classical way. How many artilleries, how many planes… this is important but what is more important—is that the son of the nation is able to touch the future with his fingers”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{"citationID":"tqKBddb7","properties":{"formattedCitation":"(Woods 2008, 52)","plainCitation":"(Woods 2008, 52)"},"citationItems":[{"id":133,"uris":["http://zotero.org/users/local/EFBh1hiF/items/X5MMJD47"],"uri":["http://zotero.org/users/local/EFBh1hiF/items/X5MMJD47"],"itemData":{"id":133,"type":"book","title":"The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M."}],"issued":{"date-parts":[["2008",8,1]]}},"locator":"52","label":"page"}],"schema":"https://github.com/citation-style-language/schema/raw/master/csl-citation.json"} </w:instrText>
      </w:r>
      <w:r>
        <w:rPr>
          <w:rFonts w:ascii="Times New Roman" w:hAnsi="Times New Roman" w:cs="Times New Roman"/>
          <w:sz w:val="24"/>
          <w:szCs w:val="24"/>
        </w:rPr>
        <w:fldChar w:fldCharType="separate"/>
      </w:r>
      <w:r w:rsidRPr="00004703">
        <w:rPr>
          <w:rFonts w:ascii="Times New Roman" w:hAnsi="Times New Roman" w:cs="Times New Roman"/>
          <w:sz w:val="24"/>
        </w:rPr>
        <w:t>(Woods 2008, 52)</w:t>
      </w:r>
      <w:r>
        <w:rPr>
          <w:rFonts w:ascii="Times New Roman" w:hAnsi="Times New Roman" w:cs="Times New Roman"/>
          <w:sz w:val="24"/>
          <w:szCs w:val="24"/>
        </w:rPr>
        <w:fldChar w:fldCharType="end"/>
      </w:r>
      <w:r>
        <w:rPr>
          <w:rFonts w:ascii="Times New Roman" w:hAnsi="Times New Roman" w:cs="Times New Roman"/>
          <w:sz w:val="24"/>
          <w:szCs w:val="24"/>
        </w:rPr>
        <w:t xml:space="preserve"> .He, as well,  relied on a number of analogies to the Iran-Iraq War to guide his decision making.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This was exemplified with Husayn’s decision to invade the town of al-Khafji on January 29</w:t>
      </w:r>
      <w:r w:rsidRPr="00EE69F6">
        <w:rPr>
          <w:rFonts w:ascii="Times New Roman" w:hAnsi="Times New Roman" w:cs="Times New Roman"/>
          <w:sz w:val="24"/>
          <w:szCs w:val="24"/>
          <w:vertAlign w:val="superscript"/>
        </w:rPr>
        <w:t>th</w:t>
      </w:r>
      <w:r>
        <w:rPr>
          <w:rFonts w:ascii="Times New Roman" w:hAnsi="Times New Roman" w:cs="Times New Roman"/>
          <w:sz w:val="24"/>
          <w:szCs w:val="24"/>
        </w:rPr>
        <w:t xml:space="preserve"> 1991. After the initial Iraqi ground invasion of Kuwait and </w:t>
      </w:r>
      <w:r w:rsidRPr="00573BD6">
        <w:rPr>
          <w:rFonts w:ascii="Times New Roman" w:hAnsi="Times New Roman" w:cs="Times New Roman"/>
          <w:i/>
          <w:sz w:val="24"/>
          <w:szCs w:val="24"/>
        </w:rPr>
        <w:t>after</w:t>
      </w:r>
      <w:r>
        <w:rPr>
          <w:rFonts w:ascii="Times New Roman" w:hAnsi="Times New Roman" w:cs="Times New Roman"/>
          <w:sz w:val="24"/>
          <w:szCs w:val="24"/>
        </w:rPr>
        <w:t xml:space="preserve"> the beginning of the </w:t>
      </w:r>
      <w:r>
        <w:rPr>
          <w:rFonts w:ascii="Times New Roman" w:hAnsi="Times New Roman" w:cs="Times New Roman"/>
          <w:sz w:val="24"/>
          <w:szCs w:val="24"/>
        </w:rPr>
        <w:lastRenderedPageBreak/>
        <w:t>coalition’s air campaign, Husayn personally oversaw a military maneuver to attack and occupy the town of al-Khafji,  a town lying just on the Saudi side of the Saudi-Kuwait border. By January 17</w:t>
      </w:r>
      <w:r w:rsidRPr="00540F95">
        <w:rPr>
          <w:rFonts w:ascii="Times New Roman" w:hAnsi="Times New Roman" w:cs="Times New Roman"/>
          <w:sz w:val="24"/>
          <w:szCs w:val="24"/>
          <w:vertAlign w:val="superscript"/>
        </w:rPr>
        <w:t>th</w:t>
      </w:r>
      <w:r>
        <w:rPr>
          <w:rFonts w:ascii="Times New Roman" w:hAnsi="Times New Roman" w:cs="Times New Roman"/>
          <w:sz w:val="24"/>
          <w:szCs w:val="24"/>
        </w:rPr>
        <w:t xml:space="preserve"> 1991, the town was evacuated due to its proximity to Kuwait.  According to</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{"citationID":"59etq6j0l","properties":{"formattedCitation":"(Woods 2008)","plainCitation":"(Woods 2008)"},"citationItems":[{"id":133,"uris":["http://zotero.org/users/local/EFBh1hiF/items/X5MMJD47"],"uri":["http://zotero.org/users/local/EFBh1hiF/items/X5MMJD47"],"itemData":{"id":133,"type":"book","title":"The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 </w:t>
      </w:r>
      <w:r w:rsidRPr="00BF21E6">
        <w:rPr>
          <w:rFonts w:ascii="Times New Roman" w:hAnsi="Times New Roman" w:cs="Times New Roman"/>
          <w:sz w:val="24"/>
        </w:rPr>
        <w:t xml:space="preserve">Woods </w:t>
      </w:r>
      <w:r>
        <w:rPr>
          <w:rFonts w:ascii="Times New Roman" w:hAnsi="Times New Roman" w:cs="Times New Roman"/>
          <w:sz w:val="24"/>
        </w:rPr>
        <w:t>(</w:t>
      </w:r>
      <w:r w:rsidRPr="00BF21E6">
        <w:rPr>
          <w:rFonts w:ascii="Times New Roman" w:hAnsi="Times New Roman" w:cs="Times New Roman"/>
          <w:sz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the rationale for the operation involved ‘taking the initiative’;  they hoped, as well, to force ground engagements with the coalition forces while the Iraqi forces </w:t>
      </w:r>
      <w:r w:rsidRPr="009C37F0">
        <w:rPr>
          <w:rFonts w:ascii="Times New Roman" w:hAnsi="Times New Roman" w:cs="Times New Roman"/>
          <w:i/>
          <w:sz w:val="24"/>
          <w:szCs w:val="24"/>
        </w:rPr>
        <w:t>still</w:t>
      </w:r>
      <w:r>
        <w:rPr>
          <w:rFonts w:ascii="Times New Roman" w:hAnsi="Times New Roman" w:cs="Times New Roman"/>
          <w:sz w:val="24"/>
          <w:szCs w:val="24"/>
        </w:rPr>
        <w:t xml:space="preserve"> had the capabilities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{"citationID":"m4oN3dcQ","properties":{"formattedCitation":"(Woods 2008, 16)","plainCitation":"(Woods 2008, 16)"},"citationItems":[{"id":133,"uris":["http://zotero.org/users/local/EFBh1hiF/items/X5MMJD47"],"uri":["http://zotero.org/users/local/EFBh1hiF/items/X5MMJD47"],"itemData":{"id":133,"type":"book","title":"The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M."}],"issued":{"date-parts":[["2008",8,1]]}},"locator":"16","label":"page"}],"schema":"https://github.com/citation-style-language/schema/raw/master/csl-citation.json"} </w:instrText>
      </w:r>
      <w:r>
        <w:rPr>
          <w:rFonts w:ascii="Times New Roman" w:hAnsi="Times New Roman" w:cs="Times New Roman"/>
          <w:sz w:val="24"/>
          <w:szCs w:val="24"/>
        </w:rPr>
        <w:fldChar w:fldCharType="separate"/>
      </w:r>
      <w:r w:rsidRPr="00BF21E6">
        <w:rPr>
          <w:rFonts w:ascii="Times New Roman" w:hAnsi="Times New Roman" w:cs="Times New Roman"/>
          <w:sz w:val="24"/>
        </w:rPr>
        <w:t>(Woods 2008, 16)</w:t>
      </w:r>
      <w:r>
        <w:rPr>
          <w:rFonts w:ascii="Times New Roman" w:hAnsi="Times New Roman" w:cs="Times New Roman"/>
          <w:sz w:val="24"/>
          <w:szCs w:val="24"/>
        </w:rPr>
        <w:fldChar w:fldCharType="end"/>
      </w:r>
      <w:r>
        <w:rPr>
          <w:rFonts w:ascii="Times New Roman" w:hAnsi="Times New Roman" w:cs="Times New Roman"/>
          <w:sz w:val="24"/>
          <w:szCs w:val="24"/>
        </w:rPr>
        <w:t xml:space="preserve">. Side barring any judgments about the benefits of such an engagement for the Iraqi side in the larger context of the conflict, Husayn was personally involved with this mission, traveling to Basra to speak to commanders. According to senior military officials present at the meeting, Saddam's rationale for the attack hinged on a number of analogies to the Iran-Iraq War. Husayn argued that they were successful in the early stages of the Iran-Iraq War because “we took the initiative of challenging the enemy and attacked it in the first two weeks of the war.” He continues to explain that after we lost the initiative, the war slowed and “dragged on for eight years.” Secondly, Husayn found that “this enemy’—the U.S. led coalition—lacked a level of determination and “would collapse when confronted”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{"citationID":"RIl7SEKR","properties":{"formattedCitation":"(Woods 2008, 18)","plainCitation":"(Woods 2008, 18)"},"citationItems":[{"id":133,"uris":["http://zotero.org/users/local/EFBh1hiF/items/X5MMJD47"],"uri":["http://zotero.org/users/local/EFBh1hiF/items/X5MMJD47"],"itemData":{"id":133,"type":"book","title":"The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M."}],"issued":{"date-parts":[["2008",8,1]]}},"locator":"18","label":"page"}],"schema":"https://github.com/citation-style-language/schema/raw/master/csl-citation.json"} </w:instrText>
      </w:r>
      <w:r>
        <w:rPr>
          <w:rFonts w:ascii="Times New Roman" w:hAnsi="Times New Roman" w:cs="Times New Roman"/>
          <w:sz w:val="24"/>
          <w:szCs w:val="24"/>
        </w:rPr>
        <w:fldChar w:fldCharType="separate"/>
      </w:r>
      <w:r w:rsidRPr="00BF21E6">
        <w:rPr>
          <w:rFonts w:ascii="Times New Roman" w:hAnsi="Times New Roman" w:cs="Times New Roman"/>
          <w:sz w:val="24"/>
        </w:rPr>
        <w:t>(Woods 2008, 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There are numerous problems with this reasoning which resulted in Husayn making erroneous conclusions, which is consistent with the theory outlined in section 3. For instance, the basic comparison between the Iranian military and the vastly superior 33 nation coalition is extremely facile. One could argue before the air campaign that Husayn was unaware of the coalition’s technical superiority. Yet, the air campaign which commenced on January 17</w:t>
      </w:r>
      <w:r w:rsidRPr="00370D93">
        <w:rPr>
          <w:rFonts w:ascii="Times New Roman" w:hAnsi="Times New Roman" w:cs="Times New Roman"/>
          <w:sz w:val="24"/>
          <w:szCs w:val="24"/>
          <w:vertAlign w:val="superscript"/>
        </w:rPr>
        <w:t>th</w:t>
      </w:r>
      <w:r>
        <w:rPr>
          <w:rFonts w:ascii="Times New Roman" w:hAnsi="Times New Roman" w:cs="Times New Roman"/>
          <w:sz w:val="24"/>
          <w:szCs w:val="24"/>
        </w:rPr>
        <w:t xml:space="preserve"> should have left little ambiguity as to the coalition’s dominance. The Iraqi military certainly understood this, as the Iraqi military was unable to move or even resupply and repair its damaged equipment, which was something which the Iranian military during the Iran-Iraq war was never able to achieve. Furthermore, Husayn understood and made the basic decision to invade Iran with the belief that the Iranian military was weakened due to the revolutionary purges. The U.S. left little ambiguity as to their capabilities as they amassed on 370,000 troops on the Saudi border in preparation for the ground campaign.  This was not an unorganized mess as Husayn thought the state of the Iranian military.  Husayn’s belief in the coalition’s lack of morale and dedication may be slightly more valid, yet again the reasoning is questionable. For instance, the benefit of this attack is predicated on the U.S. engaging with the Iraqi army on the ground. This is unlikely as the U.S. would probably not be easily drawn into a ground engagement as they have just achieved unrivaled air superiority.  Saddam seemed little concerned about these details and rationalized the benefits of the attack with essentially platitudes about ‘keeping the initiative’ and destroying the enemies’ morale, which is consistent with a lower level of cognitive complexity. If an actor was displaying a higher degree of cognitive complexity, the actor would desire more information and not be as reliant on crude heuristics.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Military historians find the battle of al-</w:t>
      </w:r>
      <w:proofErr w:type="gramStart"/>
      <w:r>
        <w:rPr>
          <w:rFonts w:ascii="Times New Roman" w:hAnsi="Times New Roman" w:cs="Times New Roman"/>
          <w:sz w:val="24"/>
          <w:szCs w:val="24"/>
        </w:rPr>
        <w:t>Khafji  a</w:t>
      </w:r>
      <w:proofErr w:type="gramEnd"/>
      <w:r>
        <w:rPr>
          <w:rFonts w:ascii="Times New Roman" w:hAnsi="Times New Roman" w:cs="Times New Roman"/>
          <w:sz w:val="24"/>
          <w:szCs w:val="24"/>
        </w:rPr>
        <w:t xml:space="preserve"> ‘draw.’ The official Iraqi Ba’athist history labeled it a major victory because it displayed the Iraqi armies’ ‘sophistication’ against a superior force and the battle served to increase Iraqi morale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{"citationID":"gNwCDE4E","properties":{"formattedCitation":"(Woods 2008)","plainCitation":"(Woods 2008)"},"citationItems":[{"id":133,"uris":["http://zotero.org/users/local/EFBh1hiF/items/X5MMJD47"],"uri":["http://zotero.org/users/local/EFBh1hiF/items/X5MMJD47"],"itemData":{"id":133,"type":"book","title":"The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M."}],"issued":{"date-parts":[["2008",8,1]]}}}],"schema":"https://github.com/citation-style-language/schema/raw/master/csl-citation.json"} </w:instrText>
      </w:r>
      <w:r>
        <w:rPr>
          <w:rFonts w:ascii="Times New Roman" w:hAnsi="Times New Roman" w:cs="Times New Roman"/>
          <w:sz w:val="24"/>
          <w:szCs w:val="24"/>
        </w:rPr>
        <w:fldChar w:fldCharType="separate"/>
      </w:r>
      <w:r w:rsidRPr="00092C34">
        <w:rPr>
          <w:rFonts w:ascii="Times New Roman" w:hAnsi="Times New Roman" w:cs="Times New Roman"/>
          <w:sz w:val="24"/>
        </w:rPr>
        <w:t>(Woods 2008)</w:t>
      </w:r>
      <w:r>
        <w:rPr>
          <w:rFonts w:ascii="Times New Roman" w:hAnsi="Times New Roman" w:cs="Times New Roman"/>
          <w:sz w:val="24"/>
          <w:szCs w:val="24"/>
        </w:rPr>
        <w:fldChar w:fldCharType="end"/>
      </w:r>
      <w:r>
        <w:rPr>
          <w:rFonts w:ascii="Times New Roman" w:hAnsi="Times New Roman" w:cs="Times New Roman"/>
          <w:sz w:val="24"/>
          <w:szCs w:val="24"/>
        </w:rPr>
        <w:t xml:space="preserve">. Husayn told his senior staff in early February of the success of this operation. It seems merely confronting a superior military was providing positive utility for Saddam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{"citationID":"PqVEHjxv","properties":{"formattedCitation":"(Woods 2008, 27)","plainCitation":"(Woods 2008, 27)"},"citationItems":[{"id":133,"uris":["http://zotero.org/users/local/EFBh1hiF/items/X5MMJD47"],"uri":["http://zotero.org/users/local/EFBh1hiF/items/X5MMJD47"],"itemData":{"id":133,"type":"book","title":"The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M."}],"issued":{"date-parts":[["2008",8,1]]}},"locator":"27","label":"page"}],"schema":"https://github.com/citation-style-language/schema/raw/master/csl-citation.json"} </w:instrText>
      </w:r>
      <w:r>
        <w:rPr>
          <w:rFonts w:ascii="Times New Roman" w:hAnsi="Times New Roman" w:cs="Times New Roman"/>
          <w:sz w:val="24"/>
          <w:szCs w:val="24"/>
        </w:rPr>
        <w:fldChar w:fldCharType="separate"/>
      </w:r>
      <w:r w:rsidRPr="00365039">
        <w:rPr>
          <w:rFonts w:ascii="Times New Roman" w:hAnsi="Times New Roman" w:cs="Times New Roman"/>
          <w:sz w:val="24"/>
        </w:rPr>
        <w:t>(Woods 2008, 27)</w:t>
      </w:r>
      <w:r>
        <w:rPr>
          <w:rFonts w:ascii="Times New Roman" w:hAnsi="Times New Roman" w:cs="Times New Roman"/>
          <w:sz w:val="24"/>
          <w:szCs w:val="24"/>
        </w:rPr>
        <w:fldChar w:fldCharType="end"/>
      </w:r>
      <w:r>
        <w:rPr>
          <w:rFonts w:ascii="Times New Roman" w:hAnsi="Times New Roman" w:cs="Times New Roman"/>
          <w:sz w:val="24"/>
          <w:szCs w:val="24"/>
        </w:rPr>
        <w:t xml:space="preserve">. As Saddam was fond of saying: “the real chance is the one you use not the one you think about”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{"citationID":"W4eIIGL1","properties":{"formattedCitation":"(Woods 2008, 197)","plainCitation":"(Woods 2008, 197)"},"citationItems":[{"id":133,"uris":["http://zotero.org/users/local/EFBh1hiF/items/X5MMJD47"],"uri":["http://zotero.org/users/local/EFBh1hiF/items/X5MMJD47"],"itemData":{"id":133,"type":"book","title":"The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M."}],"issued":{"date-parts":[["2008",8,1]]}},"locator":"197","label":"page"}],"schema":"https://github.com/citation-style-language/schema/raw/master/csl-citation.json"} </w:instrText>
      </w:r>
      <w:r>
        <w:rPr>
          <w:rFonts w:ascii="Times New Roman" w:hAnsi="Times New Roman" w:cs="Times New Roman"/>
          <w:sz w:val="24"/>
          <w:szCs w:val="24"/>
        </w:rPr>
        <w:fldChar w:fldCharType="separate"/>
      </w:r>
      <w:r w:rsidRPr="0099528E">
        <w:rPr>
          <w:rFonts w:ascii="Times New Roman" w:hAnsi="Times New Roman" w:cs="Times New Roman"/>
          <w:sz w:val="24"/>
        </w:rPr>
        <w:t>(Woods 2008, 197)</w:t>
      </w:r>
      <w:r>
        <w:rPr>
          <w:rFonts w:ascii="Times New Roman" w:hAnsi="Times New Roman" w:cs="Times New Roman"/>
          <w:sz w:val="24"/>
          <w:szCs w:val="24"/>
        </w:rPr>
        <w:fldChar w:fldCharType="end"/>
      </w:r>
      <w:r>
        <w:rPr>
          <w:rFonts w:ascii="Times New Roman" w:hAnsi="Times New Roman" w:cs="Times New Roman"/>
          <w:sz w:val="24"/>
          <w:szCs w:val="24"/>
        </w:rPr>
        <w:t xml:space="preserve">. One could not find a better quote that encapsulates Saddam’s desire to take ‘leaps in the dark.’  </w:t>
      </w:r>
    </w:p>
    <w:p w:rsidR="0005551B" w:rsidRDefault="0005551B" w:rsidP="0005551B">
      <w:pPr>
        <w:spacing w:line="240" w:lineRule="auto"/>
        <w:contextualSpacing/>
        <w:rPr>
          <w:rFonts w:ascii="Times New Roman" w:hAnsi="Times New Roman" w:cs="Times New Roman"/>
          <w:sz w:val="24"/>
          <w:szCs w:val="24"/>
        </w:rPr>
      </w:pPr>
    </w:p>
    <w:p w:rsidR="0005551B" w:rsidRDefault="0005551B" w:rsidP="0005551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Pri</w:t>
      </w:r>
      <w:r w:rsidR="00573BD6">
        <w:rPr>
          <w:rFonts w:ascii="Times New Roman" w:hAnsi="Times New Roman" w:cs="Times New Roman"/>
          <w:b/>
          <w:sz w:val="24"/>
          <w:szCs w:val="24"/>
        </w:rPr>
        <w:t>de before the fall: “Who do these</w:t>
      </w:r>
      <w:r>
        <w:rPr>
          <w:rFonts w:ascii="Times New Roman" w:hAnsi="Times New Roman" w:cs="Times New Roman"/>
          <w:b/>
          <w:sz w:val="24"/>
          <w:szCs w:val="24"/>
        </w:rPr>
        <w:t xml:space="preserve"> arrogant Kuwaitis think they Are?</w:t>
      </w:r>
      <w:r w:rsidR="00573BD6">
        <w:rPr>
          <w:rFonts w:ascii="Times New Roman" w:hAnsi="Times New Roman" w:cs="Times New Roman"/>
          <w:b/>
          <w:sz w:val="24"/>
          <w:szCs w:val="24"/>
        </w:rPr>
        <w:t>”</w:t>
      </w:r>
      <w:r>
        <w:rPr>
          <w:rFonts w:ascii="Times New Roman" w:hAnsi="Times New Roman" w:cs="Times New Roman"/>
          <w:b/>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Like many wars, the overall project to incorporate Kuwait into Iraq was a risky gamble based on a number of contingencies. Husayn’s project had a chance of success and some of his gambles proved correct—Husayn was not </w:t>
      </w:r>
      <w:r>
        <w:rPr>
          <w:rFonts w:ascii="Times New Roman" w:hAnsi="Times New Roman" w:cs="Times New Roman"/>
          <w:i/>
          <w:sz w:val="24"/>
          <w:szCs w:val="24"/>
        </w:rPr>
        <w:t xml:space="preserve">crazy </w:t>
      </w:r>
      <w:r>
        <w:rPr>
          <w:rFonts w:ascii="Times New Roman" w:hAnsi="Times New Roman" w:cs="Times New Roman"/>
          <w:sz w:val="24"/>
          <w:szCs w:val="24"/>
        </w:rPr>
        <w:t xml:space="preserve">or </w:t>
      </w:r>
      <w:r>
        <w:rPr>
          <w:rFonts w:ascii="Times New Roman" w:hAnsi="Times New Roman" w:cs="Times New Roman"/>
          <w:i/>
          <w:sz w:val="24"/>
          <w:szCs w:val="24"/>
        </w:rPr>
        <w:t>insane</w:t>
      </w:r>
      <w:r>
        <w:rPr>
          <w:rFonts w:ascii="Times New Roman" w:hAnsi="Times New Roman" w:cs="Times New Roman"/>
          <w:sz w:val="24"/>
          <w:szCs w:val="24"/>
        </w:rPr>
        <w:t xml:space="preserve">. This section argues that Husayn’s NIC—which was revolutionary </w:t>
      </w:r>
      <w:proofErr w:type="spellStart"/>
      <w:r>
        <w:rPr>
          <w:rFonts w:ascii="Times New Roman" w:hAnsi="Times New Roman" w:cs="Times New Roman"/>
          <w:sz w:val="24"/>
          <w:szCs w:val="24"/>
        </w:rPr>
        <w:t>oppositionalist</w:t>
      </w:r>
      <w:proofErr w:type="spellEnd"/>
      <w:r>
        <w:rPr>
          <w:rFonts w:ascii="Times New Roman" w:hAnsi="Times New Roman" w:cs="Times New Roman"/>
          <w:sz w:val="24"/>
          <w:szCs w:val="24"/>
        </w:rPr>
        <w:t xml:space="preserve">—can be linked to a number of behavioral, observable implications linked to the emotion of pride. Specifically, the emotion of pride encouraged Husayn to overestimate the likelihood of success and to encourage Husayn to see events as more manageable than they were.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Section 3 discussed pride and linked it to a number of behavioral implications. The </w:t>
      </w:r>
      <w:r>
        <w:rPr>
          <w:rFonts w:ascii="Times New Roman" w:hAnsi="Times New Roman" w:cs="Times New Roman"/>
          <w:i/>
          <w:sz w:val="24"/>
          <w:szCs w:val="24"/>
        </w:rPr>
        <w:t xml:space="preserve">Illusion of Control </w:t>
      </w:r>
      <w:r>
        <w:rPr>
          <w:rFonts w:ascii="Times New Roman" w:hAnsi="Times New Roman" w:cs="Times New Roman"/>
          <w:sz w:val="24"/>
          <w:szCs w:val="24"/>
        </w:rPr>
        <w:t xml:space="preserve">encourages actors to feel a sense of control over events that an actor is in fact, unable to influence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{"citationID":"sh617n7or","properties":{"formattedCitation":"(Thompson 1999)","plainCitation":"(Thompson 1999)"},"citationItems":[{"id":408,"uris":["http://zotero.org/users/local/EFBh1hiF/items/QP5N46W9"],"uri":["http://zotero.org/users/local/EFBh1hiF/items/QP5N46W9"],"itemData":{"id":408,"type":"article-journal","title":"Illusions of Control How We Overestimate Our Personal Influence","container-title":"Current Directions in Psychological Science","page":"187-190","volume":"8","issue":"6","source":"cdp.sagepub.com","abstract":"Illusions of control are common even in purely chance situations. They are particularly likely to occur in settings that are characterized by personal involvement, familiarity, foreknowledge of the desired outcome, and a focus on success. Person-based factors that affect illusions of control include depressive mood and need for control. One explanation of illusory control is that it is due to a control heuristic that is used to estimate control by assessing the factors of intentionality and connection to the outcome. Motivational influences on illusory control and consequences of overestimating one s control are also covered.","DOI":"10.1111/1467-8721.00044","ISSN":"0963-7214, 1467-8721","journalAbbreviation":"Current Directions in Psychological Science","language":"en","author":[{"family":"Thompson","given":"Suzanne C."}],"issued":{"date-parts":[["1999",12,1]]}}}],"schema":"https://github.com/citation-style-language/schema/raw/master/csl-citation.json"} </w:instrText>
      </w:r>
      <w:r>
        <w:rPr>
          <w:rFonts w:ascii="Times New Roman" w:hAnsi="Times New Roman" w:cs="Times New Roman"/>
          <w:sz w:val="24"/>
          <w:szCs w:val="24"/>
        </w:rPr>
        <w:fldChar w:fldCharType="separate"/>
      </w:r>
      <w:r w:rsidRPr="00AB0649">
        <w:rPr>
          <w:rFonts w:ascii="Times New Roman" w:hAnsi="Times New Roman" w:cs="Times New Roman"/>
          <w:sz w:val="24"/>
        </w:rPr>
        <w:t>(Thompson 1999)</w:t>
      </w:r>
      <w:r>
        <w:rPr>
          <w:rFonts w:ascii="Times New Roman" w:hAnsi="Times New Roman" w:cs="Times New Roman"/>
          <w:sz w:val="24"/>
          <w:szCs w:val="24"/>
        </w:rPr>
        <w:fldChar w:fldCharType="end"/>
      </w:r>
      <w:r>
        <w:rPr>
          <w:rFonts w:ascii="Times New Roman" w:hAnsi="Times New Roman" w:cs="Times New Roman"/>
          <w:sz w:val="24"/>
          <w:szCs w:val="24"/>
        </w:rPr>
        <w:t xml:space="preserve">.  Furthermore, “such illusions short-circuit searches for information about potential unintended consequences of a given decision, and they also produce inattention to the details of policy implementation”  writes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{"citationID":"kKhFxkcw","properties":{"formattedCitation":"(Hymans 2006, 33)","plainCitation":"(Hymans 2006, 33)"},"citationItems":[{"id":176,"uris":["http://zotero.org/users/local/EFBh1hiF/items/9FAFPPGF"],"uri":["http://zotero.org/users/local/EFBh1hiF/items/9FAFPPGF"],"itemData":{"id":176,"type":"book","title":"The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C."}],"issued":{"date-parts":[["2006",2,27]]}},"locator":"33","label":"page"}],"schema":"https://github.com/citation-style-language/schema/raw/master/csl-citation.json"} </w:instrText>
      </w:r>
      <w:r>
        <w:rPr>
          <w:rFonts w:ascii="Times New Roman" w:hAnsi="Times New Roman" w:cs="Times New Roman"/>
          <w:sz w:val="24"/>
          <w:szCs w:val="24"/>
        </w:rPr>
        <w:fldChar w:fldCharType="separate"/>
      </w:r>
      <w:r w:rsidRPr="00B26B86">
        <w:rPr>
          <w:rFonts w:ascii="Times New Roman" w:hAnsi="Times New Roman" w:cs="Times New Roman"/>
          <w:sz w:val="24"/>
        </w:rPr>
        <w:t xml:space="preserve">Hymans </w:t>
      </w:r>
      <w:r>
        <w:rPr>
          <w:rFonts w:ascii="Times New Roman" w:hAnsi="Times New Roman" w:cs="Times New Roman"/>
          <w:sz w:val="24"/>
        </w:rPr>
        <w:t>(</w:t>
      </w:r>
      <w:r w:rsidRPr="00B26B86">
        <w:rPr>
          <w:rFonts w:ascii="Times New Roman" w:hAnsi="Times New Roman" w:cs="Times New Roman"/>
          <w:sz w:val="24"/>
        </w:rPr>
        <w:t>2006, 33)</w:t>
      </w:r>
      <w:r>
        <w:rPr>
          <w:rFonts w:ascii="Times New Roman" w:hAnsi="Times New Roman" w:cs="Times New Roman"/>
          <w:sz w:val="24"/>
          <w:szCs w:val="24"/>
        </w:rPr>
        <w:fldChar w:fldCharType="end"/>
      </w:r>
      <w:r>
        <w:rPr>
          <w:rFonts w:ascii="Times New Roman" w:hAnsi="Times New Roman" w:cs="Times New Roman"/>
          <w:sz w:val="24"/>
          <w:szCs w:val="24"/>
        </w:rPr>
        <w:t xml:space="preserve">. A different actor may have looked at the invasion of Kuwait as unleashing a series of uncontrollable events. Husayn seemed to be aware of many dangers but ultimately pushed ahead with his plans. Husayn not only likely decided to invade knowing outside involvement was a possibility, but even as a number of uncertainties were resolved regarding the U.S.s’ willingness and ability to eject the Iraqi Army from Kuwait, was still not only optimistic about the likelihood of success, but optimistic about his ability to negotiate a cease fire right up until the beginning of the ground campaign. At a number of junctures, Husayn pushed ahead with his plan with the facile belief that events would break his way.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Husayn to swallow up Kuwait, a number of contingencies had to break in Husayn’s favor. The gamble hinged on the likelihood of outside involvement. Offensive realists claim that Husayn thought U.S. involvement was unlikely. I argue, echoing Freedman and Karsh’s conclusion, that “Saddam was sensitive to the possibility of U.S. interference” but choose to invade anyway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{"citationID":"06bHu3Yq","properties":{"formattedCitation":"(Freedman and Karsh 1995, 62)","plainCitation":"(Freedman and Karsh 1995, 62)"},"citationItems":[{"id":340,"uris":["http://zotero.org/users/local/EFBh1hiF/items/ERTXPTMC"],"uri":["http://zotero.org/users/local/EFBh1hiF/items/ERTXPTMC"],"itemData":{"id":340,"type":"book","title":"The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locator":"62","label":"pag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0825C1">
        <w:rPr>
          <w:rFonts w:ascii="Times New Roman" w:hAnsi="Times New Roman" w:cs="Times New Roman"/>
          <w:sz w:val="24"/>
        </w:rPr>
        <w:t>1995, 62)</w:t>
      </w:r>
      <w:r>
        <w:rPr>
          <w:rFonts w:ascii="Times New Roman" w:hAnsi="Times New Roman" w:cs="Times New Roman"/>
          <w:sz w:val="24"/>
          <w:szCs w:val="24"/>
        </w:rPr>
        <w:fldChar w:fldCharType="end"/>
      </w:r>
      <w:r>
        <w:rPr>
          <w:rFonts w:ascii="Times New Roman" w:hAnsi="Times New Roman" w:cs="Times New Roman"/>
          <w:sz w:val="24"/>
          <w:szCs w:val="24"/>
        </w:rPr>
        <w:t xml:space="preserve">. A few pieces of evidence support this claim. Husayn was a student of Middle Eastern history and certainly understood that Qasim’s challenge to Kuwait’s independence in 1961 invited British intervention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{"citationID":"23nute6178","properties":{"formattedCitation":"(Alani 1990)","plainCitation":"(Alani 1990)"},"citationItems":[{"id":416,"uris":["http://zotero.org/users/local/EFBh1hiF/items/K8X9ZN4V"],"uri":["http://zotero.org/users/local/EFBh1hiF/items/K8X9ZN4V"],"itemData":{"id":416,"type":"book","title":"Operation Vantage: British Military Intervention in Kuwait, 1961","publisher":"LAAM Ltd","publisher-place":"Surbiton","number-of-pages":"288","source":"Amazon","event-place":"Surbiton","ISBN":"978-1-870326-18-6","shortTitle":"Operation Vantage","language":"English","author":[{"family":"Alani","given":"Mustafa M."}],"issued":{"date-parts":[["1990",1]]}}}],"schema":"https://github.com/citation-style-language/schema/raw/master/csl-citation.json"} </w:instrText>
      </w:r>
      <w:r>
        <w:rPr>
          <w:rFonts w:ascii="Times New Roman" w:hAnsi="Times New Roman" w:cs="Times New Roman"/>
          <w:sz w:val="24"/>
          <w:szCs w:val="24"/>
        </w:rPr>
        <w:fldChar w:fldCharType="separate"/>
      </w:r>
      <w:r w:rsidRPr="000825C1">
        <w:rPr>
          <w:rFonts w:ascii="Times New Roman" w:hAnsi="Times New Roman" w:cs="Times New Roman"/>
          <w:sz w:val="24"/>
        </w:rPr>
        <w:t>(Alani 1990)</w:t>
      </w:r>
      <w:r>
        <w:rPr>
          <w:rFonts w:ascii="Times New Roman" w:hAnsi="Times New Roman" w:cs="Times New Roman"/>
          <w:sz w:val="24"/>
          <w:szCs w:val="24"/>
        </w:rPr>
        <w:fldChar w:fldCharType="end"/>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Husayn claimed that Qasim erred in revealing his desire to incorporate Kuwait into Iraq, thereby inviting western intervention. The operational secrecy preceding the invasion of Kuwait was justified, according to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{"citationID":"asrpeo4f3","properties":{"formattedCitation":"(Woods 2008)","plainCitation":"(Woods 2008)"},"citationItems":[{"id":133,"uris":["http://zotero.org/users/local/EFBh1hiF/items/X5MMJD47"],"uri":["http://zotero.org/users/local/EFBh1hiF/items/X5MMJD47"],"itemData":{"id":133,"type":"book","title":"The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M."}],"issued":{"date-parts":[["2008",8,1]]}}}],"schema":"https://github.com/citation-style-language/schema/raw/master/csl-citation.json"} </w:instrText>
      </w:r>
      <w:r>
        <w:rPr>
          <w:rFonts w:ascii="Times New Roman" w:hAnsi="Times New Roman" w:cs="Times New Roman"/>
          <w:sz w:val="24"/>
          <w:szCs w:val="24"/>
        </w:rPr>
        <w:fldChar w:fldCharType="separate"/>
      </w:r>
      <w:r w:rsidRPr="00935CB2">
        <w:rPr>
          <w:rFonts w:ascii="Times New Roman" w:hAnsi="Times New Roman" w:cs="Times New Roman"/>
          <w:sz w:val="24"/>
        </w:rPr>
        <w:t xml:space="preserve">Woods </w:t>
      </w:r>
      <w:r>
        <w:rPr>
          <w:rFonts w:ascii="Times New Roman" w:hAnsi="Times New Roman" w:cs="Times New Roman"/>
          <w:sz w:val="24"/>
        </w:rPr>
        <w:t>(</w:t>
      </w:r>
      <w:r w:rsidRPr="00935CB2">
        <w:rPr>
          <w:rFonts w:ascii="Times New Roman" w:hAnsi="Times New Roman" w:cs="Times New Roman"/>
          <w:sz w:val="24"/>
        </w:rPr>
        <w:t>2008)</w:t>
      </w:r>
      <w:r>
        <w:rPr>
          <w:rFonts w:ascii="Times New Roman" w:hAnsi="Times New Roman" w:cs="Times New Roman"/>
          <w:sz w:val="24"/>
          <w:szCs w:val="24"/>
        </w:rPr>
        <w:fldChar w:fldCharType="end"/>
      </w:r>
      <w:r>
        <w:rPr>
          <w:rFonts w:ascii="Times New Roman" w:hAnsi="Times New Roman" w:cs="Times New Roman"/>
          <w:sz w:val="24"/>
          <w:szCs w:val="24"/>
        </w:rPr>
        <w:t>, in order to prevent preemptive actions by the U.S, suggesting he was sensitive to the possibility of outside involvement.  Iraqi intelligence reports also hinted that outside intervention was a possibility. On July 25</w:t>
      </w:r>
      <w:r w:rsidRPr="004F5736">
        <w:rPr>
          <w:rFonts w:ascii="Times New Roman" w:hAnsi="Times New Roman" w:cs="Times New Roman"/>
          <w:sz w:val="24"/>
          <w:szCs w:val="24"/>
          <w:vertAlign w:val="superscript"/>
        </w:rPr>
        <w:t>th</w:t>
      </w:r>
      <w:r>
        <w:rPr>
          <w:rFonts w:ascii="Times New Roman" w:hAnsi="Times New Roman" w:cs="Times New Roman"/>
          <w:sz w:val="24"/>
          <w:szCs w:val="24"/>
        </w:rPr>
        <w:t xml:space="preserve"> 1990, the director of GMID produced a study regarding the likelihood of outside involvement. The study “hinted that Kuwait would try to ‘internationalize’ any crisis and noted that the U.S. had declared that it would intervene to help Kuwait”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{"citationID":"yFqI2aCB","properties":{"formattedCitation":"(Woods 2008, 62)","plainCitation":"(Woods 2008, 62)"},"citationItems":[{"id":133,"uris":["http://zotero.org/users/local/EFBh1hiF/items/X5MMJD47"],"uri":["http://zotero.org/users/local/EFBh1hiF/items/X5MMJD47"],"itemData":{"id":133,"type":"book","title":"The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M."}],"issued":{"date-parts":[["2008",8,1]]}},"locator":"62","label":"page"}],"schema":"https://github.com/citation-style-language/schema/raw/master/csl-citation.json"} </w:instrText>
      </w:r>
      <w:r>
        <w:rPr>
          <w:rFonts w:ascii="Times New Roman" w:hAnsi="Times New Roman" w:cs="Times New Roman"/>
          <w:sz w:val="24"/>
          <w:szCs w:val="24"/>
        </w:rPr>
        <w:fldChar w:fldCharType="separate"/>
      </w:r>
      <w:r w:rsidRPr="00935CB2">
        <w:rPr>
          <w:rFonts w:ascii="Times New Roman" w:hAnsi="Times New Roman" w:cs="Times New Roman"/>
          <w:sz w:val="24"/>
        </w:rPr>
        <w:t>(Woods 2008, 62)</w:t>
      </w:r>
      <w:r>
        <w:rPr>
          <w:rFonts w:ascii="Times New Roman" w:hAnsi="Times New Roman" w:cs="Times New Roman"/>
          <w:sz w:val="24"/>
          <w:szCs w:val="24"/>
        </w:rPr>
        <w:fldChar w:fldCharType="end"/>
      </w:r>
      <w:r>
        <w:rPr>
          <w:rFonts w:ascii="Times New Roman" w:hAnsi="Times New Roman" w:cs="Times New Roman"/>
          <w:sz w:val="24"/>
          <w:szCs w:val="24"/>
        </w:rPr>
        <w:t xml:space="preserve">. More broadly, Husayn saw western powers as constantly aiming to thwart the Ba’athist project, which suggests he would find it unlikely that western powers would stand by while Kuwait—a U.S. ally—was attacked.  Furthermore, as noted, the pledges of US </w:t>
      </w:r>
      <w:r>
        <w:rPr>
          <w:rFonts w:ascii="Times New Roman" w:hAnsi="Times New Roman" w:cs="Times New Roman"/>
          <w:sz w:val="24"/>
          <w:szCs w:val="24"/>
        </w:rPr>
        <w:lastRenderedPageBreak/>
        <w:t>indifference were unlikely to be believed as the captured tapes indicate the Husayn’s belief in American perfidy. Based on this evidence it is likely that Husayn understood that outside involvement was a possibility, but decided to take a role of the dice anyway.  Immediately following the invasion on August 4</w:t>
      </w:r>
      <w:r w:rsidRPr="00C320A4">
        <w:rPr>
          <w:rFonts w:ascii="Times New Roman" w:hAnsi="Times New Roman" w:cs="Times New Roman"/>
          <w:sz w:val="24"/>
          <w:szCs w:val="24"/>
          <w:vertAlign w:val="superscript"/>
        </w:rPr>
        <w:t>th</w:t>
      </w:r>
      <w:r w:rsidR="00F14324">
        <w:rPr>
          <w:rFonts w:ascii="Times New Roman" w:hAnsi="Times New Roman" w:cs="Times New Roman"/>
          <w:sz w:val="24"/>
          <w:szCs w:val="24"/>
        </w:rPr>
        <w:t xml:space="preserve"> 1990, Husayn, according to W</w:t>
      </w:r>
      <w:r>
        <w:rPr>
          <w:rFonts w:ascii="Times New Roman" w:hAnsi="Times New Roman" w:cs="Times New Roman"/>
          <w:sz w:val="24"/>
          <w:szCs w:val="24"/>
        </w:rPr>
        <w:t xml:space="preserve">oods et al, was unconcerned about the likelihood of outside involvement, “telling his ministers ‘do not worry about the small things: only pay attention to what is going on in Kuwait”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{"citationID":"F5OZ3Kwo","properties":{"formattedCitation":"(Woods 2008, 93)","plainCitation":"(Woods 2008, 93)"},"citationItems":[{"id":133,"uris":["http://zotero.org/users/local/EFBh1hiF/items/X5MMJD47"],"uri":["http://zotero.org/users/local/EFBh1hiF/items/X5MMJD47"],"itemData":{"id":133,"type":"book","title":"The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M."}],"issued":{"date-parts":[["2008",8,1]]}},"locator":"93"}],"schema":"https://github.com/citation-style-language/schema/raw/master/csl-citation.json"} </w:instrText>
      </w:r>
      <w:r>
        <w:rPr>
          <w:rFonts w:ascii="Times New Roman" w:hAnsi="Times New Roman" w:cs="Times New Roman"/>
          <w:sz w:val="24"/>
          <w:szCs w:val="24"/>
        </w:rPr>
        <w:fldChar w:fldCharType="separate"/>
      </w:r>
      <w:r w:rsidRPr="00935CB2">
        <w:rPr>
          <w:rFonts w:ascii="Times New Roman" w:hAnsi="Times New Roman" w:cs="Times New Roman"/>
          <w:sz w:val="24"/>
        </w:rPr>
        <w:t>(Woods 2008, 93)</w:t>
      </w:r>
      <w:r>
        <w:rPr>
          <w:rFonts w:ascii="Times New Roman" w:hAnsi="Times New Roman" w:cs="Times New Roman"/>
          <w:sz w:val="24"/>
          <w:szCs w:val="24"/>
        </w:rPr>
        <w:fldChar w:fldCharType="end"/>
      </w:r>
      <w:r>
        <w:rPr>
          <w:rFonts w:ascii="Times New Roman" w:hAnsi="Times New Roman" w:cs="Times New Roman"/>
          <w:sz w:val="24"/>
          <w:szCs w:val="24"/>
        </w:rPr>
        <w:t xml:space="preserve">. Again, Husayn makes decisions with the naive hope that things will essentially ‘work out.’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His behavior between the initial Iraqi ground invasion and the beginning of the coalition air campaign (August 2 1990 to January 17</w:t>
      </w:r>
      <w:r w:rsidRPr="00330345">
        <w:rPr>
          <w:rFonts w:ascii="Times New Roman" w:hAnsi="Times New Roman" w:cs="Times New Roman"/>
          <w:sz w:val="24"/>
          <w:szCs w:val="24"/>
          <w:vertAlign w:val="superscript"/>
        </w:rPr>
        <w:t>th</w:t>
      </w:r>
      <w:r>
        <w:rPr>
          <w:rFonts w:ascii="Times New Roman" w:hAnsi="Times New Roman" w:cs="Times New Roman"/>
          <w:sz w:val="24"/>
          <w:szCs w:val="24"/>
        </w:rPr>
        <w:t xml:space="preserve"> 1991) displays a similar dynamic: a Pollyannaish belief that somehow Iraq would nevertheless ‘win.’ Husayn gambled as well that even if the U.S. did become involved, the U.S. would be unwilling to eject the Iraqi army from Kuwait. This was based on Husayn’s belief that U.S. action would be limited to air strikes or sanctions, because Husayn believed that the U.S. was a ‘paper tiger.’ As Saddam told April Glaspie, “yours is a society which cannot accept 10,000 dead in one battle”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{"citationID":"TZd66K33","properties":{"formattedCitation":"(Freedman and Karsh 1995, 276)","plainCitation":"(Freedman and Karsh 1995, 276)"},"citationItems":[{"id":340,"uris":["http://zotero.org/users/local/EFBh1hiF/items/ERTXPTMC"],"uri":["http://zotero.org/users/local/EFBh1hiF/items/ERTXPTMC"],"itemData":{"id":340,"type":"book","title":"The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locator":"276","label":"page"}],"schema":"https://github.com/citation-style-language/schema/raw/master/csl-citation.json"} </w:instrText>
      </w:r>
      <w:r>
        <w:rPr>
          <w:rFonts w:ascii="Times New Roman" w:hAnsi="Times New Roman" w:cs="Times New Roman"/>
          <w:sz w:val="24"/>
          <w:szCs w:val="24"/>
        </w:rPr>
        <w:fldChar w:fldCharType="separate"/>
      </w:r>
      <w:r w:rsidRPr="009C3C72">
        <w:rPr>
          <w:rFonts w:ascii="Times New Roman" w:hAnsi="Times New Roman" w:cs="Times New Roman"/>
          <w:sz w:val="24"/>
        </w:rPr>
        <w:t>(Freedman and Karsh 1995, 276)</w:t>
      </w:r>
      <w:r>
        <w:rPr>
          <w:rFonts w:ascii="Times New Roman" w:hAnsi="Times New Roman" w:cs="Times New Roman"/>
          <w:sz w:val="24"/>
          <w:szCs w:val="24"/>
        </w:rPr>
        <w:fldChar w:fldCharType="end"/>
      </w:r>
      <w:r>
        <w:rPr>
          <w:rFonts w:ascii="Times New Roman" w:hAnsi="Times New Roman" w:cs="Times New Roman"/>
          <w:sz w:val="24"/>
          <w:szCs w:val="24"/>
        </w:rPr>
        <w:t>. In a recorded conversation dated August 7</w:t>
      </w:r>
      <w:r w:rsidRPr="00D75463">
        <w:rPr>
          <w:rFonts w:ascii="Times New Roman" w:hAnsi="Times New Roman" w:cs="Times New Roman"/>
          <w:sz w:val="24"/>
          <w:szCs w:val="24"/>
          <w:vertAlign w:val="superscript"/>
        </w:rPr>
        <w:t>th</w:t>
      </w:r>
      <w:r>
        <w:rPr>
          <w:rFonts w:ascii="Times New Roman" w:hAnsi="Times New Roman" w:cs="Times New Roman"/>
          <w:sz w:val="24"/>
          <w:szCs w:val="24"/>
        </w:rPr>
        <w:t xml:space="preserve"> 1990, Husayn explains that if the U.S. does engage “All they can do is boom, boom, and boom … so what? Nothing will happen, we will give them hell. Give me once instance when an airplane has settled a situation.” Husayn continues, “We are not like Panama, people to be scared by Airplanes” (SH-SHTP-A-001-233).  Again this view is not unreasonable: many in the administration, notably Colin Powell, argued that economic sanctions would be the correct response or at least should be ‘given the time to work’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{"citationID":"ablqs4tos","properties":{"formattedCitation":"(Woodward 2002)","plainCitation":"(Woodward 2002)"},"citationItems":[{"id":418,"uris":["http://zotero.org/users/local/EFBh1hiF/items/3E3UZT4T"],"uri":["http://zotero.org/users/local/EFBh1hiF/items/3E3UZT4T"],"itemData":{"id":418,"type":"book","title":"The Commanders","publisher":"Simon &amp; Schuster","publisher-place":"New York","number-of-pages":"400","edition":"First Edition edition","source":"Amazon","event-place":"New York","ISBN":"978-0-7432-3475-7","language":"English","author":[{"family":"Woodward","given":"Bob"}],"issued":{"date-parts":[["2002",1,1]]}}}],"schema":"https://github.com/citation-style-language/schema/raw/master/csl-citation.json"} </w:instrText>
      </w:r>
      <w:r>
        <w:rPr>
          <w:rFonts w:ascii="Times New Roman" w:hAnsi="Times New Roman" w:cs="Times New Roman"/>
          <w:sz w:val="24"/>
          <w:szCs w:val="24"/>
        </w:rPr>
        <w:fldChar w:fldCharType="separate"/>
      </w:r>
      <w:r w:rsidRPr="009C3C72">
        <w:rPr>
          <w:rFonts w:ascii="Times New Roman" w:hAnsi="Times New Roman" w:cs="Times New Roman"/>
          <w:sz w:val="24"/>
        </w:rPr>
        <w:t>(</w:t>
      </w:r>
      <w:r>
        <w:rPr>
          <w:rFonts w:ascii="Times New Roman" w:hAnsi="Times New Roman" w:cs="Times New Roman"/>
          <w:sz w:val="24"/>
        </w:rPr>
        <w:t xml:space="preserve">See </w:t>
      </w:r>
      <w:r w:rsidRPr="009C3C72">
        <w:rPr>
          <w:rFonts w:ascii="Times New Roman" w:hAnsi="Times New Roman" w:cs="Times New Roman"/>
          <w:sz w:val="24"/>
        </w:rPr>
        <w:t>Woodward 2002)</w:t>
      </w:r>
      <w:r>
        <w:rPr>
          <w:rFonts w:ascii="Times New Roman" w:hAnsi="Times New Roman" w:cs="Times New Roman"/>
          <w:sz w:val="24"/>
          <w:szCs w:val="24"/>
        </w:rPr>
        <w:fldChar w:fldCharType="end"/>
      </w:r>
      <w:r>
        <w:rPr>
          <w:rFonts w:ascii="Times New Roman" w:hAnsi="Times New Roman" w:cs="Times New Roman"/>
          <w:sz w:val="24"/>
          <w:szCs w:val="24"/>
        </w:rPr>
        <w:t xml:space="preserve">. It should be remembered, as well, that at the time U.S. policy makers did not see ejecting the Iraqi Army from Kuwait as being a ‘walk in the park.’ Iraq still held, according to some estimates the </w:t>
      </w:r>
      <w:r w:rsidR="00F14324">
        <w:rPr>
          <w:rFonts w:ascii="Times New Roman" w:hAnsi="Times New Roman" w:cs="Times New Roman"/>
          <w:sz w:val="24"/>
          <w:szCs w:val="24"/>
        </w:rPr>
        <w:t>fourth</w:t>
      </w:r>
      <w:r>
        <w:rPr>
          <w:rFonts w:ascii="Times New Roman" w:hAnsi="Times New Roman" w:cs="Times New Roman"/>
          <w:sz w:val="24"/>
          <w:szCs w:val="24"/>
        </w:rPr>
        <w:t xml:space="preserve"> largest army in the world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{"citationID":"32gdvtt5b","properties":{"formattedCitation":"(Freedman and Karsh 1995)","plainCitation":"(Freedman and Karsh 1995)"},"citationItems":[{"id":340,"uris":["http://zotero.org/users/local/EFBh1hiF/items/ERTXPTMC"],"uri":["http://zotero.org/users/local/EFBh1hiF/items/ERTXPTMC"],"itemData":{"id":340,"type":"book","title":"The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N.J.","ISBN":"978-0-691-03772-1","language":"English","author":[{"family":"Freedman","given":"Lawrence"},{"family":"Karsh","given":"Efraim"}],"issued":{"date-parts":[["1995",1,9]]}}}],"schema":"https://github.com/citation-style-language/schema/raw/master/csl-citation.json"} </w:instrText>
      </w:r>
      <w:r>
        <w:rPr>
          <w:rFonts w:ascii="Times New Roman" w:hAnsi="Times New Roman" w:cs="Times New Roman"/>
          <w:sz w:val="24"/>
          <w:szCs w:val="24"/>
        </w:rPr>
        <w:fldChar w:fldCharType="separate"/>
      </w:r>
      <w:r w:rsidRPr="009C3C72">
        <w:rPr>
          <w:rFonts w:ascii="Times New Roman" w:hAnsi="Times New Roman" w:cs="Times New Roman"/>
          <w:sz w:val="24"/>
        </w:rPr>
        <w:t>(Freedman and Karsh 1995)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Husayn also thought that Arab states would not dare ask for U.S. support. This would preclude the stationing of troops in Saudi Arabia and would divide the Arab coalition. Husayn attempted to divide the coalition by linking Palestinian issues to leaving Kuwait and by attacking Israel, hoping for an Israeli response and forcing Arab states to ally with the U.S. and Israel against their fellow Arabs. While some Arab states were put in very difficult positions—King Hussein of Jordan supported Iraq for domestic political reasons—Husayn overestimated his support among Arab states and the Saudi’s ultimately agreed to allow U.S. troops to be stationed in Saudi Arabia.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It’s important to reiterate that Husayn is not a hands-off leader: he was directly involved with the planning for the defense of Kuwait. Furthermore, captured documents note that the intelligence reports circulating “did not minimize the challenges ahead”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{"citationID":"zOjSEgRy","properties":{"formattedCitation":"(Woods 2008, 127)","plainCitation":"(Woods 2008, 127)"},"citationItems":[{"id":133,"uris":["http://zotero.org/users/local/EFBh1hiF/items/X5MMJD47"],"uri":["http://zotero.org/users/local/EFBh1hiF/items/X5MMJD47"],"itemData":{"id":133,"type":"book","title":"The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M."}],"issued":{"date-parts":[["2008",8,1]]}},"locator":"127","label":"page"}],"schema":"https://github.com/citation-style-language/schema/raw/master/csl-citation.json"} </w:instrText>
      </w:r>
      <w:r>
        <w:rPr>
          <w:rFonts w:ascii="Times New Roman" w:hAnsi="Times New Roman" w:cs="Times New Roman"/>
          <w:sz w:val="24"/>
          <w:szCs w:val="24"/>
        </w:rPr>
        <w:fldChar w:fldCharType="separate"/>
      </w:r>
      <w:r w:rsidRPr="009C3C72">
        <w:rPr>
          <w:rFonts w:ascii="Times New Roman" w:hAnsi="Times New Roman" w:cs="Times New Roman"/>
          <w:sz w:val="24"/>
        </w:rPr>
        <w:t>(Woods 2008, 127)</w:t>
      </w:r>
      <w:r>
        <w:rPr>
          <w:rFonts w:ascii="Times New Roman" w:hAnsi="Times New Roman" w:cs="Times New Roman"/>
          <w:sz w:val="24"/>
          <w:szCs w:val="24"/>
        </w:rPr>
        <w:fldChar w:fldCharType="end"/>
      </w:r>
      <w:r>
        <w:rPr>
          <w:rFonts w:ascii="Times New Roman" w:hAnsi="Times New Roman" w:cs="Times New Roman"/>
          <w:sz w:val="24"/>
          <w:szCs w:val="24"/>
        </w:rPr>
        <w:t xml:space="preserve"> . An intelligence report dated August 27 indicated that the number of troops amassed ( the coalition troops) on the Saudi Boarder exceeded the number needed to defend the Saudi Kingdom—asserting that the coalition was preparing not just to defend Saudi Arabia. Another report dated August 29</w:t>
      </w:r>
      <w:r w:rsidRPr="00890C29">
        <w:rPr>
          <w:rFonts w:ascii="Times New Roman" w:hAnsi="Times New Roman" w:cs="Times New Roman"/>
          <w:sz w:val="24"/>
          <w:szCs w:val="24"/>
          <w:vertAlign w:val="superscript"/>
        </w:rPr>
        <w:t>th</w:t>
      </w:r>
      <w:r>
        <w:rPr>
          <w:rFonts w:ascii="Times New Roman" w:hAnsi="Times New Roman" w:cs="Times New Roman"/>
          <w:sz w:val="24"/>
          <w:szCs w:val="24"/>
        </w:rPr>
        <w:t xml:space="preserve">, indicated that “they (the US coalition) believes that the embargo policy is insufficient as a political measure, also they will not wait long before they attack”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{"citationID":"z0ZkHV0C","properties":{"formattedCitation":"(Woods 2008, 128)","plainCitation":"(Woods 2008, 128)"},"citationItems":[{"id":133,"uris":["http://zotero.org/users/local/EFBh1hiF/items/X5MMJD47"],"uri":["http://zotero.org/users/local/EFBh1hiF/items/X5MMJD47"],"itemData":{"id":133,"type":"book","title":"The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M."}],"issued":{"date-parts":[["2008",8,1]]}},"locator":"128","label":"page"}],"schema":"https://github.com/citation-style-language/schema/raw/master/csl-citation.json"} </w:instrText>
      </w:r>
      <w:r>
        <w:rPr>
          <w:rFonts w:ascii="Times New Roman" w:hAnsi="Times New Roman" w:cs="Times New Roman"/>
          <w:sz w:val="24"/>
          <w:szCs w:val="24"/>
        </w:rPr>
        <w:fldChar w:fldCharType="separate"/>
      </w:r>
      <w:r w:rsidRPr="00AD75D8">
        <w:rPr>
          <w:rFonts w:ascii="Times New Roman" w:hAnsi="Times New Roman" w:cs="Times New Roman"/>
          <w:sz w:val="24"/>
        </w:rPr>
        <w:t>(Woods 2008, 128)</w:t>
      </w:r>
      <w:r>
        <w:rPr>
          <w:rFonts w:ascii="Times New Roman" w:hAnsi="Times New Roman" w:cs="Times New Roman"/>
          <w:sz w:val="24"/>
          <w:szCs w:val="24"/>
        </w:rPr>
        <w:fldChar w:fldCharType="end"/>
      </w:r>
      <w:r>
        <w:rPr>
          <w:rFonts w:ascii="Times New Roman" w:hAnsi="Times New Roman" w:cs="Times New Roman"/>
          <w:sz w:val="24"/>
          <w:szCs w:val="24"/>
        </w:rPr>
        <w:t xml:space="preserve">. Another report dated November 4 argued “that American administration is serious about attacking Iraq, but we have not received any intelligence evidence that enables us to identify the right timing of the attack”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{"citationID":"iWdBVcnR","properties":{"formattedCitation":"(Woods 2008, 129)","plainCitation":"(Woods 2008, 129)"},"citationItems":[{"id":133,"uris":["http://zotero.org/users/local/EFBh1hiF/items/X5MMJD47"],"uri":["http://zotero.org/users/local/EFBh1hiF/items/X5MMJD47"],"itemData":{"id":133,"type":"book","title":"The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M."}],"issued":{"date-parts":[["2008",8,1]]}},"locator":"129","label":"page"}],"schema":"https://github.com/citation-style-language/schema/raw/master/csl-citation.json"} </w:instrText>
      </w:r>
      <w:r>
        <w:rPr>
          <w:rFonts w:ascii="Times New Roman" w:hAnsi="Times New Roman" w:cs="Times New Roman"/>
          <w:sz w:val="24"/>
          <w:szCs w:val="24"/>
        </w:rPr>
        <w:fldChar w:fldCharType="separate"/>
      </w:r>
      <w:r w:rsidRPr="00AD75D8">
        <w:rPr>
          <w:rFonts w:ascii="Times New Roman" w:hAnsi="Times New Roman" w:cs="Times New Roman"/>
          <w:sz w:val="24"/>
        </w:rPr>
        <w:t>(Woods 2008, 129)</w:t>
      </w:r>
      <w:r>
        <w:rPr>
          <w:rFonts w:ascii="Times New Roman" w:hAnsi="Times New Roman" w:cs="Times New Roman"/>
          <w:sz w:val="24"/>
          <w:szCs w:val="24"/>
        </w:rPr>
        <w:fldChar w:fldCharType="end"/>
      </w:r>
      <w:r>
        <w:rPr>
          <w:rFonts w:ascii="Times New Roman" w:hAnsi="Times New Roman" w:cs="Times New Roman"/>
          <w:sz w:val="24"/>
          <w:szCs w:val="24"/>
        </w:rPr>
        <w:t xml:space="preserve">.  The movement of troops was accompanied by </w:t>
      </w:r>
      <w:r>
        <w:rPr>
          <w:rFonts w:ascii="Times New Roman" w:hAnsi="Times New Roman" w:cs="Times New Roman"/>
          <w:sz w:val="24"/>
          <w:szCs w:val="24"/>
        </w:rPr>
        <w:lastRenderedPageBreak/>
        <w:t>statements from H.W. Bush. Besides the Rose Garden statement—‘this aggression will not stand’—</w:t>
      </w:r>
      <w:r w:rsidRPr="00473E4D">
        <w:rPr>
          <w:rFonts w:ascii="Times New Roman" w:hAnsi="Times New Roman"/>
          <w:sz w:val="24"/>
        </w:rPr>
        <w:t xml:space="preserve"> </w:t>
      </w:r>
      <w:r>
        <w:rPr>
          <w:rFonts w:ascii="Times New Roman" w:hAnsi="Times New Roman"/>
          <w:sz w:val="24"/>
        </w:rPr>
        <w:t>which may have been dismissed as an undisciplined quip, Bush</w:t>
      </w:r>
      <w:r w:rsidRPr="00473E4D">
        <w:rPr>
          <w:rFonts w:ascii="Times New Roman" w:hAnsi="Times New Roman"/>
          <w:sz w:val="24"/>
        </w:rPr>
        <w:t xml:space="preserve"> said before a joint session of Co</w:t>
      </w:r>
      <w:r>
        <w:rPr>
          <w:rFonts w:ascii="Times New Roman" w:hAnsi="Times New Roman"/>
          <w:sz w:val="24"/>
        </w:rPr>
        <w:t>ngress on</w:t>
      </w:r>
      <w:r w:rsidRPr="00473E4D">
        <w:rPr>
          <w:rFonts w:ascii="Times New Roman" w:hAnsi="Times New Roman"/>
          <w:sz w:val="24"/>
        </w:rPr>
        <w:t xml:space="preserve"> </w:t>
      </w:r>
      <w:r>
        <w:rPr>
          <w:rFonts w:ascii="Times New Roman" w:hAnsi="Times New Roman"/>
          <w:sz w:val="24"/>
        </w:rPr>
        <w:t>September</w:t>
      </w:r>
      <w:r w:rsidRPr="00473E4D">
        <w:rPr>
          <w:rFonts w:ascii="Times New Roman" w:hAnsi="Times New Roman"/>
          <w:sz w:val="24"/>
        </w:rPr>
        <w:t xml:space="preserve"> 11,</w:t>
      </w:r>
      <w:r w:rsidR="00F14324">
        <w:rPr>
          <w:rFonts w:ascii="Times New Roman" w:hAnsi="Times New Roman"/>
          <w:sz w:val="24"/>
        </w:rPr>
        <w:t xml:space="preserve"> </w:t>
      </w:r>
      <w:r w:rsidRPr="00473E4D">
        <w:rPr>
          <w:rFonts w:ascii="Times New Roman" w:hAnsi="Times New Roman"/>
          <w:sz w:val="24"/>
        </w:rPr>
        <w:t xml:space="preserve">1990: “our quarrel is with Iraq’s dictator and with his aggression. Iraq will not be permitted to annex Kuwait. </w:t>
      </w:r>
      <w:r>
        <w:rPr>
          <w:rFonts w:ascii="Times New Roman" w:hAnsi="Times New Roman"/>
          <w:sz w:val="24"/>
        </w:rPr>
        <w:t>That's</w:t>
      </w:r>
      <w:r w:rsidRPr="00473E4D">
        <w:rPr>
          <w:rFonts w:ascii="Times New Roman" w:hAnsi="Times New Roman"/>
          <w:sz w:val="24"/>
        </w:rPr>
        <w:t xml:space="preserve"> not a threat, that’s not a boast, that’s just the way it’s going to be” </w:t>
      </w:r>
      <w:r>
        <w:rPr>
          <w:rFonts w:ascii="Times New Roman" w:hAnsi="Times New Roman"/>
          <w:sz w:val="24"/>
        </w:rPr>
        <w:t xml:space="preserve">(quoted in </w:t>
      </w:r>
      <w:r>
        <w:rPr>
          <w:rFonts w:ascii="Times New Roman" w:hAnsi="Times New Roman"/>
          <w:sz w:val="24"/>
        </w:rPr>
        <w:fldChar w:fldCharType="begin"/>
      </w:r>
      <w:r>
        <w:rPr>
          <w:rFonts w:ascii="Times New Roman" w:hAnsi="Times New Roman"/>
          <w:sz w:val="24"/>
        </w:rPr>
        <w:instrText xml:space="preserve"> ADDIN ZOTERO_ITEM CSL_CITATION {"citationID":"m4w9bE28","properties":{"formattedCitation":"(Woods 2008, 108)","plainCitation":"(Woods 2008, 108)"},"citationItems":[{"id":133,"uris":["http://zotero.org/users/local/EFBh1hiF/items/X5MMJD47"],"uri":["http://zotero.org/users/local/EFBh1hiF/items/X5MMJD47"],"itemData":{"id":133,"type":"book","title":"The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M."}],"issued":{"date-parts":[["2008",8,1]]}},"locator":"108","label":"page"}],"schema":"https://github.com/citation-style-language/schema/raw/master/csl-citation.json"} </w:instrText>
      </w:r>
      <w:r>
        <w:rPr>
          <w:rFonts w:ascii="Times New Roman" w:hAnsi="Times New Roman"/>
          <w:sz w:val="24"/>
        </w:rPr>
        <w:fldChar w:fldCharType="separate"/>
      </w:r>
      <w:r w:rsidRPr="00AD75D8">
        <w:rPr>
          <w:rFonts w:ascii="Times New Roman" w:hAnsi="Times New Roman" w:cs="Times New Roman"/>
          <w:sz w:val="24"/>
        </w:rPr>
        <w:t>Woods 2008, 108)</w:t>
      </w:r>
      <w:r>
        <w:rPr>
          <w:rFonts w:ascii="Times New Roman" w:hAnsi="Times New Roman"/>
          <w:sz w:val="24"/>
        </w:rPr>
        <w:fldChar w:fldCharType="end"/>
      </w:r>
      <w:r w:rsidRPr="00473E4D">
        <w:rPr>
          <w:rFonts w:ascii="Times New Roman" w:hAnsi="Times New Roman"/>
          <w:sz w:val="24"/>
        </w:rPr>
        <w:t>. One could not ask for a more explici</w:t>
      </w:r>
      <w:r>
        <w:rPr>
          <w:rFonts w:ascii="Times New Roman" w:hAnsi="Times New Roman"/>
          <w:sz w:val="24"/>
        </w:rPr>
        <w:t>t threat with the accompanying ‘</w:t>
      </w:r>
      <w:r w:rsidRPr="00473E4D">
        <w:rPr>
          <w:rFonts w:ascii="Times New Roman" w:hAnsi="Times New Roman"/>
          <w:sz w:val="24"/>
        </w:rPr>
        <w:t>audience costs.</w:t>
      </w:r>
      <w:r>
        <w:rPr>
          <w:rFonts w:ascii="Times New Roman" w:hAnsi="Times New Roman"/>
          <w:sz w:val="24"/>
        </w:rPr>
        <w:t>’</w:t>
      </w:r>
      <w:r w:rsidRPr="00473E4D">
        <w:rPr>
          <w:rFonts w:ascii="Times New Roman" w:hAnsi="Times New Roman"/>
          <w:sz w:val="24"/>
        </w:rPr>
        <w:t xml:space="preserve"> </w:t>
      </w:r>
      <w:r>
        <w:rPr>
          <w:rFonts w:ascii="Times New Roman" w:hAnsi="Times New Roman" w:cs="Times New Roman"/>
          <w:sz w:val="24"/>
          <w:szCs w:val="24"/>
        </w:rPr>
        <w:t xml:space="preserve">This should have given Saddam concern: the U.S. – to use rationalist language—was making ‘costly signals’ to Saddam about its willingness to use force to restore Kuwait’s </w:t>
      </w:r>
      <w:r w:rsidRPr="00A0550C">
        <w:rPr>
          <w:rFonts w:ascii="Times New Roman" w:hAnsi="Times New Roman" w:cs="Times New Roman"/>
          <w:sz w:val="24"/>
          <w:szCs w:val="24"/>
        </w:rPr>
        <w:t>sovereignty</w:t>
      </w:r>
      <w:r>
        <w:rPr>
          <w:rFonts w:ascii="Times New Roman" w:hAnsi="Times New Roman" w:cs="Times New Roman"/>
          <w:sz w:val="24"/>
          <w:szCs w:val="24"/>
        </w:rPr>
        <w:t xml:space="preserve">. </w:t>
      </w:r>
    </w:p>
    <w:p w:rsidR="0005551B"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By January of 1991 a number of uncertainties had been resolved. Congress voted to support the ground invasion; Saudi Arabia allowed U.S. troops on its soil; the coalition appeared to be relatively robust and stable; and the U.S. had amassed a large force on the Kuwaiti border.  According to the Iraqi Perspectives Project, Iraqi intelligence officers were fond of reading the </w:t>
      </w:r>
      <w:r w:rsidRPr="00736BD9">
        <w:rPr>
          <w:rFonts w:ascii="Times New Roman" w:hAnsi="Times New Roman" w:cs="Times New Roman"/>
          <w:i/>
          <w:sz w:val="24"/>
          <w:szCs w:val="24"/>
        </w:rPr>
        <w:t>Washington Post</w:t>
      </w:r>
      <w:r>
        <w:rPr>
          <w:rFonts w:ascii="Times New Roman" w:hAnsi="Times New Roman" w:cs="Times New Roman"/>
          <w:sz w:val="24"/>
          <w:szCs w:val="24"/>
        </w:rPr>
        <w:t xml:space="preserve">, making it extremely likely they were aware of these developments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{"citationID":"1lvc9e91ao","properties":{"formattedCitation":"(Woods et al 2006)","plainCitation":"(Woods et al 2006)"},"citationItems":[{"id":81,"uris":["http://zotero.org/users/local/EFBh1hiF/items/U3A2CUXN"],"uri":["http://zotero.org/users/local/EFBh1hiF/items/U3A2CUXN"],"itemData":{"id":81,"type":"book","title":"The Iraqi Perspectives Report: Saddam's Senior Leadership on Operation Iraqi Freedom from the Official U. S. Joint Forces Command Report","publisher":"US Naval Institute Press","publisher-place":"Annapolis, Md","number-of-pages":"205","source":"Amazon","event-place":"Annapolis, Md","abstract":"The overthrow of Saddam Hussein's regime opened up one of the world's most secretive governments to outside analysis. This Pentagon study takes advantage of the once-in-a-generation opportunity to delve deeply into Saddam's decision-making processes. A declassified version of the full \"U.S. Joint Forces Command\" report, the work is the result of a two-year study conducted by a small team of professionals led by Kevin Woods from the Joint Center for Operational Analysis to determine what drove the Iraqis to do what they did. Based on dozens of interviews with senior Iraqi military and political leaders and thousands of captured Iraqi documents, the work goes a long way towards revealing the inner workings of the regime and, in particular, Saddam's perspective of the conflict. Knowing what motivated Saddam's actions allows for a fully developed history of the war and an opportunity to get closer to the \"ground truth.\" The release of this report has prompted news stories around the world and been the source of much debate over the role played by Russian intelligence sources in supplying information to Saddam. With the book's publication, readers have a chance to examine material themselves. They will find a portrait of a self-delusional leader who didn't take the Americans seriously - the idea that the United States would attack all the way to Baghdad was ludicrous to Saddam - but who forbade his own military to train for war, fearing they would overthrow him. Readers also will find Baath Party officials and military officers so fearful of being the bearer of bad news that once combat operations got underway they reported one success after the other right up to the time Baghdad fell. Such a substantive investigation of Saddam's leadership and its effect on the Iraqi military decision-making process goes a long way towards revealing the inner workings of that closed regime and the lessons to be learned from that knowledge.","ISBN":"978-1-59114-457-1","shortTitle":"The Iraqi Perspectives Report","language":"English","author":[{"family":"Woods et al","given":""}],"issued":{"date-parts":[["2006",5]]}}}],"schema":"https://github.com/citation-style-language/schema/raw/master/csl-citation.json"} </w:instrText>
      </w:r>
      <w:r>
        <w:rPr>
          <w:rFonts w:ascii="Times New Roman" w:hAnsi="Times New Roman" w:cs="Times New Roman"/>
          <w:sz w:val="24"/>
          <w:szCs w:val="24"/>
        </w:rPr>
        <w:fldChar w:fldCharType="separate"/>
      </w:r>
      <w:r w:rsidRPr="00736BD9">
        <w:rPr>
          <w:rFonts w:ascii="Times New Roman" w:hAnsi="Times New Roman" w:cs="Times New Roman"/>
          <w:sz w:val="24"/>
        </w:rPr>
        <w:t>(Woods et al 2006)</w:t>
      </w:r>
      <w:r>
        <w:rPr>
          <w:rFonts w:ascii="Times New Roman" w:hAnsi="Times New Roman" w:cs="Times New Roman"/>
          <w:sz w:val="24"/>
          <w:szCs w:val="24"/>
        </w:rPr>
        <w:fldChar w:fldCharType="end"/>
      </w:r>
      <w:r>
        <w:rPr>
          <w:rFonts w:ascii="Times New Roman" w:hAnsi="Times New Roman" w:cs="Times New Roman"/>
          <w:sz w:val="24"/>
          <w:szCs w:val="24"/>
        </w:rPr>
        <w:t>.  Yet, by January 16</w:t>
      </w:r>
      <w:r w:rsidRPr="00B85ECF">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w:t>
      </w:r>
      <w:r>
        <w:rPr>
          <w:rFonts w:ascii="Times New Roman" w:hAnsi="Times New Roman" w:cs="Times New Roman"/>
          <w:sz w:val="24"/>
          <w:szCs w:val="24"/>
        </w:rPr>
        <w:t xml:space="preserve"> Husayn still held out hope. He thought that the Iraqi’s great numerical superiority and their dedication to the Arab cause would be able to inflict enough casualties on the U.S. that they would sue for peace, leaving Saddam with some of his war booty. </w:t>
      </w:r>
      <w:proofErr w:type="gramStart"/>
      <w:r>
        <w:rPr>
          <w:rFonts w:ascii="Times New Roman" w:hAnsi="Times New Roman" w:cs="Times New Roman"/>
          <w:sz w:val="24"/>
          <w:szCs w:val="24"/>
        </w:rPr>
        <w:t>Rationalists</w:t>
      </w:r>
      <w:proofErr w:type="gramEnd"/>
      <w:r>
        <w:rPr>
          <w:rFonts w:ascii="Times New Roman" w:hAnsi="Times New Roman" w:cs="Times New Roman"/>
          <w:sz w:val="24"/>
          <w:szCs w:val="24"/>
        </w:rPr>
        <w:t xml:space="preserve"> models have a difficult time explaining why—as the strategic landscape became clearer—why Saddam was still holding out hope for an Iraqi victory.</w:t>
      </w:r>
    </w:p>
    <w:p w:rsidR="0005551B" w:rsidRPr="00F220F7" w:rsidRDefault="0005551B" w:rsidP="0005551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Captured documents and recordings indicate that Husayn held out hope for a diplomatic solution until February 22</w:t>
      </w:r>
      <w:r w:rsidRPr="00A0469D">
        <w:rPr>
          <w:rFonts w:ascii="Times New Roman" w:hAnsi="Times New Roman" w:cs="Times New Roman"/>
          <w:sz w:val="24"/>
          <w:szCs w:val="24"/>
          <w:vertAlign w:val="superscript"/>
        </w:rPr>
        <w:t>nd</w:t>
      </w:r>
      <w:r>
        <w:rPr>
          <w:rFonts w:ascii="Times New Roman" w:hAnsi="Times New Roman" w:cs="Times New Roman"/>
          <w:sz w:val="24"/>
          <w:szCs w:val="24"/>
        </w:rPr>
        <w:t xml:space="preserve">. Even after the air campaign, “Husayn resolved to remain in Kuwait as long as there remained even a chance of success while simultaneously readying the Iraqi government to counter the invasion of Iraq proper”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{"citationID":"nwt9JCtD","properties":{"formattedCitation":"(Woods, Palkki, and Stout 2011, 188)","plainCitation":"(Woods, Palkki, and Stout 2011, 188)"},"citationItems":[{"id":85,"uris":["http://zotero.org/users/local/EFBh1hiF/items/FBXFAPIZ"],"uri":["http://zotero.org/users/local/EFBh1hiF/items/FBXFAPIZ"],"itemData":{"id":85,"type":"book","title":"The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E."}],"issued":{"date-parts":[["2011",9,30]]}},"locator":"188","label":"page"}],"schema":"https://github.com/citation-style-language/schema/raw/master/csl-citation.json"} </w:instrText>
      </w:r>
      <w:r>
        <w:rPr>
          <w:rFonts w:ascii="Times New Roman" w:hAnsi="Times New Roman" w:cs="Times New Roman"/>
          <w:sz w:val="24"/>
          <w:szCs w:val="24"/>
        </w:rPr>
        <w:fldChar w:fldCharType="separate"/>
      </w:r>
      <w:r w:rsidRPr="00B709B8">
        <w:rPr>
          <w:rFonts w:ascii="Times New Roman" w:hAnsi="Times New Roman" w:cs="Times New Roman"/>
          <w:sz w:val="24"/>
        </w:rPr>
        <w:t>(Woods, Palkki, and Stout 2011, 188)</w:t>
      </w:r>
      <w:r>
        <w:rPr>
          <w:rFonts w:ascii="Times New Roman" w:hAnsi="Times New Roman" w:cs="Times New Roman"/>
          <w:sz w:val="24"/>
          <w:szCs w:val="24"/>
        </w:rPr>
        <w:fldChar w:fldCharType="end"/>
      </w:r>
      <w:r>
        <w:rPr>
          <w:rFonts w:ascii="Times New Roman" w:hAnsi="Times New Roman" w:cs="Times New Roman"/>
          <w:sz w:val="24"/>
          <w:szCs w:val="24"/>
        </w:rPr>
        <w:t xml:space="preserve"> At this point, Saddam had already passed the deadline set by the UN. </w:t>
      </w:r>
      <w:r w:rsidR="00F14324">
        <w:rPr>
          <w:rFonts w:ascii="Times New Roman" w:hAnsi="Times New Roman" w:cs="Times New Roman"/>
          <w:sz w:val="24"/>
          <w:szCs w:val="24"/>
        </w:rPr>
        <w:t>N</w:t>
      </w:r>
      <w:r>
        <w:rPr>
          <w:rFonts w:ascii="Times New Roman" w:hAnsi="Times New Roman" w:cs="Times New Roman"/>
          <w:sz w:val="24"/>
          <w:szCs w:val="24"/>
        </w:rPr>
        <w:t>ot only did Saddam see a powerful display of air superiority, but Husayn received intelligence reports about the coalition’s superior capabilities. There was also deterioration in his soldiers’ morale—although Saddam may have been unaware of this or may have attribute reports of poor morale to coalition propaganda. In a report dated February 18</w:t>
      </w:r>
      <w:r w:rsidRPr="00F75090">
        <w:rPr>
          <w:rFonts w:ascii="Times New Roman" w:hAnsi="Times New Roman" w:cs="Times New Roman"/>
          <w:sz w:val="24"/>
          <w:szCs w:val="24"/>
          <w:vertAlign w:val="superscript"/>
        </w:rPr>
        <w:t>th</w:t>
      </w:r>
      <w:r>
        <w:rPr>
          <w:rFonts w:ascii="Times New Roman" w:hAnsi="Times New Roman" w:cs="Times New Roman"/>
          <w:sz w:val="24"/>
          <w:szCs w:val="24"/>
        </w:rPr>
        <w:t xml:space="preserve">, Saddam’s director of intelligence provided what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{"citationID":"1p0eev27qi","properties":{"formattedCitation":"(Woods 2008)","plainCitation":"(Woods 2008)"},"citationItems":[{"id":133,"uris":["http://zotero.org/users/local/EFBh1hiF/items/X5MMJD47"],"uri":["http://zotero.org/users/local/EFBh1hiF/items/X5MMJD47"],"itemData":{"id":133,"type":"book","title":"The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M."}],"issued":{"date-parts":[["2008",8,1]]}}}],"schema":"https://github.com/citation-style-language/schema/raw/master/csl-citation.json"} </w:instrText>
      </w:r>
      <w:r>
        <w:rPr>
          <w:rFonts w:ascii="Times New Roman" w:hAnsi="Times New Roman" w:cs="Times New Roman"/>
          <w:sz w:val="24"/>
          <w:szCs w:val="24"/>
        </w:rPr>
        <w:fldChar w:fldCharType="separate"/>
      </w:r>
      <w:r w:rsidRPr="00B709B8">
        <w:rPr>
          <w:rFonts w:ascii="Times New Roman" w:hAnsi="Times New Roman" w:cs="Times New Roman"/>
          <w:sz w:val="24"/>
        </w:rPr>
        <w:t xml:space="preserve">Woods </w:t>
      </w:r>
      <w:r>
        <w:rPr>
          <w:rFonts w:ascii="Times New Roman" w:hAnsi="Times New Roman" w:cs="Times New Roman"/>
          <w:sz w:val="24"/>
        </w:rPr>
        <w:t>(</w:t>
      </w:r>
      <w:r w:rsidRPr="00B709B8">
        <w:rPr>
          <w:rFonts w:ascii="Times New Roman" w:hAnsi="Times New Roman" w:cs="Times New Roman"/>
          <w:sz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calls “a pessimistic and ultimately accurate assessment.” The director writing: “we see that the dimensions of the conflict are such that we could not possibly overcome, as far as the Kuwait issue is concerned”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{"citationID":"P9040Vpp","properties":{"formattedCitation":"(Woods 2008, 207)","plainCitation":"(Woods 2008, 207)"},"citationItems":[{"id":133,"uris":["http://zotero.org/users/local/EFBh1hiF/items/X5MMJD47"],"uri":["http://zotero.org/users/local/EFBh1hiF/items/X5MMJD47"],"itemData":{"id":133,"type":"book","title":"The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M."}],"issued":{"date-parts":[["2008",8,1]]}},"locator":"207","label":"page"}],"schema":"https://github.com/citation-style-language/schema/raw/master/csl-citation.json"} </w:instrText>
      </w:r>
      <w:r>
        <w:rPr>
          <w:rFonts w:ascii="Times New Roman" w:hAnsi="Times New Roman" w:cs="Times New Roman"/>
          <w:sz w:val="24"/>
          <w:szCs w:val="24"/>
        </w:rPr>
        <w:fldChar w:fldCharType="separate"/>
      </w:r>
      <w:r w:rsidRPr="00B709B8">
        <w:rPr>
          <w:rFonts w:ascii="Times New Roman" w:hAnsi="Times New Roman" w:cs="Times New Roman"/>
          <w:sz w:val="24"/>
        </w:rPr>
        <w:t>(Woods 2008, 207)</w:t>
      </w:r>
      <w:r>
        <w:rPr>
          <w:rFonts w:ascii="Times New Roman" w:hAnsi="Times New Roman" w:cs="Times New Roman"/>
          <w:sz w:val="24"/>
          <w:szCs w:val="24"/>
        </w:rPr>
        <w:fldChar w:fldCharType="end"/>
      </w:r>
      <w:r>
        <w:rPr>
          <w:rFonts w:ascii="Times New Roman" w:hAnsi="Times New Roman" w:cs="Times New Roman"/>
          <w:sz w:val="24"/>
          <w:szCs w:val="24"/>
        </w:rPr>
        <w:t xml:space="preserve">. It is not known if Husayn personally read this report. The bombing was taking a toll on morale as well. A member of the Republican Guard, retrospectively recounting his experience in 1991, found that the bombing “had a very big psychological influence on the fighters, which led a large number to flee their corps and their defensive positions”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{"citationID":"CAhCTKff","properties":{"formattedCitation":"(Woods 2008, 208)","plainCitation":"(Woods 2008, 208)"},"citationItems":[{"id":133,"uris":["http://zotero.org/users/local/EFBh1hiF/items/X5MMJD47"],"uri":["http://zotero.org/users/local/EFBh1hiF/items/X5MMJD47"],"itemData":{"id":133,"type":"book","title":"The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M."}],"issued":{"date-parts":[["2008",8,1]]}},"locator":"208","label":"page"}],"schema":"https://github.com/citation-style-language/schema/raw/master/csl-citation.json"} </w:instrText>
      </w:r>
      <w:r>
        <w:rPr>
          <w:rFonts w:ascii="Times New Roman" w:hAnsi="Times New Roman" w:cs="Times New Roman"/>
          <w:sz w:val="24"/>
          <w:szCs w:val="24"/>
        </w:rPr>
        <w:fldChar w:fldCharType="separate"/>
      </w:r>
      <w:r w:rsidRPr="00B709B8">
        <w:rPr>
          <w:rFonts w:ascii="Times New Roman" w:hAnsi="Times New Roman" w:cs="Times New Roman"/>
          <w:sz w:val="24"/>
        </w:rPr>
        <w:t>(Woods 2008, 208)</w:t>
      </w:r>
      <w:r>
        <w:rPr>
          <w:rFonts w:ascii="Times New Roman" w:hAnsi="Times New Roman" w:cs="Times New Roman"/>
          <w:sz w:val="24"/>
          <w:szCs w:val="24"/>
        </w:rPr>
        <w:fldChar w:fldCharType="end"/>
      </w:r>
      <w:r>
        <w:rPr>
          <w:rFonts w:ascii="Times New Roman" w:hAnsi="Times New Roman" w:cs="Times New Roman"/>
          <w:sz w:val="24"/>
          <w:szCs w:val="24"/>
        </w:rPr>
        <w:t xml:space="preserve">.  What may have avoided the ground campaign would have been an unconditional withdrawal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{"citationID":"33yRFEca","properties":{"formattedCitation":"(Woods 2008, 211)","plainCitation":"(Woods 2008, 211)"},"citationItems":[{"id":133,"uris":["http://zotero.org/users/local/EFBh1hiF/items/X5MMJD47"],"uri":["http://zotero.org/users/local/EFBh1hiF/items/X5MMJD47"],"itemData":{"id":133,"type":"book","title":"The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M."}],"issued":{"date-parts":[["2008",8,1]]}},"locator":"211","label":"page"}],"schema":"https://github.com/citation-style-language/schema/raw/master/csl-citation.json"} </w:instrText>
      </w:r>
      <w:r>
        <w:rPr>
          <w:rFonts w:ascii="Times New Roman" w:hAnsi="Times New Roman" w:cs="Times New Roman"/>
          <w:sz w:val="24"/>
          <w:szCs w:val="24"/>
        </w:rPr>
        <w:fldChar w:fldCharType="separate"/>
      </w:r>
      <w:r w:rsidRPr="00B709B8">
        <w:rPr>
          <w:rFonts w:ascii="Times New Roman" w:hAnsi="Times New Roman" w:cs="Times New Roman"/>
          <w:sz w:val="24"/>
        </w:rPr>
        <w:t>(Woods 2008, 211)</w:t>
      </w:r>
      <w:r>
        <w:rPr>
          <w:rFonts w:ascii="Times New Roman" w:hAnsi="Times New Roman" w:cs="Times New Roman"/>
          <w:sz w:val="24"/>
          <w:szCs w:val="24"/>
        </w:rPr>
        <w:fldChar w:fldCharType="end"/>
      </w:r>
      <w:r>
        <w:rPr>
          <w:rFonts w:ascii="Times New Roman" w:hAnsi="Times New Roman" w:cs="Times New Roman"/>
          <w:sz w:val="24"/>
          <w:szCs w:val="24"/>
        </w:rPr>
        <w:t xml:space="preserve">. On February </w:t>
      </w:r>
      <w:proofErr w:type="gramStart"/>
      <w:r>
        <w:rPr>
          <w:rFonts w:ascii="Times New Roman" w:hAnsi="Times New Roman" w:cs="Times New Roman"/>
          <w:sz w:val="24"/>
          <w:szCs w:val="24"/>
        </w:rPr>
        <w:t>22</w:t>
      </w:r>
      <w:r w:rsidRPr="00F220F7">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Saddam</w:t>
      </w:r>
      <w:proofErr w:type="gramEnd"/>
      <w:r>
        <w:rPr>
          <w:rFonts w:ascii="Times New Roman" w:hAnsi="Times New Roman" w:cs="Times New Roman"/>
          <w:sz w:val="24"/>
          <w:szCs w:val="24"/>
        </w:rPr>
        <w:t xml:space="preserve"> told Aziz to announce that Iraq would withdraw from Kuwait over a three week period </w:t>
      </w:r>
      <w:r>
        <w:rPr>
          <w:rFonts w:ascii="Times New Roman" w:hAnsi="Times New Roman" w:cs="Times New Roman"/>
          <w:i/>
          <w:sz w:val="24"/>
          <w:szCs w:val="24"/>
        </w:rPr>
        <w:t xml:space="preserve">if </w:t>
      </w:r>
      <w:r>
        <w:rPr>
          <w:rFonts w:ascii="Times New Roman" w:hAnsi="Times New Roman" w:cs="Times New Roman"/>
          <w:sz w:val="24"/>
          <w:szCs w:val="24"/>
        </w:rPr>
        <w:t xml:space="preserve">the international community removed the sanctions against the regime. </w:t>
      </w:r>
      <w:proofErr w:type="gramStart"/>
      <w:r>
        <w:rPr>
          <w:rFonts w:ascii="Times New Roman" w:hAnsi="Times New Roman" w:cs="Times New Roman"/>
          <w:sz w:val="24"/>
          <w:szCs w:val="24"/>
        </w:rPr>
        <w:t xml:space="preserve">Due to the qualifier </w:t>
      </w:r>
      <w:r w:rsidRPr="0054081C">
        <w:rPr>
          <w:rFonts w:ascii="Times New Roman" w:hAnsi="Times New Roman" w:cs="Times New Roman"/>
          <w:i/>
          <w:sz w:val="24"/>
          <w:szCs w:val="24"/>
        </w:rPr>
        <w:t>if</w:t>
      </w:r>
      <w:r>
        <w:rPr>
          <w:rFonts w:ascii="Times New Roman" w:hAnsi="Times New Roman" w:cs="Times New Roman"/>
          <w:sz w:val="24"/>
          <w:szCs w:val="24"/>
        </w:rPr>
        <w:t>, Bush took this as a conditional withdrawal and rejected the proposal.</w:t>
      </w:r>
      <w:proofErr w:type="gramEnd"/>
      <w:r>
        <w:rPr>
          <w:rFonts w:ascii="Times New Roman" w:hAnsi="Times New Roman" w:cs="Times New Roman"/>
          <w:sz w:val="24"/>
          <w:szCs w:val="24"/>
        </w:rPr>
        <w:t xml:space="preserve"> Recordings indicate Husayn was genuinely surprised that the last minute negotiations by Aziz were unsuccessful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{"citationID":"1qapc0djc4","properties":{"formattedCitation":"(Woods, Palkki, and Stout 2011)","plainCitation":"(Woods, Palkki, and Stout 2011)"},"citationItems":[{"id":85,"uris":["http://zotero.org/users/local/EFBh1hiF/items/FBXFAPIZ"],"uri":["http://zotero.org/users/local/EFBh1hiF/items/FBXFAPIZ"],"itemData":{"id":85,"type":"book","title":"The Saddam Tapes: The Inner Workings of a Tyrant's Regime, 1978-2001","publisher":"Cambridge University Press","publisher-place":"Cambridge ; New York","number-of-pages":"392","source":"Amazon","event-place":"Cambridge ; New York","abstract":"During the 2003 war that ended Saddam Hussein's regime, coalition forces captured thousands of hours of secret recordings of meetings, phone calls, and conferences. Originally prepared by the Institute for Defense Analyses for the Office of the Undersecretary of Defense for Policy, this study presents annotated transcripts of Iraqi audio recordings of meetings between Saddam Hussein and his inner circle. The Saddam Tapes, along with the much larger digital collection of captured records at the National Defense University's Conflict Records Research Center, will provide researchers with important insights into the inner workings of the regime and, it is hoped, the nature of authoritarian regimes more generally.    The collection has implications for a range of historical questions. How did Saddam react to the pressures of his wars? How did he manage the Machiavellian world he created? How did he react to the signals and actions of the international community on matters of war and peace? Was there a difference between the public and the private Saddam on critical matters of state? A close examination of this material in the context of events and other available evidence will address these and other questions.","ISBN":"978-1-107-69348-7","shortTitle":"The Saddam Tapes","language":"English","editor":[{"family":"Woods","given":"Kevin M."},{"family":"Palkki","given":"David D."},{"family":"Stout","given":"Mark E."}],"issued":{"date-parts":[["2011",9,30]]}}}],"schema":"https://github.com/citation-style-language/schema/raw/master/csl-citation.json"} </w:instrText>
      </w:r>
      <w:r>
        <w:rPr>
          <w:rFonts w:ascii="Times New Roman" w:hAnsi="Times New Roman" w:cs="Times New Roman"/>
          <w:sz w:val="24"/>
          <w:szCs w:val="24"/>
        </w:rPr>
        <w:fldChar w:fldCharType="separate"/>
      </w:r>
      <w:r w:rsidRPr="00A00523">
        <w:rPr>
          <w:rFonts w:ascii="Times New Roman" w:hAnsi="Times New Roman" w:cs="Times New Roman"/>
          <w:sz w:val="24"/>
        </w:rPr>
        <w:t>(Woods, Palkki, and Stout 2011)</w:t>
      </w:r>
      <w:r>
        <w:rPr>
          <w:rFonts w:ascii="Times New Roman" w:hAnsi="Times New Roman" w:cs="Times New Roman"/>
          <w:sz w:val="24"/>
          <w:szCs w:val="24"/>
        </w:rPr>
        <w:fldChar w:fldCharType="end"/>
      </w:r>
      <w:r>
        <w:rPr>
          <w:rFonts w:ascii="Times New Roman" w:hAnsi="Times New Roman" w:cs="Times New Roman"/>
          <w:sz w:val="24"/>
          <w:szCs w:val="24"/>
        </w:rPr>
        <w:t>. Saddam, just like in the Iran-Iraq War, held out hope that Tariq Aziz would be able to lead Saddam out of the corner he maneuvered himself into</w:t>
      </w:r>
      <w:r w:rsidR="00F14324">
        <w:rPr>
          <w:rFonts w:ascii="Times New Roman" w:hAnsi="Times New Roman" w:cs="Times New Roman"/>
          <w:sz w:val="24"/>
          <w:szCs w:val="24"/>
        </w:rPr>
        <w:t xml:space="preserve"> </w:t>
      </w:r>
      <w:r w:rsidR="00F14324">
        <w:rPr>
          <w:rFonts w:ascii="Times New Roman" w:hAnsi="Times New Roman" w:cs="Times New Roman"/>
          <w:sz w:val="24"/>
          <w:szCs w:val="24"/>
        </w:rPr>
        <w:fldChar w:fldCharType="begin"/>
      </w:r>
      <w:r w:rsidR="00F14324">
        <w:rPr>
          <w:rFonts w:ascii="Times New Roman" w:hAnsi="Times New Roman" w:cs="Times New Roman"/>
          <w:sz w:val="24"/>
          <w:szCs w:val="24"/>
        </w:rPr>
        <w:instrText xml:space="preserve"> ADDIN ZOTERO_ITEM CSL_CITATION {"citationID":"7a1rhckq4","properties":{"formattedCitation":"(Murray and Woods 2014)","plainCitation":"(Murray and Woods 2014)"},"citationItems":[{"id":77,"uris":["http://zotero.org/users/local/EFBh1hiF/items/Q7SBGEQ7"],"uri":["http://zotero.org/users/local/EFBh1hiF/items/Q7SBGEQ7"],"itemData":{"id":77,"type":"book","title":"The Iran-Iraq War: A Military and Strategic History","publisher":"Cambridge University Press","publisher-place":"New York","number-of-pages":"409","source":"Amazon","event-place":"New York","abstract":"The Iran-Iraq War is one of the largest, yet least documented conflicts in the history of the Middle East. Drawing from an extensive cache of captured Iraqi government records, this book is the first comprehensive military and strategic account of the war through the lens of the Iraqi regime and its senior military commanders. It explores the rationale and decision-making processes that drove the Iraqis as they grappled with challenges that, at times, threatened their existence. Beginning with the bizarre lack of planning by the Iraqis in their invasion of Iran, the authors reveal Saddam's desperate attempts to improve the competence of an officer corps that he had purged to safeguard its loyalty to his tyranny, and then to weather the storm of suicidal attacks by Iranian religious revolutionaries. This is a unique and important contribution to our understanding of the history of war and the contemporary Middle East.","ISBN":"978-1-107-67392-2","shortTitle":"The Iran-Iraq War","language":"English","author":[{"family":"Murray","given":"Williamson"},{"family":"Woods","given":"Kevin"}],"issued":{"date-parts":[["2014",9,4]]}}}],"schema":"https://github.com/citation-style-language/schema/raw/master/csl-citation.json"} </w:instrText>
      </w:r>
      <w:r w:rsidR="00F14324">
        <w:rPr>
          <w:rFonts w:ascii="Times New Roman" w:hAnsi="Times New Roman" w:cs="Times New Roman"/>
          <w:sz w:val="24"/>
          <w:szCs w:val="24"/>
        </w:rPr>
        <w:fldChar w:fldCharType="separate"/>
      </w:r>
      <w:r w:rsidR="00F14324" w:rsidRPr="00F14324">
        <w:rPr>
          <w:rFonts w:ascii="Times New Roman" w:hAnsi="Times New Roman" w:cs="Times New Roman"/>
          <w:sz w:val="24"/>
        </w:rPr>
        <w:t>(Murray and Woods 2014)</w:t>
      </w:r>
      <w:r w:rsidR="00F14324">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ground campaign began on February 24</w:t>
      </w:r>
      <w:r w:rsidRPr="00440702">
        <w:rPr>
          <w:rFonts w:ascii="Times New Roman" w:hAnsi="Times New Roman" w:cs="Times New Roman"/>
          <w:sz w:val="24"/>
          <w:szCs w:val="24"/>
          <w:vertAlign w:val="superscript"/>
        </w:rPr>
        <w:t>th</w:t>
      </w:r>
      <w:r>
        <w:rPr>
          <w:rFonts w:ascii="Times New Roman" w:hAnsi="Times New Roman" w:cs="Times New Roman"/>
          <w:sz w:val="24"/>
          <w:szCs w:val="24"/>
        </w:rPr>
        <w:t xml:space="preserve"> 1991. Recordings capture how Husayn dealt with dispiriting information of Iraqi battlefield losses.  In a recording on February 24</w:t>
      </w:r>
      <w:r w:rsidRPr="00E41460">
        <w:rPr>
          <w:rFonts w:ascii="Times New Roman" w:hAnsi="Times New Roman" w:cs="Times New Roman"/>
          <w:sz w:val="24"/>
          <w:szCs w:val="24"/>
          <w:vertAlign w:val="superscript"/>
        </w:rPr>
        <w:t>th</w:t>
      </w:r>
      <w:r>
        <w:rPr>
          <w:rFonts w:ascii="Times New Roman" w:hAnsi="Times New Roman" w:cs="Times New Roman"/>
          <w:sz w:val="24"/>
          <w:szCs w:val="24"/>
        </w:rPr>
        <w:t xml:space="preserve"> 1991, an unidentified male tells Husayn of reports indicating that over 500 Iraqi soldiers have surrendered and some units have been hit with over 500 artillery shells. Husayn flippantly dismisses these reports as fabrications, propaganda to diminish Iraqi morale. An unidentified </w:t>
      </w:r>
      <w:r>
        <w:rPr>
          <w:rFonts w:ascii="Times New Roman" w:hAnsi="Times New Roman" w:cs="Times New Roman"/>
          <w:sz w:val="24"/>
          <w:szCs w:val="24"/>
        </w:rPr>
        <w:lastRenderedPageBreak/>
        <w:t xml:space="preserve">male quips “the media is dirty” and Husayn responds “what they would give—they would announce things they hope to occur or what they expect to occur” (SH-SHTP-A-000-666, 11). Later in the recording Tariq Aziz and others speculate that if the American did in fact capture thousands of prisoners, they should show them on TV, asserting that the Americans are lying. It is unclear at some points in the recording whether ‘they’ refers to Americans or the </w:t>
      </w:r>
      <w:proofErr w:type="gramStart"/>
      <w:r>
        <w:rPr>
          <w:rFonts w:ascii="Times New Roman" w:hAnsi="Times New Roman" w:cs="Times New Roman"/>
          <w:sz w:val="24"/>
          <w:szCs w:val="24"/>
        </w:rPr>
        <w:t>media,</w:t>
      </w:r>
      <w:proofErr w:type="gramEnd"/>
      <w:r>
        <w:rPr>
          <w:rFonts w:ascii="Times New Roman" w:hAnsi="Times New Roman" w:cs="Times New Roman"/>
          <w:sz w:val="24"/>
          <w:szCs w:val="24"/>
        </w:rPr>
        <w:t xml:space="preserve"> nonetheless it is clear that Husayn discounts various pieces of information, diminishing Iraqi battlefield losses.  On or around February 24</w:t>
      </w:r>
      <w:r w:rsidRPr="00AB4808">
        <w:rPr>
          <w:rFonts w:ascii="Times New Roman" w:hAnsi="Times New Roman" w:cs="Times New Roman"/>
          <w:sz w:val="24"/>
          <w:szCs w:val="24"/>
          <w:vertAlign w:val="superscript"/>
        </w:rPr>
        <w:t>th</w:t>
      </w:r>
      <w:r>
        <w:rPr>
          <w:rFonts w:ascii="Times New Roman" w:hAnsi="Times New Roman" w:cs="Times New Roman"/>
          <w:sz w:val="24"/>
          <w:szCs w:val="24"/>
        </w:rPr>
        <w:t xml:space="preserve">, Husayn was not only discounted troubling information; he was still hoping that the coalition will crumble. Husayn elaborated “I don’t think this international coalition will continue to the end” (SH-SHTP-A-000-931). In another recording, an advisor identified as Comrade Muhammad, tells Saddam that an entire Iraqi corps was overran, Saddam quips back “this is lying”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{"citationID":"l278Vr4R","properties":{"formattedCitation":"(Woods 2008, 225)","plainCitation":"(Woods 2008, 225)"},"citationItems":[{"id":133,"uris":["http://zotero.org/users/local/EFBh1hiF/items/X5MMJD47"],"uri":["http://zotero.org/users/local/EFBh1hiF/items/X5MMJD47"],"itemData":{"id":133,"type":"book","title":"The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M."}],"issued":{"date-parts":[["2008",8,1]]}},"locator":"225","label":"page"}],"schema":"https://github.com/citation-style-language/schema/raw/master/csl-citation.json"} </w:instrText>
      </w:r>
      <w:r>
        <w:rPr>
          <w:rFonts w:ascii="Times New Roman" w:hAnsi="Times New Roman" w:cs="Times New Roman"/>
          <w:sz w:val="24"/>
          <w:szCs w:val="24"/>
        </w:rPr>
        <w:fldChar w:fldCharType="separate"/>
      </w:r>
      <w:r w:rsidRPr="00B709B8">
        <w:rPr>
          <w:rFonts w:ascii="Times New Roman" w:hAnsi="Times New Roman" w:cs="Times New Roman"/>
          <w:sz w:val="24"/>
        </w:rPr>
        <w:t>(Woods 2008, 225)</w:t>
      </w:r>
      <w:r>
        <w:rPr>
          <w:rFonts w:ascii="Times New Roman" w:hAnsi="Times New Roman" w:cs="Times New Roman"/>
          <w:sz w:val="24"/>
          <w:szCs w:val="24"/>
        </w:rPr>
        <w:fldChar w:fldCharType="end"/>
      </w:r>
      <w:r>
        <w:rPr>
          <w:rFonts w:ascii="Times New Roman" w:hAnsi="Times New Roman" w:cs="Times New Roman"/>
          <w:sz w:val="24"/>
          <w:szCs w:val="24"/>
        </w:rPr>
        <w:t>.</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Pride encourages the need to </w:t>
      </w:r>
      <w:r w:rsidRPr="00E57AF0">
        <w:rPr>
          <w:rFonts w:ascii="Times New Roman" w:hAnsi="Times New Roman" w:cs="Times New Roman"/>
          <w:i/>
          <w:sz w:val="24"/>
          <w:szCs w:val="24"/>
        </w:rPr>
        <w:t xml:space="preserve">act </w:t>
      </w:r>
      <w:r>
        <w:rPr>
          <w:rFonts w:ascii="Times New Roman" w:hAnsi="Times New Roman" w:cs="Times New Roman"/>
          <w:i/>
          <w:sz w:val="24"/>
          <w:szCs w:val="24"/>
        </w:rPr>
        <w:t>autonomously</w:t>
      </w:r>
      <w:r w:rsidRPr="00E57AF0">
        <w:rPr>
          <w:rFonts w:ascii="Times New Roman" w:hAnsi="Times New Roman" w:cs="Times New Roman"/>
          <w:i/>
          <w:sz w:val="24"/>
          <w:szCs w:val="24"/>
        </w:rPr>
        <w:t xml:space="preserve"> </w:t>
      </w:r>
      <w:r w:rsidRPr="00E57AF0">
        <w:rPr>
          <w:rFonts w:ascii="Times New Roman" w:hAnsi="Times New Roman" w:cs="Times New Roman"/>
          <w:sz w:val="24"/>
          <w:szCs w:val="24"/>
        </w:rPr>
        <w:t>as well</w:t>
      </w:r>
      <w:r>
        <w:rPr>
          <w:rFonts w:ascii="Times New Roman" w:hAnsi="Times New Roman" w:cs="Times New Roman"/>
          <w:sz w:val="24"/>
          <w:szCs w:val="24"/>
        </w:rPr>
        <w:t xml:space="preserve">. Pride encourages “people (to) want to do on their own what they think they can do on their own”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{"citationID":"3n2Yqzzt","properties":{"formattedCitation":"(Hymans 2006, 34)","plainCitation":"(Hymans 2006, 34)"},"citationItems":[{"id":176,"uris":["http://zotero.org/users/local/EFBh1hiF/items/9FAFPPGF"],"uri":["http://zotero.org/users/local/EFBh1hiF/items/9FAFPPGF"],"itemData":{"id":176,"type":"book","title":"The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C."}],"issued":{"date-parts":[["2006",2,27]]}},"locator":"34","label":"page"}],"schema":"https://github.com/citation-style-language/schema/raw/master/csl-citation.json"} </w:instrText>
      </w:r>
      <w:r>
        <w:rPr>
          <w:rFonts w:ascii="Times New Roman" w:hAnsi="Times New Roman" w:cs="Times New Roman"/>
          <w:sz w:val="24"/>
          <w:szCs w:val="24"/>
        </w:rPr>
        <w:fldChar w:fldCharType="separate"/>
      </w:r>
      <w:r w:rsidRPr="00384CD9">
        <w:rPr>
          <w:rFonts w:ascii="Times New Roman" w:hAnsi="Times New Roman" w:cs="Times New Roman"/>
          <w:sz w:val="24"/>
        </w:rPr>
        <w:t>(Hymans 2006, 34)</w:t>
      </w:r>
      <w:r>
        <w:rPr>
          <w:rFonts w:ascii="Times New Roman" w:hAnsi="Times New Roman" w:cs="Times New Roman"/>
          <w:sz w:val="24"/>
          <w:szCs w:val="24"/>
        </w:rPr>
        <w:fldChar w:fldCharType="end"/>
      </w:r>
      <w:r>
        <w:rPr>
          <w:rFonts w:ascii="Times New Roman" w:hAnsi="Times New Roman" w:cs="Times New Roman"/>
          <w:sz w:val="24"/>
          <w:szCs w:val="24"/>
        </w:rPr>
        <w:t xml:space="preserve">. It is unclear what concessions Kuwait could have made to appease Husayn—they did agree to reduce oil production for a period of time. Yet, 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{"citationID":"1rb6kkdiq9","properties":{"formattedCitation":"(Freedman and Karsh 1995)","plainCitation":"(Freedman and Karsh 1995)"},"citationItems":[{"id":340,"uris":["http://zotero.org/users/local/EFBh1hiF/items/ERTXPTMC"],"uri":["http://zotero.org/users/local/EFBh1hiF/items/ERTXPTMC"],"itemData":{"id":340,"type":"book","title":"The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N.J.","ISBN":"978-0-691-03772-1","language":"English","author":[{"family":"Freedman","given":"Lawrence"},{"family":"Karsh","given":"Efraim"}],"issued":{"date-parts":[["1995",1,9]]}}}],"schema":"https://github.com/citation-style-language/schema/raw/master/csl-citation.json"} </w:instrText>
      </w:r>
      <w:r>
        <w:rPr>
          <w:rFonts w:ascii="Times New Roman" w:hAnsi="Times New Roman" w:cs="Times New Roman"/>
          <w:sz w:val="24"/>
          <w:szCs w:val="24"/>
        </w:rPr>
        <w:fldChar w:fldCharType="separate"/>
      </w:r>
      <w:r w:rsidRPr="00DE48D1">
        <w:rPr>
          <w:rFonts w:ascii="Times New Roman" w:hAnsi="Times New Roman" w:cs="Times New Roman"/>
          <w:sz w:val="24"/>
        </w:rPr>
        <w:t xml:space="preserve">Freedman and Karsh </w:t>
      </w:r>
      <w:r>
        <w:rPr>
          <w:rFonts w:ascii="Times New Roman" w:hAnsi="Times New Roman" w:cs="Times New Roman"/>
          <w:sz w:val="24"/>
        </w:rPr>
        <w:t>(</w:t>
      </w:r>
      <w:r w:rsidRPr="00DE48D1">
        <w:rPr>
          <w:rFonts w:ascii="Times New Roman" w:hAnsi="Times New Roman" w:cs="Times New Roman"/>
          <w:sz w:val="24"/>
        </w:rPr>
        <w:t>1995)</w:t>
      </w:r>
      <w:r>
        <w:rPr>
          <w:rFonts w:ascii="Times New Roman" w:hAnsi="Times New Roman" w:cs="Times New Roman"/>
          <w:sz w:val="24"/>
          <w:szCs w:val="24"/>
        </w:rPr>
        <w:fldChar w:fldCharType="end"/>
      </w:r>
      <w:r>
        <w:rPr>
          <w:rFonts w:ascii="Times New Roman" w:hAnsi="Times New Roman" w:cs="Times New Roman"/>
          <w:sz w:val="24"/>
          <w:szCs w:val="24"/>
        </w:rPr>
        <w:t xml:space="preserve"> note, there was a status dimension motivating Husayn’s actions and demands. Husayn saw Kuwait as a parasitic neighbor who did not acknowledge Iraq’s sacrifice during the Iran-Iraq War. “In Saddam’s opinion, the Kuwaitis did not treat him with due respect,  or take his word seriously” writes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{"citationID":"2bqcRTBm","properties":{"formattedCitation":"(Freedman and Karsh 1995, 62)","plainCitation":"(Freedman and Karsh 1995, 62)"},"citationItems":[{"id":340,"uris":["http://zotero.org/users/local/EFBh1hiF/items/ERTXPTMC"],"uri":["http://zotero.org/users/local/EFBh1hiF/items/ERTXPTMC"],"itemData":{"id":340,"type":"book","title":"The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locator":"62","label":"page"}],"schema":"https://github.com/citation-style-language/schema/raw/master/csl-citation.json"} </w:instrText>
      </w:r>
      <w:r>
        <w:rPr>
          <w:rFonts w:ascii="Times New Roman" w:hAnsi="Times New Roman" w:cs="Times New Roman"/>
          <w:sz w:val="24"/>
          <w:szCs w:val="24"/>
        </w:rPr>
        <w:fldChar w:fldCharType="separate"/>
      </w:r>
      <w:r w:rsidRPr="00384CD9">
        <w:rPr>
          <w:rFonts w:ascii="Times New Roman" w:hAnsi="Times New Roman" w:cs="Times New Roman"/>
          <w:sz w:val="24"/>
        </w:rPr>
        <w:t>(Freedman and Karsh 1995, 62)</w:t>
      </w:r>
      <w:r>
        <w:rPr>
          <w:rFonts w:ascii="Times New Roman" w:hAnsi="Times New Roman" w:cs="Times New Roman"/>
          <w:sz w:val="24"/>
          <w:szCs w:val="24"/>
        </w:rPr>
        <w:fldChar w:fldCharType="end"/>
      </w:r>
      <w:r>
        <w:rPr>
          <w:rFonts w:ascii="Times New Roman" w:hAnsi="Times New Roman" w:cs="Times New Roman"/>
          <w:sz w:val="24"/>
          <w:szCs w:val="24"/>
        </w:rPr>
        <w:t xml:space="preserve">.  Saddam appeared to be receiving positive utility—aside from the material benefits of invasion and foregoing the possible benefits of cooperation—in putting these ‘arrogant’ Kuwaitis in their place. “Who do they think they are? They think they’re better than any other Arab country and they look down on everyone else”? Husayn charged in a captured recording. In interpreting this statement, it appears that Husayn takes their non-acquiescence as an affront to his leadership (quote in SH –SHTP-A-001-232).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Saddam appeared to gain utility from merely standing up to the U.S. Note that Saddam thought the U.S. had an undo amount of influence over the U.N and often conflated actions from the U.N. as merely reflecting American influence. “The more they (the U.N) increase its resolutions, the more unbending we become” Husayn explained to Tariq Aziz in a </w:t>
      </w:r>
      <w:r w:rsidRPr="0084337B">
        <w:rPr>
          <w:rFonts w:ascii="Times New Roman" w:hAnsi="Times New Roman" w:cs="Times New Roman"/>
          <w:i/>
          <w:sz w:val="24"/>
          <w:szCs w:val="24"/>
        </w:rPr>
        <w:t>private</w:t>
      </w:r>
      <w:r>
        <w:rPr>
          <w:rFonts w:ascii="Times New Roman" w:hAnsi="Times New Roman" w:cs="Times New Roman"/>
          <w:sz w:val="24"/>
          <w:szCs w:val="24"/>
        </w:rPr>
        <w:t xml:space="preserve"> recording made in late September 1990. “I hope they will not become too adamant, because this kind of world in fact does not deserve respect. This low level of being subservient to American does not meet with any kind of respect from us at all.” Husayn continued, “it is disgusting the way the American is leading them (the U.N) under its whip and brings them  to any decision it wants from them”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{"citationID":"NK2HFTka","properties":{"formattedCitation":"(Woods 2008, 108)","plainCitation":"(Woods 2008, 108)"},"citationItems":[{"id":133,"uris":["http://zotero.org/users/local/EFBh1hiF/items/X5MMJD47"],"uri":["http://zotero.org/users/local/EFBh1hiF/items/X5MMJD47"],"itemData":{"id":133,"type":"book","title":"The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M."}],"issued":{"date-parts":[["2008",8,1]]}},"locator":"108","label":"page"}],"schema":"https://github.com/citation-style-language/schema/raw/master/csl-citation.json"} </w:instrText>
      </w:r>
      <w:r>
        <w:rPr>
          <w:rFonts w:ascii="Times New Roman" w:hAnsi="Times New Roman" w:cs="Times New Roman"/>
          <w:sz w:val="24"/>
          <w:szCs w:val="24"/>
        </w:rPr>
        <w:fldChar w:fldCharType="separate"/>
      </w:r>
      <w:r w:rsidRPr="00817857">
        <w:rPr>
          <w:rFonts w:ascii="Times New Roman" w:hAnsi="Times New Roman" w:cs="Times New Roman"/>
          <w:sz w:val="24"/>
        </w:rPr>
        <w:t>(Woods 2008, 108)</w:t>
      </w:r>
      <w:r>
        <w:rPr>
          <w:rFonts w:ascii="Times New Roman" w:hAnsi="Times New Roman" w:cs="Times New Roman"/>
          <w:sz w:val="24"/>
          <w:szCs w:val="24"/>
        </w:rPr>
        <w:fldChar w:fldCharType="end"/>
      </w:r>
      <w:r>
        <w:rPr>
          <w:rFonts w:ascii="Times New Roman" w:hAnsi="Times New Roman" w:cs="Times New Roman"/>
          <w:sz w:val="24"/>
          <w:szCs w:val="24"/>
        </w:rPr>
        <w:t>. Instead of recognizing its diplomatic isolation—only a handful of states either abstained or declared support for Husayn’s invasion—he appear</w:t>
      </w:r>
      <w:r w:rsidR="00F14324">
        <w:rPr>
          <w:rFonts w:ascii="Times New Roman" w:hAnsi="Times New Roman" w:cs="Times New Roman"/>
          <w:sz w:val="24"/>
          <w:szCs w:val="24"/>
        </w:rPr>
        <w:t>ed</w:t>
      </w:r>
      <w:r>
        <w:rPr>
          <w:rFonts w:ascii="Times New Roman" w:hAnsi="Times New Roman" w:cs="Times New Roman"/>
          <w:sz w:val="24"/>
          <w:szCs w:val="24"/>
        </w:rPr>
        <w:t xml:space="preserve"> to relish his confrontation and derive utility by not submitting to the U.S.’s and the U.N.’s authority. In a lessoned learned account of the Mother of all Battles, Husayn was fond of framing the battle as a success, simply because the Ba’athist regime survived. There are undoubtedly propagandistic reasons for this retrospective judgement. Nonetheless, Saddam constantly reiterates how Iraq ‘stood up’ the Americans and the survived in the face of overwhelming force. He told a group of senior officers in 1992 in a </w:t>
      </w:r>
      <w:r>
        <w:rPr>
          <w:rFonts w:ascii="Times New Roman" w:hAnsi="Times New Roman" w:cs="Times New Roman"/>
          <w:i/>
          <w:sz w:val="24"/>
          <w:szCs w:val="24"/>
        </w:rPr>
        <w:t xml:space="preserve">private </w:t>
      </w:r>
      <w:r>
        <w:rPr>
          <w:rFonts w:ascii="Times New Roman" w:hAnsi="Times New Roman" w:cs="Times New Roman"/>
          <w:sz w:val="24"/>
          <w:szCs w:val="24"/>
        </w:rPr>
        <w:t xml:space="preserve">conversation, “no one dared to stand against America, but Iraq, this small country with all its circumstances as a third world country, resisted America”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{"citationID":"2TGCS29k","properties":{"formattedCitation":"(Woods 2008, 299)","plainCitation":"(Woods 2008, 299)"},"citationItems":[{"id":133,"uris":["http://zotero.org/users/local/EFBh1hiF/items/X5MMJD47"],"uri":["http://zotero.org/users/local/EFBh1hiF/items/X5MMJD47"],"itemData":{"id":133,"type":"book","title":"The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M."}],"issued":{"date-parts":[["2008",8,1]]}},"locator":"299","label":"page"}],"schema":"https://github.com/citation-style-language/schema/raw/master/csl-citation.json"} </w:instrText>
      </w:r>
      <w:r>
        <w:rPr>
          <w:rFonts w:ascii="Times New Roman" w:hAnsi="Times New Roman" w:cs="Times New Roman"/>
          <w:sz w:val="24"/>
          <w:szCs w:val="24"/>
        </w:rPr>
        <w:fldChar w:fldCharType="separate"/>
      </w:r>
      <w:r w:rsidRPr="00F12845">
        <w:rPr>
          <w:rFonts w:ascii="Times New Roman" w:hAnsi="Times New Roman" w:cs="Times New Roman"/>
          <w:sz w:val="24"/>
        </w:rPr>
        <w:t>(Woods 2008, 299)</w:t>
      </w:r>
      <w:r>
        <w:rPr>
          <w:rFonts w:ascii="Times New Roman" w:hAnsi="Times New Roman" w:cs="Times New Roman"/>
          <w:sz w:val="24"/>
          <w:szCs w:val="24"/>
        </w:rPr>
        <w:fldChar w:fldCharType="end"/>
      </w:r>
      <w:r>
        <w:rPr>
          <w:rFonts w:ascii="Times New Roman" w:hAnsi="Times New Roman" w:cs="Times New Roman"/>
          <w:sz w:val="24"/>
          <w:szCs w:val="24"/>
        </w:rPr>
        <w:t xml:space="preserve">. Saddam appeared to “derive utility from the act of standing alone”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{"citationID":"b0vLuC0v","properties":{"formattedCitation":"(Hymans 2006, 34)","plainCitation":"(Hymans 2006, 34)"},"citationItems":[{"id":176,"uris":["http://zotero.org/users/local/EFBh1hiF/items/9FAFPPGF"],"uri":["http://zotero.org/users/local/EFBh1hiF/items/9FAFPPGF"],"itemData":{"id":176,"type":"book","title":"The Psychology of Nuclear Proliferation: Identity, Emotions and Foreign Policy","publisher":"Cambridge University Press","publisher-place":"Cambridge, UK ; New York","number-of-pages":"286","source":"Amazon","event-place":"Cambridge, UK ; New York","abstract":"Dozens of states have long been capable of acquiring nuclear weapons, yet only a few have actually done so. Jacques E. C. Hymans finds that the key to this surprising historical pattern lies not in externally imposed constraints, but rather in state leaders' conceptions of the national identity. Synthesizing a wide range of scholarship from the humanities and social sciences to experimental psychology and neuroscience, Hymans builds a rigorous model of decisionmaking that links identity to emotions and ultimately to nuclear policy choices. Exhaustively researched case studies of France, India, Argentina, and Australia - two that got the bomb and two that abstained - demonstrate the value of this model while debunking common myths. This book will be invaluable to policymakers and concerned citizens who are frustrated with the frequent misjudgments of states' nuclear ambitions, and to scholars who seek a better understanding of how leaders make big foreign policy decisions.","ISBN":"978-0-521-61625-6","shortTitle":"The Psychology of Nuclear Proliferation","language":"English","author":[{"family":"Hymans","given":"Jacques E. C."}],"issued":{"date-parts":[["2006",2,27]]}},"locator":"34","label":"page"}],"schema":"https://github.com/citation-style-language/schema/raw/master/csl-citation.json"} </w:instrText>
      </w:r>
      <w:r>
        <w:rPr>
          <w:rFonts w:ascii="Times New Roman" w:hAnsi="Times New Roman" w:cs="Times New Roman"/>
          <w:sz w:val="24"/>
          <w:szCs w:val="24"/>
        </w:rPr>
        <w:fldChar w:fldCharType="separate"/>
      </w:r>
      <w:r w:rsidRPr="00F12845">
        <w:rPr>
          <w:rFonts w:ascii="Times New Roman" w:hAnsi="Times New Roman" w:cs="Times New Roman"/>
          <w:sz w:val="24"/>
        </w:rPr>
        <w:t>(Hymans 2006, 34)</w:t>
      </w:r>
      <w:r>
        <w:rPr>
          <w:rFonts w:ascii="Times New Roman" w:hAnsi="Times New Roman" w:cs="Times New Roman"/>
          <w:sz w:val="24"/>
          <w:szCs w:val="24"/>
        </w:rPr>
        <w:fldChar w:fldCharType="end"/>
      </w:r>
      <w:r>
        <w:rPr>
          <w:rFonts w:ascii="Times New Roman" w:hAnsi="Times New Roman" w:cs="Times New Roman"/>
          <w:sz w:val="24"/>
          <w:szCs w:val="24"/>
        </w:rPr>
        <w:t>, exactly as section 3 predicts.</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Consistent with Section 3, Husayn also displayed </w:t>
      </w:r>
      <w:r>
        <w:rPr>
          <w:rFonts w:ascii="Times New Roman" w:hAnsi="Times New Roman" w:cs="Times New Roman"/>
          <w:i/>
          <w:sz w:val="24"/>
          <w:szCs w:val="24"/>
        </w:rPr>
        <w:t>higher relative power perceptions</w:t>
      </w:r>
      <w:r>
        <w:rPr>
          <w:rFonts w:ascii="Times New Roman" w:hAnsi="Times New Roman" w:cs="Times New Roman"/>
          <w:sz w:val="24"/>
          <w:szCs w:val="24"/>
        </w:rPr>
        <w:t xml:space="preserve">. The higher power perceptions cannot be divorced from Husayn’s flawed strategic assumptions: such as his views that the US coalition was highly sensitive to casualties and the belief in the superior </w:t>
      </w:r>
      <w:r>
        <w:rPr>
          <w:rFonts w:ascii="Times New Roman" w:hAnsi="Times New Roman" w:cs="Times New Roman"/>
          <w:sz w:val="24"/>
          <w:szCs w:val="24"/>
        </w:rPr>
        <w:lastRenderedPageBreak/>
        <w:t>morale of the Iraqi army which enabled them to withstand the coalitions attacks.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Husayn also believed that dislodging an enemy from their position—attacking a fortified position—required a higher force ratio as well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{"citationID":"2j7cfuqqoi","properties":{"formattedCitation":"(Freedman and Karsh 1995)","plainCitation":"(Freedman and Karsh 1995)"},"citationItems":[{"id":340,"uris":["http://zotero.org/users/local/EFBh1hiF/items/ERTXPTMC"],"uri":["http://zotero.org/users/local/EFBh1hiF/items/ERTXPTMC"],"itemData":{"id":340,"type":"book","title":"The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N.J.","ISBN":"978-0-691-03772-1","language":"English","author":[{"family":"Freedman","given":"Lawrence"},{"family":"Karsh","given":"Efraim"}],"issued":{"date-parts":[["1995",1,9]]}}}],"schema":"https://github.com/citation-style-language/schema/raw/master/csl-citation.json"} </w:instrText>
      </w:r>
      <w:r>
        <w:rPr>
          <w:rFonts w:ascii="Times New Roman" w:hAnsi="Times New Roman" w:cs="Times New Roman"/>
          <w:sz w:val="24"/>
          <w:szCs w:val="24"/>
        </w:rPr>
        <w:fldChar w:fldCharType="separate"/>
      </w:r>
      <w:r w:rsidRPr="00DE48D1">
        <w:rPr>
          <w:rFonts w:ascii="Times New Roman" w:hAnsi="Times New Roman" w:cs="Times New Roman"/>
          <w:sz w:val="24"/>
        </w:rPr>
        <w:t>(Freedman and Karsh 1995)</w:t>
      </w:r>
      <w:r>
        <w:rPr>
          <w:rFonts w:ascii="Times New Roman" w:hAnsi="Times New Roman" w:cs="Times New Roman"/>
          <w:sz w:val="24"/>
          <w:szCs w:val="24"/>
        </w:rPr>
        <w:fldChar w:fldCharType="end"/>
      </w:r>
      <w:r>
        <w:rPr>
          <w:rFonts w:ascii="Times New Roman" w:hAnsi="Times New Roman" w:cs="Times New Roman"/>
          <w:sz w:val="24"/>
          <w:szCs w:val="24"/>
        </w:rPr>
        <w:t xml:space="preserve">. Saddam envision a direct clash between coalition forces and Iraqi forces as inflicting heavy casualties—a reasonable assumption. The U.S. coalition would likely not play to Husayn’s strengths and attack the Iraqi army where they were heavily fortified. Husayn—who liked to claim to be a great military strategist—failed to predict, as the pithy saying goes: “that the enemy gets a vote.” This may be understandable and it would be hardly the first time a leader failed to account for an enemies’ strategic interaction. Yet, I offer a few pieces of evidence which suggest that Husayn should have been aware of these vulnerabilities. </w:t>
      </w:r>
    </w:p>
    <w:p w:rsidR="0005551B" w:rsidRDefault="0005551B"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Firstly, Husayn claimed to be a student of the Six Days War </w:t>
      </w:r>
      <w:r>
        <w:rPr>
          <w:rFonts w:ascii="Times New Roman" w:hAnsi="Times New Roman" w:cs="Times New Roman"/>
          <w:sz w:val="24"/>
          <w:szCs w:val="24"/>
        </w:rPr>
        <w:fldChar w:fldCharType="begin"/>
      </w:r>
      <w:r w:rsidR="00D469C6">
        <w:rPr>
          <w:rFonts w:ascii="Times New Roman" w:hAnsi="Times New Roman" w:cs="Times New Roman"/>
          <w:sz w:val="24"/>
          <w:szCs w:val="24"/>
        </w:rPr>
        <w:instrText xml:space="preserve"> ADDIN ZOTERO_ITEM CSL_CITATION {"citationID":"1283g84lib","properties":{"formattedCitation":"(Murray and Woods 2014)","plainCitation":"(Murray and Woods 2014)"},"citationItems":[{"id":77,"uris":["http://zotero.org/users/local/EFBh1hiF/items/Q7SBGEQ7"],"uri":["http://zotero.org/users/local/EFBh1hiF/items/Q7SBGEQ7"],"itemData":{"id":77,"type":"book","title":"The Iran-Iraq War: A Military and Strategic History","publisher":"Cambridge University Press","publisher-place":"New York","number-of-pages":"409","source":"Amazon","event-place":"New York","abstract":"The Iran-Iraq War is one of the largest, yet least documented conflicts in the history of the Middle East. Drawing from an extensive cache of captured Iraqi government records, this book is the first comprehensive military and strategic account of the war through the lens of the Iraqi regime and its senior military commanders. It explores the rationale and decision-making processes that drove the Iraqis as they grappled with challenges that, at times, threatened their existence. Beginning with the bizarre lack of planning by the Iraqis in their invasion of Iran, the authors reveal Saddam's desperate attempts to improve the competence of an officer corps that he had purged to safeguard its loyalty to his tyranny, and then to weather the storm of suicidal attacks by Iranian religious revolutionaries. This is a unique and important contribution to our understanding of the history of war and the contemporary Middle East.","ISBN":"978-1-107-67392-2","shortTitle":"The Iran-Iraq War","language":"English","author":[{"family":"Murray","given":"Williamson"},{"family":"Woods","given":"Kevin"}],"issued":{"date-parts":[["2014",9,4]]}}}],"schema":"https://github.com/citation-style-language/schema/raw/master/csl-citation.json"} </w:instrText>
      </w:r>
      <w:r>
        <w:rPr>
          <w:rFonts w:ascii="Times New Roman" w:hAnsi="Times New Roman" w:cs="Times New Roman"/>
          <w:sz w:val="24"/>
          <w:szCs w:val="24"/>
        </w:rPr>
        <w:fldChar w:fldCharType="separate"/>
      </w:r>
      <w:r w:rsidR="00D469C6" w:rsidRPr="00D469C6">
        <w:rPr>
          <w:rFonts w:ascii="Times New Roman" w:hAnsi="Times New Roman" w:cs="Times New Roman"/>
          <w:sz w:val="24"/>
        </w:rPr>
        <w:t>(Murray and Woods 2014)</w:t>
      </w:r>
      <w:r>
        <w:rPr>
          <w:rFonts w:ascii="Times New Roman" w:hAnsi="Times New Roman" w:cs="Times New Roman"/>
          <w:sz w:val="24"/>
          <w:szCs w:val="24"/>
        </w:rPr>
        <w:fldChar w:fldCharType="end"/>
      </w:r>
      <w:r>
        <w:rPr>
          <w:rFonts w:ascii="Times New Roman" w:hAnsi="Times New Roman" w:cs="Times New Roman"/>
          <w:sz w:val="24"/>
          <w:szCs w:val="24"/>
        </w:rPr>
        <w:t xml:space="preserve">. He should have been aware that “numerically inferior forces can be victorious if able to exploit qualitative or tactical advantages”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{"citationID":"5Gt3CJo6","properties":{"formattedCitation":"(Freedman and Karsh 1995, 280)","plainCitation":"(Freedman and Karsh 1995, 280)"},"citationItems":[{"id":340,"uris":["http://zotero.org/users/local/EFBh1hiF/items/ERTXPTMC"],"uri":["http://zotero.org/users/local/EFBh1hiF/items/ERTXPTMC"],"itemData":{"id":340,"type":"book","title":"The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locator":"280","label":"page"}],"schema":"https://github.com/citation-style-language/schema/raw/master/csl-citation.json"} </w:instrText>
      </w:r>
      <w:r>
        <w:rPr>
          <w:rFonts w:ascii="Times New Roman" w:hAnsi="Times New Roman" w:cs="Times New Roman"/>
          <w:sz w:val="24"/>
          <w:szCs w:val="24"/>
        </w:rPr>
        <w:fldChar w:fldCharType="separate"/>
      </w:r>
      <w:r w:rsidRPr="003969D4">
        <w:rPr>
          <w:rFonts w:ascii="Times New Roman" w:hAnsi="Times New Roman" w:cs="Times New Roman"/>
          <w:sz w:val="24"/>
        </w:rPr>
        <w:t>(Freedman and Karsh 1995, 280)</w:t>
      </w:r>
      <w:r>
        <w:rPr>
          <w:rFonts w:ascii="Times New Roman" w:hAnsi="Times New Roman" w:cs="Times New Roman"/>
          <w:sz w:val="24"/>
          <w:szCs w:val="24"/>
        </w:rPr>
        <w:fldChar w:fldCharType="end"/>
      </w:r>
      <w:r>
        <w:rPr>
          <w:rFonts w:ascii="Times New Roman" w:hAnsi="Times New Roman" w:cs="Times New Roman"/>
          <w:sz w:val="24"/>
          <w:szCs w:val="24"/>
        </w:rPr>
        <w:t xml:space="preserve">. One such advantage is air superiority. The air campaign forced the Iraqis to displace some of their forces to vitiate the destruction from the coalition’s air campaign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{"citationID":"84bol4ge9","properties":{"formattedCitation":"(Woods 2008)","plainCitation":"(Woods 2008)"},"citationItems":[{"id":133,"uris":["http://zotero.org/users/local/EFBh1hiF/items/X5MMJD47"],"uri":["http://zotero.org/users/local/EFBh1hiF/items/X5MMJD47"],"itemData":{"id":133,"type":"book","title":"The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M."}],"issued":{"date-parts":[["2008",8,1]]}}}],"schema":"https://github.com/citation-style-language/schema/raw/master/csl-citation.json"} </w:instrText>
      </w:r>
      <w:r>
        <w:rPr>
          <w:rFonts w:ascii="Times New Roman" w:hAnsi="Times New Roman" w:cs="Times New Roman"/>
          <w:sz w:val="24"/>
          <w:szCs w:val="24"/>
        </w:rPr>
        <w:fldChar w:fldCharType="separate"/>
      </w:r>
      <w:r w:rsidRPr="003969D4">
        <w:rPr>
          <w:rFonts w:ascii="Times New Roman" w:hAnsi="Times New Roman" w:cs="Times New Roman"/>
          <w:sz w:val="24"/>
        </w:rPr>
        <w:t>(Woods 2008)</w:t>
      </w:r>
      <w:r>
        <w:rPr>
          <w:rFonts w:ascii="Times New Roman" w:hAnsi="Times New Roman" w:cs="Times New Roman"/>
          <w:sz w:val="24"/>
          <w:szCs w:val="24"/>
        </w:rPr>
        <w:fldChar w:fldCharType="end"/>
      </w:r>
      <w:r>
        <w:rPr>
          <w:rFonts w:ascii="Times New Roman" w:hAnsi="Times New Roman" w:cs="Times New Roman"/>
          <w:sz w:val="24"/>
          <w:szCs w:val="24"/>
        </w:rPr>
        <w:t xml:space="preserve">. The defensive ratio does not guarantee success and could be overcome with technical superiority, something the air campaign should have displayed. Secondly, 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{"citationID":"i9Q8nRpO","properties":{"formattedCitation":"(Freedman and Karsh 1995)","plainCitation":"(Freedman and Karsh 1995)"},"citationItems":[{"id":340,"uris":["http://zotero.org/users/local/EFBh1hiF/items/ERTXPTMC"],"uri":["http://zotero.org/users/local/EFBh1hiF/items/ERTXPTMC"],"itemData":{"id":340,"type":"book","title":"The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N.J.","ISBN":"978-0-691-03772-1","language":"English","author":[{"family":"Freedman","given":"Lawrence"},{"family":"Karsh","given":"Efraim"}],"issued":{"date-parts":[["1995",1,9]]}}}],"schema":"https://github.com/citation-style-language/schema/raw/master/csl-citation.json"} </w:instrText>
      </w:r>
      <w:r>
        <w:rPr>
          <w:rFonts w:ascii="Times New Roman" w:hAnsi="Times New Roman" w:cs="Times New Roman"/>
          <w:sz w:val="24"/>
          <w:szCs w:val="24"/>
        </w:rPr>
        <w:fldChar w:fldCharType="separate"/>
      </w:r>
      <w:r w:rsidRPr="00CE568D">
        <w:rPr>
          <w:rFonts w:ascii="Times New Roman" w:hAnsi="Times New Roman" w:cs="Times New Roman"/>
          <w:sz w:val="24"/>
        </w:rPr>
        <w:t xml:space="preserve">Freedman and Karsh </w:t>
      </w:r>
      <w:r>
        <w:rPr>
          <w:rFonts w:ascii="Times New Roman" w:hAnsi="Times New Roman" w:cs="Times New Roman"/>
          <w:sz w:val="24"/>
        </w:rPr>
        <w:t>(</w:t>
      </w:r>
      <w:r w:rsidRPr="00CE568D">
        <w:rPr>
          <w:rFonts w:ascii="Times New Roman" w:hAnsi="Times New Roman" w:cs="Times New Roman"/>
          <w:sz w:val="24"/>
        </w:rPr>
        <w:t>1995)</w:t>
      </w:r>
      <w:r>
        <w:rPr>
          <w:rFonts w:ascii="Times New Roman" w:hAnsi="Times New Roman" w:cs="Times New Roman"/>
          <w:sz w:val="24"/>
          <w:szCs w:val="24"/>
        </w:rPr>
        <w:fldChar w:fldCharType="end"/>
      </w:r>
      <w:r>
        <w:rPr>
          <w:rFonts w:ascii="Times New Roman" w:hAnsi="Times New Roman" w:cs="Times New Roman"/>
          <w:sz w:val="24"/>
          <w:szCs w:val="24"/>
        </w:rPr>
        <w:t xml:space="preserve"> discuss, “Saddam could not ensure a heavy concentration of defense forces </w:t>
      </w:r>
      <w:r>
        <w:rPr>
          <w:rFonts w:ascii="Times New Roman" w:hAnsi="Times New Roman" w:cs="Times New Roman"/>
          <w:i/>
          <w:sz w:val="24"/>
          <w:szCs w:val="24"/>
        </w:rPr>
        <w:t xml:space="preserve">all along </w:t>
      </w:r>
      <w:r>
        <w:rPr>
          <w:rFonts w:ascii="Times New Roman" w:hAnsi="Times New Roman" w:cs="Times New Roman"/>
          <w:sz w:val="24"/>
          <w:szCs w:val="24"/>
        </w:rPr>
        <w:t xml:space="preserve">the line, for he could have no confidence that the coalition would confine its attention solely to Kuwait”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{"citationID":"uuSHL3U7","properties":{"formattedCitation":"(Freedman and Karsh 1995, 280)","plainCitation":"(Freedman and Karsh 1995, 280)"},"citationItems":[{"id":340,"uris":["http://zotero.org/users/local/EFBh1hiF/items/ERTXPTMC"],"uri":["http://zotero.org/users/local/EFBh1hiF/items/ERTXPTMC"],"itemData":{"id":340,"type":"book","title":"The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locator":"280","label":"pag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3969D4">
        <w:rPr>
          <w:rFonts w:ascii="Times New Roman" w:hAnsi="Times New Roman" w:cs="Times New Roman"/>
          <w:sz w:val="24"/>
        </w:rPr>
        <w:t>1995, 280)</w:t>
      </w:r>
      <w:r>
        <w:rPr>
          <w:rFonts w:ascii="Times New Roman" w:hAnsi="Times New Roman" w:cs="Times New Roman"/>
          <w:sz w:val="24"/>
          <w:szCs w:val="24"/>
        </w:rPr>
        <w:fldChar w:fldCharType="end"/>
      </w:r>
      <w:r>
        <w:rPr>
          <w:rFonts w:ascii="Times New Roman" w:hAnsi="Times New Roman" w:cs="Times New Roman"/>
          <w:sz w:val="24"/>
          <w:szCs w:val="24"/>
        </w:rPr>
        <w:t>. While Saddam could not predict the coalitions ‘left hook,’</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he should have been aware that he did not have the resources to maintain the force ratio across </w:t>
      </w:r>
      <w:r w:rsidRPr="005A0C09">
        <w:rPr>
          <w:rFonts w:ascii="Times New Roman" w:hAnsi="Times New Roman" w:cs="Times New Roman"/>
          <w:sz w:val="24"/>
          <w:szCs w:val="24"/>
        </w:rPr>
        <w:t>such a relatively long expanse of territory</w:t>
      </w:r>
      <w:r>
        <w:rPr>
          <w:rFonts w:ascii="Times New Roman" w:hAnsi="Times New Roman" w:cs="Times New Roman"/>
          <w:sz w:val="24"/>
          <w:szCs w:val="24"/>
        </w:rPr>
        <w:t>. Third, Saddam should have been aware of his vulnerabilities as during the Iran-Iraq War, as the Iranians were able to breach his defenses. The Iranians breached his lines with untrained Iranian teenagers and at no point did the Iranians achieve the level of air superiority that the allied campaign achieved. To boot, Husayn was forced to repulse these breaches with the heavy use of chemical weapons, which he was aware of because he was one of the only people authorized to employ their use.</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 sum, consistent with many of Husayn’s decisions, he overlooks his vuln</w:t>
      </w:r>
      <w:r w:rsidR="00F14324">
        <w:rPr>
          <w:rFonts w:ascii="Times New Roman" w:hAnsi="Times New Roman" w:cs="Times New Roman"/>
          <w:sz w:val="24"/>
          <w:szCs w:val="24"/>
        </w:rPr>
        <w:t xml:space="preserve">erabilities while inflating his </w:t>
      </w:r>
      <w:r>
        <w:rPr>
          <w:rFonts w:ascii="Times New Roman" w:hAnsi="Times New Roman" w:cs="Times New Roman"/>
          <w:sz w:val="24"/>
          <w:szCs w:val="24"/>
        </w:rPr>
        <w:t xml:space="preserve">advantages. </w:t>
      </w:r>
    </w:p>
    <w:p w:rsidR="00CE6B51" w:rsidRDefault="00CE6B51" w:rsidP="0005551B">
      <w:pPr>
        <w:spacing w:line="240" w:lineRule="auto"/>
        <w:contextualSpacing/>
        <w:rPr>
          <w:rFonts w:ascii="Times New Roman" w:hAnsi="Times New Roman" w:cs="Times New Roman"/>
          <w:sz w:val="24"/>
          <w:szCs w:val="24"/>
        </w:rPr>
      </w:pPr>
    </w:p>
    <w:p w:rsidR="00CE6B51" w:rsidRPr="00CE6B51" w:rsidRDefault="00CE6B51" w:rsidP="00CE6B51">
      <w:pPr>
        <w:spacing w:line="240" w:lineRule="auto"/>
        <w:contextualSpacing/>
        <w:jc w:val="center"/>
        <w:rPr>
          <w:rFonts w:ascii="Times New Roman" w:hAnsi="Times New Roman" w:cs="Times New Roman"/>
          <w:b/>
          <w:sz w:val="24"/>
          <w:szCs w:val="24"/>
        </w:rPr>
      </w:pPr>
      <w:r w:rsidRPr="00CE6B51">
        <w:rPr>
          <w:rFonts w:ascii="Times New Roman" w:hAnsi="Times New Roman" w:cs="Times New Roman"/>
          <w:b/>
          <w:sz w:val="24"/>
          <w:szCs w:val="24"/>
        </w:rPr>
        <w:t>Conclusion</w:t>
      </w:r>
    </w:p>
    <w:p w:rsidR="0005551B" w:rsidRDefault="0005551B" w:rsidP="0005551B">
      <w:pPr>
        <w:spacing w:line="240" w:lineRule="auto"/>
        <w:contextualSpacing/>
        <w:rPr>
          <w:rFonts w:ascii="Times New Roman" w:hAnsi="Times New Roman" w:cs="Times New Roman"/>
          <w:sz w:val="24"/>
          <w:szCs w:val="24"/>
        </w:rPr>
      </w:pPr>
    </w:p>
    <w:p w:rsidR="0005551B" w:rsidRDefault="00CE6B51" w:rsidP="00055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F14324">
        <w:rPr>
          <w:rFonts w:ascii="Times New Roman" w:hAnsi="Times New Roman" w:cs="Times New Roman"/>
          <w:sz w:val="24"/>
          <w:szCs w:val="24"/>
        </w:rPr>
        <w:t xml:space="preserve">Saddam’s </w:t>
      </w:r>
      <w:r w:rsidR="000146E6">
        <w:rPr>
          <w:rFonts w:ascii="Times New Roman" w:hAnsi="Times New Roman" w:cs="Times New Roman"/>
          <w:sz w:val="24"/>
          <w:szCs w:val="24"/>
        </w:rPr>
        <w:t xml:space="preserve">actions in the </w:t>
      </w:r>
      <w:r w:rsidR="0062558E">
        <w:rPr>
          <w:rFonts w:ascii="Times New Roman" w:hAnsi="Times New Roman" w:cs="Times New Roman"/>
          <w:sz w:val="24"/>
          <w:szCs w:val="24"/>
        </w:rPr>
        <w:t xml:space="preserve">Gulf War displayed the </w:t>
      </w:r>
      <w:r w:rsidR="003F263F">
        <w:rPr>
          <w:rFonts w:ascii="Times New Roman" w:hAnsi="Times New Roman" w:cs="Times New Roman"/>
          <w:sz w:val="24"/>
          <w:szCs w:val="24"/>
        </w:rPr>
        <w:t xml:space="preserve">behavioral </w:t>
      </w:r>
      <w:r w:rsidR="000C0EB1">
        <w:rPr>
          <w:rFonts w:ascii="Times New Roman" w:hAnsi="Times New Roman" w:cs="Times New Roman"/>
          <w:sz w:val="24"/>
          <w:szCs w:val="24"/>
        </w:rPr>
        <w:t>consequences</w:t>
      </w:r>
      <w:r w:rsidR="003F263F">
        <w:rPr>
          <w:rFonts w:ascii="Times New Roman" w:hAnsi="Times New Roman" w:cs="Times New Roman"/>
          <w:sz w:val="24"/>
          <w:szCs w:val="24"/>
        </w:rPr>
        <w:t xml:space="preserve"> of emotion. It is the wager of this paper that the permissive </w:t>
      </w:r>
      <w:r w:rsidR="000C0EB1">
        <w:rPr>
          <w:rFonts w:ascii="Times New Roman" w:hAnsi="Times New Roman" w:cs="Times New Roman"/>
          <w:sz w:val="24"/>
          <w:szCs w:val="24"/>
        </w:rPr>
        <w:t>conditions</w:t>
      </w:r>
      <w:r w:rsidR="003F263F">
        <w:rPr>
          <w:rFonts w:ascii="Times New Roman" w:hAnsi="Times New Roman" w:cs="Times New Roman"/>
          <w:sz w:val="24"/>
          <w:szCs w:val="24"/>
        </w:rPr>
        <w:t xml:space="preserve"> of domestic </w:t>
      </w:r>
      <w:r w:rsidR="000C0EB1">
        <w:rPr>
          <w:rFonts w:ascii="Times New Roman" w:hAnsi="Times New Roman" w:cs="Times New Roman"/>
          <w:sz w:val="24"/>
          <w:szCs w:val="24"/>
        </w:rPr>
        <w:t>political</w:t>
      </w:r>
      <w:r w:rsidR="003F263F">
        <w:rPr>
          <w:rFonts w:ascii="Times New Roman" w:hAnsi="Times New Roman" w:cs="Times New Roman"/>
          <w:sz w:val="24"/>
          <w:szCs w:val="24"/>
        </w:rPr>
        <w:t xml:space="preserve"> </w:t>
      </w:r>
      <w:r w:rsidR="000C0EB1">
        <w:rPr>
          <w:rFonts w:ascii="Times New Roman" w:hAnsi="Times New Roman" w:cs="Times New Roman"/>
          <w:sz w:val="24"/>
          <w:szCs w:val="24"/>
        </w:rPr>
        <w:t>institutions</w:t>
      </w:r>
      <w:r w:rsidR="003F263F">
        <w:rPr>
          <w:rFonts w:ascii="Times New Roman" w:hAnsi="Times New Roman" w:cs="Times New Roman"/>
          <w:sz w:val="24"/>
          <w:szCs w:val="24"/>
        </w:rPr>
        <w:t xml:space="preserve"> are </w:t>
      </w:r>
      <w:r w:rsidR="000C0EB1">
        <w:rPr>
          <w:rFonts w:ascii="Times New Roman" w:hAnsi="Times New Roman" w:cs="Times New Roman"/>
          <w:sz w:val="24"/>
          <w:szCs w:val="24"/>
        </w:rPr>
        <w:t>insufficient</w:t>
      </w:r>
      <w:r w:rsidR="003F263F">
        <w:rPr>
          <w:rFonts w:ascii="Times New Roman" w:hAnsi="Times New Roman" w:cs="Times New Roman"/>
          <w:sz w:val="24"/>
          <w:szCs w:val="24"/>
        </w:rPr>
        <w:t xml:space="preserve"> to explain why Husayn took this gamble. </w:t>
      </w:r>
      <w:r w:rsidR="0062558E">
        <w:rPr>
          <w:rFonts w:ascii="Times New Roman" w:hAnsi="Times New Roman" w:cs="Times New Roman"/>
          <w:sz w:val="24"/>
          <w:szCs w:val="24"/>
        </w:rPr>
        <w:t xml:space="preserve">Emotion appeared to provide the </w:t>
      </w:r>
      <w:r w:rsidR="0062558E">
        <w:rPr>
          <w:rFonts w:ascii="Times New Roman" w:hAnsi="Times New Roman" w:cs="Times New Roman"/>
          <w:sz w:val="24"/>
          <w:szCs w:val="24"/>
        </w:rPr>
        <w:lastRenderedPageBreak/>
        <w:t xml:space="preserve">motivation. </w:t>
      </w:r>
      <w:r w:rsidR="003F263F">
        <w:rPr>
          <w:rFonts w:ascii="Times New Roman" w:hAnsi="Times New Roman" w:cs="Times New Roman"/>
          <w:sz w:val="24"/>
          <w:szCs w:val="24"/>
        </w:rPr>
        <w:t xml:space="preserve">While all case studies have aspects that are </w:t>
      </w:r>
      <w:r w:rsidR="003F263F" w:rsidRPr="003F263F">
        <w:rPr>
          <w:rFonts w:ascii="Times New Roman" w:hAnsi="Times New Roman" w:cs="Times New Roman"/>
          <w:i/>
          <w:sz w:val="24"/>
          <w:szCs w:val="24"/>
        </w:rPr>
        <w:t>sui generis</w:t>
      </w:r>
      <w:r w:rsidR="003F263F">
        <w:rPr>
          <w:rFonts w:ascii="Times New Roman" w:hAnsi="Times New Roman" w:cs="Times New Roman"/>
          <w:sz w:val="24"/>
          <w:szCs w:val="24"/>
        </w:rPr>
        <w:t xml:space="preserve">, </w:t>
      </w:r>
      <w:r w:rsidR="000C0EB1">
        <w:rPr>
          <w:rFonts w:ascii="Times New Roman" w:hAnsi="Times New Roman" w:cs="Times New Roman"/>
          <w:sz w:val="24"/>
          <w:szCs w:val="24"/>
        </w:rPr>
        <w:t>revolutionary</w:t>
      </w:r>
      <w:r w:rsidR="0062558E">
        <w:rPr>
          <w:rFonts w:ascii="Times New Roman" w:hAnsi="Times New Roman" w:cs="Times New Roman"/>
          <w:sz w:val="24"/>
          <w:szCs w:val="24"/>
        </w:rPr>
        <w:t xml:space="preserve"> leaders may </w:t>
      </w:r>
      <w:r w:rsidR="003F263F">
        <w:rPr>
          <w:rFonts w:ascii="Times New Roman" w:hAnsi="Times New Roman" w:cs="Times New Roman"/>
          <w:sz w:val="24"/>
          <w:szCs w:val="24"/>
        </w:rPr>
        <w:t xml:space="preserve">make </w:t>
      </w:r>
      <w:r w:rsidR="000C0EB1">
        <w:rPr>
          <w:rFonts w:ascii="Times New Roman" w:hAnsi="Times New Roman" w:cs="Times New Roman"/>
          <w:sz w:val="24"/>
          <w:szCs w:val="24"/>
        </w:rPr>
        <w:t>decision</w:t>
      </w:r>
      <w:r w:rsidR="0062558E">
        <w:rPr>
          <w:rFonts w:ascii="Times New Roman" w:hAnsi="Times New Roman" w:cs="Times New Roman"/>
          <w:sz w:val="24"/>
          <w:szCs w:val="24"/>
        </w:rPr>
        <w:t>s</w:t>
      </w:r>
      <w:r w:rsidR="003F263F">
        <w:rPr>
          <w:rFonts w:ascii="Times New Roman" w:hAnsi="Times New Roman" w:cs="Times New Roman"/>
          <w:sz w:val="24"/>
          <w:szCs w:val="24"/>
        </w:rPr>
        <w:t xml:space="preserve"> in a similar fashion. </w:t>
      </w:r>
    </w:p>
    <w:p w:rsidR="0005551B" w:rsidRDefault="003F263F" w:rsidP="0005551B">
      <w:pPr>
        <w:spacing w:line="240" w:lineRule="auto"/>
        <w:contextualSpacing/>
        <w:rPr>
          <w:rFonts w:cs="Times New Roman"/>
          <w:sz w:val="20"/>
          <w:szCs w:val="20"/>
        </w:rPr>
      </w:pPr>
      <w:r>
        <w:rPr>
          <w:rFonts w:ascii="Times New Roman" w:hAnsi="Times New Roman" w:cs="Times New Roman"/>
          <w:sz w:val="24"/>
          <w:szCs w:val="24"/>
        </w:rPr>
        <w:tab/>
      </w:r>
      <w:r w:rsidR="00D469C6">
        <w:rPr>
          <w:rFonts w:ascii="Times New Roman" w:hAnsi="Times New Roman" w:cs="Times New Roman"/>
          <w:sz w:val="24"/>
          <w:szCs w:val="24"/>
        </w:rPr>
        <w:t>Policy</w:t>
      </w:r>
      <w:r>
        <w:rPr>
          <w:rFonts w:ascii="Times New Roman" w:hAnsi="Times New Roman" w:cs="Times New Roman"/>
          <w:sz w:val="24"/>
          <w:szCs w:val="24"/>
        </w:rPr>
        <w:t xml:space="preserve">makers should be aware of this dynamic. While Husayn was moving his troops near the Kuwaiti </w:t>
      </w:r>
      <w:r w:rsidR="000C0EB1">
        <w:rPr>
          <w:rFonts w:ascii="Times New Roman" w:hAnsi="Times New Roman" w:cs="Times New Roman"/>
          <w:sz w:val="24"/>
          <w:szCs w:val="24"/>
        </w:rPr>
        <w:t>border</w:t>
      </w:r>
      <w:r>
        <w:rPr>
          <w:rFonts w:ascii="Times New Roman" w:hAnsi="Times New Roman" w:cs="Times New Roman"/>
          <w:sz w:val="24"/>
          <w:szCs w:val="24"/>
        </w:rPr>
        <w:t xml:space="preserve">, </w:t>
      </w:r>
      <w:r w:rsidR="00D469C6">
        <w:rPr>
          <w:rFonts w:ascii="Times New Roman" w:hAnsi="Times New Roman" w:cs="Times New Roman"/>
          <w:sz w:val="24"/>
          <w:szCs w:val="24"/>
        </w:rPr>
        <w:t>policymakers</w:t>
      </w:r>
      <w:r>
        <w:rPr>
          <w:rFonts w:ascii="Times New Roman" w:hAnsi="Times New Roman" w:cs="Times New Roman"/>
          <w:sz w:val="24"/>
          <w:szCs w:val="24"/>
        </w:rPr>
        <w:t xml:space="preserve"> in the Bush </w:t>
      </w:r>
      <w:r w:rsidR="000C0EB1">
        <w:rPr>
          <w:rFonts w:ascii="Times New Roman" w:hAnsi="Times New Roman" w:cs="Times New Roman"/>
          <w:sz w:val="24"/>
          <w:szCs w:val="24"/>
        </w:rPr>
        <w:t>Administration</w:t>
      </w:r>
      <w:r>
        <w:rPr>
          <w:rFonts w:ascii="Times New Roman" w:hAnsi="Times New Roman" w:cs="Times New Roman"/>
          <w:sz w:val="24"/>
          <w:szCs w:val="24"/>
        </w:rPr>
        <w:t xml:space="preserve"> downplayed the </w:t>
      </w:r>
      <w:r w:rsidR="000C0EB1">
        <w:rPr>
          <w:rFonts w:ascii="Times New Roman" w:hAnsi="Times New Roman" w:cs="Times New Roman"/>
          <w:sz w:val="24"/>
          <w:szCs w:val="24"/>
        </w:rPr>
        <w:t>movement</w:t>
      </w:r>
      <w:r>
        <w:rPr>
          <w:rFonts w:ascii="Times New Roman" w:hAnsi="Times New Roman" w:cs="Times New Roman"/>
          <w:sz w:val="24"/>
          <w:szCs w:val="24"/>
        </w:rPr>
        <w:t xml:space="preserve"> as </w:t>
      </w:r>
      <w:r w:rsidR="00D469C6">
        <w:rPr>
          <w:rFonts w:ascii="Times New Roman" w:hAnsi="Times New Roman" w:cs="Times New Roman"/>
          <w:sz w:val="24"/>
          <w:szCs w:val="24"/>
        </w:rPr>
        <w:t xml:space="preserve">an act of </w:t>
      </w:r>
      <w:r w:rsidR="000C0EB1">
        <w:rPr>
          <w:rFonts w:ascii="Times New Roman" w:hAnsi="Times New Roman" w:cs="Times New Roman"/>
          <w:sz w:val="24"/>
          <w:szCs w:val="24"/>
        </w:rPr>
        <w:t>coercive</w:t>
      </w:r>
      <w:r>
        <w:rPr>
          <w:rFonts w:ascii="Times New Roman" w:hAnsi="Times New Roman" w:cs="Times New Roman"/>
          <w:sz w:val="24"/>
          <w:szCs w:val="24"/>
        </w:rPr>
        <w:t xml:space="preserve"> </w:t>
      </w:r>
      <w:r w:rsidR="000C0EB1">
        <w:rPr>
          <w:rFonts w:ascii="Times New Roman" w:hAnsi="Times New Roman" w:cs="Times New Roman"/>
          <w:sz w:val="24"/>
          <w:szCs w:val="24"/>
        </w:rPr>
        <w:t>diplomacy</w:t>
      </w:r>
      <w:r w:rsidR="00D469C6">
        <w:rPr>
          <w:rFonts w:ascii="Times New Roman" w:hAnsi="Times New Roman" w:cs="Times New Roman"/>
          <w:sz w:val="24"/>
          <w:szCs w:val="24"/>
        </w:rPr>
        <w:t xml:space="preserve"> </w:t>
      </w:r>
      <w:r w:rsidR="00D469C6">
        <w:rPr>
          <w:rFonts w:ascii="Times New Roman" w:hAnsi="Times New Roman" w:cs="Times New Roman"/>
          <w:sz w:val="24"/>
          <w:szCs w:val="24"/>
        </w:rPr>
        <w:fldChar w:fldCharType="begin"/>
      </w:r>
      <w:r w:rsidR="00D469C6">
        <w:rPr>
          <w:rFonts w:ascii="Times New Roman" w:hAnsi="Times New Roman" w:cs="Times New Roman"/>
          <w:sz w:val="24"/>
          <w:szCs w:val="24"/>
        </w:rPr>
        <w:instrText xml:space="preserve"> ADDIN ZOTERO_ITEM CSL_CITATION {"citationID":"2jhsbl0ek7","properties":{"formattedCitation":"(Woodward 2002)","plainCitation":"(Woodward 2002)"},"citationItems":[{"id":418,"uris":["http://zotero.org/users/local/EFBh1hiF/items/3E3UZT4T"],"uri":["http://zotero.org/users/local/EFBh1hiF/items/3E3UZT4T"],"itemData":{"id":418,"type":"book","title":"The Commanders","publisher":"Simon &amp; Schuster","publisher-place":"New York","number-of-pages":"400","edition":"First Edition edition","source":"Amazon","event-place":"New York","ISBN":"978-0-7432-3475-7","language":"English","author":[{"family":"Woodward","given":"Bob"}],"issued":{"date-parts":[["2002",1,1]]}}}],"schema":"https://github.com/citation-style-language/schema/raw/master/csl-citation.json"} </w:instrText>
      </w:r>
      <w:r w:rsidR="00D469C6">
        <w:rPr>
          <w:rFonts w:ascii="Times New Roman" w:hAnsi="Times New Roman" w:cs="Times New Roman"/>
          <w:sz w:val="24"/>
          <w:szCs w:val="24"/>
        </w:rPr>
        <w:fldChar w:fldCharType="separate"/>
      </w:r>
      <w:r w:rsidR="00D469C6" w:rsidRPr="00D469C6">
        <w:rPr>
          <w:rFonts w:ascii="Times New Roman" w:hAnsi="Times New Roman" w:cs="Times New Roman"/>
          <w:sz w:val="24"/>
        </w:rPr>
        <w:t>(Woodward 2002)</w:t>
      </w:r>
      <w:r w:rsidR="00D469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146E6">
        <w:rPr>
          <w:rFonts w:ascii="Times New Roman" w:hAnsi="Times New Roman" w:cs="Times New Roman"/>
          <w:sz w:val="24"/>
          <w:szCs w:val="24"/>
        </w:rPr>
        <w:t xml:space="preserve">Furthermore, policymakers should be aware that these types of leaders may hold exaggerated threat assessments and also overestimate their own abilities. </w:t>
      </w:r>
      <w:r w:rsidR="00D469C6">
        <w:rPr>
          <w:rFonts w:ascii="Times New Roman" w:hAnsi="Times New Roman" w:cs="Times New Roman"/>
          <w:sz w:val="24"/>
          <w:szCs w:val="24"/>
        </w:rPr>
        <w:t xml:space="preserve">With the knowledge that </w:t>
      </w:r>
      <w:r w:rsidR="000C0EB1">
        <w:rPr>
          <w:rFonts w:ascii="Times New Roman" w:hAnsi="Times New Roman" w:cs="Times New Roman"/>
          <w:sz w:val="24"/>
          <w:szCs w:val="24"/>
        </w:rPr>
        <w:t>revolutionary</w:t>
      </w:r>
      <w:r w:rsidR="00D469C6">
        <w:rPr>
          <w:rFonts w:ascii="Times New Roman" w:hAnsi="Times New Roman" w:cs="Times New Roman"/>
          <w:sz w:val="24"/>
          <w:szCs w:val="24"/>
        </w:rPr>
        <w:t xml:space="preserve"> leaders are more </w:t>
      </w:r>
      <w:r w:rsidR="000C0EB1">
        <w:rPr>
          <w:rFonts w:ascii="Times New Roman" w:hAnsi="Times New Roman" w:cs="Times New Roman"/>
          <w:sz w:val="24"/>
          <w:szCs w:val="24"/>
        </w:rPr>
        <w:t>inclined</w:t>
      </w:r>
      <w:r w:rsidR="00D469C6">
        <w:rPr>
          <w:rFonts w:ascii="Times New Roman" w:hAnsi="Times New Roman" w:cs="Times New Roman"/>
          <w:sz w:val="24"/>
          <w:szCs w:val="24"/>
        </w:rPr>
        <w:t xml:space="preserve"> to take such leaps in </w:t>
      </w:r>
      <w:r w:rsidR="000C0EB1">
        <w:rPr>
          <w:rFonts w:ascii="Times New Roman" w:hAnsi="Times New Roman" w:cs="Times New Roman"/>
          <w:sz w:val="24"/>
          <w:szCs w:val="24"/>
        </w:rPr>
        <w:t>the</w:t>
      </w:r>
      <w:r w:rsidR="00D469C6">
        <w:rPr>
          <w:rFonts w:ascii="Times New Roman" w:hAnsi="Times New Roman" w:cs="Times New Roman"/>
          <w:sz w:val="24"/>
          <w:szCs w:val="24"/>
        </w:rPr>
        <w:t xml:space="preserve"> dark</w:t>
      </w:r>
      <w:r w:rsidR="000C0EB1">
        <w:rPr>
          <w:rFonts w:ascii="Times New Roman" w:hAnsi="Times New Roman" w:cs="Times New Roman"/>
          <w:sz w:val="24"/>
          <w:szCs w:val="24"/>
        </w:rPr>
        <w:t>, policymakers</w:t>
      </w:r>
      <w:r w:rsidR="00D469C6">
        <w:rPr>
          <w:rFonts w:ascii="Times New Roman" w:hAnsi="Times New Roman" w:cs="Times New Roman"/>
          <w:sz w:val="24"/>
          <w:szCs w:val="24"/>
        </w:rPr>
        <w:t xml:space="preserve"> </w:t>
      </w:r>
      <w:r w:rsidR="00EC1372">
        <w:rPr>
          <w:rFonts w:ascii="Times New Roman" w:hAnsi="Times New Roman" w:cs="Times New Roman"/>
          <w:sz w:val="24"/>
          <w:szCs w:val="24"/>
        </w:rPr>
        <w:t>should</w:t>
      </w:r>
      <w:r w:rsidR="000146E6">
        <w:rPr>
          <w:rFonts w:ascii="Times New Roman" w:hAnsi="Times New Roman" w:cs="Times New Roman"/>
          <w:sz w:val="24"/>
          <w:szCs w:val="24"/>
        </w:rPr>
        <w:t xml:space="preserve"> not have been so surprised when they engage in risky behavior. </w:t>
      </w:r>
    </w:p>
    <w:p w:rsidR="0005551B" w:rsidRDefault="0005551B" w:rsidP="0005551B">
      <w:pPr>
        <w:spacing w:line="240" w:lineRule="auto"/>
        <w:contextualSpacing/>
        <w:rPr>
          <w:rFonts w:cs="Times New Roman"/>
          <w:sz w:val="20"/>
          <w:szCs w:val="20"/>
        </w:rPr>
      </w:pPr>
    </w:p>
    <w:p w:rsidR="0005551B" w:rsidRDefault="0005551B" w:rsidP="0005551B">
      <w:pPr>
        <w:spacing w:line="240" w:lineRule="auto"/>
        <w:contextualSpacing/>
        <w:rPr>
          <w:rFonts w:cs="Times New Roman"/>
          <w:sz w:val="20"/>
          <w:szCs w:val="20"/>
        </w:rPr>
      </w:pPr>
    </w:p>
    <w:p w:rsidR="0005551B" w:rsidRPr="0023604E" w:rsidRDefault="0023604E" w:rsidP="0005551B">
      <w:pPr>
        <w:spacing w:line="240" w:lineRule="auto"/>
        <w:contextualSpacing/>
        <w:rPr>
          <w:rFonts w:ascii="Times New Roman" w:hAnsi="Times New Roman" w:cs="Times New Roman"/>
          <w:b/>
          <w:sz w:val="40"/>
          <w:szCs w:val="40"/>
        </w:rPr>
      </w:pPr>
      <w:r w:rsidRPr="0023604E">
        <w:rPr>
          <w:rFonts w:ascii="Times New Roman" w:hAnsi="Times New Roman" w:cs="Times New Roman"/>
          <w:b/>
          <w:sz w:val="40"/>
          <w:szCs w:val="40"/>
        </w:rPr>
        <w:t xml:space="preserve">References </w:t>
      </w:r>
    </w:p>
    <w:p w:rsidR="0005551B" w:rsidRPr="0023604E" w:rsidRDefault="0005551B" w:rsidP="0005551B">
      <w:pPr>
        <w:spacing w:line="240" w:lineRule="auto"/>
        <w:contextualSpacing/>
        <w:rPr>
          <w:rFonts w:cs="Times New Roman"/>
          <w:sz w:val="40"/>
          <w:szCs w:val="40"/>
        </w:rPr>
      </w:pPr>
    </w:p>
    <w:p w:rsidR="0023604E" w:rsidRPr="0023604E" w:rsidRDefault="0023604E" w:rsidP="0023604E">
      <w:pPr>
        <w:pStyle w:val="Bibliography"/>
        <w:rPr>
          <w:rFonts w:ascii="Calibri" w:hAnsi="Calibri"/>
          <w:sz w:val="20"/>
        </w:rPr>
      </w:pPr>
      <w:r>
        <w:rPr>
          <w:sz w:val="20"/>
          <w:szCs w:val="20"/>
        </w:rPr>
        <w:fldChar w:fldCharType="begin"/>
      </w:r>
      <w:r>
        <w:rPr>
          <w:sz w:val="20"/>
          <w:szCs w:val="20"/>
        </w:rPr>
        <w:instrText xml:space="preserve"> ADDIN ZOTERO_BIBL {"custom":[]} CSL_BIBLIOGRAPHY </w:instrText>
      </w:r>
      <w:r>
        <w:rPr>
          <w:sz w:val="20"/>
          <w:szCs w:val="20"/>
        </w:rPr>
        <w:fldChar w:fldCharType="separate"/>
      </w:r>
      <w:proofErr w:type="gramStart"/>
      <w:r w:rsidRPr="0023604E">
        <w:rPr>
          <w:rFonts w:ascii="Calibri" w:hAnsi="Calibri"/>
          <w:sz w:val="20"/>
        </w:rPr>
        <w:t>Aburish,</w:t>
      </w:r>
      <w:proofErr w:type="gramEnd"/>
      <w:r w:rsidRPr="0023604E">
        <w:rPr>
          <w:rFonts w:ascii="Calibri" w:hAnsi="Calibri"/>
          <w:sz w:val="20"/>
        </w:rPr>
        <w:t xml:space="preserve"> Said K. 2000. </w:t>
      </w:r>
      <w:r w:rsidRPr="0023604E">
        <w:rPr>
          <w:rFonts w:ascii="Calibri" w:hAnsi="Calibri"/>
          <w:i/>
          <w:iCs/>
          <w:sz w:val="20"/>
        </w:rPr>
        <w:t>Saddam Hussein: The Politics of Revenge</w:t>
      </w:r>
      <w:r w:rsidRPr="0023604E">
        <w:rPr>
          <w:rFonts w:ascii="Calibri" w:hAnsi="Calibri"/>
          <w:sz w:val="20"/>
        </w:rPr>
        <w:t xml:space="preserve">. </w:t>
      </w:r>
      <w:proofErr w:type="gramStart"/>
      <w:r w:rsidRPr="0023604E">
        <w:rPr>
          <w:rFonts w:ascii="Calibri" w:hAnsi="Calibri"/>
          <w:sz w:val="20"/>
        </w:rPr>
        <w:t>1 edition.</w:t>
      </w:r>
      <w:proofErr w:type="gramEnd"/>
      <w:r w:rsidRPr="0023604E">
        <w:rPr>
          <w:rFonts w:ascii="Calibri" w:hAnsi="Calibri"/>
          <w:sz w:val="20"/>
        </w:rPr>
        <w:t xml:space="preserve"> New York, N.Y: Bloomsbury USA.</w:t>
      </w:r>
    </w:p>
    <w:p w:rsidR="0023604E" w:rsidRPr="0023604E" w:rsidRDefault="0023604E" w:rsidP="0023604E">
      <w:pPr>
        <w:pStyle w:val="Bibliography"/>
        <w:rPr>
          <w:rFonts w:ascii="Calibri" w:hAnsi="Calibri"/>
          <w:sz w:val="20"/>
        </w:rPr>
      </w:pPr>
      <w:r w:rsidRPr="0023604E">
        <w:rPr>
          <w:rFonts w:ascii="Calibri" w:hAnsi="Calibri"/>
          <w:sz w:val="20"/>
        </w:rPr>
        <w:t xml:space="preserve">Alani, Mustafa M. 1990. </w:t>
      </w:r>
      <w:r w:rsidRPr="0023604E">
        <w:rPr>
          <w:rFonts w:ascii="Calibri" w:hAnsi="Calibri"/>
          <w:i/>
          <w:iCs/>
          <w:sz w:val="20"/>
        </w:rPr>
        <w:t>Operation Vantage: British Military Intervention in Kuwait, 1961</w:t>
      </w:r>
      <w:r w:rsidRPr="0023604E">
        <w:rPr>
          <w:rFonts w:ascii="Calibri" w:hAnsi="Calibri"/>
          <w:sz w:val="20"/>
        </w:rPr>
        <w:t xml:space="preserve">. </w:t>
      </w:r>
      <w:proofErr w:type="spellStart"/>
      <w:r w:rsidRPr="0023604E">
        <w:rPr>
          <w:rFonts w:ascii="Calibri" w:hAnsi="Calibri"/>
          <w:sz w:val="20"/>
        </w:rPr>
        <w:t>Surbiton</w:t>
      </w:r>
      <w:proofErr w:type="spellEnd"/>
      <w:r w:rsidRPr="0023604E">
        <w:rPr>
          <w:rFonts w:ascii="Calibri" w:hAnsi="Calibri"/>
          <w:sz w:val="20"/>
        </w:rPr>
        <w:t>: LAAM Ltd.</w:t>
      </w:r>
    </w:p>
    <w:p w:rsidR="0023604E" w:rsidRPr="0023604E" w:rsidRDefault="0023604E" w:rsidP="0023604E">
      <w:pPr>
        <w:pStyle w:val="Bibliography"/>
        <w:rPr>
          <w:rFonts w:ascii="Calibri" w:hAnsi="Calibri"/>
          <w:sz w:val="20"/>
        </w:rPr>
      </w:pPr>
      <w:proofErr w:type="gramStart"/>
      <w:r w:rsidRPr="0023604E">
        <w:rPr>
          <w:rFonts w:ascii="Calibri" w:hAnsi="Calibri"/>
          <w:sz w:val="20"/>
        </w:rPr>
        <w:t>Andersen, Peter A., and Laura K. Guerrero.</w:t>
      </w:r>
      <w:proofErr w:type="gramEnd"/>
      <w:r w:rsidRPr="0023604E">
        <w:rPr>
          <w:rFonts w:ascii="Calibri" w:hAnsi="Calibri"/>
          <w:sz w:val="20"/>
        </w:rPr>
        <w:t xml:space="preserve"> 1997. </w:t>
      </w:r>
      <w:r w:rsidRPr="0023604E">
        <w:rPr>
          <w:rFonts w:ascii="Calibri" w:hAnsi="Calibri"/>
          <w:i/>
          <w:iCs/>
          <w:sz w:val="20"/>
        </w:rPr>
        <w:t>Handbook of Communication and Emotion: Research, Theory, Applications, and Contexts</w:t>
      </w:r>
      <w:r w:rsidRPr="0023604E">
        <w:rPr>
          <w:rFonts w:ascii="Calibri" w:hAnsi="Calibri"/>
          <w:sz w:val="20"/>
        </w:rPr>
        <w:t xml:space="preserve">. </w:t>
      </w:r>
      <w:proofErr w:type="gramStart"/>
      <w:r w:rsidRPr="0023604E">
        <w:rPr>
          <w:rFonts w:ascii="Calibri" w:hAnsi="Calibri"/>
          <w:sz w:val="20"/>
        </w:rPr>
        <w:t>Academic Press.</w:t>
      </w:r>
      <w:proofErr w:type="gramEnd"/>
    </w:p>
    <w:p w:rsidR="0023604E" w:rsidRPr="0023604E" w:rsidRDefault="0023604E" w:rsidP="0023604E">
      <w:pPr>
        <w:pStyle w:val="Bibliography"/>
        <w:rPr>
          <w:rFonts w:ascii="Calibri" w:hAnsi="Calibri"/>
          <w:sz w:val="20"/>
        </w:rPr>
      </w:pPr>
      <w:proofErr w:type="spellStart"/>
      <w:r w:rsidRPr="0023604E">
        <w:rPr>
          <w:rFonts w:ascii="Calibri" w:hAnsi="Calibri"/>
          <w:sz w:val="20"/>
        </w:rPr>
        <w:t>Bengio</w:t>
      </w:r>
      <w:proofErr w:type="spellEnd"/>
      <w:r w:rsidRPr="0023604E">
        <w:rPr>
          <w:rFonts w:ascii="Calibri" w:hAnsi="Calibri"/>
          <w:sz w:val="20"/>
        </w:rPr>
        <w:t xml:space="preserve">, </w:t>
      </w:r>
      <w:proofErr w:type="spellStart"/>
      <w:r w:rsidRPr="0023604E">
        <w:rPr>
          <w:rFonts w:ascii="Calibri" w:hAnsi="Calibri"/>
          <w:sz w:val="20"/>
        </w:rPr>
        <w:t>Ofra</w:t>
      </w:r>
      <w:proofErr w:type="spellEnd"/>
      <w:r w:rsidRPr="0023604E">
        <w:rPr>
          <w:rFonts w:ascii="Calibri" w:hAnsi="Calibri"/>
          <w:sz w:val="20"/>
        </w:rPr>
        <w:t xml:space="preserve">. 2002. </w:t>
      </w:r>
      <w:r w:rsidRPr="0023604E">
        <w:rPr>
          <w:rFonts w:ascii="Calibri" w:hAnsi="Calibri"/>
          <w:i/>
          <w:iCs/>
          <w:sz w:val="20"/>
        </w:rPr>
        <w:t>Saddam’s Word: Political Discourse in Iraq</w:t>
      </w:r>
      <w:r w:rsidRPr="0023604E">
        <w:rPr>
          <w:rFonts w:ascii="Calibri" w:hAnsi="Calibri"/>
          <w:sz w:val="20"/>
        </w:rPr>
        <w:t>. New York: Oxford University Press.</w:t>
      </w:r>
    </w:p>
    <w:p w:rsidR="0023604E" w:rsidRPr="0023604E" w:rsidRDefault="0023604E" w:rsidP="0023604E">
      <w:pPr>
        <w:pStyle w:val="Bibliography"/>
        <w:rPr>
          <w:rFonts w:ascii="Calibri" w:hAnsi="Calibri"/>
          <w:sz w:val="20"/>
        </w:rPr>
      </w:pPr>
      <w:proofErr w:type="gramStart"/>
      <w:r w:rsidRPr="0023604E">
        <w:rPr>
          <w:rFonts w:ascii="Calibri" w:hAnsi="Calibri"/>
          <w:sz w:val="20"/>
        </w:rPr>
        <w:t>Brands, Hal.</w:t>
      </w:r>
      <w:proofErr w:type="gramEnd"/>
      <w:r w:rsidRPr="0023604E">
        <w:rPr>
          <w:rFonts w:ascii="Calibri" w:hAnsi="Calibri"/>
          <w:sz w:val="20"/>
        </w:rPr>
        <w:t xml:space="preserve"> 2011. “Making the Conspiracy Theorist a Prophet: Covert Action and the Contours of United States–Iraq Relations.” </w:t>
      </w:r>
      <w:r w:rsidRPr="0023604E">
        <w:rPr>
          <w:rFonts w:ascii="Calibri" w:hAnsi="Calibri"/>
          <w:i/>
          <w:iCs/>
          <w:sz w:val="20"/>
        </w:rPr>
        <w:t>The International History Review</w:t>
      </w:r>
      <w:r w:rsidRPr="0023604E">
        <w:rPr>
          <w:rFonts w:ascii="Calibri" w:hAnsi="Calibri"/>
          <w:sz w:val="20"/>
        </w:rPr>
        <w:t xml:space="preserve"> 33(3): 381–408.</w:t>
      </w:r>
    </w:p>
    <w:p w:rsidR="0023604E" w:rsidRPr="0023604E" w:rsidRDefault="0023604E" w:rsidP="0023604E">
      <w:pPr>
        <w:pStyle w:val="Bibliography"/>
        <w:rPr>
          <w:rFonts w:ascii="Calibri" w:hAnsi="Calibri"/>
          <w:sz w:val="20"/>
        </w:rPr>
      </w:pPr>
      <w:proofErr w:type="gramStart"/>
      <w:r w:rsidRPr="0023604E">
        <w:rPr>
          <w:rFonts w:ascii="Calibri" w:hAnsi="Calibri"/>
          <w:sz w:val="20"/>
        </w:rPr>
        <w:t xml:space="preserve">Brands, Hal, and David </w:t>
      </w:r>
      <w:proofErr w:type="spellStart"/>
      <w:r w:rsidRPr="0023604E">
        <w:rPr>
          <w:rFonts w:ascii="Calibri" w:hAnsi="Calibri"/>
          <w:sz w:val="20"/>
        </w:rPr>
        <w:t>Palkki</w:t>
      </w:r>
      <w:proofErr w:type="spellEnd"/>
      <w:r w:rsidRPr="0023604E">
        <w:rPr>
          <w:rFonts w:ascii="Calibri" w:hAnsi="Calibri"/>
          <w:sz w:val="20"/>
        </w:rPr>
        <w:t>.</w:t>
      </w:r>
      <w:proofErr w:type="gramEnd"/>
      <w:r w:rsidRPr="0023604E">
        <w:rPr>
          <w:rFonts w:ascii="Calibri" w:hAnsi="Calibri"/>
          <w:sz w:val="20"/>
        </w:rPr>
        <w:t xml:space="preserve"> 2011. “Saddam, Israel, and the Bomb: Nuclear Alarmism Justified?” </w:t>
      </w:r>
      <w:r w:rsidRPr="0023604E">
        <w:rPr>
          <w:rFonts w:ascii="Calibri" w:hAnsi="Calibri"/>
          <w:i/>
          <w:iCs/>
          <w:sz w:val="20"/>
        </w:rPr>
        <w:t>International Security</w:t>
      </w:r>
      <w:r w:rsidRPr="0023604E">
        <w:rPr>
          <w:rFonts w:ascii="Calibri" w:hAnsi="Calibri"/>
          <w:sz w:val="20"/>
        </w:rPr>
        <w:t xml:space="preserve"> 36(1): 133–66.</w:t>
      </w:r>
    </w:p>
    <w:p w:rsidR="0023604E" w:rsidRPr="0023604E" w:rsidRDefault="0023604E" w:rsidP="0023604E">
      <w:pPr>
        <w:pStyle w:val="Bibliography"/>
        <w:rPr>
          <w:rFonts w:ascii="Calibri" w:hAnsi="Calibri"/>
          <w:sz w:val="20"/>
        </w:rPr>
      </w:pPr>
      <w:r w:rsidRPr="0023604E">
        <w:rPr>
          <w:rFonts w:ascii="Calibri" w:hAnsi="Calibri"/>
          <w:sz w:val="20"/>
        </w:rPr>
        <w:t xml:space="preserve">———. 2012. “‘Conspiring Bastards’: Saddam Hussein’s Strategic View of the United States*.” </w:t>
      </w:r>
      <w:r w:rsidRPr="0023604E">
        <w:rPr>
          <w:rFonts w:ascii="Calibri" w:hAnsi="Calibri"/>
          <w:i/>
          <w:iCs/>
          <w:sz w:val="20"/>
        </w:rPr>
        <w:t>Diplomatic History</w:t>
      </w:r>
      <w:r w:rsidRPr="0023604E">
        <w:rPr>
          <w:rFonts w:ascii="Calibri" w:hAnsi="Calibri"/>
          <w:sz w:val="20"/>
        </w:rPr>
        <w:t xml:space="preserve"> 36(3): 625–59.</w:t>
      </w:r>
    </w:p>
    <w:p w:rsidR="0023604E" w:rsidRPr="0023604E" w:rsidRDefault="0023604E" w:rsidP="0023604E">
      <w:pPr>
        <w:pStyle w:val="Bibliography"/>
        <w:rPr>
          <w:rFonts w:ascii="Calibri" w:hAnsi="Calibri"/>
          <w:sz w:val="20"/>
        </w:rPr>
      </w:pPr>
      <w:proofErr w:type="gramStart"/>
      <w:r w:rsidRPr="0023604E">
        <w:rPr>
          <w:rFonts w:ascii="Calibri" w:hAnsi="Calibri"/>
          <w:sz w:val="20"/>
        </w:rPr>
        <w:t>Cockburn, Andrew, and Patrick Cockburn.</w:t>
      </w:r>
      <w:proofErr w:type="gramEnd"/>
      <w:r w:rsidRPr="0023604E">
        <w:rPr>
          <w:rFonts w:ascii="Calibri" w:hAnsi="Calibri"/>
          <w:sz w:val="20"/>
        </w:rPr>
        <w:t xml:space="preserve"> 2000. </w:t>
      </w:r>
      <w:r w:rsidRPr="0023604E">
        <w:rPr>
          <w:rFonts w:ascii="Calibri" w:hAnsi="Calibri"/>
          <w:i/>
          <w:iCs/>
          <w:sz w:val="20"/>
        </w:rPr>
        <w:t>Out of the Ashes: The Resurrection of Saddam Hussein</w:t>
      </w:r>
      <w:r w:rsidRPr="0023604E">
        <w:rPr>
          <w:rFonts w:ascii="Calibri" w:hAnsi="Calibri"/>
          <w:sz w:val="20"/>
        </w:rPr>
        <w:t xml:space="preserve">. </w:t>
      </w:r>
      <w:proofErr w:type="gramStart"/>
      <w:r w:rsidRPr="0023604E">
        <w:rPr>
          <w:rFonts w:ascii="Calibri" w:hAnsi="Calibri"/>
          <w:sz w:val="20"/>
        </w:rPr>
        <w:t>HarperCollins.</w:t>
      </w:r>
      <w:proofErr w:type="gramEnd"/>
    </w:p>
    <w:p w:rsidR="0023604E" w:rsidRPr="0023604E" w:rsidRDefault="0023604E" w:rsidP="0023604E">
      <w:pPr>
        <w:pStyle w:val="Bibliography"/>
        <w:rPr>
          <w:rFonts w:ascii="Calibri" w:hAnsi="Calibri"/>
          <w:sz w:val="20"/>
        </w:rPr>
      </w:pPr>
      <w:r w:rsidRPr="0023604E">
        <w:rPr>
          <w:rFonts w:ascii="Calibri" w:hAnsi="Calibri"/>
          <w:sz w:val="20"/>
        </w:rPr>
        <w:t xml:space="preserve">Cohen, Raymond. 1978. “Threat Perception in International Crisis.” </w:t>
      </w:r>
      <w:r w:rsidRPr="0023604E">
        <w:rPr>
          <w:rFonts w:ascii="Calibri" w:hAnsi="Calibri"/>
          <w:i/>
          <w:iCs/>
          <w:sz w:val="20"/>
        </w:rPr>
        <w:t>Political Science Quarterly</w:t>
      </w:r>
      <w:r w:rsidRPr="0023604E">
        <w:rPr>
          <w:rFonts w:ascii="Calibri" w:hAnsi="Calibri"/>
          <w:sz w:val="20"/>
        </w:rPr>
        <w:t xml:space="preserve"> 93(1): 93–107.</w:t>
      </w:r>
    </w:p>
    <w:p w:rsidR="0023604E" w:rsidRPr="0023604E" w:rsidRDefault="0023604E" w:rsidP="0023604E">
      <w:pPr>
        <w:pStyle w:val="Bibliography"/>
        <w:rPr>
          <w:rFonts w:ascii="Calibri" w:hAnsi="Calibri"/>
          <w:sz w:val="20"/>
        </w:rPr>
      </w:pPr>
      <w:proofErr w:type="spellStart"/>
      <w:r w:rsidRPr="0023604E">
        <w:rPr>
          <w:rFonts w:ascii="Calibri" w:hAnsi="Calibri"/>
          <w:sz w:val="20"/>
        </w:rPr>
        <w:t>Colgan</w:t>
      </w:r>
      <w:proofErr w:type="spellEnd"/>
      <w:r w:rsidRPr="0023604E">
        <w:rPr>
          <w:rFonts w:ascii="Calibri" w:hAnsi="Calibri"/>
          <w:sz w:val="20"/>
        </w:rPr>
        <w:t xml:space="preserve">, Jeff D. 2013a. </w:t>
      </w:r>
      <w:proofErr w:type="gramStart"/>
      <w:r w:rsidRPr="0023604E">
        <w:rPr>
          <w:rFonts w:ascii="Calibri" w:hAnsi="Calibri"/>
          <w:sz w:val="20"/>
        </w:rPr>
        <w:t>“Domestic Revolutionary Leaders and International Conflict.”</w:t>
      </w:r>
      <w:proofErr w:type="gramEnd"/>
      <w:r w:rsidRPr="0023604E">
        <w:rPr>
          <w:rFonts w:ascii="Calibri" w:hAnsi="Calibri"/>
          <w:sz w:val="20"/>
        </w:rPr>
        <w:t xml:space="preserve"> </w:t>
      </w:r>
      <w:r w:rsidRPr="0023604E">
        <w:rPr>
          <w:rFonts w:ascii="Calibri" w:hAnsi="Calibri"/>
          <w:i/>
          <w:iCs/>
          <w:sz w:val="20"/>
        </w:rPr>
        <w:t>World Politics</w:t>
      </w:r>
      <w:r w:rsidRPr="0023604E">
        <w:rPr>
          <w:rFonts w:ascii="Calibri" w:hAnsi="Calibri"/>
          <w:sz w:val="20"/>
        </w:rPr>
        <w:t xml:space="preserve"> 65(04): 656–90.</w:t>
      </w:r>
    </w:p>
    <w:p w:rsidR="0023604E" w:rsidRPr="0023604E" w:rsidRDefault="0023604E" w:rsidP="0023604E">
      <w:pPr>
        <w:pStyle w:val="Bibliography"/>
        <w:rPr>
          <w:rFonts w:ascii="Calibri" w:hAnsi="Calibri"/>
          <w:sz w:val="20"/>
        </w:rPr>
      </w:pPr>
      <w:r w:rsidRPr="0023604E">
        <w:rPr>
          <w:rFonts w:ascii="Calibri" w:hAnsi="Calibri"/>
          <w:sz w:val="20"/>
        </w:rPr>
        <w:t xml:space="preserve">———. 2013b. </w:t>
      </w:r>
      <w:r w:rsidRPr="0023604E">
        <w:rPr>
          <w:rFonts w:ascii="Calibri" w:hAnsi="Calibri"/>
          <w:i/>
          <w:iCs/>
          <w:sz w:val="20"/>
        </w:rPr>
        <w:t>Petro-Aggression: When Oil Causes War</w:t>
      </w:r>
      <w:r w:rsidRPr="0023604E">
        <w:rPr>
          <w:rFonts w:ascii="Calibri" w:hAnsi="Calibri"/>
          <w:sz w:val="20"/>
        </w:rPr>
        <w:t xml:space="preserve">. </w:t>
      </w:r>
      <w:proofErr w:type="gramStart"/>
      <w:r w:rsidRPr="0023604E">
        <w:rPr>
          <w:rFonts w:ascii="Calibri" w:hAnsi="Calibri"/>
          <w:sz w:val="20"/>
        </w:rPr>
        <w:t>Cambridge University Press.</w:t>
      </w:r>
      <w:proofErr w:type="gramEnd"/>
    </w:p>
    <w:p w:rsidR="0023604E" w:rsidRPr="0023604E" w:rsidRDefault="0023604E" w:rsidP="0023604E">
      <w:pPr>
        <w:pStyle w:val="Bibliography"/>
        <w:rPr>
          <w:rFonts w:ascii="Calibri" w:hAnsi="Calibri"/>
          <w:sz w:val="20"/>
        </w:rPr>
      </w:pPr>
      <w:proofErr w:type="spellStart"/>
      <w:proofErr w:type="gramStart"/>
      <w:r w:rsidRPr="0023604E">
        <w:rPr>
          <w:rFonts w:ascii="Calibri" w:hAnsi="Calibri"/>
          <w:sz w:val="20"/>
        </w:rPr>
        <w:t>Colgan</w:t>
      </w:r>
      <w:proofErr w:type="spellEnd"/>
      <w:r w:rsidRPr="0023604E">
        <w:rPr>
          <w:rFonts w:ascii="Calibri" w:hAnsi="Calibri"/>
          <w:sz w:val="20"/>
        </w:rPr>
        <w:t>, Jeff D., and Jessica L.P. Weeks.</w:t>
      </w:r>
      <w:proofErr w:type="gramEnd"/>
      <w:r w:rsidRPr="0023604E">
        <w:rPr>
          <w:rFonts w:ascii="Calibri" w:hAnsi="Calibri"/>
          <w:sz w:val="20"/>
        </w:rPr>
        <w:t xml:space="preserve"> </w:t>
      </w:r>
      <w:proofErr w:type="gramStart"/>
      <w:r w:rsidRPr="0023604E">
        <w:rPr>
          <w:rFonts w:ascii="Calibri" w:hAnsi="Calibri"/>
          <w:sz w:val="20"/>
        </w:rPr>
        <w:t>2015a. “Revolution, Personalist Dictatorships, and International Conflict.”</w:t>
      </w:r>
      <w:proofErr w:type="gramEnd"/>
      <w:r w:rsidRPr="0023604E">
        <w:rPr>
          <w:rFonts w:ascii="Calibri" w:hAnsi="Calibri"/>
          <w:sz w:val="20"/>
        </w:rPr>
        <w:t xml:space="preserve"> </w:t>
      </w:r>
      <w:r w:rsidRPr="0023604E">
        <w:rPr>
          <w:rFonts w:ascii="Calibri" w:hAnsi="Calibri"/>
          <w:i/>
          <w:iCs/>
          <w:sz w:val="20"/>
        </w:rPr>
        <w:t>International Organization</w:t>
      </w:r>
      <w:r w:rsidRPr="0023604E">
        <w:rPr>
          <w:rFonts w:ascii="Calibri" w:hAnsi="Calibri"/>
          <w:sz w:val="20"/>
        </w:rPr>
        <w:t xml:space="preserve"> 69(01): 163–94.</w:t>
      </w:r>
    </w:p>
    <w:p w:rsidR="0023604E" w:rsidRPr="0023604E" w:rsidRDefault="0023604E" w:rsidP="0023604E">
      <w:pPr>
        <w:pStyle w:val="Bibliography"/>
        <w:rPr>
          <w:rFonts w:ascii="Calibri" w:hAnsi="Calibri"/>
          <w:sz w:val="20"/>
        </w:rPr>
      </w:pPr>
      <w:r w:rsidRPr="0023604E">
        <w:rPr>
          <w:rFonts w:ascii="Calibri" w:hAnsi="Calibri"/>
          <w:sz w:val="20"/>
        </w:rPr>
        <w:t xml:space="preserve">———. </w:t>
      </w:r>
      <w:proofErr w:type="gramStart"/>
      <w:r w:rsidRPr="0023604E">
        <w:rPr>
          <w:rFonts w:ascii="Calibri" w:hAnsi="Calibri"/>
          <w:sz w:val="20"/>
        </w:rPr>
        <w:t>2015b. “Revolution, Personalist Dictatorships, and International Conflict.”</w:t>
      </w:r>
      <w:proofErr w:type="gramEnd"/>
      <w:r w:rsidRPr="0023604E">
        <w:rPr>
          <w:rFonts w:ascii="Calibri" w:hAnsi="Calibri"/>
          <w:sz w:val="20"/>
        </w:rPr>
        <w:t xml:space="preserve"> </w:t>
      </w:r>
      <w:r w:rsidRPr="0023604E">
        <w:rPr>
          <w:rFonts w:ascii="Calibri" w:hAnsi="Calibri"/>
          <w:i/>
          <w:iCs/>
          <w:sz w:val="20"/>
        </w:rPr>
        <w:t>International Organization</w:t>
      </w:r>
      <w:r w:rsidRPr="0023604E">
        <w:rPr>
          <w:rFonts w:ascii="Calibri" w:hAnsi="Calibri"/>
          <w:sz w:val="20"/>
        </w:rPr>
        <w:t xml:space="preserve"> 69(01): 163–94.</w:t>
      </w:r>
    </w:p>
    <w:p w:rsidR="0023604E" w:rsidRPr="0023604E" w:rsidRDefault="0023604E" w:rsidP="0023604E">
      <w:pPr>
        <w:pStyle w:val="Bibliography"/>
        <w:rPr>
          <w:rFonts w:ascii="Calibri" w:hAnsi="Calibri"/>
          <w:sz w:val="20"/>
        </w:rPr>
      </w:pPr>
      <w:r w:rsidRPr="0023604E">
        <w:rPr>
          <w:rFonts w:ascii="Calibri" w:hAnsi="Calibri"/>
          <w:i/>
          <w:iCs/>
          <w:sz w:val="20"/>
        </w:rPr>
        <w:t>Competence Considered</w:t>
      </w:r>
      <w:r w:rsidRPr="0023604E">
        <w:rPr>
          <w:rFonts w:ascii="Calibri" w:hAnsi="Calibri"/>
          <w:sz w:val="20"/>
        </w:rPr>
        <w:t xml:space="preserve">. 1990. </w:t>
      </w:r>
      <w:proofErr w:type="gramStart"/>
      <w:r w:rsidRPr="0023604E">
        <w:rPr>
          <w:rFonts w:ascii="Calibri" w:hAnsi="Calibri"/>
          <w:sz w:val="20"/>
        </w:rPr>
        <w:t>xv</w:t>
      </w:r>
      <w:proofErr w:type="gramEnd"/>
      <w:r w:rsidRPr="0023604E">
        <w:rPr>
          <w:rFonts w:ascii="Calibri" w:hAnsi="Calibri"/>
          <w:sz w:val="20"/>
        </w:rPr>
        <w:t xml:space="preserve"> New Haven, CT, US: Yale University Press.</w:t>
      </w:r>
    </w:p>
    <w:p w:rsidR="0023604E" w:rsidRPr="0023604E" w:rsidRDefault="0023604E" w:rsidP="0023604E">
      <w:pPr>
        <w:pStyle w:val="Bibliography"/>
        <w:rPr>
          <w:rFonts w:ascii="Calibri" w:hAnsi="Calibri"/>
          <w:sz w:val="20"/>
        </w:rPr>
      </w:pPr>
      <w:r w:rsidRPr="0023604E">
        <w:rPr>
          <w:rFonts w:ascii="Calibri" w:hAnsi="Calibri"/>
          <w:sz w:val="20"/>
        </w:rPr>
        <w:t xml:space="preserve">Crawford, </w:t>
      </w:r>
      <w:proofErr w:type="spellStart"/>
      <w:r w:rsidRPr="0023604E">
        <w:rPr>
          <w:rFonts w:ascii="Calibri" w:hAnsi="Calibri"/>
          <w:sz w:val="20"/>
        </w:rPr>
        <w:t>Neta</w:t>
      </w:r>
      <w:proofErr w:type="spellEnd"/>
      <w:r w:rsidRPr="0023604E">
        <w:rPr>
          <w:rFonts w:ascii="Calibri" w:hAnsi="Calibri"/>
          <w:sz w:val="20"/>
        </w:rPr>
        <w:t xml:space="preserve"> C. 2000. “The Passion of World Politics: Propositions on Emotion and Emotional Relationships.” </w:t>
      </w:r>
      <w:r w:rsidRPr="0023604E">
        <w:rPr>
          <w:rFonts w:ascii="Calibri" w:hAnsi="Calibri"/>
          <w:i/>
          <w:iCs/>
          <w:sz w:val="20"/>
        </w:rPr>
        <w:t>International Security</w:t>
      </w:r>
      <w:r w:rsidRPr="0023604E">
        <w:rPr>
          <w:rFonts w:ascii="Calibri" w:hAnsi="Calibri"/>
          <w:sz w:val="20"/>
        </w:rPr>
        <w:t xml:space="preserve"> 24(4): 116–56.</w:t>
      </w:r>
    </w:p>
    <w:p w:rsidR="0023604E" w:rsidRPr="0023604E" w:rsidRDefault="0023604E" w:rsidP="0023604E">
      <w:pPr>
        <w:pStyle w:val="Bibliography"/>
        <w:rPr>
          <w:rFonts w:ascii="Calibri" w:hAnsi="Calibri"/>
          <w:sz w:val="20"/>
        </w:rPr>
      </w:pPr>
      <w:proofErr w:type="spellStart"/>
      <w:r w:rsidRPr="0023604E">
        <w:rPr>
          <w:rFonts w:ascii="Calibri" w:hAnsi="Calibri"/>
          <w:sz w:val="20"/>
        </w:rPr>
        <w:lastRenderedPageBreak/>
        <w:t>Elster</w:t>
      </w:r>
      <w:proofErr w:type="spellEnd"/>
      <w:r w:rsidRPr="0023604E">
        <w:rPr>
          <w:rFonts w:ascii="Calibri" w:hAnsi="Calibri"/>
          <w:sz w:val="20"/>
        </w:rPr>
        <w:t xml:space="preserve">, Jon. 2000. </w:t>
      </w:r>
      <w:r w:rsidRPr="0023604E">
        <w:rPr>
          <w:rFonts w:ascii="Calibri" w:hAnsi="Calibri"/>
          <w:i/>
          <w:iCs/>
          <w:sz w:val="20"/>
        </w:rPr>
        <w:t>Strong Feelings: Emotion, Addiction, and Human Behavior</w:t>
      </w:r>
      <w:r w:rsidRPr="0023604E">
        <w:rPr>
          <w:rFonts w:ascii="Calibri" w:hAnsi="Calibri"/>
          <w:sz w:val="20"/>
        </w:rPr>
        <w:t xml:space="preserve">. </w:t>
      </w:r>
      <w:proofErr w:type="gramStart"/>
      <w:r w:rsidRPr="0023604E">
        <w:rPr>
          <w:rFonts w:ascii="Calibri" w:hAnsi="Calibri"/>
          <w:sz w:val="20"/>
        </w:rPr>
        <w:t>MIT Press.</w:t>
      </w:r>
      <w:proofErr w:type="gramEnd"/>
    </w:p>
    <w:p w:rsidR="0023604E" w:rsidRPr="0023604E" w:rsidRDefault="0023604E" w:rsidP="0023604E">
      <w:pPr>
        <w:pStyle w:val="Bibliography"/>
        <w:rPr>
          <w:rFonts w:ascii="Calibri" w:hAnsi="Calibri"/>
          <w:sz w:val="20"/>
        </w:rPr>
      </w:pPr>
      <w:proofErr w:type="gramStart"/>
      <w:r w:rsidRPr="0023604E">
        <w:rPr>
          <w:rFonts w:ascii="Calibri" w:hAnsi="Calibri"/>
          <w:sz w:val="20"/>
        </w:rPr>
        <w:t xml:space="preserve">Freedman, Lawrence, and </w:t>
      </w:r>
      <w:proofErr w:type="spellStart"/>
      <w:r w:rsidRPr="0023604E">
        <w:rPr>
          <w:rFonts w:ascii="Calibri" w:hAnsi="Calibri"/>
          <w:sz w:val="20"/>
        </w:rPr>
        <w:t>Efraim</w:t>
      </w:r>
      <w:proofErr w:type="spellEnd"/>
      <w:r w:rsidRPr="0023604E">
        <w:rPr>
          <w:rFonts w:ascii="Calibri" w:hAnsi="Calibri"/>
          <w:sz w:val="20"/>
        </w:rPr>
        <w:t xml:space="preserve"> Karsh.</w:t>
      </w:r>
      <w:proofErr w:type="gramEnd"/>
      <w:r w:rsidRPr="0023604E">
        <w:rPr>
          <w:rFonts w:ascii="Calibri" w:hAnsi="Calibri"/>
          <w:sz w:val="20"/>
        </w:rPr>
        <w:t xml:space="preserve"> 1995. </w:t>
      </w:r>
      <w:r w:rsidRPr="0023604E">
        <w:rPr>
          <w:rFonts w:ascii="Calibri" w:hAnsi="Calibri"/>
          <w:i/>
          <w:iCs/>
          <w:sz w:val="20"/>
        </w:rPr>
        <w:t>The Gulf Conflict, 1990-1991</w:t>
      </w:r>
      <w:r w:rsidRPr="0023604E">
        <w:rPr>
          <w:rFonts w:ascii="Calibri" w:hAnsi="Calibri"/>
          <w:sz w:val="20"/>
        </w:rPr>
        <w:t>. Princeton, N.J.: Princeton University Press.</w:t>
      </w:r>
    </w:p>
    <w:p w:rsidR="0023604E" w:rsidRPr="0023604E" w:rsidRDefault="0023604E" w:rsidP="0023604E">
      <w:pPr>
        <w:pStyle w:val="Bibliography"/>
        <w:rPr>
          <w:rFonts w:ascii="Calibri" w:hAnsi="Calibri"/>
          <w:sz w:val="20"/>
        </w:rPr>
      </w:pPr>
      <w:r w:rsidRPr="0023604E">
        <w:rPr>
          <w:rFonts w:ascii="Calibri" w:hAnsi="Calibri"/>
          <w:sz w:val="20"/>
        </w:rPr>
        <w:t xml:space="preserve">Gause, F. Gregory, III. 2002. “Iraq’s Decisions to Go to War, 1980 and 1990.” </w:t>
      </w:r>
      <w:r w:rsidRPr="0023604E">
        <w:rPr>
          <w:rFonts w:ascii="Calibri" w:hAnsi="Calibri"/>
          <w:i/>
          <w:iCs/>
          <w:sz w:val="20"/>
        </w:rPr>
        <w:t>Middle East Journal</w:t>
      </w:r>
      <w:r w:rsidRPr="0023604E">
        <w:rPr>
          <w:rFonts w:ascii="Calibri" w:hAnsi="Calibri"/>
          <w:sz w:val="20"/>
        </w:rPr>
        <w:t xml:space="preserve"> 56(1): 47–70.</w:t>
      </w:r>
    </w:p>
    <w:p w:rsidR="0023604E" w:rsidRPr="0023604E" w:rsidRDefault="0023604E" w:rsidP="0023604E">
      <w:pPr>
        <w:pStyle w:val="Bibliography"/>
        <w:rPr>
          <w:rFonts w:ascii="Calibri" w:hAnsi="Calibri"/>
          <w:sz w:val="20"/>
        </w:rPr>
      </w:pPr>
      <w:r w:rsidRPr="0023604E">
        <w:rPr>
          <w:rFonts w:ascii="Calibri" w:hAnsi="Calibri"/>
          <w:sz w:val="20"/>
        </w:rPr>
        <w:t xml:space="preserve">———. 2009. </w:t>
      </w:r>
      <w:r w:rsidRPr="0023604E">
        <w:rPr>
          <w:rFonts w:ascii="Calibri" w:hAnsi="Calibri"/>
          <w:i/>
          <w:iCs/>
          <w:sz w:val="20"/>
        </w:rPr>
        <w:t>The International Relations of the Persian Gulf</w:t>
      </w:r>
      <w:r w:rsidRPr="0023604E">
        <w:rPr>
          <w:rFonts w:ascii="Calibri" w:hAnsi="Calibri"/>
          <w:sz w:val="20"/>
        </w:rPr>
        <w:t>. Cambridge: Cambridge University Press.</w:t>
      </w:r>
    </w:p>
    <w:p w:rsidR="0023604E" w:rsidRPr="0023604E" w:rsidRDefault="0023604E" w:rsidP="0023604E">
      <w:pPr>
        <w:pStyle w:val="Bibliography"/>
        <w:rPr>
          <w:rFonts w:ascii="Calibri" w:hAnsi="Calibri"/>
          <w:sz w:val="20"/>
        </w:rPr>
      </w:pPr>
      <w:proofErr w:type="spellStart"/>
      <w:r w:rsidRPr="0023604E">
        <w:rPr>
          <w:rFonts w:ascii="Calibri" w:hAnsi="Calibri"/>
          <w:sz w:val="20"/>
        </w:rPr>
        <w:t>Hiltermann</w:t>
      </w:r>
      <w:proofErr w:type="spellEnd"/>
      <w:r w:rsidRPr="0023604E">
        <w:rPr>
          <w:rFonts w:ascii="Calibri" w:hAnsi="Calibri"/>
          <w:sz w:val="20"/>
        </w:rPr>
        <w:t xml:space="preserve">, </w:t>
      </w:r>
      <w:proofErr w:type="spellStart"/>
      <w:r w:rsidRPr="0023604E">
        <w:rPr>
          <w:rFonts w:ascii="Calibri" w:hAnsi="Calibri"/>
          <w:sz w:val="20"/>
        </w:rPr>
        <w:t>Joost</w:t>
      </w:r>
      <w:proofErr w:type="spellEnd"/>
      <w:r w:rsidRPr="0023604E">
        <w:rPr>
          <w:rFonts w:ascii="Calibri" w:hAnsi="Calibri"/>
          <w:sz w:val="20"/>
        </w:rPr>
        <w:t xml:space="preserve">. 2007. </w:t>
      </w:r>
      <w:r w:rsidRPr="0023604E">
        <w:rPr>
          <w:rFonts w:ascii="Calibri" w:hAnsi="Calibri"/>
          <w:i/>
          <w:iCs/>
          <w:sz w:val="20"/>
        </w:rPr>
        <w:t xml:space="preserve">A Poisonous Affair: America, Iraq, and the Gassing of </w:t>
      </w:r>
      <w:proofErr w:type="spellStart"/>
      <w:r w:rsidRPr="0023604E">
        <w:rPr>
          <w:rFonts w:ascii="Calibri" w:hAnsi="Calibri"/>
          <w:i/>
          <w:iCs/>
          <w:sz w:val="20"/>
        </w:rPr>
        <w:t>Halabja</w:t>
      </w:r>
      <w:proofErr w:type="spellEnd"/>
      <w:r w:rsidRPr="0023604E">
        <w:rPr>
          <w:rFonts w:ascii="Calibri" w:hAnsi="Calibri"/>
          <w:sz w:val="20"/>
        </w:rPr>
        <w:t xml:space="preserve">. </w:t>
      </w:r>
      <w:proofErr w:type="gramStart"/>
      <w:r w:rsidRPr="0023604E">
        <w:rPr>
          <w:rFonts w:ascii="Calibri" w:hAnsi="Calibri"/>
          <w:sz w:val="20"/>
        </w:rPr>
        <w:t>1ST edition.</w:t>
      </w:r>
      <w:proofErr w:type="gramEnd"/>
      <w:r w:rsidRPr="0023604E">
        <w:rPr>
          <w:rFonts w:ascii="Calibri" w:hAnsi="Calibri"/>
          <w:sz w:val="20"/>
        </w:rPr>
        <w:t xml:space="preserve"> New York, NY: Cambridge University Press.</w:t>
      </w:r>
    </w:p>
    <w:p w:rsidR="0023604E" w:rsidRPr="0023604E" w:rsidRDefault="0023604E" w:rsidP="0023604E">
      <w:pPr>
        <w:pStyle w:val="Bibliography"/>
        <w:rPr>
          <w:rFonts w:ascii="Calibri" w:hAnsi="Calibri"/>
          <w:sz w:val="20"/>
        </w:rPr>
      </w:pPr>
      <w:r w:rsidRPr="0023604E">
        <w:rPr>
          <w:rFonts w:ascii="Calibri" w:hAnsi="Calibri"/>
          <w:sz w:val="20"/>
        </w:rPr>
        <w:t xml:space="preserve">Hymans, Jacques E. C. 2006. </w:t>
      </w:r>
      <w:r w:rsidRPr="0023604E">
        <w:rPr>
          <w:rFonts w:ascii="Calibri" w:hAnsi="Calibri"/>
          <w:i/>
          <w:iCs/>
          <w:sz w:val="20"/>
        </w:rPr>
        <w:t>The Psychology of Nuclear Proliferation: Identity, Emotions and Foreign Policy</w:t>
      </w:r>
      <w:r w:rsidRPr="0023604E">
        <w:rPr>
          <w:rFonts w:ascii="Calibri" w:hAnsi="Calibri"/>
          <w:sz w:val="20"/>
        </w:rPr>
        <w:t>. Cambridge, UK ; New York: Cambridge University Press.</w:t>
      </w:r>
    </w:p>
    <w:p w:rsidR="0023604E" w:rsidRPr="0023604E" w:rsidRDefault="0023604E" w:rsidP="0023604E">
      <w:pPr>
        <w:pStyle w:val="Bibliography"/>
        <w:rPr>
          <w:rFonts w:ascii="Calibri" w:hAnsi="Calibri"/>
          <w:sz w:val="20"/>
        </w:rPr>
      </w:pPr>
      <w:r w:rsidRPr="0023604E">
        <w:rPr>
          <w:rFonts w:ascii="Calibri" w:hAnsi="Calibri"/>
          <w:sz w:val="20"/>
        </w:rPr>
        <w:t xml:space="preserve">Izard, Carroll E. 1991. </w:t>
      </w:r>
      <w:proofErr w:type="gramStart"/>
      <w:r w:rsidRPr="0023604E">
        <w:rPr>
          <w:rFonts w:ascii="Calibri" w:hAnsi="Calibri"/>
          <w:i/>
          <w:iCs/>
          <w:sz w:val="20"/>
        </w:rPr>
        <w:t>The Psychology of Emotions</w:t>
      </w:r>
      <w:r w:rsidRPr="0023604E">
        <w:rPr>
          <w:rFonts w:ascii="Calibri" w:hAnsi="Calibri"/>
          <w:sz w:val="20"/>
        </w:rPr>
        <w:t>.</w:t>
      </w:r>
      <w:proofErr w:type="gramEnd"/>
      <w:r w:rsidRPr="0023604E">
        <w:rPr>
          <w:rFonts w:ascii="Calibri" w:hAnsi="Calibri"/>
          <w:sz w:val="20"/>
        </w:rPr>
        <w:t xml:space="preserve"> </w:t>
      </w:r>
      <w:proofErr w:type="gramStart"/>
      <w:r w:rsidRPr="0023604E">
        <w:rPr>
          <w:rFonts w:ascii="Calibri" w:hAnsi="Calibri"/>
          <w:sz w:val="20"/>
        </w:rPr>
        <w:t>Springer Science &amp; Business Media.</w:t>
      </w:r>
      <w:proofErr w:type="gramEnd"/>
    </w:p>
    <w:p w:rsidR="0023604E" w:rsidRPr="0023604E" w:rsidRDefault="0023604E" w:rsidP="0023604E">
      <w:pPr>
        <w:pStyle w:val="Bibliography"/>
        <w:rPr>
          <w:rFonts w:ascii="Calibri" w:hAnsi="Calibri"/>
          <w:sz w:val="20"/>
        </w:rPr>
      </w:pPr>
      <w:proofErr w:type="spellStart"/>
      <w:r w:rsidRPr="0023604E">
        <w:rPr>
          <w:rFonts w:ascii="Calibri" w:hAnsi="Calibri"/>
          <w:sz w:val="20"/>
        </w:rPr>
        <w:t>Jentleson</w:t>
      </w:r>
      <w:proofErr w:type="spellEnd"/>
      <w:r w:rsidRPr="0023604E">
        <w:rPr>
          <w:rFonts w:ascii="Calibri" w:hAnsi="Calibri"/>
          <w:sz w:val="20"/>
        </w:rPr>
        <w:t xml:space="preserve">, Bruce W. 1994. </w:t>
      </w:r>
      <w:r w:rsidRPr="0023604E">
        <w:rPr>
          <w:rFonts w:ascii="Calibri" w:hAnsi="Calibri"/>
          <w:i/>
          <w:iCs/>
          <w:sz w:val="20"/>
        </w:rPr>
        <w:t xml:space="preserve">With Friends </w:t>
      </w:r>
      <w:proofErr w:type="gramStart"/>
      <w:r w:rsidRPr="0023604E">
        <w:rPr>
          <w:rFonts w:ascii="Calibri" w:hAnsi="Calibri"/>
          <w:i/>
          <w:iCs/>
          <w:sz w:val="20"/>
        </w:rPr>
        <w:t>Like</w:t>
      </w:r>
      <w:proofErr w:type="gramEnd"/>
      <w:r w:rsidRPr="0023604E">
        <w:rPr>
          <w:rFonts w:ascii="Calibri" w:hAnsi="Calibri"/>
          <w:i/>
          <w:iCs/>
          <w:sz w:val="20"/>
        </w:rPr>
        <w:t xml:space="preserve"> These: Reagan Bush and Saddam, 1982-1990</w:t>
      </w:r>
      <w:r w:rsidRPr="0023604E">
        <w:rPr>
          <w:rFonts w:ascii="Calibri" w:hAnsi="Calibri"/>
          <w:sz w:val="20"/>
        </w:rPr>
        <w:t>. New York: W. W. Norton Co.</w:t>
      </w:r>
    </w:p>
    <w:p w:rsidR="0023604E" w:rsidRPr="0023604E" w:rsidRDefault="0023604E" w:rsidP="0023604E">
      <w:pPr>
        <w:pStyle w:val="Bibliography"/>
        <w:rPr>
          <w:rFonts w:ascii="Calibri" w:hAnsi="Calibri"/>
          <w:sz w:val="20"/>
        </w:rPr>
      </w:pPr>
      <w:r w:rsidRPr="0023604E">
        <w:rPr>
          <w:rFonts w:ascii="Calibri" w:hAnsi="Calibri"/>
          <w:sz w:val="20"/>
        </w:rPr>
        <w:t xml:space="preserve">Jervis, Robert. 1990. </w:t>
      </w:r>
      <w:r w:rsidRPr="0023604E">
        <w:rPr>
          <w:rFonts w:ascii="Calibri" w:hAnsi="Calibri"/>
          <w:i/>
          <w:iCs/>
          <w:sz w:val="20"/>
        </w:rPr>
        <w:t>The Meaning of the Nuclear Revolution: Statecraft and the Prospect of Armageddon</w:t>
      </w:r>
      <w:r w:rsidRPr="0023604E">
        <w:rPr>
          <w:rFonts w:ascii="Calibri" w:hAnsi="Calibri"/>
          <w:sz w:val="20"/>
        </w:rPr>
        <w:t xml:space="preserve">. </w:t>
      </w:r>
      <w:proofErr w:type="gramStart"/>
      <w:r w:rsidRPr="0023604E">
        <w:rPr>
          <w:rFonts w:ascii="Calibri" w:hAnsi="Calibri"/>
          <w:sz w:val="20"/>
        </w:rPr>
        <w:t>Reprint edition.</w:t>
      </w:r>
      <w:proofErr w:type="gramEnd"/>
      <w:r w:rsidRPr="0023604E">
        <w:rPr>
          <w:rFonts w:ascii="Calibri" w:hAnsi="Calibri"/>
          <w:sz w:val="20"/>
        </w:rPr>
        <w:t xml:space="preserve"> Ithaca: Cornell University Press.</w:t>
      </w:r>
    </w:p>
    <w:p w:rsidR="0023604E" w:rsidRPr="0023604E" w:rsidRDefault="0023604E" w:rsidP="0023604E">
      <w:pPr>
        <w:pStyle w:val="Bibliography"/>
        <w:rPr>
          <w:rFonts w:ascii="Calibri" w:hAnsi="Calibri"/>
          <w:sz w:val="20"/>
        </w:rPr>
      </w:pPr>
      <w:proofErr w:type="spellStart"/>
      <w:r w:rsidRPr="0023604E">
        <w:rPr>
          <w:rFonts w:ascii="Calibri" w:hAnsi="Calibri"/>
          <w:sz w:val="20"/>
        </w:rPr>
        <w:t>Karabell</w:t>
      </w:r>
      <w:proofErr w:type="spellEnd"/>
      <w:r w:rsidRPr="0023604E">
        <w:rPr>
          <w:rFonts w:ascii="Calibri" w:hAnsi="Calibri"/>
          <w:sz w:val="20"/>
        </w:rPr>
        <w:t xml:space="preserve">, Zachary. 1995. “Backfire: US Policy toward Iraq, 1988-2 August 1990.” </w:t>
      </w:r>
      <w:r w:rsidRPr="0023604E">
        <w:rPr>
          <w:rFonts w:ascii="Calibri" w:hAnsi="Calibri"/>
          <w:i/>
          <w:iCs/>
          <w:sz w:val="20"/>
        </w:rPr>
        <w:t>Middle East Journal</w:t>
      </w:r>
      <w:r w:rsidRPr="0023604E">
        <w:rPr>
          <w:rFonts w:ascii="Calibri" w:hAnsi="Calibri"/>
          <w:sz w:val="20"/>
        </w:rPr>
        <w:t xml:space="preserve"> 49(1): 28–47.</w:t>
      </w:r>
    </w:p>
    <w:p w:rsidR="0023604E" w:rsidRPr="0023604E" w:rsidRDefault="0023604E" w:rsidP="0023604E">
      <w:pPr>
        <w:pStyle w:val="Bibliography"/>
        <w:rPr>
          <w:rFonts w:ascii="Calibri" w:hAnsi="Calibri"/>
          <w:sz w:val="20"/>
        </w:rPr>
      </w:pPr>
      <w:proofErr w:type="spellStart"/>
      <w:r w:rsidRPr="0023604E">
        <w:rPr>
          <w:rFonts w:ascii="Calibri" w:hAnsi="Calibri"/>
          <w:sz w:val="20"/>
        </w:rPr>
        <w:t>Katzenstein</w:t>
      </w:r>
      <w:proofErr w:type="spellEnd"/>
      <w:r w:rsidRPr="0023604E">
        <w:rPr>
          <w:rFonts w:ascii="Calibri" w:hAnsi="Calibri"/>
          <w:sz w:val="20"/>
        </w:rPr>
        <w:t xml:space="preserve">, Peter J. 1996. </w:t>
      </w:r>
      <w:r w:rsidRPr="0023604E">
        <w:rPr>
          <w:rFonts w:ascii="Calibri" w:hAnsi="Calibri"/>
          <w:i/>
          <w:iCs/>
          <w:sz w:val="20"/>
        </w:rPr>
        <w:t>The Culture of National Security: Norms and Identity in World Politics</w:t>
      </w:r>
      <w:r w:rsidRPr="0023604E">
        <w:rPr>
          <w:rFonts w:ascii="Calibri" w:hAnsi="Calibri"/>
          <w:sz w:val="20"/>
        </w:rPr>
        <w:t xml:space="preserve">. </w:t>
      </w:r>
      <w:proofErr w:type="gramStart"/>
      <w:r w:rsidRPr="0023604E">
        <w:rPr>
          <w:rFonts w:ascii="Calibri" w:hAnsi="Calibri"/>
          <w:sz w:val="20"/>
        </w:rPr>
        <w:t>Columbia University Press.</w:t>
      </w:r>
      <w:proofErr w:type="gramEnd"/>
    </w:p>
    <w:p w:rsidR="0023604E" w:rsidRPr="0023604E" w:rsidRDefault="0023604E" w:rsidP="0023604E">
      <w:pPr>
        <w:pStyle w:val="Bibliography"/>
        <w:rPr>
          <w:rFonts w:ascii="Calibri" w:hAnsi="Calibri"/>
          <w:sz w:val="20"/>
        </w:rPr>
      </w:pPr>
      <w:proofErr w:type="gramStart"/>
      <w:r w:rsidRPr="0023604E">
        <w:rPr>
          <w:rFonts w:ascii="Calibri" w:hAnsi="Calibri"/>
          <w:sz w:val="20"/>
        </w:rPr>
        <w:t xml:space="preserve">Lewis, Michael, Jeannette M. </w:t>
      </w:r>
      <w:proofErr w:type="spellStart"/>
      <w:r w:rsidRPr="0023604E">
        <w:rPr>
          <w:rFonts w:ascii="Calibri" w:hAnsi="Calibri"/>
          <w:sz w:val="20"/>
        </w:rPr>
        <w:t>Haviland</w:t>
      </w:r>
      <w:proofErr w:type="spellEnd"/>
      <w:r w:rsidRPr="0023604E">
        <w:rPr>
          <w:rFonts w:ascii="Calibri" w:hAnsi="Calibri"/>
          <w:sz w:val="20"/>
        </w:rPr>
        <w:t>-Jones, and Lisa Feldman Barrett.</w:t>
      </w:r>
      <w:proofErr w:type="gramEnd"/>
      <w:r w:rsidRPr="0023604E">
        <w:rPr>
          <w:rFonts w:ascii="Calibri" w:hAnsi="Calibri"/>
          <w:sz w:val="20"/>
        </w:rPr>
        <w:t xml:space="preserve"> 2010. </w:t>
      </w:r>
      <w:r w:rsidRPr="0023604E">
        <w:rPr>
          <w:rFonts w:ascii="Calibri" w:hAnsi="Calibri"/>
          <w:i/>
          <w:iCs/>
          <w:sz w:val="20"/>
        </w:rPr>
        <w:t>Handbook of Emotions</w:t>
      </w:r>
      <w:r w:rsidRPr="0023604E">
        <w:rPr>
          <w:rFonts w:ascii="Calibri" w:hAnsi="Calibri"/>
          <w:sz w:val="20"/>
        </w:rPr>
        <w:t xml:space="preserve">. </w:t>
      </w:r>
      <w:proofErr w:type="gramStart"/>
      <w:r w:rsidRPr="0023604E">
        <w:rPr>
          <w:rFonts w:ascii="Calibri" w:hAnsi="Calibri"/>
          <w:sz w:val="20"/>
        </w:rPr>
        <w:t>Guilford Press.</w:t>
      </w:r>
      <w:proofErr w:type="gramEnd"/>
    </w:p>
    <w:p w:rsidR="0023604E" w:rsidRPr="0023604E" w:rsidRDefault="0023604E" w:rsidP="0023604E">
      <w:pPr>
        <w:pStyle w:val="Bibliography"/>
        <w:rPr>
          <w:rFonts w:ascii="Calibri" w:hAnsi="Calibri"/>
          <w:sz w:val="20"/>
        </w:rPr>
      </w:pPr>
      <w:proofErr w:type="gramStart"/>
      <w:r w:rsidRPr="0023604E">
        <w:rPr>
          <w:rFonts w:ascii="Calibri" w:hAnsi="Calibri"/>
          <w:sz w:val="20"/>
        </w:rPr>
        <w:t>Little, Douglas.</w:t>
      </w:r>
      <w:proofErr w:type="gramEnd"/>
      <w:r w:rsidRPr="0023604E">
        <w:rPr>
          <w:rFonts w:ascii="Calibri" w:hAnsi="Calibri"/>
          <w:sz w:val="20"/>
        </w:rPr>
        <w:t xml:space="preserve"> 2004. “Mission Impossible: The CIA and the Cult of Covert Action in the Middle East.” </w:t>
      </w:r>
      <w:r w:rsidRPr="0023604E">
        <w:rPr>
          <w:rFonts w:ascii="Calibri" w:hAnsi="Calibri"/>
          <w:i/>
          <w:iCs/>
          <w:sz w:val="20"/>
        </w:rPr>
        <w:t>Diplomatic History</w:t>
      </w:r>
      <w:r w:rsidRPr="0023604E">
        <w:rPr>
          <w:rFonts w:ascii="Calibri" w:hAnsi="Calibri"/>
          <w:sz w:val="20"/>
        </w:rPr>
        <w:t xml:space="preserve"> 28(5): 663–701.</w:t>
      </w:r>
    </w:p>
    <w:p w:rsidR="0023604E" w:rsidRPr="0023604E" w:rsidRDefault="0023604E" w:rsidP="0023604E">
      <w:pPr>
        <w:pStyle w:val="Bibliography"/>
        <w:rPr>
          <w:rFonts w:ascii="Calibri" w:hAnsi="Calibri"/>
          <w:sz w:val="20"/>
        </w:rPr>
      </w:pPr>
      <w:r w:rsidRPr="0023604E">
        <w:rPr>
          <w:rFonts w:ascii="Calibri" w:hAnsi="Calibri"/>
          <w:sz w:val="20"/>
        </w:rPr>
        <w:t xml:space="preserve">Locke, Kenneth D. 2003. </w:t>
      </w:r>
      <w:proofErr w:type="gramStart"/>
      <w:r w:rsidRPr="0023604E">
        <w:rPr>
          <w:rFonts w:ascii="Calibri" w:hAnsi="Calibri"/>
          <w:sz w:val="20"/>
        </w:rPr>
        <w:t>“Status and Solidarity in Social Comparison: Agentic and Communal Values and Vertical and Horizontal Directions.”</w:t>
      </w:r>
      <w:proofErr w:type="gramEnd"/>
      <w:r w:rsidRPr="0023604E">
        <w:rPr>
          <w:rFonts w:ascii="Calibri" w:hAnsi="Calibri"/>
          <w:sz w:val="20"/>
        </w:rPr>
        <w:t xml:space="preserve"> </w:t>
      </w:r>
      <w:r w:rsidRPr="0023604E">
        <w:rPr>
          <w:rFonts w:ascii="Calibri" w:hAnsi="Calibri"/>
          <w:i/>
          <w:iCs/>
          <w:sz w:val="20"/>
        </w:rPr>
        <w:t>Journal of Personality and Social Psychology</w:t>
      </w:r>
      <w:r w:rsidRPr="0023604E">
        <w:rPr>
          <w:rFonts w:ascii="Calibri" w:hAnsi="Calibri"/>
          <w:sz w:val="20"/>
        </w:rPr>
        <w:t xml:space="preserve"> 84(3): 619–31.</w:t>
      </w:r>
    </w:p>
    <w:p w:rsidR="0023604E" w:rsidRPr="0023604E" w:rsidRDefault="0023604E" w:rsidP="0023604E">
      <w:pPr>
        <w:pStyle w:val="Bibliography"/>
        <w:rPr>
          <w:rFonts w:ascii="Calibri" w:hAnsi="Calibri"/>
          <w:sz w:val="20"/>
        </w:rPr>
      </w:pPr>
      <w:proofErr w:type="gramStart"/>
      <w:r w:rsidRPr="0023604E">
        <w:rPr>
          <w:rFonts w:ascii="Calibri" w:hAnsi="Calibri"/>
          <w:sz w:val="20"/>
        </w:rPr>
        <w:t>March, James G., and Johan P. Olsen.</w:t>
      </w:r>
      <w:proofErr w:type="gramEnd"/>
      <w:r w:rsidRPr="0023604E">
        <w:rPr>
          <w:rFonts w:ascii="Calibri" w:hAnsi="Calibri"/>
          <w:sz w:val="20"/>
        </w:rPr>
        <w:t xml:space="preserve"> 2010. </w:t>
      </w:r>
      <w:r w:rsidRPr="0023604E">
        <w:rPr>
          <w:rFonts w:ascii="Calibri" w:hAnsi="Calibri"/>
          <w:i/>
          <w:iCs/>
          <w:sz w:val="20"/>
        </w:rPr>
        <w:t>Rediscovering Institutions</w:t>
      </w:r>
      <w:r w:rsidRPr="0023604E">
        <w:rPr>
          <w:rFonts w:ascii="Calibri" w:hAnsi="Calibri"/>
          <w:sz w:val="20"/>
        </w:rPr>
        <w:t xml:space="preserve">. </w:t>
      </w:r>
      <w:proofErr w:type="gramStart"/>
      <w:r w:rsidRPr="0023604E">
        <w:rPr>
          <w:rFonts w:ascii="Calibri" w:hAnsi="Calibri"/>
          <w:sz w:val="20"/>
        </w:rPr>
        <w:t>Simon and Schuster.</w:t>
      </w:r>
      <w:proofErr w:type="gramEnd"/>
    </w:p>
    <w:p w:rsidR="0023604E" w:rsidRPr="0023604E" w:rsidRDefault="0023604E" w:rsidP="0023604E">
      <w:pPr>
        <w:pStyle w:val="Bibliography"/>
        <w:rPr>
          <w:rFonts w:ascii="Calibri" w:hAnsi="Calibri"/>
          <w:sz w:val="20"/>
        </w:rPr>
      </w:pPr>
      <w:proofErr w:type="spellStart"/>
      <w:proofErr w:type="gramStart"/>
      <w:r w:rsidRPr="0023604E">
        <w:rPr>
          <w:rFonts w:ascii="Calibri" w:hAnsi="Calibri"/>
          <w:sz w:val="20"/>
        </w:rPr>
        <w:t>Mearsheimer</w:t>
      </w:r>
      <w:proofErr w:type="spellEnd"/>
      <w:r w:rsidRPr="0023604E">
        <w:rPr>
          <w:rFonts w:ascii="Calibri" w:hAnsi="Calibri"/>
          <w:sz w:val="20"/>
        </w:rPr>
        <w:t>, John J, and Stephen M Walt.</w:t>
      </w:r>
      <w:proofErr w:type="gramEnd"/>
      <w:r w:rsidRPr="0023604E">
        <w:rPr>
          <w:rFonts w:ascii="Calibri" w:hAnsi="Calibri"/>
          <w:sz w:val="20"/>
        </w:rPr>
        <w:t xml:space="preserve"> 2003. “An Unnecessary War.” </w:t>
      </w:r>
      <w:proofErr w:type="gramStart"/>
      <w:r w:rsidRPr="0023604E">
        <w:rPr>
          <w:rFonts w:ascii="Calibri" w:hAnsi="Calibri"/>
          <w:i/>
          <w:iCs/>
          <w:sz w:val="20"/>
        </w:rPr>
        <w:t>Foreign Policy</w:t>
      </w:r>
      <w:r w:rsidRPr="0023604E">
        <w:rPr>
          <w:rFonts w:ascii="Calibri" w:hAnsi="Calibri"/>
          <w:sz w:val="20"/>
        </w:rPr>
        <w:t xml:space="preserve"> 134.</w:t>
      </w:r>
      <w:proofErr w:type="gramEnd"/>
    </w:p>
    <w:p w:rsidR="0023604E" w:rsidRPr="0023604E" w:rsidRDefault="0023604E" w:rsidP="0023604E">
      <w:pPr>
        <w:pStyle w:val="Bibliography"/>
        <w:rPr>
          <w:rFonts w:ascii="Calibri" w:hAnsi="Calibri"/>
          <w:sz w:val="20"/>
        </w:rPr>
      </w:pPr>
      <w:proofErr w:type="gramStart"/>
      <w:r w:rsidRPr="0023604E">
        <w:rPr>
          <w:rFonts w:ascii="Calibri" w:hAnsi="Calibri"/>
          <w:sz w:val="20"/>
        </w:rPr>
        <w:t>Murray, Williamson, and Kevin Woods.</w:t>
      </w:r>
      <w:proofErr w:type="gramEnd"/>
      <w:r w:rsidRPr="0023604E">
        <w:rPr>
          <w:rFonts w:ascii="Calibri" w:hAnsi="Calibri"/>
          <w:sz w:val="20"/>
        </w:rPr>
        <w:t xml:space="preserve"> 2014. </w:t>
      </w:r>
      <w:r w:rsidRPr="0023604E">
        <w:rPr>
          <w:rFonts w:ascii="Calibri" w:hAnsi="Calibri"/>
          <w:i/>
          <w:iCs/>
          <w:sz w:val="20"/>
        </w:rPr>
        <w:t>The Iran-Iraq War: A Military and Strategic History</w:t>
      </w:r>
      <w:r w:rsidRPr="0023604E">
        <w:rPr>
          <w:rFonts w:ascii="Calibri" w:hAnsi="Calibri"/>
          <w:sz w:val="20"/>
        </w:rPr>
        <w:t>. New York: Cambridge University Press.</w:t>
      </w:r>
    </w:p>
    <w:p w:rsidR="0023604E" w:rsidRPr="0023604E" w:rsidRDefault="0023604E" w:rsidP="0023604E">
      <w:pPr>
        <w:pStyle w:val="Bibliography"/>
        <w:rPr>
          <w:rFonts w:ascii="Calibri" w:hAnsi="Calibri"/>
          <w:sz w:val="20"/>
        </w:rPr>
      </w:pPr>
      <w:proofErr w:type="spellStart"/>
      <w:r w:rsidRPr="0023604E">
        <w:rPr>
          <w:rFonts w:ascii="Calibri" w:hAnsi="Calibri"/>
          <w:sz w:val="20"/>
        </w:rPr>
        <w:t>Nathanson</w:t>
      </w:r>
      <w:proofErr w:type="spellEnd"/>
      <w:r w:rsidRPr="0023604E">
        <w:rPr>
          <w:rFonts w:ascii="Calibri" w:hAnsi="Calibri"/>
          <w:sz w:val="20"/>
        </w:rPr>
        <w:t xml:space="preserve">, Donald L. 1994. </w:t>
      </w:r>
      <w:r w:rsidRPr="0023604E">
        <w:rPr>
          <w:rFonts w:ascii="Calibri" w:hAnsi="Calibri"/>
          <w:i/>
          <w:iCs/>
          <w:sz w:val="20"/>
        </w:rPr>
        <w:t>Shame and Pride: Affect, Sex, and the Birth of the Self</w:t>
      </w:r>
      <w:r w:rsidRPr="0023604E">
        <w:rPr>
          <w:rFonts w:ascii="Calibri" w:hAnsi="Calibri"/>
          <w:sz w:val="20"/>
        </w:rPr>
        <w:t>. W. W. Norton &amp; Company.</w:t>
      </w:r>
    </w:p>
    <w:p w:rsidR="0023604E" w:rsidRPr="0023604E" w:rsidRDefault="0023604E" w:rsidP="0023604E">
      <w:pPr>
        <w:pStyle w:val="Bibliography"/>
        <w:rPr>
          <w:rFonts w:ascii="Calibri" w:hAnsi="Calibri"/>
          <w:sz w:val="20"/>
        </w:rPr>
      </w:pPr>
      <w:r w:rsidRPr="0023604E">
        <w:rPr>
          <w:rFonts w:ascii="Calibri" w:hAnsi="Calibri"/>
          <w:sz w:val="20"/>
        </w:rPr>
        <w:t xml:space="preserve">Razoux, Pierre. 2015. </w:t>
      </w:r>
      <w:r w:rsidRPr="0023604E">
        <w:rPr>
          <w:rFonts w:ascii="Calibri" w:hAnsi="Calibri"/>
          <w:i/>
          <w:iCs/>
          <w:sz w:val="20"/>
        </w:rPr>
        <w:t>The Iran-Iraq War</w:t>
      </w:r>
      <w:r w:rsidRPr="0023604E">
        <w:rPr>
          <w:rFonts w:ascii="Calibri" w:hAnsi="Calibri"/>
          <w:sz w:val="20"/>
        </w:rPr>
        <w:t xml:space="preserve">. </w:t>
      </w:r>
      <w:proofErr w:type="spellStart"/>
      <w:proofErr w:type="gramStart"/>
      <w:r w:rsidRPr="0023604E">
        <w:rPr>
          <w:rFonts w:ascii="Calibri" w:hAnsi="Calibri"/>
          <w:sz w:val="20"/>
        </w:rPr>
        <w:t>Tra</w:t>
      </w:r>
      <w:proofErr w:type="spellEnd"/>
      <w:r w:rsidRPr="0023604E">
        <w:rPr>
          <w:rFonts w:ascii="Calibri" w:hAnsi="Calibri"/>
          <w:sz w:val="20"/>
        </w:rPr>
        <w:t xml:space="preserve"> edition.</w:t>
      </w:r>
      <w:proofErr w:type="gramEnd"/>
      <w:r w:rsidRPr="0023604E">
        <w:rPr>
          <w:rFonts w:ascii="Calibri" w:hAnsi="Calibri"/>
          <w:sz w:val="20"/>
        </w:rPr>
        <w:t xml:space="preserve"> Cambridge, Massachusetts: Belknap Press.</w:t>
      </w:r>
    </w:p>
    <w:p w:rsidR="0023604E" w:rsidRPr="0023604E" w:rsidRDefault="0023604E" w:rsidP="0023604E">
      <w:pPr>
        <w:pStyle w:val="Bibliography"/>
        <w:rPr>
          <w:rFonts w:ascii="Calibri" w:hAnsi="Calibri"/>
          <w:sz w:val="20"/>
        </w:rPr>
      </w:pPr>
      <w:r w:rsidRPr="0023604E">
        <w:rPr>
          <w:rFonts w:ascii="Calibri" w:hAnsi="Calibri"/>
          <w:sz w:val="20"/>
        </w:rPr>
        <w:t xml:space="preserve">Rubin, Barry. 1993. “The United States and Iraq: From Appeasement to War.” In </w:t>
      </w:r>
      <w:r w:rsidRPr="0023604E">
        <w:rPr>
          <w:rFonts w:ascii="Calibri" w:hAnsi="Calibri"/>
          <w:i/>
          <w:iCs/>
          <w:sz w:val="20"/>
        </w:rPr>
        <w:t>Iraq’s Road to War</w:t>
      </w:r>
      <w:proofErr w:type="gramStart"/>
      <w:r w:rsidRPr="0023604E">
        <w:rPr>
          <w:rFonts w:ascii="Calibri" w:hAnsi="Calibri"/>
          <w:sz w:val="20"/>
        </w:rPr>
        <w:t>, ,</w:t>
      </w:r>
      <w:proofErr w:type="gramEnd"/>
      <w:r w:rsidRPr="0023604E">
        <w:rPr>
          <w:rFonts w:ascii="Calibri" w:hAnsi="Calibri"/>
          <w:sz w:val="20"/>
        </w:rPr>
        <w:t xml:space="preserve"> 255–72.</w:t>
      </w:r>
    </w:p>
    <w:p w:rsidR="0023604E" w:rsidRPr="0023604E" w:rsidRDefault="0023604E" w:rsidP="0023604E">
      <w:pPr>
        <w:pStyle w:val="Bibliography"/>
        <w:rPr>
          <w:rFonts w:ascii="Calibri" w:hAnsi="Calibri"/>
          <w:sz w:val="20"/>
        </w:rPr>
      </w:pPr>
      <w:r w:rsidRPr="0023604E">
        <w:rPr>
          <w:rFonts w:ascii="Calibri" w:hAnsi="Calibri"/>
          <w:sz w:val="20"/>
        </w:rPr>
        <w:t xml:space="preserve">Sassoon, Joseph. 2011. </w:t>
      </w:r>
      <w:r w:rsidRPr="0023604E">
        <w:rPr>
          <w:rFonts w:ascii="Calibri" w:hAnsi="Calibri"/>
          <w:i/>
          <w:iCs/>
          <w:sz w:val="20"/>
        </w:rPr>
        <w:t xml:space="preserve">Saddam Hussein’s </w:t>
      </w:r>
      <w:proofErr w:type="spellStart"/>
      <w:r w:rsidRPr="0023604E">
        <w:rPr>
          <w:rFonts w:ascii="Calibri" w:hAnsi="Calibri"/>
          <w:i/>
          <w:iCs/>
          <w:sz w:val="20"/>
        </w:rPr>
        <w:t>Ba’th</w:t>
      </w:r>
      <w:proofErr w:type="spellEnd"/>
      <w:r w:rsidRPr="0023604E">
        <w:rPr>
          <w:rFonts w:ascii="Calibri" w:hAnsi="Calibri"/>
          <w:i/>
          <w:iCs/>
          <w:sz w:val="20"/>
        </w:rPr>
        <w:t xml:space="preserve"> Party: Inside an Authoritarian Regime</w:t>
      </w:r>
      <w:r w:rsidRPr="0023604E">
        <w:rPr>
          <w:rFonts w:ascii="Calibri" w:hAnsi="Calibri"/>
          <w:sz w:val="20"/>
        </w:rPr>
        <w:t xml:space="preserve">. </w:t>
      </w:r>
      <w:proofErr w:type="gramStart"/>
      <w:r w:rsidRPr="0023604E">
        <w:rPr>
          <w:rFonts w:ascii="Calibri" w:hAnsi="Calibri"/>
          <w:sz w:val="20"/>
        </w:rPr>
        <w:t>Cambridge University Press.</w:t>
      </w:r>
      <w:proofErr w:type="gramEnd"/>
    </w:p>
    <w:p w:rsidR="0023604E" w:rsidRPr="0023604E" w:rsidRDefault="0023604E" w:rsidP="0023604E">
      <w:pPr>
        <w:pStyle w:val="Bibliography"/>
        <w:rPr>
          <w:rFonts w:ascii="Calibri" w:hAnsi="Calibri"/>
          <w:sz w:val="20"/>
        </w:rPr>
      </w:pPr>
      <w:proofErr w:type="gramStart"/>
      <w:r w:rsidRPr="0023604E">
        <w:rPr>
          <w:rFonts w:ascii="Calibri" w:hAnsi="Calibri"/>
          <w:sz w:val="20"/>
        </w:rPr>
        <w:lastRenderedPageBreak/>
        <w:t>Sluglett, Peter, and Marion Farouk-Sluglett.</w:t>
      </w:r>
      <w:proofErr w:type="gramEnd"/>
      <w:r w:rsidRPr="0023604E">
        <w:rPr>
          <w:rFonts w:ascii="Calibri" w:hAnsi="Calibri"/>
          <w:sz w:val="20"/>
        </w:rPr>
        <w:t xml:space="preserve"> 2001. </w:t>
      </w:r>
      <w:r w:rsidRPr="0023604E">
        <w:rPr>
          <w:rFonts w:ascii="Calibri" w:hAnsi="Calibri"/>
          <w:i/>
          <w:iCs/>
          <w:sz w:val="20"/>
        </w:rPr>
        <w:t xml:space="preserve">Iraq </w:t>
      </w:r>
      <w:proofErr w:type="gramStart"/>
      <w:r w:rsidRPr="0023604E">
        <w:rPr>
          <w:rFonts w:ascii="Calibri" w:hAnsi="Calibri"/>
          <w:i/>
          <w:iCs/>
          <w:sz w:val="20"/>
        </w:rPr>
        <w:t>Since</w:t>
      </w:r>
      <w:proofErr w:type="gramEnd"/>
      <w:r w:rsidRPr="0023604E">
        <w:rPr>
          <w:rFonts w:ascii="Calibri" w:hAnsi="Calibri"/>
          <w:i/>
          <w:iCs/>
          <w:sz w:val="20"/>
        </w:rPr>
        <w:t xml:space="preserve"> 1958: From Revolution to Dictatorship</w:t>
      </w:r>
      <w:r w:rsidRPr="0023604E">
        <w:rPr>
          <w:rFonts w:ascii="Calibri" w:hAnsi="Calibri"/>
          <w:sz w:val="20"/>
        </w:rPr>
        <w:t xml:space="preserve">. </w:t>
      </w:r>
      <w:proofErr w:type="gramStart"/>
      <w:r w:rsidRPr="0023604E">
        <w:rPr>
          <w:rFonts w:ascii="Calibri" w:hAnsi="Calibri"/>
          <w:sz w:val="20"/>
        </w:rPr>
        <w:t>Revised edition.</w:t>
      </w:r>
      <w:proofErr w:type="gramEnd"/>
      <w:r w:rsidRPr="0023604E">
        <w:rPr>
          <w:rFonts w:ascii="Calibri" w:hAnsi="Calibri"/>
          <w:sz w:val="20"/>
        </w:rPr>
        <w:t xml:space="preserve"> London ; New York: I. B. Tauris.</w:t>
      </w:r>
    </w:p>
    <w:p w:rsidR="0023604E" w:rsidRPr="0023604E" w:rsidRDefault="0023604E" w:rsidP="0023604E">
      <w:pPr>
        <w:pStyle w:val="Bibliography"/>
        <w:rPr>
          <w:rFonts w:ascii="Calibri" w:hAnsi="Calibri"/>
          <w:sz w:val="20"/>
        </w:rPr>
      </w:pPr>
      <w:r w:rsidRPr="0023604E">
        <w:rPr>
          <w:rFonts w:ascii="Calibri" w:hAnsi="Calibri"/>
          <w:sz w:val="20"/>
        </w:rPr>
        <w:t xml:space="preserve">Stein, Janice Gross. 1992. “Deterrence and </w:t>
      </w:r>
      <w:proofErr w:type="spellStart"/>
      <w:r w:rsidRPr="0023604E">
        <w:rPr>
          <w:rFonts w:ascii="Calibri" w:hAnsi="Calibri"/>
          <w:sz w:val="20"/>
        </w:rPr>
        <w:t>Compellence</w:t>
      </w:r>
      <w:proofErr w:type="spellEnd"/>
      <w:r w:rsidRPr="0023604E">
        <w:rPr>
          <w:rFonts w:ascii="Calibri" w:hAnsi="Calibri"/>
          <w:sz w:val="20"/>
        </w:rPr>
        <w:t xml:space="preserve"> in the Gulf, 1990-91: A Failed or Impossible Task?” </w:t>
      </w:r>
      <w:r w:rsidRPr="0023604E">
        <w:rPr>
          <w:rFonts w:ascii="Calibri" w:hAnsi="Calibri"/>
          <w:i/>
          <w:iCs/>
          <w:sz w:val="20"/>
        </w:rPr>
        <w:t>International Security</w:t>
      </w:r>
      <w:r w:rsidRPr="0023604E">
        <w:rPr>
          <w:rFonts w:ascii="Calibri" w:hAnsi="Calibri"/>
          <w:sz w:val="20"/>
        </w:rPr>
        <w:t xml:space="preserve"> 17(2): 147–79.</w:t>
      </w:r>
    </w:p>
    <w:p w:rsidR="0023604E" w:rsidRPr="0023604E" w:rsidRDefault="0023604E" w:rsidP="0023604E">
      <w:pPr>
        <w:pStyle w:val="Bibliography"/>
        <w:rPr>
          <w:rFonts w:ascii="Calibri" w:hAnsi="Calibri"/>
          <w:sz w:val="20"/>
        </w:rPr>
      </w:pPr>
      <w:r w:rsidRPr="0023604E">
        <w:rPr>
          <w:rFonts w:ascii="Calibri" w:hAnsi="Calibri"/>
          <w:sz w:val="20"/>
        </w:rPr>
        <w:t xml:space="preserve">———. 1994. “Political Learning by Doing: Gorbachev as Uncommitted Thinker and Motivated Learner.” </w:t>
      </w:r>
      <w:r w:rsidRPr="0023604E">
        <w:rPr>
          <w:rFonts w:ascii="Calibri" w:hAnsi="Calibri"/>
          <w:i/>
          <w:iCs/>
          <w:sz w:val="20"/>
        </w:rPr>
        <w:t>International Organization</w:t>
      </w:r>
      <w:r w:rsidRPr="0023604E">
        <w:rPr>
          <w:rFonts w:ascii="Calibri" w:hAnsi="Calibri"/>
          <w:sz w:val="20"/>
        </w:rPr>
        <w:t xml:space="preserve"> 48(02): 155–83.</w:t>
      </w:r>
    </w:p>
    <w:p w:rsidR="0023604E" w:rsidRPr="0023604E" w:rsidRDefault="0023604E" w:rsidP="0023604E">
      <w:pPr>
        <w:pStyle w:val="Bibliography"/>
        <w:rPr>
          <w:rFonts w:ascii="Calibri" w:hAnsi="Calibri"/>
          <w:sz w:val="20"/>
        </w:rPr>
      </w:pPr>
      <w:r w:rsidRPr="0023604E">
        <w:rPr>
          <w:rFonts w:ascii="Calibri" w:hAnsi="Calibri"/>
          <w:sz w:val="20"/>
        </w:rPr>
        <w:t xml:space="preserve">Thompson, Suzanne C. 1999. </w:t>
      </w:r>
      <w:proofErr w:type="gramStart"/>
      <w:r w:rsidRPr="0023604E">
        <w:rPr>
          <w:rFonts w:ascii="Calibri" w:hAnsi="Calibri"/>
          <w:sz w:val="20"/>
        </w:rPr>
        <w:t>“Illusions of Control How We Overestimate Our Personal Influence.”</w:t>
      </w:r>
      <w:proofErr w:type="gramEnd"/>
      <w:r w:rsidRPr="0023604E">
        <w:rPr>
          <w:rFonts w:ascii="Calibri" w:hAnsi="Calibri"/>
          <w:sz w:val="20"/>
        </w:rPr>
        <w:t xml:space="preserve"> </w:t>
      </w:r>
      <w:r w:rsidRPr="0023604E">
        <w:rPr>
          <w:rFonts w:ascii="Calibri" w:hAnsi="Calibri"/>
          <w:i/>
          <w:iCs/>
          <w:sz w:val="20"/>
        </w:rPr>
        <w:t>Current Directions in Psychological Science</w:t>
      </w:r>
      <w:r w:rsidRPr="0023604E">
        <w:rPr>
          <w:rFonts w:ascii="Calibri" w:hAnsi="Calibri"/>
          <w:sz w:val="20"/>
        </w:rPr>
        <w:t xml:space="preserve"> 8(6): 187–90.</w:t>
      </w:r>
    </w:p>
    <w:p w:rsidR="0023604E" w:rsidRPr="0023604E" w:rsidRDefault="0023604E" w:rsidP="0023604E">
      <w:pPr>
        <w:pStyle w:val="Bibliography"/>
        <w:rPr>
          <w:rFonts w:ascii="Calibri" w:hAnsi="Calibri"/>
          <w:sz w:val="20"/>
        </w:rPr>
      </w:pPr>
      <w:r w:rsidRPr="0023604E">
        <w:rPr>
          <w:rFonts w:ascii="Calibri" w:hAnsi="Calibri"/>
          <w:sz w:val="20"/>
        </w:rPr>
        <w:t xml:space="preserve">Weeks, Jessica L. P. 2014. </w:t>
      </w:r>
      <w:proofErr w:type="gramStart"/>
      <w:r w:rsidRPr="0023604E">
        <w:rPr>
          <w:rFonts w:ascii="Calibri" w:hAnsi="Calibri"/>
          <w:i/>
          <w:iCs/>
          <w:sz w:val="20"/>
        </w:rPr>
        <w:t>Dictators at War and Peace</w:t>
      </w:r>
      <w:r w:rsidRPr="0023604E">
        <w:rPr>
          <w:rFonts w:ascii="Calibri" w:hAnsi="Calibri"/>
          <w:sz w:val="20"/>
        </w:rPr>
        <w:t>.</w:t>
      </w:r>
      <w:proofErr w:type="gramEnd"/>
      <w:r w:rsidRPr="0023604E">
        <w:rPr>
          <w:rFonts w:ascii="Calibri" w:hAnsi="Calibri"/>
          <w:sz w:val="20"/>
        </w:rPr>
        <w:t xml:space="preserve"> </w:t>
      </w:r>
      <w:proofErr w:type="gramStart"/>
      <w:r w:rsidRPr="0023604E">
        <w:rPr>
          <w:rFonts w:ascii="Calibri" w:hAnsi="Calibri"/>
          <w:sz w:val="20"/>
        </w:rPr>
        <w:t>Cornell University Press.</w:t>
      </w:r>
      <w:proofErr w:type="gramEnd"/>
    </w:p>
    <w:p w:rsidR="0023604E" w:rsidRPr="0023604E" w:rsidRDefault="0023604E" w:rsidP="0023604E">
      <w:pPr>
        <w:pStyle w:val="Bibliography"/>
        <w:rPr>
          <w:rFonts w:ascii="Calibri" w:hAnsi="Calibri"/>
          <w:sz w:val="20"/>
        </w:rPr>
      </w:pPr>
      <w:r w:rsidRPr="0023604E">
        <w:rPr>
          <w:rFonts w:ascii="Calibri" w:hAnsi="Calibri"/>
          <w:sz w:val="20"/>
        </w:rPr>
        <w:t xml:space="preserve">Wendt, Alexander. 1999. </w:t>
      </w:r>
      <w:r w:rsidRPr="0023604E">
        <w:rPr>
          <w:rFonts w:ascii="Calibri" w:hAnsi="Calibri"/>
          <w:i/>
          <w:iCs/>
          <w:sz w:val="20"/>
        </w:rPr>
        <w:t>Social Theory of International Politics</w:t>
      </w:r>
      <w:r w:rsidRPr="0023604E">
        <w:rPr>
          <w:rFonts w:ascii="Calibri" w:hAnsi="Calibri"/>
          <w:sz w:val="20"/>
        </w:rPr>
        <w:t xml:space="preserve">. </w:t>
      </w:r>
      <w:proofErr w:type="gramStart"/>
      <w:r w:rsidRPr="0023604E">
        <w:rPr>
          <w:rFonts w:ascii="Calibri" w:hAnsi="Calibri"/>
          <w:sz w:val="20"/>
        </w:rPr>
        <w:t>Cambridge University Press.</w:t>
      </w:r>
      <w:proofErr w:type="gramEnd"/>
    </w:p>
    <w:p w:rsidR="0023604E" w:rsidRPr="0023604E" w:rsidRDefault="0023604E" w:rsidP="0023604E">
      <w:pPr>
        <w:pStyle w:val="Bibliography"/>
        <w:rPr>
          <w:rFonts w:ascii="Calibri" w:hAnsi="Calibri"/>
          <w:sz w:val="20"/>
        </w:rPr>
      </w:pPr>
      <w:r w:rsidRPr="0023604E">
        <w:rPr>
          <w:rFonts w:ascii="Calibri" w:hAnsi="Calibri"/>
          <w:sz w:val="20"/>
        </w:rPr>
        <w:t xml:space="preserve">Witte, Kim. 1998. “Fear as Motivator, Fear as Inhibitor: Using the Extended Parallel Process Model to Explain Fear Appeal Successes and Failures.” In </w:t>
      </w:r>
      <w:r w:rsidRPr="0023604E">
        <w:rPr>
          <w:rFonts w:ascii="Calibri" w:hAnsi="Calibri"/>
          <w:i/>
          <w:iCs/>
          <w:sz w:val="20"/>
        </w:rPr>
        <w:t>Handbook of Communication and Emotion: Research, Theory, Applications, and Contexts</w:t>
      </w:r>
      <w:r w:rsidRPr="0023604E">
        <w:rPr>
          <w:rFonts w:ascii="Calibri" w:hAnsi="Calibri"/>
          <w:sz w:val="20"/>
        </w:rPr>
        <w:t>, eds. P. A. Andersen and L. K. Guerrero. San Diego, CA, US: Academic Press, 423–50.</w:t>
      </w:r>
    </w:p>
    <w:p w:rsidR="0023604E" w:rsidRPr="0023604E" w:rsidRDefault="0023604E" w:rsidP="0023604E">
      <w:pPr>
        <w:pStyle w:val="Bibliography"/>
        <w:rPr>
          <w:rFonts w:ascii="Calibri" w:hAnsi="Calibri"/>
          <w:sz w:val="20"/>
        </w:rPr>
      </w:pPr>
      <w:proofErr w:type="gramStart"/>
      <w:r w:rsidRPr="0023604E">
        <w:rPr>
          <w:rFonts w:ascii="Calibri" w:hAnsi="Calibri"/>
          <w:sz w:val="20"/>
        </w:rPr>
        <w:t>Woods et al. 2006.</w:t>
      </w:r>
      <w:proofErr w:type="gramEnd"/>
      <w:r w:rsidRPr="0023604E">
        <w:rPr>
          <w:rFonts w:ascii="Calibri" w:hAnsi="Calibri"/>
          <w:sz w:val="20"/>
        </w:rPr>
        <w:t xml:space="preserve"> </w:t>
      </w:r>
      <w:r w:rsidRPr="0023604E">
        <w:rPr>
          <w:rFonts w:ascii="Calibri" w:hAnsi="Calibri"/>
          <w:i/>
          <w:iCs/>
          <w:sz w:val="20"/>
        </w:rPr>
        <w:t>The Iraqi Perspectives Report: Saddam’s Senior Leadership on Operation Iraqi Freedom from the Official U. S. Joint Forces Command Report</w:t>
      </w:r>
      <w:r w:rsidRPr="0023604E">
        <w:rPr>
          <w:rFonts w:ascii="Calibri" w:hAnsi="Calibri"/>
          <w:sz w:val="20"/>
        </w:rPr>
        <w:t xml:space="preserve">. Annapolis, </w:t>
      </w:r>
      <w:proofErr w:type="spellStart"/>
      <w:r w:rsidRPr="0023604E">
        <w:rPr>
          <w:rFonts w:ascii="Calibri" w:hAnsi="Calibri"/>
          <w:sz w:val="20"/>
        </w:rPr>
        <w:t>Md</w:t>
      </w:r>
      <w:proofErr w:type="spellEnd"/>
      <w:r w:rsidRPr="0023604E">
        <w:rPr>
          <w:rFonts w:ascii="Calibri" w:hAnsi="Calibri"/>
          <w:sz w:val="20"/>
        </w:rPr>
        <w:t>: US Naval Institute Press.</w:t>
      </w:r>
    </w:p>
    <w:p w:rsidR="0023604E" w:rsidRPr="0023604E" w:rsidRDefault="0023604E" w:rsidP="0023604E">
      <w:pPr>
        <w:pStyle w:val="Bibliography"/>
        <w:rPr>
          <w:rFonts w:ascii="Calibri" w:hAnsi="Calibri"/>
          <w:sz w:val="20"/>
        </w:rPr>
      </w:pPr>
      <w:r w:rsidRPr="0023604E">
        <w:rPr>
          <w:rFonts w:ascii="Calibri" w:hAnsi="Calibri"/>
          <w:sz w:val="20"/>
        </w:rPr>
        <w:t xml:space="preserve">Woods, Kevin M. 2008. </w:t>
      </w:r>
      <w:r w:rsidRPr="0023604E">
        <w:rPr>
          <w:rFonts w:ascii="Calibri" w:hAnsi="Calibri"/>
          <w:i/>
          <w:iCs/>
          <w:sz w:val="20"/>
        </w:rPr>
        <w:t>The Mother of All Battles: Saddam Hussein’s Strategic Plan for the Persian Gulf War</w:t>
      </w:r>
      <w:r w:rsidRPr="0023604E">
        <w:rPr>
          <w:rFonts w:ascii="Calibri" w:hAnsi="Calibri"/>
          <w:sz w:val="20"/>
        </w:rPr>
        <w:t xml:space="preserve">. Annapolis, </w:t>
      </w:r>
      <w:proofErr w:type="spellStart"/>
      <w:r w:rsidRPr="0023604E">
        <w:rPr>
          <w:rFonts w:ascii="Calibri" w:hAnsi="Calibri"/>
          <w:sz w:val="20"/>
        </w:rPr>
        <w:t>Md</w:t>
      </w:r>
      <w:proofErr w:type="spellEnd"/>
      <w:r w:rsidRPr="0023604E">
        <w:rPr>
          <w:rFonts w:ascii="Calibri" w:hAnsi="Calibri"/>
          <w:sz w:val="20"/>
        </w:rPr>
        <w:t>: Naval Institute Press.</w:t>
      </w:r>
    </w:p>
    <w:p w:rsidR="0023604E" w:rsidRPr="0023604E" w:rsidRDefault="0023604E" w:rsidP="0023604E">
      <w:pPr>
        <w:pStyle w:val="Bibliography"/>
        <w:rPr>
          <w:rFonts w:ascii="Calibri" w:hAnsi="Calibri"/>
          <w:sz w:val="20"/>
        </w:rPr>
      </w:pPr>
      <w:proofErr w:type="gramStart"/>
      <w:r w:rsidRPr="0023604E">
        <w:rPr>
          <w:rFonts w:ascii="Calibri" w:hAnsi="Calibri"/>
          <w:sz w:val="20"/>
        </w:rPr>
        <w:t xml:space="preserve">Woods, Kevin M., David D. </w:t>
      </w:r>
      <w:proofErr w:type="spellStart"/>
      <w:r w:rsidRPr="0023604E">
        <w:rPr>
          <w:rFonts w:ascii="Calibri" w:hAnsi="Calibri"/>
          <w:sz w:val="20"/>
        </w:rPr>
        <w:t>Palkki</w:t>
      </w:r>
      <w:proofErr w:type="spellEnd"/>
      <w:r w:rsidRPr="0023604E">
        <w:rPr>
          <w:rFonts w:ascii="Calibri" w:hAnsi="Calibri"/>
          <w:sz w:val="20"/>
        </w:rPr>
        <w:t>, and Mark E. Stout, eds. 2011.</w:t>
      </w:r>
      <w:proofErr w:type="gramEnd"/>
      <w:r w:rsidRPr="0023604E">
        <w:rPr>
          <w:rFonts w:ascii="Calibri" w:hAnsi="Calibri"/>
          <w:sz w:val="20"/>
        </w:rPr>
        <w:t xml:space="preserve"> </w:t>
      </w:r>
      <w:r w:rsidRPr="0023604E">
        <w:rPr>
          <w:rFonts w:ascii="Calibri" w:hAnsi="Calibri"/>
          <w:i/>
          <w:iCs/>
          <w:sz w:val="20"/>
        </w:rPr>
        <w:t>The Saddam Tapes: The Inner Workings of a Tyrant’s Regime, 1978-2001</w:t>
      </w:r>
      <w:r w:rsidRPr="0023604E">
        <w:rPr>
          <w:rFonts w:ascii="Calibri" w:hAnsi="Calibri"/>
          <w:sz w:val="20"/>
        </w:rPr>
        <w:t>. Cambridge ; New York: Cambridge University Press.</w:t>
      </w:r>
    </w:p>
    <w:p w:rsidR="0023604E" w:rsidRPr="0023604E" w:rsidRDefault="0023604E" w:rsidP="0023604E">
      <w:pPr>
        <w:pStyle w:val="Bibliography"/>
        <w:rPr>
          <w:rFonts w:ascii="Calibri" w:hAnsi="Calibri"/>
          <w:sz w:val="20"/>
        </w:rPr>
      </w:pPr>
      <w:r w:rsidRPr="0023604E">
        <w:rPr>
          <w:rFonts w:ascii="Calibri" w:hAnsi="Calibri"/>
          <w:sz w:val="20"/>
        </w:rPr>
        <w:t xml:space="preserve">Woodward, Bob. 2002. </w:t>
      </w:r>
      <w:r w:rsidRPr="0023604E">
        <w:rPr>
          <w:rFonts w:ascii="Calibri" w:hAnsi="Calibri"/>
          <w:i/>
          <w:iCs/>
          <w:sz w:val="20"/>
        </w:rPr>
        <w:t>The Commanders</w:t>
      </w:r>
      <w:r w:rsidRPr="0023604E">
        <w:rPr>
          <w:rFonts w:ascii="Calibri" w:hAnsi="Calibri"/>
          <w:sz w:val="20"/>
        </w:rPr>
        <w:t xml:space="preserve">. </w:t>
      </w:r>
      <w:proofErr w:type="gramStart"/>
      <w:r w:rsidRPr="0023604E">
        <w:rPr>
          <w:rFonts w:ascii="Calibri" w:hAnsi="Calibri"/>
          <w:sz w:val="20"/>
        </w:rPr>
        <w:t xml:space="preserve">First Edition </w:t>
      </w:r>
      <w:proofErr w:type="spellStart"/>
      <w:r w:rsidRPr="0023604E">
        <w:rPr>
          <w:rFonts w:ascii="Calibri" w:hAnsi="Calibri"/>
          <w:sz w:val="20"/>
        </w:rPr>
        <w:t>edition</w:t>
      </w:r>
      <w:proofErr w:type="spellEnd"/>
      <w:r w:rsidRPr="0023604E">
        <w:rPr>
          <w:rFonts w:ascii="Calibri" w:hAnsi="Calibri"/>
          <w:sz w:val="20"/>
        </w:rPr>
        <w:t>.</w:t>
      </w:r>
      <w:proofErr w:type="gramEnd"/>
      <w:r w:rsidRPr="0023604E">
        <w:rPr>
          <w:rFonts w:ascii="Calibri" w:hAnsi="Calibri"/>
          <w:sz w:val="20"/>
        </w:rPr>
        <w:t xml:space="preserve"> New York: Simon &amp; Schuster.</w:t>
      </w:r>
    </w:p>
    <w:p w:rsidR="0005551B" w:rsidRDefault="0023604E" w:rsidP="0005551B">
      <w:pPr>
        <w:spacing w:line="240" w:lineRule="auto"/>
        <w:contextualSpacing/>
        <w:rPr>
          <w:rFonts w:cs="Times New Roman"/>
          <w:sz w:val="20"/>
          <w:szCs w:val="20"/>
        </w:rPr>
      </w:pPr>
      <w:r>
        <w:rPr>
          <w:rFonts w:cs="Times New Roman"/>
          <w:sz w:val="20"/>
          <w:szCs w:val="20"/>
        </w:rPr>
        <w:fldChar w:fldCharType="end"/>
      </w:r>
      <w:bookmarkStart w:id="0" w:name="_GoBack"/>
      <w:bookmarkEnd w:id="0"/>
    </w:p>
    <w:p w:rsidR="0005551B" w:rsidRDefault="0005551B" w:rsidP="0005551B">
      <w:pPr>
        <w:spacing w:line="240" w:lineRule="auto"/>
        <w:contextualSpacing/>
        <w:rPr>
          <w:rFonts w:cs="Times New Roman"/>
          <w:sz w:val="20"/>
          <w:szCs w:val="20"/>
        </w:rPr>
      </w:pPr>
    </w:p>
    <w:p w:rsidR="0005551B" w:rsidRDefault="0005551B" w:rsidP="0005551B">
      <w:pPr>
        <w:spacing w:line="240" w:lineRule="auto"/>
        <w:contextualSpacing/>
        <w:rPr>
          <w:rFonts w:cs="Times New Roman"/>
          <w:sz w:val="20"/>
          <w:szCs w:val="20"/>
        </w:rPr>
      </w:pPr>
    </w:p>
    <w:p w:rsidR="0005551B" w:rsidRPr="00745F73" w:rsidRDefault="0005551B" w:rsidP="0005551B">
      <w:pPr>
        <w:spacing w:line="240" w:lineRule="auto"/>
        <w:contextualSpacing/>
        <w:rPr>
          <w:rFonts w:cs="Times New Roman"/>
          <w:sz w:val="20"/>
          <w:szCs w:val="20"/>
        </w:rPr>
      </w:pPr>
    </w:p>
    <w:p w:rsidR="00060B6C" w:rsidRDefault="00060B6C"/>
    <w:sectPr w:rsidR="00060B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93" w:rsidRDefault="00AA6993" w:rsidP="0005551B">
      <w:pPr>
        <w:spacing w:after="0" w:line="240" w:lineRule="auto"/>
      </w:pPr>
      <w:r>
        <w:separator/>
      </w:r>
    </w:p>
  </w:endnote>
  <w:endnote w:type="continuationSeparator" w:id="0">
    <w:p w:rsidR="00AA6993" w:rsidRDefault="00AA6993" w:rsidP="0005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298089"/>
      <w:docPartObj>
        <w:docPartGallery w:val="Page Numbers (Bottom of Page)"/>
        <w:docPartUnique/>
      </w:docPartObj>
    </w:sdtPr>
    <w:sdtEndPr>
      <w:rPr>
        <w:noProof/>
      </w:rPr>
    </w:sdtEndPr>
    <w:sdtContent>
      <w:p w:rsidR="00086716" w:rsidRDefault="00086716">
        <w:pPr>
          <w:pStyle w:val="Footer"/>
          <w:jc w:val="right"/>
        </w:pPr>
        <w:r>
          <w:fldChar w:fldCharType="begin"/>
        </w:r>
        <w:r>
          <w:instrText xml:space="preserve"> PAGE   \* MERGEFORMAT </w:instrText>
        </w:r>
        <w:r>
          <w:fldChar w:fldCharType="separate"/>
        </w:r>
        <w:r w:rsidR="0023604E">
          <w:rPr>
            <w:noProof/>
          </w:rPr>
          <w:t>2</w:t>
        </w:r>
        <w:r>
          <w:rPr>
            <w:noProof/>
          </w:rPr>
          <w:fldChar w:fldCharType="end"/>
        </w:r>
      </w:p>
    </w:sdtContent>
  </w:sdt>
  <w:p w:rsidR="00086716" w:rsidRDefault="00086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93" w:rsidRDefault="00AA6993" w:rsidP="0005551B">
      <w:pPr>
        <w:spacing w:after="0" w:line="240" w:lineRule="auto"/>
      </w:pPr>
      <w:r>
        <w:separator/>
      </w:r>
    </w:p>
  </w:footnote>
  <w:footnote w:type="continuationSeparator" w:id="0">
    <w:p w:rsidR="00AA6993" w:rsidRDefault="00AA6993" w:rsidP="0005551B">
      <w:pPr>
        <w:spacing w:after="0" w:line="240" w:lineRule="auto"/>
      </w:pPr>
      <w:r>
        <w:continuationSeparator/>
      </w:r>
    </w:p>
  </w:footnote>
  <w:footnote w:id="1">
    <w:p w:rsidR="00086716" w:rsidRDefault="00086716" w:rsidP="0005551B">
      <w:pPr>
        <w:pStyle w:val="FootnoteText"/>
      </w:pPr>
      <w:r>
        <w:rPr>
          <w:rStyle w:val="FootnoteReference"/>
        </w:rPr>
        <w:footnoteRef/>
      </w:r>
      <w:r>
        <w:t xml:space="preserve"> I am using a theory and method developed by Jacques </w:t>
      </w:r>
      <w:r w:rsidR="009E431A">
        <w:t>E.</w:t>
      </w:r>
      <w:r>
        <w:t>C</w:t>
      </w:r>
      <w:r w:rsidR="009E431A">
        <w:t>.</w:t>
      </w:r>
      <w:r>
        <w:t xml:space="preserve"> Hymans. I did not build the theory or the method, to be clear. </w:t>
      </w:r>
    </w:p>
  </w:footnote>
  <w:footnote w:id="2">
    <w:p w:rsidR="00086716" w:rsidRDefault="00086716" w:rsidP="0005551B">
      <w:pPr>
        <w:pStyle w:val="FootnoteText"/>
      </w:pPr>
      <w:r>
        <w:rPr>
          <w:rStyle w:val="FootnoteReference"/>
        </w:rPr>
        <w:footnoteRef/>
      </w:r>
      <w:r>
        <w:t xml:space="preserve"> In rationalist language, G.W. Bush made two very costly signals: the infamous Rose Garden statement (“this aggression will not stand”) and deploying tens of thousands of troops to the region. </w:t>
      </w:r>
    </w:p>
  </w:footnote>
  <w:footnote w:id="3">
    <w:p w:rsidR="00086716" w:rsidRDefault="00086716" w:rsidP="0005551B">
      <w:pPr>
        <w:pStyle w:val="FootnoteText"/>
      </w:pPr>
      <w:r w:rsidRPr="004B163A">
        <w:rPr>
          <w:rStyle w:val="FootnoteReference"/>
        </w:rPr>
        <w:footnoteRef/>
      </w:r>
      <w:r>
        <w:t xml:space="preserve"> A basic definition involves general and specific uses of the term pride: a sense of one’s value (general) and specific pleasure based on achievements (specific), </w:t>
      </w:r>
      <w:r>
        <w:fldChar w:fldCharType="begin"/>
      </w:r>
      <w:r>
        <w:instrText xml:space="preserve"> ADDIN ZOTERO_ITEM CSL_CITATION {"citationID":"fw1XQXkm","properties":{"formattedCitation":"(Elster 2000; Nathanson 1994)","plainCitation":"(Elster 2000; Nathanson 1994)"},"citationItems":[{"id":244,"uris":["http://zotero.org/users/local/EFBh1hiF/items/GQPRVJ3A"],"uri":["http://zotero.org/users/local/EFBh1hiF/items/GQPRVJ3A"],"itemData":{"id":244,"type":"book","title":"Strong Feelings: Emotion, Addiction, and Human Behavior","publisher":"MIT Press","number-of-pages":"276","source":"Google Books","ISBN":"978-0-262-26254-5","shortTitle":"Strong Feelings","language":"en","author":[{"family":"Elster","given":"Jon"}],"issued":{"date-parts":[["2000"]]}}},{"id":240,"uris":["http://zotero.org/users/local/EFBh1hiF/items/UXWAD6K6"],"uri":["http://zotero.org/users/local/EFBh1hiF/items/UXWAD6K6"],"itemData":{"id":240,"type":"book","title":"Shame and Pride: Affect, Sex, and the Birth of the Self","publisher":"W. W. Norton &amp; Company","number-of-pages":"500","source":"Google Books","abstract":"This is a revolutionary book about the nature of emotion, about the way emotions are triggered in our private moments, in our relations with others, and by our biology. Drawing on every theme of the modern life sciences, Dr. Nathanson shows how the nine basic affects--interest-excitement, enjoyment-joy, surprise-startle, fear-terror, distress-anguish, anger-rage, dissmell, disgust, and shame-humiliation--not only determine how we feel but shape our very sense of self. For too long there has been a battle between those who explain emotional discomfort on the basis of lived experience and those who blame chemistry. As Dr. Nathanson shows, chemicals and illnesses can affect our mood just as surely as an uncomfortable memory or a stern rebuke. He presents a completely new understanding of all emotion, providing the first link between the exciting affect theory of Silvan Tomkins and the entire world of biology, medicine, psychology, psychotherapy, religion, and the social sciences. Shame is the least understood of the painful emotions, although it affects every phase of life. We have all been made to feel foolish just at the moment we most wanted to appear wonderful; we have all been rebuffed by those we wished to court. Not one of us looks exactly as we might wish. Shame haunts our every dream of love, and influences how we experience ourselves as sexual beings. We react to shame by withdrawing, by making painful alliances with those who humiliate us, by calling attention to what brings us pride, or by attacking whoever has made us feel inferior. The comedian, as Nathanson shows in his discussion of Buddy Hackett, makes us laugh at what we try to keep hidden, transforming shame intoacceptance and even pride. This book explains everything that can possibly make us proud or ashamed. All are in this book; nobody who reads it will be quite the same again.","ISBN":"978-0-393-31109-9","shortTitle":"Shame and Pride","language":"en","author":[{"family":"Nathanson","given":"Donald L."}],"issued":{"date-parts":[["1994"]]}}}],"schema":"https://github.com/citation-style-language/schema/raw/master/csl-citation.json"} </w:instrText>
      </w:r>
      <w:r>
        <w:fldChar w:fldCharType="separate"/>
      </w:r>
      <w:r w:rsidRPr="00A84C0C">
        <w:rPr>
          <w:rFonts w:ascii="Calibri" w:hAnsi="Calibri"/>
        </w:rPr>
        <w:t>(Elster 2000; Nathanson 1994)</w:t>
      </w:r>
      <w:r>
        <w:fldChar w:fldCharType="end"/>
      </w:r>
    </w:p>
  </w:footnote>
  <w:footnote w:id="4">
    <w:p w:rsidR="00086716" w:rsidRDefault="00086716" w:rsidP="0005551B">
      <w:pPr>
        <w:pStyle w:val="FootnoteText"/>
      </w:pPr>
      <w:r>
        <w:rPr>
          <w:rStyle w:val="FootnoteReference"/>
        </w:rPr>
        <w:footnoteRef/>
      </w:r>
      <w:r>
        <w:t xml:space="preserve"> This phrase is </w:t>
      </w:r>
      <w:r>
        <w:fldChar w:fldCharType="begin"/>
      </w:r>
      <w:r>
        <w:instrText xml:space="preserve"> ADDIN ZOTERO_ITEM CSL_CITATION {"citationID":"1j58ngt7ea","properties":{"formattedCitation":"(Bengio 2002)","plainCitation":"(Bengio 2002)"},"citationItems":[{"id":365,"uris":["http://zotero.org/users/local/EFBh1hiF/items/R87EV9DT"],"uri":["http://zotero.org/users/local/EFBh1hiF/items/R87EV9DT"],"itemData":{"id":365,"type":"book","title":"Saddam's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Word","language":"English","author":[{"family":"Bengio","given":"Ofra"}],"issued":{"date-parts":[["2002",1,3]]}}}],"schema":"https://github.com/citation-style-language/schema/raw/master/csl-citation.json"} </w:instrText>
      </w:r>
      <w:r>
        <w:fldChar w:fldCharType="separate"/>
      </w:r>
      <w:r w:rsidRPr="006C3C24">
        <w:rPr>
          <w:rFonts w:ascii="Calibri" w:hAnsi="Calibri"/>
        </w:rPr>
        <w:t>Bengio</w:t>
      </w:r>
      <w:r>
        <w:rPr>
          <w:rFonts w:ascii="Calibri" w:hAnsi="Calibri"/>
        </w:rPr>
        <w:t>'s</w:t>
      </w:r>
      <w:r w:rsidRPr="006C3C24">
        <w:rPr>
          <w:rFonts w:ascii="Calibri" w:hAnsi="Calibri"/>
        </w:rPr>
        <w:t xml:space="preserve"> </w:t>
      </w:r>
      <w:r>
        <w:rPr>
          <w:rFonts w:ascii="Calibri" w:hAnsi="Calibri"/>
        </w:rPr>
        <w:t>(</w:t>
      </w:r>
      <w:r w:rsidRPr="006C3C24">
        <w:rPr>
          <w:rFonts w:ascii="Calibri" w:hAnsi="Calibri"/>
        </w:rPr>
        <w:t>2002)</w:t>
      </w:r>
      <w:r>
        <w:fldChar w:fldCharType="end"/>
      </w:r>
    </w:p>
  </w:footnote>
  <w:footnote w:id="5">
    <w:p w:rsidR="00086716" w:rsidRDefault="00086716" w:rsidP="0005551B">
      <w:pPr>
        <w:pStyle w:val="FootnoteText"/>
      </w:pPr>
      <w:r>
        <w:rPr>
          <w:rStyle w:val="FootnoteReference"/>
        </w:rPr>
        <w:footnoteRef/>
      </w:r>
      <w:r>
        <w:t xml:space="preserve"> Husayn quipped that the Americans were still ‘conspiring bastards’ even during the alleged warming of U.S.-Iraqi relations </w:t>
      </w:r>
      <w:r>
        <w:fldChar w:fldCharType="begin"/>
      </w:r>
      <w:r>
        <w:instrText xml:space="preserve"> ADDIN ZOTERO_ITEM CSL_CITATION {"citationID":"v13fsqn3e","properties":{"formattedCitation":"(Brands and Palkki 2012)","plainCitation":"(Brands and Palkki 2012)"},"citationItems":[{"id":403,"uris":["http://zotero.org/users/local/EFBh1hiF/items/X3WSHSVA"],"uri":["http://zotero.org/users/local/EFBh1hiF/items/X3WSHSVA"],"itemData":{"id":403,"type":"article-journal","title":"“Conspiring Bastards”: Saddam Hussein's Strategic View of the United States*","container-title":"Diplomatic History","page":"625–659","volume":"36","issue":"3","source":"Google Scholar","shortTitle":"“Conspiring Bastards”","author":[{"family":"Brands","given":"Hal"},{"family":"Palkki","given":"David"}],"issued":{"date-parts":[["2012"]]}}}],"schema":"https://github.com/citation-style-language/schema/raw/master/csl-citation.json"} </w:instrText>
      </w:r>
      <w:r>
        <w:fldChar w:fldCharType="separate"/>
      </w:r>
      <w:r w:rsidRPr="00485654">
        <w:rPr>
          <w:rFonts w:ascii="Calibri" w:hAnsi="Calibri"/>
        </w:rPr>
        <w:t>(Brands and Palkki 2012</w:t>
      </w:r>
      <w:r>
        <w:rPr>
          <w:rFonts w:ascii="Calibri" w:hAnsi="Calibri"/>
        </w:rPr>
        <w:t>, 626; SH-SHTP-D-000-567</w:t>
      </w:r>
      <w:r w:rsidRPr="00485654">
        <w:rPr>
          <w:rFonts w:ascii="Calibri" w:hAnsi="Calibri"/>
        </w:rPr>
        <w:t>)</w:t>
      </w:r>
      <w:r>
        <w:fldChar w:fldCharType="end"/>
      </w:r>
      <w:r>
        <w:t xml:space="preserve">. </w:t>
      </w:r>
    </w:p>
  </w:footnote>
  <w:footnote w:id="6">
    <w:p w:rsidR="00086716" w:rsidRDefault="00086716" w:rsidP="0005551B">
      <w:pPr>
        <w:pStyle w:val="FootnoteText"/>
      </w:pPr>
      <w:r>
        <w:rPr>
          <w:rStyle w:val="FootnoteReference"/>
        </w:rPr>
        <w:footnoteRef/>
      </w:r>
      <w:r>
        <w:t xml:space="preserve"> Brands and </w:t>
      </w:r>
      <w:proofErr w:type="spellStart"/>
      <w:r>
        <w:t>Palacki</w:t>
      </w:r>
      <w:proofErr w:type="spellEnd"/>
      <w:r>
        <w:t xml:space="preserve"> note: “there was no clean dividing line between anti-Zionism and anti-Semitism in Saddam’s thinking” </w:t>
      </w:r>
      <w:r>
        <w:fldChar w:fldCharType="begin"/>
      </w:r>
      <w:r>
        <w:instrText xml:space="preserve"> ADDIN ZOTERO_ITEM CSL_CITATION {"citationID":"o57e8t6J","properties":{"formattedCitation":"(Brands and Palkki 2011, 141)","plainCitation":"(Brands and Palkki 2011, 141)"},"citationItems":[{"id":401,"uris":["http://zotero.org/users/local/EFBh1hiF/items/98HRRFD9"],"uri":["http://zotero.org/users/local/EFBh1hiF/items/98HRRFD9"],"itemData":{"id":401,"type":"article-journal","title":"Saddam, Israel, and the bomb: nuclear alarmism justified?","container-title":"International Security","page":"133–166","volume":"36","issue":"1","source":"Google Scholar","shortTitle":"Saddam, Israel, and the bomb","author":[{"family":"Brands","given":"Hal"},{"family":"Palkki","given":"David"}],"issued":{"date-parts":[["2011"]]}},"locator":"141","label":"page"}],"schema":"https://github.com/citation-style-language/schema/raw/master/csl-citation.json"} </w:instrText>
      </w:r>
      <w:r>
        <w:fldChar w:fldCharType="separate"/>
      </w:r>
      <w:r w:rsidRPr="0086459A">
        <w:rPr>
          <w:rFonts w:ascii="Calibri" w:hAnsi="Calibri"/>
        </w:rPr>
        <w:t>(Brands and Palkki 2011, 141)</w:t>
      </w:r>
      <w:r>
        <w:fldChar w:fldCharType="end"/>
      </w:r>
      <w:r>
        <w:t xml:space="preserve">. </w:t>
      </w:r>
    </w:p>
  </w:footnote>
  <w:footnote w:id="7">
    <w:p w:rsidR="00086716" w:rsidRDefault="00086716" w:rsidP="0005551B">
      <w:pPr>
        <w:pStyle w:val="FootnoteText"/>
      </w:pPr>
      <w:r>
        <w:rPr>
          <w:rStyle w:val="FootnoteReference"/>
        </w:rPr>
        <w:footnoteRef/>
      </w:r>
      <w:r>
        <w:t xml:space="preserve"> Daniel Pipes discussed the novel: </w:t>
      </w:r>
      <w:r w:rsidRPr="00430A37">
        <w:t>http://www.danielpipes.org/1947/saddam-the-novelist</w:t>
      </w:r>
    </w:p>
  </w:footnote>
  <w:footnote w:id="8">
    <w:p w:rsidR="00086716" w:rsidRPr="00C547ED" w:rsidRDefault="00086716" w:rsidP="0005551B">
      <w:pPr>
        <w:spacing w:line="240" w:lineRule="auto"/>
        <w:contextualSpacing/>
        <w:rPr>
          <w:rFonts w:cs="Times New Roman"/>
          <w:sz w:val="20"/>
          <w:szCs w:val="20"/>
        </w:rPr>
      </w:pPr>
      <w:r>
        <w:rPr>
          <w:rStyle w:val="FootnoteReference"/>
        </w:rPr>
        <w:footnoteRef/>
      </w:r>
      <w:r>
        <w:t xml:space="preserve"> </w:t>
      </w:r>
      <w:r>
        <w:rPr>
          <w:rFonts w:cs="Times New Roman"/>
          <w:sz w:val="20"/>
          <w:szCs w:val="20"/>
        </w:rPr>
        <w:t xml:space="preserve">According to </w:t>
      </w:r>
      <w:proofErr w:type="gramStart"/>
      <w:r>
        <w:rPr>
          <w:rFonts w:cs="Times New Roman"/>
          <w:sz w:val="20"/>
          <w:szCs w:val="20"/>
        </w:rPr>
        <w:t>Little</w:t>
      </w:r>
      <w:proofErr w:type="gramEnd"/>
      <w:r w:rsidRPr="00230F17">
        <w:rPr>
          <w:rFonts w:cs="Times New Roman"/>
          <w:sz w:val="20"/>
          <w:szCs w:val="20"/>
        </w:rPr>
        <w:t xml:space="preserve">, </w:t>
      </w:r>
      <w:r>
        <w:rPr>
          <w:rFonts w:cs="Times New Roman"/>
          <w:sz w:val="20"/>
          <w:szCs w:val="20"/>
        </w:rPr>
        <w:t xml:space="preserve">while the shah aimed to destabilize Iraq he did not aim to overthrow the Iraqi regime. </w:t>
      </w:r>
      <w:r w:rsidRPr="00230F17">
        <w:rPr>
          <w:rFonts w:cs="Times New Roman"/>
          <w:sz w:val="20"/>
          <w:szCs w:val="20"/>
        </w:rPr>
        <w:t xml:space="preserve">Iranian and American support for the Kurdish was “little more than a spoiling operation” aimed to gain negotiating leverage </w:t>
      </w:r>
      <w:r w:rsidRPr="00230F17">
        <w:rPr>
          <w:rFonts w:cs="Times New Roman"/>
          <w:i/>
          <w:sz w:val="20"/>
          <w:szCs w:val="20"/>
        </w:rPr>
        <w:t>not</w:t>
      </w:r>
      <w:r w:rsidRPr="00230F17">
        <w:rPr>
          <w:rFonts w:cs="Times New Roman"/>
          <w:sz w:val="20"/>
          <w:szCs w:val="20"/>
        </w:rPr>
        <w:t xml:space="preserve"> aimed to overthrow the Iraqi regime</w:t>
      </w:r>
      <w:r>
        <w:rPr>
          <w:rFonts w:cs="Times New Roman"/>
          <w:sz w:val="20"/>
          <w:szCs w:val="20"/>
        </w:rPr>
        <w:t xml:space="preserve"> </w:t>
      </w:r>
      <w:r>
        <w:rPr>
          <w:rFonts w:cs="Times New Roman"/>
          <w:sz w:val="20"/>
          <w:szCs w:val="20"/>
        </w:rPr>
        <w:fldChar w:fldCharType="begin"/>
      </w:r>
      <w:r>
        <w:rPr>
          <w:rFonts w:cs="Times New Roman"/>
          <w:sz w:val="20"/>
          <w:szCs w:val="20"/>
        </w:rPr>
        <w:instrText xml:space="preserve"> ADDIN ZOTERO_ITEM CSL_CITATION {"citationID":"8xAC910n","properties":{"formattedCitation":"(Little 2004, 698; Sluglett and Farouk-Sluglett 2001)","plainCitation":"(Little 2004, 698; Sluglett and Farouk-Sluglett 2001)"},"citationItems":[{"id":333,"uris":["http://zotero.org/users/local/EFBh1hiF/items/NJ5VUPNC"],"uri":["http://zotero.org/users/local/EFBh1hiF/items/NJ5VUPNC"],"itemData":{"id":333,"type":"article-journal","title":"Mission Impossible: The CIA and the Cult of Covert Action in the Middle East","container-title":"Diplomatic History","page":"663-701","volume":"28","issue":"5","source":"dh.oxfordjournals.org","DOI":"10.1111/j.1467-7709.2004.00446.x","ISSN":"0145-2096, 1467-7709","shortTitle":"Mission Impossible","journalAbbreviation":"Diplomatic History","language":"en","author":[{"family":"Little","given":"Douglas"}],"issued":{"date-parts":[["2004",11,1]]}},"locator":"698","label":"page"},{"id":327,"uris":["http://zotero.org/users/local/EFBh1hiF/items/GQGT4RXJ"],"uri":["http://zotero.org/users/local/EFBh1hiF/items/GQGT4RXJ"],"itemData":{"id":327,"type":"book","title":"Iraq Since 1958: From Revolution to Dictatorship","publisher":"I. B. Tauris","publisher-place":"London ; New York","number-of-pages":"416","edition":"Revised edition","source":"Amazon","event-place":"London ; New York","ISBN":"978-1-86064-622-5","shortTitle":"Iraq Since 1958","language":"English","author":[{"family":"Sluglett","given":"Peter"},{"family":"Farouk-Sluglett","given":"Marion"}],"issued":{"date-parts":[["2001",8,25]]}}}],"schema":"https://github.com/citation-style-language/schema/raw/master/csl-citation.json"} </w:instrText>
      </w:r>
      <w:r>
        <w:rPr>
          <w:rFonts w:cs="Times New Roman"/>
          <w:sz w:val="20"/>
          <w:szCs w:val="20"/>
        </w:rPr>
        <w:fldChar w:fldCharType="separate"/>
      </w:r>
      <w:r w:rsidRPr="0048578E">
        <w:rPr>
          <w:rFonts w:ascii="Calibri" w:hAnsi="Calibri"/>
          <w:sz w:val="20"/>
        </w:rPr>
        <w:t>(Little 2004, 698; Sluglett and Farouk-Sluglett 2001)</w:t>
      </w:r>
      <w:r>
        <w:rPr>
          <w:rFonts w:cs="Times New Roman"/>
          <w:sz w:val="20"/>
          <w:szCs w:val="20"/>
        </w:rPr>
        <w:fldChar w:fldCharType="end"/>
      </w:r>
      <w:r>
        <w:rPr>
          <w:rFonts w:cs="Times New Roman"/>
          <w:sz w:val="20"/>
          <w:szCs w:val="20"/>
        </w:rPr>
        <w:t xml:space="preserve">. </w:t>
      </w:r>
    </w:p>
  </w:footnote>
  <w:footnote w:id="9">
    <w:p w:rsidR="00086716" w:rsidRDefault="00086716" w:rsidP="0005551B">
      <w:pPr>
        <w:pStyle w:val="FootnoteText"/>
      </w:pPr>
      <w:r>
        <w:rPr>
          <w:rStyle w:val="FootnoteReference"/>
        </w:rPr>
        <w:footnoteRef/>
      </w:r>
      <w:r>
        <w:t xml:space="preserve"> </w:t>
      </w:r>
      <w:proofErr w:type="spellStart"/>
      <w:r>
        <w:t>Bengio</w:t>
      </w:r>
      <w:proofErr w:type="spellEnd"/>
      <w:r>
        <w:t xml:space="preserve"> notes an apparent contradiction in Husayn’s use of identity if used in an instrumental fashion. If Arab identity is emphasized, this leaves out the Kurds who are linguistically and ethnically not Arab; if you emphasize a Iraqi identity, it “raises Iraq above the others in the overall Arab revival” </w:t>
      </w:r>
      <w:r>
        <w:fldChar w:fldCharType="begin"/>
      </w:r>
      <w:r>
        <w:instrText xml:space="preserve"> ADDIN ZOTERO_ITEM CSL_CITATION {"citationID":"syugnWyb","properties":{"formattedCitation":"(Bengio 2002, 36)","plainCitation":"(Bengio 2002, 36)"},"citationItems":[{"id":365,"uris":["http://zotero.org/users/local/EFBh1hiF/items/R87EV9DT"],"uri":["http://zotero.org/users/local/EFBh1hiF/items/R87EV9DT"],"itemData":{"id":365,"type":"book","title":"Saddam's Word: Political Discourse in Iraq","publisher":"Oxford University Press","publisher-place":"New York","number-of-pages":"288","source":"Amazon","event-place":"New York","ISBN":"978-0-19-515185-5","shortTitle":"Saddam's Word","language":"English","author":[{"family":"Bengio","given":"Ofra"}],"issued":{"date-parts":[["2002",1,3]]}},"locator":"36","label":"page"}],"schema":"https://github.com/citation-style-language/schema/raw/master/csl-citation.json"} </w:instrText>
      </w:r>
      <w:r>
        <w:fldChar w:fldCharType="separate"/>
      </w:r>
      <w:r w:rsidRPr="0083798C">
        <w:rPr>
          <w:rFonts w:ascii="Calibri" w:hAnsi="Calibri"/>
        </w:rPr>
        <w:t>(Bengio 2002, 36)</w:t>
      </w:r>
      <w:r>
        <w:fldChar w:fldCharType="end"/>
      </w:r>
      <w:r>
        <w:t xml:space="preserve">.  </w:t>
      </w:r>
    </w:p>
  </w:footnote>
  <w:footnote w:id="10">
    <w:p w:rsidR="00086716" w:rsidRDefault="00086716" w:rsidP="0005551B">
      <w:pPr>
        <w:pStyle w:val="FootnoteText"/>
      </w:pPr>
      <w:r>
        <w:rPr>
          <w:rStyle w:val="FootnoteReference"/>
        </w:rPr>
        <w:footnoteRef/>
      </w:r>
      <w:r>
        <w:t xml:space="preserve"> Iraq had longstanding claims on the territory of Kuwait. Upon Qasim taking power in a military coup in 1958, Qasim refused to acknowledge Kuwait’s’ independence and employed provocative language hinting at incorporating Kuwait into Iraq. The British, based on faulty intelligence, preemptively moved into the region to dissuade Qasim from action. See </w:t>
      </w:r>
      <w:r>
        <w:fldChar w:fldCharType="begin"/>
      </w:r>
      <w:r>
        <w:instrText xml:space="preserve"> ADDIN ZOTERO_ITEM CSL_CITATION {"citationID":"htf0ckt2c","properties":{"formattedCitation":"(Alani 1990)","plainCitation":"(Alani 1990)"},"citationItems":[{"id":416,"uris":["http://zotero.org/users/local/EFBh1hiF/items/K8X9ZN4V"],"uri":["http://zotero.org/users/local/EFBh1hiF/items/K8X9ZN4V"],"itemData":{"id":416,"type":"book","title":"Operation Vantage: British Military Intervention in Kuwait, 1961","publisher":"LAAM Ltd","publisher-place":"Surbiton","number-of-pages":"288","source":"Amazon","event-place":"Surbiton","ISBN":"978-1-870326-18-6","shortTitle":"Operation Vantage","language":"English","author":[{"family":"Alani","given":"Mustafa M."}],"issued":{"date-parts":[["1990",1]]}}}],"schema":"https://github.com/citation-style-language/schema/raw/master/csl-citation.json"} </w:instrText>
      </w:r>
      <w:r>
        <w:fldChar w:fldCharType="separate"/>
      </w:r>
      <w:r w:rsidRPr="000825C1">
        <w:rPr>
          <w:rFonts w:ascii="Calibri" w:hAnsi="Calibri"/>
        </w:rPr>
        <w:t xml:space="preserve">Alani </w:t>
      </w:r>
      <w:r>
        <w:rPr>
          <w:rFonts w:ascii="Calibri" w:hAnsi="Calibri"/>
        </w:rPr>
        <w:t>(</w:t>
      </w:r>
      <w:r w:rsidRPr="000825C1">
        <w:rPr>
          <w:rFonts w:ascii="Calibri" w:hAnsi="Calibri"/>
        </w:rPr>
        <w:t>1990)</w:t>
      </w:r>
      <w:r>
        <w:fldChar w:fldCharType="end"/>
      </w:r>
      <w:r>
        <w:t xml:space="preserve"> for details. If the U.S. made a similar move—preemptively moved troops into the region before Saddam had the chance to invade—this may have precluded Husayn’s 1990 invasion. Note, I argue that systemic level variables are important. The theory I employ argues that revolutionary </w:t>
      </w:r>
      <w:proofErr w:type="spellStart"/>
      <w:r>
        <w:t>oppositionalists</w:t>
      </w:r>
      <w:proofErr w:type="spellEnd"/>
      <w:r>
        <w:t xml:space="preserve"> are not crazy or impervious to systemic pressures, just that they are more likely to take leaps in the dark in the face of uncertainty. </w:t>
      </w:r>
    </w:p>
  </w:footnote>
  <w:footnote w:id="11">
    <w:p w:rsidR="00086716" w:rsidRDefault="00086716" w:rsidP="0005551B">
      <w:pPr>
        <w:pStyle w:val="FootnoteText"/>
      </w:pPr>
      <w:r>
        <w:rPr>
          <w:rStyle w:val="FootnoteReference"/>
        </w:rPr>
        <w:footnoteRef/>
      </w:r>
      <w:r>
        <w:t xml:space="preserve"> Saudi Arabia and other Gulf States were directly threatened by Iraq. Syria did not support the invasion as Husayn and Al-Assad had a longstanding contentious relationship. Mubarak was personally livid with Husayn because Husayn  broke a personal pledged not to invade </w:t>
      </w:r>
      <w:r>
        <w:fldChar w:fldCharType="begin"/>
      </w:r>
      <w:r>
        <w:instrText xml:space="preserve"> ADDIN ZOTERO_ITEM CSL_CITATION {"citationID":"1cm4r8mkn","properties":{"formattedCitation":"(Freedman and Karsh 1995)","plainCitation":"(Freedman and Karsh 1995)"},"citationItems":[{"id":340,"uris":["http://zotero.org/users/local/EFBh1hiF/items/ERTXPTMC"],"uri":["http://zotero.org/users/local/EFBh1hiF/items/ERTXPTMC"],"itemData":{"id":340,"type":"book","title":"The Gulf Conflict, 1990-1991","publisher":"Princeton University Press","publisher-place":"Princeton, N.J.","number-of-pages":"540","source":"Amazon","event-place":"Princeton, N.J.","ISBN":"978-0-691-03772-1","language":"English","author":[{"family":"Freedman","given":"Lawrence"},{"family":"Karsh","given":"Efraim"}],"issued":{"date-parts":[["1995",1,9]]}}}],"schema":"https://github.com/citation-style-language/schema/raw/master/csl-citation.json"} </w:instrText>
      </w:r>
      <w:r>
        <w:fldChar w:fldCharType="separate"/>
      </w:r>
      <w:r w:rsidRPr="00563197">
        <w:rPr>
          <w:rFonts w:ascii="Calibri" w:hAnsi="Calibri"/>
        </w:rPr>
        <w:t>(Freedman and Karsh 1995)</w:t>
      </w:r>
      <w:r>
        <w:fldChar w:fldCharType="end"/>
      </w:r>
      <w:r>
        <w:t xml:space="preserve">.  Jordan, Yemen, the PLO, Sudan, and Mauritania, refused to condone Iraq. Tunisia, Algeria, and Libya, “tried to remain on the fence” </w:t>
      </w:r>
      <w:r>
        <w:fldChar w:fldCharType="begin"/>
      </w:r>
      <w:r>
        <w:instrText xml:space="preserve"> ADDIN ZOTERO_ITEM CSL_CITATION {"citationID":"EYHxBqZj","properties":{"formattedCitation":"(Woods 2008, 104)","plainCitation":"(Woods 2008, 104)"},"citationItems":[{"id":133,"uris":["http://zotero.org/users/local/EFBh1hiF/items/X5MMJD47"],"uri":["http://zotero.org/users/local/EFBh1hiF/items/X5MMJD47"],"itemData":{"id":133,"type":"book","title":"The Mother of All Battles: Saddam Hussein's Strategic Plan for the Persian Gulf War","publisher":"Naval Institute Press","publisher-place":"Annapolis, Md","number-of-pages":"384","source":"Amazon","event-place":"Annapolis, Md","ISBN":"978-1-59114-942-2","shortTitle":"The Mother of All Battles","language":"English","author":[{"family":"Woods","given":"Kevin M."}],"issued":{"date-parts":[["2008",8,1]]}},"locator":"104","label":"page"}],"schema":"https://github.com/citation-style-language/schema/raw/master/csl-citation.json"} </w:instrText>
      </w:r>
      <w:r>
        <w:fldChar w:fldCharType="separate"/>
      </w:r>
      <w:r w:rsidRPr="00563197">
        <w:rPr>
          <w:rFonts w:ascii="Calibri" w:hAnsi="Calibri"/>
        </w:rPr>
        <w:t>(Woods 2008, 104)</w:t>
      </w:r>
      <w:r>
        <w:fldChar w:fldCharType="end"/>
      </w:r>
    </w:p>
  </w:footnote>
  <w:footnote w:id="12">
    <w:p w:rsidR="00086716" w:rsidRPr="00DE0B28" w:rsidRDefault="00086716" w:rsidP="0005551B">
      <w:pPr>
        <w:spacing w:line="240" w:lineRule="auto"/>
        <w:contextualSpacing/>
        <w:rPr>
          <w:rFonts w:cs="Times New Roman"/>
          <w:sz w:val="20"/>
          <w:szCs w:val="20"/>
        </w:rPr>
      </w:pPr>
      <w:r>
        <w:rPr>
          <w:rStyle w:val="FootnoteReference"/>
        </w:rPr>
        <w:footnoteRef/>
      </w:r>
      <w:r>
        <w:t xml:space="preserve"> </w:t>
      </w:r>
      <w:r w:rsidRPr="00745F73">
        <w:rPr>
          <w:rFonts w:cs="Times New Roman"/>
          <w:sz w:val="20"/>
          <w:szCs w:val="20"/>
        </w:rPr>
        <w:t>It should be noted as well that Husayn’s goals changed over the course of the campaign and he redefined success at different stages. The initial goal of occupying Kuwait morphed into success being defi</w:t>
      </w:r>
      <w:r>
        <w:rPr>
          <w:rFonts w:cs="Times New Roman"/>
          <w:sz w:val="20"/>
          <w:szCs w:val="20"/>
        </w:rPr>
        <w:t>ned as the regime surviving. In the case of the latter, Husayn</w:t>
      </w:r>
      <w:r w:rsidRPr="00745F73">
        <w:rPr>
          <w:rFonts w:cs="Times New Roman"/>
          <w:sz w:val="20"/>
          <w:szCs w:val="20"/>
        </w:rPr>
        <w:t xml:space="preserve"> was correct, ignoring that </w:t>
      </w:r>
      <w:r>
        <w:rPr>
          <w:rFonts w:cs="Times New Roman"/>
          <w:sz w:val="20"/>
          <w:szCs w:val="20"/>
        </w:rPr>
        <w:t>overthrowing</w:t>
      </w:r>
      <w:r w:rsidRPr="00745F73">
        <w:rPr>
          <w:rFonts w:cs="Times New Roman"/>
          <w:sz w:val="20"/>
          <w:szCs w:val="20"/>
        </w:rPr>
        <w:t xml:space="preserve"> the Ba’athist regime</w:t>
      </w:r>
      <w:r>
        <w:rPr>
          <w:rFonts w:cs="Times New Roman"/>
          <w:sz w:val="20"/>
          <w:szCs w:val="20"/>
        </w:rPr>
        <w:t xml:space="preserve"> by</w:t>
      </w:r>
      <w:r w:rsidRPr="00745F73">
        <w:rPr>
          <w:rFonts w:cs="Times New Roman"/>
          <w:sz w:val="20"/>
          <w:szCs w:val="20"/>
        </w:rPr>
        <w:t xml:space="preserve"> coalition forces was never the goal of the US led coalition.</w:t>
      </w:r>
      <w:r>
        <w:rPr>
          <w:rFonts w:cs="Times New Roman"/>
          <w:sz w:val="20"/>
          <w:szCs w:val="20"/>
        </w:rPr>
        <w:t xml:space="preserve"> This seems to suggest that utility was gained not from any objective territorial gains—such as incorporating Kuwait into Iraq—but by merely standing up to the international coalition. He also redefines success for domestic political purposes, but he seems to believe in the idea of success by surviving in the private recording as well.</w:t>
      </w:r>
    </w:p>
  </w:footnote>
  <w:footnote w:id="13">
    <w:p w:rsidR="00086716" w:rsidRDefault="00086716" w:rsidP="0005551B">
      <w:pPr>
        <w:pStyle w:val="FootnoteText"/>
      </w:pPr>
      <w:r>
        <w:rPr>
          <w:rStyle w:val="FootnoteReference"/>
        </w:rPr>
        <w:footnoteRef/>
      </w:r>
      <w:r>
        <w:t xml:space="preserve"> The coalition deceived the Iraqi forces by staging a decoy of an amphibious landing in Kuwait while divisions went around the front lines and encircled the Iraqi forces. </w:t>
      </w:r>
    </w:p>
  </w:footnote>
  <w:footnote w:id="14">
    <w:p w:rsidR="00086716" w:rsidRDefault="00086716" w:rsidP="0005551B">
      <w:pPr>
        <w:pStyle w:val="FootnoteText"/>
      </w:pPr>
      <w:r>
        <w:rPr>
          <w:rStyle w:val="FootnoteReference"/>
        </w:rPr>
        <w:footnoteRef/>
      </w:r>
      <w:r>
        <w:t xml:space="preserve"> Husayn’s was reluctant to use chemical weapons because he the thought their benefits were primarily psychological, and thus, subject to diminishing returns.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1B"/>
    <w:rsid w:val="000146E6"/>
    <w:rsid w:val="0005551B"/>
    <w:rsid w:val="00060B6C"/>
    <w:rsid w:val="000757D7"/>
    <w:rsid w:val="00086716"/>
    <w:rsid w:val="000C0EB1"/>
    <w:rsid w:val="001628FF"/>
    <w:rsid w:val="0023604E"/>
    <w:rsid w:val="00272D9F"/>
    <w:rsid w:val="003222EE"/>
    <w:rsid w:val="003F263F"/>
    <w:rsid w:val="00573BD6"/>
    <w:rsid w:val="00583A51"/>
    <w:rsid w:val="0062558E"/>
    <w:rsid w:val="009E431A"/>
    <w:rsid w:val="009F274E"/>
    <w:rsid w:val="00AA6993"/>
    <w:rsid w:val="00B26E31"/>
    <w:rsid w:val="00C62733"/>
    <w:rsid w:val="00CE6B51"/>
    <w:rsid w:val="00D469C6"/>
    <w:rsid w:val="00DC1D5B"/>
    <w:rsid w:val="00DF244B"/>
    <w:rsid w:val="00E90B5B"/>
    <w:rsid w:val="00EC1372"/>
    <w:rsid w:val="00F1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55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51B"/>
    <w:rPr>
      <w:sz w:val="20"/>
      <w:szCs w:val="20"/>
    </w:rPr>
  </w:style>
  <w:style w:type="character" w:styleId="FootnoteReference">
    <w:name w:val="footnote reference"/>
    <w:basedOn w:val="DefaultParagraphFont"/>
    <w:uiPriority w:val="99"/>
    <w:semiHidden/>
    <w:unhideWhenUsed/>
    <w:rsid w:val="0005551B"/>
    <w:rPr>
      <w:vertAlign w:val="superscript"/>
    </w:rPr>
  </w:style>
  <w:style w:type="paragraph" w:styleId="Header">
    <w:name w:val="header"/>
    <w:basedOn w:val="Normal"/>
    <w:link w:val="HeaderChar"/>
    <w:uiPriority w:val="99"/>
    <w:unhideWhenUsed/>
    <w:rsid w:val="00055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51B"/>
  </w:style>
  <w:style w:type="paragraph" w:styleId="Footer">
    <w:name w:val="footer"/>
    <w:basedOn w:val="Normal"/>
    <w:link w:val="FooterChar"/>
    <w:uiPriority w:val="99"/>
    <w:unhideWhenUsed/>
    <w:rsid w:val="00055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1B"/>
  </w:style>
  <w:style w:type="paragraph" w:styleId="Bibliography">
    <w:name w:val="Bibliography"/>
    <w:basedOn w:val="Normal"/>
    <w:next w:val="Normal"/>
    <w:uiPriority w:val="37"/>
    <w:unhideWhenUsed/>
    <w:rsid w:val="0005551B"/>
    <w:pPr>
      <w:spacing w:after="24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55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51B"/>
    <w:rPr>
      <w:sz w:val="20"/>
      <w:szCs w:val="20"/>
    </w:rPr>
  </w:style>
  <w:style w:type="character" w:styleId="FootnoteReference">
    <w:name w:val="footnote reference"/>
    <w:basedOn w:val="DefaultParagraphFont"/>
    <w:uiPriority w:val="99"/>
    <w:semiHidden/>
    <w:unhideWhenUsed/>
    <w:rsid w:val="0005551B"/>
    <w:rPr>
      <w:vertAlign w:val="superscript"/>
    </w:rPr>
  </w:style>
  <w:style w:type="paragraph" w:styleId="Header">
    <w:name w:val="header"/>
    <w:basedOn w:val="Normal"/>
    <w:link w:val="HeaderChar"/>
    <w:uiPriority w:val="99"/>
    <w:unhideWhenUsed/>
    <w:rsid w:val="00055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51B"/>
  </w:style>
  <w:style w:type="paragraph" w:styleId="Footer">
    <w:name w:val="footer"/>
    <w:basedOn w:val="Normal"/>
    <w:link w:val="FooterChar"/>
    <w:uiPriority w:val="99"/>
    <w:unhideWhenUsed/>
    <w:rsid w:val="00055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1B"/>
  </w:style>
  <w:style w:type="paragraph" w:styleId="Bibliography">
    <w:name w:val="Bibliography"/>
    <w:basedOn w:val="Normal"/>
    <w:next w:val="Normal"/>
    <w:uiPriority w:val="37"/>
    <w:unhideWhenUsed/>
    <w:rsid w:val="0005551B"/>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23</Pages>
  <Words>40388</Words>
  <Characters>230218</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PoliSci GTF</dc:creator>
  <cp:lastModifiedBy>PoliSci GTF</cp:lastModifiedBy>
  <cp:revision>20</cp:revision>
  <cp:lastPrinted>2016-03-16T18:47:00Z</cp:lastPrinted>
  <dcterms:created xsi:type="dcterms:W3CDTF">2016-03-16T01:57:00Z</dcterms:created>
  <dcterms:modified xsi:type="dcterms:W3CDTF">2016-03-16T18:48:00Z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zotero-version="4.0.29.2"&gt;&lt;session id="YDFqSn7W"/&gt;&lt;style id="http://www.zotero.org/styles/american-political-science-association" locale="en-US" hasBibliography="1" bibliographyStyleHasBeenSet="1"/&gt;&lt;prefs&gt;&lt;pref name="fieldType" valu</vt:lpwstr>
  </property>
  <property fmtid="{D5CDD505-2E9C-101B-9397-08002B2CF9AE}" pid="3" name="ZOTERO_PREF_2">
    <vt:lpwstr>e="Field"/&gt;&lt;pref name="storeReferences" value="true"/&gt;&lt;pref name="automaticJournalAbbreviations" value="true"/&gt;&lt;pref name="noteType" value=""/&gt;&lt;/prefs&gt;&lt;/data&gt;</vt:lpwstr>
  </property>
</Properties>
</file>