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6923A" w14:textId="51054D55" w:rsidR="00361AA9" w:rsidRDefault="00361AA9" w:rsidP="00B27ADC">
      <w:pPr>
        <w:spacing w:line="360" w:lineRule="auto"/>
        <w:jc w:val="center"/>
        <w:rPr>
          <w:rFonts w:ascii="Times New Roman" w:hAnsi="Times New Roman"/>
          <w:b/>
          <w:color w:val="000000" w:themeColor="text1"/>
        </w:rPr>
      </w:pPr>
      <w:bookmarkStart w:id="0" w:name="_GoBack"/>
      <w:bookmarkEnd w:id="0"/>
      <w:r w:rsidRPr="00361AA9">
        <w:rPr>
          <w:rFonts w:ascii="Times New Roman" w:hAnsi="Times New Roman"/>
          <w:b/>
          <w:color w:val="000000" w:themeColor="text1"/>
        </w:rPr>
        <w:t>Utopia &amp; the Human Predicament</w:t>
      </w:r>
      <w:r>
        <w:rPr>
          <w:rFonts w:ascii="Times New Roman" w:hAnsi="Times New Roman"/>
          <w:b/>
          <w:color w:val="000000" w:themeColor="text1"/>
        </w:rPr>
        <w:t xml:space="preserve">: Plato &amp; More’s </w:t>
      </w:r>
      <w:r w:rsidR="0067376D">
        <w:rPr>
          <w:rFonts w:ascii="Times New Roman" w:hAnsi="Times New Roman"/>
          <w:b/>
          <w:color w:val="000000" w:themeColor="text1"/>
        </w:rPr>
        <w:t xml:space="preserve">Political </w:t>
      </w:r>
      <w:r>
        <w:rPr>
          <w:rFonts w:ascii="Times New Roman" w:hAnsi="Times New Roman"/>
          <w:b/>
          <w:color w:val="000000" w:themeColor="text1"/>
        </w:rPr>
        <w:t>Realist Prognosis?</w:t>
      </w:r>
    </w:p>
    <w:p w14:paraId="5374853A" w14:textId="65D9F9C9" w:rsidR="0028410B" w:rsidRDefault="0028410B" w:rsidP="00B27ADC">
      <w:pPr>
        <w:spacing w:line="360" w:lineRule="auto"/>
        <w:jc w:val="center"/>
        <w:rPr>
          <w:rFonts w:ascii="Times New Roman" w:hAnsi="Times New Roman"/>
          <w:b/>
          <w:color w:val="000000" w:themeColor="text1"/>
        </w:rPr>
      </w:pPr>
      <w:r>
        <w:rPr>
          <w:rFonts w:ascii="Times New Roman" w:hAnsi="Times New Roman"/>
          <w:b/>
          <w:color w:val="000000" w:themeColor="text1"/>
        </w:rPr>
        <w:t>By Ramona J. Grey</w:t>
      </w:r>
    </w:p>
    <w:p w14:paraId="3FCB3DC0" w14:textId="5E1CE087" w:rsidR="00091736" w:rsidRDefault="00A053D4" w:rsidP="00B27ADC">
      <w:pPr>
        <w:spacing w:line="360" w:lineRule="auto"/>
        <w:jc w:val="center"/>
        <w:rPr>
          <w:rFonts w:ascii="Times New Roman" w:hAnsi="Times New Roman"/>
          <w:bCs/>
          <w:color w:val="000000" w:themeColor="text1"/>
        </w:rPr>
      </w:pPr>
      <w:r w:rsidRPr="00A053D4">
        <w:rPr>
          <w:rFonts w:ascii="Times New Roman" w:hAnsi="Times New Roman"/>
          <w:bCs/>
          <w:color w:val="000000" w:themeColor="text1"/>
        </w:rPr>
        <w:t xml:space="preserve">Prepared </w:t>
      </w:r>
      <w:r>
        <w:rPr>
          <w:rFonts w:ascii="Times New Roman" w:hAnsi="Times New Roman"/>
          <w:bCs/>
          <w:color w:val="000000" w:themeColor="text1"/>
        </w:rPr>
        <w:t>for</w:t>
      </w:r>
      <w:r w:rsidR="003158DC">
        <w:rPr>
          <w:rFonts w:ascii="Times New Roman" w:hAnsi="Times New Roman"/>
          <w:bCs/>
          <w:color w:val="000000" w:themeColor="text1"/>
        </w:rPr>
        <w:t xml:space="preserve"> the</w:t>
      </w:r>
      <w:r>
        <w:rPr>
          <w:rFonts w:ascii="Times New Roman" w:hAnsi="Times New Roman"/>
          <w:bCs/>
          <w:color w:val="000000" w:themeColor="text1"/>
        </w:rPr>
        <w:t xml:space="preserve"> Western Political Science Associate Conference</w:t>
      </w:r>
    </w:p>
    <w:p w14:paraId="41BE1D1B" w14:textId="1116CF68" w:rsidR="00F3045F" w:rsidRDefault="00091736" w:rsidP="00B27ADC">
      <w:pPr>
        <w:spacing w:line="360" w:lineRule="auto"/>
        <w:jc w:val="center"/>
        <w:rPr>
          <w:rFonts w:ascii="Times New Roman" w:hAnsi="Times New Roman"/>
          <w:bCs/>
          <w:color w:val="000000" w:themeColor="text1"/>
        </w:rPr>
      </w:pPr>
      <w:r>
        <w:rPr>
          <w:rFonts w:ascii="Times New Roman" w:hAnsi="Times New Roman"/>
          <w:bCs/>
          <w:color w:val="000000" w:themeColor="text1"/>
        </w:rPr>
        <w:t xml:space="preserve">Portland, </w:t>
      </w:r>
      <w:r w:rsidR="00A053D4">
        <w:rPr>
          <w:rFonts w:ascii="Times New Roman" w:hAnsi="Times New Roman"/>
          <w:bCs/>
          <w:color w:val="000000" w:themeColor="text1"/>
        </w:rPr>
        <w:t>Oregon, March 10-13</w:t>
      </w:r>
      <w:r w:rsidR="00A053D4" w:rsidRPr="00A053D4">
        <w:rPr>
          <w:rFonts w:ascii="Times New Roman" w:hAnsi="Times New Roman"/>
          <w:bCs/>
          <w:color w:val="000000" w:themeColor="text1"/>
          <w:vertAlign w:val="superscript"/>
        </w:rPr>
        <w:t>th</w:t>
      </w:r>
      <w:r w:rsidR="00A053D4">
        <w:rPr>
          <w:rFonts w:ascii="Times New Roman" w:hAnsi="Times New Roman"/>
          <w:bCs/>
          <w:color w:val="000000" w:themeColor="text1"/>
        </w:rPr>
        <w:t>, 2022.</w:t>
      </w:r>
    </w:p>
    <w:p w14:paraId="701B7685" w14:textId="77777777" w:rsidR="00F3045F" w:rsidRPr="00397590" w:rsidRDefault="00F3045F" w:rsidP="00B27ADC">
      <w:pPr>
        <w:spacing w:line="360" w:lineRule="auto"/>
        <w:jc w:val="center"/>
        <w:rPr>
          <w:rFonts w:ascii="Times New Roman" w:hAnsi="Times New Roman"/>
          <w:bCs/>
          <w:color w:val="000000" w:themeColor="text1"/>
        </w:rPr>
      </w:pPr>
    </w:p>
    <w:p w14:paraId="669E95D8" w14:textId="2E389DD0" w:rsidR="00361AA9" w:rsidRPr="004545EE" w:rsidRDefault="0028410B" w:rsidP="00B27ADC">
      <w:pPr>
        <w:spacing w:line="360" w:lineRule="auto"/>
        <w:ind w:firstLine="540"/>
        <w:jc w:val="both"/>
        <w:rPr>
          <w:rFonts w:ascii="Times New Roman" w:hAnsi="Times New Roman"/>
          <w:color w:val="FF0000"/>
        </w:rPr>
      </w:pPr>
      <w:r>
        <w:rPr>
          <w:rFonts w:ascii="Times New Roman" w:hAnsi="Times New Roman"/>
          <w:color w:val="000000" w:themeColor="text1"/>
        </w:rPr>
        <w:t>Despite</w:t>
      </w:r>
      <w:r w:rsidR="00361AA9" w:rsidRPr="001C666B">
        <w:rPr>
          <w:rFonts w:ascii="Times New Roman" w:hAnsi="Times New Roman"/>
          <w:color w:val="000000" w:themeColor="text1"/>
        </w:rPr>
        <w:t xml:space="preserve"> their</w:t>
      </w:r>
      <w:r>
        <w:rPr>
          <w:rFonts w:ascii="Times New Roman" w:hAnsi="Times New Roman"/>
          <w:color w:val="000000" w:themeColor="text1"/>
        </w:rPr>
        <w:t xml:space="preserve"> many</w:t>
      </w:r>
      <w:r w:rsidR="00361AA9" w:rsidRPr="001C666B">
        <w:rPr>
          <w:rFonts w:ascii="Times New Roman" w:hAnsi="Times New Roman"/>
          <w:color w:val="000000" w:themeColor="text1"/>
        </w:rPr>
        <w:t xml:space="preserve"> limitations, utopias touch on an area Lewis Mumford thought </w:t>
      </w:r>
      <w:r w:rsidR="00361AA9">
        <w:rPr>
          <w:rFonts w:ascii="Times New Roman" w:hAnsi="Times New Roman"/>
          <w:color w:val="000000" w:themeColor="text1"/>
        </w:rPr>
        <w:t>“</w:t>
      </w:r>
      <w:r w:rsidR="00361AA9" w:rsidRPr="001C666B">
        <w:rPr>
          <w:rFonts w:ascii="Times New Roman" w:hAnsi="Times New Roman"/>
          <w:color w:val="000000" w:themeColor="text1"/>
        </w:rPr>
        <w:t>weedy with neglect</w:t>
      </w:r>
      <w:r w:rsidR="00FA4530">
        <w:rPr>
          <w:rFonts w:ascii="Times New Roman" w:hAnsi="Times New Roman"/>
          <w:color w:val="000000" w:themeColor="text1"/>
        </w:rPr>
        <w:t>.</w:t>
      </w:r>
      <w:r w:rsidR="00361AA9">
        <w:rPr>
          <w:rFonts w:ascii="Times New Roman" w:hAnsi="Times New Roman"/>
          <w:color w:val="000000" w:themeColor="text1"/>
        </w:rPr>
        <w:t>”</w:t>
      </w:r>
      <w:r w:rsidR="00FA4530">
        <w:rPr>
          <w:rStyle w:val="EndnoteReference"/>
          <w:rFonts w:ascii="Times New Roman" w:hAnsi="Times New Roman"/>
          <w:color w:val="000000" w:themeColor="text1"/>
        </w:rPr>
        <w:endnoteReference w:id="1"/>
      </w:r>
      <w:r w:rsidR="00361AA9" w:rsidRPr="001C666B">
        <w:rPr>
          <w:rFonts w:ascii="Times New Roman" w:hAnsi="Times New Roman"/>
          <w:color w:val="000000" w:themeColor="text1"/>
        </w:rPr>
        <w:t xml:space="preserve"> In the </w:t>
      </w:r>
      <w:r w:rsidR="00361AA9">
        <w:rPr>
          <w:rFonts w:ascii="Times New Roman" w:hAnsi="Times New Roman"/>
          <w:color w:val="000000" w:themeColor="text1"/>
        </w:rPr>
        <w:t xml:space="preserve">nineteen </w:t>
      </w:r>
      <w:r w:rsidR="00361AA9" w:rsidRPr="001C666B">
        <w:rPr>
          <w:rFonts w:ascii="Times New Roman" w:hAnsi="Times New Roman"/>
          <w:color w:val="000000" w:themeColor="text1"/>
        </w:rPr>
        <w:t xml:space="preserve">thirties, he joined with </w:t>
      </w:r>
      <w:r w:rsidR="0012107C">
        <w:rPr>
          <w:rFonts w:ascii="Times New Roman" w:hAnsi="Times New Roman"/>
          <w:color w:val="000000" w:themeColor="text1"/>
        </w:rPr>
        <w:t xml:space="preserve">George </w:t>
      </w:r>
      <w:r w:rsidR="00361AA9" w:rsidRPr="001C666B">
        <w:rPr>
          <w:rFonts w:ascii="Times New Roman" w:hAnsi="Times New Roman"/>
          <w:color w:val="000000" w:themeColor="text1"/>
        </w:rPr>
        <w:t xml:space="preserve">Bernard Shaw in urging that our </w:t>
      </w:r>
      <w:r w:rsidR="00AE5F1A">
        <w:rPr>
          <w:rFonts w:ascii="Times New Roman" w:hAnsi="Times New Roman"/>
          <w:color w:val="000000" w:themeColor="text1"/>
        </w:rPr>
        <w:t>political</w:t>
      </w:r>
      <w:r w:rsidR="00361AA9">
        <w:rPr>
          <w:rFonts w:ascii="Times New Roman" w:hAnsi="Times New Roman"/>
          <w:color w:val="000000" w:themeColor="text1"/>
        </w:rPr>
        <w:t xml:space="preserve"> prescriptions</w:t>
      </w:r>
      <w:r w:rsidR="00361AA9" w:rsidRPr="001C666B">
        <w:rPr>
          <w:rFonts w:ascii="Times New Roman" w:hAnsi="Times New Roman"/>
          <w:color w:val="000000" w:themeColor="text1"/>
        </w:rPr>
        <w:t xml:space="preserve"> be entirely utopian. </w:t>
      </w:r>
      <w:r w:rsidR="00361AA9">
        <w:rPr>
          <w:rFonts w:ascii="Times New Roman" w:hAnsi="Times New Roman"/>
          <w:color w:val="000000" w:themeColor="text1"/>
        </w:rPr>
        <w:t xml:space="preserve">They </w:t>
      </w:r>
      <w:r w:rsidR="0012107C">
        <w:rPr>
          <w:rFonts w:ascii="Times New Roman" w:hAnsi="Times New Roman"/>
          <w:color w:val="000000" w:themeColor="text1"/>
        </w:rPr>
        <w:t>saw</w:t>
      </w:r>
      <w:r w:rsidR="00361AA9">
        <w:rPr>
          <w:rFonts w:ascii="Times New Roman" w:hAnsi="Times New Roman"/>
          <w:color w:val="000000" w:themeColor="text1"/>
        </w:rPr>
        <w:t xml:space="preserve"> t</w:t>
      </w:r>
      <w:r w:rsidR="00361AA9" w:rsidRPr="001C666B">
        <w:rPr>
          <w:rFonts w:ascii="Times New Roman" w:hAnsi="Times New Roman"/>
          <w:color w:val="000000" w:themeColor="text1"/>
        </w:rPr>
        <w:t>he world</w:t>
      </w:r>
      <w:r w:rsidR="00853ACC">
        <w:rPr>
          <w:rFonts w:ascii="Times New Roman" w:hAnsi="Times New Roman"/>
          <w:color w:val="000000" w:themeColor="text1"/>
        </w:rPr>
        <w:t xml:space="preserve"> as</w:t>
      </w:r>
      <w:r w:rsidR="00361AA9" w:rsidRPr="001C666B">
        <w:rPr>
          <w:rFonts w:ascii="Times New Roman" w:hAnsi="Times New Roman"/>
          <w:color w:val="000000" w:themeColor="text1"/>
        </w:rPr>
        <w:t xml:space="preserve"> </w:t>
      </w:r>
      <w:r w:rsidR="00AE5F1A">
        <w:rPr>
          <w:rFonts w:ascii="Times New Roman" w:hAnsi="Times New Roman"/>
          <w:color w:val="000000" w:themeColor="text1"/>
        </w:rPr>
        <w:t>‘</w:t>
      </w:r>
      <w:r w:rsidR="00361AA9" w:rsidRPr="001C666B">
        <w:rPr>
          <w:rFonts w:ascii="Times New Roman" w:hAnsi="Times New Roman"/>
          <w:color w:val="000000" w:themeColor="text1"/>
        </w:rPr>
        <w:t>too dangerous for anything less than utopia</w:t>
      </w:r>
      <w:r w:rsidR="00361AA9">
        <w:rPr>
          <w:rFonts w:ascii="Times New Roman" w:hAnsi="Times New Roman"/>
          <w:color w:val="000000" w:themeColor="text1"/>
        </w:rPr>
        <w:t>.</w:t>
      </w:r>
      <w:r w:rsidR="00AE5F1A">
        <w:rPr>
          <w:rFonts w:ascii="Times New Roman" w:hAnsi="Times New Roman"/>
          <w:color w:val="000000" w:themeColor="text1"/>
        </w:rPr>
        <w:t>’</w:t>
      </w:r>
      <w:r w:rsidR="00361AA9">
        <w:rPr>
          <w:rFonts w:ascii="Times New Roman" w:hAnsi="Times New Roman"/>
          <w:color w:val="000000" w:themeColor="text1"/>
        </w:rPr>
        <w:t xml:space="preserve"> With the future looking</w:t>
      </w:r>
      <w:r w:rsidR="00AE5F1A">
        <w:rPr>
          <w:rFonts w:ascii="Times New Roman" w:hAnsi="Times New Roman"/>
          <w:color w:val="000000" w:themeColor="text1"/>
        </w:rPr>
        <w:t xml:space="preserve"> </w:t>
      </w:r>
      <w:r w:rsidR="00361AA9">
        <w:rPr>
          <w:rFonts w:ascii="Times New Roman" w:hAnsi="Times New Roman"/>
          <w:color w:val="000000" w:themeColor="text1"/>
        </w:rPr>
        <w:t>uncertain in the 21</w:t>
      </w:r>
      <w:r w:rsidR="00361AA9" w:rsidRPr="00E812AA">
        <w:rPr>
          <w:rFonts w:ascii="Times New Roman" w:hAnsi="Times New Roman"/>
          <w:color w:val="000000" w:themeColor="text1"/>
          <w:vertAlign w:val="superscript"/>
        </w:rPr>
        <w:t>st</w:t>
      </w:r>
      <w:r w:rsidR="00361AA9">
        <w:rPr>
          <w:rFonts w:ascii="Times New Roman" w:hAnsi="Times New Roman"/>
          <w:color w:val="000000" w:themeColor="text1"/>
        </w:rPr>
        <w:t xml:space="preserve"> century,</w:t>
      </w:r>
      <w:r w:rsidR="00A66729">
        <w:rPr>
          <w:rFonts w:ascii="Times New Roman" w:hAnsi="Times New Roman"/>
          <w:color w:val="000000" w:themeColor="text1"/>
        </w:rPr>
        <w:t xml:space="preserve"> perhaps</w:t>
      </w:r>
      <w:r w:rsidR="00386C47">
        <w:rPr>
          <w:rFonts w:ascii="Times New Roman" w:hAnsi="Times New Roman"/>
          <w:color w:val="000000" w:themeColor="text1"/>
        </w:rPr>
        <w:t xml:space="preserve"> </w:t>
      </w:r>
      <w:r w:rsidR="00CE435F">
        <w:rPr>
          <w:rFonts w:ascii="Times New Roman" w:hAnsi="Times New Roman"/>
          <w:color w:val="000000" w:themeColor="text1"/>
        </w:rPr>
        <w:t xml:space="preserve">it </w:t>
      </w:r>
      <w:r w:rsidR="00A66729">
        <w:rPr>
          <w:rFonts w:ascii="Times New Roman" w:hAnsi="Times New Roman"/>
          <w:color w:val="000000" w:themeColor="text1"/>
        </w:rPr>
        <w:t>is</w:t>
      </w:r>
      <w:r w:rsidR="00CE435F">
        <w:rPr>
          <w:rFonts w:ascii="Times New Roman" w:hAnsi="Times New Roman"/>
          <w:color w:val="000000" w:themeColor="text1"/>
        </w:rPr>
        <w:t xml:space="preserve"> time</w:t>
      </w:r>
      <w:r w:rsidR="00386C47">
        <w:rPr>
          <w:rFonts w:ascii="Times New Roman" w:hAnsi="Times New Roman"/>
          <w:color w:val="000000" w:themeColor="text1"/>
        </w:rPr>
        <w:t xml:space="preserve"> again</w:t>
      </w:r>
      <w:r w:rsidR="00A676E1">
        <w:rPr>
          <w:rFonts w:ascii="Times New Roman" w:hAnsi="Times New Roman"/>
          <w:color w:val="000000" w:themeColor="text1"/>
        </w:rPr>
        <w:t xml:space="preserve"> to</w:t>
      </w:r>
      <w:r w:rsidR="00386C47">
        <w:rPr>
          <w:rFonts w:ascii="Times New Roman" w:hAnsi="Times New Roman"/>
          <w:color w:val="000000" w:themeColor="text1"/>
        </w:rPr>
        <w:t xml:space="preserve"> revisit</w:t>
      </w:r>
      <w:r w:rsidR="00361AA9">
        <w:rPr>
          <w:rFonts w:ascii="Times New Roman" w:hAnsi="Times New Roman"/>
          <w:color w:val="000000" w:themeColor="text1"/>
        </w:rPr>
        <w:t xml:space="preserve"> utopian political thought</w:t>
      </w:r>
      <w:r w:rsidR="00386C47">
        <w:rPr>
          <w:rFonts w:ascii="Times New Roman" w:hAnsi="Times New Roman"/>
          <w:color w:val="000000" w:themeColor="text1"/>
        </w:rPr>
        <w:t>.</w:t>
      </w:r>
      <w:r w:rsidR="00361AA9" w:rsidRPr="001C666B">
        <w:rPr>
          <w:rFonts w:ascii="Times New Roman" w:hAnsi="Times New Roman"/>
          <w:color w:val="000000" w:themeColor="text1"/>
        </w:rPr>
        <w:t xml:space="preserve"> </w:t>
      </w:r>
      <w:r w:rsidR="00A676E1">
        <w:rPr>
          <w:rFonts w:ascii="Times New Roman" w:hAnsi="Times New Roman"/>
          <w:color w:val="000000" w:themeColor="text1"/>
        </w:rPr>
        <w:t>G</w:t>
      </w:r>
      <w:r w:rsidR="0012107C">
        <w:rPr>
          <w:rFonts w:ascii="Times New Roman" w:hAnsi="Times New Roman"/>
          <w:color w:val="000000" w:themeColor="text1"/>
        </w:rPr>
        <w:t>iven</w:t>
      </w:r>
      <w:r w:rsidR="00813361">
        <w:rPr>
          <w:rFonts w:ascii="Times New Roman" w:hAnsi="Times New Roman"/>
          <w:color w:val="000000" w:themeColor="text1"/>
        </w:rPr>
        <w:t xml:space="preserve"> </w:t>
      </w:r>
      <w:r w:rsidR="00A676E1">
        <w:rPr>
          <w:rFonts w:ascii="Times New Roman" w:hAnsi="Times New Roman"/>
          <w:color w:val="000000" w:themeColor="text1"/>
        </w:rPr>
        <w:t xml:space="preserve">the </w:t>
      </w:r>
      <w:r w:rsidR="0012107C">
        <w:rPr>
          <w:rFonts w:ascii="Times New Roman" w:hAnsi="Times New Roman"/>
          <w:color w:val="000000" w:themeColor="text1"/>
        </w:rPr>
        <w:t>global</w:t>
      </w:r>
      <w:r w:rsidR="00A676E1">
        <w:rPr>
          <w:rFonts w:ascii="Times New Roman" w:hAnsi="Times New Roman"/>
          <w:color w:val="000000" w:themeColor="text1"/>
        </w:rPr>
        <w:t xml:space="preserve"> nature of present</w:t>
      </w:r>
      <w:r w:rsidR="0012107C">
        <w:rPr>
          <w:rFonts w:ascii="Times New Roman" w:hAnsi="Times New Roman"/>
          <w:color w:val="000000" w:themeColor="text1"/>
        </w:rPr>
        <w:t xml:space="preserve"> problems</w:t>
      </w:r>
      <w:r w:rsidR="00634B80">
        <w:rPr>
          <w:rFonts w:ascii="Times New Roman" w:hAnsi="Times New Roman"/>
          <w:color w:val="000000" w:themeColor="text1"/>
        </w:rPr>
        <w:t>—</w:t>
      </w:r>
      <w:r w:rsidR="00813361">
        <w:rPr>
          <w:rFonts w:ascii="Times New Roman" w:hAnsi="Times New Roman"/>
          <w:color w:val="000000" w:themeColor="text1"/>
        </w:rPr>
        <w:t xml:space="preserve">a </w:t>
      </w:r>
      <w:r w:rsidR="00813361" w:rsidRPr="001C666B">
        <w:rPr>
          <w:rFonts w:ascii="Times New Roman" w:hAnsi="Times New Roman"/>
          <w:color w:val="000000" w:themeColor="text1"/>
        </w:rPr>
        <w:t>pandemic</w:t>
      </w:r>
      <w:r w:rsidR="00361AA9" w:rsidRPr="001C666B">
        <w:rPr>
          <w:rFonts w:ascii="Times New Roman" w:hAnsi="Times New Roman"/>
          <w:color w:val="000000" w:themeColor="text1"/>
        </w:rPr>
        <w:t xml:space="preserve">, climate change, food insecurity, </w:t>
      </w:r>
      <w:r w:rsidR="00813361">
        <w:rPr>
          <w:rFonts w:ascii="Times New Roman" w:hAnsi="Times New Roman"/>
          <w:color w:val="000000" w:themeColor="text1"/>
        </w:rPr>
        <w:t>income inequality</w:t>
      </w:r>
      <w:r w:rsidR="0012107C">
        <w:rPr>
          <w:rFonts w:ascii="Times New Roman" w:hAnsi="Times New Roman"/>
          <w:color w:val="000000" w:themeColor="text1"/>
        </w:rPr>
        <w:t xml:space="preserve">, </w:t>
      </w:r>
      <w:r w:rsidR="00A676E1">
        <w:rPr>
          <w:rFonts w:ascii="Times New Roman" w:hAnsi="Times New Roman"/>
          <w:color w:val="000000" w:themeColor="text1"/>
        </w:rPr>
        <w:t>utopias</w:t>
      </w:r>
      <w:r w:rsidR="00634B80">
        <w:rPr>
          <w:rFonts w:ascii="Times New Roman" w:hAnsi="Times New Roman"/>
          <w:color w:val="000000" w:themeColor="text1"/>
        </w:rPr>
        <w:t xml:space="preserve"> may be the only schemes that stand a chance of working</w:t>
      </w:r>
      <w:r w:rsidR="003A23BC">
        <w:rPr>
          <w:rFonts w:ascii="Times New Roman" w:hAnsi="Times New Roman"/>
          <w:color w:val="000000" w:themeColor="text1"/>
        </w:rPr>
        <w:t>.</w:t>
      </w:r>
      <w:r w:rsidR="00BA612A">
        <w:rPr>
          <w:rFonts w:ascii="Times New Roman" w:hAnsi="Times New Roman"/>
          <w:color w:val="000000" w:themeColor="text1"/>
        </w:rPr>
        <w:t xml:space="preserve"> At the same time, there is nothing inherently optimistic about utopian speculation. Recognizing that a desperate situation may require desperate measures, the utopian is likely to be</w:t>
      </w:r>
      <w:r w:rsidR="00773123">
        <w:rPr>
          <w:rFonts w:ascii="Times New Roman" w:hAnsi="Times New Roman"/>
          <w:color w:val="000000" w:themeColor="text1"/>
        </w:rPr>
        <w:t xml:space="preserve"> more</w:t>
      </w:r>
      <w:r w:rsidR="00BA612A">
        <w:rPr>
          <w:rFonts w:ascii="Times New Roman" w:hAnsi="Times New Roman"/>
          <w:color w:val="000000" w:themeColor="text1"/>
        </w:rPr>
        <w:t xml:space="preserve"> alarmed than hopeful.</w:t>
      </w:r>
      <w:r w:rsidR="00361AA9">
        <w:rPr>
          <w:rFonts w:ascii="Times New Roman" w:hAnsi="Times New Roman"/>
          <w:color w:val="000000" w:themeColor="text1"/>
        </w:rPr>
        <w:t xml:space="preserve"> </w:t>
      </w:r>
      <w:r w:rsidR="00F94C1C">
        <w:rPr>
          <w:rFonts w:ascii="Times New Roman" w:hAnsi="Times New Roman"/>
          <w:color w:val="000000" w:themeColor="text1"/>
        </w:rPr>
        <w:t>His or her</w:t>
      </w:r>
      <w:r w:rsidR="00A676E1">
        <w:rPr>
          <w:rFonts w:ascii="Times New Roman" w:hAnsi="Times New Roman"/>
          <w:color w:val="000000" w:themeColor="text1"/>
        </w:rPr>
        <w:t xml:space="preserve"> immediate</w:t>
      </w:r>
      <w:r w:rsidR="00F94C1C">
        <w:rPr>
          <w:rFonts w:ascii="Times New Roman" w:hAnsi="Times New Roman"/>
          <w:color w:val="000000" w:themeColor="text1"/>
        </w:rPr>
        <w:t xml:space="preserve"> task is to awaken us to our predicament</w:t>
      </w:r>
      <w:r w:rsidR="00A676E1">
        <w:rPr>
          <w:rFonts w:ascii="Times New Roman" w:hAnsi="Times New Roman"/>
          <w:color w:val="000000" w:themeColor="text1"/>
        </w:rPr>
        <w:t>, “for it is only after the storm that we dare to look for the rainbow.”</w:t>
      </w:r>
      <w:r w:rsidR="00A676E1">
        <w:rPr>
          <w:rStyle w:val="EndnoteReference"/>
          <w:rFonts w:ascii="Times New Roman" w:hAnsi="Times New Roman"/>
          <w:color w:val="000000" w:themeColor="text1"/>
        </w:rPr>
        <w:endnoteReference w:id="2"/>
      </w:r>
      <w:r w:rsidR="00F94C1C">
        <w:rPr>
          <w:rFonts w:ascii="Times New Roman" w:hAnsi="Times New Roman"/>
          <w:color w:val="000000" w:themeColor="text1"/>
        </w:rPr>
        <w:t xml:space="preserve"> </w:t>
      </w:r>
      <w:r w:rsidR="00FA2E8B">
        <w:rPr>
          <w:rFonts w:ascii="Times New Roman" w:hAnsi="Times New Roman"/>
          <w:color w:val="000000" w:themeColor="text1"/>
        </w:rPr>
        <w:t>Unlike Mumford’s generation, we no longer have the luxury of waiting for the storm to pass before considering more sustainable (and hopefully better) ways of living.</w:t>
      </w:r>
      <w:r w:rsidR="00F94C1C">
        <w:rPr>
          <w:rFonts w:ascii="Times New Roman" w:hAnsi="Times New Roman"/>
          <w:color w:val="000000" w:themeColor="text1"/>
        </w:rPr>
        <w:t xml:space="preserve"> </w:t>
      </w:r>
      <w:r w:rsidR="00FA7F11">
        <w:rPr>
          <w:rFonts w:ascii="Times New Roman" w:hAnsi="Times New Roman"/>
          <w:color w:val="000000" w:themeColor="text1"/>
        </w:rPr>
        <w:t>B</w:t>
      </w:r>
      <w:r w:rsidR="00F94C1C">
        <w:rPr>
          <w:rFonts w:ascii="Times New Roman" w:hAnsi="Times New Roman"/>
          <w:color w:val="000000" w:themeColor="text1"/>
        </w:rPr>
        <w:t>y</w:t>
      </w:r>
      <w:r w:rsidR="00361AA9">
        <w:rPr>
          <w:rFonts w:ascii="Times New Roman" w:hAnsi="Times New Roman"/>
          <w:color w:val="000000" w:themeColor="text1"/>
        </w:rPr>
        <w:t xml:space="preserve"> disrupting our </w:t>
      </w:r>
      <w:r w:rsidR="00FA2E8B">
        <w:rPr>
          <w:rFonts w:ascii="Times New Roman" w:hAnsi="Times New Roman"/>
          <w:color w:val="000000" w:themeColor="text1"/>
        </w:rPr>
        <w:t>complacency with</w:t>
      </w:r>
      <w:r w:rsidR="00361AA9">
        <w:rPr>
          <w:rFonts w:ascii="Times New Roman" w:hAnsi="Times New Roman"/>
          <w:color w:val="000000" w:themeColor="text1"/>
        </w:rPr>
        <w:t xml:space="preserve"> the status quo, </w:t>
      </w:r>
      <w:r w:rsidR="00773123">
        <w:rPr>
          <w:rFonts w:ascii="Times New Roman" w:hAnsi="Times New Roman"/>
          <w:color w:val="000000" w:themeColor="text1"/>
        </w:rPr>
        <w:t xml:space="preserve">the </w:t>
      </w:r>
      <w:r w:rsidR="00BA612A">
        <w:rPr>
          <w:rFonts w:ascii="Times New Roman" w:hAnsi="Times New Roman"/>
          <w:color w:val="000000" w:themeColor="text1"/>
        </w:rPr>
        <w:t>utopi</w:t>
      </w:r>
      <w:r w:rsidR="00F94C1C">
        <w:rPr>
          <w:rFonts w:ascii="Times New Roman" w:hAnsi="Times New Roman"/>
          <w:color w:val="000000" w:themeColor="text1"/>
        </w:rPr>
        <w:t>an</w:t>
      </w:r>
      <w:r w:rsidR="002E28BB">
        <w:rPr>
          <w:rFonts w:ascii="Times New Roman" w:hAnsi="Times New Roman"/>
          <w:color w:val="000000" w:themeColor="text1"/>
        </w:rPr>
        <w:t xml:space="preserve"> </w:t>
      </w:r>
      <w:r w:rsidR="00773123">
        <w:rPr>
          <w:rFonts w:ascii="Times New Roman" w:hAnsi="Times New Roman"/>
          <w:color w:val="000000" w:themeColor="text1"/>
        </w:rPr>
        <w:t>theorist</w:t>
      </w:r>
      <w:r w:rsidR="00361AA9">
        <w:rPr>
          <w:rFonts w:ascii="Times New Roman" w:hAnsi="Times New Roman"/>
          <w:color w:val="000000" w:themeColor="text1"/>
        </w:rPr>
        <w:t xml:space="preserve"> can prompt wide-ranging critical engagement with, and understanding of the world. </w:t>
      </w:r>
      <w:r w:rsidR="002E28BB">
        <w:rPr>
          <w:rFonts w:ascii="Times New Roman" w:hAnsi="Times New Roman"/>
          <w:color w:val="000000" w:themeColor="text1"/>
        </w:rPr>
        <w:t>Nevertheless</w:t>
      </w:r>
      <w:r w:rsidR="00361AA9">
        <w:rPr>
          <w:rFonts w:ascii="Times New Roman" w:hAnsi="Times New Roman"/>
          <w:color w:val="000000" w:themeColor="text1"/>
        </w:rPr>
        <w:t>, mixing utopianism with political thought</w:t>
      </w:r>
      <w:r w:rsidR="00773123">
        <w:rPr>
          <w:rFonts w:ascii="Times New Roman" w:hAnsi="Times New Roman"/>
          <w:color w:val="000000" w:themeColor="text1"/>
        </w:rPr>
        <w:t xml:space="preserve"> </w:t>
      </w:r>
      <w:r w:rsidR="00FA2E8B">
        <w:rPr>
          <w:rFonts w:ascii="Times New Roman" w:hAnsi="Times New Roman"/>
          <w:color w:val="000000" w:themeColor="text1"/>
        </w:rPr>
        <w:t>is</w:t>
      </w:r>
      <w:r w:rsidR="00361AA9">
        <w:rPr>
          <w:rFonts w:ascii="Times New Roman" w:hAnsi="Times New Roman"/>
          <w:color w:val="000000" w:themeColor="text1"/>
        </w:rPr>
        <w:t xml:space="preserve"> fraught with controversy. </w:t>
      </w:r>
    </w:p>
    <w:p w14:paraId="4D4D4D36" w14:textId="26705134" w:rsidR="00904301" w:rsidRDefault="00361AA9" w:rsidP="00B27ADC">
      <w:pPr>
        <w:spacing w:line="360" w:lineRule="auto"/>
        <w:ind w:firstLine="540"/>
        <w:jc w:val="both"/>
        <w:rPr>
          <w:rFonts w:ascii="Times New Roman" w:hAnsi="Times New Roman"/>
          <w:color w:val="000000" w:themeColor="text1"/>
        </w:rPr>
      </w:pPr>
      <w:r w:rsidRPr="001C666B">
        <w:rPr>
          <w:rFonts w:ascii="Times New Roman" w:hAnsi="Times New Roman"/>
          <w:color w:val="000000" w:themeColor="text1"/>
        </w:rPr>
        <w:t>Calls to take utopia</w:t>
      </w:r>
      <w:r w:rsidR="00FA7F11">
        <w:rPr>
          <w:rFonts w:ascii="Times New Roman" w:hAnsi="Times New Roman"/>
          <w:color w:val="000000" w:themeColor="text1"/>
        </w:rPr>
        <w:t>n theories</w:t>
      </w:r>
      <w:r w:rsidRPr="001C666B">
        <w:rPr>
          <w:rFonts w:ascii="Times New Roman" w:hAnsi="Times New Roman"/>
          <w:color w:val="000000" w:themeColor="text1"/>
        </w:rPr>
        <w:t xml:space="preserve"> seriously have been with us for a lo</w:t>
      </w:r>
      <w:r>
        <w:rPr>
          <w:rFonts w:ascii="Times New Roman" w:hAnsi="Times New Roman"/>
          <w:color w:val="000000" w:themeColor="text1"/>
        </w:rPr>
        <w:t>n</w:t>
      </w:r>
      <w:r w:rsidRPr="001C666B">
        <w:rPr>
          <w:rFonts w:ascii="Times New Roman" w:hAnsi="Times New Roman"/>
          <w:color w:val="000000" w:themeColor="text1"/>
        </w:rPr>
        <w:t>g time, but</w:t>
      </w:r>
      <w:r w:rsidR="00291029">
        <w:rPr>
          <w:rFonts w:ascii="Times New Roman" w:hAnsi="Times New Roman"/>
          <w:color w:val="000000" w:themeColor="text1"/>
        </w:rPr>
        <w:t xml:space="preserve"> then so too have attacks on utopia going as far back as Aristotle</w:t>
      </w:r>
      <w:r w:rsidRPr="001C666B">
        <w:rPr>
          <w:rFonts w:ascii="Times New Roman" w:hAnsi="Times New Roman"/>
          <w:color w:val="000000" w:themeColor="text1"/>
        </w:rPr>
        <w:t xml:space="preserve">. </w:t>
      </w:r>
      <w:r w:rsidR="00FA2E8B">
        <w:rPr>
          <w:rFonts w:ascii="Times New Roman" w:hAnsi="Times New Roman"/>
          <w:color w:val="000000" w:themeColor="text1"/>
        </w:rPr>
        <w:t>First, there are</w:t>
      </w:r>
      <w:r w:rsidR="00DA4569">
        <w:rPr>
          <w:rFonts w:ascii="Times New Roman" w:hAnsi="Times New Roman"/>
          <w:color w:val="000000" w:themeColor="text1"/>
        </w:rPr>
        <w:t xml:space="preserve"> ‘f</w:t>
      </w:r>
      <w:r>
        <w:rPr>
          <w:rFonts w:ascii="Times New Roman" w:hAnsi="Times New Roman"/>
          <w:color w:val="000000" w:themeColor="text1"/>
        </w:rPr>
        <w:t>riendly critics</w:t>
      </w:r>
      <w:r w:rsidR="007522AD">
        <w:rPr>
          <w:rFonts w:ascii="Times New Roman" w:hAnsi="Times New Roman"/>
          <w:color w:val="000000" w:themeColor="text1"/>
        </w:rPr>
        <w:t>’ and scholars</w:t>
      </w:r>
      <w:r w:rsidR="00830FAA">
        <w:rPr>
          <w:rFonts w:ascii="Times New Roman" w:hAnsi="Times New Roman"/>
          <w:color w:val="000000" w:themeColor="text1"/>
        </w:rPr>
        <w:t>—including Marie Louise Berneri (1950), Barbara Goodwin (1978), Krishan Kumar (1987), Lewis Mumford (1922), Lyman Tower Sargent (2010)</w:t>
      </w:r>
      <w:r w:rsidR="001E0955">
        <w:rPr>
          <w:rFonts w:ascii="Times New Roman" w:hAnsi="Times New Roman"/>
          <w:color w:val="000000" w:themeColor="text1"/>
        </w:rPr>
        <w:t>,</w:t>
      </w:r>
      <w:r w:rsidR="001E0955" w:rsidRPr="001E0955">
        <w:rPr>
          <w:rFonts w:ascii="Times New Roman" w:hAnsi="Times New Roman"/>
          <w:color w:val="000000" w:themeColor="text1"/>
        </w:rPr>
        <w:t xml:space="preserve"> </w:t>
      </w:r>
      <w:r w:rsidR="001E0955">
        <w:rPr>
          <w:rFonts w:ascii="Times New Roman" w:hAnsi="Times New Roman"/>
          <w:color w:val="000000" w:themeColor="text1"/>
        </w:rPr>
        <w:t>for whom utopian thought is essential to the human condition</w:t>
      </w:r>
      <w:r w:rsidR="00830FAA">
        <w:rPr>
          <w:rFonts w:ascii="Times New Roman" w:hAnsi="Times New Roman"/>
          <w:color w:val="000000" w:themeColor="text1"/>
        </w:rPr>
        <w:t xml:space="preserve">. However, even they </w:t>
      </w:r>
      <w:r w:rsidR="001E0955">
        <w:rPr>
          <w:rFonts w:ascii="Times New Roman" w:hAnsi="Times New Roman"/>
          <w:color w:val="000000" w:themeColor="text1"/>
        </w:rPr>
        <w:t>are quick to point out the multiple</w:t>
      </w:r>
      <w:r w:rsidR="00710456">
        <w:rPr>
          <w:rFonts w:ascii="Times New Roman" w:hAnsi="Times New Roman"/>
          <w:color w:val="000000" w:themeColor="text1"/>
        </w:rPr>
        <w:t xml:space="preserve"> </w:t>
      </w:r>
      <w:r w:rsidR="00433850">
        <w:rPr>
          <w:rFonts w:ascii="Times New Roman" w:hAnsi="Times New Roman"/>
          <w:color w:val="000000" w:themeColor="text1"/>
        </w:rPr>
        <w:t>flaws in</w:t>
      </w:r>
      <w:r w:rsidR="005B0C6C">
        <w:rPr>
          <w:rFonts w:ascii="Times New Roman" w:hAnsi="Times New Roman"/>
          <w:color w:val="000000" w:themeColor="text1"/>
        </w:rPr>
        <w:t xml:space="preserve"> the</w:t>
      </w:r>
      <w:r w:rsidR="00626034">
        <w:rPr>
          <w:rFonts w:ascii="Times New Roman" w:hAnsi="Times New Roman"/>
          <w:color w:val="000000" w:themeColor="text1"/>
        </w:rPr>
        <w:t xml:space="preserve"> classic utopia</w:t>
      </w:r>
      <w:r w:rsidR="005B0C6C">
        <w:rPr>
          <w:rFonts w:ascii="Times New Roman" w:hAnsi="Times New Roman"/>
          <w:color w:val="000000" w:themeColor="text1"/>
        </w:rPr>
        <w:t>s</w:t>
      </w:r>
      <w:r w:rsidR="00433850">
        <w:rPr>
          <w:rFonts w:ascii="Times New Roman" w:hAnsi="Times New Roman"/>
          <w:color w:val="000000" w:themeColor="text1"/>
        </w:rPr>
        <w:t>.</w:t>
      </w:r>
      <w:r w:rsidR="00BF7A0C">
        <w:rPr>
          <w:rFonts w:ascii="Times New Roman" w:hAnsi="Times New Roman"/>
          <w:color w:val="000000" w:themeColor="text1"/>
        </w:rPr>
        <w:t xml:space="preserve"> </w:t>
      </w:r>
      <w:r w:rsidR="00433850">
        <w:rPr>
          <w:rFonts w:ascii="Times New Roman" w:hAnsi="Times New Roman"/>
          <w:color w:val="000000" w:themeColor="text1"/>
        </w:rPr>
        <w:t>In his</w:t>
      </w:r>
      <w:r>
        <w:rPr>
          <w:rFonts w:ascii="Times New Roman" w:hAnsi="Times New Roman"/>
          <w:color w:val="000000" w:themeColor="text1"/>
        </w:rPr>
        <w:t xml:space="preserve"> survey</w:t>
      </w:r>
      <w:r w:rsidR="00433850">
        <w:rPr>
          <w:rFonts w:ascii="Times New Roman" w:hAnsi="Times New Roman"/>
          <w:color w:val="000000" w:themeColor="text1"/>
        </w:rPr>
        <w:t xml:space="preserve"> of utopias</w:t>
      </w:r>
      <w:r>
        <w:rPr>
          <w:rFonts w:ascii="Times New Roman" w:hAnsi="Times New Roman"/>
          <w:color w:val="000000" w:themeColor="text1"/>
        </w:rPr>
        <w:t xml:space="preserve">, </w:t>
      </w:r>
      <w:r w:rsidR="00433850">
        <w:rPr>
          <w:rFonts w:ascii="Times New Roman" w:hAnsi="Times New Roman"/>
          <w:color w:val="000000" w:themeColor="text1"/>
        </w:rPr>
        <w:t>Mumford conclude</w:t>
      </w:r>
      <w:r w:rsidR="00FE20F2">
        <w:rPr>
          <w:rFonts w:ascii="Times New Roman" w:hAnsi="Times New Roman"/>
          <w:color w:val="000000" w:themeColor="text1"/>
        </w:rPr>
        <w:t>d</w:t>
      </w:r>
      <w:r w:rsidR="00433850">
        <w:rPr>
          <w:rFonts w:ascii="Times New Roman" w:hAnsi="Times New Roman"/>
          <w:color w:val="000000" w:themeColor="text1"/>
        </w:rPr>
        <w:t xml:space="preserve"> that</w:t>
      </w:r>
      <w:r w:rsidR="00723C1F">
        <w:rPr>
          <w:rFonts w:ascii="Times New Roman" w:hAnsi="Times New Roman"/>
          <w:color w:val="000000" w:themeColor="text1"/>
        </w:rPr>
        <w:t xml:space="preserve"> </w:t>
      </w:r>
      <w:r w:rsidR="00404E39">
        <w:rPr>
          <w:rFonts w:ascii="Times New Roman" w:hAnsi="Times New Roman"/>
          <w:color w:val="000000" w:themeColor="text1"/>
        </w:rPr>
        <w:t>such</w:t>
      </w:r>
      <w:r>
        <w:rPr>
          <w:rFonts w:ascii="Times New Roman" w:hAnsi="Times New Roman"/>
          <w:color w:val="000000" w:themeColor="text1"/>
        </w:rPr>
        <w:t xml:space="preserve"> </w:t>
      </w:r>
      <w:r w:rsidR="00723C1F">
        <w:rPr>
          <w:rFonts w:ascii="Times New Roman" w:hAnsi="Times New Roman"/>
          <w:color w:val="000000" w:themeColor="text1"/>
        </w:rPr>
        <w:t>visions</w:t>
      </w:r>
      <w:r>
        <w:rPr>
          <w:rFonts w:ascii="Times New Roman" w:hAnsi="Times New Roman"/>
          <w:color w:val="000000" w:themeColor="text1"/>
        </w:rPr>
        <w:t xml:space="preserve"> for a new social order </w:t>
      </w:r>
      <w:r w:rsidR="00404E39">
        <w:rPr>
          <w:rFonts w:ascii="Times New Roman" w:hAnsi="Times New Roman"/>
          <w:color w:val="000000" w:themeColor="text1"/>
        </w:rPr>
        <w:t>“</w:t>
      </w:r>
      <w:r>
        <w:rPr>
          <w:rFonts w:ascii="Times New Roman" w:hAnsi="Times New Roman"/>
          <w:color w:val="000000" w:themeColor="text1"/>
        </w:rPr>
        <w:t>have been a</w:t>
      </w:r>
      <w:r w:rsidR="00723C1F">
        <w:rPr>
          <w:rFonts w:ascii="Times New Roman" w:hAnsi="Times New Roman"/>
          <w:color w:val="000000" w:themeColor="text1"/>
        </w:rPr>
        <w:t>s</w:t>
      </w:r>
      <w:r>
        <w:rPr>
          <w:rFonts w:ascii="Times New Roman" w:hAnsi="Times New Roman"/>
          <w:color w:val="000000" w:themeColor="text1"/>
        </w:rPr>
        <w:t xml:space="preserve"> dull as mud” because they are </w:t>
      </w:r>
      <w:r w:rsidR="00723C1F">
        <w:rPr>
          <w:rFonts w:ascii="Times New Roman" w:hAnsi="Times New Roman"/>
          <w:color w:val="000000" w:themeColor="text1"/>
        </w:rPr>
        <w:t>“</w:t>
      </w:r>
      <w:r>
        <w:rPr>
          <w:rFonts w:ascii="Times New Roman" w:hAnsi="Times New Roman"/>
          <w:color w:val="000000" w:themeColor="text1"/>
        </w:rPr>
        <w:t>abstract and haughty</w:t>
      </w:r>
      <w:r w:rsidR="00433850">
        <w:rPr>
          <w:rFonts w:ascii="Times New Roman" w:hAnsi="Times New Roman"/>
          <w:color w:val="000000" w:themeColor="text1"/>
        </w:rPr>
        <w:t>.</w:t>
      </w:r>
      <w:r w:rsidR="00723C1F">
        <w:rPr>
          <w:rFonts w:ascii="Times New Roman" w:hAnsi="Times New Roman"/>
          <w:color w:val="000000" w:themeColor="text1"/>
        </w:rPr>
        <w:t>”</w:t>
      </w:r>
      <w:r w:rsidR="00433850">
        <w:rPr>
          <w:rFonts w:ascii="Times New Roman" w:hAnsi="Times New Roman"/>
          <w:color w:val="000000" w:themeColor="text1"/>
        </w:rPr>
        <w:t xml:space="preserve"> </w:t>
      </w:r>
      <w:r w:rsidR="007C1E4A">
        <w:rPr>
          <w:rFonts w:ascii="Times New Roman" w:hAnsi="Times New Roman"/>
          <w:color w:val="000000" w:themeColor="text1"/>
        </w:rPr>
        <w:t>For Mumford and</w:t>
      </w:r>
      <w:r w:rsidR="000F3752">
        <w:rPr>
          <w:rFonts w:ascii="Times New Roman" w:hAnsi="Times New Roman"/>
          <w:color w:val="000000" w:themeColor="text1"/>
        </w:rPr>
        <w:t xml:space="preserve"> other friendly critics</w:t>
      </w:r>
      <w:r w:rsidR="00626034">
        <w:rPr>
          <w:rFonts w:ascii="Times New Roman" w:hAnsi="Times New Roman"/>
          <w:color w:val="000000" w:themeColor="text1"/>
        </w:rPr>
        <w:t>,</w:t>
      </w:r>
      <w:r w:rsidR="00626034" w:rsidRPr="00626034">
        <w:rPr>
          <w:rFonts w:ascii="Times New Roman" w:hAnsi="Times New Roman"/>
          <w:color w:val="000000" w:themeColor="text1"/>
        </w:rPr>
        <w:t xml:space="preserve"> </w:t>
      </w:r>
      <w:r w:rsidR="006E6C72">
        <w:rPr>
          <w:rFonts w:ascii="Times New Roman" w:hAnsi="Times New Roman"/>
          <w:color w:val="000000" w:themeColor="text1"/>
        </w:rPr>
        <w:t>our</w:t>
      </w:r>
      <w:r w:rsidR="00626034">
        <w:rPr>
          <w:rFonts w:ascii="Times New Roman" w:hAnsi="Times New Roman"/>
          <w:color w:val="000000" w:themeColor="text1"/>
        </w:rPr>
        <w:t xml:space="preserve"> utopias</w:t>
      </w:r>
      <w:r w:rsidR="007C1E4A">
        <w:rPr>
          <w:rFonts w:ascii="Times New Roman" w:hAnsi="Times New Roman"/>
          <w:color w:val="000000" w:themeColor="text1"/>
        </w:rPr>
        <w:t xml:space="preserve"> have</w:t>
      </w:r>
      <w:r w:rsidR="00E25DF1">
        <w:rPr>
          <w:rFonts w:ascii="Times New Roman" w:hAnsi="Times New Roman"/>
          <w:color w:val="000000" w:themeColor="text1"/>
        </w:rPr>
        <w:t xml:space="preserve"> failed to </w:t>
      </w:r>
      <w:r w:rsidR="00681A94">
        <w:rPr>
          <w:rFonts w:ascii="Times New Roman" w:hAnsi="Times New Roman"/>
          <w:color w:val="000000" w:themeColor="text1"/>
        </w:rPr>
        <w:t>“</w:t>
      </w:r>
      <w:r w:rsidR="007C1E4A">
        <w:rPr>
          <w:rFonts w:ascii="Times New Roman" w:hAnsi="Times New Roman"/>
          <w:color w:val="000000" w:themeColor="text1"/>
        </w:rPr>
        <w:t>take into account</w:t>
      </w:r>
      <w:r>
        <w:rPr>
          <w:rFonts w:ascii="Times New Roman" w:hAnsi="Times New Roman"/>
          <w:color w:val="000000" w:themeColor="text1"/>
        </w:rPr>
        <w:t xml:space="preserve"> the immense diversity and complexity of man’s environment. . .”</w:t>
      </w:r>
      <w:r w:rsidR="00FA4530">
        <w:rPr>
          <w:rStyle w:val="EndnoteReference"/>
          <w:rFonts w:ascii="Times New Roman" w:hAnsi="Times New Roman"/>
          <w:color w:val="000000" w:themeColor="text1"/>
        </w:rPr>
        <w:endnoteReference w:id="3"/>
      </w:r>
      <w:r w:rsidR="00907549">
        <w:rPr>
          <w:rFonts w:ascii="Times New Roman" w:hAnsi="Times New Roman"/>
          <w:color w:val="000000" w:themeColor="text1"/>
        </w:rPr>
        <w:t xml:space="preserve"> </w:t>
      </w:r>
      <w:r>
        <w:rPr>
          <w:rFonts w:ascii="Times New Roman" w:hAnsi="Times New Roman"/>
          <w:color w:val="000000" w:themeColor="text1"/>
        </w:rPr>
        <w:t>Sympathetic to the utopian</w:t>
      </w:r>
      <w:r w:rsidR="009C7164">
        <w:rPr>
          <w:rFonts w:ascii="Times New Roman" w:hAnsi="Times New Roman"/>
          <w:color w:val="000000" w:themeColor="text1"/>
        </w:rPr>
        <w:t>’s</w:t>
      </w:r>
      <w:r>
        <w:rPr>
          <w:rFonts w:ascii="Times New Roman" w:hAnsi="Times New Roman"/>
          <w:color w:val="000000" w:themeColor="text1"/>
        </w:rPr>
        <w:t xml:space="preserve"> </w:t>
      </w:r>
      <w:r w:rsidR="00563C36">
        <w:rPr>
          <w:rFonts w:ascii="Times New Roman" w:hAnsi="Times New Roman"/>
          <w:color w:val="000000" w:themeColor="text1"/>
        </w:rPr>
        <w:t>quixotic justice-seeking</w:t>
      </w:r>
      <w:r>
        <w:rPr>
          <w:rFonts w:ascii="Times New Roman" w:hAnsi="Times New Roman"/>
          <w:color w:val="000000" w:themeColor="text1"/>
        </w:rPr>
        <w:t xml:space="preserve">, Mumford was baffled as to why </w:t>
      </w:r>
      <w:r w:rsidR="00AC2EE5">
        <w:rPr>
          <w:rFonts w:ascii="Times New Roman" w:hAnsi="Times New Roman"/>
          <w:color w:val="000000" w:themeColor="text1"/>
        </w:rPr>
        <w:t>‘</w:t>
      </w:r>
      <w:r>
        <w:rPr>
          <w:rFonts w:ascii="Times New Roman" w:hAnsi="Times New Roman"/>
          <w:color w:val="000000" w:themeColor="text1"/>
        </w:rPr>
        <w:t xml:space="preserve">the human imagination, supposedly liberated from the constraints of actual life, </w:t>
      </w:r>
      <w:r w:rsidR="00AC2EE5">
        <w:rPr>
          <w:rFonts w:ascii="Times New Roman" w:hAnsi="Times New Roman"/>
          <w:color w:val="000000" w:themeColor="text1"/>
        </w:rPr>
        <w:t xml:space="preserve">could </w:t>
      </w:r>
      <w:r>
        <w:rPr>
          <w:rFonts w:ascii="Times New Roman" w:hAnsi="Times New Roman"/>
          <w:color w:val="000000" w:themeColor="text1"/>
        </w:rPr>
        <w:t>be so impoverished</w:t>
      </w:r>
      <w:r w:rsidR="00AC2EE5">
        <w:rPr>
          <w:rFonts w:ascii="Times New Roman" w:hAnsi="Times New Roman"/>
          <w:color w:val="000000" w:themeColor="text1"/>
        </w:rPr>
        <w:t>?</w:t>
      </w:r>
      <w:r w:rsidR="00F533F5">
        <w:rPr>
          <w:rFonts w:ascii="Times New Roman" w:hAnsi="Times New Roman"/>
          <w:color w:val="000000" w:themeColor="text1"/>
        </w:rPr>
        <w:t>’</w:t>
      </w:r>
      <w:r>
        <w:rPr>
          <w:rStyle w:val="EndnoteReference"/>
          <w:rFonts w:ascii="Times New Roman" w:hAnsi="Times New Roman"/>
          <w:color w:val="000000" w:themeColor="text1"/>
        </w:rPr>
        <w:endnoteReference w:id="4"/>
      </w:r>
      <w:r>
        <w:rPr>
          <w:rFonts w:ascii="Times New Roman" w:hAnsi="Times New Roman"/>
          <w:color w:val="000000" w:themeColor="text1"/>
        </w:rPr>
        <w:t xml:space="preserve"> </w:t>
      </w:r>
      <w:r w:rsidR="00880511">
        <w:rPr>
          <w:rFonts w:ascii="Times New Roman" w:hAnsi="Times New Roman"/>
          <w:color w:val="000000" w:themeColor="text1"/>
        </w:rPr>
        <w:t>Still o</w:t>
      </w:r>
      <w:r w:rsidR="00404E39">
        <w:rPr>
          <w:rFonts w:ascii="Times New Roman" w:hAnsi="Times New Roman"/>
          <w:color w:val="000000" w:themeColor="text1"/>
        </w:rPr>
        <w:t>ther</w:t>
      </w:r>
      <w:r w:rsidR="009E6FD6">
        <w:rPr>
          <w:rFonts w:ascii="Times New Roman" w:hAnsi="Times New Roman"/>
          <w:color w:val="000000" w:themeColor="text1"/>
        </w:rPr>
        <w:t xml:space="preserve"> </w:t>
      </w:r>
      <w:r w:rsidR="00500329">
        <w:rPr>
          <w:rFonts w:ascii="Times New Roman" w:hAnsi="Times New Roman"/>
          <w:color w:val="000000" w:themeColor="text1"/>
        </w:rPr>
        <w:t>friendly critics</w:t>
      </w:r>
      <w:r w:rsidR="00596F1F">
        <w:rPr>
          <w:rFonts w:ascii="Times New Roman" w:hAnsi="Times New Roman"/>
          <w:color w:val="000000" w:themeColor="text1"/>
        </w:rPr>
        <w:t xml:space="preserve"> </w:t>
      </w:r>
      <w:r w:rsidR="00405B0D">
        <w:rPr>
          <w:rFonts w:ascii="Times New Roman" w:hAnsi="Times New Roman"/>
          <w:color w:val="000000" w:themeColor="text1"/>
        </w:rPr>
        <w:t xml:space="preserve">are disappointed </w:t>
      </w:r>
      <w:r w:rsidR="00405B0D">
        <w:rPr>
          <w:rFonts w:ascii="Times New Roman" w:hAnsi="Times New Roman"/>
          <w:color w:val="000000" w:themeColor="text1"/>
        </w:rPr>
        <w:lastRenderedPageBreak/>
        <w:t>with</w:t>
      </w:r>
      <w:r w:rsidR="00596F1F">
        <w:rPr>
          <w:rFonts w:ascii="Times New Roman" w:hAnsi="Times New Roman"/>
          <w:color w:val="000000" w:themeColor="text1"/>
        </w:rPr>
        <w:t xml:space="preserve"> </w:t>
      </w:r>
      <w:r w:rsidR="00404E39">
        <w:rPr>
          <w:rFonts w:ascii="Times New Roman" w:hAnsi="Times New Roman"/>
          <w:color w:val="000000" w:themeColor="text1"/>
        </w:rPr>
        <w:t>the utopian’s</w:t>
      </w:r>
      <w:r w:rsidR="00BB69CA">
        <w:rPr>
          <w:rFonts w:ascii="Times New Roman" w:hAnsi="Times New Roman"/>
          <w:color w:val="000000" w:themeColor="text1"/>
        </w:rPr>
        <w:t xml:space="preserve"> </w:t>
      </w:r>
      <w:r w:rsidR="00596F1F">
        <w:rPr>
          <w:rFonts w:ascii="Times New Roman" w:hAnsi="Times New Roman"/>
          <w:color w:val="000000" w:themeColor="text1"/>
        </w:rPr>
        <w:t>failure to sufficiently appreciate</w:t>
      </w:r>
      <w:r w:rsidR="00907549">
        <w:rPr>
          <w:rFonts w:ascii="Times New Roman" w:hAnsi="Times New Roman"/>
          <w:color w:val="000000" w:themeColor="text1"/>
        </w:rPr>
        <w:t xml:space="preserve"> the human desire </w:t>
      </w:r>
      <w:r w:rsidR="006E6C72">
        <w:rPr>
          <w:rFonts w:ascii="Times New Roman" w:hAnsi="Times New Roman"/>
          <w:color w:val="000000" w:themeColor="text1"/>
        </w:rPr>
        <w:t>for</w:t>
      </w:r>
      <w:r w:rsidR="00907549">
        <w:rPr>
          <w:rFonts w:ascii="Times New Roman" w:hAnsi="Times New Roman"/>
          <w:color w:val="000000" w:themeColor="text1"/>
        </w:rPr>
        <w:t xml:space="preserve"> power, </w:t>
      </w:r>
      <w:r w:rsidR="00BB69CA">
        <w:rPr>
          <w:rFonts w:ascii="Times New Roman" w:hAnsi="Times New Roman"/>
          <w:color w:val="000000" w:themeColor="text1"/>
        </w:rPr>
        <w:t>glory, and wealth</w:t>
      </w:r>
      <w:r w:rsidR="00907549">
        <w:rPr>
          <w:rFonts w:ascii="Times New Roman" w:hAnsi="Times New Roman"/>
          <w:color w:val="000000" w:themeColor="text1"/>
        </w:rPr>
        <w:t>.</w:t>
      </w:r>
      <w:r w:rsidR="00596F1F">
        <w:rPr>
          <w:rFonts w:ascii="Times New Roman" w:hAnsi="Times New Roman"/>
          <w:color w:val="000000" w:themeColor="text1"/>
        </w:rPr>
        <w:t xml:space="preserve"> </w:t>
      </w:r>
      <w:r>
        <w:rPr>
          <w:rFonts w:ascii="Times New Roman" w:hAnsi="Times New Roman"/>
          <w:color w:val="000000" w:themeColor="text1"/>
        </w:rPr>
        <w:t>While</w:t>
      </w:r>
      <w:r w:rsidR="00596F1F">
        <w:rPr>
          <w:rFonts w:ascii="Times New Roman" w:hAnsi="Times New Roman"/>
          <w:color w:val="000000" w:themeColor="text1"/>
        </w:rPr>
        <w:t xml:space="preserve"> </w:t>
      </w:r>
      <w:r w:rsidR="00880511">
        <w:rPr>
          <w:rFonts w:ascii="Times New Roman" w:hAnsi="Times New Roman"/>
          <w:color w:val="000000" w:themeColor="text1"/>
        </w:rPr>
        <w:t xml:space="preserve">these commentators </w:t>
      </w:r>
      <w:r>
        <w:rPr>
          <w:rFonts w:ascii="Times New Roman" w:hAnsi="Times New Roman"/>
          <w:color w:val="000000" w:themeColor="text1"/>
        </w:rPr>
        <w:t xml:space="preserve">find utopian dreams have been, at best, </w:t>
      </w:r>
      <w:r w:rsidR="00500329">
        <w:rPr>
          <w:rFonts w:ascii="Times New Roman" w:hAnsi="Times New Roman"/>
          <w:color w:val="000000" w:themeColor="text1"/>
        </w:rPr>
        <w:t xml:space="preserve">politically </w:t>
      </w:r>
      <w:r w:rsidR="00F533F5">
        <w:rPr>
          <w:rFonts w:ascii="Times New Roman" w:hAnsi="Times New Roman"/>
          <w:color w:val="000000" w:themeColor="text1"/>
        </w:rPr>
        <w:t>na</w:t>
      </w:r>
      <w:r w:rsidR="00500329">
        <w:rPr>
          <w:rFonts w:ascii="Times New Roman" w:hAnsi="Times New Roman"/>
          <w:color w:val="000000" w:themeColor="text1"/>
        </w:rPr>
        <w:t>ive</w:t>
      </w:r>
      <w:r>
        <w:rPr>
          <w:rFonts w:ascii="Times New Roman" w:hAnsi="Times New Roman"/>
          <w:color w:val="000000" w:themeColor="text1"/>
        </w:rPr>
        <w:t xml:space="preserve"> and, at worse, </w:t>
      </w:r>
      <w:r w:rsidR="00AC2EE5">
        <w:rPr>
          <w:rFonts w:ascii="Times New Roman" w:hAnsi="Times New Roman"/>
          <w:color w:val="000000" w:themeColor="text1"/>
        </w:rPr>
        <w:t>“a sterile desert, unfit for human occupation,”</w:t>
      </w:r>
      <w:r w:rsidR="00405B0D">
        <w:rPr>
          <w:rStyle w:val="EndnoteReference"/>
          <w:rFonts w:ascii="Times New Roman" w:hAnsi="Times New Roman"/>
          <w:color w:val="000000" w:themeColor="text1"/>
        </w:rPr>
        <w:endnoteReference w:id="5"/>
      </w:r>
      <w:r w:rsidR="00FE20F2">
        <w:rPr>
          <w:rFonts w:ascii="Times New Roman" w:hAnsi="Times New Roman"/>
          <w:color w:val="000000" w:themeColor="text1"/>
        </w:rPr>
        <w:t xml:space="preserve"> </w:t>
      </w:r>
      <w:r>
        <w:rPr>
          <w:rFonts w:ascii="Times New Roman" w:hAnsi="Times New Roman"/>
          <w:color w:val="000000" w:themeColor="text1"/>
        </w:rPr>
        <w:t xml:space="preserve">they </w:t>
      </w:r>
      <w:r w:rsidR="00622289">
        <w:rPr>
          <w:rFonts w:ascii="Times New Roman" w:hAnsi="Times New Roman"/>
          <w:color w:val="000000" w:themeColor="text1"/>
        </w:rPr>
        <w:t>are</w:t>
      </w:r>
      <w:r>
        <w:rPr>
          <w:rFonts w:ascii="Times New Roman" w:hAnsi="Times New Roman"/>
          <w:color w:val="000000" w:themeColor="text1"/>
        </w:rPr>
        <w:t xml:space="preserve"> reluctant to </w:t>
      </w:r>
      <w:r w:rsidR="00FE20F2">
        <w:rPr>
          <w:rFonts w:ascii="Times New Roman" w:hAnsi="Times New Roman"/>
          <w:color w:val="000000" w:themeColor="text1"/>
        </w:rPr>
        <w:t>abandon</w:t>
      </w:r>
      <w:r w:rsidR="009F0BC2">
        <w:rPr>
          <w:rFonts w:ascii="Times New Roman" w:hAnsi="Times New Roman"/>
          <w:color w:val="000000" w:themeColor="text1"/>
        </w:rPr>
        <w:t xml:space="preserve"> utopianism, or</w:t>
      </w:r>
      <w:r w:rsidR="00FE20F2">
        <w:rPr>
          <w:rFonts w:ascii="Times New Roman" w:hAnsi="Times New Roman"/>
          <w:color w:val="000000" w:themeColor="text1"/>
        </w:rPr>
        <w:t xml:space="preserve"> the search for</w:t>
      </w:r>
      <w:r>
        <w:rPr>
          <w:rFonts w:ascii="Times New Roman" w:hAnsi="Times New Roman"/>
          <w:color w:val="000000" w:themeColor="text1"/>
        </w:rPr>
        <w:t xml:space="preserve"> </w:t>
      </w:r>
      <w:r w:rsidR="009F0BC2">
        <w:rPr>
          <w:rFonts w:ascii="Times New Roman" w:hAnsi="Times New Roman"/>
          <w:color w:val="000000" w:themeColor="text1"/>
        </w:rPr>
        <w:t>e</w:t>
      </w:r>
      <w:r>
        <w:rPr>
          <w:rFonts w:ascii="Times New Roman" w:hAnsi="Times New Roman"/>
          <w:color w:val="000000" w:themeColor="text1"/>
        </w:rPr>
        <w:t>utopia</w:t>
      </w:r>
      <w:r w:rsidR="009F0BC2">
        <w:rPr>
          <w:rFonts w:ascii="Times New Roman" w:hAnsi="Times New Roman"/>
          <w:color w:val="000000" w:themeColor="text1"/>
        </w:rPr>
        <w:t xml:space="preserve"> (the good place)</w:t>
      </w:r>
      <w:r>
        <w:rPr>
          <w:rFonts w:ascii="Times New Roman" w:hAnsi="Times New Roman"/>
          <w:color w:val="000000" w:themeColor="text1"/>
        </w:rPr>
        <w:t xml:space="preserve">. </w:t>
      </w:r>
      <w:r w:rsidR="00622289">
        <w:rPr>
          <w:rFonts w:ascii="Times New Roman" w:hAnsi="Times New Roman"/>
          <w:color w:val="000000" w:themeColor="text1"/>
        </w:rPr>
        <w:t>Many of them</w:t>
      </w:r>
      <w:r w:rsidR="00880511">
        <w:rPr>
          <w:rFonts w:ascii="Times New Roman" w:hAnsi="Times New Roman"/>
          <w:color w:val="000000" w:themeColor="text1"/>
        </w:rPr>
        <w:t xml:space="preserve"> </w:t>
      </w:r>
      <w:r w:rsidR="00622289">
        <w:rPr>
          <w:rFonts w:ascii="Times New Roman" w:hAnsi="Times New Roman"/>
          <w:color w:val="000000" w:themeColor="text1"/>
        </w:rPr>
        <w:t>express the fear that</w:t>
      </w:r>
      <w:r w:rsidR="00F3521C">
        <w:rPr>
          <w:rFonts w:ascii="Times New Roman" w:hAnsi="Times New Roman"/>
          <w:color w:val="000000" w:themeColor="text1"/>
        </w:rPr>
        <w:t xml:space="preserve"> utopia</w:t>
      </w:r>
      <w:r w:rsidR="00287B24">
        <w:rPr>
          <w:rFonts w:ascii="Times New Roman" w:hAnsi="Times New Roman"/>
          <w:color w:val="000000" w:themeColor="text1"/>
        </w:rPr>
        <w:t>n</w:t>
      </w:r>
      <w:r w:rsidR="003537C6">
        <w:rPr>
          <w:rFonts w:ascii="Times New Roman" w:hAnsi="Times New Roman"/>
          <w:color w:val="000000" w:themeColor="text1"/>
        </w:rPr>
        <w:t xml:space="preserve"> political</w:t>
      </w:r>
      <w:r w:rsidR="00287B24">
        <w:rPr>
          <w:rFonts w:ascii="Times New Roman" w:hAnsi="Times New Roman"/>
          <w:color w:val="000000" w:themeColor="text1"/>
        </w:rPr>
        <w:t xml:space="preserve"> thought</w:t>
      </w:r>
      <w:r w:rsidR="001B04E7">
        <w:rPr>
          <w:rFonts w:ascii="Times New Roman" w:hAnsi="Times New Roman"/>
          <w:color w:val="000000" w:themeColor="text1"/>
        </w:rPr>
        <w:t xml:space="preserve"> has entered </w:t>
      </w:r>
      <w:r w:rsidR="007522AD">
        <w:rPr>
          <w:rFonts w:ascii="Times New Roman" w:hAnsi="Times New Roman"/>
          <w:color w:val="000000" w:themeColor="text1"/>
        </w:rPr>
        <w:t>a</w:t>
      </w:r>
      <w:r w:rsidR="001B04E7">
        <w:rPr>
          <w:rFonts w:ascii="Times New Roman" w:hAnsi="Times New Roman"/>
          <w:color w:val="000000" w:themeColor="text1"/>
        </w:rPr>
        <w:t xml:space="preserve"> </w:t>
      </w:r>
      <w:r w:rsidR="007522AD">
        <w:rPr>
          <w:rFonts w:ascii="Times New Roman" w:hAnsi="Times New Roman"/>
          <w:color w:val="000000" w:themeColor="text1"/>
        </w:rPr>
        <w:t xml:space="preserve">phase </w:t>
      </w:r>
      <w:r w:rsidR="001B04E7">
        <w:rPr>
          <w:rFonts w:ascii="Times New Roman" w:hAnsi="Times New Roman"/>
          <w:color w:val="000000" w:themeColor="text1"/>
        </w:rPr>
        <w:t>of terminal decline</w:t>
      </w:r>
      <w:r w:rsidR="00622289">
        <w:rPr>
          <w:rFonts w:ascii="Times New Roman" w:hAnsi="Times New Roman"/>
          <w:color w:val="000000" w:themeColor="text1"/>
        </w:rPr>
        <w:t xml:space="preserve">. </w:t>
      </w:r>
      <w:r w:rsidR="00BC4723">
        <w:rPr>
          <w:rFonts w:ascii="Times New Roman" w:hAnsi="Times New Roman"/>
          <w:color w:val="000000" w:themeColor="text1"/>
        </w:rPr>
        <w:t>With the</w:t>
      </w:r>
      <w:r w:rsidR="00622289">
        <w:rPr>
          <w:rFonts w:ascii="Times New Roman" w:hAnsi="Times New Roman"/>
          <w:color w:val="000000" w:themeColor="text1"/>
        </w:rPr>
        <w:t xml:space="preserve"> proliferation of dystopias (</w:t>
      </w:r>
      <w:r w:rsidR="0024518A">
        <w:rPr>
          <w:rFonts w:ascii="Times New Roman" w:hAnsi="Times New Roman"/>
          <w:color w:val="000000" w:themeColor="text1"/>
        </w:rPr>
        <w:t>the hellish place),</w:t>
      </w:r>
      <w:r w:rsidR="0091420E">
        <w:rPr>
          <w:rFonts w:ascii="Times New Roman" w:hAnsi="Times New Roman"/>
          <w:color w:val="000000" w:themeColor="text1"/>
        </w:rPr>
        <w:t xml:space="preserve"> </w:t>
      </w:r>
      <w:r w:rsidR="0024518A">
        <w:rPr>
          <w:rFonts w:ascii="Times New Roman" w:hAnsi="Times New Roman"/>
          <w:color w:val="000000" w:themeColor="text1"/>
        </w:rPr>
        <w:t>century</w:t>
      </w:r>
      <w:r w:rsidR="00BC4723">
        <w:rPr>
          <w:rFonts w:ascii="Times New Roman" w:hAnsi="Times New Roman"/>
          <w:color w:val="000000" w:themeColor="text1"/>
        </w:rPr>
        <w:t>, they lament that</w:t>
      </w:r>
      <w:r w:rsidR="0024518A">
        <w:rPr>
          <w:rFonts w:ascii="Times New Roman" w:hAnsi="Times New Roman"/>
          <w:color w:val="000000" w:themeColor="text1"/>
        </w:rPr>
        <w:t xml:space="preserve"> </w:t>
      </w:r>
      <w:r w:rsidR="00BC4723">
        <w:rPr>
          <w:rFonts w:ascii="Times New Roman" w:hAnsi="Times New Roman"/>
          <w:color w:val="000000" w:themeColor="text1"/>
        </w:rPr>
        <w:t>‘the 21</w:t>
      </w:r>
      <w:r w:rsidR="00BC4723" w:rsidRPr="0024518A">
        <w:rPr>
          <w:rFonts w:ascii="Times New Roman" w:hAnsi="Times New Roman"/>
          <w:color w:val="000000" w:themeColor="text1"/>
          <w:vertAlign w:val="superscript"/>
        </w:rPr>
        <w:t>st</w:t>
      </w:r>
      <w:r w:rsidR="00BC4723">
        <w:rPr>
          <w:rFonts w:ascii="Times New Roman" w:hAnsi="Times New Roman"/>
          <w:color w:val="000000" w:themeColor="text1"/>
        </w:rPr>
        <w:t xml:space="preserve"> </w:t>
      </w:r>
      <w:r w:rsidR="0024518A">
        <w:rPr>
          <w:rFonts w:ascii="Times New Roman" w:hAnsi="Times New Roman"/>
          <w:color w:val="000000" w:themeColor="text1"/>
        </w:rPr>
        <w:t xml:space="preserve">has </w:t>
      </w:r>
      <w:r w:rsidR="0091420E">
        <w:rPr>
          <w:rFonts w:ascii="Times New Roman" w:hAnsi="Times New Roman"/>
          <w:color w:val="000000" w:themeColor="text1"/>
        </w:rPr>
        <w:t xml:space="preserve">yet to produce a </w:t>
      </w:r>
      <w:r w:rsidR="001B04E7">
        <w:rPr>
          <w:rFonts w:ascii="Times New Roman" w:hAnsi="Times New Roman"/>
          <w:color w:val="000000" w:themeColor="text1"/>
        </w:rPr>
        <w:t>utopia to seize the public imagination</w:t>
      </w:r>
      <w:r w:rsidR="003537C6">
        <w:rPr>
          <w:rFonts w:ascii="Times New Roman" w:hAnsi="Times New Roman"/>
          <w:color w:val="000000" w:themeColor="text1"/>
        </w:rPr>
        <w:t xml:space="preserve"> in</w:t>
      </w:r>
      <w:r w:rsidR="001B04E7">
        <w:rPr>
          <w:rFonts w:ascii="Times New Roman" w:hAnsi="Times New Roman"/>
          <w:color w:val="000000" w:themeColor="text1"/>
        </w:rPr>
        <w:t xml:space="preserve"> the way</w:t>
      </w:r>
      <w:r w:rsidR="00BC4723">
        <w:rPr>
          <w:rFonts w:ascii="Times New Roman" w:hAnsi="Times New Roman"/>
          <w:color w:val="000000" w:themeColor="text1"/>
        </w:rPr>
        <w:t xml:space="preserve"> </w:t>
      </w:r>
      <w:r w:rsidR="001B04E7">
        <w:rPr>
          <w:rFonts w:ascii="Times New Roman" w:hAnsi="Times New Roman"/>
          <w:color w:val="000000" w:themeColor="text1"/>
        </w:rPr>
        <w:t xml:space="preserve">Bellamy and Morris’s </w:t>
      </w:r>
      <w:r w:rsidR="002C3B0B">
        <w:rPr>
          <w:rFonts w:ascii="Times New Roman" w:hAnsi="Times New Roman"/>
          <w:color w:val="000000" w:themeColor="text1"/>
        </w:rPr>
        <w:t>works did over a century ago</w:t>
      </w:r>
      <w:r w:rsidR="00F3521C">
        <w:rPr>
          <w:rFonts w:ascii="Times New Roman" w:hAnsi="Times New Roman"/>
          <w:color w:val="000000" w:themeColor="text1"/>
        </w:rPr>
        <w:t>.</w:t>
      </w:r>
      <w:r w:rsidR="00BC4723">
        <w:rPr>
          <w:rFonts w:ascii="Times New Roman" w:hAnsi="Times New Roman"/>
          <w:color w:val="000000" w:themeColor="text1"/>
        </w:rPr>
        <w:t>’</w:t>
      </w:r>
      <w:r w:rsidR="00F3521C">
        <w:rPr>
          <w:rFonts w:ascii="Times New Roman" w:hAnsi="Times New Roman"/>
          <w:color w:val="000000" w:themeColor="text1"/>
        </w:rPr>
        <w:t xml:space="preserve"> </w:t>
      </w:r>
      <w:r w:rsidR="009E6FD6">
        <w:rPr>
          <w:rFonts w:ascii="Times New Roman" w:hAnsi="Times New Roman"/>
          <w:color w:val="000000" w:themeColor="text1"/>
        </w:rPr>
        <w:t>“It may be</w:t>
      </w:r>
      <w:r w:rsidR="00904301">
        <w:rPr>
          <w:rFonts w:ascii="Times New Roman" w:hAnsi="Times New Roman"/>
          <w:color w:val="000000" w:themeColor="text1"/>
        </w:rPr>
        <w:t xml:space="preserve">,” Kumar </w:t>
      </w:r>
      <w:r w:rsidR="00830FAA">
        <w:rPr>
          <w:rFonts w:ascii="Times New Roman" w:hAnsi="Times New Roman"/>
          <w:color w:val="000000" w:themeColor="text1"/>
        </w:rPr>
        <w:t>finds:</w:t>
      </w:r>
      <w:r w:rsidR="00904301">
        <w:rPr>
          <w:rFonts w:ascii="Times New Roman" w:hAnsi="Times New Roman"/>
          <w:color w:val="000000" w:themeColor="text1"/>
        </w:rPr>
        <w:t xml:space="preserve"> </w:t>
      </w:r>
    </w:p>
    <w:p w14:paraId="2C2773A4" w14:textId="7B794AED" w:rsidR="00331AFC" w:rsidRPr="00331AFC" w:rsidRDefault="00405B0D" w:rsidP="00115127">
      <w:pPr>
        <w:spacing w:line="360" w:lineRule="auto"/>
        <w:ind w:left="540" w:right="540"/>
        <w:jc w:val="both"/>
        <w:rPr>
          <w:rFonts w:ascii="Times New Roman" w:hAnsi="Times New Roman"/>
          <w:color w:val="000000" w:themeColor="text1"/>
          <w:sz w:val="22"/>
          <w:szCs w:val="22"/>
        </w:rPr>
      </w:pPr>
      <w:r w:rsidRPr="00405B0D">
        <w:rPr>
          <w:rFonts w:ascii="Times New Roman" w:hAnsi="Times New Roman"/>
          <w:color w:val="000000" w:themeColor="text1"/>
          <w:sz w:val="22"/>
          <w:szCs w:val="22"/>
        </w:rPr>
        <w:t xml:space="preserve">that, once invented, the utopian idea can never entirely disappear—not, that is, so long as Western society itself continues.” But utopia </w:t>
      </w:r>
      <w:r w:rsidR="00904301" w:rsidRPr="00405B0D">
        <w:rPr>
          <w:rFonts w:ascii="Times New Roman" w:hAnsi="Times New Roman"/>
          <w:color w:val="000000" w:themeColor="text1"/>
          <w:sz w:val="22"/>
          <w:szCs w:val="22"/>
        </w:rPr>
        <w:t>as a form of the social imagination has clearly weakened—</w:t>
      </w:r>
      <w:r w:rsidR="00904301" w:rsidRPr="00331AFC">
        <w:rPr>
          <w:rFonts w:ascii="Times New Roman" w:hAnsi="Times New Roman"/>
          <w:color w:val="000000" w:themeColor="text1"/>
          <w:sz w:val="22"/>
          <w:szCs w:val="22"/>
        </w:rPr>
        <w:t xml:space="preserve">whether fatally we cannot say. </w:t>
      </w:r>
      <w:r w:rsidR="00331AFC" w:rsidRPr="00331AFC">
        <w:rPr>
          <w:rFonts w:ascii="Times New Roman" w:hAnsi="Times New Roman"/>
          <w:color w:val="000000" w:themeColor="text1"/>
          <w:sz w:val="22"/>
          <w:szCs w:val="22"/>
        </w:rPr>
        <w:t>It has not in recent times found the power to instill its vision in the public consciousness. If it cannot do so again some time in the future, we should be aware of the seriousness of the failure</w:t>
      </w:r>
      <w:r w:rsidR="00331AFC">
        <w:rPr>
          <w:rFonts w:ascii="Times New Roman" w:hAnsi="Times New Roman"/>
          <w:color w:val="000000" w:themeColor="text1"/>
          <w:sz w:val="22"/>
          <w:szCs w:val="22"/>
        </w:rPr>
        <w:t>.</w:t>
      </w:r>
      <w:r w:rsidR="00E666CF">
        <w:rPr>
          <w:rStyle w:val="EndnoteReference"/>
          <w:rFonts w:ascii="Times New Roman" w:hAnsi="Times New Roman"/>
          <w:color w:val="000000" w:themeColor="text1"/>
          <w:sz w:val="22"/>
          <w:szCs w:val="22"/>
        </w:rPr>
        <w:endnoteReference w:id="6"/>
      </w:r>
    </w:p>
    <w:p w14:paraId="6CE775EE" w14:textId="3E16CBC4" w:rsidR="00361AA9" w:rsidRDefault="00821F93" w:rsidP="00B27ADC">
      <w:pPr>
        <w:spacing w:line="360" w:lineRule="auto"/>
        <w:jc w:val="both"/>
        <w:rPr>
          <w:rFonts w:ascii="Times New Roman" w:hAnsi="Times New Roman"/>
          <w:color w:val="000000" w:themeColor="text1"/>
        </w:rPr>
      </w:pPr>
      <w:r>
        <w:rPr>
          <w:rFonts w:ascii="Times New Roman" w:hAnsi="Times New Roman"/>
          <w:color w:val="000000" w:themeColor="text1"/>
        </w:rPr>
        <w:t>Approvingly, h</w:t>
      </w:r>
      <w:r w:rsidR="00362AC0">
        <w:rPr>
          <w:rFonts w:ascii="Times New Roman" w:hAnsi="Times New Roman"/>
          <w:color w:val="000000" w:themeColor="text1"/>
        </w:rPr>
        <w:t>e</w:t>
      </w:r>
      <w:r w:rsidR="00BE44D2">
        <w:rPr>
          <w:rFonts w:ascii="Times New Roman" w:hAnsi="Times New Roman"/>
          <w:color w:val="000000" w:themeColor="text1"/>
        </w:rPr>
        <w:t xml:space="preserve"> and other</w:t>
      </w:r>
      <w:r w:rsidR="00287B24">
        <w:rPr>
          <w:rFonts w:ascii="Times New Roman" w:hAnsi="Times New Roman"/>
          <w:color w:val="000000" w:themeColor="text1"/>
        </w:rPr>
        <w:t xml:space="preserve"> </w:t>
      </w:r>
      <w:r w:rsidR="00337890">
        <w:rPr>
          <w:rFonts w:ascii="Times New Roman" w:hAnsi="Times New Roman"/>
          <w:color w:val="000000" w:themeColor="text1"/>
        </w:rPr>
        <w:t xml:space="preserve">scholars </w:t>
      </w:r>
      <w:r w:rsidR="00F533F5">
        <w:rPr>
          <w:rFonts w:ascii="Times New Roman" w:hAnsi="Times New Roman"/>
          <w:color w:val="000000" w:themeColor="text1"/>
        </w:rPr>
        <w:t>cite</w:t>
      </w:r>
      <w:r w:rsidR="00361AA9">
        <w:rPr>
          <w:rFonts w:ascii="Times New Roman" w:hAnsi="Times New Roman"/>
          <w:color w:val="000000" w:themeColor="text1"/>
        </w:rPr>
        <w:t xml:space="preserve"> Mannheim’s </w:t>
      </w:r>
      <w:r w:rsidR="00F533F5">
        <w:rPr>
          <w:rFonts w:ascii="Times New Roman" w:hAnsi="Times New Roman"/>
          <w:color w:val="000000" w:themeColor="text1"/>
        </w:rPr>
        <w:t>warning</w:t>
      </w:r>
      <w:r w:rsidR="00361AA9">
        <w:rPr>
          <w:rFonts w:ascii="Times New Roman" w:hAnsi="Times New Roman"/>
          <w:color w:val="000000" w:themeColor="text1"/>
        </w:rPr>
        <w:t xml:space="preserve"> of what a world without utopia would mean: </w:t>
      </w:r>
    </w:p>
    <w:p w14:paraId="5E6C0122" w14:textId="54D76FD0" w:rsidR="00361AA9" w:rsidRDefault="00361AA9" w:rsidP="008B058C">
      <w:pPr>
        <w:spacing w:line="360" w:lineRule="auto"/>
        <w:ind w:left="540" w:right="540"/>
        <w:jc w:val="both"/>
        <w:rPr>
          <w:rFonts w:ascii="Times New Roman" w:hAnsi="Times New Roman"/>
          <w:bCs/>
          <w:color w:val="000000" w:themeColor="text1"/>
          <w:sz w:val="22"/>
          <w:szCs w:val="22"/>
        </w:rPr>
      </w:pPr>
      <w:r w:rsidRPr="00136F34">
        <w:rPr>
          <w:rFonts w:ascii="Times New Roman" w:hAnsi="Times New Roman"/>
          <w:bCs/>
          <w:color w:val="000000" w:themeColor="text1"/>
          <w:sz w:val="22"/>
          <w:szCs w:val="22"/>
        </w:rPr>
        <w:t>The disappearance of utopia brings about a static state of affairs in which man himself becomes no more than a thing. We would be faced then with the greatest paradox imaginable, namely, that man, who has achieved the highest degree of rational mastery of existence, left without any ideals, becomes a mere creature of impulses. Thus, after a long torturous, but heroic development, just at the highest stage of awareness, when history is ceasing to be blind fate, and is becoming more and more man’s own creation, with the relinquishment of utopia, man would lose his will to shape history and therewith his ability to understand it</w:t>
      </w:r>
      <w:r w:rsidR="00E666CF">
        <w:rPr>
          <w:rFonts w:ascii="Times New Roman" w:hAnsi="Times New Roman"/>
          <w:bCs/>
          <w:color w:val="000000" w:themeColor="text1"/>
          <w:sz w:val="22"/>
          <w:szCs w:val="22"/>
        </w:rPr>
        <w:t>.</w:t>
      </w:r>
      <w:r w:rsidR="00E666CF">
        <w:rPr>
          <w:rStyle w:val="EndnoteReference"/>
          <w:rFonts w:ascii="Times New Roman" w:hAnsi="Times New Roman"/>
          <w:bCs/>
          <w:color w:val="000000" w:themeColor="text1"/>
          <w:sz w:val="22"/>
          <w:szCs w:val="22"/>
        </w:rPr>
        <w:endnoteReference w:id="7"/>
      </w:r>
      <w:r w:rsidRPr="00136F34">
        <w:rPr>
          <w:rFonts w:ascii="Times New Roman" w:hAnsi="Times New Roman"/>
          <w:bCs/>
          <w:color w:val="000000" w:themeColor="text1"/>
          <w:sz w:val="22"/>
          <w:szCs w:val="22"/>
        </w:rPr>
        <w:t xml:space="preserve"> </w:t>
      </w:r>
    </w:p>
    <w:p w14:paraId="67E962E4" w14:textId="77777777" w:rsidR="00BC4723" w:rsidRPr="008B058C" w:rsidRDefault="00BC4723" w:rsidP="00BC4723">
      <w:pPr>
        <w:ind w:left="540" w:right="540"/>
        <w:jc w:val="both"/>
        <w:rPr>
          <w:rFonts w:ascii="Times New Roman" w:hAnsi="Times New Roman"/>
          <w:bCs/>
          <w:color w:val="000000" w:themeColor="text1"/>
          <w:sz w:val="22"/>
          <w:szCs w:val="22"/>
        </w:rPr>
      </w:pPr>
    </w:p>
    <w:p w14:paraId="70745F99" w14:textId="3076BC5E" w:rsidR="00361AA9" w:rsidRDefault="00830FAA" w:rsidP="00B27ADC">
      <w:pPr>
        <w:spacing w:line="360" w:lineRule="auto"/>
        <w:jc w:val="both"/>
        <w:rPr>
          <w:rFonts w:ascii="Times New Roman" w:hAnsi="Times New Roman"/>
          <w:color w:val="000000" w:themeColor="text1"/>
        </w:rPr>
      </w:pPr>
      <w:r>
        <w:rPr>
          <w:rFonts w:ascii="Times New Roman" w:hAnsi="Times New Roman"/>
          <w:color w:val="000000" w:themeColor="text1"/>
        </w:rPr>
        <w:t>Unsurprisingly</w:t>
      </w:r>
      <w:r w:rsidR="00361AA9">
        <w:rPr>
          <w:rFonts w:ascii="Times New Roman" w:hAnsi="Times New Roman"/>
          <w:color w:val="000000" w:themeColor="text1"/>
        </w:rPr>
        <w:t>, these friendly critics</w:t>
      </w:r>
      <w:r w:rsidR="007522AD">
        <w:rPr>
          <w:rFonts w:ascii="Times New Roman" w:hAnsi="Times New Roman"/>
          <w:color w:val="000000" w:themeColor="text1"/>
        </w:rPr>
        <w:t xml:space="preserve"> and scholars</w:t>
      </w:r>
      <w:r w:rsidR="00361AA9">
        <w:rPr>
          <w:rFonts w:ascii="Times New Roman" w:hAnsi="Times New Roman"/>
          <w:color w:val="000000" w:themeColor="text1"/>
        </w:rPr>
        <w:t xml:space="preserve"> </w:t>
      </w:r>
      <w:r>
        <w:rPr>
          <w:rFonts w:ascii="Times New Roman" w:hAnsi="Times New Roman"/>
          <w:color w:val="000000" w:themeColor="text1"/>
        </w:rPr>
        <w:t>associate</w:t>
      </w:r>
      <w:r w:rsidR="00361AA9">
        <w:rPr>
          <w:rFonts w:ascii="Times New Roman" w:hAnsi="Times New Roman"/>
          <w:color w:val="000000" w:themeColor="text1"/>
        </w:rPr>
        <w:t xml:space="preserve"> the demise of utopia</w:t>
      </w:r>
      <w:r>
        <w:rPr>
          <w:rFonts w:ascii="Times New Roman" w:hAnsi="Times New Roman"/>
          <w:color w:val="000000" w:themeColor="text1"/>
        </w:rPr>
        <w:t xml:space="preserve"> with</w:t>
      </w:r>
      <w:r w:rsidR="00BC4723">
        <w:rPr>
          <w:rFonts w:ascii="Times New Roman" w:hAnsi="Times New Roman"/>
          <w:color w:val="000000" w:themeColor="text1"/>
        </w:rPr>
        <w:t xml:space="preserve"> </w:t>
      </w:r>
      <w:r w:rsidR="00361AA9">
        <w:rPr>
          <w:rFonts w:ascii="Times New Roman" w:hAnsi="Times New Roman"/>
          <w:color w:val="000000" w:themeColor="text1"/>
        </w:rPr>
        <w:t>social stagnation and, ultimately</w:t>
      </w:r>
      <w:r w:rsidR="00BC4723">
        <w:rPr>
          <w:rFonts w:ascii="Times New Roman" w:hAnsi="Times New Roman"/>
          <w:color w:val="000000" w:themeColor="text1"/>
        </w:rPr>
        <w:t>,</w:t>
      </w:r>
      <w:r w:rsidR="00361AA9">
        <w:rPr>
          <w:rFonts w:ascii="Times New Roman" w:hAnsi="Times New Roman"/>
          <w:color w:val="000000" w:themeColor="text1"/>
        </w:rPr>
        <w:t xml:space="preserve"> the </w:t>
      </w:r>
      <w:r w:rsidR="00331AFC">
        <w:rPr>
          <w:rFonts w:ascii="Times New Roman" w:hAnsi="Times New Roman"/>
          <w:color w:val="000000" w:themeColor="text1"/>
        </w:rPr>
        <w:t>loss</w:t>
      </w:r>
      <w:r w:rsidR="00361AA9">
        <w:rPr>
          <w:rFonts w:ascii="Times New Roman" w:hAnsi="Times New Roman"/>
          <w:color w:val="000000" w:themeColor="text1"/>
        </w:rPr>
        <w:t xml:space="preserve"> of human agency. </w:t>
      </w:r>
      <w:r w:rsidR="001B3252">
        <w:rPr>
          <w:rFonts w:ascii="Times New Roman" w:hAnsi="Times New Roman"/>
          <w:color w:val="000000" w:themeColor="text1"/>
        </w:rPr>
        <w:t>Although they concede that the idea of utopia is subject to abuse, nevertheless, these friendly critics</w:t>
      </w:r>
      <w:r>
        <w:rPr>
          <w:rFonts w:ascii="Times New Roman" w:hAnsi="Times New Roman"/>
          <w:color w:val="000000" w:themeColor="text1"/>
        </w:rPr>
        <w:t xml:space="preserve"> consider</w:t>
      </w:r>
      <w:r w:rsidR="001B3252">
        <w:rPr>
          <w:rFonts w:ascii="Times New Roman" w:hAnsi="Times New Roman"/>
          <w:color w:val="000000" w:themeColor="text1"/>
        </w:rPr>
        <w:t xml:space="preserve"> utopia “an essential ingredient of freedom, civilization, and even of being human.”</w:t>
      </w:r>
      <w:r w:rsidR="001B3252">
        <w:rPr>
          <w:rStyle w:val="EndnoteReference"/>
          <w:rFonts w:ascii="Times New Roman" w:hAnsi="Times New Roman"/>
          <w:color w:val="000000" w:themeColor="text1"/>
        </w:rPr>
        <w:endnoteReference w:id="8"/>
      </w:r>
    </w:p>
    <w:p w14:paraId="3B846027" w14:textId="0A0FE000" w:rsidR="00361AA9" w:rsidRDefault="00361AA9" w:rsidP="00B27ADC">
      <w:pPr>
        <w:spacing w:line="360" w:lineRule="auto"/>
        <w:ind w:firstLine="540"/>
        <w:jc w:val="both"/>
        <w:rPr>
          <w:rFonts w:ascii="Times New Roman" w:hAnsi="Times New Roman"/>
          <w:color w:val="000000" w:themeColor="text1"/>
        </w:rPr>
      </w:pPr>
      <w:r w:rsidRPr="00E30587">
        <w:rPr>
          <w:rFonts w:ascii="Times New Roman" w:hAnsi="Times New Roman"/>
          <w:color w:val="000000" w:themeColor="text1"/>
        </w:rPr>
        <w:t xml:space="preserve">‘Unfriendly’ critics, </w:t>
      </w:r>
      <w:r w:rsidR="009F0BC2">
        <w:rPr>
          <w:rFonts w:ascii="Times New Roman" w:hAnsi="Times New Roman"/>
          <w:color w:val="000000" w:themeColor="text1"/>
        </w:rPr>
        <w:t>essentially</w:t>
      </w:r>
      <w:r w:rsidRPr="00E30587">
        <w:rPr>
          <w:rFonts w:ascii="Times New Roman" w:hAnsi="Times New Roman"/>
          <w:color w:val="000000" w:themeColor="text1"/>
        </w:rPr>
        <w:t xml:space="preserve"> anti-utopians</w:t>
      </w:r>
      <w:r w:rsidR="004D7E46">
        <w:rPr>
          <w:rFonts w:ascii="Times New Roman" w:hAnsi="Times New Roman"/>
          <w:color w:val="000000" w:themeColor="text1"/>
        </w:rPr>
        <w:t xml:space="preserve">, </w:t>
      </w:r>
      <w:r w:rsidR="0076666F">
        <w:rPr>
          <w:rFonts w:ascii="Times New Roman" w:hAnsi="Times New Roman"/>
          <w:color w:val="000000" w:themeColor="text1"/>
        </w:rPr>
        <w:t>(</w:t>
      </w:r>
      <w:r w:rsidR="00830FAA">
        <w:rPr>
          <w:rFonts w:ascii="Times New Roman" w:hAnsi="Times New Roman"/>
          <w:color w:val="000000" w:themeColor="text1"/>
        </w:rPr>
        <w:t>many of whom were</w:t>
      </w:r>
      <w:r w:rsidR="00BC4723">
        <w:rPr>
          <w:rFonts w:ascii="Times New Roman" w:hAnsi="Times New Roman"/>
          <w:color w:val="000000" w:themeColor="text1"/>
        </w:rPr>
        <w:t xml:space="preserve"> liberals of the Cold War generation</w:t>
      </w:r>
      <w:r w:rsidR="0076666F">
        <w:rPr>
          <w:rFonts w:ascii="Times New Roman" w:hAnsi="Times New Roman"/>
          <w:color w:val="000000" w:themeColor="text1"/>
        </w:rPr>
        <w:t>)</w:t>
      </w:r>
      <w:r w:rsidR="008C5720">
        <w:rPr>
          <w:rFonts w:ascii="Times New Roman" w:hAnsi="Times New Roman"/>
          <w:color w:val="000000" w:themeColor="text1"/>
        </w:rPr>
        <w:t>,</w:t>
      </w:r>
      <w:r w:rsidR="0076666F">
        <w:rPr>
          <w:rFonts w:ascii="Times New Roman" w:hAnsi="Times New Roman"/>
          <w:color w:val="000000" w:themeColor="text1"/>
        </w:rPr>
        <w:t xml:space="preserve"> </w:t>
      </w:r>
      <w:r w:rsidR="001B3252">
        <w:rPr>
          <w:rFonts w:ascii="Times New Roman" w:hAnsi="Times New Roman"/>
          <w:color w:val="000000" w:themeColor="text1"/>
        </w:rPr>
        <w:t>equate utopianism with the opposite values: the denial of freedom, disregard for cultural diversity</w:t>
      </w:r>
      <w:r w:rsidR="00830FAA">
        <w:rPr>
          <w:rFonts w:ascii="Times New Roman" w:hAnsi="Times New Roman"/>
          <w:color w:val="000000" w:themeColor="text1"/>
        </w:rPr>
        <w:t>,</w:t>
      </w:r>
      <w:r w:rsidR="001B3252">
        <w:rPr>
          <w:rFonts w:ascii="Times New Roman" w:hAnsi="Times New Roman"/>
          <w:color w:val="000000" w:themeColor="text1"/>
        </w:rPr>
        <w:t xml:space="preserve"> and a misplaced faith in human goodness.</w:t>
      </w:r>
      <w:r w:rsidR="001B3252">
        <w:rPr>
          <w:rStyle w:val="EndnoteReference"/>
          <w:rFonts w:ascii="Times New Roman" w:hAnsi="Times New Roman"/>
          <w:bCs/>
          <w:color w:val="000000" w:themeColor="text1"/>
        </w:rPr>
        <w:endnoteReference w:id="9"/>
      </w:r>
      <w:r w:rsidR="001B3252">
        <w:rPr>
          <w:rFonts w:ascii="Times New Roman" w:hAnsi="Times New Roman"/>
          <w:bCs/>
          <w:color w:val="000000" w:themeColor="text1"/>
        </w:rPr>
        <w:t xml:space="preserve"> </w:t>
      </w:r>
      <w:r w:rsidR="008D2BC8">
        <w:rPr>
          <w:rFonts w:ascii="Times New Roman" w:hAnsi="Times New Roman"/>
          <w:bCs/>
          <w:color w:val="000000" w:themeColor="text1"/>
        </w:rPr>
        <w:t xml:space="preserve">Utopian political thought—to cite the title of </w:t>
      </w:r>
      <w:r w:rsidR="008D2BC8">
        <w:rPr>
          <w:rFonts w:ascii="Times New Roman" w:hAnsi="Times New Roman"/>
          <w:color w:val="000000" w:themeColor="text1"/>
        </w:rPr>
        <w:t>Thomas Molnar’s 1967 work, is</w:t>
      </w:r>
      <w:r w:rsidR="008D2BC8">
        <w:rPr>
          <w:rFonts w:ascii="Times New Roman" w:hAnsi="Times New Roman"/>
          <w:bCs/>
          <w:color w:val="000000" w:themeColor="text1"/>
        </w:rPr>
        <w:t xml:space="preserve"> </w:t>
      </w:r>
      <w:r w:rsidR="008D2BC8">
        <w:rPr>
          <w:rFonts w:ascii="Times New Roman" w:hAnsi="Times New Roman"/>
          <w:color w:val="000000" w:themeColor="text1"/>
        </w:rPr>
        <w:t>‘the</w:t>
      </w:r>
      <w:r w:rsidR="008D2BC8" w:rsidRPr="002F10C7">
        <w:rPr>
          <w:rFonts w:ascii="Times New Roman" w:hAnsi="Times New Roman"/>
          <w:color w:val="000000" w:themeColor="text1"/>
        </w:rPr>
        <w:t xml:space="preserve"> perennial heresy</w:t>
      </w:r>
      <w:r w:rsidR="008D2BC8">
        <w:rPr>
          <w:rFonts w:ascii="Times New Roman" w:hAnsi="Times New Roman"/>
          <w:color w:val="000000" w:themeColor="text1"/>
        </w:rPr>
        <w:t>’ of human hubris.</w:t>
      </w:r>
      <w:r w:rsidR="008D2BC8">
        <w:rPr>
          <w:rFonts w:ascii="Times New Roman" w:hAnsi="Times New Roman"/>
          <w:bCs/>
          <w:color w:val="000000" w:themeColor="text1"/>
        </w:rPr>
        <w:t xml:space="preserve"> </w:t>
      </w:r>
      <w:r w:rsidR="008C6092">
        <w:rPr>
          <w:rFonts w:ascii="Times New Roman" w:hAnsi="Times New Roman"/>
          <w:color w:val="000000" w:themeColor="text1"/>
        </w:rPr>
        <w:t>Whenever political theory is mixed with utopian thought, they</w:t>
      </w:r>
      <w:r w:rsidR="008D2BC8">
        <w:rPr>
          <w:rFonts w:ascii="Times New Roman" w:hAnsi="Times New Roman"/>
          <w:color w:val="000000" w:themeColor="text1"/>
        </w:rPr>
        <w:t xml:space="preserve"> argue</w:t>
      </w:r>
      <w:r w:rsidR="008C6092">
        <w:rPr>
          <w:rFonts w:ascii="Times New Roman" w:hAnsi="Times New Roman"/>
          <w:color w:val="000000" w:themeColor="text1"/>
        </w:rPr>
        <w:t xml:space="preserve"> it inevitably becomes a dangerous ideology. These anti-utopian critics—including Thomas</w:t>
      </w:r>
      <w:r w:rsidR="008C6092">
        <w:rPr>
          <w:rFonts w:ascii="Times New Roman" w:hAnsi="Times New Roman"/>
          <w:bCs/>
          <w:color w:val="000000" w:themeColor="text1"/>
        </w:rPr>
        <w:t xml:space="preserve"> Molnar, Karl Popper, and </w:t>
      </w:r>
      <w:r w:rsidR="008C6092">
        <w:rPr>
          <w:rFonts w:ascii="Times New Roman" w:hAnsi="Times New Roman"/>
          <w:bCs/>
          <w:color w:val="000000" w:themeColor="text1"/>
        </w:rPr>
        <w:lastRenderedPageBreak/>
        <w:t>Judith Shklar</w:t>
      </w:r>
      <w:r w:rsidR="008C6092" w:rsidRPr="00E30587">
        <w:rPr>
          <w:rFonts w:ascii="Times New Roman" w:hAnsi="Times New Roman"/>
          <w:color w:val="000000" w:themeColor="text1"/>
        </w:rPr>
        <w:t xml:space="preserve"> </w:t>
      </w:r>
      <w:r w:rsidR="008C6092">
        <w:rPr>
          <w:rFonts w:ascii="Times New Roman" w:hAnsi="Times New Roman"/>
          <w:color w:val="000000" w:themeColor="text1"/>
        </w:rPr>
        <w:t>link utopianism of the 20</w:t>
      </w:r>
      <w:r w:rsidR="008C6092" w:rsidRPr="00BD127D">
        <w:rPr>
          <w:rFonts w:ascii="Times New Roman" w:hAnsi="Times New Roman"/>
          <w:color w:val="000000" w:themeColor="text1"/>
          <w:vertAlign w:val="superscript"/>
        </w:rPr>
        <w:t>th</w:t>
      </w:r>
      <w:r w:rsidR="008C6092">
        <w:rPr>
          <w:rFonts w:ascii="Times New Roman" w:hAnsi="Times New Roman"/>
          <w:color w:val="000000" w:themeColor="text1"/>
        </w:rPr>
        <w:t xml:space="preserve"> century with a totalitarian and regimented society. </w:t>
      </w:r>
      <w:r w:rsidR="001B3252">
        <w:rPr>
          <w:rFonts w:ascii="Times New Roman" w:hAnsi="Times New Roman"/>
          <w:color w:val="000000" w:themeColor="text1"/>
        </w:rPr>
        <w:t>Consequently,</w:t>
      </w:r>
      <w:r w:rsidR="008D2BC8">
        <w:rPr>
          <w:rFonts w:ascii="Times New Roman" w:hAnsi="Times New Roman"/>
          <w:color w:val="000000" w:themeColor="text1"/>
        </w:rPr>
        <w:t xml:space="preserve"> for these ‘unfriendly’ critics </w:t>
      </w:r>
      <w:r w:rsidR="00194229">
        <w:rPr>
          <w:rFonts w:ascii="Times New Roman" w:hAnsi="Times New Roman"/>
          <w:color w:val="000000" w:themeColor="text1"/>
        </w:rPr>
        <w:t xml:space="preserve">the ‘perfect society’ </w:t>
      </w:r>
      <w:r w:rsidR="008D2BC8">
        <w:rPr>
          <w:rFonts w:ascii="Times New Roman" w:hAnsi="Times New Roman"/>
          <w:color w:val="000000" w:themeColor="text1"/>
        </w:rPr>
        <w:t>represents</w:t>
      </w:r>
      <w:r w:rsidR="00194229">
        <w:rPr>
          <w:rFonts w:ascii="Times New Roman" w:hAnsi="Times New Roman"/>
          <w:color w:val="000000" w:themeColor="text1"/>
        </w:rPr>
        <w:t xml:space="preserve"> an ominous idea not because it is unachievable, but it is something to be feared.</w:t>
      </w:r>
      <w:r w:rsidR="008D2BC8">
        <w:rPr>
          <w:rFonts w:ascii="Times New Roman" w:hAnsi="Times New Roman"/>
          <w:color w:val="000000" w:themeColor="text1"/>
        </w:rPr>
        <w:t xml:space="preserve"> In the 20</w:t>
      </w:r>
      <w:r w:rsidR="008D2BC8" w:rsidRPr="008D2BC8">
        <w:rPr>
          <w:rFonts w:ascii="Times New Roman" w:hAnsi="Times New Roman"/>
          <w:color w:val="000000" w:themeColor="text1"/>
          <w:vertAlign w:val="superscript"/>
        </w:rPr>
        <w:t>th</w:t>
      </w:r>
      <w:r w:rsidR="008D2BC8">
        <w:rPr>
          <w:rFonts w:ascii="Times New Roman" w:hAnsi="Times New Roman"/>
          <w:color w:val="000000" w:themeColor="text1"/>
        </w:rPr>
        <w:t xml:space="preserve"> century (and 21</w:t>
      </w:r>
      <w:r w:rsidR="008D2BC8" w:rsidRPr="008D2BC8">
        <w:rPr>
          <w:rFonts w:ascii="Times New Roman" w:hAnsi="Times New Roman"/>
          <w:color w:val="000000" w:themeColor="text1"/>
          <w:vertAlign w:val="superscript"/>
        </w:rPr>
        <w:t>st</w:t>
      </w:r>
      <w:r w:rsidR="008D2BC8">
        <w:rPr>
          <w:rFonts w:ascii="Times New Roman" w:hAnsi="Times New Roman"/>
          <w:color w:val="000000" w:themeColor="text1"/>
        </w:rPr>
        <w:t xml:space="preserve"> century)</w:t>
      </w:r>
      <w:r>
        <w:rPr>
          <w:rFonts w:ascii="Times New Roman" w:hAnsi="Times New Roman"/>
          <w:color w:val="000000" w:themeColor="text1"/>
        </w:rPr>
        <w:t>,</w:t>
      </w:r>
      <w:r w:rsidRPr="001C666B">
        <w:rPr>
          <w:rFonts w:ascii="Times New Roman" w:hAnsi="Times New Roman"/>
          <w:color w:val="000000" w:themeColor="text1"/>
        </w:rPr>
        <w:t xml:space="preserve"> nothing is as simple as it was once; science has taught us utopianism is naïve, history has taught us utopianism is dangerous. We best resign ourselves, Judith Shklar </w:t>
      </w:r>
      <w:r w:rsidR="00836E0F">
        <w:rPr>
          <w:rFonts w:ascii="Times New Roman" w:hAnsi="Times New Roman"/>
          <w:color w:val="000000" w:themeColor="text1"/>
        </w:rPr>
        <w:t>inform</w:t>
      </w:r>
      <w:r w:rsidR="008D2BC8">
        <w:rPr>
          <w:rFonts w:ascii="Times New Roman" w:hAnsi="Times New Roman"/>
          <w:color w:val="000000" w:themeColor="text1"/>
        </w:rPr>
        <w:t>s</w:t>
      </w:r>
      <w:r w:rsidR="007C006D">
        <w:rPr>
          <w:rFonts w:ascii="Times New Roman" w:hAnsi="Times New Roman"/>
          <w:color w:val="000000" w:themeColor="text1"/>
        </w:rPr>
        <w:t xml:space="preserve"> readers</w:t>
      </w:r>
      <w:r w:rsidRPr="001C666B">
        <w:rPr>
          <w:rFonts w:ascii="Times New Roman" w:hAnsi="Times New Roman"/>
          <w:color w:val="000000" w:themeColor="text1"/>
        </w:rPr>
        <w:t>, to the fact that “we know too much to be daring,” and</w:t>
      </w:r>
      <w:r w:rsidR="008D2BC8">
        <w:rPr>
          <w:rFonts w:ascii="Times New Roman" w:hAnsi="Times New Roman"/>
          <w:color w:val="000000" w:themeColor="text1"/>
        </w:rPr>
        <w:t xml:space="preserve"> (she hoped)</w:t>
      </w:r>
      <w:r w:rsidRPr="001C666B">
        <w:rPr>
          <w:rFonts w:ascii="Times New Roman" w:hAnsi="Times New Roman"/>
          <w:color w:val="000000" w:themeColor="text1"/>
        </w:rPr>
        <w:t xml:space="preserve"> utopianism is dead or dying for want of interest</w:t>
      </w:r>
      <w:r>
        <w:rPr>
          <w:rFonts w:ascii="Times New Roman" w:hAnsi="Times New Roman"/>
          <w:color w:val="000000" w:themeColor="text1"/>
        </w:rPr>
        <w:t>.</w:t>
      </w:r>
      <w:r w:rsidRPr="001C666B">
        <w:rPr>
          <w:rStyle w:val="EndnoteReference"/>
          <w:rFonts w:ascii="Times New Roman" w:hAnsi="Times New Roman"/>
          <w:color w:val="000000" w:themeColor="text1"/>
        </w:rPr>
        <w:endnoteReference w:id="10"/>
      </w:r>
      <w:r>
        <w:rPr>
          <w:rFonts w:ascii="Times New Roman" w:hAnsi="Times New Roman"/>
          <w:color w:val="000000" w:themeColor="text1"/>
        </w:rPr>
        <w:t xml:space="preserve"> </w:t>
      </w:r>
      <w:r w:rsidR="00B178DE">
        <w:rPr>
          <w:rFonts w:ascii="Times New Roman" w:hAnsi="Times New Roman"/>
          <w:color w:val="000000" w:themeColor="text1"/>
        </w:rPr>
        <w:t xml:space="preserve">Apparently, </w:t>
      </w:r>
      <w:r w:rsidR="00D7117F">
        <w:rPr>
          <w:rFonts w:ascii="Times New Roman" w:hAnsi="Times New Roman"/>
          <w:color w:val="000000" w:themeColor="text1"/>
        </w:rPr>
        <w:t>the</w:t>
      </w:r>
      <w:r w:rsidR="00E7771C">
        <w:rPr>
          <w:rFonts w:ascii="Times New Roman" w:hAnsi="Times New Roman"/>
          <w:color w:val="000000" w:themeColor="text1"/>
        </w:rPr>
        <w:t xml:space="preserve"> friendly and unfriendly</w:t>
      </w:r>
      <w:r w:rsidR="00D7117F">
        <w:rPr>
          <w:rFonts w:ascii="Times New Roman" w:hAnsi="Times New Roman"/>
          <w:color w:val="000000" w:themeColor="text1"/>
        </w:rPr>
        <w:t xml:space="preserve"> </w:t>
      </w:r>
      <w:r w:rsidR="00B178DE">
        <w:rPr>
          <w:rFonts w:ascii="Times New Roman" w:hAnsi="Times New Roman"/>
          <w:color w:val="000000" w:themeColor="text1"/>
        </w:rPr>
        <w:t>critics do agree on one thing: whether we regret its passing, or wish it, the</w:t>
      </w:r>
      <w:r w:rsidR="00D7117F">
        <w:rPr>
          <w:rFonts w:ascii="Times New Roman" w:hAnsi="Times New Roman"/>
          <w:color w:val="000000" w:themeColor="text1"/>
        </w:rPr>
        <w:t xml:space="preserve"> classic utopia</w:t>
      </w:r>
      <w:r w:rsidR="00B178DE">
        <w:rPr>
          <w:rFonts w:ascii="Times New Roman" w:hAnsi="Times New Roman"/>
          <w:color w:val="000000" w:themeColor="text1"/>
        </w:rPr>
        <w:t xml:space="preserve"> we have </w:t>
      </w:r>
      <w:r w:rsidR="00D7117F">
        <w:rPr>
          <w:rFonts w:ascii="Times New Roman" w:hAnsi="Times New Roman"/>
          <w:color w:val="000000" w:themeColor="text1"/>
        </w:rPr>
        <w:t>studied</w:t>
      </w:r>
      <w:r w:rsidR="00E7771C">
        <w:rPr>
          <w:rFonts w:ascii="Times New Roman" w:hAnsi="Times New Roman"/>
          <w:color w:val="000000" w:themeColor="text1"/>
        </w:rPr>
        <w:t>,</w:t>
      </w:r>
      <w:r w:rsidR="00B178DE">
        <w:rPr>
          <w:rFonts w:ascii="Times New Roman" w:hAnsi="Times New Roman"/>
          <w:color w:val="000000" w:themeColor="text1"/>
        </w:rPr>
        <w:t xml:space="preserve"> </w:t>
      </w:r>
      <w:r w:rsidR="00ED59FD">
        <w:rPr>
          <w:rFonts w:ascii="Times New Roman" w:hAnsi="Times New Roman"/>
          <w:color w:val="000000" w:themeColor="text1"/>
        </w:rPr>
        <w:t xml:space="preserve">and </w:t>
      </w:r>
      <w:r w:rsidR="00E12322">
        <w:rPr>
          <w:rFonts w:ascii="Times New Roman" w:hAnsi="Times New Roman"/>
          <w:color w:val="000000" w:themeColor="text1"/>
        </w:rPr>
        <w:t>sometimes</w:t>
      </w:r>
      <w:r w:rsidR="00B178DE">
        <w:rPr>
          <w:rFonts w:ascii="Times New Roman" w:hAnsi="Times New Roman"/>
          <w:color w:val="000000" w:themeColor="text1"/>
        </w:rPr>
        <w:t xml:space="preserve"> admired</w:t>
      </w:r>
      <w:r w:rsidR="00ED59FD">
        <w:rPr>
          <w:rFonts w:ascii="Times New Roman" w:hAnsi="Times New Roman"/>
          <w:color w:val="000000" w:themeColor="text1"/>
        </w:rPr>
        <w:t xml:space="preserve"> </w:t>
      </w:r>
      <w:r w:rsidR="00E12322">
        <w:rPr>
          <w:rFonts w:ascii="Times New Roman" w:hAnsi="Times New Roman"/>
          <w:color w:val="000000" w:themeColor="text1"/>
        </w:rPr>
        <w:t>(despite</w:t>
      </w:r>
      <w:r w:rsidR="00161722">
        <w:rPr>
          <w:rFonts w:ascii="Times New Roman" w:hAnsi="Times New Roman"/>
          <w:color w:val="000000" w:themeColor="text1"/>
        </w:rPr>
        <w:t xml:space="preserve"> our</w:t>
      </w:r>
      <w:r w:rsidR="00E12322">
        <w:rPr>
          <w:rFonts w:ascii="Times New Roman" w:hAnsi="Times New Roman"/>
          <w:color w:val="000000" w:themeColor="text1"/>
        </w:rPr>
        <w:t xml:space="preserve"> </w:t>
      </w:r>
      <w:r w:rsidR="00161722">
        <w:rPr>
          <w:rFonts w:ascii="Times New Roman" w:hAnsi="Times New Roman"/>
          <w:color w:val="000000" w:themeColor="text1"/>
        </w:rPr>
        <w:t>reservations</w:t>
      </w:r>
      <w:r w:rsidR="00E12322">
        <w:rPr>
          <w:rFonts w:ascii="Times New Roman" w:hAnsi="Times New Roman"/>
          <w:color w:val="000000" w:themeColor="text1"/>
        </w:rPr>
        <w:t>)</w:t>
      </w:r>
      <w:r w:rsidR="00B178DE">
        <w:rPr>
          <w:rFonts w:ascii="Times New Roman" w:hAnsi="Times New Roman"/>
          <w:color w:val="000000" w:themeColor="text1"/>
        </w:rPr>
        <w:t>, is in trouble.</w:t>
      </w:r>
    </w:p>
    <w:p w14:paraId="5CB94E51" w14:textId="6299D74B" w:rsidR="00EE3331" w:rsidRPr="00AD7620" w:rsidRDefault="00D93440" w:rsidP="00B27ADC">
      <w:pPr>
        <w:pStyle w:val="EndnoteText"/>
        <w:spacing w:line="360" w:lineRule="auto"/>
        <w:ind w:firstLine="540"/>
        <w:jc w:val="both"/>
        <w:rPr>
          <w:rFonts w:ascii="Times New Roman" w:hAnsi="Times New Roman" w:cs="Times New Roman"/>
          <w:sz w:val="24"/>
          <w:szCs w:val="24"/>
        </w:rPr>
      </w:pPr>
      <w:r w:rsidRPr="00C87C0D">
        <w:rPr>
          <w:rFonts w:ascii="Times New Roman" w:hAnsi="Times New Roman"/>
          <w:color w:val="000000" w:themeColor="text1"/>
          <w:sz w:val="24"/>
          <w:szCs w:val="24"/>
        </w:rPr>
        <w:t>Many commentators on</w:t>
      </w:r>
      <w:r w:rsidR="00522C64" w:rsidRPr="00C87C0D">
        <w:rPr>
          <w:rFonts w:ascii="Times New Roman" w:hAnsi="Times New Roman"/>
          <w:color w:val="000000" w:themeColor="text1"/>
          <w:sz w:val="24"/>
          <w:szCs w:val="24"/>
        </w:rPr>
        <w:t xml:space="preserve"> utopia</w:t>
      </w:r>
      <w:r w:rsidR="00F041B3">
        <w:rPr>
          <w:rFonts w:ascii="Times New Roman" w:hAnsi="Times New Roman"/>
          <w:color w:val="000000" w:themeColor="text1"/>
          <w:sz w:val="24"/>
          <w:szCs w:val="24"/>
        </w:rPr>
        <w:t xml:space="preserve"> </w:t>
      </w:r>
      <w:r w:rsidR="003454CD" w:rsidRPr="00C87C0D">
        <w:rPr>
          <w:rFonts w:ascii="Times New Roman" w:hAnsi="Times New Roman"/>
          <w:color w:val="000000" w:themeColor="text1"/>
          <w:sz w:val="24"/>
          <w:szCs w:val="24"/>
        </w:rPr>
        <w:t>agree</w:t>
      </w:r>
      <w:r w:rsidR="00522C64" w:rsidRPr="00C87C0D">
        <w:rPr>
          <w:rFonts w:ascii="Times New Roman" w:hAnsi="Times New Roman"/>
          <w:color w:val="000000" w:themeColor="text1"/>
          <w:sz w:val="24"/>
          <w:szCs w:val="24"/>
        </w:rPr>
        <w:t xml:space="preserve"> </w:t>
      </w:r>
      <w:r w:rsidR="00361AA9" w:rsidRPr="00C87C0D">
        <w:rPr>
          <w:rFonts w:ascii="Times New Roman" w:hAnsi="Times New Roman"/>
          <w:color w:val="000000" w:themeColor="text1"/>
          <w:sz w:val="24"/>
          <w:szCs w:val="24"/>
        </w:rPr>
        <w:t xml:space="preserve">that we </w:t>
      </w:r>
      <w:r w:rsidR="003454CD" w:rsidRPr="00C87C0D">
        <w:rPr>
          <w:rFonts w:ascii="Times New Roman" w:hAnsi="Times New Roman"/>
          <w:color w:val="000000" w:themeColor="text1"/>
          <w:sz w:val="24"/>
          <w:szCs w:val="24"/>
        </w:rPr>
        <w:t>have seemingly</w:t>
      </w:r>
      <w:r w:rsidR="00361AA9" w:rsidRPr="00C87C0D">
        <w:rPr>
          <w:rFonts w:ascii="Times New Roman" w:hAnsi="Times New Roman"/>
          <w:color w:val="000000" w:themeColor="text1"/>
          <w:sz w:val="24"/>
          <w:szCs w:val="24"/>
        </w:rPr>
        <w:t xml:space="preserve"> reached the ‘end of utopia;’ that is, so no further utopias need </w:t>
      </w:r>
      <w:r w:rsidR="00A075B4" w:rsidRPr="00C87C0D">
        <w:rPr>
          <w:rFonts w:ascii="Times New Roman" w:hAnsi="Times New Roman"/>
          <w:color w:val="000000" w:themeColor="text1"/>
          <w:sz w:val="24"/>
          <w:szCs w:val="24"/>
        </w:rPr>
        <w:t>or</w:t>
      </w:r>
      <w:r w:rsidR="00361AA9" w:rsidRPr="00C87C0D">
        <w:rPr>
          <w:rFonts w:ascii="Times New Roman" w:hAnsi="Times New Roman"/>
          <w:color w:val="000000" w:themeColor="text1"/>
          <w:sz w:val="24"/>
          <w:szCs w:val="24"/>
        </w:rPr>
        <w:t xml:space="preserve"> </w:t>
      </w:r>
      <w:r w:rsidR="00361AA9" w:rsidRPr="00C87C0D">
        <w:rPr>
          <w:rFonts w:ascii="Times New Roman" w:hAnsi="Times New Roman"/>
          <w:i/>
          <w:color w:val="000000" w:themeColor="text1"/>
          <w:sz w:val="24"/>
          <w:szCs w:val="24"/>
        </w:rPr>
        <w:t>can</w:t>
      </w:r>
      <w:r w:rsidR="00361AA9" w:rsidRPr="00C87C0D">
        <w:rPr>
          <w:rFonts w:ascii="Times New Roman" w:hAnsi="Times New Roman"/>
          <w:color w:val="000000" w:themeColor="text1"/>
          <w:sz w:val="24"/>
          <w:szCs w:val="24"/>
        </w:rPr>
        <w:t xml:space="preserve"> be conceived, at least not without embracing </w:t>
      </w:r>
      <w:r w:rsidR="00F041B3">
        <w:rPr>
          <w:rFonts w:ascii="Times New Roman" w:hAnsi="Times New Roman"/>
          <w:color w:val="000000" w:themeColor="text1"/>
          <w:sz w:val="24"/>
          <w:szCs w:val="24"/>
        </w:rPr>
        <w:t xml:space="preserve">ethical </w:t>
      </w:r>
      <w:r w:rsidR="00361AA9" w:rsidRPr="00C87C0D">
        <w:rPr>
          <w:rFonts w:ascii="Times New Roman" w:hAnsi="Times New Roman"/>
          <w:color w:val="000000" w:themeColor="text1"/>
          <w:sz w:val="24"/>
          <w:szCs w:val="24"/>
        </w:rPr>
        <w:t>absolutism</w:t>
      </w:r>
      <w:r w:rsidRPr="00C87C0D">
        <w:rPr>
          <w:rFonts w:ascii="Times New Roman" w:hAnsi="Times New Roman"/>
          <w:color w:val="000000" w:themeColor="text1"/>
          <w:sz w:val="24"/>
          <w:szCs w:val="24"/>
        </w:rPr>
        <w:t xml:space="preserve"> and</w:t>
      </w:r>
      <w:r w:rsidR="00A075B4" w:rsidRPr="00C87C0D">
        <w:rPr>
          <w:rFonts w:ascii="Times New Roman" w:hAnsi="Times New Roman"/>
          <w:color w:val="000000" w:themeColor="text1"/>
          <w:sz w:val="24"/>
          <w:szCs w:val="24"/>
        </w:rPr>
        <w:t xml:space="preserve"> the denial of individual freedom</w:t>
      </w:r>
      <w:r w:rsidR="00361AA9" w:rsidRPr="00C87C0D">
        <w:rPr>
          <w:rFonts w:ascii="Times New Roman" w:hAnsi="Times New Roman"/>
          <w:color w:val="000000" w:themeColor="text1"/>
          <w:sz w:val="24"/>
          <w:szCs w:val="24"/>
        </w:rPr>
        <w:t>. But what would it mean for political theory if the search for utopia was called off? Would it be a loss</w:t>
      </w:r>
      <w:r w:rsidR="00821F93" w:rsidRPr="00C87C0D">
        <w:rPr>
          <w:rFonts w:ascii="Times New Roman" w:hAnsi="Times New Roman"/>
          <w:color w:val="000000" w:themeColor="text1"/>
          <w:sz w:val="24"/>
          <w:szCs w:val="24"/>
        </w:rPr>
        <w:t xml:space="preserve"> </w:t>
      </w:r>
      <w:r w:rsidR="00161722">
        <w:rPr>
          <w:rFonts w:ascii="Times New Roman" w:hAnsi="Times New Roman"/>
          <w:color w:val="000000" w:themeColor="text1"/>
          <w:sz w:val="24"/>
          <w:szCs w:val="24"/>
        </w:rPr>
        <w:t>(</w:t>
      </w:r>
      <w:r w:rsidR="00EF5136" w:rsidRPr="00C87C0D">
        <w:rPr>
          <w:rFonts w:ascii="Times New Roman" w:hAnsi="Times New Roman"/>
          <w:color w:val="000000" w:themeColor="text1"/>
          <w:sz w:val="24"/>
          <w:szCs w:val="24"/>
        </w:rPr>
        <w:t>as well as a gain)</w:t>
      </w:r>
      <w:r w:rsidR="00361AA9" w:rsidRPr="00C87C0D">
        <w:rPr>
          <w:rFonts w:ascii="Times New Roman" w:hAnsi="Times New Roman"/>
          <w:color w:val="000000" w:themeColor="text1"/>
          <w:sz w:val="24"/>
          <w:szCs w:val="24"/>
        </w:rPr>
        <w:t xml:space="preserve"> </w:t>
      </w:r>
      <w:r w:rsidR="00821F93" w:rsidRPr="00C87C0D">
        <w:rPr>
          <w:rFonts w:ascii="Times New Roman" w:hAnsi="Times New Roman"/>
          <w:color w:val="000000" w:themeColor="text1"/>
          <w:sz w:val="24"/>
          <w:szCs w:val="24"/>
        </w:rPr>
        <w:t xml:space="preserve">if </w:t>
      </w:r>
      <w:r w:rsidR="00A075B4" w:rsidRPr="00C87C0D">
        <w:rPr>
          <w:rFonts w:ascii="Times New Roman" w:hAnsi="Times New Roman"/>
          <w:color w:val="000000" w:themeColor="text1"/>
          <w:sz w:val="24"/>
          <w:szCs w:val="24"/>
        </w:rPr>
        <w:t xml:space="preserve">not </w:t>
      </w:r>
      <w:r w:rsidR="00EF5136" w:rsidRPr="00C87C0D">
        <w:rPr>
          <w:rFonts w:ascii="Times New Roman" w:hAnsi="Times New Roman"/>
          <w:color w:val="000000" w:themeColor="text1"/>
          <w:sz w:val="24"/>
          <w:szCs w:val="24"/>
        </w:rPr>
        <w:t>only</w:t>
      </w:r>
      <w:r w:rsidR="00A075B4" w:rsidRPr="00C87C0D">
        <w:rPr>
          <w:rFonts w:ascii="Times New Roman" w:hAnsi="Times New Roman"/>
          <w:color w:val="000000" w:themeColor="text1"/>
          <w:sz w:val="24"/>
          <w:szCs w:val="24"/>
        </w:rPr>
        <w:t xml:space="preserve"> </w:t>
      </w:r>
      <w:r w:rsidR="00361AA9" w:rsidRPr="00C87C0D">
        <w:rPr>
          <w:rFonts w:ascii="Times New Roman" w:hAnsi="Times New Roman"/>
          <w:color w:val="000000" w:themeColor="text1"/>
          <w:sz w:val="24"/>
          <w:szCs w:val="24"/>
        </w:rPr>
        <w:t>the utopian’s habit of playing with ideal alternative</w:t>
      </w:r>
      <w:r w:rsidR="00AB44A1">
        <w:rPr>
          <w:rFonts w:ascii="Times New Roman" w:hAnsi="Times New Roman"/>
          <w:color w:val="000000" w:themeColor="text1"/>
          <w:sz w:val="24"/>
          <w:szCs w:val="24"/>
        </w:rPr>
        <w:t>s</w:t>
      </w:r>
      <w:r w:rsidR="00A075B4" w:rsidRPr="00C87C0D">
        <w:rPr>
          <w:rFonts w:ascii="Times New Roman" w:hAnsi="Times New Roman"/>
          <w:color w:val="000000" w:themeColor="text1"/>
          <w:sz w:val="24"/>
          <w:szCs w:val="24"/>
        </w:rPr>
        <w:t>, but also</w:t>
      </w:r>
      <w:r w:rsidR="00EF5136" w:rsidRPr="00C87C0D">
        <w:rPr>
          <w:rFonts w:ascii="Times New Roman" w:hAnsi="Times New Roman"/>
          <w:color w:val="000000" w:themeColor="text1"/>
          <w:sz w:val="24"/>
          <w:szCs w:val="24"/>
        </w:rPr>
        <w:t xml:space="preserve"> his or her</w:t>
      </w:r>
      <w:r w:rsidR="00A075B4" w:rsidRPr="00C87C0D">
        <w:rPr>
          <w:rFonts w:ascii="Times New Roman" w:hAnsi="Times New Roman"/>
          <w:color w:val="000000" w:themeColor="text1"/>
          <w:sz w:val="24"/>
          <w:szCs w:val="24"/>
        </w:rPr>
        <w:t xml:space="preserve"> indictment of society</w:t>
      </w:r>
      <w:r w:rsidR="0067376D" w:rsidRPr="00C87C0D">
        <w:rPr>
          <w:rFonts w:ascii="Times New Roman" w:hAnsi="Times New Roman"/>
          <w:color w:val="000000" w:themeColor="text1"/>
          <w:sz w:val="24"/>
          <w:szCs w:val="24"/>
        </w:rPr>
        <w:t xml:space="preserve"> </w:t>
      </w:r>
      <w:r w:rsidR="00A075B4" w:rsidRPr="00C87C0D">
        <w:rPr>
          <w:rFonts w:ascii="Times New Roman" w:hAnsi="Times New Roman"/>
          <w:color w:val="000000" w:themeColor="text1"/>
          <w:sz w:val="24"/>
          <w:szCs w:val="24"/>
        </w:rPr>
        <w:t>was</w:t>
      </w:r>
      <w:r w:rsidR="00361AA9" w:rsidRPr="00C87C0D">
        <w:rPr>
          <w:rFonts w:ascii="Times New Roman" w:hAnsi="Times New Roman"/>
          <w:color w:val="000000" w:themeColor="text1"/>
          <w:sz w:val="24"/>
          <w:szCs w:val="24"/>
        </w:rPr>
        <w:t xml:space="preserve"> </w:t>
      </w:r>
      <w:r w:rsidR="00751BDB" w:rsidRPr="00C87C0D">
        <w:rPr>
          <w:rFonts w:ascii="Times New Roman" w:hAnsi="Times New Roman"/>
          <w:color w:val="000000" w:themeColor="text1"/>
          <w:sz w:val="24"/>
          <w:szCs w:val="24"/>
        </w:rPr>
        <w:t>discredited?</w:t>
      </w:r>
      <w:r w:rsidR="00F00CB2">
        <w:rPr>
          <w:rFonts w:ascii="Times New Roman" w:hAnsi="Times New Roman"/>
          <w:color w:val="000000" w:themeColor="text1"/>
          <w:sz w:val="24"/>
          <w:szCs w:val="24"/>
        </w:rPr>
        <w:t xml:space="preserve"> </w:t>
      </w:r>
      <w:r w:rsidR="00C87C0D">
        <w:rPr>
          <w:rFonts w:ascii="Times New Roman" w:hAnsi="Times New Roman"/>
          <w:color w:val="000000" w:themeColor="text1"/>
          <w:sz w:val="24"/>
          <w:szCs w:val="24"/>
        </w:rPr>
        <w:t>In addressing the</w:t>
      </w:r>
      <w:r w:rsidR="000A4901">
        <w:rPr>
          <w:rFonts w:ascii="Times New Roman" w:hAnsi="Times New Roman"/>
          <w:color w:val="000000" w:themeColor="text1"/>
          <w:sz w:val="24"/>
          <w:szCs w:val="24"/>
        </w:rPr>
        <w:t>se questions</w:t>
      </w:r>
      <w:r w:rsidR="00C87C0D">
        <w:rPr>
          <w:rFonts w:ascii="Times New Roman" w:hAnsi="Times New Roman"/>
          <w:color w:val="000000" w:themeColor="text1"/>
          <w:sz w:val="24"/>
          <w:szCs w:val="24"/>
        </w:rPr>
        <w:t xml:space="preserve">, </w:t>
      </w:r>
      <w:r w:rsidR="00AD7620">
        <w:rPr>
          <w:rFonts w:ascii="Times New Roman" w:hAnsi="Times New Roman"/>
          <w:color w:val="000000" w:themeColor="text1"/>
          <w:sz w:val="24"/>
          <w:szCs w:val="24"/>
        </w:rPr>
        <w:t>contemporary</w:t>
      </w:r>
      <w:r w:rsidR="00C87C0D">
        <w:rPr>
          <w:rFonts w:ascii="Times New Roman" w:hAnsi="Times New Roman"/>
          <w:color w:val="000000" w:themeColor="text1"/>
          <w:sz w:val="24"/>
          <w:szCs w:val="24"/>
        </w:rPr>
        <w:t xml:space="preserve"> </w:t>
      </w:r>
      <w:r w:rsidR="00C87C0D" w:rsidRPr="00C87C0D">
        <w:rPr>
          <w:rFonts w:ascii="Times New Roman" w:hAnsi="Times New Roman"/>
          <w:color w:val="000000" w:themeColor="text1"/>
          <w:sz w:val="24"/>
          <w:szCs w:val="24"/>
        </w:rPr>
        <w:t>s</w:t>
      </w:r>
      <w:r w:rsidR="002B012C" w:rsidRPr="00C87C0D">
        <w:rPr>
          <w:rFonts w:ascii="Times New Roman" w:hAnsi="Times New Roman"/>
          <w:color w:val="000000" w:themeColor="text1"/>
          <w:sz w:val="24"/>
          <w:szCs w:val="24"/>
        </w:rPr>
        <w:t xml:space="preserve">cholars </w:t>
      </w:r>
      <w:r w:rsidR="00AD7620">
        <w:rPr>
          <w:rFonts w:ascii="Times New Roman" w:hAnsi="Times New Roman"/>
          <w:color w:val="000000" w:themeColor="text1"/>
          <w:sz w:val="24"/>
          <w:szCs w:val="24"/>
        </w:rPr>
        <w:t>stress</w:t>
      </w:r>
      <w:r w:rsidR="002B012C" w:rsidRPr="00C87C0D">
        <w:rPr>
          <w:rFonts w:ascii="Times New Roman" w:hAnsi="Times New Roman"/>
          <w:color w:val="000000" w:themeColor="text1"/>
          <w:sz w:val="24"/>
          <w:szCs w:val="24"/>
        </w:rPr>
        <w:t xml:space="preserve"> </w:t>
      </w:r>
      <w:r w:rsidR="00747CB2" w:rsidRPr="00C87C0D">
        <w:rPr>
          <w:rFonts w:ascii="Times New Roman" w:hAnsi="Times New Roman"/>
          <w:color w:val="000000" w:themeColor="text1"/>
          <w:sz w:val="24"/>
          <w:szCs w:val="24"/>
        </w:rPr>
        <w:t xml:space="preserve">the </w:t>
      </w:r>
      <w:r w:rsidR="00C87C0D" w:rsidRPr="00C87C0D">
        <w:rPr>
          <w:rFonts w:ascii="Times New Roman" w:hAnsi="Times New Roman"/>
          <w:color w:val="000000" w:themeColor="text1"/>
          <w:sz w:val="24"/>
          <w:szCs w:val="24"/>
        </w:rPr>
        <w:t xml:space="preserve">importance </w:t>
      </w:r>
      <w:r w:rsidR="00747CB2" w:rsidRPr="00C87C0D">
        <w:rPr>
          <w:rFonts w:ascii="Times New Roman" w:hAnsi="Times New Roman"/>
          <w:color w:val="000000" w:themeColor="text1"/>
          <w:sz w:val="24"/>
          <w:szCs w:val="24"/>
        </w:rPr>
        <w:t xml:space="preserve">of </w:t>
      </w:r>
      <w:r w:rsidR="00AD7620">
        <w:rPr>
          <w:rFonts w:ascii="Times New Roman" w:hAnsi="Times New Roman"/>
          <w:color w:val="000000" w:themeColor="text1"/>
          <w:sz w:val="24"/>
          <w:szCs w:val="24"/>
        </w:rPr>
        <w:t>utopia</w:t>
      </w:r>
      <w:r w:rsidR="00C87C0D" w:rsidRPr="00C87C0D">
        <w:rPr>
          <w:rFonts w:ascii="Times New Roman" w:hAnsi="Times New Roman"/>
          <w:color w:val="000000" w:themeColor="text1"/>
          <w:sz w:val="24"/>
          <w:szCs w:val="24"/>
        </w:rPr>
        <w:t xml:space="preserve"> in </w:t>
      </w:r>
      <w:r w:rsidR="00747CB2" w:rsidRPr="00C87C0D">
        <w:rPr>
          <w:rFonts w:ascii="Times New Roman" w:hAnsi="Times New Roman"/>
          <w:color w:val="000000" w:themeColor="text1"/>
          <w:sz w:val="24"/>
          <w:szCs w:val="24"/>
        </w:rPr>
        <w:t>providing a standard by which to ga</w:t>
      </w:r>
      <w:r w:rsidR="000442DC">
        <w:rPr>
          <w:rFonts w:ascii="Times New Roman" w:hAnsi="Times New Roman"/>
          <w:color w:val="000000" w:themeColor="text1"/>
          <w:sz w:val="24"/>
          <w:szCs w:val="24"/>
        </w:rPr>
        <w:t>uge</w:t>
      </w:r>
      <w:r w:rsidR="00747CB2" w:rsidRPr="00C87C0D">
        <w:rPr>
          <w:rFonts w:ascii="Times New Roman" w:hAnsi="Times New Roman"/>
          <w:color w:val="000000" w:themeColor="text1"/>
          <w:sz w:val="24"/>
          <w:szCs w:val="24"/>
        </w:rPr>
        <w:t xml:space="preserve"> ‘life as it is’ by ‘life as it should be</w:t>
      </w:r>
      <w:r w:rsidR="00F041B3">
        <w:rPr>
          <w:rFonts w:ascii="Times New Roman" w:hAnsi="Times New Roman"/>
          <w:color w:val="000000" w:themeColor="text1"/>
          <w:sz w:val="24"/>
          <w:szCs w:val="24"/>
        </w:rPr>
        <w:t>.</w:t>
      </w:r>
      <w:r w:rsidR="00F041B3">
        <w:rPr>
          <w:rStyle w:val="EndnoteReference"/>
          <w:rFonts w:ascii="Times New Roman" w:hAnsi="Times New Roman"/>
          <w:color w:val="000000" w:themeColor="text1"/>
          <w:sz w:val="24"/>
          <w:szCs w:val="24"/>
        </w:rPr>
        <w:endnoteReference w:id="11"/>
      </w:r>
      <w:r w:rsidR="00C87C0D">
        <w:rPr>
          <w:rFonts w:ascii="Times New Roman" w:hAnsi="Times New Roman"/>
          <w:color w:val="000000" w:themeColor="text1"/>
          <w:sz w:val="24"/>
          <w:szCs w:val="24"/>
        </w:rPr>
        <w:t xml:space="preserve"> </w:t>
      </w:r>
      <w:r w:rsidR="00E7771C">
        <w:rPr>
          <w:rFonts w:ascii="Times New Roman" w:hAnsi="Times New Roman"/>
          <w:color w:val="000000" w:themeColor="text1"/>
          <w:sz w:val="24"/>
          <w:szCs w:val="24"/>
        </w:rPr>
        <w:t>I</w:t>
      </w:r>
      <w:r w:rsidR="00747CB2" w:rsidRPr="00C87C0D">
        <w:rPr>
          <w:rFonts w:ascii="Times New Roman" w:hAnsi="Times New Roman"/>
          <w:color w:val="000000" w:themeColor="text1"/>
          <w:sz w:val="24"/>
          <w:szCs w:val="24"/>
        </w:rPr>
        <w:t>magining new ways of living</w:t>
      </w:r>
      <w:r w:rsidR="00030008" w:rsidRPr="00C87C0D">
        <w:rPr>
          <w:rFonts w:ascii="Times New Roman" w:hAnsi="Times New Roman"/>
          <w:color w:val="000000" w:themeColor="text1"/>
          <w:sz w:val="24"/>
          <w:szCs w:val="24"/>
        </w:rPr>
        <w:t xml:space="preserve"> and</w:t>
      </w:r>
      <w:r w:rsidR="00747CB2" w:rsidRPr="00C87C0D">
        <w:rPr>
          <w:rFonts w:ascii="Times New Roman" w:hAnsi="Times New Roman"/>
          <w:color w:val="000000" w:themeColor="text1"/>
          <w:sz w:val="24"/>
          <w:szCs w:val="24"/>
        </w:rPr>
        <w:t xml:space="preserve"> </w:t>
      </w:r>
      <w:r w:rsidR="00030008" w:rsidRPr="00C87C0D">
        <w:rPr>
          <w:rFonts w:ascii="Times New Roman" w:hAnsi="Times New Roman"/>
          <w:color w:val="000000" w:themeColor="text1"/>
          <w:sz w:val="24"/>
          <w:szCs w:val="24"/>
        </w:rPr>
        <w:t>radically</w:t>
      </w:r>
      <w:r w:rsidR="00747CB2" w:rsidRPr="00C87C0D">
        <w:rPr>
          <w:rFonts w:ascii="Times New Roman" w:hAnsi="Times New Roman"/>
          <w:color w:val="000000" w:themeColor="text1"/>
          <w:sz w:val="24"/>
          <w:szCs w:val="24"/>
        </w:rPr>
        <w:t xml:space="preserve"> different</w:t>
      </w:r>
      <w:r w:rsidR="00030008" w:rsidRPr="00C87C0D">
        <w:rPr>
          <w:rFonts w:ascii="Times New Roman" w:hAnsi="Times New Roman"/>
          <w:color w:val="000000" w:themeColor="text1"/>
          <w:sz w:val="24"/>
          <w:szCs w:val="24"/>
        </w:rPr>
        <w:t xml:space="preserve"> social arrangements </w:t>
      </w:r>
      <w:r w:rsidR="00F00CB2">
        <w:rPr>
          <w:rFonts w:ascii="Times New Roman" w:hAnsi="Times New Roman"/>
          <w:color w:val="000000" w:themeColor="text1"/>
          <w:sz w:val="24"/>
          <w:szCs w:val="24"/>
        </w:rPr>
        <w:t>encourages</w:t>
      </w:r>
      <w:r w:rsidR="005C63A8" w:rsidRPr="00C87C0D">
        <w:rPr>
          <w:rFonts w:ascii="Times New Roman" w:hAnsi="Times New Roman"/>
          <w:color w:val="000000" w:themeColor="text1"/>
          <w:sz w:val="24"/>
          <w:szCs w:val="24"/>
        </w:rPr>
        <w:t xml:space="preserve"> us to </w:t>
      </w:r>
      <w:r w:rsidR="00AB44A1">
        <w:rPr>
          <w:rFonts w:ascii="Times New Roman" w:hAnsi="Times New Roman"/>
          <w:color w:val="000000" w:themeColor="text1"/>
          <w:sz w:val="24"/>
          <w:szCs w:val="24"/>
        </w:rPr>
        <w:t>aspire</w:t>
      </w:r>
      <w:r w:rsidR="000A4901">
        <w:rPr>
          <w:rFonts w:ascii="Times New Roman" w:hAnsi="Times New Roman"/>
          <w:color w:val="000000" w:themeColor="text1"/>
          <w:sz w:val="24"/>
          <w:szCs w:val="24"/>
        </w:rPr>
        <w:t xml:space="preserve"> for</w:t>
      </w:r>
      <w:r w:rsidR="005C63A8" w:rsidRPr="00C87C0D">
        <w:rPr>
          <w:rFonts w:ascii="Times New Roman" w:hAnsi="Times New Roman"/>
          <w:color w:val="000000" w:themeColor="text1"/>
          <w:sz w:val="24"/>
          <w:szCs w:val="24"/>
        </w:rPr>
        <w:t xml:space="preserve"> something better than the present</w:t>
      </w:r>
      <w:r w:rsidR="00AD7620">
        <w:rPr>
          <w:rFonts w:ascii="Times New Roman" w:hAnsi="Times New Roman"/>
          <w:color w:val="000000" w:themeColor="text1"/>
          <w:sz w:val="24"/>
          <w:szCs w:val="24"/>
        </w:rPr>
        <w:t>.</w:t>
      </w:r>
      <w:r w:rsidR="00747CB2">
        <w:rPr>
          <w:rFonts w:ascii="Times New Roman" w:hAnsi="Times New Roman"/>
          <w:color w:val="000000" w:themeColor="text1"/>
        </w:rPr>
        <w:t xml:space="preserve"> </w:t>
      </w:r>
      <w:r w:rsidR="00F553E1">
        <w:rPr>
          <w:rFonts w:ascii="Times New Roman" w:hAnsi="Times New Roman"/>
          <w:color w:val="000000" w:themeColor="text1"/>
          <w:sz w:val="24"/>
          <w:szCs w:val="24"/>
        </w:rPr>
        <w:t>Still</w:t>
      </w:r>
      <w:r w:rsidR="008768E9">
        <w:rPr>
          <w:rFonts w:ascii="Times New Roman" w:hAnsi="Times New Roman"/>
          <w:color w:val="000000" w:themeColor="text1"/>
          <w:sz w:val="24"/>
          <w:szCs w:val="24"/>
        </w:rPr>
        <w:t xml:space="preserve">, </w:t>
      </w:r>
      <w:r w:rsidR="00E7771C">
        <w:rPr>
          <w:rFonts w:ascii="Times New Roman" w:hAnsi="Times New Roman"/>
          <w:color w:val="000000" w:themeColor="text1"/>
          <w:sz w:val="24"/>
          <w:szCs w:val="24"/>
        </w:rPr>
        <w:t xml:space="preserve">the </w:t>
      </w:r>
      <w:r w:rsidR="008768E9">
        <w:rPr>
          <w:rFonts w:ascii="Times New Roman" w:hAnsi="Times New Roman"/>
          <w:color w:val="000000" w:themeColor="text1"/>
          <w:sz w:val="24"/>
          <w:szCs w:val="24"/>
        </w:rPr>
        <w:t xml:space="preserve">analysis of </w:t>
      </w:r>
      <w:r w:rsidR="000A4901">
        <w:rPr>
          <w:rFonts w:ascii="Times New Roman" w:hAnsi="Times New Roman"/>
          <w:color w:val="000000" w:themeColor="text1"/>
          <w:sz w:val="24"/>
          <w:szCs w:val="24"/>
        </w:rPr>
        <w:t xml:space="preserve">politics and </w:t>
      </w:r>
      <w:r w:rsidR="008768E9">
        <w:rPr>
          <w:rFonts w:ascii="Times New Roman" w:hAnsi="Times New Roman"/>
          <w:color w:val="000000" w:themeColor="text1"/>
          <w:sz w:val="24"/>
          <w:szCs w:val="24"/>
        </w:rPr>
        <w:t>political ‘realism’ in utopia should not be confined</w:t>
      </w:r>
      <w:r w:rsidR="00B66FA6">
        <w:rPr>
          <w:rFonts w:ascii="Times New Roman" w:hAnsi="Times New Roman"/>
          <w:color w:val="000000" w:themeColor="text1"/>
          <w:sz w:val="24"/>
          <w:szCs w:val="24"/>
        </w:rPr>
        <w:t xml:space="preserve"> (as is often the case)</w:t>
      </w:r>
      <w:r w:rsidR="008768E9">
        <w:rPr>
          <w:rFonts w:ascii="Times New Roman" w:hAnsi="Times New Roman"/>
          <w:color w:val="000000" w:themeColor="text1"/>
          <w:sz w:val="24"/>
          <w:szCs w:val="24"/>
        </w:rPr>
        <w:t xml:space="preserve"> to the</w:t>
      </w:r>
      <w:r w:rsidR="008D3A5F" w:rsidRPr="00AD7620">
        <w:rPr>
          <w:rFonts w:ascii="Times New Roman" w:hAnsi="Times New Roman"/>
          <w:color w:val="000000" w:themeColor="text1"/>
          <w:sz w:val="24"/>
          <w:szCs w:val="24"/>
        </w:rPr>
        <w:t xml:space="preserve"> obvious</w:t>
      </w:r>
      <w:r w:rsidR="00B66FA6">
        <w:rPr>
          <w:rFonts w:ascii="Times New Roman" w:hAnsi="Times New Roman"/>
          <w:color w:val="000000" w:themeColor="text1"/>
          <w:sz w:val="24"/>
          <w:szCs w:val="24"/>
        </w:rPr>
        <w:t xml:space="preserve">, </w:t>
      </w:r>
      <w:r w:rsidR="008D3A5F">
        <w:rPr>
          <w:rFonts w:ascii="Times New Roman" w:hAnsi="Times New Roman"/>
          <w:color w:val="000000" w:themeColor="text1"/>
          <w:sz w:val="24"/>
          <w:szCs w:val="24"/>
        </w:rPr>
        <w:t>albeit important question</w:t>
      </w:r>
      <w:r w:rsidR="008D3A5F" w:rsidRPr="00AD7620">
        <w:rPr>
          <w:rFonts w:ascii="Times New Roman" w:hAnsi="Times New Roman"/>
          <w:color w:val="000000" w:themeColor="text1"/>
          <w:sz w:val="24"/>
          <w:szCs w:val="24"/>
        </w:rPr>
        <w:t xml:space="preserve"> </w:t>
      </w:r>
      <w:r w:rsidR="00B66FA6">
        <w:rPr>
          <w:rFonts w:ascii="Times New Roman" w:hAnsi="Times New Roman"/>
          <w:color w:val="000000" w:themeColor="text1"/>
          <w:sz w:val="24"/>
          <w:szCs w:val="24"/>
        </w:rPr>
        <w:t>of</w:t>
      </w:r>
      <w:r w:rsidR="008D3A5F" w:rsidRPr="00AD7620">
        <w:rPr>
          <w:rFonts w:ascii="Times New Roman" w:hAnsi="Times New Roman"/>
          <w:color w:val="000000" w:themeColor="text1"/>
          <w:sz w:val="24"/>
          <w:szCs w:val="24"/>
        </w:rPr>
        <w:t xml:space="preserve"> whether the ideal society</w:t>
      </w:r>
      <w:r w:rsidR="00F041B3">
        <w:rPr>
          <w:rFonts w:ascii="Times New Roman" w:hAnsi="Times New Roman"/>
          <w:color w:val="000000" w:themeColor="text1"/>
          <w:sz w:val="24"/>
          <w:szCs w:val="24"/>
        </w:rPr>
        <w:t xml:space="preserve"> and its </w:t>
      </w:r>
      <w:r w:rsidR="00F041B3" w:rsidRPr="00AD7620">
        <w:rPr>
          <w:rFonts w:ascii="Times New Roman" w:hAnsi="Times New Roman"/>
          <w:color w:val="000000" w:themeColor="text1"/>
          <w:sz w:val="24"/>
          <w:szCs w:val="24"/>
        </w:rPr>
        <w:t xml:space="preserve">laws, </w:t>
      </w:r>
      <w:r w:rsidR="00F041B3">
        <w:rPr>
          <w:rFonts w:ascii="Times New Roman" w:hAnsi="Times New Roman"/>
          <w:color w:val="000000" w:themeColor="text1"/>
          <w:sz w:val="24"/>
          <w:szCs w:val="24"/>
        </w:rPr>
        <w:t xml:space="preserve">customs, </w:t>
      </w:r>
      <w:r w:rsidR="00F041B3" w:rsidRPr="00AD7620">
        <w:rPr>
          <w:rFonts w:ascii="Times New Roman" w:hAnsi="Times New Roman"/>
          <w:color w:val="000000" w:themeColor="text1"/>
          <w:sz w:val="24"/>
          <w:szCs w:val="24"/>
        </w:rPr>
        <w:t xml:space="preserve">and social institutions </w:t>
      </w:r>
      <w:r w:rsidR="00B66FA6">
        <w:rPr>
          <w:rFonts w:ascii="Times New Roman" w:hAnsi="Times New Roman"/>
          <w:color w:val="000000" w:themeColor="text1"/>
          <w:sz w:val="24"/>
          <w:szCs w:val="24"/>
        </w:rPr>
        <w:t>is conceivably</w:t>
      </w:r>
      <w:r w:rsidR="00F041B3">
        <w:rPr>
          <w:rFonts w:ascii="Times New Roman" w:hAnsi="Times New Roman"/>
          <w:color w:val="000000" w:themeColor="text1"/>
          <w:sz w:val="24"/>
          <w:szCs w:val="24"/>
        </w:rPr>
        <w:t xml:space="preserve"> </w:t>
      </w:r>
      <w:r w:rsidR="008D3A5F" w:rsidRPr="00AD7620">
        <w:rPr>
          <w:rFonts w:ascii="Times New Roman" w:hAnsi="Times New Roman"/>
          <w:color w:val="000000" w:themeColor="text1"/>
          <w:sz w:val="24"/>
          <w:szCs w:val="24"/>
        </w:rPr>
        <w:t>plausible, let alone desirable</w:t>
      </w:r>
      <w:r w:rsidR="00F041B3">
        <w:rPr>
          <w:rFonts w:ascii="Times New Roman" w:hAnsi="Times New Roman"/>
          <w:color w:val="000000" w:themeColor="text1"/>
          <w:sz w:val="24"/>
          <w:szCs w:val="24"/>
        </w:rPr>
        <w:t>.</w:t>
      </w:r>
      <w:r w:rsidR="008D3A5F" w:rsidRPr="00AD7620">
        <w:rPr>
          <w:rFonts w:ascii="Times New Roman" w:hAnsi="Times New Roman"/>
          <w:color w:val="FF0000"/>
          <w:sz w:val="24"/>
          <w:szCs w:val="24"/>
        </w:rPr>
        <w:t xml:space="preserve"> </w:t>
      </w:r>
      <w:r w:rsidR="00AC6043">
        <w:rPr>
          <w:rFonts w:ascii="Times New Roman" w:hAnsi="Times New Roman"/>
          <w:color w:val="000000" w:themeColor="text1"/>
          <w:sz w:val="24"/>
          <w:szCs w:val="24"/>
        </w:rPr>
        <w:t>H</w:t>
      </w:r>
      <w:r w:rsidR="002427E6" w:rsidRPr="00AD7620">
        <w:rPr>
          <w:rFonts w:ascii="Times New Roman" w:hAnsi="Times New Roman"/>
          <w:color w:val="000000" w:themeColor="text1"/>
          <w:sz w:val="24"/>
          <w:szCs w:val="24"/>
        </w:rPr>
        <w:t>uman beings think about and write utopias because they are</w:t>
      </w:r>
      <w:r w:rsidR="00B66FA6">
        <w:rPr>
          <w:rFonts w:ascii="Times New Roman" w:hAnsi="Times New Roman"/>
          <w:color w:val="000000" w:themeColor="text1"/>
          <w:sz w:val="24"/>
          <w:szCs w:val="24"/>
        </w:rPr>
        <w:t xml:space="preserve"> also</w:t>
      </w:r>
      <w:r w:rsidR="000A4901">
        <w:rPr>
          <w:rFonts w:ascii="Times New Roman" w:hAnsi="Times New Roman"/>
          <w:color w:val="000000" w:themeColor="text1"/>
          <w:sz w:val="24"/>
          <w:szCs w:val="24"/>
        </w:rPr>
        <w:t xml:space="preserve"> </w:t>
      </w:r>
      <w:r w:rsidR="002427E6" w:rsidRPr="00AD7620">
        <w:rPr>
          <w:rFonts w:ascii="Times New Roman" w:hAnsi="Times New Roman"/>
          <w:color w:val="000000" w:themeColor="text1"/>
          <w:sz w:val="24"/>
          <w:szCs w:val="24"/>
        </w:rPr>
        <w:t>distressed by the social and political problems that they see all around them</w:t>
      </w:r>
      <w:r w:rsidR="00AC6043">
        <w:rPr>
          <w:rFonts w:ascii="Times New Roman" w:hAnsi="Times New Roman"/>
          <w:color w:val="000000" w:themeColor="text1"/>
          <w:sz w:val="24"/>
          <w:szCs w:val="24"/>
        </w:rPr>
        <w:t>; h</w:t>
      </w:r>
      <w:r w:rsidR="002427E6" w:rsidRPr="00AD7620">
        <w:rPr>
          <w:rFonts w:ascii="Times New Roman" w:hAnsi="Times New Roman"/>
          <w:color w:val="000000" w:themeColor="text1"/>
          <w:sz w:val="24"/>
          <w:szCs w:val="24"/>
        </w:rPr>
        <w:t>ence, it is</w:t>
      </w:r>
      <w:r w:rsidR="00E56949" w:rsidRPr="00AD7620">
        <w:rPr>
          <w:rFonts w:ascii="Times New Roman" w:hAnsi="Times New Roman"/>
          <w:color w:val="000000" w:themeColor="text1"/>
          <w:sz w:val="24"/>
          <w:szCs w:val="24"/>
        </w:rPr>
        <w:t xml:space="preserve"> important </w:t>
      </w:r>
      <w:r w:rsidR="00EE3331" w:rsidRPr="00AD7620">
        <w:rPr>
          <w:rFonts w:ascii="Times New Roman" w:hAnsi="Times New Roman"/>
          <w:color w:val="000000" w:themeColor="text1"/>
          <w:sz w:val="24"/>
          <w:szCs w:val="24"/>
        </w:rPr>
        <w:t>to</w:t>
      </w:r>
      <w:r w:rsidR="00E56949" w:rsidRPr="00AD7620">
        <w:rPr>
          <w:rFonts w:ascii="Times New Roman" w:hAnsi="Times New Roman"/>
          <w:color w:val="000000" w:themeColor="text1"/>
          <w:sz w:val="24"/>
          <w:szCs w:val="24"/>
        </w:rPr>
        <w:t xml:space="preserve"> </w:t>
      </w:r>
      <w:r w:rsidR="00EE3331" w:rsidRPr="00AD7620">
        <w:rPr>
          <w:rFonts w:ascii="Times New Roman" w:hAnsi="Times New Roman"/>
          <w:color w:val="000000" w:themeColor="text1"/>
          <w:sz w:val="24"/>
          <w:szCs w:val="24"/>
        </w:rPr>
        <w:t>ask ourselves</w:t>
      </w:r>
      <w:r w:rsidR="00E56949" w:rsidRPr="00AD7620">
        <w:rPr>
          <w:rFonts w:ascii="Times New Roman" w:hAnsi="Times New Roman"/>
          <w:color w:val="000000" w:themeColor="text1"/>
          <w:sz w:val="24"/>
          <w:szCs w:val="24"/>
        </w:rPr>
        <w:t>: how compelling</w:t>
      </w:r>
      <w:r w:rsidR="002427E6" w:rsidRPr="00AD7620">
        <w:rPr>
          <w:rFonts w:ascii="Times New Roman" w:hAnsi="Times New Roman"/>
          <w:color w:val="000000" w:themeColor="text1"/>
          <w:sz w:val="24"/>
          <w:szCs w:val="24"/>
        </w:rPr>
        <w:t xml:space="preserve"> and ‘realistic’</w:t>
      </w:r>
      <w:r w:rsidR="00E56949" w:rsidRPr="00AD7620">
        <w:rPr>
          <w:rFonts w:ascii="Times New Roman" w:hAnsi="Times New Roman"/>
          <w:i/>
          <w:iCs/>
          <w:color w:val="000000" w:themeColor="text1"/>
          <w:sz w:val="24"/>
          <w:szCs w:val="24"/>
        </w:rPr>
        <w:t xml:space="preserve"> </w:t>
      </w:r>
      <w:r w:rsidR="00E56949" w:rsidRPr="00AD7620">
        <w:rPr>
          <w:rFonts w:ascii="Times New Roman" w:hAnsi="Times New Roman"/>
          <w:color w:val="000000" w:themeColor="text1"/>
          <w:sz w:val="24"/>
          <w:szCs w:val="24"/>
        </w:rPr>
        <w:t>is the utopian’s view of what ails</w:t>
      </w:r>
      <w:r w:rsidR="002427E6" w:rsidRPr="00AD7620">
        <w:rPr>
          <w:rFonts w:ascii="Times New Roman" w:hAnsi="Times New Roman"/>
          <w:color w:val="000000" w:themeColor="text1"/>
          <w:sz w:val="24"/>
          <w:szCs w:val="24"/>
        </w:rPr>
        <w:t xml:space="preserve"> </w:t>
      </w:r>
      <w:r w:rsidR="00E56949" w:rsidRPr="00AD7620">
        <w:rPr>
          <w:rFonts w:ascii="Times New Roman" w:hAnsi="Times New Roman"/>
          <w:color w:val="000000" w:themeColor="text1"/>
          <w:sz w:val="24"/>
          <w:szCs w:val="24"/>
        </w:rPr>
        <w:t>society?</w:t>
      </w:r>
      <w:r w:rsidR="00EE3331" w:rsidRPr="00AD7620">
        <w:rPr>
          <w:rFonts w:ascii="Times New Roman" w:hAnsi="Times New Roman"/>
          <w:color w:val="000000" w:themeColor="text1"/>
          <w:sz w:val="24"/>
          <w:szCs w:val="24"/>
        </w:rPr>
        <w:t xml:space="preserve"> </w:t>
      </w:r>
    </w:p>
    <w:p w14:paraId="49FF8BD5" w14:textId="2F143F53" w:rsidR="00361AA9" w:rsidRPr="0014015A" w:rsidRDefault="00EE3331" w:rsidP="00B27ADC">
      <w:pPr>
        <w:spacing w:line="360" w:lineRule="auto"/>
        <w:ind w:firstLine="540"/>
        <w:jc w:val="both"/>
        <w:rPr>
          <w:rFonts w:ascii="Times New Roman" w:hAnsi="Times New Roman"/>
          <w:color w:val="000000" w:themeColor="text1"/>
        </w:rPr>
      </w:pPr>
      <w:r>
        <w:rPr>
          <w:rFonts w:ascii="Times New Roman" w:hAnsi="Times New Roman"/>
          <w:color w:val="000000" w:themeColor="text1"/>
        </w:rPr>
        <w:t>I</w:t>
      </w:r>
      <w:r w:rsidR="00132480">
        <w:rPr>
          <w:rFonts w:ascii="Times New Roman" w:hAnsi="Times New Roman"/>
          <w:color w:val="000000" w:themeColor="text1"/>
        </w:rPr>
        <w:t>n this paper</w:t>
      </w:r>
      <w:r w:rsidR="002B59C6">
        <w:rPr>
          <w:rFonts w:ascii="Times New Roman" w:hAnsi="Times New Roman"/>
          <w:color w:val="000000" w:themeColor="text1"/>
        </w:rPr>
        <w:t xml:space="preserve"> I wish to draw attention to </w:t>
      </w:r>
      <w:r w:rsidR="00F553E1">
        <w:rPr>
          <w:rFonts w:ascii="Times New Roman" w:hAnsi="Times New Roman"/>
          <w:color w:val="000000" w:themeColor="text1"/>
        </w:rPr>
        <w:t xml:space="preserve">what many agree is </w:t>
      </w:r>
      <w:r w:rsidR="002B59C6">
        <w:rPr>
          <w:rFonts w:ascii="Times New Roman" w:hAnsi="Times New Roman"/>
          <w:color w:val="000000" w:themeColor="text1"/>
        </w:rPr>
        <w:t>an essential</w:t>
      </w:r>
      <w:r w:rsidR="002427E6">
        <w:rPr>
          <w:rFonts w:ascii="Times New Roman" w:hAnsi="Times New Roman"/>
          <w:color w:val="000000" w:themeColor="text1"/>
        </w:rPr>
        <w:t xml:space="preserve"> </w:t>
      </w:r>
      <w:r w:rsidR="002B59C6">
        <w:rPr>
          <w:rFonts w:ascii="Times New Roman" w:hAnsi="Times New Roman"/>
          <w:color w:val="000000" w:themeColor="text1"/>
        </w:rPr>
        <w:t xml:space="preserve">characteristic of utopian thought: </w:t>
      </w:r>
      <w:r w:rsidR="00E66D1E">
        <w:rPr>
          <w:rFonts w:ascii="Times New Roman" w:hAnsi="Times New Roman"/>
          <w:color w:val="000000" w:themeColor="text1"/>
        </w:rPr>
        <w:t xml:space="preserve">fostering the desire for a better society </w:t>
      </w:r>
      <w:r w:rsidR="00C744C7">
        <w:rPr>
          <w:rFonts w:ascii="Times New Roman" w:hAnsi="Times New Roman"/>
          <w:color w:val="000000" w:themeColor="text1"/>
        </w:rPr>
        <w:t xml:space="preserve">by making </w:t>
      </w:r>
      <w:r w:rsidR="00163ED1">
        <w:rPr>
          <w:rFonts w:ascii="Times New Roman" w:hAnsi="Times New Roman"/>
          <w:color w:val="000000" w:themeColor="text1"/>
        </w:rPr>
        <w:t>us acutely</w:t>
      </w:r>
      <w:r w:rsidR="00C744C7">
        <w:rPr>
          <w:rFonts w:ascii="Times New Roman" w:hAnsi="Times New Roman"/>
          <w:color w:val="000000" w:themeColor="text1"/>
        </w:rPr>
        <w:t xml:space="preserve"> aware of </w:t>
      </w:r>
      <w:r w:rsidR="00163ED1">
        <w:rPr>
          <w:rFonts w:ascii="Times New Roman" w:hAnsi="Times New Roman"/>
          <w:color w:val="000000" w:themeColor="text1"/>
        </w:rPr>
        <w:t xml:space="preserve">our </w:t>
      </w:r>
      <w:r w:rsidR="002B59C6" w:rsidRPr="00625C73">
        <w:rPr>
          <w:rFonts w:ascii="Times New Roman" w:hAnsi="Times New Roman"/>
          <w:i/>
          <w:iCs/>
          <w:color w:val="000000" w:themeColor="text1"/>
        </w:rPr>
        <w:t>discontent with</w:t>
      </w:r>
      <w:r w:rsidR="00AC6043">
        <w:rPr>
          <w:rFonts w:ascii="Times New Roman" w:hAnsi="Times New Roman"/>
          <w:i/>
          <w:iCs/>
          <w:color w:val="000000" w:themeColor="text1"/>
        </w:rPr>
        <w:t xml:space="preserve"> the</w:t>
      </w:r>
      <w:r w:rsidR="002B59C6" w:rsidRPr="00625C73">
        <w:rPr>
          <w:rFonts w:ascii="Times New Roman" w:hAnsi="Times New Roman"/>
          <w:i/>
          <w:iCs/>
          <w:color w:val="000000" w:themeColor="text1"/>
        </w:rPr>
        <w:t xml:space="preserve"> existing</w:t>
      </w:r>
      <w:r w:rsidR="00E66D1E">
        <w:rPr>
          <w:rFonts w:ascii="Times New Roman" w:hAnsi="Times New Roman"/>
          <w:i/>
          <w:iCs/>
          <w:color w:val="000000" w:themeColor="text1"/>
        </w:rPr>
        <w:t xml:space="preserve"> one</w:t>
      </w:r>
      <w:r w:rsidR="002B59C6">
        <w:rPr>
          <w:rFonts w:ascii="Times New Roman" w:hAnsi="Times New Roman"/>
          <w:color w:val="000000" w:themeColor="text1"/>
        </w:rPr>
        <w:t xml:space="preserve">. </w:t>
      </w:r>
      <w:r w:rsidR="00CC19A7">
        <w:rPr>
          <w:rFonts w:ascii="Times New Roman" w:hAnsi="Times New Roman"/>
          <w:color w:val="000000" w:themeColor="text1"/>
        </w:rPr>
        <w:t>Arguably, it is</w:t>
      </w:r>
      <w:r w:rsidR="00361AA9" w:rsidRPr="00C167F1">
        <w:rPr>
          <w:rFonts w:ascii="Times New Roman" w:hAnsi="Times New Roman"/>
          <w:color w:val="000000" w:themeColor="text1"/>
        </w:rPr>
        <w:t xml:space="preserve"> </w:t>
      </w:r>
      <w:r w:rsidR="000442DC">
        <w:rPr>
          <w:rFonts w:ascii="Times New Roman" w:hAnsi="Times New Roman"/>
          <w:color w:val="000000" w:themeColor="text1"/>
        </w:rPr>
        <w:t xml:space="preserve">the </w:t>
      </w:r>
      <w:r w:rsidR="00D3546C">
        <w:rPr>
          <w:rFonts w:ascii="Times New Roman" w:hAnsi="Times New Roman"/>
          <w:color w:val="000000" w:themeColor="text1"/>
        </w:rPr>
        <w:t>centrality</w:t>
      </w:r>
      <w:r w:rsidR="00361AA9" w:rsidRPr="00C167F1">
        <w:rPr>
          <w:rFonts w:ascii="Times New Roman" w:hAnsi="Times New Roman"/>
          <w:color w:val="000000" w:themeColor="text1"/>
        </w:rPr>
        <w:t xml:space="preserve"> of </w:t>
      </w:r>
      <w:r w:rsidR="00163ED1">
        <w:rPr>
          <w:rFonts w:ascii="Times New Roman" w:hAnsi="Times New Roman"/>
          <w:color w:val="000000" w:themeColor="text1"/>
        </w:rPr>
        <w:t>the</w:t>
      </w:r>
      <w:r w:rsidR="000C71B7">
        <w:rPr>
          <w:rFonts w:ascii="Times New Roman" w:hAnsi="Times New Roman"/>
          <w:color w:val="000000" w:themeColor="text1"/>
        </w:rPr>
        <w:t xml:space="preserve"> utopian’s</w:t>
      </w:r>
      <w:r w:rsidR="00361AA9" w:rsidRPr="00C167F1">
        <w:rPr>
          <w:rFonts w:ascii="Times New Roman" w:hAnsi="Times New Roman"/>
          <w:color w:val="000000" w:themeColor="text1"/>
        </w:rPr>
        <w:t xml:space="preserve"> diagnosis of</w:t>
      </w:r>
      <w:r w:rsidR="00D3546C">
        <w:rPr>
          <w:rFonts w:ascii="Times New Roman" w:hAnsi="Times New Roman"/>
          <w:color w:val="000000" w:themeColor="text1"/>
        </w:rPr>
        <w:t xml:space="preserve"> social ills—shedding light on </w:t>
      </w:r>
      <w:r w:rsidR="00361AA9" w:rsidRPr="00C167F1">
        <w:rPr>
          <w:rFonts w:ascii="Times New Roman" w:hAnsi="Times New Roman"/>
          <w:color w:val="000000" w:themeColor="text1"/>
        </w:rPr>
        <w:t>what ‘is</w:t>
      </w:r>
      <w:r w:rsidR="00D978A9">
        <w:rPr>
          <w:rFonts w:ascii="Times New Roman" w:hAnsi="Times New Roman"/>
          <w:color w:val="000000" w:themeColor="text1"/>
        </w:rPr>
        <w:t>,’</w:t>
      </w:r>
      <w:r w:rsidR="00132480">
        <w:rPr>
          <w:rFonts w:ascii="Times New Roman" w:hAnsi="Times New Roman"/>
          <w:color w:val="000000" w:themeColor="text1"/>
        </w:rPr>
        <w:t xml:space="preserve"> or</w:t>
      </w:r>
      <w:r w:rsidR="00D978A9">
        <w:rPr>
          <w:rFonts w:ascii="Times New Roman" w:hAnsi="Times New Roman"/>
          <w:color w:val="000000" w:themeColor="text1"/>
        </w:rPr>
        <w:t xml:space="preserve"> </w:t>
      </w:r>
      <w:r w:rsidR="00361AA9" w:rsidRPr="00C167F1">
        <w:rPr>
          <w:rFonts w:ascii="Times New Roman" w:hAnsi="Times New Roman"/>
          <w:color w:val="000000" w:themeColor="text1"/>
        </w:rPr>
        <w:t xml:space="preserve">the world </w:t>
      </w:r>
      <w:r w:rsidR="000C71B7">
        <w:rPr>
          <w:rFonts w:ascii="Times New Roman" w:hAnsi="Times New Roman"/>
          <w:color w:val="000000" w:themeColor="text1"/>
        </w:rPr>
        <w:t xml:space="preserve">most </w:t>
      </w:r>
      <w:r w:rsidR="00361AA9" w:rsidRPr="00C167F1">
        <w:rPr>
          <w:rFonts w:ascii="Times New Roman" w:hAnsi="Times New Roman"/>
          <w:color w:val="000000" w:themeColor="text1"/>
        </w:rPr>
        <w:t>people inhabit</w:t>
      </w:r>
      <w:r w:rsidR="00B66FA6">
        <w:rPr>
          <w:rFonts w:ascii="Times New Roman" w:hAnsi="Times New Roman"/>
          <w:color w:val="000000" w:themeColor="text1"/>
        </w:rPr>
        <w:t xml:space="preserve"> </w:t>
      </w:r>
      <w:r w:rsidR="00CC19A7">
        <w:rPr>
          <w:rFonts w:ascii="Times New Roman" w:hAnsi="Times New Roman"/>
          <w:color w:val="000000" w:themeColor="text1"/>
        </w:rPr>
        <w:t xml:space="preserve">that </w:t>
      </w:r>
      <w:r w:rsidR="00C167F1">
        <w:rPr>
          <w:rFonts w:ascii="Times New Roman" w:hAnsi="Times New Roman"/>
          <w:color w:val="000000" w:themeColor="text1"/>
        </w:rPr>
        <w:t>provides</w:t>
      </w:r>
      <w:r w:rsidR="00361AA9" w:rsidRPr="00C167F1">
        <w:rPr>
          <w:rFonts w:ascii="Times New Roman" w:hAnsi="Times New Roman"/>
          <w:color w:val="000000" w:themeColor="text1"/>
        </w:rPr>
        <w:t xml:space="preserve"> not</w:t>
      </w:r>
      <w:r w:rsidR="00163ED1">
        <w:rPr>
          <w:rFonts w:ascii="Times New Roman" w:hAnsi="Times New Roman"/>
          <w:color w:val="000000" w:themeColor="text1"/>
        </w:rPr>
        <w:t xml:space="preserve"> </w:t>
      </w:r>
      <w:r w:rsidR="00D978A9">
        <w:rPr>
          <w:rFonts w:ascii="Times New Roman" w:hAnsi="Times New Roman"/>
          <w:color w:val="000000" w:themeColor="text1"/>
        </w:rPr>
        <w:t>only</w:t>
      </w:r>
      <w:r w:rsidR="00361AA9" w:rsidRPr="00C167F1">
        <w:rPr>
          <w:rFonts w:ascii="Times New Roman" w:hAnsi="Times New Roman"/>
          <w:color w:val="000000" w:themeColor="text1"/>
        </w:rPr>
        <w:t xml:space="preserve"> </w:t>
      </w:r>
      <w:r w:rsidR="00D3546C">
        <w:rPr>
          <w:rFonts w:ascii="Times New Roman" w:hAnsi="Times New Roman"/>
          <w:color w:val="000000" w:themeColor="text1"/>
        </w:rPr>
        <w:t>a</w:t>
      </w:r>
      <w:r w:rsidR="00361AA9" w:rsidRPr="00C167F1">
        <w:rPr>
          <w:rFonts w:ascii="Times New Roman" w:hAnsi="Times New Roman"/>
          <w:color w:val="000000" w:themeColor="text1"/>
        </w:rPr>
        <w:t xml:space="preserve"> catalyst to imagining social alternatives, but</w:t>
      </w:r>
      <w:r w:rsidR="000D02BA">
        <w:rPr>
          <w:rFonts w:ascii="Times New Roman" w:hAnsi="Times New Roman"/>
          <w:color w:val="000000" w:themeColor="text1"/>
        </w:rPr>
        <w:t xml:space="preserve"> </w:t>
      </w:r>
      <w:r w:rsidR="00E56949">
        <w:rPr>
          <w:rFonts w:ascii="Times New Roman" w:hAnsi="Times New Roman"/>
          <w:color w:val="000000" w:themeColor="text1"/>
        </w:rPr>
        <w:t>an essential</w:t>
      </w:r>
      <w:r w:rsidR="00361AA9" w:rsidRPr="00C167F1">
        <w:rPr>
          <w:rFonts w:ascii="Times New Roman" w:hAnsi="Times New Roman"/>
          <w:color w:val="000000" w:themeColor="text1"/>
        </w:rPr>
        <w:t xml:space="preserve"> link between</w:t>
      </w:r>
      <w:r w:rsidR="00E56949">
        <w:rPr>
          <w:rFonts w:ascii="Times New Roman" w:hAnsi="Times New Roman"/>
          <w:color w:val="000000" w:themeColor="text1"/>
        </w:rPr>
        <w:t xml:space="preserve"> normative</w:t>
      </w:r>
      <w:r w:rsidR="00361AA9" w:rsidRPr="00C167F1">
        <w:rPr>
          <w:rFonts w:ascii="Times New Roman" w:hAnsi="Times New Roman"/>
          <w:color w:val="000000" w:themeColor="text1"/>
        </w:rPr>
        <w:t xml:space="preserve"> political theory and utopia. </w:t>
      </w:r>
      <w:r w:rsidR="000E1E99">
        <w:rPr>
          <w:rFonts w:ascii="Times New Roman" w:hAnsi="Times New Roman"/>
          <w:color w:val="000000" w:themeColor="text1"/>
        </w:rPr>
        <w:t>In an effort to develop this thesis</w:t>
      </w:r>
      <w:r w:rsidR="00361AA9">
        <w:rPr>
          <w:rFonts w:ascii="Times New Roman" w:hAnsi="Times New Roman"/>
          <w:color w:val="000000" w:themeColor="text1"/>
        </w:rPr>
        <w:t>, th</w:t>
      </w:r>
      <w:r w:rsidR="001B1977">
        <w:rPr>
          <w:rFonts w:ascii="Times New Roman" w:hAnsi="Times New Roman"/>
          <w:color w:val="000000" w:themeColor="text1"/>
        </w:rPr>
        <w:t>e following</w:t>
      </w:r>
      <w:r w:rsidR="00361AA9">
        <w:rPr>
          <w:rFonts w:ascii="Times New Roman" w:hAnsi="Times New Roman"/>
          <w:color w:val="000000" w:themeColor="text1"/>
        </w:rPr>
        <w:t xml:space="preserve"> essay examines the indictment of society presented in Book</w:t>
      </w:r>
      <w:r w:rsidR="00E56949">
        <w:rPr>
          <w:rFonts w:ascii="Times New Roman" w:hAnsi="Times New Roman"/>
          <w:color w:val="000000" w:themeColor="text1"/>
        </w:rPr>
        <w:t>s</w:t>
      </w:r>
      <w:r w:rsidR="00361AA9">
        <w:rPr>
          <w:rFonts w:ascii="Times New Roman" w:hAnsi="Times New Roman"/>
          <w:color w:val="000000" w:themeColor="text1"/>
        </w:rPr>
        <w:t xml:space="preserve"> I</w:t>
      </w:r>
      <w:r w:rsidR="00E56949">
        <w:rPr>
          <w:rFonts w:ascii="Times New Roman" w:hAnsi="Times New Roman"/>
          <w:color w:val="000000" w:themeColor="text1"/>
        </w:rPr>
        <w:t xml:space="preserve"> and II</w:t>
      </w:r>
      <w:r w:rsidR="00361AA9">
        <w:rPr>
          <w:rFonts w:ascii="Times New Roman" w:hAnsi="Times New Roman"/>
          <w:color w:val="000000" w:themeColor="text1"/>
        </w:rPr>
        <w:t xml:space="preserve"> of Plato’s </w:t>
      </w:r>
      <w:r w:rsidR="00361AA9" w:rsidRPr="003E6D8B">
        <w:rPr>
          <w:rFonts w:ascii="Times New Roman" w:hAnsi="Times New Roman"/>
          <w:i/>
          <w:iCs/>
          <w:color w:val="000000" w:themeColor="text1"/>
        </w:rPr>
        <w:t>Republic</w:t>
      </w:r>
      <w:r w:rsidR="006D786A">
        <w:rPr>
          <w:rFonts w:ascii="Times New Roman" w:hAnsi="Times New Roman"/>
          <w:color w:val="000000" w:themeColor="text1"/>
        </w:rPr>
        <w:t xml:space="preserve"> and </w:t>
      </w:r>
      <w:r w:rsidR="00361AA9">
        <w:rPr>
          <w:rFonts w:ascii="Times New Roman" w:hAnsi="Times New Roman"/>
          <w:color w:val="000000" w:themeColor="text1"/>
        </w:rPr>
        <w:t xml:space="preserve">Book I of More’s </w:t>
      </w:r>
      <w:r w:rsidR="00361AA9" w:rsidRPr="00AD5C0C">
        <w:rPr>
          <w:rFonts w:ascii="Times New Roman" w:hAnsi="Times New Roman"/>
          <w:i/>
          <w:iCs/>
          <w:color w:val="000000" w:themeColor="text1"/>
        </w:rPr>
        <w:t>Utopia</w:t>
      </w:r>
      <w:r w:rsidR="00523705" w:rsidRPr="00AD5C0C">
        <w:rPr>
          <w:rFonts w:ascii="Times New Roman" w:hAnsi="Times New Roman"/>
          <w:i/>
          <w:iCs/>
          <w:color w:val="000000" w:themeColor="text1"/>
        </w:rPr>
        <w:t>.</w:t>
      </w:r>
      <w:r w:rsidR="00523705" w:rsidRPr="00AD5C0C">
        <w:rPr>
          <w:rFonts w:ascii="Times New Roman" w:hAnsi="Times New Roman"/>
          <w:color w:val="000000" w:themeColor="text1"/>
        </w:rPr>
        <w:t xml:space="preserve"> </w:t>
      </w:r>
      <w:r w:rsidR="000E1E99">
        <w:rPr>
          <w:rFonts w:ascii="Times New Roman" w:hAnsi="Times New Roman"/>
          <w:color w:val="000000" w:themeColor="text1"/>
        </w:rPr>
        <w:t>Specifically</w:t>
      </w:r>
      <w:r w:rsidR="002427E6">
        <w:rPr>
          <w:rFonts w:ascii="Times New Roman" w:hAnsi="Times New Roman"/>
          <w:color w:val="000000" w:themeColor="text1"/>
        </w:rPr>
        <w:t xml:space="preserve">, </w:t>
      </w:r>
      <w:r w:rsidR="001B1977" w:rsidRPr="00AD5C0C">
        <w:rPr>
          <w:rFonts w:ascii="Times New Roman" w:hAnsi="Times New Roman"/>
          <w:color w:val="000000" w:themeColor="text1"/>
        </w:rPr>
        <w:t>I</w:t>
      </w:r>
      <w:r w:rsidR="00361AA9" w:rsidRPr="00AD5C0C">
        <w:rPr>
          <w:rFonts w:ascii="Times New Roman" w:hAnsi="Times New Roman"/>
          <w:color w:val="000000" w:themeColor="text1"/>
        </w:rPr>
        <w:t xml:space="preserve"> </w:t>
      </w:r>
      <w:r w:rsidR="00652558" w:rsidRPr="004B5CA1">
        <w:rPr>
          <w:rFonts w:ascii="Times New Roman" w:hAnsi="Times New Roman"/>
          <w:color w:val="000000" w:themeColor="text1"/>
        </w:rPr>
        <w:t>grapple with</w:t>
      </w:r>
      <w:r w:rsidR="00B66FA6">
        <w:rPr>
          <w:rFonts w:ascii="Times New Roman" w:hAnsi="Times New Roman"/>
          <w:color w:val="000000" w:themeColor="text1"/>
        </w:rPr>
        <w:t xml:space="preserve"> two related</w:t>
      </w:r>
      <w:r w:rsidR="00652558" w:rsidRPr="004B5CA1">
        <w:rPr>
          <w:rFonts w:ascii="Times New Roman" w:hAnsi="Times New Roman"/>
          <w:color w:val="000000" w:themeColor="text1"/>
        </w:rPr>
        <w:t xml:space="preserve"> questions</w:t>
      </w:r>
      <w:r w:rsidR="001B1977" w:rsidRPr="004B5CA1">
        <w:rPr>
          <w:rFonts w:ascii="Times New Roman" w:hAnsi="Times New Roman"/>
          <w:color w:val="000000" w:themeColor="text1"/>
        </w:rPr>
        <w:t xml:space="preserve"> r</w:t>
      </w:r>
      <w:r w:rsidR="00B016B5">
        <w:rPr>
          <w:rFonts w:ascii="Times New Roman" w:hAnsi="Times New Roman"/>
          <w:color w:val="000000" w:themeColor="text1"/>
        </w:rPr>
        <w:t>egarding</w:t>
      </w:r>
      <w:r w:rsidR="001B1977" w:rsidRPr="004B5CA1">
        <w:rPr>
          <w:rFonts w:ascii="Times New Roman" w:hAnsi="Times New Roman"/>
          <w:color w:val="000000" w:themeColor="text1"/>
        </w:rPr>
        <w:t xml:space="preserve"> the ‘political realism’</w:t>
      </w:r>
      <w:r w:rsidR="00652558" w:rsidRPr="004B5CA1">
        <w:rPr>
          <w:rFonts w:ascii="Times New Roman" w:hAnsi="Times New Roman"/>
          <w:color w:val="000000" w:themeColor="text1"/>
        </w:rPr>
        <w:t xml:space="preserve"> </w:t>
      </w:r>
      <w:r w:rsidR="001B1977" w:rsidRPr="004B5CA1">
        <w:rPr>
          <w:rFonts w:ascii="Times New Roman" w:hAnsi="Times New Roman"/>
          <w:color w:val="000000" w:themeColor="text1"/>
        </w:rPr>
        <w:t>of</w:t>
      </w:r>
      <w:r w:rsidR="00652558" w:rsidRPr="004B5CA1">
        <w:rPr>
          <w:rFonts w:ascii="Times New Roman" w:hAnsi="Times New Roman"/>
          <w:color w:val="000000" w:themeColor="text1"/>
        </w:rPr>
        <w:t xml:space="preserve"> </w:t>
      </w:r>
      <w:r w:rsidR="00835ED9" w:rsidRPr="004B5CA1">
        <w:rPr>
          <w:rFonts w:ascii="Times New Roman" w:hAnsi="Times New Roman"/>
          <w:color w:val="000000" w:themeColor="text1"/>
        </w:rPr>
        <w:t xml:space="preserve">Plato and </w:t>
      </w:r>
      <w:r w:rsidR="00835ED9" w:rsidRPr="004B5CA1">
        <w:rPr>
          <w:rFonts w:ascii="Times New Roman" w:hAnsi="Times New Roman"/>
          <w:color w:val="000000" w:themeColor="text1"/>
        </w:rPr>
        <w:lastRenderedPageBreak/>
        <w:t>More’s</w:t>
      </w:r>
      <w:r w:rsidR="00652558" w:rsidRPr="004B5CA1">
        <w:rPr>
          <w:rFonts w:ascii="Times New Roman" w:hAnsi="Times New Roman"/>
          <w:color w:val="000000" w:themeColor="text1"/>
        </w:rPr>
        <w:t xml:space="preserve"> opening dialogues to their utopias</w:t>
      </w:r>
      <w:r w:rsidR="00361AA9" w:rsidRPr="004B5CA1">
        <w:rPr>
          <w:rFonts w:ascii="Times New Roman" w:hAnsi="Times New Roman"/>
          <w:color w:val="000000" w:themeColor="text1"/>
        </w:rPr>
        <w:t xml:space="preserve">; namely, </w:t>
      </w:r>
      <w:r w:rsidR="00361AA9">
        <w:rPr>
          <w:rFonts w:ascii="Times New Roman" w:hAnsi="Times New Roman"/>
          <w:color w:val="000000" w:themeColor="text1"/>
        </w:rPr>
        <w:t>c</w:t>
      </w:r>
      <w:r w:rsidR="00361AA9" w:rsidRPr="002239D6">
        <w:rPr>
          <w:rFonts w:ascii="Times New Roman" w:hAnsi="Times New Roman"/>
          <w:color w:val="000000" w:themeColor="text1"/>
        </w:rPr>
        <w:t xml:space="preserve">an we identify </w:t>
      </w:r>
      <w:r w:rsidR="00361AA9">
        <w:rPr>
          <w:rFonts w:ascii="Times New Roman" w:hAnsi="Times New Roman"/>
          <w:color w:val="000000" w:themeColor="text1"/>
        </w:rPr>
        <w:t>w</w:t>
      </w:r>
      <w:r w:rsidR="00361AA9" w:rsidRPr="002239D6">
        <w:rPr>
          <w:rFonts w:ascii="Times New Roman" w:hAnsi="Times New Roman"/>
          <w:color w:val="000000" w:themeColor="text1"/>
        </w:rPr>
        <w:t xml:space="preserve">ith </w:t>
      </w:r>
      <w:r w:rsidR="002427E6">
        <w:rPr>
          <w:rFonts w:ascii="Times New Roman" w:hAnsi="Times New Roman"/>
          <w:color w:val="000000" w:themeColor="text1"/>
        </w:rPr>
        <w:t>the utopian’s</w:t>
      </w:r>
      <w:r w:rsidR="00361AA9" w:rsidRPr="002239D6">
        <w:rPr>
          <w:rFonts w:ascii="Times New Roman" w:hAnsi="Times New Roman"/>
          <w:color w:val="000000" w:themeColor="text1"/>
        </w:rPr>
        <w:t xml:space="preserve"> account of the human predicament? </w:t>
      </w:r>
      <w:r w:rsidR="00361AA9">
        <w:rPr>
          <w:rFonts w:ascii="Times New Roman" w:hAnsi="Times New Roman"/>
          <w:color w:val="000000" w:themeColor="text1"/>
        </w:rPr>
        <w:t>And b</w:t>
      </w:r>
      <w:r w:rsidR="00361AA9" w:rsidRPr="002239D6">
        <w:rPr>
          <w:rFonts w:ascii="Times New Roman" w:hAnsi="Times New Roman"/>
          <w:color w:val="000000" w:themeColor="text1"/>
        </w:rPr>
        <w:t>ased on his</w:t>
      </w:r>
      <w:r w:rsidR="00361AA9">
        <w:rPr>
          <w:rFonts w:ascii="Times New Roman" w:hAnsi="Times New Roman"/>
          <w:color w:val="000000" w:themeColor="text1"/>
        </w:rPr>
        <w:t xml:space="preserve"> indictment of society</w:t>
      </w:r>
      <w:r w:rsidR="00361AA9" w:rsidRPr="002239D6">
        <w:rPr>
          <w:rFonts w:ascii="Times New Roman" w:hAnsi="Times New Roman"/>
          <w:color w:val="000000" w:themeColor="text1"/>
        </w:rPr>
        <w:t xml:space="preserve">, how </w:t>
      </w:r>
      <w:r w:rsidR="00652558">
        <w:rPr>
          <w:rFonts w:ascii="Times New Roman" w:hAnsi="Times New Roman"/>
          <w:color w:val="000000" w:themeColor="text1"/>
        </w:rPr>
        <w:t>‘</w:t>
      </w:r>
      <w:r w:rsidR="00361AA9" w:rsidRPr="002239D6">
        <w:rPr>
          <w:rFonts w:ascii="Times New Roman" w:hAnsi="Times New Roman"/>
          <w:color w:val="000000" w:themeColor="text1"/>
        </w:rPr>
        <w:t>realistically’ can the utopian be sure that we will be receptive to</w:t>
      </w:r>
      <w:r w:rsidR="00B016B5">
        <w:rPr>
          <w:rFonts w:ascii="Times New Roman" w:hAnsi="Times New Roman"/>
          <w:color w:val="000000" w:themeColor="text1"/>
        </w:rPr>
        <w:t xml:space="preserve"> considering</w:t>
      </w:r>
      <w:r w:rsidR="00361AA9" w:rsidRPr="002239D6">
        <w:rPr>
          <w:rFonts w:ascii="Times New Roman" w:hAnsi="Times New Roman"/>
          <w:color w:val="000000" w:themeColor="text1"/>
        </w:rPr>
        <w:t xml:space="preserve"> his or her vision of </w:t>
      </w:r>
      <w:r w:rsidR="00361AA9">
        <w:rPr>
          <w:rFonts w:ascii="Times New Roman" w:hAnsi="Times New Roman"/>
          <w:color w:val="000000" w:themeColor="text1"/>
        </w:rPr>
        <w:t>eutopia, the good place</w:t>
      </w:r>
      <w:r w:rsidR="00361AA9" w:rsidRPr="002239D6">
        <w:rPr>
          <w:rFonts w:ascii="Times New Roman" w:hAnsi="Times New Roman"/>
          <w:color w:val="000000" w:themeColor="text1"/>
        </w:rPr>
        <w:t xml:space="preserve">? Simply put, how </w:t>
      </w:r>
      <w:r w:rsidR="00361AA9" w:rsidRPr="000E4BFD">
        <w:rPr>
          <w:rFonts w:ascii="Times New Roman" w:hAnsi="Times New Roman"/>
          <w:color w:val="000000" w:themeColor="text1"/>
        </w:rPr>
        <w:t>well d</w:t>
      </w:r>
      <w:r w:rsidR="00361AA9" w:rsidRPr="002239D6">
        <w:rPr>
          <w:rFonts w:ascii="Times New Roman" w:hAnsi="Times New Roman"/>
          <w:color w:val="000000" w:themeColor="text1"/>
        </w:rPr>
        <w:t>oes the utopian</w:t>
      </w:r>
      <w:r w:rsidR="00A241AF">
        <w:rPr>
          <w:rFonts w:ascii="Times New Roman" w:hAnsi="Times New Roman"/>
          <w:color w:val="000000" w:themeColor="text1"/>
        </w:rPr>
        <w:t xml:space="preserve"> </w:t>
      </w:r>
      <w:r w:rsidR="00361AA9" w:rsidRPr="000E4BFD">
        <w:rPr>
          <w:rFonts w:ascii="Times New Roman" w:hAnsi="Times New Roman"/>
          <w:i/>
          <w:iCs/>
          <w:color w:val="000000" w:themeColor="text1"/>
        </w:rPr>
        <w:t>knows us</w:t>
      </w:r>
      <w:r w:rsidR="00361AA9" w:rsidRPr="000E4BFD">
        <w:rPr>
          <w:rFonts w:ascii="Times New Roman" w:hAnsi="Times New Roman"/>
          <w:color w:val="000000" w:themeColor="text1"/>
        </w:rPr>
        <w:t>?</w:t>
      </w:r>
      <w:r w:rsidR="00361AA9" w:rsidRPr="002239D6">
        <w:rPr>
          <w:rFonts w:ascii="Times New Roman" w:hAnsi="Times New Roman"/>
          <w:color w:val="000000" w:themeColor="text1"/>
        </w:rPr>
        <w:t xml:space="preserve"> </w:t>
      </w:r>
    </w:p>
    <w:p w14:paraId="1B4B7789" w14:textId="3E0D95ED" w:rsidR="008B058C" w:rsidRDefault="00361AA9" w:rsidP="009A7D9A">
      <w:pPr>
        <w:spacing w:line="360" w:lineRule="auto"/>
        <w:ind w:firstLine="540"/>
        <w:jc w:val="both"/>
        <w:rPr>
          <w:rFonts w:ascii="Times New Roman" w:hAnsi="Times New Roman"/>
          <w:color w:val="000000" w:themeColor="text1"/>
        </w:rPr>
      </w:pPr>
      <w:r>
        <w:rPr>
          <w:rFonts w:ascii="Times New Roman" w:hAnsi="Times New Roman"/>
          <w:color w:val="000000" w:themeColor="text1"/>
        </w:rPr>
        <w:t>Before embarking on the substantive analysis, a clarification of the essay’s goals is necessary.</w:t>
      </w:r>
      <w:r>
        <w:rPr>
          <w:rFonts w:ascii="Times New Roman" w:hAnsi="Times New Roman"/>
          <w:color w:val="FF0000"/>
        </w:rPr>
        <w:t xml:space="preserve"> </w:t>
      </w:r>
      <w:r w:rsidRPr="00A75957">
        <w:rPr>
          <w:rFonts w:ascii="Times New Roman" w:hAnsi="Times New Roman"/>
          <w:color w:val="000000" w:themeColor="text1"/>
        </w:rPr>
        <w:t>Approaches to political theory</w:t>
      </w:r>
      <w:r w:rsidR="00F553E1">
        <w:rPr>
          <w:rFonts w:ascii="Times New Roman" w:hAnsi="Times New Roman"/>
          <w:color w:val="000000" w:themeColor="text1"/>
        </w:rPr>
        <w:t xml:space="preserve"> and, ultimately,</w:t>
      </w:r>
      <w:r w:rsidRPr="00A75957">
        <w:rPr>
          <w:rFonts w:ascii="Times New Roman" w:hAnsi="Times New Roman"/>
          <w:color w:val="000000" w:themeColor="text1"/>
        </w:rPr>
        <w:t xml:space="preserve"> the ‘purpose’ of theorizing about politics </w:t>
      </w:r>
      <w:r>
        <w:rPr>
          <w:rFonts w:ascii="Times New Roman" w:hAnsi="Times New Roman"/>
          <w:color w:val="000000" w:themeColor="text1"/>
        </w:rPr>
        <w:t>remain a subject of contentious</w:t>
      </w:r>
      <w:r w:rsidRPr="00A75957">
        <w:rPr>
          <w:rFonts w:ascii="Times New Roman" w:hAnsi="Times New Roman"/>
          <w:color w:val="000000" w:themeColor="text1"/>
        </w:rPr>
        <w:t xml:space="preserve"> debate.</w:t>
      </w:r>
      <w:r w:rsidR="00F553E1">
        <w:rPr>
          <w:rStyle w:val="EndnoteReference"/>
          <w:rFonts w:ascii="Times New Roman" w:hAnsi="Times New Roman"/>
          <w:color w:val="000000" w:themeColor="text1"/>
        </w:rPr>
        <w:endnoteReference w:id="12"/>
      </w:r>
      <w:r w:rsidRPr="00A75957">
        <w:rPr>
          <w:rFonts w:ascii="Times New Roman" w:hAnsi="Times New Roman"/>
          <w:color w:val="000000" w:themeColor="text1"/>
        </w:rPr>
        <w:t xml:space="preserve"> </w:t>
      </w:r>
      <w:r w:rsidR="004B5CA1">
        <w:rPr>
          <w:rFonts w:ascii="Times New Roman" w:hAnsi="Times New Roman"/>
          <w:color w:val="000000" w:themeColor="text1"/>
        </w:rPr>
        <w:t>Similarly, d</w:t>
      </w:r>
      <w:r w:rsidRPr="00A75957">
        <w:rPr>
          <w:rFonts w:ascii="Times New Roman" w:hAnsi="Times New Roman"/>
          <w:color w:val="000000" w:themeColor="text1"/>
        </w:rPr>
        <w:t xml:space="preserve">ebate over the conceptual meaning of utopia </w:t>
      </w:r>
      <w:r w:rsidR="00B522C3">
        <w:rPr>
          <w:rFonts w:ascii="Times New Roman" w:hAnsi="Times New Roman"/>
          <w:color w:val="000000" w:themeColor="text1"/>
        </w:rPr>
        <w:t>remains</w:t>
      </w:r>
      <w:r w:rsidRPr="00A75957">
        <w:rPr>
          <w:rFonts w:ascii="Times New Roman" w:hAnsi="Times New Roman"/>
          <w:color w:val="000000" w:themeColor="text1"/>
        </w:rPr>
        <w:t xml:space="preserve"> contentious and messy. That is, should utopianism be confined to “canonical</w:t>
      </w:r>
      <w:r>
        <w:rPr>
          <w:rFonts w:ascii="Times New Roman" w:hAnsi="Times New Roman"/>
          <w:color w:val="000000" w:themeColor="text1"/>
        </w:rPr>
        <w:t>”</w:t>
      </w:r>
      <w:r w:rsidRPr="00A75957">
        <w:rPr>
          <w:rFonts w:ascii="Times New Roman" w:hAnsi="Times New Roman"/>
          <w:color w:val="000000" w:themeColor="text1"/>
        </w:rPr>
        <w:t xml:space="preserve"> </w:t>
      </w:r>
      <w:r>
        <w:rPr>
          <w:rFonts w:ascii="Times New Roman" w:hAnsi="Times New Roman"/>
          <w:color w:val="000000" w:themeColor="text1"/>
        </w:rPr>
        <w:t>literary works beginning with Thomas More,</w:t>
      </w:r>
      <w:r w:rsidRPr="00A75957">
        <w:rPr>
          <w:rFonts w:ascii="Times New Roman" w:hAnsi="Times New Roman"/>
          <w:color w:val="000000" w:themeColor="text1"/>
        </w:rPr>
        <w:t xml:space="preserve"> (many say no) or does the elasticity of </w:t>
      </w:r>
      <w:r w:rsidR="00B522C3">
        <w:rPr>
          <w:rFonts w:ascii="Times New Roman" w:hAnsi="Times New Roman"/>
          <w:color w:val="000000" w:themeColor="text1"/>
        </w:rPr>
        <w:t>concept</w:t>
      </w:r>
      <w:r w:rsidRPr="00A75957">
        <w:rPr>
          <w:rFonts w:ascii="Times New Roman" w:hAnsi="Times New Roman"/>
          <w:color w:val="000000" w:themeColor="text1"/>
        </w:rPr>
        <w:t xml:space="preserve"> defy any fixed definition</w:t>
      </w:r>
      <w:r w:rsidR="002E5279">
        <w:rPr>
          <w:rFonts w:ascii="Times New Roman" w:hAnsi="Times New Roman"/>
          <w:color w:val="000000" w:themeColor="text1"/>
        </w:rPr>
        <w:t xml:space="preserve"> (which risks</w:t>
      </w:r>
      <w:r w:rsidR="00B522C3">
        <w:rPr>
          <w:rFonts w:ascii="Times New Roman" w:hAnsi="Times New Roman"/>
          <w:color w:val="000000" w:themeColor="text1"/>
        </w:rPr>
        <w:t xml:space="preserve"> finding </w:t>
      </w:r>
      <w:r w:rsidR="000B5FD4">
        <w:rPr>
          <w:rFonts w:ascii="Times New Roman" w:hAnsi="Times New Roman"/>
          <w:color w:val="000000" w:themeColor="text1"/>
        </w:rPr>
        <w:t>utopias everywhere in political thought and, therefore, nowhere</w:t>
      </w:r>
      <w:r w:rsidR="00B522C3">
        <w:rPr>
          <w:rFonts w:ascii="Times New Roman" w:hAnsi="Times New Roman"/>
          <w:color w:val="000000" w:themeColor="text1"/>
        </w:rPr>
        <w:t>)</w:t>
      </w:r>
      <w:r w:rsidRPr="00A75957">
        <w:rPr>
          <w:rFonts w:ascii="Times New Roman" w:hAnsi="Times New Roman"/>
          <w:color w:val="000000" w:themeColor="text1"/>
        </w:rPr>
        <w:t xml:space="preserve">? My </w:t>
      </w:r>
      <w:r>
        <w:rPr>
          <w:rFonts w:ascii="Times New Roman" w:hAnsi="Times New Roman"/>
          <w:color w:val="000000" w:themeColor="text1"/>
        </w:rPr>
        <w:t xml:space="preserve">purpose is not to resolve </w:t>
      </w:r>
      <w:r w:rsidRPr="00A75957">
        <w:rPr>
          <w:rFonts w:ascii="Times New Roman" w:hAnsi="Times New Roman"/>
          <w:color w:val="000000" w:themeColor="text1"/>
        </w:rPr>
        <w:t>these conceptual debates about political theory or utopia</w:t>
      </w:r>
      <w:r>
        <w:rPr>
          <w:rFonts w:ascii="Times New Roman" w:hAnsi="Times New Roman"/>
          <w:color w:val="000000" w:themeColor="text1"/>
        </w:rPr>
        <w:t>, but rather to</w:t>
      </w:r>
      <w:r w:rsidRPr="00A75957">
        <w:rPr>
          <w:rFonts w:ascii="Times New Roman" w:hAnsi="Times New Roman"/>
          <w:color w:val="000000" w:themeColor="text1"/>
        </w:rPr>
        <w:t xml:space="preserve"> consider </w:t>
      </w:r>
      <w:r w:rsidR="009A7D9A">
        <w:rPr>
          <w:rFonts w:ascii="Times New Roman" w:hAnsi="Times New Roman"/>
          <w:color w:val="000000" w:themeColor="text1"/>
        </w:rPr>
        <w:t>one key</w:t>
      </w:r>
      <w:r w:rsidR="005549F5">
        <w:rPr>
          <w:rFonts w:ascii="Times New Roman" w:hAnsi="Times New Roman"/>
          <w:color w:val="000000" w:themeColor="text1"/>
        </w:rPr>
        <w:t xml:space="preserve"> aspect of </w:t>
      </w:r>
      <w:r w:rsidRPr="00A75957">
        <w:rPr>
          <w:rFonts w:ascii="Times New Roman" w:hAnsi="Times New Roman"/>
          <w:color w:val="000000" w:themeColor="text1"/>
        </w:rPr>
        <w:t>the relationship between them</w:t>
      </w:r>
      <w:r w:rsidR="005549F5">
        <w:rPr>
          <w:rFonts w:ascii="Times New Roman" w:hAnsi="Times New Roman"/>
          <w:color w:val="000000" w:themeColor="text1"/>
        </w:rPr>
        <w:t xml:space="preserve">, a </w:t>
      </w:r>
      <w:r w:rsidR="008422FE">
        <w:rPr>
          <w:rFonts w:ascii="Times New Roman" w:hAnsi="Times New Roman"/>
          <w:color w:val="000000" w:themeColor="text1"/>
        </w:rPr>
        <w:t>dissatisfaction with the human condition</w:t>
      </w:r>
      <w:r w:rsidRPr="00A75957">
        <w:rPr>
          <w:rFonts w:ascii="Times New Roman" w:hAnsi="Times New Roman"/>
          <w:color w:val="000000" w:themeColor="text1"/>
        </w:rPr>
        <w:t xml:space="preserve">. Furthermore, I do not wish to suggest that all </w:t>
      </w:r>
      <w:r>
        <w:rPr>
          <w:rFonts w:ascii="Times New Roman" w:hAnsi="Times New Roman"/>
          <w:color w:val="000000" w:themeColor="text1"/>
        </w:rPr>
        <w:t>great works</w:t>
      </w:r>
      <w:r w:rsidRPr="00A75957">
        <w:rPr>
          <w:rFonts w:ascii="Times New Roman" w:hAnsi="Times New Roman"/>
          <w:color w:val="000000" w:themeColor="text1"/>
        </w:rPr>
        <w:t xml:space="preserve"> in</w:t>
      </w:r>
      <w:r w:rsidR="009A7D9A">
        <w:rPr>
          <w:rFonts w:ascii="Times New Roman" w:hAnsi="Times New Roman"/>
          <w:color w:val="000000" w:themeColor="text1"/>
        </w:rPr>
        <w:t xml:space="preserve"> normative</w:t>
      </w:r>
      <w:r w:rsidRPr="00A75957">
        <w:rPr>
          <w:rFonts w:ascii="Times New Roman" w:hAnsi="Times New Roman"/>
          <w:color w:val="000000" w:themeColor="text1"/>
        </w:rPr>
        <w:t xml:space="preserve"> political theory </w:t>
      </w:r>
      <w:r w:rsidR="009A7D9A">
        <w:rPr>
          <w:rFonts w:ascii="Times New Roman" w:hAnsi="Times New Roman"/>
          <w:color w:val="000000" w:themeColor="text1"/>
        </w:rPr>
        <w:t>have a hidden utopia</w:t>
      </w:r>
      <w:r w:rsidR="00A241AF">
        <w:rPr>
          <w:rFonts w:ascii="Times New Roman" w:hAnsi="Times New Roman"/>
          <w:color w:val="000000" w:themeColor="text1"/>
        </w:rPr>
        <w:t>, or</w:t>
      </w:r>
      <w:r w:rsidRPr="00A75957">
        <w:rPr>
          <w:rFonts w:ascii="Times New Roman" w:hAnsi="Times New Roman"/>
          <w:color w:val="000000" w:themeColor="text1"/>
        </w:rPr>
        <w:t xml:space="preserve"> all</w:t>
      </w:r>
      <w:r>
        <w:rPr>
          <w:rFonts w:ascii="Times New Roman" w:hAnsi="Times New Roman"/>
          <w:color w:val="000000" w:themeColor="text1"/>
        </w:rPr>
        <w:t xml:space="preserve"> political</w:t>
      </w:r>
      <w:r w:rsidRPr="00A75957">
        <w:rPr>
          <w:rFonts w:ascii="Times New Roman" w:hAnsi="Times New Roman"/>
          <w:color w:val="000000" w:themeColor="text1"/>
        </w:rPr>
        <w:t xml:space="preserve"> theorists engaged in </w:t>
      </w:r>
      <w:r w:rsidR="008422FE">
        <w:rPr>
          <w:rFonts w:ascii="Times New Roman" w:hAnsi="Times New Roman"/>
          <w:color w:val="000000" w:themeColor="text1"/>
        </w:rPr>
        <w:t>‘</w:t>
      </w:r>
      <w:r w:rsidRPr="00A75957">
        <w:rPr>
          <w:rFonts w:ascii="Times New Roman" w:hAnsi="Times New Roman"/>
          <w:color w:val="000000" w:themeColor="text1"/>
        </w:rPr>
        <w:t>justice</w:t>
      </w:r>
      <w:r w:rsidR="008422FE">
        <w:rPr>
          <w:rFonts w:ascii="Times New Roman" w:hAnsi="Times New Roman"/>
          <w:color w:val="000000" w:themeColor="text1"/>
        </w:rPr>
        <w:t xml:space="preserve"> seeking’</w:t>
      </w:r>
      <w:r w:rsidRPr="00A75957">
        <w:rPr>
          <w:rFonts w:ascii="Times New Roman" w:hAnsi="Times New Roman"/>
          <w:color w:val="000000" w:themeColor="text1"/>
        </w:rPr>
        <w:t xml:space="preserve"> must</w:t>
      </w:r>
      <w:r w:rsidR="002E5279">
        <w:rPr>
          <w:rFonts w:ascii="Times New Roman" w:hAnsi="Times New Roman"/>
          <w:color w:val="000000" w:themeColor="text1"/>
        </w:rPr>
        <w:t>,</w:t>
      </w:r>
      <w:r w:rsidRPr="00A75957">
        <w:rPr>
          <w:rFonts w:ascii="Times New Roman" w:hAnsi="Times New Roman"/>
          <w:color w:val="000000" w:themeColor="text1"/>
        </w:rPr>
        <w:t xml:space="preserve"> </w:t>
      </w:r>
      <w:r>
        <w:rPr>
          <w:rFonts w:ascii="Times New Roman" w:hAnsi="Times New Roman"/>
          <w:color w:val="000000" w:themeColor="text1"/>
        </w:rPr>
        <w:t>ipso fac</w:t>
      </w:r>
      <w:r w:rsidR="002E5279">
        <w:rPr>
          <w:rFonts w:ascii="Times New Roman" w:hAnsi="Times New Roman"/>
          <w:color w:val="000000" w:themeColor="text1"/>
        </w:rPr>
        <w:t>to,</w:t>
      </w:r>
      <w:r w:rsidR="008422FE">
        <w:rPr>
          <w:rFonts w:ascii="Times New Roman" w:hAnsi="Times New Roman"/>
          <w:color w:val="000000" w:themeColor="text1"/>
        </w:rPr>
        <w:t xml:space="preserve"> be</w:t>
      </w:r>
      <w:r w:rsidRPr="00A75957">
        <w:rPr>
          <w:rFonts w:ascii="Times New Roman" w:hAnsi="Times New Roman"/>
          <w:color w:val="000000" w:themeColor="text1"/>
        </w:rPr>
        <w:t xml:space="preserve"> utopian. Rather, this essay has a</w:t>
      </w:r>
      <w:r w:rsidR="00A241AF">
        <w:rPr>
          <w:rFonts w:ascii="Times New Roman" w:hAnsi="Times New Roman"/>
          <w:color w:val="000000" w:themeColor="text1"/>
        </w:rPr>
        <w:t xml:space="preserve"> more</w:t>
      </w:r>
      <w:r w:rsidRPr="00A75957">
        <w:rPr>
          <w:rFonts w:ascii="Times New Roman" w:hAnsi="Times New Roman"/>
          <w:color w:val="000000" w:themeColor="text1"/>
        </w:rPr>
        <w:t xml:space="preserve"> modest goal; namely, to suggest that, to his</w:t>
      </w:r>
      <w:r>
        <w:rPr>
          <w:rFonts w:ascii="Times New Roman" w:hAnsi="Times New Roman"/>
          <w:color w:val="000000" w:themeColor="text1"/>
        </w:rPr>
        <w:t xml:space="preserve"> </w:t>
      </w:r>
      <w:r w:rsidRPr="00A75957">
        <w:rPr>
          <w:rFonts w:ascii="Times New Roman" w:hAnsi="Times New Roman"/>
          <w:color w:val="000000" w:themeColor="text1"/>
        </w:rPr>
        <w:t>credit, th</w:t>
      </w:r>
      <w:r w:rsidR="002E5279">
        <w:rPr>
          <w:rFonts w:ascii="Times New Roman" w:hAnsi="Times New Roman"/>
          <w:color w:val="000000" w:themeColor="text1"/>
        </w:rPr>
        <w:t>e</w:t>
      </w:r>
      <w:r w:rsidRPr="00A75957">
        <w:rPr>
          <w:rFonts w:ascii="Times New Roman" w:hAnsi="Times New Roman"/>
          <w:color w:val="000000" w:themeColor="text1"/>
        </w:rPr>
        <w:t xml:space="preserve"> u</w:t>
      </w:r>
      <w:r w:rsidRPr="002239D6">
        <w:rPr>
          <w:rFonts w:ascii="Times New Roman" w:hAnsi="Times New Roman"/>
          <w:color w:val="000000" w:themeColor="text1"/>
        </w:rPr>
        <w:t xml:space="preserve">topian as </w:t>
      </w:r>
      <w:r w:rsidR="00B016B5">
        <w:rPr>
          <w:rFonts w:ascii="Times New Roman" w:hAnsi="Times New Roman"/>
          <w:color w:val="000000" w:themeColor="text1"/>
        </w:rPr>
        <w:t xml:space="preserve">a </w:t>
      </w:r>
      <w:r w:rsidRPr="002239D6">
        <w:rPr>
          <w:rFonts w:ascii="Times New Roman" w:hAnsi="Times New Roman"/>
          <w:color w:val="000000" w:themeColor="text1"/>
        </w:rPr>
        <w:t>political thinker</w:t>
      </w:r>
      <w:r w:rsidR="00294A1F">
        <w:rPr>
          <w:rFonts w:ascii="Times New Roman" w:hAnsi="Times New Roman"/>
          <w:color w:val="000000" w:themeColor="text1"/>
        </w:rPr>
        <w:t>—in this case, Plato &amp; More,</w:t>
      </w:r>
      <w:r w:rsidR="00A241AF">
        <w:rPr>
          <w:rFonts w:ascii="Times New Roman" w:hAnsi="Times New Roman"/>
          <w:color w:val="000000" w:themeColor="text1"/>
        </w:rPr>
        <w:t xml:space="preserve"> </w:t>
      </w:r>
      <w:r w:rsidR="00B016B5">
        <w:rPr>
          <w:rFonts w:ascii="Times New Roman" w:hAnsi="Times New Roman"/>
          <w:color w:val="000000" w:themeColor="text1"/>
        </w:rPr>
        <w:t>provides</w:t>
      </w:r>
      <w:r w:rsidRPr="002239D6">
        <w:rPr>
          <w:rFonts w:ascii="Times New Roman" w:hAnsi="Times New Roman"/>
          <w:color w:val="000000" w:themeColor="text1"/>
        </w:rPr>
        <w:t xml:space="preserve"> </w:t>
      </w:r>
      <w:r w:rsidRPr="000E4BFD">
        <w:rPr>
          <w:rFonts w:ascii="Times New Roman" w:hAnsi="Times New Roman"/>
          <w:color w:val="000000" w:themeColor="text1"/>
        </w:rPr>
        <w:t xml:space="preserve">an account of </w:t>
      </w:r>
      <w:r w:rsidRPr="002239D6">
        <w:rPr>
          <w:rFonts w:ascii="Times New Roman" w:hAnsi="Times New Roman"/>
          <w:color w:val="000000" w:themeColor="text1"/>
        </w:rPr>
        <w:t xml:space="preserve">the human condition in existing society with a high degree of forcefulness and plausibility because he must make it clear, </w:t>
      </w:r>
      <w:r>
        <w:rPr>
          <w:rFonts w:ascii="Times New Roman" w:hAnsi="Times New Roman"/>
          <w:color w:val="000000" w:themeColor="text1"/>
        </w:rPr>
        <w:t>at the outset</w:t>
      </w:r>
      <w:r w:rsidRPr="002239D6">
        <w:rPr>
          <w:rFonts w:ascii="Times New Roman" w:hAnsi="Times New Roman"/>
          <w:color w:val="000000" w:themeColor="text1"/>
        </w:rPr>
        <w:t xml:space="preserve">, he </w:t>
      </w:r>
      <w:r w:rsidR="002F5914">
        <w:rPr>
          <w:rFonts w:ascii="Times New Roman" w:hAnsi="Times New Roman"/>
          <w:color w:val="000000" w:themeColor="text1"/>
        </w:rPr>
        <w:t>is aware of</w:t>
      </w:r>
      <w:r w:rsidR="00294A1F">
        <w:rPr>
          <w:rFonts w:ascii="Times New Roman" w:hAnsi="Times New Roman"/>
          <w:color w:val="000000" w:themeColor="text1"/>
        </w:rPr>
        <w:t xml:space="preserve"> the gap between reality and</w:t>
      </w:r>
      <w:r w:rsidR="002F5914">
        <w:rPr>
          <w:rFonts w:ascii="Times New Roman" w:hAnsi="Times New Roman"/>
          <w:color w:val="000000" w:themeColor="text1"/>
        </w:rPr>
        <w:t xml:space="preserve"> what most people value, or </w:t>
      </w:r>
      <w:r w:rsidR="002F5914" w:rsidRPr="002F5914">
        <w:rPr>
          <w:rFonts w:ascii="Times New Roman" w:hAnsi="Times New Roman"/>
          <w:i/>
          <w:iCs/>
          <w:color w:val="000000" w:themeColor="text1"/>
        </w:rPr>
        <w:t xml:space="preserve">think </w:t>
      </w:r>
      <w:r w:rsidR="002F5914">
        <w:rPr>
          <w:rFonts w:ascii="Times New Roman" w:hAnsi="Times New Roman"/>
          <w:color w:val="000000" w:themeColor="text1"/>
        </w:rPr>
        <w:t>they value.</w:t>
      </w:r>
    </w:p>
    <w:p w14:paraId="61580C03" w14:textId="77777777" w:rsidR="007E5984" w:rsidRPr="003158DC" w:rsidRDefault="007E5984" w:rsidP="009A7D9A">
      <w:pPr>
        <w:spacing w:line="360" w:lineRule="auto"/>
        <w:ind w:firstLine="540"/>
        <w:jc w:val="both"/>
        <w:rPr>
          <w:rFonts w:ascii="Times New Roman" w:hAnsi="Times New Roman"/>
          <w:color w:val="000000" w:themeColor="text1"/>
        </w:rPr>
      </w:pPr>
    </w:p>
    <w:p w14:paraId="5979510B" w14:textId="11C54C0A" w:rsidR="00361AA9" w:rsidRPr="004A68DE" w:rsidRDefault="00361AA9" w:rsidP="004A68DE">
      <w:pPr>
        <w:spacing w:line="360" w:lineRule="auto"/>
        <w:jc w:val="center"/>
        <w:rPr>
          <w:rFonts w:ascii="Times New Roman" w:hAnsi="Times New Roman"/>
          <w:b/>
          <w:bCs/>
          <w:color w:val="000000" w:themeColor="text1"/>
        </w:rPr>
      </w:pPr>
      <w:r w:rsidRPr="008422FE">
        <w:rPr>
          <w:rFonts w:ascii="Times New Roman" w:hAnsi="Times New Roman"/>
          <w:b/>
          <w:bCs/>
          <w:color w:val="000000" w:themeColor="text1"/>
        </w:rPr>
        <w:t>I.</w:t>
      </w:r>
    </w:p>
    <w:p w14:paraId="7C2C8500" w14:textId="19AF5AC3" w:rsidR="007D54A8" w:rsidRPr="008B058C" w:rsidRDefault="00361AA9" w:rsidP="00B27ADC">
      <w:pPr>
        <w:spacing w:line="360" w:lineRule="auto"/>
        <w:jc w:val="both"/>
        <w:rPr>
          <w:rFonts w:ascii="Times New Roman" w:hAnsi="Times New Roman"/>
          <w:color w:val="FF0000"/>
        </w:rPr>
      </w:pPr>
      <w:r>
        <w:rPr>
          <w:rFonts w:ascii="Times New Roman" w:hAnsi="Times New Roman"/>
          <w:color w:val="FF0000"/>
        </w:rPr>
        <w:t xml:space="preserve">  </w:t>
      </w:r>
      <w:r>
        <w:rPr>
          <w:rFonts w:ascii="Times New Roman" w:hAnsi="Times New Roman"/>
          <w:color w:val="FF0000"/>
        </w:rPr>
        <w:tab/>
      </w:r>
      <w:r w:rsidRPr="00622D84">
        <w:rPr>
          <w:rFonts w:ascii="Times New Roman" w:hAnsi="Times New Roman"/>
          <w:color w:val="000000" w:themeColor="text1"/>
        </w:rPr>
        <w:t>It is characteristic of political philosophers</w:t>
      </w:r>
      <w:r w:rsidR="00525E2B">
        <w:rPr>
          <w:rFonts w:ascii="Times New Roman" w:hAnsi="Times New Roman"/>
          <w:color w:val="000000" w:themeColor="text1"/>
        </w:rPr>
        <w:t xml:space="preserve">, Michael Oakeshott </w:t>
      </w:r>
      <w:r w:rsidR="003158DC">
        <w:rPr>
          <w:rFonts w:ascii="Times New Roman" w:hAnsi="Times New Roman"/>
          <w:color w:val="000000" w:themeColor="text1"/>
        </w:rPr>
        <w:t>found</w:t>
      </w:r>
      <w:r w:rsidR="00525E2B">
        <w:rPr>
          <w:rFonts w:ascii="Times New Roman" w:hAnsi="Times New Roman"/>
          <w:color w:val="000000" w:themeColor="text1"/>
        </w:rPr>
        <w:t>,</w:t>
      </w:r>
      <w:r>
        <w:rPr>
          <w:rFonts w:ascii="Times New Roman" w:hAnsi="Times New Roman"/>
          <w:color w:val="000000" w:themeColor="text1"/>
        </w:rPr>
        <w:t xml:space="preserve"> </w:t>
      </w:r>
      <w:r w:rsidR="00A053D4">
        <w:rPr>
          <w:rFonts w:ascii="Times New Roman" w:hAnsi="Times New Roman"/>
          <w:color w:val="000000" w:themeColor="text1"/>
        </w:rPr>
        <w:t>that</w:t>
      </w:r>
      <w:r w:rsidR="003158DC">
        <w:rPr>
          <w:rFonts w:ascii="Times New Roman" w:hAnsi="Times New Roman"/>
          <w:color w:val="000000" w:themeColor="text1"/>
        </w:rPr>
        <w:t xml:space="preserve"> “they take a sober view of the human situation: they deal in darkness.” </w:t>
      </w:r>
      <w:r w:rsidR="009118A6">
        <w:rPr>
          <w:rFonts w:ascii="Times New Roman" w:hAnsi="Times New Roman"/>
          <w:color w:val="000000" w:themeColor="text1"/>
        </w:rPr>
        <w:t>“</w:t>
      </w:r>
      <w:r w:rsidR="003158DC">
        <w:rPr>
          <w:rFonts w:ascii="Times New Roman" w:hAnsi="Times New Roman"/>
          <w:color w:val="000000" w:themeColor="text1"/>
        </w:rPr>
        <w:t>Human life in their writings</w:t>
      </w:r>
      <w:r w:rsidR="009118A6">
        <w:rPr>
          <w:rFonts w:ascii="Times New Roman" w:hAnsi="Times New Roman"/>
          <w:color w:val="000000" w:themeColor="text1"/>
        </w:rPr>
        <w:t xml:space="preserve"> </w:t>
      </w:r>
      <w:r w:rsidR="00DE2899">
        <w:rPr>
          <w:rFonts w:ascii="Times New Roman" w:hAnsi="Times New Roman"/>
          <w:color w:val="000000" w:themeColor="text1"/>
        </w:rPr>
        <w:t>appears, generally, not as a feast or even a journey, but as a predicament.</w:t>
      </w:r>
      <w:r w:rsidR="009118A6">
        <w:rPr>
          <w:rFonts w:ascii="Times New Roman" w:hAnsi="Times New Roman"/>
          <w:color w:val="000000" w:themeColor="text1"/>
        </w:rPr>
        <w:t>”</w:t>
      </w:r>
      <w:r w:rsidR="001C349A">
        <w:rPr>
          <w:rStyle w:val="EndnoteReference"/>
          <w:rFonts w:ascii="Times New Roman" w:hAnsi="Times New Roman"/>
          <w:color w:val="000000" w:themeColor="text1"/>
        </w:rPr>
        <w:endnoteReference w:id="13"/>
      </w:r>
      <w:r w:rsidR="008B058C">
        <w:rPr>
          <w:rFonts w:ascii="Times New Roman" w:hAnsi="Times New Roman"/>
          <w:color w:val="000000" w:themeColor="text1"/>
        </w:rPr>
        <w:t xml:space="preserve"> </w:t>
      </w:r>
      <w:r w:rsidR="001C349A">
        <w:rPr>
          <w:rFonts w:ascii="Times New Roman" w:hAnsi="Times New Roman"/>
          <w:color w:val="000000" w:themeColor="text1"/>
        </w:rPr>
        <w:t>This is certainly true</w:t>
      </w:r>
      <w:r w:rsidR="00755BEB">
        <w:rPr>
          <w:rFonts w:ascii="Times New Roman" w:hAnsi="Times New Roman"/>
          <w:color w:val="000000" w:themeColor="text1"/>
        </w:rPr>
        <w:t xml:space="preserve"> </w:t>
      </w:r>
      <w:r w:rsidR="001C349A">
        <w:rPr>
          <w:rFonts w:ascii="Times New Roman" w:hAnsi="Times New Roman"/>
          <w:color w:val="000000" w:themeColor="text1"/>
        </w:rPr>
        <w:t>of</w:t>
      </w:r>
      <w:r w:rsidR="00C123F6">
        <w:rPr>
          <w:rFonts w:ascii="Times New Roman" w:hAnsi="Times New Roman"/>
          <w:color w:val="000000" w:themeColor="text1"/>
        </w:rPr>
        <w:t xml:space="preserve"> the</w:t>
      </w:r>
      <w:r w:rsidRPr="00622D84">
        <w:rPr>
          <w:rFonts w:ascii="Times New Roman" w:hAnsi="Times New Roman"/>
          <w:color w:val="000000" w:themeColor="text1"/>
        </w:rPr>
        <w:t xml:space="preserve"> </w:t>
      </w:r>
      <w:r w:rsidR="00C123F6">
        <w:rPr>
          <w:rFonts w:ascii="Times New Roman" w:hAnsi="Times New Roman"/>
          <w:color w:val="000000" w:themeColor="text1"/>
        </w:rPr>
        <w:t>utopian and</w:t>
      </w:r>
      <w:r w:rsidRPr="00622D84">
        <w:rPr>
          <w:rFonts w:ascii="Times New Roman" w:hAnsi="Times New Roman"/>
          <w:color w:val="000000" w:themeColor="text1"/>
        </w:rPr>
        <w:t xml:space="preserve">, most notably, the quintessence </w:t>
      </w:r>
      <w:r>
        <w:rPr>
          <w:rFonts w:ascii="Times New Roman" w:hAnsi="Times New Roman"/>
          <w:color w:val="000000" w:themeColor="text1"/>
        </w:rPr>
        <w:t>political</w:t>
      </w:r>
      <w:r w:rsidRPr="00622D84">
        <w:rPr>
          <w:rFonts w:ascii="Times New Roman" w:hAnsi="Times New Roman"/>
          <w:color w:val="000000" w:themeColor="text1"/>
        </w:rPr>
        <w:t xml:space="preserve"> philosopher, Plato.</w:t>
      </w:r>
      <w:r w:rsidR="0077630F">
        <w:rPr>
          <w:rFonts w:ascii="Times New Roman" w:hAnsi="Times New Roman"/>
          <w:color w:val="000000" w:themeColor="text1"/>
        </w:rPr>
        <w:t xml:space="preserve"> In Book I of </w:t>
      </w:r>
      <w:r w:rsidR="0077630F" w:rsidRPr="0077630F">
        <w:rPr>
          <w:rFonts w:ascii="Times New Roman" w:hAnsi="Times New Roman"/>
          <w:i/>
          <w:iCs/>
          <w:color w:val="000000" w:themeColor="text1"/>
        </w:rPr>
        <w:t>The Republic</w:t>
      </w:r>
      <w:r w:rsidRPr="006B1516">
        <w:rPr>
          <w:rFonts w:ascii="Times New Roman" w:hAnsi="Times New Roman"/>
          <w:color w:val="000000" w:themeColor="text1"/>
        </w:rPr>
        <w:t>, Plat</w:t>
      </w:r>
      <w:r w:rsidR="00703C63">
        <w:rPr>
          <w:rFonts w:ascii="Times New Roman" w:hAnsi="Times New Roman"/>
          <w:color w:val="000000" w:themeColor="text1"/>
        </w:rPr>
        <w:t>o</w:t>
      </w:r>
      <w:r w:rsidR="0077630F">
        <w:rPr>
          <w:rFonts w:ascii="Times New Roman" w:hAnsi="Times New Roman"/>
          <w:color w:val="000000" w:themeColor="text1"/>
        </w:rPr>
        <w:t xml:space="preserve"> gives us the </w:t>
      </w:r>
      <w:r w:rsidR="009118A6">
        <w:rPr>
          <w:rFonts w:ascii="Times New Roman" w:hAnsi="Times New Roman"/>
          <w:color w:val="000000" w:themeColor="text1"/>
        </w:rPr>
        <w:t>first</w:t>
      </w:r>
      <w:r w:rsidR="0073340F">
        <w:rPr>
          <w:rFonts w:ascii="Times New Roman" w:hAnsi="Times New Roman"/>
          <w:color w:val="000000" w:themeColor="text1"/>
        </w:rPr>
        <w:t xml:space="preserve"> </w:t>
      </w:r>
      <w:r w:rsidR="009118A6">
        <w:rPr>
          <w:rFonts w:ascii="Times New Roman" w:hAnsi="Times New Roman"/>
          <w:color w:val="000000" w:themeColor="text1"/>
        </w:rPr>
        <w:t>glimpse</w:t>
      </w:r>
      <w:r w:rsidR="0073340F">
        <w:rPr>
          <w:rFonts w:ascii="Times New Roman" w:hAnsi="Times New Roman"/>
          <w:color w:val="000000" w:themeColor="text1"/>
        </w:rPr>
        <w:t xml:space="preserve"> of</w:t>
      </w:r>
      <w:r w:rsidR="00473C2F">
        <w:rPr>
          <w:rFonts w:ascii="Times New Roman" w:hAnsi="Times New Roman"/>
          <w:color w:val="000000" w:themeColor="text1"/>
        </w:rPr>
        <w:t xml:space="preserve"> </w:t>
      </w:r>
      <w:r w:rsidR="0073340F">
        <w:rPr>
          <w:rFonts w:ascii="Times New Roman" w:hAnsi="Times New Roman"/>
          <w:color w:val="000000" w:themeColor="text1"/>
        </w:rPr>
        <w:t>this</w:t>
      </w:r>
      <w:r w:rsidR="00473C2F">
        <w:rPr>
          <w:rFonts w:ascii="Times New Roman" w:hAnsi="Times New Roman"/>
          <w:color w:val="000000" w:themeColor="text1"/>
        </w:rPr>
        <w:t xml:space="preserve"> </w:t>
      </w:r>
      <w:r w:rsidR="0073340F">
        <w:rPr>
          <w:rFonts w:ascii="Times New Roman" w:hAnsi="Times New Roman"/>
          <w:color w:val="000000" w:themeColor="text1"/>
        </w:rPr>
        <w:t>‘</w:t>
      </w:r>
      <w:r w:rsidR="00473C2F">
        <w:rPr>
          <w:rFonts w:ascii="Times New Roman" w:hAnsi="Times New Roman"/>
          <w:color w:val="000000" w:themeColor="text1"/>
        </w:rPr>
        <w:t>human predicament</w:t>
      </w:r>
      <w:r w:rsidR="001D3A5D">
        <w:rPr>
          <w:rFonts w:ascii="Times New Roman" w:hAnsi="Times New Roman"/>
          <w:color w:val="000000" w:themeColor="text1"/>
        </w:rPr>
        <w:t>.</w:t>
      </w:r>
      <w:r w:rsidR="0073340F">
        <w:rPr>
          <w:rFonts w:ascii="Times New Roman" w:hAnsi="Times New Roman"/>
          <w:color w:val="000000" w:themeColor="text1"/>
        </w:rPr>
        <w:t>’</w:t>
      </w:r>
      <w:r w:rsidR="001D3A5D">
        <w:rPr>
          <w:rFonts w:ascii="Times New Roman" w:hAnsi="Times New Roman"/>
          <w:color w:val="000000" w:themeColor="text1"/>
        </w:rPr>
        <w:t xml:space="preserve"> </w:t>
      </w:r>
      <w:r w:rsidRPr="00BB01E2">
        <w:rPr>
          <w:rFonts w:ascii="Times New Roman" w:hAnsi="Times New Roman"/>
          <w:color w:val="000000" w:themeColor="text1"/>
        </w:rPr>
        <w:t xml:space="preserve">Socrates and </w:t>
      </w:r>
      <w:r>
        <w:rPr>
          <w:rFonts w:ascii="Times New Roman" w:hAnsi="Times New Roman"/>
          <w:color w:val="000000" w:themeColor="text1"/>
        </w:rPr>
        <w:t xml:space="preserve">Plato’s brother, </w:t>
      </w:r>
      <w:r w:rsidRPr="00BB01E2">
        <w:rPr>
          <w:rFonts w:ascii="Times New Roman" w:hAnsi="Times New Roman"/>
          <w:color w:val="000000" w:themeColor="text1"/>
        </w:rPr>
        <w:t>Glaucon</w:t>
      </w:r>
      <w:r w:rsidR="001B1E8C">
        <w:rPr>
          <w:rFonts w:ascii="Times New Roman" w:hAnsi="Times New Roman"/>
          <w:color w:val="000000" w:themeColor="text1"/>
        </w:rPr>
        <w:t>,</w:t>
      </w:r>
      <w:r w:rsidRPr="00BB01E2">
        <w:rPr>
          <w:rFonts w:ascii="Times New Roman" w:hAnsi="Times New Roman"/>
          <w:color w:val="000000" w:themeColor="text1"/>
        </w:rPr>
        <w:t xml:space="preserve"> </w:t>
      </w:r>
      <w:r>
        <w:rPr>
          <w:rFonts w:ascii="Times New Roman" w:hAnsi="Times New Roman"/>
          <w:color w:val="000000" w:themeColor="text1"/>
        </w:rPr>
        <w:t>are</w:t>
      </w:r>
      <w:r w:rsidRPr="00BB01E2">
        <w:rPr>
          <w:rFonts w:ascii="Times New Roman" w:hAnsi="Times New Roman"/>
          <w:color w:val="000000" w:themeColor="text1"/>
        </w:rPr>
        <w:t xml:space="preserve"> returning from a </w:t>
      </w:r>
      <w:r>
        <w:rPr>
          <w:rFonts w:ascii="Times New Roman" w:hAnsi="Times New Roman"/>
          <w:color w:val="000000" w:themeColor="text1"/>
        </w:rPr>
        <w:t xml:space="preserve">religious festival when Polemarchus and his companions stop them. </w:t>
      </w:r>
      <w:r w:rsidR="00E5043E">
        <w:rPr>
          <w:rFonts w:ascii="Times New Roman" w:hAnsi="Times New Roman"/>
          <w:color w:val="000000" w:themeColor="text1"/>
        </w:rPr>
        <w:t xml:space="preserve">Planning to gather </w:t>
      </w:r>
      <w:r w:rsidR="00485D7A">
        <w:rPr>
          <w:rFonts w:ascii="Times New Roman" w:hAnsi="Times New Roman"/>
          <w:color w:val="000000" w:themeColor="text1"/>
        </w:rPr>
        <w:t>for all-night celebrations</w:t>
      </w:r>
      <w:r w:rsidR="00E5043E">
        <w:rPr>
          <w:rFonts w:ascii="Times New Roman" w:hAnsi="Times New Roman"/>
          <w:color w:val="000000" w:themeColor="text1"/>
        </w:rPr>
        <w:t xml:space="preserve">, Polemarchus insists that Socrates come home with him. </w:t>
      </w:r>
      <w:r>
        <w:rPr>
          <w:rFonts w:ascii="Times New Roman" w:hAnsi="Times New Roman"/>
          <w:color w:val="000000" w:themeColor="text1"/>
        </w:rPr>
        <w:t xml:space="preserve">Polemarchus </w:t>
      </w:r>
      <w:r w:rsidR="005C2DF9">
        <w:rPr>
          <w:rFonts w:ascii="Times New Roman" w:hAnsi="Times New Roman"/>
          <w:color w:val="000000" w:themeColor="text1"/>
        </w:rPr>
        <w:t>points out</w:t>
      </w:r>
      <w:r w:rsidR="00E5043E">
        <w:rPr>
          <w:rFonts w:ascii="Times New Roman" w:hAnsi="Times New Roman"/>
          <w:color w:val="000000" w:themeColor="text1"/>
        </w:rPr>
        <w:t xml:space="preserve"> </w:t>
      </w:r>
      <w:r w:rsidR="00485D7A">
        <w:rPr>
          <w:rFonts w:ascii="Times New Roman" w:hAnsi="Times New Roman"/>
          <w:color w:val="000000" w:themeColor="text1"/>
        </w:rPr>
        <w:t>his</w:t>
      </w:r>
      <w:r>
        <w:rPr>
          <w:rFonts w:ascii="Times New Roman" w:hAnsi="Times New Roman"/>
          <w:color w:val="000000" w:themeColor="text1"/>
        </w:rPr>
        <w:t xml:space="preserve"> ‘many’ </w:t>
      </w:r>
      <w:r w:rsidR="005C2DF9">
        <w:rPr>
          <w:rFonts w:ascii="Times New Roman" w:hAnsi="Times New Roman"/>
          <w:color w:val="000000" w:themeColor="text1"/>
        </w:rPr>
        <w:t>friends</w:t>
      </w:r>
      <w:r w:rsidR="00E5043E">
        <w:rPr>
          <w:rFonts w:ascii="Times New Roman" w:hAnsi="Times New Roman"/>
          <w:color w:val="000000" w:themeColor="text1"/>
        </w:rPr>
        <w:t xml:space="preserve"> </w:t>
      </w:r>
      <w:r w:rsidR="00485D7A">
        <w:rPr>
          <w:rFonts w:ascii="Times New Roman" w:hAnsi="Times New Roman"/>
          <w:color w:val="000000" w:themeColor="text1"/>
        </w:rPr>
        <w:t>has given them</w:t>
      </w:r>
      <w:r>
        <w:rPr>
          <w:rFonts w:ascii="Times New Roman" w:hAnsi="Times New Roman"/>
          <w:color w:val="000000" w:themeColor="text1"/>
        </w:rPr>
        <w:t xml:space="preserve"> power over one</w:t>
      </w:r>
      <w:r w:rsidR="00502CBB">
        <w:rPr>
          <w:rFonts w:ascii="Times New Roman" w:hAnsi="Times New Roman"/>
          <w:color w:val="000000" w:themeColor="text1"/>
        </w:rPr>
        <w:t xml:space="preserve"> man</w:t>
      </w:r>
      <w:r>
        <w:rPr>
          <w:rFonts w:ascii="Times New Roman" w:hAnsi="Times New Roman"/>
          <w:color w:val="000000" w:themeColor="text1"/>
        </w:rPr>
        <w:t xml:space="preserve">, Socrates. </w:t>
      </w:r>
      <w:r w:rsidR="005C2DF9">
        <w:rPr>
          <w:rFonts w:ascii="Times New Roman" w:hAnsi="Times New Roman"/>
          <w:color w:val="000000" w:themeColor="text1"/>
        </w:rPr>
        <w:t>From</w:t>
      </w:r>
      <w:r w:rsidR="005C2DF9" w:rsidRPr="00BB01E2">
        <w:rPr>
          <w:rFonts w:ascii="Times New Roman" w:hAnsi="Times New Roman"/>
          <w:color w:val="000000" w:themeColor="text1"/>
        </w:rPr>
        <w:t xml:space="preserve"> th</w:t>
      </w:r>
      <w:r w:rsidR="005C2DF9">
        <w:rPr>
          <w:rFonts w:ascii="Times New Roman" w:hAnsi="Times New Roman"/>
          <w:color w:val="000000" w:themeColor="text1"/>
        </w:rPr>
        <w:t>is</w:t>
      </w:r>
      <w:r w:rsidR="005C2DF9" w:rsidRPr="00BB01E2">
        <w:rPr>
          <w:rFonts w:ascii="Times New Roman" w:hAnsi="Times New Roman"/>
          <w:color w:val="000000" w:themeColor="text1"/>
        </w:rPr>
        <w:t xml:space="preserve"> </w:t>
      </w:r>
      <w:r w:rsidR="005C2DF9">
        <w:rPr>
          <w:rFonts w:ascii="Times New Roman" w:hAnsi="Times New Roman"/>
          <w:color w:val="000000" w:themeColor="text1"/>
        </w:rPr>
        <w:t>initial</w:t>
      </w:r>
      <w:r w:rsidR="005C2DF9" w:rsidRPr="00BB01E2">
        <w:rPr>
          <w:rFonts w:ascii="Times New Roman" w:hAnsi="Times New Roman"/>
          <w:color w:val="000000" w:themeColor="text1"/>
        </w:rPr>
        <w:t xml:space="preserve"> exchange between Socrates and Polemarchus</w:t>
      </w:r>
      <w:r>
        <w:rPr>
          <w:rFonts w:ascii="Times New Roman" w:hAnsi="Times New Roman"/>
          <w:color w:val="000000" w:themeColor="text1"/>
        </w:rPr>
        <w:t>, we get a preview of the political definition of justice that Thrasymachus will later offer; namely, not that might</w:t>
      </w:r>
      <w:r w:rsidR="001B1E8C">
        <w:rPr>
          <w:rFonts w:ascii="Times New Roman" w:hAnsi="Times New Roman"/>
          <w:color w:val="000000" w:themeColor="text1"/>
        </w:rPr>
        <w:t xml:space="preserve"> </w:t>
      </w:r>
      <w:r>
        <w:rPr>
          <w:rFonts w:ascii="Times New Roman" w:hAnsi="Times New Roman"/>
          <w:color w:val="000000" w:themeColor="text1"/>
        </w:rPr>
        <w:t xml:space="preserve">always </w:t>
      </w:r>
      <w:r>
        <w:rPr>
          <w:rFonts w:ascii="Times New Roman" w:hAnsi="Times New Roman"/>
          <w:color w:val="000000" w:themeColor="text1"/>
        </w:rPr>
        <w:lastRenderedPageBreak/>
        <w:t xml:space="preserve">makes right, but the mighty </w:t>
      </w:r>
      <w:r w:rsidR="001B1E8C">
        <w:rPr>
          <w:rFonts w:ascii="Times New Roman" w:hAnsi="Times New Roman"/>
          <w:color w:val="000000" w:themeColor="text1"/>
        </w:rPr>
        <w:t>aim</w:t>
      </w:r>
      <w:r w:rsidR="003A6632">
        <w:rPr>
          <w:rFonts w:ascii="Times New Roman" w:hAnsi="Times New Roman"/>
          <w:color w:val="000000" w:themeColor="text1"/>
        </w:rPr>
        <w:t xml:space="preserve"> to</w:t>
      </w:r>
      <w:r>
        <w:rPr>
          <w:rFonts w:ascii="Times New Roman" w:hAnsi="Times New Roman"/>
          <w:color w:val="000000" w:themeColor="text1"/>
        </w:rPr>
        <w:t xml:space="preserve"> get their way. As one</w:t>
      </w:r>
      <w:r w:rsidR="005C2DF9">
        <w:rPr>
          <w:rFonts w:ascii="Times New Roman" w:hAnsi="Times New Roman"/>
          <w:color w:val="000000" w:themeColor="text1"/>
        </w:rPr>
        <w:t xml:space="preserve"> </w:t>
      </w:r>
      <w:r w:rsidR="00485D7A">
        <w:rPr>
          <w:rFonts w:ascii="Times New Roman" w:hAnsi="Times New Roman"/>
          <w:color w:val="000000" w:themeColor="text1"/>
        </w:rPr>
        <w:t>might</w:t>
      </w:r>
      <w:r w:rsidR="00A463F7">
        <w:rPr>
          <w:rFonts w:ascii="Times New Roman" w:hAnsi="Times New Roman"/>
          <w:color w:val="000000" w:themeColor="text1"/>
        </w:rPr>
        <w:t xml:space="preserve"> </w:t>
      </w:r>
      <w:r>
        <w:rPr>
          <w:rFonts w:ascii="Times New Roman" w:hAnsi="Times New Roman"/>
          <w:color w:val="000000" w:themeColor="text1"/>
        </w:rPr>
        <w:t xml:space="preserve">expect, </w:t>
      </w:r>
      <w:r w:rsidR="00E5474A">
        <w:rPr>
          <w:rFonts w:ascii="Times New Roman" w:hAnsi="Times New Roman"/>
          <w:color w:val="000000" w:themeColor="text1"/>
        </w:rPr>
        <w:t>the old philosopher</w:t>
      </w:r>
      <w:r w:rsidR="00A463F7">
        <w:rPr>
          <w:rFonts w:ascii="Times New Roman" w:hAnsi="Times New Roman"/>
          <w:color w:val="000000" w:themeColor="text1"/>
        </w:rPr>
        <w:t xml:space="preserve"> </w:t>
      </w:r>
      <w:r w:rsidR="00485D7A">
        <w:rPr>
          <w:rFonts w:ascii="Times New Roman" w:hAnsi="Times New Roman"/>
          <w:color w:val="000000" w:themeColor="text1"/>
        </w:rPr>
        <w:t>suggests</w:t>
      </w:r>
      <w:r w:rsidR="009216AA">
        <w:rPr>
          <w:rFonts w:ascii="Times New Roman" w:hAnsi="Times New Roman"/>
          <w:color w:val="000000" w:themeColor="text1"/>
        </w:rPr>
        <w:t xml:space="preserve"> entertaining</w:t>
      </w:r>
      <w:r>
        <w:rPr>
          <w:rFonts w:ascii="Times New Roman" w:hAnsi="Times New Roman"/>
          <w:color w:val="000000" w:themeColor="text1"/>
        </w:rPr>
        <w:t xml:space="preserve"> ‘another alternative</w:t>
      </w:r>
      <w:r w:rsidR="00F15AA0">
        <w:rPr>
          <w:rFonts w:ascii="Times New Roman" w:hAnsi="Times New Roman"/>
          <w:color w:val="000000" w:themeColor="text1"/>
        </w:rPr>
        <w:t xml:space="preserve">;’ </w:t>
      </w:r>
      <w:r w:rsidR="00502CBB">
        <w:rPr>
          <w:rFonts w:ascii="Times New Roman" w:hAnsi="Times New Roman"/>
          <w:color w:val="000000" w:themeColor="text1"/>
        </w:rPr>
        <w:t>rather</w:t>
      </w:r>
      <w:r w:rsidR="00F15AA0">
        <w:rPr>
          <w:rFonts w:ascii="Times New Roman" w:hAnsi="Times New Roman"/>
          <w:color w:val="000000" w:themeColor="text1"/>
        </w:rPr>
        <w:t xml:space="preserve"> than</w:t>
      </w:r>
      <w:r>
        <w:rPr>
          <w:rFonts w:ascii="Times New Roman" w:hAnsi="Times New Roman"/>
          <w:color w:val="000000" w:themeColor="text1"/>
        </w:rPr>
        <w:t xml:space="preserve"> </w:t>
      </w:r>
      <w:r w:rsidR="0090150B">
        <w:rPr>
          <w:rFonts w:ascii="Times New Roman" w:hAnsi="Times New Roman"/>
          <w:color w:val="000000" w:themeColor="text1"/>
        </w:rPr>
        <w:t>d</w:t>
      </w:r>
      <w:r w:rsidR="00502CBB">
        <w:rPr>
          <w:rFonts w:ascii="Times New Roman" w:hAnsi="Times New Roman"/>
          <w:color w:val="000000" w:themeColor="text1"/>
        </w:rPr>
        <w:t>emonstrating a show of</w:t>
      </w:r>
      <w:r>
        <w:rPr>
          <w:rFonts w:ascii="Times New Roman" w:hAnsi="Times New Roman"/>
          <w:color w:val="000000" w:themeColor="text1"/>
        </w:rPr>
        <w:t xml:space="preserve"> physical </w:t>
      </w:r>
      <w:r w:rsidR="00485D7A">
        <w:rPr>
          <w:rFonts w:ascii="Times New Roman" w:hAnsi="Times New Roman"/>
          <w:color w:val="000000" w:themeColor="text1"/>
        </w:rPr>
        <w:t xml:space="preserve">force </w:t>
      </w:r>
      <w:r w:rsidR="00502CBB">
        <w:rPr>
          <w:rFonts w:ascii="Times New Roman" w:hAnsi="Times New Roman"/>
          <w:color w:val="000000" w:themeColor="text1"/>
        </w:rPr>
        <w:t>or numerical strength</w:t>
      </w:r>
      <w:r w:rsidR="004A24B5">
        <w:rPr>
          <w:rFonts w:ascii="Times New Roman" w:hAnsi="Times New Roman"/>
          <w:color w:val="000000" w:themeColor="text1"/>
        </w:rPr>
        <w:t>, Socrates</w:t>
      </w:r>
      <w:r w:rsidR="00502CBB">
        <w:rPr>
          <w:rFonts w:ascii="Times New Roman" w:hAnsi="Times New Roman"/>
          <w:color w:val="000000" w:themeColor="text1"/>
        </w:rPr>
        <w:t xml:space="preserve"> </w:t>
      </w:r>
      <w:r w:rsidR="00257EDD">
        <w:rPr>
          <w:rFonts w:ascii="Times New Roman" w:hAnsi="Times New Roman"/>
          <w:color w:val="000000" w:themeColor="text1"/>
        </w:rPr>
        <w:t xml:space="preserve">asks if perhaps </w:t>
      </w:r>
      <w:r w:rsidR="00DC1F1A">
        <w:rPr>
          <w:rFonts w:ascii="Times New Roman" w:hAnsi="Times New Roman"/>
          <w:color w:val="000000" w:themeColor="text1"/>
        </w:rPr>
        <w:t>“we</w:t>
      </w:r>
      <w:r w:rsidR="00257EDD">
        <w:rPr>
          <w:rFonts w:ascii="Times New Roman" w:hAnsi="Times New Roman"/>
          <w:color w:val="000000" w:themeColor="text1"/>
        </w:rPr>
        <w:t xml:space="preserve"> can</w:t>
      </w:r>
      <w:r>
        <w:rPr>
          <w:rFonts w:ascii="Times New Roman" w:hAnsi="Times New Roman"/>
          <w:color w:val="000000" w:themeColor="text1"/>
        </w:rPr>
        <w:t xml:space="preserve"> </w:t>
      </w:r>
      <w:r w:rsidR="00E5474A">
        <w:rPr>
          <w:rFonts w:ascii="Times New Roman" w:hAnsi="Times New Roman"/>
          <w:color w:val="000000" w:themeColor="text1"/>
        </w:rPr>
        <w:t>persuade</w:t>
      </w:r>
      <w:r w:rsidR="004A24B5">
        <w:rPr>
          <w:rFonts w:ascii="Times New Roman" w:hAnsi="Times New Roman"/>
          <w:color w:val="000000" w:themeColor="text1"/>
        </w:rPr>
        <w:t xml:space="preserve"> you that you should let us go</w:t>
      </w:r>
      <w:r w:rsidR="00E5474A">
        <w:rPr>
          <w:rFonts w:ascii="Times New Roman" w:hAnsi="Times New Roman"/>
          <w:color w:val="000000" w:themeColor="text1"/>
        </w:rPr>
        <w:t>”</w:t>
      </w:r>
      <w:r w:rsidR="004A24B5">
        <w:rPr>
          <w:rFonts w:ascii="Times New Roman" w:hAnsi="Times New Roman"/>
          <w:color w:val="000000" w:themeColor="text1"/>
        </w:rPr>
        <w:t xml:space="preserve"> (327c10)?</w:t>
      </w:r>
      <w:r w:rsidR="00E5474A">
        <w:rPr>
          <w:rFonts w:ascii="Times New Roman" w:hAnsi="Times New Roman"/>
          <w:color w:val="000000" w:themeColor="text1"/>
        </w:rPr>
        <w:t xml:space="preserve"> </w:t>
      </w:r>
      <w:r>
        <w:rPr>
          <w:rFonts w:ascii="Times New Roman" w:hAnsi="Times New Roman"/>
          <w:color w:val="000000" w:themeColor="text1"/>
        </w:rPr>
        <w:t>But, Polemarchus</w:t>
      </w:r>
      <w:r w:rsidR="00755BEB">
        <w:rPr>
          <w:rFonts w:ascii="Times New Roman" w:hAnsi="Times New Roman"/>
          <w:color w:val="000000" w:themeColor="text1"/>
        </w:rPr>
        <w:t xml:space="preserve"> </w:t>
      </w:r>
      <w:r w:rsidR="00310950">
        <w:rPr>
          <w:rFonts w:ascii="Times New Roman" w:hAnsi="Times New Roman"/>
          <w:color w:val="000000" w:themeColor="text1"/>
        </w:rPr>
        <w:t>sarcastically quips</w:t>
      </w:r>
      <w:r>
        <w:rPr>
          <w:rFonts w:ascii="Times New Roman" w:hAnsi="Times New Roman"/>
          <w:color w:val="000000" w:themeColor="text1"/>
        </w:rPr>
        <w:t>, “could you persuade us, if we won’t listen” (327c10)?</w:t>
      </w:r>
      <w:r w:rsidR="00F15AA0">
        <w:rPr>
          <w:rStyle w:val="EndnoteReference"/>
          <w:rFonts w:ascii="Times New Roman" w:hAnsi="Times New Roman"/>
          <w:color w:val="000000" w:themeColor="text1"/>
        </w:rPr>
        <w:endnoteReference w:id="14"/>
      </w:r>
      <w:r>
        <w:rPr>
          <w:rFonts w:ascii="Times New Roman" w:hAnsi="Times New Roman"/>
          <w:color w:val="000000" w:themeColor="text1"/>
        </w:rPr>
        <w:t xml:space="preserve"> </w:t>
      </w:r>
      <w:r w:rsidR="00310950">
        <w:rPr>
          <w:rFonts w:ascii="Times New Roman" w:hAnsi="Times New Roman"/>
          <w:color w:val="000000" w:themeColor="text1"/>
        </w:rPr>
        <w:t xml:space="preserve"> </w:t>
      </w:r>
      <w:r w:rsidR="00DC1F1A">
        <w:rPr>
          <w:rFonts w:ascii="Times New Roman" w:hAnsi="Times New Roman"/>
          <w:color w:val="000000" w:themeColor="text1"/>
        </w:rPr>
        <w:t>In this</w:t>
      </w:r>
      <w:r w:rsidR="0021598E">
        <w:rPr>
          <w:rFonts w:ascii="Times New Roman" w:hAnsi="Times New Roman"/>
          <w:color w:val="000000" w:themeColor="text1"/>
        </w:rPr>
        <w:t xml:space="preserve"> seemingly</w:t>
      </w:r>
      <w:r w:rsidR="00F9399E">
        <w:rPr>
          <w:rFonts w:ascii="Times New Roman" w:hAnsi="Times New Roman"/>
          <w:color w:val="000000" w:themeColor="text1"/>
        </w:rPr>
        <w:t xml:space="preserve"> innocent banter</w:t>
      </w:r>
      <w:r w:rsidR="00DC1F1A">
        <w:rPr>
          <w:rFonts w:ascii="Times New Roman" w:hAnsi="Times New Roman"/>
          <w:color w:val="000000" w:themeColor="text1"/>
        </w:rPr>
        <w:t xml:space="preserve"> between Polemarchus and Socrates,</w:t>
      </w:r>
      <w:r w:rsidR="005B73E8">
        <w:rPr>
          <w:rFonts w:ascii="Times New Roman" w:hAnsi="Times New Roman"/>
          <w:color w:val="000000" w:themeColor="text1"/>
        </w:rPr>
        <w:t xml:space="preserve"> </w:t>
      </w:r>
      <w:r w:rsidR="008A793F">
        <w:rPr>
          <w:rFonts w:ascii="Times New Roman" w:hAnsi="Times New Roman"/>
          <w:color w:val="000000" w:themeColor="text1"/>
        </w:rPr>
        <w:t>we</w:t>
      </w:r>
      <w:r w:rsidR="0077630F">
        <w:rPr>
          <w:rFonts w:ascii="Times New Roman" w:hAnsi="Times New Roman"/>
          <w:color w:val="000000" w:themeColor="text1"/>
        </w:rPr>
        <w:t xml:space="preserve"> are</w:t>
      </w:r>
      <w:r w:rsidR="008A793F">
        <w:rPr>
          <w:rFonts w:ascii="Times New Roman" w:hAnsi="Times New Roman"/>
          <w:color w:val="000000" w:themeColor="text1"/>
        </w:rPr>
        <w:t xml:space="preserve"> meant to encounter a</w:t>
      </w:r>
      <w:r w:rsidR="00DC1F1A">
        <w:rPr>
          <w:rFonts w:ascii="Times New Roman" w:hAnsi="Times New Roman"/>
          <w:color w:val="000000" w:themeColor="text1"/>
        </w:rPr>
        <w:t xml:space="preserve"> </w:t>
      </w:r>
      <w:r w:rsidR="00584551">
        <w:rPr>
          <w:rFonts w:ascii="Times New Roman" w:hAnsi="Times New Roman"/>
          <w:color w:val="000000" w:themeColor="text1"/>
        </w:rPr>
        <w:t xml:space="preserve">confrontation between </w:t>
      </w:r>
      <w:r w:rsidR="00310950">
        <w:rPr>
          <w:rFonts w:ascii="Times New Roman" w:hAnsi="Times New Roman"/>
          <w:color w:val="000000" w:themeColor="text1"/>
        </w:rPr>
        <w:t>the philosopher’s wisdom and power politics</w:t>
      </w:r>
      <w:r w:rsidR="006F18F7">
        <w:rPr>
          <w:rFonts w:ascii="Times New Roman" w:hAnsi="Times New Roman"/>
          <w:color w:val="000000" w:themeColor="text1"/>
        </w:rPr>
        <w:t>.</w:t>
      </w:r>
      <w:r w:rsidR="007D54A8">
        <w:rPr>
          <w:rFonts w:ascii="Times New Roman" w:hAnsi="Times New Roman"/>
          <w:color w:val="000000" w:themeColor="text1"/>
        </w:rPr>
        <w:t xml:space="preserve"> </w:t>
      </w:r>
      <w:r w:rsidR="004A24B5">
        <w:rPr>
          <w:rFonts w:ascii="Times New Roman" w:hAnsi="Times New Roman"/>
          <w:color w:val="000000" w:themeColor="text1"/>
        </w:rPr>
        <w:t>Immediately, Plato</w:t>
      </w:r>
      <w:r w:rsidR="005B73E8">
        <w:rPr>
          <w:rFonts w:ascii="Times New Roman" w:hAnsi="Times New Roman"/>
          <w:color w:val="000000" w:themeColor="text1"/>
        </w:rPr>
        <w:t xml:space="preserve"> has</w:t>
      </w:r>
      <w:r w:rsidR="004A24B5">
        <w:rPr>
          <w:rFonts w:ascii="Times New Roman" w:hAnsi="Times New Roman"/>
          <w:color w:val="000000" w:themeColor="text1"/>
        </w:rPr>
        <w:t xml:space="preserve"> raise</w:t>
      </w:r>
      <w:r w:rsidR="005B73E8">
        <w:rPr>
          <w:rFonts w:ascii="Times New Roman" w:hAnsi="Times New Roman"/>
          <w:color w:val="000000" w:themeColor="text1"/>
        </w:rPr>
        <w:t>d</w:t>
      </w:r>
      <w:r w:rsidR="004A24B5">
        <w:rPr>
          <w:rFonts w:ascii="Times New Roman" w:hAnsi="Times New Roman"/>
          <w:color w:val="000000" w:themeColor="text1"/>
        </w:rPr>
        <w:t xml:space="preserve"> a</w:t>
      </w:r>
      <w:r w:rsidR="008A793F" w:rsidRPr="00BB01E2">
        <w:rPr>
          <w:rFonts w:ascii="Times New Roman" w:hAnsi="Times New Roman"/>
          <w:color w:val="000000" w:themeColor="text1"/>
        </w:rPr>
        <w:t xml:space="preserve"> </w:t>
      </w:r>
      <w:r w:rsidR="004A24B5" w:rsidRPr="00BB01E2">
        <w:rPr>
          <w:rFonts w:ascii="Times New Roman" w:hAnsi="Times New Roman"/>
          <w:color w:val="000000" w:themeColor="text1"/>
        </w:rPr>
        <w:t>dilemma</w:t>
      </w:r>
      <w:r w:rsidR="004A24B5">
        <w:rPr>
          <w:rFonts w:ascii="Times New Roman" w:hAnsi="Times New Roman"/>
          <w:color w:val="000000" w:themeColor="text1"/>
        </w:rPr>
        <w:t xml:space="preserve"> </w:t>
      </w:r>
      <w:r w:rsidR="008A793F">
        <w:rPr>
          <w:rFonts w:ascii="Times New Roman" w:hAnsi="Times New Roman"/>
          <w:color w:val="000000" w:themeColor="text1"/>
        </w:rPr>
        <w:t>that the</w:t>
      </w:r>
      <w:r w:rsidR="004A24B5">
        <w:rPr>
          <w:rFonts w:ascii="Times New Roman" w:hAnsi="Times New Roman"/>
          <w:color w:val="000000" w:themeColor="text1"/>
        </w:rPr>
        <w:t xml:space="preserve"> justice-seeking political </w:t>
      </w:r>
      <w:r w:rsidR="004A24B5" w:rsidRPr="00B330E8">
        <w:rPr>
          <w:rFonts w:ascii="Times New Roman" w:hAnsi="Times New Roman"/>
          <w:color w:val="000000" w:themeColor="text1"/>
        </w:rPr>
        <w:t>philosopher and utopian</w:t>
      </w:r>
      <w:r w:rsidR="0077630F">
        <w:rPr>
          <w:rFonts w:ascii="Times New Roman" w:hAnsi="Times New Roman"/>
          <w:color w:val="000000" w:themeColor="text1"/>
        </w:rPr>
        <w:t>,</w:t>
      </w:r>
      <w:r w:rsidR="008A793F">
        <w:rPr>
          <w:rFonts w:ascii="Times New Roman" w:hAnsi="Times New Roman"/>
          <w:color w:val="000000" w:themeColor="text1"/>
        </w:rPr>
        <w:t xml:space="preserve"> </w:t>
      </w:r>
      <w:r w:rsidR="0077630F">
        <w:rPr>
          <w:rFonts w:ascii="Times New Roman" w:hAnsi="Times New Roman"/>
          <w:color w:val="000000" w:themeColor="text1"/>
        </w:rPr>
        <w:t>including Thomas More (albeit in a different context),</w:t>
      </w:r>
      <w:r w:rsidR="0077630F" w:rsidRPr="005B73E8">
        <w:rPr>
          <w:rFonts w:ascii="Times New Roman" w:hAnsi="Times New Roman"/>
          <w:color w:val="000000" w:themeColor="text1"/>
        </w:rPr>
        <w:t xml:space="preserve"> </w:t>
      </w:r>
      <w:r w:rsidR="008A793F">
        <w:rPr>
          <w:rFonts w:ascii="Times New Roman" w:hAnsi="Times New Roman"/>
          <w:color w:val="000000" w:themeColor="text1"/>
        </w:rPr>
        <w:t xml:space="preserve">will </w:t>
      </w:r>
      <w:r w:rsidR="00D33A2A">
        <w:rPr>
          <w:rFonts w:ascii="Times New Roman" w:hAnsi="Times New Roman"/>
          <w:color w:val="000000" w:themeColor="text1"/>
        </w:rPr>
        <w:t xml:space="preserve">perpetually </w:t>
      </w:r>
      <w:r w:rsidR="009C25BD">
        <w:rPr>
          <w:rFonts w:ascii="Times New Roman" w:hAnsi="Times New Roman"/>
          <w:color w:val="000000" w:themeColor="text1"/>
        </w:rPr>
        <w:t>confront</w:t>
      </w:r>
      <w:r w:rsidR="0077630F">
        <w:rPr>
          <w:rFonts w:ascii="Times New Roman" w:hAnsi="Times New Roman"/>
          <w:color w:val="000000" w:themeColor="text1"/>
        </w:rPr>
        <w:t>; namely,</w:t>
      </w:r>
      <w:r w:rsidR="009C25BD">
        <w:rPr>
          <w:rFonts w:ascii="Times New Roman" w:hAnsi="Times New Roman"/>
          <w:color w:val="000000" w:themeColor="text1"/>
        </w:rPr>
        <w:t xml:space="preserve"> </w:t>
      </w:r>
      <w:r w:rsidR="00257EDD">
        <w:rPr>
          <w:rFonts w:ascii="Times New Roman" w:hAnsi="Times New Roman"/>
          <w:color w:val="000000" w:themeColor="text1"/>
        </w:rPr>
        <w:t>how to get</w:t>
      </w:r>
      <w:r w:rsidR="004A24B5">
        <w:rPr>
          <w:rFonts w:ascii="Times New Roman" w:hAnsi="Times New Roman"/>
          <w:color w:val="000000" w:themeColor="text1"/>
        </w:rPr>
        <w:t xml:space="preserve"> people, particularly those with power, </w:t>
      </w:r>
      <w:r w:rsidR="00257EDD">
        <w:rPr>
          <w:rFonts w:ascii="Times New Roman" w:hAnsi="Times New Roman"/>
          <w:color w:val="000000" w:themeColor="text1"/>
        </w:rPr>
        <w:t>to</w:t>
      </w:r>
      <w:r w:rsidR="004A24B5">
        <w:rPr>
          <w:rFonts w:ascii="Times New Roman" w:hAnsi="Times New Roman"/>
          <w:color w:val="000000" w:themeColor="text1"/>
        </w:rPr>
        <w:t xml:space="preserve"> listen to what the </w:t>
      </w:r>
      <w:r w:rsidR="000825E8">
        <w:rPr>
          <w:rFonts w:ascii="Times New Roman" w:hAnsi="Times New Roman"/>
          <w:color w:val="000000" w:themeColor="text1"/>
        </w:rPr>
        <w:t>wise philosopher</w:t>
      </w:r>
      <w:r w:rsidR="004A24B5">
        <w:rPr>
          <w:rFonts w:ascii="Times New Roman" w:hAnsi="Times New Roman"/>
          <w:color w:val="000000" w:themeColor="text1"/>
        </w:rPr>
        <w:t xml:space="preserve"> has to say</w:t>
      </w:r>
      <w:r w:rsidR="00257EDD">
        <w:rPr>
          <w:rFonts w:ascii="Times New Roman" w:hAnsi="Times New Roman"/>
          <w:color w:val="000000" w:themeColor="text1"/>
        </w:rPr>
        <w:t>.</w:t>
      </w:r>
      <w:r w:rsidR="000825E8">
        <w:rPr>
          <w:rFonts w:ascii="Times New Roman" w:hAnsi="Times New Roman"/>
          <w:color w:val="000000" w:themeColor="text1"/>
        </w:rPr>
        <w:t xml:space="preserve"> </w:t>
      </w:r>
    </w:p>
    <w:p w14:paraId="597D7B34" w14:textId="3862C17B" w:rsidR="00361AA9" w:rsidRDefault="00BE4F0A" w:rsidP="00B27ADC">
      <w:pPr>
        <w:spacing w:line="360" w:lineRule="auto"/>
        <w:ind w:firstLine="720"/>
        <w:jc w:val="both"/>
        <w:rPr>
          <w:rFonts w:ascii="Times New Roman" w:hAnsi="Times New Roman"/>
          <w:color w:val="000000" w:themeColor="text1"/>
        </w:rPr>
      </w:pPr>
      <w:r>
        <w:rPr>
          <w:rFonts w:ascii="Times New Roman" w:hAnsi="Times New Roman"/>
          <w:color w:val="000000" w:themeColor="text1"/>
        </w:rPr>
        <w:t>To move his audience to conte</w:t>
      </w:r>
      <w:r w:rsidR="00772929">
        <w:rPr>
          <w:rFonts w:ascii="Times New Roman" w:hAnsi="Times New Roman"/>
          <w:color w:val="000000" w:themeColor="text1"/>
        </w:rPr>
        <w:t>m</w:t>
      </w:r>
      <w:r>
        <w:rPr>
          <w:rFonts w:ascii="Times New Roman" w:hAnsi="Times New Roman"/>
          <w:color w:val="000000" w:themeColor="text1"/>
        </w:rPr>
        <w:t>plate an ideal society and better way of life,</w:t>
      </w:r>
      <w:r w:rsidR="007B4786">
        <w:rPr>
          <w:rFonts w:ascii="Times New Roman" w:hAnsi="Times New Roman"/>
          <w:color w:val="000000" w:themeColor="text1"/>
        </w:rPr>
        <w:t xml:space="preserve"> </w:t>
      </w:r>
      <w:r w:rsidR="00755FAD">
        <w:rPr>
          <w:rFonts w:ascii="Times New Roman" w:hAnsi="Times New Roman"/>
          <w:color w:val="000000" w:themeColor="text1"/>
        </w:rPr>
        <w:t xml:space="preserve">it is important that </w:t>
      </w:r>
      <w:r w:rsidR="007B4786">
        <w:rPr>
          <w:rFonts w:ascii="Times New Roman" w:hAnsi="Times New Roman"/>
          <w:color w:val="000000" w:themeColor="text1"/>
        </w:rPr>
        <w:t>Plato, the utopian,</w:t>
      </w:r>
      <w:r w:rsidR="00755FAD">
        <w:rPr>
          <w:rFonts w:ascii="Times New Roman" w:hAnsi="Times New Roman"/>
          <w:color w:val="000000" w:themeColor="text1"/>
        </w:rPr>
        <w:t xml:space="preserve"> </w:t>
      </w:r>
      <w:r w:rsidR="001E51AE">
        <w:rPr>
          <w:rFonts w:ascii="Times New Roman" w:hAnsi="Times New Roman"/>
          <w:color w:val="000000" w:themeColor="text1"/>
        </w:rPr>
        <w:t>show</w:t>
      </w:r>
      <w:r w:rsidR="007B4786">
        <w:rPr>
          <w:rFonts w:ascii="Times New Roman" w:hAnsi="Times New Roman"/>
          <w:color w:val="000000" w:themeColor="text1"/>
        </w:rPr>
        <w:t xml:space="preserve"> that he is aware of how people in the ‘real world’ think </w:t>
      </w:r>
      <w:r w:rsidR="00D33A2A">
        <w:rPr>
          <w:rFonts w:ascii="Times New Roman" w:hAnsi="Times New Roman"/>
          <w:color w:val="000000" w:themeColor="text1"/>
        </w:rPr>
        <w:t xml:space="preserve">about justice </w:t>
      </w:r>
      <w:r w:rsidR="007B4786">
        <w:rPr>
          <w:rFonts w:ascii="Times New Roman" w:hAnsi="Times New Roman"/>
          <w:color w:val="000000" w:themeColor="text1"/>
        </w:rPr>
        <w:t>and behave</w:t>
      </w:r>
      <w:r w:rsidR="00D33A2A">
        <w:rPr>
          <w:rFonts w:ascii="Times New Roman" w:hAnsi="Times New Roman"/>
          <w:color w:val="000000" w:themeColor="text1"/>
        </w:rPr>
        <w:t xml:space="preserve"> accordingly</w:t>
      </w:r>
      <w:r w:rsidR="007B4786">
        <w:rPr>
          <w:rFonts w:ascii="Times New Roman" w:hAnsi="Times New Roman"/>
          <w:color w:val="000000" w:themeColor="text1"/>
        </w:rPr>
        <w:t xml:space="preserve">. </w:t>
      </w:r>
      <w:r w:rsidR="00772929">
        <w:rPr>
          <w:rFonts w:ascii="Times New Roman" w:hAnsi="Times New Roman"/>
          <w:color w:val="000000" w:themeColor="text1"/>
        </w:rPr>
        <w:t xml:space="preserve">Adopting what will be a </w:t>
      </w:r>
      <w:r w:rsidR="00D33A2A">
        <w:rPr>
          <w:rFonts w:ascii="Times New Roman" w:hAnsi="Times New Roman"/>
          <w:color w:val="000000" w:themeColor="text1"/>
        </w:rPr>
        <w:t>common</w:t>
      </w:r>
      <w:r w:rsidR="00772929">
        <w:rPr>
          <w:rFonts w:ascii="Times New Roman" w:hAnsi="Times New Roman"/>
          <w:color w:val="000000" w:themeColor="text1"/>
        </w:rPr>
        <w:t xml:space="preserve"> feature of </w:t>
      </w:r>
      <w:r w:rsidR="00D33A2A">
        <w:rPr>
          <w:rFonts w:ascii="Times New Roman" w:hAnsi="Times New Roman"/>
          <w:color w:val="000000" w:themeColor="text1"/>
        </w:rPr>
        <w:t>subsequent</w:t>
      </w:r>
      <w:r w:rsidR="00772929">
        <w:rPr>
          <w:rFonts w:ascii="Times New Roman" w:hAnsi="Times New Roman"/>
          <w:color w:val="000000" w:themeColor="text1"/>
        </w:rPr>
        <w:t xml:space="preserve"> utopias</w:t>
      </w:r>
      <w:r w:rsidR="00561AF0">
        <w:rPr>
          <w:rFonts w:ascii="Times New Roman" w:hAnsi="Times New Roman"/>
          <w:color w:val="000000" w:themeColor="text1"/>
        </w:rPr>
        <w:t xml:space="preserve">, </w:t>
      </w:r>
      <w:r w:rsidR="00772929">
        <w:rPr>
          <w:rFonts w:ascii="Times New Roman" w:hAnsi="Times New Roman"/>
          <w:color w:val="000000" w:themeColor="text1"/>
        </w:rPr>
        <w:t>Plato</w:t>
      </w:r>
      <w:r>
        <w:rPr>
          <w:rFonts w:ascii="Times New Roman" w:hAnsi="Times New Roman"/>
          <w:color w:val="000000" w:themeColor="text1"/>
        </w:rPr>
        <w:t xml:space="preserve"> </w:t>
      </w:r>
      <w:r w:rsidR="00561AF0">
        <w:rPr>
          <w:rFonts w:ascii="Times New Roman" w:hAnsi="Times New Roman"/>
          <w:color w:val="000000" w:themeColor="text1"/>
        </w:rPr>
        <w:t xml:space="preserve">resorts </w:t>
      </w:r>
      <w:r w:rsidR="00772929">
        <w:rPr>
          <w:rFonts w:ascii="Times New Roman" w:hAnsi="Times New Roman"/>
          <w:color w:val="000000" w:themeColor="text1"/>
        </w:rPr>
        <w:t xml:space="preserve">to </w:t>
      </w:r>
      <w:r w:rsidR="00561AF0">
        <w:rPr>
          <w:rFonts w:ascii="Times New Roman" w:hAnsi="Times New Roman"/>
          <w:color w:val="000000" w:themeColor="text1"/>
        </w:rPr>
        <w:t>the</w:t>
      </w:r>
      <w:r w:rsidR="00045EAA">
        <w:rPr>
          <w:rFonts w:ascii="Times New Roman" w:hAnsi="Times New Roman"/>
          <w:color w:val="000000" w:themeColor="text1"/>
        </w:rPr>
        <w:t xml:space="preserve"> </w:t>
      </w:r>
      <w:r w:rsidR="00361AA9">
        <w:rPr>
          <w:rFonts w:ascii="Times New Roman" w:hAnsi="Times New Roman"/>
          <w:color w:val="000000" w:themeColor="text1"/>
        </w:rPr>
        <w:t>literary art</w:t>
      </w:r>
      <w:r w:rsidR="00561AF0">
        <w:rPr>
          <w:rFonts w:ascii="Times New Roman" w:hAnsi="Times New Roman"/>
          <w:color w:val="000000" w:themeColor="text1"/>
        </w:rPr>
        <w:t xml:space="preserve"> of a constructed dialogue</w:t>
      </w:r>
      <w:r w:rsidR="00361AA9">
        <w:rPr>
          <w:rFonts w:ascii="Times New Roman" w:hAnsi="Times New Roman"/>
          <w:color w:val="000000" w:themeColor="text1"/>
        </w:rPr>
        <w:t>, which relies on philosophical argument and allegory</w:t>
      </w:r>
      <w:r w:rsidR="00361AA9" w:rsidRPr="00DE4A9F">
        <w:rPr>
          <w:rFonts w:ascii="Times New Roman" w:hAnsi="Times New Roman"/>
          <w:color w:val="C00000"/>
        </w:rPr>
        <w:t>.</w:t>
      </w:r>
      <w:r w:rsidR="00361AA9">
        <w:rPr>
          <w:rFonts w:ascii="Times New Roman" w:hAnsi="Times New Roman"/>
          <w:color w:val="000000" w:themeColor="text1"/>
        </w:rPr>
        <w:t xml:space="preserve"> </w:t>
      </w:r>
      <w:r w:rsidR="00501D68">
        <w:rPr>
          <w:rFonts w:ascii="Times New Roman" w:hAnsi="Times New Roman"/>
          <w:color w:val="000000" w:themeColor="text1"/>
        </w:rPr>
        <w:t>Specifically, in</w:t>
      </w:r>
      <w:r w:rsidR="00B51571">
        <w:rPr>
          <w:rFonts w:ascii="Times New Roman" w:hAnsi="Times New Roman"/>
          <w:color w:val="000000" w:themeColor="text1"/>
        </w:rPr>
        <w:t xml:space="preserve"> </w:t>
      </w:r>
      <w:r w:rsidR="00361AA9">
        <w:rPr>
          <w:rFonts w:ascii="Times New Roman" w:hAnsi="Times New Roman"/>
          <w:color w:val="000000" w:themeColor="text1"/>
        </w:rPr>
        <w:t>Books 1 and 2</w:t>
      </w:r>
      <w:r w:rsidR="00B51571">
        <w:rPr>
          <w:rFonts w:ascii="Times New Roman" w:hAnsi="Times New Roman"/>
          <w:color w:val="000000" w:themeColor="text1"/>
        </w:rPr>
        <w:t xml:space="preserve"> of </w:t>
      </w:r>
      <w:r w:rsidR="00B51571" w:rsidRPr="00B51571">
        <w:rPr>
          <w:rFonts w:ascii="Times New Roman" w:hAnsi="Times New Roman"/>
          <w:i/>
          <w:iCs/>
          <w:color w:val="000000" w:themeColor="text1"/>
        </w:rPr>
        <w:t>The Republic</w:t>
      </w:r>
      <w:r w:rsidR="00501D68">
        <w:rPr>
          <w:rFonts w:ascii="Times New Roman" w:hAnsi="Times New Roman"/>
          <w:color w:val="000000" w:themeColor="text1"/>
        </w:rPr>
        <w:t xml:space="preserve">, he has </w:t>
      </w:r>
      <w:r w:rsidR="00D67D5F">
        <w:rPr>
          <w:rFonts w:ascii="Times New Roman" w:hAnsi="Times New Roman"/>
          <w:color w:val="000000" w:themeColor="text1"/>
        </w:rPr>
        <w:t>Polemarchus,</w:t>
      </w:r>
      <w:r w:rsidR="00361AA9">
        <w:rPr>
          <w:rFonts w:ascii="Times New Roman" w:hAnsi="Times New Roman"/>
          <w:color w:val="000000" w:themeColor="text1"/>
        </w:rPr>
        <w:t xml:space="preserve"> Thrasymachus, Glaucon and Adeimantus offering </w:t>
      </w:r>
      <w:r w:rsidR="00D33A2A">
        <w:rPr>
          <w:rFonts w:ascii="Times New Roman" w:hAnsi="Times New Roman"/>
          <w:color w:val="000000" w:themeColor="text1"/>
        </w:rPr>
        <w:t>familiar</w:t>
      </w:r>
      <w:r w:rsidR="00361AA9">
        <w:rPr>
          <w:rFonts w:ascii="Times New Roman" w:hAnsi="Times New Roman"/>
          <w:color w:val="000000" w:themeColor="text1"/>
        </w:rPr>
        <w:t xml:space="preserve"> definitions of justice</w:t>
      </w:r>
      <w:r w:rsidR="00501D68">
        <w:rPr>
          <w:rFonts w:ascii="Times New Roman" w:hAnsi="Times New Roman"/>
          <w:color w:val="000000" w:themeColor="text1"/>
        </w:rPr>
        <w:t>. Their arguments</w:t>
      </w:r>
      <w:r w:rsidR="00361AA9">
        <w:rPr>
          <w:rFonts w:ascii="Times New Roman" w:hAnsi="Times New Roman"/>
          <w:color w:val="000000" w:themeColor="text1"/>
        </w:rPr>
        <w:t xml:space="preserve"> reflect not </w:t>
      </w:r>
      <w:r w:rsidR="00501D68">
        <w:rPr>
          <w:rFonts w:ascii="Times New Roman" w:hAnsi="Times New Roman"/>
          <w:color w:val="000000" w:themeColor="text1"/>
        </w:rPr>
        <w:t>only</w:t>
      </w:r>
      <w:r w:rsidR="00361AA9">
        <w:rPr>
          <w:rFonts w:ascii="Times New Roman" w:hAnsi="Times New Roman"/>
          <w:color w:val="000000" w:themeColor="text1"/>
        </w:rPr>
        <w:t xml:space="preserve"> the prevailing beliefs in Athenian society, but</w:t>
      </w:r>
      <w:r w:rsidR="00501D68">
        <w:rPr>
          <w:rFonts w:ascii="Times New Roman" w:hAnsi="Times New Roman"/>
          <w:color w:val="000000" w:themeColor="text1"/>
        </w:rPr>
        <w:t xml:space="preserve"> also</w:t>
      </w:r>
      <w:r w:rsidR="00361AA9">
        <w:rPr>
          <w:rFonts w:ascii="Times New Roman" w:hAnsi="Times New Roman"/>
          <w:color w:val="000000" w:themeColor="text1"/>
        </w:rPr>
        <w:t xml:space="preserve"> set forth propositions about politics and the human personality </w:t>
      </w:r>
      <w:r w:rsidR="00501D68">
        <w:rPr>
          <w:rFonts w:ascii="Times New Roman" w:hAnsi="Times New Roman"/>
          <w:color w:val="000000" w:themeColor="text1"/>
        </w:rPr>
        <w:t>that</w:t>
      </w:r>
      <w:r w:rsidR="00361AA9">
        <w:rPr>
          <w:rFonts w:ascii="Times New Roman" w:hAnsi="Times New Roman"/>
          <w:color w:val="000000" w:themeColor="text1"/>
        </w:rPr>
        <w:t xml:space="preserve"> </w:t>
      </w:r>
      <w:r w:rsidR="00DF041A">
        <w:rPr>
          <w:rFonts w:ascii="Times New Roman" w:hAnsi="Times New Roman"/>
          <w:color w:val="000000" w:themeColor="text1"/>
        </w:rPr>
        <w:t>still resonate</w:t>
      </w:r>
      <w:r w:rsidR="00210A8E">
        <w:rPr>
          <w:rFonts w:ascii="Times New Roman" w:hAnsi="Times New Roman"/>
          <w:color w:val="000000" w:themeColor="text1"/>
        </w:rPr>
        <w:t xml:space="preserve"> in 21</w:t>
      </w:r>
      <w:r w:rsidR="00210A8E" w:rsidRPr="00210A8E">
        <w:rPr>
          <w:rFonts w:ascii="Times New Roman" w:hAnsi="Times New Roman"/>
          <w:color w:val="000000" w:themeColor="text1"/>
          <w:vertAlign w:val="superscript"/>
        </w:rPr>
        <w:t>st</w:t>
      </w:r>
      <w:r w:rsidR="00210A8E">
        <w:rPr>
          <w:rFonts w:ascii="Times New Roman" w:hAnsi="Times New Roman"/>
          <w:color w:val="000000" w:themeColor="text1"/>
        </w:rPr>
        <w:t xml:space="preserve"> century </w:t>
      </w:r>
      <w:r w:rsidR="00B51571">
        <w:rPr>
          <w:rFonts w:ascii="Times New Roman" w:hAnsi="Times New Roman"/>
          <w:color w:val="000000" w:themeColor="text1"/>
        </w:rPr>
        <w:t>public discourse</w:t>
      </w:r>
      <w:r w:rsidR="00361AA9">
        <w:rPr>
          <w:rFonts w:ascii="Times New Roman" w:hAnsi="Times New Roman"/>
          <w:color w:val="000000" w:themeColor="text1"/>
        </w:rPr>
        <w:t xml:space="preserve">. </w:t>
      </w:r>
      <w:r w:rsidR="00E447CB">
        <w:rPr>
          <w:rFonts w:ascii="Times New Roman" w:hAnsi="Times New Roman"/>
          <w:color w:val="000000" w:themeColor="text1"/>
        </w:rPr>
        <w:t>So, what</w:t>
      </w:r>
      <w:r w:rsidR="00501D68">
        <w:rPr>
          <w:rFonts w:ascii="Times New Roman" w:hAnsi="Times New Roman"/>
          <w:color w:val="000000" w:themeColor="text1"/>
        </w:rPr>
        <w:t xml:space="preserve"> do each of these characters </w:t>
      </w:r>
      <w:r w:rsidR="00E447CB">
        <w:rPr>
          <w:rFonts w:ascii="Times New Roman" w:hAnsi="Times New Roman"/>
          <w:color w:val="000000" w:themeColor="text1"/>
        </w:rPr>
        <w:t xml:space="preserve">tell us about </w:t>
      </w:r>
      <w:r w:rsidR="00D762DA">
        <w:rPr>
          <w:rFonts w:ascii="Times New Roman" w:hAnsi="Times New Roman"/>
          <w:color w:val="000000" w:themeColor="text1"/>
        </w:rPr>
        <w:t>the way</w:t>
      </w:r>
      <w:r w:rsidR="00E447CB">
        <w:rPr>
          <w:rFonts w:ascii="Times New Roman" w:hAnsi="Times New Roman"/>
          <w:color w:val="000000" w:themeColor="text1"/>
        </w:rPr>
        <w:t xml:space="preserve"> people </w:t>
      </w:r>
      <w:r w:rsidR="00D762DA">
        <w:rPr>
          <w:rFonts w:ascii="Times New Roman" w:hAnsi="Times New Roman"/>
          <w:color w:val="000000" w:themeColor="text1"/>
        </w:rPr>
        <w:t>think about</w:t>
      </w:r>
      <w:r w:rsidR="00E447CB">
        <w:rPr>
          <w:rFonts w:ascii="Times New Roman" w:hAnsi="Times New Roman"/>
          <w:color w:val="000000" w:themeColor="text1"/>
        </w:rPr>
        <w:t xml:space="preserve"> </w:t>
      </w:r>
      <w:r w:rsidR="00D762DA">
        <w:rPr>
          <w:rFonts w:ascii="Times New Roman" w:hAnsi="Times New Roman"/>
          <w:color w:val="000000" w:themeColor="text1"/>
        </w:rPr>
        <w:t xml:space="preserve">justice </w:t>
      </w:r>
      <w:r w:rsidR="00E447CB">
        <w:rPr>
          <w:rFonts w:ascii="Times New Roman" w:hAnsi="Times New Roman"/>
          <w:color w:val="000000" w:themeColor="text1"/>
        </w:rPr>
        <w:t>and injustice in Plato’s world and</w:t>
      </w:r>
      <w:r w:rsidR="00D762DA">
        <w:rPr>
          <w:rFonts w:ascii="Times New Roman" w:hAnsi="Times New Roman"/>
          <w:color w:val="000000" w:themeColor="text1"/>
        </w:rPr>
        <w:t xml:space="preserve"> </w:t>
      </w:r>
      <w:r w:rsidR="00E447CB">
        <w:rPr>
          <w:rFonts w:ascii="Times New Roman" w:hAnsi="Times New Roman"/>
          <w:color w:val="000000" w:themeColor="text1"/>
        </w:rPr>
        <w:t>ours?</w:t>
      </w:r>
    </w:p>
    <w:p w14:paraId="5F6AA090" w14:textId="520D46CB" w:rsidR="00D67D5F" w:rsidRPr="002B5F52" w:rsidRDefault="00085938" w:rsidP="00B27ADC">
      <w:pPr>
        <w:spacing w:line="360" w:lineRule="auto"/>
        <w:ind w:firstLine="720"/>
        <w:jc w:val="both"/>
        <w:rPr>
          <w:rFonts w:ascii="Times New Roman" w:hAnsi="Times New Roman"/>
          <w:color w:val="000000" w:themeColor="text1"/>
        </w:rPr>
      </w:pPr>
      <w:r>
        <w:rPr>
          <w:rFonts w:ascii="Times New Roman" w:hAnsi="Times New Roman"/>
          <w:color w:val="000000" w:themeColor="text1"/>
        </w:rPr>
        <w:t xml:space="preserve">Having </w:t>
      </w:r>
      <w:r w:rsidR="00701D2F">
        <w:rPr>
          <w:rFonts w:ascii="Times New Roman" w:hAnsi="Times New Roman"/>
          <w:color w:val="000000" w:themeColor="text1"/>
        </w:rPr>
        <w:t xml:space="preserve">enticed Socrates to join him </w:t>
      </w:r>
      <w:r w:rsidR="003A31DB">
        <w:rPr>
          <w:rFonts w:ascii="Times New Roman" w:hAnsi="Times New Roman"/>
          <w:color w:val="000000" w:themeColor="text1"/>
        </w:rPr>
        <w:t xml:space="preserve">and friends </w:t>
      </w:r>
      <w:r w:rsidR="00624FA2">
        <w:rPr>
          <w:rFonts w:ascii="Times New Roman" w:hAnsi="Times New Roman"/>
          <w:color w:val="000000" w:themeColor="text1"/>
        </w:rPr>
        <w:t>for conversation</w:t>
      </w:r>
      <w:r w:rsidR="00701D2F">
        <w:rPr>
          <w:rFonts w:ascii="Times New Roman" w:hAnsi="Times New Roman"/>
          <w:color w:val="000000" w:themeColor="text1"/>
        </w:rPr>
        <w:t xml:space="preserve">, </w:t>
      </w:r>
      <w:r>
        <w:rPr>
          <w:rFonts w:ascii="Times New Roman" w:hAnsi="Times New Roman"/>
          <w:color w:val="000000" w:themeColor="text1"/>
        </w:rPr>
        <w:t xml:space="preserve">Polemarchus </w:t>
      </w:r>
      <w:r w:rsidR="00624FA2">
        <w:rPr>
          <w:rFonts w:ascii="Times New Roman" w:hAnsi="Times New Roman"/>
          <w:color w:val="000000" w:themeColor="text1"/>
        </w:rPr>
        <w:t>is eager to defend</w:t>
      </w:r>
      <w:r w:rsidR="00FF069A">
        <w:rPr>
          <w:rFonts w:ascii="Times New Roman" w:hAnsi="Times New Roman"/>
          <w:color w:val="000000" w:themeColor="text1"/>
        </w:rPr>
        <w:t xml:space="preserve"> </w:t>
      </w:r>
      <w:r w:rsidR="009E672C">
        <w:rPr>
          <w:rFonts w:ascii="Times New Roman" w:hAnsi="Times New Roman"/>
          <w:color w:val="000000" w:themeColor="text1"/>
        </w:rPr>
        <w:t xml:space="preserve">his father’s Cephalus’ conventional notion of justice. </w:t>
      </w:r>
      <w:r w:rsidR="00D0224E">
        <w:rPr>
          <w:rFonts w:ascii="Times New Roman" w:hAnsi="Times New Roman"/>
          <w:color w:val="000000" w:themeColor="text1"/>
        </w:rPr>
        <w:t>His admiration of justice as “giving to each what is owed him” (331e5) makes sense for one who will</w:t>
      </w:r>
      <w:r w:rsidR="00624FA2">
        <w:rPr>
          <w:rFonts w:ascii="Times New Roman" w:hAnsi="Times New Roman"/>
          <w:color w:val="000000" w:themeColor="text1"/>
        </w:rPr>
        <w:t xml:space="preserve"> inherit his father’s entails and wealth</w:t>
      </w:r>
      <w:r w:rsidR="00D0224E">
        <w:rPr>
          <w:rFonts w:ascii="Times New Roman" w:hAnsi="Times New Roman"/>
          <w:color w:val="000000" w:themeColor="text1"/>
        </w:rPr>
        <w:t xml:space="preserve">. </w:t>
      </w:r>
      <w:r w:rsidR="00D33A2A">
        <w:rPr>
          <w:rFonts w:ascii="Times New Roman" w:hAnsi="Times New Roman"/>
          <w:color w:val="000000" w:themeColor="text1"/>
        </w:rPr>
        <w:t xml:space="preserve">From </w:t>
      </w:r>
      <w:r w:rsidR="009E672C">
        <w:rPr>
          <w:rFonts w:ascii="Times New Roman" w:hAnsi="Times New Roman"/>
          <w:color w:val="000000" w:themeColor="text1"/>
        </w:rPr>
        <w:t>Polemarchus</w:t>
      </w:r>
      <w:r w:rsidR="00D33A2A">
        <w:rPr>
          <w:rFonts w:ascii="Times New Roman" w:hAnsi="Times New Roman"/>
          <w:color w:val="000000" w:themeColor="text1"/>
        </w:rPr>
        <w:t xml:space="preserve"> we learn</w:t>
      </w:r>
      <w:r w:rsidR="00526C2B">
        <w:rPr>
          <w:rFonts w:ascii="Times New Roman" w:hAnsi="Times New Roman"/>
          <w:color w:val="000000" w:themeColor="text1"/>
        </w:rPr>
        <w:t xml:space="preserve"> that</w:t>
      </w:r>
      <w:r w:rsidR="009E672C">
        <w:rPr>
          <w:rFonts w:ascii="Times New Roman" w:hAnsi="Times New Roman"/>
          <w:color w:val="000000" w:themeColor="text1"/>
        </w:rPr>
        <w:t xml:space="preserve"> justice</w:t>
      </w:r>
      <w:r w:rsidR="00526C2B">
        <w:rPr>
          <w:rFonts w:ascii="Times New Roman" w:hAnsi="Times New Roman"/>
          <w:color w:val="000000" w:themeColor="text1"/>
        </w:rPr>
        <w:t xml:space="preserve"> (like medicine) is a craft that</w:t>
      </w:r>
      <w:r w:rsidR="004603FC">
        <w:rPr>
          <w:rFonts w:ascii="Times New Roman" w:hAnsi="Times New Roman"/>
          <w:color w:val="000000" w:themeColor="text1"/>
        </w:rPr>
        <w:t xml:space="preserve"> ‘gives</w:t>
      </w:r>
      <w:r w:rsidR="00526C2B">
        <w:rPr>
          <w:rFonts w:ascii="Times New Roman" w:hAnsi="Times New Roman"/>
          <w:color w:val="000000" w:themeColor="text1"/>
        </w:rPr>
        <w:t xml:space="preserve"> </w:t>
      </w:r>
      <w:r w:rsidR="00984AA3">
        <w:rPr>
          <w:rFonts w:ascii="Times New Roman" w:hAnsi="Times New Roman"/>
          <w:color w:val="000000" w:themeColor="text1"/>
        </w:rPr>
        <w:t>benefit</w:t>
      </w:r>
      <w:r w:rsidR="004603FC">
        <w:rPr>
          <w:rFonts w:ascii="Times New Roman" w:hAnsi="Times New Roman"/>
          <w:color w:val="000000" w:themeColor="text1"/>
        </w:rPr>
        <w:t xml:space="preserve"> to</w:t>
      </w:r>
      <w:r w:rsidR="00984AA3">
        <w:rPr>
          <w:rFonts w:ascii="Times New Roman" w:hAnsi="Times New Roman"/>
          <w:color w:val="000000" w:themeColor="text1"/>
        </w:rPr>
        <w:t xml:space="preserve"> friends and harm</w:t>
      </w:r>
      <w:r w:rsidR="004603FC">
        <w:rPr>
          <w:rFonts w:ascii="Times New Roman" w:hAnsi="Times New Roman"/>
          <w:color w:val="000000" w:themeColor="text1"/>
        </w:rPr>
        <w:t xml:space="preserve"> to</w:t>
      </w:r>
      <w:r w:rsidR="00984AA3">
        <w:rPr>
          <w:rFonts w:ascii="Times New Roman" w:hAnsi="Times New Roman"/>
          <w:color w:val="000000" w:themeColor="text1"/>
        </w:rPr>
        <w:t xml:space="preserve"> enemies</w:t>
      </w:r>
      <w:r w:rsidR="004603FC">
        <w:rPr>
          <w:rFonts w:ascii="Times New Roman" w:hAnsi="Times New Roman"/>
          <w:color w:val="000000" w:themeColor="text1"/>
        </w:rPr>
        <w:t>’(332d5)</w:t>
      </w:r>
      <w:r w:rsidR="00984AA3">
        <w:rPr>
          <w:rFonts w:ascii="Times New Roman" w:hAnsi="Times New Roman"/>
          <w:color w:val="000000" w:themeColor="text1"/>
        </w:rPr>
        <w:t>.</w:t>
      </w:r>
      <w:r w:rsidR="004603FC">
        <w:rPr>
          <w:rFonts w:ascii="Times New Roman" w:hAnsi="Times New Roman"/>
          <w:color w:val="000000" w:themeColor="text1"/>
        </w:rPr>
        <w:t xml:space="preserve"> </w:t>
      </w:r>
      <w:r w:rsidR="007A6729">
        <w:rPr>
          <w:rFonts w:ascii="Times New Roman" w:hAnsi="Times New Roman"/>
          <w:color w:val="000000" w:themeColor="text1"/>
        </w:rPr>
        <w:t xml:space="preserve">Whether on the individual or city-state level, </w:t>
      </w:r>
      <w:r w:rsidR="00AE41D3">
        <w:rPr>
          <w:rFonts w:ascii="Times New Roman" w:hAnsi="Times New Roman"/>
          <w:color w:val="000000" w:themeColor="text1"/>
        </w:rPr>
        <w:t>justice comes down to a</w:t>
      </w:r>
      <w:r w:rsidR="007A6729">
        <w:rPr>
          <w:rFonts w:ascii="Times New Roman" w:hAnsi="Times New Roman"/>
          <w:color w:val="000000" w:themeColor="text1"/>
        </w:rPr>
        <w:t xml:space="preserve"> transactional</w:t>
      </w:r>
      <w:r w:rsidR="00AE41D3">
        <w:rPr>
          <w:rFonts w:ascii="Times New Roman" w:hAnsi="Times New Roman"/>
          <w:color w:val="000000" w:themeColor="text1"/>
        </w:rPr>
        <w:t>, power relationship between people</w:t>
      </w:r>
      <w:r w:rsidR="00126E7F">
        <w:rPr>
          <w:rFonts w:ascii="Times New Roman" w:hAnsi="Times New Roman"/>
          <w:color w:val="000000" w:themeColor="text1"/>
        </w:rPr>
        <w:t xml:space="preserve">. </w:t>
      </w:r>
      <w:r w:rsidR="003249C6">
        <w:rPr>
          <w:rFonts w:ascii="Times New Roman" w:hAnsi="Times New Roman"/>
          <w:color w:val="000000" w:themeColor="text1"/>
        </w:rPr>
        <w:t>Polemarchus’</w:t>
      </w:r>
      <w:r w:rsidR="001A746B">
        <w:rPr>
          <w:rFonts w:ascii="Times New Roman" w:hAnsi="Times New Roman"/>
          <w:color w:val="000000" w:themeColor="text1"/>
        </w:rPr>
        <w:t xml:space="preserve"> self-serving definition</w:t>
      </w:r>
      <w:r w:rsidR="00AE41D3">
        <w:rPr>
          <w:rFonts w:ascii="Times New Roman" w:hAnsi="Times New Roman"/>
          <w:color w:val="000000" w:themeColor="text1"/>
        </w:rPr>
        <w:t xml:space="preserve"> of justice</w:t>
      </w:r>
      <w:r w:rsidR="003249C6">
        <w:rPr>
          <w:rFonts w:ascii="Times New Roman" w:hAnsi="Times New Roman"/>
          <w:color w:val="000000" w:themeColor="text1"/>
        </w:rPr>
        <w:t>, based on</w:t>
      </w:r>
      <w:r w:rsidR="00633E17">
        <w:rPr>
          <w:rFonts w:ascii="Times New Roman" w:hAnsi="Times New Roman"/>
          <w:color w:val="000000" w:themeColor="text1"/>
        </w:rPr>
        <w:t xml:space="preserve"> one’s </w:t>
      </w:r>
      <w:r w:rsidR="00CD2D6A">
        <w:rPr>
          <w:rFonts w:ascii="Times New Roman" w:hAnsi="Times New Roman"/>
          <w:color w:val="000000" w:themeColor="text1"/>
        </w:rPr>
        <w:t>perception</w:t>
      </w:r>
      <w:r w:rsidR="00633E17">
        <w:rPr>
          <w:rFonts w:ascii="Times New Roman" w:hAnsi="Times New Roman"/>
          <w:color w:val="000000" w:themeColor="text1"/>
        </w:rPr>
        <w:t xml:space="preserve"> of friends and enemies,</w:t>
      </w:r>
      <w:r w:rsidR="003249C6">
        <w:rPr>
          <w:rFonts w:ascii="Times New Roman" w:hAnsi="Times New Roman"/>
          <w:color w:val="000000" w:themeColor="text1"/>
        </w:rPr>
        <w:t xml:space="preserve"> as Socrates points out, means that</w:t>
      </w:r>
      <w:r w:rsidR="00610420">
        <w:rPr>
          <w:rFonts w:ascii="Times New Roman" w:hAnsi="Times New Roman"/>
          <w:color w:val="000000" w:themeColor="text1"/>
        </w:rPr>
        <w:t xml:space="preserve"> </w:t>
      </w:r>
      <w:r w:rsidR="001A746B">
        <w:rPr>
          <w:rFonts w:ascii="Times New Roman" w:hAnsi="Times New Roman"/>
          <w:color w:val="000000" w:themeColor="text1"/>
        </w:rPr>
        <w:t>justice</w:t>
      </w:r>
      <w:r w:rsidR="003249C6">
        <w:rPr>
          <w:rFonts w:ascii="Times New Roman" w:hAnsi="Times New Roman"/>
          <w:color w:val="000000" w:themeColor="text1"/>
        </w:rPr>
        <w:t xml:space="preserve"> will continually</w:t>
      </w:r>
      <w:r w:rsidR="001A746B">
        <w:rPr>
          <w:rFonts w:ascii="Times New Roman" w:hAnsi="Times New Roman"/>
          <w:color w:val="000000" w:themeColor="text1"/>
        </w:rPr>
        <w:t xml:space="preserve"> mutate with changing</w:t>
      </w:r>
      <w:r w:rsidR="00CD2D6A">
        <w:rPr>
          <w:rFonts w:ascii="Times New Roman" w:hAnsi="Times New Roman"/>
          <w:color w:val="000000" w:themeColor="text1"/>
        </w:rPr>
        <w:t xml:space="preserve"> social</w:t>
      </w:r>
      <w:r w:rsidR="001A746B">
        <w:rPr>
          <w:rFonts w:ascii="Times New Roman" w:hAnsi="Times New Roman"/>
          <w:color w:val="000000" w:themeColor="text1"/>
        </w:rPr>
        <w:t xml:space="preserve"> circumstances</w:t>
      </w:r>
      <w:r w:rsidR="00CD2D6A">
        <w:rPr>
          <w:rFonts w:ascii="Times New Roman" w:hAnsi="Times New Roman"/>
          <w:color w:val="000000" w:themeColor="text1"/>
        </w:rPr>
        <w:t xml:space="preserve"> and political alliances</w:t>
      </w:r>
      <w:r w:rsidR="001A746B">
        <w:rPr>
          <w:rFonts w:ascii="Times New Roman" w:hAnsi="Times New Roman"/>
          <w:color w:val="000000" w:themeColor="text1"/>
        </w:rPr>
        <w:t>.</w:t>
      </w:r>
      <w:r w:rsidR="00185239">
        <w:rPr>
          <w:rFonts w:ascii="Times New Roman" w:hAnsi="Times New Roman"/>
          <w:color w:val="000000" w:themeColor="text1"/>
        </w:rPr>
        <w:t xml:space="preserve"> </w:t>
      </w:r>
      <w:r w:rsidR="00B82ED6">
        <w:rPr>
          <w:rFonts w:ascii="Times New Roman" w:hAnsi="Times New Roman"/>
          <w:color w:val="000000" w:themeColor="text1"/>
        </w:rPr>
        <w:t xml:space="preserve">Initially, </w:t>
      </w:r>
      <w:r w:rsidR="00185239">
        <w:rPr>
          <w:rFonts w:ascii="Times New Roman" w:hAnsi="Times New Roman"/>
          <w:color w:val="000000" w:themeColor="text1"/>
        </w:rPr>
        <w:t xml:space="preserve">Polemarchus does not seem entirely troubled by this. </w:t>
      </w:r>
      <w:r w:rsidR="00B82ED6">
        <w:rPr>
          <w:rFonts w:ascii="Times New Roman" w:hAnsi="Times New Roman"/>
          <w:color w:val="000000" w:themeColor="text1"/>
        </w:rPr>
        <w:t>However,</w:t>
      </w:r>
      <w:r w:rsidR="00185239">
        <w:rPr>
          <w:rFonts w:ascii="Times New Roman" w:hAnsi="Times New Roman"/>
          <w:color w:val="000000" w:themeColor="text1"/>
        </w:rPr>
        <w:t xml:space="preserve"> the</w:t>
      </w:r>
      <w:r w:rsidR="0076023A">
        <w:rPr>
          <w:rFonts w:ascii="Times New Roman" w:hAnsi="Times New Roman"/>
          <w:color w:val="000000" w:themeColor="text1"/>
        </w:rPr>
        <w:t xml:space="preserve"> relationship between justice conceived as one’s own good verses justice conceived as a universal good is a central concern to Plato’s Socrates. </w:t>
      </w:r>
      <w:r w:rsidR="00B179A5">
        <w:rPr>
          <w:rFonts w:ascii="Times New Roman" w:hAnsi="Times New Roman"/>
          <w:color w:val="000000" w:themeColor="text1"/>
        </w:rPr>
        <w:t>Like many of his</w:t>
      </w:r>
      <w:r w:rsidR="00916D37">
        <w:rPr>
          <w:rFonts w:ascii="Times New Roman" w:hAnsi="Times New Roman"/>
          <w:color w:val="000000" w:themeColor="text1"/>
        </w:rPr>
        <w:t xml:space="preserve"> contemporary</w:t>
      </w:r>
      <w:r w:rsidR="00B179A5">
        <w:rPr>
          <w:rFonts w:ascii="Times New Roman" w:hAnsi="Times New Roman"/>
          <w:color w:val="000000" w:themeColor="text1"/>
        </w:rPr>
        <w:t xml:space="preserve"> Athenians</w:t>
      </w:r>
      <w:r w:rsidR="00407F13">
        <w:rPr>
          <w:rFonts w:ascii="Times New Roman" w:hAnsi="Times New Roman"/>
          <w:color w:val="000000" w:themeColor="text1"/>
        </w:rPr>
        <w:t xml:space="preserve"> and, no doubt, for many still, </w:t>
      </w:r>
      <w:r w:rsidR="00B179A5">
        <w:rPr>
          <w:rFonts w:ascii="Times New Roman" w:hAnsi="Times New Roman"/>
          <w:color w:val="000000" w:themeColor="text1"/>
        </w:rPr>
        <w:t>Polemarchus</w:t>
      </w:r>
      <w:r w:rsidR="00211B8E">
        <w:rPr>
          <w:rFonts w:ascii="Times New Roman" w:hAnsi="Times New Roman"/>
          <w:color w:val="000000" w:themeColor="text1"/>
        </w:rPr>
        <w:t>’</w:t>
      </w:r>
      <w:r w:rsidR="00B179A5">
        <w:rPr>
          <w:rFonts w:ascii="Times New Roman" w:hAnsi="Times New Roman"/>
          <w:color w:val="000000" w:themeColor="text1"/>
        </w:rPr>
        <w:t xml:space="preserve"> view of justice</w:t>
      </w:r>
      <w:r w:rsidR="00341B72">
        <w:rPr>
          <w:rFonts w:ascii="Times New Roman" w:hAnsi="Times New Roman"/>
          <w:color w:val="000000" w:themeColor="text1"/>
        </w:rPr>
        <w:t>, Socrates contends,</w:t>
      </w:r>
      <w:r w:rsidR="00653E12">
        <w:rPr>
          <w:rFonts w:ascii="Times New Roman" w:hAnsi="Times New Roman"/>
          <w:color w:val="000000" w:themeColor="text1"/>
        </w:rPr>
        <w:t xml:space="preserve"> </w:t>
      </w:r>
      <w:r w:rsidR="00341B72">
        <w:rPr>
          <w:rFonts w:ascii="Times New Roman" w:hAnsi="Times New Roman"/>
          <w:color w:val="000000" w:themeColor="text1"/>
        </w:rPr>
        <w:t xml:space="preserve">echoes </w:t>
      </w:r>
      <w:r w:rsidR="00653E12">
        <w:rPr>
          <w:rFonts w:ascii="Times New Roman" w:hAnsi="Times New Roman"/>
          <w:color w:val="000000" w:themeColor="text1"/>
        </w:rPr>
        <w:t>the adage of</w:t>
      </w:r>
      <w:r w:rsidR="00341B72">
        <w:rPr>
          <w:rFonts w:ascii="Times New Roman" w:hAnsi="Times New Roman"/>
          <w:color w:val="000000" w:themeColor="text1"/>
        </w:rPr>
        <w:t xml:space="preserve"> </w:t>
      </w:r>
      <w:r w:rsidR="00653E12">
        <w:rPr>
          <w:rFonts w:ascii="Times New Roman" w:hAnsi="Times New Roman"/>
          <w:color w:val="000000" w:themeColor="text1"/>
        </w:rPr>
        <w:t xml:space="preserve">some “wealthy </w:t>
      </w:r>
      <w:r w:rsidR="00653E12">
        <w:rPr>
          <w:rFonts w:ascii="Times New Roman" w:hAnsi="Times New Roman"/>
          <w:color w:val="000000" w:themeColor="text1"/>
        </w:rPr>
        <w:lastRenderedPageBreak/>
        <w:t>man who thought he had great power” (335e5)</w:t>
      </w:r>
      <w:r w:rsidR="000C02CF">
        <w:rPr>
          <w:rFonts w:ascii="Times New Roman" w:hAnsi="Times New Roman"/>
          <w:color w:val="000000" w:themeColor="text1"/>
        </w:rPr>
        <w:t xml:space="preserve">. </w:t>
      </w:r>
      <w:r w:rsidR="00630AC5">
        <w:rPr>
          <w:rFonts w:ascii="Times New Roman" w:hAnsi="Times New Roman"/>
          <w:color w:val="000000" w:themeColor="text1"/>
        </w:rPr>
        <w:t>Still,</w:t>
      </w:r>
      <w:r w:rsidR="0086076A">
        <w:rPr>
          <w:rFonts w:ascii="Times New Roman" w:hAnsi="Times New Roman"/>
          <w:color w:val="000000" w:themeColor="text1"/>
        </w:rPr>
        <w:t xml:space="preserve"> </w:t>
      </w:r>
      <w:r w:rsidR="00630AC5">
        <w:rPr>
          <w:rFonts w:ascii="Times New Roman" w:hAnsi="Times New Roman"/>
          <w:color w:val="000000" w:themeColor="text1"/>
        </w:rPr>
        <w:t xml:space="preserve">despite having </w:t>
      </w:r>
      <w:r w:rsidR="00B82ED6">
        <w:rPr>
          <w:rFonts w:ascii="Times New Roman" w:hAnsi="Times New Roman"/>
          <w:color w:val="000000" w:themeColor="text1"/>
        </w:rPr>
        <w:t>convinced</w:t>
      </w:r>
      <w:r w:rsidR="004C27EC">
        <w:rPr>
          <w:rFonts w:ascii="Times New Roman" w:hAnsi="Times New Roman"/>
          <w:color w:val="000000" w:themeColor="text1"/>
        </w:rPr>
        <w:t xml:space="preserve"> Polemarchu</w:t>
      </w:r>
      <w:r w:rsidR="00185239">
        <w:rPr>
          <w:rFonts w:ascii="Times New Roman" w:hAnsi="Times New Roman"/>
          <w:color w:val="000000" w:themeColor="text1"/>
        </w:rPr>
        <w:t>s</w:t>
      </w:r>
      <w:r w:rsidR="00B82ED6">
        <w:rPr>
          <w:rFonts w:ascii="Times New Roman" w:hAnsi="Times New Roman"/>
          <w:color w:val="000000" w:themeColor="text1"/>
        </w:rPr>
        <w:t xml:space="preserve"> of</w:t>
      </w:r>
      <w:r w:rsidR="00630AC5">
        <w:rPr>
          <w:rFonts w:ascii="Times New Roman" w:hAnsi="Times New Roman"/>
          <w:color w:val="000000" w:themeColor="text1"/>
        </w:rPr>
        <w:t xml:space="preserve"> the </w:t>
      </w:r>
      <w:r w:rsidR="00407F13">
        <w:rPr>
          <w:rFonts w:ascii="Times New Roman" w:hAnsi="Times New Roman"/>
          <w:color w:val="000000" w:themeColor="text1"/>
        </w:rPr>
        <w:t>limitations</w:t>
      </w:r>
      <w:r w:rsidR="00630AC5">
        <w:rPr>
          <w:rFonts w:ascii="Times New Roman" w:hAnsi="Times New Roman"/>
          <w:color w:val="000000" w:themeColor="text1"/>
        </w:rPr>
        <w:t xml:space="preserve"> of his</w:t>
      </w:r>
      <w:r w:rsidR="004C27EC">
        <w:rPr>
          <w:rFonts w:ascii="Times New Roman" w:hAnsi="Times New Roman"/>
          <w:color w:val="000000" w:themeColor="text1"/>
        </w:rPr>
        <w:t xml:space="preserve"> </w:t>
      </w:r>
      <w:r w:rsidR="00407F13">
        <w:rPr>
          <w:rFonts w:ascii="Times New Roman" w:hAnsi="Times New Roman"/>
          <w:color w:val="000000" w:themeColor="text1"/>
        </w:rPr>
        <w:t>notion</w:t>
      </w:r>
      <w:r w:rsidR="0086076A">
        <w:rPr>
          <w:rFonts w:ascii="Times New Roman" w:hAnsi="Times New Roman"/>
          <w:color w:val="000000" w:themeColor="text1"/>
        </w:rPr>
        <w:t xml:space="preserve"> of justice, </w:t>
      </w:r>
      <w:r w:rsidR="004C27EC">
        <w:rPr>
          <w:rFonts w:ascii="Times New Roman" w:hAnsi="Times New Roman"/>
          <w:color w:val="000000" w:themeColor="text1"/>
        </w:rPr>
        <w:t>Socrates leave</w:t>
      </w:r>
      <w:r w:rsidR="0086076A">
        <w:rPr>
          <w:rFonts w:ascii="Times New Roman" w:hAnsi="Times New Roman"/>
          <w:color w:val="000000" w:themeColor="text1"/>
        </w:rPr>
        <w:t>s</w:t>
      </w:r>
      <w:r w:rsidR="004C27EC">
        <w:rPr>
          <w:rFonts w:ascii="Times New Roman" w:hAnsi="Times New Roman"/>
          <w:color w:val="000000" w:themeColor="text1"/>
        </w:rPr>
        <w:t xml:space="preserve"> </w:t>
      </w:r>
      <w:r w:rsidR="0086076A">
        <w:rPr>
          <w:rFonts w:ascii="Times New Roman" w:hAnsi="Times New Roman"/>
          <w:color w:val="000000" w:themeColor="text1"/>
        </w:rPr>
        <w:t>open</w:t>
      </w:r>
      <w:r w:rsidR="004C27EC">
        <w:rPr>
          <w:rFonts w:ascii="Times New Roman" w:hAnsi="Times New Roman"/>
          <w:color w:val="000000" w:themeColor="text1"/>
        </w:rPr>
        <w:t xml:space="preserve"> the question: is</w:t>
      </w:r>
      <w:r w:rsidR="00C55D18">
        <w:rPr>
          <w:rFonts w:ascii="Times New Roman" w:hAnsi="Times New Roman"/>
          <w:color w:val="000000" w:themeColor="text1"/>
        </w:rPr>
        <w:t xml:space="preserve"> th</w:t>
      </w:r>
      <w:r w:rsidR="005C31A0">
        <w:rPr>
          <w:rFonts w:ascii="Times New Roman" w:hAnsi="Times New Roman"/>
          <w:color w:val="000000" w:themeColor="text1"/>
        </w:rPr>
        <w:t>e pursuit of one’s advantage</w:t>
      </w:r>
      <w:r w:rsidR="0019507A">
        <w:rPr>
          <w:rFonts w:ascii="Times New Roman" w:hAnsi="Times New Roman"/>
          <w:color w:val="000000" w:themeColor="text1"/>
        </w:rPr>
        <w:t xml:space="preserve"> over others</w:t>
      </w:r>
      <w:r w:rsidR="00C55D18">
        <w:rPr>
          <w:rFonts w:ascii="Times New Roman" w:hAnsi="Times New Roman"/>
          <w:color w:val="000000" w:themeColor="text1"/>
        </w:rPr>
        <w:t xml:space="preserve"> </w:t>
      </w:r>
      <w:r w:rsidR="005C31A0">
        <w:rPr>
          <w:rFonts w:ascii="Times New Roman" w:hAnsi="Times New Roman"/>
          <w:color w:val="000000" w:themeColor="text1"/>
        </w:rPr>
        <w:t>an inescapable political and, perhaps, psychological fact of social existence</w:t>
      </w:r>
      <w:r w:rsidR="00630AC5">
        <w:rPr>
          <w:rFonts w:ascii="Times New Roman" w:hAnsi="Times New Roman"/>
          <w:color w:val="000000" w:themeColor="text1"/>
        </w:rPr>
        <w:t>?</w:t>
      </w:r>
    </w:p>
    <w:p w14:paraId="1491E901" w14:textId="6FF67BAA" w:rsidR="00FD451B" w:rsidRDefault="002B5F52" w:rsidP="00B27ADC">
      <w:pPr>
        <w:spacing w:line="360" w:lineRule="auto"/>
        <w:ind w:firstLine="720"/>
        <w:jc w:val="both"/>
        <w:rPr>
          <w:rFonts w:ascii="Times New Roman" w:hAnsi="Times New Roman"/>
          <w:color w:val="000000" w:themeColor="text1"/>
        </w:rPr>
      </w:pPr>
      <w:r>
        <w:rPr>
          <w:rFonts w:ascii="Times New Roman" w:hAnsi="Times New Roman"/>
          <w:color w:val="000000" w:themeColor="text1"/>
        </w:rPr>
        <w:t>Entering the dialogue “like a wild beast</w:t>
      </w:r>
      <w:r w:rsidR="00C55D18">
        <w:rPr>
          <w:rFonts w:ascii="Times New Roman" w:hAnsi="Times New Roman"/>
          <w:color w:val="000000" w:themeColor="text1"/>
        </w:rPr>
        <w:t xml:space="preserve">,” </w:t>
      </w:r>
      <w:r w:rsidR="00361AA9">
        <w:rPr>
          <w:rFonts w:ascii="Times New Roman" w:hAnsi="Times New Roman"/>
          <w:color w:val="000000" w:themeColor="text1"/>
        </w:rPr>
        <w:t>Thrasymachus</w:t>
      </w:r>
      <w:r w:rsidR="000E03A8">
        <w:rPr>
          <w:rFonts w:ascii="Times New Roman" w:hAnsi="Times New Roman"/>
          <w:color w:val="000000" w:themeColor="text1"/>
        </w:rPr>
        <w:t xml:space="preserve"> </w:t>
      </w:r>
      <w:r w:rsidR="004C27EC">
        <w:rPr>
          <w:rFonts w:ascii="Times New Roman" w:hAnsi="Times New Roman"/>
          <w:color w:val="000000" w:themeColor="text1"/>
        </w:rPr>
        <w:t>forcefully</w:t>
      </w:r>
      <w:r w:rsidR="00407F13">
        <w:rPr>
          <w:rFonts w:ascii="Times New Roman" w:hAnsi="Times New Roman"/>
          <w:color w:val="000000" w:themeColor="text1"/>
        </w:rPr>
        <w:t xml:space="preserve"> and eagerly</w:t>
      </w:r>
      <w:r w:rsidR="004C27EC">
        <w:rPr>
          <w:rFonts w:ascii="Times New Roman" w:hAnsi="Times New Roman"/>
          <w:color w:val="000000" w:themeColor="text1"/>
        </w:rPr>
        <w:t xml:space="preserve"> </w:t>
      </w:r>
      <w:r w:rsidR="00407F13">
        <w:rPr>
          <w:rFonts w:ascii="Times New Roman" w:hAnsi="Times New Roman"/>
          <w:color w:val="000000" w:themeColor="text1"/>
        </w:rPr>
        <w:t>wants to respond</w:t>
      </w:r>
      <w:r w:rsidR="0019507A">
        <w:rPr>
          <w:rFonts w:ascii="Times New Roman" w:hAnsi="Times New Roman"/>
          <w:color w:val="000000" w:themeColor="text1"/>
        </w:rPr>
        <w:t xml:space="preserve">. </w:t>
      </w:r>
      <w:r w:rsidR="00AA0966">
        <w:rPr>
          <w:rFonts w:ascii="Times New Roman" w:hAnsi="Times New Roman"/>
          <w:color w:val="000000" w:themeColor="text1"/>
        </w:rPr>
        <w:t xml:space="preserve"> Rather than </w:t>
      </w:r>
      <w:r w:rsidR="00BD4C29">
        <w:rPr>
          <w:rFonts w:ascii="Times New Roman" w:hAnsi="Times New Roman"/>
          <w:color w:val="000000" w:themeColor="text1"/>
        </w:rPr>
        <w:t>‘acting</w:t>
      </w:r>
      <w:r w:rsidR="00AA0966">
        <w:rPr>
          <w:rFonts w:ascii="Times New Roman" w:hAnsi="Times New Roman"/>
          <w:color w:val="000000" w:themeColor="text1"/>
        </w:rPr>
        <w:t xml:space="preserve"> naïve,’ </w:t>
      </w:r>
      <w:r w:rsidR="00814F3A">
        <w:rPr>
          <w:rFonts w:ascii="Times New Roman" w:hAnsi="Times New Roman"/>
          <w:color w:val="000000" w:themeColor="text1"/>
        </w:rPr>
        <w:t xml:space="preserve">we should </w:t>
      </w:r>
      <w:r w:rsidR="00A16615">
        <w:rPr>
          <w:rFonts w:ascii="Times New Roman" w:hAnsi="Times New Roman"/>
          <w:color w:val="000000" w:themeColor="text1"/>
        </w:rPr>
        <w:t>face</w:t>
      </w:r>
      <w:r w:rsidR="00AA0966">
        <w:rPr>
          <w:rFonts w:ascii="Times New Roman" w:hAnsi="Times New Roman"/>
          <w:color w:val="000000" w:themeColor="text1"/>
        </w:rPr>
        <w:t xml:space="preserve"> </w:t>
      </w:r>
      <w:r w:rsidR="00361AA9">
        <w:rPr>
          <w:rFonts w:ascii="Times New Roman" w:hAnsi="Times New Roman"/>
          <w:color w:val="000000" w:themeColor="text1"/>
        </w:rPr>
        <w:t>the realities of</w:t>
      </w:r>
      <w:r w:rsidR="004C27EC">
        <w:rPr>
          <w:rFonts w:ascii="Times New Roman" w:hAnsi="Times New Roman"/>
          <w:color w:val="000000" w:themeColor="text1"/>
        </w:rPr>
        <w:t xml:space="preserve"> power</w:t>
      </w:r>
      <w:r w:rsidR="00361AA9">
        <w:rPr>
          <w:rFonts w:ascii="Times New Roman" w:hAnsi="Times New Roman"/>
          <w:color w:val="000000" w:themeColor="text1"/>
        </w:rPr>
        <w:t xml:space="preserve"> politics</w:t>
      </w:r>
      <w:r w:rsidR="00814F3A">
        <w:rPr>
          <w:rFonts w:ascii="Times New Roman" w:hAnsi="Times New Roman"/>
          <w:color w:val="000000" w:themeColor="text1"/>
        </w:rPr>
        <w:t xml:space="preserve"> and</w:t>
      </w:r>
      <w:r w:rsidR="00A16615">
        <w:rPr>
          <w:rFonts w:ascii="Times New Roman" w:hAnsi="Times New Roman"/>
          <w:color w:val="000000" w:themeColor="text1"/>
        </w:rPr>
        <w:t xml:space="preserve">, </w:t>
      </w:r>
      <w:r w:rsidR="00CB532D">
        <w:rPr>
          <w:rFonts w:ascii="Times New Roman" w:hAnsi="Times New Roman"/>
          <w:color w:val="000000" w:themeColor="text1"/>
        </w:rPr>
        <w:t>when</w:t>
      </w:r>
      <w:r w:rsidR="00A16615">
        <w:rPr>
          <w:rFonts w:ascii="Times New Roman" w:hAnsi="Times New Roman"/>
          <w:color w:val="000000" w:themeColor="text1"/>
        </w:rPr>
        <w:t xml:space="preserve"> we do so, Thrasymachus says, we see that</w:t>
      </w:r>
      <w:r w:rsidR="00FA2F5A">
        <w:rPr>
          <w:rFonts w:ascii="Times New Roman" w:hAnsi="Times New Roman"/>
          <w:color w:val="000000" w:themeColor="text1"/>
        </w:rPr>
        <w:t xml:space="preserve"> everywhere</w:t>
      </w:r>
      <w:r w:rsidR="00CB532D">
        <w:rPr>
          <w:rFonts w:ascii="Times New Roman" w:hAnsi="Times New Roman"/>
          <w:color w:val="000000" w:themeColor="text1"/>
        </w:rPr>
        <w:t xml:space="preserve"> </w:t>
      </w:r>
      <w:r w:rsidR="00361AA9">
        <w:rPr>
          <w:rFonts w:ascii="Times New Roman" w:hAnsi="Times New Roman"/>
          <w:color w:val="000000" w:themeColor="text1"/>
        </w:rPr>
        <w:t xml:space="preserve">‘justice is the advantage of the stronger,’ by which he means those who exercise power over others. </w:t>
      </w:r>
      <w:r w:rsidR="00FA2F5A">
        <w:rPr>
          <w:rFonts w:ascii="Times New Roman" w:hAnsi="Times New Roman"/>
          <w:color w:val="000000" w:themeColor="text1"/>
        </w:rPr>
        <w:t>All governments</w:t>
      </w:r>
      <w:r w:rsidR="00BC3429">
        <w:rPr>
          <w:rFonts w:ascii="Times New Roman" w:hAnsi="Times New Roman"/>
          <w:color w:val="000000" w:themeColor="text1"/>
        </w:rPr>
        <w:t>, he informs Socrates,</w:t>
      </w:r>
      <w:r w:rsidR="00FA2F5A">
        <w:rPr>
          <w:rFonts w:ascii="Times New Roman" w:hAnsi="Times New Roman"/>
          <w:color w:val="000000" w:themeColor="text1"/>
        </w:rPr>
        <w:t xml:space="preserve"> </w:t>
      </w:r>
      <w:r w:rsidR="00BC3429">
        <w:rPr>
          <w:rFonts w:ascii="Times New Roman" w:hAnsi="Times New Roman"/>
          <w:color w:val="000000" w:themeColor="text1"/>
        </w:rPr>
        <w:t>“</w:t>
      </w:r>
      <w:r w:rsidR="00FA2F5A">
        <w:rPr>
          <w:rFonts w:ascii="Times New Roman" w:hAnsi="Times New Roman"/>
          <w:color w:val="000000" w:themeColor="text1"/>
        </w:rPr>
        <w:t>make laws that are advantageous for itself: democracy makes democratic ones, tyranny tyrannical ones, as so on with the others. And by so legislating, each declares that what is just for its subjects is what is advantageous for itself—the ruler(s)—and it punishes anyone who deviates from this as lawless and unjust</w:t>
      </w:r>
      <w:r w:rsidR="00BC3429">
        <w:rPr>
          <w:rFonts w:ascii="Times New Roman" w:hAnsi="Times New Roman"/>
          <w:color w:val="000000" w:themeColor="text1"/>
        </w:rPr>
        <w:t>”</w:t>
      </w:r>
      <w:r w:rsidR="003A31DB" w:rsidRPr="003A31DB">
        <w:rPr>
          <w:rFonts w:ascii="Times New Roman" w:hAnsi="Times New Roman"/>
          <w:color w:val="000000" w:themeColor="text1"/>
        </w:rPr>
        <w:t xml:space="preserve"> </w:t>
      </w:r>
      <w:r w:rsidR="003A31DB" w:rsidRPr="002D1211">
        <w:rPr>
          <w:rFonts w:ascii="Times New Roman" w:hAnsi="Times New Roman"/>
          <w:color w:val="000000" w:themeColor="text1"/>
        </w:rPr>
        <w:t>(338e)</w:t>
      </w:r>
      <w:r w:rsidR="003A31DB">
        <w:rPr>
          <w:rFonts w:ascii="Times New Roman" w:hAnsi="Times New Roman"/>
          <w:color w:val="000000" w:themeColor="text1"/>
        </w:rPr>
        <w:t>.</w:t>
      </w:r>
      <w:r w:rsidR="00BC3429">
        <w:rPr>
          <w:rFonts w:ascii="Times New Roman" w:hAnsi="Times New Roman"/>
          <w:color w:val="000000" w:themeColor="text1"/>
        </w:rPr>
        <w:t xml:space="preserve"> </w:t>
      </w:r>
      <w:r w:rsidR="00DB3206">
        <w:rPr>
          <w:rFonts w:ascii="Times New Roman" w:hAnsi="Times New Roman"/>
          <w:color w:val="000000" w:themeColor="text1"/>
        </w:rPr>
        <w:t xml:space="preserve">He </w:t>
      </w:r>
      <w:r w:rsidR="00361AA9" w:rsidRPr="007018B0">
        <w:rPr>
          <w:rFonts w:ascii="Times New Roman" w:hAnsi="Times New Roman"/>
          <w:color w:val="000000" w:themeColor="text1"/>
        </w:rPr>
        <w:t xml:space="preserve">accuses Socrates of </w:t>
      </w:r>
      <w:r w:rsidR="009879BE">
        <w:rPr>
          <w:rFonts w:ascii="Times New Roman" w:hAnsi="Times New Roman"/>
          <w:color w:val="000000" w:themeColor="text1"/>
        </w:rPr>
        <w:t>‘</w:t>
      </w:r>
      <w:r w:rsidR="00361AA9" w:rsidRPr="007018B0">
        <w:rPr>
          <w:rFonts w:ascii="Times New Roman" w:hAnsi="Times New Roman"/>
          <w:color w:val="000000" w:themeColor="text1"/>
        </w:rPr>
        <w:t>straying so far from reality</w:t>
      </w:r>
      <w:r w:rsidR="009879BE">
        <w:rPr>
          <w:rFonts w:ascii="Times New Roman" w:hAnsi="Times New Roman"/>
          <w:color w:val="000000" w:themeColor="text1"/>
        </w:rPr>
        <w:t>’</w:t>
      </w:r>
      <w:r w:rsidR="00361AA9" w:rsidRPr="007018B0">
        <w:rPr>
          <w:rFonts w:ascii="Times New Roman" w:hAnsi="Times New Roman"/>
          <w:color w:val="000000" w:themeColor="text1"/>
        </w:rPr>
        <w:t xml:space="preserve"> that he cannot see that “</w:t>
      </w:r>
      <w:r w:rsidR="009879BE">
        <w:rPr>
          <w:rFonts w:ascii="Times New Roman" w:hAnsi="Times New Roman"/>
          <w:color w:val="000000" w:themeColor="text1"/>
        </w:rPr>
        <w:t>justice is really the good of another, what is advantageous for the stronger and the ruler, and harmful to the one who obeys and serves</w:t>
      </w:r>
      <w:r w:rsidR="00361AA9" w:rsidRPr="007018B0">
        <w:rPr>
          <w:rFonts w:ascii="Times New Roman" w:hAnsi="Times New Roman"/>
          <w:color w:val="000000" w:themeColor="text1"/>
        </w:rPr>
        <w:t>” (343c).</w:t>
      </w:r>
      <w:r w:rsidR="00587AA3">
        <w:rPr>
          <w:rFonts w:ascii="Times New Roman" w:hAnsi="Times New Roman"/>
          <w:color w:val="000000" w:themeColor="text1"/>
        </w:rPr>
        <w:t xml:space="preserve"> Injustice rules </w:t>
      </w:r>
      <w:r w:rsidR="001F4854">
        <w:rPr>
          <w:rFonts w:ascii="Times New Roman" w:hAnsi="Times New Roman"/>
          <w:color w:val="000000" w:themeColor="text1"/>
        </w:rPr>
        <w:t>over</w:t>
      </w:r>
      <w:r w:rsidR="00587AA3">
        <w:rPr>
          <w:rFonts w:ascii="Times New Roman" w:hAnsi="Times New Roman"/>
          <w:color w:val="000000" w:themeColor="text1"/>
        </w:rPr>
        <w:t xml:space="preserve"> </w:t>
      </w:r>
      <w:r w:rsidR="001F4854">
        <w:rPr>
          <w:rFonts w:ascii="Times New Roman" w:hAnsi="Times New Roman"/>
          <w:color w:val="000000" w:themeColor="text1"/>
        </w:rPr>
        <w:t>‘</w:t>
      </w:r>
      <w:r w:rsidR="00587AA3">
        <w:rPr>
          <w:rFonts w:ascii="Times New Roman" w:hAnsi="Times New Roman"/>
          <w:color w:val="000000" w:themeColor="text1"/>
        </w:rPr>
        <w:t>simpleminded</w:t>
      </w:r>
      <w:r w:rsidR="001F4854">
        <w:rPr>
          <w:rFonts w:ascii="Times New Roman" w:hAnsi="Times New Roman"/>
          <w:color w:val="000000" w:themeColor="text1"/>
        </w:rPr>
        <w:t>’</w:t>
      </w:r>
      <w:r w:rsidR="00587AA3">
        <w:rPr>
          <w:rFonts w:ascii="Times New Roman" w:hAnsi="Times New Roman"/>
          <w:color w:val="000000" w:themeColor="text1"/>
        </w:rPr>
        <w:t xml:space="preserve"> people who obey the laws and pay their </w:t>
      </w:r>
      <w:r w:rsidR="0000448C">
        <w:rPr>
          <w:rFonts w:ascii="Times New Roman" w:hAnsi="Times New Roman"/>
          <w:color w:val="000000" w:themeColor="text1"/>
        </w:rPr>
        <w:t>debts</w:t>
      </w:r>
      <w:r w:rsidR="00587AA3">
        <w:rPr>
          <w:rFonts w:ascii="Times New Roman" w:hAnsi="Times New Roman"/>
          <w:color w:val="000000" w:themeColor="text1"/>
        </w:rPr>
        <w:t xml:space="preserve">. </w:t>
      </w:r>
      <w:r w:rsidR="00607F38">
        <w:rPr>
          <w:rFonts w:ascii="Times New Roman" w:hAnsi="Times New Roman"/>
          <w:color w:val="000000" w:themeColor="text1"/>
        </w:rPr>
        <w:t>According to Thrasymachus, t</w:t>
      </w:r>
      <w:r w:rsidR="00361AA9" w:rsidRPr="007018B0">
        <w:rPr>
          <w:rFonts w:ascii="Times New Roman" w:hAnsi="Times New Roman"/>
          <w:color w:val="000000" w:themeColor="text1"/>
        </w:rPr>
        <w:t>he</w:t>
      </w:r>
      <w:r w:rsidR="00607F38">
        <w:rPr>
          <w:rFonts w:ascii="Times New Roman" w:hAnsi="Times New Roman"/>
          <w:color w:val="000000" w:themeColor="text1"/>
        </w:rPr>
        <w:t xml:space="preserve"> real world </w:t>
      </w:r>
      <w:r w:rsidR="00361AA9" w:rsidRPr="007018B0">
        <w:rPr>
          <w:rFonts w:ascii="Times New Roman" w:hAnsi="Times New Roman"/>
          <w:color w:val="000000" w:themeColor="text1"/>
        </w:rPr>
        <w:t xml:space="preserve">consists of </w:t>
      </w:r>
      <w:r w:rsidR="001F4854">
        <w:rPr>
          <w:rFonts w:ascii="Times New Roman" w:hAnsi="Times New Roman"/>
          <w:color w:val="000000" w:themeColor="text1"/>
        </w:rPr>
        <w:t xml:space="preserve">two types of people: </w:t>
      </w:r>
      <w:r w:rsidR="00361AA9" w:rsidRPr="007018B0">
        <w:rPr>
          <w:rFonts w:ascii="Times New Roman" w:hAnsi="Times New Roman"/>
          <w:color w:val="000000" w:themeColor="text1"/>
        </w:rPr>
        <w:t xml:space="preserve">winners (the unjust) and losers (the just). The </w:t>
      </w:r>
      <w:r w:rsidR="00407F13" w:rsidRPr="007018B0">
        <w:rPr>
          <w:rFonts w:ascii="Times New Roman" w:hAnsi="Times New Roman"/>
          <w:color w:val="000000" w:themeColor="text1"/>
        </w:rPr>
        <w:t>fool</w:t>
      </w:r>
      <w:r w:rsidR="00361AA9" w:rsidRPr="007018B0">
        <w:rPr>
          <w:rFonts w:ascii="Times New Roman" w:hAnsi="Times New Roman"/>
          <w:color w:val="000000" w:themeColor="text1"/>
        </w:rPr>
        <w:t>, who behave justly towards others, is “always a loser.” In business</w:t>
      </w:r>
      <w:r w:rsidR="001D1853">
        <w:rPr>
          <w:rFonts w:ascii="Times New Roman" w:hAnsi="Times New Roman"/>
          <w:color w:val="000000" w:themeColor="text1"/>
        </w:rPr>
        <w:t xml:space="preserve"> contracts</w:t>
      </w:r>
      <w:r w:rsidR="00361AA9" w:rsidRPr="007018B0">
        <w:rPr>
          <w:rFonts w:ascii="Times New Roman" w:hAnsi="Times New Roman"/>
          <w:color w:val="000000" w:themeColor="text1"/>
        </w:rPr>
        <w:t>, if a just man takes an unjust man as a partner, when the</w:t>
      </w:r>
      <w:r w:rsidR="001D1853">
        <w:rPr>
          <w:rFonts w:ascii="Times New Roman" w:hAnsi="Times New Roman"/>
          <w:color w:val="000000" w:themeColor="text1"/>
        </w:rPr>
        <w:t>ir contract</w:t>
      </w:r>
      <w:r w:rsidR="00361AA9" w:rsidRPr="007018B0">
        <w:rPr>
          <w:rFonts w:ascii="Times New Roman" w:hAnsi="Times New Roman"/>
          <w:color w:val="000000" w:themeColor="text1"/>
        </w:rPr>
        <w:t xml:space="preserve"> is dissolved, invariably the unjust man walks away with the lion’s share of the assets. And </w:t>
      </w:r>
      <w:r w:rsidR="0086159D">
        <w:rPr>
          <w:rFonts w:ascii="Times New Roman" w:hAnsi="Times New Roman"/>
          <w:color w:val="000000" w:themeColor="text1"/>
        </w:rPr>
        <w:t>“</w:t>
      </w:r>
      <w:r w:rsidR="00361AA9" w:rsidRPr="007018B0">
        <w:rPr>
          <w:rFonts w:ascii="Times New Roman" w:hAnsi="Times New Roman"/>
          <w:color w:val="000000" w:themeColor="text1"/>
        </w:rPr>
        <w:t>when</w:t>
      </w:r>
      <w:r w:rsidR="001D1853">
        <w:rPr>
          <w:rFonts w:ascii="Times New Roman" w:hAnsi="Times New Roman"/>
          <w:color w:val="000000" w:themeColor="text1"/>
        </w:rPr>
        <w:t xml:space="preserve"> taxes are being paid</w:t>
      </w:r>
      <w:r w:rsidR="00361AA9" w:rsidRPr="007018B0">
        <w:rPr>
          <w:rFonts w:ascii="Times New Roman" w:hAnsi="Times New Roman"/>
          <w:color w:val="000000" w:themeColor="text1"/>
        </w:rPr>
        <w:t>,</w:t>
      </w:r>
      <w:r w:rsidR="0086159D">
        <w:rPr>
          <w:rFonts w:ascii="Times New Roman" w:hAnsi="Times New Roman"/>
          <w:color w:val="000000" w:themeColor="text1"/>
        </w:rPr>
        <w:t>” Thrasymachus continues:</w:t>
      </w:r>
      <w:r w:rsidR="001D1853">
        <w:rPr>
          <w:rFonts w:ascii="Times New Roman" w:hAnsi="Times New Roman"/>
          <w:color w:val="000000" w:themeColor="text1"/>
        </w:rPr>
        <w:t xml:space="preserve"> </w:t>
      </w:r>
    </w:p>
    <w:p w14:paraId="2B6B9369" w14:textId="36C6F259" w:rsidR="000B3B32" w:rsidRDefault="001D1853" w:rsidP="00B27ADC">
      <w:pPr>
        <w:spacing w:line="360" w:lineRule="auto"/>
        <w:ind w:left="450" w:right="450"/>
        <w:jc w:val="both"/>
        <w:rPr>
          <w:rFonts w:ascii="Times New Roman" w:hAnsi="Times New Roman"/>
          <w:color w:val="000000" w:themeColor="text1"/>
          <w:sz w:val="22"/>
          <w:szCs w:val="22"/>
        </w:rPr>
      </w:pPr>
      <w:r w:rsidRPr="00FD451B">
        <w:rPr>
          <w:rFonts w:ascii="Times New Roman" w:hAnsi="Times New Roman"/>
          <w:color w:val="000000" w:themeColor="text1"/>
          <w:sz w:val="22"/>
          <w:szCs w:val="22"/>
        </w:rPr>
        <w:t>a just man</w:t>
      </w:r>
      <w:r w:rsidR="0086159D" w:rsidRPr="00FD451B">
        <w:rPr>
          <w:rFonts w:ascii="Times New Roman" w:hAnsi="Times New Roman"/>
          <w:color w:val="000000" w:themeColor="text1"/>
          <w:sz w:val="22"/>
          <w:szCs w:val="22"/>
        </w:rPr>
        <w:t xml:space="preserve"> pays more on an equal amount of property, an unjust one less; but when the city is giving out refunds, a just man gets nothing while an unjust one makes a large profit.</w:t>
      </w:r>
      <w:r w:rsidR="00361AA9" w:rsidRPr="00FD451B">
        <w:rPr>
          <w:rFonts w:ascii="Times New Roman" w:hAnsi="Times New Roman"/>
          <w:color w:val="000000" w:themeColor="text1"/>
          <w:sz w:val="22"/>
          <w:szCs w:val="22"/>
        </w:rPr>
        <w:t xml:space="preserve"> Finally, </w:t>
      </w:r>
      <w:r w:rsidR="0086159D" w:rsidRPr="00FD451B">
        <w:rPr>
          <w:rFonts w:ascii="Times New Roman" w:hAnsi="Times New Roman"/>
          <w:color w:val="000000" w:themeColor="text1"/>
          <w:sz w:val="22"/>
          <w:szCs w:val="22"/>
        </w:rPr>
        <w:t>when each of them holds public office</w:t>
      </w:r>
      <w:r w:rsidR="00361AA9" w:rsidRPr="00FD451B">
        <w:rPr>
          <w:rFonts w:ascii="Times New Roman" w:hAnsi="Times New Roman"/>
          <w:color w:val="000000" w:themeColor="text1"/>
          <w:sz w:val="22"/>
          <w:szCs w:val="22"/>
        </w:rPr>
        <w:t>, a just person</w:t>
      </w:r>
      <w:r w:rsidR="0086159D" w:rsidRPr="00FD451B">
        <w:rPr>
          <w:rFonts w:ascii="Times New Roman" w:hAnsi="Times New Roman"/>
          <w:color w:val="000000" w:themeColor="text1"/>
          <w:sz w:val="22"/>
          <w:szCs w:val="22"/>
        </w:rPr>
        <w:t xml:space="preserve">—even if he is not penalized in other ways—finds his private affairs deteriorate more because </w:t>
      </w:r>
      <w:r w:rsidR="00407F13">
        <w:rPr>
          <w:rFonts w:ascii="Times New Roman" w:hAnsi="Times New Roman"/>
          <w:color w:val="000000" w:themeColor="text1"/>
          <w:sz w:val="22"/>
          <w:szCs w:val="22"/>
        </w:rPr>
        <w:t xml:space="preserve">he </w:t>
      </w:r>
      <w:r w:rsidR="0086159D" w:rsidRPr="00FD451B">
        <w:rPr>
          <w:rFonts w:ascii="Times New Roman" w:hAnsi="Times New Roman"/>
          <w:color w:val="000000" w:themeColor="text1"/>
          <w:sz w:val="22"/>
          <w:szCs w:val="22"/>
        </w:rPr>
        <w:t>has to neglect them</w:t>
      </w:r>
      <w:r w:rsidR="00407F13">
        <w:rPr>
          <w:rFonts w:ascii="Times New Roman" w:hAnsi="Times New Roman"/>
          <w:color w:val="000000" w:themeColor="text1"/>
          <w:sz w:val="22"/>
          <w:szCs w:val="22"/>
        </w:rPr>
        <w:t>. . .</w:t>
      </w:r>
      <w:r w:rsidR="00FD451B" w:rsidRPr="00FD451B">
        <w:rPr>
          <w:rFonts w:ascii="Times New Roman" w:hAnsi="Times New Roman"/>
          <w:color w:val="000000" w:themeColor="text1"/>
          <w:sz w:val="22"/>
          <w:szCs w:val="22"/>
        </w:rPr>
        <w:t xml:space="preserve">and that he is hated by friends and acquaintances because he unwilling to do them an unjust favor. The opposite is true of an unjust man in every respect. I mean, of course. . .the man of great power who does better than everyone else </w:t>
      </w:r>
      <w:r w:rsidR="00361AA9" w:rsidRPr="00FD451B">
        <w:rPr>
          <w:rFonts w:ascii="Times New Roman" w:hAnsi="Times New Roman"/>
          <w:color w:val="000000" w:themeColor="text1"/>
          <w:sz w:val="22"/>
          <w:szCs w:val="22"/>
        </w:rPr>
        <w:t>(343</w:t>
      </w:r>
      <w:r w:rsidR="00FD451B" w:rsidRPr="00FD451B">
        <w:rPr>
          <w:rFonts w:ascii="Times New Roman" w:hAnsi="Times New Roman"/>
          <w:color w:val="000000" w:themeColor="text1"/>
          <w:sz w:val="22"/>
          <w:szCs w:val="22"/>
        </w:rPr>
        <w:t>d-</w:t>
      </w:r>
      <w:r w:rsidR="00361AA9" w:rsidRPr="00FD451B">
        <w:rPr>
          <w:rFonts w:ascii="Times New Roman" w:hAnsi="Times New Roman"/>
          <w:color w:val="000000" w:themeColor="text1"/>
          <w:sz w:val="22"/>
          <w:szCs w:val="22"/>
        </w:rPr>
        <w:t xml:space="preserve">e). </w:t>
      </w:r>
    </w:p>
    <w:p w14:paraId="094C1335" w14:textId="77777777" w:rsidR="00831322" w:rsidRPr="00B27ADC" w:rsidRDefault="00831322" w:rsidP="00831322">
      <w:pPr>
        <w:ind w:left="450" w:right="450"/>
        <w:jc w:val="both"/>
        <w:rPr>
          <w:rFonts w:ascii="Times New Roman" w:hAnsi="Times New Roman"/>
          <w:color w:val="000000" w:themeColor="text1"/>
          <w:sz w:val="22"/>
          <w:szCs w:val="22"/>
        </w:rPr>
      </w:pPr>
    </w:p>
    <w:p w14:paraId="61686FF6" w14:textId="7B600A03" w:rsidR="000B3B32" w:rsidRDefault="00D73B07" w:rsidP="00B27ADC">
      <w:pPr>
        <w:spacing w:line="360" w:lineRule="auto"/>
        <w:jc w:val="both"/>
        <w:rPr>
          <w:rFonts w:ascii="Times New Roman" w:hAnsi="Times New Roman"/>
          <w:color w:val="000000" w:themeColor="text1"/>
        </w:rPr>
      </w:pPr>
      <w:r w:rsidRPr="005E56B0">
        <w:rPr>
          <w:rFonts w:ascii="Times New Roman" w:hAnsi="Times New Roman"/>
          <w:color w:val="000000" w:themeColor="text1"/>
        </w:rPr>
        <w:t>Justice, T</w:t>
      </w:r>
      <w:r>
        <w:rPr>
          <w:rFonts w:ascii="Times New Roman" w:hAnsi="Times New Roman"/>
          <w:color w:val="000000" w:themeColor="text1"/>
        </w:rPr>
        <w:t>hrasymachus</w:t>
      </w:r>
      <w:r w:rsidRPr="005E56B0">
        <w:rPr>
          <w:rFonts w:ascii="Times New Roman" w:hAnsi="Times New Roman"/>
          <w:color w:val="000000" w:themeColor="text1"/>
        </w:rPr>
        <w:t xml:space="preserve"> reminds Socrates, has no redeeming value for those who wish to get ahead in this world. </w:t>
      </w:r>
      <w:r w:rsidR="00442F51">
        <w:rPr>
          <w:rFonts w:ascii="Times New Roman" w:hAnsi="Times New Roman"/>
          <w:color w:val="000000" w:themeColor="text1"/>
        </w:rPr>
        <w:t>Socrates understands him to be saying that</w:t>
      </w:r>
      <w:r>
        <w:rPr>
          <w:rFonts w:ascii="Times New Roman" w:hAnsi="Times New Roman"/>
          <w:color w:val="000000" w:themeColor="text1"/>
        </w:rPr>
        <w:t xml:space="preserve"> standards</w:t>
      </w:r>
      <w:r w:rsidR="00442F51">
        <w:rPr>
          <w:rFonts w:ascii="Times New Roman" w:hAnsi="Times New Roman"/>
          <w:color w:val="000000" w:themeColor="text1"/>
        </w:rPr>
        <w:t xml:space="preserve"> of right and wrong, truth and falsehood </w:t>
      </w:r>
      <w:r>
        <w:rPr>
          <w:rFonts w:ascii="Times New Roman" w:hAnsi="Times New Roman"/>
          <w:color w:val="000000" w:themeColor="text1"/>
        </w:rPr>
        <w:t xml:space="preserve">derive their practical meaning from the power relationships in society. </w:t>
      </w:r>
      <w:r w:rsidR="00442F51">
        <w:rPr>
          <w:rFonts w:ascii="Times New Roman" w:hAnsi="Times New Roman"/>
          <w:color w:val="000000" w:themeColor="text1"/>
        </w:rPr>
        <w:t xml:space="preserve">Hence, good and bad, wisdom and folly are neither permanent nor real. </w:t>
      </w:r>
      <w:r w:rsidR="00682957">
        <w:rPr>
          <w:rFonts w:ascii="Times New Roman" w:hAnsi="Times New Roman"/>
          <w:color w:val="000000" w:themeColor="text1"/>
        </w:rPr>
        <w:t>It is</w:t>
      </w:r>
      <w:r w:rsidRPr="005E56B0">
        <w:rPr>
          <w:rFonts w:ascii="Times New Roman" w:hAnsi="Times New Roman"/>
          <w:color w:val="000000" w:themeColor="text1"/>
        </w:rPr>
        <w:t xml:space="preserve"> those who live </w:t>
      </w:r>
      <w:r w:rsidRPr="005E56B0">
        <w:rPr>
          <w:rFonts w:ascii="Times New Roman" w:hAnsi="Times New Roman"/>
          <w:color w:val="000000" w:themeColor="text1"/>
        </w:rPr>
        <w:lastRenderedPageBreak/>
        <w:t xml:space="preserve">according to what </w:t>
      </w:r>
      <w:r w:rsidR="00735A5F">
        <w:rPr>
          <w:rFonts w:ascii="Times New Roman" w:hAnsi="Times New Roman"/>
          <w:color w:val="000000" w:themeColor="text1"/>
        </w:rPr>
        <w:t>the philosopher calls</w:t>
      </w:r>
      <w:r w:rsidRPr="005E56B0">
        <w:rPr>
          <w:rFonts w:ascii="Times New Roman" w:hAnsi="Times New Roman"/>
          <w:color w:val="000000" w:themeColor="text1"/>
        </w:rPr>
        <w:t xml:space="preserve"> “injustice” that gain the most from living in a city-state. </w:t>
      </w:r>
      <w:r w:rsidR="00831322">
        <w:rPr>
          <w:rFonts w:ascii="Times New Roman" w:hAnsi="Times New Roman"/>
          <w:color w:val="000000" w:themeColor="text1"/>
        </w:rPr>
        <w:t xml:space="preserve">In </w:t>
      </w:r>
      <w:r w:rsidR="00811A4F">
        <w:rPr>
          <w:rFonts w:ascii="Times New Roman" w:hAnsi="Times New Roman"/>
          <w:color w:val="000000" w:themeColor="text1"/>
        </w:rPr>
        <w:t>answer</w:t>
      </w:r>
      <w:r w:rsidR="00831322">
        <w:rPr>
          <w:rFonts w:ascii="Times New Roman" w:hAnsi="Times New Roman"/>
          <w:color w:val="000000" w:themeColor="text1"/>
        </w:rPr>
        <w:t xml:space="preserve"> to Socrates’ question, ‘Are you not concerned with how people should live their </w:t>
      </w:r>
      <w:r w:rsidR="00811A4F">
        <w:rPr>
          <w:rFonts w:ascii="Times New Roman" w:hAnsi="Times New Roman"/>
          <w:color w:val="000000" w:themeColor="text1"/>
        </w:rPr>
        <w:t xml:space="preserve">lives?, </w:t>
      </w:r>
      <w:r w:rsidR="00831322">
        <w:rPr>
          <w:rFonts w:ascii="Times New Roman" w:hAnsi="Times New Roman"/>
          <w:color w:val="000000" w:themeColor="text1"/>
        </w:rPr>
        <w:t>Thrasymachus responds that if we want</w:t>
      </w:r>
      <w:r w:rsidR="00811A4F">
        <w:rPr>
          <w:rFonts w:ascii="Times New Roman" w:hAnsi="Times New Roman"/>
          <w:color w:val="000000" w:themeColor="text1"/>
        </w:rPr>
        <w:t xml:space="preserve"> the best life in this world, we would do well to heed his account of it. </w:t>
      </w:r>
      <w:r>
        <w:rPr>
          <w:rFonts w:ascii="Times New Roman" w:hAnsi="Times New Roman"/>
          <w:color w:val="000000" w:themeColor="text1"/>
        </w:rPr>
        <w:t xml:space="preserve">Moreover, </w:t>
      </w:r>
      <w:r w:rsidR="00505BDC">
        <w:rPr>
          <w:rFonts w:ascii="Times New Roman" w:hAnsi="Times New Roman"/>
          <w:color w:val="000000" w:themeColor="text1"/>
        </w:rPr>
        <w:t>he argues</w:t>
      </w:r>
      <w:r w:rsidR="00423B0B">
        <w:rPr>
          <w:rFonts w:ascii="Times New Roman" w:hAnsi="Times New Roman"/>
          <w:color w:val="000000" w:themeColor="text1"/>
        </w:rPr>
        <w:t xml:space="preserve"> that most</w:t>
      </w:r>
      <w:r>
        <w:rPr>
          <w:rFonts w:ascii="Times New Roman" w:hAnsi="Times New Roman"/>
          <w:color w:val="000000" w:themeColor="text1"/>
        </w:rPr>
        <w:t xml:space="preserve"> people, who are not philosophers, are quite prepared to give their approval to the </w:t>
      </w:r>
      <w:r w:rsidRPr="00811A4F">
        <w:rPr>
          <w:rFonts w:ascii="Times New Roman" w:hAnsi="Times New Roman"/>
          <w:i/>
          <w:iCs/>
          <w:color w:val="000000" w:themeColor="text1"/>
        </w:rPr>
        <w:t>successful</w:t>
      </w:r>
      <w:r>
        <w:rPr>
          <w:rFonts w:ascii="Times New Roman" w:hAnsi="Times New Roman"/>
          <w:color w:val="000000" w:themeColor="text1"/>
        </w:rPr>
        <w:t xml:space="preserve"> use of power. What might</w:t>
      </w:r>
      <w:r w:rsidR="00505BDC">
        <w:rPr>
          <w:rFonts w:ascii="Times New Roman" w:hAnsi="Times New Roman"/>
          <w:color w:val="000000" w:themeColor="text1"/>
        </w:rPr>
        <w:t>,</w:t>
      </w:r>
      <w:r>
        <w:rPr>
          <w:rFonts w:ascii="Times New Roman" w:hAnsi="Times New Roman"/>
          <w:color w:val="000000" w:themeColor="text1"/>
        </w:rPr>
        <w:t xml:space="preserve"> in other social contexts,</w:t>
      </w:r>
      <w:r w:rsidR="00505BDC">
        <w:rPr>
          <w:rFonts w:ascii="Times New Roman" w:hAnsi="Times New Roman"/>
          <w:color w:val="000000" w:themeColor="text1"/>
        </w:rPr>
        <w:t xml:space="preserve"> be</w:t>
      </w:r>
      <w:r>
        <w:rPr>
          <w:rFonts w:ascii="Times New Roman" w:hAnsi="Times New Roman"/>
          <w:color w:val="000000" w:themeColor="text1"/>
        </w:rPr>
        <w:t xml:space="preserve"> regarded as sacrilege or common thief is seen</w:t>
      </w:r>
      <w:r w:rsidR="00505BDC">
        <w:rPr>
          <w:rFonts w:ascii="Times New Roman" w:hAnsi="Times New Roman"/>
          <w:color w:val="000000" w:themeColor="text1"/>
        </w:rPr>
        <w:t xml:space="preserve"> </w:t>
      </w:r>
      <w:r>
        <w:rPr>
          <w:rFonts w:ascii="Times New Roman" w:hAnsi="Times New Roman"/>
          <w:color w:val="000000" w:themeColor="text1"/>
        </w:rPr>
        <w:t xml:space="preserve">as legitimate, even admirable conduct on the part of those who rule. Admiring the life of the rich and powerful, the average </w:t>
      </w:r>
      <w:r w:rsidR="00423B0B">
        <w:rPr>
          <w:rFonts w:ascii="Times New Roman" w:hAnsi="Times New Roman"/>
          <w:color w:val="000000" w:themeColor="text1"/>
        </w:rPr>
        <w:t>person</w:t>
      </w:r>
      <w:r w:rsidR="00290F08">
        <w:rPr>
          <w:rFonts w:ascii="Times New Roman" w:hAnsi="Times New Roman"/>
          <w:color w:val="000000" w:themeColor="text1"/>
        </w:rPr>
        <w:t xml:space="preserve"> </w:t>
      </w:r>
      <w:r>
        <w:rPr>
          <w:rFonts w:ascii="Times New Roman" w:hAnsi="Times New Roman"/>
          <w:color w:val="000000" w:themeColor="text1"/>
        </w:rPr>
        <w:t>venerates injustice</w:t>
      </w:r>
      <w:r w:rsidR="0029536A">
        <w:rPr>
          <w:rFonts w:ascii="Times New Roman" w:hAnsi="Times New Roman"/>
          <w:color w:val="000000" w:themeColor="text1"/>
        </w:rPr>
        <w:t xml:space="preserve">, </w:t>
      </w:r>
      <w:r>
        <w:rPr>
          <w:rFonts w:ascii="Times New Roman" w:hAnsi="Times New Roman"/>
          <w:color w:val="000000" w:themeColor="text1"/>
        </w:rPr>
        <w:t>but only ‘in a big way’and</w:t>
      </w:r>
      <w:r w:rsidR="00682957">
        <w:rPr>
          <w:rFonts w:ascii="Times New Roman" w:hAnsi="Times New Roman"/>
          <w:color w:val="000000" w:themeColor="text1"/>
        </w:rPr>
        <w:t xml:space="preserve">, </w:t>
      </w:r>
      <w:r w:rsidR="00682957" w:rsidRPr="0029536A">
        <w:rPr>
          <w:rFonts w:ascii="Times New Roman" w:hAnsi="Times New Roman"/>
          <w:color w:val="000000" w:themeColor="text1"/>
        </w:rPr>
        <w:t>doing so,</w:t>
      </w:r>
      <w:r w:rsidRPr="0029536A">
        <w:rPr>
          <w:rFonts w:ascii="Times New Roman" w:hAnsi="Times New Roman"/>
          <w:color w:val="000000" w:themeColor="text1"/>
        </w:rPr>
        <w:t xml:space="preserve"> </w:t>
      </w:r>
      <w:r w:rsidR="0029536A" w:rsidRPr="0029536A">
        <w:rPr>
          <w:rFonts w:ascii="Times New Roman" w:hAnsi="Times New Roman"/>
          <w:color w:val="000000" w:themeColor="text1"/>
        </w:rPr>
        <w:t>makes</w:t>
      </w:r>
      <w:r w:rsidR="00682957" w:rsidRPr="0029536A">
        <w:rPr>
          <w:rFonts w:ascii="Times New Roman" w:hAnsi="Times New Roman"/>
          <w:color w:val="000000" w:themeColor="text1"/>
        </w:rPr>
        <w:t xml:space="preserve"> </w:t>
      </w:r>
      <w:r w:rsidR="00682957">
        <w:rPr>
          <w:rFonts w:ascii="Times New Roman" w:hAnsi="Times New Roman"/>
          <w:color w:val="000000" w:themeColor="text1"/>
        </w:rPr>
        <w:t>it into</w:t>
      </w:r>
      <w:r>
        <w:rPr>
          <w:rFonts w:ascii="Times New Roman" w:hAnsi="Times New Roman"/>
          <w:color w:val="000000" w:themeColor="text1"/>
        </w:rPr>
        <w:t xml:space="preserve"> </w:t>
      </w:r>
      <w:r w:rsidR="00682957">
        <w:rPr>
          <w:rFonts w:ascii="Times New Roman" w:hAnsi="Times New Roman"/>
          <w:color w:val="000000" w:themeColor="text1"/>
        </w:rPr>
        <w:t>the</w:t>
      </w:r>
      <w:r>
        <w:rPr>
          <w:rFonts w:ascii="Times New Roman" w:hAnsi="Times New Roman"/>
          <w:color w:val="000000" w:themeColor="text1"/>
        </w:rPr>
        <w:t xml:space="preserve"> embodiment of justice.</w:t>
      </w:r>
      <w:r w:rsidR="00423B0B">
        <w:rPr>
          <w:rFonts w:ascii="Times New Roman" w:hAnsi="Times New Roman"/>
          <w:color w:val="000000" w:themeColor="text1"/>
        </w:rPr>
        <w:t xml:space="preserve"> </w:t>
      </w:r>
      <w:r w:rsidR="003C0E9C">
        <w:rPr>
          <w:rFonts w:ascii="Times New Roman" w:hAnsi="Times New Roman"/>
          <w:color w:val="000000" w:themeColor="text1"/>
        </w:rPr>
        <w:t xml:space="preserve">What is </w:t>
      </w:r>
      <w:r w:rsidR="003C0E9C" w:rsidRPr="003C0E9C">
        <w:rPr>
          <w:rFonts w:ascii="Times New Roman" w:hAnsi="Times New Roman"/>
          <w:i/>
          <w:iCs/>
          <w:color w:val="000000" w:themeColor="text1"/>
        </w:rPr>
        <w:t>real</w:t>
      </w:r>
      <w:r w:rsidR="003C0E9C">
        <w:rPr>
          <w:rFonts w:ascii="Times New Roman" w:hAnsi="Times New Roman"/>
          <w:color w:val="000000" w:themeColor="text1"/>
        </w:rPr>
        <w:t xml:space="preserve"> and, therefore, permanent in this world, according to Thrasymachus, are interest, which people seek to further, and will do so, unless hindered by others or by </w:t>
      </w:r>
      <w:r w:rsidR="00290F08">
        <w:rPr>
          <w:rFonts w:ascii="Times New Roman" w:hAnsi="Times New Roman"/>
          <w:color w:val="000000" w:themeColor="text1"/>
        </w:rPr>
        <w:t xml:space="preserve">unforeseen </w:t>
      </w:r>
      <w:r w:rsidR="003C0E9C">
        <w:rPr>
          <w:rFonts w:ascii="Times New Roman" w:hAnsi="Times New Roman"/>
          <w:color w:val="000000" w:themeColor="text1"/>
        </w:rPr>
        <w:t>circumstances.</w:t>
      </w:r>
      <w:r w:rsidR="00DC7F37">
        <w:rPr>
          <w:rFonts w:ascii="Times New Roman" w:hAnsi="Times New Roman"/>
          <w:color w:val="000000" w:themeColor="text1"/>
        </w:rPr>
        <w:t xml:space="preserve"> </w:t>
      </w:r>
    </w:p>
    <w:p w14:paraId="3D1152BA" w14:textId="2655E037" w:rsidR="00361AA9" w:rsidRPr="00F940EA" w:rsidRDefault="00F5619C" w:rsidP="00B27ADC">
      <w:pPr>
        <w:spacing w:line="360" w:lineRule="auto"/>
        <w:ind w:firstLine="720"/>
        <w:jc w:val="both"/>
        <w:rPr>
          <w:rFonts w:ascii="Times New Roman" w:hAnsi="Times New Roman"/>
          <w:color w:val="000000" w:themeColor="text1"/>
        </w:rPr>
      </w:pPr>
      <w:r>
        <w:rPr>
          <w:rFonts w:ascii="Times New Roman" w:hAnsi="Times New Roman"/>
          <w:color w:val="000000" w:themeColor="text1"/>
        </w:rPr>
        <w:t>To</w:t>
      </w:r>
      <w:r w:rsidR="00A24980" w:rsidRPr="00122252">
        <w:rPr>
          <w:rFonts w:ascii="Times New Roman" w:hAnsi="Times New Roman"/>
          <w:color w:val="000000" w:themeColor="text1"/>
        </w:rPr>
        <w:t xml:space="preserve"> Plato’s credit,</w:t>
      </w:r>
      <w:r w:rsidR="00E92BA2">
        <w:rPr>
          <w:rFonts w:ascii="Times New Roman" w:hAnsi="Times New Roman"/>
          <w:color w:val="000000" w:themeColor="text1"/>
        </w:rPr>
        <w:t xml:space="preserve"> he has </w:t>
      </w:r>
      <w:r w:rsidR="0029536A">
        <w:rPr>
          <w:rFonts w:ascii="Times New Roman" w:hAnsi="Times New Roman"/>
          <w:color w:val="000000" w:themeColor="text1"/>
        </w:rPr>
        <w:t>Thrasymachus</w:t>
      </w:r>
      <w:r>
        <w:rPr>
          <w:rStyle w:val="EndnoteReference"/>
          <w:rFonts w:ascii="Times New Roman" w:hAnsi="Times New Roman"/>
          <w:color w:val="000000" w:themeColor="text1"/>
        </w:rPr>
        <w:endnoteReference w:id="15"/>
      </w:r>
      <w:r w:rsidR="00290F08">
        <w:rPr>
          <w:rFonts w:ascii="Times New Roman" w:hAnsi="Times New Roman"/>
          <w:color w:val="000000" w:themeColor="text1"/>
        </w:rPr>
        <w:t xml:space="preserve"> present a</w:t>
      </w:r>
      <w:r w:rsidR="004B07A6">
        <w:rPr>
          <w:rFonts w:ascii="Times New Roman" w:hAnsi="Times New Roman"/>
          <w:color w:val="000000" w:themeColor="text1"/>
        </w:rPr>
        <w:t xml:space="preserve"> </w:t>
      </w:r>
      <w:r w:rsidR="00B82ED6">
        <w:rPr>
          <w:rFonts w:ascii="Times New Roman" w:hAnsi="Times New Roman"/>
          <w:color w:val="000000" w:themeColor="text1"/>
        </w:rPr>
        <w:t>very recognizable ‘</w:t>
      </w:r>
      <w:r w:rsidR="00A24980" w:rsidRPr="00122252">
        <w:rPr>
          <w:rFonts w:ascii="Times New Roman" w:hAnsi="Times New Roman"/>
          <w:color w:val="000000" w:themeColor="text1"/>
        </w:rPr>
        <w:t>unjust</w:t>
      </w:r>
      <w:r w:rsidR="00B82ED6">
        <w:rPr>
          <w:rFonts w:ascii="Times New Roman" w:hAnsi="Times New Roman"/>
          <w:color w:val="000000" w:themeColor="text1"/>
        </w:rPr>
        <w:t>’</w:t>
      </w:r>
      <w:r>
        <w:rPr>
          <w:rFonts w:ascii="Times New Roman" w:hAnsi="Times New Roman"/>
          <w:color w:val="000000" w:themeColor="text1"/>
        </w:rPr>
        <w:t xml:space="preserve"> individual</w:t>
      </w:r>
      <w:r w:rsidR="004B07A6">
        <w:rPr>
          <w:rFonts w:ascii="Times New Roman" w:hAnsi="Times New Roman"/>
          <w:color w:val="000000" w:themeColor="text1"/>
        </w:rPr>
        <w:t>—</w:t>
      </w:r>
      <w:r w:rsidR="00A24980" w:rsidRPr="00122252">
        <w:rPr>
          <w:rFonts w:ascii="Times New Roman" w:hAnsi="Times New Roman"/>
          <w:color w:val="000000" w:themeColor="text1"/>
        </w:rPr>
        <w:t>who</w:t>
      </w:r>
      <w:r w:rsidR="00A24980">
        <w:rPr>
          <w:rFonts w:ascii="Times New Roman" w:hAnsi="Times New Roman"/>
          <w:color w:val="000000" w:themeColor="text1"/>
        </w:rPr>
        <w:t xml:space="preserve"> </w:t>
      </w:r>
      <w:r w:rsidR="004B07A6">
        <w:rPr>
          <w:rFonts w:ascii="Times New Roman" w:hAnsi="Times New Roman"/>
          <w:color w:val="000000" w:themeColor="text1"/>
        </w:rPr>
        <w:t>ruthlessly seeks his own good</w:t>
      </w:r>
      <w:r w:rsidR="00B82ED6">
        <w:rPr>
          <w:rFonts w:ascii="Times New Roman" w:hAnsi="Times New Roman"/>
          <w:color w:val="000000" w:themeColor="text1"/>
        </w:rPr>
        <w:t>; thus</w:t>
      </w:r>
      <w:r w:rsidR="004B07A6">
        <w:rPr>
          <w:rFonts w:ascii="Times New Roman" w:hAnsi="Times New Roman"/>
          <w:color w:val="000000" w:themeColor="text1"/>
        </w:rPr>
        <w:t xml:space="preserve">, </w:t>
      </w:r>
      <w:r w:rsidR="00B82ED6">
        <w:rPr>
          <w:rFonts w:ascii="Times New Roman" w:hAnsi="Times New Roman"/>
          <w:color w:val="000000" w:themeColor="text1"/>
        </w:rPr>
        <w:t xml:space="preserve">it not </w:t>
      </w:r>
      <w:r w:rsidR="00A24980" w:rsidRPr="00122252">
        <w:rPr>
          <w:rFonts w:ascii="Times New Roman" w:hAnsi="Times New Roman"/>
          <w:color w:val="000000" w:themeColor="text1"/>
        </w:rPr>
        <w:t>hard</w:t>
      </w:r>
      <w:r w:rsidR="004B07A6">
        <w:rPr>
          <w:rFonts w:ascii="Times New Roman" w:hAnsi="Times New Roman"/>
          <w:color w:val="000000" w:themeColor="text1"/>
        </w:rPr>
        <w:t xml:space="preserve"> </w:t>
      </w:r>
      <w:r w:rsidR="00B82ED6">
        <w:rPr>
          <w:rFonts w:ascii="Times New Roman" w:hAnsi="Times New Roman"/>
          <w:color w:val="000000" w:themeColor="text1"/>
        </w:rPr>
        <w:t>to</w:t>
      </w:r>
      <w:r w:rsidR="004B07A6">
        <w:rPr>
          <w:rFonts w:ascii="Times New Roman" w:hAnsi="Times New Roman"/>
          <w:color w:val="000000" w:themeColor="text1"/>
        </w:rPr>
        <w:t xml:space="preserve"> identify</w:t>
      </w:r>
      <w:r w:rsidR="00A24980" w:rsidRPr="00122252">
        <w:rPr>
          <w:rFonts w:ascii="Times New Roman" w:hAnsi="Times New Roman"/>
          <w:color w:val="000000" w:themeColor="text1"/>
        </w:rPr>
        <w:t xml:space="preserve"> </w:t>
      </w:r>
      <w:r w:rsidR="001302F3">
        <w:rPr>
          <w:rFonts w:ascii="Times New Roman" w:hAnsi="Times New Roman"/>
          <w:color w:val="000000" w:themeColor="text1"/>
        </w:rPr>
        <w:t>his or her counterpart in the world today</w:t>
      </w:r>
      <w:r w:rsidR="001C00B7">
        <w:rPr>
          <w:rFonts w:ascii="Times New Roman" w:hAnsi="Times New Roman"/>
          <w:color w:val="000000" w:themeColor="text1"/>
        </w:rPr>
        <w:t xml:space="preserve">. </w:t>
      </w:r>
      <w:r w:rsidR="001302F3">
        <w:rPr>
          <w:rFonts w:ascii="Times New Roman" w:hAnsi="Times New Roman"/>
          <w:color w:val="000000" w:themeColor="text1"/>
        </w:rPr>
        <w:t>Nor does</w:t>
      </w:r>
      <w:r w:rsidR="00A24980">
        <w:rPr>
          <w:rFonts w:ascii="Times New Roman" w:hAnsi="Times New Roman"/>
          <w:color w:val="000000" w:themeColor="text1"/>
        </w:rPr>
        <w:t xml:space="preserve"> </w:t>
      </w:r>
      <w:r w:rsidR="00361AA9" w:rsidRPr="00F940EA">
        <w:rPr>
          <w:rFonts w:ascii="Times New Roman" w:hAnsi="Times New Roman"/>
          <w:color w:val="000000" w:themeColor="text1"/>
        </w:rPr>
        <w:t>Socrates</w:t>
      </w:r>
      <w:r w:rsidR="001302F3">
        <w:rPr>
          <w:rFonts w:ascii="Times New Roman" w:hAnsi="Times New Roman"/>
          <w:color w:val="000000" w:themeColor="text1"/>
        </w:rPr>
        <w:t>, for that matter,</w:t>
      </w:r>
      <w:r w:rsidR="00361AA9" w:rsidRPr="00F940EA">
        <w:rPr>
          <w:rFonts w:ascii="Times New Roman" w:hAnsi="Times New Roman"/>
          <w:color w:val="000000" w:themeColor="text1"/>
        </w:rPr>
        <w:t xml:space="preserve"> </w:t>
      </w:r>
      <w:r w:rsidR="001302F3">
        <w:rPr>
          <w:rFonts w:ascii="Times New Roman" w:hAnsi="Times New Roman"/>
          <w:color w:val="000000" w:themeColor="text1"/>
        </w:rPr>
        <w:t>deny</w:t>
      </w:r>
      <w:r w:rsidR="00361AA9" w:rsidRPr="00F940EA">
        <w:rPr>
          <w:rFonts w:ascii="Times New Roman" w:hAnsi="Times New Roman"/>
          <w:color w:val="000000" w:themeColor="text1"/>
        </w:rPr>
        <w:t xml:space="preserve"> T</w:t>
      </w:r>
      <w:r w:rsidR="00361AA9">
        <w:rPr>
          <w:rFonts w:ascii="Times New Roman" w:hAnsi="Times New Roman"/>
          <w:color w:val="000000" w:themeColor="text1"/>
        </w:rPr>
        <w:t>hrasymachus’</w:t>
      </w:r>
      <w:r w:rsidR="00361AA9" w:rsidRPr="00F940EA">
        <w:rPr>
          <w:rFonts w:ascii="Times New Roman" w:hAnsi="Times New Roman"/>
          <w:color w:val="000000" w:themeColor="text1"/>
        </w:rPr>
        <w:t xml:space="preserve"> </w:t>
      </w:r>
      <w:r w:rsidR="00361AA9">
        <w:rPr>
          <w:rFonts w:ascii="Times New Roman" w:hAnsi="Times New Roman"/>
          <w:color w:val="000000" w:themeColor="text1"/>
        </w:rPr>
        <w:t>observation that</w:t>
      </w:r>
      <w:r w:rsidR="00361AA9" w:rsidRPr="00F940EA">
        <w:rPr>
          <w:rFonts w:ascii="Times New Roman" w:hAnsi="Times New Roman"/>
          <w:color w:val="000000" w:themeColor="text1"/>
        </w:rPr>
        <w:t xml:space="preserve"> “the stronger” rule in existing city-states or “that justice </w:t>
      </w:r>
      <w:r w:rsidR="00361AA9" w:rsidRPr="00F940EA">
        <w:rPr>
          <w:rFonts w:ascii="Times New Roman" w:hAnsi="Times New Roman"/>
          <w:i/>
          <w:iCs/>
          <w:color w:val="000000" w:themeColor="text1"/>
        </w:rPr>
        <w:t>is</w:t>
      </w:r>
      <w:r w:rsidR="00361AA9" w:rsidRPr="00F940EA">
        <w:rPr>
          <w:rFonts w:ascii="Times New Roman" w:hAnsi="Times New Roman"/>
          <w:color w:val="000000" w:themeColor="text1"/>
        </w:rPr>
        <w:t xml:space="preserve"> what is in the interest of the stronger” (emphasis added, 347d). Instead, Socrates </w:t>
      </w:r>
      <w:r w:rsidR="00361AA9">
        <w:rPr>
          <w:rFonts w:ascii="Times New Roman" w:hAnsi="Times New Roman"/>
          <w:color w:val="000000" w:themeColor="text1"/>
        </w:rPr>
        <w:t>repeatedly</w:t>
      </w:r>
      <w:r w:rsidR="00361AA9" w:rsidRPr="00F940EA">
        <w:rPr>
          <w:rFonts w:ascii="Times New Roman" w:hAnsi="Times New Roman"/>
          <w:color w:val="000000" w:themeColor="text1"/>
        </w:rPr>
        <w:t xml:space="preserve"> shift</w:t>
      </w:r>
      <w:r w:rsidR="00361AA9">
        <w:rPr>
          <w:rFonts w:ascii="Times New Roman" w:hAnsi="Times New Roman"/>
          <w:color w:val="000000" w:themeColor="text1"/>
        </w:rPr>
        <w:t>s</w:t>
      </w:r>
      <w:r w:rsidR="00361AA9" w:rsidRPr="00F940EA">
        <w:rPr>
          <w:rFonts w:ascii="Times New Roman" w:hAnsi="Times New Roman"/>
          <w:color w:val="000000" w:themeColor="text1"/>
        </w:rPr>
        <w:t xml:space="preserve"> the conversation away from a</w:t>
      </w:r>
      <w:r w:rsidR="00333F02">
        <w:rPr>
          <w:rFonts w:ascii="Times New Roman" w:hAnsi="Times New Roman"/>
          <w:color w:val="000000" w:themeColor="text1"/>
        </w:rPr>
        <w:t xml:space="preserve"> corrupt</w:t>
      </w:r>
      <w:r w:rsidR="00361AA9" w:rsidRPr="00F940EA">
        <w:rPr>
          <w:rFonts w:ascii="Times New Roman" w:hAnsi="Times New Roman"/>
          <w:color w:val="000000" w:themeColor="text1"/>
        </w:rPr>
        <w:t xml:space="preserve"> world of </w:t>
      </w:r>
      <w:r w:rsidR="001C00B7">
        <w:rPr>
          <w:rFonts w:ascii="Times New Roman" w:hAnsi="Times New Roman"/>
          <w:color w:val="000000" w:themeColor="text1"/>
        </w:rPr>
        <w:t>amoral</w:t>
      </w:r>
      <w:r w:rsidR="00361AA9" w:rsidRPr="00F940EA">
        <w:rPr>
          <w:rFonts w:ascii="Times New Roman" w:hAnsi="Times New Roman"/>
          <w:color w:val="000000" w:themeColor="text1"/>
        </w:rPr>
        <w:t xml:space="preserve"> </w:t>
      </w:r>
      <w:r w:rsidR="001C00B7">
        <w:rPr>
          <w:rFonts w:ascii="Times New Roman" w:hAnsi="Times New Roman"/>
          <w:color w:val="000000" w:themeColor="text1"/>
        </w:rPr>
        <w:t>human beings</w:t>
      </w:r>
      <w:r w:rsidR="00361AA9" w:rsidRPr="00F940EA">
        <w:rPr>
          <w:rFonts w:ascii="Times New Roman" w:hAnsi="Times New Roman"/>
          <w:color w:val="000000" w:themeColor="text1"/>
        </w:rPr>
        <w:t xml:space="preserve"> who,</w:t>
      </w:r>
      <w:r w:rsidR="00333F02">
        <w:rPr>
          <w:rFonts w:ascii="Times New Roman" w:hAnsi="Times New Roman"/>
          <w:color w:val="000000" w:themeColor="text1"/>
        </w:rPr>
        <w:t xml:space="preserve"> at best, </w:t>
      </w:r>
      <w:r w:rsidR="006E6D04">
        <w:rPr>
          <w:rFonts w:ascii="Times New Roman" w:hAnsi="Times New Roman"/>
          <w:color w:val="000000" w:themeColor="text1"/>
        </w:rPr>
        <w:t>are</w:t>
      </w:r>
      <w:r w:rsidR="001C00B7">
        <w:rPr>
          <w:rFonts w:ascii="Times New Roman" w:hAnsi="Times New Roman"/>
          <w:color w:val="000000" w:themeColor="text1"/>
        </w:rPr>
        <w:t xml:space="preserve"> more</w:t>
      </w:r>
      <w:r w:rsidR="006E6D04">
        <w:rPr>
          <w:rFonts w:ascii="Times New Roman" w:hAnsi="Times New Roman"/>
          <w:color w:val="000000" w:themeColor="text1"/>
        </w:rPr>
        <w:t xml:space="preserve"> bothered by having injustice done to them than by doing it to others</w:t>
      </w:r>
      <w:r w:rsidR="00F34BBE">
        <w:rPr>
          <w:rFonts w:ascii="Times New Roman" w:hAnsi="Times New Roman"/>
          <w:color w:val="000000" w:themeColor="text1"/>
        </w:rPr>
        <w:t xml:space="preserve">—to considering </w:t>
      </w:r>
      <w:r w:rsidR="007379AA">
        <w:rPr>
          <w:rFonts w:ascii="Times New Roman" w:hAnsi="Times New Roman"/>
          <w:color w:val="000000" w:themeColor="text1"/>
        </w:rPr>
        <w:t>‘complete justice’ alongside ‘complete injustice</w:t>
      </w:r>
      <w:r w:rsidR="007A5D21">
        <w:rPr>
          <w:rFonts w:ascii="Times New Roman" w:hAnsi="Times New Roman"/>
          <w:color w:val="000000" w:themeColor="text1"/>
        </w:rPr>
        <w:t>.</w:t>
      </w:r>
      <w:r w:rsidR="007379AA">
        <w:rPr>
          <w:rFonts w:ascii="Times New Roman" w:hAnsi="Times New Roman"/>
          <w:color w:val="000000" w:themeColor="text1"/>
        </w:rPr>
        <w:t xml:space="preserve">’ </w:t>
      </w:r>
      <w:r w:rsidR="00C823A7">
        <w:rPr>
          <w:rFonts w:ascii="Times New Roman" w:hAnsi="Times New Roman"/>
          <w:color w:val="000000" w:themeColor="text1"/>
        </w:rPr>
        <w:t>At this point, Plato alters Thrasymachus’ character</w:t>
      </w:r>
      <w:r w:rsidR="00CF7B36">
        <w:rPr>
          <w:rFonts w:ascii="Times New Roman" w:hAnsi="Times New Roman"/>
          <w:color w:val="000000" w:themeColor="text1"/>
        </w:rPr>
        <w:t xml:space="preserve"> </w:t>
      </w:r>
      <w:r w:rsidR="001302F3">
        <w:rPr>
          <w:rFonts w:ascii="Times New Roman" w:hAnsi="Times New Roman"/>
          <w:color w:val="000000" w:themeColor="text1"/>
        </w:rPr>
        <w:t>slightly</w:t>
      </w:r>
      <w:r w:rsidR="00C823A7">
        <w:rPr>
          <w:rFonts w:ascii="Times New Roman" w:hAnsi="Times New Roman"/>
          <w:color w:val="000000" w:themeColor="text1"/>
        </w:rPr>
        <w:t>.</w:t>
      </w:r>
      <w:r w:rsidR="00361AA9" w:rsidRPr="00F940EA">
        <w:rPr>
          <w:rFonts w:ascii="Times New Roman" w:hAnsi="Times New Roman"/>
          <w:color w:val="000000" w:themeColor="text1"/>
        </w:rPr>
        <w:t xml:space="preserve"> </w:t>
      </w:r>
      <w:r w:rsidR="00530DA3">
        <w:rPr>
          <w:rFonts w:ascii="Times New Roman" w:hAnsi="Times New Roman"/>
          <w:color w:val="000000" w:themeColor="text1"/>
        </w:rPr>
        <w:t>Uninterested in petty</w:t>
      </w:r>
      <w:r w:rsidR="00CF7B36">
        <w:rPr>
          <w:rFonts w:ascii="Times New Roman" w:hAnsi="Times New Roman"/>
          <w:color w:val="000000" w:themeColor="text1"/>
        </w:rPr>
        <w:t xml:space="preserve"> pickpockets,</w:t>
      </w:r>
      <w:r w:rsidR="00530DA3">
        <w:rPr>
          <w:rFonts w:ascii="Times New Roman" w:hAnsi="Times New Roman"/>
          <w:color w:val="000000" w:themeColor="text1"/>
        </w:rPr>
        <w:t xml:space="preserve"> </w:t>
      </w:r>
      <w:r w:rsidR="00361AA9" w:rsidRPr="00F940EA">
        <w:rPr>
          <w:rFonts w:ascii="Times New Roman" w:hAnsi="Times New Roman"/>
          <w:color w:val="000000" w:themeColor="text1"/>
        </w:rPr>
        <w:t>Thrasymachus</w:t>
      </w:r>
      <w:r w:rsidR="00DE424C">
        <w:rPr>
          <w:rFonts w:ascii="Times New Roman" w:hAnsi="Times New Roman"/>
          <w:color w:val="000000" w:themeColor="text1"/>
        </w:rPr>
        <w:t xml:space="preserve"> </w:t>
      </w:r>
      <w:r w:rsidR="00CF7B36">
        <w:rPr>
          <w:rFonts w:ascii="Times New Roman" w:hAnsi="Times New Roman"/>
          <w:color w:val="000000" w:themeColor="text1"/>
        </w:rPr>
        <w:t xml:space="preserve">makes it clear that he </w:t>
      </w:r>
      <w:r w:rsidR="00530DA3">
        <w:rPr>
          <w:rFonts w:ascii="Times New Roman" w:hAnsi="Times New Roman"/>
          <w:color w:val="000000" w:themeColor="text1"/>
        </w:rPr>
        <w:t>speaks of</w:t>
      </w:r>
      <w:r w:rsidR="00361AA9" w:rsidRPr="00F940EA">
        <w:rPr>
          <w:rFonts w:ascii="Times New Roman" w:hAnsi="Times New Roman"/>
          <w:color w:val="000000" w:themeColor="text1"/>
        </w:rPr>
        <w:t xml:space="preserve"> </w:t>
      </w:r>
      <w:r w:rsidR="00361AA9" w:rsidRPr="00D93E85">
        <w:rPr>
          <w:rFonts w:ascii="Times New Roman" w:hAnsi="Times New Roman"/>
          <w:i/>
          <w:iCs/>
          <w:color w:val="000000" w:themeColor="text1"/>
        </w:rPr>
        <w:t>perfectly</w:t>
      </w:r>
      <w:r w:rsidR="00361AA9" w:rsidRPr="00F940EA">
        <w:rPr>
          <w:rFonts w:ascii="Times New Roman" w:hAnsi="Times New Roman"/>
          <w:color w:val="000000" w:themeColor="text1"/>
        </w:rPr>
        <w:t xml:space="preserve"> unjust </w:t>
      </w:r>
      <w:r w:rsidR="00176050">
        <w:rPr>
          <w:rFonts w:ascii="Times New Roman" w:hAnsi="Times New Roman"/>
          <w:color w:val="000000" w:themeColor="text1"/>
        </w:rPr>
        <w:t>people,</w:t>
      </w:r>
      <w:r w:rsidR="005435D2">
        <w:rPr>
          <w:rFonts w:ascii="Times New Roman" w:hAnsi="Times New Roman"/>
          <w:color w:val="000000" w:themeColor="text1"/>
        </w:rPr>
        <w:t xml:space="preserve"> who </w:t>
      </w:r>
      <w:r w:rsidR="00176050">
        <w:rPr>
          <w:rFonts w:ascii="Times New Roman" w:hAnsi="Times New Roman"/>
          <w:color w:val="000000" w:themeColor="text1"/>
        </w:rPr>
        <w:t>are</w:t>
      </w:r>
      <w:r w:rsidR="005435D2">
        <w:rPr>
          <w:rFonts w:ascii="Times New Roman" w:hAnsi="Times New Roman"/>
          <w:color w:val="000000" w:themeColor="text1"/>
        </w:rPr>
        <w:t xml:space="preserve"> most wise and good, </w:t>
      </w:r>
      <w:r w:rsidR="00CF7B36">
        <w:rPr>
          <w:rFonts w:ascii="Times New Roman" w:hAnsi="Times New Roman"/>
          <w:color w:val="000000" w:themeColor="text1"/>
        </w:rPr>
        <w:t xml:space="preserve">and </w:t>
      </w:r>
      <w:r w:rsidR="005435D2" w:rsidRPr="00F940EA">
        <w:rPr>
          <w:rFonts w:ascii="Times New Roman" w:hAnsi="Times New Roman"/>
          <w:color w:val="000000" w:themeColor="text1"/>
        </w:rPr>
        <w:t xml:space="preserve">capable of pushing injustice to its logical limits by </w:t>
      </w:r>
      <w:r w:rsidR="00530DA3">
        <w:rPr>
          <w:rFonts w:ascii="Times New Roman" w:hAnsi="Times New Roman"/>
          <w:color w:val="000000" w:themeColor="text1"/>
        </w:rPr>
        <w:t xml:space="preserve">bringing </w:t>
      </w:r>
      <w:r w:rsidR="00176050">
        <w:rPr>
          <w:rFonts w:ascii="Times New Roman" w:hAnsi="Times New Roman"/>
          <w:color w:val="000000" w:themeColor="text1"/>
        </w:rPr>
        <w:t>‘</w:t>
      </w:r>
      <w:r w:rsidR="00530DA3">
        <w:rPr>
          <w:rFonts w:ascii="Times New Roman" w:hAnsi="Times New Roman"/>
          <w:color w:val="000000" w:themeColor="text1"/>
        </w:rPr>
        <w:t xml:space="preserve">whole cities and nations under </w:t>
      </w:r>
      <w:r w:rsidR="00176050">
        <w:rPr>
          <w:rFonts w:ascii="Times New Roman" w:hAnsi="Times New Roman"/>
          <w:color w:val="000000" w:themeColor="text1"/>
        </w:rPr>
        <w:t>their</w:t>
      </w:r>
      <w:r w:rsidR="00530DA3">
        <w:rPr>
          <w:rFonts w:ascii="Times New Roman" w:hAnsi="Times New Roman"/>
          <w:color w:val="000000" w:themeColor="text1"/>
        </w:rPr>
        <w:t xml:space="preserve"> power</w:t>
      </w:r>
      <w:r w:rsidR="00176050">
        <w:rPr>
          <w:rFonts w:ascii="Times New Roman" w:hAnsi="Times New Roman"/>
          <w:color w:val="000000" w:themeColor="text1"/>
        </w:rPr>
        <w:t>’</w:t>
      </w:r>
      <w:r w:rsidR="00530DA3">
        <w:rPr>
          <w:rFonts w:ascii="Times New Roman" w:hAnsi="Times New Roman"/>
          <w:color w:val="000000" w:themeColor="text1"/>
        </w:rPr>
        <w:t xml:space="preserve"> </w:t>
      </w:r>
      <w:r w:rsidR="005435D2" w:rsidRPr="00F940EA">
        <w:rPr>
          <w:rFonts w:ascii="Times New Roman" w:hAnsi="Times New Roman"/>
          <w:color w:val="000000" w:themeColor="text1"/>
        </w:rPr>
        <w:t>(348d).</w:t>
      </w:r>
      <w:r w:rsidR="00530DA3">
        <w:rPr>
          <w:rFonts w:ascii="Times New Roman" w:hAnsi="Times New Roman"/>
          <w:color w:val="000000" w:themeColor="text1"/>
        </w:rPr>
        <w:t xml:space="preserve"> </w:t>
      </w:r>
      <w:r w:rsidR="007A5D21">
        <w:rPr>
          <w:rFonts w:ascii="Times New Roman" w:hAnsi="Times New Roman"/>
          <w:color w:val="000000" w:themeColor="text1"/>
        </w:rPr>
        <w:t>In making this claim, he</w:t>
      </w:r>
      <w:r w:rsidR="00176050">
        <w:rPr>
          <w:rFonts w:ascii="Times New Roman" w:hAnsi="Times New Roman"/>
          <w:color w:val="000000" w:themeColor="text1"/>
        </w:rPr>
        <w:t xml:space="preserve"> has</w:t>
      </w:r>
      <w:r w:rsidR="008A0F3D">
        <w:rPr>
          <w:rFonts w:ascii="Times New Roman" w:hAnsi="Times New Roman"/>
          <w:color w:val="000000" w:themeColor="text1"/>
        </w:rPr>
        <w:t xml:space="preserve"> un</w:t>
      </w:r>
      <w:r w:rsidR="007876BF">
        <w:rPr>
          <w:rFonts w:ascii="Times New Roman" w:hAnsi="Times New Roman"/>
          <w:color w:val="000000" w:themeColor="text1"/>
        </w:rPr>
        <w:t>wittingly</w:t>
      </w:r>
      <w:r w:rsidR="001302F3">
        <w:rPr>
          <w:rFonts w:ascii="Times New Roman" w:hAnsi="Times New Roman"/>
          <w:color w:val="000000" w:themeColor="text1"/>
        </w:rPr>
        <w:t>, so-to-speak,</w:t>
      </w:r>
      <w:r w:rsidR="008A0F3D">
        <w:rPr>
          <w:rFonts w:ascii="Times New Roman" w:hAnsi="Times New Roman"/>
          <w:color w:val="000000" w:themeColor="text1"/>
        </w:rPr>
        <w:t xml:space="preserve"> stepped on</w:t>
      </w:r>
      <w:r w:rsidR="00C823A7">
        <w:rPr>
          <w:rFonts w:ascii="Times New Roman" w:hAnsi="Times New Roman"/>
          <w:color w:val="000000" w:themeColor="text1"/>
        </w:rPr>
        <w:t xml:space="preserve"> </w:t>
      </w:r>
      <w:r w:rsidR="008A0F3D">
        <w:rPr>
          <w:rFonts w:ascii="Times New Roman" w:hAnsi="Times New Roman"/>
          <w:color w:val="000000" w:themeColor="text1"/>
        </w:rPr>
        <w:t>the utopian’s</w:t>
      </w:r>
      <w:r w:rsidR="00361AA9" w:rsidRPr="00F940EA">
        <w:rPr>
          <w:rFonts w:ascii="Times New Roman" w:hAnsi="Times New Roman"/>
          <w:color w:val="000000" w:themeColor="text1"/>
        </w:rPr>
        <w:t xml:space="preserve"> turf</w:t>
      </w:r>
      <w:r w:rsidR="001302F3">
        <w:rPr>
          <w:rFonts w:ascii="Times New Roman" w:hAnsi="Times New Roman"/>
          <w:color w:val="000000" w:themeColor="text1"/>
        </w:rPr>
        <w:t xml:space="preserve"> of </w:t>
      </w:r>
      <w:r w:rsidR="00361AA9" w:rsidRPr="00F940EA">
        <w:rPr>
          <w:rFonts w:ascii="Times New Roman" w:hAnsi="Times New Roman"/>
          <w:color w:val="000000" w:themeColor="text1"/>
        </w:rPr>
        <w:t>talking about ideal types</w:t>
      </w:r>
      <w:r w:rsidR="001302F3">
        <w:rPr>
          <w:rFonts w:ascii="Times New Roman" w:hAnsi="Times New Roman"/>
          <w:color w:val="000000" w:themeColor="text1"/>
        </w:rPr>
        <w:t xml:space="preserve"> of rulers</w:t>
      </w:r>
      <w:r w:rsidR="00361AA9" w:rsidRPr="00F940EA">
        <w:rPr>
          <w:rFonts w:ascii="Times New Roman" w:hAnsi="Times New Roman"/>
          <w:color w:val="000000" w:themeColor="text1"/>
        </w:rPr>
        <w:t xml:space="preserve"> and the </w:t>
      </w:r>
      <w:r w:rsidR="001302F3">
        <w:rPr>
          <w:rFonts w:ascii="Times New Roman" w:hAnsi="Times New Roman"/>
          <w:color w:val="000000" w:themeColor="text1"/>
        </w:rPr>
        <w:t>ideal ways</w:t>
      </w:r>
      <w:r w:rsidR="00361AA9" w:rsidRPr="00F940EA">
        <w:rPr>
          <w:rFonts w:ascii="Times New Roman" w:hAnsi="Times New Roman"/>
          <w:color w:val="000000" w:themeColor="text1"/>
        </w:rPr>
        <w:t xml:space="preserve"> of living. </w:t>
      </w:r>
      <w:r w:rsidR="001C19E0">
        <w:rPr>
          <w:rFonts w:ascii="Times New Roman" w:hAnsi="Times New Roman"/>
          <w:color w:val="000000" w:themeColor="text1"/>
        </w:rPr>
        <w:t>As</w:t>
      </w:r>
      <w:r w:rsidR="00361AA9" w:rsidRPr="00F940EA">
        <w:rPr>
          <w:rFonts w:ascii="Times New Roman" w:hAnsi="Times New Roman"/>
          <w:color w:val="000000" w:themeColor="text1"/>
        </w:rPr>
        <w:t xml:space="preserve"> against Plato’s Callipolis of perfect justice, Thrasymachus</w:t>
      </w:r>
      <w:r w:rsidR="00176050">
        <w:rPr>
          <w:rFonts w:ascii="Times New Roman" w:hAnsi="Times New Roman"/>
          <w:color w:val="000000" w:themeColor="text1"/>
        </w:rPr>
        <w:t xml:space="preserve">, </w:t>
      </w:r>
      <w:r w:rsidR="00361AA9">
        <w:rPr>
          <w:rFonts w:ascii="Times New Roman" w:hAnsi="Times New Roman"/>
          <w:color w:val="000000" w:themeColor="text1"/>
        </w:rPr>
        <w:t>encouraged by Socrates</w:t>
      </w:r>
      <w:r w:rsidR="00176050">
        <w:rPr>
          <w:rFonts w:ascii="Times New Roman" w:hAnsi="Times New Roman"/>
          <w:color w:val="000000" w:themeColor="text1"/>
        </w:rPr>
        <w:t>,</w:t>
      </w:r>
      <w:r w:rsidR="00361AA9">
        <w:rPr>
          <w:rFonts w:ascii="Times New Roman" w:hAnsi="Times New Roman"/>
          <w:color w:val="000000" w:themeColor="text1"/>
        </w:rPr>
        <w:t xml:space="preserve"> presents</w:t>
      </w:r>
      <w:r w:rsidR="00361AA9" w:rsidRPr="00F940EA">
        <w:rPr>
          <w:rFonts w:ascii="Times New Roman" w:hAnsi="Times New Roman"/>
          <w:color w:val="000000" w:themeColor="text1"/>
        </w:rPr>
        <w:t xml:space="preserve"> a dystopia of perfect injustice where t</w:t>
      </w:r>
      <w:r w:rsidR="00361AA9">
        <w:rPr>
          <w:rFonts w:ascii="Times New Roman" w:hAnsi="Times New Roman"/>
          <w:color w:val="000000" w:themeColor="text1"/>
        </w:rPr>
        <w:t>he</w:t>
      </w:r>
      <w:r w:rsidR="007A5D21">
        <w:rPr>
          <w:rFonts w:ascii="Times New Roman" w:hAnsi="Times New Roman"/>
          <w:color w:val="000000" w:themeColor="text1"/>
        </w:rPr>
        <w:t xml:space="preserve"> ‘complete’</w:t>
      </w:r>
      <w:r w:rsidR="00361AA9">
        <w:rPr>
          <w:rFonts w:ascii="Times New Roman" w:hAnsi="Times New Roman"/>
          <w:color w:val="000000" w:themeColor="text1"/>
        </w:rPr>
        <w:t xml:space="preserve"> tyrant</w:t>
      </w:r>
      <w:r w:rsidR="00CC45AB">
        <w:rPr>
          <w:rFonts w:ascii="Times New Roman" w:hAnsi="Times New Roman"/>
          <w:color w:val="000000" w:themeColor="text1"/>
        </w:rPr>
        <w:t>—</w:t>
      </w:r>
      <w:r w:rsidR="007876BF">
        <w:rPr>
          <w:rFonts w:ascii="Times New Roman" w:hAnsi="Times New Roman"/>
          <w:color w:val="000000" w:themeColor="text1"/>
        </w:rPr>
        <w:t>engaged in stealing</w:t>
      </w:r>
      <w:r w:rsidR="00361AA9">
        <w:rPr>
          <w:rFonts w:ascii="Times New Roman" w:hAnsi="Times New Roman"/>
          <w:color w:val="000000" w:themeColor="text1"/>
        </w:rPr>
        <w:t xml:space="preserve"> property, </w:t>
      </w:r>
      <w:r w:rsidR="007876BF">
        <w:rPr>
          <w:rFonts w:ascii="Times New Roman" w:hAnsi="Times New Roman"/>
          <w:color w:val="000000" w:themeColor="text1"/>
        </w:rPr>
        <w:t>manipulating the laws,</w:t>
      </w:r>
      <w:r w:rsidR="00361AA9" w:rsidRPr="005E56B0">
        <w:rPr>
          <w:rFonts w:ascii="Times New Roman" w:hAnsi="Times New Roman"/>
          <w:color w:val="000000" w:themeColor="text1"/>
        </w:rPr>
        <w:t xml:space="preserve"> and exploit</w:t>
      </w:r>
      <w:r w:rsidR="007876BF">
        <w:rPr>
          <w:rFonts w:ascii="Times New Roman" w:hAnsi="Times New Roman"/>
          <w:color w:val="000000" w:themeColor="text1"/>
        </w:rPr>
        <w:t>ing</w:t>
      </w:r>
      <w:r w:rsidR="00361AA9" w:rsidRPr="005E56B0">
        <w:rPr>
          <w:rFonts w:ascii="Times New Roman" w:hAnsi="Times New Roman"/>
          <w:color w:val="000000" w:themeColor="text1"/>
        </w:rPr>
        <w:t xml:space="preserve"> others</w:t>
      </w:r>
      <w:r w:rsidR="00361AA9">
        <w:rPr>
          <w:rFonts w:ascii="Times New Roman" w:hAnsi="Times New Roman"/>
          <w:color w:val="000000" w:themeColor="text1"/>
        </w:rPr>
        <w:t xml:space="preserve"> with impunity— </w:t>
      </w:r>
      <w:r w:rsidR="007876BF">
        <w:rPr>
          <w:rFonts w:ascii="Times New Roman" w:hAnsi="Times New Roman"/>
          <w:color w:val="000000" w:themeColor="text1"/>
        </w:rPr>
        <w:t>lives</w:t>
      </w:r>
      <w:r w:rsidR="00361AA9">
        <w:rPr>
          <w:rFonts w:ascii="Times New Roman" w:hAnsi="Times New Roman"/>
          <w:color w:val="000000" w:themeColor="text1"/>
        </w:rPr>
        <w:t xml:space="preserve"> the freest</w:t>
      </w:r>
      <w:r w:rsidR="00361AA9" w:rsidRPr="00F940EA">
        <w:rPr>
          <w:rFonts w:ascii="Times New Roman" w:hAnsi="Times New Roman"/>
          <w:color w:val="000000" w:themeColor="text1"/>
        </w:rPr>
        <w:t xml:space="preserve"> and</w:t>
      </w:r>
      <w:r w:rsidR="00361AA9">
        <w:rPr>
          <w:rFonts w:ascii="Times New Roman" w:hAnsi="Times New Roman"/>
          <w:color w:val="000000" w:themeColor="text1"/>
        </w:rPr>
        <w:t xml:space="preserve"> most</w:t>
      </w:r>
      <w:r w:rsidR="00361AA9" w:rsidRPr="00F940EA">
        <w:rPr>
          <w:rFonts w:ascii="Times New Roman" w:hAnsi="Times New Roman"/>
          <w:color w:val="000000" w:themeColor="text1"/>
        </w:rPr>
        <w:t xml:space="preserve"> </w:t>
      </w:r>
      <w:r w:rsidR="00361AA9">
        <w:rPr>
          <w:rFonts w:ascii="Times New Roman" w:hAnsi="Times New Roman"/>
          <w:color w:val="000000" w:themeColor="text1"/>
        </w:rPr>
        <w:t>fulfilling life possible.</w:t>
      </w:r>
      <w:r w:rsidR="007876BF">
        <w:rPr>
          <w:rFonts w:ascii="Times New Roman" w:hAnsi="Times New Roman"/>
          <w:color w:val="000000" w:themeColor="text1"/>
        </w:rPr>
        <w:t xml:space="preserve"> </w:t>
      </w:r>
    </w:p>
    <w:p w14:paraId="6FEE3464" w14:textId="3F1580CD" w:rsidR="00361AA9" w:rsidRDefault="00361AA9" w:rsidP="00B27ADC">
      <w:pPr>
        <w:spacing w:line="360" w:lineRule="auto"/>
        <w:ind w:firstLine="720"/>
        <w:jc w:val="both"/>
        <w:rPr>
          <w:rFonts w:ascii="Times New Roman" w:hAnsi="Times New Roman"/>
          <w:color w:val="000000" w:themeColor="text1"/>
        </w:rPr>
      </w:pPr>
      <w:r w:rsidRPr="00EF560E">
        <w:rPr>
          <w:rFonts w:ascii="Times New Roman" w:hAnsi="Times New Roman"/>
          <w:color w:val="000000" w:themeColor="text1"/>
        </w:rPr>
        <w:t>Neither Glaucon nor Adeimantus find Thrasymachus’s dystopian vision very appealing</w:t>
      </w:r>
      <w:r w:rsidR="002B53E5">
        <w:rPr>
          <w:rFonts w:ascii="Times New Roman" w:hAnsi="Times New Roman"/>
          <w:color w:val="000000" w:themeColor="text1"/>
        </w:rPr>
        <w:t>, but they</w:t>
      </w:r>
      <w:r w:rsidR="008E0131">
        <w:rPr>
          <w:rFonts w:ascii="Times New Roman" w:hAnsi="Times New Roman"/>
          <w:color w:val="000000" w:themeColor="text1"/>
        </w:rPr>
        <w:t xml:space="preserve"> (like many of us)</w:t>
      </w:r>
      <w:r w:rsidR="002B53E5">
        <w:rPr>
          <w:rFonts w:ascii="Times New Roman" w:hAnsi="Times New Roman"/>
          <w:color w:val="000000" w:themeColor="text1"/>
        </w:rPr>
        <w:t xml:space="preserve"> also find </w:t>
      </w:r>
      <w:r w:rsidRPr="00EF560E">
        <w:rPr>
          <w:rFonts w:ascii="Times New Roman" w:hAnsi="Times New Roman"/>
          <w:color w:val="000000" w:themeColor="text1"/>
        </w:rPr>
        <w:t>Socrates’ responses to claims that “the life of an unjust person is better than that of a just one” (347e) weak and unsatisfying. Glaucon and Adeimantus</w:t>
      </w:r>
      <w:r w:rsidR="00A56D7D">
        <w:rPr>
          <w:rFonts w:ascii="Times New Roman" w:hAnsi="Times New Roman"/>
          <w:color w:val="000000" w:themeColor="text1"/>
        </w:rPr>
        <w:t>, therefore,</w:t>
      </w:r>
      <w:r w:rsidRPr="00EF560E">
        <w:rPr>
          <w:rFonts w:ascii="Times New Roman" w:hAnsi="Times New Roman"/>
          <w:color w:val="000000" w:themeColor="text1"/>
        </w:rPr>
        <w:t xml:space="preserve"> </w:t>
      </w:r>
      <w:r w:rsidR="007A5D21">
        <w:rPr>
          <w:rFonts w:ascii="Times New Roman" w:hAnsi="Times New Roman"/>
          <w:color w:val="000000" w:themeColor="text1"/>
        </w:rPr>
        <w:t xml:space="preserve">proceed </w:t>
      </w:r>
      <w:r w:rsidRPr="00EF560E">
        <w:rPr>
          <w:rFonts w:ascii="Times New Roman" w:hAnsi="Times New Roman"/>
          <w:color w:val="000000" w:themeColor="text1"/>
        </w:rPr>
        <w:t xml:space="preserve">to enlighten Socrates on </w:t>
      </w:r>
      <w:r w:rsidR="00945C2B">
        <w:rPr>
          <w:rFonts w:ascii="Times New Roman" w:hAnsi="Times New Roman"/>
          <w:color w:val="000000" w:themeColor="text1"/>
        </w:rPr>
        <w:t>the view of justice</w:t>
      </w:r>
      <w:r w:rsidR="007A5D21">
        <w:rPr>
          <w:rFonts w:ascii="Times New Roman" w:hAnsi="Times New Roman"/>
          <w:color w:val="000000" w:themeColor="text1"/>
        </w:rPr>
        <w:t xml:space="preserve"> generally</w:t>
      </w:r>
      <w:r w:rsidR="00945C2B">
        <w:rPr>
          <w:rFonts w:ascii="Times New Roman" w:hAnsi="Times New Roman"/>
          <w:color w:val="000000" w:themeColor="text1"/>
        </w:rPr>
        <w:t xml:space="preserve"> held by people in society. </w:t>
      </w:r>
      <w:r w:rsidRPr="00EF560E">
        <w:rPr>
          <w:rFonts w:ascii="Times New Roman" w:hAnsi="Times New Roman"/>
          <w:color w:val="000000" w:themeColor="text1"/>
        </w:rPr>
        <w:t xml:space="preserve">Initially, Glaucon </w:t>
      </w:r>
      <w:r>
        <w:rPr>
          <w:rFonts w:ascii="Times New Roman" w:hAnsi="Times New Roman"/>
          <w:color w:val="000000" w:themeColor="text1"/>
        </w:rPr>
        <w:t>w</w:t>
      </w:r>
      <w:r w:rsidR="00DB3206">
        <w:rPr>
          <w:rFonts w:ascii="Times New Roman" w:hAnsi="Times New Roman"/>
          <w:color w:val="000000" w:themeColor="text1"/>
        </w:rPr>
        <w:t>ants</w:t>
      </w:r>
      <w:r w:rsidRPr="00EF560E">
        <w:rPr>
          <w:rFonts w:ascii="Times New Roman" w:hAnsi="Times New Roman"/>
          <w:color w:val="000000" w:themeColor="text1"/>
        </w:rPr>
        <w:t xml:space="preserve"> to continue with Thrasymachus’ arguments. But whereas </w:t>
      </w:r>
      <w:r w:rsidRPr="00EF560E">
        <w:rPr>
          <w:rFonts w:ascii="Times New Roman" w:hAnsi="Times New Roman"/>
          <w:color w:val="000000" w:themeColor="text1"/>
        </w:rPr>
        <w:lastRenderedPageBreak/>
        <w:t xml:space="preserve">Thrasymachus focuses on the unpleasant truths about the role of power in determining values, Glaucon is concerned with the practical importance of law in any consideration of justice. </w:t>
      </w:r>
      <w:r w:rsidR="00CC45AB">
        <w:rPr>
          <w:rFonts w:ascii="Times New Roman" w:hAnsi="Times New Roman"/>
          <w:color w:val="000000" w:themeColor="text1"/>
        </w:rPr>
        <w:t>This</w:t>
      </w:r>
      <w:r w:rsidRPr="00EF560E">
        <w:rPr>
          <w:rFonts w:ascii="Times New Roman" w:hAnsi="Times New Roman"/>
          <w:color w:val="000000" w:themeColor="text1"/>
        </w:rPr>
        <w:t xml:space="preserve">, Glaucon argues, can be traced to the fact that </w:t>
      </w:r>
      <w:r w:rsidR="00BE2ADD">
        <w:rPr>
          <w:rFonts w:ascii="Times New Roman" w:hAnsi="Times New Roman"/>
          <w:color w:val="000000" w:themeColor="text1"/>
        </w:rPr>
        <w:t>“</w:t>
      </w:r>
      <w:r w:rsidRPr="00EF560E">
        <w:rPr>
          <w:rFonts w:ascii="Times New Roman" w:hAnsi="Times New Roman"/>
          <w:color w:val="000000" w:themeColor="text1"/>
        </w:rPr>
        <w:t>people say</w:t>
      </w:r>
      <w:r w:rsidR="00BE2ADD">
        <w:rPr>
          <w:rFonts w:ascii="Times New Roman" w:hAnsi="Times New Roman"/>
          <w:color w:val="000000" w:themeColor="text1"/>
        </w:rPr>
        <w:t>, you see, that to do injustice is naturally</w:t>
      </w:r>
      <w:r w:rsidR="006F5D1F">
        <w:rPr>
          <w:rFonts w:ascii="Times New Roman" w:hAnsi="Times New Roman"/>
          <w:color w:val="000000" w:themeColor="text1"/>
        </w:rPr>
        <w:t xml:space="preserve"> good and to suffer</w:t>
      </w:r>
      <w:r w:rsidRPr="00EF560E">
        <w:rPr>
          <w:rFonts w:ascii="Times New Roman" w:hAnsi="Times New Roman"/>
          <w:color w:val="000000" w:themeColor="text1"/>
        </w:rPr>
        <w:t xml:space="preserve"> injustice is bad.</w:t>
      </w:r>
      <w:r>
        <w:rPr>
          <w:rFonts w:ascii="Times New Roman" w:hAnsi="Times New Roman"/>
          <w:color w:val="000000" w:themeColor="text1"/>
        </w:rPr>
        <w:t>”</w:t>
      </w:r>
      <w:r w:rsidRPr="00EF560E">
        <w:rPr>
          <w:rFonts w:ascii="Times New Roman" w:hAnsi="Times New Roman"/>
          <w:color w:val="000000" w:themeColor="text1"/>
        </w:rPr>
        <w:t xml:space="preserve"> </w:t>
      </w:r>
      <w:r>
        <w:rPr>
          <w:rFonts w:ascii="Times New Roman" w:hAnsi="Times New Roman"/>
          <w:color w:val="000000" w:themeColor="text1"/>
        </w:rPr>
        <w:t>And they further acknowledge that</w:t>
      </w:r>
      <w:r w:rsidRPr="00EF560E">
        <w:rPr>
          <w:rFonts w:ascii="Times New Roman" w:hAnsi="Times New Roman"/>
          <w:color w:val="000000" w:themeColor="text1"/>
        </w:rPr>
        <w:t xml:space="preserve"> </w:t>
      </w:r>
      <w:r>
        <w:rPr>
          <w:rFonts w:ascii="Times New Roman" w:hAnsi="Times New Roman"/>
          <w:color w:val="000000" w:themeColor="text1"/>
        </w:rPr>
        <w:t>“</w:t>
      </w:r>
      <w:r w:rsidR="00D551DA">
        <w:rPr>
          <w:rFonts w:ascii="Times New Roman" w:hAnsi="Times New Roman"/>
          <w:color w:val="000000" w:themeColor="text1"/>
        </w:rPr>
        <w:t xml:space="preserve">the badness of suffering (injustice) far exceeds the goodness of doing </w:t>
      </w:r>
      <w:r w:rsidR="00D551DA" w:rsidRPr="00D551DA">
        <w:rPr>
          <w:rFonts w:ascii="Times New Roman" w:hAnsi="Times New Roman"/>
          <w:color w:val="000000" w:themeColor="text1"/>
        </w:rPr>
        <w:t>it</w:t>
      </w:r>
      <w:r w:rsidRPr="00D551DA">
        <w:rPr>
          <w:rFonts w:ascii="Times New Roman" w:hAnsi="Times New Roman"/>
          <w:color w:val="000000" w:themeColor="text1"/>
        </w:rPr>
        <w:t xml:space="preserve">” (358e). </w:t>
      </w:r>
      <w:r w:rsidRPr="00EF560E">
        <w:rPr>
          <w:rFonts w:ascii="Times New Roman" w:hAnsi="Times New Roman"/>
          <w:color w:val="000000" w:themeColor="text1"/>
        </w:rPr>
        <w:t xml:space="preserve">All people—strong or weak, </w:t>
      </w:r>
      <w:r w:rsidR="00B1594B">
        <w:rPr>
          <w:rFonts w:ascii="Times New Roman" w:hAnsi="Times New Roman"/>
          <w:color w:val="000000" w:themeColor="text1"/>
        </w:rPr>
        <w:t>wise</w:t>
      </w:r>
      <w:r w:rsidR="0055749E">
        <w:rPr>
          <w:rFonts w:ascii="Times New Roman" w:hAnsi="Times New Roman"/>
          <w:color w:val="000000" w:themeColor="text1"/>
        </w:rPr>
        <w:t xml:space="preserve"> or foolish, </w:t>
      </w:r>
      <w:r w:rsidRPr="00EF560E">
        <w:rPr>
          <w:rFonts w:ascii="Times New Roman" w:hAnsi="Times New Roman"/>
          <w:color w:val="000000" w:themeColor="text1"/>
        </w:rPr>
        <w:t>just or unjust—must live their entire lives in the company of others</w:t>
      </w:r>
      <w:r w:rsidR="00B1594B">
        <w:rPr>
          <w:rFonts w:ascii="Times New Roman" w:hAnsi="Times New Roman"/>
          <w:color w:val="000000" w:themeColor="text1"/>
        </w:rPr>
        <w:t>. And</w:t>
      </w:r>
      <w:r w:rsidRPr="00EF560E">
        <w:rPr>
          <w:rFonts w:ascii="Times New Roman" w:hAnsi="Times New Roman"/>
          <w:color w:val="000000" w:themeColor="text1"/>
        </w:rPr>
        <w:t xml:space="preserve"> since no</w:t>
      </w:r>
      <w:r w:rsidR="00B1594B">
        <w:rPr>
          <w:rFonts w:ascii="Times New Roman" w:hAnsi="Times New Roman"/>
          <w:color w:val="000000" w:themeColor="text1"/>
        </w:rPr>
        <w:t xml:space="preserve"> one</w:t>
      </w:r>
      <w:r w:rsidRPr="00EF560E">
        <w:rPr>
          <w:rFonts w:ascii="Times New Roman" w:hAnsi="Times New Roman"/>
          <w:color w:val="000000" w:themeColor="text1"/>
        </w:rPr>
        <w:t xml:space="preserve"> </w:t>
      </w:r>
      <w:r w:rsidR="00B1594B">
        <w:rPr>
          <w:rFonts w:ascii="Times New Roman" w:hAnsi="Times New Roman"/>
          <w:color w:val="000000" w:themeColor="text1"/>
        </w:rPr>
        <w:t>is</w:t>
      </w:r>
      <w:r w:rsidRPr="00EF560E">
        <w:rPr>
          <w:rFonts w:ascii="Times New Roman" w:hAnsi="Times New Roman"/>
          <w:color w:val="000000" w:themeColor="text1"/>
        </w:rPr>
        <w:t xml:space="preserve"> </w:t>
      </w:r>
      <w:r w:rsidR="00B1594B">
        <w:rPr>
          <w:rFonts w:ascii="Times New Roman" w:hAnsi="Times New Roman"/>
          <w:color w:val="000000" w:themeColor="text1"/>
        </w:rPr>
        <w:t>able</w:t>
      </w:r>
      <w:r w:rsidRPr="00EF560E">
        <w:rPr>
          <w:rFonts w:ascii="Times New Roman" w:hAnsi="Times New Roman"/>
          <w:color w:val="000000" w:themeColor="text1"/>
        </w:rPr>
        <w:t xml:space="preserve"> to exercise absolute power to do injustice as he pleases, (</w:t>
      </w:r>
      <w:r w:rsidR="0055749E">
        <w:rPr>
          <w:rFonts w:ascii="Times New Roman" w:hAnsi="Times New Roman"/>
          <w:color w:val="000000" w:themeColor="text1"/>
        </w:rPr>
        <w:t>like</w:t>
      </w:r>
      <w:r w:rsidRPr="00EF560E">
        <w:rPr>
          <w:rFonts w:ascii="Times New Roman" w:hAnsi="Times New Roman"/>
          <w:color w:val="000000" w:themeColor="text1"/>
        </w:rPr>
        <w:t xml:space="preserve"> Gyges with his magic ring)</w:t>
      </w:r>
      <w:r w:rsidR="00B1594B">
        <w:rPr>
          <w:rFonts w:ascii="Times New Roman" w:hAnsi="Times New Roman"/>
          <w:color w:val="000000" w:themeColor="text1"/>
        </w:rPr>
        <w:t>, human beings</w:t>
      </w:r>
      <w:r>
        <w:rPr>
          <w:rFonts w:ascii="Times New Roman" w:hAnsi="Times New Roman"/>
          <w:color w:val="000000" w:themeColor="text1"/>
        </w:rPr>
        <w:t xml:space="preserve"> </w:t>
      </w:r>
      <w:r w:rsidRPr="00EF560E">
        <w:rPr>
          <w:rFonts w:ascii="Times New Roman" w:hAnsi="Times New Roman"/>
          <w:color w:val="000000" w:themeColor="text1"/>
        </w:rPr>
        <w:t>‘</w:t>
      </w:r>
      <w:r w:rsidR="00BE2ADD">
        <w:rPr>
          <w:rFonts w:ascii="Times New Roman" w:hAnsi="Times New Roman"/>
          <w:color w:val="000000" w:themeColor="text1"/>
        </w:rPr>
        <w:t>operationalize</w:t>
      </w:r>
      <w:r w:rsidRPr="00EF560E">
        <w:rPr>
          <w:rFonts w:ascii="Times New Roman" w:hAnsi="Times New Roman"/>
          <w:color w:val="000000" w:themeColor="text1"/>
        </w:rPr>
        <w:t xml:space="preserve">’ justice by making laws and legal contracts </w:t>
      </w:r>
      <w:r>
        <w:rPr>
          <w:rFonts w:ascii="Times New Roman" w:hAnsi="Times New Roman"/>
          <w:color w:val="000000" w:themeColor="text1"/>
        </w:rPr>
        <w:t xml:space="preserve">so they may </w:t>
      </w:r>
      <w:r w:rsidRPr="00EF560E">
        <w:rPr>
          <w:rFonts w:ascii="Times New Roman" w:hAnsi="Times New Roman"/>
          <w:color w:val="000000" w:themeColor="text1"/>
        </w:rPr>
        <w:t xml:space="preserve">avoid suffering injustice. The weak, who comprise </w:t>
      </w:r>
      <w:r>
        <w:rPr>
          <w:rFonts w:ascii="Times New Roman" w:hAnsi="Times New Roman"/>
          <w:color w:val="000000" w:themeColor="text1"/>
        </w:rPr>
        <w:t>the majority</w:t>
      </w:r>
      <w:r w:rsidRPr="00EF560E">
        <w:rPr>
          <w:rFonts w:ascii="Times New Roman" w:hAnsi="Times New Roman"/>
          <w:color w:val="000000" w:themeColor="text1"/>
        </w:rPr>
        <w:t xml:space="preserve">, are more likely to experience ‘being wronged’ than being able to inflict wrong on others; thus, they are equally vulnerable to suffering injustice “without being able to take revenge.” </w:t>
      </w:r>
      <w:r w:rsidR="007A5D21">
        <w:rPr>
          <w:rFonts w:ascii="Times New Roman" w:hAnsi="Times New Roman"/>
          <w:color w:val="000000" w:themeColor="text1"/>
        </w:rPr>
        <w:t xml:space="preserve">The </w:t>
      </w:r>
      <w:r w:rsidR="00CC45AB">
        <w:rPr>
          <w:rFonts w:ascii="Times New Roman" w:hAnsi="Times New Roman"/>
          <w:color w:val="000000" w:themeColor="text1"/>
        </w:rPr>
        <w:t>one</w:t>
      </w:r>
      <w:r w:rsidR="007A5D21">
        <w:rPr>
          <w:rFonts w:ascii="Times New Roman" w:hAnsi="Times New Roman"/>
          <w:color w:val="000000" w:themeColor="text1"/>
        </w:rPr>
        <w:t xml:space="preserve"> (albeit tenuous) </w:t>
      </w:r>
      <w:r w:rsidR="00CC45AB">
        <w:rPr>
          <w:rFonts w:ascii="Times New Roman" w:hAnsi="Times New Roman"/>
          <w:color w:val="000000" w:themeColor="text1"/>
        </w:rPr>
        <w:t>glimmer</w:t>
      </w:r>
      <w:r w:rsidR="007A5D21">
        <w:rPr>
          <w:rFonts w:ascii="Times New Roman" w:hAnsi="Times New Roman"/>
          <w:color w:val="000000" w:themeColor="text1"/>
        </w:rPr>
        <w:t xml:space="preserve"> of hope Glaucon offers stems from his observation that people are capable of making compromises with their fellow citizens to protect and advance their interests. </w:t>
      </w:r>
      <w:r w:rsidR="005F0FBB">
        <w:rPr>
          <w:rFonts w:ascii="Times New Roman" w:hAnsi="Times New Roman"/>
          <w:color w:val="000000" w:themeColor="text1"/>
        </w:rPr>
        <w:t>Most people put their own well-being ahead of others</w:t>
      </w:r>
      <w:r w:rsidR="00C65D92">
        <w:rPr>
          <w:rFonts w:ascii="Times New Roman" w:hAnsi="Times New Roman"/>
          <w:color w:val="000000" w:themeColor="text1"/>
        </w:rPr>
        <w:t>, but they realize</w:t>
      </w:r>
      <w:r w:rsidR="00D93156">
        <w:rPr>
          <w:rFonts w:ascii="Times New Roman" w:hAnsi="Times New Roman"/>
          <w:color w:val="000000" w:themeColor="text1"/>
        </w:rPr>
        <w:t xml:space="preserve"> that the “appearance” of justice is something they cannot live without. </w:t>
      </w:r>
      <w:r w:rsidRPr="00EF560E">
        <w:rPr>
          <w:rFonts w:ascii="Times New Roman" w:hAnsi="Times New Roman"/>
          <w:color w:val="000000" w:themeColor="text1"/>
        </w:rPr>
        <w:t xml:space="preserve">Justice is, at best, a social </w:t>
      </w:r>
      <w:r w:rsidR="006B5510">
        <w:rPr>
          <w:rFonts w:ascii="Times New Roman" w:hAnsi="Times New Roman"/>
          <w:color w:val="000000" w:themeColor="text1"/>
        </w:rPr>
        <w:t>convention</w:t>
      </w:r>
      <w:r w:rsidRPr="00EF560E">
        <w:rPr>
          <w:rFonts w:ascii="Times New Roman" w:hAnsi="Times New Roman"/>
          <w:color w:val="000000" w:themeColor="text1"/>
        </w:rPr>
        <w:t xml:space="preserve"> derived from laws that </w:t>
      </w:r>
      <w:r w:rsidR="005F0FBB">
        <w:rPr>
          <w:rFonts w:ascii="Times New Roman" w:hAnsi="Times New Roman"/>
          <w:color w:val="000000" w:themeColor="text1"/>
        </w:rPr>
        <w:t>people</w:t>
      </w:r>
      <w:r w:rsidRPr="00EF560E">
        <w:rPr>
          <w:rFonts w:ascii="Times New Roman" w:hAnsi="Times New Roman"/>
          <w:color w:val="000000" w:themeColor="text1"/>
        </w:rPr>
        <w:t xml:space="preserve"> grudgingly obey for the sake </w:t>
      </w:r>
      <w:r w:rsidR="006B5510">
        <w:rPr>
          <w:rFonts w:ascii="Times New Roman" w:hAnsi="Times New Roman"/>
          <w:color w:val="000000" w:themeColor="text1"/>
        </w:rPr>
        <w:t>of reputation</w:t>
      </w:r>
      <w:r w:rsidRPr="00EF560E">
        <w:rPr>
          <w:rFonts w:ascii="Times New Roman" w:hAnsi="Times New Roman"/>
          <w:color w:val="000000" w:themeColor="text1"/>
        </w:rPr>
        <w:t xml:space="preserve"> and material rewards. </w:t>
      </w:r>
    </w:p>
    <w:p w14:paraId="205CC76F" w14:textId="58EDB1CC" w:rsidR="00361AA9" w:rsidRDefault="00361AA9" w:rsidP="00B27ADC">
      <w:pPr>
        <w:spacing w:line="360" w:lineRule="auto"/>
        <w:ind w:firstLine="720"/>
        <w:jc w:val="both"/>
        <w:rPr>
          <w:rFonts w:ascii="Times New Roman" w:hAnsi="Times New Roman"/>
          <w:color w:val="000000" w:themeColor="text1"/>
        </w:rPr>
      </w:pPr>
      <w:r w:rsidRPr="00EF560E">
        <w:rPr>
          <w:rFonts w:ascii="Times New Roman" w:hAnsi="Times New Roman"/>
          <w:color w:val="000000" w:themeColor="text1"/>
        </w:rPr>
        <w:t xml:space="preserve">Glaucon’s description of </w:t>
      </w:r>
      <w:r w:rsidR="002B53E5">
        <w:rPr>
          <w:rFonts w:ascii="Times New Roman" w:hAnsi="Times New Roman"/>
          <w:color w:val="000000" w:themeColor="text1"/>
        </w:rPr>
        <w:t>what</w:t>
      </w:r>
      <w:r w:rsidRPr="00EF560E">
        <w:rPr>
          <w:rFonts w:ascii="Times New Roman" w:hAnsi="Times New Roman"/>
          <w:color w:val="000000" w:themeColor="text1"/>
        </w:rPr>
        <w:t xml:space="preserve"> people, non-philosophers, really think about justice and injustice</w:t>
      </w:r>
      <w:r w:rsidR="00360D38">
        <w:rPr>
          <w:rFonts w:ascii="Times New Roman" w:hAnsi="Times New Roman"/>
          <w:color w:val="000000" w:themeColor="text1"/>
        </w:rPr>
        <w:t xml:space="preserve"> </w:t>
      </w:r>
      <w:r w:rsidR="00CC45AB">
        <w:rPr>
          <w:rFonts w:ascii="Times New Roman" w:hAnsi="Times New Roman"/>
          <w:color w:val="000000" w:themeColor="text1"/>
        </w:rPr>
        <w:t xml:space="preserve">suggests </w:t>
      </w:r>
      <w:r w:rsidR="00080226">
        <w:rPr>
          <w:rFonts w:ascii="Times New Roman" w:hAnsi="Times New Roman"/>
          <w:color w:val="000000" w:themeColor="text1"/>
        </w:rPr>
        <w:t xml:space="preserve">the presence of </w:t>
      </w:r>
      <w:r w:rsidR="001755CA">
        <w:rPr>
          <w:rFonts w:ascii="Times New Roman" w:hAnsi="Times New Roman"/>
          <w:color w:val="000000" w:themeColor="text1"/>
        </w:rPr>
        <w:t xml:space="preserve">selfishness, greed and </w:t>
      </w:r>
      <w:r w:rsidR="006A2F9F">
        <w:rPr>
          <w:rFonts w:ascii="Times New Roman" w:hAnsi="Times New Roman"/>
          <w:color w:val="000000" w:themeColor="text1"/>
        </w:rPr>
        <w:t>vice</w:t>
      </w:r>
      <w:r w:rsidR="00080226">
        <w:rPr>
          <w:rFonts w:ascii="Times New Roman" w:hAnsi="Times New Roman"/>
          <w:color w:val="000000" w:themeColor="text1"/>
        </w:rPr>
        <w:t xml:space="preserve"> </w:t>
      </w:r>
      <w:r w:rsidR="001755CA">
        <w:rPr>
          <w:rFonts w:ascii="Times New Roman" w:hAnsi="Times New Roman"/>
          <w:color w:val="000000" w:themeColor="text1"/>
        </w:rPr>
        <w:t>are inescapable aspects</w:t>
      </w:r>
      <w:r w:rsidR="00080226">
        <w:rPr>
          <w:rFonts w:ascii="Times New Roman" w:hAnsi="Times New Roman"/>
          <w:color w:val="000000" w:themeColor="text1"/>
        </w:rPr>
        <w:t xml:space="preserve"> of human </w:t>
      </w:r>
      <w:r w:rsidR="001755CA">
        <w:rPr>
          <w:rFonts w:ascii="Times New Roman" w:hAnsi="Times New Roman"/>
          <w:color w:val="000000" w:themeColor="text1"/>
        </w:rPr>
        <w:t xml:space="preserve">existence, which can only be </w:t>
      </w:r>
      <w:r w:rsidR="006A2F9F">
        <w:rPr>
          <w:rFonts w:ascii="Times New Roman" w:hAnsi="Times New Roman"/>
          <w:color w:val="000000" w:themeColor="text1"/>
        </w:rPr>
        <w:t>checked</w:t>
      </w:r>
      <w:r w:rsidR="001755CA">
        <w:rPr>
          <w:rFonts w:ascii="Times New Roman" w:hAnsi="Times New Roman"/>
          <w:color w:val="000000" w:themeColor="text1"/>
        </w:rPr>
        <w:t xml:space="preserve"> </w:t>
      </w:r>
      <w:r w:rsidR="006A2F9F">
        <w:rPr>
          <w:rFonts w:ascii="Times New Roman" w:hAnsi="Times New Roman"/>
          <w:color w:val="000000" w:themeColor="text1"/>
        </w:rPr>
        <w:t>by a social contact.</w:t>
      </w:r>
      <w:r w:rsidRPr="00EF560E">
        <w:rPr>
          <w:rFonts w:ascii="Times New Roman" w:hAnsi="Times New Roman"/>
          <w:color w:val="000000" w:themeColor="text1"/>
        </w:rPr>
        <w:t xml:space="preserve"> </w:t>
      </w:r>
      <w:r w:rsidR="000C0B27">
        <w:rPr>
          <w:rFonts w:ascii="Times New Roman" w:hAnsi="Times New Roman"/>
          <w:color w:val="000000" w:themeColor="text1"/>
        </w:rPr>
        <w:t>T</w:t>
      </w:r>
      <w:r>
        <w:rPr>
          <w:rFonts w:ascii="Times New Roman" w:hAnsi="Times New Roman"/>
          <w:color w:val="000000" w:themeColor="text1"/>
        </w:rPr>
        <w:t xml:space="preserve">he way </w:t>
      </w:r>
      <w:r w:rsidR="00E03AF3">
        <w:rPr>
          <w:rFonts w:ascii="Times New Roman" w:hAnsi="Times New Roman"/>
          <w:color w:val="000000" w:themeColor="text1"/>
        </w:rPr>
        <w:t>human beings, in general,</w:t>
      </w:r>
      <w:r>
        <w:rPr>
          <w:rFonts w:ascii="Times New Roman" w:hAnsi="Times New Roman"/>
          <w:color w:val="000000" w:themeColor="text1"/>
        </w:rPr>
        <w:t xml:space="preserve"> think and behave in existing society, as described by Glaucon,</w:t>
      </w:r>
      <w:r w:rsidRPr="00EF560E">
        <w:rPr>
          <w:rFonts w:ascii="Times New Roman" w:hAnsi="Times New Roman"/>
          <w:color w:val="000000" w:themeColor="text1"/>
        </w:rPr>
        <w:t xml:space="preserve"> is far more Machiavellian than</w:t>
      </w:r>
      <w:r w:rsidR="00AC753D">
        <w:rPr>
          <w:rFonts w:ascii="Times New Roman" w:hAnsi="Times New Roman"/>
          <w:color w:val="000000" w:themeColor="text1"/>
        </w:rPr>
        <w:t xml:space="preserve"> even</w:t>
      </w:r>
      <w:r w:rsidRPr="00EF560E">
        <w:rPr>
          <w:rFonts w:ascii="Times New Roman" w:hAnsi="Times New Roman"/>
          <w:color w:val="000000" w:themeColor="text1"/>
        </w:rPr>
        <w:t xml:space="preserve"> Thrasymachus</w:t>
      </w:r>
      <w:r>
        <w:rPr>
          <w:rFonts w:ascii="Times New Roman" w:hAnsi="Times New Roman"/>
          <w:color w:val="000000" w:themeColor="text1"/>
        </w:rPr>
        <w:t xml:space="preserve"> had</w:t>
      </w:r>
      <w:r w:rsidR="00AC753D">
        <w:rPr>
          <w:rFonts w:ascii="Times New Roman" w:hAnsi="Times New Roman"/>
          <w:color w:val="000000" w:themeColor="text1"/>
        </w:rPr>
        <w:t xml:space="preserve"> initially</w:t>
      </w:r>
      <w:r>
        <w:rPr>
          <w:rFonts w:ascii="Times New Roman" w:hAnsi="Times New Roman"/>
          <w:color w:val="000000" w:themeColor="text1"/>
        </w:rPr>
        <w:t xml:space="preserve"> </w:t>
      </w:r>
      <w:r w:rsidR="00E03AF3">
        <w:rPr>
          <w:rFonts w:ascii="Times New Roman" w:hAnsi="Times New Roman"/>
          <w:color w:val="000000" w:themeColor="text1"/>
        </w:rPr>
        <w:t>assumed</w:t>
      </w:r>
      <w:r w:rsidRPr="00EF560E">
        <w:rPr>
          <w:rFonts w:ascii="Times New Roman" w:hAnsi="Times New Roman"/>
          <w:color w:val="000000" w:themeColor="text1"/>
        </w:rPr>
        <w:t>. Whereas Thrasymachus</w:t>
      </w:r>
      <w:r w:rsidR="009143E4">
        <w:rPr>
          <w:rFonts w:ascii="Times New Roman" w:hAnsi="Times New Roman"/>
          <w:color w:val="000000" w:themeColor="text1"/>
        </w:rPr>
        <w:t xml:space="preserve">’ account of social reality </w:t>
      </w:r>
      <w:r w:rsidR="005A5820">
        <w:rPr>
          <w:rFonts w:ascii="Times New Roman" w:hAnsi="Times New Roman"/>
          <w:color w:val="000000" w:themeColor="text1"/>
        </w:rPr>
        <w:t>highlights</w:t>
      </w:r>
      <w:r w:rsidRPr="00EF560E">
        <w:rPr>
          <w:rFonts w:ascii="Times New Roman" w:hAnsi="Times New Roman"/>
          <w:color w:val="000000" w:themeColor="text1"/>
        </w:rPr>
        <w:t xml:space="preserve"> ‘the strong</w:t>
      </w:r>
      <w:r w:rsidR="009143E4">
        <w:rPr>
          <w:rFonts w:ascii="Times New Roman" w:hAnsi="Times New Roman"/>
          <w:color w:val="000000" w:themeColor="text1"/>
        </w:rPr>
        <w:t xml:space="preserve"> ruler</w:t>
      </w:r>
      <w:r>
        <w:rPr>
          <w:rFonts w:ascii="Times New Roman" w:hAnsi="Times New Roman"/>
          <w:color w:val="000000" w:themeColor="text1"/>
        </w:rPr>
        <w:t>’</w:t>
      </w:r>
      <w:r w:rsidRPr="00EF560E">
        <w:rPr>
          <w:rFonts w:ascii="Times New Roman" w:hAnsi="Times New Roman"/>
          <w:color w:val="000000" w:themeColor="text1"/>
        </w:rPr>
        <w:t xml:space="preserve"> </w:t>
      </w:r>
      <w:r w:rsidR="009143E4">
        <w:rPr>
          <w:rFonts w:ascii="Times New Roman" w:hAnsi="Times New Roman"/>
          <w:color w:val="000000" w:themeColor="text1"/>
        </w:rPr>
        <w:t xml:space="preserve">who </w:t>
      </w:r>
      <w:r w:rsidR="005A5820">
        <w:rPr>
          <w:rFonts w:ascii="Times New Roman" w:hAnsi="Times New Roman"/>
          <w:color w:val="000000" w:themeColor="text1"/>
        </w:rPr>
        <w:t>imposes his will on others</w:t>
      </w:r>
      <w:r w:rsidRPr="00EF560E">
        <w:rPr>
          <w:rFonts w:ascii="Times New Roman" w:hAnsi="Times New Roman"/>
          <w:color w:val="000000" w:themeColor="text1"/>
        </w:rPr>
        <w:t xml:space="preserve"> without </w:t>
      </w:r>
      <w:r>
        <w:rPr>
          <w:rFonts w:ascii="Times New Roman" w:hAnsi="Times New Roman"/>
          <w:color w:val="000000" w:themeColor="text1"/>
        </w:rPr>
        <w:t>a great deal of</w:t>
      </w:r>
      <w:r w:rsidRPr="00EF560E">
        <w:rPr>
          <w:rFonts w:ascii="Times New Roman" w:hAnsi="Times New Roman"/>
          <w:color w:val="000000" w:themeColor="text1"/>
        </w:rPr>
        <w:t xml:space="preserve"> </w:t>
      </w:r>
      <w:r w:rsidR="009143E4">
        <w:rPr>
          <w:rFonts w:ascii="Times New Roman" w:hAnsi="Times New Roman"/>
          <w:color w:val="000000" w:themeColor="text1"/>
        </w:rPr>
        <w:t>resistance</w:t>
      </w:r>
      <w:r w:rsidRPr="00EF560E">
        <w:rPr>
          <w:rFonts w:ascii="Times New Roman" w:hAnsi="Times New Roman"/>
          <w:color w:val="000000" w:themeColor="text1"/>
        </w:rPr>
        <w:t>, Glaucon</w:t>
      </w:r>
      <w:r>
        <w:rPr>
          <w:rFonts w:ascii="Times New Roman" w:hAnsi="Times New Roman"/>
          <w:color w:val="000000" w:themeColor="text1"/>
        </w:rPr>
        <w:t xml:space="preserve"> grants that</w:t>
      </w:r>
      <w:r w:rsidRPr="00EF560E">
        <w:rPr>
          <w:rFonts w:ascii="Times New Roman" w:hAnsi="Times New Roman"/>
          <w:color w:val="000000" w:themeColor="text1"/>
        </w:rPr>
        <w:t xml:space="preserve"> rulers and average citizens alike</w:t>
      </w:r>
      <w:r>
        <w:rPr>
          <w:rFonts w:ascii="Times New Roman" w:hAnsi="Times New Roman"/>
          <w:color w:val="000000" w:themeColor="text1"/>
        </w:rPr>
        <w:t xml:space="preserve"> are smart enough</w:t>
      </w:r>
      <w:r w:rsidR="005A5820">
        <w:rPr>
          <w:rFonts w:ascii="Times New Roman" w:hAnsi="Times New Roman"/>
          <w:color w:val="000000" w:themeColor="text1"/>
        </w:rPr>
        <w:t xml:space="preserve"> to</w:t>
      </w:r>
      <w:r w:rsidRPr="00EF560E">
        <w:rPr>
          <w:rFonts w:ascii="Times New Roman" w:hAnsi="Times New Roman"/>
          <w:color w:val="000000" w:themeColor="text1"/>
        </w:rPr>
        <w:t xml:space="preserve"> recognize </w:t>
      </w:r>
      <w:r w:rsidR="005A5820">
        <w:rPr>
          <w:rFonts w:ascii="Times New Roman" w:hAnsi="Times New Roman"/>
          <w:color w:val="000000" w:themeColor="text1"/>
        </w:rPr>
        <w:t>that the</w:t>
      </w:r>
      <w:r>
        <w:rPr>
          <w:rFonts w:ascii="Times New Roman" w:hAnsi="Times New Roman"/>
          <w:color w:val="000000" w:themeColor="text1"/>
        </w:rPr>
        <w:t xml:space="preserve"> exercise raw power will only get them so far</w:t>
      </w:r>
      <w:r w:rsidRPr="00EF560E">
        <w:rPr>
          <w:rFonts w:ascii="Times New Roman" w:hAnsi="Times New Roman"/>
          <w:color w:val="000000" w:themeColor="text1"/>
        </w:rPr>
        <w:t xml:space="preserve">. </w:t>
      </w:r>
      <w:r w:rsidR="005A5820">
        <w:rPr>
          <w:rFonts w:ascii="Times New Roman" w:hAnsi="Times New Roman"/>
          <w:color w:val="000000" w:themeColor="text1"/>
        </w:rPr>
        <w:t>S</w:t>
      </w:r>
      <w:r w:rsidRPr="00EF560E">
        <w:rPr>
          <w:rFonts w:ascii="Times New Roman" w:hAnsi="Times New Roman"/>
          <w:color w:val="000000" w:themeColor="text1"/>
        </w:rPr>
        <w:t>uccessful individual</w:t>
      </w:r>
      <w:r>
        <w:rPr>
          <w:rFonts w:ascii="Times New Roman" w:hAnsi="Times New Roman"/>
          <w:color w:val="000000" w:themeColor="text1"/>
        </w:rPr>
        <w:t>s</w:t>
      </w:r>
      <w:r w:rsidR="008E76C2">
        <w:rPr>
          <w:rFonts w:ascii="Times New Roman" w:hAnsi="Times New Roman"/>
          <w:color w:val="000000" w:themeColor="text1"/>
        </w:rPr>
        <w:t xml:space="preserve"> </w:t>
      </w:r>
      <w:r>
        <w:rPr>
          <w:rFonts w:ascii="Times New Roman" w:hAnsi="Times New Roman"/>
          <w:color w:val="000000" w:themeColor="text1"/>
        </w:rPr>
        <w:t>develop a range of skills</w:t>
      </w:r>
      <w:r w:rsidR="008E76C2">
        <w:rPr>
          <w:rFonts w:ascii="Times New Roman" w:hAnsi="Times New Roman"/>
          <w:color w:val="000000" w:themeColor="text1"/>
        </w:rPr>
        <w:t>—</w:t>
      </w:r>
      <w:r w:rsidR="008E76C2" w:rsidRPr="00EF560E">
        <w:rPr>
          <w:rFonts w:ascii="Times New Roman" w:hAnsi="Times New Roman"/>
          <w:color w:val="000000" w:themeColor="text1"/>
        </w:rPr>
        <w:t>e.g.,</w:t>
      </w:r>
      <w:r w:rsidR="008E76C2">
        <w:rPr>
          <w:rFonts w:ascii="Times New Roman" w:hAnsi="Times New Roman"/>
          <w:color w:val="000000" w:themeColor="text1"/>
        </w:rPr>
        <w:t xml:space="preserve"> </w:t>
      </w:r>
      <w:r w:rsidR="000624C3">
        <w:rPr>
          <w:rFonts w:ascii="Times New Roman" w:hAnsi="Times New Roman"/>
          <w:color w:val="000000" w:themeColor="text1"/>
        </w:rPr>
        <w:t>using the art of</w:t>
      </w:r>
      <w:r w:rsidR="008E76C2" w:rsidRPr="00EF560E">
        <w:rPr>
          <w:rFonts w:ascii="Times New Roman" w:hAnsi="Times New Roman"/>
          <w:color w:val="000000" w:themeColor="text1"/>
        </w:rPr>
        <w:t xml:space="preserve"> persuasion, cultivat</w:t>
      </w:r>
      <w:r w:rsidR="008E76C2">
        <w:rPr>
          <w:rFonts w:ascii="Times New Roman" w:hAnsi="Times New Roman"/>
          <w:color w:val="000000" w:themeColor="text1"/>
        </w:rPr>
        <w:t>ing loyal</w:t>
      </w:r>
      <w:r w:rsidR="008E76C2" w:rsidRPr="00EF560E">
        <w:rPr>
          <w:rFonts w:ascii="Times New Roman" w:hAnsi="Times New Roman"/>
          <w:color w:val="000000" w:themeColor="text1"/>
        </w:rPr>
        <w:t xml:space="preserve"> </w:t>
      </w:r>
      <w:r w:rsidR="008E76C2">
        <w:rPr>
          <w:rFonts w:ascii="Times New Roman" w:hAnsi="Times New Roman"/>
          <w:color w:val="000000" w:themeColor="text1"/>
        </w:rPr>
        <w:t>partners</w:t>
      </w:r>
      <w:r w:rsidR="00276D8D">
        <w:rPr>
          <w:rFonts w:ascii="Times New Roman" w:hAnsi="Times New Roman"/>
          <w:color w:val="000000" w:themeColor="text1"/>
        </w:rPr>
        <w:t>,</w:t>
      </w:r>
      <w:r w:rsidR="008E76C2" w:rsidRPr="00EF560E">
        <w:rPr>
          <w:rFonts w:ascii="Times New Roman" w:hAnsi="Times New Roman"/>
          <w:color w:val="000000" w:themeColor="text1"/>
        </w:rPr>
        <w:t xml:space="preserve"> </w:t>
      </w:r>
      <w:r w:rsidR="008E76C2">
        <w:rPr>
          <w:rFonts w:ascii="Times New Roman" w:hAnsi="Times New Roman"/>
          <w:color w:val="000000" w:themeColor="text1"/>
        </w:rPr>
        <w:t>and</w:t>
      </w:r>
      <w:r w:rsidR="00276D8D">
        <w:rPr>
          <w:rFonts w:ascii="Times New Roman" w:hAnsi="Times New Roman"/>
          <w:color w:val="000000" w:themeColor="text1"/>
        </w:rPr>
        <w:t xml:space="preserve">, frequently, </w:t>
      </w:r>
      <w:r w:rsidR="000624C3">
        <w:rPr>
          <w:rFonts w:ascii="Times New Roman" w:hAnsi="Times New Roman"/>
          <w:color w:val="000000" w:themeColor="text1"/>
        </w:rPr>
        <w:t>wielding power</w:t>
      </w:r>
      <w:r w:rsidR="008E76C2" w:rsidRPr="00EF560E">
        <w:rPr>
          <w:rFonts w:ascii="Times New Roman" w:hAnsi="Times New Roman"/>
          <w:color w:val="000000" w:themeColor="text1"/>
        </w:rPr>
        <w:t xml:space="preserve"> “b</w:t>
      </w:r>
      <w:r w:rsidR="008E76C2">
        <w:rPr>
          <w:rFonts w:ascii="Times New Roman" w:hAnsi="Times New Roman"/>
          <w:color w:val="000000" w:themeColor="text1"/>
        </w:rPr>
        <w:t xml:space="preserve">y </w:t>
      </w:r>
      <w:r w:rsidR="008E76C2" w:rsidRPr="00EF560E">
        <w:rPr>
          <w:rFonts w:ascii="Times New Roman" w:hAnsi="Times New Roman"/>
          <w:color w:val="000000" w:themeColor="text1"/>
        </w:rPr>
        <w:t>mobilizing friends and money”</w:t>
      </w:r>
      <w:r w:rsidR="008E76C2" w:rsidRPr="008E76C2">
        <w:rPr>
          <w:rFonts w:ascii="Times New Roman" w:hAnsi="Times New Roman"/>
          <w:color w:val="000000" w:themeColor="text1"/>
        </w:rPr>
        <w:t xml:space="preserve"> </w:t>
      </w:r>
      <w:r w:rsidR="008E76C2" w:rsidRPr="00EF560E">
        <w:rPr>
          <w:rFonts w:ascii="Times New Roman" w:hAnsi="Times New Roman"/>
          <w:color w:val="000000" w:themeColor="text1"/>
        </w:rPr>
        <w:t>(361b</w:t>
      </w:r>
      <w:r w:rsidR="00B135BE">
        <w:rPr>
          <w:rFonts w:ascii="Times New Roman" w:hAnsi="Times New Roman"/>
          <w:color w:val="000000" w:themeColor="text1"/>
        </w:rPr>
        <w:t>)—</w:t>
      </w:r>
      <w:r>
        <w:rPr>
          <w:rFonts w:ascii="Times New Roman" w:hAnsi="Times New Roman"/>
          <w:color w:val="000000" w:themeColor="text1"/>
        </w:rPr>
        <w:t>to</w:t>
      </w:r>
      <w:r w:rsidRPr="00EF560E">
        <w:rPr>
          <w:rFonts w:ascii="Times New Roman" w:hAnsi="Times New Roman"/>
          <w:color w:val="000000" w:themeColor="text1"/>
        </w:rPr>
        <w:t xml:space="preserve"> gain</w:t>
      </w:r>
      <w:r>
        <w:rPr>
          <w:rFonts w:ascii="Times New Roman" w:hAnsi="Times New Roman"/>
          <w:color w:val="000000" w:themeColor="text1"/>
        </w:rPr>
        <w:t xml:space="preserve"> the</w:t>
      </w:r>
      <w:r w:rsidRPr="00EF560E">
        <w:rPr>
          <w:rFonts w:ascii="Times New Roman" w:hAnsi="Times New Roman"/>
          <w:color w:val="000000" w:themeColor="text1"/>
        </w:rPr>
        <w:t xml:space="preserve"> advantages</w:t>
      </w:r>
      <w:r>
        <w:rPr>
          <w:rFonts w:ascii="Times New Roman" w:hAnsi="Times New Roman"/>
          <w:color w:val="000000" w:themeColor="text1"/>
        </w:rPr>
        <w:t xml:space="preserve"> they seek</w:t>
      </w:r>
      <w:r w:rsidR="007E5984">
        <w:rPr>
          <w:rFonts w:ascii="Times New Roman" w:hAnsi="Times New Roman"/>
          <w:color w:val="000000" w:themeColor="text1"/>
        </w:rPr>
        <w:t>.</w:t>
      </w:r>
      <w:r w:rsidRPr="00EF560E">
        <w:rPr>
          <w:rFonts w:ascii="Times New Roman" w:hAnsi="Times New Roman"/>
          <w:color w:val="000000" w:themeColor="text1"/>
        </w:rPr>
        <w:t xml:space="preserve"> </w:t>
      </w:r>
      <w:r w:rsidR="00B97B52">
        <w:rPr>
          <w:rFonts w:ascii="Times New Roman" w:hAnsi="Times New Roman"/>
          <w:color w:val="000000" w:themeColor="text1"/>
        </w:rPr>
        <w:t>W</w:t>
      </w:r>
      <w:r w:rsidR="00276D8D">
        <w:rPr>
          <w:rFonts w:ascii="Times New Roman" w:hAnsi="Times New Roman"/>
          <w:color w:val="000000" w:themeColor="text1"/>
        </w:rPr>
        <w:t>hat</w:t>
      </w:r>
      <w:r w:rsidRPr="00EF560E">
        <w:rPr>
          <w:rFonts w:ascii="Times New Roman" w:hAnsi="Times New Roman"/>
          <w:color w:val="000000" w:themeColor="text1"/>
        </w:rPr>
        <w:t xml:space="preserve"> </w:t>
      </w:r>
      <w:r w:rsidR="000624C3">
        <w:rPr>
          <w:rFonts w:ascii="Times New Roman" w:hAnsi="Times New Roman"/>
          <w:color w:val="000000" w:themeColor="text1"/>
        </w:rPr>
        <w:t>was</w:t>
      </w:r>
      <w:r w:rsidRPr="00EF560E">
        <w:rPr>
          <w:rFonts w:ascii="Times New Roman" w:hAnsi="Times New Roman"/>
          <w:color w:val="000000" w:themeColor="text1"/>
        </w:rPr>
        <w:t xml:space="preserve"> </w:t>
      </w:r>
      <w:r w:rsidR="00276D8D">
        <w:rPr>
          <w:rFonts w:ascii="Times New Roman" w:hAnsi="Times New Roman"/>
          <w:color w:val="000000" w:themeColor="text1"/>
        </w:rPr>
        <w:t xml:space="preserve">previously </w:t>
      </w:r>
      <w:r w:rsidRPr="00EF560E">
        <w:rPr>
          <w:rFonts w:ascii="Times New Roman" w:hAnsi="Times New Roman"/>
          <w:color w:val="000000" w:themeColor="text1"/>
        </w:rPr>
        <w:t>associated with justice—paying debts and telling the truth (Cephalus)</w:t>
      </w:r>
      <w:r w:rsidR="00B135BE">
        <w:rPr>
          <w:rFonts w:ascii="Times New Roman" w:hAnsi="Times New Roman"/>
          <w:color w:val="000000" w:themeColor="text1"/>
        </w:rPr>
        <w:t>,</w:t>
      </w:r>
      <w:r w:rsidRPr="00EF560E">
        <w:rPr>
          <w:rFonts w:ascii="Times New Roman" w:hAnsi="Times New Roman"/>
          <w:color w:val="000000" w:themeColor="text1"/>
        </w:rPr>
        <w:t xml:space="preserve"> benefiting friends and harming enemies (Polemarchus)—</w:t>
      </w:r>
      <w:r w:rsidR="000624C3">
        <w:rPr>
          <w:rFonts w:ascii="Times New Roman" w:hAnsi="Times New Roman"/>
          <w:color w:val="000000" w:themeColor="text1"/>
        </w:rPr>
        <w:t>is</w:t>
      </w:r>
      <w:r w:rsidR="00080226">
        <w:rPr>
          <w:rFonts w:ascii="Times New Roman" w:hAnsi="Times New Roman"/>
          <w:color w:val="000000" w:themeColor="text1"/>
        </w:rPr>
        <w:t>, according to Glaucon,</w:t>
      </w:r>
      <w:r w:rsidR="00AC753D">
        <w:rPr>
          <w:rFonts w:ascii="Times New Roman" w:hAnsi="Times New Roman"/>
          <w:color w:val="000000" w:themeColor="text1"/>
        </w:rPr>
        <w:t xml:space="preserve"> </w:t>
      </w:r>
      <w:r w:rsidR="000624C3">
        <w:rPr>
          <w:rFonts w:ascii="Times New Roman" w:hAnsi="Times New Roman"/>
          <w:color w:val="000000" w:themeColor="text1"/>
        </w:rPr>
        <w:t>merely</w:t>
      </w:r>
      <w:r w:rsidR="00AC753D">
        <w:rPr>
          <w:rFonts w:ascii="Times New Roman" w:hAnsi="Times New Roman"/>
          <w:color w:val="000000" w:themeColor="text1"/>
        </w:rPr>
        <w:t xml:space="preserve"> a</w:t>
      </w:r>
      <w:r w:rsidRPr="00EF560E">
        <w:rPr>
          <w:rFonts w:ascii="Times New Roman" w:hAnsi="Times New Roman"/>
          <w:color w:val="000000" w:themeColor="text1"/>
        </w:rPr>
        <w:t xml:space="preserve"> cover for carrying out injustice. The fact is </w:t>
      </w:r>
      <w:r w:rsidR="00276D8D">
        <w:rPr>
          <w:rFonts w:ascii="Times New Roman" w:hAnsi="Times New Roman"/>
          <w:color w:val="000000" w:themeColor="text1"/>
        </w:rPr>
        <w:t>one</w:t>
      </w:r>
      <w:r w:rsidRPr="00EF560E">
        <w:rPr>
          <w:rFonts w:ascii="Times New Roman" w:hAnsi="Times New Roman"/>
          <w:color w:val="000000" w:themeColor="text1"/>
        </w:rPr>
        <w:t xml:space="preserve"> can never know for certain</w:t>
      </w:r>
      <w:r w:rsidR="00A404C5">
        <w:rPr>
          <w:rFonts w:ascii="Times New Roman" w:hAnsi="Times New Roman"/>
          <w:color w:val="000000" w:themeColor="text1"/>
        </w:rPr>
        <w:t xml:space="preserve"> in this world </w:t>
      </w:r>
      <w:r w:rsidRPr="00EF560E">
        <w:rPr>
          <w:rFonts w:ascii="Times New Roman" w:hAnsi="Times New Roman"/>
          <w:color w:val="000000" w:themeColor="text1"/>
        </w:rPr>
        <w:t>who is genuinely just and</w:t>
      </w:r>
      <w:r>
        <w:rPr>
          <w:rFonts w:ascii="Times New Roman" w:hAnsi="Times New Roman"/>
          <w:color w:val="000000" w:themeColor="text1"/>
        </w:rPr>
        <w:t xml:space="preserve"> wh</w:t>
      </w:r>
      <w:r w:rsidR="003F0FDF">
        <w:rPr>
          <w:rFonts w:ascii="Times New Roman" w:hAnsi="Times New Roman"/>
          <w:color w:val="000000" w:themeColor="text1"/>
        </w:rPr>
        <w:t xml:space="preserve">o is </w:t>
      </w:r>
      <w:r w:rsidR="003F0FDF" w:rsidRPr="003F0FDF">
        <w:rPr>
          <w:rFonts w:ascii="Times New Roman" w:hAnsi="Times New Roman"/>
          <w:i/>
          <w:iCs/>
          <w:color w:val="000000" w:themeColor="text1"/>
        </w:rPr>
        <w:t>seeming</w:t>
      </w:r>
      <w:r w:rsidR="003F0FDF">
        <w:rPr>
          <w:rFonts w:ascii="Times New Roman" w:hAnsi="Times New Roman"/>
          <w:color w:val="000000" w:themeColor="text1"/>
        </w:rPr>
        <w:t xml:space="preserve"> </w:t>
      </w:r>
      <w:r w:rsidRPr="00EF560E">
        <w:rPr>
          <w:rFonts w:ascii="Times New Roman" w:hAnsi="Times New Roman"/>
          <w:color w:val="000000" w:themeColor="text1"/>
        </w:rPr>
        <w:t>to be just for the sake of ‘honors and gifts.’ W</w:t>
      </w:r>
      <w:r w:rsidR="00C90F70">
        <w:rPr>
          <w:rFonts w:ascii="Times New Roman" w:hAnsi="Times New Roman"/>
          <w:color w:val="000000" w:themeColor="text1"/>
        </w:rPr>
        <w:t>orse still</w:t>
      </w:r>
      <w:r w:rsidRPr="00EF560E">
        <w:rPr>
          <w:rFonts w:ascii="Times New Roman" w:hAnsi="Times New Roman"/>
          <w:color w:val="000000" w:themeColor="text1"/>
        </w:rPr>
        <w:t xml:space="preserve">, </w:t>
      </w:r>
      <w:r>
        <w:rPr>
          <w:rFonts w:ascii="Times New Roman" w:hAnsi="Times New Roman"/>
          <w:color w:val="000000" w:themeColor="text1"/>
        </w:rPr>
        <w:t xml:space="preserve">one cannot </w:t>
      </w:r>
      <w:r w:rsidR="00C90F70">
        <w:rPr>
          <w:rFonts w:ascii="Times New Roman" w:hAnsi="Times New Roman"/>
          <w:color w:val="000000" w:themeColor="text1"/>
        </w:rPr>
        <w:t xml:space="preserve">be </w:t>
      </w:r>
      <w:r w:rsidR="00AC753D">
        <w:rPr>
          <w:rFonts w:ascii="Times New Roman" w:hAnsi="Times New Roman"/>
          <w:color w:val="000000" w:themeColor="text1"/>
        </w:rPr>
        <w:t>certain</w:t>
      </w:r>
      <w:r w:rsidRPr="00EF560E">
        <w:rPr>
          <w:rFonts w:ascii="Times New Roman" w:hAnsi="Times New Roman"/>
          <w:color w:val="000000" w:themeColor="text1"/>
        </w:rPr>
        <w:t xml:space="preserve"> that </w:t>
      </w:r>
      <w:r w:rsidRPr="00EF560E">
        <w:rPr>
          <w:rFonts w:ascii="Times New Roman" w:hAnsi="Times New Roman"/>
          <w:color w:val="000000" w:themeColor="text1"/>
        </w:rPr>
        <w:lastRenderedPageBreak/>
        <w:t>anyone</w:t>
      </w:r>
      <w:r>
        <w:rPr>
          <w:rFonts w:ascii="Times New Roman" w:hAnsi="Times New Roman"/>
          <w:color w:val="000000" w:themeColor="text1"/>
        </w:rPr>
        <w:t xml:space="preserve"> </w:t>
      </w:r>
      <w:r w:rsidRPr="00EF560E">
        <w:rPr>
          <w:rFonts w:ascii="Times New Roman" w:hAnsi="Times New Roman"/>
          <w:color w:val="000000" w:themeColor="text1"/>
        </w:rPr>
        <w:t xml:space="preserve">who </w:t>
      </w:r>
      <w:r w:rsidR="003C2446">
        <w:rPr>
          <w:rFonts w:ascii="Times New Roman" w:hAnsi="Times New Roman"/>
          <w:color w:val="000000" w:themeColor="text1"/>
        </w:rPr>
        <w:t>is appears blatantly</w:t>
      </w:r>
      <w:r w:rsidRPr="00EF560E">
        <w:rPr>
          <w:rFonts w:ascii="Times New Roman" w:hAnsi="Times New Roman"/>
          <w:color w:val="000000" w:themeColor="text1"/>
        </w:rPr>
        <w:t xml:space="preserve"> </w:t>
      </w:r>
      <w:r w:rsidRPr="00117EC7">
        <w:rPr>
          <w:rFonts w:ascii="Times New Roman" w:hAnsi="Times New Roman"/>
          <w:i/>
          <w:iCs/>
          <w:color w:val="000000" w:themeColor="text1"/>
        </w:rPr>
        <w:t xml:space="preserve">unjust </w:t>
      </w:r>
      <w:r w:rsidRPr="00EF560E">
        <w:rPr>
          <w:rFonts w:ascii="Times New Roman" w:hAnsi="Times New Roman"/>
          <w:color w:val="000000" w:themeColor="text1"/>
        </w:rPr>
        <w:t>will</w:t>
      </w:r>
      <w:r w:rsidR="00080226">
        <w:rPr>
          <w:rFonts w:ascii="Times New Roman" w:hAnsi="Times New Roman"/>
          <w:color w:val="000000" w:themeColor="text1"/>
        </w:rPr>
        <w:t xml:space="preserve"> suffer the consequences</w:t>
      </w:r>
      <w:r w:rsidR="003F0FDF">
        <w:rPr>
          <w:rFonts w:ascii="Times New Roman" w:hAnsi="Times New Roman"/>
          <w:color w:val="000000" w:themeColor="text1"/>
        </w:rPr>
        <w:t>, especially</w:t>
      </w:r>
      <w:r>
        <w:rPr>
          <w:rFonts w:ascii="Times New Roman" w:hAnsi="Times New Roman"/>
          <w:color w:val="000000" w:themeColor="text1"/>
        </w:rPr>
        <w:t xml:space="preserve"> given how much people admire success for its own sake.</w:t>
      </w:r>
    </w:p>
    <w:p w14:paraId="225B9E68" w14:textId="3EBDA221" w:rsidR="00361AA9" w:rsidRDefault="003C2446" w:rsidP="00B27ADC">
      <w:pPr>
        <w:spacing w:line="360" w:lineRule="auto"/>
        <w:ind w:firstLine="720"/>
        <w:jc w:val="both"/>
        <w:rPr>
          <w:rFonts w:ascii="Times New Roman" w:hAnsi="Times New Roman"/>
          <w:color w:val="000000" w:themeColor="text1"/>
        </w:rPr>
      </w:pPr>
      <w:r>
        <w:rPr>
          <w:rFonts w:ascii="Times New Roman" w:hAnsi="Times New Roman"/>
          <w:color w:val="000000" w:themeColor="text1"/>
        </w:rPr>
        <w:t>Elaborating</w:t>
      </w:r>
      <w:r w:rsidR="00303E86">
        <w:rPr>
          <w:rFonts w:ascii="Times New Roman" w:hAnsi="Times New Roman"/>
          <w:color w:val="000000" w:themeColor="text1"/>
        </w:rPr>
        <w:t xml:space="preserve"> </w:t>
      </w:r>
      <w:r w:rsidR="00C33223">
        <w:rPr>
          <w:rFonts w:ascii="Times New Roman" w:hAnsi="Times New Roman"/>
          <w:color w:val="000000" w:themeColor="text1"/>
        </w:rPr>
        <w:t>on his brother’s observations</w:t>
      </w:r>
      <w:r w:rsidR="000A7981">
        <w:rPr>
          <w:rFonts w:ascii="Times New Roman" w:hAnsi="Times New Roman"/>
          <w:color w:val="000000" w:themeColor="text1"/>
        </w:rPr>
        <w:t xml:space="preserve">, </w:t>
      </w:r>
      <w:r w:rsidR="00FA1433">
        <w:rPr>
          <w:rFonts w:ascii="Times New Roman" w:hAnsi="Times New Roman"/>
          <w:color w:val="000000" w:themeColor="text1"/>
        </w:rPr>
        <w:t>Adeimantus</w:t>
      </w:r>
      <w:r w:rsidR="00A404C5">
        <w:rPr>
          <w:rFonts w:ascii="Times New Roman" w:hAnsi="Times New Roman"/>
          <w:color w:val="000000" w:themeColor="text1"/>
        </w:rPr>
        <w:t xml:space="preserve"> </w:t>
      </w:r>
      <w:r w:rsidR="00950A26">
        <w:rPr>
          <w:rFonts w:ascii="Times New Roman" w:hAnsi="Times New Roman"/>
          <w:color w:val="000000" w:themeColor="text1"/>
        </w:rPr>
        <w:t>draws attention to</w:t>
      </w:r>
      <w:r w:rsidR="00123780">
        <w:rPr>
          <w:rFonts w:ascii="Times New Roman" w:hAnsi="Times New Roman"/>
          <w:color w:val="000000" w:themeColor="text1"/>
        </w:rPr>
        <w:t xml:space="preserve"> the gap between</w:t>
      </w:r>
      <w:r w:rsidR="00797171">
        <w:rPr>
          <w:rFonts w:ascii="Times New Roman" w:hAnsi="Times New Roman"/>
          <w:color w:val="000000" w:themeColor="text1"/>
        </w:rPr>
        <w:t xml:space="preserve"> conventional</w:t>
      </w:r>
      <w:r w:rsidR="00846A17">
        <w:rPr>
          <w:rFonts w:ascii="Times New Roman" w:hAnsi="Times New Roman"/>
          <w:color w:val="000000" w:themeColor="text1"/>
        </w:rPr>
        <w:t xml:space="preserve"> opinion</w:t>
      </w:r>
      <w:r w:rsidR="0061697B">
        <w:rPr>
          <w:rFonts w:ascii="Times New Roman" w:hAnsi="Times New Roman"/>
          <w:color w:val="000000" w:themeColor="text1"/>
        </w:rPr>
        <w:t>,</w:t>
      </w:r>
      <w:r w:rsidR="00846A17">
        <w:rPr>
          <w:rFonts w:ascii="Times New Roman" w:hAnsi="Times New Roman"/>
          <w:color w:val="000000" w:themeColor="text1"/>
        </w:rPr>
        <w:t xml:space="preserve"> favoring of</w:t>
      </w:r>
      <w:r w:rsidR="00B5503D">
        <w:rPr>
          <w:rFonts w:ascii="Times New Roman" w:hAnsi="Times New Roman"/>
          <w:color w:val="000000" w:themeColor="text1"/>
        </w:rPr>
        <w:t xml:space="preserve"> justice and disparag</w:t>
      </w:r>
      <w:r w:rsidR="00846A17">
        <w:rPr>
          <w:rFonts w:ascii="Times New Roman" w:hAnsi="Times New Roman"/>
          <w:color w:val="000000" w:themeColor="text1"/>
        </w:rPr>
        <w:t>ing of</w:t>
      </w:r>
      <w:r w:rsidR="00B5503D">
        <w:rPr>
          <w:rFonts w:ascii="Times New Roman" w:hAnsi="Times New Roman"/>
          <w:color w:val="000000" w:themeColor="text1"/>
        </w:rPr>
        <w:t xml:space="preserve"> injustice</w:t>
      </w:r>
      <w:r w:rsidR="0061697B">
        <w:rPr>
          <w:rFonts w:ascii="Times New Roman" w:hAnsi="Times New Roman"/>
          <w:color w:val="000000" w:themeColor="text1"/>
        </w:rPr>
        <w:t>,</w:t>
      </w:r>
      <w:r w:rsidR="00123780">
        <w:rPr>
          <w:rFonts w:ascii="Times New Roman" w:hAnsi="Times New Roman"/>
          <w:color w:val="000000" w:themeColor="text1"/>
        </w:rPr>
        <w:t xml:space="preserve"> and</w:t>
      </w:r>
      <w:r w:rsidR="00B5503D">
        <w:rPr>
          <w:rFonts w:ascii="Times New Roman" w:hAnsi="Times New Roman"/>
          <w:color w:val="000000" w:themeColor="text1"/>
        </w:rPr>
        <w:t xml:space="preserve"> </w:t>
      </w:r>
      <w:r>
        <w:rPr>
          <w:rFonts w:ascii="Times New Roman" w:hAnsi="Times New Roman"/>
          <w:color w:val="000000" w:themeColor="text1"/>
        </w:rPr>
        <w:t>the</w:t>
      </w:r>
      <w:r w:rsidRPr="00D1083D">
        <w:rPr>
          <w:rFonts w:ascii="Times New Roman" w:hAnsi="Times New Roman"/>
          <w:color w:val="000000" w:themeColor="text1"/>
        </w:rPr>
        <w:t xml:space="preserve"> reality of successful swindlers and charlatans</w:t>
      </w:r>
      <w:r w:rsidR="00846A17">
        <w:rPr>
          <w:rFonts w:ascii="Times New Roman" w:hAnsi="Times New Roman"/>
          <w:color w:val="000000" w:themeColor="text1"/>
        </w:rPr>
        <w:t>.</w:t>
      </w:r>
      <w:r>
        <w:rPr>
          <w:rFonts w:ascii="Times New Roman" w:hAnsi="Times New Roman"/>
          <w:color w:val="000000" w:themeColor="text1"/>
        </w:rPr>
        <w:t xml:space="preserve"> </w:t>
      </w:r>
      <w:r w:rsidR="000A7981">
        <w:rPr>
          <w:rFonts w:ascii="Times New Roman" w:hAnsi="Times New Roman"/>
          <w:color w:val="000000" w:themeColor="text1"/>
        </w:rPr>
        <w:t xml:space="preserve">Everyone praises </w:t>
      </w:r>
      <w:r w:rsidR="00361AA9" w:rsidRPr="00D1083D">
        <w:rPr>
          <w:rFonts w:ascii="Times New Roman" w:hAnsi="Times New Roman"/>
          <w:color w:val="000000" w:themeColor="text1"/>
        </w:rPr>
        <w:t xml:space="preserve">justice as fair and noble, but, </w:t>
      </w:r>
      <w:r w:rsidR="000A7981">
        <w:rPr>
          <w:rFonts w:ascii="Times New Roman" w:hAnsi="Times New Roman"/>
          <w:color w:val="000000" w:themeColor="text1"/>
        </w:rPr>
        <w:t>at the same time</w:t>
      </w:r>
      <w:r w:rsidR="00361AA9" w:rsidRPr="00D1083D">
        <w:rPr>
          <w:rFonts w:ascii="Times New Roman" w:hAnsi="Times New Roman"/>
          <w:color w:val="000000" w:themeColor="text1"/>
        </w:rPr>
        <w:t>,</w:t>
      </w:r>
      <w:r w:rsidR="000A7981">
        <w:rPr>
          <w:rFonts w:ascii="Times New Roman" w:hAnsi="Times New Roman"/>
          <w:color w:val="000000" w:themeColor="text1"/>
        </w:rPr>
        <w:t xml:space="preserve"> </w:t>
      </w:r>
      <w:r w:rsidR="00561592">
        <w:rPr>
          <w:rFonts w:ascii="Times New Roman" w:hAnsi="Times New Roman"/>
          <w:color w:val="000000" w:themeColor="text1"/>
        </w:rPr>
        <w:t>most</w:t>
      </w:r>
      <w:r w:rsidR="00361AA9" w:rsidRPr="00D1083D">
        <w:rPr>
          <w:rFonts w:ascii="Times New Roman" w:hAnsi="Times New Roman"/>
          <w:color w:val="000000" w:themeColor="text1"/>
        </w:rPr>
        <w:t xml:space="preserve"> find it</w:t>
      </w:r>
      <w:r w:rsidR="00B5503D">
        <w:rPr>
          <w:rFonts w:ascii="Times New Roman" w:hAnsi="Times New Roman"/>
          <w:color w:val="000000" w:themeColor="text1"/>
        </w:rPr>
        <w:t xml:space="preserve"> difficult and</w:t>
      </w:r>
      <w:r w:rsidR="00361AA9" w:rsidRPr="00D1083D">
        <w:rPr>
          <w:rFonts w:ascii="Times New Roman" w:hAnsi="Times New Roman"/>
          <w:color w:val="000000" w:themeColor="text1"/>
        </w:rPr>
        <w:t xml:space="preserve"> </w:t>
      </w:r>
      <w:r w:rsidR="00B5503D">
        <w:rPr>
          <w:rFonts w:ascii="Times New Roman" w:hAnsi="Times New Roman"/>
          <w:color w:val="000000" w:themeColor="text1"/>
        </w:rPr>
        <w:t>tiresome</w:t>
      </w:r>
      <w:r w:rsidR="00E27A77">
        <w:rPr>
          <w:rFonts w:ascii="Times New Roman" w:hAnsi="Times New Roman"/>
          <w:color w:val="000000" w:themeColor="text1"/>
        </w:rPr>
        <w:t xml:space="preserve">. </w:t>
      </w:r>
      <w:r w:rsidR="00361AA9" w:rsidRPr="00D1083D">
        <w:rPr>
          <w:rFonts w:ascii="Times New Roman" w:hAnsi="Times New Roman"/>
          <w:color w:val="000000" w:themeColor="text1"/>
        </w:rPr>
        <w:t>In</w:t>
      </w:r>
      <w:r w:rsidR="00361AA9">
        <w:rPr>
          <w:rFonts w:ascii="Times New Roman" w:hAnsi="Times New Roman"/>
          <w:color w:val="000000" w:themeColor="text1"/>
        </w:rPr>
        <w:t xml:space="preserve"> the present world</w:t>
      </w:r>
      <w:r w:rsidR="00361AA9" w:rsidRPr="00D1083D">
        <w:rPr>
          <w:rFonts w:ascii="Times New Roman" w:hAnsi="Times New Roman"/>
          <w:color w:val="000000" w:themeColor="text1"/>
        </w:rPr>
        <w:t>,</w:t>
      </w:r>
      <w:r w:rsidR="00361AA9">
        <w:rPr>
          <w:rFonts w:ascii="Times New Roman" w:hAnsi="Times New Roman"/>
          <w:color w:val="FF0000"/>
        </w:rPr>
        <w:t xml:space="preserve"> </w:t>
      </w:r>
      <w:r w:rsidR="00361AA9" w:rsidRPr="0048338A">
        <w:rPr>
          <w:rFonts w:ascii="Times New Roman" w:hAnsi="Times New Roman"/>
          <w:color w:val="000000" w:themeColor="text1"/>
        </w:rPr>
        <w:t xml:space="preserve">injustice pays </w:t>
      </w:r>
      <w:r w:rsidR="00361AA9" w:rsidRPr="00D1083D">
        <w:rPr>
          <w:rFonts w:ascii="Times New Roman" w:hAnsi="Times New Roman"/>
          <w:color w:val="000000" w:themeColor="text1"/>
        </w:rPr>
        <w:t>better dividends and, frankly,</w:t>
      </w:r>
      <w:r w:rsidR="0061697B">
        <w:rPr>
          <w:rFonts w:ascii="Times New Roman" w:hAnsi="Times New Roman"/>
          <w:color w:val="000000" w:themeColor="text1"/>
        </w:rPr>
        <w:t xml:space="preserve"> </w:t>
      </w:r>
      <w:r w:rsidR="00967D65">
        <w:rPr>
          <w:rFonts w:ascii="Times New Roman" w:hAnsi="Times New Roman"/>
          <w:color w:val="000000" w:themeColor="text1"/>
        </w:rPr>
        <w:t xml:space="preserve">people </w:t>
      </w:r>
      <w:r w:rsidR="0061697B">
        <w:rPr>
          <w:rFonts w:ascii="Times New Roman" w:hAnsi="Times New Roman"/>
          <w:color w:val="000000" w:themeColor="text1"/>
        </w:rPr>
        <w:t>find it</w:t>
      </w:r>
      <w:r w:rsidR="00361AA9">
        <w:rPr>
          <w:rFonts w:ascii="Times New Roman" w:hAnsi="Times New Roman"/>
          <w:color w:val="000000" w:themeColor="text1"/>
        </w:rPr>
        <w:t xml:space="preserve"> </w:t>
      </w:r>
      <w:r w:rsidR="00361AA9" w:rsidRPr="00D1083D">
        <w:rPr>
          <w:rFonts w:ascii="Times New Roman" w:hAnsi="Times New Roman"/>
          <w:color w:val="000000" w:themeColor="text1"/>
        </w:rPr>
        <w:t xml:space="preserve">more </w:t>
      </w:r>
      <w:r w:rsidR="00967D65">
        <w:rPr>
          <w:rFonts w:ascii="Times New Roman" w:hAnsi="Times New Roman"/>
          <w:color w:val="000000" w:themeColor="text1"/>
        </w:rPr>
        <w:t>attractive</w:t>
      </w:r>
      <w:r w:rsidR="00361AA9" w:rsidRPr="00D1083D">
        <w:rPr>
          <w:rFonts w:ascii="Times New Roman" w:hAnsi="Times New Roman"/>
          <w:color w:val="000000" w:themeColor="text1"/>
        </w:rPr>
        <w:t xml:space="preserve"> than justice</w:t>
      </w:r>
      <w:r w:rsidR="00361AA9">
        <w:rPr>
          <w:rFonts w:ascii="Times New Roman" w:hAnsi="Times New Roman"/>
          <w:color w:val="000000" w:themeColor="text1"/>
        </w:rPr>
        <w:t xml:space="preserve">. </w:t>
      </w:r>
      <w:r w:rsidR="00361AA9" w:rsidRPr="0048338A">
        <w:rPr>
          <w:rFonts w:ascii="Times New Roman" w:hAnsi="Times New Roman"/>
          <w:color w:val="FF0000"/>
        </w:rPr>
        <w:t xml:space="preserve"> </w:t>
      </w:r>
      <w:r w:rsidR="00361AA9">
        <w:rPr>
          <w:rFonts w:ascii="Times New Roman" w:hAnsi="Times New Roman"/>
          <w:color w:val="000000" w:themeColor="text1"/>
        </w:rPr>
        <w:t>I</w:t>
      </w:r>
      <w:r w:rsidR="00361AA9" w:rsidRPr="00D1083D">
        <w:rPr>
          <w:rFonts w:ascii="Times New Roman" w:hAnsi="Times New Roman"/>
          <w:color w:val="000000" w:themeColor="text1"/>
        </w:rPr>
        <w:t>njustice is only shameful</w:t>
      </w:r>
      <w:r w:rsidR="00361AA9">
        <w:rPr>
          <w:rFonts w:ascii="Times New Roman" w:hAnsi="Times New Roman"/>
          <w:color w:val="000000" w:themeColor="text1"/>
        </w:rPr>
        <w:t xml:space="preserve"> </w:t>
      </w:r>
      <w:r w:rsidR="00361AA9" w:rsidRPr="00D1083D">
        <w:rPr>
          <w:rFonts w:ascii="Times New Roman" w:hAnsi="Times New Roman"/>
          <w:color w:val="000000" w:themeColor="text1"/>
        </w:rPr>
        <w:t xml:space="preserve">because law and </w:t>
      </w:r>
      <w:r w:rsidR="00080226">
        <w:rPr>
          <w:rFonts w:ascii="Times New Roman" w:hAnsi="Times New Roman"/>
          <w:color w:val="000000" w:themeColor="text1"/>
        </w:rPr>
        <w:t xml:space="preserve">convention </w:t>
      </w:r>
      <w:r w:rsidR="00361AA9" w:rsidRPr="00D1083D">
        <w:rPr>
          <w:rFonts w:ascii="Times New Roman" w:hAnsi="Times New Roman"/>
          <w:color w:val="000000" w:themeColor="text1"/>
        </w:rPr>
        <w:t>condemns it; meanwhile,</w:t>
      </w:r>
      <w:r w:rsidR="00361AA9">
        <w:rPr>
          <w:rFonts w:ascii="Times New Roman" w:hAnsi="Times New Roman"/>
          <w:color w:val="000000" w:themeColor="text1"/>
        </w:rPr>
        <w:t xml:space="preserve"> </w:t>
      </w:r>
      <w:r w:rsidR="003C3007">
        <w:rPr>
          <w:rFonts w:ascii="Times New Roman" w:hAnsi="Times New Roman"/>
          <w:color w:val="000000" w:themeColor="text1"/>
        </w:rPr>
        <w:t>private individuals and</w:t>
      </w:r>
      <w:r w:rsidR="00CA2D11">
        <w:rPr>
          <w:rFonts w:ascii="Times New Roman" w:hAnsi="Times New Roman"/>
          <w:color w:val="000000" w:themeColor="text1"/>
        </w:rPr>
        <w:t xml:space="preserve"> even</w:t>
      </w:r>
      <w:r w:rsidR="003C3007">
        <w:rPr>
          <w:rFonts w:ascii="Times New Roman" w:hAnsi="Times New Roman"/>
          <w:color w:val="000000" w:themeColor="text1"/>
        </w:rPr>
        <w:t xml:space="preserve"> poets</w:t>
      </w:r>
      <w:r w:rsidR="00950A26">
        <w:rPr>
          <w:rFonts w:ascii="Times New Roman" w:hAnsi="Times New Roman"/>
          <w:color w:val="000000" w:themeColor="text1"/>
        </w:rPr>
        <w:t>,</w:t>
      </w:r>
      <w:r w:rsidR="003C3007">
        <w:rPr>
          <w:rFonts w:ascii="Times New Roman" w:hAnsi="Times New Roman"/>
          <w:color w:val="000000" w:themeColor="text1"/>
        </w:rPr>
        <w:t xml:space="preserve"> </w:t>
      </w:r>
      <w:r w:rsidR="00950A26">
        <w:rPr>
          <w:rFonts w:ascii="Times New Roman" w:hAnsi="Times New Roman"/>
          <w:color w:val="000000" w:themeColor="text1"/>
        </w:rPr>
        <w:t xml:space="preserve">Adeimantus adds, </w:t>
      </w:r>
      <w:r w:rsidR="001A25DA">
        <w:rPr>
          <w:rFonts w:ascii="Times New Roman" w:hAnsi="Times New Roman"/>
          <w:color w:val="000000" w:themeColor="text1"/>
        </w:rPr>
        <w:t xml:space="preserve">are “perfectly willing to </w:t>
      </w:r>
      <w:r w:rsidR="003C3007">
        <w:rPr>
          <w:rFonts w:ascii="Times New Roman" w:hAnsi="Times New Roman"/>
          <w:color w:val="000000" w:themeColor="text1"/>
        </w:rPr>
        <w:t>bestow public and private honors on bad people—provided they have wealth and other types of power—and to declare them</w:t>
      </w:r>
      <w:r w:rsidR="00CA2D11">
        <w:rPr>
          <w:rFonts w:ascii="Times New Roman" w:hAnsi="Times New Roman"/>
          <w:color w:val="000000" w:themeColor="text1"/>
        </w:rPr>
        <w:t xml:space="preserve"> to be happy, they dishonor and disregard those who happen to be in any way weak or poor, even though they admit that they are better than the others”</w:t>
      </w:r>
      <w:r w:rsidR="003C3007">
        <w:rPr>
          <w:rFonts w:ascii="Times New Roman" w:hAnsi="Times New Roman"/>
          <w:color w:val="000000" w:themeColor="text1"/>
        </w:rPr>
        <w:t xml:space="preserve"> </w:t>
      </w:r>
      <w:r w:rsidR="00361AA9" w:rsidRPr="00D1083D">
        <w:rPr>
          <w:rFonts w:ascii="Times New Roman" w:hAnsi="Times New Roman"/>
          <w:color w:val="000000" w:themeColor="text1"/>
        </w:rPr>
        <w:t xml:space="preserve"> </w:t>
      </w:r>
      <w:r w:rsidR="00361AA9" w:rsidRPr="00967D65">
        <w:rPr>
          <w:rFonts w:ascii="Times New Roman" w:hAnsi="Times New Roman"/>
          <w:color w:val="000000" w:themeColor="text1"/>
        </w:rPr>
        <w:t>(364</w:t>
      </w:r>
      <w:r w:rsidR="00CA2D11" w:rsidRPr="00967D65">
        <w:rPr>
          <w:rFonts w:ascii="Times New Roman" w:hAnsi="Times New Roman"/>
          <w:color w:val="000000" w:themeColor="text1"/>
        </w:rPr>
        <w:t>a-</w:t>
      </w:r>
      <w:r w:rsidR="00361AA9" w:rsidRPr="00967D65">
        <w:rPr>
          <w:rFonts w:ascii="Times New Roman" w:hAnsi="Times New Roman"/>
          <w:color w:val="000000" w:themeColor="text1"/>
        </w:rPr>
        <w:t>b).</w:t>
      </w:r>
      <w:r w:rsidR="00E9758A">
        <w:rPr>
          <w:rFonts w:ascii="Times New Roman" w:hAnsi="Times New Roman"/>
          <w:color w:val="FF0000"/>
        </w:rPr>
        <w:t xml:space="preserve"> </w:t>
      </w:r>
      <w:r w:rsidR="00080226">
        <w:rPr>
          <w:rFonts w:ascii="Times New Roman" w:hAnsi="Times New Roman"/>
          <w:color w:val="000000" w:themeColor="text1"/>
        </w:rPr>
        <w:t>Unlike his brother</w:t>
      </w:r>
      <w:r w:rsidR="005D71D2" w:rsidRPr="00B9153F">
        <w:rPr>
          <w:rFonts w:ascii="Times New Roman" w:hAnsi="Times New Roman"/>
          <w:color w:val="000000" w:themeColor="text1"/>
        </w:rPr>
        <w:t xml:space="preserve">, </w:t>
      </w:r>
      <w:r w:rsidR="00B97B52" w:rsidRPr="00D1083D">
        <w:rPr>
          <w:rFonts w:ascii="Times New Roman" w:hAnsi="Times New Roman"/>
          <w:color w:val="000000" w:themeColor="text1"/>
        </w:rPr>
        <w:t xml:space="preserve">Adeimantus </w:t>
      </w:r>
      <w:r w:rsidR="00080226">
        <w:rPr>
          <w:rFonts w:ascii="Times New Roman" w:hAnsi="Times New Roman"/>
          <w:color w:val="000000" w:themeColor="text1"/>
        </w:rPr>
        <w:t xml:space="preserve">holds out little hope </w:t>
      </w:r>
      <w:r w:rsidR="00E9758A">
        <w:rPr>
          <w:rFonts w:ascii="Times New Roman" w:hAnsi="Times New Roman"/>
          <w:color w:val="000000" w:themeColor="text1"/>
        </w:rPr>
        <w:t xml:space="preserve">that a system of laws </w:t>
      </w:r>
      <w:r w:rsidR="00854F47">
        <w:rPr>
          <w:rFonts w:ascii="Times New Roman" w:hAnsi="Times New Roman"/>
          <w:color w:val="000000" w:themeColor="text1"/>
        </w:rPr>
        <w:t>can or will</w:t>
      </w:r>
      <w:r w:rsidR="00E9758A">
        <w:rPr>
          <w:rFonts w:ascii="Times New Roman" w:hAnsi="Times New Roman"/>
          <w:color w:val="000000" w:themeColor="text1"/>
        </w:rPr>
        <w:t xml:space="preserve"> protect the weak and poor from injustice by curbing the power of the stronger. </w:t>
      </w:r>
      <w:r w:rsidR="005D71D2">
        <w:rPr>
          <w:rFonts w:ascii="Times New Roman" w:hAnsi="Times New Roman"/>
          <w:color w:val="000000" w:themeColor="text1"/>
        </w:rPr>
        <w:t xml:space="preserve"> </w:t>
      </w:r>
      <w:r w:rsidR="00B97B52" w:rsidRPr="00D1083D">
        <w:rPr>
          <w:rFonts w:ascii="Times New Roman" w:hAnsi="Times New Roman"/>
          <w:color w:val="000000" w:themeColor="text1"/>
        </w:rPr>
        <w:t xml:space="preserve">On the contrary, </w:t>
      </w:r>
      <w:r w:rsidR="00854F47">
        <w:rPr>
          <w:rFonts w:ascii="Times New Roman" w:hAnsi="Times New Roman"/>
          <w:color w:val="000000" w:themeColor="text1"/>
        </w:rPr>
        <w:t>h</w:t>
      </w:r>
      <w:r w:rsidR="00281203">
        <w:rPr>
          <w:rFonts w:ascii="Times New Roman" w:hAnsi="Times New Roman"/>
          <w:color w:val="000000" w:themeColor="text1"/>
        </w:rPr>
        <w:t>is view of the human capacity to deceive both fellow citizens and the gods</w:t>
      </w:r>
      <w:r w:rsidR="00854F47">
        <w:rPr>
          <w:rFonts w:ascii="Times New Roman" w:hAnsi="Times New Roman"/>
          <w:color w:val="000000" w:themeColor="text1"/>
        </w:rPr>
        <w:t xml:space="preserve"> </w:t>
      </w:r>
      <w:r w:rsidR="00281203">
        <w:rPr>
          <w:rFonts w:ascii="Times New Roman" w:hAnsi="Times New Roman"/>
          <w:color w:val="000000" w:themeColor="text1"/>
        </w:rPr>
        <w:t xml:space="preserve">suggests </w:t>
      </w:r>
      <w:r w:rsidR="00B97B52" w:rsidRPr="00D1083D">
        <w:rPr>
          <w:rFonts w:ascii="Times New Roman" w:hAnsi="Times New Roman"/>
          <w:color w:val="000000" w:themeColor="text1"/>
        </w:rPr>
        <w:t xml:space="preserve">the rule of law, instead of limiting those with power, is </w:t>
      </w:r>
      <w:r w:rsidR="00080226">
        <w:rPr>
          <w:rFonts w:ascii="Times New Roman" w:hAnsi="Times New Roman"/>
          <w:color w:val="000000" w:themeColor="text1"/>
        </w:rPr>
        <w:t>just</w:t>
      </w:r>
      <w:r w:rsidR="00B97B52" w:rsidRPr="00D1083D">
        <w:rPr>
          <w:rFonts w:ascii="Times New Roman" w:hAnsi="Times New Roman"/>
          <w:color w:val="000000" w:themeColor="text1"/>
        </w:rPr>
        <w:t xml:space="preserve"> another</w:t>
      </w:r>
      <w:r w:rsidR="00B97B52">
        <w:rPr>
          <w:rFonts w:ascii="Times New Roman" w:hAnsi="Times New Roman"/>
          <w:color w:val="000000" w:themeColor="text1"/>
        </w:rPr>
        <w:t xml:space="preserve"> </w:t>
      </w:r>
      <w:r w:rsidR="00B9153F">
        <w:rPr>
          <w:rFonts w:ascii="Times New Roman" w:hAnsi="Times New Roman"/>
          <w:color w:val="000000" w:themeColor="text1"/>
        </w:rPr>
        <w:t>device</w:t>
      </w:r>
      <w:r w:rsidR="00B97B52" w:rsidRPr="00D1083D">
        <w:rPr>
          <w:rFonts w:ascii="Times New Roman" w:hAnsi="Times New Roman"/>
          <w:color w:val="000000" w:themeColor="text1"/>
        </w:rPr>
        <w:t xml:space="preserve"> used in “appearing just” while committing unjust acts.</w:t>
      </w:r>
      <w:r w:rsidR="00361AA9">
        <w:rPr>
          <w:rFonts w:ascii="Times New Roman" w:hAnsi="Times New Roman"/>
          <w:color w:val="000000" w:themeColor="text1"/>
        </w:rPr>
        <w:t xml:space="preserve"> </w:t>
      </w:r>
      <w:r w:rsidR="00361AA9" w:rsidRPr="00D1083D">
        <w:rPr>
          <w:rFonts w:ascii="Times New Roman" w:hAnsi="Times New Roman"/>
          <w:color w:val="000000" w:themeColor="text1"/>
        </w:rPr>
        <w:t xml:space="preserve">To be sure, this </w:t>
      </w:r>
      <w:r w:rsidR="00361AA9">
        <w:rPr>
          <w:rFonts w:ascii="Times New Roman" w:hAnsi="Times New Roman"/>
          <w:color w:val="000000" w:themeColor="text1"/>
        </w:rPr>
        <w:t xml:space="preserve">all points to a rather </w:t>
      </w:r>
      <w:r w:rsidR="00361AA9" w:rsidRPr="00D1083D">
        <w:rPr>
          <w:rFonts w:ascii="Times New Roman" w:hAnsi="Times New Roman"/>
          <w:color w:val="000000" w:themeColor="text1"/>
        </w:rPr>
        <w:t>d</w:t>
      </w:r>
      <w:r w:rsidR="00361AA9">
        <w:rPr>
          <w:rFonts w:ascii="Times New Roman" w:hAnsi="Times New Roman"/>
          <w:color w:val="000000" w:themeColor="text1"/>
        </w:rPr>
        <w:t>ismal prospect for human beings ever realizing</w:t>
      </w:r>
      <w:r w:rsidR="00361AA9" w:rsidRPr="00D1083D">
        <w:rPr>
          <w:rFonts w:ascii="Times New Roman" w:hAnsi="Times New Roman"/>
          <w:color w:val="000000" w:themeColor="text1"/>
        </w:rPr>
        <w:t xml:space="preserve"> a better </w:t>
      </w:r>
      <w:r w:rsidR="00361AA9">
        <w:rPr>
          <w:rFonts w:ascii="Times New Roman" w:hAnsi="Times New Roman"/>
          <w:color w:val="000000" w:themeColor="text1"/>
        </w:rPr>
        <w:t>way of living in society</w:t>
      </w:r>
      <w:r w:rsidR="00361AA9" w:rsidRPr="00D1083D">
        <w:rPr>
          <w:rFonts w:ascii="Times New Roman" w:hAnsi="Times New Roman"/>
          <w:color w:val="000000" w:themeColor="text1"/>
        </w:rPr>
        <w:t>, let alon</w:t>
      </w:r>
      <w:r w:rsidR="00B9153F">
        <w:rPr>
          <w:rFonts w:ascii="Times New Roman" w:hAnsi="Times New Roman"/>
          <w:color w:val="000000" w:themeColor="text1"/>
        </w:rPr>
        <w:t>e finding ‘true ‘justice’</w:t>
      </w:r>
      <w:r w:rsidR="00361AA9">
        <w:rPr>
          <w:rFonts w:ascii="Times New Roman" w:hAnsi="Times New Roman"/>
          <w:color w:val="000000" w:themeColor="text1"/>
        </w:rPr>
        <w:t xml:space="preserve"> in</w:t>
      </w:r>
      <w:r w:rsidR="00361AA9" w:rsidRPr="00D1083D">
        <w:rPr>
          <w:rFonts w:ascii="Times New Roman" w:hAnsi="Times New Roman"/>
          <w:color w:val="000000" w:themeColor="text1"/>
        </w:rPr>
        <w:t xml:space="preserve"> the afterlife.</w:t>
      </w:r>
    </w:p>
    <w:p w14:paraId="1C247B70" w14:textId="67774F3C" w:rsidR="00025C2A" w:rsidRDefault="0009777B" w:rsidP="00224344">
      <w:pPr>
        <w:spacing w:line="360" w:lineRule="auto"/>
        <w:ind w:firstLine="720"/>
        <w:jc w:val="both"/>
        <w:rPr>
          <w:rFonts w:ascii="Times New Roman" w:hAnsi="Times New Roman"/>
          <w:color w:val="000000" w:themeColor="text1"/>
        </w:rPr>
      </w:pPr>
      <w:r w:rsidRPr="0075565E">
        <w:rPr>
          <w:rFonts w:ascii="Times New Roman" w:hAnsi="Times New Roman"/>
          <w:color w:val="000000" w:themeColor="text1"/>
        </w:rPr>
        <w:t xml:space="preserve">Clearly, </w:t>
      </w:r>
      <w:r w:rsidR="007F4CD3" w:rsidRPr="0075565E">
        <w:rPr>
          <w:rFonts w:ascii="Times New Roman" w:hAnsi="Times New Roman"/>
          <w:color w:val="000000" w:themeColor="text1"/>
        </w:rPr>
        <w:t xml:space="preserve">Socrates’ </w:t>
      </w:r>
      <w:r w:rsidR="0047634E" w:rsidRPr="0075565E">
        <w:rPr>
          <w:rFonts w:ascii="Times New Roman" w:hAnsi="Times New Roman"/>
          <w:color w:val="000000" w:themeColor="text1"/>
        </w:rPr>
        <w:t xml:space="preserve">four </w:t>
      </w:r>
      <w:r w:rsidR="007F4CD3" w:rsidRPr="0075565E">
        <w:rPr>
          <w:rFonts w:ascii="Times New Roman" w:hAnsi="Times New Roman"/>
          <w:color w:val="000000" w:themeColor="text1"/>
        </w:rPr>
        <w:t xml:space="preserve">companions—particularly Thrasymachus, Glaucon and Adeimantus, are </w:t>
      </w:r>
      <w:r w:rsidR="004C2499" w:rsidRPr="0075565E">
        <w:rPr>
          <w:rFonts w:ascii="Times New Roman" w:hAnsi="Times New Roman"/>
          <w:color w:val="000000" w:themeColor="text1"/>
        </w:rPr>
        <w:t>intent</w:t>
      </w:r>
      <w:r w:rsidR="007F4CD3" w:rsidRPr="0075565E">
        <w:rPr>
          <w:rFonts w:ascii="Times New Roman" w:hAnsi="Times New Roman"/>
          <w:color w:val="000000" w:themeColor="text1"/>
        </w:rPr>
        <w:t xml:space="preserve"> on </w:t>
      </w:r>
      <w:r w:rsidR="004C2499" w:rsidRPr="0075565E">
        <w:rPr>
          <w:rFonts w:ascii="Times New Roman" w:hAnsi="Times New Roman"/>
          <w:color w:val="000000" w:themeColor="text1"/>
        </w:rPr>
        <w:t xml:space="preserve">showing us the way things are, what justice is </w:t>
      </w:r>
      <w:r w:rsidR="004C2499" w:rsidRPr="0075565E">
        <w:rPr>
          <w:rFonts w:ascii="Times New Roman" w:hAnsi="Times New Roman"/>
          <w:i/>
          <w:iCs/>
          <w:color w:val="000000" w:themeColor="text1"/>
        </w:rPr>
        <w:t>really</w:t>
      </w:r>
      <w:r w:rsidR="00A26376" w:rsidRPr="0075565E">
        <w:rPr>
          <w:rFonts w:ascii="Times New Roman" w:hAnsi="Times New Roman"/>
          <w:color w:val="000000" w:themeColor="text1"/>
        </w:rPr>
        <w:t xml:space="preserve"> </w:t>
      </w:r>
      <w:r w:rsidR="004C2499" w:rsidRPr="0075565E">
        <w:rPr>
          <w:rFonts w:ascii="Times New Roman" w:hAnsi="Times New Roman"/>
          <w:color w:val="000000" w:themeColor="text1"/>
        </w:rPr>
        <w:t>about.</w:t>
      </w:r>
      <w:r w:rsidR="00C22895" w:rsidRPr="0075565E">
        <w:rPr>
          <w:rFonts w:ascii="Times New Roman" w:hAnsi="Times New Roman"/>
          <w:color w:val="000000" w:themeColor="text1"/>
        </w:rPr>
        <w:t xml:space="preserve"> </w:t>
      </w:r>
      <w:r w:rsidR="00C22895">
        <w:rPr>
          <w:rFonts w:ascii="Times New Roman" w:hAnsi="Times New Roman"/>
          <w:color w:val="000000" w:themeColor="text1"/>
        </w:rPr>
        <w:t>Plato</w:t>
      </w:r>
      <w:r w:rsidR="004C2499">
        <w:rPr>
          <w:rFonts w:ascii="Times New Roman" w:hAnsi="Times New Roman"/>
          <w:color w:val="000000" w:themeColor="text1"/>
        </w:rPr>
        <w:t xml:space="preserve"> may not agree, but it is important that he</w:t>
      </w:r>
      <w:r w:rsidR="00C22895">
        <w:rPr>
          <w:rFonts w:ascii="Times New Roman" w:hAnsi="Times New Roman"/>
          <w:color w:val="000000" w:themeColor="text1"/>
        </w:rPr>
        <w:t xml:space="preserve"> makes </w:t>
      </w:r>
      <w:r w:rsidR="004C2499">
        <w:rPr>
          <w:rFonts w:ascii="Times New Roman" w:hAnsi="Times New Roman"/>
          <w:color w:val="000000" w:themeColor="text1"/>
        </w:rPr>
        <w:t>it</w:t>
      </w:r>
      <w:r w:rsidR="00C22895">
        <w:rPr>
          <w:rFonts w:ascii="Times New Roman" w:hAnsi="Times New Roman"/>
          <w:color w:val="000000" w:themeColor="text1"/>
        </w:rPr>
        <w:t xml:space="preserve"> clear that </w:t>
      </w:r>
      <w:r w:rsidR="00D602B6">
        <w:rPr>
          <w:rFonts w:ascii="Times New Roman" w:hAnsi="Times New Roman"/>
          <w:color w:val="000000" w:themeColor="text1"/>
        </w:rPr>
        <w:t>he, (the utopian)</w:t>
      </w:r>
      <w:r w:rsidR="00C22895">
        <w:rPr>
          <w:rFonts w:ascii="Times New Roman" w:hAnsi="Times New Roman"/>
          <w:color w:val="000000" w:themeColor="text1"/>
        </w:rPr>
        <w:t xml:space="preserve"> is aware</w:t>
      </w:r>
      <w:r w:rsidR="00C22895" w:rsidRPr="00EF560E">
        <w:rPr>
          <w:rFonts w:ascii="Times New Roman" w:hAnsi="Times New Roman"/>
          <w:color w:val="000000" w:themeColor="text1"/>
        </w:rPr>
        <w:t xml:space="preserve"> of</w:t>
      </w:r>
      <w:r w:rsidR="004C15D8">
        <w:rPr>
          <w:rFonts w:ascii="Times New Roman" w:hAnsi="Times New Roman"/>
          <w:color w:val="000000" w:themeColor="text1"/>
        </w:rPr>
        <w:t xml:space="preserve"> </w:t>
      </w:r>
      <w:r w:rsidR="00913A20">
        <w:rPr>
          <w:rFonts w:ascii="Times New Roman" w:hAnsi="Times New Roman"/>
          <w:color w:val="000000" w:themeColor="text1"/>
        </w:rPr>
        <w:t xml:space="preserve">how people </w:t>
      </w:r>
      <w:r w:rsidR="00F20638" w:rsidRPr="00F20638">
        <w:rPr>
          <w:rFonts w:ascii="Times New Roman" w:hAnsi="Times New Roman"/>
          <w:i/>
          <w:iCs/>
          <w:color w:val="000000" w:themeColor="text1"/>
        </w:rPr>
        <w:t>actually</w:t>
      </w:r>
      <w:r w:rsidR="004C15D8">
        <w:rPr>
          <w:rFonts w:ascii="Times New Roman" w:hAnsi="Times New Roman"/>
          <w:color w:val="000000" w:themeColor="text1"/>
        </w:rPr>
        <w:t xml:space="preserve"> </w:t>
      </w:r>
      <w:r w:rsidR="00A26376">
        <w:rPr>
          <w:rFonts w:ascii="Times New Roman" w:hAnsi="Times New Roman"/>
          <w:color w:val="000000" w:themeColor="text1"/>
        </w:rPr>
        <w:t xml:space="preserve">talk </w:t>
      </w:r>
      <w:r w:rsidR="004C2499">
        <w:rPr>
          <w:rFonts w:ascii="Times New Roman" w:hAnsi="Times New Roman"/>
          <w:color w:val="000000" w:themeColor="text1"/>
        </w:rPr>
        <w:t>about justice and injustice</w:t>
      </w:r>
      <w:r w:rsidR="00A26376">
        <w:rPr>
          <w:rFonts w:ascii="Times New Roman" w:hAnsi="Times New Roman"/>
          <w:color w:val="000000" w:themeColor="text1"/>
        </w:rPr>
        <w:t xml:space="preserve">, morality and politics, and </w:t>
      </w:r>
      <w:r w:rsidR="000562FE">
        <w:rPr>
          <w:rFonts w:ascii="Times New Roman" w:hAnsi="Times New Roman"/>
          <w:color w:val="000000" w:themeColor="text1"/>
        </w:rPr>
        <w:t xml:space="preserve">the meaning of a </w:t>
      </w:r>
      <w:r w:rsidR="00A26376">
        <w:rPr>
          <w:rFonts w:ascii="Times New Roman" w:hAnsi="Times New Roman"/>
          <w:color w:val="000000" w:themeColor="text1"/>
        </w:rPr>
        <w:t>good life</w:t>
      </w:r>
      <w:r w:rsidR="00C22895" w:rsidRPr="00EF560E">
        <w:rPr>
          <w:rFonts w:ascii="Times New Roman" w:hAnsi="Times New Roman"/>
          <w:color w:val="000000" w:themeColor="text1"/>
        </w:rPr>
        <w:t xml:space="preserve">. He </w:t>
      </w:r>
      <w:r w:rsidR="004C15D8">
        <w:rPr>
          <w:rFonts w:ascii="Times New Roman" w:hAnsi="Times New Roman"/>
          <w:color w:val="000000" w:themeColor="text1"/>
        </w:rPr>
        <w:t>aims</w:t>
      </w:r>
      <w:r w:rsidR="00C22895" w:rsidRPr="00EF560E">
        <w:rPr>
          <w:rFonts w:ascii="Times New Roman" w:hAnsi="Times New Roman"/>
          <w:color w:val="000000" w:themeColor="text1"/>
        </w:rPr>
        <w:t xml:space="preserve"> not </w:t>
      </w:r>
      <w:r w:rsidR="00913A20">
        <w:rPr>
          <w:rFonts w:ascii="Times New Roman" w:hAnsi="Times New Roman"/>
          <w:color w:val="000000" w:themeColor="text1"/>
        </w:rPr>
        <w:t>only to show us that he</w:t>
      </w:r>
      <w:r w:rsidR="00C22895" w:rsidRPr="00EF560E">
        <w:rPr>
          <w:rFonts w:ascii="Times New Roman" w:hAnsi="Times New Roman"/>
          <w:color w:val="000000" w:themeColor="text1"/>
        </w:rPr>
        <w:t xml:space="preserve"> </w:t>
      </w:r>
      <w:r w:rsidR="00913A20">
        <w:rPr>
          <w:rFonts w:ascii="Times New Roman" w:hAnsi="Times New Roman"/>
          <w:color w:val="000000" w:themeColor="text1"/>
        </w:rPr>
        <w:t>recognizes</w:t>
      </w:r>
      <w:r w:rsidR="00A7127D">
        <w:rPr>
          <w:rFonts w:ascii="Times New Roman" w:hAnsi="Times New Roman"/>
          <w:color w:val="000000" w:themeColor="text1"/>
        </w:rPr>
        <w:t xml:space="preserve"> (</w:t>
      </w:r>
      <w:r w:rsidR="00A7127D" w:rsidRPr="00EF560E">
        <w:rPr>
          <w:rFonts w:ascii="Times New Roman" w:hAnsi="Times New Roman"/>
          <w:color w:val="000000" w:themeColor="text1"/>
        </w:rPr>
        <w:t xml:space="preserve">vis-à-vis </w:t>
      </w:r>
      <w:r w:rsidR="00A7127D">
        <w:rPr>
          <w:rFonts w:ascii="Times New Roman" w:hAnsi="Times New Roman"/>
          <w:color w:val="000000" w:themeColor="text1"/>
        </w:rPr>
        <w:t>Thrasymachus</w:t>
      </w:r>
      <w:r w:rsidR="00A7127D" w:rsidRPr="00EF560E">
        <w:rPr>
          <w:rFonts w:ascii="Times New Roman" w:hAnsi="Times New Roman"/>
          <w:color w:val="000000" w:themeColor="text1"/>
        </w:rPr>
        <w:t>)</w:t>
      </w:r>
      <w:r w:rsidR="00C22895" w:rsidRPr="00EF560E">
        <w:rPr>
          <w:rFonts w:ascii="Times New Roman" w:hAnsi="Times New Roman"/>
          <w:color w:val="000000" w:themeColor="text1"/>
        </w:rPr>
        <w:t xml:space="preserve"> the Machiavellian forces at play in existing </w:t>
      </w:r>
      <w:r w:rsidR="00842D59" w:rsidRPr="00EF560E">
        <w:rPr>
          <w:rFonts w:ascii="Times New Roman" w:hAnsi="Times New Roman"/>
          <w:color w:val="000000" w:themeColor="text1"/>
        </w:rPr>
        <w:t>society</w:t>
      </w:r>
      <w:r w:rsidR="00913A20">
        <w:rPr>
          <w:rFonts w:ascii="Times New Roman" w:hAnsi="Times New Roman"/>
          <w:color w:val="000000" w:themeColor="text1"/>
        </w:rPr>
        <w:t>,</w:t>
      </w:r>
      <w:r w:rsidR="00842D59" w:rsidRPr="00EF560E">
        <w:rPr>
          <w:rFonts w:ascii="Times New Roman" w:hAnsi="Times New Roman"/>
          <w:color w:val="000000" w:themeColor="text1"/>
        </w:rPr>
        <w:t xml:space="preserve"> but</w:t>
      </w:r>
      <w:r w:rsidR="00310CD9">
        <w:rPr>
          <w:rFonts w:ascii="Times New Roman" w:hAnsi="Times New Roman"/>
          <w:color w:val="000000" w:themeColor="text1"/>
        </w:rPr>
        <w:t xml:space="preserve"> also</w:t>
      </w:r>
      <w:r w:rsidR="000B67F5">
        <w:rPr>
          <w:rFonts w:ascii="Times New Roman" w:hAnsi="Times New Roman"/>
          <w:color w:val="000000" w:themeColor="text1"/>
        </w:rPr>
        <w:t xml:space="preserve"> </w:t>
      </w:r>
      <w:r w:rsidR="00913A20">
        <w:rPr>
          <w:rFonts w:ascii="Times New Roman" w:hAnsi="Times New Roman"/>
          <w:color w:val="000000" w:themeColor="text1"/>
        </w:rPr>
        <w:t>is willing to</w:t>
      </w:r>
      <w:r w:rsidR="00D602B6">
        <w:rPr>
          <w:rFonts w:ascii="Times New Roman" w:hAnsi="Times New Roman"/>
          <w:color w:val="000000" w:themeColor="text1"/>
        </w:rPr>
        <w:t xml:space="preserve"> </w:t>
      </w:r>
      <w:r w:rsidR="00842D59">
        <w:rPr>
          <w:rFonts w:ascii="Times New Roman" w:hAnsi="Times New Roman"/>
          <w:color w:val="000000" w:themeColor="text1"/>
        </w:rPr>
        <w:t>confront</w:t>
      </w:r>
      <w:r w:rsidR="00A7127D">
        <w:rPr>
          <w:rFonts w:ascii="Times New Roman" w:hAnsi="Times New Roman"/>
          <w:color w:val="000000" w:themeColor="text1"/>
        </w:rPr>
        <w:t xml:space="preserve"> (vis-à-vis Glaucon and Adeimantus)</w:t>
      </w:r>
      <w:r w:rsidR="000B67F5">
        <w:rPr>
          <w:rFonts w:ascii="Times New Roman" w:hAnsi="Times New Roman"/>
          <w:color w:val="000000" w:themeColor="text1"/>
        </w:rPr>
        <w:t xml:space="preserve"> </w:t>
      </w:r>
      <w:r w:rsidR="009B12DB">
        <w:rPr>
          <w:rFonts w:ascii="Times New Roman" w:hAnsi="Times New Roman"/>
          <w:color w:val="000000" w:themeColor="text1"/>
        </w:rPr>
        <w:t>the</w:t>
      </w:r>
      <w:r w:rsidR="000B67F5">
        <w:rPr>
          <w:rFonts w:ascii="Times New Roman" w:hAnsi="Times New Roman"/>
          <w:color w:val="000000" w:themeColor="text1"/>
        </w:rPr>
        <w:t xml:space="preserve"> most serious of all </w:t>
      </w:r>
      <w:r>
        <w:rPr>
          <w:rFonts w:ascii="Times New Roman" w:hAnsi="Times New Roman"/>
          <w:color w:val="000000" w:themeColor="text1"/>
        </w:rPr>
        <w:t xml:space="preserve">the </w:t>
      </w:r>
      <w:r w:rsidR="000B67F5">
        <w:rPr>
          <w:rFonts w:ascii="Times New Roman" w:hAnsi="Times New Roman"/>
          <w:color w:val="000000" w:themeColor="text1"/>
        </w:rPr>
        <w:t xml:space="preserve">barriers to </w:t>
      </w:r>
      <w:r w:rsidR="009B12DB">
        <w:rPr>
          <w:rFonts w:ascii="Times New Roman" w:hAnsi="Times New Roman"/>
          <w:color w:val="000000" w:themeColor="text1"/>
        </w:rPr>
        <w:t>utopia</w:t>
      </w:r>
      <w:r w:rsidR="000B67F5">
        <w:rPr>
          <w:rFonts w:ascii="Times New Roman" w:hAnsi="Times New Roman"/>
          <w:color w:val="000000" w:themeColor="text1"/>
        </w:rPr>
        <w:t xml:space="preserve">: </w:t>
      </w:r>
      <w:r w:rsidR="00A7127D">
        <w:rPr>
          <w:rFonts w:ascii="Times New Roman" w:hAnsi="Times New Roman"/>
          <w:color w:val="000000" w:themeColor="text1"/>
        </w:rPr>
        <w:t xml:space="preserve">a </w:t>
      </w:r>
      <w:r w:rsidR="000B67F5">
        <w:rPr>
          <w:rFonts w:ascii="Times New Roman" w:hAnsi="Times New Roman"/>
          <w:color w:val="000000" w:themeColor="text1"/>
        </w:rPr>
        <w:t>complacency in</w:t>
      </w:r>
      <w:r w:rsidR="00C22895" w:rsidRPr="00EF560E">
        <w:rPr>
          <w:rFonts w:ascii="Times New Roman" w:hAnsi="Times New Roman"/>
          <w:color w:val="000000" w:themeColor="text1"/>
        </w:rPr>
        <w:t xml:space="preserve"> accepting</w:t>
      </w:r>
      <w:r w:rsidR="00C22895">
        <w:rPr>
          <w:rFonts w:ascii="Times New Roman" w:hAnsi="Times New Roman"/>
          <w:color w:val="000000" w:themeColor="text1"/>
        </w:rPr>
        <w:t xml:space="preserve"> the status quo, in which</w:t>
      </w:r>
      <w:r w:rsidR="00C22895" w:rsidRPr="00EF560E">
        <w:rPr>
          <w:rFonts w:ascii="Times New Roman" w:hAnsi="Times New Roman"/>
          <w:color w:val="000000" w:themeColor="text1"/>
        </w:rPr>
        <w:t xml:space="preserve"> “justice is unattainable and injustice unavoidable” (359).</w:t>
      </w:r>
      <w:r w:rsidR="001E662E">
        <w:rPr>
          <w:rFonts w:ascii="Times New Roman" w:hAnsi="Times New Roman"/>
          <w:color w:val="000000" w:themeColor="text1"/>
        </w:rPr>
        <w:t xml:space="preserve"> </w:t>
      </w:r>
      <w:r w:rsidR="00A7127D">
        <w:rPr>
          <w:rFonts w:ascii="Times New Roman" w:hAnsi="Times New Roman"/>
          <w:color w:val="000000" w:themeColor="text1"/>
        </w:rPr>
        <w:t xml:space="preserve"> </w:t>
      </w:r>
      <w:r w:rsidR="001E662E">
        <w:rPr>
          <w:rFonts w:ascii="Times New Roman" w:hAnsi="Times New Roman"/>
          <w:color w:val="000000" w:themeColor="text1"/>
        </w:rPr>
        <w:t xml:space="preserve">Hence, Plato not only engages in a debate with us, his readers, but with himself. This enables him to raise questions that we, if present, would also raise. If </w:t>
      </w:r>
      <w:r w:rsidR="00C562CF">
        <w:rPr>
          <w:rFonts w:ascii="Times New Roman" w:hAnsi="Times New Roman"/>
          <w:color w:val="000000" w:themeColor="text1"/>
        </w:rPr>
        <w:t>the</w:t>
      </w:r>
      <w:r w:rsidR="001E662E">
        <w:rPr>
          <w:rFonts w:ascii="Times New Roman" w:hAnsi="Times New Roman"/>
          <w:color w:val="000000" w:themeColor="text1"/>
        </w:rPr>
        <w:t xml:space="preserve"> ideal polis is ever to be considered </w:t>
      </w:r>
      <w:r w:rsidR="006139FC">
        <w:rPr>
          <w:rFonts w:ascii="Times New Roman" w:hAnsi="Times New Roman"/>
          <w:color w:val="000000" w:themeColor="text1"/>
        </w:rPr>
        <w:t>other than a</w:t>
      </w:r>
      <w:r w:rsidR="00C562CF">
        <w:rPr>
          <w:rFonts w:ascii="Times New Roman" w:hAnsi="Times New Roman"/>
          <w:color w:val="000000" w:themeColor="text1"/>
        </w:rPr>
        <w:t xml:space="preserve"> Cloudcuckooland, then</w:t>
      </w:r>
      <w:r w:rsidR="002F161B">
        <w:rPr>
          <w:rFonts w:ascii="Times New Roman" w:hAnsi="Times New Roman"/>
          <w:color w:val="000000" w:themeColor="text1"/>
        </w:rPr>
        <w:t xml:space="preserve"> he (and we) must come to terms with our doubts and disbelief</w:t>
      </w:r>
      <w:r w:rsidR="006139FC">
        <w:rPr>
          <w:rFonts w:ascii="Times New Roman" w:hAnsi="Times New Roman"/>
          <w:color w:val="000000" w:themeColor="text1"/>
        </w:rPr>
        <w:t>.</w:t>
      </w:r>
      <w:r w:rsidR="00C562CF">
        <w:rPr>
          <w:rFonts w:ascii="Times New Roman" w:hAnsi="Times New Roman"/>
          <w:color w:val="000000" w:themeColor="text1"/>
        </w:rPr>
        <w:t xml:space="preserve"> </w:t>
      </w:r>
    </w:p>
    <w:p w14:paraId="74A881CC" w14:textId="4418323F" w:rsidR="00224344" w:rsidRPr="009E39A3" w:rsidRDefault="001E662E" w:rsidP="00FB6151">
      <w:pPr>
        <w:spacing w:line="360" w:lineRule="auto"/>
        <w:ind w:firstLine="720"/>
        <w:jc w:val="both"/>
        <w:rPr>
          <w:rFonts w:ascii="Times New Roman" w:hAnsi="Times New Roman"/>
          <w:color w:val="000000" w:themeColor="text1"/>
        </w:rPr>
      </w:pPr>
      <w:r>
        <w:rPr>
          <w:rFonts w:ascii="Times New Roman" w:hAnsi="Times New Roman"/>
          <w:color w:val="000000" w:themeColor="text1"/>
        </w:rPr>
        <w:t xml:space="preserve">Through the arguments presented in Books I and II of his </w:t>
      </w:r>
      <w:r w:rsidRPr="001E662E">
        <w:rPr>
          <w:rFonts w:ascii="Times New Roman" w:hAnsi="Times New Roman"/>
          <w:i/>
          <w:iCs/>
          <w:color w:val="000000" w:themeColor="text1"/>
        </w:rPr>
        <w:t>Republic</w:t>
      </w:r>
      <w:r>
        <w:rPr>
          <w:rFonts w:ascii="Times New Roman" w:hAnsi="Times New Roman"/>
          <w:color w:val="000000" w:themeColor="text1"/>
        </w:rPr>
        <w:t xml:space="preserve">, Plato </w:t>
      </w:r>
      <w:r w:rsidR="002F161B">
        <w:rPr>
          <w:rFonts w:ascii="Times New Roman" w:hAnsi="Times New Roman"/>
          <w:color w:val="000000" w:themeColor="text1"/>
        </w:rPr>
        <w:t xml:space="preserve">also </w:t>
      </w:r>
      <w:r w:rsidR="007804C5">
        <w:rPr>
          <w:rFonts w:ascii="Times New Roman" w:hAnsi="Times New Roman"/>
          <w:color w:val="000000" w:themeColor="text1"/>
        </w:rPr>
        <w:t>speaks to</w:t>
      </w:r>
      <w:r>
        <w:rPr>
          <w:rFonts w:ascii="Times New Roman" w:hAnsi="Times New Roman"/>
          <w:color w:val="000000" w:themeColor="text1"/>
        </w:rPr>
        <w:t xml:space="preserve"> the</w:t>
      </w:r>
      <w:r w:rsidR="007804C5">
        <w:rPr>
          <w:rFonts w:ascii="Times New Roman" w:hAnsi="Times New Roman"/>
          <w:color w:val="000000" w:themeColor="text1"/>
        </w:rPr>
        <w:t xml:space="preserve"> worries and</w:t>
      </w:r>
      <w:r>
        <w:rPr>
          <w:rFonts w:ascii="Times New Roman" w:hAnsi="Times New Roman"/>
          <w:color w:val="000000" w:themeColor="text1"/>
        </w:rPr>
        <w:t xml:space="preserve"> dismay of those who observe practical politics from Athenian times down to the </w:t>
      </w:r>
      <w:r>
        <w:rPr>
          <w:rFonts w:ascii="Times New Roman" w:hAnsi="Times New Roman"/>
          <w:color w:val="000000" w:themeColor="text1"/>
        </w:rPr>
        <w:lastRenderedPageBreak/>
        <w:t>present day.</w:t>
      </w:r>
      <w:r w:rsidR="007804C5">
        <w:rPr>
          <w:rFonts w:ascii="Times New Roman" w:hAnsi="Times New Roman"/>
          <w:color w:val="000000" w:themeColor="text1"/>
        </w:rPr>
        <w:t xml:space="preserve"> </w:t>
      </w:r>
      <w:r w:rsidR="005C28B0">
        <w:rPr>
          <w:rFonts w:ascii="Times New Roman" w:hAnsi="Times New Roman"/>
          <w:color w:val="000000" w:themeColor="text1"/>
        </w:rPr>
        <w:t>But i</w:t>
      </w:r>
      <w:r w:rsidR="007804C5">
        <w:rPr>
          <w:rFonts w:ascii="Times New Roman" w:hAnsi="Times New Roman"/>
          <w:color w:val="000000" w:themeColor="text1"/>
        </w:rPr>
        <w:t>t</w:t>
      </w:r>
      <w:r w:rsidR="00361AA9" w:rsidRPr="00DA307F">
        <w:rPr>
          <w:rFonts w:ascii="Times New Roman" w:hAnsi="Times New Roman"/>
          <w:color w:val="000000" w:themeColor="text1"/>
        </w:rPr>
        <w:t xml:space="preserve"> is not the cynic, Thrasymachus, that he </w:t>
      </w:r>
      <w:r w:rsidR="00361AA9">
        <w:rPr>
          <w:rFonts w:ascii="Times New Roman" w:hAnsi="Times New Roman"/>
          <w:color w:val="000000" w:themeColor="text1"/>
        </w:rPr>
        <w:t>would like us to</w:t>
      </w:r>
      <w:r w:rsidR="00361AA9" w:rsidRPr="00DA307F">
        <w:rPr>
          <w:rFonts w:ascii="Times New Roman" w:hAnsi="Times New Roman"/>
          <w:color w:val="000000" w:themeColor="text1"/>
        </w:rPr>
        <w:t xml:space="preserve"> identify with, but Glaucon, the</w:t>
      </w:r>
      <w:r w:rsidR="005C28B0">
        <w:rPr>
          <w:rFonts w:ascii="Times New Roman" w:hAnsi="Times New Roman"/>
          <w:color w:val="000000" w:themeColor="text1"/>
        </w:rPr>
        <w:t xml:space="preserve"> open-minded</w:t>
      </w:r>
      <w:r w:rsidR="00361AA9" w:rsidRPr="00DA307F">
        <w:rPr>
          <w:rFonts w:ascii="Times New Roman" w:hAnsi="Times New Roman"/>
          <w:color w:val="000000" w:themeColor="text1"/>
        </w:rPr>
        <w:t xml:space="preserve"> skeptic</w:t>
      </w:r>
      <w:r w:rsidR="00025C2A">
        <w:rPr>
          <w:rFonts w:ascii="Times New Roman" w:hAnsi="Times New Roman"/>
          <w:color w:val="000000" w:themeColor="text1"/>
        </w:rPr>
        <w:t>.</w:t>
      </w:r>
      <w:r w:rsidR="00361AA9">
        <w:rPr>
          <w:rFonts w:ascii="Times New Roman" w:hAnsi="Times New Roman"/>
          <w:color w:val="000000" w:themeColor="text1"/>
        </w:rPr>
        <w:t xml:space="preserve"> </w:t>
      </w:r>
      <w:r w:rsidR="001A6895">
        <w:rPr>
          <w:rFonts w:ascii="Times New Roman" w:hAnsi="Times New Roman"/>
          <w:color w:val="000000" w:themeColor="text1"/>
        </w:rPr>
        <w:t>After the</w:t>
      </w:r>
      <w:r w:rsidR="003D030D">
        <w:rPr>
          <w:rFonts w:ascii="Times New Roman" w:hAnsi="Times New Roman"/>
          <w:color w:val="000000" w:themeColor="text1"/>
        </w:rPr>
        <w:t xml:space="preserve"> verbal sparring</w:t>
      </w:r>
      <w:r w:rsidR="003C322B">
        <w:rPr>
          <w:rFonts w:ascii="Times New Roman" w:hAnsi="Times New Roman"/>
          <w:color w:val="000000" w:themeColor="text1"/>
        </w:rPr>
        <w:t xml:space="preserve"> between Socrates and Thrasymachus</w:t>
      </w:r>
      <w:r w:rsidR="003D030D">
        <w:rPr>
          <w:rFonts w:ascii="Times New Roman" w:hAnsi="Times New Roman"/>
          <w:color w:val="000000" w:themeColor="text1"/>
        </w:rPr>
        <w:t xml:space="preserve">, </w:t>
      </w:r>
      <w:r w:rsidR="00361AA9" w:rsidRPr="00DA307F">
        <w:rPr>
          <w:rFonts w:ascii="Times New Roman" w:hAnsi="Times New Roman"/>
          <w:color w:val="000000" w:themeColor="text1"/>
        </w:rPr>
        <w:t>Glaucon</w:t>
      </w:r>
      <w:r w:rsidR="003D030D">
        <w:rPr>
          <w:rFonts w:ascii="Times New Roman" w:hAnsi="Times New Roman"/>
          <w:color w:val="000000" w:themeColor="text1"/>
        </w:rPr>
        <w:t xml:space="preserve"> </w:t>
      </w:r>
      <w:r w:rsidR="00361AA9" w:rsidRPr="00DA307F">
        <w:rPr>
          <w:rFonts w:ascii="Times New Roman" w:hAnsi="Times New Roman"/>
          <w:color w:val="000000" w:themeColor="text1"/>
        </w:rPr>
        <w:t>want</w:t>
      </w:r>
      <w:r w:rsidR="003D030D">
        <w:rPr>
          <w:rFonts w:ascii="Times New Roman" w:hAnsi="Times New Roman"/>
          <w:color w:val="000000" w:themeColor="text1"/>
        </w:rPr>
        <w:t>s</w:t>
      </w:r>
      <w:r w:rsidR="00361AA9" w:rsidRPr="00DA307F">
        <w:rPr>
          <w:rFonts w:ascii="Times New Roman" w:hAnsi="Times New Roman"/>
          <w:color w:val="000000" w:themeColor="text1"/>
        </w:rPr>
        <w:t xml:space="preserve"> from Socrates more than refutation of </w:t>
      </w:r>
      <w:r w:rsidR="001A6895">
        <w:rPr>
          <w:rFonts w:ascii="Times New Roman" w:hAnsi="Times New Roman"/>
          <w:color w:val="000000" w:themeColor="text1"/>
        </w:rPr>
        <w:t>the</w:t>
      </w:r>
      <w:r w:rsidR="00EB2801">
        <w:rPr>
          <w:rFonts w:ascii="Times New Roman" w:hAnsi="Times New Roman"/>
          <w:color w:val="000000" w:themeColor="text1"/>
        </w:rPr>
        <w:t xml:space="preserve">ir </w:t>
      </w:r>
      <w:r w:rsidR="00950A26">
        <w:rPr>
          <w:rFonts w:ascii="Times New Roman" w:hAnsi="Times New Roman"/>
          <w:color w:val="000000" w:themeColor="text1"/>
        </w:rPr>
        <w:t>(anti-utopian)</w:t>
      </w:r>
      <w:r w:rsidR="001A6895">
        <w:rPr>
          <w:rFonts w:ascii="Times New Roman" w:hAnsi="Times New Roman"/>
          <w:color w:val="000000" w:themeColor="text1"/>
        </w:rPr>
        <w:t xml:space="preserve"> </w:t>
      </w:r>
      <w:r w:rsidR="00361AA9" w:rsidRPr="00DA307F">
        <w:rPr>
          <w:rFonts w:ascii="Times New Roman" w:hAnsi="Times New Roman"/>
          <w:color w:val="000000" w:themeColor="text1"/>
        </w:rPr>
        <w:t xml:space="preserve">arguments, but rather an alternative vision of a society where </w:t>
      </w:r>
      <w:r w:rsidR="002204BE">
        <w:rPr>
          <w:rFonts w:ascii="Times New Roman" w:hAnsi="Times New Roman"/>
          <w:color w:val="000000" w:themeColor="text1"/>
        </w:rPr>
        <w:t>justice is “some kind of good we ought to strive for, not because we expect it will bring profitable results but simply because we value the good for its own sake</w:t>
      </w:r>
      <w:r w:rsidR="003C322B">
        <w:rPr>
          <w:rFonts w:ascii="Times New Roman" w:hAnsi="Times New Roman"/>
          <w:color w:val="000000" w:themeColor="text1"/>
        </w:rPr>
        <w:t>?</w:t>
      </w:r>
      <w:r w:rsidR="00361AA9" w:rsidRPr="00DA307F">
        <w:rPr>
          <w:rFonts w:ascii="Times New Roman" w:hAnsi="Times New Roman"/>
          <w:color w:val="000000" w:themeColor="text1"/>
        </w:rPr>
        <w:t>”</w:t>
      </w:r>
      <w:r w:rsidR="00361AA9">
        <w:rPr>
          <w:rFonts w:ascii="Times New Roman" w:hAnsi="Times New Roman"/>
          <w:color w:val="000000" w:themeColor="text1"/>
        </w:rPr>
        <w:t xml:space="preserve"> Having </w:t>
      </w:r>
      <w:r w:rsidR="001A6895">
        <w:rPr>
          <w:rFonts w:ascii="Times New Roman" w:hAnsi="Times New Roman"/>
          <w:color w:val="000000" w:themeColor="text1"/>
        </w:rPr>
        <w:t>considered</w:t>
      </w:r>
      <w:r w:rsidR="00361AA9">
        <w:rPr>
          <w:rFonts w:ascii="Times New Roman" w:hAnsi="Times New Roman"/>
          <w:color w:val="000000" w:themeColor="text1"/>
        </w:rPr>
        <w:t xml:space="preserve"> the dark side of human </w:t>
      </w:r>
      <w:r w:rsidR="001A6895">
        <w:rPr>
          <w:rFonts w:ascii="Times New Roman" w:hAnsi="Times New Roman"/>
          <w:color w:val="000000" w:themeColor="text1"/>
        </w:rPr>
        <w:t>nature</w:t>
      </w:r>
      <w:r w:rsidR="00361AA9" w:rsidRPr="00DA307F">
        <w:rPr>
          <w:rFonts w:ascii="Times New Roman" w:hAnsi="Times New Roman"/>
          <w:color w:val="000000" w:themeColor="text1"/>
        </w:rPr>
        <w:t xml:space="preserve">, </w:t>
      </w:r>
      <w:r w:rsidR="00361AA9">
        <w:rPr>
          <w:rFonts w:ascii="Times New Roman" w:hAnsi="Times New Roman"/>
          <w:color w:val="000000" w:themeColor="text1"/>
        </w:rPr>
        <w:t>Glaucon</w:t>
      </w:r>
      <w:r w:rsidR="00361AA9" w:rsidRPr="00DA307F">
        <w:rPr>
          <w:rFonts w:ascii="Times New Roman" w:hAnsi="Times New Roman"/>
          <w:color w:val="000000" w:themeColor="text1"/>
        </w:rPr>
        <w:t xml:space="preserve"> hopes it might still be possible to conceive a world where </w:t>
      </w:r>
      <w:r w:rsidR="00361AA9">
        <w:rPr>
          <w:rFonts w:ascii="Times New Roman" w:hAnsi="Times New Roman"/>
          <w:color w:val="000000" w:themeColor="text1"/>
        </w:rPr>
        <w:t>genuine</w:t>
      </w:r>
      <w:r w:rsidR="00361AA9" w:rsidRPr="00DA307F">
        <w:rPr>
          <w:rFonts w:ascii="Times New Roman" w:hAnsi="Times New Roman"/>
          <w:color w:val="000000" w:themeColor="text1"/>
        </w:rPr>
        <w:t xml:space="preserve"> justice is something that brings joy in itself, “or those sorts of harmless pleasures that leave nothing behind except the memory of enjoyment”</w:t>
      </w:r>
      <w:r w:rsidR="003C322B">
        <w:rPr>
          <w:rFonts w:ascii="Times New Roman" w:hAnsi="Times New Roman"/>
          <w:color w:val="000000" w:themeColor="text1"/>
        </w:rPr>
        <w:t xml:space="preserve"> </w:t>
      </w:r>
      <w:r w:rsidR="00361AA9" w:rsidRPr="00DA307F">
        <w:rPr>
          <w:rFonts w:ascii="Times New Roman" w:hAnsi="Times New Roman"/>
          <w:color w:val="000000" w:themeColor="text1"/>
        </w:rPr>
        <w:t>(357b-</w:t>
      </w:r>
      <w:r w:rsidR="00361AA9" w:rsidRPr="00B3468D">
        <w:rPr>
          <w:rFonts w:ascii="Times New Roman" w:hAnsi="Times New Roman"/>
          <w:color w:val="000000" w:themeColor="text1"/>
        </w:rPr>
        <w:t>c</w:t>
      </w:r>
      <w:r w:rsidR="002204BE" w:rsidRPr="00B3468D">
        <w:rPr>
          <w:rStyle w:val="EndnoteReference"/>
          <w:rFonts w:ascii="Times New Roman" w:hAnsi="Times New Roman"/>
          <w:color w:val="000000" w:themeColor="text1"/>
        </w:rPr>
        <w:endnoteReference w:id="16"/>
      </w:r>
      <w:r w:rsidR="00361AA9" w:rsidRPr="00B3468D">
        <w:rPr>
          <w:rFonts w:ascii="Times New Roman" w:hAnsi="Times New Roman"/>
          <w:color w:val="000000" w:themeColor="text1"/>
        </w:rPr>
        <w:t xml:space="preserve">). </w:t>
      </w:r>
      <w:r w:rsidR="00341110" w:rsidRPr="001E51AE">
        <w:rPr>
          <w:rFonts w:ascii="Times New Roman" w:hAnsi="Times New Roman"/>
          <w:color w:val="000000" w:themeColor="text1"/>
        </w:rPr>
        <w:t xml:space="preserve">Indeed, </w:t>
      </w:r>
      <w:r w:rsidR="001E51AE" w:rsidRPr="001E51AE">
        <w:rPr>
          <w:rFonts w:ascii="Times New Roman" w:hAnsi="Times New Roman"/>
          <w:color w:val="000000" w:themeColor="text1"/>
        </w:rPr>
        <w:t xml:space="preserve">the </w:t>
      </w:r>
      <w:r w:rsidR="00341110" w:rsidRPr="001E51AE">
        <w:rPr>
          <w:rFonts w:ascii="Times New Roman" w:hAnsi="Times New Roman"/>
          <w:color w:val="000000" w:themeColor="text1"/>
        </w:rPr>
        <w:t xml:space="preserve">appeal to </w:t>
      </w:r>
      <w:r w:rsidR="00361AA9" w:rsidRPr="001E51AE">
        <w:rPr>
          <w:rFonts w:ascii="Times New Roman" w:hAnsi="Times New Roman"/>
          <w:color w:val="000000" w:themeColor="text1"/>
        </w:rPr>
        <w:t>that</w:t>
      </w:r>
      <w:r w:rsidR="00341110" w:rsidRPr="001E51AE">
        <w:rPr>
          <w:rFonts w:ascii="Times New Roman" w:hAnsi="Times New Roman"/>
          <w:color w:val="000000" w:themeColor="text1"/>
        </w:rPr>
        <w:t xml:space="preserve"> which</w:t>
      </w:r>
      <w:r w:rsidR="00361AA9" w:rsidRPr="001E51AE">
        <w:rPr>
          <w:rFonts w:ascii="Times New Roman" w:hAnsi="Times New Roman"/>
          <w:color w:val="000000" w:themeColor="text1"/>
        </w:rPr>
        <w:t xml:space="preserve"> brings ‘harmless pleasures</w:t>
      </w:r>
      <w:r w:rsidR="00341110" w:rsidRPr="001E51AE">
        <w:rPr>
          <w:rFonts w:ascii="Times New Roman" w:hAnsi="Times New Roman"/>
          <w:color w:val="000000" w:themeColor="text1"/>
        </w:rPr>
        <w:t xml:space="preserve">,’ </w:t>
      </w:r>
      <w:r w:rsidR="00361AA9" w:rsidRPr="001E51AE">
        <w:rPr>
          <w:rFonts w:ascii="Times New Roman" w:hAnsi="Times New Roman"/>
          <w:color w:val="000000" w:themeColor="text1"/>
        </w:rPr>
        <w:t>Sir Thomas More</w:t>
      </w:r>
      <w:r w:rsidR="00397590" w:rsidRPr="001E51AE">
        <w:rPr>
          <w:rFonts w:ascii="Times New Roman" w:hAnsi="Times New Roman"/>
          <w:color w:val="000000" w:themeColor="text1"/>
        </w:rPr>
        <w:t xml:space="preserve">, apparently, took </w:t>
      </w:r>
      <w:r w:rsidR="00025C2A">
        <w:rPr>
          <w:rFonts w:ascii="Times New Roman" w:hAnsi="Times New Roman"/>
          <w:color w:val="000000" w:themeColor="text1"/>
        </w:rPr>
        <w:t>to heart</w:t>
      </w:r>
      <w:r w:rsidR="00361AA9" w:rsidRPr="001E51AE">
        <w:rPr>
          <w:rFonts w:ascii="Times New Roman" w:hAnsi="Times New Roman"/>
          <w:color w:val="000000" w:themeColor="text1"/>
        </w:rPr>
        <w:t xml:space="preserve"> in composing his masterpiece, </w:t>
      </w:r>
      <w:r w:rsidR="00361AA9" w:rsidRPr="001E51AE">
        <w:rPr>
          <w:rFonts w:ascii="Times New Roman" w:hAnsi="Times New Roman"/>
          <w:i/>
          <w:iCs/>
          <w:color w:val="000000" w:themeColor="text1"/>
        </w:rPr>
        <w:t>Utopia</w:t>
      </w:r>
      <w:r w:rsidR="00361AA9" w:rsidRPr="001E51AE">
        <w:rPr>
          <w:rFonts w:ascii="Times New Roman" w:hAnsi="Times New Roman"/>
          <w:color w:val="000000" w:themeColor="text1"/>
        </w:rPr>
        <w:t>.</w:t>
      </w:r>
    </w:p>
    <w:p w14:paraId="0A2A4610" w14:textId="46851A95" w:rsidR="00397590" w:rsidRDefault="00397590" w:rsidP="00B27ADC">
      <w:pPr>
        <w:pStyle w:val="BodyTextIndent2"/>
        <w:spacing w:line="360" w:lineRule="auto"/>
        <w:ind w:left="0"/>
        <w:rPr>
          <w:rFonts w:ascii="Times New Roman" w:hAnsi="Times New Roman"/>
          <w:b/>
          <w:bCs/>
          <w:color w:val="000000" w:themeColor="text1"/>
        </w:rPr>
      </w:pPr>
      <w:r>
        <w:rPr>
          <w:rFonts w:ascii="Times New Roman" w:hAnsi="Times New Roman"/>
          <w:b/>
          <w:bCs/>
          <w:color w:val="000000" w:themeColor="text1"/>
        </w:rPr>
        <w:tab/>
      </w:r>
      <w:r>
        <w:rPr>
          <w:rFonts w:ascii="Times New Roman" w:hAnsi="Times New Roman"/>
          <w:b/>
          <w:bCs/>
          <w:color w:val="000000" w:themeColor="text1"/>
        </w:rPr>
        <w:tab/>
      </w:r>
      <w:r>
        <w:rPr>
          <w:rFonts w:ascii="Times New Roman" w:hAnsi="Times New Roman"/>
          <w:b/>
          <w:bCs/>
          <w:color w:val="000000" w:themeColor="text1"/>
        </w:rPr>
        <w:tab/>
      </w:r>
      <w:r>
        <w:rPr>
          <w:rFonts w:ascii="Times New Roman" w:hAnsi="Times New Roman"/>
          <w:b/>
          <w:bCs/>
          <w:color w:val="000000" w:themeColor="text1"/>
        </w:rPr>
        <w:tab/>
      </w:r>
      <w:r>
        <w:rPr>
          <w:rFonts w:ascii="Times New Roman" w:hAnsi="Times New Roman"/>
          <w:b/>
          <w:bCs/>
          <w:color w:val="000000" w:themeColor="text1"/>
        </w:rPr>
        <w:tab/>
      </w:r>
      <w:r>
        <w:rPr>
          <w:rFonts w:ascii="Times New Roman" w:hAnsi="Times New Roman"/>
          <w:b/>
          <w:bCs/>
          <w:color w:val="000000" w:themeColor="text1"/>
        </w:rPr>
        <w:tab/>
        <w:t>I</w:t>
      </w:r>
      <w:r w:rsidR="00477818">
        <w:rPr>
          <w:rFonts w:ascii="Times New Roman" w:hAnsi="Times New Roman"/>
          <w:b/>
          <w:bCs/>
          <w:color w:val="000000" w:themeColor="text1"/>
        </w:rPr>
        <w:t>I.</w:t>
      </w:r>
    </w:p>
    <w:p w14:paraId="7D554778" w14:textId="3508CC52" w:rsidR="00361AA9" w:rsidRDefault="00361AA9" w:rsidP="00B27ADC">
      <w:pPr>
        <w:pStyle w:val="BodyTextIndent2"/>
        <w:tabs>
          <w:tab w:val="left" w:pos="720"/>
        </w:tabs>
        <w:spacing w:line="360" w:lineRule="auto"/>
        <w:ind w:left="0"/>
        <w:jc w:val="both"/>
        <w:rPr>
          <w:rFonts w:ascii="Times New Roman" w:hAnsi="Times New Roman"/>
          <w:color w:val="000000" w:themeColor="text1"/>
        </w:rPr>
      </w:pPr>
      <w:r>
        <w:rPr>
          <w:rFonts w:ascii="Times New Roman" w:hAnsi="Times New Roman"/>
          <w:color w:val="000000" w:themeColor="text1"/>
        </w:rPr>
        <w:tab/>
      </w:r>
      <w:r w:rsidR="00FE0E1E">
        <w:rPr>
          <w:rFonts w:ascii="Times New Roman" w:hAnsi="Times New Roman"/>
          <w:color w:val="000000" w:themeColor="text1"/>
        </w:rPr>
        <w:t>In writing</w:t>
      </w:r>
      <w:r>
        <w:rPr>
          <w:rFonts w:ascii="Times New Roman" w:hAnsi="Times New Roman"/>
          <w:color w:val="000000" w:themeColor="text1"/>
        </w:rPr>
        <w:t xml:space="preserve"> his </w:t>
      </w:r>
      <w:r w:rsidRPr="0094519F">
        <w:rPr>
          <w:rFonts w:ascii="Times New Roman" w:hAnsi="Times New Roman"/>
          <w:i/>
          <w:iCs/>
          <w:color w:val="000000" w:themeColor="text1"/>
        </w:rPr>
        <w:t>Utopia</w:t>
      </w:r>
      <w:r>
        <w:rPr>
          <w:rFonts w:ascii="Times New Roman" w:hAnsi="Times New Roman"/>
          <w:color w:val="000000" w:themeColor="text1"/>
        </w:rPr>
        <w:t xml:space="preserve"> (1515), </w:t>
      </w:r>
      <w:r w:rsidR="00FE0E1E">
        <w:rPr>
          <w:rFonts w:ascii="Times New Roman" w:hAnsi="Times New Roman"/>
          <w:color w:val="000000" w:themeColor="text1"/>
        </w:rPr>
        <w:t>Sir Thomas More</w:t>
      </w:r>
      <w:r>
        <w:rPr>
          <w:rFonts w:ascii="Times New Roman" w:hAnsi="Times New Roman"/>
          <w:color w:val="000000" w:themeColor="text1"/>
        </w:rPr>
        <w:t xml:space="preserve"> took great pleasure in </w:t>
      </w:r>
      <w:r w:rsidR="00DF6B09">
        <w:rPr>
          <w:rFonts w:ascii="Times New Roman" w:hAnsi="Times New Roman"/>
          <w:color w:val="000000" w:themeColor="text1"/>
        </w:rPr>
        <w:t>entertaining and</w:t>
      </w:r>
      <w:r>
        <w:rPr>
          <w:rFonts w:ascii="Times New Roman" w:hAnsi="Times New Roman"/>
          <w:color w:val="000000" w:themeColor="text1"/>
        </w:rPr>
        <w:t xml:space="preserve"> mystify</w:t>
      </w:r>
      <w:r w:rsidR="00DF6B09">
        <w:rPr>
          <w:rFonts w:ascii="Times New Roman" w:hAnsi="Times New Roman"/>
          <w:color w:val="000000" w:themeColor="text1"/>
        </w:rPr>
        <w:t>ing</w:t>
      </w:r>
      <w:r>
        <w:rPr>
          <w:rFonts w:ascii="Times New Roman" w:hAnsi="Times New Roman"/>
          <w:color w:val="000000" w:themeColor="text1"/>
        </w:rPr>
        <w:t xml:space="preserve"> his fellow Renaissance humanists</w:t>
      </w:r>
      <w:r w:rsidR="00DF6B09">
        <w:rPr>
          <w:rFonts w:ascii="Times New Roman" w:hAnsi="Times New Roman"/>
          <w:color w:val="000000" w:themeColor="text1"/>
        </w:rPr>
        <w:t>. He</w:t>
      </w:r>
      <w:r>
        <w:rPr>
          <w:rFonts w:ascii="Times New Roman" w:hAnsi="Times New Roman"/>
          <w:color w:val="000000" w:themeColor="text1"/>
        </w:rPr>
        <w:t xml:space="preserve"> </w:t>
      </w:r>
      <w:r w:rsidR="001E51AE">
        <w:rPr>
          <w:rFonts w:ascii="Times New Roman" w:hAnsi="Times New Roman"/>
          <w:color w:val="000000" w:themeColor="text1"/>
        </w:rPr>
        <w:t>appears to have</w:t>
      </w:r>
      <w:r>
        <w:rPr>
          <w:rFonts w:ascii="Times New Roman" w:hAnsi="Times New Roman"/>
          <w:color w:val="000000" w:themeColor="text1"/>
        </w:rPr>
        <w:t xml:space="preserve"> succeeded beyond his expectations</w:t>
      </w:r>
      <w:r w:rsidR="00F84F76">
        <w:rPr>
          <w:rFonts w:ascii="Times New Roman" w:hAnsi="Times New Roman"/>
          <w:color w:val="000000" w:themeColor="text1"/>
        </w:rPr>
        <w:t>. O</w:t>
      </w:r>
      <w:r>
        <w:rPr>
          <w:rFonts w:ascii="Times New Roman" w:hAnsi="Times New Roman"/>
          <w:color w:val="000000" w:themeColor="text1"/>
        </w:rPr>
        <w:t>ver five hundred years after its publication</w:t>
      </w:r>
      <w:r w:rsidR="00DF6B09">
        <w:rPr>
          <w:rFonts w:ascii="Times New Roman" w:hAnsi="Times New Roman"/>
          <w:color w:val="000000" w:themeColor="text1"/>
        </w:rPr>
        <w:t>,</w:t>
      </w:r>
      <w:r>
        <w:rPr>
          <w:rFonts w:ascii="Times New Roman" w:hAnsi="Times New Roman"/>
          <w:color w:val="000000" w:themeColor="text1"/>
        </w:rPr>
        <w:t xml:space="preserve"> </w:t>
      </w:r>
      <w:r w:rsidR="001C2A2B">
        <w:rPr>
          <w:rFonts w:ascii="Times New Roman" w:hAnsi="Times New Roman"/>
          <w:color w:val="000000" w:themeColor="text1"/>
        </w:rPr>
        <w:t xml:space="preserve">his </w:t>
      </w:r>
      <w:r w:rsidR="007A6371">
        <w:rPr>
          <w:rFonts w:ascii="Times New Roman" w:hAnsi="Times New Roman"/>
          <w:color w:val="000000" w:themeColor="text1"/>
        </w:rPr>
        <w:t>famous text</w:t>
      </w:r>
      <w:r w:rsidR="001C2A2B">
        <w:rPr>
          <w:rFonts w:ascii="Times New Roman" w:hAnsi="Times New Roman"/>
          <w:color w:val="000000" w:themeColor="text1"/>
        </w:rPr>
        <w:t xml:space="preserve"> </w:t>
      </w:r>
      <w:r w:rsidR="006B5E4B">
        <w:rPr>
          <w:rFonts w:ascii="Times New Roman" w:hAnsi="Times New Roman"/>
          <w:color w:val="000000" w:themeColor="text1"/>
        </w:rPr>
        <w:t xml:space="preserve">continues to </w:t>
      </w:r>
      <w:r>
        <w:rPr>
          <w:rFonts w:ascii="Times New Roman" w:hAnsi="Times New Roman"/>
          <w:color w:val="000000" w:themeColor="text1"/>
        </w:rPr>
        <w:t>perplex</w:t>
      </w:r>
      <w:r w:rsidR="006B5E4B">
        <w:rPr>
          <w:rFonts w:ascii="Times New Roman" w:hAnsi="Times New Roman"/>
          <w:color w:val="000000" w:themeColor="text1"/>
        </w:rPr>
        <w:t xml:space="preserve"> scholars of all stripes</w:t>
      </w:r>
      <w:r w:rsidR="007A6371">
        <w:rPr>
          <w:rFonts w:ascii="Times New Roman" w:hAnsi="Times New Roman"/>
          <w:color w:val="000000" w:themeColor="text1"/>
        </w:rPr>
        <w:t xml:space="preserve">. </w:t>
      </w:r>
      <w:r w:rsidR="00F84F76">
        <w:rPr>
          <w:rFonts w:ascii="Times New Roman" w:hAnsi="Times New Roman"/>
          <w:color w:val="000000" w:themeColor="text1"/>
        </w:rPr>
        <w:t>Drawing</w:t>
      </w:r>
      <w:r w:rsidR="00F67D0F">
        <w:rPr>
          <w:rFonts w:ascii="Times New Roman" w:hAnsi="Times New Roman"/>
          <w:color w:val="000000" w:themeColor="text1"/>
        </w:rPr>
        <w:t xml:space="preserve"> from Plato’s </w:t>
      </w:r>
      <w:r w:rsidR="00F67D0F" w:rsidRPr="0094519F">
        <w:rPr>
          <w:rFonts w:ascii="Times New Roman" w:hAnsi="Times New Roman"/>
          <w:i/>
          <w:iCs/>
          <w:color w:val="000000" w:themeColor="text1"/>
        </w:rPr>
        <w:t>Republic</w:t>
      </w:r>
      <w:r w:rsidR="00F84F76">
        <w:rPr>
          <w:rFonts w:ascii="Times New Roman" w:hAnsi="Times New Roman"/>
          <w:color w:val="000000" w:themeColor="text1"/>
        </w:rPr>
        <w:t xml:space="preserve"> and other canonical sources familiar to his contemporaries</w:t>
      </w:r>
      <w:r w:rsidR="00F67D0F">
        <w:rPr>
          <w:rFonts w:ascii="Times New Roman" w:hAnsi="Times New Roman"/>
          <w:color w:val="000000" w:themeColor="text1"/>
        </w:rPr>
        <w:t>,</w:t>
      </w:r>
      <w:r w:rsidR="00F67D0F">
        <w:rPr>
          <w:rStyle w:val="EndnoteReference"/>
          <w:rFonts w:ascii="Times New Roman" w:hAnsi="Times New Roman"/>
          <w:color w:val="000000" w:themeColor="text1"/>
        </w:rPr>
        <w:endnoteReference w:id="17"/>
      </w:r>
      <w:r w:rsidR="00F67D0F">
        <w:rPr>
          <w:rFonts w:ascii="Times New Roman" w:hAnsi="Times New Roman"/>
          <w:color w:val="000000" w:themeColor="text1"/>
        </w:rPr>
        <w:t xml:space="preserve"> </w:t>
      </w:r>
      <w:r w:rsidR="00297684">
        <w:rPr>
          <w:rFonts w:ascii="Times New Roman" w:hAnsi="Times New Roman"/>
          <w:color w:val="000000" w:themeColor="text1"/>
        </w:rPr>
        <w:t>More created</w:t>
      </w:r>
      <w:r w:rsidR="00F67D0F">
        <w:rPr>
          <w:rFonts w:ascii="Times New Roman" w:hAnsi="Times New Roman"/>
          <w:color w:val="000000" w:themeColor="text1"/>
        </w:rPr>
        <w:t xml:space="preserve"> a unique literary genre</w:t>
      </w:r>
      <w:r w:rsidR="00F84F76">
        <w:rPr>
          <w:rFonts w:ascii="Times New Roman" w:hAnsi="Times New Roman"/>
          <w:color w:val="000000" w:themeColor="text1"/>
        </w:rPr>
        <w:t xml:space="preserve"> that </w:t>
      </w:r>
      <w:r w:rsidR="00DC7BD8">
        <w:rPr>
          <w:rFonts w:ascii="Times New Roman" w:hAnsi="Times New Roman"/>
          <w:color w:val="000000" w:themeColor="text1"/>
        </w:rPr>
        <w:t>mix</w:t>
      </w:r>
      <w:r w:rsidR="00F84F76">
        <w:rPr>
          <w:rFonts w:ascii="Times New Roman" w:hAnsi="Times New Roman"/>
          <w:color w:val="000000" w:themeColor="text1"/>
        </w:rPr>
        <w:t>es</w:t>
      </w:r>
      <w:r w:rsidR="00297684">
        <w:rPr>
          <w:rFonts w:ascii="Times New Roman" w:hAnsi="Times New Roman"/>
          <w:color w:val="000000" w:themeColor="text1"/>
        </w:rPr>
        <w:t xml:space="preserve"> whimsy with reality</w:t>
      </w:r>
      <w:r w:rsidR="007A6371">
        <w:rPr>
          <w:rFonts w:ascii="Times New Roman" w:hAnsi="Times New Roman"/>
          <w:color w:val="000000" w:themeColor="text1"/>
        </w:rPr>
        <w:t xml:space="preserve"> and</w:t>
      </w:r>
      <w:r w:rsidR="00297684">
        <w:rPr>
          <w:rFonts w:ascii="Times New Roman" w:hAnsi="Times New Roman"/>
          <w:color w:val="000000" w:themeColor="text1"/>
        </w:rPr>
        <w:t xml:space="preserve"> an abundance of wit with paradox. </w:t>
      </w:r>
      <w:r w:rsidR="00F67D0F">
        <w:rPr>
          <w:rFonts w:ascii="Times New Roman" w:hAnsi="Times New Roman"/>
          <w:color w:val="000000" w:themeColor="text1"/>
        </w:rPr>
        <w:t>C</w:t>
      </w:r>
      <w:r w:rsidR="00297684">
        <w:rPr>
          <w:rFonts w:ascii="Times New Roman" w:hAnsi="Times New Roman"/>
          <w:color w:val="000000" w:themeColor="text1"/>
        </w:rPr>
        <w:t>onsider the title, ‘</w:t>
      </w:r>
      <w:r w:rsidR="00297684" w:rsidRPr="00DC7BD8">
        <w:rPr>
          <w:rFonts w:ascii="Times New Roman" w:hAnsi="Times New Roman"/>
          <w:i/>
          <w:iCs/>
          <w:color w:val="000000" w:themeColor="text1"/>
        </w:rPr>
        <w:t>Utopia</w:t>
      </w:r>
      <w:r w:rsidR="00297684">
        <w:rPr>
          <w:rFonts w:ascii="Times New Roman" w:hAnsi="Times New Roman"/>
          <w:color w:val="000000" w:themeColor="text1"/>
        </w:rPr>
        <w:t>,’ a word he invented as a pun derived from</w:t>
      </w:r>
      <w:r w:rsidR="00E0553C">
        <w:rPr>
          <w:rFonts w:ascii="Times New Roman" w:hAnsi="Times New Roman"/>
          <w:color w:val="000000" w:themeColor="text1"/>
        </w:rPr>
        <w:t xml:space="preserve"> t</w:t>
      </w:r>
      <w:r w:rsidR="00297684">
        <w:rPr>
          <w:rFonts w:ascii="Times New Roman" w:hAnsi="Times New Roman"/>
          <w:color w:val="000000" w:themeColor="text1"/>
        </w:rPr>
        <w:t xml:space="preserve">he Greek words, </w:t>
      </w:r>
      <w:r w:rsidR="00297684" w:rsidRPr="0008293C">
        <w:rPr>
          <w:rFonts w:ascii="Times New Roman" w:hAnsi="Times New Roman"/>
          <w:i/>
          <w:iCs/>
          <w:color w:val="000000" w:themeColor="text1"/>
        </w:rPr>
        <w:t>ou</w:t>
      </w:r>
      <w:r w:rsidR="00297684">
        <w:rPr>
          <w:rFonts w:ascii="Times New Roman" w:hAnsi="Times New Roman"/>
          <w:color w:val="000000" w:themeColor="text1"/>
        </w:rPr>
        <w:t xml:space="preserve"> (meaning no or not), </w:t>
      </w:r>
      <w:r w:rsidR="00297684" w:rsidRPr="0008293C">
        <w:rPr>
          <w:rFonts w:ascii="Times New Roman" w:hAnsi="Times New Roman"/>
          <w:i/>
          <w:iCs/>
          <w:color w:val="000000" w:themeColor="text1"/>
        </w:rPr>
        <w:t xml:space="preserve">eu </w:t>
      </w:r>
      <w:r w:rsidR="00297684">
        <w:rPr>
          <w:rFonts w:ascii="Times New Roman" w:hAnsi="Times New Roman"/>
          <w:color w:val="000000" w:themeColor="text1"/>
        </w:rPr>
        <w:t xml:space="preserve">(meaning good), and </w:t>
      </w:r>
      <w:r w:rsidR="00297684" w:rsidRPr="0008293C">
        <w:rPr>
          <w:rFonts w:ascii="Times New Roman" w:hAnsi="Times New Roman"/>
          <w:i/>
          <w:iCs/>
          <w:color w:val="000000" w:themeColor="text1"/>
        </w:rPr>
        <w:t>top</w:t>
      </w:r>
      <w:r w:rsidR="0008293C" w:rsidRPr="0008293C">
        <w:rPr>
          <w:rFonts w:ascii="Times New Roman" w:hAnsi="Times New Roman"/>
          <w:i/>
          <w:iCs/>
          <w:color w:val="000000" w:themeColor="text1"/>
        </w:rPr>
        <w:t>os</w:t>
      </w:r>
      <w:r w:rsidR="0008293C">
        <w:rPr>
          <w:rFonts w:ascii="Times New Roman" w:hAnsi="Times New Roman"/>
          <w:color w:val="000000" w:themeColor="text1"/>
        </w:rPr>
        <w:t xml:space="preserve"> (meaning place)</w:t>
      </w:r>
      <w:r w:rsidR="00477818">
        <w:rPr>
          <w:rFonts w:ascii="Times New Roman" w:hAnsi="Times New Roman"/>
          <w:color w:val="000000" w:themeColor="text1"/>
        </w:rPr>
        <w:t>.</w:t>
      </w:r>
      <w:r w:rsidR="00F67D0F">
        <w:rPr>
          <w:rStyle w:val="EndnoteReference"/>
          <w:rFonts w:ascii="Times New Roman" w:hAnsi="Times New Roman"/>
          <w:color w:val="000000" w:themeColor="text1"/>
        </w:rPr>
        <w:endnoteReference w:id="18"/>
      </w:r>
      <w:r w:rsidR="00477818">
        <w:rPr>
          <w:rFonts w:ascii="Times New Roman" w:hAnsi="Times New Roman"/>
          <w:color w:val="000000" w:themeColor="text1"/>
        </w:rPr>
        <w:t xml:space="preserve"> </w:t>
      </w:r>
      <w:r w:rsidR="003E6637">
        <w:rPr>
          <w:rFonts w:ascii="Times New Roman" w:hAnsi="Times New Roman"/>
          <w:color w:val="000000" w:themeColor="text1"/>
        </w:rPr>
        <w:t xml:space="preserve">He clearly </w:t>
      </w:r>
      <w:r w:rsidR="007A6371">
        <w:rPr>
          <w:rFonts w:ascii="Times New Roman" w:hAnsi="Times New Roman"/>
          <w:color w:val="000000" w:themeColor="text1"/>
        </w:rPr>
        <w:t>enjoy</w:t>
      </w:r>
      <w:r w:rsidR="006B5E4B">
        <w:rPr>
          <w:rFonts w:ascii="Times New Roman" w:hAnsi="Times New Roman"/>
          <w:color w:val="000000" w:themeColor="text1"/>
        </w:rPr>
        <w:t>ed</w:t>
      </w:r>
      <w:r w:rsidR="003E6637">
        <w:rPr>
          <w:rFonts w:ascii="Times New Roman" w:hAnsi="Times New Roman"/>
          <w:color w:val="000000" w:themeColor="text1"/>
        </w:rPr>
        <w:t xml:space="preserve"> playing with words, but</w:t>
      </w:r>
      <w:r w:rsidR="00C93A26">
        <w:rPr>
          <w:rFonts w:ascii="Times New Roman" w:hAnsi="Times New Roman"/>
          <w:color w:val="000000" w:themeColor="text1"/>
        </w:rPr>
        <w:t xml:space="preserve">, as a political thinker, More’s is playfulness with </w:t>
      </w:r>
      <w:r w:rsidR="00E0553C">
        <w:rPr>
          <w:rFonts w:ascii="Times New Roman" w:hAnsi="Times New Roman"/>
          <w:color w:val="000000" w:themeColor="text1"/>
        </w:rPr>
        <w:t xml:space="preserve">the purpose of making </w:t>
      </w:r>
      <w:r w:rsidR="00B90B2B">
        <w:rPr>
          <w:rFonts w:ascii="Times New Roman" w:hAnsi="Times New Roman"/>
          <w:color w:val="000000" w:themeColor="text1"/>
        </w:rPr>
        <w:t>his audience</w:t>
      </w:r>
      <w:r w:rsidR="00E0553C">
        <w:rPr>
          <w:rFonts w:ascii="Times New Roman" w:hAnsi="Times New Roman"/>
          <w:color w:val="000000" w:themeColor="text1"/>
        </w:rPr>
        <w:t xml:space="preserve"> aware of the complexity of social problems.</w:t>
      </w:r>
      <w:r w:rsidR="001075F0">
        <w:rPr>
          <w:rFonts w:ascii="Times New Roman" w:hAnsi="Times New Roman"/>
          <w:color w:val="000000" w:themeColor="text1"/>
        </w:rPr>
        <w:t xml:space="preserve"> </w:t>
      </w:r>
      <w:r w:rsidR="006B5E4B">
        <w:rPr>
          <w:rFonts w:ascii="Times New Roman" w:hAnsi="Times New Roman"/>
          <w:color w:val="000000" w:themeColor="text1"/>
        </w:rPr>
        <w:t>A</w:t>
      </w:r>
      <w:r w:rsidR="006B5E4B" w:rsidRPr="00694B88">
        <w:rPr>
          <w:rFonts w:ascii="Times New Roman" w:hAnsi="Times New Roman"/>
          <w:color w:val="000000" w:themeColor="text1"/>
        </w:rPr>
        <w:t xml:space="preserve">fter </w:t>
      </w:r>
      <w:r w:rsidR="006B5E4B">
        <w:rPr>
          <w:rFonts w:ascii="Times New Roman" w:hAnsi="Times New Roman"/>
          <w:color w:val="000000" w:themeColor="text1"/>
        </w:rPr>
        <w:t>completing the writing of</w:t>
      </w:r>
      <w:r w:rsidR="006B5E4B" w:rsidRPr="00694B88">
        <w:rPr>
          <w:rFonts w:ascii="Times New Roman" w:hAnsi="Times New Roman"/>
          <w:color w:val="000000" w:themeColor="text1"/>
        </w:rPr>
        <w:t xml:space="preserve"> </w:t>
      </w:r>
      <w:r w:rsidR="006B5E4B">
        <w:rPr>
          <w:rFonts w:ascii="Times New Roman" w:hAnsi="Times New Roman"/>
          <w:color w:val="000000" w:themeColor="text1"/>
        </w:rPr>
        <w:t>his ideal, island</w:t>
      </w:r>
      <w:r w:rsidR="006B5E4B" w:rsidRPr="00694B88">
        <w:rPr>
          <w:rFonts w:ascii="Times New Roman" w:hAnsi="Times New Roman"/>
          <w:color w:val="000000" w:themeColor="text1"/>
        </w:rPr>
        <w:t xml:space="preserve"> commonwealth in Book II, More </w:t>
      </w:r>
      <w:r w:rsidR="006B5E4B">
        <w:rPr>
          <w:rFonts w:ascii="Times New Roman" w:hAnsi="Times New Roman"/>
          <w:color w:val="000000" w:themeColor="text1"/>
        </w:rPr>
        <w:t>was unsatisfied with the work until he added</w:t>
      </w:r>
      <w:r w:rsidR="006B5E4B" w:rsidRPr="00694B88">
        <w:rPr>
          <w:rFonts w:ascii="Times New Roman" w:hAnsi="Times New Roman"/>
          <w:color w:val="000000" w:themeColor="text1"/>
        </w:rPr>
        <w:t xml:space="preserve"> Book I’s depiction of </w:t>
      </w:r>
      <w:r w:rsidR="006B5E4B">
        <w:rPr>
          <w:rFonts w:ascii="Times New Roman" w:hAnsi="Times New Roman"/>
          <w:color w:val="000000" w:themeColor="text1"/>
        </w:rPr>
        <w:t>blight in</w:t>
      </w:r>
      <w:r w:rsidR="006B5E4B" w:rsidRPr="00694B88">
        <w:rPr>
          <w:rFonts w:ascii="Times New Roman" w:hAnsi="Times New Roman"/>
          <w:color w:val="000000" w:themeColor="text1"/>
        </w:rPr>
        <w:t xml:space="preserve"> present government and society.</w:t>
      </w:r>
      <w:r w:rsidR="006B5E4B">
        <w:rPr>
          <w:rStyle w:val="EndnoteReference"/>
          <w:rFonts w:ascii="Times New Roman" w:hAnsi="Times New Roman"/>
          <w:color w:val="000000" w:themeColor="text1"/>
        </w:rPr>
        <w:endnoteReference w:id="19"/>
      </w:r>
      <w:r w:rsidR="006B5E4B">
        <w:rPr>
          <w:rFonts w:ascii="Times New Roman" w:hAnsi="Times New Roman"/>
          <w:color w:val="000000" w:themeColor="text1"/>
        </w:rPr>
        <w:t xml:space="preserve"> Thomas </w:t>
      </w:r>
      <w:r w:rsidR="001075F0">
        <w:rPr>
          <w:rFonts w:ascii="Times New Roman" w:hAnsi="Times New Roman"/>
          <w:color w:val="000000" w:themeColor="text1"/>
        </w:rPr>
        <w:t xml:space="preserve">More </w:t>
      </w:r>
      <w:r w:rsidR="00807932">
        <w:rPr>
          <w:rFonts w:ascii="Times New Roman" w:hAnsi="Times New Roman"/>
          <w:color w:val="000000" w:themeColor="text1"/>
        </w:rPr>
        <w:t>understood</w:t>
      </w:r>
      <w:r w:rsidR="001075F0">
        <w:rPr>
          <w:rFonts w:ascii="Times New Roman" w:hAnsi="Times New Roman"/>
          <w:color w:val="000000" w:themeColor="text1"/>
        </w:rPr>
        <w:t xml:space="preserve"> that </w:t>
      </w:r>
      <w:r w:rsidR="001075F0" w:rsidRPr="00694B88">
        <w:rPr>
          <w:rFonts w:ascii="Times New Roman" w:hAnsi="Times New Roman"/>
          <w:color w:val="000000" w:themeColor="text1"/>
        </w:rPr>
        <w:t xml:space="preserve">utopian ideas </w:t>
      </w:r>
      <w:r w:rsidR="007C7C49">
        <w:rPr>
          <w:rFonts w:ascii="Times New Roman" w:hAnsi="Times New Roman"/>
          <w:color w:val="000000" w:themeColor="text1"/>
        </w:rPr>
        <w:t>had to be reconciled with</w:t>
      </w:r>
      <w:r w:rsidR="001075F0" w:rsidRPr="00694B88">
        <w:rPr>
          <w:rFonts w:ascii="Times New Roman" w:hAnsi="Times New Roman"/>
          <w:color w:val="000000" w:themeColor="text1"/>
        </w:rPr>
        <w:t xml:space="preserve"> reality</w:t>
      </w:r>
      <w:r w:rsidR="007C7C49">
        <w:rPr>
          <w:rFonts w:ascii="Times New Roman" w:hAnsi="Times New Roman"/>
          <w:color w:val="000000" w:themeColor="text1"/>
        </w:rPr>
        <w:t>.</w:t>
      </w:r>
      <w:r w:rsidR="00C93A26">
        <w:rPr>
          <w:rFonts w:ascii="Times New Roman" w:hAnsi="Times New Roman"/>
          <w:color w:val="000000" w:themeColor="text1"/>
        </w:rPr>
        <w:t xml:space="preserve"> </w:t>
      </w:r>
      <w:r w:rsidR="007C7C49">
        <w:rPr>
          <w:rFonts w:ascii="Times New Roman" w:hAnsi="Times New Roman"/>
          <w:color w:val="000000" w:themeColor="text1"/>
        </w:rPr>
        <w:t xml:space="preserve"> </w:t>
      </w:r>
      <w:r w:rsidR="00564595">
        <w:rPr>
          <w:rFonts w:ascii="Times New Roman" w:hAnsi="Times New Roman"/>
          <w:color w:val="000000" w:themeColor="text1"/>
        </w:rPr>
        <w:t>It</w:t>
      </w:r>
      <w:r w:rsidR="007C7C49">
        <w:rPr>
          <w:rFonts w:ascii="Times New Roman" w:hAnsi="Times New Roman"/>
          <w:color w:val="000000" w:themeColor="text1"/>
        </w:rPr>
        <w:t xml:space="preserve"> was a reconciliation that would </w:t>
      </w:r>
      <w:r w:rsidR="006B5E4B">
        <w:rPr>
          <w:rFonts w:ascii="Times New Roman" w:hAnsi="Times New Roman"/>
          <w:color w:val="000000" w:themeColor="text1"/>
        </w:rPr>
        <w:t>prove</w:t>
      </w:r>
      <w:r w:rsidR="007C7C49">
        <w:rPr>
          <w:rFonts w:ascii="Times New Roman" w:hAnsi="Times New Roman"/>
          <w:color w:val="000000" w:themeColor="text1"/>
        </w:rPr>
        <w:t xml:space="preserve"> far from easy</w:t>
      </w:r>
      <w:r w:rsidR="006B5E4B">
        <w:rPr>
          <w:rFonts w:ascii="Times New Roman" w:hAnsi="Times New Roman"/>
          <w:color w:val="000000" w:themeColor="text1"/>
        </w:rPr>
        <w:t>, however</w:t>
      </w:r>
      <w:r w:rsidR="001075F0" w:rsidRPr="00694B88">
        <w:rPr>
          <w:rFonts w:ascii="Times New Roman" w:hAnsi="Times New Roman"/>
          <w:color w:val="000000" w:themeColor="text1"/>
        </w:rPr>
        <w:t xml:space="preserve">. </w:t>
      </w:r>
      <w:r w:rsidR="006B5E4B">
        <w:rPr>
          <w:rFonts w:ascii="Times New Roman" w:hAnsi="Times New Roman"/>
          <w:color w:val="000000" w:themeColor="text1"/>
        </w:rPr>
        <w:t>W</w:t>
      </w:r>
      <w:r>
        <w:rPr>
          <w:rFonts w:ascii="Times New Roman" w:hAnsi="Times New Roman"/>
          <w:color w:val="000000" w:themeColor="text1"/>
        </w:rPr>
        <w:t xml:space="preserve">hereas Plato </w:t>
      </w:r>
      <w:r w:rsidR="00564595">
        <w:rPr>
          <w:rFonts w:ascii="Times New Roman" w:hAnsi="Times New Roman"/>
          <w:color w:val="000000" w:themeColor="text1"/>
        </w:rPr>
        <w:t>associates</w:t>
      </w:r>
      <w:r>
        <w:rPr>
          <w:rFonts w:ascii="Times New Roman" w:hAnsi="Times New Roman"/>
          <w:color w:val="000000" w:themeColor="text1"/>
        </w:rPr>
        <w:t xml:space="preserve"> the human predicament </w:t>
      </w:r>
      <w:r w:rsidR="00564595">
        <w:rPr>
          <w:rFonts w:ascii="Times New Roman" w:hAnsi="Times New Roman"/>
          <w:color w:val="000000" w:themeColor="text1"/>
        </w:rPr>
        <w:t>with</w:t>
      </w:r>
      <w:r>
        <w:rPr>
          <w:rFonts w:ascii="Times New Roman" w:hAnsi="Times New Roman"/>
          <w:color w:val="000000" w:themeColor="text1"/>
        </w:rPr>
        <w:t xml:space="preserve"> </w:t>
      </w:r>
      <w:r w:rsidR="00564595">
        <w:rPr>
          <w:rFonts w:ascii="Times New Roman" w:hAnsi="Times New Roman"/>
          <w:color w:val="000000" w:themeColor="text1"/>
        </w:rPr>
        <w:t>the</w:t>
      </w:r>
      <w:r>
        <w:rPr>
          <w:rFonts w:ascii="Times New Roman" w:hAnsi="Times New Roman"/>
          <w:color w:val="000000" w:themeColor="text1"/>
        </w:rPr>
        <w:t xml:space="preserve"> failure to understand and appreciate the nature of true</w:t>
      </w:r>
      <w:r w:rsidR="00F16435">
        <w:rPr>
          <w:rFonts w:ascii="Times New Roman" w:hAnsi="Times New Roman"/>
          <w:color w:val="000000" w:themeColor="text1"/>
        </w:rPr>
        <w:t xml:space="preserve"> justice—</w:t>
      </w:r>
      <w:r>
        <w:rPr>
          <w:rFonts w:ascii="Times New Roman" w:hAnsi="Times New Roman"/>
          <w:color w:val="000000" w:themeColor="text1"/>
        </w:rPr>
        <w:t>a metaphysical and epistemological dilemma, More</w:t>
      </w:r>
      <w:r w:rsidR="00A363F0">
        <w:rPr>
          <w:rFonts w:ascii="Times New Roman" w:hAnsi="Times New Roman"/>
          <w:color w:val="000000" w:themeColor="text1"/>
        </w:rPr>
        <w:t>’s</w:t>
      </w:r>
      <w:r>
        <w:rPr>
          <w:rFonts w:ascii="Times New Roman" w:hAnsi="Times New Roman"/>
          <w:color w:val="000000" w:themeColor="text1"/>
        </w:rPr>
        <w:t xml:space="preserve"> </w:t>
      </w:r>
      <w:r w:rsidR="00564595">
        <w:rPr>
          <w:rFonts w:ascii="Times New Roman" w:hAnsi="Times New Roman"/>
          <w:color w:val="000000" w:themeColor="text1"/>
        </w:rPr>
        <w:t xml:space="preserve">opening dialogue </w:t>
      </w:r>
      <w:r w:rsidR="00432ED6">
        <w:rPr>
          <w:rFonts w:ascii="Times New Roman" w:hAnsi="Times New Roman"/>
          <w:color w:val="000000" w:themeColor="text1"/>
        </w:rPr>
        <w:t xml:space="preserve">raises questions related to the relationship between virtue and politics with direct references to </w:t>
      </w:r>
      <w:r w:rsidR="00564595">
        <w:rPr>
          <w:rFonts w:ascii="Times New Roman" w:hAnsi="Times New Roman"/>
          <w:color w:val="000000" w:themeColor="text1"/>
        </w:rPr>
        <w:t>‘certain weighty matters’ preoccupying monarchs of the period</w:t>
      </w:r>
      <w:r w:rsidR="00432ED6">
        <w:rPr>
          <w:rFonts w:ascii="Times New Roman" w:hAnsi="Times New Roman"/>
          <w:color w:val="000000" w:themeColor="text1"/>
        </w:rPr>
        <w:t>. Mo</w:t>
      </w:r>
      <w:r w:rsidR="00C93A26">
        <w:rPr>
          <w:rFonts w:ascii="Times New Roman" w:hAnsi="Times New Roman"/>
          <w:color w:val="000000" w:themeColor="text1"/>
        </w:rPr>
        <w:t>st of all</w:t>
      </w:r>
      <w:r w:rsidR="00432ED6">
        <w:rPr>
          <w:rFonts w:ascii="Times New Roman" w:hAnsi="Times New Roman"/>
          <w:color w:val="000000" w:themeColor="text1"/>
        </w:rPr>
        <w:t>, he</w:t>
      </w:r>
      <w:r w:rsidR="00564595">
        <w:rPr>
          <w:rFonts w:ascii="Times New Roman" w:hAnsi="Times New Roman"/>
          <w:color w:val="000000" w:themeColor="text1"/>
        </w:rPr>
        <w:t xml:space="preserve"> </w:t>
      </w:r>
      <w:r w:rsidR="006421A4">
        <w:rPr>
          <w:rFonts w:ascii="Times New Roman" w:hAnsi="Times New Roman"/>
          <w:color w:val="000000" w:themeColor="text1"/>
        </w:rPr>
        <w:t>focuses on</w:t>
      </w:r>
      <w:r>
        <w:rPr>
          <w:rFonts w:ascii="Times New Roman" w:hAnsi="Times New Roman"/>
          <w:color w:val="000000" w:themeColor="text1"/>
        </w:rPr>
        <w:t xml:space="preserve"> </w:t>
      </w:r>
      <w:r w:rsidR="00F16435">
        <w:rPr>
          <w:rFonts w:ascii="Times New Roman" w:hAnsi="Times New Roman"/>
          <w:color w:val="000000" w:themeColor="text1"/>
        </w:rPr>
        <w:t xml:space="preserve">the </w:t>
      </w:r>
      <w:r>
        <w:rPr>
          <w:rFonts w:ascii="Times New Roman" w:hAnsi="Times New Roman"/>
          <w:color w:val="000000" w:themeColor="text1"/>
        </w:rPr>
        <w:t>everyday economic hardships</w:t>
      </w:r>
      <w:r w:rsidR="00370628">
        <w:rPr>
          <w:rFonts w:ascii="Times New Roman" w:hAnsi="Times New Roman"/>
          <w:color w:val="000000" w:themeColor="text1"/>
        </w:rPr>
        <w:t xml:space="preserve"> </w:t>
      </w:r>
      <w:r>
        <w:rPr>
          <w:rFonts w:ascii="Times New Roman" w:hAnsi="Times New Roman"/>
          <w:color w:val="000000" w:themeColor="text1"/>
        </w:rPr>
        <w:t>and general social maladies</w:t>
      </w:r>
      <w:r w:rsidR="00F16435">
        <w:rPr>
          <w:rFonts w:ascii="Times New Roman" w:hAnsi="Times New Roman"/>
          <w:color w:val="000000" w:themeColor="text1"/>
        </w:rPr>
        <w:t xml:space="preserve"> characteriz</w:t>
      </w:r>
      <w:r w:rsidR="006421A4">
        <w:rPr>
          <w:rFonts w:ascii="Times New Roman" w:hAnsi="Times New Roman"/>
          <w:color w:val="000000" w:themeColor="text1"/>
        </w:rPr>
        <w:t>ing</w:t>
      </w:r>
      <w:r w:rsidR="00E75B11">
        <w:rPr>
          <w:rFonts w:ascii="Times New Roman" w:hAnsi="Times New Roman"/>
          <w:color w:val="000000" w:themeColor="text1"/>
        </w:rPr>
        <w:t xml:space="preserve"> the</w:t>
      </w:r>
      <w:r>
        <w:rPr>
          <w:rFonts w:ascii="Times New Roman" w:hAnsi="Times New Roman"/>
          <w:color w:val="000000" w:themeColor="text1"/>
        </w:rPr>
        <w:t xml:space="preserve"> </w:t>
      </w:r>
      <w:r w:rsidR="00E75B11">
        <w:rPr>
          <w:rFonts w:ascii="Times New Roman" w:hAnsi="Times New Roman"/>
          <w:color w:val="000000" w:themeColor="text1"/>
        </w:rPr>
        <w:t>lives</w:t>
      </w:r>
      <w:r w:rsidR="00370628">
        <w:rPr>
          <w:rFonts w:ascii="Times New Roman" w:hAnsi="Times New Roman"/>
          <w:color w:val="000000" w:themeColor="text1"/>
        </w:rPr>
        <w:t xml:space="preserve"> of ordinary people</w:t>
      </w:r>
      <w:r>
        <w:rPr>
          <w:rFonts w:ascii="Times New Roman" w:hAnsi="Times New Roman"/>
          <w:color w:val="000000" w:themeColor="text1"/>
        </w:rPr>
        <w:t xml:space="preserve">. </w:t>
      </w:r>
    </w:p>
    <w:p w14:paraId="648CF7C0" w14:textId="064D2979" w:rsidR="00361AA9" w:rsidRPr="00D06DB4" w:rsidRDefault="00361AA9" w:rsidP="00B27ADC">
      <w:pPr>
        <w:pStyle w:val="BodyTextIndent2"/>
        <w:tabs>
          <w:tab w:val="left" w:pos="720"/>
        </w:tabs>
        <w:spacing w:line="360" w:lineRule="auto"/>
        <w:ind w:left="0"/>
        <w:jc w:val="both"/>
        <w:rPr>
          <w:rFonts w:ascii="Times New Roman" w:hAnsi="Times New Roman"/>
          <w:color w:val="000000" w:themeColor="text1"/>
        </w:rPr>
      </w:pPr>
      <w:r>
        <w:rPr>
          <w:rFonts w:ascii="Times New Roman" w:hAnsi="Times New Roman"/>
          <w:color w:val="000000" w:themeColor="text1"/>
        </w:rPr>
        <w:tab/>
      </w:r>
      <w:r w:rsidR="00A81086">
        <w:rPr>
          <w:rFonts w:ascii="Times New Roman" w:hAnsi="Times New Roman"/>
          <w:color w:val="000000" w:themeColor="text1"/>
        </w:rPr>
        <w:t>Once again,</w:t>
      </w:r>
      <w:r>
        <w:rPr>
          <w:rFonts w:ascii="Times New Roman" w:hAnsi="Times New Roman"/>
          <w:color w:val="000000" w:themeColor="text1"/>
        </w:rPr>
        <w:t xml:space="preserve"> </w:t>
      </w:r>
      <w:r w:rsidR="00A81086">
        <w:rPr>
          <w:rFonts w:ascii="Times New Roman" w:hAnsi="Times New Roman"/>
          <w:color w:val="000000" w:themeColor="text1"/>
        </w:rPr>
        <w:t xml:space="preserve">we find </w:t>
      </w:r>
      <w:r w:rsidR="00541D20">
        <w:rPr>
          <w:rFonts w:ascii="Times New Roman" w:hAnsi="Times New Roman"/>
          <w:color w:val="000000" w:themeColor="text1"/>
        </w:rPr>
        <w:t>the</w:t>
      </w:r>
      <w:r w:rsidR="00A81086">
        <w:rPr>
          <w:rFonts w:ascii="Times New Roman" w:hAnsi="Times New Roman"/>
          <w:color w:val="000000" w:themeColor="text1"/>
        </w:rPr>
        <w:t xml:space="preserve"> utopian wrestling with</w:t>
      </w:r>
      <w:r w:rsidR="00432ED6">
        <w:rPr>
          <w:rFonts w:ascii="Times New Roman" w:hAnsi="Times New Roman"/>
          <w:color w:val="000000" w:themeColor="text1"/>
        </w:rPr>
        <w:t xml:space="preserve"> the</w:t>
      </w:r>
      <w:r>
        <w:rPr>
          <w:rFonts w:ascii="Times New Roman" w:hAnsi="Times New Roman"/>
          <w:color w:val="000000" w:themeColor="text1"/>
        </w:rPr>
        <w:t xml:space="preserve"> dilemma of whether </w:t>
      </w:r>
      <w:r w:rsidR="00432ED6">
        <w:rPr>
          <w:rFonts w:ascii="Times New Roman" w:hAnsi="Times New Roman"/>
          <w:color w:val="000000" w:themeColor="text1"/>
        </w:rPr>
        <w:t>those</w:t>
      </w:r>
      <w:r>
        <w:rPr>
          <w:rFonts w:ascii="Times New Roman" w:hAnsi="Times New Roman"/>
          <w:color w:val="000000" w:themeColor="text1"/>
        </w:rPr>
        <w:t xml:space="preserve"> with power will </w:t>
      </w:r>
      <w:r w:rsidR="00325B59">
        <w:rPr>
          <w:rFonts w:ascii="Times New Roman" w:hAnsi="Times New Roman"/>
          <w:color w:val="000000" w:themeColor="text1"/>
        </w:rPr>
        <w:t>listen or</w:t>
      </w:r>
      <w:r>
        <w:rPr>
          <w:rFonts w:ascii="Times New Roman" w:hAnsi="Times New Roman"/>
          <w:color w:val="000000" w:themeColor="text1"/>
        </w:rPr>
        <w:t xml:space="preserve"> can be persuaded to listed</w:t>
      </w:r>
      <w:r w:rsidR="00325B59">
        <w:rPr>
          <w:rFonts w:ascii="Times New Roman" w:hAnsi="Times New Roman"/>
          <w:color w:val="000000" w:themeColor="text1"/>
        </w:rPr>
        <w:t xml:space="preserve"> </w:t>
      </w:r>
      <w:r>
        <w:rPr>
          <w:rFonts w:ascii="Times New Roman" w:hAnsi="Times New Roman"/>
          <w:color w:val="000000" w:themeColor="text1"/>
        </w:rPr>
        <w:t xml:space="preserve">to the ‘detached’ </w:t>
      </w:r>
      <w:r w:rsidRPr="0060116A">
        <w:rPr>
          <w:rFonts w:ascii="Times New Roman" w:hAnsi="Times New Roman"/>
          <w:i/>
          <w:iCs/>
          <w:color w:val="000000" w:themeColor="text1"/>
        </w:rPr>
        <w:t>philosopher-physician</w:t>
      </w:r>
      <w:r>
        <w:rPr>
          <w:rFonts w:ascii="Times New Roman" w:hAnsi="Times New Roman"/>
          <w:color w:val="000000" w:themeColor="text1"/>
        </w:rPr>
        <w:t xml:space="preserve">—who is most </w:t>
      </w:r>
      <w:r>
        <w:rPr>
          <w:rFonts w:ascii="Times New Roman" w:hAnsi="Times New Roman"/>
          <w:color w:val="000000" w:themeColor="text1"/>
        </w:rPr>
        <w:lastRenderedPageBreak/>
        <w:t>able to diagnosis social ills and offer a prescription. And who better to fill this role than</w:t>
      </w:r>
      <w:r w:rsidR="00A81086">
        <w:rPr>
          <w:rFonts w:ascii="Times New Roman" w:hAnsi="Times New Roman"/>
          <w:color w:val="000000" w:themeColor="text1"/>
        </w:rPr>
        <w:t xml:space="preserve"> More’s imaginary character,</w:t>
      </w:r>
      <w:r>
        <w:rPr>
          <w:rFonts w:ascii="Times New Roman" w:hAnsi="Times New Roman"/>
          <w:color w:val="000000" w:themeColor="text1"/>
        </w:rPr>
        <w:t xml:space="preserve"> Raphael Hythloday? Whose </w:t>
      </w:r>
      <w:r w:rsidRPr="0060116A">
        <w:rPr>
          <w:rFonts w:ascii="Times New Roman" w:hAnsi="Times New Roman"/>
          <w:color w:val="000000" w:themeColor="text1"/>
        </w:rPr>
        <w:t xml:space="preserve">first name, ‘Raphael’ alludes to the archangel responsible for healing Tobit’s blindness in the Catholic Old Testament scripture and </w:t>
      </w:r>
      <w:r>
        <w:rPr>
          <w:rFonts w:ascii="Times New Roman" w:hAnsi="Times New Roman"/>
          <w:color w:val="000000" w:themeColor="text1"/>
        </w:rPr>
        <w:t xml:space="preserve">whose </w:t>
      </w:r>
      <w:r w:rsidRPr="0060116A">
        <w:rPr>
          <w:rFonts w:ascii="Times New Roman" w:hAnsi="Times New Roman"/>
          <w:color w:val="000000" w:themeColor="text1"/>
        </w:rPr>
        <w:t>surname, ‘Hythloday,’ is taken from the Greek compound meaning ‘an expert in non-sense.’</w:t>
      </w:r>
      <w:r w:rsidR="00432ED6">
        <w:rPr>
          <w:rFonts w:ascii="Times New Roman" w:hAnsi="Times New Roman"/>
          <w:color w:val="000000" w:themeColor="text1"/>
        </w:rPr>
        <w:t xml:space="preserve"> </w:t>
      </w:r>
      <w:r w:rsidR="00A363F0">
        <w:rPr>
          <w:rFonts w:ascii="Times New Roman" w:hAnsi="Times New Roman"/>
          <w:color w:val="000000" w:themeColor="text1"/>
        </w:rPr>
        <w:t>Our first glimpse of Raphael Hythloday comes from More (a.k.a. the literary ‘Morus’), who after attending mass in the church of Notre Dame notices his friend, Peter Giles (a real person) speaking to “a stranger, a man of quite advanced years, with sunburned face, a long beard, and a cloak hanging loosely from his shoulders” (</w:t>
      </w:r>
      <w:r w:rsidR="00A363F0" w:rsidRPr="00C84CA3">
        <w:rPr>
          <w:rFonts w:ascii="Times New Roman" w:hAnsi="Times New Roman"/>
          <w:i/>
          <w:iCs/>
          <w:color w:val="000000" w:themeColor="text1"/>
        </w:rPr>
        <w:t>Utopia</w:t>
      </w:r>
      <w:r w:rsidR="00A363F0">
        <w:rPr>
          <w:rFonts w:ascii="Times New Roman" w:hAnsi="Times New Roman"/>
          <w:color w:val="000000" w:themeColor="text1"/>
        </w:rPr>
        <w:t>, 11).</w:t>
      </w:r>
      <w:r w:rsidR="00A363F0">
        <w:rPr>
          <w:rStyle w:val="EndnoteReference"/>
          <w:rFonts w:ascii="Times New Roman" w:hAnsi="Times New Roman"/>
          <w:color w:val="000000" w:themeColor="text1"/>
        </w:rPr>
        <w:endnoteReference w:id="20"/>
      </w:r>
      <w:r w:rsidR="00A363F0">
        <w:rPr>
          <w:rFonts w:ascii="Times New Roman" w:hAnsi="Times New Roman"/>
          <w:color w:val="000000" w:themeColor="text1"/>
        </w:rPr>
        <w:t xml:space="preserve">  </w:t>
      </w:r>
      <w:r w:rsidR="00432ED6">
        <w:rPr>
          <w:rFonts w:ascii="Times New Roman" w:hAnsi="Times New Roman"/>
          <w:color w:val="000000" w:themeColor="text1"/>
        </w:rPr>
        <w:t>Following</w:t>
      </w:r>
      <w:r>
        <w:rPr>
          <w:rFonts w:ascii="Times New Roman" w:hAnsi="Times New Roman"/>
          <w:color w:val="000000" w:themeColor="text1"/>
        </w:rPr>
        <w:t xml:space="preserve"> Plato’s</w:t>
      </w:r>
      <w:r w:rsidR="00432ED6">
        <w:rPr>
          <w:rFonts w:ascii="Times New Roman" w:hAnsi="Times New Roman"/>
          <w:color w:val="000000" w:themeColor="text1"/>
        </w:rPr>
        <w:t xml:space="preserve"> lead</w:t>
      </w:r>
      <w:r>
        <w:rPr>
          <w:rFonts w:ascii="Times New Roman" w:hAnsi="Times New Roman"/>
          <w:color w:val="000000" w:themeColor="text1"/>
        </w:rPr>
        <w:t xml:space="preserve">, More’s </w:t>
      </w:r>
      <w:r w:rsidRPr="00D06DB4">
        <w:rPr>
          <w:rFonts w:ascii="Times New Roman" w:hAnsi="Times New Roman"/>
          <w:i/>
          <w:iCs/>
          <w:color w:val="000000" w:themeColor="text1"/>
        </w:rPr>
        <w:t>Utopia</w:t>
      </w:r>
      <w:r>
        <w:rPr>
          <w:rFonts w:ascii="Times New Roman" w:hAnsi="Times New Roman"/>
          <w:color w:val="000000" w:themeColor="text1"/>
        </w:rPr>
        <w:t xml:space="preserve"> takes the form of a conversation </w:t>
      </w:r>
      <w:r w:rsidRPr="00D06DB4">
        <w:rPr>
          <w:rFonts w:ascii="Times New Roman" w:hAnsi="Times New Roman"/>
          <w:color w:val="000000" w:themeColor="text1"/>
        </w:rPr>
        <w:t xml:space="preserve">resulting from </w:t>
      </w:r>
      <w:r w:rsidR="00A363F0">
        <w:rPr>
          <w:rFonts w:ascii="Times New Roman" w:hAnsi="Times New Roman"/>
          <w:color w:val="000000" w:themeColor="text1"/>
        </w:rPr>
        <w:t>this</w:t>
      </w:r>
      <w:r>
        <w:rPr>
          <w:rFonts w:ascii="Times New Roman" w:hAnsi="Times New Roman"/>
          <w:color w:val="000000" w:themeColor="text1"/>
        </w:rPr>
        <w:t xml:space="preserve"> </w:t>
      </w:r>
      <w:r w:rsidRPr="00D06DB4">
        <w:rPr>
          <w:rFonts w:ascii="Times New Roman" w:hAnsi="Times New Roman"/>
          <w:color w:val="000000" w:themeColor="text1"/>
        </w:rPr>
        <w:t xml:space="preserve">chance encounter after a religious ceremony. </w:t>
      </w:r>
      <w:r>
        <w:rPr>
          <w:rFonts w:ascii="Times New Roman" w:hAnsi="Times New Roman"/>
          <w:color w:val="000000" w:themeColor="text1"/>
        </w:rPr>
        <w:t xml:space="preserve">More </w:t>
      </w:r>
      <w:r w:rsidR="00C84CA3">
        <w:rPr>
          <w:rFonts w:ascii="Times New Roman" w:hAnsi="Times New Roman"/>
          <w:color w:val="000000" w:themeColor="text1"/>
        </w:rPr>
        <w:t xml:space="preserve">has </w:t>
      </w:r>
      <w:r>
        <w:rPr>
          <w:rFonts w:ascii="Times New Roman" w:hAnsi="Times New Roman"/>
          <w:color w:val="000000" w:themeColor="text1"/>
        </w:rPr>
        <w:t>Giles in</w:t>
      </w:r>
      <w:r w:rsidR="00C84CA3">
        <w:rPr>
          <w:rFonts w:ascii="Times New Roman" w:hAnsi="Times New Roman"/>
          <w:color w:val="000000" w:themeColor="text1"/>
        </w:rPr>
        <w:t>troduce him to</w:t>
      </w:r>
      <w:r>
        <w:rPr>
          <w:rFonts w:ascii="Times New Roman" w:hAnsi="Times New Roman"/>
          <w:color w:val="000000" w:themeColor="text1"/>
        </w:rPr>
        <w:t xml:space="preserve"> this stranger—a Portuguese voyager, who joined Amerigo Vespucci’s exploration of new lands. </w:t>
      </w:r>
      <w:r w:rsidR="00C84CA3">
        <w:rPr>
          <w:rFonts w:ascii="Times New Roman" w:hAnsi="Times New Roman"/>
          <w:color w:val="000000" w:themeColor="text1"/>
        </w:rPr>
        <w:t xml:space="preserve">More mistakes </w:t>
      </w:r>
      <w:r>
        <w:rPr>
          <w:rFonts w:ascii="Times New Roman" w:hAnsi="Times New Roman"/>
          <w:color w:val="000000" w:themeColor="text1"/>
        </w:rPr>
        <w:t xml:space="preserve">Raphael </w:t>
      </w:r>
      <w:r w:rsidR="00C84CA3">
        <w:rPr>
          <w:rFonts w:ascii="Times New Roman" w:hAnsi="Times New Roman"/>
          <w:color w:val="000000" w:themeColor="text1"/>
        </w:rPr>
        <w:t>for</w:t>
      </w:r>
      <w:r>
        <w:rPr>
          <w:rFonts w:ascii="Times New Roman" w:hAnsi="Times New Roman"/>
          <w:color w:val="000000" w:themeColor="text1"/>
        </w:rPr>
        <w:t xml:space="preserve"> </w:t>
      </w:r>
      <w:r w:rsidR="00C84CA3">
        <w:rPr>
          <w:rFonts w:ascii="Times New Roman" w:hAnsi="Times New Roman"/>
          <w:color w:val="000000" w:themeColor="text1"/>
        </w:rPr>
        <w:t>a</w:t>
      </w:r>
      <w:r>
        <w:rPr>
          <w:rFonts w:ascii="Times New Roman" w:hAnsi="Times New Roman"/>
          <w:color w:val="000000" w:themeColor="text1"/>
        </w:rPr>
        <w:t xml:space="preserve"> ship’s captain (although he would certainly qualify as a ‘true navigator’ in the ship allegory of Plato’s </w:t>
      </w:r>
      <w:r w:rsidRPr="0060116A">
        <w:rPr>
          <w:rFonts w:ascii="Times New Roman" w:hAnsi="Times New Roman"/>
          <w:i/>
          <w:iCs/>
          <w:color w:val="000000" w:themeColor="text1"/>
        </w:rPr>
        <w:t>Republic</w:t>
      </w:r>
      <w:r>
        <w:rPr>
          <w:rFonts w:ascii="Times New Roman" w:hAnsi="Times New Roman"/>
          <w:color w:val="000000" w:themeColor="text1"/>
        </w:rPr>
        <w:t>, 488-489)</w:t>
      </w:r>
      <w:r w:rsidR="00057F6B">
        <w:rPr>
          <w:rFonts w:ascii="Times New Roman" w:hAnsi="Times New Roman"/>
          <w:color w:val="000000" w:themeColor="text1"/>
        </w:rPr>
        <w:t xml:space="preserve">. </w:t>
      </w:r>
      <w:r w:rsidR="005E64D7">
        <w:rPr>
          <w:rFonts w:ascii="Times New Roman" w:hAnsi="Times New Roman"/>
          <w:color w:val="000000" w:themeColor="text1"/>
        </w:rPr>
        <w:t>If truth be told</w:t>
      </w:r>
      <w:r w:rsidR="00ED62EF">
        <w:rPr>
          <w:rFonts w:ascii="Times New Roman" w:hAnsi="Times New Roman"/>
          <w:color w:val="000000" w:themeColor="text1"/>
        </w:rPr>
        <w:t xml:space="preserve">, </w:t>
      </w:r>
      <w:r>
        <w:rPr>
          <w:rFonts w:ascii="Times New Roman" w:hAnsi="Times New Roman"/>
          <w:color w:val="000000" w:themeColor="text1"/>
        </w:rPr>
        <w:t>Giles</w:t>
      </w:r>
      <w:r w:rsidR="00ED62EF">
        <w:rPr>
          <w:rFonts w:ascii="Times New Roman" w:hAnsi="Times New Roman"/>
          <w:color w:val="000000" w:themeColor="text1"/>
        </w:rPr>
        <w:t xml:space="preserve"> </w:t>
      </w:r>
      <w:r w:rsidR="005E64D7">
        <w:rPr>
          <w:rFonts w:ascii="Times New Roman" w:hAnsi="Times New Roman"/>
          <w:color w:val="000000" w:themeColor="text1"/>
        </w:rPr>
        <w:t>informs his friend</w:t>
      </w:r>
      <w:r>
        <w:rPr>
          <w:rFonts w:ascii="Times New Roman" w:hAnsi="Times New Roman"/>
          <w:color w:val="000000" w:themeColor="text1"/>
        </w:rPr>
        <w:t>, Raphael’s “sailing has not been like that of Palinurus, but more that of Ulysses, or rather Plato” (</w:t>
      </w:r>
      <w:r w:rsidR="00C84CA3" w:rsidRPr="00C84CA3">
        <w:rPr>
          <w:rFonts w:ascii="Times New Roman" w:hAnsi="Times New Roman"/>
          <w:i/>
          <w:iCs/>
          <w:color w:val="000000" w:themeColor="text1"/>
        </w:rPr>
        <w:t>Utopia</w:t>
      </w:r>
      <w:r w:rsidR="00C84CA3">
        <w:rPr>
          <w:rFonts w:ascii="Times New Roman" w:hAnsi="Times New Roman"/>
          <w:color w:val="000000" w:themeColor="text1"/>
        </w:rPr>
        <w:t xml:space="preserve">, </w:t>
      </w:r>
      <w:r>
        <w:rPr>
          <w:rFonts w:ascii="Times New Roman" w:hAnsi="Times New Roman"/>
          <w:color w:val="000000" w:themeColor="text1"/>
        </w:rPr>
        <w:t xml:space="preserve">10). </w:t>
      </w:r>
      <w:r w:rsidR="00432ED6">
        <w:rPr>
          <w:rFonts w:ascii="Times New Roman" w:hAnsi="Times New Roman"/>
          <w:color w:val="000000" w:themeColor="text1"/>
        </w:rPr>
        <w:t>Are we not surprised given</w:t>
      </w:r>
      <w:r w:rsidR="00A363F0">
        <w:rPr>
          <w:rFonts w:ascii="Times New Roman" w:hAnsi="Times New Roman"/>
          <w:color w:val="000000" w:themeColor="text1"/>
        </w:rPr>
        <w:t xml:space="preserve"> the</w:t>
      </w:r>
      <w:r w:rsidR="00632BE3">
        <w:rPr>
          <w:rFonts w:ascii="Times New Roman" w:hAnsi="Times New Roman"/>
          <w:color w:val="000000" w:themeColor="text1"/>
        </w:rPr>
        <w:t xml:space="preserve"> unmistakable parallels between</w:t>
      </w:r>
      <w:r w:rsidR="00A363F0">
        <w:rPr>
          <w:rFonts w:ascii="Times New Roman" w:hAnsi="Times New Roman"/>
          <w:color w:val="000000" w:themeColor="text1"/>
        </w:rPr>
        <w:t xml:space="preserve"> Socrates</w:t>
      </w:r>
      <w:r w:rsidR="00632BE3">
        <w:rPr>
          <w:rFonts w:ascii="Times New Roman" w:hAnsi="Times New Roman"/>
          <w:color w:val="000000" w:themeColor="text1"/>
        </w:rPr>
        <w:t>’</w:t>
      </w:r>
      <w:r w:rsidR="00A363F0">
        <w:rPr>
          <w:rFonts w:ascii="Times New Roman" w:hAnsi="Times New Roman"/>
          <w:color w:val="000000" w:themeColor="text1"/>
        </w:rPr>
        <w:t xml:space="preserve"> and</w:t>
      </w:r>
      <w:r w:rsidR="00432ED6">
        <w:rPr>
          <w:rFonts w:ascii="Times New Roman" w:hAnsi="Times New Roman"/>
          <w:color w:val="000000" w:themeColor="text1"/>
        </w:rPr>
        <w:t xml:space="preserve"> Raphael’s </w:t>
      </w:r>
      <w:r w:rsidR="00A363F0">
        <w:rPr>
          <w:rFonts w:ascii="Times New Roman" w:hAnsi="Times New Roman"/>
          <w:color w:val="000000" w:themeColor="text1"/>
        </w:rPr>
        <w:t>“advanced years” and “loosely hanging cloths</w:t>
      </w:r>
      <w:r w:rsidR="00432ED6">
        <w:rPr>
          <w:rFonts w:ascii="Times New Roman" w:hAnsi="Times New Roman"/>
          <w:color w:val="000000" w:themeColor="text1"/>
        </w:rPr>
        <w:t>?</w:t>
      </w:r>
      <w:r w:rsidR="00A363F0">
        <w:rPr>
          <w:rFonts w:ascii="Times New Roman" w:hAnsi="Times New Roman"/>
          <w:color w:val="000000" w:themeColor="text1"/>
        </w:rPr>
        <w:t>”</w:t>
      </w:r>
    </w:p>
    <w:p w14:paraId="0F0961B6" w14:textId="7B87496A" w:rsidR="00361AA9" w:rsidRDefault="00361AA9" w:rsidP="00B27ADC">
      <w:pPr>
        <w:pStyle w:val="BodyTextIndent2"/>
        <w:tabs>
          <w:tab w:val="left" w:pos="720"/>
        </w:tabs>
        <w:spacing w:line="360" w:lineRule="auto"/>
        <w:ind w:left="0"/>
        <w:jc w:val="both"/>
        <w:rPr>
          <w:rFonts w:ascii="Times New Roman" w:hAnsi="Times New Roman"/>
          <w:color w:val="000000" w:themeColor="text1"/>
        </w:rPr>
      </w:pPr>
      <w:r>
        <w:rPr>
          <w:rFonts w:ascii="Times New Roman" w:hAnsi="Times New Roman"/>
          <w:color w:val="000000" w:themeColor="text1"/>
        </w:rPr>
        <w:tab/>
      </w:r>
      <w:r w:rsidR="00EB1124" w:rsidRPr="005E4717">
        <w:rPr>
          <w:rFonts w:ascii="Times New Roman" w:hAnsi="Times New Roman"/>
          <w:color w:val="000000" w:themeColor="text1"/>
        </w:rPr>
        <w:t>Raphael</w:t>
      </w:r>
      <w:r w:rsidR="00481723">
        <w:rPr>
          <w:rFonts w:ascii="Times New Roman" w:hAnsi="Times New Roman"/>
          <w:color w:val="000000" w:themeColor="text1"/>
        </w:rPr>
        <w:t xml:space="preserve"> Hythloday</w:t>
      </w:r>
      <w:r w:rsidR="005E4717">
        <w:rPr>
          <w:rFonts w:ascii="Times New Roman" w:hAnsi="Times New Roman"/>
          <w:color w:val="000000" w:themeColor="text1"/>
        </w:rPr>
        <w:t>,</w:t>
      </w:r>
      <w:r w:rsidR="00EB1124" w:rsidRPr="005E4717">
        <w:rPr>
          <w:rFonts w:ascii="Times New Roman" w:hAnsi="Times New Roman"/>
          <w:color w:val="000000" w:themeColor="text1"/>
        </w:rPr>
        <w:t xml:space="preserve"> </w:t>
      </w:r>
      <w:r w:rsidR="005E4717" w:rsidRPr="005E4717">
        <w:rPr>
          <w:rFonts w:ascii="Times New Roman" w:hAnsi="Times New Roman"/>
          <w:color w:val="000000" w:themeColor="text1"/>
        </w:rPr>
        <w:t>like Plato</w:t>
      </w:r>
      <w:r w:rsidR="00554508">
        <w:rPr>
          <w:rFonts w:ascii="Times New Roman" w:hAnsi="Times New Roman"/>
          <w:color w:val="000000" w:themeColor="text1"/>
        </w:rPr>
        <w:t>’s mentor—Socrates</w:t>
      </w:r>
      <w:r w:rsidR="005E4717" w:rsidRPr="005E4717">
        <w:rPr>
          <w:rFonts w:ascii="Times New Roman" w:hAnsi="Times New Roman"/>
          <w:color w:val="000000" w:themeColor="text1"/>
        </w:rPr>
        <w:t xml:space="preserve">, </w:t>
      </w:r>
      <w:r w:rsidR="00554508">
        <w:rPr>
          <w:rFonts w:ascii="Times New Roman" w:hAnsi="Times New Roman"/>
          <w:color w:val="000000" w:themeColor="text1"/>
        </w:rPr>
        <w:t xml:space="preserve">can best be described </w:t>
      </w:r>
      <w:r w:rsidR="00554508" w:rsidRPr="005E4717">
        <w:rPr>
          <w:rFonts w:ascii="Times New Roman" w:hAnsi="Times New Roman"/>
          <w:color w:val="000000" w:themeColor="text1"/>
        </w:rPr>
        <w:t xml:space="preserve">a pilgrim seeking to free his mind from false opinions and old prejudices. </w:t>
      </w:r>
      <w:r w:rsidR="00554508">
        <w:rPr>
          <w:rFonts w:ascii="Times New Roman" w:hAnsi="Times New Roman"/>
          <w:color w:val="000000" w:themeColor="text1"/>
        </w:rPr>
        <w:t xml:space="preserve">He </w:t>
      </w:r>
      <w:r w:rsidR="005E4717" w:rsidRPr="005E4717">
        <w:rPr>
          <w:rFonts w:ascii="Times New Roman" w:hAnsi="Times New Roman"/>
          <w:color w:val="000000" w:themeColor="text1"/>
        </w:rPr>
        <w:t>is a traveler who can articulate a</w:t>
      </w:r>
      <w:r w:rsidR="00632BE3">
        <w:rPr>
          <w:rFonts w:ascii="Times New Roman" w:hAnsi="Times New Roman"/>
          <w:color w:val="000000" w:themeColor="text1"/>
        </w:rPr>
        <w:t xml:space="preserve"> </w:t>
      </w:r>
      <w:r w:rsidR="005E4717" w:rsidRPr="005E4717">
        <w:rPr>
          <w:rFonts w:ascii="Times New Roman" w:hAnsi="Times New Roman"/>
          <w:color w:val="000000" w:themeColor="text1"/>
        </w:rPr>
        <w:t xml:space="preserve">theory of government based on </w:t>
      </w:r>
      <w:r w:rsidR="00691783">
        <w:rPr>
          <w:rFonts w:ascii="Times New Roman" w:hAnsi="Times New Roman"/>
          <w:color w:val="000000" w:themeColor="text1"/>
        </w:rPr>
        <w:t>reflection</w:t>
      </w:r>
      <w:r w:rsidR="005E4717" w:rsidRPr="005E4717">
        <w:rPr>
          <w:rFonts w:ascii="Times New Roman" w:hAnsi="Times New Roman"/>
          <w:color w:val="000000" w:themeColor="text1"/>
        </w:rPr>
        <w:t xml:space="preserve"> and </w:t>
      </w:r>
      <w:r w:rsidR="006D2850" w:rsidRPr="005E4717">
        <w:rPr>
          <w:rFonts w:ascii="Times New Roman" w:hAnsi="Times New Roman"/>
          <w:color w:val="000000" w:themeColor="text1"/>
        </w:rPr>
        <w:t>experience</w:t>
      </w:r>
      <w:r w:rsidR="006D2850">
        <w:rPr>
          <w:rFonts w:ascii="Times New Roman" w:hAnsi="Times New Roman"/>
          <w:color w:val="000000" w:themeColor="text1"/>
        </w:rPr>
        <w:t xml:space="preserve"> but</w:t>
      </w:r>
      <w:r w:rsidR="005E4717">
        <w:rPr>
          <w:rFonts w:ascii="Times New Roman" w:hAnsi="Times New Roman"/>
          <w:color w:val="000000" w:themeColor="text1"/>
        </w:rPr>
        <w:t xml:space="preserve"> shares </w:t>
      </w:r>
      <w:r w:rsidR="00554508">
        <w:rPr>
          <w:rFonts w:ascii="Times New Roman" w:hAnsi="Times New Roman"/>
          <w:color w:val="000000" w:themeColor="text1"/>
        </w:rPr>
        <w:t>Plato’s</w:t>
      </w:r>
      <w:r w:rsidR="005E4717">
        <w:rPr>
          <w:rFonts w:ascii="Times New Roman" w:hAnsi="Times New Roman"/>
          <w:color w:val="000000" w:themeColor="text1"/>
        </w:rPr>
        <w:t xml:space="preserve"> distain for participating in public affairs</w:t>
      </w:r>
      <w:r w:rsidR="005E4717" w:rsidRPr="005E4717">
        <w:rPr>
          <w:rFonts w:ascii="Times New Roman" w:hAnsi="Times New Roman"/>
          <w:color w:val="000000" w:themeColor="text1"/>
        </w:rPr>
        <w:t xml:space="preserve">. </w:t>
      </w:r>
      <w:r w:rsidR="00554508">
        <w:rPr>
          <w:rFonts w:ascii="Times New Roman" w:hAnsi="Times New Roman"/>
          <w:color w:val="000000" w:themeColor="text1"/>
        </w:rPr>
        <w:t>He would rather</w:t>
      </w:r>
      <w:r w:rsidR="00ED62EF" w:rsidRPr="005E4717">
        <w:rPr>
          <w:rFonts w:ascii="Times New Roman" w:hAnsi="Times New Roman"/>
          <w:color w:val="000000" w:themeColor="text1"/>
        </w:rPr>
        <w:t xml:space="preserve"> discuss politics and public policy with friends and companions</w:t>
      </w:r>
      <w:r w:rsidR="00554508">
        <w:rPr>
          <w:rFonts w:ascii="Times New Roman" w:hAnsi="Times New Roman"/>
          <w:color w:val="000000" w:themeColor="text1"/>
        </w:rPr>
        <w:t xml:space="preserve"> than with </w:t>
      </w:r>
      <w:r w:rsidR="00481723">
        <w:rPr>
          <w:rFonts w:ascii="Times New Roman" w:hAnsi="Times New Roman"/>
          <w:color w:val="000000" w:themeColor="text1"/>
        </w:rPr>
        <w:t xml:space="preserve">rulers and </w:t>
      </w:r>
      <w:r w:rsidR="00554508">
        <w:rPr>
          <w:rFonts w:ascii="Times New Roman" w:hAnsi="Times New Roman"/>
          <w:color w:val="000000" w:themeColor="text1"/>
        </w:rPr>
        <w:t>royal councils</w:t>
      </w:r>
      <w:r w:rsidR="00481723">
        <w:rPr>
          <w:rFonts w:ascii="Times New Roman" w:hAnsi="Times New Roman"/>
          <w:color w:val="000000" w:themeColor="text1"/>
        </w:rPr>
        <w:t xml:space="preserve"> vying </w:t>
      </w:r>
      <w:r w:rsidR="00C86E89">
        <w:rPr>
          <w:rFonts w:ascii="Times New Roman" w:hAnsi="Times New Roman"/>
          <w:color w:val="000000" w:themeColor="text1"/>
        </w:rPr>
        <w:t xml:space="preserve">for status in </w:t>
      </w:r>
      <w:r w:rsidR="00691783">
        <w:rPr>
          <w:rFonts w:ascii="Times New Roman" w:hAnsi="Times New Roman"/>
          <w:color w:val="000000" w:themeColor="text1"/>
        </w:rPr>
        <w:t>a</w:t>
      </w:r>
      <w:r w:rsidR="00C86E89">
        <w:rPr>
          <w:rFonts w:ascii="Times New Roman" w:hAnsi="Times New Roman"/>
          <w:color w:val="000000" w:themeColor="text1"/>
        </w:rPr>
        <w:t xml:space="preserve"> power hierarchy</w:t>
      </w:r>
      <w:r w:rsidR="00ED62EF" w:rsidRPr="005E4717">
        <w:rPr>
          <w:rFonts w:ascii="Times New Roman" w:hAnsi="Times New Roman"/>
          <w:color w:val="000000" w:themeColor="text1"/>
        </w:rPr>
        <w:t xml:space="preserve">. </w:t>
      </w:r>
      <w:r w:rsidR="00632BE3">
        <w:rPr>
          <w:rFonts w:ascii="Times New Roman" w:hAnsi="Times New Roman"/>
          <w:color w:val="000000" w:themeColor="text1"/>
        </w:rPr>
        <w:t>In contrast</w:t>
      </w:r>
      <w:r w:rsidR="00691783">
        <w:rPr>
          <w:rFonts w:ascii="Times New Roman" w:hAnsi="Times New Roman"/>
          <w:color w:val="000000" w:themeColor="text1"/>
        </w:rPr>
        <w:t>, t</w:t>
      </w:r>
      <w:r>
        <w:rPr>
          <w:rFonts w:ascii="Times New Roman" w:hAnsi="Times New Roman"/>
          <w:color w:val="000000" w:themeColor="text1"/>
        </w:rPr>
        <w:t xml:space="preserve">he </w:t>
      </w:r>
      <w:r w:rsidR="00691783">
        <w:rPr>
          <w:rFonts w:ascii="Times New Roman" w:hAnsi="Times New Roman"/>
          <w:color w:val="000000" w:themeColor="text1"/>
        </w:rPr>
        <w:t>ensuing</w:t>
      </w:r>
      <w:r>
        <w:rPr>
          <w:rFonts w:ascii="Times New Roman" w:hAnsi="Times New Roman"/>
          <w:color w:val="000000" w:themeColor="text1"/>
        </w:rPr>
        <w:t xml:space="preserve"> discussion with Raphael in More’s garden at Antwerp depicts ‘a fellowship of equals, or what Wootton calls a “friendship portrayed,” who enjoy one another’s company and share a mutual desire to better understand themselves and the world around them</w:t>
      </w:r>
      <w:r w:rsidR="0046453D">
        <w:rPr>
          <w:rFonts w:ascii="Times New Roman" w:hAnsi="Times New Roman"/>
          <w:color w:val="000000" w:themeColor="text1"/>
        </w:rPr>
        <w:t>.</w:t>
      </w:r>
      <w:r w:rsidR="0046453D">
        <w:rPr>
          <w:rStyle w:val="EndnoteReference"/>
          <w:rFonts w:ascii="Times New Roman" w:hAnsi="Times New Roman"/>
          <w:color w:val="000000" w:themeColor="text1"/>
        </w:rPr>
        <w:endnoteReference w:id="21"/>
      </w:r>
      <w:r w:rsidRPr="00B92C20">
        <w:rPr>
          <w:rFonts w:ascii="Times New Roman" w:hAnsi="Times New Roman"/>
          <w:color w:val="FF0000"/>
        </w:rPr>
        <w:t xml:space="preserve"> </w:t>
      </w:r>
      <w:r>
        <w:rPr>
          <w:rFonts w:ascii="Times New Roman" w:hAnsi="Times New Roman"/>
          <w:color w:val="000000" w:themeColor="text1"/>
        </w:rPr>
        <w:t>Their debate is lively, but More and his</w:t>
      </w:r>
      <w:r w:rsidR="00B92C20">
        <w:rPr>
          <w:rFonts w:ascii="Times New Roman" w:hAnsi="Times New Roman"/>
          <w:color w:val="000000" w:themeColor="text1"/>
        </w:rPr>
        <w:t xml:space="preserve"> two</w:t>
      </w:r>
      <w:r>
        <w:rPr>
          <w:rFonts w:ascii="Times New Roman" w:hAnsi="Times New Roman"/>
          <w:color w:val="000000" w:themeColor="text1"/>
        </w:rPr>
        <w:t xml:space="preserve"> companions do not engage in a</w:t>
      </w:r>
      <w:r w:rsidR="00B92C20">
        <w:rPr>
          <w:rFonts w:ascii="Times New Roman" w:hAnsi="Times New Roman"/>
          <w:color w:val="000000" w:themeColor="text1"/>
        </w:rPr>
        <w:t>ny</w:t>
      </w:r>
      <w:r>
        <w:rPr>
          <w:rFonts w:ascii="Times New Roman" w:hAnsi="Times New Roman"/>
          <w:color w:val="000000" w:themeColor="text1"/>
        </w:rPr>
        <w:t xml:space="preserve"> competitive</w:t>
      </w:r>
      <w:r w:rsidR="00632BE3">
        <w:rPr>
          <w:rFonts w:ascii="Times New Roman" w:hAnsi="Times New Roman"/>
          <w:color w:val="000000" w:themeColor="text1"/>
        </w:rPr>
        <w:t xml:space="preserve"> intellectual</w:t>
      </w:r>
      <w:r>
        <w:rPr>
          <w:rFonts w:ascii="Times New Roman" w:hAnsi="Times New Roman"/>
          <w:color w:val="000000" w:themeColor="text1"/>
        </w:rPr>
        <w:t xml:space="preserve"> rivalry</w:t>
      </w:r>
      <w:r w:rsidR="00057F6B">
        <w:rPr>
          <w:rFonts w:ascii="Times New Roman" w:hAnsi="Times New Roman"/>
          <w:color w:val="000000" w:themeColor="text1"/>
        </w:rPr>
        <w:t>.</w:t>
      </w:r>
      <w:r w:rsidR="00A02C8B">
        <w:rPr>
          <w:rFonts w:ascii="Times New Roman" w:hAnsi="Times New Roman"/>
          <w:color w:val="000000" w:themeColor="text1"/>
        </w:rPr>
        <w:t xml:space="preserve"> </w:t>
      </w:r>
      <w:r w:rsidR="000444C0">
        <w:rPr>
          <w:rFonts w:ascii="Times New Roman" w:hAnsi="Times New Roman"/>
          <w:color w:val="000000" w:themeColor="text1"/>
        </w:rPr>
        <w:t xml:space="preserve">Among them, we </w:t>
      </w:r>
      <w:r w:rsidR="00A02C8B">
        <w:rPr>
          <w:rFonts w:ascii="Times New Roman" w:hAnsi="Times New Roman"/>
          <w:color w:val="000000" w:themeColor="text1"/>
        </w:rPr>
        <w:t>do not find</w:t>
      </w:r>
      <w:r>
        <w:rPr>
          <w:rFonts w:ascii="Times New Roman" w:hAnsi="Times New Roman"/>
          <w:color w:val="000000" w:themeColor="text1"/>
        </w:rPr>
        <w:t xml:space="preserve"> </w:t>
      </w:r>
      <w:r w:rsidR="00057F6B">
        <w:rPr>
          <w:rFonts w:ascii="Times New Roman" w:hAnsi="Times New Roman"/>
          <w:color w:val="000000" w:themeColor="text1"/>
        </w:rPr>
        <w:t>a</w:t>
      </w:r>
      <w:r>
        <w:rPr>
          <w:rFonts w:ascii="Times New Roman" w:hAnsi="Times New Roman"/>
          <w:color w:val="000000" w:themeColor="text1"/>
        </w:rPr>
        <w:t xml:space="preserve"> Thrasymachus</w:t>
      </w:r>
      <w:r w:rsidR="00057F6B">
        <w:rPr>
          <w:rFonts w:ascii="Times New Roman" w:hAnsi="Times New Roman"/>
          <w:color w:val="000000" w:themeColor="text1"/>
        </w:rPr>
        <w:t>, the sophist,</w:t>
      </w:r>
      <w:r>
        <w:rPr>
          <w:rFonts w:ascii="Times New Roman" w:hAnsi="Times New Roman"/>
          <w:color w:val="000000" w:themeColor="text1"/>
        </w:rPr>
        <w:t xml:space="preserve"> </w:t>
      </w:r>
      <w:r w:rsidR="006D2850">
        <w:rPr>
          <w:rFonts w:ascii="Times New Roman" w:hAnsi="Times New Roman"/>
          <w:color w:val="000000" w:themeColor="text1"/>
        </w:rPr>
        <w:t>intent</w:t>
      </w:r>
      <w:r>
        <w:rPr>
          <w:rFonts w:ascii="Times New Roman" w:hAnsi="Times New Roman"/>
          <w:color w:val="000000" w:themeColor="text1"/>
        </w:rPr>
        <w:t xml:space="preserve"> on proving himself superior in debate</w:t>
      </w:r>
      <w:r w:rsidR="00A02C8B">
        <w:rPr>
          <w:rFonts w:ascii="Times New Roman" w:hAnsi="Times New Roman"/>
          <w:color w:val="000000" w:themeColor="text1"/>
        </w:rPr>
        <w:t xml:space="preserve">. </w:t>
      </w:r>
      <w:r w:rsidR="00A02C8B" w:rsidRPr="00A02C8B">
        <w:rPr>
          <w:rFonts w:ascii="Times New Roman" w:hAnsi="Times New Roman"/>
          <w:color w:val="000000" w:themeColor="text1"/>
        </w:rPr>
        <w:t>As Wootton points out, More never lets any ‘one voice establish itself as reliable and authoritative</w:t>
      </w:r>
      <w:r w:rsidR="00A02C8B">
        <w:rPr>
          <w:rFonts w:ascii="Times New Roman" w:hAnsi="Times New Roman"/>
          <w:color w:val="000000" w:themeColor="text1"/>
        </w:rPr>
        <w:t>.’</w:t>
      </w:r>
      <w:r w:rsidR="00BA4A09">
        <w:rPr>
          <w:rStyle w:val="EndnoteReference"/>
          <w:rFonts w:ascii="Times New Roman" w:hAnsi="Times New Roman"/>
          <w:color w:val="000000" w:themeColor="text1"/>
        </w:rPr>
        <w:endnoteReference w:id="22"/>
      </w:r>
      <w:r>
        <w:rPr>
          <w:rFonts w:ascii="Times New Roman" w:hAnsi="Times New Roman"/>
          <w:color w:val="000000" w:themeColor="text1"/>
        </w:rPr>
        <w:t xml:space="preserve"> Consequently, More’s relationship to his main character, Raphael Hythloday, remains ambiguous, particularly with regard to the stranger’s proposals </w:t>
      </w:r>
      <w:r w:rsidR="00B92C20">
        <w:rPr>
          <w:rFonts w:ascii="Times New Roman" w:hAnsi="Times New Roman"/>
          <w:color w:val="000000" w:themeColor="text1"/>
        </w:rPr>
        <w:t>for remedying present social ills</w:t>
      </w:r>
      <w:r w:rsidR="006308AF">
        <w:rPr>
          <w:rFonts w:ascii="Times New Roman" w:hAnsi="Times New Roman"/>
          <w:color w:val="000000" w:themeColor="text1"/>
        </w:rPr>
        <w:t>. However</w:t>
      </w:r>
      <w:r w:rsidR="00345E31">
        <w:rPr>
          <w:rFonts w:ascii="Times New Roman" w:hAnsi="Times New Roman"/>
          <w:color w:val="000000" w:themeColor="text1"/>
        </w:rPr>
        <w:t xml:space="preserve">, he </w:t>
      </w:r>
      <w:r w:rsidR="001C69A4">
        <w:rPr>
          <w:rFonts w:ascii="Times New Roman" w:hAnsi="Times New Roman"/>
          <w:color w:val="000000" w:themeColor="text1"/>
        </w:rPr>
        <w:t>accepts</w:t>
      </w:r>
      <w:r>
        <w:rPr>
          <w:rFonts w:ascii="Times New Roman" w:hAnsi="Times New Roman"/>
          <w:color w:val="000000" w:themeColor="text1"/>
        </w:rPr>
        <w:t xml:space="preserve"> Raphael’s account of the social injustice </w:t>
      </w:r>
      <w:r w:rsidR="006D2850">
        <w:rPr>
          <w:rFonts w:ascii="Times New Roman" w:hAnsi="Times New Roman"/>
          <w:color w:val="000000" w:themeColor="text1"/>
        </w:rPr>
        <w:t>pervasive in</w:t>
      </w:r>
      <w:r>
        <w:rPr>
          <w:rFonts w:ascii="Times New Roman" w:hAnsi="Times New Roman"/>
          <w:color w:val="000000" w:themeColor="text1"/>
        </w:rPr>
        <w:t xml:space="preserve"> </w:t>
      </w:r>
      <w:r w:rsidR="00A02C8B">
        <w:rPr>
          <w:rFonts w:ascii="Times New Roman" w:hAnsi="Times New Roman"/>
          <w:color w:val="000000" w:themeColor="text1"/>
        </w:rPr>
        <w:t xml:space="preserve">so-called ‘civilized’ commonwealths. </w:t>
      </w:r>
      <w:r w:rsidR="006D2850">
        <w:rPr>
          <w:rFonts w:ascii="Times New Roman" w:hAnsi="Times New Roman"/>
          <w:color w:val="000000" w:themeColor="text1"/>
        </w:rPr>
        <w:t>T</w:t>
      </w:r>
      <w:r w:rsidR="00A02C8B">
        <w:rPr>
          <w:rFonts w:ascii="Times New Roman" w:hAnsi="Times New Roman"/>
          <w:color w:val="000000" w:themeColor="text1"/>
        </w:rPr>
        <w:t>hey discuss</w:t>
      </w:r>
      <w:r w:rsidR="003F79E8">
        <w:rPr>
          <w:rFonts w:ascii="Times New Roman" w:hAnsi="Times New Roman"/>
          <w:color w:val="000000" w:themeColor="text1"/>
        </w:rPr>
        <w:t xml:space="preserve"> the</w:t>
      </w:r>
      <w:r w:rsidR="006D2850">
        <w:rPr>
          <w:rFonts w:ascii="Times New Roman" w:hAnsi="Times New Roman"/>
          <w:color w:val="000000" w:themeColor="text1"/>
        </w:rPr>
        <w:t>se</w:t>
      </w:r>
      <w:r w:rsidR="007572B2">
        <w:rPr>
          <w:rFonts w:ascii="Times New Roman" w:hAnsi="Times New Roman"/>
          <w:color w:val="000000" w:themeColor="text1"/>
        </w:rPr>
        <w:t xml:space="preserve"> socio-economic</w:t>
      </w:r>
      <w:r w:rsidR="003F79E8">
        <w:rPr>
          <w:rFonts w:ascii="Times New Roman" w:hAnsi="Times New Roman"/>
          <w:color w:val="000000" w:themeColor="text1"/>
        </w:rPr>
        <w:t xml:space="preserve"> problems with reference to the </w:t>
      </w:r>
      <w:r w:rsidR="003F79E8">
        <w:rPr>
          <w:rFonts w:ascii="Times New Roman" w:hAnsi="Times New Roman"/>
          <w:color w:val="000000" w:themeColor="text1"/>
        </w:rPr>
        <w:lastRenderedPageBreak/>
        <w:t>fundamental questions that political philosophers have, with varying degrees of success, tried to answer</w:t>
      </w:r>
      <w:r w:rsidR="006308AF">
        <w:rPr>
          <w:rFonts w:ascii="Times New Roman" w:hAnsi="Times New Roman"/>
          <w:color w:val="000000" w:themeColor="text1"/>
        </w:rPr>
        <w:t>.</w:t>
      </w:r>
    </w:p>
    <w:p w14:paraId="75F6383D" w14:textId="1CB8AE28" w:rsidR="00361AA9" w:rsidRDefault="00361AA9" w:rsidP="00B27ADC">
      <w:pPr>
        <w:pStyle w:val="BodyTextIndent2"/>
        <w:tabs>
          <w:tab w:val="left" w:pos="720"/>
        </w:tabs>
        <w:spacing w:line="360" w:lineRule="auto"/>
        <w:ind w:left="0"/>
        <w:jc w:val="both"/>
        <w:rPr>
          <w:rFonts w:ascii="Times New Roman" w:hAnsi="Times New Roman"/>
          <w:color w:val="000000" w:themeColor="text1"/>
        </w:rPr>
      </w:pPr>
      <w:r>
        <w:rPr>
          <w:rFonts w:ascii="Times New Roman" w:hAnsi="Times New Roman"/>
          <w:color w:val="000000" w:themeColor="text1"/>
        </w:rPr>
        <w:tab/>
      </w:r>
      <w:r w:rsidR="00F30885">
        <w:rPr>
          <w:rFonts w:ascii="Times New Roman" w:hAnsi="Times New Roman"/>
          <w:color w:val="000000" w:themeColor="text1"/>
        </w:rPr>
        <w:t>Specifically,</w:t>
      </w:r>
      <w:r w:rsidR="003355DD">
        <w:rPr>
          <w:rFonts w:ascii="Times New Roman" w:hAnsi="Times New Roman"/>
          <w:color w:val="000000" w:themeColor="text1"/>
        </w:rPr>
        <w:t xml:space="preserve"> the dialogue in </w:t>
      </w:r>
      <w:r w:rsidR="00C069A8">
        <w:rPr>
          <w:rFonts w:ascii="Times New Roman" w:hAnsi="Times New Roman"/>
          <w:color w:val="000000" w:themeColor="text1"/>
        </w:rPr>
        <w:t xml:space="preserve">More’s Book I </w:t>
      </w:r>
      <w:r w:rsidR="003355DD">
        <w:rPr>
          <w:rFonts w:ascii="Times New Roman" w:hAnsi="Times New Roman"/>
          <w:color w:val="000000" w:themeColor="text1"/>
        </w:rPr>
        <w:t>addresses</w:t>
      </w:r>
      <w:r w:rsidR="00C069A8">
        <w:rPr>
          <w:rFonts w:ascii="Times New Roman" w:hAnsi="Times New Roman"/>
          <w:color w:val="000000" w:themeColor="text1"/>
        </w:rPr>
        <w:t xml:space="preserve"> </w:t>
      </w:r>
      <w:r w:rsidR="00F30885">
        <w:rPr>
          <w:rFonts w:ascii="Times New Roman" w:hAnsi="Times New Roman"/>
          <w:color w:val="000000" w:themeColor="text1"/>
        </w:rPr>
        <w:t>a</w:t>
      </w:r>
      <w:r w:rsidR="00C069A8">
        <w:rPr>
          <w:rFonts w:ascii="Times New Roman" w:hAnsi="Times New Roman"/>
          <w:color w:val="000000" w:themeColor="text1"/>
        </w:rPr>
        <w:t xml:space="preserve"> perennial</w:t>
      </w:r>
      <w:r>
        <w:rPr>
          <w:rFonts w:ascii="Times New Roman" w:hAnsi="Times New Roman"/>
          <w:color w:val="000000" w:themeColor="text1"/>
        </w:rPr>
        <w:t xml:space="preserve"> dilemma Plato had </w:t>
      </w:r>
      <w:r w:rsidR="00A56AFA">
        <w:rPr>
          <w:rFonts w:ascii="Times New Roman" w:hAnsi="Times New Roman"/>
          <w:color w:val="000000" w:themeColor="text1"/>
        </w:rPr>
        <w:t>raised</w:t>
      </w:r>
      <w:r>
        <w:rPr>
          <w:rFonts w:ascii="Times New Roman" w:hAnsi="Times New Roman"/>
          <w:color w:val="000000" w:themeColor="text1"/>
        </w:rPr>
        <w:t xml:space="preserve"> nearly two-thousand years </w:t>
      </w:r>
      <w:r w:rsidR="00242CC2">
        <w:rPr>
          <w:rFonts w:ascii="Times New Roman" w:hAnsi="Times New Roman"/>
          <w:color w:val="000000" w:themeColor="text1"/>
        </w:rPr>
        <w:t>prio</w:t>
      </w:r>
      <w:r w:rsidR="00C069A8">
        <w:rPr>
          <w:rFonts w:ascii="Times New Roman" w:hAnsi="Times New Roman"/>
          <w:color w:val="000000" w:themeColor="text1"/>
        </w:rPr>
        <w:t>r—</w:t>
      </w:r>
      <w:r w:rsidR="00063F84">
        <w:rPr>
          <w:rFonts w:ascii="Times New Roman" w:hAnsi="Times New Roman"/>
          <w:color w:val="000000" w:themeColor="text1"/>
        </w:rPr>
        <w:t>only now</w:t>
      </w:r>
      <w:r w:rsidR="00C069A8">
        <w:rPr>
          <w:rFonts w:ascii="Times New Roman" w:hAnsi="Times New Roman"/>
          <w:color w:val="000000" w:themeColor="text1"/>
        </w:rPr>
        <w:t xml:space="preserve"> </w:t>
      </w:r>
      <w:r w:rsidR="00063F84">
        <w:rPr>
          <w:rFonts w:ascii="Times New Roman" w:hAnsi="Times New Roman"/>
          <w:color w:val="000000" w:themeColor="text1"/>
        </w:rPr>
        <w:t>framed</w:t>
      </w:r>
      <w:r w:rsidR="00C069A8">
        <w:rPr>
          <w:rFonts w:ascii="Times New Roman" w:hAnsi="Times New Roman"/>
          <w:color w:val="000000" w:themeColor="text1"/>
        </w:rPr>
        <w:t xml:space="preserve"> in the context of 16</w:t>
      </w:r>
      <w:r w:rsidR="00C069A8" w:rsidRPr="00C069A8">
        <w:rPr>
          <w:rFonts w:ascii="Times New Roman" w:hAnsi="Times New Roman"/>
          <w:color w:val="000000" w:themeColor="text1"/>
          <w:vertAlign w:val="superscript"/>
        </w:rPr>
        <w:t>th</w:t>
      </w:r>
      <w:r w:rsidR="00C069A8">
        <w:rPr>
          <w:rFonts w:ascii="Times New Roman" w:hAnsi="Times New Roman"/>
          <w:color w:val="000000" w:themeColor="text1"/>
        </w:rPr>
        <w:t xml:space="preserve"> century English and European politics</w:t>
      </w:r>
      <w:r w:rsidR="00946ACF">
        <w:rPr>
          <w:rFonts w:ascii="Times New Roman" w:hAnsi="Times New Roman"/>
          <w:color w:val="000000" w:themeColor="text1"/>
        </w:rPr>
        <w:t>; that is, c</w:t>
      </w:r>
      <w:r>
        <w:rPr>
          <w:rFonts w:ascii="Times New Roman" w:hAnsi="Times New Roman"/>
          <w:color w:val="000000" w:themeColor="text1"/>
        </w:rPr>
        <w:t xml:space="preserve">an an honest counselor persuade a </w:t>
      </w:r>
      <w:r w:rsidR="00063F84">
        <w:rPr>
          <w:rFonts w:ascii="Times New Roman" w:hAnsi="Times New Roman"/>
          <w:color w:val="000000" w:themeColor="text1"/>
        </w:rPr>
        <w:t>king</w:t>
      </w:r>
      <w:r>
        <w:rPr>
          <w:rFonts w:ascii="Times New Roman" w:hAnsi="Times New Roman"/>
          <w:color w:val="000000" w:themeColor="text1"/>
        </w:rPr>
        <w:t xml:space="preserve"> ‘to act justly and honestly,’ especially if those around the seat of power sanction immoral acts? Should a counselor act according to higher moral law</w:t>
      </w:r>
      <w:r w:rsidR="00063F84">
        <w:rPr>
          <w:rFonts w:ascii="Times New Roman" w:hAnsi="Times New Roman"/>
          <w:color w:val="000000" w:themeColor="text1"/>
        </w:rPr>
        <w:t xml:space="preserve"> </w:t>
      </w:r>
      <w:r w:rsidR="0070320C">
        <w:rPr>
          <w:rFonts w:ascii="Times New Roman" w:hAnsi="Times New Roman"/>
          <w:color w:val="000000" w:themeColor="text1"/>
        </w:rPr>
        <w:t>and risk being ostracized (even persecuted) or</w:t>
      </w:r>
      <w:r>
        <w:rPr>
          <w:rFonts w:ascii="Times New Roman" w:hAnsi="Times New Roman"/>
          <w:color w:val="000000" w:themeColor="text1"/>
        </w:rPr>
        <w:t xml:space="preserve"> </w:t>
      </w:r>
      <w:r w:rsidR="0070320C">
        <w:rPr>
          <w:rFonts w:ascii="Times New Roman" w:hAnsi="Times New Roman"/>
          <w:color w:val="000000" w:themeColor="text1"/>
        </w:rPr>
        <w:t>accept</w:t>
      </w:r>
      <w:r>
        <w:rPr>
          <w:rFonts w:ascii="Times New Roman" w:hAnsi="Times New Roman"/>
          <w:color w:val="000000" w:themeColor="text1"/>
        </w:rPr>
        <w:t xml:space="preserve"> </w:t>
      </w:r>
      <w:r w:rsidR="0070320C">
        <w:rPr>
          <w:rFonts w:ascii="Times New Roman" w:hAnsi="Times New Roman"/>
          <w:color w:val="000000" w:themeColor="text1"/>
        </w:rPr>
        <w:t xml:space="preserve">the </w:t>
      </w:r>
      <w:r>
        <w:rPr>
          <w:rFonts w:ascii="Times New Roman" w:hAnsi="Times New Roman"/>
          <w:color w:val="000000" w:themeColor="text1"/>
        </w:rPr>
        <w:t>laws of an immoral government</w:t>
      </w:r>
      <w:r w:rsidR="0070320C">
        <w:rPr>
          <w:rFonts w:ascii="Times New Roman" w:hAnsi="Times New Roman"/>
          <w:color w:val="000000" w:themeColor="text1"/>
        </w:rPr>
        <w:t xml:space="preserve"> for the sake of </w:t>
      </w:r>
      <w:r w:rsidR="00F63476">
        <w:rPr>
          <w:rFonts w:ascii="Times New Roman" w:hAnsi="Times New Roman"/>
          <w:color w:val="000000" w:themeColor="text1"/>
        </w:rPr>
        <w:t>gaining (and retaining)</w:t>
      </w:r>
      <w:r w:rsidR="0070320C">
        <w:rPr>
          <w:rFonts w:ascii="Times New Roman" w:hAnsi="Times New Roman"/>
          <w:color w:val="000000" w:themeColor="text1"/>
        </w:rPr>
        <w:t xml:space="preserve"> influence </w:t>
      </w:r>
      <w:r w:rsidR="00F63476">
        <w:rPr>
          <w:rFonts w:ascii="Times New Roman" w:hAnsi="Times New Roman"/>
          <w:color w:val="000000" w:themeColor="text1"/>
        </w:rPr>
        <w:t xml:space="preserve">over </w:t>
      </w:r>
      <w:r w:rsidR="0070320C">
        <w:rPr>
          <w:rFonts w:ascii="Times New Roman" w:hAnsi="Times New Roman"/>
          <w:color w:val="000000" w:themeColor="text1"/>
        </w:rPr>
        <w:t xml:space="preserve">those </w:t>
      </w:r>
      <w:r w:rsidR="00F63476">
        <w:rPr>
          <w:rFonts w:ascii="Times New Roman" w:hAnsi="Times New Roman"/>
          <w:color w:val="000000" w:themeColor="text1"/>
        </w:rPr>
        <w:t>who make the laws</w:t>
      </w:r>
      <w:r>
        <w:rPr>
          <w:rFonts w:ascii="Times New Roman" w:hAnsi="Times New Roman"/>
          <w:color w:val="000000" w:themeColor="text1"/>
        </w:rPr>
        <w:t xml:space="preserve">? In religious terms, if he chooses the latter course of action, would he not be going against Christian teachings? </w:t>
      </w:r>
      <w:r w:rsidR="00607275">
        <w:rPr>
          <w:rFonts w:ascii="Times New Roman" w:hAnsi="Times New Roman"/>
          <w:color w:val="000000" w:themeColor="text1"/>
        </w:rPr>
        <w:t>In other words, how</w:t>
      </w:r>
      <w:r>
        <w:rPr>
          <w:rFonts w:ascii="Times New Roman" w:hAnsi="Times New Roman"/>
          <w:color w:val="000000" w:themeColor="text1"/>
        </w:rPr>
        <w:t xml:space="preserve"> does one act ethically and make expedient decisions according to the circumstances? For More th</w:t>
      </w:r>
      <w:r w:rsidR="007572B2">
        <w:rPr>
          <w:rFonts w:ascii="Times New Roman" w:hAnsi="Times New Roman"/>
          <w:color w:val="000000" w:themeColor="text1"/>
        </w:rPr>
        <w:t>e</w:t>
      </w:r>
      <w:r w:rsidR="00E75BE5">
        <w:rPr>
          <w:rFonts w:ascii="Times New Roman" w:hAnsi="Times New Roman"/>
          <w:color w:val="000000" w:themeColor="text1"/>
        </w:rPr>
        <w:t xml:space="preserve"> relationship between </w:t>
      </w:r>
      <w:r w:rsidR="006D2850">
        <w:rPr>
          <w:rFonts w:ascii="Times New Roman" w:hAnsi="Times New Roman"/>
          <w:color w:val="000000" w:themeColor="text1"/>
        </w:rPr>
        <w:t xml:space="preserve">fidelity to one’s </w:t>
      </w:r>
      <w:r w:rsidR="0001370A">
        <w:rPr>
          <w:rFonts w:ascii="Times New Roman" w:hAnsi="Times New Roman"/>
          <w:color w:val="000000" w:themeColor="text1"/>
        </w:rPr>
        <w:t>principles</w:t>
      </w:r>
      <w:r w:rsidR="006D2850">
        <w:rPr>
          <w:rFonts w:ascii="Times New Roman" w:hAnsi="Times New Roman"/>
          <w:color w:val="000000" w:themeColor="text1"/>
        </w:rPr>
        <w:t xml:space="preserve"> </w:t>
      </w:r>
      <w:r w:rsidR="00E75BE5">
        <w:rPr>
          <w:rFonts w:ascii="Times New Roman" w:hAnsi="Times New Roman"/>
          <w:color w:val="000000" w:themeColor="text1"/>
        </w:rPr>
        <w:t>and</w:t>
      </w:r>
      <w:r w:rsidR="006D2850">
        <w:rPr>
          <w:rFonts w:ascii="Times New Roman" w:hAnsi="Times New Roman"/>
          <w:color w:val="000000" w:themeColor="text1"/>
        </w:rPr>
        <w:t xml:space="preserve"> fulfilling one’s public </w:t>
      </w:r>
      <w:r w:rsidR="0001370A">
        <w:rPr>
          <w:rFonts w:ascii="Times New Roman" w:hAnsi="Times New Roman"/>
          <w:color w:val="000000" w:themeColor="text1"/>
        </w:rPr>
        <w:t>duty</w:t>
      </w:r>
      <w:r w:rsidR="006D2850">
        <w:rPr>
          <w:rFonts w:ascii="Times New Roman" w:hAnsi="Times New Roman"/>
          <w:color w:val="000000" w:themeColor="text1"/>
        </w:rPr>
        <w:t xml:space="preserve"> </w:t>
      </w:r>
      <w:r w:rsidR="00E75BE5">
        <w:rPr>
          <w:rFonts w:ascii="Times New Roman" w:hAnsi="Times New Roman"/>
          <w:color w:val="000000" w:themeColor="text1"/>
        </w:rPr>
        <w:t>was</w:t>
      </w:r>
      <w:r>
        <w:rPr>
          <w:rFonts w:ascii="Times New Roman" w:hAnsi="Times New Roman"/>
          <w:color w:val="000000" w:themeColor="text1"/>
        </w:rPr>
        <w:t xml:space="preserve"> not</w:t>
      </w:r>
      <w:r w:rsidR="003355DD">
        <w:rPr>
          <w:rFonts w:ascii="Times New Roman" w:hAnsi="Times New Roman"/>
          <w:color w:val="000000" w:themeColor="text1"/>
        </w:rPr>
        <w:t xml:space="preserve"> </w:t>
      </w:r>
      <w:r w:rsidR="00C85779">
        <w:rPr>
          <w:rFonts w:ascii="Times New Roman" w:hAnsi="Times New Roman"/>
          <w:color w:val="000000" w:themeColor="text1"/>
        </w:rPr>
        <w:t>merely</w:t>
      </w:r>
      <w:r w:rsidR="00E75BE5">
        <w:rPr>
          <w:rFonts w:ascii="Times New Roman" w:hAnsi="Times New Roman"/>
          <w:color w:val="000000" w:themeColor="text1"/>
        </w:rPr>
        <w:t xml:space="preserve"> a</w:t>
      </w:r>
      <w:r w:rsidR="00607275">
        <w:rPr>
          <w:rFonts w:ascii="Times New Roman" w:hAnsi="Times New Roman"/>
          <w:color w:val="000000" w:themeColor="text1"/>
        </w:rPr>
        <w:t xml:space="preserve"> philosophical</w:t>
      </w:r>
      <w:r>
        <w:rPr>
          <w:rFonts w:ascii="Times New Roman" w:hAnsi="Times New Roman"/>
          <w:color w:val="000000" w:themeColor="text1"/>
        </w:rPr>
        <w:t xml:space="preserve"> </w:t>
      </w:r>
      <w:r w:rsidR="003355DD">
        <w:rPr>
          <w:rFonts w:ascii="Times New Roman" w:hAnsi="Times New Roman"/>
          <w:color w:val="000000" w:themeColor="text1"/>
        </w:rPr>
        <w:t>question, but a</w:t>
      </w:r>
      <w:r>
        <w:rPr>
          <w:rFonts w:ascii="Times New Roman" w:hAnsi="Times New Roman"/>
          <w:color w:val="000000" w:themeColor="text1"/>
        </w:rPr>
        <w:t xml:space="preserve"> pressing and deeply personal</w:t>
      </w:r>
      <w:r w:rsidR="002A0FBA">
        <w:rPr>
          <w:rFonts w:ascii="Times New Roman" w:hAnsi="Times New Roman"/>
          <w:color w:val="000000" w:themeColor="text1"/>
        </w:rPr>
        <w:t xml:space="preserve"> one</w:t>
      </w:r>
      <w:r>
        <w:rPr>
          <w:rFonts w:ascii="Times New Roman" w:hAnsi="Times New Roman"/>
          <w:color w:val="000000" w:themeColor="text1"/>
        </w:rPr>
        <w:t xml:space="preserve">. At the time of his writing </w:t>
      </w:r>
      <w:r w:rsidRPr="00D06DB4">
        <w:rPr>
          <w:rFonts w:ascii="Times New Roman" w:hAnsi="Times New Roman"/>
          <w:i/>
          <w:iCs/>
          <w:color w:val="000000" w:themeColor="text1"/>
        </w:rPr>
        <w:t>Utopia</w:t>
      </w:r>
      <w:r>
        <w:rPr>
          <w:rFonts w:ascii="Times New Roman" w:hAnsi="Times New Roman"/>
          <w:color w:val="000000" w:themeColor="text1"/>
        </w:rPr>
        <w:t xml:space="preserve">, More was considering whether to serve as a counselor to Henry VIII. </w:t>
      </w:r>
    </w:p>
    <w:p w14:paraId="56EC9572" w14:textId="43447376" w:rsidR="008D44C7" w:rsidRDefault="00A94E55" w:rsidP="00B27ADC">
      <w:pPr>
        <w:pStyle w:val="BodyTextIndent2"/>
        <w:tabs>
          <w:tab w:val="left" w:pos="720"/>
        </w:tabs>
        <w:spacing w:line="360" w:lineRule="auto"/>
        <w:ind w:left="0"/>
        <w:jc w:val="both"/>
        <w:rPr>
          <w:rFonts w:ascii="Times New Roman" w:hAnsi="Times New Roman"/>
          <w:color w:val="000000" w:themeColor="text1"/>
        </w:rPr>
      </w:pPr>
      <w:r>
        <w:rPr>
          <w:rFonts w:ascii="Times New Roman" w:hAnsi="Times New Roman"/>
          <w:color w:val="000000" w:themeColor="text1"/>
        </w:rPr>
        <w:tab/>
      </w:r>
      <w:r w:rsidR="00F56D36">
        <w:rPr>
          <w:rFonts w:ascii="Times New Roman" w:hAnsi="Times New Roman"/>
          <w:color w:val="000000" w:themeColor="text1"/>
        </w:rPr>
        <w:t xml:space="preserve"> Naturally, </w:t>
      </w:r>
      <w:r>
        <w:rPr>
          <w:rFonts w:ascii="Times New Roman" w:hAnsi="Times New Roman"/>
          <w:color w:val="000000" w:themeColor="text1"/>
        </w:rPr>
        <w:t>More and his friend, Peter Giles, are curious</w:t>
      </w:r>
      <w:r w:rsidR="00361AA9">
        <w:rPr>
          <w:rFonts w:ascii="Times New Roman" w:hAnsi="Times New Roman"/>
          <w:color w:val="000000" w:themeColor="text1"/>
        </w:rPr>
        <w:t xml:space="preserve"> as to why Raphael</w:t>
      </w:r>
      <w:r w:rsidR="00F56D36">
        <w:rPr>
          <w:rFonts w:ascii="Times New Roman" w:hAnsi="Times New Roman"/>
          <w:color w:val="000000" w:themeColor="text1"/>
        </w:rPr>
        <w:t>—</w:t>
      </w:r>
      <w:r w:rsidR="00361AA9">
        <w:rPr>
          <w:rFonts w:ascii="Times New Roman" w:hAnsi="Times New Roman"/>
          <w:color w:val="000000" w:themeColor="text1"/>
        </w:rPr>
        <w:t xml:space="preserve">with his </w:t>
      </w:r>
      <w:r w:rsidR="0001370A">
        <w:rPr>
          <w:rFonts w:ascii="Times New Roman" w:hAnsi="Times New Roman"/>
          <w:color w:val="000000" w:themeColor="text1"/>
        </w:rPr>
        <w:t>“</w:t>
      </w:r>
      <w:r w:rsidR="00361AA9">
        <w:rPr>
          <w:rFonts w:ascii="Times New Roman" w:hAnsi="Times New Roman"/>
          <w:color w:val="000000" w:themeColor="text1"/>
        </w:rPr>
        <w:t>knowledge of various countries and peoples</w:t>
      </w:r>
      <w:r w:rsidR="005533F2">
        <w:rPr>
          <w:rFonts w:ascii="Times New Roman" w:hAnsi="Times New Roman"/>
          <w:color w:val="000000" w:themeColor="text1"/>
        </w:rPr>
        <w:t>”</w:t>
      </w:r>
      <w:r w:rsidR="00F56D36">
        <w:rPr>
          <w:rFonts w:ascii="Times New Roman" w:hAnsi="Times New Roman"/>
          <w:color w:val="000000" w:themeColor="text1"/>
        </w:rPr>
        <w:t>—</w:t>
      </w:r>
      <w:r w:rsidR="00361AA9">
        <w:rPr>
          <w:rFonts w:ascii="Times New Roman" w:hAnsi="Times New Roman"/>
          <w:color w:val="000000" w:themeColor="text1"/>
        </w:rPr>
        <w:t xml:space="preserve">has not entered public service as a counsel to some </w:t>
      </w:r>
      <w:r w:rsidR="00361AA9" w:rsidRPr="00E556D8">
        <w:rPr>
          <w:rFonts w:ascii="Times New Roman" w:hAnsi="Times New Roman"/>
          <w:color w:val="000000" w:themeColor="text1"/>
        </w:rPr>
        <w:t>king</w:t>
      </w:r>
      <w:r w:rsidRPr="00E556D8">
        <w:rPr>
          <w:rFonts w:ascii="Times New Roman" w:hAnsi="Times New Roman"/>
          <w:color w:val="000000" w:themeColor="text1"/>
        </w:rPr>
        <w:t>, especially</w:t>
      </w:r>
      <w:r w:rsidR="00E556D8" w:rsidRPr="00E556D8">
        <w:rPr>
          <w:rFonts w:ascii="Times New Roman" w:hAnsi="Times New Roman"/>
          <w:color w:val="000000" w:themeColor="text1"/>
        </w:rPr>
        <w:t xml:space="preserve"> </w:t>
      </w:r>
      <w:r w:rsidR="00081EE4">
        <w:rPr>
          <w:rFonts w:ascii="Times New Roman" w:hAnsi="Times New Roman"/>
          <w:color w:val="000000" w:themeColor="text1"/>
        </w:rPr>
        <w:t>given the personal</w:t>
      </w:r>
      <w:r w:rsidR="00361AA9">
        <w:rPr>
          <w:rFonts w:ascii="Times New Roman" w:hAnsi="Times New Roman"/>
          <w:color w:val="000000" w:themeColor="text1"/>
        </w:rPr>
        <w:t xml:space="preserve"> advantages </w:t>
      </w:r>
      <w:r w:rsidR="00081EE4">
        <w:rPr>
          <w:rFonts w:ascii="Times New Roman" w:hAnsi="Times New Roman"/>
          <w:color w:val="000000" w:themeColor="text1"/>
        </w:rPr>
        <w:t>of</w:t>
      </w:r>
      <w:r w:rsidR="00361AA9">
        <w:rPr>
          <w:rFonts w:ascii="Times New Roman" w:hAnsi="Times New Roman"/>
          <w:color w:val="000000" w:themeColor="text1"/>
        </w:rPr>
        <w:t xml:space="preserve"> serving those in power. “You might,” says </w:t>
      </w:r>
      <w:r w:rsidR="00E556D8">
        <w:rPr>
          <w:rFonts w:ascii="Times New Roman" w:hAnsi="Times New Roman"/>
          <w:color w:val="000000" w:themeColor="text1"/>
        </w:rPr>
        <w:t>Giles</w:t>
      </w:r>
      <w:r w:rsidR="00361AA9">
        <w:rPr>
          <w:rFonts w:ascii="Times New Roman" w:hAnsi="Times New Roman"/>
          <w:color w:val="000000" w:themeColor="text1"/>
        </w:rPr>
        <w:t>, “admirably advance your own interests and be of great use at the same time to all your relatives and friends”</w:t>
      </w:r>
      <w:r>
        <w:rPr>
          <w:rFonts w:ascii="Times New Roman" w:hAnsi="Times New Roman"/>
          <w:color w:val="000000" w:themeColor="text1"/>
        </w:rPr>
        <w:t xml:space="preserve"> </w:t>
      </w:r>
      <w:r w:rsidRPr="00E556D8">
        <w:rPr>
          <w:rFonts w:ascii="Times New Roman" w:hAnsi="Times New Roman"/>
          <w:i/>
          <w:iCs/>
          <w:color w:val="000000" w:themeColor="text1"/>
        </w:rPr>
        <w:t>(Utopia</w:t>
      </w:r>
      <w:r w:rsidRPr="00E556D8">
        <w:rPr>
          <w:rFonts w:ascii="Times New Roman" w:hAnsi="Times New Roman"/>
          <w:color w:val="000000" w:themeColor="text1"/>
        </w:rPr>
        <w:t xml:space="preserve">, </w:t>
      </w:r>
      <w:r w:rsidR="00E556D8">
        <w:rPr>
          <w:rFonts w:ascii="Times New Roman" w:hAnsi="Times New Roman"/>
          <w:color w:val="000000" w:themeColor="text1"/>
        </w:rPr>
        <w:t>13). Like</w:t>
      </w:r>
      <w:r w:rsidR="00361AA9">
        <w:rPr>
          <w:rFonts w:ascii="Times New Roman" w:hAnsi="Times New Roman"/>
          <w:color w:val="000000" w:themeColor="text1"/>
        </w:rPr>
        <w:t xml:space="preserve"> Polemarchus</w:t>
      </w:r>
      <w:r w:rsidR="00081EE4">
        <w:rPr>
          <w:rFonts w:ascii="Times New Roman" w:hAnsi="Times New Roman"/>
          <w:color w:val="000000" w:themeColor="text1"/>
        </w:rPr>
        <w:t xml:space="preserve"> in the Plato’s </w:t>
      </w:r>
      <w:r w:rsidR="00081EE4" w:rsidRPr="00081EE4">
        <w:rPr>
          <w:rFonts w:ascii="Times New Roman" w:hAnsi="Times New Roman"/>
          <w:i/>
          <w:iCs/>
          <w:color w:val="000000" w:themeColor="text1"/>
        </w:rPr>
        <w:t>Republic</w:t>
      </w:r>
      <w:r w:rsidR="00361AA9">
        <w:rPr>
          <w:rFonts w:ascii="Times New Roman" w:hAnsi="Times New Roman"/>
          <w:color w:val="000000" w:themeColor="text1"/>
        </w:rPr>
        <w:t>, Giles takes</w:t>
      </w:r>
      <w:r w:rsidR="00E556D8">
        <w:rPr>
          <w:rFonts w:ascii="Times New Roman" w:hAnsi="Times New Roman"/>
          <w:color w:val="000000" w:themeColor="text1"/>
        </w:rPr>
        <w:t xml:space="preserve"> it</w:t>
      </w:r>
      <w:r w:rsidR="00361AA9">
        <w:rPr>
          <w:rFonts w:ascii="Times New Roman" w:hAnsi="Times New Roman"/>
          <w:color w:val="000000" w:themeColor="text1"/>
        </w:rPr>
        <w:t xml:space="preserve"> for granted that </w:t>
      </w:r>
      <w:r w:rsidR="00D54358">
        <w:rPr>
          <w:rFonts w:ascii="Times New Roman" w:hAnsi="Times New Roman"/>
          <w:color w:val="000000" w:themeColor="text1"/>
        </w:rPr>
        <w:t>individual</w:t>
      </w:r>
      <w:r w:rsidR="00361AA9">
        <w:rPr>
          <w:rFonts w:ascii="Times New Roman" w:hAnsi="Times New Roman"/>
          <w:color w:val="000000" w:themeColor="text1"/>
        </w:rPr>
        <w:t xml:space="preserve"> self-interest is the primary currency in human </w:t>
      </w:r>
      <w:r w:rsidR="00E556D8">
        <w:rPr>
          <w:rFonts w:ascii="Times New Roman" w:hAnsi="Times New Roman"/>
          <w:color w:val="000000" w:themeColor="text1"/>
        </w:rPr>
        <w:t>affairs</w:t>
      </w:r>
      <w:r w:rsidR="00361AA9">
        <w:rPr>
          <w:rFonts w:ascii="Times New Roman" w:hAnsi="Times New Roman"/>
          <w:color w:val="000000" w:themeColor="text1"/>
        </w:rPr>
        <w:t xml:space="preserve">. </w:t>
      </w:r>
      <w:r w:rsidR="00D54358">
        <w:rPr>
          <w:rFonts w:ascii="Times New Roman" w:hAnsi="Times New Roman"/>
          <w:color w:val="000000" w:themeColor="text1"/>
        </w:rPr>
        <w:t xml:space="preserve">But Raphael, who </w:t>
      </w:r>
      <w:r w:rsidR="00587D10">
        <w:rPr>
          <w:rFonts w:ascii="Times New Roman" w:hAnsi="Times New Roman"/>
          <w:color w:val="000000" w:themeColor="text1"/>
        </w:rPr>
        <w:t>prefers</w:t>
      </w:r>
      <w:r w:rsidR="00081EE4">
        <w:rPr>
          <w:rFonts w:ascii="Times New Roman" w:hAnsi="Times New Roman"/>
          <w:color w:val="000000" w:themeColor="text1"/>
        </w:rPr>
        <w:t xml:space="preserve"> pursuing</w:t>
      </w:r>
      <w:r w:rsidR="00D54358">
        <w:rPr>
          <w:rFonts w:ascii="Times New Roman" w:hAnsi="Times New Roman"/>
          <w:color w:val="000000" w:themeColor="text1"/>
        </w:rPr>
        <w:t xml:space="preserve"> </w:t>
      </w:r>
      <w:r w:rsidR="00587D10">
        <w:rPr>
          <w:rFonts w:ascii="Times New Roman" w:hAnsi="Times New Roman"/>
          <w:color w:val="000000" w:themeColor="text1"/>
        </w:rPr>
        <w:t>moral goods over material benefits</w:t>
      </w:r>
      <w:r w:rsidR="00D54358">
        <w:rPr>
          <w:rFonts w:ascii="Times New Roman" w:hAnsi="Times New Roman"/>
          <w:color w:val="000000" w:themeColor="text1"/>
        </w:rPr>
        <w:t>,</w:t>
      </w:r>
      <w:r w:rsidR="00587D10">
        <w:rPr>
          <w:rFonts w:ascii="Times New Roman" w:hAnsi="Times New Roman"/>
          <w:color w:val="000000" w:themeColor="text1"/>
        </w:rPr>
        <w:t xml:space="preserve"> </w:t>
      </w:r>
      <w:r w:rsidR="00EE7FDA">
        <w:rPr>
          <w:rFonts w:ascii="Times New Roman" w:hAnsi="Times New Roman"/>
          <w:color w:val="000000" w:themeColor="text1"/>
        </w:rPr>
        <w:t xml:space="preserve">informs his campanions that he </w:t>
      </w:r>
      <w:r w:rsidR="00587D10">
        <w:rPr>
          <w:rFonts w:ascii="Times New Roman" w:hAnsi="Times New Roman"/>
          <w:color w:val="000000" w:themeColor="text1"/>
        </w:rPr>
        <w:t>has</w:t>
      </w:r>
      <w:r w:rsidR="00361AA9">
        <w:rPr>
          <w:rFonts w:ascii="Times New Roman" w:hAnsi="Times New Roman"/>
          <w:color w:val="000000" w:themeColor="text1"/>
        </w:rPr>
        <w:t xml:space="preserve"> distributed his possessions among his relatives, </w:t>
      </w:r>
      <w:r w:rsidR="008B3EB9">
        <w:rPr>
          <w:rFonts w:ascii="Times New Roman" w:hAnsi="Times New Roman"/>
          <w:color w:val="000000" w:themeColor="text1"/>
        </w:rPr>
        <w:t xml:space="preserve">thereby </w:t>
      </w:r>
      <w:r w:rsidR="00361AA9">
        <w:rPr>
          <w:rFonts w:ascii="Times New Roman" w:hAnsi="Times New Roman"/>
          <w:color w:val="000000" w:themeColor="text1"/>
        </w:rPr>
        <w:t>ensuring he is not burdened by personal obligations</w:t>
      </w:r>
      <w:r w:rsidR="00473D1B">
        <w:rPr>
          <w:rFonts w:ascii="Times New Roman" w:hAnsi="Times New Roman"/>
          <w:color w:val="000000" w:themeColor="text1"/>
        </w:rPr>
        <w:t xml:space="preserve"> </w:t>
      </w:r>
      <w:r w:rsidR="00BA4CE8">
        <w:rPr>
          <w:rFonts w:ascii="Times New Roman" w:hAnsi="Times New Roman"/>
          <w:color w:val="000000" w:themeColor="text1"/>
        </w:rPr>
        <w:t>that require</w:t>
      </w:r>
      <w:r w:rsidR="008B3EB9">
        <w:rPr>
          <w:rFonts w:ascii="Times New Roman" w:hAnsi="Times New Roman"/>
          <w:color w:val="000000" w:themeColor="text1"/>
        </w:rPr>
        <w:t xml:space="preserve"> </w:t>
      </w:r>
      <w:r w:rsidR="00081EE4">
        <w:rPr>
          <w:rFonts w:ascii="Times New Roman" w:hAnsi="Times New Roman"/>
          <w:color w:val="000000" w:themeColor="text1"/>
        </w:rPr>
        <w:t>enslaving himself in</w:t>
      </w:r>
      <w:r w:rsidR="008B3EB9">
        <w:rPr>
          <w:rFonts w:ascii="Times New Roman" w:hAnsi="Times New Roman"/>
          <w:color w:val="000000" w:themeColor="text1"/>
        </w:rPr>
        <w:t xml:space="preserve"> servitude</w:t>
      </w:r>
      <w:r w:rsidR="006879E9">
        <w:rPr>
          <w:rFonts w:ascii="Times New Roman" w:hAnsi="Times New Roman"/>
          <w:color w:val="000000" w:themeColor="text1"/>
        </w:rPr>
        <w:t xml:space="preserve"> (</w:t>
      </w:r>
      <w:r w:rsidR="008B3EB9">
        <w:rPr>
          <w:rFonts w:ascii="Times New Roman" w:hAnsi="Times New Roman"/>
          <w:color w:val="000000" w:themeColor="text1"/>
        </w:rPr>
        <w:t>or in</w:t>
      </w:r>
      <w:r w:rsidR="00473D1B">
        <w:rPr>
          <w:rFonts w:ascii="Times New Roman" w:hAnsi="Times New Roman"/>
          <w:color w:val="000000" w:themeColor="text1"/>
        </w:rPr>
        <w:t xml:space="preserve"> service</w:t>
      </w:r>
      <w:r w:rsidR="006879E9">
        <w:rPr>
          <w:rFonts w:ascii="Times New Roman" w:hAnsi="Times New Roman"/>
          <w:color w:val="000000" w:themeColor="text1"/>
        </w:rPr>
        <w:t>)</w:t>
      </w:r>
      <w:r w:rsidR="00473D1B">
        <w:rPr>
          <w:rFonts w:ascii="Times New Roman" w:hAnsi="Times New Roman"/>
          <w:color w:val="000000" w:themeColor="text1"/>
        </w:rPr>
        <w:t xml:space="preserve"> to ‘any king whatever</w:t>
      </w:r>
      <w:r w:rsidR="00EE7FDA">
        <w:rPr>
          <w:rFonts w:ascii="Times New Roman" w:hAnsi="Times New Roman"/>
          <w:color w:val="000000" w:themeColor="text1"/>
        </w:rPr>
        <w:t>.</w:t>
      </w:r>
      <w:r w:rsidR="00473D1B">
        <w:rPr>
          <w:rFonts w:ascii="Times New Roman" w:hAnsi="Times New Roman"/>
          <w:color w:val="000000" w:themeColor="text1"/>
        </w:rPr>
        <w:t>’</w:t>
      </w:r>
      <w:r w:rsidR="00EE7FDA">
        <w:rPr>
          <w:rFonts w:ascii="Times New Roman" w:hAnsi="Times New Roman"/>
          <w:color w:val="000000" w:themeColor="text1"/>
        </w:rPr>
        <w:t xml:space="preserve"> Still,</w:t>
      </w:r>
      <w:r w:rsidR="00361AA9">
        <w:rPr>
          <w:rFonts w:ascii="Times New Roman" w:hAnsi="Times New Roman"/>
          <w:color w:val="000000" w:themeColor="text1"/>
        </w:rPr>
        <w:t xml:space="preserve"> Giles persists: “I do not see any other way in which you can be useful to your friends or to the general public” (</w:t>
      </w:r>
      <w:r w:rsidR="006879E9">
        <w:rPr>
          <w:rFonts w:ascii="Times New Roman" w:hAnsi="Times New Roman"/>
          <w:color w:val="000000" w:themeColor="text1"/>
        </w:rPr>
        <w:t>th</w:t>
      </w:r>
      <w:r w:rsidR="007572B2">
        <w:rPr>
          <w:rFonts w:ascii="Times New Roman" w:hAnsi="Times New Roman"/>
          <w:color w:val="000000" w:themeColor="text1"/>
        </w:rPr>
        <w:t>e latter</w:t>
      </w:r>
      <w:r w:rsidR="006879E9">
        <w:rPr>
          <w:rFonts w:ascii="Times New Roman" w:hAnsi="Times New Roman"/>
          <w:color w:val="000000" w:themeColor="text1"/>
        </w:rPr>
        <w:t xml:space="preserve"> </w:t>
      </w:r>
      <w:r w:rsidR="00EE7FDA">
        <w:rPr>
          <w:rFonts w:ascii="Times New Roman" w:hAnsi="Times New Roman"/>
          <w:color w:val="000000" w:themeColor="text1"/>
        </w:rPr>
        <w:t>he adds almost</w:t>
      </w:r>
      <w:r w:rsidR="00361AA9">
        <w:rPr>
          <w:rFonts w:ascii="Times New Roman" w:hAnsi="Times New Roman"/>
          <w:color w:val="000000" w:themeColor="text1"/>
        </w:rPr>
        <w:t xml:space="preserve"> as an afterthought), “in addition to making </w:t>
      </w:r>
      <w:r w:rsidR="00361AA9" w:rsidRPr="006D3EB5">
        <w:rPr>
          <w:rFonts w:ascii="Times New Roman" w:hAnsi="Times New Roman"/>
          <w:i/>
          <w:iCs/>
          <w:color w:val="000000" w:themeColor="text1"/>
        </w:rPr>
        <w:t>yourself</w:t>
      </w:r>
      <w:r w:rsidR="00361AA9" w:rsidRPr="006D3EB5">
        <w:rPr>
          <w:rFonts w:ascii="Times New Roman" w:hAnsi="Times New Roman"/>
          <w:color w:val="000000" w:themeColor="text1"/>
        </w:rPr>
        <w:t xml:space="preserve"> happier” (</w:t>
      </w:r>
      <w:r w:rsidR="00EE7FDA" w:rsidRPr="00EE7FDA">
        <w:rPr>
          <w:rFonts w:ascii="Times New Roman" w:hAnsi="Times New Roman"/>
          <w:i/>
          <w:iCs/>
          <w:color w:val="000000" w:themeColor="text1"/>
        </w:rPr>
        <w:t>Utopia</w:t>
      </w:r>
      <w:r w:rsidR="00EE7FDA">
        <w:rPr>
          <w:rFonts w:ascii="Times New Roman" w:hAnsi="Times New Roman"/>
          <w:color w:val="000000" w:themeColor="text1"/>
        </w:rPr>
        <w:t>,</w:t>
      </w:r>
      <w:r w:rsidR="00361AA9" w:rsidRPr="006D3EB5">
        <w:rPr>
          <w:rFonts w:ascii="Times New Roman" w:hAnsi="Times New Roman"/>
          <w:color w:val="000000" w:themeColor="text1"/>
        </w:rPr>
        <w:t xml:space="preserve"> 13</w:t>
      </w:r>
      <w:r w:rsidR="006879E9">
        <w:rPr>
          <w:rFonts w:ascii="Times New Roman" w:hAnsi="Times New Roman"/>
          <w:color w:val="000000" w:themeColor="text1"/>
        </w:rPr>
        <w:t xml:space="preserve">, </w:t>
      </w:r>
      <w:r w:rsidR="006879E9" w:rsidRPr="006D3EB5">
        <w:rPr>
          <w:rFonts w:ascii="Times New Roman" w:hAnsi="Times New Roman"/>
          <w:color w:val="000000" w:themeColor="text1"/>
        </w:rPr>
        <w:t>emphasis added,</w:t>
      </w:r>
      <w:r w:rsidR="00361AA9" w:rsidRPr="006D3EB5">
        <w:rPr>
          <w:rFonts w:ascii="Times New Roman" w:hAnsi="Times New Roman"/>
          <w:color w:val="000000" w:themeColor="text1"/>
        </w:rPr>
        <w:t xml:space="preserve">). </w:t>
      </w:r>
      <w:r w:rsidR="006879E9">
        <w:rPr>
          <w:rFonts w:ascii="Times New Roman" w:hAnsi="Times New Roman"/>
          <w:color w:val="FF0000"/>
        </w:rPr>
        <w:t xml:space="preserve"> </w:t>
      </w:r>
      <w:r w:rsidR="00361AA9" w:rsidRPr="006D3EB5">
        <w:rPr>
          <w:rFonts w:ascii="Times New Roman" w:hAnsi="Times New Roman"/>
          <w:color w:val="000000" w:themeColor="text1"/>
        </w:rPr>
        <w:t>At this</w:t>
      </w:r>
      <w:r w:rsidR="00361AA9">
        <w:rPr>
          <w:rFonts w:ascii="Times New Roman" w:hAnsi="Times New Roman"/>
          <w:color w:val="000000" w:themeColor="text1"/>
        </w:rPr>
        <w:t xml:space="preserve"> point, the fictional More </w:t>
      </w:r>
      <w:r w:rsidR="00CE11C5">
        <w:rPr>
          <w:rFonts w:ascii="Times New Roman" w:hAnsi="Times New Roman"/>
          <w:color w:val="000000" w:themeColor="text1"/>
        </w:rPr>
        <w:t xml:space="preserve">enters the dialogue </w:t>
      </w:r>
      <w:r w:rsidR="00D5313D">
        <w:rPr>
          <w:rFonts w:ascii="Times New Roman" w:hAnsi="Times New Roman"/>
          <w:color w:val="000000" w:themeColor="text1"/>
        </w:rPr>
        <w:t xml:space="preserve">praising the </w:t>
      </w:r>
      <w:r w:rsidR="00361AA9">
        <w:rPr>
          <w:rFonts w:ascii="Times New Roman" w:hAnsi="Times New Roman"/>
          <w:color w:val="000000" w:themeColor="text1"/>
        </w:rPr>
        <w:t>fact that Raphael seeks “neither wealth nor power</w:t>
      </w:r>
      <w:r w:rsidR="00C240EC">
        <w:rPr>
          <w:rFonts w:ascii="Times New Roman" w:hAnsi="Times New Roman"/>
          <w:color w:val="000000" w:themeColor="text1"/>
        </w:rPr>
        <w:t>” and</w:t>
      </w:r>
      <w:r w:rsidR="00954361">
        <w:rPr>
          <w:rFonts w:ascii="Times New Roman" w:hAnsi="Times New Roman"/>
          <w:color w:val="000000" w:themeColor="text1"/>
        </w:rPr>
        <w:t xml:space="preserve">, </w:t>
      </w:r>
      <w:r w:rsidR="008D44C7">
        <w:rPr>
          <w:rFonts w:ascii="Times New Roman" w:hAnsi="Times New Roman"/>
          <w:color w:val="000000" w:themeColor="text1"/>
        </w:rPr>
        <w:t xml:space="preserve">with overtones of Socrates’ cave allegory speech (520b-d), </w:t>
      </w:r>
      <w:r w:rsidR="00C240EC">
        <w:rPr>
          <w:rFonts w:ascii="Times New Roman" w:hAnsi="Times New Roman"/>
          <w:color w:val="000000" w:themeColor="text1"/>
        </w:rPr>
        <w:t xml:space="preserve">urges </w:t>
      </w:r>
      <w:r w:rsidR="00D5313D">
        <w:rPr>
          <w:rFonts w:ascii="Times New Roman" w:hAnsi="Times New Roman"/>
          <w:color w:val="000000" w:themeColor="text1"/>
        </w:rPr>
        <w:t>the philosopher-voyager</w:t>
      </w:r>
      <w:r w:rsidR="00C240EC">
        <w:rPr>
          <w:rFonts w:ascii="Times New Roman" w:hAnsi="Times New Roman"/>
          <w:color w:val="000000" w:themeColor="text1"/>
        </w:rPr>
        <w:t xml:space="preserve"> to reconsider public service:</w:t>
      </w:r>
      <w:r w:rsidR="0006548A">
        <w:rPr>
          <w:rFonts w:ascii="Times New Roman" w:hAnsi="Times New Roman"/>
          <w:color w:val="000000" w:themeColor="text1"/>
        </w:rPr>
        <w:t xml:space="preserve"> “Yet I think if you could </w:t>
      </w:r>
      <w:r w:rsidR="00CE11C5">
        <w:rPr>
          <w:rFonts w:ascii="Times New Roman" w:hAnsi="Times New Roman"/>
          <w:color w:val="000000" w:themeColor="text1"/>
        </w:rPr>
        <w:t xml:space="preserve">bring yourself to devote your intelligence and energy to </w:t>
      </w:r>
      <w:r w:rsidR="00CE11C5" w:rsidRPr="00CE11C5">
        <w:rPr>
          <w:rFonts w:ascii="Times New Roman" w:hAnsi="Times New Roman"/>
          <w:color w:val="000000" w:themeColor="text1"/>
        </w:rPr>
        <w:t>public affairs, you would be doing something worthy of your noble and truly philosophical nature, even if you did not much like it</w:t>
      </w:r>
      <w:r w:rsidR="00CE11C5">
        <w:rPr>
          <w:rFonts w:ascii="Times New Roman" w:hAnsi="Times New Roman"/>
          <w:color w:val="000000" w:themeColor="text1"/>
        </w:rPr>
        <w:t>” (</w:t>
      </w:r>
      <w:r w:rsidR="00CE11C5" w:rsidRPr="00CE11C5">
        <w:rPr>
          <w:rFonts w:ascii="Times New Roman" w:hAnsi="Times New Roman"/>
          <w:i/>
          <w:iCs/>
          <w:color w:val="000000" w:themeColor="text1"/>
        </w:rPr>
        <w:t>Utopia</w:t>
      </w:r>
      <w:r w:rsidR="00CE11C5">
        <w:rPr>
          <w:rFonts w:ascii="Times New Roman" w:hAnsi="Times New Roman"/>
          <w:color w:val="000000" w:themeColor="text1"/>
        </w:rPr>
        <w:t>, 14).</w:t>
      </w:r>
      <w:r w:rsidR="00CE11C5">
        <w:rPr>
          <w:rFonts w:ascii="Times New Roman" w:hAnsi="Times New Roman"/>
          <w:color w:val="FF0000"/>
        </w:rPr>
        <w:t xml:space="preserve"> </w:t>
      </w:r>
      <w:r w:rsidR="00361AA9" w:rsidRPr="00B53F29">
        <w:rPr>
          <w:rFonts w:ascii="Times New Roman" w:hAnsi="Times New Roman"/>
          <w:color w:val="000000" w:themeColor="text1"/>
        </w:rPr>
        <w:t xml:space="preserve">It </w:t>
      </w:r>
      <w:r w:rsidR="00361AA9">
        <w:rPr>
          <w:rFonts w:ascii="Times New Roman" w:hAnsi="Times New Roman"/>
          <w:color w:val="000000" w:themeColor="text1"/>
        </w:rPr>
        <w:t xml:space="preserve">seems reasonable to </w:t>
      </w:r>
      <w:r w:rsidR="00BF044C">
        <w:rPr>
          <w:rFonts w:ascii="Times New Roman" w:hAnsi="Times New Roman"/>
          <w:color w:val="000000" w:themeColor="text1"/>
        </w:rPr>
        <w:t>assume</w:t>
      </w:r>
      <w:r w:rsidR="00361AA9">
        <w:rPr>
          <w:rFonts w:ascii="Times New Roman" w:hAnsi="Times New Roman"/>
          <w:color w:val="000000" w:themeColor="text1"/>
        </w:rPr>
        <w:t xml:space="preserve"> that the real More </w:t>
      </w:r>
      <w:r w:rsidR="00BF044C">
        <w:rPr>
          <w:rFonts w:ascii="Times New Roman" w:hAnsi="Times New Roman"/>
          <w:color w:val="000000" w:themeColor="text1"/>
        </w:rPr>
        <w:t>considered</w:t>
      </w:r>
      <w:r w:rsidR="00361AA9">
        <w:rPr>
          <w:rFonts w:ascii="Times New Roman" w:hAnsi="Times New Roman"/>
          <w:color w:val="000000" w:themeColor="text1"/>
        </w:rPr>
        <w:t xml:space="preserve"> this </w:t>
      </w:r>
      <w:r w:rsidR="00361AA9">
        <w:rPr>
          <w:rFonts w:ascii="Times New Roman" w:hAnsi="Times New Roman"/>
          <w:color w:val="000000" w:themeColor="text1"/>
        </w:rPr>
        <w:lastRenderedPageBreak/>
        <w:t xml:space="preserve">argument persuasive, but </w:t>
      </w:r>
      <w:r w:rsidR="008D44C7">
        <w:rPr>
          <w:rFonts w:ascii="Times New Roman" w:hAnsi="Times New Roman"/>
          <w:color w:val="000000" w:themeColor="text1"/>
        </w:rPr>
        <w:t>his</w:t>
      </w:r>
      <w:r w:rsidR="00361AA9">
        <w:rPr>
          <w:rFonts w:ascii="Times New Roman" w:hAnsi="Times New Roman"/>
          <w:color w:val="000000" w:themeColor="text1"/>
        </w:rPr>
        <w:t xml:space="preserve"> fictional </w:t>
      </w:r>
      <w:r w:rsidR="005533F2">
        <w:rPr>
          <w:rFonts w:ascii="Times New Roman" w:hAnsi="Times New Roman"/>
          <w:color w:val="000000" w:themeColor="text1"/>
        </w:rPr>
        <w:t xml:space="preserve">(alter-ego?) </w:t>
      </w:r>
      <w:r w:rsidR="00361AA9">
        <w:rPr>
          <w:rFonts w:ascii="Times New Roman" w:hAnsi="Times New Roman"/>
          <w:color w:val="000000" w:themeColor="text1"/>
        </w:rPr>
        <w:t>Raphael is unmoved by it</w:t>
      </w:r>
      <w:r w:rsidR="0062032E">
        <w:rPr>
          <w:rFonts w:ascii="Times New Roman" w:hAnsi="Times New Roman"/>
          <w:color w:val="000000" w:themeColor="text1"/>
        </w:rPr>
        <w:t xml:space="preserve">. Never mind the odds of </w:t>
      </w:r>
      <w:r w:rsidR="00946ACF">
        <w:rPr>
          <w:rFonts w:ascii="Times New Roman" w:hAnsi="Times New Roman"/>
          <w:color w:val="000000" w:themeColor="text1"/>
        </w:rPr>
        <w:t>realizing</w:t>
      </w:r>
      <w:r w:rsidR="0062032E">
        <w:rPr>
          <w:rFonts w:ascii="Times New Roman" w:hAnsi="Times New Roman"/>
          <w:color w:val="000000" w:themeColor="text1"/>
        </w:rPr>
        <w:t xml:space="preserve"> a philosopher-king, </w:t>
      </w:r>
      <w:r w:rsidR="00946ACF">
        <w:rPr>
          <w:rFonts w:ascii="Times New Roman" w:hAnsi="Times New Roman"/>
          <w:color w:val="000000" w:themeColor="text1"/>
        </w:rPr>
        <w:t xml:space="preserve">finding even </w:t>
      </w:r>
      <w:r w:rsidR="0062032E">
        <w:rPr>
          <w:rFonts w:ascii="Times New Roman" w:hAnsi="Times New Roman"/>
          <w:color w:val="000000" w:themeColor="text1"/>
        </w:rPr>
        <w:t>a</w:t>
      </w:r>
      <w:r w:rsidR="005F2B7C">
        <w:rPr>
          <w:rFonts w:ascii="Times New Roman" w:hAnsi="Times New Roman"/>
          <w:color w:val="000000" w:themeColor="text1"/>
        </w:rPr>
        <w:t xml:space="preserve"> </w:t>
      </w:r>
      <w:r w:rsidR="00D42CB8" w:rsidRPr="0062032E">
        <w:rPr>
          <w:rFonts w:ascii="Times New Roman" w:hAnsi="Times New Roman"/>
          <w:i/>
          <w:iCs/>
          <w:color w:val="000000" w:themeColor="text1"/>
        </w:rPr>
        <w:t>philosophy-loving</w:t>
      </w:r>
      <w:r w:rsidR="00D42CB8">
        <w:rPr>
          <w:rFonts w:ascii="Times New Roman" w:hAnsi="Times New Roman"/>
          <w:color w:val="000000" w:themeColor="text1"/>
        </w:rPr>
        <w:t xml:space="preserve"> king</w:t>
      </w:r>
      <w:r w:rsidR="0062032E">
        <w:rPr>
          <w:rFonts w:ascii="Times New Roman" w:hAnsi="Times New Roman"/>
          <w:color w:val="000000" w:themeColor="text1"/>
        </w:rPr>
        <w:t xml:space="preserve"> is</w:t>
      </w:r>
      <w:r w:rsidR="00946ACF">
        <w:rPr>
          <w:rFonts w:ascii="Times New Roman" w:hAnsi="Times New Roman"/>
          <w:color w:val="000000" w:themeColor="text1"/>
        </w:rPr>
        <w:t xml:space="preserve"> extremely un</w:t>
      </w:r>
      <w:r w:rsidR="0062032E">
        <w:rPr>
          <w:rFonts w:ascii="Times New Roman" w:hAnsi="Times New Roman"/>
          <w:color w:val="000000" w:themeColor="text1"/>
        </w:rPr>
        <w:t>likely</w:t>
      </w:r>
      <w:r w:rsidR="00D5313D">
        <w:rPr>
          <w:rFonts w:ascii="Times New Roman" w:hAnsi="Times New Roman"/>
          <w:color w:val="000000" w:themeColor="text1"/>
        </w:rPr>
        <w:t xml:space="preserve"> in the real world of politics</w:t>
      </w:r>
      <w:r w:rsidR="000101B4">
        <w:rPr>
          <w:rFonts w:ascii="Times New Roman" w:hAnsi="Times New Roman"/>
          <w:color w:val="000000" w:themeColor="text1"/>
        </w:rPr>
        <w:t>.</w:t>
      </w:r>
    </w:p>
    <w:p w14:paraId="6F20A1E9" w14:textId="494190FB" w:rsidR="00361AA9" w:rsidRPr="00BC14F1" w:rsidRDefault="008D44C7" w:rsidP="00B27ADC">
      <w:pPr>
        <w:pStyle w:val="BodyTextIndent2"/>
        <w:tabs>
          <w:tab w:val="left" w:pos="720"/>
        </w:tabs>
        <w:spacing w:line="360" w:lineRule="auto"/>
        <w:ind w:left="0"/>
        <w:jc w:val="both"/>
        <w:rPr>
          <w:rFonts w:ascii="Times New Roman" w:hAnsi="Times New Roman"/>
          <w:color w:val="FF0000"/>
        </w:rPr>
      </w:pPr>
      <w:r>
        <w:rPr>
          <w:rFonts w:ascii="Times New Roman" w:hAnsi="Times New Roman"/>
          <w:color w:val="000000" w:themeColor="text1"/>
        </w:rPr>
        <w:tab/>
      </w:r>
      <w:r w:rsidR="00C566E6">
        <w:rPr>
          <w:rFonts w:ascii="Times New Roman" w:hAnsi="Times New Roman"/>
          <w:color w:val="000000" w:themeColor="text1"/>
        </w:rPr>
        <w:t xml:space="preserve">From Raphael’s vantage point, all existing regimes presuppose a conventional view of </w:t>
      </w:r>
      <w:r w:rsidR="007572B2">
        <w:rPr>
          <w:rFonts w:ascii="Times New Roman" w:hAnsi="Times New Roman"/>
          <w:color w:val="000000" w:themeColor="text1"/>
        </w:rPr>
        <w:t>morality</w:t>
      </w:r>
      <w:r w:rsidR="00C566E6">
        <w:rPr>
          <w:rFonts w:ascii="Times New Roman" w:hAnsi="Times New Roman"/>
          <w:color w:val="000000" w:themeColor="text1"/>
        </w:rPr>
        <w:t xml:space="preserve"> and</w:t>
      </w:r>
      <w:r w:rsidR="007572B2">
        <w:rPr>
          <w:rFonts w:ascii="Times New Roman" w:hAnsi="Times New Roman"/>
          <w:color w:val="000000" w:themeColor="text1"/>
        </w:rPr>
        <w:t xml:space="preserve"> justice</w:t>
      </w:r>
      <w:r w:rsidR="00C566E6">
        <w:rPr>
          <w:rFonts w:ascii="Times New Roman" w:hAnsi="Times New Roman"/>
          <w:color w:val="000000" w:themeColor="text1"/>
        </w:rPr>
        <w:t xml:space="preserve"> are, as a consequence, equally objectionable. </w:t>
      </w:r>
      <w:r w:rsidR="00361AA9">
        <w:rPr>
          <w:rFonts w:ascii="Times New Roman" w:hAnsi="Times New Roman"/>
          <w:color w:val="000000" w:themeColor="text1"/>
        </w:rPr>
        <w:t>Rebuffing More’s call for him to “become a councilor to some great prince,” Raphael observes that “most princes apply themselves to the arts of war” and “they are generally more set on acquiring new kingdoms by h</w:t>
      </w:r>
      <w:r w:rsidR="00A81179">
        <w:rPr>
          <w:rFonts w:ascii="Times New Roman" w:hAnsi="Times New Roman"/>
          <w:color w:val="000000" w:themeColor="text1"/>
        </w:rPr>
        <w:t>oo</w:t>
      </w:r>
      <w:r w:rsidR="00361AA9">
        <w:rPr>
          <w:rFonts w:ascii="Times New Roman" w:hAnsi="Times New Roman"/>
          <w:color w:val="000000" w:themeColor="text1"/>
        </w:rPr>
        <w:t>k or crook than on governing well those they already have” (</w:t>
      </w:r>
      <w:r w:rsidR="005F2B7C" w:rsidRPr="005F2B7C">
        <w:rPr>
          <w:rFonts w:ascii="Times New Roman" w:hAnsi="Times New Roman"/>
          <w:i/>
          <w:iCs/>
          <w:color w:val="000000" w:themeColor="text1"/>
        </w:rPr>
        <w:t>Utopia</w:t>
      </w:r>
      <w:r w:rsidR="005F2B7C">
        <w:rPr>
          <w:rFonts w:ascii="Times New Roman" w:hAnsi="Times New Roman"/>
          <w:color w:val="000000" w:themeColor="text1"/>
        </w:rPr>
        <w:t xml:space="preserve">, </w:t>
      </w:r>
      <w:r w:rsidR="00361AA9">
        <w:rPr>
          <w:rFonts w:ascii="Times New Roman" w:hAnsi="Times New Roman"/>
          <w:color w:val="000000" w:themeColor="text1"/>
        </w:rPr>
        <w:t>14).  From Raphael’s perspective, More fails to appreciate the extent to which ambition, envy, greed and the desire for power holds sway over human affairs, and especially in those who rule over others. For Raphael the problem is not simply duplicity, but the judgement of these councilors has become corrupted. They genuinely believe the ruler, as the embodiment of a commonwealth’s destiny, has a</w:t>
      </w:r>
      <w:r w:rsidR="005113A4">
        <w:rPr>
          <w:rFonts w:ascii="Times New Roman" w:hAnsi="Times New Roman"/>
          <w:color w:val="000000" w:themeColor="text1"/>
        </w:rPr>
        <w:t xml:space="preserve"> natural</w:t>
      </w:r>
      <w:r w:rsidR="00361AA9">
        <w:rPr>
          <w:rFonts w:ascii="Times New Roman" w:hAnsi="Times New Roman"/>
          <w:color w:val="000000" w:themeColor="text1"/>
        </w:rPr>
        <w:t xml:space="preserve"> right to pursue any means available for their king and country’s greatness. </w:t>
      </w:r>
      <w:r w:rsidR="00D5313D">
        <w:rPr>
          <w:rFonts w:ascii="Times New Roman" w:hAnsi="Times New Roman"/>
          <w:color w:val="000000" w:themeColor="text1"/>
        </w:rPr>
        <w:t>Accordingly</w:t>
      </w:r>
      <w:r w:rsidR="00361AA9">
        <w:rPr>
          <w:rFonts w:ascii="Times New Roman" w:hAnsi="Times New Roman"/>
          <w:color w:val="000000" w:themeColor="text1"/>
        </w:rPr>
        <w:t xml:space="preserve">, councilors advise the ruler on various ways to use </w:t>
      </w:r>
      <w:r w:rsidR="00A81179">
        <w:rPr>
          <w:rFonts w:ascii="Times New Roman" w:hAnsi="Times New Roman"/>
          <w:color w:val="000000" w:themeColor="text1"/>
        </w:rPr>
        <w:t>trickery</w:t>
      </w:r>
      <w:r w:rsidR="00361AA9">
        <w:rPr>
          <w:rFonts w:ascii="Times New Roman" w:hAnsi="Times New Roman"/>
          <w:color w:val="000000" w:themeColor="text1"/>
        </w:rPr>
        <w:t xml:space="preserve"> for political gain. It is not that Raphael</w:t>
      </w:r>
      <w:r w:rsidR="00A81179">
        <w:rPr>
          <w:rFonts w:ascii="Times New Roman" w:hAnsi="Times New Roman"/>
          <w:color w:val="000000" w:themeColor="text1"/>
        </w:rPr>
        <w:t xml:space="preserve"> (</w:t>
      </w:r>
      <w:r w:rsidR="00361AA9">
        <w:rPr>
          <w:rFonts w:ascii="Times New Roman" w:hAnsi="Times New Roman"/>
          <w:color w:val="000000" w:themeColor="text1"/>
        </w:rPr>
        <w:t>the worldly-wise philosopher) would be incapable of challenging advisors</w:t>
      </w:r>
      <w:r w:rsidR="00361AA9" w:rsidRPr="00A17212">
        <w:rPr>
          <w:rFonts w:ascii="Times New Roman" w:hAnsi="Times New Roman"/>
          <w:color w:val="000000" w:themeColor="text1"/>
        </w:rPr>
        <w:t xml:space="preserve"> </w:t>
      </w:r>
      <w:r w:rsidR="00361AA9">
        <w:rPr>
          <w:rFonts w:ascii="Times New Roman" w:hAnsi="Times New Roman"/>
          <w:color w:val="000000" w:themeColor="text1"/>
        </w:rPr>
        <w:t>competing for the king’s attention and favor, but that</w:t>
      </w:r>
      <w:r w:rsidR="00CD5487">
        <w:rPr>
          <w:rFonts w:ascii="Times New Roman" w:hAnsi="Times New Roman"/>
          <w:color w:val="000000" w:themeColor="text1"/>
        </w:rPr>
        <w:t xml:space="preserve"> </w:t>
      </w:r>
      <w:r w:rsidR="005A3C16">
        <w:rPr>
          <w:rFonts w:ascii="Times New Roman" w:hAnsi="Times New Roman"/>
          <w:color w:val="000000" w:themeColor="text1"/>
        </w:rPr>
        <w:t xml:space="preserve">rulers, their </w:t>
      </w:r>
      <w:r w:rsidR="00454E84">
        <w:rPr>
          <w:rFonts w:ascii="Times New Roman" w:hAnsi="Times New Roman"/>
          <w:color w:val="000000" w:themeColor="text1"/>
        </w:rPr>
        <w:t>councilors,</w:t>
      </w:r>
      <w:r w:rsidR="00FE020A">
        <w:rPr>
          <w:rFonts w:ascii="Times New Roman" w:hAnsi="Times New Roman"/>
          <w:color w:val="000000" w:themeColor="text1"/>
        </w:rPr>
        <w:t xml:space="preserve"> and</w:t>
      </w:r>
      <w:r w:rsidR="00F53085">
        <w:rPr>
          <w:rFonts w:ascii="Times New Roman" w:hAnsi="Times New Roman"/>
          <w:color w:val="000000" w:themeColor="text1"/>
        </w:rPr>
        <w:t xml:space="preserve"> </w:t>
      </w:r>
      <w:r w:rsidR="00F53085" w:rsidRPr="003E6FB4">
        <w:rPr>
          <w:rFonts w:ascii="Times New Roman" w:hAnsi="Times New Roman"/>
          <w:i/>
          <w:iCs/>
          <w:color w:val="000000" w:themeColor="text1"/>
        </w:rPr>
        <w:t>citizens</w:t>
      </w:r>
      <w:r w:rsidR="00F53085">
        <w:rPr>
          <w:rFonts w:ascii="Times New Roman" w:hAnsi="Times New Roman"/>
          <w:color w:val="000000" w:themeColor="text1"/>
        </w:rPr>
        <w:t>, (as Adeimantus had claimed)</w:t>
      </w:r>
      <w:r w:rsidR="00361AA9">
        <w:rPr>
          <w:rFonts w:ascii="Times New Roman" w:hAnsi="Times New Roman"/>
          <w:color w:val="000000" w:themeColor="text1"/>
        </w:rPr>
        <w:t xml:space="preserve"> accept the presence of vice in government</w:t>
      </w:r>
      <w:r w:rsidR="003E6FB4">
        <w:rPr>
          <w:rFonts w:ascii="Times New Roman" w:hAnsi="Times New Roman"/>
          <w:color w:val="000000" w:themeColor="text1"/>
        </w:rPr>
        <w:t xml:space="preserve"> </w:t>
      </w:r>
      <w:r w:rsidR="00F53085">
        <w:rPr>
          <w:rFonts w:ascii="Times New Roman" w:hAnsi="Times New Roman"/>
          <w:color w:val="000000" w:themeColor="text1"/>
        </w:rPr>
        <w:t>and even admire those who successfully pull it off.</w:t>
      </w:r>
      <w:r w:rsidR="00361AA9">
        <w:rPr>
          <w:rFonts w:ascii="Times New Roman" w:hAnsi="Times New Roman"/>
          <w:color w:val="000000" w:themeColor="text1"/>
        </w:rPr>
        <w:t xml:space="preserve"> </w:t>
      </w:r>
      <w:r w:rsidR="00F53085">
        <w:rPr>
          <w:rFonts w:ascii="Times New Roman" w:hAnsi="Times New Roman"/>
          <w:color w:val="000000" w:themeColor="text1"/>
        </w:rPr>
        <w:t>According to More</w:t>
      </w:r>
      <w:r w:rsidR="00454E84">
        <w:rPr>
          <w:rFonts w:ascii="Times New Roman" w:hAnsi="Times New Roman"/>
          <w:color w:val="000000" w:themeColor="text1"/>
        </w:rPr>
        <w:t>’s Raphael,</w:t>
      </w:r>
      <w:r w:rsidR="00F53085">
        <w:rPr>
          <w:rFonts w:ascii="Times New Roman" w:hAnsi="Times New Roman"/>
          <w:color w:val="000000" w:themeColor="text1"/>
        </w:rPr>
        <w:t xml:space="preserve"> most </w:t>
      </w:r>
      <w:r w:rsidR="00361AA9">
        <w:rPr>
          <w:rFonts w:ascii="Times New Roman" w:hAnsi="Times New Roman"/>
          <w:color w:val="000000" w:themeColor="text1"/>
        </w:rPr>
        <w:t>people</w:t>
      </w:r>
      <w:r w:rsidR="00CD5487">
        <w:rPr>
          <w:rFonts w:ascii="Times New Roman" w:hAnsi="Times New Roman"/>
          <w:color w:val="000000" w:themeColor="text1"/>
        </w:rPr>
        <w:t xml:space="preserve"> in public and private life </w:t>
      </w:r>
      <w:r w:rsidR="00361AA9">
        <w:rPr>
          <w:rFonts w:ascii="Times New Roman" w:hAnsi="Times New Roman"/>
          <w:color w:val="000000" w:themeColor="text1"/>
        </w:rPr>
        <w:t xml:space="preserve">subscribe to Thrasymachus’ insistence that ‘justice is whatever serves the interest of the stronger’ </w:t>
      </w:r>
      <w:r w:rsidR="00F53085">
        <w:rPr>
          <w:rFonts w:ascii="Times New Roman" w:hAnsi="Times New Roman"/>
          <w:color w:val="000000" w:themeColor="text1"/>
        </w:rPr>
        <w:t>because it is ingrained in their thinking.</w:t>
      </w:r>
    </w:p>
    <w:p w14:paraId="0DDB7A4E" w14:textId="296013B1" w:rsidR="00361AA9" w:rsidRDefault="00361AA9" w:rsidP="00B27ADC">
      <w:pPr>
        <w:pStyle w:val="BodyTextIndent2"/>
        <w:tabs>
          <w:tab w:val="left" w:pos="720"/>
        </w:tabs>
        <w:spacing w:line="360" w:lineRule="auto"/>
        <w:ind w:left="0"/>
        <w:jc w:val="both"/>
        <w:rPr>
          <w:rFonts w:ascii="Times New Roman" w:hAnsi="Times New Roman"/>
          <w:color w:val="000000" w:themeColor="text1"/>
        </w:rPr>
      </w:pPr>
      <w:r>
        <w:rPr>
          <w:rFonts w:ascii="Times New Roman" w:hAnsi="Times New Roman"/>
          <w:color w:val="000000" w:themeColor="text1"/>
        </w:rPr>
        <w:tab/>
      </w:r>
      <w:r w:rsidR="00DD7858">
        <w:rPr>
          <w:rFonts w:ascii="Times New Roman" w:hAnsi="Times New Roman"/>
          <w:color w:val="000000" w:themeColor="text1"/>
        </w:rPr>
        <w:t>To further illustrate this</w:t>
      </w:r>
      <w:r>
        <w:rPr>
          <w:rFonts w:ascii="Times New Roman" w:hAnsi="Times New Roman"/>
          <w:color w:val="000000" w:themeColor="text1"/>
        </w:rPr>
        <w:t xml:space="preserve"> gulf between philosophical wisdom and the world of practical politics</w:t>
      </w:r>
      <w:r w:rsidR="00DD7858">
        <w:rPr>
          <w:rFonts w:ascii="Times New Roman" w:hAnsi="Times New Roman"/>
          <w:color w:val="000000" w:themeColor="text1"/>
        </w:rPr>
        <w:t xml:space="preserve">, </w:t>
      </w:r>
      <w:r>
        <w:rPr>
          <w:rFonts w:ascii="Times New Roman" w:hAnsi="Times New Roman"/>
          <w:color w:val="000000" w:themeColor="text1"/>
        </w:rPr>
        <w:t>More has Raphael critique the inequity and injustice of the present legal and economic system.</w:t>
      </w:r>
      <w:r w:rsidRPr="000319B3">
        <w:rPr>
          <w:rFonts w:ascii="Times New Roman" w:hAnsi="Times New Roman"/>
          <w:color w:val="000000" w:themeColor="text1"/>
        </w:rPr>
        <w:t xml:space="preserve"> </w:t>
      </w:r>
      <w:r>
        <w:rPr>
          <w:rFonts w:ascii="Times New Roman" w:hAnsi="Times New Roman"/>
          <w:color w:val="000000" w:themeColor="text1"/>
        </w:rPr>
        <w:t xml:space="preserve">Raphael recounts his dinner conversation with Cardinal John Morton, then Lord Chancellor of England (and More’s former mentor). Also present was a “laymen, learned in the laws, who,” Raphael </w:t>
      </w:r>
      <w:r w:rsidR="002C6926">
        <w:rPr>
          <w:rFonts w:ascii="Times New Roman" w:hAnsi="Times New Roman"/>
          <w:color w:val="000000" w:themeColor="text1"/>
        </w:rPr>
        <w:t>recalls</w:t>
      </w:r>
      <w:r w:rsidR="00D701BB">
        <w:rPr>
          <w:rFonts w:ascii="Times New Roman" w:hAnsi="Times New Roman"/>
          <w:color w:val="000000" w:themeColor="text1"/>
        </w:rPr>
        <w:t>, “for some reason took occasion to praise the rigid execution of justice then being practiced on thieves.” Despite ‘as many as twenty at a time being hanged on a single gallows,’ the lawyer is baffled as to why “so many thieves sprang up everywhere when so few of escaped hanging” (</w:t>
      </w:r>
      <w:r w:rsidR="00D701BB" w:rsidRPr="00D701BB">
        <w:rPr>
          <w:rFonts w:ascii="Times New Roman" w:hAnsi="Times New Roman"/>
          <w:i/>
          <w:iCs/>
          <w:color w:val="000000" w:themeColor="text1"/>
        </w:rPr>
        <w:t>Utopia</w:t>
      </w:r>
      <w:r w:rsidR="00D701BB">
        <w:rPr>
          <w:rFonts w:ascii="Times New Roman" w:hAnsi="Times New Roman"/>
          <w:color w:val="000000" w:themeColor="text1"/>
        </w:rPr>
        <w:t xml:space="preserve">, 16). </w:t>
      </w:r>
      <w:r w:rsidR="00AC294F">
        <w:rPr>
          <w:rFonts w:ascii="Times New Roman" w:hAnsi="Times New Roman"/>
          <w:color w:val="000000" w:themeColor="text1"/>
        </w:rPr>
        <w:t xml:space="preserve">Incensed </w:t>
      </w:r>
      <w:r>
        <w:rPr>
          <w:rFonts w:ascii="Times New Roman" w:hAnsi="Times New Roman"/>
          <w:color w:val="000000" w:themeColor="text1"/>
        </w:rPr>
        <w:t>by the widespread</w:t>
      </w:r>
      <w:r w:rsidR="00931B8B">
        <w:rPr>
          <w:rFonts w:ascii="Times New Roman" w:hAnsi="Times New Roman"/>
          <w:color w:val="000000" w:themeColor="text1"/>
        </w:rPr>
        <w:t xml:space="preserve"> and</w:t>
      </w:r>
      <w:r>
        <w:rPr>
          <w:rFonts w:ascii="Times New Roman" w:hAnsi="Times New Roman"/>
          <w:color w:val="000000" w:themeColor="text1"/>
        </w:rPr>
        <w:t xml:space="preserve"> indiscriminate use of the death penalty</w:t>
      </w:r>
      <w:r w:rsidR="00AC294F">
        <w:rPr>
          <w:rFonts w:ascii="Times New Roman" w:hAnsi="Times New Roman"/>
          <w:color w:val="000000" w:themeColor="text1"/>
        </w:rPr>
        <w:t xml:space="preserve">, Raphael </w:t>
      </w:r>
      <w:r w:rsidR="00AE586F">
        <w:rPr>
          <w:rFonts w:ascii="Times New Roman" w:hAnsi="Times New Roman"/>
          <w:color w:val="000000" w:themeColor="text1"/>
        </w:rPr>
        <w:t>warns</w:t>
      </w:r>
      <w:r w:rsidR="00AC294F">
        <w:rPr>
          <w:rFonts w:ascii="Times New Roman" w:hAnsi="Times New Roman"/>
          <w:color w:val="000000" w:themeColor="text1"/>
        </w:rPr>
        <w:t xml:space="preserve"> the </w:t>
      </w:r>
      <w:r w:rsidR="007047E5">
        <w:rPr>
          <w:rFonts w:ascii="Times New Roman" w:hAnsi="Times New Roman"/>
          <w:color w:val="000000" w:themeColor="text1"/>
        </w:rPr>
        <w:t>lawyer</w:t>
      </w:r>
      <w:r w:rsidR="00603FE1">
        <w:rPr>
          <w:rFonts w:ascii="Times New Roman" w:hAnsi="Times New Roman"/>
          <w:color w:val="000000" w:themeColor="text1"/>
        </w:rPr>
        <w:t xml:space="preserve"> that hanging people for thief may look superficially like</w:t>
      </w:r>
      <w:r>
        <w:rPr>
          <w:rFonts w:ascii="Times New Roman" w:hAnsi="Times New Roman"/>
          <w:color w:val="000000" w:themeColor="text1"/>
        </w:rPr>
        <w:t xml:space="preserve"> justice, but</w:t>
      </w:r>
      <w:r w:rsidR="00115127">
        <w:rPr>
          <w:rFonts w:ascii="Times New Roman" w:hAnsi="Times New Roman"/>
          <w:color w:val="000000" w:themeColor="text1"/>
        </w:rPr>
        <w:t xml:space="preserve"> it</w:t>
      </w:r>
      <w:r>
        <w:rPr>
          <w:rFonts w:ascii="Times New Roman" w:hAnsi="Times New Roman"/>
          <w:color w:val="000000" w:themeColor="text1"/>
        </w:rPr>
        <w:t xml:space="preserve"> is neither just nor expedient. </w:t>
      </w:r>
      <w:r w:rsidR="00317267">
        <w:rPr>
          <w:rFonts w:ascii="Times New Roman" w:hAnsi="Times New Roman"/>
          <w:color w:val="000000" w:themeColor="text1"/>
        </w:rPr>
        <w:t xml:space="preserve">He </w:t>
      </w:r>
      <w:r w:rsidR="00A23A4A">
        <w:rPr>
          <w:rFonts w:ascii="Times New Roman" w:hAnsi="Times New Roman"/>
          <w:color w:val="000000" w:themeColor="text1"/>
        </w:rPr>
        <w:t>argues that it</w:t>
      </w:r>
      <w:r w:rsidR="00317267">
        <w:rPr>
          <w:rFonts w:ascii="Times New Roman" w:hAnsi="Times New Roman"/>
          <w:color w:val="000000" w:themeColor="text1"/>
        </w:rPr>
        <w:t xml:space="preserve"> is not </w:t>
      </w:r>
      <w:r w:rsidR="003E6FB4">
        <w:rPr>
          <w:rFonts w:ascii="Times New Roman" w:hAnsi="Times New Roman"/>
          <w:color w:val="000000" w:themeColor="text1"/>
        </w:rPr>
        <w:t>only</w:t>
      </w:r>
      <w:r w:rsidR="00317267">
        <w:rPr>
          <w:rFonts w:ascii="Times New Roman" w:hAnsi="Times New Roman"/>
          <w:color w:val="000000" w:themeColor="text1"/>
        </w:rPr>
        <w:t xml:space="preserve"> immoral to treat </w:t>
      </w:r>
      <w:r w:rsidR="009E61E1">
        <w:rPr>
          <w:rFonts w:ascii="Times New Roman" w:hAnsi="Times New Roman"/>
          <w:color w:val="000000" w:themeColor="text1"/>
        </w:rPr>
        <w:t>‘</w:t>
      </w:r>
      <w:r w:rsidR="00A23A4A">
        <w:rPr>
          <w:rFonts w:ascii="Times New Roman" w:hAnsi="Times New Roman"/>
          <w:color w:val="000000" w:themeColor="text1"/>
        </w:rPr>
        <w:t>the killing of a man and taking a coin from him</w:t>
      </w:r>
      <w:r w:rsidR="009E61E1">
        <w:rPr>
          <w:rFonts w:ascii="Times New Roman" w:hAnsi="Times New Roman"/>
          <w:color w:val="000000" w:themeColor="text1"/>
        </w:rPr>
        <w:t>’</w:t>
      </w:r>
      <w:r w:rsidR="00A23A4A">
        <w:rPr>
          <w:rFonts w:ascii="Times New Roman" w:hAnsi="Times New Roman"/>
          <w:color w:val="000000" w:themeColor="text1"/>
        </w:rPr>
        <w:t xml:space="preserve"> as equal under the law</w:t>
      </w:r>
      <w:r w:rsidR="00317267">
        <w:rPr>
          <w:rFonts w:ascii="Times New Roman" w:hAnsi="Times New Roman"/>
          <w:color w:val="000000" w:themeColor="text1"/>
        </w:rPr>
        <w:t>, but</w:t>
      </w:r>
      <w:r w:rsidR="009E61E1">
        <w:rPr>
          <w:rFonts w:ascii="Times New Roman" w:hAnsi="Times New Roman"/>
          <w:color w:val="000000" w:themeColor="text1"/>
        </w:rPr>
        <w:t xml:space="preserve"> such extreme sentencing </w:t>
      </w:r>
      <w:r w:rsidR="009E61E1">
        <w:rPr>
          <w:rFonts w:ascii="Times New Roman" w:hAnsi="Times New Roman"/>
          <w:color w:val="000000" w:themeColor="text1"/>
        </w:rPr>
        <w:lastRenderedPageBreak/>
        <w:t>is</w:t>
      </w:r>
      <w:r w:rsidR="00317267">
        <w:rPr>
          <w:rFonts w:ascii="Times New Roman" w:hAnsi="Times New Roman"/>
          <w:color w:val="000000" w:themeColor="text1"/>
        </w:rPr>
        <w:t xml:space="preserve"> socially dangerous</w:t>
      </w:r>
      <w:r w:rsidR="00A23A4A">
        <w:rPr>
          <w:rFonts w:ascii="Times New Roman" w:hAnsi="Times New Roman"/>
          <w:color w:val="000000" w:themeColor="text1"/>
        </w:rPr>
        <w:t xml:space="preserve">. If thief carries the same penalty as murder, then the </w:t>
      </w:r>
      <w:r w:rsidR="005A14BE">
        <w:rPr>
          <w:rFonts w:ascii="Times New Roman" w:hAnsi="Times New Roman"/>
          <w:color w:val="000000" w:themeColor="text1"/>
        </w:rPr>
        <w:t>offender</w:t>
      </w:r>
      <w:r w:rsidR="00A23A4A">
        <w:rPr>
          <w:rFonts w:ascii="Times New Roman" w:hAnsi="Times New Roman"/>
          <w:color w:val="000000" w:themeColor="text1"/>
        </w:rPr>
        <w:t xml:space="preserve"> will be motivated “to kill the victim whom otherwise he would only have robbed”</w:t>
      </w:r>
      <w:r w:rsidR="00CC6A95">
        <w:rPr>
          <w:rFonts w:ascii="Times New Roman" w:hAnsi="Times New Roman"/>
          <w:color w:val="000000" w:themeColor="text1"/>
        </w:rPr>
        <w:t xml:space="preserve"> in order to eliminate the witness to his crime</w:t>
      </w:r>
      <w:r w:rsidR="00A23A4A">
        <w:rPr>
          <w:rFonts w:ascii="Times New Roman" w:hAnsi="Times New Roman"/>
          <w:color w:val="000000" w:themeColor="text1"/>
        </w:rPr>
        <w:t xml:space="preserve"> (</w:t>
      </w:r>
      <w:r w:rsidR="00A23A4A" w:rsidRPr="00A23A4A">
        <w:rPr>
          <w:rFonts w:ascii="Times New Roman" w:hAnsi="Times New Roman"/>
          <w:i/>
          <w:iCs/>
          <w:color w:val="000000" w:themeColor="text1"/>
        </w:rPr>
        <w:t>Utopia</w:t>
      </w:r>
      <w:r w:rsidR="00A23A4A">
        <w:rPr>
          <w:rFonts w:ascii="Times New Roman" w:hAnsi="Times New Roman"/>
          <w:color w:val="000000" w:themeColor="text1"/>
        </w:rPr>
        <w:t>, 23.)</w:t>
      </w:r>
      <w:r w:rsidR="009E61E1">
        <w:rPr>
          <w:rFonts w:ascii="Times New Roman" w:hAnsi="Times New Roman"/>
          <w:color w:val="000000" w:themeColor="text1"/>
        </w:rPr>
        <w:t xml:space="preserve"> </w:t>
      </w:r>
      <w:r w:rsidR="000F7160">
        <w:rPr>
          <w:rFonts w:ascii="Times New Roman" w:hAnsi="Times New Roman"/>
          <w:color w:val="000000" w:themeColor="text1"/>
        </w:rPr>
        <w:t>N</w:t>
      </w:r>
      <w:r>
        <w:rPr>
          <w:rFonts w:ascii="Times New Roman" w:hAnsi="Times New Roman"/>
          <w:color w:val="000000" w:themeColor="text1"/>
        </w:rPr>
        <w:t xml:space="preserve">ot only does Raphael condemns the inequitable laws which allow the rich to exploit the poor, </w:t>
      </w:r>
      <w:r w:rsidR="00412F67">
        <w:rPr>
          <w:rFonts w:ascii="Times New Roman" w:hAnsi="Times New Roman"/>
          <w:color w:val="000000" w:themeColor="text1"/>
        </w:rPr>
        <w:t>but his</w:t>
      </w:r>
      <w:r>
        <w:rPr>
          <w:rFonts w:ascii="Times New Roman" w:hAnsi="Times New Roman"/>
          <w:color w:val="000000" w:themeColor="text1"/>
        </w:rPr>
        <w:t xml:space="preserve"> critical </w:t>
      </w:r>
      <w:r w:rsidR="00F91CAF">
        <w:rPr>
          <w:rFonts w:ascii="Times New Roman" w:hAnsi="Times New Roman"/>
          <w:color w:val="000000" w:themeColor="text1"/>
        </w:rPr>
        <w:t>analysis</w:t>
      </w:r>
      <w:r>
        <w:rPr>
          <w:rFonts w:ascii="Times New Roman" w:hAnsi="Times New Roman"/>
          <w:color w:val="000000" w:themeColor="text1"/>
        </w:rPr>
        <w:t xml:space="preserve"> of the existing economic system</w:t>
      </w:r>
      <w:r w:rsidR="00BF270E">
        <w:rPr>
          <w:rFonts w:ascii="Times New Roman" w:hAnsi="Times New Roman"/>
          <w:color w:val="000000" w:themeColor="text1"/>
        </w:rPr>
        <w:t xml:space="preserve"> anticipates that of later</w:t>
      </w:r>
      <w:r w:rsidR="00412F67">
        <w:rPr>
          <w:rFonts w:ascii="Times New Roman" w:hAnsi="Times New Roman"/>
          <w:color w:val="000000" w:themeColor="text1"/>
        </w:rPr>
        <w:t xml:space="preserve"> liberal reformers and socialists.</w:t>
      </w:r>
      <w:r w:rsidR="00A932CA">
        <w:rPr>
          <w:rStyle w:val="EndnoteReference"/>
          <w:rFonts w:ascii="Times New Roman" w:hAnsi="Times New Roman"/>
          <w:color w:val="000000" w:themeColor="text1"/>
        </w:rPr>
        <w:endnoteReference w:id="23"/>
      </w:r>
      <w:r w:rsidR="00F91CAF" w:rsidRPr="00F91CAF">
        <w:rPr>
          <w:rFonts w:ascii="Times New Roman" w:hAnsi="Times New Roman"/>
          <w:color w:val="000000" w:themeColor="text1"/>
        </w:rPr>
        <w:t xml:space="preserve"> </w:t>
      </w:r>
    </w:p>
    <w:p w14:paraId="051B5BD6" w14:textId="2BC420BF" w:rsidR="00361AA9" w:rsidRDefault="00361AA9" w:rsidP="00B27ADC">
      <w:pPr>
        <w:pStyle w:val="BodyTextIndent2"/>
        <w:tabs>
          <w:tab w:val="left" w:pos="720"/>
        </w:tabs>
        <w:spacing w:line="360" w:lineRule="auto"/>
        <w:ind w:left="0"/>
        <w:jc w:val="both"/>
        <w:rPr>
          <w:rFonts w:ascii="Times New Roman" w:hAnsi="Times New Roman"/>
          <w:color w:val="000000" w:themeColor="text1"/>
        </w:rPr>
      </w:pPr>
      <w:r>
        <w:rPr>
          <w:rFonts w:ascii="Times New Roman" w:hAnsi="Times New Roman"/>
          <w:color w:val="000000" w:themeColor="text1"/>
        </w:rPr>
        <w:tab/>
        <w:t xml:space="preserve">  While oppression of the population by the rulers, </w:t>
      </w:r>
      <w:r w:rsidR="005A3C16">
        <w:rPr>
          <w:rFonts w:ascii="Times New Roman" w:hAnsi="Times New Roman"/>
          <w:color w:val="000000" w:themeColor="text1"/>
        </w:rPr>
        <w:t>nobility,</w:t>
      </w:r>
      <w:r>
        <w:rPr>
          <w:rFonts w:ascii="Times New Roman" w:hAnsi="Times New Roman"/>
          <w:color w:val="000000" w:themeColor="text1"/>
        </w:rPr>
        <w:t xml:space="preserve"> and clergy—accompanied by “wanton luxury” and vice—plagues all European ‘civilized’ countries, Raphael finds that the livelihood of the</w:t>
      </w:r>
      <w:r w:rsidR="00A932CA">
        <w:rPr>
          <w:rFonts w:ascii="Times New Roman" w:hAnsi="Times New Roman"/>
          <w:color w:val="000000" w:themeColor="text1"/>
        </w:rPr>
        <w:t xml:space="preserve"> English</w:t>
      </w:r>
      <w:r>
        <w:rPr>
          <w:rFonts w:ascii="Times New Roman" w:hAnsi="Times New Roman"/>
          <w:color w:val="000000" w:themeColor="text1"/>
        </w:rPr>
        <w:t xml:space="preserve"> farmer and the welfare of his family is imperiled by a danger particular to sixteenth-century England</w:t>
      </w:r>
      <w:r w:rsidR="000F7160">
        <w:rPr>
          <w:rFonts w:ascii="Times New Roman" w:hAnsi="Times New Roman"/>
          <w:color w:val="000000" w:themeColor="text1"/>
        </w:rPr>
        <w:t>—</w:t>
      </w:r>
      <w:r w:rsidR="005A3C16">
        <w:rPr>
          <w:rFonts w:ascii="Times New Roman" w:hAnsi="Times New Roman"/>
          <w:color w:val="000000" w:themeColor="text1"/>
        </w:rPr>
        <w:t>its</w:t>
      </w:r>
      <w:r>
        <w:rPr>
          <w:rFonts w:ascii="Times New Roman" w:hAnsi="Times New Roman"/>
          <w:color w:val="000000" w:themeColor="text1"/>
        </w:rPr>
        <w:t xml:space="preserve"> sheep and </w:t>
      </w:r>
      <w:r w:rsidR="000442DC">
        <w:rPr>
          <w:rFonts w:ascii="Times New Roman" w:hAnsi="Times New Roman"/>
          <w:color w:val="000000" w:themeColor="text1"/>
        </w:rPr>
        <w:t xml:space="preserve">the </w:t>
      </w:r>
      <w:r>
        <w:rPr>
          <w:rFonts w:ascii="Times New Roman" w:hAnsi="Times New Roman"/>
          <w:color w:val="000000" w:themeColor="text1"/>
        </w:rPr>
        <w:t xml:space="preserve">enclosure of common lands. </w:t>
      </w:r>
      <w:r w:rsidR="000F7160">
        <w:rPr>
          <w:rFonts w:ascii="Times New Roman" w:hAnsi="Times New Roman"/>
          <w:color w:val="000000" w:themeColor="text1"/>
        </w:rPr>
        <w:t>Hence</w:t>
      </w:r>
      <w:r>
        <w:rPr>
          <w:rFonts w:ascii="Times New Roman" w:hAnsi="Times New Roman"/>
          <w:color w:val="000000" w:themeColor="text1"/>
        </w:rPr>
        <w:t xml:space="preserve"> Raphael’s famous image of ‘sheep devouring human beings’ coalesces with the image of the gentry ‘devouring’ the lives of their retainers to reveal the source of this insidious corruption</w:t>
      </w:r>
      <w:r w:rsidR="005A14BE">
        <w:rPr>
          <w:rFonts w:ascii="Times New Roman" w:hAnsi="Times New Roman"/>
          <w:color w:val="000000" w:themeColor="text1"/>
        </w:rPr>
        <w:t xml:space="preserve">, </w:t>
      </w:r>
      <w:r>
        <w:rPr>
          <w:rFonts w:ascii="Times New Roman" w:hAnsi="Times New Roman"/>
          <w:color w:val="000000" w:themeColor="text1"/>
        </w:rPr>
        <w:t>greed</w:t>
      </w:r>
      <w:r w:rsidR="005A14BE">
        <w:rPr>
          <w:rFonts w:ascii="Times New Roman" w:hAnsi="Times New Roman"/>
          <w:color w:val="000000" w:themeColor="text1"/>
        </w:rPr>
        <w:t>:</w:t>
      </w:r>
      <w:r>
        <w:rPr>
          <w:rFonts w:ascii="Times New Roman" w:hAnsi="Times New Roman"/>
          <w:color w:val="000000" w:themeColor="text1"/>
        </w:rPr>
        <w:t xml:space="preserve"> “They devastate and depopulate fields, houses and towns. For in whatever parts of the land sheep yield the finest and thus the most expensive wool, there the nobility and gentry, yes, and even a good many abbots—holy m</w:t>
      </w:r>
      <w:r w:rsidR="003E6FB4">
        <w:rPr>
          <w:rFonts w:ascii="Times New Roman" w:hAnsi="Times New Roman"/>
          <w:color w:val="000000" w:themeColor="text1"/>
        </w:rPr>
        <w:t>an—</w:t>
      </w:r>
      <w:r>
        <w:rPr>
          <w:rFonts w:ascii="Times New Roman" w:hAnsi="Times New Roman"/>
          <w:color w:val="000000" w:themeColor="text1"/>
        </w:rPr>
        <w:t>are not content with the old rents that the land yielded to their predecessors</w:t>
      </w:r>
      <w:r w:rsidR="003E6FB4">
        <w:rPr>
          <w:rFonts w:ascii="Times New Roman" w:hAnsi="Times New Roman"/>
          <w:color w:val="000000" w:themeColor="text1"/>
        </w:rPr>
        <w:t>”</w:t>
      </w:r>
      <w:r w:rsidR="005A14BE">
        <w:rPr>
          <w:rFonts w:ascii="Times New Roman" w:hAnsi="Times New Roman"/>
          <w:color w:val="000000" w:themeColor="text1"/>
        </w:rPr>
        <w:br/>
        <w:t xml:space="preserve"> (</w:t>
      </w:r>
      <w:r w:rsidR="005A14BE" w:rsidRPr="005A14BE">
        <w:rPr>
          <w:rFonts w:ascii="Times New Roman" w:hAnsi="Times New Roman"/>
          <w:i/>
          <w:iCs/>
          <w:color w:val="000000" w:themeColor="text1"/>
        </w:rPr>
        <w:t>Utopia,</w:t>
      </w:r>
      <w:r w:rsidR="005A14BE">
        <w:rPr>
          <w:rFonts w:ascii="Times New Roman" w:hAnsi="Times New Roman"/>
          <w:color w:val="000000" w:themeColor="text1"/>
        </w:rPr>
        <w:t xml:space="preserve"> 19)</w:t>
      </w:r>
      <w:r>
        <w:rPr>
          <w:rFonts w:ascii="Times New Roman" w:hAnsi="Times New Roman"/>
          <w:color w:val="000000" w:themeColor="text1"/>
        </w:rPr>
        <w:t xml:space="preserve">. The enclosure movement uproots the local population, severs community ties stretching back generations, and negates the social value of a wide distribution of property and gainful work. </w:t>
      </w:r>
      <w:r w:rsidR="005A14BE">
        <w:rPr>
          <w:rFonts w:ascii="Times New Roman" w:hAnsi="Times New Roman"/>
          <w:color w:val="000000" w:themeColor="text1"/>
        </w:rPr>
        <w:t>In response to Raphael’s critique</w:t>
      </w:r>
      <w:r>
        <w:rPr>
          <w:rFonts w:ascii="Times New Roman" w:hAnsi="Times New Roman"/>
          <w:color w:val="000000" w:themeColor="text1"/>
        </w:rPr>
        <w:t xml:space="preserve">, the lawyer presents a </w:t>
      </w:r>
      <w:r w:rsidR="008A4E22">
        <w:rPr>
          <w:rFonts w:ascii="Times New Roman" w:hAnsi="Times New Roman"/>
          <w:color w:val="000000" w:themeColor="text1"/>
        </w:rPr>
        <w:t>familiar</w:t>
      </w:r>
      <w:r>
        <w:rPr>
          <w:rFonts w:ascii="Times New Roman" w:hAnsi="Times New Roman"/>
          <w:color w:val="000000" w:themeColor="text1"/>
        </w:rPr>
        <w:t xml:space="preserve"> rebuttal; namely, that there are plenty of opportunities for land ownership and employment through legal means, and only laziness and obstinacy prevent people from taking advantage of it. </w:t>
      </w:r>
      <w:r w:rsidR="008A4E22">
        <w:rPr>
          <w:rFonts w:ascii="Times New Roman" w:hAnsi="Times New Roman"/>
          <w:color w:val="000000" w:themeColor="text1"/>
        </w:rPr>
        <w:t xml:space="preserve">But </w:t>
      </w:r>
      <w:r>
        <w:rPr>
          <w:rFonts w:ascii="Times New Roman" w:hAnsi="Times New Roman"/>
          <w:color w:val="000000" w:themeColor="text1"/>
        </w:rPr>
        <w:t xml:space="preserve">Raphael </w:t>
      </w:r>
      <w:r w:rsidR="003E6FB4">
        <w:rPr>
          <w:rFonts w:ascii="Times New Roman" w:hAnsi="Times New Roman"/>
          <w:color w:val="000000" w:themeColor="text1"/>
        </w:rPr>
        <w:t>persists in arguing that</w:t>
      </w:r>
      <w:r>
        <w:rPr>
          <w:rFonts w:ascii="Times New Roman" w:hAnsi="Times New Roman"/>
          <w:color w:val="000000" w:themeColor="text1"/>
        </w:rPr>
        <w:t xml:space="preserve"> social forces and</w:t>
      </w:r>
      <w:r w:rsidR="001F0249">
        <w:rPr>
          <w:rFonts w:ascii="Times New Roman" w:hAnsi="Times New Roman"/>
          <w:color w:val="000000" w:themeColor="text1"/>
        </w:rPr>
        <w:t xml:space="preserve"> the</w:t>
      </w:r>
      <w:r>
        <w:rPr>
          <w:rFonts w:ascii="Times New Roman" w:hAnsi="Times New Roman"/>
          <w:color w:val="000000" w:themeColor="text1"/>
        </w:rPr>
        <w:t xml:space="preserve"> laws </w:t>
      </w:r>
      <w:r w:rsidR="001648EC">
        <w:rPr>
          <w:rFonts w:ascii="Times New Roman" w:hAnsi="Times New Roman"/>
          <w:color w:val="000000" w:themeColor="text1"/>
        </w:rPr>
        <w:t xml:space="preserve">play a role in benefiting the few and </w:t>
      </w:r>
      <w:r w:rsidR="002D41B9">
        <w:rPr>
          <w:rFonts w:ascii="Times New Roman" w:hAnsi="Times New Roman"/>
          <w:color w:val="000000" w:themeColor="text1"/>
        </w:rPr>
        <w:t>hind</w:t>
      </w:r>
      <w:r w:rsidR="003E6FB4">
        <w:rPr>
          <w:rFonts w:ascii="Times New Roman" w:hAnsi="Times New Roman"/>
          <w:color w:val="000000" w:themeColor="text1"/>
        </w:rPr>
        <w:t>er</w:t>
      </w:r>
      <w:r w:rsidR="001648EC">
        <w:rPr>
          <w:rFonts w:ascii="Times New Roman" w:hAnsi="Times New Roman"/>
          <w:color w:val="000000" w:themeColor="text1"/>
        </w:rPr>
        <w:t>ing</w:t>
      </w:r>
      <w:r w:rsidR="002D41B9">
        <w:rPr>
          <w:rFonts w:ascii="Times New Roman" w:hAnsi="Times New Roman"/>
          <w:color w:val="000000" w:themeColor="text1"/>
        </w:rPr>
        <w:t xml:space="preserve"> the many from realizing their potential</w:t>
      </w:r>
      <w:r>
        <w:rPr>
          <w:rFonts w:ascii="Times New Roman" w:hAnsi="Times New Roman"/>
          <w:color w:val="000000" w:themeColor="text1"/>
        </w:rPr>
        <w:t xml:space="preserve">. </w:t>
      </w:r>
      <w:r w:rsidR="001648EC">
        <w:rPr>
          <w:rFonts w:ascii="Times New Roman" w:hAnsi="Times New Roman"/>
          <w:color w:val="000000" w:themeColor="text1"/>
        </w:rPr>
        <w:t>Although thief no longer carries a penalty of death</w:t>
      </w:r>
      <w:r w:rsidR="002D41B9">
        <w:rPr>
          <w:rFonts w:ascii="Times New Roman" w:hAnsi="Times New Roman"/>
          <w:color w:val="000000" w:themeColor="text1"/>
        </w:rPr>
        <w:t>, h</w:t>
      </w:r>
      <w:r>
        <w:rPr>
          <w:rFonts w:ascii="Times New Roman" w:hAnsi="Times New Roman"/>
          <w:color w:val="000000" w:themeColor="text1"/>
        </w:rPr>
        <w:t>is observations on the human suffering that comes with homelessness and poverty</w:t>
      </w:r>
      <w:r w:rsidR="00E83073">
        <w:rPr>
          <w:rFonts w:ascii="Times New Roman" w:hAnsi="Times New Roman"/>
          <w:color w:val="000000" w:themeColor="text1"/>
        </w:rPr>
        <w:t xml:space="preserve"> </w:t>
      </w:r>
      <w:r>
        <w:rPr>
          <w:rFonts w:ascii="Times New Roman" w:hAnsi="Times New Roman"/>
          <w:color w:val="000000" w:themeColor="text1"/>
        </w:rPr>
        <w:t xml:space="preserve">transcends </w:t>
      </w:r>
      <w:r w:rsidR="002D41B9">
        <w:rPr>
          <w:rFonts w:ascii="Times New Roman" w:hAnsi="Times New Roman"/>
          <w:color w:val="000000" w:themeColor="text1"/>
        </w:rPr>
        <w:t xml:space="preserve">More’s </w:t>
      </w:r>
      <w:r>
        <w:rPr>
          <w:rFonts w:ascii="Times New Roman" w:hAnsi="Times New Roman"/>
          <w:color w:val="000000" w:themeColor="text1"/>
        </w:rPr>
        <w:t xml:space="preserve">time and place: </w:t>
      </w:r>
    </w:p>
    <w:p w14:paraId="059EE41B" w14:textId="421B55CA" w:rsidR="00361AA9" w:rsidRPr="00956362" w:rsidRDefault="00361AA9" w:rsidP="00B27ADC">
      <w:pPr>
        <w:pStyle w:val="BodyTextIndent2"/>
        <w:tabs>
          <w:tab w:val="left" w:pos="720"/>
        </w:tabs>
        <w:spacing w:line="360" w:lineRule="auto"/>
        <w:ind w:right="540"/>
        <w:jc w:val="both"/>
        <w:rPr>
          <w:rFonts w:ascii="Times New Roman" w:hAnsi="Times New Roman"/>
          <w:color w:val="000000" w:themeColor="text1"/>
          <w:sz w:val="22"/>
          <w:szCs w:val="22"/>
        </w:rPr>
      </w:pPr>
      <w:r w:rsidRPr="00FB5999">
        <w:rPr>
          <w:rFonts w:ascii="Times New Roman" w:hAnsi="Times New Roman"/>
          <w:color w:val="000000" w:themeColor="text1"/>
          <w:sz w:val="22"/>
          <w:szCs w:val="22"/>
        </w:rPr>
        <w:t xml:space="preserve">One way or another, these wretched people—men, women, husbands, wives, orphans, widows, parents with little children and entire families </w:t>
      </w:r>
      <w:r w:rsidR="002D41B9">
        <w:rPr>
          <w:rFonts w:ascii="Times New Roman" w:hAnsi="Times New Roman"/>
          <w:color w:val="000000" w:themeColor="text1"/>
          <w:sz w:val="22"/>
          <w:szCs w:val="22"/>
        </w:rPr>
        <w:t>. . .</w:t>
      </w:r>
      <w:r w:rsidRPr="00FB5999">
        <w:rPr>
          <w:rFonts w:ascii="Times New Roman" w:hAnsi="Times New Roman"/>
          <w:color w:val="000000" w:themeColor="text1"/>
          <w:sz w:val="22"/>
          <w:szCs w:val="22"/>
        </w:rPr>
        <w:t>are forced to move out. They leave the only homes familiar to them, and can find no place to go. Since they must leave at once without waiting for a proper buyer, they sell for a pittance all their household goods, which would not bring much in any case. When that little money is gone (and it’s soon spent in wandering from place to place), what finally remains for them but to steal, and so be hanged—justly, no doubt—or to wander and beg (</w:t>
      </w:r>
      <w:r w:rsidR="004A68DE" w:rsidRPr="004A68DE">
        <w:rPr>
          <w:rFonts w:ascii="Times New Roman" w:hAnsi="Times New Roman"/>
          <w:i/>
          <w:iCs/>
          <w:color w:val="000000" w:themeColor="text1"/>
          <w:sz w:val="22"/>
          <w:szCs w:val="22"/>
        </w:rPr>
        <w:t>Utopia</w:t>
      </w:r>
      <w:r w:rsidR="004A68DE">
        <w:rPr>
          <w:rFonts w:ascii="Times New Roman" w:hAnsi="Times New Roman"/>
          <w:color w:val="000000" w:themeColor="text1"/>
          <w:sz w:val="22"/>
          <w:szCs w:val="22"/>
        </w:rPr>
        <w:t xml:space="preserve">, </w:t>
      </w:r>
      <w:r w:rsidRPr="00FB5999">
        <w:rPr>
          <w:rFonts w:ascii="Times New Roman" w:hAnsi="Times New Roman"/>
          <w:color w:val="000000" w:themeColor="text1"/>
          <w:sz w:val="22"/>
          <w:szCs w:val="22"/>
        </w:rPr>
        <w:t>19-20)</w:t>
      </w:r>
      <w:r w:rsidR="004A68DE">
        <w:rPr>
          <w:rFonts w:ascii="Times New Roman" w:hAnsi="Times New Roman"/>
          <w:color w:val="000000" w:themeColor="text1"/>
          <w:sz w:val="22"/>
          <w:szCs w:val="22"/>
        </w:rPr>
        <w:t>?</w:t>
      </w:r>
    </w:p>
    <w:p w14:paraId="3BA19E99" w14:textId="3C2C7607" w:rsidR="00361AA9" w:rsidRDefault="00361AA9" w:rsidP="00B27ADC">
      <w:pPr>
        <w:pStyle w:val="BodyTextIndent2"/>
        <w:tabs>
          <w:tab w:val="left" w:pos="720"/>
        </w:tabs>
        <w:spacing w:line="360" w:lineRule="auto"/>
        <w:ind w:left="0"/>
        <w:jc w:val="both"/>
        <w:rPr>
          <w:rFonts w:ascii="Times New Roman" w:hAnsi="Times New Roman"/>
          <w:color w:val="000000" w:themeColor="text1"/>
        </w:rPr>
      </w:pPr>
      <w:r>
        <w:rPr>
          <w:rFonts w:ascii="Times New Roman" w:hAnsi="Times New Roman"/>
          <w:color w:val="000000" w:themeColor="text1"/>
        </w:rPr>
        <w:lastRenderedPageBreak/>
        <w:t xml:space="preserve">For Raphael the crime of thief should not be judged solely in terms of the culpability of offender, but rather </w:t>
      </w:r>
      <w:r w:rsidR="001648EC">
        <w:rPr>
          <w:rFonts w:ascii="Times New Roman" w:hAnsi="Times New Roman"/>
          <w:color w:val="000000" w:themeColor="text1"/>
        </w:rPr>
        <w:t xml:space="preserve">we </w:t>
      </w:r>
      <w:r>
        <w:rPr>
          <w:rFonts w:ascii="Times New Roman" w:hAnsi="Times New Roman"/>
          <w:color w:val="000000" w:themeColor="text1"/>
        </w:rPr>
        <w:t>must consider the material conditions which may force</w:t>
      </w:r>
      <w:r w:rsidR="002D41B9">
        <w:rPr>
          <w:rFonts w:ascii="Times New Roman" w:hAnsi="Times New Roman"/>
          <w:color w:val="000000" w:themeColor="text1"/>
        </w:rPr>
        <w:t xml:space="preserve"> the</w:t>
      </w:r>
      <w:r>
        <w:rPr>
          <w:rFonts w:ascii="Times New Roman" w:hAnsi="Times New Roman"/>
          <w:color w:val="000000" w:themeColor="text1"/>
        </w:rPr>
        <w:t xml:space="preserve"> </w:t>
      </w:r>
      <w:r w:rsidR="002D41B9">
        <w:rPr>
          <w:rFonts w:ascii="Times New Roman" w:hAnsi="Times New Roman"/>
          <w:color w:val="000000" w:themeColor="text1"/>
        </w:rPr>
        <w:t xml:space="preserve">wounded veterans, the elderly, the displaced farmer and his family, the discarded retainers of the wealthy </w:t>
      </w:r>
      <w:r>
        <w:rPr>
          <w:rFonts w:ascii="Times New Roman" w:hAnsi="Times New Roman"/>
          <w:color w:val="000000" w:themeColor="text1"/>
        </w:rPr>
        <w:t>to steal in the first plac</w:t>
      </w:r>
      <w:r w:rsidR="00B23B89">
        <w:rPr>
          <w:rFonts w:ascii="Times New Roman" w:hAnsi="Times New Roman"/>
          <w:color w:val="000000" w:themeColor="text1"/>
        </w:rPr>
        <w:t>e.</w:t>
      </w:r>
      <w:r w:rsidR="00E51BA2">
        <w:rPr>
          <w:rFonts w:ascii="Times New Roman" w:hAnsi="Times New Roman"/>
          <w:color w:val="000000" w:themeColor="text1"/>
        </w:rPr>
        <w:t xml:space="preserve"> </w:t>
      </w:r>
      <w:r w:rsidR="00B27ADC">
        <w:rPr>
          <w:rFonts w:ascii="Times New Roman" w:hAnsi="Times New Roman"/>
          <w:color w:val="000000" w:themeColor="text1"/>
        </w:rPr>
        <w:t>It is important that</w:t>
      </w:r>
      <w:r w:rsidR="00E51BA2">
        <w:rPr>
          <w:rFonts w:ascii="Times New Roman" w:hAnsi="Times New Roman"/>
          <w:color w:val="000000" w:themeColor="text1"/>
        </w:rPr>
        <w:t xml:space="preserve"> More</w:t>
      </w:r>
      <w:r w:rsidR="00544F82">
        <w:rPr>
          <w:rFonts w:ascii="Times New Roman" w:hAnsi="Times New Roman"/>
          <w:color w:val="000000" w:themeColor="text1"/>
        </w:rPr>
        <w:t xml:space="preserve"> (sans </w:t>
      </w:r>
      <w:r w:rsidR="007F007F">
        <w:rPr>
          <w:rFonts w:ascii="Times New Roman" w:hAnsi="Times New Roman"/>
          <w:color w:val="000000" w:themeColor="text1"/>
        </w:rPr>
        <w:t xml:space="preserve">his </w:t>
      </w:r>
      <w:r w:rsidR="00544F82">
        <w:rPr>
          <w:rFonts w:ascii="Times New Roman" w:hAnsi="Times New Roman"/>
          <w:color w:val="000000" w:themeColor="text1"/>
        </w:rPr>
        <w:t>Catholicism)</w:t>
      </w:r>
      <w:r w:rsidR="00E51BA2">
        <w:rPr>
          <w:rFonts w:ascii="Times New Roman" w:hAnsi="Times New Roman"/>
          <w:color w:val="000000" w:themeColor="text1"/>
        </w:rPr>
        <w:t xml:space="preserve"> has Raphael refute the widely accepted opinion that a </w:t>
      </w:r>
      <w:r w:rsidR="00316944">
        <w:rPr>
          <w:rFonts w:ascii="Times New Roman" w:hAnsi="Times New Roman"/>
          <w:color w:val="000000" w:themeColor="text1"/>
        </w:rPr>
        <w:t>person’s</w:t>
      </w:r>
      <w:r w:rsidR="00E51BA2">
        <w:rPr>
          <w:rFonts w:ascii="Times New Roman" w:hAnsi="Times New Roman"/>
          <w:color w:val="000000" w:themeColor="text1"/>
        </w:rPr>
        <w:t xml:space="preserve"> nature compels him</w:t>
      </w:r>
      <w:r w:rsidR="00316944">
        <w:rPr>
          <w:rFonts w:ascii="Times New Roman" w:hAnsi="Times New Roman"/>
          <w:color w:val="000000" w:themeColor="text1"/>
        </w:rPr>
        <w:t xml:space="preserve"> or her</w:t>
      </w:r>
      <w:r w:rsidR="00E51BA2">
        <w:rPr>
          <w:rFonts w:ascii="Times New Roman" w:hAnsi="Times New Roman"/>
          <w:color w:val="000000" w:themeColor="text1"/>
        </w:rPr>
        <w:t xml:space="preserve"> to act in a certain way. In other words, </w:t>
      </w:r>
      <w:r w:rsidR="00E83073">
        <w:rPr>
          <w:rFonts w:ascii="Times New Roman" w:hAnsi="Times New Roman"/>
          <w:color w:val="000000" w:themeColor="text1"/>
        </w:rPr>
        <w:t>an individual’s</w:t>
      </w:r>
      <w:r w:rsidR="00E51BA2">
        <w:rPr>
          <w:rFonts w:ascii="Times New Roman" w:hAnsi="Times New Roman"/>
          <w:color w:val="000000" w:themeColor="text1"/>
        </w:rPr>
        <w:t xml:space="preserve"> choice to steal is not really </w:t>
      </w:r>
      <w:r w:rsidR="00B23B89">
        <w:rPr>
          <w:rFonts w:ascii="Times New Roman" w:hAnsi="Times New Roman"/>
          <w:color w:val="000000" w:themeColor="text1"/>
        </w:rPr>
        <w:t>his</w:t>
      </w:r>
      <w:r w:rsidR="00E51BA2">
        <w:rPr>
          <w:rFonts w:ascii="Times New Roman" w:hAnsi="Times New Roman"/>
          <w:color w:val="000000" w:themeColor="text1"/>
        </w:rPr>
        <w:t xml:space="preserve">, no matter what </w:t>
      </w:r>
      <w:r w:rsidR="00B23B89">
        <w:rPr>
          <w:rFonts w:ascii="Times New Roman" w:hAnsi="Times New Roman"/>
          <w:color w:val="000000" w:themeColor="text1"/>
        </w:rPr>
        <w:t>he</w:t>
      </w:r>
      <w:r w:rsidR="00E51BA2">
        <w:rPr>
          <w:rFonts w:ascii="Times New Roman" w:hAnsi="Times New Roman"/>
          <w:color w:val="000000" w:themeColor="text1"/>
        </w:rPr>
        <w:t xml:space="preserve"> may think—but</w:t>
      </w:r>
      <w:r w:rsidR="008A4E22">
        <w:rPr>
          <w:rFonts w:ascii="Times New Roman" w:hAnsi="Times New Roman"/>
          <w:color w:val="000000" w:themeColor="text1"/>
        </w:rPr>
        <w:t>, fundamentally,</w:t>
      </w:r>
      <w:r w:rsidR="00E51BA2">
        <w:rPr>
          <w:rFonts w:ascii="Times New Roman" w:hAnsi="Times New Roman"/>
          <w:color w:val="000000" w:themeColor="text1"/>
        </w:rPr>
        <w:t xml:space="preserve"> a mark of </w:t>
      </w:r>
      <w:r w:rsidR="008A4E22">
        <w:rPr>
          <w:rFonts w:ascii="Times New Roman" w:hAnsi="Times New Roman"/>
          <w:color w:val="000000" w:themeColor="text1"/>
        </w:rPr>
        <w:t>h</w:t>
      </w:r>
      <w:r w:rsidR="00B23B89">
        <w:rPr>
          <w:rFonts w:ascii="Times New Roman" w:hAnsi="Times New Roman"/>
          <w:color w:val="000000" w:themeColor="text1"/>
        </w:rPr>
        <w:t>is</w:t>
      </w:r>
      <w:r w:rsidR="008A4E22">
        <w:rPr>
          <w:rFonts w:ascii="Times New Roman" w:hAnsi="Times New Roman"/>
          <w:color w:val="000000" w:themeColor="text1"/>
        </w:rPr>
        <w:t xml:space="preserve"> fallen nature</w:t>
      </w:r>
      <w:r w:rsidR="00E51BA2">
        <w:rPr>
          <w:rFonts w:ascii="Times New Roman" w:hAnsi="Times New Roman"/>
          <w:color w:val="000000" w:themeColor="text1"/>
        </w:rPr>
        <w:t>. But if this true, then it is no longer convention</w:t>
      </w:r>
      <w:r w:rsidR="00497EEF">
        <w:rPr>
          <w:rFonts w:ascii="Times New Roman" w:hAnsi="Times New Roman"/>
          <w:color w:val="000000" w:themeColor="text1"/>
        </w:rPr>
        <w:t xml:space="preserve">, </w:t>
      </w:r>
      <w:r w:rsidR="00B23B89">
        <w:rPr>
          <w:rFonts w:ascii="Times New Roman" w:hAnsi="Times New Roman"/>
          <w:color w:val="000000" w:themeColor="text1"/>
        </w:rPr>
        <w:t>i.e.,</w:t>
      </w:r>
      <w:r w:rsidR="00E51BA2">
        <w:rPr>
          <w:rFonts w:ascii="Times New Roman" w:hAnsi="Times New Roman"/>
          <w:color w:val="000000" w:themeColor="text1"/>
        </w:rPr>
        <w:t xml:space="preserve"> one’s socio-economic conditions that influence individual agency, or decides what is just, but human nature. And it is this view of human nature—would it be amiss to label it a conservative view?—that More needs</w:t>
      </w:r>
      <w:r w:rsidR="00B23B89">
        <w:rPr>
          <w:rFonts w:ascii="Times New Roman" w:hAnsi="Times New Roman"/>
          <w:color w:val="000000" w:themeColor="text1"/>
        </w:rPr>
        <w:t xml:space="preserve"> Raphael</w:t>
      </w:r>
      <w:r w:rsidR="00E51BA2">
        <w:rPr>
          <w:rFonts w:ascii="Times New Roman" w:hAnsi="Times New Roman"/>
          <w:color w:val="000000" w:themeColor="text1"/>
        </w:rPr>
        <w:t xml:space="preserve"> to challenge, knowing he must if </w:t>
      </w:r>
      <w:r w:rsidR="00B23B89" w:rsidRPr="00B23B89">
        <w:rPr>
          <w:rFonts w:ascii="Times New Roman" w:hAnsi="Times New Roman"/>
          <w:i/>
          <w:iCs/>
          <w:color w:val="000000" w:themeColor="text1"/>
        </w:rPr>
        <w:t>Utopia</w:t>
      </w:r>
      <w:r w:rsidR="00E51BA2">
        <w:rPr>
          <w:rFonts w:ascii="Times New Roman" w:hAnsi="Times New Roman"/>
          <w:color w:val="000000" w:themeColor="text1"/>
        </w:rPr>
        <w:t xml:space="preserve"> is to be read as </w:t>
      </w:r>
      <w:r w:rsidR="00316944">
        <w:rPr>
          <w:rFonts w:ascii="Times New Roman" w:hAnsi="Times New Roman"/>
          <w:color w:val="000000" w:themeColor="text1"/>
        </w:rPr>
        <w:t>nothing</w:t>
      </w:r>
      <w:r w:rsidR="00E51BA2">
        <w:rPr>
          <w:rFonts w:ascii="Times New Roman" w:hAnsi="Times New Roman"/>
          <w:color w:val="000000" w:themeColor="text1"/>
        </w:rPr>
        <w:t xml:space="preserve"> more than an amusing pipedream. Consequently, he has Raphael point out that growth in crime</w:t>
      </w:r>
      <w:r w:rsidR="00497EEF">
        <w:rPr>
          <w:rFonts w:ascii="Times New Roman" w:hAnsi="Times New Roman"/>
          <w:color w:val="000000" w:themeColor="text1"/>
        </w:rPr>
        <w:t xml:space="preserve"> in England and elsewhere</w:t>
      </w:r>
      <w:r w:rsidR="00E51BA2">
        <w:rPr>
          <w:rFonts w:ascii="Times New Roman" w:hAnsi="Times New Roman"/>
          <w:color w:val="000000" w:themeColor="text1"/>
        </w:rPr>
        <w:t xml:space="preserve"> suggests the solution to the problem extends beyond legal </w:t>
      </w:r>
      <w:r w:rsidR="008A4E22">
        <w:rPr>
          <w:rFonts w:ascii="Times New Roman" w:hAnsi="Times New Roman"/>
          <w:color w:val="000000" w:themeColor="text1"/>
        </w:rPr>
        <w:t>remedies</w:t>
      </w:r>
      <w:r w:rsidR="00316944">
        <w:rPr>
          <w:rFonts w:ascii="Times New Roman" w:hAnsi="Times New Roman"/>
          <w:color w:val="000000" w:themeColor="text1"/>
        </w:rPr>
        <w:t xml:space="preserve">, but instead </w:t>
      </w:r>
      <w:r w:rsidR="00E51BA2">
        <w:rPr>
          <w:rFonts w:ascii="Times New Roman" w:hAnsi="Times New Roman"/>
          <w:color w:val="000000" w:themeColor="text1"/>
        </w:rPr>
        <w:t xml:space="preserve">calls </w:t>
      </w:r>
      <w:r w:rsidR="00E51BA2" w:rsidRPr="008F2964">
        <w:rPr>
          <w:rFonts w:ascii="Times New Roman" w:hAnsi="Times New Roman"/>
          <w:color w:val="000000" w:themeColor="text1"/>
        </w:rPr>
        <w:t xml:space="preserve">for a radical </w:t>
      </w:r>
      <w:r w:rsidR="00316944">
        <w:rPr>
          <w:rFonts w:ascii="Times New Roman" w:hAnsi="Times New Roman"/>
          <w:color w:val="000000" w:themeColor="text1"/>
        </w:rPr>
        <w:t>transformation</w:t>
      </w:r>
      <w:r w:rsidR="00E51BA2" w:rsidRPr="008F2964">
        <w:rPr>
          <w:rFonts w:ascii="Times New Roman" w:hAnsi="Times New Roman"/>
          <w:color w:val="000000" w:themeColor="text1"/>
        </w:rPr>
        <w:t xml:space="preserve"> of society</w:t>
      </w:r>
      <w:r w:rsidR="00F1360E">
        <w:rPr>
          <w:rFonts w:ascii="Times New Roman" w:hAnsi="Times New Roman"/>
          <w:color w:val="000000" w:themeColor="text1"/>
        </w:rPr>
        <w:t xml:space="preserve"> from the top down</w:t>
      </w:r>
      <w:r w:rsidR="006F66D4">
        <w:rPr>
          <w:rFonts w:ascii="Times New Roman" w:hAnsi="Times New Roman"/>
          <w:color w:val="000000" w:themeColor="text1"/>
        </w:rPr>
        <w:t>.</w:t>
      </w:r>
      <w:r w:rsidR="00E51BA2">
        <w:rPr>
          <w:rStyle w:val="EndnoteReference"/>
          <w:rFonts w:ascii="Times New Roman" w:hAnsi="Times New Roman"/>
          <w:color w:val="000000" w:themeColor="text1"/>
        </w:rPr>
        <w:endnoteReference w:id="24"/>
      </w:r>
    </w:p>
    <w:p w14:paraId="64141025" w14:textId="424A4D3D" w:rsidR="00D25756" w:rsidRDefault="00361AA9" w:rsidP="00B27ADC">
      <w:pPr>
        <w:pStyle w:val="BodyTextIndent2"/>
        <w:tabs>
          <w:tab w:val="left" w:pos="720"/>
        </w:tabs>
        <w:spacing w:line="360" w:lineRule="auto"/>
        <w:ind w:left="0"/>
        <w:jc w:val="both"/>
        <w:rPr>
          <w:rFonts w:ascii="Times New Roman" w:hAnsi="Times New Roman"/>
          <w:color w:val="000000" w:themeColor="text1"/>
        </w:rPr>
      </w:pPr>
      <w:r>
        <w:rPr>
          <w:rFonts w:ascii="Times New Roman" w:hAnsi="Times New Roman"/>
          <w:color w:val="FF0000"/>
        </w:rPr>
        <w:tab/>
      </w:r>
      <w:r w:rsidR="00E73A72">
        <w:rPr>
          <w:rFonts w:ascii="Times New Roman" w:hAnsi="Times New Roman"/>
          <w:color w:val="000000" w:themeColor="text1"/>
        </w:rPr>
        <w:t>Returning to</w:t>
      </w:r>
      <w:r w:rsidR="003C681E" w:rsidRPr="00115127">
        <w:rPr>
          <w:rFonts w:ascii="Times New Roman" w:hAnsi="Times New Roman"/>
          <w:color w:val="000000" w:themeColor="text1"/>
        </w:rPr>
        <w:t xml:space="preserve"> </w:t>
      </w:r>
      <w:r w:rsidR="00B82D42" w:rsidRPr="00115127">
        <w:rPr>
          <w:rFonts w:ascii="Times New Roman" w:hAnsi="Times New Roman"/>
          <w:color w:val="000000" w:themeColor="text1"/>
        </w:rPr>
        <w:t>the debate on council</w:t>
      </w:r>
      <w:r w:rsidR="003C681E" w:rsidRPr="00115127">
        <w:rPr>
          <w:rFonts w:ascii="Times New Roman" w:hAnsi="Times New Roman"/>
          <w:color w:val="000000" w:themeColor="text1"/>
        </w:rPr>
        <w:t>,</w:t>
      </w:r>
      <w:r w:rsidR="00F1360E" w:rsidRPr="00115127">
        <w:rPr>
          <w:rFonts w:ascii="Times New Roman" w:hAnsi="Times New Roman"/>
          <w:color w:val="000000" w:themeColor="text1"/>
        </w:rPr>
        <w:t xml:space="preserve"> </w:t>
      </w:r>
      <w:r w:rsidR="00E73A72">
        <w:rPr>
          <w:rFonts w:ascii="Times New Roman" w:hAnsi="Times New Roman"/>
          <w:color w:val="000000" w:themeColor="text1"/>
        </w:rPr>
        <w:t xml:space="preserve">More’s </w:t>
      </w:r>
      <w:r w:rsidR="00F1360E" w:rsidRPr="00115127">
        <w:rPr>
          <w:rFonts w:ascii="Times New Roman" w:hAnsi="Times New Roman"/>
          <w:color w:val="000000" w:themeColor="text1"/>
        </w:rPr>
        <w:t>Raphael Hythloday (speaker of non-sense)</w:t>
      </w:r>
      <w:r w:rsidR="003C681E" w:rsidRPr="00115127">
        <w:rPr>
          <w:rFonts w:ascii="Times New Roman" w:hAnsi="Times New Roman"/>
          <w:color w:val="000000" w:themeColor="text1"/>
        </w:rPr>
        <w:t xml:space="preserve"> </w:t>
      </w:r>
      <w:r w:rsidR="00E73A72">
        <w:rPr>
          <w:rFonts w:ascii="Times New Roman" w:hAnsi="Times New Roman"/>
          <w:color w:val="000000" w:themeColor="text1"/>
        </w:rPr>
        <w:t xml:space="preserve">traces </w:t>
      </w:r>
      <w:r w:rsidR="00F1360E" w:rsidRPr="00115127">
        <w:rPr>
          <w:rFonts w:ascii="Times New Roman" w:hAnsi="Times New Roman"/>
          <w:color w:val="000000" w:themeColor="text1"/>
        </w:rPr>
        <w:t>the disease</w:t>
      </w:r>
      <w:r w:rsidR="00E73A72">
        <w:rPr>
          <w:rFonts w:ascii="Times New Roman" w:hAnsi="Times New Roman"/>
          <w:color w:val="000000" w:themeColor="text1"/>
        </w:rPr>
        <w:t xml:space="preserve"> of injustice and poverty </w:t>
      </w:r>
      <w:r w:rsidR="00F1360E" w:rsidRPr="00115127">
        <w:rPr>
          <w:rFonts w:ascii="Times New Roman" w:hAnsi="Times New Roman"/>
          <w:color w:val="000000" w:themeColor="text1"/>
        </w:rPr>
        <w:t>in society directly to the ‘rot at the top’ of the class hierarchy</w:t>
      </w:r>
      <w:r w:rsidR="00385391">
        <w:rPr>
          <w:rFonts w:ascii="Times New Roman" w:hAnsi="Times New Roman"/>
          <w:color w:val="000000" w:themeColor="text1"/>
        </w:rPr>
        <w:t>. This can be seen in the</w:t>
      </w:r>
      <w:r w:rsidR="003077BB">
        <w:rPr>
          <w:rFonts w:ascii="Times New Roman" w:hAnsi="Times New Roman"/>
          <w:color w:val="000000" w:themeColor="text1"/>
        </w:rPr>
        <w:t xml:space="preserve"> manipulation of judges and courts for the benefit of the king’s interests</w:t>
      </w:r>
      <w:r w:rsidR="00F1360E" w:rsidRPr="00115127">
        <w:rPr>
          <w:rFonts w:ascii="Times New Roman" w:hAnsi="Times New Roman"/>
          <w:color w:val="000000" w:themeColor="text1"/>
        </w:rPr>
        <w:t xml:space="preserve">. </w:t>
      </w:r>
      <w:r w:rsidR="003077BB" w:rsidRPr="003077BB">
        <w:rPr>
          <w:rFonts w:ascii="Times New Roman" w:hAnsi="Times New Roman"/>
          <w:color w:val="000000" w:themeColor="text1"/>
        </w:rPr>
        <w:t>Court advisors, Raphael argues, aiming to win favor, will placate their patron’s</w:t>
      </w:r>
      <w:r w:rsidR="004B5C41">
        <w:rPr>
          <w:rFonts w:ascii="Times New Roman" w:hAnsi="Times New Roman"/>
          <w:color w:val="000000" w:themeColor="text1"/>
        </w:rPr>
        <w:t xml:space="preserve"> desire for </w:t>
      </w:r>
      <w:r w:rsidR="003077BB" w:rsidRPr="003077BB">
        <w:rPr>
          <w:rFonts w:ascii="Times New Roman" w:hAnsi="Times New Roman"/>
          <w:color w:val="000000" w:themeColor="text1"/>
        </w:rPr>
        <w:t>absolute power at home and abroad. This</w:t>
      </w:r>
      <w:r w:rsidR="003077BB">
        <w:rPr>
          <w:rFonts w:ascii="Times New Roman" w:hAnsi="Times New Roman"/>
          <w:color w:val="000000" w:themeColor="text1"/>
        </w:rPr>
        <w:t xml:space="preserve"> reality </w:t>
      </w:r>
      <w:r w:rsidR="003077BB" w:rsidRPr="003077BB">
        <w:rPr>
          <w:rFonts w:ascii="Times New Roman" w:hAnsi="Times New Roman"/>
          <w:color w:val="000000" w:themeColor="text1"/>
        </w:rPr>
        <w:t>especially trouble</w:t>
      </w:r>
      <w:r w:rsidR="004B5C41">
        <w:rPr>
          <w:rFonts w:ascii="Times New Roman" w:hAnsi="Times New Roman"/>
          <w:color w:val="000000" w:themeColor="text1"/>
        </w:rPr>
        <w:t xml:space="preserve">d </w:t>
      </w:r>
      <w:r w:rsidR="003077BB" w:rsidRPr="003077BB">
        <w:rPr>
          <w:rFonts w:ascii="Times New Roman" w:hAnsi="Times New Roman"/>
          <w:color w:val="000000" w:themeColor="text1"/>
        </w:rPr>
        <w:t xml:space="preserve">More, who, having studied law and the writings of </w:t>
      </w:r>
      <w:r w:rsidR="00AE1F3E">
        <w:rPr>
          <w:rFonts w:ascii="Times New Roman" w:hAnsi="Times New Roman"/>
          <w:color w:val="000000" w:themeColor="text1"/>
        </w:rPr>
        <w:t xml:space="preserve">Augustine and </w:t>
      </w:r>
      <w:r w:rsidR="003077BB" w:rsidRPr="003077BB">
        <w:rPr>
          <w:rFonts w:ascii="Times New Roman" w:hAnsi="Times New Roman"/>
          <w:color w:val="000000" w:themeColor="text1"/>
        </w:rPr>
        <w:t>Aquinas, shared with fellow Christian humanists a respect for civil law</w:t>
      </w:r>
      <w:r w:rsidR="00385391">
        <w:rPr>
          <w:rFonts w:ascii="Times New Roman" w:hAnsi="Times New Roman"/>
          <w:color w:val="000000" w:themeColor="text1"/>
        </w:rPr>
        <w:t xml:space="preserve"> as</w:t>
      </w:r>
      <w:r w:rsidR="003077BB" w:rsidRPr="003077BB">
        <w:rPr>
          <w:rFonts w:ascii="Times New Roman" w:hAnsi="Times New Roman"/>
          <w:color w:val="000000" w:themeColor="text1"/>
        </w:rPr>
        <w:t xml:space="preserve"> a</w:t>
      </w:r>
      <w:r w:rsidR="00385391">
        <w:rPr>
          <w:rFonts w:ascii="Times New Roman" w:hAnsi="Times New Roman"/>
          <w:color w:val="000000" w:themeColor="text1"/>
        </w:rPr>
        <w:t xml:space="preserve"> rung on the la</w:t>
      </w:r>
      <w:r w:rsidR="007907B8">
        <w:rPr>
          <w:rFonts w:ascii="Times New Roman" w:hAnsi="Times New Roman"/>
          <w:color w:val="000000" w:themeColor="text1"/>
        </w:rPr>
        <w:t>dd</w:t>
      </w:r>
      <w:r w:rsidR="00385391">
        <w:rPr>
          <w:rFonts w:ascii="Times New Roman" w:hAnsi="Times New Roman"/>
          <w:color w:val="000000" w:themeColor="text1"/>
        </w:rPr>
        <w:t>er of</w:t>
      </w:r>
      <w:r w:rsidR="003077BB" w:rsidRPr="003077BB">
        <w:rPr>
          <w:rFonts w:ascii="Times New Roman" w:hAnsi="Times New Roman"/>
          <w:color w:val="000000" w:themeColor="text1"/>
        </w:rPr>
        <w:t xml:space="preserve"> God’s laws. </w:t>
      </w:r>
      <w:r w:rsidR="004B5C41">
        <w:rPr>
          <w:rFonts w:ascii="Times New Roman" w:hAnsi="Times New Roman"/>
          <w:color w:val="000000" w:themeColor="text1"/>
        </w:rPr>
        <w:t>In particular</w:t>
      </w:r>
      <w:r w:rsidR="003077BB" w:rsidRPr="003077BB">
        <w:rPr>
          <w:rFonts w:ascii="Times New Roman" w:hAnsi="Times New Roman"/>
          <w:color w:val="000000" w:themeColor="text1"/>
        </w:rPr>
        <w:t xml:space="preserve">, </w:t>
      </w:r>
      <w:r w:rsidR="003077BB">
        <w:rPr>
          <w:rFonts w:ascii="Times New Roman" w:hAnsi="Times New Roman"/>
          <w:color w:val="000000" w:themeColor="text1"/>
        </w:rPr>
        <w:t xml:space="preserve">Raphael </w:t>
      </w:r>
      <w:r w:rsidR="007907B8">
        <w:rPr>
          <w:rFonts w:ascii="Times New Roman" w:hAnsi="Times New Roman"/>
          <w:color w:val="000000" w:themeColor="text1"/>
        </w:rPr>
        <w:t>describes</w:t>
      </w:r>
      <w:r w:rsidR="003077BB">
        <w:rPr>
          <w:rFonts w:ascii="Times New Roman" w:hAnsi="Times New Roman"/>
          <w:color w:val="000000" w:themeColor="text1"/>
        </w:rPr>
        <w:t xml:space="preserve"> the</w:t>
      </w:r>
      <w:r w:rsidR="007D25FF">
        <w:rPr>
          <w:rFonts w:ascii="Times New Roman" w:hAnsi="Times New Roman"/>
          <w:color w:val="000000" w:themeColor="text1"/>
        </w:rPr>
        <w:t xml:space="preserve"> deceptive </w:t>
      </w:r>
      <w:r w:rsidR="003077BB">
        <w:rPr>
          <w:rFonts w:ascii="Times New Roman" w:hAnsi="Times New Roman"/>
          <w:color w:val="000000" w:themeColor="text1"/>
        </w:rPr>
        <w:t xml:space="preserve">tactics </w:t>
      </w:r>
      <w:r>
        <w:rPr>
          <w:rFonts w:ascii="Times New Roman" w:hAnsi="Times New Roman"/>
          <w:color w:val="000000" w:themeColor="text1"/>
        </w:rPr>
        <w:t xml:space="preserve">the king’s </w:t>
      </w:r>
      <w:r w:rsidR="00385391">
        <w:rPr>
          <w:rFonts w:ascii="Times New Roman" w:hAnsi="Times New Roman"/>
          <w:color w:val="000000" w:themeColor="text1"/>
        </w:rPr>
        <w:t>counselors</w:t>
      </w:r>
      <w:r>
        <w:rPr>
          <w:rFonts w:ascii="Times New Roman" w:hAnsi="Times New Roman"/>
          <w:color w:val="000000" w:themeColor="text1"/>
        </w:rPr>
        <w:t xml:space="preserve"> will recommend </w:t>
      </w:r>
      <w:r w:rsidR="006C6CCB">
        <w:rPr>
          <w:rFonts w:ascii="Times New Roman" w:hAnsi="Times New Roman"/>
          <w:color w:val="000000" w:themeColor="text1"/>
        </w:rPr>
        <w:t>for filling</w:t>
      </w:r>
      <w:r>
        <w:rPr>
          <w:rFonts w:ascii="Times New Roman" w:hAnsi="Times New Roman"/>
          <w:color w:val="000000" w:themeColor="text1"/>
        </w:rPr>
        <w:t xml:space="preserve"> royal treasuries</w:t>
      </w:r>
      <w:r w:rsidR="007D25FF">
        <w:rPr>
          <w:rFonts w:ascii="Times New Roman" w:hAnsi="Times New Roman"/>
          <w:color w:val="000000" w:themeColor="text1"/>
        </w:rPr>
        <w:t>, including</w:t>
      </w:r>
      <w:r>
        <w:rPr>
          <w:rFonts w:ascii="Times New Roman" w:hAnsi="Times New Roman"/>
          <w:color w:val="000000" w:themeColor="text1"/>
        </w:rPr>
        <w:t xml:space="preserve"> reinstating fines for breaking “some old moth-eaten laws</w:t>
      </w:r>
      <w:r w:rsidR="006C6CCB">
        <w:rPr>
          <w:rFonts w:ascii="Times New Roman" w:hAnsi="Times New Roman"/>
          <w:color w:val="000000" w:themeColor="text1"/>
        </w:rPr>
        <w:t>” that</w:t>
      </w:r>
      <w:r w:rsidR="00F65EBF">
        <w:rPr>
          <w:rFonts w:ascii="Times New Roman" w:hAnsi="Times New Roman"/>
          <w:color w:val="000000" w:themeColor="text1"/>
        </w:rPr>
        <w:t>, having</w:t>
      </w:r>
      <w:r w:rsidR="006C6CCB">
        <w:rPr>
          <w:rFonts w:ascii="Times New Roman" w:hAnsi="Times New Roman"/>
          <w:color w:val="000000" w:themeColor="text1"/>
        </w:rPr>
        <w:t xml:space="preserve"> the added benefit of looking credible</w:t>
      </w:r>
      <w:r w:rsidR="00F65EBF">
        <w:rPr>
          <w:rFonts w:ascii="Times New Roman" w:hAnsi="Times New Roman"/>
          <w:color w:val="000000" w:themeColor="text1"/>
        </w:rPr>
        <w:t xml:space="preserve">—“can be made to </w:t>
      </w:r>
      <w:r>
        <w:rPr>
          <w:rFonts w:ascii="Times New Roman" w:hAnsi="Times New Roman"/>
          <w:color w:val="000000" w:themeColor="text1"/>
        </w:rPr>
        <w:t>wear the mask of justice” (</w:t>
      </w:r>
      <w:r w:rsidR="00F65EBF" w:rsidRPr="00F65EBF">
        <w:rPr>
          <w:rFonts w:ascii="Times New Roman" w:hAnsi="Times New Roman"/>
          <w:i/>
          <w:iCs/>
          <w:color w:val="000000" w:themeColor="text1"/>
        </w:rPr>
        <w:t>Utopia</w:t>
      </w:r>
      <w:r w:rsidR="00F65EBF">
        <w:rPr>
          <w:rFonts w:ascii="Times New Roman" w:hAnsi="Times New Roman"/>
          <w:color w:val="000000" w:themeColor="text1"/>
        </w:rPr>
        <w:t xml:space="preserve">, </w:t>
      </w:r>
      <w:r>
        <w:rPr>
          <w:rFonts w:ascii="Times New Roman" w:hAnsi="Times New Roman"/>
          <w:color w:val="000000" w:themeColor="text1"/>
        </w:rPr>
        <w:t xml:space="preserve">33.) </w:t>
      </w:r>
      <w:r w:rsidRPr="00440A16">
        <w:rPr>
          <w:rFonts w:ascii="Times New Roman" w:hAnsi="Times New Roman"/>
          <w:color w:val="000000" w:themeColor="text1"/>
        </w:rPr>
        <w:t xml:space="preserve">Additionally, </w:t>
      </w:r>
      <w:r>
        <w:rPr>
          <w:rFonts w:ascii="Times New Roman" w:hAnsi="Times New Roman"/>
          <w:color w:val="000000" w:themeColor="text1"/>
        </w:rPr>
        <w:t xml:space="preserve">the king </w:t>
      </w:r>
      <w:r w:rsidR="00F65EBF">
        <w:rPr>
          <w:rFonts w:ascii="Times New Roman" w:hAnsi="Times New Roman"/>
          <w:color w:val="000000" w:themeColor="text1"/>
        </w:rPr>
        <w:t>will be advised to</w:t>
      </w:r>
      <w:r>
        <w:rPr>
          <w:rFonts w:ascii="Times New Roman" w:hAnsi="Times New Roman"/>
          <w:color w:val="000000" w:themeColor="text1"/>
        </w:rPr>
        <w:t xml:space="preserve"> enact</w:t>
      </w:r>
      <w:r w:rsidR="00B76B4E">
        <w:rPr>
          <w:rFonts w:ascii="Times New Roman" w:hAnsi="Times New Roman"/>
          <w:color w:val="000000" w:themeColor="text1"/>
        </w:rPr>
        <w:t xml:space="preserve"> new</w:t>
      </w:r>
      <w:r>
        <w:rPr>
          <w:rFonts w:ascii="Times New Roman" w:hAnsi="Times New Roman"/>
          <w:color w:val="000000" w:themeColor="text1"/>
        </w:rPr>
        <w:t xml:space="preserve"> laws, Raphael continues, that “forbid under particularly heavy fines many practices, especially as are contrary to the public interest,” and afterwards, in exchange for a payment, he can pardon violators from being prosecuted under his own laws.</w:t>
      </w:r>
      <w:r w:rsidR="00F65EBF">
        <w:rPr>
          <w:rFonts w:ascii="Times New Roman" w:hAnsi="Times New Roman"/>
          <w:color w:val="000000" w:themeColor="text1"/>
        </w:rPr>
        <w:t xml:space="preserve"> </w:t>
      </w:r>
      <w:r w:rsidR="00CE73B7">
        <w:rPr>
          <w:rFonts w:ascii="Times New Roman" w:hAnsi="Times New Roman"/>
          <w:color w:val="000000" w:themeColor="text1"/>
        </w:rPr>
        <w:t xml:space="preserve">Despite claims of being a Christian commonwealth, </w:t>
      </w:r>
      <w:r w:rsidR="00F65EBF">
        <w:rPr>
          <w:rFonts w:ascii="Times New Roman" w:hAnsi="Times New Roman"/>
          <w:color w:val="000000" w:themeColor="text1"/>
        </w:rPr>
        <w:t xml:space="preserve">Raphael </w:t>
      </w:r>
      <w:r w:rsidR="00CE73B7">
        <w:rPr>
          <w:rFonts w:ascii="Times New Roman" w:hAnsi="Times New Roman"/>
          <w:color w:val="000000" w:themeColor="text1"/>
        </w:rPr>
        <w:t>finds in sixteenth-century England (and othe</w:t>
      </w:r>
      <w:r w:rsidR="00E65030">
        <w:rPr>
          <w:rFonts w:ascii="Times New Roman" w:hAnsi="Times New Roman"/>
          <w:color w:val="000000" w:themeColor="text1"/>
        </w:rPr>
        <w:t>r</w:t>
      </w:r>
      <w:r w:rsidR="00CE73B7">
        <w:rPr>
          <w:rFonts w:ascii="Times New Roman" w:hAnsi="Times New Roman"/>
          <w:color w:val="000000" w:themeColor="text1"/>
        </w:rPr>
        <w:t xml:space="preserve"> Western European</w:t>
      </w:r>
      <w:r w:rsidR="007907B8">
        <w:rPr>
          <w:rFonts w:ascii="Times New Roman" w:hAnsi="Times New Roman"/>
          <w:color w:val="000000" w:themeColor="text1"/>
        </w:rPr>
        <w:t xml:space="preserve"> states</w:t>
      </w:r>
      <w:r w:rsidR="00CE73B7">
        <w:rPr>
          <w:rFonts w:ascii="Times New Roman" w:hAnsi="Times New Roman"/>
          <w:color w:val="000000" w:themeColor="text1"/>
        </w:rPr>
        <w:t>)</w:t>
      </w:r>
      <w:r w:rsidR="00B76B4E">
        <w:rPr>
          <w:rFonts w:ascii="Times New Roman" w:hAnsi="Times New Roman"/>
          <w:color w:val="000000" w:themeColor="text1"/>
        </w:rPr>
        <w:t xml:space="preserve"> a</w:t>
      </w:r>
      <w:r w:rsidR="00D772AE">
        <w:rPr>
          <w:rFonts w:ascii="Times New Roman" w:hAnsi="Times New Roman"/>
          <w:color w:val="000000" w:themeColor="text1"/>
        </w:rPr>
        <w:t xml:space="preserve"> complete</w:t>
      </w:r>
      <w:r w:rsidR="00B76B4E">
        <w:rPr>
          <w:rFonts w:ascii="Times New Roman" w:hAnsi="Times New Roman"/>
          <w:color w:val="000000" w:themeColor="text1"/>
        </w:rPr>
        <w:t xml:space="preserve"> </w:t>
      </w:r>
      <w:r w:rsidR="00F65EBF">
        <w:rPr>
          <w:rFonts w:ascii="Times New Roman" w:hAnsi="Times New Roman"/>
          <w:color w:val="000000" w:themeColor="text1"/>
        </w:rPr>
        <w:t>rupture</w:t>
      </w:r>
      <w:r w:rsidR="00B76B4E">
        <w:rPr>
          <w:rFonts w:ascii="Times New Roman" w:hAnsi="Times New Roman"/>
          <w:color w:val="000000" w:themeColor="text1"/>
        </w:rPr>
        <w:t xml:space="preserve"> between God’s laws and the secular laws</w:t>
      </w:r>
      <w:r w:rsidR="00CE73B7">
        <w:rPr>
          <w:rFonts w:ascii="Times New Roman" w:hAnsi="Times New Roman"/>
          <w:color w:val="000000" w:themeColor="text1"/>
        </w:rPr>
        <w:t>, where unjust rulers</w:t>
      </w:r>
      <w:r w:rsidR="00E65030">
        <w:rPr>
          <w:rFonts w:ascii="Times New Roman" w:hAnsi="Times New Roman"/>
          <w:color w:val="000000" w:themeColor="text1"/>
        </w:rPr>
        <w:t xml:space="preserve"> routinely</w:t>
      </w:r>
      <w:r w:rsidR="00CE73B7">
        <w:rPr>
          <w:rFonts w:ascii="Times New Roman" w:hAnsi="Times New Roman"/>
          <w:color w:val="000000" w:themeColor="text1"/>
        </w:rPr>
        <w:t xml:space="preserve"> feign concern with the public good to garner the favor of the people while, at the same time, gaining ‘double profit’ from those who fall victim to their trap.</w:t>
      </w:r>
      <w:r w:rsidR="00B76B4E">
        <w:rPr>
          <w:rFonts w:ascii="Times New Roman" w:hAnsi="Times New Roman"/>
          <w:color w:val="000000" w:themeColor="text1"/>
        </w:rPr>
        <w:t xml:space="preserve"> </w:t>
      </w:r>
    </w:p>
    <w:p w14:paraId="424E35AA" w14:textId="0F86E8A8" w:rsidR="00361AA9" w:rsidRDefault="00D25756" w:rsidP="00B27ADC">
      <w:pPr>
        <w:pStyle w:val="BodyTextIndent2"/>
        <w:tabs>
          <w:tab w:val="left" w:pos="720"/>
        </w:tabs>
        <w:spacing w:line="360" w:lineRule="auto"/>
        <w:ind w:left="0"/>
        <w:jc w:val="both"/>
        <w:rPr>
          <w:rFonts w:ascii="Times New Roman" w:hAnsi="Times New Roman"/>
          <w:color w:val="000000" w:themeColor="text1"/>
        </w:rPr>
      </w:pPr>
      <w:r>
        <w:rPr>
          <w:rFonts w:ascii="Times New Roman" w:hAnsi="Times New Roman"/>
          <w:color w:val="000000" w:themeColor="text1"/>
        </w:rPr>
        <w:lastRenderedPageBreak/>
        <w:tab/>
      </w:r>
      <w:r w:rsidR="00E65030">
        <w:rPr>
          <w:rFonts w:ascii="Times New Roman" w:hAnsi="Times New Roman"/>
          <w:color w:val="000000" w:themeColor="text1"/>
        </w:rPr>
        <w:t>A</w:t>
      </w:r>
      <w:r>
        <w:rPr>
          <w:rFonts w:ascii="Times New Roman" w:hAnsi="Times New Roman"/>
          <w:color w:val="000000" w:themeColor="text1"/>
        </w:rPr>
        <w:t>nother</w:t>
      </w:r>
      <w:r w:rsidR="00E65030">
        <w:rPr>
          <w:rFonts w:ascii="Times New Roman" w:hAnsi="Times New Roman"/>
          <w:color w:val="000000" w:themeColor="text1"/>
        </w:rPr>
        <w:t xml:space="preserve"> more serious</w:t>
      </w:r>
      <w:r w:rsidR="00007104">
        <w:rPr>
          <w:rFonts w:ascii="Times New Roman" w:hAnsi="Times New Roman"/>
          <w:color w:val="000000" w:themeColor="text1"/>
        </w:rPr>
        <w:t xml:space="preserve"> abuse of the legal system</w:t>
      </w:r>
      <w:r>
        <w:rPr>
          <w:rFonts w:ascii="Times New Roman" w:hAnsi="Times New Roman"/>
          <w:color w:val="000000" w:themeColor="text1"/>
        </w:rPr>
        <w:t xml:space="preserve"> that Raphael</w:t>
      </w:r>
      <w:r w:rsidR="00E65030">
        <w:rPr>
          <w:rFonts w:ascii="Times New Roman" w:hAnsi="Times New Roman"/>
          <w:color w:val="000000" w:themeColor="text1"/>
        </w:rPr>
        <w:t xml:space="preserve"> refences (and </w:t>
      </w:r>
      <w:r w:rsidR="00007104">
        <w:rPr>
          <w:rFonts w:ascii="Times New Roman" w:hAnsi="Times New Roman"/>
          <w:color w:val="000000" w:themeColor="text1"/>
        </w:rPr>
        <w:t>one th</w:t>
      </w:r>
      <w:r w:rsidR="00D76B5D">
        <w:rPr>
          <w:rFonts w:ascii="Times New Roman" w:hAnsi="Times New Roman"/>
          <w:color w:val="000000" w:themeColor="text1"/>
        </w:rPr>
        <w:t>at remains a threat to this day</w:t>
      </w:r>
      <w:r w:rsidR="00E65030">
        <w:rPr>
          <w:rFonts w:ascii="Times New Roman" w:hAnsi="Times New Roman"/>
          <w:color w:val="000000" w:themeColor="text1"/>
        </w:rPr>
        <w:t>)</w:t>
      </w:r>
      <w:r w:rsidR="00007104">
        <w:rPr>
          <w:rFonts w:ascii="Times New Roman" w:hAnsi="Times New Roman"/>
          <w:color w:val="000000" w:themeColor="text1"/>
        </w:rPr>
        <w:t xml:space="preserve">, </w:t>
      </w:r>
      <w:r w:rsidR="00D76B5D">
        <w:rPr>
          <w:rFonts w:ascii="Times New Roman" w:hAnsi="Times New Roman"/>
          <w:color w:val="000000" w:themeColor="text1"/>
        </w:rPr>
        <w:t xml:space="preserve">results when </w:t>
      </w:r>
      <w:r w:rsidR="00361AA9">
        <w:rPr>
          <w:rFonts w:ascii="Times New Roman" w:hAnsi="Times New Roman"/>
          <w:color w:val="000000" w:themeColor="text1"/>
        </w:rPr>
        <w:t>advisor</w:t>
      </w:r>
      <w:r w:rsidR="00D76B5D">
        <w:rPr>
          <w:rFonts w:ascii="Times New Roman" w:hAnsi="Times New Roman"/>
          <w:color w:val="000000" w:themeColor="text1"/>
        </w:rPr>
        <w:t xml:space="preserve">s </w:t>
      </w:r>
      <w:r w:rsidR="00361AA9">
        <w:rPr>
          <w:rFonts w:ascii="Times New Roman" w:hAnsi="Times New Roman"/>
          <w:color w:val="000000" w:themeColor="text1"/>
        </w:rPr>
        <w:t xml:space="preserve">propose that the king </w:t>
      </w:r>
      <w:r w:rsidR="00472990">
        <w:rPr>
          <w:rFonts w:ascii="Times New Roman" w:hAnsi="Times New Roman"/>
          <w:color w:val="000000" w:themeColor="text1"/>
        </w:rPr>
        <w:t>“work</w:t>
      </w:r>
      <w:r w:rsidR="00361AA9">
        <w:rPr>
          <w:rFonts w:ascii="Times New Roman" w:hAnsi="Times New Roman"/>
          <w:color w:val="000000" w:themeColor="text1"/>
        </w:rPr>
        <w:t xml:space="preserve"> on judges so they will decide every case in the royal interest.</w:t>
      </w:r>
      <w:r w:rsidR="00E11A77">
        <w:rPr>
          <w:rFonts w:ascii="Times New Roman" w:hAnsi="Times New Roman"/>
          <w:color w:val="000000" w:themeColor="text1"/>
        </w:rPr>
        <w:t>”</w:t>
      </w:r>
      <w:r w:rsidR="00361AA9">
        <w:rPr>
          <w:rFonts w:ascii="Times New Roman" w:hAnsi="Times New Roman"/>
          <w:color w:val="000000" w:themeColor="text1"/>
        </w:rPr>
        <w:t xml:space="preserve"> </w:t>
      </w:r>
      <w:r w:rsidR="00472990">
        <w:rPr>
          <w:rFonts w:ascii="Times New Roman" w:hAnsi="Times New Roman"/>
          <w:color w:val="000000" w:themeColor="text1"/>
        </w:rPr>
        <w:t>He reckons that j</w:t>
      </w:r>
      <w:r w:rsidR="00361AA9" w:rsidRPr="009B2526">
        <w:rPr>
          <w:rFonts w:ascii="Times New Roman" w:hAnsi="Times New Roman"/>
          <w:color w:val="000000" w:themeColor="text1"/>
        </w:rPr>
        <w:t xml:space="preserve">udges </w:t>
      </w:r>
      <w:r w:rsidR="00E11A77">
        <w:rPr>
          <w:rFonts w:ascii="Times New Roman" w:hAnsi="Times New Roman"/>
          <w:color w:val="000000" w:themeColor="text1"/>
        </w:rPr>
        <w:t>will</w:t>
      </w:r>
      <w:r w:rsidR="00361AA9" w:rsidRPr="009B2526">
        <w:rPr>
          <w:rFonts w:ascii="Times New Roman" w:hAnsi="Times New Roman"/>
          <w:color w:val="000000" w:themeColor="text1"/>
        </w:rPr>
        <w:t xml:space="preserve"> </w:t>
      </w:r>
      <w:r w:rsidR="00361AA9">
        <w:rPr>
          <w:rFonts w:ascii="Times New Roman" w:hAnsi="Times New Roman"/>
          <w:color w:val="000000" w:themeColor="text1"/>
        </w:rPr>
        <w:t>be</w:t>
      </w:r>
      <w:r w:rsidR="00472990">
        <w:rPr>
          <w:rFonts w:ascii="Times New Roman" w:hAnsi="Times New Roman"/>
          <w:color w:val="000000" w:themeColor="text1"/>
        </w:rPr>
        <w:t xml:space="preserve"> frequently</w:t>
      </w:r>
      <w:r w:rsidR="00361AA9">
        <w:rPr>
          <w:rFonts w:ascii="Times New Roman" w:hAnsi="Times New Roman"/>
          <w:color w:val="000000" w:themeColor="text1"/>
        </w:rPr>
        <w:t xml:space="preserve"> called to the p</w:t>
      </w:r>
      <w:r w:rsidR="00E11A77">
        <w:rPr>
          <w:rFonts w:ascii="Times New Roman" w:hAnsi="Times New Roman"/>
          <w:color w:val="000000" w:themeColor="text1"/>
        </w:rPr>
        <w:t>alace</w:t>
      </w:r>
      <w:r w:rsidR="00361AA9">
        <w:rPr>
          <w:rFonts w:ascii="Times New Roman" w:hAnsi="Times New Roman"/>
          <w:color w:val="000000" w:themeColor="text1"/>
        </w:rPr>
        <w:t xml:space="preserve"> where they are to debate</w:t>
      </w:r>
      <w:r w:rsidR="007907B8">
        <w:rPr>
          <w:rFonts w:ascii="Times New Roman" w:hAnsi="Times New Roman"/>
          <w:color w:val="000000" w:themeColor="text1"/>
        </w:rPr>
        <w:t xml:space="preserve"> questions of law</w:t>
      </w:r>
      <w:r w:rsidR="00361AA9">
        <w:rPr>
          <w:rFonts w:ascii="Times New Roman" w:hAnsi="Times New Roman"/>
          <w:color w:val="000000" w:themeColor="text1"/>
        </w:rPr>
        <w:t xml:space="preserve"> for the sake of allowing the king and his counsels to gain insight into and control over their legal reasoning. </w:t>
      </w:r>
      <w:r w:rsidR="00472990">
        <w:rPr>
          <w:rFonts w:ascii="Times New Roman" w:hAnsi="Times New Roman"/>
          <w:color w:val="000000" w:themeColor="text1"/>
        </w:rPr>
        <w:t>Raphael’s</w:t>
      </w:r>
      <w:r w:rsidR="00361AA9">
        <w:rPr>
          <w:rFonts w:ascii="Times New Roman" w:hAnsi="Times New Roman"/>
          <w:color w:val="000000" w:themeColor="text1"/>
        </w:rPr>
        <w:t xml:space="preserve"> account of</w:t>
      </w:r>
      <w:r w:rsidR="00E11A77">
        <w:rPr>
          <w:rFonts w:ascii="Times New Roman" w:hAnsi="Times New Roman"/>
          <w:color w:val="000000" w:themeColor="text1"/>
        </w:rPr>
        <w:t xml:space="preserve"> </w:t>
      </w:r>
      <w:r w:rsidR="00361AA9">
        <w:rPr>
          <w:rFonts w:ascii="Times New Roman" w:hAnsi="Times New Roman"/>
          <w:color w:val="000000" w:themeColor="text1"/>
        </w:rPr>
        <w:t>political absolutism superseding the rule of law merits being fully quoted:</w:t>
      </w:r>
    </w:p>
    <w:p w14:paraId="7E9472A4" w14:textId="5D693505" w:rsidR="00361AA9" w:rsidRPr="00EE4091" w:rsidRDefault="00361AA9" w:rsidP="007D5A64">
      <w:pPr>
        <w:pStyle w:val="BodyTextIndent2"/>
        <w:tabs>
          <w:tab w:val="left" w:pos="720"/>
        </w:tabs>
        <w:spacing w:line="360" w:lineRule="auto"/>
        <w:ind w:right="450"/>
        <w:jc w:val="both"/>
        <w:rPr>
          <w:rFonts w:ascii="Times New Roman" w:hAnsi="Times New Roman"/>
          <w:color w:val="000000" w:themeColor="text1"/>
          <w:sz w:val="22"/>
          <w:szCs w:val="22"/>
        </w:rPr>
      </w:pPr>
      <w:r w:rsidRPr="00BA0724">
        <w:rPr>
          <w:rFonts w:ascii="Times New Roman" w:hAnsi="Times New Roman"/>
          <w:color w:val="000000" w:themeColor="text1"/>
          <w:sz w:val="22"/>
          <w:szCs w:val="22"/>
        </w:rPr>
        <w:t>However unjust (the king’s) claims, one or another of the judges, whether from love of contradiction, or desire to seem original, or simply to serve his own interest, will be able to find some loopholes to introduce chicanery.</w:t>
      </w:r>
      <w:r>
        <w:rPr>
          <w:rFonts w:ascii="Times New Roman" w:hAnsi="Times New Roman"/>
          <w:color w:val="000000" w:themeColor="text1"/>
          <w:sz w:val="22"/>
          <w:szCs w:val="22"/>
        </w:rPr>
        <w:t xml:space="preserve"> If the judges give differing opinions, the clearest matter in the world can be made cloudy and truth itself brought into question. The king is given a convenient handle to interpret the law in his favor, and everyone will acquiesce from shame or fear. Thus the judgement can be boldly handed down in court; nor can there be any lack of pretext for someone ruling in the prince’s favor. Either equity is on the king’s side, or the letter of the law make</w:t>
      </w:r>
      <w:r w:rsidR="00E11A77">
        <w:rPr>
          <w:rFonts w:ascii="Times New Roman" w:hAnsi="Times New Roman"/>
          <w:color w:val="000000" w:themeColor="text1"/>
          <w:sz w:val="22"/>
          <w:szCs w:val="22"/>
        </w:rPr>
        <w:t>s</w:t>
      </w:r>
      <w:r>
        <w:rPr>
          <w:rFonts w:ascii="Times New Roman" w:hAnsi="Times New Roman"/>
          <w:color w:val="000000" w:themeColor="text1"/>
          <w:sz w:val="22"/>
          <w:szCs w:val="22"/>
        </w:rPr>
        <w:t xml:space="preserve"> for him, or a twisted interpretation of a document, or the factor which in the end outweighs all laws for scrupulous judges, the indisputable prerogative of the prince (</w:t>
      </w:r>
      <w:r w:rsidR="00E11A77" w:rsidRPr="00E11A77">
        <w:rPr>
          <w:rFonts w:ascii="Times New Roman" w:hAnsi="Times New Roman"/>
          <w:i/>
          <w:iCs/>
          <w:color w:val="000000" w:themeColor="text1"/>
          <w:sz w:val="22"/>
          <w:szCs w:val="22"/>
        </w:rPr>
        <w:t>Utopia</w:t>
      </w:r>
      <w:r w:rsidR="00E11A77">
        <w:rPr>
          <w:rFonts w:ascii="Times New Roman" w:hAnsi="Times New Roman"/>
          <w:color w:val="000000" w:themeColor="text1"/>
          <w:sz w:val="22"/>
          <w:szCs w:val="22"/>
        </w:rPr>
        <w:t xml:space="preserve">, </w:t>
      </w:r>
      <w:r>
        <w:rPr>
          <w:rFonts w:ascii="Times New Roman" w:hAnsi="Times New Roman"/>
          <w:color w:val="000000" w:themeColor="text1"/>
          <w:sz w:val="22"/>
          <w:szCs w:val="22"/>
        </w:rPr>
        <w:t xml:space="preserve">33). </w:t>
      </w:r>
    </w:p>
    <w:p w14:paraId="1FFEF504" w14:textId="450ACF87" w:rsidR="00361AA9" w:rsidRDefault="00361AA9" w:rsidP="00B27ADC">
      <w:pPr>
        <w:pStyle w:val="BodyTextIndent2"/>
        <w:tabs>
          <w:tab w:val="left" w:pos="720"/>
        </w:tabs>
        <w:spacing w:line="360" w:lineRule="auto"/>
        <w:ind w:left="0"/>
        <w:jc w:val="both"/>
        <w:rPr>
          <w:rFonts w:ascii="Times New Roman" w:hAnsi="Times New Roman"/>
          <w:color w:val="000000" w:themeColor="text1"/>
        </w:rPr>
      </w:pPr>
      <w:r>
        <w:rPr>
          <w:rFonts w:ascii="Times New Roman" w:hAnsi="Times New Roman"/>
          <w:color w:val="000000" w:themeColor="text1"/>
        </w:rPr>
        <w:t xml:space="preserve"> Under the guise of royal prerogative, More was aware that ‘equity’ and ‘the letter of the law’ were little more than arbitrary standards of judgement that serve the crown. This surrender to royal interest </w:t>
      </w:r>
      <w:r w:rsidR="00C72F4F">
        <w:rPr>
          <w:rFonts w:ascii="Times New Roman" w:hAnsi="Times New Roman"/>
          <w:color w:val="000000" w:themeColor="text1"/>
        </w:rPr>
        <w:t>‘</w:t>
      </w:r>
      <w:r>
        <w:rPr>
          <w:rFonts w:ascii="Times New Roman" w:hAnsi="Times New Roman"/>
          <w:color w:val="000000" w:themeColor="text1"/>
        </w:rPr>
        <w:t>leads with remarkable speed in Raphael account, to outright tyranny, to the assumption that all subjects own even their material possessions to royal generosity.’</w:t>
      </w:r>
      <w:r w:rsidR="00CA7504">
        <w:rPr>
          <w:rStyle w:val="EndnoteReference"/>
          <w:rFonts w:ascii="Times New Roman" w:hAnsi="Times New Roman"/>
          <w:color w:val="000000" w:themeColor="text1"/>
        </w:rPr>
        <w:endnoteReference w:id="25"/>
      </w:r>
      <w:r>
        <w:rPr>
          <w:rFonts w:ascii="Times New Roman" w:hAnsi="Times New Roman"/>
          <w:color w:val="000000" w:themeColor="text1"/>
        </w:rPr>
        <w:t xml:space="preserve"> </w:t>
      </w:r>
      <w:r w:rsidR="006A2903">
        <w:rPr>
          <w:rFonts w:ascii="Times New Roman" w:hAnsi="Times New Roman"/>
          <w:color w:val="000000" w:themeColor="text1"/>
        </w:rPr>
        <w:t>C</w:t>
      </w:r>
      <w:r>
        <w:rPr>
          <w:rFonts w:ascii="Times New Roman" w:hAnsi="Times New Roman"/>
          <w:color w:val="000000" w:themeColor="text1"/>
        </w:rPr>
        <w:t>onstitutional limits to royal governing power in More’s England had become a subject of debate. He has Raphael, therefore, expressing attitudes that were circulating at the time, and anticipating subsequent political struggle</w:t>
      </w:r>
      <w:r w:rsidR="006A2903">
        <w:rPr>
          <w:rFonts w:ascii="Times New Roman" w:hAnsi="Times New Roman"/>
          <w:color w:val="000000" w:themeColor="text1"/>
        </w:rPr>
        <w:t>s</w:t>
      </w:r>
      <w:r>
        <w:rPr>
          <w:rFonts w:ascii="Times New Roman" w:hAnsi="Times New Roman"/>
          <w:color w:val="000000" w:themeColor="text1"/>
        </w:rPr>
        <w:t xml:space="preserve"> over constitutional supremac</w:t>
      </w:r>
      <w:r w:rsidR="00401210">
        <w:rPr>
          <w:rFonts w:ascii="Times New Roman" w:hAnsi="Times New Roman"/>
          <w:color w:val="000000" w:themeColor="text1"/>
        </w:rPr>
        <w:t xml:space="preserve">y </w:t>
      </w:r>
      <w:r w:rsidR="007907B8">
        <w:rPr>
          <w:rFonts w:ascii="Times New Roman" w:hAnsi="Times New Roman"/>
          <w:color w:val="000000" w:themeColor="text1"/>
        </w:rPr>
        <w:t>that</w:t>
      </w:r>
      <w:r w:rsidR="00401210">
        <w:rPr>
          <w:rFonts w:ascii="Times New Roman" w:hAnsi="Times New Roman"/>
          <w:color w:val="000000" w:themeColor="text1"/>
        </w:rPr>
        <w:t>, in terms of its fundamental principles,</w:t>
      </w:r>
      <w:r w:rsidR="006A2903">
        <w:rPr>
          <w:rFonts w:ascii="Times New Roman" w:hAnsi="Times New Roman"/>
          <w:color w:val="000000" w:themeColor="text1"/>
        </w:rPr>
        <w:t xml:space="preserve"> </w:t>
      </w:r>
      <w:r w:rsidR="004E42CB">
        <w:rPr>
          <w:rFonts w:ascii="Times New Roman" w:hAnsi="Times New Roman"/>
          <w:color w:val="000000" w:themeColor="text1"/>
        </w:rPr>
        <w:t xml:space="preserve">will </w:t>
      </w:r>
      <w:r w:rsidR="006A2903">
        <w:rPr>
          <w:rFonts w:ascii="Times New Roman" w:hAnsi="Times New Roman"/>
          <w:color w:val="000000" w:themeColor="text1"/>
        </w:rPr>
        <w:t xml:space="preserve">continue </w:t>
      </w:r>
      <w:r w:rsidR="004E42CB">
        <w:rPr>
          <w:rFonts w:ascii="Times New Roman" w:hAnsi="Times New Roman"/>
          <w:color w:val="000000" w:themeColor="text1"/>
        </w:rPr>
        <w:t>into the 21</w:t>
      </w:r>
      <w:r w:rsidR="004E42CB" w:rsidRPr="004E42CB">
        <w:rPr>
          <w:rFonts w:ascii="Times New Roman" w:hAnsi="Times New Roman"/>
          <w:color w:val="000000" w:themeColor="text1"/>
          <w:vertAlign w:val="superscript"/>
        </w:rPr>
        <w:t>st</w:t>
      </w:r>
      <w:r w:rsidR="004E42CB">
        <w:rPr>
          <w:rFonts w:ascii="Times New Roman" w:hAnsi="Times New Roman"/>
          <w:color w:val="000000" w:themeColor="text1"/>
        </w:rPr>
        <w:t xml:space="preserve"> </w:t>
      </w:r>
      <w:r w:rsidR="00C72F4F">
        <w:rPr>
          <w:rFonts w:ascii="Times New Roman" w:hAnsi="Times New Roman"/>
          <w:color w:val="000000" w:themeColor="text1"/>
        </w:rPr>
        <w:t>century</w:t>
      </w:r>
      <w:r>
        <w:rPr>
          <w:rFonts w:ascii="Times New Roman" w:hAnsi="Times New Roman"/>
          <w:color w:val="000000" w:themeColor="text1"/>
        </w:rPr>
        <w:t xml:space="preserve">. </w:t>
      </w:r>
    </w:p>
    <w:p w14:paraId="130A629D" w14:textId="7ACE0B3F" w:rsidR="00361AA9" w:rsidRDefault="00361AA9" w:rsidP="00B27ADC">
      <w:pPr>
        <w:pStyle w:val="BodyTextIndent2"/>
        <w:tabs>
          <w:tab w:val="left" w:pos="720"/>
        </w:tabs>
        <w:spacing w:line="360" w:lineRule="auto"/>
        <w:ind w:left="0"/>
        <w:jc w:val="both"/>
        <w:rPr>
          <w:rFonts w:ascii="Times New Roman" w:hAnsi="Times New Roman"/>
          <w:color w:val="000000" w:themeColor="text1"/>
        </w:rPr>
      </w:pPr>
      <w:r>
        <w:rPr>
          <w:rFonts w:ascii="Times New Roman" w:hAnsi="Times New Roman"/>
          <w:color w:val="000000" w:themeColor="text1"/>
        </w:rPr>
        <w:tab/>
        <w:t>Raphael’s depiction of sixteenth-century Europe and England reinforces</w:t>
      </w:r>
      <w:r w:rsidRPr="008C7A56">
        <w:rPr>
          <w:rFonts w:ascii="Times New Roman" w:hAnsi="Times New Roman"/>
          <w:color w:val="FF0000"/>
        </w:rPr>
        <w:t xml:space="preserve"> </w:t>
      </w:r>
      <w:r w:rsidRPr="00B51015">
        <w:rPr>
          <w:rFonts w:ascii="Times New Roman" w:hAnsi="Times New Roman"/>
          <w:color w:val="000000" w:themeColor="text1"/>
        </w:rPr>
        <w:t xml:space="preserve">Thrasymachus’ claim that doing injustice is more profitable than justice, and </w:t>
      </w:r>
      <w:r w:rsidR="00401210">
        <w:rPr>
          <w:rFonts w:ascii="Times New Roman" w:hAnsi="Times New Roman"/>
          <w:color w:val="000000" w:themeColor="text1"/>
        </w:rPr>
        <w:t>a</w:t>
      </w:r>
      <w:r w:rsidRPr="00B51015">
        <w:rPr>
          <w:rFonts w:ascii="Times New Roman" w:hAnsi="Times New Roman"/>
          <w:color w:val="000000" w:themeColor="text1"/>
        </w:rPr>
        <w:t xml:space="preserve"> wily prince </w:t>
      </w:r>
      <w:r w:rsidR="00401210">
        <w:rPr>
          <w:rFonts w:ascii="Times New Roman" w:hAnsi="Times New Roman"/>
          <w:color w:val="000000" w:themeColor="text1"/>
        </w:rPr>
        <w:t>can</w:t>
      </w:r>
      <w:r w:rsidRPr="00B51015">
        <w:rPr>
          <w:rFonts w:ascii="Times New Roman" w:hAnsi="Times New Roman"/>
          <w:color w:val="000000" w:themeColor="text1"/>
        </w:rPr>
        <w:t xml:space="preserve"> outmaneuver his most virtuous opponents</w:t>
      </w:r>
      <w:r w:rsidR="00A55D07">
        <w:rPr>
          <w:rFonts w:ascii="Times New Roman" w:hAnsi="Times New Roman"/>
          <w:color w:val="000000" w:themeColor="text1"/>
        </w:rPr>
        <w:t>.</w:t>
      </w:r>
      <w:r w:rsidR="007A6E33">
        <w:rPr>
          <w:rStyle w:val="EndnoteReference"/>
          <w:rFonts w:ascii="Times New Roman" w:hAnsi="Times New Roman"/>
          <w:color w:val="000000" w:themeColor="text1"/>
        </w:rPr>
        <w:endnoteReference w:id="26"/>
      </w:r>
      <w:r w:rsidR="00A55D07">
        <w:rPr>
          <w:rFonts w:ascii="Times New Roman" w:hAnsi="Times New Roman"/>
          <w:color w:val="000000" w:themeColor="text1"/>
        </w:rPr>
        <w:t xml:space="preserve"> </w:t>
      </w:r>
      <w:r w:rsidR="00056AC1">
        <w:rPr>
          <w:rFonts w:ascii="Times New Roman" w:hAnsi="Times New Roman"/>
          <w:color w:val="000000" w:themeColor="text1"/>
        </w:rPr>
        <w:t>Of course, this leaves</w:t>
      </w:r>
      <w:r w:rsidR="00A55D07">
        <w:rPr>
          <w:rFonts w:ascii="Times New Roman" w:hAnsi="Times New Roman"/>
          <w:color w:val="000000" w:themeColor="text1"/>
        </w:rPr>
        <w:t xml:space="preserve"> unresolved </w:t>
      </w:r>
      <w:r w:rsidRPr="002C203C">
        <w:rPr>
          <w:rFonts w:ascii="Times New Roman" w:hAnsi="Times New Roman"/>
          <w:color w:val="000000" w:themeColor="text1"/>
        </w:rPr>
        <w:t>th</w:t>
      </w:r>
      <w:r w:rsidR="00056AC1">
        <w:rPr>
          <w:rFonts w:ascii="Times New Roman" w:hAnsi="Times New Roman"/>
          <w:color w:val="000000" w:themeColor="text1"/>
        </w:rPr>
        <w:t>e</w:t>
      </w:r>
      <w:r w:rsidRPr="002C203C">
        <w:rPr>
          <w:rFonts w:ascii="Times New Roman" w:hAnsi="Times New Roman"/>
          <w:color w:val="000000" w:themeColor="text1"/>
        </w:rPr>
        <w:t xml:space="preserve"> political dilemma</w:t>
      </w:r>
      <w:r w:rsidR="00056AC1">
        <w:rPr>
          <w:rFonts w:ascii="Times New Roman" w:hAnsi="Times New Roman"/>
          <w:color w:val="000000" w:themeColor="text1"/>
        </w:rPr>
        <w:t xml:space="preserve"> </w:t>
      </w:r>
      <w:r w:rsidR="001D6F00">
        <w:rPr>
          <w:rFonts w:ascii="Times New Roman" w:hAnsi="Times New Roman"/>
          <w:color w:val="000000" w:themeColor="text1"/>
        </w:rPr>
        <w:t>raised at the start of the</w:t>
      </w:r>
      <w:r w:rsidR="00056AC1">
        <w:rPr>
          <w:rFonts w:ascii="Times New Roman" w:hAnsi="Times New Roman"/>
          <w:color w:val="000000" w:themeColor="text1"/>
        </w:rPr>
        <w:t xml:space="preserve"> discussion</w:t>
      </w:r>
      <w:r w:rsidR="001D6F00">
        <w:rPr>
          <w:rFonts w:ascii="Times New Roman" w:hAnsi="Times New Roman"/>
          <w:color w:val="000000" w:themeColor="text1"/>
        </w:rPr>
        <w:t xml:space="preserve"> in More’s garden</w:t>
      </w:r>
      <w:r w:rsidR="00056AC1">
        <w:rPr>
          <w:rFonts w:ascii="Times New Roman" w:hAnsi="Times New Roman"/>
          <w:color w:val="000000" w:themeColor="text1"/>
        </w:rPr>
        <w:t>. T</w:t>
      </w:r>
      <w:r w:rsidRPr="002C203C">
        <w:rPr>
          <w:rFonts w:ascii="Times New Roman" w:hAnsi="Times New Roman"/>
          <w:color w:val="000000" w:themeColor="text1"/>
        </w:rPr>
        <w:t xml:space="preserve">o bring philosophical wisdom into public life requires participating in the amoral world of palace politics, but can one, </w:t>
      </w:r>
      <w:r w:rsidRPr="00056AC1">
        <w:rPr>
          <w:rFonts w:ascii="Times New Roman" w:hAnsi="Times New Roman"/>
          <w:i/>
          <w:iCs/>
          <w:color w:val="000000" w:themeColor="text1"/>
        </w:rPr>
        <w:t>realistically</w:t>
      </w:r>
      <w:r w:rsidRPr="002C203C">
        <w:rPr>
          <w:rFonts w:ascii="Times New Roman" w:hAnsi="Times New Roman"/>
          <w:color w:val="000000" w:themeColor="text1"/>
        </w:rPr>
        <w:t xml:space="preserve">, expect to do so without sacrificing one’s moral autonomy? </w:t>
      </w:r>
      <w:r w:rsidRPr="009A07C2">
        <w:rPr>
          <w:rFonts w:ascii="Times New Roman" w:hAnsi="Times New Roman"/>
          <w:color w:val="000000" w:themeColor="text1"/>
        </w:rPr>
        <w:t>Although he does not deny that most people</w:t>
      </w:r>
      <w:r w:rsidR="00056AC1">
        <w:rPr>
          <w:rFonts w:ascii="Times New Roman" w:hAnsi="Times New Roman"/>
          <w:color w:val="000000" w:themeColor="text1"/>
        </w:rPr>
        <w:t>—</w:t>
      </w:r>
      <w:r w:rsidRPr="009A07C2">
        <w:rPr>
          <w:rFonts w:ascii="Times New Roman" w:hAnsi="Times New Roman"/>
          <w:color w:val="000000" w:themeColor="text1"/>
        </w:rPr>
        <w:t>especially rulers</w:t>
      </w:r>
      <w:r w:rsidR="00056AC1">
        <w:rPr>
          <w:rFonts w:ascii="Times New Roman" w:hAnsi="Times New Roman"/>
          <w:color w:val="000000" w:themeColor="text1"/>
        </w:rPr>
        <w:t xml:space="preserve"> and their courtiers</w:t>
      </w:r>
      <w:r w:rsidRPr="009A07C2">
        <w:rPr>
          <w:rFonts w:ascii="Times New Roman" w:hAnsi="Times New Roman"/>
          <w:color w:val="000000" w:themeColor="text1"/>
        </w:rPr>
        <w:t xml:space="preserve">—are motivated by brazen self-interest, More refuses to </w:t>
      </w:r>
      <w:r w:rsidRPr="009A07C2">
        <w:rPr>
          <w:rFonts w:ascii="Times New Roman" w:hAnsi="Times New Roman"/>
          <w:color w:val="000000" w:themeColor="text1"/>
        </w:rPr>
        <w:lastRenderedPageBreak/>
        <w:t>accept Raphael’s arguments regarding the futility of offering advice to those in power. For More “there is another philosophy, better suited for the role of a citizen, that takes its cue, adapts itself to the drama in hand and acts its part neatly and appropriate” (</w:t>
      </w:r>
      <w:r w:rsidR="00055045" w:rsidRPr="00055045">
        <w:rPr>
          <w:rFonts w:ascii="Times New Roman" w:hAnsi="Times New Roman"/>
          <w:i/>
          <w:iCs/>
          <w:color w:val="000000" w:themeColor="text1"/>
        </w:rPr>
        <w:t>Utopia</w:t>
      </w:r>
      <w:r w:rsidR="00055045">
        <w:rPr>
          <w:rFonts w:ascii="Times New Roman" w:hAnsi="Times New Roman"/>
          <w:color w:val="000000" w:themeColor="text1"/>
        </w:rPr>
        <w:t xml:space="preserve">, </w:t>
      </w:r>
      <w:r w:rsidRPr="009A07C2">
        <w:rPr>
          <w:rFonts w:ascii="Times New Roman" w:hAnsi="Times New Roman"/>
          <w:color w:val="000000" w:themeColor="text1"/>
        </w:rPr>
        <w:t xml:space="preserve">36). </w:t>
      </w:r>
      <w:r>
        <w:rPr>
          <w:rFonts w:ascii="Times New Roman" w:hAnsi="Times New Roman"/>
          <w:color w:val="000000" w:themeColor="text1"/>
        </w:rPr>
        <w:t>We must adapt to political reality, he advises, and take “a</w:t>
      </w:r>
      <w:r w:rsidRPr="009A07C2">
        <w:rPr>
          <w:rFonts w:ascii="Times New Roman" w:hAnsi="Times New Roman"/>
          <w:color w:val="000000" w:themeColor="text1"/>
        </w:rPr>
        <w:t xml:space="preserve">n indirect approach” </w:t>
      </w:r>
      <w:r>
        <w:rPr>
          <w:rFonts w:ascii="Times New Roman" w:hAnsi="Times New Roman"/>
          <w:color w:val="000000" w:themeColor="text1"/>
        </w:rPr>
        <w:t>to counseling princes;</w:t>
      </w:r>
      <w:r w:rsidRPr="009A07C2">
        <w:rPr>
          <w:rFonts w:ascii="Times New Roman" w:hAnsi="Times New Roman"/>
          <w:color w:val="000000" w:themeColor="text1"/>
        </w:rPr>
        <w:t xml:space="preserve"> “you must strive and struggle as best you can to handle everything tactfully—and thus what you cannot turn to good, you may at least make as less bad as possible</w:t>
      </w:r>
      <w:r>
        <w:rPr>
          <w:rFonts w:ascii="Times New Roman" w:hAnsi="Times New Roman"/>
          <w:color w:val="000000" w:themeColor="text1"/>
        </w:rPr>
        <w:t>” (</w:t>
      </w:r>
      <w:r w:rsidR="00055045" w:rsidRPr="00055045">
        <w:rPr>
          <w:rFonts w:ascii="Times New Roman" w:hAnsi="Times New Roman"/>
          <w:i/>
          <w:iCs/>
          <w:color w:val="000000" w:themeColor="text1"/>
        </w:rPr>
        <w:t>Utopia</w:t>
      </w:r>
      <w:r w:rsidR="00055045">
        <w:rPr>
          <w:rFonts w:ascii="Times New Roman" w:hAnsi="Times New Roman"/>
          <w:color w:val="000000" w:themeColor="text1"/>
        </w:rPr>
        <w:t xml:space="preserve">, </w:t>
      </w:r>
      <w:r>
        <w:rPr>
          <w:rFonts w:ascii="Times New Roman" w:hAnsi="Times New Roman"/>
          <w:color w:val="000000" w:themeColor="text1"/>
        </w:rPr>
        <w:t xml:space="preserve">37). </w:t>
      </w:r>
      <w:r w:rsidR="00055045">
        <w:rPr>
          <w:rFonts w:ascii="Times New Roman" w:hAnsi="Times New Roman"/>
          <w:color w:val="000000" w:themeColor="text1"/>
        </w:rPr>
        <w:t xml:space="preserve">Short of throwing in the proverbial towel, </w:t>
      </w:r>
      <w:r w:rsidRPr="0007161F">
        <w:rPr>
          <w:rFonts w:ascii="Times New Roman" w:hAnsi="Times New Roman"/>
          <w:color w:val="000000" w:themeColor="text1"/>
        </w:rPr>
        <w:t xml:space="preserve">More’s ‘indirect approach’ </w:t>
      </w:r>
      <w:r w:rsidR="00310631">
        <w:rPr>
          <w:rFonts w:ascii="Times New Roman" w:hAnsi="Times New Roman"/>
          <w:color w:val="000000" w:themeColor="text1"/>
        </w:rPr>
        <w:t>presupposes</w:t>
      </w:r>
      <w:r w:rsidRPr="0007161F">
        <w:rPr>
          <w:rFonts w:ascii="Times New Roman" w:hAnsi="Times New Roman"/>
          <w:color w:val="000000" w:themeColor="text1"/>
        </w:rPr>
        <w:t xml:space="preserve"> that pursuing</w:t>
      </w:r>
      <w:r>
        <w:rPr>
          <w:rFonts w:ascii="Times New Roman" w:hAnsi="Times New Roman"/>
          <w:color w:val="000000" w:themeColor="text1"/>
        </w:rPr>
        <w:t xml:space="preserve"> a policy of</w:t>
      </w:r>
      <w:r w:rsidRPr="0007161F">
        <w:rPr>
          <w:rFonts w:ascii="Times New Roman" w:hAnsi="Times New Roman"/>
          <w:color w:val="000000" w:themeColor="text1"/>
        </w:rPr>
        <w:t xml:space="preserve"> ‘</w:t>
      </w:r>
      <w:r w:rsidR="005A2137">
        <w:rPr>
          <w:rFonts w:ascii="Times New Roman" w:hAnsi="Times New Roman"/>
          <w:color w:val="000000" w:themeColor="text1"/>
        </w:rPr>
        <w:t>less</w:t>
      </w:r>
      <w:r w:rsidRPr="0007161F">
        <w:rPr>
          <w:rFonts w:ascii="Times New Roman" w:hAnsi="Times New Roman"/>
          <w:color w:val="000000" w:themeColor="text1"/>
        </w:rPr>
        <w:t xml:space="preserve"> injustice’ </w:t>
      </w:r>
      <w:r w:rsidR="00055045">
        <w:rPr>
          <w:rFonts w:ascii="Times New Roman" w:hAnsi="Times New Roman"/>
          <w:color w:val="000000" w:themeColor="text1"/>
        </w:rPr>
        <w:t>will</w:t>
      </w:r>
      <w:r w:rsidR="005A2137">
        <w:rPr>
          <w:rFonts w:ascii="Times New Roman" w:hAnsi="Times New Roman"/>
          <w:color w:val="000000" w:themeColor="text1"/>
        </w:rPr>
        <w:t xml:space="preserve"> </w:t>
      </w:r>
      <w:r w:rsidR="00055045">
        <w:rPr>
          <w:rFonts w:ascii="Times New Roman" w:hAnsi="Times New Roman"/>
          <w:color w:val="000000" w:themeColor="text1"/>
        </w:rPr>
        <w:t>be</w:t>
      </w:r>
      <w:r w:rsidRPr="0007161F">
        <w:rPr>
          <w:rFonts w:ascii="Times New Roman" w:hAnsi="Times New Roman"/>
          <w:color w:val="000000" w:themeColor="text1"/>
        </w:rPr>
        <w:t xml:space="preserve"> more </w:t>
      </w:r>
      <w:r w:rsidR="00055045">
        <w:rPr>
          <w:rFonts w:ascii="Times New Roman" w:hAnsi="Times New Roman"/>
          <w:color w:val="000000" w:themeColor="text1"/>
        </w:rPr>
        <w:t>effective</w:t>
      </w:r>
      <w:r w:rsidRPr="0007161F">
        <w:rPr>
          <w:rFonts w:ascii="Times New Roman" w:hAnsi="Times New Roman"/>
          <w:color w:val="000000" w:themeColor="text1"/>
        </w:rPr>
        <w:t xml:space="preserve"> than</w:t>
      </w:r>
      <w:r w:rsidR="00055045">
        <w:rPr>
          <w:rFonts w:ascii="Times New Roman" w:hAnsi="Times New Roman"/>
          <w:color w:val="000000" w:themeColor="text1"/>
        </w:rPr>
        <w:t xml:space="preserve"> trying to</w:t>
      </w:r>
      <w:r w:rsidRPr="0007161F">
        <w:rPr>
          <w:rFonts w:ascii="Times New Roman" w:hAnsi="Times New Roman"/>
          <w:color w:val="000000" w:themeColor="text1"/>
        </w:rPr>
        <w:t xml:space="preserve"> achiev</w:t>
      </w:r>
      <w:r w:rsidR="00055045">
        <w:rPr>
          <w:rFonts w:ascii="Times New Roman" w:hAnsi="Times New Roman"/>
          <w:color w:val="000000" w:themeColor="text1"/>
        </w:rPr>
        <w:t>e</w:t>
      </w:r>
      <w:r w:rsidRPr="0007161F">
        <w:rPr>
          <w:rFonts w:ascii="Times New Roman" w:hAnsi="Times New Roman"/>
          <w:color w:val="000000" w:themeColor="text1"/>
        </w:rPr>
        <w:t xml:space="preserve"> perfect justice.</w:t>
      </w:r>
      <w:r>
        <w:rPr>
          <w:rFonts w:ascii="Times New Roman" w:hAnsi="Times New Roman"/>
          <w:color w:val="FF0000"/>
        </w:rPr>
        <w:t xml:space="preserve"> </w:t>
      </w:r>
      <w:r w:rsidR="005F6285">
        <w:rPr>
          <w:rFonts w:ascii="Times New Roman" w:hAnsi="Times New Roman"/>
          <w:color w:val="000000" w:themeColor="text1"/>
        </w:rPr>
        <w:t>In this instance, he</w:t>
      </w:r>
      <w:r w:rsidR="0025132F">
        <w:rPr>
          <w:rFonts w:ascii="Times New Roman" w:hAnsi="Times New Roman"/>
          <w:color w:val="000000" w:themeColor="text1"/>
        </w:rPr>
        <w:t xml:space="preserve"> clearly</w:t>
      </w:r>
      <w:r w:rsidR="005F6285">
        <w:rPr>
          <w:rFonts w:ascii="Times New Roman" w:hAnsi="Times New Roman"/>
          <w:color w:val="000000" w:themeColor="text1"/>
        </w:rPr>
        <w:t xml:space="preserve"> speaks</w:t>
      </w:r>
      <w:r w:rsidR="0025132F">
        <w:rPr>
          <w:rFonts w:ascii="Times New Roman" w:hAnsi="Times New Roman"/>
          <w:color w:val="000000" w:themeColor="text1"/>
        </w:rPr>
        <w:t xml:space="preserve"> not as the utopian, but</w:t>
      </w:r>
      <w:r w:rsidR="005F6285">
        <w:rPr>
          <w:rFonts w:ascii="Times New Roman" w:hAnsi="Times New Roman"/>
          <w:color w:val="000000" w:themeColor="text1"/>
        </w:rPr>
        <w:t xml:space="preserve"> </w:t>
      </w:r>
      <w:r w:rsidR="0025132F">
        <w:rPr>
          <w:rFonts w:ascii="Times New Roman" w:hAnsi="Times New Roman"/>
          <w:color w:val="000000" w:themeColor="text1"/>
        </w:rPr>
        <w:t>as the</w:t>
      </w:r>
      <w:r w:rsidR="005A2137">
        <w:rPr>
          <w:rFonts w:ascii="Times New Roman" w:hAnsi="Times New Roman"/>
          <w:color w:val="000000" w:themeColor="text1"/>
        </w:rPr>
        <w:t xml:space="preserve"> compromising</w:t>
      </w:r>
      <w:r w:rsidRPr="0007161F">
        <w:rPr>
          <w:rFonts w:ascii="Times New Roman" w:hAnsi="Times New Roman"/>
          <w:color w:val="000000" w:themeColor="text1"/>
        </w:rPr>
        <w:t xml:space="preserve"> pragmatist</w:t>
      </w:r>
      <w:r w:rsidR="0025132F">
        <w:rPr>
          <w:rFonts w:ascii="Times New Roman" w:hAnsi="Times New Roman"/>
          <w:color w:val="000000" w:themeColor="text1"/>
        </w:rPr>
        <w:t xml:space="preserve"> (or politician)</w:t>
      </w:r>
      <w:r w:rsidRPr="0007161F">
        <w:rPr>
          <w:rFonts w:ascii="Times New Roman" w:hAnsi="Times New Roman"/>
          <w:color w:val="000000" w:themeColor="text1"/>
        </w:rPr>
        <w:t>, clear-eyed about human limitations and social contingencies.</w:t>
      </w:r>
      <w:r>
        <w:rPr>
          <w:rFonts w:ascii="Times New Roman" w:hAnsi="Times New Roman"/>
          <w:color w:val="FF0000"/>
        </w:rPr>
        <w:t xml:space="preserve"> </w:t>
      </w:r>
      <w:r>
        <w:rPr>
          <w:rFonts w:ascii="Times New Roman" w:hAnsi="Times New Roman"/>
          <w:color w:val="000000" w:themeColor="text1"/>
        </w:rPr>
        <w:t>“For it is,” he reminds Raphael, “impossible to make everything good unless all men are good, and that I don’t expect to see for quite a few years”</w:t>
      </w:r>
      <w:r w:rsidRPr="009A07C2">
        <w:rPr>
          <w:rFonts w:ascii="Times New Roman" w:hAnsi="Times New Roman"/>
          <w:color w:val="000000" w:themeColor="text1"/>
        </w:rPr>
        <w:t xml:space="preserve"> (</w:t>
      </w:r>
      <w:r w:rsidR="005A2137" w:rsidRPr="005A2137">
        <w:rPr>
          <w:rFonts w:ascii="Times New Roman" w:hAnsi="Times New Roman"/>
          <w:i/>
          <w:iCs/>
          <w:color w:val="000000" w:themeColor="text1"/>
        </w:rPr>
        <w:t>Utopia</w:t>
      </w:r>
      <w:r w:rsidR="005A2137">
        <w:rPr>
          <w:rFonts w:ascii="Times New Roman" w:hAnsi="Times New Roman"/>
          <w:color w:val="000000" w:themeColor="text1"/>
        </w:rPr>
        <w:t xml:space="preserve">, </w:t>
      </w:r>
      <w:r w:rsidRPr="009A07C2">
        <w:rPr>
          <w:rFonts w:ascii="Times New Roman" w:hAnsi="Times New Roman"/>
          <w:color w:val="000000" w:themeColor="text1"/>
        </w:rPr>
        <w:t>37)</w:t>
      </w:r>
      <w:r w:rsidR="00F55BE6">
        <w:rPr>
          <w:rFonts w:ascii="Times New Roman" w:hAnsi="Times New Roman"/>
          <w:color w:val="000000" w:themeColor="text1"/>
        </w:rPr>
        <w:t>—</w:t>
      </w:r>
      <w:r>
        <w:rPr>
          <w:rFonts w:ascii="Times New Roman" w:hAnsi="Times New Roman"/>
          <w:color w:val="000000" w:themeColor="text1"/>
        </w:rPr>
        <w:t>or if ever?</w:t>
      </w:r>
      <w:r>
        <w:rPr>
          <w:rFonts w:ascii="Times New Roman" w:hAnsi="Times New Roman"/>
          <w:color w:val="FF0000"/>
        </w:rPr>
        <w:t xml:space="preserve">  </w:t>
      </w:r>
      <w:r w:rsidR="00F55BE6">
        <w:rPr>
          <w:rFonts w:ascii="Times New Roman" w:hAnsi="Times New Roman"/>
          <w:color w:val="000000" w:themeColor="text1"/>
        </w:rPr>
        <w:t>At the same time</w:t>
      </w:r>
      <w:r w:rsidRPr="00B13EB3">
        <w:rPr>
          <w:rFonts w:ascii="Times New Roman" w:hAnsi="Times New Roman"/>
          <w:color w:val="000000" w:themeColor="text1"/>
        </w:rPr>
        <w:t xml:space="preserve">, More’s </w:t>
      </w:r>
      <w:r w:rsidR="00B12553">
        <w:rPr>
          <w:rFonts w:ascii="Times New Roman" w:hAnsi="Times New Roman"/>
          <w:color w:val="000000" w:themeColor="text1"/>
        </w:rPr>
        <w:t>advice to</w:t>
      </w:r>
      <w:r w:rsidRPr="00B13EB3">
        <w:rPr>
          <w:rFonts w:ascii="Times New Roman" w:hAnsi="Times New Roman"/>
          <w:color w:val="000000" w:themeColor="text1"/>
        </w:rPr>
        <w:t xml:space="preserve"> adapt oneself to political reality suggests the gulf between morality and politics is not so wide as to </w:t>
      </w:r>
      <w:r w:rsidR="00F55BE6" w:rsidRPr="00B13EB3">
        <w:rPr>
          <w:rFonts w:ascii="Times New Roman" w:hAnsi="Times New Roman"/>
          <w:color w:val="000000" w:themeColor="text1"/>
        </w:rPr>
        <w:t>jettison</w:t>
      </w:r>
      <w:r w:rsidRPr="00B13EB3">
        <w:rPr>
          <w:rFonts w:ascii="Times New Roman" w:hAnsi="Times New Roman"/>
          <w:color w:val="000000" w:themeColor="text1"/>
        </w:rPr>
        <w:t xml:space="preserve"> all hope.</w:t>
      </w:r>
      <w:r>
        <w:rPr>
          <w:rFonts w:ascii="Times New Roman" w:hAnsi="Times New Roman"/>
          <w:color w:val="000000" w:themeColor="text1"/>
        </w:rPr>
        <w:t xml:space="preserve"> </w:t>
      </w:r>
      <w:r w:rsidR="00BD5508">
        <w:rPr>
          <w:rFonts w:ascii="Times New Roman" w:hAnsi="Times New Roman"/>
          <w:color w:val="000000" w:themeColor="text1"/>
        </w:rPr>
        <w:t>While not ignoring social and political truths, he</w:t>
      </w:r>
      <w:r w:rsidR="00D73455">
        <w:rPr>
          <w:rFonts w:ascii="Times New Roman" w:hAnsi="Times New Roman"/>
          <w:color w:val="000000" w:themeColor="text1"/>
        </w:rPr>
        <w:t xml:space="preserve"> (along with Raphael)</w:t>
      </w:r>
      <w:r w:rsidR="00560F47">
        <w:rPr>
          <w:rFonts w:ascii="Times New Roman" w:hAnsi="Times New Roman"/>
          <w:color w:val="000000" w:themeColor="text1"/>
        </w:rPr>
        <w:t xml:space="preserve"> </w:t>
      </w:r>
      <w:r w:rsidR="00BD5508">
        <w:rPr>
          <w:rFonts w:ascii="Times New Roman" w:hAnsi="Times New Roman"/>
          <w:color w:val="000000" w:themeColor="text1"/>
        </w:rPr>
        <w:t>retains</w:t>
      </w:r>
      <w:r w:rsidR="00C03D58">
        <w:rPr>
          <w:rFonts w:ascii="Times New Roman" w:hAnsi="Times New Roman"/>
          <w:color w:val="000000" w:themeColor="text1"/>
        </w:rPr>
        <w:t xml:space="preserve"> </w:t>
      </w:r>
      <w:r w:rsidR="00BD5508">
        <w:rPr>
          <w:rFonts w:ascii="Times New Roman" w:hAnsi="Times New Roman"/>
          <w:color w:val="000000" w:themeColor="text1"/>
        </w:rPr>
        <w:t>a faith</w:t>
      </w:r>
      <w:r w:rsidR="00560F47">
        <w:rPr>
          <w:rFonts w:ascii="Times New Roman" w:hAnsi="Times New Roman"/>
          <w:color w:val="000000" w:themeColor="text1"/>
        </w:rPr>
        <w:t xml:space="preserve"> in</w:t>
      </w:r>
      <w:r w:rsidR="00BD5508">
        <w:rPr>
          <w:rFonts w:ascii="Times New Roman" w:hAnsi="Times New Roman"/>
          <w:color w:val="000000" w:themeColor="text1"/>
        </w:rPr>
        <w:t xml:space="preserve"> </w:t>
      </w:r>
      <w:r w:rsidR="00560F47">
        <w:rPr>
          <w:rFonts w:ascii="Times New Roman" w:hAnsi="Times New Roman"/>
          <w:color w:val="000000" w:themeColor="text1"/>
        </w:rPr>
        <w:t>an ethical truth that not only</w:t>
      </w:r>
      <w:r w:rsidR="00F55BE6">
        <w:rPr>
          <w:rFonts w:ascii="Times New Roman" w:hAnsi="Times New Roman"/>
          <w:color w:val="000000" w:themeColor="text1"/>
        </w:rPr>
        <w:t xml:space="preserve"> infuses</w:t>
      </w:r>
      <w:r w:rsidR="00560F47">
        <w:rPr>
          <w:rFonts w:ascii="Times New Roman" w:hAnsi="Times New Roman"/>
          <w:color w:val="000000" w:themeColor="text1"/>
        </w:rPr>
        <w:t xml:space="preserve"> the physical</w:t>
      </w:r>
      <w:r w:rsidR="0025132F">
        <w:rPr>
          <w:rFonts w:ascii="Times New Roman" w:hAnsi="Times New Roman"/>
          <w:color w:val="000000" w:themeColor="text1"/>
        </w:rPr>
        <w:t xml:space="preserve"> or temporal</w:t>
      </w:r>
      <w:r w:rsidR="00560F47">
        <w:rPr>
          <w:rFonts w:ascii="Times New Roman" w:hAnsi="Times New Roman"/>
          <w:color w:val="000000" w:themeColor="text1"/>
        </w:rPr>
        <w:t xml:space="preserve"> world but is superior to it.</w:t>
      </w:r>
      <w:r w:rsidR="009570B5">
        <w:rPr>
          <w:rFonts w:ascii="Times New Roman" w:hAnsi="Times New Roman"/>
          <w:color w:val="000000" w:themeColor="text1"/>
        </w:rPr>
        <w:t xml:space="preserve"> </w:t>
      </w:r>
    </w:p>
    <w:p w14:paraId="12F09C91" w14:textId="1E353C0D" w:rsidR="00361AA9" w:rsidRPr="008317E2" w:rsidRDefault="00361AA9" w:rsidP="00B27ADC">
      <w:pPr>
        <w:pStyle w:val="BodyTextIndent2"/>
        <w:tabs>
          <w:tab w:val="left" w:pos="720"/>
        </w:tabs>
        <w:spacing w:line="360" w:lineRule="auto"/>
        <w:ind w:left="0"/>
        <w:jc w:val="both"/>
        <w:rPr>
          <w:rFonts w:ascii="Times New Roman" w:hAnsi="Times New Roman"/>
          <w:color w:val="000000" w:themeColor="text1"/>
        </w:rPr>
      </w:pPr>
      <w:r>
        <w:rPr>
          <w:rFonts w:ascii="Times New Roman" w:hAnsi="Times New Roman"/>
          <w:color w:val="000000" w:themeColor="text1"/>
        </w:rPr>
        <w:tab/>
        <w:t xml:space="preserve"> </w:t>
      </w:r>
      <w:r w:rsidR="009570B5">
        <w:rPr>
          <w:rFonts w:ascii="Times New Roman" w:hAnsi="Times New Roman"/>
          <w:color w:val="000000" w:themeColor="text1"/>
        </w:rPr>
        <w:t xml:space="preserve">Yet contrary to </w:t>
      </w:r>
      <w:r>
        <w:rPr>
          <w:rFonts w:ascii="Times New Roman" w:hAnsi="Times New Roman"/>
          <w:color w:val="000000" w:themeColor="text1"/>
        </w:rPr>
        <w:t xml:space="preserve">More’s </w:t>
      </w:r>
      <w:r w:rsidR="009570B5">
        <w:rPr>
          <w:rFonts w:ascii="Times New Roman" w:hAnsi="Times New Roman"/>
          <w:color w:val="000000" w:themeColor="text1"/>
        </w:rPr>
        <w:t>willingness to ‘work within the</w:t>
      </w:r>
      <w:r w:rsidR="00FA7FBD">
        <w:rPr>
          <w:rFonts w:ascii="Times New Roman" w:hAnsi="Times New Roman"/>
          <w:color w:val="000000" w:themeColor="text1"/>
        </w:rPr>
        <w:t xml:space="preserve"> political</w:t>
      </w:r>
      <w:r w:rsidR="009570B5">
        <w:rPr>
          <w:rFonts w:ascii="Times New Roman" w:hAnsi="Times New Roman"/>
          <w:color w:val="000000" w:themeColor="text1"/>
        </w:rPr>
        <w:t xml:space="preserve"> system’</w:t>
      </w:r>
      <w:r w:rsidR="00FA7FBD">
        <w:rPr>
          <w:rFonts w:ascii="Times New Roman" w:hAnsi="Times New Roman"/>
          <w:color w:val="000000" w:themeColor="text1"/>
        </w:rPr>
        <w:t xml:space="preserve"> in hopes of achieving </w:t>
      </w:r>
      <w:r w:rsidR="0025132F">
        <w:rPr>
          <w:rFonts w:ascii="Times New Roman" w:hAnsi="Times New Roman"/>
          <w:color w:val="000000" w:themeColor="text1"/>
        </w:rPr>
        <w:t>a ‘modest’</w:t>
      </w:r>
      <w:r w:rsidR="00960C21">
        <w:rPr>
          <w:rFonts w:ascii="Times New Roman" w:hAnsi="Times New Roman"/>
          <w:color w:val="000000" w:themeColor="text1"/>
        </w:rPr>
        <w:t xml:space="preserve"> </w:t>
      </w:r>
      <w:r w:rsidR="005267FB">
        <w:rPr>
          <w:rFonts w:ascii="Times New Roman" w:hAnsi="Times New Roman"/>
          <w:color w:val="000000" w:themeColor="text1"/>
        </w:rPr>
        <w:t>good</w:t>
      </w:r>
      <w:r w:rsidR="00FA7FBD">
        <w:rPr>
          <w:rFonts w:ascii="Times New Roman" w:hAnsi="Times New Roman"/>
          <w:color w:val="000000" w:themeColor="text1"/>
        </w:rPr>
        <w:t>,</w:t>
      </w:r>
      <w:r>
        <w:rPr>
          <w:rFonts w:ascii="Times New Roman" w:hAnsi="Times New Roman"/>
          <w:color w:val="000000" w:themeColor="text1"/>
        </w:rPr>
        <w:t xml:space="preserve"> Raphael</w:t>
      </w:r>
      <w:r w:rsidR="00960C21">
        <w:rPr>
          <w:rFonts w:ascii="Times New Roman" w:hAnsi="Times New Roman"/>
          <w:color w:val="000000" w:themeColor="text1"/>
        </w:rPr>
        <w:t>,</w:t>
      </w:r>
      <w:r w:rsidR="00C03D58">
        <w:rPr>
          <w:rFonts w:ascii="Times New Roman" w:hAnsi="Times New Roman"/>
          <w:color w:val="000000" w:themeColor="text1"/>
        </w:rPr>
        <w:t xml:space="preserve"> the </w:t>
      </w:r>
      <w:r>
        <w:rPr>
          <w:rFonts w:ascii="Times New Roman" w:hAnsi="Times New Roman"/>
          <w:color w:val="000000" w:themeColor="text1"/>
        </w:rPr>
        <w:t>radical idealist</w:t>
      </w:r>
      <w:r w:rsidR="00960C21">
        <w:rPr>
          <w:rFonts w:ascii="Times New Roman" w:hAnsi="Times New Roman"/>
          <w:color w:val="000000" w:themeColor="text1"/>
        </w:rPr>
        <w:t>, refuses</w:t>
      </w:r>
      <w:r w:rsidR="005267FB">
        <w:rPr>
          <w:rFonts w:ascii="Times New Roman" w:hAnsi="Times New Roman"/>
          <w:color w:val="000000" w:themeColor="text1"/>
        </w:rPr>
        <w:t xml:space="preserve"> to</w:t>
      </w:r>
      <w:r w:rsidR="00960C21">
        <w:rPr>
          <w:rFonts w:ascii="Times New Roman" w:hAnsi="Times New Roman"/>
          <w:color w:val="000000" w:themeColor="text1"/>
        </w:rPr>
        <w:t xml:space="preserve"> </w:t>
      </w:r>
      <w:r w:rsidR="00257E3F">
        <w:rPr>
          <w:rFonts w:ascii="Times New Roman" w:hAnsi="Times New Roman"/>
          <w:color w:val="000000" w:themeColor="text1"/>
        </w:rPr>
        <w:t>accommodate</w:t>
      </w:r>
      <w:r w:rsidR="00960C21">
        <w:rPr>
          <w:rFonts w:ascii="Times New Roman" w:hAnsi="Times New Roman"/>
          <w:color w:val="000000" w:themeColor="text1"/>
        </w:rPr>
        <w:t xml:space="preserve"> what he sees as</w:t>
      </w:r>
      <w:r w:rsidR="00C03D58">
        <w:rPr>
          <w:rFonts w:ascii="Times New Roman" w:hAnsi="Times New Roman"/>
          <w:color w:val="000000" w:themeColor="text1"/>
        </w:rPr>
        <w:t xml:space="preserve"> the inescapable </w:t>
      </w:r>
      <w:r w:rsidR="00B12553">
        <w:rPr>
          <w:rFonts w:ascii="Times New Roman" w:hAnsi="Times New Roman"/>
          <w:color w:val="000000" w:themeColor="text1"/>
        </w:rPr>
        <w:t>reach of political corruption in</w:t>
      </w:r>
      <w:r w:rsidR="00560F47">
        <w:rPr>
          <w:rFonts w:ascii="Times New Roman" w:hAnsi="Times New Roman"/>
          <w:color w:val="000000" w:themeColor="text1"/>
        </w:rPr>
        <w:t xml:space="preserve"> a dysfunctional world</w:t>
      </w:r>
      <w:r>
        <w:rPr>
          <w:rFonts w:ascii="Times New Roman" w:hAnsi="Times New Roman"/>
          <w:color w:val="000000" w:themeColor="text1"/>
        </w:rPr>
        <w:t>.</w:t>
      </w:r>
      <w:r>
        <w:rPr>
          <w:rFonts w:ascii="Times New Roman" w:hAnsi="Times New Roman"/>
          <w:color w:val="FF0000"/>
        </w:rPr>
        <w:t xml:space="preserve"> </w:t>
      </w:r>
      <w:r w:rsidRPr="00156596">
        <w:rPr>
          <w:rFonts w:ascii="Times New Roman" w:hAnsi="Times New Roman"/>
          <w:color w:val="000000" w:themeColor="text1"/>
        </w:rPr>
        <w:t>The only result of adapting oneself to the present reality, he replies, “will be that while I try to cure the madness of others, I’ll be raving along with them myself” (</w:t>
      </w:r>
      <w:r w:rsidR="00B12553" w:rsidRPr="00B12553">
        <w:rPr>
          <w:rFonts w:ascii="Times New Roman" w:hAnsi="Times New Roman"/>
          <w:i/>
          <w:iCs/>
          <w:color w:val="000000" w:themeColor="text1"/>
        </w:rPr>
        <w:t>Utopia</w:t>
      </w:r>
      <w:r w:rsidR="00B12553">
        <w:rPr>
          <w:rFonts w:ascii="Times New Roman" w:hAnsi="Times New Roman"/>
          <w:color w:val="000000" w:themeColor="text1"/>
        </w:rPr>
        <w:t xml:space="preserve">, </w:t>
      </w:r>
      <w:r w:rsidRPr="00156596">
        <w:rPr>
          <w:rFonts w:ascii="Times New Roman" w:hAnsi="Times New Roman"/>
          <w:color w:val="000000" w:themeColor="text1"/>
        </w:rPr>
        <w:t xml:space="preserve">37). </w:t>
      </w:r>
      <w:r w:rsidRPr="003D468D">
        <w:rPr>
          <w:rFonts w:ascii="Times New Roman" w:hAnsi="Times New Roman"/>
          <w:color w:val="000000" w:themeColor="text1"/>
        </w:rPr>
        <w:t>From Raphael’s perspective, the pragmatic reformer fails to recognize the force of social pressure and political ambition. “People who have made up their minds to rush headlong down the opposite road</w:t>
      </w:r>
      <w:r w:rsidR="005267FB">
        <w:rPr>
          <w:rFonts w:ascii="Times New Roman" w:hAnsi="Times New Roman"/>
          <w:color w:val="000000" w:themeColor="text1"/>
        </w:rPr>
        <w:t>,” he reminds More, “</w:t>
      </w:r>
      <w:r w:rsidRPr="003D468D">
        <w:rPr>
          <w:rFonts w:ascii="Times New Roman" w:hAnsi="Times New Roman"/>
          <w:color w:val="000000" w:themeColor="text1"/>
        </w:rPr>
        <w:t>are never pleased with the man who calls them back and points out the dangers of their course” (</w:t>
      </w:r>
      <w:r w:rsidR="00B12553" w:rsidRPr="005E0D82">
        <w:rPr>
          <w:rFonts w:ascii="Times New Roman" w:hAnsi="Times New Roman"/>
          <w:i/>
          <w:iCs/>
          <w:color w:val="000000" w:themeColor="text1"/>
        </w:rPr>
        <w:t>Utopia,</w:t>
      </w:r>
      <w:r w:rsidR="00B12553">
        <w:rPr>
          <w:rFonts w:ascii="Times New Roman" w:hAnsi="Times New Roman"/>
          <w:color w:val="000000" w:themeColor="text1"/>
        </w:rPr>
        <w:t xml:space="preserve"> </w:t>
      </w:r>
      <w:r w:rsidRPr="003D468D">
        <w:rPr>
          <w:rFonts w:ascii="Times New Roman" w:hAnsi="Times New Roman"/>
          <w:color w:val="000000" w:themeColor="text1"/>
        </w:rPr>
        <w:t>38).</w:t>
      </w:r>
      <w:r>
        <w:rPr>
          <w:rFonts w:ascii="Times New Roman" w:hAnsi="Times New Roman"/>
          <w:color w:val="000000" w:themeColor="text1"/>
        </w:rPr>
        <w:t xml:space="preserve"> </w:t>
      </w:r>
      <w:r w:rsidRPr="00C41099">
        <w:rPr>
          <w:rFonts w:ascii="Times New Roman" w:hAnsi="Times New Roman"/>
          <w:color w:val="000000" w:themeColor="text1"/>
        </w:rPr>
        <w:t xml:space="preserve">On the </w:t>
      </w:r>
      <w:r w:rsidR="008317E2" w:rsidRPr="00C41099">
        <w:rPr>
          <w:rFonts w:ascii="Times New Roman" w:hAnsi="Times New Roman"/>
          <w:color w:val="000000" w:themeColor="text1"/>
        </w:rPr>
        <w:t>effectiveness of</w:t>
      </w:r>
      <w:r w:rsidRPr="00C41099">
        <w:rPr>
          <w:rFonts w:ascii="Times New Roman" w:hAnsi="Times New Roman"/>
          <w:color w:val="000000" w:themeColor="text1"/>
        </w:rPr>
        <w:t xml:space="preserve"> </w:t>
      </w:r>
      <w:r w:rsidR="008317E2" w:rsidRPr="00C41099">
        <w:rPr>
          <w:rFonts w:ascii="Times New Roman" w:hAnsi="Times New Roman"/>
          <w:color w:val="000000" w:themeColor="text1"/>
        </w:rPr>
        <w:t>offering advice to such people</w:t>
      </w:r>
      <w:r w:rsidRPr="00C41099">
        <w:rPr>
          <w:rFonts w:ascii="Times New Roman" w:hAnsi="Times New Roman"/>
          <w:color w:val="000000" w:themeColor="text1"/>
        </w:rPr>
        <w:t>,</w:t>
      </w:r>
      <w:r>
        <w:rPr>
          <w:rFonts w:ascii="Times New Roman" w:hAnsi="Times New Roman"/>
          <w:color w:val="000000" w:themeColor="text1"/>
        </w:rPr>
        <w:t xml:space="preserve"> it is not More, but, ironically, Raphael—the utopian voyager, who comes across as ‘an unblinkered political realist</w:t>
      </w:r>
      <w:r w:rsidR="005267FB">
        <w:rPr>
          <w:rFonts w:ascii="Times New Roman" w:hAnsi="Times New Roman"/>
          <w:color w:val="000000" w:themeColor="text1"/>
        </w:rPr>
        <w:t xml:space="preserve">’ and pessimist. </w:t>
      </w:r>
      <w:r>
        <w:rPr>
          <w:rFonts w:ascii="Times New Roman" w:hAnsi="Times New Roman"/>
          <w:color w:val="000000" w:themeColor="text1"/>
        </w:rPr>
        <w:t xml:space="preserve"> </w:t>
      </w:r>
      <w:r w:rsidRPr="008A3005">
        <w:rPr>
          <w:rFonts w:ascii="Times New Roman" w:hAnsi="Times New Roman"/>
          <w:color w:val="000000" w:themeColor="text1"/>
        </w:rPr>
        <w:t>Unlike More, Raphael finds it</w:t>
      </w:r>
      <w:r w:rsidR="00ED20FD">
        <w:rPr>
          <w:rFonts w:ascii="Times New Roman" w:hAnsi="Times New Roman"/>
          <w:color w:val="000000" w:themeColor="text1"/>
        </w:rPr>
        <w:t xml:space="preserve"> far more difficult</w:t>
      </w:r>
      <w:r w:rsidR="004E42CB">
        <w:rPr>
          <w:rFonts w:ascii="Times New Roman" w:hAnsi="Times New Roman"/>
          <w:color w:val="000000" w:themeColor="text1"/>
        </w:rPr>
        <w:t>—</w:t>
      </w:r>
      <w:r w:rsidR="00ED20FD">
        <w:rPr>
          <w:rFonts w:ascii="Times New Roman" w:hAnsi="Times New Roman"/>
          <w:color w:val="000000" w:themeColor="text1"/>
        </w:rPr>
        <w:t>and, at times,</w:t>
      </w:r>
      <w:r w:rsidRPr="008A3005">
        <w:rPr>
          <w:rFonts w:ascii="Times New Roman" w:hAnsi="Times New Roman"/>
          <w:color w:val="000000" w:themeColor="text1"/>
        </w:rPr>
        <w:t xml:space="preserve"> </w:t>
      </w:r>
      <w:r w:rsidR="005267FB">
        <w:rPr>
          <w:rFonts w:ascii="Times New Roman" w:hAnsi="Times New Roman"/>
          <w:i/>
          <w:iCs/>
          <w:color w:val="000000" w:themeColor="text1"/>
        </w:rPr>
        <w:t>nearly</w:t>
      </w:r>
      <w:r w:rsidRPr="008A3005">
        <w:rPr>
          <w:rFonts w:ascii="Times New Roman" w:hAnsi="Times New Roman"/>
          <w:color w:val="000000" w:themeColor="text1"/>
        </w:rPr>
        <w:t xml:space="preserve"> impossible, </w:t>
      </w:r>
      <w:r w:rsidR="00ED20FD">
        <w:rPr>
          <w:rFonts w:ascii="Times New Roman" w:hAnsi="Times New Roman"/>
          <w:color w:val="000000" w:themeColor="text1"/>
        </w:rPr>
        <w:t>given society as it is</w:t>
      </w:r>
      <w:r w:rsidR="0082609E">
        <w:rPr>
          <w:rFonts w:ascii="Times New Roman" w:hAnsi="Times New Roman"/>
          <w:color w:val="000000" w:themeColor="text1"/>
        </w:rPr>
        <w:t xml:space="preserve"> presently organized</w:t>
      </w:r>
      <w:r w:rsidR="004E42CB">
        <w:rPr>
          <w:rFonts w:ascii="Times New Roman" w:hAnsi="Times New Roman"/>
          <w:color w:val="000000" w:themeColor="text1"/>
        </w:rPr>
        <w:t>—</w:t>
      </w:r>
      <w:r w:rsidRPr="008A3005">
        <w:rPr>
          <w:rFonts w:ascii="Times New Roman" w:hAnsi="Times New Roman"/>
          <w:color w:val="000000" w:themeColor="text1"/>
        </w:rPr>
        <w:t xml:space="preserve">to combine hope with truth. </w:t>
      </w:r>
      <w:r w:rsidR="0082609E">
        <w:rPr>
          <w:rFonts w:ascii="Times New Roman" w:hAnsi="Times New Roman"/>
          <w:color w:val="000000" w:themeColor="text1"/>
        </w:rPr>
        <w:t>Hence</w:t>
      </w:r>
      <w:r w:rsidR="00894A74" w:rsidRPr="00986F9A">
        <w:rPr>
          <w:rFonts w:ascii="Times New Roman" w:hAnsi="Times New Roman"/>
          <w:color w:val="000000" w:themeColor="text1"/>
        </w:rPr>
        <w:t xml:space="preserve"> the crux of Raphael’s political thought: if wisdom and power are ever to be united, the whole structure of society—especially with regards to money and the institution of private property— needs to be transformed.</w:t>
      </w:r>
      <w:r w:rsidR="0082609E">
        <w:rPr>
          <w:rFonts w:ascii="Times New Roman" w:hAnsi="Times New Roman"/>
          <w:color w:val="000000" w:themeColor="text1"/>
        </w:rPr>
        <w:t xml:space="preserve"> </w:t>
      </w:r>
      <w:r>
        <w:rPr>
          <w:rFonts w:ascii="Times New Roman" w:hAnsi="Times New Roman"/>
          <w:color w:val="000000" w:themeColor="text1"/>
        </w:rPr>
        <w:t xml:space="preserve">What philosophers can do </w:t>
      </w:r>
      <w:r w:rsidR="0082609E">
        <w:rPr>
          <w:rFonts w:ascii="Times New Roman" w:hAnsi="Times New Roman"/>
          <w:color w:val="000000" w:themeColor="text1"/>
        </w:rPr>
        <w:t>in the meantime</w:t>
      </w:r>
      <w:r>
        <w:rPr>
          <w:rFonts w:ascii="Times New Roman" w:hAnsi="Times New Roman"/>
          <w:color w:val="000000" w:themeColor="text1"/>
        </w:rPr>
        <w:t xml:space="preserve">, he </w:t>
      </w:r>
      <w:r w:rsidR="0082609E">
        <w:rPr>
          <w:rFonts w:ascii="Times New Roman" w:hAnsi="Times New Roman"/>
          <w:color w:val="000000" w:themeColor="text1"/>
        </w:rPr>
        <w:t>surmises</w:t>
      </w:r>
      <w:r>
        <w:rPr>
          <w:rFonts w:ascii="Times New Roman" w:hAnsi="Times New Roman"/>
          <w:color w:val="000000" w:themeColor="text1"/>
        </w:rPr>
        <w:t xml:space="preserve">, is </w:t>
      </w:r>
      <w:r w:rsidR="0082609E">
        <w:rPr>
          <w:rFonts w:ascii="Times New Roman" w:hAnsi="Times New Roman"/>
          <w:color w:val="000000" w:themeColor="text1"/>
        </w:rPr>
        <w:t>inform</w:t>
      </w:r>
      <w:r>
        <w:rPr>
          <w:rFonts w:ascii="Times New Roman" w:hAnsi="Times New Roman"/>
          <w:color w:val="000000" w:themeColor="text1"/>
        </w:rPr>
        <w:t xml:space="preserve"> the rest of us (or </w:t>
      </w:r>
      <w:r w:rsidR="0082609E">
        <w:rPr>
          <w:rFonts w:ascii="Times New Roman" w:hAnsi="Times New Roman"/>
          <w:color w:val="000000" w:themeColor="text1"/>
        </w:rPr>
        <w:t>whoever will listen)</w:t>
      </w:r>
      <w:r>
        <w:rPr>
          <w:rFonts w:ascii="Times New Roman" w:hAnsi="Times New Roman"/>
          <w:color w:val="000000" w:themeColor="text1"/>
        </w:rPr>
        <w:t xml:space="preserve"> about</w:t>
      </w:r>
      <w:r w:rsidR="008F5227">
        <w:rPr>
          <w:rFonts w:ascii="Times New Roman" w:hAnsi="Times New Roman"/>
          <w:color w:val="000000" w:themeColor="text1"/>
        </w:rPr>
        <w:t xml:space="preserve"> the lives and customs of those in</w:t>
      </w:r>
      <w:r>
        <w:rPr>
          <w:rFonts w:ascii="Times New Roman" w:hAnsi="Times New Roman"/>
          <w:color w:val="000000" w:themeColor="text1"/>
        </w:rPr>
        <w:t xml:space="preserve"> </w:t>
      </w:r>
      <w:r w:rsidR="008F5227">
        <w:rPr>
          <w:rFonts w:ascii="Times New Roman" w:hAnsi="Times New Roman"/>
          <w:color w:val="000000" w:themeColor="text1"/>
        </w:rPr>
        <w:t>the utopian</w:t>
      </w:r>
      <w:r>
        <w:rPr>
          <w:rFonts w:ascii="Times New Roman" w:hAnsi="Times New Roman"/>
          <w:color w:val="000000" w:themeColor="text1"/>
        </w:rPr>
        <w:t xml:space="preserve"> commonwealth. “I lived </w:t>
      </w:r>
      <w:r>
        <w:rPr>
          <w:rFonts w:ascii="Times New Roman" w:hAnsi="Times New Roman"/>
          <w:color w:val="000000" w:themeColor="text1"/>
        </w:rPr>
        <w:lastRenderedPageBreak/>
        <w:t xml:space="preserve">there more than five years (in Utopia) and would never have left,” Raphael confesses, “if it had not been to make that new world known to others” (41). </w:t>
      </w:r>
    </w:p>
    <w:p w14:paraId="33B32937" w14:textId="39AFC393" w:rsidR="00361AA9" w:rsidRDefault="008F5227" w:rsidP="00B27ADC">
      <w:pPr>
        <w:pStyle w:val="BodyTextIndent2"/>
        <w:tabs>
          <w:tab w:val="left" w:pos="720"/>
        </w:tabs>
        <w:spacing w:line="360" w:lineRule="auto"/>
        <w:ind w:left="0"/>
        <w:jc w:val="both"/>
        <w:rPr>
          <w:rFonts w:ascii="Times New Roman" w:hAnsi="Times New Roman"/>
          <w:color w:val="000000" w:themeColor="text1"/>
        </w:rPr>
      </w:pPr>
      <w:r>
        <w:rPr>
          <w:rFonts w:ascii="Times New Roman" w:hAnsi="Times New Roman"/>
          <w:color w:val="FF0000"/>
        </w:rPr>
        <w:tab/>
      </w:r>
      <w:r w:rsidR="007A6E33">
        <w:rPr>
          <w:rFonts w:ascii="Times New Roman" w:hAnsi="Times New Roman"/>
          <w:color w:val="000000" w:themeColor="text1"/>
        </w:rPr>
        <w:t xml:space="preserve">In sum, </w:t>
      </w:r>
      <w:r w:rsidR="00361AA9">
        <w:rPr>
          <w:rFonts w:ascii="Times New Roman" w:hAnsi="Times New Roman"/>
          <w:color w:val="000000" w:themeColor="text1"/>
        </w:rPr>
        <w:t xml:space="preserve">More </w:t>
      </w:r>
      <w:r w:rsidR="007A6E33">
        <w:rPr>
          <w:rFonts w:ascii="Times New Roman" w:hAnsi="Times New Roman"/>
          <w:color w:val="000000" w:themeColor="text1"/>
        </w:rPr>
        <w:t>gives</w:t>
      </w:r>
      <w:r w:rsidR="00361AA9">
        <w:rPr>
          <w:rFonts w:ascii="Times New Roman" w:hAnsi="Times New Roman"/>
          <w:color w:val="000000" w:themeColor="text1"/>
        </w:rPr>
        <w:t xml:space="preserve"> his fictional character</w:t>
      </w:r>
      <w:r w:rsidR="007A6E33">
        <w:rPr>
          <w:rFonts w:ascii="Times New Roman" w:hAnsi="Times New Roman"/>
          <w:color w:val="000000" w:themeColor="text1"/>
        </w:rPr>
        <w:t>—some might argue</w:t>
      </w:r>
      <w:r w:rsidR="00361AA9">
        <w:rPr>
          <w:rFonts w:ascii="Times New Roman" w:hAnsi="Times New Roman"/>
          <w:color w:val="000000" w:themeColor="text1"/>
        </w:rPr>
        <w:t xml:space="preserve"> his alter-ego,</w:t>
      </w:r>
      <w:r w:rsidR="007A6E33">
        <w:rPr>
          <w:rFonts w:ascii="Times New Roman" w:hAnsi="Times New Roman"/>
          <w:color w:val="000000" w:themeColor="text1"/>
        </w:rPr>
        <w:t xml:space="preserve"> </w:t>
      </w:r>
      <w:r w:rsidR="00361AA9">
        <w:rPr>
          <w:rFonts w:ascii="Times New Roman" w:hAnsi="Times New Roman"/>
          <w:color w:val="000000" w:themeColor="text1"/>
        </w:rPr>
        <w:t xml:space="preserve">Raphael Hythloday, with the dual-role of social critic and visionary, one who focuses his ‘an unflattering eye’ on human </w:t>
      </w:r>
      <w:r w:rsidR="005928CA">
        <w:rPr>
          <w:rFonts w:ascii="Times New Roman" w:hAnsi="Times New Roman"/>
          <w:color w:val="000000" w:themeColor="text1"/>
        </w:rPr>
        <w:t>greed</w:t>
      </w:r>
      <w:r w:rsidR="00361AA9">
        <w:rPr>
          <w:rFonts w:ascii="Times New Roman" w:hAnsi="Times New Roman"/>
          <w:color w:val="000000" w:themeColor="text1"/>
        </w:rPr>
        <w:t xml:space="preserve"> and social injustice, while, at the same time, not losing sight of the alternative—eutopia, the good society. The discussion</w:t>
      </w:r>
      <w:r w:rsidR="004E42CB">
        <w:rPr>
          <w:rFonts w:ascii="Times New Roman" w:hAnsi="Times New Roman"/>
          <w:color w:val="000000" w:themeColor="text1"/>
        </w:rPr>
        <w:t xml:space="preserve"> between More and the</w:t>
      </w:r>
      <w:r w:rsidR="00361AA9">
        <w:rPr>
          <w:rFonts w:ascii="Times New Roman" w:hAnsi="Times New Roman"/>
          <w:color w:val="000000" w:themeColor="text1"/>
        </w:rPr>
        <w:t xml:space="preserve"> Portuguese explorer-philosopher, is </w:t>
      </w:r>
      <w:r w:rsidR="005928CA">
        <w:rPr>
          <w:rFonts w:ascii="Times New Roman" w:hAnsi="Times New Roman"/>
          <w:color w:val="000000" w:themeColor="text1"/>
        </w:rPr>
        <w:t>fictional</w:t>
      </w:r>
      <w:r w:rsidR="00361AA9">
        <w:rPr>
          <w:rFonts w:ascii="Times New Roman" w:hAnsi="Times New Roman"/>
          <w:color w:val="000000" w:themeColor="text1"/>
        </w:rPr>
        <w:t xml:space="preserve"> but the political and social problems </w:t>
      </w:r>
      <w:r w:rsidR="004E42CB">
        <w:rPr>
          <w:rFonts w:ascii="Times New Roman" w:hAnsi="Times New Roman"/>
          <w:color w:val="000000" w:themeColor="text1"/>
        </w:rPr>
        <w:t>they debate</w:t>
      </w:r>
      <w:r w:rsidR="00361AA9">
        <w:rPr>
          <w:rFonts w:ascii="Times New Roman" w:hAnsi="Times New Roman"/>
          <w:color w:val="000000" w:themeColor="text1"/>
        </w:rPr>
        <w:t xml:space="preserve"> are not. </w:t>
      </w:r>
      <w:r w:rsidR="0070455D">
        <w:rPr>
          <w:rFonts w:ascii="Times New Roman" w:hAnsi="Times New Roman"/>
          <w:color w:val="000000" w:themeColor="text1"/>
        </w:rPr>
        <w:t xml:space="preserve">Indeed, </w:t>
      </w:r>
      <w:r w:rsidR="00361AA9">
        <w:rPr>
          <w:rFonts w:ascii="Times New Roman" w:hAnsi="Times New Roman"/>
          <w:color w:val="000000" w:themeColor="text1"/>
        </w:rPr>
        <w:t>Hythloday’s angry voice of protest</w:t>
      </w:r>
      <w:r w:rsidR="008D340A">
        <w:rPr>
          <w:rFonts w:ascii="Times New Roman" w:hAnsi="Times New Roman"/>
          <w:color w:val="000000" w:themeColor="text1"/>
        </w:rPr>
        <w:t xml:space="preserve"> </w:t>
      </w:r>
      <w:r w:rsidR="0061269C">
        <w:rPr>
          <w:rFonts w:ascii="Times New Roman" w:hAnsi="Times New Roman"/>
          <w:color w:val="000000" w:themeColor="text1"/>
        </w:rPr>
        <w:t xml:space="preserve">against </w:t>
      </w:r>
      <w:r w:rsidR="00361AA9">
        <w:rPr>
          <w:rFonts w:ascii="Times New Roman" w:hAnsi="Times New Roman"/>
          <w:color w:val="000000" w:themeColor="text1"/>
        </w:rPr>
        <w:t>economic inequality, sullying the rule of law, manipulating citizens to serve one’s own political ends</w:t>
      </w:r>
      <w:r w:rsidR="003E7794">
        <w:rPr>
          <w:rFonts w:ascii="Times New Roman" w:hAnsi="Times New Roman"/>
          <w:color w:val="000000" w:themeColor="text1"/>
        </w:rPr>
        <w:t xml:space="preserve"> still</w:t>
      </w:r>
      <w:r w:rsidR="007E1093">
        <w:rPr>
          <w:rFonts w:ascii="Times New Roman" w:hAnsi="Times New Roman"/>
          <w:color w:val="000000" w:themeColor="text1"/>
        </w:rPr>
        <w:t xml:space="preserve"> resonate</w:t>
      </w:r>
      <w:r w:rsidR="003E7794">
        <w:rPr>
          <w:rFonts w:ascii="Times New Roman" w:hAnsi="Times New Roman"/>
          <w:color w:val="000000" w:themeColor="text1"/>
        </w:rPr>
        <w:t>s</w:t>
      </w:r>
      <w:r w:rsidR="004E42CB">
        <w:rPr>
          <w:rFonts w:ascii="Times New Roman" w:hAnsi="Times New Roman"/>
          <w:color w:val="000000" w:themeColor="text1"/>
        </w:rPr>
        <w:t xml:space="preserve"> with readers</w:t>
      </w:r>
      <w:r w:rsidR="007E1093">
        <w:rPr>
          <w:rFonts w:ascii="Times New Roman" w:hAnsi="Times New Roman"/>
          <w:color w:val="000000" w:themeColor="text1"/>
        </w:rPr>
        <w:t xml:space="preserve"> </w:t>
      </w:r>
      <w:r w:rsidR="0070455D">
        <w:rPr>
          <w:rFonts w:ascii="Times New Roman" w:hAnsi="Times New Roman"/>
          <w:color w:val="000000" w:themeColor="text1"/>
        </w:rPr>
        <w:t>today</w:t>
      </w:r>
      <w:r w:rsidR="00361AA9">
        <w:rPr>
          <w:rFonts w:ascii="Times New Roman" w:hAnsi="Times New Roman"/>
          <w:color w:val="000000" w:themeColor="text1"/>
        </w:rPr>
        <w:t xml:space="preserve">. In his recent book on </w:t>
      </w:r>
      <w:r w:rsidR="00361AA9" w:rsidRPr="00DD10F5">
        <w:rPr>
          <w:rFonts w:ascii="Times New Roman" w:hAnsi="Times New Roman"/>
          <w:i/>
          <w:iCs/>
          <w:color w:val="000000" w:themeColor="text1"/>
        </w:rPr>
        <w:t>Thomas More’s</w:t>
      </w:r>
      <w:r w:rsidR="00361AA9">
        <w:rPr>
          <w:rFonts w:ascii="Times New Roman" w:hAnsi="Times New Roman"/>
          <w:color w:val="000000" w:themeColor="text1"/>
        </w:rPr>
        <w:t xml:space="preserve"> </w:t>
      </w:r>
      <w:r w:rsidR="00361AA9" w:rsidRPr="006B2F26">
        <w:rPr>
          <w:rFonts w:ascii="Times New Roman" w:hAnsi="Times New Roman"/>
          <w:i/>
          <w:iCs/>
          <w:color w:val="000000" w:themeColor="text1"/>
        </w:rPr>
        <w:t>Utopia</w:t>
      </w:r>
      <w:r w:rsidR="00361AA9">
        <w:rPr>
          <w:rFonts w:ascii="Times New Roman" w:hAnsi="Times New Roman"/>
          <w:i/>
          <w:iCs/>
          <w:color w:val="000000" w:themeColor="text1"/>
        </w:rPr>
        <w:t>, Arguing for Social Justice</w:t>
      </w:r>
      <w:r w:rsidR="00361AA9">
        <w:rPr>
          <w:rFonts w:ascii="Times New Roman" w:hAnsi="Times New Roman"/>
          <w:color w:val="000000" w:themeColor="text1"/>
        </w:rPr>
        <w:t xml:space="preserve"> (2017), Lawrence Wilde finds the present-day reader can glean from More’s text, and specifically Raphael Hythloday’s indictment, “two clear warnings and a challenge</w:t>
      </w:r>
      <w:r w:rsidR="00504B96">
        <w:rPr>
          <w:rFonts w:ascii="Times New Roman" w:hAnsi="Times New Roman"/>
          <w:color w:val="000000" w:themeColor="text1"/>
        </w:rPr>
        <w:t>:</w:t>
      </w:r>
      <w:r w:rsidR="00361AA9">
        <w:rPr>
          <w:rFonts w:ascii="Times New Roman" w:hAnsi="Times New Roman"/>
          <w:color w:val="000000" w:themeColor="text1"/>
        </w:rPr>
        <w:t xml:space="preserve">” </w:t>
      </w:r>
    </w:p>
    <w:p w14:paraId="7B40E1D8" w14:textId="597FC23A" w:rsidR="00361AA9" w:rsidRPr="00D12D12" w:rsidRDefault="00361AA9" w:rsidP="00B27ADC">
      <w:pPr>
        <w:pStyle w:val="BodyTextIndent2"/>
        <w:tabs>
          <w:tab w:val="left" w:pos="720"/>
        </w:tabs>
        <w:spacing w:line="360" w:lineRule="auto"/>
        <w:ind w:right="450"/>
        <w:jc w:val="both"/>
        <w:rPr>
          <w:rFonts w:ascii="Times New Roman" w:hAnsi="Times New Roman"/>
          <w:color w:val="C00000"/>
          <w:sz w:val="22"/>
          <w:szCs w:val="22"/>
        </w:rPr>
      </w:pPr>
      <w:r>
        <w:rPr>
          <w:rFonts w:ascii="Times New Roman" w:hAnsi="Times New Roman"/>
          <w:color w:val="000000" w:themeColor="text1"/>
          <w:sz w:val="22"/>
          <w:szCs w:val="22"/>
        </w:rPr>
        <w:t>The warnings are, first, that the untrammeled pursuit of private wealth will have baleful social consequences, and second, that unaccountable rule is likely to end in tyranny. The challenge is to work towards the creation of a society that brings social justice through minimising inequality and placing political and economic power in the hand of the whole citizenry</w:t>
      </w:r>
      <w:r w:rsidR="0070455D">
        <w:rPr>
          <w:rFonts w:ascii="Times New Roman" w:hAnsi="Times New Roman"/>
          <w:color w:val="000000" w:themeColor="text1"/>
          <w:sz w:val="22"/>
          <w:szCs w:val="22"/>
        </w:rPr>
        <w:t>.</w:t>
      </w:r>
      <w:r w:rsidR="0070455D">
        <w:rPr>
          <w:rStyle w:val="EndnoteReference"/>
          <w:rFonts w:ascii="Times New Roman" w:hAnsi="Times New Roman"/>
          <w:color w:val="000000" w:themeColor="text1"/>
          <w:sz w:val="22"/>
          <w:szCs w:val="22"/>
        </w:rPr>
        <w:endnoteReference w:id="27"/>
      </w:r>
    </w:p>
    <w:p w14:paraId="5D9B3E19" w14:textId="19B47E74" w:rsidR="00C404F0" w:rsidRPr="00C958CB" w:rsidRDefault="00504B96" w:rsidP="00B27ADC">
      <w:pPr>
        <w:pStyle w:val="BodyTextIndent2"/>
        <w:tabs>
          <w:tab w:val="left" w:pos="720"/>
        </w:tabs>
        <w:spacing w:line="360" w:lineRule="auto"/>
        <w:ind w:left="0"/>
        <w:jc w:val="both"/>
        <w:rPr>
          <w:rFonts w:ascii="Times New Roman" w:hAnsi="Times New Roman"/>
          <w:color w:val="000000" w:themeColor="text1"/>
        </w:rPr>
      </w:pPr>
      <w:r>
        <w:rPr>
          <w:rFonts w:ascii="Times New Roman" w:hAnsi="Times New Roman"/>
          <w:color w:val="000000" w:themeColor="text1"/>
        </w:rPr>
        <w:t>Above all,</w:t>
      </w:r>
      <w:r w:rsidR="004C77F1">
        <w:rPr>
          <w:rFonts w:ascii="Times New Roman" w:hAnsi="Times New Roman"/>
          <w:color w:val="000000" w:themeColor="text1"/>
        </w:rPr>
        <w:t xml:space="preserve"> More’s opening dialogue reveals a utopian author who shares our feelings of doubt and hopes for something better. </w:t>
      </w:r>
      <w:r w:rsidR="00361AA9">
        <w:rPr>
          <w:rFonts w:ascii="Times New Roman" w:hAnsi="Times New Roman"/>
          <w:color w:val="000000" w:themeColor="text1"/>
        </w:rPr>
        <w:t>A</w:t>
      </w:r>
      <w:r w:rsidR="00361AA9" w:rsidRPr="00A56223">
        <w:rPr>
          <w:rFonts w:ascii="Times New Roman" w:hAnsi="Times New Roman"/>
          <w:color w:val="000000" w:themeColor="text1"/>
        </w:rPr>
        <w:t>s a</w:t>
      </w:r>
      <w:r w:rsidR="004C77F1">
        <w:rPr>
          <w:rFonts w:ascii="Times New Roman" w:hAnsi="Times New Roman"/>
          <w:color w:val="000000" w:themeColor="text1"/>
        </w:rPr>
        <w:t xml:space="preserve"> </w:t>
      </w:r>
      <w:r w:rsidR="00361AA9" w:rsidRPr="00A56223">
        <w:rPr>
          <w:rFonts w:ascii="Times New Roman" w:hAnsi="Times New Roman"/>
          <w:color w:val="000000" w:themeColor="text1"/>
        </w:rPr>
        <w:t>political thinker,</w:t>
      </w:r>
      <w:r w:rsidR="003C6F8B">
        <w:rPr>
          <w:rFonts w:ascii="Times New Roman" w:hAnsi="Times New Roman"/>
          <w:color w:val="000000" w:themeColor="text1"/>
        </w:rPr>
        <w:t xml:space="preserve"> More</w:t>
      </w:r>
      <w:r w:rsidR="00361AA9">
        <w:rPr>
          <w:rFonts w:ascii="Times New Roman" w:hAnsi="Times New Roman"/>
          <w:color w:val="000000" w:themeColor="text1"/>
        </w:rPr>
        <w:t xml:space="preserve"> </w:t>
      </w:r>
      <w:r w:rsidR="00361AA9" w:rsidRPr="00A56223">
        <w:rPr>
          <w:rFonts w:ascii="Times New Roman" w:hAnsi="Times New Roman"/>
          <w:color w:val="000000" w:themeColor="text1"/>
        </w:rPr>
        <w:t xml:space="preserve">wants to be honest with himself and us about the prospects of realizing an ideal society in this world. </w:t>
      </w:r>
      <w:r w:rsidR="00361AA9">
        <w:rPr>
          <w:rFonts w:ascii="Times New Roman" w:hAnsi="Times New Roman"/>
          <w:color w:val="000000" w:themeColor="text1"/>
        </w:rPr>
        <w:t>In the exchange between the narrator More and Raphael, the author More invites the reader to consider</w:t>
      </w:r>
      <w:r w:rsidR="00361AA9" w:rsidRPr="00730BD6">
        <w:rPr>
          <w:rFonts w:ascii="Times New Roman" w:hAnsi="Times New Roman"/>
          <w:color w:val="000000" w:themeColor="text1"/>
        </w:rPr>
        <w:t xml:space="preserve"> </w:t>
      </w:r>
      <w:r w:rsidR="00361AA9" w:rsidRPr="00452D58">
        <w:rPr>
          <w:rFonts w:ascii="Times New Roman" w:hAnsi="Times New Roman"/>
          <w:color w:val="000000" w:themeColor="text1"/>
        </w:rPr>
        <w:t>her own position</w:t>
      </w:r>
      <w:r w:rsidR="00361AA9">
        <w:rPr>
          <w:rFonts w:ascii="Times New Roman" w:hAnsi="Times New Roman"/>
          <w:color w:val="000000" w:themeColor="text1"/>
        </w:rPr>
        <w:t xml:space="preserve"> and take sides between ‘a society where there is widespread happiness and one in which the few display their wealth and power</w:t>
      </w:r>
      <w:r w:rsidR="0078186E">
        <w:rPr>
          <w:rFonts w:ascii="Times New Roman" w:hAnsi="Times New Roman"/>
          <w:color w:val="000000" w:themeColor="text1"/>
        </w:rPr>
        <w:t>;’ i</w:t>
      </w:r>
      <w:r w:rsidR="00361AA9">
        <w:rPr>
          <w:rFonts w:ascii="Times New Roman" w:hAnsi="Times New Roman"/>
          <w:color w:val="000000" w:themeColor="text1"/>
        </w:rPr>
        <w:t xml:space="preserve">n this way, More’s Book I </w:t>
      </w:r>
      <w:r w:rsidR="0078186E">
        <w:rPr>
          <w:rFonts w:ascii="Times New Roman" w:hAnsi="Times New Roman"/>
          <w:color w:val="000000" w:themeColor="text1"/>
        </w:rPr>
        <w:t xml:space="preserve">(like Plato’s </w:t>
      </w:r>
      <w:r w:rsidR="0078186E" w:rsidRPr="00504B96">
        <w:rPr>
          <w:rFonts w:ascii="Times New Roman" w:hAnsi="Times New Roman"/>
          <w:i/>
          <w:iCs/>
          <w:color w:val="000000" w:themeColor="text1"/>
        </w:rPr>
        <w:t>Republic</w:t>
      </w:r>
      <w:r w:rsidR="004C77F1" w:rsidRPr="00504B96">
        <w:rPr>
          <w:rFonts w:ascii="Times New Roman" w:hAnsi="Times New Roman"/>
          <w:i/>
          <w:iCs/>
          <w:color w:val="000000" w:themeColor="text1"/>
        </w:rPr>
        <w:t>)</w:t>
      </w:r>
      <w:r w:rsidR="0078186E">
        <w:rPr>
          <w:rFonts w:ascii="Times New Roman" w:hAnsi="Times New Roman"/>
          <w:color w:val="000000" w:themeColor="text1"/>
        </w:rPr>
        <w:t xml:space="preserve"> </w:t>
      </w:r>
      <w:r w:rsidR="00361AA9">
        <w:rPr>
          <w:rFonts w:ascii="Times New Roman" w:hAnsi="Times New Roman"/>
          <w:color w:val="000000" w:themeColor="text1"/>
        </w:rPr>
        <w:t>serves to upend</w:t>
      </w:r>
      <w:r w:rsidR="00361AA9" w:rsidRPr="0013010F">
        <w:rPr>
          <w:rFonts w:ascii="Times New Roman" w:hAnsi="Times New Roman"/>
          <w:color w:val="FF0000"/>
        </w:rPr>
        <w:t xml:space="preserve"> </w:t>
      </w:r>
      <w:r w:rsidRPr="00504B96">
        <w:rPr>
          <w:rFonts w:ascii="Times New Roman" w:hAnsi="Times New Roman"/>
          <w:color w:val="000000" w:themeColor="text1"/>
        </w:rPr>
        <w:t>our</w:t>
      </w:r>
      <w:r>
        <w:rPr>
          <w:rFonts w:ascii="Times New Roman" w:hAnsi="Times New Roman"/>
          <w:color w:val="FF0000"/>
        </w:rPr>
        <w:t xml:space="preserve"> </w:t>
      </w:r>
      <w:r w:rsidR="004C77F1">
        <w:rPr>
          <w:rFonts w:ascii="Times New Roman" w:hAnsi="Times New Roman"/>
          <w:color w:val="000000" w:themeColor="text1"/>
        </w:rPr>
        <w:t>resignation</w:t>
      </w:r>
      <w:r>
        <w:rPr>
          <w:rFonts w:ascii="Times New Roman" w:hAnsi="Times New Roman"/>
          <w:color w:val="000000" w:themeColor="text1"/>
        </w:rPr>
        <w:t xml:space="preserve"> in ‘things as they are’</w:t>
      </w:r>
      <w:r w:rsidR="004C77F1">
        <w:rPr>
          <w:rFonts w:ascii="Times New Roman" w:hAnsi="Times New Roman"/>
          <w:color w:val="000000" w:themeColor="text1"/>
        </w:rPr>
        <w:t xml:space="preserve"> </w:t>
      </w:r>
      <w:r w:rsidR="00361AA9">
        <w:rPr>
          <w:rFonts w:ascii="Times New Roman" w:hAnsi="Times New Roman"/>
          <w:color w:val="000000" w:themeColor="text1"/>
        </w:rPr>
        <w:t xml:space="preserve">by provoking </w:t>
      </w:r>
      <w:r>
        <w:rPr>
          <w:rFonts w:ascii="Times New Roman" w:hAnsi="Times New Roman"/>
          <w:color w:val="000000" w:themeColor="text1"/>
        </w:rPr>
        <w:t>a</w:t>
      </w:r>
      <w:r w:rsidR="00361AA9">
        <w:rPr>
          <w:rFonts w:ascii="Times New Roman" w:hAnsi="Times New Roman"/>
          <w:color w:val="000000" w:themeColor="text1"/>
        </w:rPr>
        <w:t xml:space="preserve"> ‘utopian</w:t>
      </w:r>
      <w:r>
        <w:rPr>
          <w:rFonts w:ascii="Times New Roman" w:hAnsi="Times New Roman"/>
          <w:color w:val="000000" w:themeColor="text1"/>
        </w:rPr>
        <w:t>’</w:t>
      </w:r>
      <w:r w:rsidR="00361AA9">
        <w:rPr>
          <w:rFonts w:ascii="Times New Roman" w:hAnsi="Times New Roman"/>
          <w:color w:val="000000" w:themeColor="text1"/>
        </w:rPr>
        <w:t xml:space="preserve"> desire to “think critically about the possibilities of an alternative society and a better way of living</w:t>
      </w:r>
      <w:r w:rsidR="004C77F1">
        <w:rPr>
          <w:rFonts w:ascii="Times New Roman" w:hAnsi="Times New Roman"/>
          <w:color w:val="000000" w:themeColor="text1"/>
        </w:rPr>
        <w:t>.</w:t>
      </w:r>
      <w:r w:rsidR="00361AA9">
        <w:rPr>
          <w:rFonts w:ascii="Times New Roman" w:hAnsi="Times New Roman"/>
          <w:color w:val="000000" w:themeColor="text1"/>
        </w:rPr>
        <w:t>”</w:t>
      </w:r>
      <w:r w:rsidR="004C77F1">
        <w:rPr>
          <w:rStyle w:val="EndnoteReference"/>
          <w:rFonts w:ascii="Times New Roman" w:hAnsi="Times New Roman"/>
          <w:color w:val="000000" w:themeColor="text1"/>
        </w:rPr>
        <w:endnoteReference w:id="28"/>
      </w:r>
      <w:r w:rsidR="00361AA9">
        <w:rPr>
          <w:rFonts w:ascii="Times New Roman" w:hAnsi="Times New Roman"/>
          <w:color w:val="000000" w:themeColor="text1"/>
        </w:rPr>
        <w:t xml:space="preserve"> Arguably, the</w:t>
      </w:r>
      <w:r w:rsidR="00361AA9" w:rsidRPr="00452D58">
        <w:rPr>
          <w:rFonts w:ascii="Times New Roman" w:hAnsi="Times New Roman"/>
          <w:color w:val="000000" w:themeColor="text1"/>
        </w:rPr>
        <w:t xml:space="preserve"> enduring quality of More’s </w:t>
      </w:r>
      <w:r w:rsidR="00361AA9" w:rsidRPr="00452D58">
        <w:rPr>
          <w:rFonts w:ascii="Times New Roman" w:hAnsi="Times New Roman"/>
          <w:i/>
          <w:iCs/>
          <w:color w:val="000000" w:themeColor="text1"/>
        </w:rPr>
        <w:t>Utopia</w:t>
      </w:r>
      <w:r w:rsidR="00361AA9" w:rsidRPr="00452D58">
        <w:rPr>
          <w:rFonts w:ascii="Times New Roman" w:hAnsi="Times New Roman"/>
          <w:color w:val="000000" w:themeColor="text1"/>
        </w:rPr>
        <w:t xml:space="preserve"> is not the vision of the perfect state of the commonwealth; rather, it is the human spirit struggling to maintain hope itself before the often-overwhelming realities of life, here and now. </w:t>
      </w:r>
    </w:p>
    <w:p w14:paraId="0500578F" w14:textId="77777777" w:rsidR="001410CF" w:rsidRDefault="00B3468D" w:rsidP="001410CF">
      <w:pPr>
        <w:pStyle w:val="BodyTextIndent2"/>
        <w:tabs>
          <w:tab w:val="left" w:pos="720"/>
        </w:tabs>
        <w:spacing w:line="360" w:lineRule="auto"/>
        <w:ind w:left="0"/>
        <w:jc w:val="center"/>
        <w:rPr>
          <w:rFonts w:ascii="Times New Roman" w:hAnsi="Times New Roman"/>
          <w:b/>
          <w:bCs/>
          <w:color w:val="000000" w:themeColor="text1"/>
        </w:rPr>
      </w:pPr>
      <w:r>
        <w:rPr>
          <w:rFonts w:ascii="Times New Roman" w:hAnsi="Times New Roman"/>
          <w:b/>
          <w:bCs/>
          <w:color w:val="000000" w:themeColor="text1"/>
        </w:rPr>
        <w:t>III.</w:t>
      </w:r>
    </w:p>
    <w:p w14:paraId="62A7A7DA" w14:textId="0A18FAFA" w:rsidR="008B058C" w:rsidRPr="00224344" w:rsidRDefault="001410CF" w:rsidP="00C404F0">
      <w:pPr>
        <w:pStyle w:val="BodyTextIndent2"/>
        <w:tabs>
          <w:tab w:val="left" w:pos="720"/>
        </w:tabs>
        <w:spacing w:line="360" w:lineRule="auto"/>
        <w:ind w:left="0"/>
        <w:jc w:val="both"/>
        <w:rPr>
          <w:rFonts w:ascii="Times New Roman" w:hAnsi="Times New Roman"/>
          <w:color w:val="000000" w:themeColor="text1"/>
        </w:rPr>
      </w:pPr>
      <w:r>
        <w:rPr>
          <w:rFonts w:ascii="Times New Roman" w:hAnsi="Times New Roman"/>
          <w:color w:val="000000" w:themeColor="text1"/>
        </w:rPr>
        <w:tab/>
      </w:r>
      <w:r w:rsidR="00CF367E">
        <w:rPr>
          <w:rFonts w:ascii="Times New Roman" w:hAnsi="Times New Roman"/>
          <w:color w:val="000000" w:themeColor="text1"/>
        </w:rPr>
        <w:t>Aside from the</w:t>
      </w:r>
      <w:r w:rsidR="004153C3">
        <w:rPr>
          <w:rFonts w:ascii="Times New Roman" w:hAnsi="Times New Roman"/>
          <w:color w:val="000000" w:themeColor="text1"/>
        </w:rPr>
        <w:t xml:space="preserve"> value</w:t>
      </w:r>
      <w:r w:rsidR="00CF367E">
        <w:rPr>
          <w:rFonts w:ascii="Times New Roman" w:hAnsi="Times New Roman"/>
          <w:color w:val="000000" w:themeColor="text1"/>
        </w:rPr>
        <w:t xml:space="preserve"> of </w:t>
      </w:r>
      <w:r w:rsidR="00CF367E" w:rsidRPr="00A04782">
        <w:rPr>
          <w:rFonts w:ascii="Times New Roman" w:hAnsi="Times New Roman"/>
          <w:color w:val="000000" w:themeColor="text1"/>
        </w:rPr>
        <w:t xml:space="preserve">imagining </w:t>
      </w:r>
      <w:r w:rsidR="003E7794">
        <w:rPr>
          <w:rFonts w:ascii="Times New Roman" w:hAnsi="Times New Roman"/>
          <w:color w:val="000000" w:themeColor="text1"/>
        </w:rPr>
        <w:t xml:space="preserve">a </w:t>
      </w:r>
      <w:r w:rsidR="00CF367E" w:rsidRPr="00A04782">
        <w:rPr>
          <w:rFonts w:ascii="Times New Roman" w:hAnsi="Times New Roman"/>
          <w:color w:val="000000" w:themeColor="text1"/>
        </w:rPr>
        <w:t>truly just society,</w:t>
      </w:r>
      <w:r w:rsidR="00CF367E">
        <w:rPr>
          <w:rFonts w:ascii="Times New Roman" w:hAnsi="Times New Roman"/>
          <w:color w:val="000000" w:themeColor="text1"/>
        </w:rPr>
        <w:t xml:space="preserve"> </w:t>
      </w:r>
      <w:r w:rsidR="00A04782">
        <w:rPr>
          <w:rFonts w:ascii="Times New Roman" w:hAnsi="Times New Roman"/>
          <w:color w:val="000000" w:themeColor="text1"/>
        </w:rPr>
        <w:t xml:space="preserve">classic </w:t>
      </w:r>
      <w:r w:rsidR="00CF367E">
        <w:rPr>
          <w:rFonts w:ascii="Times New Roman" w:hAnsi="Times New Roman"/>
          <w:color w:val="000000" w:themeColor="text1"/>
        </w:rPr>
        <w:t>utopia</w:t>
      </w:r>
      <w:r w:rsidR="00A04782">
        <w:rPr>
          <w:rFonts w:ascii="Times New Roman" w:hAnsi="Times New Roman"/>
          <w:color w:val="000000" w:themeColor="text1"/>
        </w:rPr>
        <w:t>s</w:t>
      </w:r>
      <w:r w:rsidR="00CF367E">
        <w:rPr>
          <w:rFonts w:ascii="Times New Roman" w:hAnsi="Times New Roman"/>
          <w:color w:val="000000" w:themeColor="text1"/>
        </w:rPr>
        <w:t xml:space="preserve">, </w:t>
      </w:r>
      <w:r w:rsidR="004153C3">
        <w:rPr>
          <w:rFonts w:ascii="Times New Roman" w:hAnsi="Times New Roman"/>
          <w:color w:val="000000" w:themeColor="text1"/>
        </w:rPr>
        <w:t>including</w:t>
      </w:r>
      <w:r w:rsidR="00CF367E">
        <w:rPr>
          <w:rFonts w:ascii="Times New Roman" w:hAnsi="Times New Roman"/>
          <w:color w:val="000000" w:themeColor="text1"/>
        </w:rPr>
        <w:t xml:space="preserve"> </w:t>
      </w:r>
      <w:r w:rsidR="00C9056F">
        <w:rPr>
          <w:rFonts w:ascii="Times New Roman" w:hAnsi="Times New Roman"/>
          <w:color w:val="000000" w:themeColor="text1"/>
        </w:rPr>
        <w:t>Plato</w:t>
      </w:r>
      <w:r w:rsidR="00A04782">
        <w:rPr>
          <w:rFonts w:ascii="Times New Roman" w:hAnsi="Times New Roman"/>
          <w:color w:val="000000" w:themeColor="text1"/>
        </w:rPr>
        <w:t xml:space="preserve">’s </w:t>
      </w:r>
      <w:r w:rsidR="00A04782" w:rsidRPr="00A04782">
        <w:rPr>
          <w:rFonts w:ascii="Times New Roman" w:hAnsi="Times New Roman"/>
          <w:i/>
          <w:iCs/>
          <w:color w:val="000000" w:themeColor="text1"/>
        </w:rPr>
        <w:t>Republic</w:t>
      </w:r>
      <w:r w:rsidR="00C9056F">
        <w:rPr>
          <w:rFonts w:ascii="Times New Roman" w:hAnsi="Times New Roman"/>
          <w:color w:val="000000" w:themeColor="text1"/>
        </w:rPr>
        <w:t xml:space="preserve"> and More</w:t>
      </w:r>
      <w:r w:rsidR="00A04782">
        <w:rPr>
          <w:rFonts w:ascii="Times New Roman" w:hAnsi="Times New Roman"/>
          <w:color w:val="000000" w:themeColor="text1"/>
        </w:rPr>
        <w:t xml:space="preserve">’s </w:t>
      </w:r>
      <w:r w:rsidR="00A04782" w:rsidRPr="00A04782">
        <w:rPr>
          <w:rFonts w:ascii="Times New Roman" w:hAnsi="Times New Roman"/>
          <w:i/>
          <w:iCs/>
          <w:color w:val="000000" w:themeColor="text1"/>
        </w:rPr>
        <w:t>Utopia</w:t>
      </w:r>
      <w:r w:rsidR="00CF367E">
        <w:rPr>
          <w:rFonts w:ascii="Times New Roman" w:hAnsi="Times New Roman"/>
          <w:color w:val="000000" w:themeColor="text1"/>
        </w:rPr>
        <w:t xml:space="preserve">, provide a formidable </w:t>
      </w:r>
      <w:r w:rsidR="001D163A">
        <w:rPr>
          <w:rFonts w:ascii="Times New Roman" w:hAnsi="Times New Roman"/>
          <w:color w:val="000000" w:themeColor="text1"/>
        </w:rPr>
        <w:t>diagnosis</w:t>
      </w:r>
      <w:r w:rsidR="00CF367E">
        <w:rPr>
          <w:rFonts w:ascii="Times New Roman" w:hAnsi="Times New Roman"/>
          <w:color w:val="000000" w:themeColor="text1"/>
        </w:rPr>
        <w:t xml:space="preserve"> of social ills that </w:t>
      </w:r>
      <w:r w:rsidR="004153C3">
        <w:rPr>
          <w:rFonts w:ascii="Times New Roman" w:hAnsi="Times New Roman"/>
          <w:color w:val="000000" w:themeColor="text1"/>
        </w:rPr>
        <w:t xml:space="preserve">prompt </w:t>
      </w:r>
      <w:r w:rsidR="009B5B1E">
        <w:rPr>
          <w:rFonts w:ascii="Times New Roman" w:hAnsi="Times New Roman"/>
          <w:color w:val="000000" w:themeColor="text1"/>
        </w:rPr>
        <w:t xml:space="preserve">their </w:t>
      </w:r>
      <w:r w:rsidR="000C7D40">
        <w:rPr>
          <w:rFonts w:ascii="Times New Roman" w:hAnsi="Times New Roman"/>
          <w:color w:val="000000" w:themeColor="text1"/>
        </w:rPr>
        <w:lastRenderedPageBreak/>
        <w:t>audience</w:t>
      </w:r>
      <w:r w:rsidR="007008BE">
        <w:rPr>
          <w:rFonts w:ascii="Times New Roman" w:hAnsi="Times New Roman"/>
          <w:color w:val="000000" w:themeColor="text1"/>
        </w:rPr>
        <w:t xml:space="preserve"> </w:t>
      </w:r>
      <w:r w:rsidR="004153C3">
        <w:rPr>
          <w:rFonts w:ascii="Times New Roman" w:hAnsi="Times New Roman"/>
          <w:color w:val="000000" w:themeColor="text1"/>
        </w:rPr>
        <w:t xml:space="preserve">to </w:t>
      </w:r>
      <w:r w:rsidR="005B00F2">
        <w:rPr>
          <w:rFonts w:ascii="Times New Roman" w:hAnsi="Times New Roman"/>
          <w:color w:val="000000" w:themeColor="text1"/>
        </w:rPr>
        <w:t>ponder the persistent nature of human problems and social conundrums</w:t>
      </w:r>
      <w:r w:rsidR="001D163A">
        <w:rPr>
          <w:rFonts w:ascii="Times New Roman" w:hAnsi="Times New Roman"/>
          <w:color w:val="000000" w:themeColor="text1"/>
        </w:rPr>
        <w:t>.</w:t>
      </w:r>
      <w:r w:rsidR="00DD18A0">
        <w:rPr>
          <w:rFonts w:ascii="Times New Roman" w:hAnsi="Times New Roman"/>
          <w:color w:val="000000" w:themeColor="text1"/>
        </w:rPr>
        <w:t xml:space="preserve"> </w:t>
      </w:r>
      <w:r w:rsidR="00656FA6">
        <w:rPr>
          <w:rFonts w:ascii="Times New Roman" w:hAnsi="Times New Roman"/>
          <w:color w:val="000000" w:themeColor="text1"/>
        </w:rPr>
        <w:t>With</w:t>
      </w:r>
      <w:r w:rsidR="00386BC7">
        <w:rPr>
          <w:rFonts w:ascii="Times New Roman" w:hAnsi="Times New Roman"/>
          <w:color w:val="000000" w:themeColor="text1"/>
        </w:rPr>
        <w:t xml:space="preserve"> some</w:t>
      </w:r>
      <w:r w:rsidR="00656FA6">
        <w:rPr>
          <w:rFonts w:ascii="Times New Roman" w:hAnsi="Times New Roman"/>
          <w:color w:val="000000" w:themeColor="text1"/>
        </w:rPr>
        <w:t xml:space="preserve"> justification, the utopian</w:t>
      </w:r>
      <w:r w:rsidR="003E7794">
        <w:rPr>
          <w:rFonts w:ascii="Times New Roman" w:hAnsi="Times New Roman"/>
          <w:color w:val="000000" w:themeColor="text1"/>
        </w:rPr>
        <w:t xml:space="preserve"> political thinker</w:t>
      </w:r>
      <w:r w:rsidR="00656FA6">
        <w:rPr>
          <w:rFonts w:ascii="Times New Roman" w:hAnsi="Times New Roman"/>
          <w:color w:val="000000" w:themeColor="text1"/>
        </w:rPr>
        <w:t xml:space="preserve"> can be accused of deliberately ‘spreading darkness’ to make the ideal commonwealths appear more attractive; on the other hand, their account of the human predicament, e.g., the gap between philosophy and politics</w:t>
      </w:r>
      <w:r w:rsidR="009B5B1E">
        <w:rPr>
          <w:rFonts w:ascii="Times New Roman" w:hAnsi="Times New Roman"/>
          <w:color w:val="000000" w:themeColor="text1"/>
        </w:rPr>
        <w:t xml:space="preserve">, </w:t>
      </w:r>
      <w:r w:rsidR="00961D0F">
        <w:rPr>
          <w:rFonts w:ascii="Times New Roman" w:hAnsi="Times New Roman"/>
          <w:color w:val="000000" w:themeColor="text1"/>
        </w:rPr>
        <w:t>creates—</w:t>
      </w:r>
      <w:r w:rsidR="00344983">
        <w:rPr>
          <w:rFonts w:ascii="Times New Roman" w:hAnsi="Times New Roman"/>
          <w:color w:val="000000" w:themeColor="text1"/>
        </w:rPr>
        <w:t xml:space="preserve">but does not resolve, a tension in their </w:t>
      </w:r>
      <w:r w:rsidR="009510E3">
        <w:rPr>
          <w:rFonts w:ascii="Times New Roman" w:hAnsi="Times New Roman"/>
          <w:color w:val="000000" w:themeColor="text1"/>
        </w:rPr>
        <w:t>dichotomous</w:t>
      </w:r>
      <w:r w:rsidR="00344983">
        <w:rPr>
          <w:rFonts w:ascii="Times New Roman" w:hAnsi="Times New Roman"/>
          <w:color w:val="000000" w:themeColor="text1"/>
        </w:rPr>
        <w:t xml:space="preserve"> view of</w:t>
      </w:r>
      <w:r w:rsidR="009510E3">
        <w:rPr>
          <w:rFonts w:ascii="Times New Roman" w:hAnsi="Times New Roman"/>
          <w:color w:val="000000" w:themeColor="text1"/>
        </w:rPr>
        <w:t xml:space="preserve"> nature. </w:t>
      </w:r>
      <w:r w:rsidR="00C46A93">
        <w:rPr>
          <w:rFonts w:ascii="Times New Roman" w:hAnsi="Times New Roman"/>
          <w:color w:val="000000" w:themeColor="text1"/>
        </w:rPr>
        <w:t>It</w:t>
      </w:r>
      <w:r w:rsidR="00675A84">
        <w:rPr>
          <w:rFonts w:ascii="Times New Roman" w:hAnsi="Times New Roman"/>
          <w:color w:val="000000" w:themeColor="text1"/>
        </w:rPr>
        <w:t xml:space="preserve"> is a</w:t>
      </w:r>
      <w:r w:rsidR="001B21BE">
        <w:rPr>
          <w:rFonts w:ascii="Times New Roman" w:hAnsi="Times New Roman"/>
          <w:color w:val="000000" w:themeColor="text1"/>
        </w:rPr>
        <w:t>lso</w:t>
      </w:r>
      <w:r w:rsidR="00675A84">
        <w:rPr>
          <w:rFonts w:ascii="Times New Roman" w:hAnsi="Times New Roman"/>
          <w:color w:val="000000" w:themeColor="text1"/>
        </w:rPr>
        <w:t xml:space="preserve"> tension </w:t>
      </w:r>
      <w:r w:rsidR="00C46A93">
        <w:rPr>
          <w:rFonts w:ascii="Times New Roman" w:hAnsi="Times New Roman"/>
          <w:color w:val="000000" w:themeColor="text1"/>
        </w:rPr>
        <w:t>central to the</w:t>
      </w:r>
      <w:r w:rsidR="00675A84">
        <w:rPr>
          <w:rFonts w:ascii="Times New Roman" w:hAnsi="Times New Roman"/>
          <w:color w:val="000000" w:themeColor="text1"/>
        </w:rPr>
        <w:t xml:space="preserve"> natural law tradition </w:t>
      </w:r>
      <w:r w:rsidR="00C46A93">
        <w:rPr>
          <w:rFonts w:ascii="Times New Roman" w:hAnsi="Times New Roman"/>
          <w:color w:val="000000" w:themeColor="text1"/>
        </w:rPr>
        <w:t>in</w:t>
      </w:r>
      <w:r w:rsidR="00675A84">
        <w:rPr>
          <w:rFonts w:ascii="Times New Roman" w:hAnsi="Times New Roman"/>
          <w:color w:val="000000" w:themeColor="text1"/>
        </w:rPr>
        <w:t xml:space="preserve"> political theory. </w:t>
      </w:r>
      <w:r w:rsidR="0087777C">
        <w:rPr>
          <w:rFonts w:ascii="Times New Roman" w:hAnsi="Times New Roman"/>
          <w:color w:val="000000" w:themeColor="text1"/>
        </w:rPr>
        <w:t>The utopian</w:t>
      </w:r>
      <w:r w:rsidR="00AB695F">
        <w:rPr>
          <w:rFonts w:ascii="Times New Roman" w:hAnsi="Times New Roman"/>
          <w:color w:val="000000" w:themeColor="text1"/>
        </w:rPr>
        <w:t>s</w:t>
      </w:r>
      <w:r w:rsidR="0087777C">
        <w:rPr>
          <w:rFonts w:ascii="Times New Roman" w:hAnsi="Times New Roman"/>
          <w:color w:val="000000" w:themeColor="text1"/>
        </w:rPr>
        <w:t xml:space="preserve">, </w:t>
      </w:r>
      <w:r w:rsidR="003E7794">
        <w:rPr>
          <w:rFonts w:ascii="Times New Roman" w:hAnsi="Times New Roman"/>
          <w:color w:val="000000" w:themeColor="text1"/>
        </w:rPr>
        <w:t>who take their lead from</w:t>
      </w:r>
      <w:r w:rsidR="0087777C">
        <w:rPr>
          <w:rFonts w:ascii="Times New Roman" w:hAnsi="Times New Roman"/>
          <w:color w:val="000000" w:themeColor="text1"/>
        </w:rPr>
        <w:t xml:space="preserve"> </w:t>
      </w:r>
      <w:r w:rsidR="009510E3">
        <w:rPr>
          <w:rFonts w:ascii="Times New Roman" w:hAnsi="Times New Roman"/>
          <w:color w:val="000000" w:themeColor="text1"/>
        </w:rPr>
        <w:t>Plato and More</w:t>
      </w:r>
      <w:r w:rsidR="0087777C">
        <w:rPr>
          <w:rFonts w:ascii="Times New Roman" w:hAnsi="Times New Roman"/>
          <w:color w:val="000000" w:themeColor="text1"/>
        </w:rPr>
        <w:t xml:space="preserve">, </w:t>
      </w:r>
      <w:r w:rsidR="001F7A0C">
        <w:rPr>
          <w:rFonts w:ascii="Times New Roman" w:hAnsi="Times New Roman"/>
          <w:color w:val="000000" w:themeColor="text1"/>
        </w:rPr>
        <w:t>are</w:t>
      </w:r>
      <w:r w:rsidR="00AB695F">
        <w:rPr>
          <w:rFonts w:ascii="Times New Roman" w:hAnsi="Times New Roman"/>
          <w:color w:val="000000" w:themeColor="text1"/>
        </w:rPr>
        <w:t xml:space="preserve"> </w:t>
      </w:r>
      <w:r w:rsidR="00BD67A9">
        <w:rPr>
          <w:rFonts w:ascii="Times New Roman" w:hAnsi="Times New Roman"/>
          <w:color w:val="000000" w:themeColor="text1"/>
        </w:rPr>
        <w:t>eternally</w:t>
      </w:r>
      <w:r w:rsidR="000270B4">
        <w:rPr>
          <w:rFonts w:ascii="Times New Roman" w:hAnsi="Times New Roman"/>
          <w:color w:val="000000" w:themeColor="text1"/>
        </w:rPr>
        <w:t xml:space="preserve"> frustrated with</w:t>
      </w:r>
      <w:r w:rsidR="009510E3">
        <w:rPr>
          <w:rFonts w:ascii="Times New Roman" w:hAnsi="Times New Roman"/>
          <w:color w:val="000000" w:themeColor="text1"/>
        </w:rPr>
        <w:t xml:space="preserve"> those who claim that there is no </w:t>
      </w:r>
      <w:r w:rsidR="008D293E">
        <w:rPr>
          <w:rFonts w:ascii="Times New Roman" w:hAnsi="Times New Roman"/>
          <w:color w:val="000000" w:themeColor="text1"/>
        </w:rPr>
        <w:t xml:space="preserve">solid </w:t>
      </w:r>
      <w:r w:rsidR="003E7794">
        <w:rPr>
          <w:rFonts w:ascii="Times New Roman" w:hAnsi="Times New Roman"/>
          <w:color w:val="000000" w:themeColor="text1"/>
        </w:rPr>
        <w:t>basis</w:t>
      </w:r>
      <w:r w:rsidR="008D293E">
        <w:rPr>
          <w:rFonts w:ascii="Times New Roman" w:hAnsi="Times New Roman"/>
          <w:color w:val="000000" w:themeColor="text1"/>
        </w:rPr>
        <w:t xml:space="preserve"> for ethical truths, or, who</w:t>
      </w:r>
      <w:r w:rsidR="00417814">
        <w:rPr>
          <w:rFonts w:ascii="Times New Roman" w:hAnsi="Times New Roman"/>
          <w:color w:val="000000" w:themeColor="text1"/>
        </w:rPr>
        <w:t>, like Thrasymachus, acknowledge physical or natural truths, but not ethical ones.</w:t>
      </w:r>
      <w:r w:rsidR="008D293E">
        <w:rPr>
          <w:rFonts w:ascii="Times New Roman" w:hAnsi="Times New Roman"/>
          <w:color w:val="000000" w:themeColor="text1"/>
        </w:rPr>
        <w:t xml:space="preserve"> </w:t>
      </w:r>
      <w:r w:rsidR="00AB695F">
        <w:rPr>
          <w:rFonts w:ascii="Times New Roman" w:hAnsi="Times New Roman"/>
          <w:color w:val="000000" w:themeColor="text1"/>
        </w:rPr>
        <w:t xml:space="preserve">They are </w:t>
      </w:r>
      <w:r w:rsidR="00417814">
        <w:rPr>
          <w:rFonts w:ascii="Times New Roman" w:hAnsi="Times New Roman"/>
          <w:color w:val="000000" w:themeColor="text1"/>
        </w:rPr>
        <w:t xml:space="preserve">equally troubled by those who can find no meaning or purpose </w:t>
      </w:r>
      <w:r w:rsidR="00671452">
        <w:rPr>
          <w:rFonts w:ascii="Times New Roman" w:hAnsi="Times New Roman"/>
          <w:color w:val="000000" w:themeColor="text1"/>
        </w:rPr>
        <w:t>in nature</w:t>
      </w:r>
      <w:r w:rsidR="00F16AD9">
        <w:rPr>
          <w:rFonts w:ascii="Times New Roman" w:hAnsi="Times New Roman"/>
          <w:color w:val="000000" w:themeColor="text1"/>
        </w:rPr>
        <w:t xml:space="preserve"> (apart from social convention</w:t>
      </w:r>
      <w:r w:rsidR="00675A84">
        <w:rPr>
          <w:rFonts w:ascii="Times New Roman" w:hAnsi="Times New Roman"/>
          <w:color w:val="000000" w:themeColor="text1"/>
        </w:rPr>
        <w:t>) and</w:t>
      </w:r>
      <w:r w:rsidR="00671452">
        <w:rPr>
          <w:rFonts w:ascii="Times New Roman" w:hAnsi="Times New Roman"/>
          <w:color w:val="000000" w:themeColor="text1"/>
        </w:rPr>
        <w:t xml:space="preserve"> remain</w:t>
      </w:r>
      <w:r w:rsidR="009B5B1E">
        <w:rPr>
          <w:rFonts w:ascii="Times New Roman" w:hAnsi="Times New Roman"/>
          <w:color w:val="000000" w:themeColor="text1"/>
        </w:rPr>
        <w:t xml:space="preserve"> relentless</w:t>
      </w:r>
      <w:r w:rsidR="00671452">
        <w:rPr>
          <w:rFonts w:ascii="Times New Roman" w:hAnsi="Times New Roman"/>
          <w:color w:val="000000" w:themeColor="text1"/>
        </w:rPr>
        <w:t xml:space="preserve"> </w:t>
      </w:r>
      <w:r w:rsidR="009B5B1E">
        <w:rPr>
          <w:rFonts w:ascii="Times New Roman" w:hAnsi="Times New Roman"/>
          <w:color w:val="000000" w:themeColor="text1"/>
        </w:rPr>
        <w:t>opponents</w:t>
      </w:r>
      <w:r w:rsidR="00671452">
        <w:rPr>
          <w:rFonts w:ascii="Times New Roman" w:hAnsi="Times New Roman"/>
          <w:color w:val="000000" w:themeColor="text1"/>
        </w:rPr>
        <w:t xml:space="preserve"> of those who acknowledge only one kind of natural imperative, such as human greed or the hunger for power. </w:t>
      </w:r>
      <w:r w:rsidR="009061D5">
        <w:rPr>
          <w:rFonts w:ascii="Times New Roman" w:hAnsi="Times New Roman"/>
          <w:color w:val="000000" w:themeColor="text1"/>
        </w:rPr>
        <w:t xml:space="preserve">Neither </w:t>
      </w:r>
      <w:r w:rsidR="005E6CDD">
        <w:rPr>
          <w:rFonts w:ascii="Times New Roman" w:hAnsi="Times New Roman"/>
          <w:color w:val="000000" w:themeColor="text1"/>
        </w:rPr>
        <w:t xml:space="preserve">Plato’s Socrates </w:t>
      </w:r>
      <w:r w:rsidR="009061D5">
        <w:rPr>
          <w:rFonts w:ascii="Times New Roman" w:hAnsi="Times New Roman"/>
          <w:color w:val="000000" w:themeColor="text1"/>
        </w:rPr>
        <w:t xml:space="preserve">nor More’s Raphael </w:t>
      </w:r>
      <w:r w:rsidR="00BD67A9">
        <w:rPr>
          <w:rFonts w:ascii="Times New Roman" w:hAnsi="Times New Roman"/>
          <w:color w:val="000000" w:themeColor="text1"/>
        </w:rPr>
        <w:t>will</w:t>
      </w:r>
      <w:r w:rsidR="005E6CDD">
        <w:rPr>
          <w:rFonts w:ascii="Times New Roman" w:hAnsi="Times New Roman"/>
          <w:color w:val="000000" w:themeColor="text1"/>
        </w:rPr>
        <w:t xml:space="preserve"> accept this view of</w:t>
      </w:r>
      <w:r w:rsidR="00834CC6">
        <w:rPr>
          <w:rFonts w:ascii="Times New Roman" w:hAnsi="Times New Roman"/>
          <w:color w:val="000000" w:themeColor="text1"/>
        </w:rPr>
        <w:t xml:space="preserve"> </w:t>
      </w:r>
      <w:r w:rsidR="005E6CDD">
        <w:rPr>
          <w:rFonts w:ascii="Times New Roman" w:hAnsi="Times New Roman"/>
          <w:color w:val="000000" w:themeColor="text1"/>
        </w:rPr>
        <w:t>nature</w:t>
      </w:r>
      <w:r w:rsidR="009061D5">
        <w:rPr>
          <w:rFonts w:ascii="Times New Roman" w:hAnsi="Times New Roman"/>
          <w:color w:val="000000" w:themeColor="text1"/>
        </w:rPr>
        <w:t xml:space="preserve"> (although More’s literary self</w:t>
      </w:r>
      <w:r w:rsidR="00BD67A9">
        <w:rPr>
          <w:rFonts w:ascii="Times New Roman" w:hAnsi="Times New Roman"/>
          <w:color w:val="000000" w:themeColor="text1"/>
        </w:rPr>
        <w:t xml:space="preserve"> comes close </w:t>
      </w:r>
      <w:r w:rsidR="009B5B1E">
        <w:rPr>
          <w:rFonts w:ascii="Times New Roman" w:hAnsi="Times New Roman"/>
          <w:color w:val="000000" w:themeColor="text1"/>
        </w:rPr>
        <w:t>to doing so</w:t>
      </w:r>
      <w:r w:rsidR="009061D5">
        <w:rPr>
          <w:rFonts w:ascii="Times New Roman" w:hAnsi="Times New Roman"/>
          <w:color w:val="000000" w:themeColor="text1"/>
        </w:rPr>
        <w:t>.)</w:t>
      </w:r>
      <w:r w:rsidR="00834CC6">
        <w:rPr>
          <w:rFonts w:ascii="Times New Roman" w:hAnsi="Times New Roman"/>
          <w:color w:val="000000" w:themeColor="text1"/>
        </w:rPr>
        <w:t xml:space="preserve"> </w:t>
      </w:r>
      <w:r w:rsidR="009B5B1E">
        <w:rPr>
          <w:rFonts w:ascii="Times New Roman" w:hAnsi="Times New Roman"/>
          <w:color w:val="000000" w:themeColor="text1"/>
        </w:rPr>
        <w:t>F</w:t>
      </w:r>
      <w:r w:rsidR="006C020D">
        <w:rPr>
          <w:rFonts w:ascii="Times New Roman" w:hAnsi="Times New Roman"/>
          <w:color w:val="000000" w:themeColor="text1"/>
        </w:rPr>
        <w:t xml:space="preserve">or Plato and More </w:t>
      </w:r>
      <w:r w:rsidR="007043E0">
        <w:rPr>
          <w:rFonts w:ascii="Times New Roman" w:hAnsi="Times New Roman"/>
          <w:color w:val="000000" w:themeColor="text1"/>
        </w:rPr>
        <w:t xml:space="preserve">nature is </w:t>
      </w:r>
      <w:r w:rsidR="007043E0" w:rsidRPr="007043E0">
        <w:rPr>
          <w:rFonts w:ascii="Times New Roman" w:hAnsi="Times New Roman"/>
          <w:i/>
          <w:iCs/>
          <w:color w:val="000000" w:themeColor="text1"/>
        </w:rPr>
        <w:t>the</w:t>
      </w:r>
      <w:r w:rsidR="007043E0">
        <w:rPr>
          <w:rFonts w:ascii="Times New Roman" w:hAnsi="Times New Roman"/>
          <w:color w:val="000000" w:themeColor="text1"/>
        </w:rPr>
        <w:t xml:space="preserve"> standard by which </w:t>
      </w:r>
      <w:r w:rsidR="006C020D">
        <w:rPr>
          <w:rFonts w:ascii="Times New Roman" w:hAnsi="Times New Roman"/>
          <w:color w:val="000000" w:themeColor="text1"/>
        </w:rPr>
        <w:t>to</w:t>
      </w:r>
      <w:r w:rsidR="007043E0">
        <w:rPr>
          <w:rFonts w:ascii="Times New Roman" w:hAnsi="Times New Roman"/>
          <w:color w:val="000000" w:themeColor="text1"/>
        </w:rPr>
        <w:t xml:space="preserve"> judge</w:t>
      </w:r>
      <w:r w:rsidR="0012394F">
        <w:rPr>
          <w:rFonts w:ascii="Times New Roman" w:hAnsi="Times New Roman"/>
          <w:color w:val="000000" w:themeColor="text1"/>
        </w:rPr>
        <w:t xml:space="preserve"> conventional</w:t>
      </w:r>
      <w:r w:rsidR="007043E0">
        <w:rPr>
          <w:rFonts w:ascii="Times New Roman" w:hAnsi="Times New Roman"/>
          <w:color w:val="000000" w:themeColor="text1"/>
        </w:rPr>
        <w:t xml:space="preserve"> </w:t>
      </w:r>
      <w:r w:rsidR="00944CAB">
        <w:rPr>
          <w:rFonts w:ascii="Times New Roman" w:hAnsi="Times New Roman"/>
          <w:color w:val="000000" w:themeColor="text1"/>
        </w:rPr>
        <w:t>notions</w:t>
      </w:r>
      <w:r w:rsidR="007043E0">
        <w:rPr>
          <w:rFonts w:ascii="Times New Roman" w:hAnsi="Times New Roman"/>
          <w:color w:val="000000" w:themeColor="text1"/>
        </w:rPr>
        <w:t xml:space="preserve"> of justice, good government,</w:t>
      </w:r>
      <w:r w:rsidR="00944CAB">
        <w:rPr>
          <w:rFonts w:ascii="Times New Roman" w:hAnsi="Times New Roman"/>
          <w:color w:val="000000" w:themeColor="text1"/>
        </w:rPr>
        <w:t xml:space="preserve"> or a fair</w:t>
      </w:r>
      <w:r w:rsidR="007043E0">
        <w:rPr>
          <w:rFonts w:ascii="Times New Roman" w:hAnsi="Times New Roman"/>
          <w:color w:val="000000" w:themeColor="text1"/>
        </w:rPr>
        <w:t xml:space="preserve"> economic system</w:t>
      </w:r>
      <w:r w:rsidR="00675A84">
        <w:rPr>
          <w:rFonts w:ascii="Times New Roman" w:hAnsi="Times New Roman"/>
          <w:color w:val="000000" w:themeColor="text1"/>
        </w:rPr>
        <w:t>, etc</w:t>
      </w:r>
      <w:r w:rsidR="007043E0">
        <w:rPr>
          <w:rFonts w:ascii="Times New Roman" w:hAnsi="Times New Roman"/>
          <w:color w:val="000000" w:themeColor="text1"/>
        </w:rPr>
        <w:t>. But the</w:t>
      </w:r>
      <w:r w:rsidR="00A250B6">
        <w:rPr>
          <w:rFonts w:ascii="Times New Roman" w:hAnsi="Times New Roman"/>
          <w:color w:val="000000" w:themeColor="text1"/>
        </w:rPr>
        <w:t xml:space="preserve"> utopian</w:t>
      </w:r>
      <w:r w:rsidR="006C020D">
        <w:rPr>
          <w:rFonts w:ascii="Times New Roman" w:hAnsi="Times New Roman"/>
          <w:color w:val="000000" w:themeColor="text1"/>
        </w:rPr>
        <w:t xml:space="preserve"> is</w:t>
      </w:r>
      <w:r w:rsidR="00A250B6">
        <w:rPr>
          <w:rFonts w:ascii="Times New Roman" w:hAnsi="Times New Roman"/>
          <w:color w:val="000000" w:themeColor="text1"/>
        </w:rPr>
        <w:t xml:space="preserve"> wise enough to incorporate two ‘natures’ in </w:t>
      </w:r>
      <w:r w:rsidR="00E778DB">
        <w:rPr>
          <w:rFonts w:ascii="Times New Roman" w:hAnsi="Times New Roman"/>
          <w:color w:val="000000" w:themeColor="text1"/>
        </w:rPr>
        <w:t>his</w:t>
      </w:r>
      <w:r w:rsidR="006C020D">
        <w:rPr>
          <w:rFonts w:ascii="Times New Roman" w:hAnsi="Times New Roman"/>
          <w:color w:val="000000" w:themeColor="text1"/>
        </w:rPr>
        <w:t xml:space="preserve"> (or her)</w:t>
      </w:r>
      <w:r w:rsidR="00A250B6">
        <w:rPr>
          <w:rFonts w:ascii="Times New Roman" w:hAnsi="Times New Roman"/>
          <w:color w:val="000000" w:themeColor="text1"/>
        </w:rPr>
        <w:t xml:space="preserve"> analysis of society</w:t>
      </w:r>
      <w:r w:rsidR="006C020D">
        <w:rPr>
          <w:rFonts w:ascii="Times New Roman" w:hAnsi="Times New Roman"/>
          <w:color w:val="000000" w:themeColor="text1"/>
        </w:rPr>
        <w:t>—one</w:t>
      </w:r>
      <w:r w:rsidR="001C33C4">
        <w:rPr>
          <w:rFonts w:ascii="Times New Roman" w:hAnsi="Times New Roman"/>
          <w:color w:val="000000" w:themeColor="text1"/>
        </w:rPr>
        <w:t xml:space="preserve"> </w:t>
      </w:r>
      <w:r w:rsidR="003E7794">
        <w:rPr>
          <w:rFonts w:ascii="Times New Roman" w:hAnsi="Times New Roman"/>
          <w:color w:val="000000" w:themeColor="text1"/>
        </w:rPr>
        <w:t>often associated</w:t>
      </w:r>
      <w:r w:rsidR="001C33C4">
        <w:rPr>
          <w:rFonts w:ascii="Times New Roman" w:hAnsi="Times New Roman"/>
          <w:color w:val="000000" w:themeColor="text1"/>
        </w:rPr>
        <w:t xml:space="preserve"> with realism</w:t>
      </w:r>
      <w:r w:rsidR="006C020D">
        <w:rPr>
          <w:rFonts w:ascii="Times New Roman" w:hAnsi="Times New Roman"/>
          <w:color w:val="000000" w:themeColor="text1"/>
        </w:rPr>
        <w:t>, the other with</w:t>
      </w:r>
      <w:r w:rsidR="001C33C4">
        <w:rPr>
          <w:rFonts w:ascii="Times New Roman" w:hAnsi="Times New Roman"/>
          <w:color w:val="000000" w:themeColor="text1"/>
        </w:rPr>
        <w:t xml:space="preserve"> idealism.</w:t>
      </w:r>
      <w:r w:rsidR="00A250B6">
        <w:rPr>
          <w:rFonts w:ascii="Times New Roman" w:hAnsi="Times New Roman"/>
          <w:color w:val="000000" w:themeColor="text1"/>
        </w:rPr>
        <w:t xml:space="preserve"> </w:t>
      </w:r>
      <w:r w:rsidR="006C020D">
        <w:rPr>
          <w:rFonts w:ascii="Times New Roman" w:hAnsi="Times New Roman"/>
          <w:color w:val="000000" w:themeColor="text1"/>
        </w:rPr>
        <w:t>I</w:t>
      </w:r>
      <w:r w:rsidR="00A250B6">
        <w:rPr>
          <w:rFonts w:ascii="Times New Roman" w:hAnsi="Times New Roman"/>
          <w:color w:val="000000" w:themeColor="text1"/>
        </w:rPr>
        <w:t>t is this tension between the</w:t>
      </w:r>
      <w:r w:rsidR="000C7D40">
        <w:rPr>
          <w:rFonts w:ascii="Times New Roman" w:hAnsi="Times New Roman"/>
          <w:color w:val="000000" w:themeColor="text1"/>
        </w:rPr>
        <w:t>se</w:t>
      </w:r>
      <w:r w:rsidR="00A250B6">
        <w:rPr>
          <w:rFonts w:ascii="Times New Roman" w:hAnsi="Times New Roman"/>
          <w:color w:val="000000" w:themeColor="text1"/>
        </w:rPr>
        <w:t xml:space="preserve"> two natures—</w:t>
      </w:r>
      <w:r w:rsidR="00C8751D">
        <w:rPr>
          <w:rFonts w:ascii="Times New Roman" w:hAnsi="Times New Roman"/>
          <w:color w:val="000000" w:themeColor="text1"/>
        </w:rPr>
        <w:t xml:space="preserve">the </w:t>
      </w:r>
      <w:r w:rsidR="00A250B6">
        <w:rPr>
          <w:rFonts w:ascii="Times New Roman" w:hAnsi="Times New Roman"/>
          <w:color w:val="000000" w:themeColor="text1"/>
        </w:rPr>
        <w:t>one</w:t>
      </w:r>
      <w:r w:rsidR="00483356">
        <w:rPr>
          <w:rFonts w:ascii="Times New Roman" w:hAnsi="Times New Roman"/>
          <w:color w:val="000000" w:themeColor="text1"/>
        </w:rPr>
        <w:t xml:space="preserve"> </w:t>
      </w:r>
      <w:r w:rsidR="00C8751D">
        <w:rPr>
          <w:rFonts w:ascii="Times New Roman" w:hAnsi="Times New Roman"/>
          <w:color w:val="000000" w:themeColor="text1"/>
        </w:rPr>
        <w:t xml:space="preserve">Plato’s </w:t>
      </w:r>
      <w:r w:rsidR="00A250B6">
        <w:rPr>
          <w:rFonts w:ascii="Times New Roman" w:hAnsi="Times New Roman"/>
          <w:color w:val="000000" w:themeColor="text1"/>
        </w:rPr>
        <w:t>Thrasymachus</w:t>
      </w:r>
      <w:r w:rsidR="00E778DB">
        <w:rPr>
          <w:rFonts w:ascii="Times New Roman" w:hAnsi="Times New Roman"/>
          <w:color w:val="000000" w:themeColor="text1"/>
        </w:rPr>
        <w:t xml:space="preserve"> and</w:t>
      </w:r>
      <w:r w:rsidR="00C8751D">
        <w:rPr>
          <w:rFonts w:ascii="Times New Roman" w:hAnsi="Times New Roman"/>
          <w:color w:val="000000" w:themeColor="text1"/>
        </w:rPr>
        <w:t xml:space="preserve"> </w:t>
      </w:r>
      <w:r w:rsidR="00B22A69">
        <w:rPr>
          <w:rFonts w:ascii="Times New Roman" w:hAnsi="Times New Roman"/>
          <w:color w:val="000000" w:themeColor="text1"/>
        </w:rPr>
        <w:t>Raphael (</w:t>
      </w:r>
      <w:r w:rsidR="003E7794">
        <w:rPr>
          <w:rFonts w:ascii="Times New Roman" w:hAnsi="Times New Roman"/>
          <w:color w:val="000000" w:themeColor="text1"/>
        </w:rPr>
        <w:t xml:space="preserve">of </w:t>
      </w:r>
      <w:r w:rsidR="00B22A69">
        <w:rPr>
          <w:rFonts w:ascii="Times New Roman" w:hAnsi="Times New Roman"/>
          <w:color w:val="000000" w:themeColor="text1"/>
        </w:rPr>
        <w:t xml:space="preserve">Book I) </w:t>
      </w:r>
      <w:r w:rsidR="00A250B6">
        <w:rPr>
          <w:rFonts w:ascii="Times New Roman" w:hAnsi="Times New Roman"/>
          <w:color w:val="000000" w:themeColor="text1"/>
        </w:rPr>
        <w:t>articulate</w:t>
      </w:r>
      <w:r w:rsidR="0012394F">
        <w:rPr>
          <w:rFonts w:ascii="Times New Roman" w:hAnsi="Times New Roman"/>
          <w:color w:val="000000" w:themeColor="text1"/>
        </w:rPr>
        <w:t xml:space="preserve"> and the other</w:t>
      </w:r>
      <w:r w:rsidR="00483356">
        <w:rPr>
          <w:rFonts w:ascii="Times New Roman" w:hAnsi="Times New Roman"/>
          <w:color w:val="000000" w:themeColor="text1"/>
        </w:rPr>
        <w:t xml:space="preserve"> </w:t>
      </w:r>
      <w:r w:rsidR="00E778DB">
        <w:rPr>
          <w:rFonts w:ascii="Times New Roman" w:hAnsi="Times New Roman"/>
          <w:color w:val="000000" w:themeColor="text1"/>
        </w:rPr>
        <w:t>which</w:t>
      </w:r>
      <w:r w:rsidR="000E7F9D">
        <w:rPr>
          <w:rFonts w:ascii="Times New Roman" w:hAnsi="Times New Roman"/>
          <w:color w:val="000000" w:themeColor="text1"/>
        </w:rPr>
        <w:t xml:space="preserve"> is attributed to</w:t>
      </w:r>
      <w:r w:rsidR="004D337B">
        <w:rPr>
          <w:rFonts w:ascii="Times New Roman" w:hAnsi="Times New Roman"/>
          <w:color w:val="000000" w:themeColor="text1"/>
        </w:rPr>
        <w:t xml:space="preserve"> </w:t>
      </w:r>
      <w:r w:rsidR="00E778DB">
        <w:rPr>
          <w:rFonts w:ascii="Times New Roman" w:hAnsi="Times New Roman"/>
          <w:color w:val="000000" w:themeColor="text1"/>
        </w:rPr>
        <w:t>Socrates and Raphael</w:t>
      </w:r>
      <w:r w:rsidR="00B22A69">
        <w:rPr>
          <w:rFonts w:ascii="Times New Roman" w:hAnsi="Times New Roman"/>
          <w:color w:val="000000" w:themeColor="text1"/>
        </w:rPr>
        <w:t xml:space="preserve"> (</w:t>
      </w:r>
      <w:r w:rsidR="003E7794">
        <w:rPr>
          <w:rFonts w:ascii="Times New Roman" w:hAnsi="Times New Roman"/>
          <w:color w:val="000000" w:themeColor="text1"/>
        </w:rPr>
        <w:t xml:space="preserve">of </w:t>
      </w:r>
      <w:r w:rsidR="00B22A69">
        <w:rPr>
          <w:rFonts w:ascii="Times New Roman" w:hAnsi="Times New Roman"/>
          <w:color w:val="000000" w:themeColor="text1"/>
        </w:rPr>
        <w:t>Book II)</w:t>
      </w:r>
      <w:r w:rsidR="00E778DB">
        <w:rPr>
          <w:rFonts w:ascii="Times New Roman" w:hAnsi="Times New Roman"/>
          <w:color w:val="000000" w:themeColor="text1"/>
        </w:rPr>
        <w:t>—that the reader is never allowed to jettison</w:t>
      </w:r>
      <w:r w:rsidR="000E7F9D">
        <w:rPr>
          <w:rFonts w:ascii="Times New Roman" w:hAnsi="Times New Roman"/>
          <w:color w:val="000000" w:themeColor="text1"/>
        </w:rPr>
        <w:t xml:space="preserve">, no more than either Plato or More could. </w:t>
      </w:r>
      <w:r w:rsidR="00C828A9">
        <w:rPr>
          <w:rFonts w:ascii="Times New Roman" w:hAnsi="Times New Roman"/>
          <w:color w:val="000000" w:themeColor="text1"/>
        </w:rPr>
        <w:t>As a result</w:t>
      </w:r>
      <w:r w:rsidR="001C33C4">
        <w:rPr>
          <w:rFonts w:ascii="Times New Roman" w:hAnsi="Times New Roman"/>
          <w:color w:val="000000" w:themeColor="text1"/>
        </w:rPr>
        <w:t xml:space="preserve"> of</w:t>
      </w:r>
      <w:r w:rsidR="00A17019">
        <w:rPr>
          <w:rFonts w:ascii="Times New Roman" w:hAnsi="Times New Roman"/>
          <w:color w:val="000000" w:themeColor="text1"/>
        </w:rPr>
        <w:t xml:space="preserve"> not </w:t>
      </w:r>
      <w:r w:rsidR="006C020D">
        <w:rPr>
          <w:rFonts w:ascii="Times New Roman" w:hAnsi="Times New Roman"/>
          <w:color w:val="000000" w:themeColor="text1"/>
        </w:rPr>
        <w:t>resolving</w:t>
      </w:r>
      <w:r w:rsidR="001C33C4">
        <w:rPr>
          <w:rFonts w:ascii="Times New Roman" w:hAnsi="Times New Roman"/>
          <w:color w:val="000000" w:themeColor="text1"/>
        </w:rPr>
        <w:t xml:space="preserve"> this tension,</w:t>
      </w:r>
      <w:r w:rsidR="00C828A9">
        <w:rPr>
          <w:rFonts w:ascii="Times New Roman" w:hAnsi="Times New Roman"/>
          <w:color w:val="000000" w:themeColor="text1"/>
        </w:rPr>
        <w:t xml:space="preserve"> </w:t>
      </w:r>
      <w:r w:rsidR="001B3A19">
        <w:rPr>
          <w:rFonts w:ascii="Times New Roman" w:hAnsi="Times New Roman"/>
          <w:color w:val="000000" w:themeColor="text1"/>
        </w:rPr>
        <w:t>t</w:t>
      </w:r>
      <w:r w:rsidR="001C33C4">
        <w:rPr>
          <w:rFonts w:ascii="Times New Roman" w:hAnsi="Times New Roman"/>
          <w:color w:val="000000" w:themeColor="text1"/>
        </w:rPr>
        <w:t xml:space="preserve">he utopian </w:t>
      </w:r>
      <w:r w:rsidR="00AA76A7">
        <w:rPr>
          <w:rFonts w:ascii="Times New Roman" w:hAnsi="Times New Roman"/>
          <w:color w:val="000000" w:themeColor="text1"/>
        </w:rPr>
        <w:t>theorist</w:t>
      </w:r>
      <w:r w:rsidR="00524F14">
        <w:rPr>
          <w:rFonts w:ascii="Times New Roman" w:hAnsi="Times New Roman"/>
          <w:color w:val="000000" w:themeColor="text1"/>
        </w:rPr>
        <w:t xml:space="preserve"> </w:t>
      </w:r>
      <w:r w:rsidR="00B22A69">
        <w:rPr>
          <w:rFonts w:ascii="Times New Roman" w:hAnsi="Times New Roman"/>
          <w:color w:val="000000" w:themeColor="text1"/>
        </w:rPr>
        <w:t>provides</w:t>
      </w:r>
      <w:r w:rsidR="00524F14">
        <w:rPr>
          <w:rFonts w:ascii="Times New Roman" w:hAnsi="Times New Roman"/>
          <w:color w:val="000000" w:themeColor="text1"/>
        </w:rPr>
        <w:t xml:space="preserve"> a</w:t>
      </w:r>
      <w:r w:rsidR="008D293E">
        <w:rPr>
          <w:rFonts w:ascii="Times New Roman" w:hAnsi="Times New Roman"/>
          <w:color w:val="000000" w:themeColor="text1"/>
        </w:rPr>
        <w:t xml:space="preserve"> </w:t>
      </w:r>
      <w:r w:rsidR="00AA76A7">
        <w:rPr>
          <w:rFonts w:ascii="Times New Roman" w:hAnsi="Times New Roman"/>
          <w:color w:val="000000" w:themeColor="text1"/>
        </w:rPr>
        <w:t>nuanced</w:t>
      </w:r>
      <w:r w:rsidR="004D013C">
        <w:rPr>
          <w:rFonts w:ascii="Times New Roman" w:hAnsi="Times New Roman"/>
          <w:color w:val="000000" w:themeColor="text1"/>
        </w:rPr>
        <w:t xml:space="preserve"> </w:t>
      </w:r>
      <w:r w:rsidR="00956F8B">
        <w:rPr>
          <w:rFonts w:ascii="Times New Roman" w:hAnsi="Times New Roman"/>
          <w:color w:val="000000" w:themeColor="text1"/>
        </w:rPr>
        <w:t xml:space="preserve">analysis </w:t>
      </w:r>
      <w:r w:rsidR="00524F14">
        <w:rPr>
          <w:rFonts w:ascii="Times New Roman" w:hAnsi="Times New Roman"/>
          <w:color w:val="000000" w:themeColor="text1"/>
        </w:rPr>
        <w:t>that</w:t>
      </w:r>
      <w:r w:rsidR="008D293E">
        <w:rPr>
          <w:rFonts w:ascii="Times New Roman" w:hAnsi="Times New Roman"/>
          <w:color w:val="000000" w:themeColor="text1"/>
        </w:rPr>
        <w:t xml:space="preserve"> </w:t>
      </w:r>
      <w:r w:rsidR="008D293E" w:rsidRPr="00B8329F">
        <w:rPr>
          <w:rFonts w:ascii="Times New Roman" w:hAnsi="Times New Roman"/>
          <w:color w:val="000000" w:themeColor="text1"/>
        </w:rPr>
        <w:t xml:space="preserve">does not necessarily </w:t>
      </w:r>
      <w:r w:rsidR="00B8329F">
        <w:rPr>
          <w:rFonts w:ascii="Times New Roman" w:hAnsi="Times New Roman"/>
          <w:color w:val="000000" w:themeColor="text1"/>
        </w:rPr>
        <w:t>promote</w:t>
      </w:r>
      <w:r w:rsidR="008D293E" w:rsidRPr="00B8329F">
        <w:rPr>
          <w:rFonts w:ascii="Times New Roman" w:hAnsi="Times New Roman"/>
          <w:color w:val="000000" w:themeColor="text1"/>
        </w:rPr>
        <w:t xml:space="preserve"> </w:t>
      </w:r>
      <w:r w:rsidR="008D293E">
        <w:rPr>
          <w:rFonts w:ascii="Times New Roman" w:hAnsi="Times New Roman"/>
          <w:color w:val="000000" w:themeColor="text1"/>
        </w:rPr>
        <w:t xml:space="preserve">the false and misguided hope of a smooth and easy transition to </w:t>
      </w:r>
      <w:r w:rsidR="00B22A69">
        <w:rPr>
          <w:rFonts w:ascii="Times New Roman" w:hAnsi="Times New Roman"/>
          <w:color w:val="000000" w:themeColor="text1"/>
        </w:rPr>
        <w:t>the ideal city-state</w:t>
      </w:r>
      <w:r w:rsidR="00AA76A7">
        <w:rPr>
          <w:rFonts w:ascii="Times New Roman" w:hAnsi="Times New Roman"/>
          <w:color w:val="000000" w:themeColor="text1"/>
        </w:rPr>
        <w:t>.</w:t>
      </w:r>
      <w:r w:rsidR="001B3A19" w:rsidRPr="001B3A19">
        <w:rPr>
          <w:rFonts w:ascii="Times New Roman" w:hAnsi="Times New Roman"/>
          <w:color w:val="000000" w:themeColor="text1"/>
        </w:rPr>
        <w:t xml:space="preserve"> </w:t>
      </w:r>
      <w:r w:rsidR="00B8329F">
        <w:rPr>
          <w:rFonts w:ascii="Times New Roman" w:hAnsi="Times New Roman"/>
          <w:color w:val="000000" w:themeColor="text1"/>
        </w:rPr>
        <w:t>Instead</w:t>
      </w:r>
      <w:r w:rsidR="001B3A19">
        <w:rPr>
          <w:rFonts w:ascii="Times New Roman" w:hAnsi="Times New Roman"/>
          <w:color w:val="000000" w:themeColor="text1"/>
        </w:rPr>
        <w:t>, Plato and More</w:t>
      </w:r>
      <w:r w:rsidR="0099749E">
        <w:rPr>
          <w:rFonts w:ascii="Times New Roman" w:hAnsi="Times New Roman"/>
          <w:color w:val="000000" w:themeColor="text1"/>
        </w:rPr>
        <w:t xml:space="preserve"> leave</w:t>
      </w:r>
      <w:r w:rsidR="0019002D">
        <w:rPr>
          <w:rFonts w:ascii="Times New Roman" w:hAnsi="Times New Roman"/>
          <w:color w:val="000000" w:themeColor="text1"/>
        </w:rPr>
        <w:t xml:space="preserve"> readers with</w:t>
      </w:r>
      <w:r w:rsidR="001B3A19">
        <w:rPr>
          <w:rFonts w:ascii="Times New Roman" w:hAnsi="Times New Roman"/>
          <w:color w:val="000000" w:themeColor="text1"/>
        </w:rPr>
        <w:t xml:space="preserve"> </w:t>
      </w:r>
      <w:r w:rsidR="00A17019" w:rsidRPr="00A17019">
        <w:rPr>
          <w:rFonts w:ascii="Times New Roman" w:hAnsi="Times New Roman"/>
          <w:i/>
          <w:iCs/>
          <w:color w:val="000000" w:themeColor="text1"/>
        </w:rPr>
        <w:t>the</w:t>
      </w:r>
      <w:r w:rsidR="0019002D">
        <w:rPr>
          <w:rFonts w:ascii="Times New Roman" w:hAnsi="Times New Roman"/>
          <w:color w:val="000000" w:themeColor="text1"/>
        </w:rPr>
        <w:t xml:space="preserve"> predicament</w:t>
      </w:r>
      <w:r w:rsidR="00524F14">
        <w:rPr>
          <w:rFonts w:ascii="Times New Roman" w:hAnsi="Times New Roman"/>
          <w:color w:val="000000" w:themeColor="text1"/>
        </w:rPr>
        <w:t xml:space="preserve"> </w:t>
      </w:r>
      <w:r w:rsidR="001B3A19">
        <w:rPr>
          <w:rFonts w:ascii="Times New Roman" w:hAnsi="Times New Roman"/>
          <w:color w:val="000000" w:themeColor="text1"/>
        </w:rPr>
        <w:t>that</w:t>
      </w:r>
      <w:r w:rsidR="004D013C">
        <w:rPr>
          <w:rFonts w:ascii="Times New Roman" w:hAnsi="Times New Roman"/>
          <w:color w:val="000000" w:themeColor="text1"/>
        </w:rPr>
        <w:t xml:space="preserve"> will</w:t>
      </w:r>
      <w:r w:rsidR="001B3A19">
        <w:rPr>
          <w:rFonts w:ascii="Times New Roman" w:hAnsi="Times New Roman"/>
          <w:color w:val="000000" w:themeColor="text1"/>
        </w:rPr>
        <w:t xml:space="preserve"> forever plague the builders of</w:t>
      </w:r>
      <w:r w:rsidR="00B22A69">
        <w:rPr>
          <w:rFonts w:ascii="Times New Roman" w:hAnsi="Times New Roman"/>
          <w:color w:val="000000" w:themeColor="text1"/>
        </w:rPr>
        <w:t xml:space="preserve"> the</w:t>
      </w:r>
      <w:r w:rsidR="001B3A19">
        <w:rPr>
          <w:rFonts w:ascii="Times New Roman" w:hAnsi="Times New Roman"/>
          <w:color w:val="000000" w:themeColor="text1"/>
        </w:rPr>
        <w:t xml:space="preserve"> ideal commonwealth</w:t>
      </w:r>
      <w:r w:rsidR="004D013C">
        <w:rPr>
          <w:rFonts w:ascii="Times New Roman" w:hAnsi="Times New Roman"/>
          <w:color w:val="000000" w:themeColor="text1"/>
        </w:rPr>
        <w:t>; namely</w:t>
      </w:r>
      <w:r w:rsidR="00A17019">
        <w:rPr>
          <w:rFonts w:ascii="Times New Roman" w:hAnsi="Times New Roman"/>
          <w:color w:val="000000" w:themeColor="text1"/>
        </w:rPr>
        <w:t>,</w:t>
      </w:r>
      <w:r w:rsidR="004D013C">
        <w:rPr>
          <w:rFonts w:ascii="Times New Roman" w:hAnsi="Times New Roman"/>
          <w:color w:val="000000" w:themeColor="text1"/>
        </w:rPr>
        <w:t xml:space="preserve"> </w:t>
      </w:r>
      <w:r w:rsidR="00A17019">
        <w:rPr>
          <w:rFonts w:ascii="Times New Roman" w:hAnsi="Times New Roman"/>
          <w:color w:val="000000" w:themeColor="text1"/>
        </w:rPr>
        <w:t xml:space="preserve">the problem of </w:t>
      </w:r>
      <w:r w:rsidR="004D013C">
        <w:rPr>
          <w:rFonts w:ascii="Times New Roman" w:hAnsi="Times New Roman"/>
          <w:color w:val="000000" w:themeColor="text1"/>
        </w:rPr>
        <w:t>moving from</w:t>
      </w:r>
      <w:r w:rsidR="001B3A19">
        <w:rPr>
          <w:rFonts w:ascii="Times New Roman" w:hAnsi="Times New Roman"/>
          <w:color w:val="000000" w:themeColor="text1"/>
        </w:rPr>
        <w:t xml:space="preserve"> </w:t>
      </w:r>
      <w:r w:rsidR="00B8329F">
        <w:rPr>
          <w:rFonts w:ascii="Times New Roman" w:hAnsi="Times New Roman"/>
          <w:color w:val="000000" w:themeColor="text1"/>
        </w:rPr>
        <w:t xml:space="preserve">‘is’ to ‘ought,’ especially </w:t>
      </w:r>
      <w:r w:rsidR="001B3A19">
        <w:rPr>
          <w:rFonts w:ascii="Times New Roman" w:hAnsi="Times New Roman"/>
          <w:color w:val="000000" w:themeColor="text1"/>
        </w:rPr>
        <w:t>when ‘is’</w:t>
      </w:r>
      <w:r w:rsidR="00B22A69">
        <w:rPr>
          <w:rFonts w:ascii="Times New Roman" w:hAnsi="Times New Roman"/>
          <w:color w:val="000000" w:themeColor="text1"/>
        </w:rPr>
        <w:t xml:space="preserve"> (the reality)</w:t>
      </w:r>
      <w:r w:rsidR="001B3A19">
        <w:rPr>
          <w:rFonts w:ascii="Times New Roman" w:hAnsi="Times New Roman"/>
          <w:color w:val="000000" w:themeColor="text1"/>
        </w:rPr>
        <w:t xml:space="preserve"> </w:t>
      </w:r>
      <w:r w:rsidR="00C404F0">
        <w:rPr>
          <w:rFonts w:ascii="Times New Roman" w:hAnsi="Times New Roman"/>
          <w:color w:val="000000" w:themeColor="text1"/>
        </w:rPr>
        <w:t>represents</w:t>
      </w:r>
      <w:r w:rsidR="001B3A19">
        <w:rPr>
          <w:rFonts w:ascii="Times New Roman" w:hAnsi="Times New Roman"/>
          <w:color w:val="000000" w:themeColor="text1"/>
        </w:rPr>
        <w:t xml:space="preserve"> all that is bad and ‘ought’ </w:t>
      </w:r>
      <w:r w:rsidR="00B22A69">
        <w:rPr>
          <w:rFonts w:ascii="Times New Roman" w:hAnsi="Times New Roman"/>
          <w:color w:val="000000" w:themeColor="text1"/>
        </w:rPr>
        <w:t xml:space="preserve">(the ideal) </w:t>
      </w:r>
      <w:r w:rsidR="001B3A19">
        <w:rPr>
          <w:rFonts w:ascii="Times New Roman" w:hAnsi="Times New Roman"/>
          <w:color w:val="000000" w:themeColor="text1"/>
        </w:rPr>
        <w:t>all that is good</w:t>
      </w:r>
      <w:r w:rsidR="00B8329F">
        <w:rPr>
          <w:rFonts w:ascii="Times New Roman" w:hAnsi="Times New Roman"/>
          <w:color w:val="000000" w:themeColor="text1"/>
        </w:rPr>
        <w:t>.</w:t>
      </w:r>
      <w:r w:rsidR="00956F8B">
        <w:rPr>
          <w:rFonts w:ascii="Times New Roman" w:hAnsi="Times New Roman"/>
          <w:color w:val="000000" w:themeColor="text1"/>
        </w:rPr>
        <w:t xml:space="preserve"> </w:t>
      </w:r>
    </w:p>
    <w:p w14:paraId="78A19B10" w14:textId="77777777" w:rsidR="007E5984" w:rsidRDefault="007E5984" w:rsidP="00B27ADC">
      <w:pPr>
        <w:spacing w:line="360" w:lineRule="auto"/>
        <w:jc w:val="both"/>
        <w:rPr>
          <w:rFonts w:ascii="Times New Roman" w:hAnsi="Times New Roman" w:cs="Times New Roman"/>
          <w:i/>
          <w:iCs/>
        </w:rPr>
      </w:pPr>
    </w:p>
    <w:p w14:paraId="3BB8CA2D" w14:textId="4AB40E9E" w:rsidR="00361AA9" w:rsidRPr="00B55767" w:rsidRDefault="00361AA9" w:rsidP="00B27ADC">
      <w:pPr>
        <w:spacing w:line="360" w:lineRule="auto"/>
        <w:jc w:val="both"/>
        <w:rPr>
          <w:rFonts w:ascii="Times New Roman" w:hAnsi="Times New Roman" w:cs="Times New Roman"/>
          <w:i/>
          <w:iCs/>
        </w:rPr>
      </w:pPr>
      <w:r w:rsidRPr="00DD34CF">
        <w:rPr>
          <w:rFonts w:ascii="Times New Roman" w:hAnsi="Times New Roman" w:cs="Times New Roman"/>
          <w:i/>
          <w:iCs/>
        </w:rPr>
        <w:t>Works Cited</w:t>
      </w:r>
    </w:p>
    <w:p w14:paraId="3B30EF53" w14:textId="0C783DD0" w:rsidR="00361AA9" w:rsidRDefault="00361AA9" w:rsidP="00B27ADC">
      <w:pPr>
        <w:spacing w:line="360" w:lineRule="auto"/>
        <w:ind w:left="360" w:hanging="360"/>
        <w:rPr>
          <w:rFonts w:ascii="Times New Roman" w:hAnsi="Times New Roman"/>
        </w:rPr>
      </w:pPr>
      <w:r>
        <w:rPr>
          <w:rFonts w:ascii="Times New Roman" w:hAnsi="Times New Roman"/>
        </w:rPr>
        <w:t xml:space="preserve">Baker-Smith, Dominic. </w:t>
      </w:r>
      <w:r w:rsidRPr="00F047CA">
        <w:rPr>
          <w:rFonts w:ascii="Times New Roman" w:hAnsi="Times New Roman"/>
          <w:i/>
          <w:iCs/>
        </w:rPr>
        <w:t>More’s Utopia</w:t>
      </w:r>
      <w:r>
        <w:rPr>
          <w:rFonts w:ascii="Times New Roman" w:hAnsi="Times New Roman"/>
        </w:rPr>
        <w:t xml:space="preserve">. Toronto: University of </w:t>
      </w:r>
      <w:r w:rsidR="00CA7504">
        <w:rPr>
          <w:rFonts w:ascii="Times New Roman" w:hAnsi="Times New Roman"/>
        </w:rPr>
        <w:t>Toronto</w:t>
      </w:r>
      <w:r>
        <w:rPr>
          <w:rFonts w:ascii="Times New Roman" w:hAnsi="Times New Roman"/>
        </w:rPr>
        <w:t xml:space="preserve"> Press, 2000.</w:t>
      </w:r>
    </w:p>
    <w:p w14:paraId="69A49EAE" w14:textId="27BA677B" w:rsidR="00D23382" w:rsidRDefault="00D23382" w:rsidP="00B27ADC">
      <w:pPr>
        <w:spacing w:line="360" w:lineRule="auto"/>
        <w:ind w:left="360" w:hanging="360"/>
        <w:rPr>
          <w:rFonts w:ascii="Times New Roman" w:hAnsi="Times New Roman"/>
        </w:rPr>
      </w:pPr>
      <w:r>
        <w:rPr>
          <w:rFonts w:ascii="Times New Roman" w:hAnsi="Times New Roman"/>
        </w:rPr>
        <w:t xml:space="preserve">Berneri, Marie Louis. </w:t>
      </w:r>
      <w:r w:rsidRPr="00D23382">
        <w:rPr>
          <w:rFonts w:ascii="Times New Roman" w:hAnsi="Times New Roman"/>
          <w:i/>
          <w:iCs/>
        </w:rPr>
        <w:t>Journey Through Utopia</w:t>
      </w:r>
      <w:r>
        <w:rPr>
          <w:rFonts w:ascii="Times New Roman" w:hAnsi="Times New Roman"/>
        </w:rPr>
        <w:t>. London: Routledge &amp; Kegan Paul, 1950.</w:t>
      </w:r>
    </w:p>
    <w:p w14:paraId="1E5E5E54" w14:textId="505530D2" w:rsidR="006367A8" w:rsidRDefault="006367A8" w:rsidP="00B27ADC">
      <w:pPr>
        <w:spacing w:line="360" w:lineRule="auto"/>
        <w:ind w:left="360" w:hanging="360"/>
        <w:rPr>
          <w:rFonts w:ascii="Times New Roman" w:hAnsi="Times New Roman"/>
        </w:rPr>
      </w:pPr>
      <w:r>
        <w:rPr>
          <w:rFonts w:ascii="Times New Roman" w:hAnsi="Times New Roman"/>
        </w:rPr>
        <w:t xml:space="preserve">Dahrendorf, Ralf. “Out of Utopia: Toward a Reorientation of Sociological Analysis.” </w:t>
      </w:r>
      <w:r w:rsidRPr="0091420E">
        <w:rPr>
          <w:rFonts w:ascii="Times New Roman" w:hAnsi="Times New Roman"/>
          <w:i/>
          <w:iCs/>
        </w:rPr>
        <w:t>American Journal of Sociology</w:t>
      </w:r>
      <w:r>
        <w:rPr>
          <w:rFonts w:ascii="Times New Roman" w:hAnsi="Times New Roman"/>
        </w:rPr>
        <w:t xml:space="preserve"> 64 (September 1958): </w:t>
      </w:r>
      <w:r w:rsidR="00A930FC">
        <w:rPr>
          <w:rFonts w:ascii="Times New Roman" w:hAnsi="Times New Roman"/>
        </w:rPr>
        <w:t>115-127.</w:t>
      </w:r>
    </w:p>
    <w:p w14:paraId="5F5A07DC" w14:textId="56F8B5AC" w:rsidR="00361AA9" w:rsidRPr="00877CA4" w:rsidRDefault="00361AA9" w:rsidP="00B27ADC">
      <w:pPr>
        <w:spacing w:line="360" w:lineRule="auto"/>
        <w:ind w:left="360" w:hanging="360"/>
        <w:rPr>
          <w:rFonts w:ascii="Times New Roman" w:hAnsi="Times New Roman"/>
        </w:rPr>
      </w:pPr>
      <w:r w:rsidRPr="00877CA4">
        <w:rPr>
          <w:rFonts w:ascii="Times New Roman" w:hAnsi="Times New Roman"/>
        </w:rPr>
        <w:t>Elliott, Robert</w:t>
      </w:r>
      <w:r>
        <w:rPr>
          <w:rFonts w:ascii="Times New Roman" w:hAnsi="Times New Roman"/>
        </w:rPr>
        <w:t>.</w:t>
      </w:r>
      <w:r w:rsidRPr="00877CA4">
        <w:rPr>
          <w:rFonts w:ascii="Times New Roman" w:hAnsi="Times New Roman"/>
        </w:rPr>
        <w:t xml:space="preserve"> </w:t>
      </w:r>
      <w:r w:rsidRPr="00877CA4">
        <w:rPr>
          <w:rFonts w:ascii="Times New Roman" w:hAnsi="Times New Roman"/>
          <w:i/>
          <w:iCs/>
        </w:rPr>
        <w:t>The Shape of Utopia: Studies in a Literary Genre</w:t>
      </w:r>
      <w:r w:rsidRPr="00877CA4">
        <w:rPr>
          <w:rFonts w:ascii="Times New Roman" w:hAnsi="Times New Roman"/>
        </w:rPr>
        <w:t>. Chicago: University of Chicago Press</w:t>
      </w:r>
      <w:r>
        <w:rPr>
          <w:rFonts w:ascii="Times New Roman" w:hAnsi="Times New Roman"/>
        </w:rPr>
        <w:t>, 1970.</w:t>
      </w:r>
    </w:p>
    <w:p w14:paraId="1BEC726B" w14:textId="5AE770A5" w:rsidR="00361AA9" w:rsidRDefault="00361AA9" w:rsidP="00B27ADC">
      <w:pPr>
        <w:spacing w:line="360" w:lineRule="auto"/>
        <w:ind w:left="360" w:hanging="360"/>
        <w:rPr>
          <w:rFonts w:ascii="Times New Roman" w:hAnsi="Times New Roman"/>
        </w:rPr>
      </w:pPr>
      <w:r w:rsidRPr="00877CA4">
        <w:rPr>
          <w:rFonts w:ascii="Times New Roman" w:hAnsi="Times New Roman"/>
        </w:rPr>
        <w:lastRenderedPageBreak/>
        <w:t>Fátima Vierira</w:t>
      </w:r>
      <w:r>
        <w:rPr>
          <w:rFonts w:ascii="Times New Roman" w:hAnsi="Times New Roman"/>
        </w:rPr>
        <w:t>.</w:t>
      </w:r>
      <w:r w:rsidRPr="00877CA4">
        <w:rPr>
          <w:rFonts w:ascii="Times New Roman" w:hAnsi="Times New Roman"/>
        </w:rPr>
        <w:t xml:space="preserve"> </w:t>
      </w:r>
      <w:r>
        <w:rPr>
          <w:rFonts w:ascii="Times New Roman" w:hAnsi="Times New Roman"/>
        </w:rPr>
        <w:t>“</w:t>
      </w:r>
      <w:r w:rsidRPr="00877CA4">
        <w:rPr>
          <w:rFonts w:ascii="Times New Roman" w:hAnsi="Times New Roman"/>
        </w:rPr>
        <w:t>The Concept of Utopia</w:t>
      </w:r>
      <w:r>
        <w:rPr>
          <w:rFonts w:ascii="Times New Roman" w:hAnsi="Times New Roman"/>
        </w:rPr>
        <w:t>.”</w:t>
      </w:r>
      <w:r w:rsidRPr="00877CA4">
        <w:rPr>
          <w:rFonts w:ascii="Times New Roman" w:hAnsi="Times New Roman"/>
        </w:rPr>
        <w:t xml:space="preserve"> </w:t>
      </w:r>
      <w:r>
        <w:rPr>
          <w:rFonts w:ascii="Times New Roman" w:hAnsi="Times New Roman"/>
        </w:rPr>
        <w:t xml:space="preserve">In </w:t>
      </w:r>
      <w:r w:rsidRPr="00877CA4">
        <w:rPr>
          <w:rFonts w:ascii="Times New Roman" w:hAnsi="Times New Roman"/>
          <w:i/>
          <w:iCs/>
        </w:rPr>
        <w:t xml:space="preserve">The </w:t>
      </w:r>
      <w:r w:rsidRPr="00DD34CF">
        <w:rPr>
          <w:rFonts w:ascii="Times New Roman" w:hAnsi="Times New Roman"/>
          <w:i/>
          <w:iCs/>
        </w:rPr>
        <w:t>Cambridge</w:t>
      </w:r>
      <w:r w:rsidRPr="00877CA4">
        <w:rPr>
          <w:rFonts w:ascii="Times New Roman" w:hAnsi="Times New Roman"/>
          <w:i/>
          <w:iCs/>
        </w:rPr>
        <w:t xml:space="preserve"> Companion to Utopian Literature</w:t>
      </w:r>
      <w:r>
        <w:rPr>
          <w:rFonts w:ascii="Times New Roman" w:hAnsi="Times New Roman"/>
        </w:rPr>
        <w:t>,</w:t>
      </w:r>
      <w:r w:rsidRPr="00877CA4">
        <w:rPr>
          <w:rFonts w:ascii="Times New Roman" w:hAnsi="Times New Roman"/>
        </w:rPr>
        <w:t xml:space="preserve"> </w:t>
      </w:r>
      <w:r>
        <w:rPr>
          <w:rFonts w:ascii="Times New Roman" w:hAnsi="Times New Roman"/>
        </w:rPr>
        <w:t>edited by</w:t>
      </w:r>
      <w:r w:rsidRPr="00877CA4">
        <w:rPr>
          <w:rFonts w:ascii="Times New Roman" w:hAnsi="Times New Roman"/>
        </w:rPr>
        <w:t xml:space="preserve"> G. Claeys</w:t>
      </w:r>
      <w:r>
        <w:rPr>
          <w:rFonts w:ascii="Times New Roman" w:hAnsi="Times New Roman"/>
        </w:rPr>
        <w:t>, 3-27.</w:t>
      </w:r>
      <w:r w:rsidRPr="00877CA4">
        <w:rPr>
          <w:rFonts w:ascii="Times New Roman" w:hAnsi="Times New Roman"/>
        </w:rPr>
        <w:t xml:space="preserve"> Cambridge: Cambridge University Press</w:t>
      </w:r>
      <w:r>
        <w:rPr>
          <w:rFonts w:ascii="Times New Roman" w:hAnsi="Times New Roman"/>
        </w:rPr>
        <w:t>, 2010</w:t>
      </w:r>
      <w:r w:rsidRPr="00877CA4">
        <w:rPr>
          <w:rFonts w:ascii="Times New Roman" w:hAnsi="Times New Roman"/>
        </w:rPr>
        <w:t>.</w:t>
      </w:r>
    </w:p>
    <w:p w14:paraId="7BD9504A" w14:textId="3BBC9F3A" w:rsidR="00D23382" w:rsidRPr="00877CA4" w:rsidRDefault="00D23382" w:rsidP="00B27ADC">
      <w:pPr>
        <w:spacing w:line="360" w:lineRule="auto"/>
        <w:ind w:left="360" w:hanging="360"/>
        <w:rPr>
          <w:rFonts w:ascii="Times New Roman" w:hAnsi="Times New Roman"/>
        </w:rPr>
      </w:pPr>
      <w:r>
        <w:rPr>
          <w:rFonts w:ascii="Times New Roman" w:hAnsi="Times New Roman"/>
        </w:rPr>
        <w:t xml:space="preserve">Goodwin, Barbara. </w:t>
      </w:r>
      <w:r w:rsidRPr="00C73DFB">
        <w:rPr>
          <w:rFonts w:ascii="Times New Roman" w:hAnsi="Times New Roman"/>
          <w:i/>
          <w:iCs/>
        </w:rPr>
        <w:t>Social Science and Utopia</w:t>
      </w:r>
      <w:r>
        <w:rPr>
          <w:rFonts w:ascii="Times New Roman" w:hAnsi="Times New Roman"/>
        </w:rPr>
        <w:t xml:space="preserve">. </w:t>
      </w:r>
      <w:r w:rsidR="00C73DFB">
        <w:rPr>
          <w:rFonts w:ascii="Times New Roman" w:hAnsi="Times New Roman"/>
        </w:rPr>
        <w:t>New Jersey: Humanities Press, 1978.</w:t>
      </w:r>
    </w:p>
    <w:p w14:paraId="19E1062A" w14:textId="650D4746" w:rsidR="0091420E" w:rsidRDefault="0091420E" w:rsidP="00B27ADC">
      <w:pPr>
        <w:spacing w:line="360" w:lineRule="auto"/>
        <w:ind w:left="360" w:hanging="360"/>
        <w:rPr>
          <w:rFonts w:ascii="Times New Roman" w:hAnsi="Times New Roman"/>
        </w:rPr>
      </w:pPr>
      <w:r>
        <w:rPr>
          <w:rFonts w:ascii="Times New Roman" w:hAnsi="Times New Roman"/>
        </w:rPr>
        <w:t xml:space="preserve">Jameson, Fredric. “The Politics of Utopia.” </w:t>
      </w:r>
      <w:r w:rsidRPr="000E1E99">
        <w:rPr>
          <w:rFonts w:ascii="Times New Roman" w:hAnsi="Times New Roman"/>
          <w:i/>
          <w:iCs/>
        </w:rPr>
        <w:t>New Left Review</w:t>
      </w:r>
      <w:r>
        <w:rPr>
          <w:rFonts w:ascii="Times New Roman" w:hAnsi="Times New Roman"/>
        </w:rPr>
        <w:t xml:space="preserve"> 25 (January</w:t>
      </w:r>
      <w:r w:rsidR="000E1E99">
        <w:rPr>
          <w:rFonts w:ascii="Times New Roman" w:hAnsi="Times New Roman"/>
        </w:rPr>
        <w:t>-February): 35-51.</w:t>
      </w:r>
    </w:p>
    <w:p w14:paraId="58EE3123" w14:textId="6D9C2269" w:rsidR="00361AA9" w:rsidRDefault="00361AA9" w:rsidP="00B27ADC">
      <w:pPr>
        <w:spacing w:line="360" w:lineRule="auto"/>
        <w:ind w:left="360" w:hanging="360"/>
        <w:rPr>
          <w:rFonts w:ascii="Times New Roman" w:hAnsi="Times New Roman"/>
        </w:rPr>
      </w:pPr>
      <w:r w:rsidRPr="00877CA4">
        <w:rPr>
          <w:rFonts w:ascii="Times New Roman" w:hAnsi="Times New Roman"/>
        </w:rPr>
        <w:t>Jendrysik, Mark Stephen</w:t>
      </w:r>
      <w:r>
        <w:rPr>
          <w:rFonts w:ascii="Times New Roman" w:hAnsi="Times New Roman"/>
        </w:rPr>
        <w:t>.</w:t>
      </w:r>
      <w:r w:rsidRPr="00877CA4">
        <w:rPr>
          <w:rFonts w:ascii="Times New Roman" w:hAnsi="Times New Roman"/>
        </w:rPr>
        <w:t xml:space="preserve"> </w:t>
      </w:r>
      <w:r w:rsidRPr="00877CA4">
        <w:rPr>
          <w:rFonts w:ascii="Times New Roman" w:hAnsi="Times New Roman"/>
          <w:i/>
          <w:iCs/>
        </w:rPr>
        <w:t>Utopia</w:t>
      </w:r>
      <w:r w:rsidRPr="00877CA4">
        <w:rPr>
          <w:rFonts w:ascii="Times New Roman" w:hAnsi="Times New Roman"/>
        </w:rPr>
        <w:t>. Cambridge: Polity Press</w:t>
      </w:r>
      <w:r>
        <w:rPr>
          <w:rFonts w:ascii="Times New Roman" w:hAnsi="Times New Roman"/>
        </w:rPr>
        <w:t>, 2020</w:t>
      </w:r>
      <w:r w:rsidRPr="00877CA4">
        <w:rPr>
          <w:rFonts w:ascii="Times New Roman" w:hAnsi="Times New Roman"/>
        </w:rPr>
        <w:t xml:space="preserve">. </w:t>
      </w:r>
    </w:p>
    <w:p w14:paraId="57D9A961" w14:textId="635BFC35" w:rsidR="00D23382" w:rsidRPr="00877CA4" w:rsidRDefault="00D23382" w:rsidP="00B27ADC">
      <w:pPr>
        <w:spacing w:line="360" w:lineRule="auto"/>
        <w:ind w:left="360" w:hanging="360"/>
        <w:rPr>
          <w:rFonts w:ascii="Times New Roman" w:hAnsi="Times New Roman"/>
        </w:rPr>
      </w:pPr>
      <w:r>
        <w:rPr>
          <w:rFonts w:ascii="Times New Roman" w:hAnsi="Times New Roman"/>
        </w:rPr>
        <w:t xml:space="preserve">Kuman, Krishan. </w:t>
      </w:r>
      <w:r w:rsidRPr="00D23382">
        <w:rPr>
          <w:rFonts w:ascii="Times New Roman" w:hAnsi="Times New Roman"/>
          <w:i/>
          <w:iCs/>
        </w:rPr>
        <w:t>Utopia and Anti-Utopia in Modern Times</w:t>
      </w:r>
      <w:r>
        <w:rPr>
          <w:rFonts w:ascii="Times New Roman" w:hAnsi="Times New Roman"/>
        </w:rPr>
        <w:t>. Oxford: Blackwell, 1987.</w:t>
      </w:r>
    </w:p>
    <w:p w14:paraId="44DFE362" w14:textId="77777777" w:rsidR="00361AA9" w:rsidRDefault="00361AA9" w:rsidP="00B27ADC">
      <w:pPr>
        <w:spacing w:line="360" w:lineRule="auto"/>
        <w:ind w:left="360" w:hanging="360"/>
        <w:rPr>
          <w:rFonts w:ascii="Times New Roman" w:hAnsi="Times New Roman"/>
        </w:rPr>
      </w:pPr>
      <w:r>
        <w:rPr>
          <w:rFonts w:ascii="Times New Roman" w:hAnsi="Times New Roman"/>
        </w:rPr>
        <w:t xml:space="preserve">Logan, George M. </w:t>
      </w:r>
      <w:r w:rsidRPr="00F047CA">
        <w:rPr>
          <w:rFonts w:ascii="Times New Roman" w:hAnsi="Times New Roman"/>
          <w:i/>
          <w:iCs/>
        </w:rPr>
        <w:t>The Meaning of More’s Utopia</w:t>
      </w:r>
      <w:r>
        <w:rPr>
          <w:rFonts w:ascii="Times New Roman" w:hAnsi="Times New Roman"/>
        </w:rPr>
        <w:t>. Princeton: Princeton University Press, 1983.</w:t>
      </w:r>
    </w:p>
    <w:p w14:paraId="5C22EE02" w14:textId="7C4ABB6B" w:rsidR="00361AA9" w:rsidRPr="00877CA4" w:rsidRDefault="00361AA9" w:rsidP="00B27ADC">
      <w:pPr>
        <w:spacing w:line="360" w:lineRule="auto"/>
        <w:ind w:left="360" w:hanging="360"/>
        <w:rPr>
          <w:rFonts w:ascii="Times New Roman" w:hAnsi="Times New Roman"/>
        </w:rPr>
      </w:pPr>
      <w:r w:rsidRPr="00877CA4">
        <w:rPr>
          <w:rFonts w:ascii="Times New Roman" w:hAnsi="Times New Roman"/>
        </w:rPr>
        <w:t>Mannheim, Kar</w:t>
      </w:r>
      <w:r>
        <w:rPr>
          <w:rFonts w:ascii="Times New Roman" w:hAnsi="Times New Roman"/>
        </w:rPr>
        <w:t>l.</w:t>
      </w:r>
      <w:r w:rsidRPr="00877CA4">
        <w:rPr>
          <w:rFonts w:ascii="Times New Roman" w:hAnsi="Times New Roman"/>
        </w:rPr>
        <w:t xml:space="preserve"> </w:t>
      </w:r>
      <w:r w:rsidRPr="00877CA4">
        <w:rPr>
          <w:rFonts w:ascii="Times New Roman" w:hAnsi="Times New Roman"/>
          <w:i/>
          <w:iCs/>
        </w:rPr>
        <w:t>Ideology and Utopia: An Introduction to the Sociology of Knowledge</w:t>
      </w:r>
      <w:r w:rsidRPr="00877CA4">
        <w:rPr>
          <w:rFonts w:ascii="Times New Roman" w:hAnsi="Times New Roman"/>
        </w:rPr>
        <w:t xml:space="preserve"> (trans. L. Wirth and E. Shils). New York: Harcourt Brace Jovanovich</w:t>
      </w:r>
      <w:r>
        <w:rPr>
          <w:rFonts w:ascii="Times New Roman" w:hAnsi="Times New Roman"/>
        </w:rPr>
        <w:t>, 1936</w:t>
      </w:r>
      <w:r w:rsidRPr="00877CA4">
        <w:rPr>
          <w:rFonts w:ascii="Times New Roman" w:hAnsi="Times New Roman"/>
        </w:rPr>
        <w:t xml:space="preserve">. </w:t>
      </w:r>
    </w:p>
    <w:p w14:paraId="6FBB2C9A" w14:textId="3D9049B5" w:rsidR="00C73DFB" w:rsidRDefault="00C73DFB" w:rsidP="00B27ADC">
      <w:pPr>
        <w:spacing w:line="360" w:lineRule="auto"/>
        <w:ind w:left="360" w:hanging="360"/>
        <w:rPr>
          <w:rFonts w:ascii="Times New Roman" w:hAnsi="Times New Roman"/>
        </w:rPr>
      </w:pPr>
      <w:r>
        <w:rPr>
          <w:rFonts w:ascii="Times New Roman" w:hAnsi="Times New Roman"/>
        </w:rPr>
        <w:t xml:space="preserve">Molnar, Thomas. </w:t>
      </w:r>
      <w:r w:rsidRPr="00C73DFB">
        <w:rPr>
          <w:rFonts w:ascii="Times New Roman" w:hAnsi="Times New Roman"/>
          <w:i/>
          <w:iCs/>
        </w:rPr>
        <w:t>Utopia, The Perennial Heresy</w:t>
      </w:r>
      <w:r>
        <w:rPr>
          <w:rFonts w:ascii="Times New Roman" w:hAnsi="Times New Roman"/>
        </w:rPr>
        <w:t>. New York: Sheed and Ward, 1967.</w:t>
      </w:r>
    </w:p>
    <w:p w14:paraId="4311A089" w14:textId="61184D58" w:rsidR="00361AA9" w:rsidRDefault="00361AA9" w:rsidP="00B27ADC">
      <w:pPr>
        <w:spacing w:line="360" w:lineRule="auto"/>
        <w:ind w:left="360" w:hanging="360"/>
        <w:rPr>
          <w:rFonts w:ascii="Times New Roman" w:hAnsi="Times New Roman"/>
        </w:rPr>
      </w:pPr>
      <w:r>
        <w:rPr>
          <w:rFonts w:ascii="Times New Roman" w:hAnsi="Times New Roman"/>
        </w:rPr>
        <w:t xml:space="preserve">More, Thomas. </w:t>
      </w:r>
      <w:r w:rsidRPr="00B55767">
        <w:rPr>
          <w:rFonts w:ascii="Times New Roman" w:hAnsi="Times New Roman"/>
          <w:i/>
          <w:iCs/>
        </w:rPr>
        <w:t>Utopia</w:t>
      </w:r>
      <w:r>
        <w:rPr>
          <w:rFonts w:ascii="Times New Roman" w:hAnsi="Times New Roman"/>
        </w:rPr>
        <w:t>. Edited by George Logan and Robert M. Adams. Cambridge: Cambridge University Press, 2002/2020.</w:t>
      </w:r>
      <w:r w:rsidR="006D1160">
        <w:rPr>
          <w:rFonts w:ascii="Times New Roman" w:hAnsi="Times New Roman"/>
        </w:rPr>
        <w:t xml:space="preserve"> Cited as </w:t>
      </w:r>
      <w:r w:rsidR="006D1160" w:rsidRPr="006D1160">
        <w:rPr>
          <w:rFonts w:ascii="Times New Roman" w:hAnsi="Times New Roman"/>
          <w:i/>
          <w:iCs/>
        </w:rPr>
        <w:t>Utopia</w:t>
      </w:r>
      <w:r w:rsidR="006D1160">
        <w:rPr>
          <w:rFonts w:ascii="Times New Roman" w:hAnsi="Times New Roman"/>
        </w:rPr>
        <w:t>.</w:t>
      </w:r>
    </w:p>
    <w:p w14:paraId="3CE9C694" w14:textId="073A32D8" w:rsidR="00C73DFB" w:rsidRDefault="00361AA9" w:rsidP="00B27ADC">
      <w:pPr>
        <w:spacing w:line="360" w:lineRule="auto"/>
        <w:ind w:left="360" w:hanging="360"/>
        <w:rPr>
          <w:rFonts w:ascii="Times New Roman" w:hAnsi="Times New Roman"/>
        </w:rPr>
      </w:pPr>
      <w:r w:rsidRPr="00877CA4">
        <w:rPr>
          <w:rFonts w:ascii="Times New Roman" w:hAnsi="Times New Roman"/>
        </w:rPr>
        <w:t>Mumford, Lewis</w:t>
      </w:r>
      <w:r>
        <w:rPr>
          <w:rFonts w:ascii="Times New Roman" w:hAnsi="Times New Roman"/>
        </w:rPr>
        <w:t>.</w:t>
      </w:r>
      <w:r w:rsidRPr="00877CA4">
        <w:rPr>
          <w:rFonts w:ascii="Times New Roman" w:hAnsi="Times New Roman"/>
        </w:rPr>
        <w:t xml:space="preserve"> </w:t>
      </w:r>
      <w:r w:rsidR="00C73DFB" w:rsidRPr="006D1160">
        <w:rPr>
          <w:rFonts w:ascii="Times New Roman" w:hAnsi="Times New Roman"/>
          <w:i/>
          <w:iCs/>
        </w:rPr>
        <w:t>Story of Utopia</w:t>
      </w:r>
      <w:r w:rsidR="006D1160">
        <w:rPr>
          <w:rFonts w:ascii="Times New Roman" w:hAnsi="Times New Roman"/>
        </w:rPr>
        <w:t>. New York: Boni and Liveright, 1922</w:t>
      </w:r>
      <w:r w:rsidR="0064448D">
        <w:rPr>
          <w:rFonts w:ascii="Times New Roman" w:hAnsi="Times New Roman"/>
        </w:rPr>
        <w:t>,</w:t>
      </w:r>
      <w:r w:rsidR="006D1160">
        <w:rPr>
          <w:rFonts w:ascii="Times New Roman" w:hAnsi="Times New Roman"/>
        </w:rPr>
        <w:t xml:space="preserve"> (rpt. </w:t>
      </w:r>
      <w:r w:rsidR="0064448D">
        <w:rPr>
          <w:rFonts w:ascii="Times New Roman" w:hAnsi="Times New Roman"/>
        </w:rPr>
        <w:t xml:space="preserve">Massachusetts: Smith, </w:t>
      </w:r>
      <w:r w:rsidR="006D1160">
        <w:rPr>
          <w:rFonts w:ascii="Times New Roman" w:hAnsi="Times New Roman"/>
        </w:rPr>
        <w:t>1959</w:t>
      </w:r>
      <w:r w:rsidR="0064448D">
        <w:rPr>
          <w:rFonts w:ascii="Times New Roman" w:hAnsi="Times New Roman"/>
        </w:rPr>
        <w:t>).</w:t>
      </w:r>
    </w:p>
    <w:p w14:paraId="1648917F" w14:textId="451A4E17" w:rsidR="00361AA9" w:rsidRDefault="00C73DFB" w:rsidP="00B27ADC">
      <w:pPr>
        <w:spacing w:line="360" w:lineRule="auto"/>
        <w:ind w:left="360" w:hanging="360"/>
        <w:rPr>
          <w:rFonts w:ascii="Times New Roman" w:hAnsi="Times New Roman"/>
        </w:rPr>
      </w:pPr>
      <w:r>
        <w:rPr>
          <w:rFonts w:ascii="Times New Roman" w:hAnsi="Times New Roman"/>
        </w:rPr>
        <w:t>———</w:t>
      </w:r>
      <w:r w:rsidR="000E1E99">
        <w:rPr>
          <w:rFonts w:ascii="Times New Roman" w:hAnsi="Times New Roman"/>
        </w:rPr>
        <w:t xml:space="preserve">. </w:t>
      </w:r>
      <w:r w:rsidR="00361AA9">
        <w:rPr>
          <w:rFonts w:ascii="Times New Roman" w:hAnsi="Times New Roman"/>
        </w:rPr>
        <w:t>“</w:t>
      </w:r>
      <w:r w:rsidR="00361AA9" w:rsidRPr="00877CA4">
        <w:rPr>
          <w:rFonts w:ascii="Times New Roman" w:hAnsi="Times New Roman"/>
        </w:rPr>
        <w:t>Utopia, the City and the Machine</w:t>
      </w:r>
      <w:r w:rsidR="00361AA9">
        <w:rPr>
          <w:rFonts w:ascii="Times New Roman" w:hAnsi="Times New Roman"/>
        </w:rPr>
        <w:t>.”</w:t>
      </w:r>
      <w:r w:rsidR="00361AA9" w:rsidRPr="00877CA4">
        <w:rPr>
          <w:rFonts w:ascii="Times New Roman" w:hAnsi="Times New Roman"/>
        </w:rPr>
        <w:t xml:space="preserve"> </w:t>
      </w:r>
      <w:r w:rsidR="00361AA9" w:rsidRPr="00877CA4">
        <w:rPr>
          <w:rFonts w:ascii="Times New Roman" w:hAnsi="Times New Roman"/>
          <w:i/>
          <w:iCs/>
        </w:rPr>
        <w:t>Daedalus</w:t>
      </w:r>
      <w:r w:rsidR="00361AA9" w:rsidRPr="00877CA4">
        <w:rPr>
          <w:rFonts w:ascii="Times New Roman" w:hAnsi="Times New Roman"/>
        </w:rPr>
        <w:t xml:space="preserve"> 94</w:t>
      </w:r>
      <w:r w:rsidR="00361AA9">
        <w:rPr>
          <w:rFonts w:ascii="Times New Roman" w:hAnsi="Times New Roman"/>
        </w:rPr>
        <w:t xml:space="preserve"> (1965)</w:t>
      </w:r>
      <w:r w:rsidR="00361AA9" w:rsidRPr="00877CA4">
        <w:rPr>
          <w:rFonts w:ascii="Times New Roman" w:hAnsi="Times New Roman"/>
        </w:rPr>
        <w:t>: 271-292.</w:t>
      </w:r>
    </w:p>
    <w:p w14:paraId="5347AA15" w14:textId="4A9493FC" w:rsidR="00525E2B" w:rsidRDefault="00525E2B" w:rsidP="00B27ADC">
      <w:pPr>
        <w:spacing w:line="360" w:lineRule="auto"/>
        <w:ind w:left="360" w:hanging="360"/>
        <w:rPr>
          <w:rFonts w:ascii="Times New Roman" w:hAnsi="Times New Roman"/>
        </w:rPr>
      </w:pPr>
      <w:r>
        <w:rPr>
          <w:rFonts w:ascii="Times New Roman" w:hAnsi="Times New Roman"/>
        </w:rPr>
        <w:t xml:space="preserve">Oakeshott, Michael. “Introduction.” In </w:t>
      </w:r>
      <w:r w:rsidRPr="00C123F6">
        <w:rPr>
          <w:rFonts w:ascii="Times New Roman" w:hAnsi="Times New Roman"/>
          <w:i/>
          <w:iCs/>
        </w:rPr>
        <w:t>Leviathan by Thomas Hobbes</w:t>
      </w:r>
      <w:r>
        <w:rPr>
          <w:rFonts w:ascii="Times New Roman" w:hAnsi="Times New Roman"/>
        </w:rPr>
        <w:t>, edited by Michael Oakeshott, vii-</w:t>
      </w:r>
      <w:r w:rsidR="00C123F6">
        <w:rPr>
          <w:rFonts w:ascii="Times New Roman" w:hAnsi="Times New Roman"/>
        </w:rPr>
        <w:t>lxvi. Oxford: Basil Blackwell, 1957.</w:t>
      </w:r>
    </w:p>
    <w:p w14:paraId="7B61ABC1" w14:textId="0548C203" w:rsidR="00AC2565" w:rsidRDefault="00AC2565" w:rsidP="00B27ADC">
      <w:pPr>
        <w:spacing w:line="360" w:lineRule="auto"/>
        <w:ind w:left="360" w:hanging="360"/>
        <w:rPr>
          <w:rFonts w:ascii="Times New Roman" w:hAnsi="Times New Roman"/>
        </w:rPr>
      </w:pPr>
      <w:r>
        <w:rPr>
          <w:rFonts w:ascii="Times New Roman" w:hAnsi="Times New Roman"/>
        </w:rPr>
        <w:t xml:space="preserve">Popper, Karl. </w:t>
      </w:r>
      <w:r w:rsidRPr="00AC2565">
        <w:rPr>
          <w:rFonts w:ascii="Times New Roman" w:hAnsi="Times New Roman"/>
          <w:i/>
          <w:iCs/>
        </w:rPr>
        <w:t>The Open Society and Its Enemies, vols. 1 &amp; 2</w:t>
      </w:r>
      <w:r>
        <w:rPr>
          <w:rFonts w:ascii="Times New Roman" w:hAnsi="Times New Roman"/>
        </w:rPr>
        <w:t xml:space="preserve">. Princeton: Princeton University Press, </w:t>
      </w:r>
      <w:r w:rsidR="00E62A6E">
        <w:rPr>
          <w:rFonts w:ascii="Times New Roman" w:hAnsi="Times New Roman"/>
        </w:rPr>
        <w:t>1962/1966.</w:t>
      </w:r>
    </w:p>
    <w:p w14:paraId="790273EC" w14:textId="5B62E114" w:rsidR="00361AA9" w:rsidRDefault="00361AA9" w:rsidP="00B27ADC">
      <w:pPr>
        <w:spacing w:line="360" w:lineRule="auto"/>
        <w:ind w:left="360" w:hanging="360"/>
        <w:rPr>
          <w:rFonts w:ascii="Times New Roman" w:hAnsi="Times New Roman"/>
        </w:rPr>
      </w:pPr>
      <w:r>
        <w:rPr>
          <w:rFonts w:ascii="Times New Roman" w:hAnsi="Times New Roman"/>
        </w:rPr>
        <w:t xml:space="preserve">Sargent, Lyman Tower. “The Three Faces of Utopianism Revisited.” </w:t>
      </w:r>
      <w:r w:rsidRPr="002F3527">
        <w:rPr>
          <w:rFonts w:ascii="Times New Roman" w:hAnsi="Times New Roman"/>
          <w:i/>
          <w:iCs/>
        </w:rPr>
        <w:t>Utopian Studies</w:t>
      </w:r>
      <w:r>
        <w:rPr>
          <w:rFonts w:ascii="Times New Roman" w:hAnsi="Times New Roman"/>
        </w:rPr>
        <w:t xml:space="preserve"> 5(1994): 1-37.</w:t>
      </w:r>
    </w:p>
    <w:p w14:paraId="6E262D2D" w14:textId="497442F0" w:rsidR="00361AA9" w:rsidRDefault="00361AA9" w:rsidP="00B27ADC">
      <w:pPr>
        <w:spacing w:line="360" w:lineRule="auto"/>
        <w:rPr>
          <w:rFonts w:ascii="Times New Roman" w:hAnsi="Times New Roman"/>
        </w:rPr>
      </w:pPr>
      <w:r>
        <w:rPr>
          <w:rFonts w:ascii="Times New Roman" w:hAnsi="Times New Roman"/>
        </w:rPr>
        <w:t>_______</w:t>
      </w:r>
      <w:r w:rsidR="000E1E99">
        <w:rPr>
          <w:rFonts w:ascii="Times New Roman" w:hAnsi="Times New Roman"/>
        </w:rPr>
        <w:t>.</w:t>
      </w:r>
      <w:r>
        <w:rPr>
          <w:rFonts w:ascii="Times New Roman" w:hAnsi="Times New Roman"/>
        </w:rPr>
        <w:t xml:space="preserve"> </w:t>
      </w:r>
      <w:r w:rsidRPr="002F3527">
        <w:rPr>
          <w:rFonts w:ascii="Times New Roman" w:hAnsi="Times New Roman"/>
          <w:i/>
          <w:iCs/>
        </w:rPr>
        <w:t>Utopianism: A Very Short Introduction</w:t>
      </w:r>
      <w:r>
        <w:rPr>
          <w:rFonts w:ascii="Times New Roman" w:hAnsi="Times New Roman"/>
        </w:rPr>
        <w:t>. Oxford: Oxford University Press, 2010.</w:t>
      </w:r>
    </w:p>
    <w:p w14:paraId="49A00EB5" w14:textId="6F3EC220" w:rsidR="00361AA9" w:rsidRDefault="00361AA9" w:rsidP="00B27ADC">
      <w:pPr>
        <w:pStyle w:val="FootnoteText"/>
        <w:spacing w:line="360" w:lineRule="auto"/>
        <w:ind w:left="450" w:hanging="450"/>
        <w:rPr>
          <w:rFonts w:ascii="Times New Roman" w:hAnsi="Times New Roman"/>
        </w:rPr>
      </w:pPr>
      <w:r w:rsidRPr="00CC6AB6">
        <w:rPr>
          <w:rFonts w:ascii="Times New Roman" w:hAnsi="Times New Roman"/>
        </w:rPr>
        <w:t>Shklar</w:t>
      </w:r>
      <w:r>
        <w:rPr>
          <w:rFonts w:ascii="Times New Roman" w:hAnsi="Times New Roman"/>
        </w:rPr>
        <w:t>, Judith.</w:t>
      </w:r>
      <w:r w:rsidRPr="00CC6AB6">
        <w:rPr>
          <w:rFonts w:ascii="Times New Roman" w:hAnsi="Times New Roman"/>
        </w:rPr>
        <w:t xml:space="preserve"> </w:t>
      </w:r>
      <w:r w:rsidRPr="00CC6AB6">
        <w:rPr>
          <w:rFonts w:ascii="Times New Roman" w:hAnsi="Times New Roman"/>
          <w:i/>
        </w:rPr>
        <w:t>After Utopia: The Decline of Political Faith</w:t>
      </w:r>
      <w:r w:rsidRPr="00CC6AB6">
        <w:rPr>
          <w:rFonts w:ascii="Times New Roman" w:hAnsi="Times New Roman"/>
        </w:rPr>
        <w:t>. Princeton</w:t>
      </w:r>
      <w:r>
        <w:rPr>
          <w:rFonts w:ascii="Times New Roman" w:hAnsi="Times New Roman"/>
        </w:rPr>
        <w:t>, NJ</w:t>
      </w:r>
      <w:r w:rsidRPr="00CC6AB6">
        <w:rPr>
          <w:rFonts w:ascii="Times New Roman" w:hAnsi="Times New Roman"/>
        </w:rPr>
        <w:t>: Princeton University Press</w:t>
      </w:r>
      <w:r>
        <w:rPr>
          <w:rFonts w:ascii="Times New Roman" w:hAnsi="Times New Roman"/>
        </w:rPr>
        <w:t>, 1957</w:t>
      </w:r>
      <w:r w:rsidRPr="00CC6AB6">
        <w:rPr>
          <w:rFonts w:ascii="Times New Roman" w:hAnsi="Times New Roman"/>
        </w:rPr>
        <w:t>.</w:t>
      </w:r>
    </w:p>
    <w:p w14:paraId="55AA3DA9" w14:textId="79B7BE60" w:rsidR="00A930FC" w:rsidRDefault="00A930FC" w:rsidP="00B27ADC">
      <w:pPr>
        <w:pStyle w:val="FootnoteText"/>
        <w:spacing w:line="360" w:lineRule="auto"/>
        <w:ind w:left="450" w:hanging="450"/>
        <w:rPr>
          <w:rFonts w:ascii="Times New Roman" w:hAnsi="Times New Roman"/>
        </w:rPr>
      </w:pPr>
      <w:r>
        <w:rPr>
          <w:rFonts w:ascii="Times New Roman" w:hAnsi="Times New Roman"/>
        </w:rPr>
        <w:t>______</w:t>
      </w:r>
      <w:r w:rsidR="000E1E99">
        <w:rPr>
          <w:rFonts w:ascii="Times New Roman" w:hAnsi="Times New Roman"/>
        </w:rPr>
        <w:t>_.</w:t>
      </w:r>
      <w:r>
        <w:rPr>
          <w:rFonts w:ascii="Times New Roman" w:hAnsi="Times New Roman"/>
        </w:rPr>
        <w:t xml:space="preserve"> “The Political Theory of Utopia: From Melancholy to Nostalgia.” In </w:t>
      </w:r>
      <w:r w:rsidRPr="00A930FC">
        <w:rPr>
          <w:rFonts w:ascii="Times New Roman" w:hAnsi="Times New Roman"/>
          <w:i/>
          <w:iCs/>
        </w:rPr>
        <w:t>Utopias and Utopian Thought,</w:t>
      </w:r>
      <w:r>
        <w:rPr>
          <w:rFonts w:ascii="Times New Roman" w:hAnsi="Times New Roman"/>
        </w:rPr>
        <w:t xml:space="preserve"> edited by Frank E. Manuel, 101-115. Boston: Beacon Press, 1966.</w:t>
      </w:r>
    </w:p>
    <w:p w14:paraId="1C611D3B" w14:textId="77777777" w:rsidR="00361AA9" w:rsidRDefault="00361AA9" w:rsidP="00B27ADC">
      <w:pPr>
        <w:pStyle w:val="FootnoteText"/>
        <w:spacing w:line="360" w:lineRule="auto"/>
        <w:ind w:left="450" w:hanging="450"/>
        <w:rPr>
          <w:rFonts w:ascii="Times New Roman" w:hAnsi="Times New Roman"/>
        </w:rPr>
      </w:pPr>
      <w:r>
        <w:rPr>
          <w:rFonts w:ascii="Times New Roman" w:hAnsi="Times New Roman"/>
        </w:rPr>
        <w:t xml:space="preserve">Skinner, Quentin. </w:t>
      </w:r>
      <w:r w:rsidRPr="006D40D0">
        <w:rPr>
          <w:rFonts w:ascii="Times New Roman" w:hAnsi="Times New Roman"/>
          <w:i/>
          <w:iCs/>
        </w:rPr>
        <w:t>The Foundations of Modern Political Thought.</w:t>
      </w:r>
      <w:r>
        <w:rPr>
          <w:rFonts w:ascii="Times New Roman" w:hAnsi="Times New Roman"/>
        </w:rPr>
        <w:t xml:space="preserve"> Vol. I. Cambridge: Cambridge University Press, 1978.</w:t>
      </w:r>
    </w:p>
    <w:p w14:paraId="54AB345A" w14:textId="77777777" w:rsidR="00361AA9" w:rsidRPr="00CC6AB6" w:rsidRDefault="00361AA9" w:rsidP="00B27ADC">
      <w:pPr>
        <w:pStyle w:val="FootnoteText"/>
        <w:spacing w:line="360" w:lineRule="auto"/>
        <w:ind w:left="450" w:hanging="450"/>
        <w:rPr>
          <w:rFonts w:ascii="Times New Roman" w:hAnsi="Times New Roman"/>
        </w:rPr>
      </w:pPr>
      <w:r>
        <w:rPr>
          <w:rFonts w:ascii="Times New Roman" w:hAnsi="Times New Roman"/>
        </w:rPr>
        <w:t>Storey, John. “The Happy Place That Exists Nowhere.” Critical Survey 32, no 3 (Autumn 2020): 33-44.</w:t>
      </w:r>
    </w:p>
    <w:p w14:paraId="47044B51" w14:textId="77777777" w:rsidR="00361AA9" w:rsidRDefault="00361AA9" w:rsidP="00B27ADC">
      <w:pPr>
        <w:spacing w:line="360" w:lineRule="auto"/>
        <w:ind w:left="360" w:hanging="360"/>
        <w:rPr>
          <w:rFonts w:ascii="Times New Roman" w:hAnsi="Times New Roman"/>
        </w:rPr>
      </w:pPr>
      <w:r>
        <w:rPr>
          <w:rFonts w:ascii="Times New Roman" w:hAnsi="Times New Roman"/>
        </w:rPr>
        <w:lastRenderedPageBreak/>
        <w:t xml:space="preserve">Thaler, Mathias. “Hope Abjuring Hope: On the Place of Utopia in Realist Political Theory.” </w:t>
      </w:r>
      <w:r w:rsidRPr="009D32F6">
        <w:rPr>
          <w:rFonts w:ascii="Times New Roman" w:hAnsi="Times New Roman"/>
          <w:i/>
          <w:iCs/>
        </w:rPr>
        <w:t>Political Theory</w:t>
      </w:r>
      <w:r>
        <w:rPr>
          <w:rFonts w:ascii="Times New Roman" w:hAnsi="Times New Roman"/>
        </w:rPr>
        <w:t xml:space="preserve"> 46 (2018): 671-697.</w:t>
      </w:r>
    </w:p>
    <w:p w14:paraId="0ACA4E7A" w14:textId="77777777" w:rsidR="00361AA9" w:rsidRDefault="00361AA9" w:rsidP="00B27ADC">
      <w:pPr>
        <w:spacing w:line="360" w:lineRule="auto"/>
        <w:ind w:left="360" w:hanging="360"/>
        <w:rPr>
          <w:rFonts w:ascii="Times New Roman" w:hAnsi="Times New Roman"/>
        </w:rPr>
      </w:pPr>
      <w:r>
        <w:rPr>
          <w:rFonts w:ascii="Times New Roman" w:hAnsi="Times New Roman"/>
        </w:rPr>
        <w:t xml:space="preserve">Weiss, Roslyn. “Wise Guys and Smart Alecks in </w:t>
      </w:r>
      <w:r w:rsidRPr="00913D3B">
        <w:rPr>
          <w:rFonts w:ascii="Times New Roman" w:hAnsi="Times New Roman"/>
          <w:i/>
          <w:iCs/>
        </w:rPr>
        <w:t>Republic</w:t>
      </w:r>
      <w:r>
        <w:rPr>
          <w:rFonts w:ascii="Times New Roman" w:hAnsi="Times New Roman"/>
        </w:rPr>
        <w:t xml:space="preserve"> 1 and 2.” In </w:t>
      </w:r>
      <w:r w:rsidRPr="00913D3B">
        <w:rPr>
          <w:rFonts w:ascii="Times New Roman" w:hAnsi="Times New Roman"/>
          <w:i/>
          <w:iCs/>
        </w:rPr>
        <w:t>The Cambridge Companion to Plato’s Republic</w:t>
      </w:r>
      <w:r>
        <w:rPr>
          <w:rFonts w:ascii="Times New Roman" w:hAnsi="Times New Roman"/>
        </w:rPr>
        <w:t>, edited by G.R.F Ferrari, 90-115. Cambridge: Cambridge University Press, 2007.</w:t>
      </w:r>
    </w:p>
    <w:p w14:paraId="0E314EF4" w14:textId="729F1E85" w:rsidR="00361AA9" w:rsidRDefault="00361AA9" w:rsidP="00B27ADC">
      <w:pPr>
        <w:spacing w:line="360" w:lineRule="auto"/>
        <w:ind w:left="360" w:hanging="360"/>
        <w:rPr>
          <w:rFonts w:ascii="Times New Roman" w:hAnsi="Times New Roman"/>
        </w:rPr>
      </w:pPr>
      <w:r>
        <w:rPr>
          <w:rFonts w:ascii="Times New Roman" w:hAnsi="Times New Roman"/>
        </w:rPr>
        <w:t xml:space="preserve">Wilde, Lawrence. </w:t>
      </w:r>
      <w:r w:rsidRPr="00DD10F5">
        <w:rPr>
          <w:rFonts w:ascii="Times New Roman" w:hAnsi="Times New Roman"/>
          <w:i/>
          <w:iCs/>
        </w:rPr>
        <w:t>Thomas More’s Utopia: Arguing for Social Justice.</w:t>
      </w:r>
      <w:r>
        <w:rPr>
          <w:rFonts w:ascii="Times New Roman" w:hAnsi="Times New Roman"/>
        </w:rPr>
        <w:t xml:space="preserve"> London: Routledge, 2017.</w:t>
      </w:r>
    </w:p>
    <w:p w14:paraId="22DB4CE2" w14:textId="64698361" w:rsidR="00361AA9" w:rsidRDefault="0046453D" w:rsidP="00B27ADC">
      <w:pPr>
        <w:spacing w:line="360" w:lineRule="auto"/>
        <w:ind w:left="360" w:hanging="360"/>
        <w:rPr>
          <w:rFonts w:ascii="Times New Roman" w:hAnsi="Times New Roman"/>
        </w:rPr>
      </w:pPr>
      <w:r>
        <w:rPr>
          <w:rFonts w:ascii="Times New Roman" w:hAnsi="Times New Roman"/>
        </w:rPr>
        <w:t>Wo</w:t>
      </w:r>
      <w:r w:rsidR="00411ADA">
        <w:rPr>
          <w:rFonts w:ascii="Times New Roman" w:hAnsi="Times New Roman"/>
        </w:rPr>
        <w:t>ot</w:t>
      </w:r>
      <w:r>
        <w:rPr>
          <w:rFonts w:ascii="Times New Roman" w:hAnsi="Times New Roman"/>
        </w:rPr>
        <w:t>t</w:t>
      </w:r>
      <w:r w:rsidR="00411ADA">
        <w:rPr>
          <w:rFonts w:ascii="Times New Roman" w:hAnsi="Times New Roman"/>
        </w:rPr>
        <w:t>o</w:t>
      </w:r>
      <w:r>
        <w:rPr>
          <w:rFonts w:ascii="Times New Roman" w:hAnsi="Times New Roman"/>
        </w:rPr>
        <w:t xml:space="preserve">n, </w:t>
      </w:r>
      <w:r w:rsidR="00411ADA">
        <w:rPr>
          <w:rFonts w:ascii="Times New Roman" w:hAnsi="Times New Roman"/>
        </w:rPr>
        <w:t xml:space="preserve">David. </w:t>
      </w:r>
      <w:r w:rsidR="00411ADA" w:rsidRPr="00411ADA">
        <w:rPr>
          <w:rFonts w:ascii="Times New Roman" w:hAnsi="Times New Roman"/>
        </w:rPr>
        <w:t xml:space="preserve">“Friendship Portrayed: A New Account of Utopia,” </w:t>
      </w:r>
      <w:r w:rsidR="00411ADA" w:rsidRPr="00411ADA">
        <w:rPr>
          <w:rFonts w:ascii="Times New Roman" w:hAnsi="Times New Roman"/>
          <w:i/>
          <w:iCs/>
        </w:rPr>
        <w:t>History Workshop Journal</w:t>
      </w:r>
      <w:r w:rsidR="00411ADA" w:rsidRPr="00411ADA">
        <w:rPr>
          <w:rFonts w:ascii="Times New Roman" w:hAnsi="Times New Roman"/>
        </w:rPr>
        <w:t xml:space="preserve"> 45 (1998)</w:t>
      </w:r>
      <w:r w:rsidR="00411ADA">
        <w:rPr>
          <w:rFonts w:ascii="Times New Roman" w:hAnsi="Times New Roman"/>
        </w:rPr>
        <w:t>: 24-47.</w:t>
      </w:r>
    </w:p>
    <w:p w14:paraId="71C44A62" w14:textId="6F4C7420" w:rsidR="008C7893" w:rsidRDefault="00411ADA" w:rsidP="007E5984">
      <w:pPr>
        <w:spacing w:line="360" w:lineRule="auto"/>
        <w:ind w:left="360" w:hanging="360"/>
        <w:rPr>
          <w:rFonts w:ascii="Times New Roman" w:hAnsi="Times New Roman"/>
        </w:rPr>
      </w:pPr>
      <w:r>
        <w:rPr>
          <w:rFonts w:ascii="Times New Roman" w:hAnsi="Times New Roman"/>
        </w:rPr>
        <w:t xml:space="preserve">Wootton, David. </w:t>
      </w:r>
      <w:r w:rsidRPr="00411ADA">
        <w:rPr>
          <w:rFonts w:ascii="Times New Roman" w:hAnsi="Times New Roman"/>
        </w:rPr>
        <w:t xml:space="preserve">“Introduction,” </w:t>
      </w:r>
      <w:r w:rsidRPr="00411ADA">
        <w:rPr>
          <w:rFonts w:ascii="Times New Roman" w:hAnsi="Times New Roman"/>
          <w:i/>
          <w:iCs/>
        </w:rPr>
        <w:t>Thomas More’s Utopia With Erasmus’s The Sileni of Alcibiades,</w:t>
      </w:r>
      <w:r w:rsidRPr="00411ADA">
        <w:rPr>
          <w:rFonts w:ascii="Times New Roman" w:hAnsi="Times New Roman"/>
        </w:rPr>
        <w:t xml:space="preserve"> ed., and trans. David Wootton (Indianapolis: Hackett, 1999), 1-34</w:t>
      </w:r>
      <w:r>
        <w:rPr>
          <w:rFonts w:ascii="Times New Roman" w:hAnsi="Times New Roman"/>
        </w:rPr>
        <w:t>.</w:t>
      </w:r>
    </w:p>
    <w:p w14:paraId="630FD646" w14:textId="77777777" w:rsidR="00FB6151" w:rsidRPr="007E5984" w:rsidRDefault="00FB6151" w:rsidP="007E5984">
      <w:pPr>
        <w:spacing w:line="360" w:lineRule="auto"/>
        <w:ind w:left="360" w:hanging="360"/>
        <w:rPr>
          <w:rFonts w:ascii="Times New Roman" w:hAnsi="Times New Roman"/>
        </w:rPr>
      </w:pPr>
    </w:p>
    <w:sectPr w:rsidR="00FB6151" w:rsidRPr="007E5984" w:rsidSect="00F3045F">
      <w:footerReference w:type="even" r:id="rId7"/>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3F7F5" w14:textId="77777777" w:rsidR="003B4B07" w:rsidRDefault="003B4B07" w:rsidP="00361AA9">
      <w:r>
        <w:separator/>
      </w:r>
    </w:p>
  </w:endnote>
  <w:endnote w:type="continuationSeparator" w:id="0">
    <w:p w14:paraId="4CA146BC" w14:textId="77777777" w:rsidR="003B4B07" w:rsidRDefault="003B4B07" w:rsidP="00361AA9">
      <w:r>
        <w:continuationSeparator/>
      </w:r>
    </w:p>
  </w:endnote>
  <w:endnote w:id="1">
    <w:p w14:paraId="534CDED2" w14:textId="2926450C" w:rsidR="00FA4530" w:rsidRPr="00FA4530" w:rsidRDefault="00FA4530">
      <w:pPr>
        <w:pStyle w:val="EndnoteText"/>
        <w:rPr>
          <w:rFonts w:ascii="Times New Roman" w:hAnsi="Times New Roman"/>
          <w:color w:val="000000" w:themeColor="text1"/>
        </w:rPr>
      </w:pPr>
      <w:r>
        <w:rPr>
          <w:rStyle w:val="EndnoteReference"/>
        </w:rPr>
        <w:endnoteRef/>
      </w:r>
      <w:r>
        <w:t xml:space="preserve"> </w:t>
      </w:r>
      <w:r>
        <w:rPr>
          <w:rFonts w:ascii="Times New Roman" w:hAnsi="Times New Roman" w:cs="Times New Roman"/>
          <w:sz w:val="18"/>
          <w:szCs w:val="18"/>
        </w:rPr>
        <w:t xml:space="preserve">Lewis Mumford, </w:t>
      </w:r>
      <w:r w:rsidRPr="00FA4530">
        <w:rPr>
          <w:rFonts w:ascii="Times New Roman" w:hAnsi="Times New Roman"/>
          <w:i/>
          <w:iCs/>
          <w:color w:val="000000" w:themeColor="text1"/>
        </w:rPr>
        <w:t>Story of Utopia</w:t>
      </w:r>
      <w:r>
        <w:rPr>
          <w:rFonts w:ascii="Times New Roman" w:hAnsi="Times New Roman"/>
          <w:color w:val="000000" w:themeColor="text1"/>
        </w:rPr>
        <w:t xml:space="preserve"> (</w:t>
      </w:r>
      <w:r w:rsidRPr="00FA4530">
        <w:rPr>
          <w:rFonts w:ascii="Times New Roman" w:hAnsi="Times New Roman"/>
          <w:color w:val="000000" w:themeColor="text1"/>
        </w:rPr>
        <w:t>Massachusetts: Smith, 1959)</w:t>
      </w:r>
      <w:r>
        <w:rPr>
          <w:rFonts w:ascii="Times New Roman" w:hAnsi="Times New Roman"/>
          <w:color w:val="000000" w:themeColor="text1"/>
        </w:rPr>
        <w:t>, 291.</w:t>
      </w:r>
    </w:p>
  </w:endnote>
  <w:endnote w:id="2">
    <w:p w14:paraId="1852FDA3" w14:textId="5983F011" w:rsidR="00A676E1" w:rsidRPr="00A676E1" w:rsidRDefault="00A676E1">
      <w:pPr>
        <w:pStyle w:val="EndnoteText"/>
        <w:rPr>
          <w:rFonts w:ascii="Bookman Old Style" w:hAnsi="Bookman Old Style"/>
          <w:sz w:val="18"/>
          <w:szCs w:val="18"/>
        </w:rPr>
      </w:pPr>
      <w:r>
        <w:rPr>
          <w:rStyle w:val="EndnoteReference"/>
        </w:rPr>
        <w:endnoteRef/>
      </w:r>
      <w:r>
        <w:t xml:space="preserve"> </w:t>
      </w:r>
      <w:r>
        <w:rPr>
          <w:rFonts w:ascii="Bookman Old Style" w:hAnsi="Bookman Old Style"/>
          <w:sz w:val="18"/>
          <w:szCs w:val="18"/>
        </w:rPr>
        <w:t>Mumford, 12.</w:t>
      </w:r>
    </w:p>
  </w:endnote>
  <w:endnote w:id="3">
    <w:p w14:paraId="6F85A519" w14:textId="1978F7FB" w:rsidR="00FA4530" w:rsidRPr="00FA4530" w:rsidRDefault="00FA4530">
      <w:pPr>
        <w:pStyle w:val="EndnoteText"/>
        <w:rPr>
          <w:rFonts w:ascii="Times New Roman" w:hAnsi="Times New Roman" w:cs="Times New Roman"/>
          <w:sz w:val="18"/>
          <w:szCs w:val="18"/>
        </w:rPr>
      </w:pPr>
      <w:r>
        <w:rPr>
          <w:rStyle w:val="EndnoteReference"/>
        </w:rPr>
        <w:endnoteRef/>
      </w:r>
      <w:r>
        <w:t xml:space="preserve"> </w:t>
      </w:r>
      <w:r>
        <w:rPr>
          <w:rFonts w:ascii="Times New Roman" w:hAnsi="Times New Roman" w:cs="Times New Roman"/>
          <w:sz w:val="18"/>
          <w:szCs w:val="18"/>
        </w:rPr>
        <w:t>Mumford</w:t>
      </w:r>
      <w:r w:rsidRPr="00FA4530">
        <w:rPr>
          <w:rFonts w:ascii="Times New Roman" w:hAnsi="Times New Roman" w:cs="Times New Roman"/>
          <w:sz w:val="18"/>
          <w:szCs w:val="18"/>
        </w:rPr>
        <w:t>, 297</w:t>
      </w:r>
      <w:r>
        <w:rPr>
          <w:rFonts w:ascii="Times New Roman" w:hAnsi="Times New Roman" w:cs="Times New Roman"/>
          <w:sz w:val="18"/>
          <w:szCs w:val="18"/>
        </w:rPr>
        <w:t>.</w:t>
      </w:r>
    </w:p>
  </w:endnote>
  <w:endnote w:id="4">
    <w:p w14:paraId="29E62C10" w14:textId="77777777" w:rsidR="00361AA9" w:rsidRPr="0060116A" w:rsidRDefault="00361AA9" w:rsidP="00361AA9">
      <w:pPr>
        <w:pStyle w:val="EndnoteText"/>
        <w:rPr>
          <w:rFonts w:ascii="Times New Roman" w:hAnsi="Times New Roman" w:cs="Times New Roman"/>
          <w:sz w:val="18"/>
          <w:szCs w:val="18"/>
        </w:rPr>
      </w:pPr>
      <w:r w:rsidRPr="0060116A">
        <w:rPr>
          <w:rStyle w:val="EndnoteReference"/>
          <w:rFonts w:ascii="Times New Roman" w:hAnsi="Times New Roman" w:cs="Times New Roman"/>
        </w:rPr>
        <w:endnoteRef/>
      </w:r>
      <w:r w:rsidRPr="0060116A">
        <w:rPr>
          <w:rFonts w:ascii="Times New Roman" w:hAnsi="Times New Roman" w:cs="Times New Roman"/>
        </w:rPr>
        <w:t xml:space="preserve"> </w:t>
      </w:r>
      <w:r w:rsidRPr="0060116A">
        <w:rPr>
          <w:rFonts w:ascii="Times New Roman" w:hAnsi="Times New Roman" w:cs="Times New Roman"/>
          <w:sz w:val="18"/>
          <w:szCs w:val="18"/>
        </w:rPr>
        <w:t>This question seemingly preoccupied Mumford throughout his long career as a writer and public intellectual.</w:t>
      </w:r>
    </w:p>
  </w:endnote>
  <w:endnote w:id="5">
    <w:p w14:paraId="41F14465" w14:textId="21F3FA9C" w:rsidR="00405B0D" w:rsidRPr="00405B0D" w:rsidRDefault="00405B0D">
      <w:pPr>
        <w:pStyle w:val="EndnoteText"/>
        <w:rPr>
          <w:rFonts w:ascii="Times New Roman" w:hAnsi="Times New Roman" w:cs="Times New Roman"/>
          <w:sz w:val="18"/>
          <w:szCs w:val="18"/>
        </w:rPr>
      </w:pPr>
      <w:r>
        <w:rPr>
          <w:rStyle w:val="EndnoteReference"/>
        </w:rPr>
        <w:endnoteRef/>
      </w:r>
      <w:r>
        <w:t xml:space="preserve"> </w:t>
      </w:r>
      <w:r>
        <w:rPr>
          <w:rFonts w:ascii="Times New Roman" w:hAnsi="Times New Roman" w:cs="Times New Roman"/>
          <w:sz w:val="18"/>
          <w:szCs w:val="18"/>
        </w:rPr>
        <w:t xml:space="preserve">Lewis </w:t>
      </w:r>
      <w:r w:rsidRPr="00405B0D">
        <w:rPr>
          <w:rFonts w:ascii="Times New Roman" w:hAnsi="Times New Roman" w:cs="Times New Roman"/>
          <w:sz w:val="18"/>
          <w:szCs w:val="18"/>
        </w:rPr>
        <w:t xml:space="preserve">Mumford, “Utopia, the City and the Machine.” </w:t>
      </w:r>
      <w:r w:rsidRPr="00405B0D">
        <w:rPr>
          <w:rFonts w:ascii="Times New Roman" w:hAnsi="Times New Roman" w:cs="Times New Roman"/>
          <w:i/>
          <w:iCs/>
          <w:sz w:val="18"/>
          <w:szCs w:val="18"/>
        </w:rPr>
        <w:t>Daedalus</w:t>
      </w:r>
      <w:r w:rsidRPr="00405B0D">
        <w:rPr>
          <w:rFonts w:ascii="Times New Roman" w:hAnsi="Times New Roman" w:cs="Times New Roman"/>
          <w:sz w:val="18"/>
          <w:szCs w:val="18"/>
        </w:rPr>
        <w:t xml:space="preserve"> 94 (1965): 271-292</w:t>
      </w:r>
      <w:r>
        <w:rPr>
          <w:rFonts w:ascii="Times New Roman" w:hAnsi="Times New Roman" w:cs="Times New Roman"/>
          <w:sz w:val="18"/>
          <w:szCs w:val="18"/>
        </w:rPr>
        <w:t xml:space="preserve">, </w:t>
      </w:r>
      <w:r w:rsidRPr="00405B0D">
        <w:rPr>
          <w:rFonts w:ascii="Times New Roman" w:hAnsi="Times New Roman" w:cs="Times New Roman"/>
          <w:sz w:val="18"/>
          <w:szCs w:val="18"/>
        </w:rPr>
        <w:t>278</w:t>
      </w:r>
    </w:p>
  </w:endnote>
  <w:endnote w:id="6">
    <w:p w14:paraId="20DD81BD" w14:textId="75C5498D" w:rsidR="00E666CF" w:rsidRPr="00E666CF" w:rsidRDefault="00E666CF">
      <w:pPr>
        <w:pStyle w:val="EndnoteText"/>
        <w:rPr>
          <w:rFonts w:ascii="Times New Roman" w:hAnsi="Times New Roman" w:cs="Times New Roman"/>
          <w:sz w:val="18"/>
          <w:szCs w:val="18"/>
        </w:rPr>
      </w:pPr>
      <w:r>
        <w:rPr>
          <w:rStyle w:val="EndnoteReference"/>
        </w:rPr>
        <w:endnoteRef/>
      </w:r>
      <w:r>
        <w:t xml:space="preserve"> </w:t>
      </w:r>
      <w:r>
        <w:rPr>
          <w:rFonts w:ascii="Times New Roman" w:hAnsi="Times New Roman" w:cs="Times New Roman"/>
          <w:sz w:val="18"/>
          <w:szCs w:val="18"/>
        </w:rPr>
        <w:t xml:space="preserve">Krishan </w:t>
      </w:r>
      <w:r w:rsidRPr="00E666CF">
        <w:rPr>
          <w:rFonts w:ascii="Times New Roman" w:hAnsi="Times New Roman" w:cs="Times New Roman"/>
          <w:sz w:val="18"/>
          <w:szCs w:val="18"/>
        </w:rPr>
        <w:t xml:space="preserve">Kuman, </w:t>
      </w:r>
      <w:r w:rsidRPr="00E666CF">
        <w:rPr>
          <w:rFonts w:ascii="Times New Roman" w:hAnsi="Times New Roman" w:cs="Times New Roman"/>
          <w:i/>
          <w:iCs/>
          <w:sz w:val="18"/>
          <w:szCs w:val="18"/>
        </w:rPr>
        <w:t>Utopia and Anti-Utopia in Modern Times</w:t>
      </w:r>
      <w:r>
        <w:rPr>
          <w:rFonts w:ascii="Times New Roman" w:hAnsi="Times New Roman" w:cs="Times New Roman"/>
          <w:sz w:val="18"/>
          <w:szCs w:val="18"/>
        </w:rPr>
        <w:t xml:space="preserve"> (</w:t>
      </w:r>
      <w:r w:rsidRPr="00E666CF">
        <w:rPr>
          <w:rFonts w:ascii="Times New Roman" w:hAnsi="Times New Roman" w:cs="Times New Roman"/>
          <w:sz w:val="18"/>
          <w:szCs w:val="18"/>
        </w:rPr>
        <w:t>Oxford: Blackwell, 1987</w:t>
      </w:r>
      <w:r>
        <w:rPr>
          <w:rFonts w:ascii="Times New Roman" w:hAnsi="Times New Roman" w:cs="Times New Roman"/>
          <w:sz w:val="18"/>
          <w:szCs w:val="18"/>
        </w:rPr>
        <w:t>),</w:t>
      </w:r>
      <w:r w:rsidRPr="00E666CF">
        <w:rPr>
          <w:rFonts w:ascii="Times New Roman" w:hAnsi="Times New Roman" w:cs="Times New Roman"/>
          <w:sz w:val="18"/>
          <w:szCs w:val="18"/>
        </w:rPr>
        <w:t xml:space="preserve"> 423</w:t>
      </w:r>
      <w:r>
        <w:rPr>
          <w:rFonts w:ascii="Times New Roman" w:hAnsi="Times New Roman" w:cs="Times New Roman"/>
          <w:sz w:val="18"/>
          <w:szCs w:val="18"/>
        </w:rPr>
        <w:t>.</w:t>
      </w:r>
    </w:p>
  </w:endnote>
  <w:endnote w:id="7">
    <w:p w14:paraId="1887869F" w14:textId="51EE9D5E" w:rsidR="00E666CF" w:rsidRPr="00E666CF" w:rsidRDefault="00E666CF">
      <w:pPr>
        <w:pStyle w:val="EndnoteText"/>
        <w:rPr>
          <w:rFonts w:ascii="Times New Roman" w:hAnsi="Times New Roman" w:cs="Times New Roman"/>
          <w:sz w:val="18"/>
          <w:szCs w:val="18"/>
        </w:rPr>
      </w:pPr>
      <w:r>
        <w:rPr>
          <w:rStyle w:val="EndnoteReference"/>
        </w:rPr>
        <w:endnoteRef/>
      </w:r>
      <w:r>
        <w:t xml:space="preserve"> </w:t>
      </w:r>
      <w:r>
        <w:rPr>
          <w:rFonts w:ascii="Times New Roman" w:hAnsi="Times New Roman" w:cs="Times New Roman"/>
          <w:sz w:val="18"/>
          <w:szCs w:val="18"/>
        </w:rPr>
        <w:t>Karl M</w:t>
      </w:r>
      <w:r w:rsidRPr="00E666CF">
        <w:rPr>
          <w:rFonts w:ascii="Times New Roman" w:hAnsi="Times New Roman" w:cs="Times New Roman"/>
          <w:sz w:val="18"/>
          <w:szCs w:val="18"/>
        </w:rPr>
        <w:t>annheim</w:t>
      </w:r>
      <w:r w:rsidR="00604490">
        <w:rPr>
          <w:rFonts w:ascii="Times New Roman" w:hAnsi="Times New Roman" w:cs="Times New Roman"/>
          <w:sz w:val="18"/>
          <w:szCs w:val="18"/>
        </w:rPr>
        <w:t>,</w:t>
      </w:r>
      <w:r w:rsidRPr="00E666CF">
        <w:rPr>
          <w:rFonts w:ascii="Times New Roman" w:hAnsi="Times New Roman" w:cs="Times New Roman"/>
          <w:sz w:val="18"/>
          <w:szCs w:val="18"/>
        </w:rPr>
        <w:t xml:space="preserve"> </w:t>
      </w:r>
      <w:r w:rsidRPr="00E666CF">
        <w:rPr>
          <w:rFonts w:ascii="Times New Roman" w:hAnsi="Times New Roman" w:cs="Times New Roman"/>
          <w:i/>
          <w:iCs/>
          <w:sz w:val="18"/>
          <w:szCs w:val="18"/>
        </w:rPr>
        <w:t>Ideology and Utopia: An Introduction to the Sociology of Knowledge</w:t>
      </w:r>
      <w:r w:rsidR="00604490">
        <w:rPr>
          <w:rFonts w:ascii="Times New Roman" w:hAnsi="Times New Roman" w:cs="Times New Roman"/>
          <w:sz w:val="18"/>
          <w:szCs w:val="18"/>
        </w:rPr>
        <w:t xml:space="preserve">, </w:t>
      </w:r>
      <w:r w:rsidRPr="00E666CF">
        <w:rPr>
          <w:rFonts w:ascii="Times New Roman" w:hAnsi="Times New Roman" w:cs="Times New Roman"/>
          <w:sz w:val="18"/>
          <w:szCs w:val="18"/>
        </w:rPr>
        <w:t xml:space="preserve">trans. L. Wirth and E. Shils </w:t>
      </w:r>
      <w:r w:rsidR="00604490">
        <w:rPr>
          <w:rFonts w:ascii="Times New Roman" w:hAnsi="Times New Roman" w:cs="Times New Roman"/>
          <w:sz w:val="18"/>
          <w:szCs w:val="18"/>
        </w:rPr>
        <w:t>(</w:t>
      </w:r>
      <w:r w:rsidRPr="00E666CF">
        <w:rPr>
          <w:rFonts w:ascii="Times New Roman" w:hAnsi="Times New Roman" w:cs="Times New Roman"/>
          <w:sz w:val="18"/>
          <w:szCs w:val="18"/>
        </w:rPr>
        <w:t>New York: Harcourt Brace Jovanovich, 1936</w:t>
      </w:r>
      <w:r w:rsidR="00604490">
        <w:rPr>
          <w:rFonts w:ascii="Times New Roman" w:hAnsi="Times New Roman" w:cs="Times New Roman"/>
          <w:sz w:val="18"/>
          <w:szCs w:val="18"/>
        </w:rPr>
        <w:t>) 262-263</w:t>
      </w:r>
      <w:r w:rsidRPr="00E666CF">
        <w:rPr>
          <w:rFonts w:ascii="Times New Roman" w:hAnsi="Times New Roman" w:cs="Times New Roman"/>
          <w:sz w:val="18"/>
          <w:szCs w:val="18"/>
        </w:rPr>
        <w:t xml:space="preserve">. </w:t>
      </w:r>
    </w:p>
  </w:endnote>
  <w:endnote w:id="8">
    <w:p w14:paraId="162B5072" w14:textId="77777777" w:rsidR="001B3252" w:rsidRPr="00D620B4" w:rsidRDefault="001B3252" w:rsidP="001B3252">
      <w:pPr>
        <w:pStyle w:val="EndnoteText"/>
        <w:rPr>
          <w:rFonts w:ascii="Times New Roman" w:hAnsi="Times New Roman" w:cs="Times New Roman"/>
          <w:sz w:val="18"/>
          <w:szCs w:val="18"/>
        </w:rPr>
      </w:pPr>
      <w:r>
        <w:rPr>
          <w:rStyle w:val="EndnoteReference"/>
        </w:rPr>
        <w:endnoteRef/>
      </w:r>
      <w:r>
        <w:t xml:space="preserve"> </w:t>
      </w:r>
      <w:r>
        <w:rPr>
          <w:rFonts w:ascii="Times New Roman" w:hAnsi="Times New Roman" w:cs="Times New Roman"/>
          <w:sz w:val="18"/>
          <w:szCs w:val="18"/>
        </w:rPr>
        <w:t>Lyman Tower S</w:t>
      </w:r>
      <w:r w:rsidRPr="00D620B4">
        <w:rPr>
          <w:rFonts w:ascii="Times New Roman" w:hAnsi="Times New Roman" w:cs="Times New Roman"/>
          <w:sz w:val="18"/>
          <w:szCs w:val="18"/>
        </w:rPr>
        <w:t xml:space="preserve">argent, </w:t>
      </w:r>
      <w:r w:rsidRPr="0076666F">
        <w:rPr>
          <w:rFonts w:ascii="Times New Roman" w:hAnsi="Times New Roman" w:cs="Times New Roman"/>
          <w:sz w:val="18"/>
          <w:szCs w:val="18"/>
        </w:rPr>
        <w:t xml:space="preserve">“The Three Faces of Utopianism Revisited.” </w:t>
      </w:r>
      <w:r w:rsidRPr="0076666F">
        <w:rPr>
          <w:rFonts w:ascii="Times New Roman" w:hAnsi="Times New Roman" w:cs="Times New Roman"/>
          <w:i/>
          <w:iCs/>
          <w:sz w:val="18"/>
          <w:szCs w:val="18"/>
        </w:rPr>
        <w:t>Utopian Studies</w:t>
      </w:r>
      <w:r w:rsidRPr="0076666F">
        <w:rPr>
          <w:rFonts w:ascii="Times New Roman" w:hAnsi="Times New Roman" w:cs="Times New Roman"/>
          <w:sz w:val="18"/>
          <w:szCs w:val="18"/>
        </w:rPr>
        <w:t xml:space="preserve"> 5(1994): 1-37</w:t>
      </w:r>
      <w:r>
        <w:rPr>
          <w:rFonts w:ascii="Times New Roman" w:hAnsi="Times New Roman" w:cs="Times New Roman"/>
          <w:sz w:val="18"/>
          <w:szCs w:val="18"/>
        </w:rPr>
        <w:t xml:space="preserve">, </w:t>
      </w:r>
      <w:r w:rsidRPr="00D620B4">
        <w:rPr>
          <w:rFonts w:ascii="Times New Roman" w:hAnsi="Times New Roman" w:cs="Times New Roman"/>
          <w:sz w:val="18"/>
          <w:szCs w:val="18"/>
        </w:rPr>
        <w:t>26</w:t>
      </w:r>
    </w:p>
  </w:endnote>
  <w:endnote w:id="9">
    <w:p w14:paraId="0CA2A4B2" w14:textId="77777777" w:rsidR="001B3252" w:rsidRPr="0060116A" w:rsidRDefault="001B3252" w:rsidP="001B3252">
      <w:pPr>
        <w:pStyle w:val="EndnoteText"/>
        <w:rPr>
          <w:rFonts w:ascii="Times New Roman" w:hAnsi="Times New Roman" w:cs="Times New Roman"/>
          <w:sz w:val="18"/>
          <w:szCs w:val="18"/>
        </w:rPr>
      </w:pPr>
      <w:r w:rsidRPr="0060116A">
        <w:rPr>
          <w:rStyle w:val="EndnoteReference"/>
          <w:rFonts w:ascii="Times New Roman" w:hAnsi="Times New Roman" w:cs="Times New Roman"/>
        </w:rPr>
        <w:endnoteRef/>
      </w:r>
      <w:r w:rsidRPr="0060116A">
        <w:rPr>
          <w:rFonts w:ascii="Times New Roman" w:hAnsi="Times New Roman" w:cs="Times New Roman"/>
          <w:sz w:val="18"/>
          <w:szCs w:val="18"/>
        </w:rPr>
        <w:t xml:space="preserve"> </w:t>
      </w:r>
      <w:r w:rsidRPr="007C006D">
        <w:rPr>
          <w:rFonts w:ascii="Times New Roman" w:hAnsi="Times New Roman" w:cs="Times New Roman"/>
          <w:sz w:val="18"/>
          <w:szCs w:val="18"/>
        </w:rPr>
        <w:t xml:space="preserve">In his </w:t>
      </w:r>
      <w:r w:rsidRPr="007C006D">
        <w:rPr>
          <w:rFonts w:ascii="Times New Roman" w:hAnsi="Times New Roman" w:cs="Times New Roman"/>
          <w:i/>
          <w:iCs/>
          <w:sz w:val="18"/>
          <w:szCs w:val="18"/>
        </w:rPr>
        <w:t>Open Society and Its Enemies</w:t>
      </w:r>
      <w:r w:rsidRPr="007C006D">
        <w:rPr>
          <w:rFonts w:ascii="Times New Roman" w:hAnsi="Times New Roman" w:cs="Times New Roman"/>
          <w:sz w:val="18"/>
          <w:szCs w:val="18"/>
        </w:rPr>
        <w:t xml:space="preserve"> (1966), Karl Popper </w:t>
      </w:r>
      <w:r w:rsidRPr="007C006D">
        <w:rPr>
          <w:rFonts w:ascii="Times New Roman" w:hAnsi="Times New Roman" w:cs="Times New Roman"/>
          <w:bCs/>
          <w:sz w:val="18"/>
          <w:szCs w:val="18"/>
        </w:rPr>
        <w:t xml:space="preserve">attacked </w:t>
      </w:r>
      <w:r w:rsidRPr="007C006D">
        <w:rPr>
          <w:rFonts w:ascii="Times New Roman" w:hAnsi="Times New Roman" w:cs="Times New Roman"/>
          <w:sz w:val="18"/>
          <w:szCs w:val="18"/>
        </w:rPr>
        <w:t>the notion of achieving a</w:t>
      </w:r>
      <w:r w:rsidRPr="007C006D">
        <w:rPr>
          <w:rFonts w:ascii="Times New Roman" w:hAnsi="Times New Roman" w:cs="Times New Roman"/>
          <w:bCs/>
          <w:sz w:val="18"/>
          <w:szCs w:val="18"/>
        </w:rPr>
        <w:t xml:space="preserve"> perfect society as a dangerous pipedream. </w:t>
      </w:r>
      <w:r w:rsidRPr="007C006D">
        <w:rPr>
          <w:rFonts w:ascii="Times New Roman" w:hAnsi="Times New Roman" w:cs="Times New Roman"/>
          <w:sz w:val="18"/>
          <w:szCs w:val="18"/>
        </w:rPr>
        <w:t xml:space="preserve">Rather than drafting blueprints for </w:t>
      </w:r>
      <w:r w:rsidRPr="007C006D">
        <w:rPr>
          <w:rFonts w:ascii="Times New Roman" w:hAnsi="Times New Roman" w:cs="Times New Roman"/>
          <w:bCs/>
          <w:sz w:val="18"/>
          <w:szCs w:val="18"/>
        </w:rPr>
        <w:t>‘restructuring society as a whole,’ he called for adopting a “piecemeal engineering” approach to social problems, focusing on what is feasible, limited in scope, and achieved through a democratic method of “a reasonable compromise,” (1966, 159).</w:t>
      </w:r>
      <w:r>
        <w:rPr>
          <w:rFonts w:ascii="Times New Roman" w:hAnsi="Times New Roman" w:cs="Times New Roman"/>
          <w:bCs/>
          <w:sz w:val="18"/>
          <w:szCs w:val="18"/>
        </w:rPr>
        <w:t xml:space="preserve"> </w:t>
      </w:r>
      <w:r>
        <w:rPr>
          <w:rFonts w:ascii="Times New Roman" w:hAnsi="Times New Roman" w:cs="Times New Roman"/>
          <w:sz w:val="18"/>
          <w:szCs w:val="18"/>
        </w:rPr>
        <w:t>One recent</w:t>
      </w:r>
      <w:r w:rsidRPr="0060116A">
        <w:rPr>
          <w:rFonts w:ascii="Times New Roman" w:hAnsi="Times New Roman" w:cs="Times New Roman"/>
          <w:sz w:val="18"/>
          <w:szCs w:val="18"/>
        </w:rPr>
        <w:t xml:space="preserve"> </w:t>
      </w:r>
      <w:r>
        <w:rPr>
          <w:rFonts w:ascii="Times New Roman" w:hAnsi="Times New Roman" w:cs="Times New Roman"/>
          <w:sz w:val="18"/>
          <w:szCs w:val="18"/>
        </w:rPr>
        <w:t>commentator</w:t>
      </w:r>
      <w:r w:rsidRPr="0060116A">
        <w:rPr>
          <w:rFonts w:ascii="Times New Roman" w:hAnsi="Times New Roman" w:cs="Times New Roman"/>
          <w:sz w:val="18"/>
          <w:szCs w:val="18"/>
        </w:rPr>
        <w:t xml:space="preserve"> </w:t>
      </w:r>
      <w:r>
        <w:rPr>
          <w:rFonts w:ascii="Times New Roman" w:hAnsi="Times New Roman" w:cs="Times New Roman"/>
          <w:sz w:val="18"/>
          <w:szCs w:val="18"/>
        </w:rPr>
        <w:t>has suggested, ironically, that</w:t>
      </w:r>
      <w:r w:rsidRPr="0060116A">
        <w:rPr>
          <w:rFonts w:ascii="Times New Roman" w:hAnsi="Times New Roman" w:cs="Times New Roman"/>
          <w:sz w:val="18"/>
          <w:szCs w:val="18"/>
        </w:rPr>
        <w:t xml:space="preserve"> the continued viability of utopian thought can be found</w:t>
      </w:r>
      <w:r>
        <w:rPr>
          <w:rFonts w:ascii="Times New Roman" w:hAnsi="Times New Roman" w:cs="Times New Roman"/>
          <w:sz w:val="18"/>
          <w:szCs w:val="18"/>
        </w:rPr>
        <w:t xml:space="preserve"> in</w:t>
      </w:r>
      <w:r w:rsidRPr="0060116A">
        <w:rPr>
          <w:rFonts w:ascii="Times New Roman" w:hAnsi="Times New Roman" w:cs="Times New Roman"/>
          <w:sz w:val="18"/>
          <w:szCs w:val="18"/>
        </w:rPr>
        <w:t xml:space="preserve"> its shift towards ‘micro-level,’ slow, pragmatic —dare one say— piecemeal social change. See Fátima Vieira (2010), “The concept of utopia,” in Gregory Claeys (ed.) </w:t>
      </w:r>
      <w:r w:rsidRPr="0060116A">
        <w:rPr>
          <w:rFonts w:ascii="Times New Roman" w:hAnsi="Times New Roman" w:cs="Times New Roman"/>
          <w:i/>
          <w:iCs/>
          <w:sz w:val="18"/>
          <w:szCs w:val="18"/>
        </w:rPr>
        <w:t>Cambridge Companion To Utopian Literature</w:t>
      </w:r>
      <w:r w:rsidRPr="0060116A">
        <w:rPr>
          <w:rFonts w:ascii="Times New Roman" w:hAnsi="Times New Roman" w:cs="Times New Roman"/>
          <w:sz w:val="18"/>
          <w:szCs w:val="18"/>
        </w:rPr>
        <w:t>. Cambridge: Cambridge University Press, 3-27, 22.</w:t>
      </w:r>
    </w:p>
  </w:endnote>
  <w:endnote w:id="10">
    <w:p w14:paraId="5AEDCAF6" w14:textId="200985E2" w:rsidR="00361AA9" w:rsidRPr="00411ADA" w:rsidRDefault="00361AA9" w:rsidP="00361AA9">
      <w:pPr>
        <w:pStyle w:val="EndnoteText"/>
        <w:rPr>
          <w:rFonts w:ascii="Times New Roman" w:hAnsi="Times New Roman"/>
          <w:sz w:val="18"/>
          <w:szCs w:val="18"/>
        </w:rPr>
      </w:pPr>
      <w:r w:rsidRPr="0060116A">
        <w:rPr>
          <w:rStyle w:val="EndnoteReference"/>
          <w:rFonts w:ascii="Times New Roman" w:hAnsi="Times New Roman" w:cs="Times New Roman"/>
        </w:rPr>
        <w:endnoteRef/>
      </w:r>
      <w:r w:rsidRPr="0060116A">
        <w:rPr>
          <w:rFonts w:ascii="Times New Roman" w:hAnsi="Times New Roman" w:cs="Times New Roman"/>
        </w:rPr>
        <w:t xml:space="preserve"> </w:t>
      </w:r>
      <w:r w:rsidRPr="0060116A">
        <w:rPr>
          <w:rFonts w:ascii="Times New Roman" w:hAnsi="Times New Roman" w:cs="Times New Roman"/>
          <w:sz w:val="18"/>
          <w:szCs w:val="18"/>
        </w:rPr>
        <w:t>Judith Shklar</w:t>
      </w:r>
      <w:r w:rsidR="00604490">
        <w:rPr>
          <w:rFonts w:ascii="Times New Roman" w:hAnsi="Times New Roman" w:cs="Times New Roman"/>
          <w:sz w:val="18"/>
          <w:szCs w:val="18"/>
        </w:rPr>
        <w:t xml:space="preserve">, </w:t>
      </w:r>
      <w:r w:rsidR="00604490" w:rsidRPr="00604490">
        <w:rPr>
          <w:rFonts w:ascii="Times New Roman" w:hAnsi="Times New Roman"/>
          <w:i/>
          <w:sz w:val="18"/>
          <w:szCs w:val="18"/>
        </w:rPr>
        <w:t>After Utopia: The Decline of Political Faith</w:t>
      </w:r>
      <w:r w:rsidR="00604490" w:rsidRPr="00604490">
        <w:rPr>
          <w:rFonts w:ascii="Times New Roman" w:hAnsi="Times New Roman"/>
          <w:sz w:val="18"/>
          <w:szCs w:val="18"/>
        </w:rPr>
        <w:t>. Princeton</w:t>
      </w:r>
      <w:r w:rsidR="00604490">
        <w:rPr>
          <w:rFonts w:ascii="Times New Roman" w:hAnsi="Times New Roman"/>
          <w:sz w:val="18"/>
          <w:szCs w:val="18"/>
        </w:rPr>
        <w:t xml:space="preserve"> (</w:t>
      </w:r>
      <w:r w:rsidR="00604490" w:rsidRPr="00604490">
        <w:rPr>
          <w:rFonts w:ascii="Times New Roman" w:hAnsi="Times New Roman"/>
          <w:sz w:val="18"/>
          <w:szCs w:val="18"/>
        </w:rPr>
        <w:t>NJ: Princeton University Press, 1957</w:t>
      </w:r>
      <w:r w:rsidR="00604490">
        <w:rPr>
          <w:rFonts w:ascii="Times New Roman" w:hAnsi="Times New Roman"/>
          <w:sz w:val="18"/>
          <w:szCs w:val="18"/>
        </w:rPr>
        <w:t xml:space="preserve">), </w:t>
      </w:r>
      <w:r w:rsidR="004A68DE">
        <w:rPr>
          <w:rFonts w:ascii="Times New Roman" w:hAnsi="Times New Roman"/>
          <w:sz w:val="18"/>
          <w:szCs w:val="18"/>
        </w:rPr>
        <w:t>272</w:t>
      </w:r>
      <w:r w:rsidR="00604490" w:rsidRPr="00604490">
        <w:rPr>
          <w:rFonts w:ascii="Times New Roman" w:hAnsi="Times New Roman"/>
          <w:sz w:val="18"/>
          <w:szCs w:val="18"/>
        </w:rPr>
        <w:t>.</w:t>
      </w:r>
    </w:p>
  </w:endnote>
  <w:endnote w:id="11">
    <w:p w14:paraId="784932FB" w14:textId="5BF24497" w:rsidR="00F041B3" w:rsidRPr="00F041B3" w:rsidRDefault="00F041B3">
      <w:pPr>
        <w:pStyle w:val="EndnoteText"/>
        <w:rPr>
          <w:rFonts w:ascii="Times New Roman" w:hAnsi="Times New Roman" w:cs="Times New Roman"/>
          <w:sz w:val="18"/>
          <w:szCs w:val="18"/>
        </w:rPr>
      </w:pPr>
      <w:r w:rsidRPr="00017E85">
        <w:rPr>
          <w:rStyle w:val="EndnoteReference"/>
          <w:color w:val="000000" w:themeColor="text1"/>
        </w:rPr>
        <w:endnoteRef/>
      </w:r>
      <w:r w:rsidRPr="00017E85">
        <w:rPr>
          <w:color w:val="000000" w:themeColor="text1"/>
        </w:rPr>
        <w:t xml:space="preserve"> </w:t>
      </w:r>
      <w:r w:rsidR="00017E85" w:rsidRPr="00017E85">
        <w:rPr>
          <w:rFonts w:ascii="Times New Roman" w:hAnsi="Times New Roman" w:cs="Times New Roman"/>
          <w:color w:val="000000" w:themeColor="text1"/>
          <w:sz w:val="18"/>
          <w:szCs w:val="18"/>
        </w:rPr>
        <w:t>A</w:t>
      </w:r>
      <w:r w:rsidRPr="00017E85">
        <w:rPr>
          <w:rFonts w:ascii="Times New Roman" w:hAnsi="Times New Roman" w:cs="Times New Roman"/>
          <w:color w:val="000000" w:themeColor="text1"/>
          <w:sz w:val="18"/>
          <w:szCs w:val="18"/>
        </w:rPr>
        <w:t xml:space="preserve">mong </w:t>
      </w:r>
      <w:r>
        <w:rPr>
          <w:rFonts w:ascii="Times New Roman" w:hAnsi="Times New Roman" w:cs="Times New Roman"/>
          <w:sz w:val="18"/>
          <w:szCs w:val="18"/>
        </w:rPr>
        <w:t>the</w:t>
      </w:r>
      <w:r w:rsidR="00017E85">
        <w:rPr>
          <w:rFonts w:ascii="Times New Roman" w:hAnsi="Times New Roman" w:cs="Times New Roman"/>
          <w:sz w:val="18"/>
          <w:szCs w:val="18"/>
        </w:rPr>
        <w:t xml:space="preserve"> contemporary scholars</w:t>
      </w:r>
      <w:r>
        <w:rPr>
          <w:rFonts w:ascii="Times New Roman" w:hAnsi="Times New Roman" w:cs="Times New Roman"/>
          <w:sz w:val="18"/>
          <w:szCs w:val="18"/>
        </w:rPr>
        <w:t xml:space="preserve"> who </w:t>
      </w:r>
      <w:r w:rsidR="00017E85">
        <w:rPr>
          <w:rFonts w:ascii="Times New Roman" w:hAnsi="Times New Roman" w:cs="Times New Roman"/>
          <w:sz w:val="18"/>
          <w:szCs w:val="18"/>
        </w:rPr>
        <w:t>present a</w:t>
      </w:r>
      <w:r>
        <w:rPr>
          <w:rFonts w:ascii="Times New Roman" w:hAnsi="Times New Roman" w:cs="Times New Roman"/>
          <w:sz w:val="18"/>
          <w:szCs w:val="18"/>
        </w:rPr>
        <w:t xml:space="preserve"> </w:t>
      </w:r>
      <w:r w:rsidR="00017E85">
        <w:rPr>
          <w:rFonts w:ascii="Times New Roman" w:hAnsi="Times New Roman" w:cs="Times New Roman"/>
          <w:sz w:val="18"/>
          <w:szCs w:val="18"/>
        </w:rPr>
        <w:t>defense</w:t>
      </w:r>
      <w:r>
        <w:rPr>
          <w:rFonts w:ascii="Times New Roman" w:hAnsi="Times New Roman" w:cs="Times New Roman"/>
          <w:sz w:val="18"/>
          <w:szCs w:val="18"/>
        </w:rPr>
        <w:t xml:space="preserve"> for utopia, see </w:t>
      </w:r>
      <w:r w:rsidRPr="00F041B3">
        <w:rPr>
          <w:rFonts w:ascii="Times New Roman" w:hAnsi="Times New Roman" w:cs="Times New Roman"/>
          <w:sz w:val="18"/>
          <w:szCs w:val="18"/>
        </w:rPr>
        <w:t>Jendrysik 2020; Kumar 1987; Sargent 2010; Storey 2020.</w:t>
      </w:r>
    </w:p>
  </w:endnote>
  <w:endnote w:id="12">
    <w:p w14:paraId="7790FC34" w14:textId="7C4A2BCD" w:rsidR="00F553E1" w:rsidRPr="00F553E1" w:rsidRDefault="00F553E1">
      <w:pPr>
        <w:pStyle w:val="EndnoteText"/>
        <w:rPr>
          <w:rFonts w:ascii="Times New Roman" w:hAnsi="Times New Roman" w:cs="Times New Roman"/>
          <w:sz w:val="18"/>
          <w:szCs w:val="18"/>
        </w:rPr>
      </w:pPr>
      <w:r>
        <w:rPr>
          <w:rStyle w:val="EndnoteReference"/>
        </w:rPr>
        <w:endnoteRef/>
      </w:r>
      <w:r>
        <w:t xml:space="preserve"> </w:t>
      </w:r>
      <w:r w:rsidRPr="00F553E1">
        <w:rPr>
          <w:rFonts w:ascii="Times New Roman" w:hAnsi="Times New Roman" w:cs="Times New Roman"/>
          <w:sz w:val="18"/>
          <w:szCs w:val="18"/>
        </w:rPr>
        <w:t>Methodological issues concerning the purpose of political theory’ and, relatedly, ‘how to do it’ stem from the lamentable fact that conceptual confusion surrounds almost all the terms of the debate</w:t>
      </w:r>
      <w:r>
        <w:rPr>
          <w:rFonts w:ascii="Times New Roman" w:hAnsi="Times New Roman" w:cs="Times New Roman"/>
          <w:sz w:val="18"/>
          <w:szCs w:val="18"/>
        </w:rPr>
        <w:t xml:space="preserve">; see </w:t>
      </w:r>
      <w:r w:rsidRPr="00F553E1">
        <w:rPr>
          <w:rFonts w:ascii="Times New Roman" w:hAnsi="Times New Roman" w:cs="Times New Roman"/>
          <w:sz w:val="18"/>
          <w:szCs w:val="18"/>
        </w:rPr>
        <w:t xml:space="preserve">Thaler, </w:t>
      </w:r>
      <w:r w:rsidR="009A7D9A" w:rsidRPr="009A7D9A">
        <w:rPr>
          <w:rFonts w:ascii="Times New Roman" w:hAnsi="Times New Roman" w:cs="Times New Roman"/>
          <w:sz w:val="18"/>
          <w:szCs w:val="18"/>
        </w:rPr>
        <w:t xml:space="preserve">“Hope Abjuring Hope: On the Place of Utopia in Realist Political Theory.” </w:t>
      </w:r>
      <w:r w:rsidR="009A7D9A" w:rsidRPr="009A7D9A">
        <w:rPr>
          <w:rFonts w:ascii="Times New Roman" w:hAnsi="Times New Roman" w:cs="Times New Roman"/>
          <w:i/>
          <w:iCs/>
          <w:sz w:val="18"/>
          <w:szCs w:val="18"/>
        </w:rPr>
        <w:t>Political Theory</w:t>
      </w:r>
      <w:r w:rsidR="009A7D9A" w:rsidRPr="009A7D9A">
        <w:rPr>
          <w:rFonts w:ascii="Times New Roman" w:hAnsi="Times New Roman" w:cs="Times New Roman"/>
          <w:sz w:val="18"/>
          <w:szCs w:val="18"/>
        </w:rPr>
        <w:t xml:space="preserve"> 46 (2018): 671-697</w:t>
      </w:r>
      <w:r w:rsidR="009A7D9A">
        <w:rPr>
          <w:rFonts w:ascii="Times New Roman" w:hAnsi="Times New Roman" w:cs="Times New Roman"/>
          <w:sz w:val="18"/>
          <w:szCs w:val="18"/>
        </w:rPr>
        <w:t>.</w:t>
      </w:r>
    </w:p>
  </w:endnote>
  <w:endnote w:id="13">
    <w:p w14:paraId="0DD7EC35" w14:textId="1F35A03F" w:rsidR="001C349A" w:rsidRPr="001C349A" w:rsidRDefault="001C349A">
      <w:pPr>
        <w:pStyle w:val="EndnoteText"/>
        <w:rPr>
          <w:rFonts w:ascii="Times New Roman" w:hAnsi="Times New Roman" w:cs="Times New Roman"/>
          <w:sz w:val="18"/>
          <w:szCs w:val="18"/>
        </w:rPr>
      </w:pPr>
      <w:r>
        <w:rPr>
          <w:rStyle w:val="EndnoteReference"/>
        </w:rPr>
        <w:endnoteRef/>
      </w:r>
      <w:r>
        <w:t xml:space="preserve"> </w:t>
      </w:r>
      <w:r>
        <w:rPr>
          <w:rFonts w:ascii="Times New Roman" w:hAnsi="Times New Roman" w:cs="Times New Roman"/>
          <w:sz w:val="18"/>
          <w:szCs w:val="18"/>
        </w:rPr>
        <w:t xml:space="preserve">Michael Oakeshott, </w:t>
      </w:r>
      <w:r w:rsidRPr="001C349A">
        <w:rPr>
          <w:rFonts w:ascii="Times New Roman" w:hAnsi="Times New Roman" w:cs="Times New Roman"/>
          <w:sz w:val="18"/>
          <w:szCs w:val="18"/>
        </w:rPr>
        <w:t xml:space="preserve">“Introduction.” In </w:t>
      </w:r>
      <w:r w:rsidRPr="001C349A">
        <w:rPr>
          <w:rFonts w:ascii="Times New Roman" w:hAnsi="Times New Roman" w:cs="Times New Roman"/>
          <w:i/>
          <w:iCs/>
          <w:sz w:val="18"/>
          <w:szCs w:val="18"/>
        </w:rPr>
        <w:t>Leviathan by Thomas Hobbes</w:t>
      </w:r>
      <w:r w:rsidRPr="001C349A">
        <w:rPr>
          <w:rFonts w:ascii="Times New Roman" w:hAnsi="Times New Roman" w:cs="Times New Roman"/>
          <w:sz w:val="18"/>
          <w:szCs w:val="18"/>
        </w:rPr>
        <w:t>, edited by Michael Oakeshott, vii-lxvi. Oxford: Basil Blackwell, 1957</w:t>
      </w:r>
      <w:r>
        <w:rPr>
          <w:rFonts w:ascii="Times New Roman" w:hAnsi="Times New Roman" w:cs="Times New Roman"/>
          <w:sz w:val="18"/>
          <w:szCs w:val="18"/>
        </w:rPr>
        <w:t>, vii-lxvi, x.</w:t>
      </w:r>
    </w:p>
  </w:endnote>
  <w:endnote w:id="14">
    <w:p w14:paraId="3EF18F58" w14:textId="4E43669C" w:rsidR="00F15AA0" w:rsidRPr="004D48CA" w:rsidRDefault="00F15AA0">
      <w:pPr>
        <w:pStyle w:val="EndnoteText"/>
        <w:rPr>
          <w:rFonts w:ascii="Times New Roman" w:hAnsi="Times New Roman" w:cs="Times New Roman"/>
          <w:sz w:val="18"/>
          <w:szCs w:val="18"/>
        </w:rPr>
      </w:pPr>
      <w:r>
        <w:rPr>
          <w:rStyle w:val="EndnoteReference"/>
        </w:rPr>
        <w:endnoteRef/>
      </w:r>
      <w:r>
        <w:t xml:space="preserve"> </w:t>
      </w:r>
      <w:r w:rsidR="004D48CA">
        <w:rPr>
          <w:rFonts w:ascii="Times New Roman" w:hAnsi="Times New Roman" w:cs="Times New Roman"/>
          <w:sz w:val="18"/>
          <w:szCs w:val="18"/>
        </w:rPr>
        <w:t xml:space="preserve">I prefer </w:t>
      </w:r>
      <w:r w:rsidR="00CB486D">
        <w:rPr>
          <w:rFonts w:ascii="Times New Roman" w:hAnsi="Times New Roman" w:cs="Times New Roman"/>
          <w:sz w:val="18"/>
          <w:szCs w:val="18"/>
        </w:rPr>
        <w:t xml:space="preserve">C.D.C Reeve’s translation of Plato’s </w:t>
      </w:r>
      <w:r w:rsidR="00CB486D" w:rsidRPr="00A463F7">
        <w:rPr>
          <w:rFonts w:ascii="Times New Roman" w:hAnsi="Times New Roman" w:cs="Times New Roman"/>
          <w:i/>
          <w:iCs/>
          <w:sz w:val="18"/>
          <w:szCs w:val="18"/>
        </w:rPr>
        <w:t xml:space="preserve">Republic </w:t>
      </w:r>
      <w:r w:rsidR="00CB486D">
        <w:rPr>
          <w:rFonts w:ascii="Times New Roman" w:hAnsi="Times New Roman" w:cs="Times New Roman"/>
          <w:sz w:val="18"/>
          <w:szCs w:val="18"/>
        </w:rPr>
        <w:t xml:space="preserve">(Hackett Publishing, 2004). References will be to this edition and will appear </w:t>
      </w:r>
      <w:r w:rsidR="00A463F7">
        <w:rPr>
          <w:rFonts w:ascii="Times New Roman" w:hAnsi="Times New Roman" w:cs="Times New Roman"/>
          <w:sz w:val="18"/>
          <w:szCs w:val="18"/>
        </w:rPr>
        <w:t xml:space="preserve">in brackets in the </w:t>
      </w:r>
      <w:r w:rsidR="00A463F7" w:rsidRPr="00C33223">
        <w:rPr>
          <w:rFonts w:ascii="Times New Roman" w:hAnsi="Times New Roman" w:cs="Times New Roman"/>
          <w:color w:val="000000" w:themeColor="text1"/>
          <w:sz w:val="18"/>
          <w:szCs w:val="18"/>
        </w:rPr>
        <w:t>text (unless otherwise noted below.)</w:t>
      </w:r>
    </w:p>
  </w:endnote>
  <w:endnote w:id="15">
    <w:p w14:paraId="1BAC196F" w14:textId="77777777" w:rsidR="00F5619C" w:rsidRPr="0060116A" w:rsidRDefault="00F5619C" w:rsidP="00F5619C">
      <w:pPr>
        <w:pStyle w:val="EndnoteText"/>
        <w:rPr>
          <w:rFonts w:ascii="Times New Roman" w:hAnsi="Times New Roman" w:cs="Times New Roman"/>
          <w:sz w:val="18"/>
          <w:szCs w:val="18"/>
        </w:rPr>
      </w:pPr>
      <w:r>
        <w:rPr>
          <w:rStyle w:val="EndnoteReference"/>
        </w:rPr>
        <w:endnoteRef/>
      </w:r>
      <w:r>
        <w:t xml:space="preserve"> </w:t>
      </w:r>
      <w:r>
        <w:rPr>
          <w:rFonts w:ascii="Times New Roman" w:hAnsi="Times New Roman" w:cs="Times New Roman"/>
          <w:sz w:val="18"/>
          <w:szCs w:val="18"/>
        </w:rPr>
        <w:t>Plato’s skill in depicting the verbal sparring in Book I makes it easy to forget that Thrasymachus is his creation. While scholars agree that</w:t>
      </w:r>
      <w:r w:rsidRPr="0060116A">
        <w:rPr>
          <w:rFonts w:ascii="Times New Roman" w:hAnsi="Times New Roman" w:cs="Times New Roman"/>
          <w:sz w:val="18"/>
          <w:szCs w:val="18"/>
        </w:rPr>
        <w:t xml:space="preserve"> Thrasymachus was a real person, a sophist</w:t>
      </w:r>
      <w:r>
        <w:rPr>
          <w:rFonts w:ascii="Times New Roman" w:hAnsi="Times New Roman" w:cs="Times New Roman"/>
          <w:sz w:val="18"/>
          <w:szCs w:val="18"/>
        </w:rPr>
        <w:t>, little is known about him. Consequently, we may never know if</w:t>
      </w:r>
      <w:r w:rsidRPr="0060116A">
        <w:rPr>
          <w:rFonts w:ascii="Times New Roman" w:hAnsi="Times New Roman" w:cs="Times New Roman"/>
          <w:sz w:val="18"/>
          <w:szCs w:val="18"/>
        </w:rPr>
        <w:t xml:space="preserve"> the historical Thrasymachus held the views attributed to him in the </w:t>
      </w:r>
      <w:r w:rsidRPr="0060116A">
        <w:rPr>
          <w:rFonts w:ascii="Times New Roman" w:hAnsi="Times New Roman" w:cs="Times New Roman"/>
          <w:i/>
          <w:iCs/>
          <w:sz w:val="18"/>
          <w:szCs w:val="18"/>
        </w:rPr>
        <w:t>Republic</w:t>
      </w:r>
      <w:r w:rsidRPr="0060116A">
        <w:rPr>
          <w:rFonts w:ascii="Times New Roman" w:hAnsi="Times New Roman" w:cs="Times New Roman"/>
          <w:sz w:val="18"/>
          <w:szCs w:val="18"/>
        </w:rPr>
        <w:t>, or whether Plato is merely using him as a foil.</w:t>
      </w:r>
    </w:p>
  </w:endnote>
  <w:endnote w:id="16">
    <w:p w14:paraId="4F39148D" w14:textId="1F795BF5" w:rsidR="002204BE" w:rsidRPr="002204BE" w:rsidRDefault="002204BE">
      <w:pPr>
        <w:pStyle w:val="EndnoteText"/>
        <w:rPr>
          <w:rFonts w:ascii="Times New Roman" w:hAnsi="Times New Roman" w:cs="Times New Roman"/>
          <w:sz w:val="18"/>
          <w:szCs w:val="18"/>
        </w:rPr>
      </w:pPr>
      <w:r>
        <w:rPr>
          <w:rStyle w:val="EndnoteReference"/>
        </w:rPr>
        <w:endnoteRef/>
      </w:r>
      <w:r>
        <w:t xml:space="preserve"> </w:t>
      </w:r>
      <w:r>
        <w:rPr>
          <w:rFonts w:ascii="Times New Roman" w:hAnsi="Times New Roman" w:cs="Times New Roman"/>
          <w:sz w:val="18"/>
          <w:szCs w:val="18"/>
        </w:rPr>
        <w:t xml:space="preserve">Plato, </w:t>
      </w:r>
      <w:r w:rsidRPr="00C33223">
        <w:rPr>
          <w:rFonts w:ascii="Times New Roman" w:hAnsi="Times New Roman" w:cs="Times New Roman"/>
          <w:i/>
          <w:iCs/>
          <w:sz w:val="18"/>
          <w:szCs w:val="18"/>
        </w:rPr>
        <w:t>The Republic</w:t>
      </w:r>
      <w:r>
        <w:rPr>
          <w:rFonts w:ascii="Times New Roman" w:hAnsi="Times New Roman" w:cs="Times New Roman"/>
          <w:sz w:val="18"/>
          <w:szCs w:val="18"/>
        </w:rPr>
        <w:t xml:space="preserve">, trans. by Richard Sterling and </w:t>
      </w:r>
      <w:r w:rsidR="00C33223">
        <w:rPr>
          <w:rFonts w:ascii="Times New Roman" w:hAnsi="Times New Roman" w:cs="Times New Roman"/>
          <w:sz w:val="18"/>
          <w:szCs w:val="18"/>
        </w:rPr>
        <w:t>William Scott (New York: W.W. Norton, 1985).</w:t>
      </w:r>
    </w:p>
  </w:endnote>
  <w:endnote w:id="17">
    <w:p w14:paraId="7C0E1825" w14:textId="1E38499A" w:rsidR="00F67D0F" w:rsidRPr="0094519F" w:rsidRDefault="00F67D0F" w:rsidP="00F67D0F">
      <w:pPr>
        <w:pStyle w:val="EndnoteText"/>
        <w:rPr>
          <w:rFonts w:ascii="Times New Roman" w:hAnsi="Times New Roman"/>
          <w:sz w:val="18"/>
          <w:szCs w:val="18"/>
        </w:rPr>
      </w:pPr>
      <w:r>
        <w:rPr>
          <w:rStyle w:val="EndnoteReference"/>
        </w:rPr>
        <w:endnoteRef/>
      </w:r>
      <w:r>
        <w:t xml:space="preserve"> </w:t>
      </w:r>
      <w:r w:rsidR="00390D62">
        <w:rPr>
          <w:rFonts w:ascii="Times New Roman" w:hAnsi="Times New Roman"/>
          <w:sz w:val="18"/>
          <w:szCs w:val="18"/>
        </w:rPr>
        <w:t xml:space="preserve">According to several scholars, </w:t>
      </w:r>
      <w:r w:rsidRPr="00694B88">
        <w:rPr>
          <w:rFonts w:ascii="Times New Roman" w:hAnsi="Times New Roman"/>
          <w:sz w:val="18"/>
          <w:szCs w:val="18"/>
        </w:rPr>
        <w:t xml:space="preserve">Renaissance political theory (including More’s) draws largely on classical thought assimilating Roman and Greek works. </w:t>
      </w:r>
      <w:r w:rsidRPr="0094519F">
        <w:rPr>
          <w:rFonts w:ascii="Times New Roman" w:hAnsi="Times New Roman"/>
          <w:sz w:val="18"/>
          <w:szCs w:val="18"/>
        </w:rPr>
        <w:t>The most obvious influence is that of the works of Plato and Plutarch, St. Aquinas, and St Augustine, (the latter’s work More had delivered public lectures on) and, most notably, his friend, the Dutch humanist, Erasmus, who shared More’s admiration for Greek philosophy.</w:t>
      </w:r>
      <w:r>
        <w:rPr>
          <w:rFonts w:ascii="Times New Roman" w:hAnsi="Times New Roman"/>
          <w:sz w:val="18"/>
          <w:szCs w:val="18"/>
        </w:rPr>
        <w:t xml:space="preserve"> </w:t>
      </w:r>
      <w:r w:rsidRPr="00694B88">
        <w:rPr>
          <w:rFonts w:ascii="Times New Roman" w:hAnsi="Times New Roman"/>
          <w:sz w:val="18"/>
          <w:szCs w:val="18"/>
        </w:rPr>
        <w:t xml:space="preserve">More probably derived, Logan observes, “the systematic approach to the analysis of social problems and formulation of solutions directly from Plato and Aristotle,” </w:t>
      </w:r>
      <w:r w:rsidRPr="00694B88">
        <w:rPr>
          <w:rFonts w:ascii="Times New Roman" w:hAnsi="Times New Roman"/>
          <w:i/>
          <w:iCs/>
          <w:sz w:val="18"/>
          <w:szCs w:val="18"/>
        </w:rPr>
        <w:t>The Meaning of More’s Utopia</w:t>
      </w:r>
      <w:r w:rsidRPr="00694B88">
        <w:rPr>
          <w:rFonts w:ascii="Times New Roman" w:hAnsi="Times New Roman"/>
          <w:sz w:val="18"/>
          <w:szCs w:val="18"/>
        </w:rPr>
        <w:t>, p. 94.</w:t>
      </w:r>
      <w:r>
        <w:rPr>
          <w:rFonts w:ascii="Times New Roman" w:hAnsi="Times New Roman"/>
          <w:sz w:val="18"/>
          <w:szCs w:val="18"/>
        </w:rPr>
        <w:t xml:space="preserve"> For background on More and the northern humanists, see Quentin Skinner, </w:t>
      </w:r>
      <w:r w:rsidRPr="006D40D0">
        <w:rPr>
          <w:rFonts w:ascii="Times New Roman" w:hAnsi="Times New Roman"/>
          <w:i/>
          <w:iCs/>
          <w:sz w:val="18"/>
          <w:szCs w:val="18"/>
        </w:rPr>
        <w:t>The Foundations of Modern Political Thought</w:t>
      </w:r>
      <w:r>
        <w:rPr>
          <w:rFonts w:ascii="Times New Roman" w:hAnsi="Times New Roman"/>
          <w:sz w:val="18"/>
          <w:szCs w:val="18"/>
        </w:rPr>
        <w:t>, vol. 1, Cambridge: Cambridge University Press, 1978.</w:t>
      </w:r>
    </w:p>
  </w:endnote>
  <w:endnote w:id="18">
    <w:p w14:paraId="38B25A6C" w14:textId="5F16274A" w:rsidR="00F67D0F" w:rsidRPr="00B83B53" w:rsidRDefault="00F67D0F" w:rsidP="00F67D0F">
      <w:pPr>
        <w:pStyle w:val="EndnoteText"/>
        <w:rPr>
          <w:rFonts w:ascii="Times New Roman" w:hAnsi="Times New Roman" w:cs="Times New Roman"/>
          <w:sz w:val="18"/>
          <w:szCs w:val="18"/>
        </w:rPr>
      </w:pPr>
      <w:r>
        <w:rPr>
          <w:rStyle w:val="EndnoteReference"/>
        </w:rPr>
        <w:endnoteRef/>
      </w:r>
      <w:r>
        <w:t xml:space="preserve"> </w:t>
      </w:r>
      <w:r>
        <w:rPr>
          <w:rFonts w:ascii="Times New Roman" w:hAnsi="Times New Roman" w:cs="Times New Roman"/>
          <w:sz w:val="18"/>
          <w:szCs w:val="18"/>
        </w:rPr>
        <w:t>For an analysis of the etymology of utopia and</w:t>
      </w:r>
      <w:r w:rsidR="004A68DE">
        <w:rPr>
          <w:rFonts w:ascii="Times New Roman" w:hAnsi="Times New Roman" w:cs="Times New Roman"/>
          <w:sz w:val="18"/>
          <w:szCs w:val="18"/>
        </w:rPr>
        <w:t xml:space="preserve"> other</w:t>
      </w:r>
      <w:r>
        <w:rPr>
          <w:rFonts w:ascii="Times New Roman" w:hAnsi="Times New Roman" w:cs="Times New Roman"/>
          <w:sz w:val="18"/>
          <w:szCs w:val="18"/>
        </w:rPr>
        <w:t xml:space="preserve"> </w:t>
      </w:r>
      <w:r w:rsidR="004A68DE">
        <w:rPr>
          <w:rFonts w:ascii="Times New Roman" w:hAnsi="Times New Roman" w:cs="Times New Roman"/>
          <w:sz w:val="18"/>
          <w:szCs w:val="18"/>
        </w:rPr>
        <w:t>related concepts</w:t>
      </w:r>
      <w:r>
        <w:rPr>
          <w:rFonts w:ascii="Times New Roman" w:hAnsi="Times New Roman" w:cs="Times New Roman"/>
          <w:sz w:val="18"/>
          <w:szCs w:val="18"/>
        </w:rPr>
        <w:t>, see</w:t>
      </w:r>
      <w:r w:rsidRPr="0001202C">
        <w:rPr>
          <w:rFonts w:ascii="Times New Roman" w:hAnsi="Times New Roman" w:cs="Times New Roman"/>
          <w:sz w:val="18"/>
          <w:szCs w:val="18"/>
        </w:rPr>
        <w:t xml:space="preserve"> Fátima Vierira, (2010), 3-27.</w:t>
      </w:r>
    </w:p>
  </w:endnote>
  <w:endnote w:id="19">
    <w:p w14:paraId="7DEFF8E8" w14:textId="719C35EF" w:rsidR="006B5E4B" w:rsidRPr="001F6BFE" w:rsidRDefault="006B5E4B" w:rsidP="006B5E4B">
      <w:pPr>
        <w:pStyle w:val="EndnoteText"/>
        <w:rPr>
          <w:rFonts w:ascii="Times New Roman" w:hAnsi="Times New Roman"/>
          <w:sz w:val="18"/>
          <w:szCs w:val="18"/>
        </w:rPr>
      </w:pPr>
      <w:r>
        <w:rPr>
          <w:rStyle w:val="EndnoteReference"/>
        </w:rPr>
        <w:endnoteRef/>
      </w:r>
      <w:r>
        <w:t xml:space="preserve"> </w:t>
      </w:r>
      <w:r>
        <w:rPr>
          <w:rFonts w:ascii="Times New Roman" w:hAnsi="Times New Roman"/>
          <w:sz w:val="18"/>
          <w:szCs w:val="18"/>
        </w:rPr>
        <w:t xml:space="preserve">More’s </w:t>
      </w:r>
      <w:r w:rsidRPr="001F6BFE">
        <w:rPr>
          <w:rFonts w:ascii="Times New Roman" w:hAnsi="Times New Roman"/>
          <w:i/>
          <w:iCs/>
          <w:sz w:val="18"/>
          <w:szCs w:val="18"/>
        </w:rPr>
        <w:t>Utopia</w:t>
      </w:r>
      <w:r w:rsidRPr="001F6BFE">
        <w:rPr>
          <w:rFonts w:ascii="Times New Roman" w:hAnsi="Times New Roman"/>
          <w:sz w:val="18"/>
          <w:szCs w:val="18"/>
        </w:rPr>
        <w:t xml:space="preserve"> </w:t>
      </w:r>
      <w:r>
        <w:rPr>
          <w:rFonts w:ascii="Times New Roman" w:hAnsi="Times New Roman"/>
          <w:sz w:val="18"/>
          <w:szCs w:val="18"/>
        </w:rPr>
        <w:t>consists of t</w:t>
      </w:r>
      <w:r w:rsidRPr="001F6BFE">
        <w:rPr>
          <w:rFonts w:ascii="Times New Roman" w:hAnsi="Times New Roman"/>
          <w:sz w:val="18"/>
          <w:szCs w:val="18"/>
        </w:rPr>
        <w:t>wo books written at different times. The second book, in which Hythloday describes the Utopian commonwealth, was written during More’s stay in the Netherlands, in 1515, while he was serving as a member of the embassy to Flanders It was there that he met Peter Giles, the friend and host of Erasmus, both of whom helped with getting More’s book written in Latin printed in Louvain end of 1516.</w:t>
      </w:r>
      <w:r>
        <w:rPr>
          <w:rFonts w:ascii="Times New Roman" w:hAnsi="Times New Roman"/>
          <w:sz w:val="18"/>
          <w:szCs w:val="18"/>
        </w:rPr>
        <w:t xml:space="preserve"> </w:t>
      </w:r>
      <w:r>
        <w:rPr>
          <w:rFonts w:ascii="Times New Roman" w:hAnsi="Times New Roman"/>
          <w:color w:val="000000" w:themeColor="text1"/>
          <w:sz w:val="18"/>
          <w:szCs w:val="18"/>
        </w:rPr>
        <w:t>D</w:t>
      </w:r>
      <w:r w:rsidRPr="00092BC7">
        <w:rPr>
          <w:rFonts w:ascii="Times New Roman" w:hAnsi="Times New Roman"/>
          <w:color w:val="000000" w:themeColor="text1"/>
          <w:sz w:val="18"/>
          <w:szCs w:val="18"/>
        </w:rPr>
        <w:t xml:space="preserve">eciphering the significance of the order in which More wrote </w:t>
      </w:r>
      <w:r w:rsidRPr="00092BC7">
        <w:rPr>
          <w:rFonts w:ascii="Times New Roman" w:hAnsi="Times New Roman"/>
          <w:i/>
          <w:iCs/>
          <w:color w:val="000000" w:themeColor="text1"/>
          <w:sz w:val="18"/>
          <w:szCs w:val="18"/>
        </w:rPr>
        <w:t>Utopia</w:t>
      </w:r>
      <w:r>
        <w:rPr>
          <w:rFonts w:ascii="Times New Roman" w:hAnsi="Times New Roman"/>
          <w:color w:val="000000" w:themeColor="text1"/>
          <w:sz w:val="18"/>
          <w:szCs w:val="18"/>
        </w:rPr>
        <w:t xml:space="preserve"> has itself been a source of debate</w:t>
      </w:r>
      <w:r w:rsidRPr="00092BC7">
        <w:rPr>
          <w:rFonts w:ascii="Times New Roman" w:hAnsi="Times New Roman"/>
          <w:color w:val="000000" w:themeColor="text1"/>
          <w:sz w:val="18"/>
          <w:szCs w:val="18"/>
        </w:rPr>
        <w:t xml:space="preserve">. </w:t>
      </w:r>
      <w:r>
        <w:rPr>
          <w:rFonts w:ascii="Times New Roman" w:hAnsi="Times New Roman"/>
          <w:color w:val="000000" w:themeColor="text1"/>
          <w:sz w:val="18"/>
          <w:szCs w:val="18"/>
        </w:rPr>
        <w:t xml:space="preserve">For a more detailed overview of the various scholarly interpretations of More’s </w:t>
      </w:r>
      <w:r w:rsidRPr="00376F37">
        <w:rPr>
          <w:rFonts w:ascii="Times New Roman" w:hAnsi="Times New Roman"/>
          <w:i/>
          <w:iCs/>
          <w:color w:val="000000" w:themeColor="text1"/>
          <w:sz w:val="18"/>
          <w:szCs w:val="18"/>
        </w:rPr>
        <w:t>Utopia</w:t>
      </w:r>
      <w:r>
        <w:rPr>
          <w:rFonts w:ascii="Times New Roman" w:hAnsi="Times New Roman"/>
          <w:color w:val="000000" w:themeColor="text1"/>
          <w:sz w:val="18"/>
          <w:szCs w:val="18"/>
        </w:rPr>
        <w:t xml:space="preserve">, see George Logan, </w:t>
      </w:r>
      <w:r w:rsidRPr="00B86CDA">
        <w:rPr>
          <w:rFonts w:ascii="Times New Roman" w:hAnsi="Times New Roman"/>
          <w:i/>
          <w:iCs/>
          <w:color w:val="000000" w:themeColor="text1"/>
          <w:sz w:val="18"/>
          <w:szCs w:val="18"/>
        </w:rPr>
        <w:t>The Meaning of More’s Utopia</w:t>
      </w:r>
      <w:r>
        <w:rPr>
          <w:rFonts w:ascii="Times New Roman" w:hAnsi="Times New Roman"/>
          <w:color w:val="000000" w:themeColor="text1"/>
          <w:sz w:val="18"/>
          <w:szCs w:val="18"/>
        </w:rPr>
        <w:t>, (Princeton: Princeton University Press, 1983).</w:t>
      </w:r>
    </w:p>
  </w:endnote>
  <w:endnote w:id="20">
    <w:p w14:paraId="5A36ABA1" w14:textId="77777777" w:rsidR="00A363F0" w:rsidRPr="00CE2DBF" w:rsidRDefault="00A363F0" w:rsidP="00A363F0">
      <w:pPr>
        <w:pStyle w:val="EndnoteText"/>
        <w:rPr>
          <w:rFonts w:ascii="Times New Roman" w:hAnsi="Times New Roman" w:cs="Times New Roman"/>
          <w:sz w:val="18"/>
          <w:szCs w:val="18"/>
        </w:rPr>
      </w:pPr>
      <w:r>
        <w:rPr>
          <w:rStyle w:val="EndnoteReference"/>
        </w:rPr>
        <w:endnoteRef/>
      </w:r>
      <w:r>
        <w:t xml:space="preserve"> </w:t>
      </w:r>
      <w:r>
        <w:rPr>
          <w:rFonts w:ascii="Times New Roman" w:hAnsi="Times New Roman" w:cs="Times New Roman"/>
          <w:sz w:val="18"/>
          <w:szCs w:val="18"/>
        </w:rPr>
        <w:t xml:space="preserve">All references will be to G.M. Logan and R.M. Adams (eds.), </w:t>
      </w:r>
      <w:r w:rsidRPr="00CE2DBF">
        <w:rPr>
          <w:rFonts w:ascii="Times New Roman" w:hAnsi="Times New Roman" w:cs="Times New Roman"/>
          <w:i/>
          <w:iCs/>
          <w:sz w:val="18"/>
          <w:szCs w:val="18"/>
        </w:rPr>
        <w:t>Thomas More: Utopia</w:t>
      </w:r>
      <w:r>
        <w:rPr>
          <w:rFonts w:ascii="Times New Roman" w:hAnsi="Times New Roman" w:cs="Times New Roman"/>
          <w:sz w:val="18"/>
          <w:szCs w:val="18"/>
        </w:rPr>
        <w:t xml:space="preserve"> (Cambridge: Cambridge University Press, 1989/2020).</w:t>
      </w:r>
    </w:p>
  </w:endnote>
  <w:endnote w:id="21">
    <w:p w14:paraId="13FB1A96" w14:textId="46AFA0AF" w:rsidR="0046453D" w:rsidRPr="0046453D" w:rsidRDefault="0046453D">
      <w:pPr>
        <w:pStyle w:val="EndnoteText"/>
        <w:rPr>
          <w:rFonts w:ascii="Times New Roman" w:hAnsi="Times New Roman" w:cs="Times New Roman"/>
          <w:sz w:val="18"/>
          <w:szCs w:val="18"/>
        </w:rPr>
      </w:pPr>
      <w:r>
        <w:rPr>
          <w:rStyle w:val="EndnoteReference"/>
        </w:rPr>
        <w:endnoteRef/>
      </w:r>
      <w:r>
        <w:t xml:space="preserve"> </w:t>
      </w:r>
      <w:r w:rsidR="009F74F9">
        <w:rPr>
          <w:rFonts w:ascii="Times New Roman" w:hAnsi="Times New Roman" w:cs="Times New Roman"/>
          <w:sz w:val="18"/>
          <w:szCs w:val="18"/>
        </w:rPr>
        <w:t xml:space="preserve">Wootton, D., “Friendship Portrayed: A New Account of Utopia,” </w:t>
      </w:r>
      <w:r w:rsidR="009F74F9" w:rsidRPr="009F74F9">
        <w:rPr>
          <w:rFonts w:ascii="Times New Roman" w:hAnsi="Times New Roman" w:cs="Times New Roman"/>
          <w:i/>
          <w:iCs/>
          <w:sz w:val="18"/>
          <w:szCs w:val="18"/>
        </w:rPr>
        <w:t>History Workshop Journal</w:t>
      </w:r>
      <w:r w:rsidR="009F74F9">
        <w:rPr>
          <w:rFonts w:ascii="Times New Roman" w:hAnsi="Times New Roman" w:cs="Times New Roman"/>
          <w:sz w:val="18"/>
          <w:szCs w:val="18"/>
        </w:rPr>
        <w:t xml:space="preserve"> 45 (1998): 29-47.</w:t>
      </w:r>
    </w:p>
  </w:endnote>
  <w:endnote w:id="22">
    <w:p w14:paraId="3A7235FC" w14:textId="749BC036" w:rsidR="00BA4A09" w:rsidRPr="00BA4A09" w:rsidRDefault="00BA4A09">
      <w:pPr>
        <w:pStyle w:val="EndnoteText"/>
        <w:rPr>
          <w:rFonts w:ascii="Times New Roman" w:hAnsi="Times New Roman" w:cs="Times New Roman"/>
          <w:sz w:val="18"/>
          <w:szCs w:val="18"/>
        </w:rPr>
      </w:pPr>
      <w:r>
        <w:rPr>
          <w:rStyle w:val="EndnoteReference"/>
        </w:rPr>
        <w:endnoteRef/>
      </w:r>
      <w:r>
        <w:t xml:space="preserve"> </w:t>
      </w:r>
      <w:r w:rsidR="00A02C8B">
        <w:rPr>
          <w:rFonts w:ascii="Times New Roman" w:hAnsi="Times New Roman" w:cs="Times New Roman"/>
          <w:sz w:val="18"/>
          <w:szCs w:val="18"/>
        </w:rPr>
        <w:t>S</w:t>
      </w:r>
      <w:r w:rsidR="00691783">
        <w:rPr>
          <w:rFonts w:ascii="Times New Roman" w:hAnsi="Times New Roman" w:cs="Times New Roman"/>
          <w:sz w:val="18"/>
          <w:szCs w:val="18"/>
        </w:rPr>
        <w:t xml:space="preserve">ee </w:t>
      </w:r>
      <w:r>
        <w:rPr>
          <w:rFonts w:ascii="Times New Roman" w:hAnsi="Times New Roman" w:cs="Times New Roman"/>
          <w:sz w:val="18"/>
          <w:szCs w:val="18"/>
        </w:rPr>
        <w:t xml:space="preserve">Wootton, D., “Introduction,” </w:t>
      </w:r>
      <w:r w:rsidR="00665A2A">
        <w:rPr>
          <w:rFonts w:ascii="Times New Roman" w:hAnsi="Times New Roman" w:cs="Times New Roman"/>
          <w:sz w:val="18"/>
          <w:szCs w:val="18"/>
        </w:rPr>
        <w:t xml:space="preserve">Thomas More’s Utopia With Erasmus’s The Sileni of Alcibiades, ed. and trans. David Wootton (Indianapolis: Hackett, 1999), </w:t>
      </w:r>
      <w:r w:rsidR="00367942">
        <w:rPr>
          <w:rFonts w:ascii="Times New Roman" w:hAnsi="Times New Roman" w:cs="Times New Roman"/>
          <w:sz w:val="18"/>
          <w:szCs w:val="18"/>
        </w:rPr>
        <w:t>1-34, 25.</w:t>
      </w:r>
    </w:p>
  </w:endnote>
  <w:endnote w:id="23">
    <w:p w14:paraId="5CE1A17B" w14:textId="6A422B65" w:rsidR="00A932CA" w:rsidRPr="00A932CA" w:rsidRDefault="00A932CA">
      <w:pPr>
        <w:pStyle w:val="EndnoteText"/>
        <w:rPr>
          <w:rFonts w:ascii="Times New Roman" w:hAnsi="Times New Roman" w:cs="Times New Roman"/>
          <w:sz w:val="18"/>
          <w:szCs w:val="18"/>
        </w:rPr>
      </w:pPr>
      <w:r>
        <w:rPr>
          <w:rStyle w:val="EndnoteReference"/>
        </w:rPr>
        <w:endnoteRef/>
      </w:r>
      <w:r>
        <w:t xml:space="preserve"> </w:t>
      </w:r>
      <w:r w:rsidR="004A78B0">
        <w:rPr>
          <w:rFonts w:ascii="Times New Roman" w:hAnsi="Times New Roman" w:cs="Times New Roman"/>
          <w:sz w:val="18"/>
          <w:szCs w:val="18"/>
        </w:rPr>
        <w:t xml:space="preserve"> </w:t>
      </w:r>
      <w:r w:rsidR="001F59A5">
        <w:rPr>
          <w:rFonts w:ascii="Times New Roman" w:hAnsi="Times New Roman" w:cs="Times New Roman"/>
          <w:sz w:val="18"/>
          <w:szCs w:val="18"/>
        </w:rPr>
        <w:t xml:space="preserve">With reference to Marx and Engels analysis, </w:t>
      </w:r>
      <w:r w:rsidR="009226E6">
        <w:rPr>
          <w:rFonts w:ascii="Times New Roman" w:hAnsi="Times New Roman" w:cs="Times New Roman"/>
          <w:sz w:val="18"/>
          <w:szCs w:val="18"/>
        </w:rPr>
        <w:t>John Story</w:t>
      </w:r>
      <w:r w:rsidR="00FF1B7B">
        <w:rPr>
          <w:rFonts w:ascii="Times New Roman" w:hAnsi="Times New Roman" w:cs="Times New Roman"/>
          <w:sz w:val="18"/>
          <w:szCs w:val="18"/>
        </w:rPr>
        <w:t xml:space="preserve"> identifies</w:t>
      </w:r>
      <w:r w:rsidR="009226E6">
        <w:rPr>
          <w:rFonts w:ascii="Times New Roman" w:hAnsi="Times New Roman" w:cs="Times New Roman"/>
          <w:sz w:val="18"/>
          <w:szCs w:val="18"/>
        </w:rPr>
        <w:t xml:space="preserve"> More’s</w:t>
      </w:r>
      <w:r w:rsidR="00FF1B7B">
        <w:rPr>
          <w:rFonts w:ascii="Times New Roman" w:hAnsi="Times New Roman" w:cs="Times New Roman"/>
          <w:sz w:val="18"/>
          <w:szCs w:val="18"/>
        </w:rPr>
        <w:t xml:space="preserve"> </w:t>
      </w:r>
      <w:r w:rsidR="00FF1B7B" w:rsidRPr="00FF1B7B">
        <w:rPr>
          <w:rFonts w:ascii="Times New Roman" w:hAnsi="Times New Roman" w:cs="Times New Roman"/>
          <w:i/>
          <w:iCs/>
          <w:sz w:val="18"/>
          <w:szCs w:val="18"/>
        </w:rPr>
        <w:t>Utopia</w:t>
      </w:r>
      <w:r w:rsidR="00FF1B7B">
        <w:rPr>
          <w:rFonts w:ascii="Times New Roman" w:hAnsi="Times New Roman" w:cs="Times New Roman"/>
          <w:sz w:val="18"/>
          <w:szCs w:val="18"/>
        </w:rPr>
        <w:t xml:space="preserve"> as “the founding text of radical utopianism, “which offers a form of resistance to dominate constructions of reality and our complicity, conscious or unconscious, with them</w:t>
      </w:r>
      <w:r w:rsidR="004A78B0">
        <w:rPr>
          <w:rFonts w:ascii="Times New Roman" w:hAnsi="Times New Roman" w:cs="Times New Roman"/>
          <w:sz w:val="18"/>
          <w:szCs w:val="18"/>
        </w:rPr>
        <w:t xml:space="preserve">;” see his “The Happy Place That Exists Nowhere,” </w:t>
      </w:r>
      <w:r w:rsidR="004A78B0" w:rsidRPr="00753D5A">
        <w:rPr>
          <w:rFonts w:ascii="Times New Roman" w:hAnsi="Times New Roman" w:cs="Times New Roman"/>
          <w:i/>
          <w:iCs/>
          <w:color w:val="000000" w:themeColor="text1"/>
          <w:sz w:val="18"/>
          <w:szCs w:val="18"/>
        </w:rPr>
        <w:t>Critical Survey</w:t>
      </w:r>
      <w:r w:rsidR="004A78B0" w:rsidRPr="00753D5A">
        <w:rPr>
          <w:rFonts w:ascii="Times New Roman" w:hAnsi="Times New Roman" w:cs="Times New Roman"/>
          <w:color w:val="000000" w:themeColor="text1"/>
          <w:sz w:val="18"/>
          <w:szCs w:val="18"/>
        </w:rPr>
        <w:t xml:space="preserve"> </w:t>
      </w:r>
      <w:r w:rsidR="004A78B0">
        <w:rPr>
          <w:rFonts w:ascii="Times New Roman" w:hAnsi="Times New Roman" w:cs="Times New Roman"/>
          <w:sz w:val="18"/>
          <w:szCs w:val="18"/>
        </w:rPr>
        <w:t>32, no. 3</w:t>
      </w:r>
      <w:r w:rsidR="00753D5A">
        <w:rPr>
          <w:rFonts w:ascii="Times New Roman" w:hAnsi="Times New Roman" w:cs="Times New Roman"/>
          <w:sz w:val="18"/>
          <w:szCs w:val="18"/>
        </w:rPr>
        <w:t xml:space="preserve"> (Autumn 2020): 33-44, 33.</w:t>
      </w:r>
    </w:p>
  </w:endnote>
  <w:endnote w:id="24">
    <w:p w14:paraId="67297D50" w14:textId="77777777" w:rsidR="00E51BA2" w:rsidRPr="007047E5" w:rsidRDefault="00E51BA2" w:rsidP="00E51BA2">
      <w:pPr>
        <w:pStyle w:val="EndnoteText"/>
        <w:rPr>
          <w:rFonts w:ascii="Times New Roman" w:hAnsi="Times New Roman" w:cs="Times New Roman"/>
          <w:sz w:val="18"/>
          <w:szCs w:val="18"/>
        </w:rPr>
      </w:pPr>
      <w:r>
        <w:rPr>
          <w:rStyle w:val="EndnoteReference"/>
        </w:rPr>
        <w:endnoteRef/>
      </w:r>
      <w:r>
        <w:t xml:space="preserve"> </w:t>
      </w:r>
      <w:r>
        <w:rPr>
          <w:rFonts w:ascii="Times New Roman" w:hAnsi="Times New Roman" w:cs="Times New Roman"/>
          <w:sz w:val="18"/>
          <w:szCs w:val="18"/>
        </w:rPr>
        <w:t>As for what constitute ‘more suitable forms of punishment’ for crime, Raphael makes the first reference to a utopian society— “the Polyerites,” (coined from Greek terms meaning ‘the People of Much Nonsense), who practice a form of restorative. For the most part, their convicts are able to work and move freely in society; however, they are required to wear cloths of a uniform color with their hair cut off above their ears, and the tip of one ear cut off. Consistent with More’s English society, the  individual’s appearance not only determined one’s class, but also was a badge of God’s grace or social disgrace.</w:t>
      </w:r>
    </w:p>
  </w:endnote>
  <w:endnote w:id="25">
    <w:p w14:paraId="6D74FDDB" w14:textId="32A25760" w:rsidR="00CA7504" w:rsidRPr="00CA7504" w:rsidRDefault="00CA7504">
      <w:pPr>
        <w:pStyle w:val="EndnoteText"/>
        <w:rPr>
          <w:rFonts w:ascii="Times New Roman" w:hAnsi="Times New Roman" w:cs="Times New Roman"/>
          <w:sz w:val="18"/>
          <w:szCs w:val="18"/>
        </w:rPr>
      </w:pPr>
      <w:r>
        <w:rPr>
          <w:rStyle w:val="EndnoteReference"/>
        </w:rPr>
        <w:endnoteRef/>
      </w:r>
      <w:r>
        <w:t xml:space="preserve"> </w:t>
      </w:r>
      <w:r w:rsidRPr="00CA7504">
        <w:rPr>
          <w:rFonts w:ascii="Times New Roman" w:hAnsi="Times New Roman" w:cs="Times New Roman"/>
          <w:sz w:val="18"/>
          <w:szCs w:val="18"/>
        </w:rPr>
        <w:t>Baker-Smith, 2000: 122</w:t>
      </w:r>
      <w:r>
        <w:rPr>
          <w:rFonts w:ascii="Times New Roman" w:hAnsi="Times New Roman" w:cs="Times New Roman"/>
          <w:sz w:val="18"/>
          <w:szCs w:val="18"/>
        </w:rPr>
        <w:t>.</w:t>
      </w:r>
      <w:r w:rsidR="00A55D07" w:rsidRPr="00A55D07">
        <w:rPr>
          <w:rFonts w:ascii="Times New Roman" w:hAnsi="Times New Roman" w:cs="Times New Roman"/>
          <w:sz w:val="18"/>
          <w:szCs w:val="18"/>
        </w:rPr>
        <w:t xml:space="preserve"> </w:t>
      </w:r>
      <w:r w:rsidR="00A55D07">
        <w:rPr>
          <w:rFonts w:ascii="Times New Roman" w:hAnsi="Times New Roman" w:cs="Times New Roman"/>
          <w:sz w:val="18"/>
          <w:szCs w:val="18"/>
        </w:rPr>
        <w:t xml:space="preserve">In addition, Baker-Smith reminds us that Raphael’s reference to ‘hypothetical’ strategies rulers will use to consolidate and expand their power over foreign rivals, in fact, were “those which did in reality shape French foreign policy from the reign of Louis XI (1461-83) when France began to emerge as the first great nation-state of modern Europe. . .,” </w:t>
      </w:r>
      <w:r w:rsidR="00A55D07" w:rsidRPr="001D36CB">
        <w:rPr>
          <w:rFonts w:ascii="Times New Roman" w:hAnsi="Times New Roman" w:cs="Times New Roman"/>
          <w:i/>
          <w:iCs/>
          <w:sz w:val="18"/>
          <w:szCs w:val="18"/>
        </w:rPr>
        <w:t>More’s Utopia</w:t>
      </w:r>
      <w:r w:rsidR="00A55D07">
        <w:rPr>
          <w:rFonts w:ascii="Times New Roman" w:hAnsi="Times New Roman" w:cs="Times New Roman"/>
          <w:sz w:val="18"/>
          <w:szCs w:val="18"/>
        </w:rPr>
        <w:t>, 2000: 117.</w:t>
      </w:r>
    </w:p>
  </w:endnote>
  <w:endnote w:id="26">
    <w:p w14:paraId="2A5251EF" w14:textId="405E4A07" w:rsidR="007A6E33" w:rsidRPr="00F52F44" w:rsidRDefault="007A6E33">
      <w:pPr>
        <w:pStyle w:val="EndnoteText"/>
        <w:rPr>
          <w:rFonts w:ascii="Times New Roman" w:hAnsi="Times New Roman" w:cs="Times New Roman"/>
          <w:sz w:val="18"/>
          <w:szCs w:val="18"/>
        </w:rPr>
      </w:pPr>
      <w:r>
        <w:rPr>
          <w:rStyle w:val="EndnoteReference"/>
        </w:rPr>
        <w:endnoteRef/>
      </w:r>
      <w:r>
        <w:t xml:space="preserve"> </w:t>
      </w:r>
      <w:r w:rsidR="00F52F44">
        <w:rPr>
          <w:rFonts w:ascii="Times New Roman" w:hAnsi="Times New Roman" w:cs="Times New Roman"/>
          <w:sz w:val="18"/>
          <w:szCs w:val="18"/>
        </w:rPr>
        <w:t xml:space="preserve">In </w:t>
      </w:r>
      <w:r w:rsidR="00C23855" w:rsidRPr="00C23855">
        <w:rPr>
          <w:rFonts w:ascii="Times New Roman" w:hAnsi="Times New Roman" w:cs="Times New Roman"/>
          <w:i/>
          <w:iCs/>
          <w:sz w:val="18"/>
          <w:szCs w:val="18"/>
        </w:rPr>
        <w:t>The Prince</w:t>
      </w:r>
      <w:r w:rsidR="00C23855">
        <w:rPr>
          <w:rFonts w:ascii="Times New Roman" w:hAnsi="Times New Roman" w:cs="Times New Roman"/>
          <w:sz w:val="18"/>
          <w:szCs w:val="18"/>
        </w:rPr>
        <w:t xml:space="preserve">, </w:t>
      </w:r>
      <w:r w:rsidR="00F52F44">
        <w:rPr>
          <w:rFonts w:ascii="Times New Roman" w:hAnsi="Times New Roman" w:cs="Times New Roman"/>
          <w:sz w:val="18"/>
          <w:szCs w:val="18"/>
        </w:rPr>
        <w:t xml:space="preserve">Machiavelli </w:t>
      </w:r>
      <w:r w:rsidR="00C23855">
        <w:rPr>
          <w:rFonts w:ascii="Times New Roman" w:hAnsi="Times New Roman" w:cs="Times New Roman"/>
          <w:sz w:val="18"/>
          <w:szCs w:val="18"/>
        </w:rPr>
        <w:t xml:space="preserve">claimed </w:t>
      </w:r>
      <w:r w:rsidR="00F52F44">
        <w:rPr>
          <w:rFonts w:ascii="Times New Roman" w:hAnsi="Times New Roman" w:cs="Times New Roman"/>
          <w:sz w:val="18"/>
          <w:szCs w:val="18"/>
        </w:rPr>
        <w:t xml:space="preserve">that morality can get in the way of a prince ruling effectively. </w:t>
      </w:r>
      <w:r w:rsidR="00C23855">
        <w:rPr>
          <w:rFonts w:ascii="Times New Roman" w:hAnsi="Times New Roman" w:cs="Times New Roman"/>
          <w:sz w:val="18"/>
          <w:szCs w:val="18"/>
        </w:rPr>
        <w:t xml:space="preserve">It was a position held by Italian humanists, which was of interest to More. However, Machiavelli’s works was not published until 1532, after </w:t>
      </w:r>
      <w:r w:rsidR="00603A12">
        <w:rPr>
          <w:rFonts w:ascii="Times New Roman" w:hAnsi="Times New Roman" w:cs="Times New Roman"/>
          <w:sz w:val="18"/>
          <w:szCs w:val="18"/>
        </w:rPr>
        <w:t xml:space="preserve">the first publication of More’s </w:t>
      </w:r>
      <w:r w:rsidR="00603A12" w:rsidRPr="00603A12">
        <w:rPr>
          <w:rFonts w:ascii="Times New Roman" w:hAnsi="Times New Roman" w:cs="Times New Roman"/>
          <w:i/>
          <w:iCs/>
          <w:sz w:val="18"/>
          <w:szCs w:val="18"/>
        </w:rPr>
        <w:t>Utopia</w:t>
      </w:r>
      <w:r w:rsidR="00603A12">
        <w:rPr>
          <w:rFonts w:ascii="Times New Roman" w:hAnsi="Times New Roman" w:cs="Times New Roman"/>
          <w:sz w:val="18"/>
          <w:szCs w:val="18"/>
        </w:rPr>
        <w:t xml:space="preserve"> in Louvain in 1516. See George Logan, “Introduction,” in </w:t>
      </w:r>
      <w:r w:rsidR="00603A12" w:rsidRPr="00E24D40">
        <w:rPr>
          <w:rFonts w:ascii="Times New Roman" w:hAnsi="Times New Roman" w:cs="Times New Roman"/>
          <w:i/>
          <w:iCs/>
          <w:sz w:val="18"/>
          <w:szCs w:val="18"/>
        </w:rPr>
        <w:t>More: Utopia</w:t>
      </w:r>
      <w:r w:rsidR="00603A12">
        <w:rPr>
          <w:rFonts w:ascii="Times New Roman" w:hAnsi="Times New Roman" w:cs="Times New Roman"/>
          <w:sz w:val="18"/>
          <w:szCs w:val="18"/>
        </w:rPr>
        <w:t xml:space="preserve">, ed. George Logan and trans. Robert Adams (Cambridge: Cambridge University Press, </w:t>
      </w:r>
      <w:r w:rsidR="00E24D40">
        <w:rPr>
          <w:rFonts w:ascii="Times New Roman" w:hAnsi="Times New Roman" w:cs="Times New Roman"/>
          <w:sz w:val="18"/>
          <w:szCs w:val="18"/>
        </w:rPr>
        <w:t xml:space="preserve">2016/2020), xi-xxxii. </w:t>
      </w:r>
    </w:p>
  </w:endnote>
  <w:endnote w:id="27">
    <w:p w14:paraId="154AFF5E" w14:textId="366AA5C1" w:rsidR="0070455D" w:rsidRPr="0070455D" w:rsidRDefault="0070455D">
      <w:pPr>
        <w:pStyle w:val="EndnoteText"/>
        <w:rPr>
          <w:rFonts w:ascii="Times New Roman" w:hAnsi="Times New Roman" w:cs="Times New Roman"/>
          <w:sz w:val="18"/>
          <w:szCs w:val="18"/>
        </w:rPr>
      </w:pPr>
      <w:r>
        <w:rPr>
          <w:rStyle w:val="EndnoteReference"/>
        </w:rPr>
        <w:endnoteRef/>
      </w:r>
      <w:r>
        <w:t xml:space="preserve"> </w:t>
      </w:r>
      <w:r>
        <w:rPr>
          <w:rFonts w:ascii="Times New Roman" w:hAnsi="Times New Roman" w:cs="Times New Roman"/>
          <w:sz w:val="18"/>
          <w:szCs w:val="18"/>
        </w:rPr>
        <w:t>Lawrence Wilde, Thomas More’s Utopia: Arguing for Social Justice (London: Routledge, 2017), 2.</w:t>
      </w:r>
    </w:p>
  </w:endnote>
  <w:endnote w:id="28">
    <w:p w14:paraId="5BFC1026" w14:textId="728435C8" w:rsidR="004C77F1" w:rsidRPr="004C77F1" w:rsidRDefault="004C77F1">
      <w:pPr>
        <w:pStyle w:val="EndnoteText"/>
        <w:rPr>
          <w:rFonts w:ascii="Times New Roman" w:hAnsi="Times New Roman" w:cs="Times New Roman"/>
        </w:rPr>
      </w:pPr>
      <w:r>
        <w:rPr>
          <w:rStyle w:val="EndnoteReference"/>
        </w:rPr>
        <w:endnoteRef/>
      </w:r>
      <w:r>
        <w:t xml:space="preserve"> </w:t>
      </w:r>
      <w:r w:rsidRPr="004C77F1">
        <w:rPr>
          <w:rFonts w:ascii="Times New Roman" w:hAnsi="Times New Roman" w:cs="Times New Roman"/>
          <w:sz w:val="18"/>
          <w:szCs w:val="18"/>
        </w:rPr>
        <w:t>Story,</w:t>
      </w:r>
      <w:r>
        <w:rPr>
          <w:rFonts w:ascii="Times New Roman" w:hAnsi="Times New Roman" w:cs="Times New Roman"/>
        </w:rPr>
        <w:t xml:space="preserve"> 37.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61176720"/>
      <w:docPartObj>
        <w:docPartGallery w:val="Page Numbers (Bottom of Page)"/>
        <w:docPartUnique/>
      </w:docPartObj>
    </w:sdtPr>
    <w:sdtEndPr>
      <w:rPr>
        <w:rStyle w:val="PageNumber"/>
      </w:rPr>
    </w:sdtEndPr>
    <w:sdtContent>
      <w:p w14:paraId="3C2BAFF6" w14:textId="77777777" w:rsidR="00E94C32" w:rsidRDefault="00170D9E" w:rsidP="00F95A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0A5166" w14:textId="77777777" w:rsidR="00E94C32" w:rsidRDefault="003B4B07" w:rsidP="00E94C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13470024"/>
      <w:docPartObj>
        <w:docPartGallery w:val="Page Numbers (Bottom of Page)"/>
        <w:docPartUnique/>
      </w:docPartObj>
    </w:sdtPr>
    <w:sdtEndPr>
      <w:rPr>
        <w:rStyle w:val="PageNumber"/>
      </w:rPr>
    </w:sdtEndPr>
    <w:sdtContent>
      <w:p w14:paraId="02A4A725" w14:textId="77777777" w:rsidR="00E94C32" w:rsidRDefault="00170D9E" w:rsidP="00F95A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92C6B">
          <w:rPr>
            <w:rStyle w:val="PageNumber"/>
            <w:noProof/>
          </w:rPr>
          <w:t>1</w:t>
        </w:r>
        <w:r>
          <w:rPr>
            <w:rStyle w:val="PageNumber"/>
          </w:rPr>
          <w:fldChar w:fldCharType="end"/>
        </w:r>
      </w:p>
    </w:sdtContent>
  </w:sdt>
  <w:p w14:paraId="01ACE9EC" w14:textId="77777777" w:rsidR="00E94C32" w:rsidRDefault="003B4B07" w:rsidP="00E94C3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1E648" w14:textId="77777777" w:rsidR="003B4B07" w:rsidRDefault="003B4B07" w:rsidP="00361AA9">
      <w:r>
        <w:separator/>
      </w:r>
    </w:p>
  </w:footnote>
  <w:footnote w:type="continuationSeparator" w:id="0">
    <w:p w14:paraId="74B08A88" w14:textId="77777777" w:rsidR="003B4B07" w:rsidRDefault="003B4B07" w:rsidP="00361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AA9"/>
    <w:rsid w:val="0000448C"/>
    <w:rsid w:val="00004696"/>
    <w:rsid w:val="00007104"/>
    <w:rsid w:val="000101B4"/>
    <w:rsid w:val="000115DF"/>
    <w:rsid w:val="0001370A"/>
    <w:rsid w:val="00016F24"/>
    <w:rsid w:val="00017E85"/>
    <w:rsid w:val="00021D50"/>
    <w:rsid w:val="00023FF9"/>
    <w:rsid w:val="00025C2A"/>
    <w:rsid w:val="000270B4"/>
    <w:rsid w:val="00030008"/>
    <w:rsid w:val="0003060B"/>
    <w:rsid w:val="000442DC"/>
    <w:rsid w:val="000444C0"/>
    <w:rsid w:val="00045EAA"/>
    <w:rsid w:val="000532EE"/>
    <w:rsid w:val="00055045"/>
    <w:rsid w:val="000562FE"/>
    <w:rsid w:val="00056AC1"/>
    <w:rsid w:val="00056FDD"/>
    <w:rsid w:val="00057F6B"/>
    <w:rsid w:val="000624C3"/>
    <w:rsid w:val="00063F84"/>
    <w:rsid w:val="0006548A"/>
    <w:rsid w:val="000721FC"/>
    <w:rsid w:val="000760F8"/>
    <w:rsid w:val="0007798F"/>
    <w:rsid w:val="00080226"/>
    <w:rsid w:val="00081EE4"/>
    <w:rsid w:val="000825E8"/>
    <w:rsid w:val="0008293C"/>
    <w:rsid w:val="00085938"/>
    <w:rsid w:val="00091736"/>
    <w:rsid w:val="0009777B"/>
    <w:rsid w:val="000A4140"/>
    <w:rsid w:val="000A4901"/>
    <w:rsid w:val="000A5756"/>
    <w:rsid w:val="000A6856"/>
    <w:rsid w:val="000A6A0F"/>
    <w:rsid w:val="000A7981"/>
    <w:rsid w:val="000B3B32"/>
    <w:rsid w:val="000B5FD4"/>
    <w:rsid w:val="000B640A"/>
    <w:rsid w:val="000B67F5"/>
    <w:rsid w:val="000C02CF"/>
    <w:rsid w:val="000C0711"/>
    <w:rsid w:val="000C0B27"/>
    <w:rsid w:val="000C6F2E"/>
    <w:rsid w:val="000C71B7"/>
    <w:rsid w:val="000C7D40"/>
    <w:rsid w:val="000D02BA"/>
    <w:rsid w:val="000E03A8"/>
    <w:rsid w:val="000E1E99"/>
    <w:rsid w:val="000E7F9D"/>
    <w:rsid w:val="000F3752"/>
    <w:rsid w:val="000F7160"/>
    <w:rsid w:val="001075F0"/>
    <w:rsid w:val="00115127"/>
    <w:rsid w:val="00116684"/>
    <w:rsid w:val="00117EC7"/>
    <w:rsid w:val="0012107C"/>
    <w:rsid w:val="00122252"/>
    <w:rsid w:val="00123780"/>
    <w:rsid w:val="0012394F"/>
    <w:rsid w:val="00125BC9"/>
    <w:rsid w:val="00126E7F"/>
    <w:rsid w:val="001302F3"/>
    <w:rsid w:val="00132480"/>
    <w:rsid w:val="0014015A"/>
    <w:rsid w:val="001401AD"/>
    <w:rsid w:val="001410CF"/>
    <w:rsid w:val="001527F1"/>
    <w:rsid w:val="0015435A"/>
    <w:rsid w:val="001550AB"/>
    <w:rsid w:val="00157997"/>
    <w:rsid w:val="00161722"/>
    <w:rsid w:val="001617E3"/>
    <w:rsid w:val="00163ED1"/>
    <w:rsid w:val="001648EC"/>
    <w:rsid w:val="00170D9E"/>
    <w:rsid w:val="00172165"/>
    <w:rsid w:val="001755CA"/>
    <w:rsid w:val="00176050"/>
    <w:rsid w:val="00177DD2"/>
    <w:rsid w:val="001803CF"/>
    <w:rsid w:val="001828C8"/>
    <w:rsid w:val="00184620"/>
    <w:rsid w:val="00185239"/>
    <w:rsid w:val="0019002D"/>
    <w:rsid w:val="00190E23"/>
    <w:rsid w:val="00194229"/>
    <w:rsid w:val="0019507A"/>
    <w:rsid w:val="00195C4D"/>
    <w:rsid w:val="00197A1F"/>
    <w:rsid w:val="001A25DA"/>
    <w:rsid w:val="001A6895"/>
    <w:rsid w:val="001A746B"/>
    <w:rsid w:val="001B04E7"/>
    <w:rsid w:val="001B1977"/>
    <w:rsid w:val="001B1E8C"/>
    <w:rsid w:val="001B21BE"/>
    <w:rsid w:val="001B3252"/>
    <w:rsid w:val="001B3A19"/>
    <w:rsid w:val="001B40FB"/>
    <w:rsid w:val="001B4C3D"/>
    <w:rsid w:val="001C00B7"/>
    <w:rsid w:val="001C19E0"/>
    <w:rsid w:val="001C2A2B"/>
    <w:rsid w:val="001C33C4"/>
    <w:rsid w:val="001C349A"/>
    <w:rsid w:val="001C69A4"/>
    <w:rsid w:val="001C79E5"/>
    <w:rsid w:val="001D05F4"/>
    <w:rsid w:val="001D163A"/>
    <w:rsid w:val="001D1853"/>
    <w:rsid w:val="001D3A5D"/>
    <w:rsid w:val="001D6F00"/>
    <w:rsid w:val="001D7F62"/>
    <w:rsid w:val="001E0955"/>
    <w:rsid w:val="001E1C0E"/>
    <w:rsid w:val="001E51AE"/>
    <w:rsid w:val="001E662E"/>
    <w:rsid w:val="001E7F01"/>
    <w:rsid w:val="001F0249"/>
    <w:rsid w:val="001F4854"/>
    <w:rsid w:val="001F59A5"/>
    <w:rsid w:val="001F7A0C"/>
    <w:rsid w:val="002015A8"/>
    <w:rsid w:val="002060EB"/>
    <w:rsid w:val="00210A8E"/>
    <w:rsid w:val="00211B8E"/>
    <w:rsid w:val="00214ACA"/>
    <w:rsid w:val="0021598E"/>
    <w:rsid w:val="002170EC"/>
    <w:rsid w:val="002204BE"/>
    <w:rsid w:val="002215CF"/>
    <w:rsid w:val="00224344"/>
    <w:rsid w:val="00225399"/>
    <w:rsid w:val="00231680"/>
    <w:rsid w:val="00242602"/>
    <w:rsid w:val="002427E6"/>
    <w:rsid w:val="00242CC2"/>
    <w:rsid w:val="00243902"/>
    <w:rsid w:val="0024518A"/>
    <w:rsid w:val="0025132F"/>
    <w:rsid w:val="00257E3F"/>
    <w:rsid w:val="00257EDD"/>
    <w:rsid w:val="0026764F"/>
    <w:rsid w:val="00276D8D"/>
    <w:rsid w:val="0028007A"/>
    <w:rsid w:val="00281203"/>
    <w:rsid w:val="0028410B"/>
    <w:rsid w:val="0028461F"/>
    <w:rsid w:val="002866B6"/>
    <w:rsid w:val="00287A90"/>
    <w:rsid w:val="00287B24"/>
    <w:rsid w:val="00287B45"/>
    <w:rsid w:val="00290F08"/>
    <w:rsid w:val="00291029"/>
    <w:rsid w:val="00294A1F"/>
    <w:rsid w:val="0029536A"/>
    <w:rsid w:val="00297684"/>
    <w:rsid w:val="002A0FBA"/>
    <w:rsid w:val="002B012C"/>
    <w:rsid w:val="002B53E5"/>
    <w:rsid w:val="002B59C6"/>
    <w:rsid w:val="002B5F52"/>
    <w:rsid w:val="002B6C32"/>
    <w:rsid w:val="002C32E6"/>
    <w:rsid w:val="002C3B0B"/>
    <w:rsid w:val="002C6926"/>
    <w:rsid w:val="002D157F"/>
    <w:rsid w:val="002D2045"/>
    <w:rsid w:val="002D41B9"/>
    <w:rsid w:val="002D78CF"/>
    <w:rsid w:val="002E28BB"/>
    <w:rsid w:val="002E5279"/>
    <w:rsid w:val="002F161B"/>
    <w:rsid w:val="002F48A8"/>
    <w:rsid w:val="002F5914"/>
    <w:rsid w:val="00303E39"/>
    <w:rsid w:val="00303E6B"/>
    <w:rsid w:val="00303E86"/>
    <w:rsid w:val="00307363"/>
    <w:rsid w:val="003077BB"/>
    <w:rsid w:val="00310631"/>
    <w:rsid w:val="00310950"/>
    <w:rsid w:val="00310CD9"/>
    <w:rsid w:val="003158DC"/>
    <w:rsid w:val="00316944"/>
    <w:rsid w:val="00317267"/>
    <w:rsid w:val="00323F9F"/>
    <w:rsid w:val="003249C6"/>
    <w:rsid w:val="00325B59"/>
    <w:rsid w:val="00331AFC"/>
    <w:rsid w:val="003334CA"/>
    <w:rsid w:val="00333B5C"/>
    <w:rsid w:val="00333F02"/>
    <w:rsid w:val="003355DD"/>
    <w:rsid w:val="00337890"/>
    <w:rsid w:val="00341110"/>
    <w:rsid w:val="00341B72"/>
    <w:rsid w:val="003428B9"/>
    <w:rsid w:val="003439F1"/>
    <w:rsid w:val="00344983"/>
    <w:rsid w:val="003454CD"/>
    <w:rsid w:val="00345E31"/>
    <w:rsid w:val="003523F0"/>
    <w:rsid w:val="003537C6"/>
    <w:rsid w:val="0035660E"/>
    <w:rsid w:val="00360D38"/>
    <w:rsid w:val="00361AA9"/>
    <w:rsid w:val="00362AC0"/>
    <w:rsid w:val="00365DE5"/>
    <w:rsid w:val="00366138"/>
    <w:rsid w:val="00367942"/>
    <w:rsid w:val="00370628"/>
    <w:rsid w:val="003801A4"/>
    <w:rsid w:val="00382478"/>
    <w:rsid w:val="003845C6"/>
    <w:rsid w:val="00385391"/>
    <w:rsid w:val="00386BC7"/>
    <w:rsid w:val="00386C47"/>
    <w:rsid w:val="00390D62"/>
    <w:rsid w:val="003961BE"/>
    <w:rsid w:val="00397590"/>
    <w:rsid w:val="003A0148"/>
    <w:rsid w:val="003A23BC"/>
    <w:rsid w:val="003A2791"/>
    <w:rsid w:val="003A31DB"/>
    <w:rsid w:val="003A6632"/>
    <w:rsid w:val="003A6A06"/>
    <w:rsid w:val="003B4B07"/>
    <w:rsid w:val="003C0E9C"/>
    <w:rsid w:val="003C2446"/>
    <w:rsid w:val="003C3007"/>
    <w:rsid w:val="003C322B"/>
    <w:rsid w:val="003C3B3B"/>
    <w:rsid w:val="003C681E"/>
    <w:rsid w:val="003C6F8B"/>
    <w:rsid w:val="003D030D"/>
    <w:rsid w:val="003D7EF1"/>
    <w:rsid w:val="003E6637"/>
    <w:rsid w:val="003E6BE0"/>
    <w:rsid w:val="003E6FB4"/>
    <w:rsid w:val="003E7794"/>
    <w:rsid w:val="003F0FDF"/>
    <w:rsid w:val="003F2333"/>
    <w:rsid w:val="003F2E16"/>
    <w:rsid w:val="003F79E8"/>
    <w:rsid w:val="00401210"/>
    <w:rsid w:val="00404E39"/>
    <w:rsid w:val="00405B0D"/>
    <w:rsid w:val="00407F13"/>
    <w:rsid w:val="00411ADA"/>
    <w:rsid w:val="00412F67"/>
    <w:rsid w:val="004153C3"/>
    <w:rsid w:val="00417814"/>
    <w:rsid w:val="00421799"/>
    <w:rsid w:val="00423B0B"/>
    <w:rsid w:val="00426DF0"/>
    <w:rsid w:val="0043175E"/>
    <w:rsid w:val="00432ED6"/>
    <w:rsid w:val="00433850"/>
    <w:rsid w:val="00434A4E"/>
    <w:rsid w:val="004367E7"/>
    <w:rsid w:val="004378CC"/>
    <w:rsid w:val="00442F51"/>
    <w:rsid w:val="00454E84"/>
    <w:rsid w:val="004603FC"/>
    <w:rsid w:val="00464057"/>
    <w:rsid w:val="0046453D"/>
    <w:rsid w:val="00472326"/>
    <w:rsid w:val="00472990"/>
    <w:rsid w:val="00473C2F"/>
    <w:rsid w:val="00473D1B"/>
    <w:rsid w:val="0047634E"/>
    <w:rsid w:val="00477818"/>
    <w:rsid w:val="00480679"/>
    <w:rsid w:val="00481723"/>
    <w:rsid w:val="00483356"/>
    <w:rsid w:val="004852B4"/>
    <w:rsid w:val="00485D7A"/>
    <w:rsid w:val="00497EEF"/>
    <w:rsid w:val="004A24B5"/>
    <w:rsid w:val="004A68DE"/>
    <w:rsid w:val="004A78B0"/>
    <w:rsid w:val="004B07A6"/>
    <w:rsid w:val="004B5C41"/>
    <w:rsid w:val="004B5CA1"/>
    <w:rsid w:val="004C15D8"/>
    <w:rsid w:val="004C2499"/>
    <w:rsid w:val="004C27EC"/>
    <w:rsid w:val="004C41B4"/>
    <w:rsid w:val="004C77F1"/>
    <w:rsid w:val="004C7EEF"/>
    <w:rsid w:val="004D013C"/>
    <w:rsid w:val="004D337B"/>
    <w:rsid w:val="004D48CA"/>
    <w:rsid w:val="004D7E46"/>
    <w:rsid w:val="004E42CB"/>
    <w:rsid w:val="004E758F"/>
    <w:rsid w:val="004F014F"/>
    <w:rsid w:val="004F1114"/>
    <w:rsid w:val="00500329"/>
    <w:rsid w:val="00500CAD"/>
    <w:rsid w:val="00501D68"/>
    <w:rsid w:val="00502CBB"/>
    <w:rsid w:val="00504B96"/>
    <w:rsid w:val="00505BDC"/>
    <w:rsid w:val="00505D77"/>
    <w:rsid w:val="005113A4"/>
    <w:rsid w:val="0051416F"/>
    <w:rsid w:val="00522C64"/>
    <w:rsid w:val="00522D39"/>
    <w:rsid w:val="00523705"/>
    <w:rsid w:val="00524F14"/>
    <w:rsid w:val="00525E2B"/>
    <w:rsid w:val="005267FB"/>
    <w:rsid w:val="00526C2B"/>
    <w:rsid w:val="00530DA3"/>
    <w:rsid w:val="005336EB"/>
    <w:rsid w:val="00535BA3"/>
    <w:rsid w:val="00541D20"/>
    <w:rsid w:val="005435D2"/>
    <w:rsid w:val="00544F82"/>
    <w:rsid w:val="005474DE"/>
    <w:rsid w:val="005533F2"/>
    <w:rsid w:val="00554508"/>
    <w:rsid w:val="005549F5"/>
    <w:rsid w:val="0055749E"/>
    <w:rsid w:val="00560F47"/>
    <w:rsid w:val="005613CF"/>
    <w:rsid w:val="00561592"/>
    <w:rsid w:val="00561AF0"/>
    <w:rsid w:val="005624C2"/>
    <w:rsid w:val="00563C36"/>
    <w:rsid w:val="00564595"/>
    <w:rsid w:val="005717D2"/>
    <w:rsid w:val="00584551"/>
    <w:rsid w:val="0058600A"/>
    <w:rsid w:val="00587AA3"/>
    <w:rsid w:val="00587D10"/>
    <w:rsid w:val="00591940"/>
    <w:rsid w:val="005928CA"/>
    <w:rsid w:val="00596F1F"/>
    <w:rsid w:val="005A0B15"/>
    <w:rsid w:val="005A14BE"/>
    <w:rsid w:val="005A2137"/>
    <w:rsid w:val="005A2A54"/>
    <w:rsid w:val="005A3C16"/>
    <w:rsid w:val="005A3DE0"/>
    <w:rsid w:val="005A5820"/>
    <w:rsid w:val="005B00F2"/>
    <w:rsid w:val="005B07A1"/>
    <w:rsid w:val="005B0C6C"/>
    <w:rsid w:val="005B307D"/>
    <w:rsid w:val="005B73E8"/>
    <w:rsid w:val="005C28B0"/>
    <w:rsid w:val="005C2DF9"/>
    <w:rsid w:val="005C31A0"/>
    <w:rsid w:val="005C63A8"/>
    <w:rsid w:val="005C70FA"/>
    <w:rsid w:val="005C79F7"/>
    <w:rsid w:val="005D23B7"/>
    <w:rsid w:val="005D3C86"/>
    <w:rsid w:val="005D4BA6"/>
    <w:rsid w:val="005D71D2"/>
    <w:rsid w:val="005E0D82"/>
    <w:rsid w:val="005E4717"/>
    <w:rsid w:val="005E64D7"/>
    <w:rsid w:val="005E6CDD"/>
    <w:rsid w:val="005F0FBB"/>
    <w:rsid w:val="005F2B71"/>
    <w:rsid w:val="005F2B7C"/>
    <w:rsid w:val="005F5E15"/>
    <w:rsid w:val="005F6285"/>
    <w:rsid w:val="00603A12"/>
    <w:rsid w:val="00603FE1"/>
    <w:rsid w:val="00604490"/>
    <w:rsid w:val="00607275"/>
    <w:rsid w:val="00607F38"/>
    <w:rsid w:val="00610420"/>
    <w:rsid w:val="0061269C"/>
    <w:rsid w:val="006139FC"/>
    <w:rsid w:val="0061697B"/>
    <w:rsid w:val="0062032E"/>
    <w:rsid w:val="006211F3"/>
    <w:rsid w:val="00621BA2"/>
    <w:rsid w:val="00622289"/>
    <w:rsid w:val="00624FA2"/>
    <w:rsid w:val="00626034"/>
    <w:rsid w:val="006308AF"/>
    <w:rsid w:val="00630AC5"/>
    <w:rsid w:val="00632BE3"/>
    <w:rsid w:val="00633E17"/>
    <w:rsid w:val="00634203"/>
    <w:rsid w:val="00634B80"/>
    <w:rsid w:val="006367A8"/>
    <w:rsid w:val="006421A4"/>
    <w:rsid w:val="00642F40"/>
    <w:rsid w:val="006441E1"/>
    <w:rsid w:val="0064448D"/>
    <w:rsid w:val="00644B84"/>
    <w:rsid w:val="0064612C"/>
    <w:rsid w:val="00652558"/>
    <w:rsid w:val="00653E12"/>
    <w:rsid w:val="00656FA6"/>
    <w:rsid w:val="006610CF"/>
    <w:rsid w:val="00665A2A"/>
    <w:rsid w:val="00667563"/>
    <w:rsid w:val="00670527"/>
    <w:rsid w:val="00671452"/>
    <w:rsid w:val="0067171C"/>
    <w:rsid w:val="00671BA2"/>
    <w:rsid w:val="0067376D"/>
    <w:rsid w:val="00675A84"/>
    <w:rsid w:val="00681A94"/>
    <w:rsid w:val="00682957"/>
    <w:rsid w:val="0068456E"/>
    <w:rsid w:val="006879E9"/>
    <w:rsid w:val="00691783"/>
    <w:rsid w:val="006929CB"/>
    <w:rsid w:val="006A1BB2"/>
    <w:rsid w:val="006A2903"/>
    <w:rsid w:val="006A2F9F"/>
    <w:rsid w:val="006B168C"/>
    <w:rsid w:val="006B2852"/>
    <w:rsid w:val="006B4458"/>
    <w:rsid w:val="006B5510"/>
    <w:rsid w:val="006B5E4B"/>
    <w:rsid w:val="006B640F"/>
    <w:rsid w:val="006C020D"/>
    <w:rsid w:val="006C58E3"/>
    <w:rsid w:val="006C6CCB"/>
    <w:rsid w:val="006D05E0"/>
    <w:rsid w:val="006D1160"/>
    <w:rsid w:val="006D2850"/>
    <w:rsid w:val="006D34FA"/>
    <w:rsid w:val="006D4979"/>
    <w:rsid w:val="006D54B4"/>
    <w:rsid w:val="006D786A"/>
    <w:rsid w:val="006E585D"/>
    <w:rsid w:val="006E5865"/>
    <w:rsid w:val="006E6C72"/>
    <w:rsid w:val="006E6D04"/>
    <w:rsid w:val="006F1375"/>
    <w:rsid w:val="006F16DA"/>
    <w:rsid w:val="006F18F7"/>
    <w:rsid w:val="006F2252"/>
    <w:rsid w:val="006F576D"/>
    <w:rsid w:val="006F5D1F"/>
    <w:rsid w:val="006F66D4"/>
    <w:rsid w:val="006F7CAF"/>
    <w:rsid w:val="007008BE"/>
    <w:rsid w:val="00701D2F"/>
    <w:rsid w:val="0070320C"/>
    <w:rsid w:val="00703C63"/>
    <w:rsid w:val="00703DFF"/>
    <w:rsid w:val="007043E0"/>
    <w:rsid w:val="0070455D"/>
    <w:rsid w:val="007047E5"/>
    <w:rsid w:val="00710456"/>
    <w:rsid w:val="00723C1F"/>
    <w:rsid w:val="007304DF"/>
    <w:rsid w:val="0073340F"/>
    <w:rsid w:val="00735A5F"/>
    <w:rsid w:val="007379AA"/>
    <w:rsid w:val="00746916"/>
    <w:rsid w:val="00747CB2"/>
    <w:rsid w:val="00751BDB"/>
    <w:rsid w:val="007522AD"/>
    <w:rsid w:val="00753D5A"/>
    <w:rsid w:val="0075565E"/>
    <w:rsid w:val="00755BEB"/>
    <w:rsid w:val="00755FAD"/>
    <w:rsid w:val="007572B2"/>
    <w:rsid w:val="0076023A"/>
    <w:rsid w:val="007624BB"/>
    <w:rsid w:val="00762F31"/>
    <w:rsid w:val="0076666F"/>
    <w:rsid w:val="00766A2A"/>
    <w:rsid w:val="00772929"/>
    <w:rsid w:val="00773123"/>
    <w:rsid w:val="00773683"/>
    <w:rsid w:val="0077630F"/>
    <w:rsid w:val="007804C5"/>
    <w:rsid w:val="0078186E"/>
    <w:rsid w:val="00786822"/>
    <w:rsid w:val="00786FBC"/>
    <w:rsid w:val="007876BF"/>
    <w:rsid w:val="007907B8"/>
    <w:rsid w:val="007920C0"/>
    <w:rsid w:val="0079417B"/>
    <w:rsid w:val="00797171"/>
    <w:rsid w:val="00797D17"/>
    <w:rsid w:val="007A5D21"/>
    <w:rsid w:val="007A62D3"/>
    <w:rsid w:val="007A6371"/>
    <w:rsid w:val="007A6729"/>
    <w:rsid w:val="007A6E33"/>
    <w:rsid w:val="007B20F6"/>
    <w:rsid w:val="007B4786"/>
    <w:rsid w:val="007C006D"/>
    <w:rsid w:val="007C0B88"/>
    <w:rsid w:val="007C1E4A"/>
    <w:rsid w:val="007C52C5"/>
    <w:rsid w:val="007C772E"/>
    <w:rsid w:val="007C7C49"/>
    <w:rsid w:val="007D25FF"/>
    <w:rsid w:val="007D54A8"/>
    <w:rsid w:val="007D5A64"/>
    <w:rsid w:val="007E0D5C"/>
    <w:rsid w:val="007E1093"/>
    <w:rsid w:val="007E5984"/>
    <w:rsid w:val="007E643A"/>
    <w:rsid w:val="007E64E2"/>
    <w:rsid w:val="007F007F"/>
    <w:rsid w:val="007F4CD3"/>
    <w:rsid w:val="007F6B27"/>
    <w:rsid w:val="00800E9D"/>
    <w:rsid w:val="00807932"/>
    <w:rsid w:val="008119FF"/>
    <w:rsid w:val="00811A4F"/>
    <w:rsid w:val="00813361"/>
    <w:rsid w:val="00814F3A"/>
    <w:rsid w:val="00815FD2"/>
    <w:rsid w:val="0082014F"/>
    <w:rsid w:val="00821F93"/>
    <w:rsid w:val="00823D23"/>
    <w:rsid w:val="0082609E"/>
    <w:rsid w:val="008270CA"/>
    <w:rsid w:val="0082722D"/>
    <w:rsid w:val="00827AA7"/>
    <w:rsid w:val="00830FAA"/>
    <w:rsid w:val="00831322"/>
    <w:rsid w:val="008317E2"/>
    <w:rsid w:val="00834CC6"/>
    <w:rsid w:val="00835ED9"/>
    <w:rsid w:val="00836E0F"/>
    <w:rsid w:val="008422FE"/>
    <w:rsid w:val="00842D59"/>
    <w:rsid w:val="00844EBB"/>
    <w:rsid w:val="00846A17"/>
    <w:rsid w:val="00853ACC"/>
    <w:rsid w:val="00854F47"/>
    <w:rsid w:val="00855C77"/>
    <w:rsid w:val="0085734B"/>
    <w:rsid w:val="0086076A"/>
    <w:rsid w:val="0086159D"/>
    <w:rsid w:val="008768E9"/>
    <w:rsid w:val="0087777C"/>
    <w:rsid w:val="00880511"/>
    <w:rsid w:val="00887B06"/>
    <w:rsid w:val="00894A74"/>
    <w:rsid w:val="008A0F3D"/>
    <w:rsid w:val="008A1BAA"/>
    <w:rsid w:val="008A4E22"/>
    <w:rsid w:val="008A4E6F"/>
    <w:rsid w:val="008A793F"/>
    <w:rsid w:val="008B058C"/>
    <w:rsid w:val="008B1E9D"/>
    <w:rsid w:val="008B3EB9"/>
    <w:rsid w:val="008B5042"/>
    <w:rsid w:val="008C5720"/>
    <w:rsid w:val="008C6092"/>
    <w:rsid w:val="008C6D8A"/>
    <w:rsid w:val="008C7893"/>
    <w:rsid w:val="008D293E"/>
    <w:rsid w:val="008D2BC8"/>
    <w:rsid w:val="008D340A"/>
    <w:rsid w:val="008D3A5F"/>
    <w:rsid w:val="008D44C7"/>
    <w:rsid w:val="008D5FC8"/>
    <w:rsid w:val="008E0131"/>
    <w:rsid w:val="008E18DD"/>
    <w:rsid w:val="008E4832"/>
    <w:rsid w:val="008E4C7E"/>
    <w:rsid w:val="008E76C2"/>
    <w:rsid w:val="008F2964"/>
    <w:rsid w:val="008F5227"/>
    <w:rsid w:val="0090150B"/>
    <w:rsid w:val="009015D2"/>
    <w:rsid w:val="009019FD"/>
    <w:rsid w:val="00902B74"/>
    <w:rsid w:val="00902EB5"/>
    <w:rsid w:val="00903A76"/>
    <w:rsid w:val="00904301"/>
    <w:rsid w:val="009061D5"/>
    <w:rsid w:val="00906DB6"/>
    <w:rsid w:val="00907549"/>
    <w:rsid w:val="009118A6"/>
    <w:rsid w:val="00913A20"/>
    <w:rsid w:val="0091420E"/>
    <w:rsid w:val="009143E4"/>
    <w:rsid w:val="00916D37"/>
    <w:rsid w:val="00916FFF"/>
    <w:rsid w:val="0092027E"/>
    <w:rsid w:val="009216AA"/>
    <w:rsid w:val="009226E6"/>
    <w:rsid w:val="00930831"/>
    <w:rsid w:val="0093125D"/>
    <w:rsid w:val="00931B8B"/>
    <w:rsid w:val="00944356"/>
    <w:rsid w:val="00944CAB"/>
    <w:rsid w:val="00945C2B"/>
    <w:rsid w:val="00946ACF"/>
    <w:rsid w:val="00950A26"/>
    <w:rsid w:val="009510E3"/>
    <w:rsid w:val="00954361"/>
    <w:rsid w:val="00956F8B"/>
    <w:rsid w:val="009570B5"/>
    <w:rsid w:val="00960C21"/>
    <w:rsid w:val="00961D0F"/>
    <w:rsid w:val="00963DA5"/>
    <w:rsid w:val="00967D65"/>
    <w:rsid w:val="0097003F"/>
    <w:rsid w:val="00971BFA"/>
    <w:rsid w:val="00983065"/>
    <w:rsid w:val="00984AA3"/>
    <w:rsid w:val="009879BE"/>
    <w:rsid w:val="00993E9C"/>
    <w:rsid w:val="0099749E"/>
    <w:rsid w:val="0099783D"/>
    <w:rsid w:val="009A79ED"/>
    <w:rsid w:val="009A7D9A"/>
    <w:rsid w:val="009B12DB"/>
    <w:rsid w:val="009B5B1E"/>
    <w:rsid w:val="009C25BD"/>
    <w:rsid w:val="009C7164"/>
    <w:rsid w:val="009C7A79"/>
    <w:rsid w:val="009C7DDC"/>
    <w:rsid w:val="009D2F53"/>
    <w:rsid w:val="009D6C2D"/>
    <w:rsid w:val="009E0F29"/>
    <w:rsid w:val="009E39A3"/>
    <w:rsid w:val="009E61E1"/>
    <w:rsid w:val="009E672C"/>
    <w:rsid w:val="009E6FD6"/>
    <w:rsid w:val="009F0BC2"/>
    <w:rsid w:val="009F74F9"/>
    <w:rsid w:val="00A01D3E"/>
    <w:rsid w:val="00A02C8B"/>
    <w:rsid w:val="00A04782"/>
    <w:rsid w:val="00A053D4"/>
    <w:rsid w:val="00A059C2"/>
    <w:rsid w:val="00A075B4"/>
    <w:rsid w:val="00A15B5C"/>
    <w:rsid w:val="00A16615"/>
    <w:rsid w:val="00A17019"/>
    <w:rsid w:val="00A17586"/>
    <w:rsid w:val="00A23A4A"/>
    <w:rsid w:val="00A241AF"/>
    <w:rsid w:val="00A24980"/>
    <w:rsid w:val="00A24E42"/>
    <w:rsid w:val="00A250B6"/>
    <w:rsid w:val="00A26376"/>
    <w:rsid w:val="00A32B37"/>
    <w:rsid w:val="00A363F0"/>
    <w:rsid w:val="00A37423"/>
    <w:rsid w:val="00A404C5"/>
    <w:rsid w:val="00A463F7"/>
    <w:rsid w:val="00A55D07"/>
    <w:rsid w:val="00A56AFA"/>
    <w:rsid w:val="00A56D7D"/>
    <w:rsid w:val="00A623E5"/>
    <w:rsid w:val="00A62E92"/>
    <w:rsid w:val="00A66729"/>
    <w:rsid w:val="00A6697E"/>
    <w:rsid w:val="00A676E1"/>
    <w:rsid w:val="00A7025C"/>
    <w:rsid w:val="00A7127D"/>
    <w:rsid w:val="00A81086"/>
    <w:rsid w:val="00A81179"/>
    <w:rsid w:val="00A818A3"/>
    <w:rsid w:val="00A92281"/>
    <w:rsid w:val="00A930FC"/>
    <w:rsid w:val="00A932CA"/>
    <w:rsid w:val="00A94E55"/>
    <w:rsid w:val="00AA0966"/>
    <w:rsid w:val="00AA1000"/>
    <w:rsid w:val="00AA593C"/>
    <w:rsid w:val="00AA76A7"/>
    <w:rsid w:val="00AB0B04"/>
    <w:rsid w:val="00AB44A1"/>
    <w:rsid w:val="00AB4DB9"/>
    <w:rsid w:val="00AB64CE"/>
    <w:rsid w:val="00AB695F"/>
    <w:rsid w:val="00AC2565"/>
    <w:rsid w:val="00AC294F"/>
    <w:rsid w:val="00AC2EE5"/>
    <w:rsid w:val="00AC6043"/>
    <w:rsid w:val="00AC71CF"/>
    <w:rsid w:val="00AC753D"/>
    <w:rsid w:val="00AD5C0C"/>
    <w:rsid w:val="00AD7620"/>
    <w:rsid w:val="00AE063D"/>
    <w:rsid w:val="00AE1A27"/>
    <w:rsid w:val="00AE1F3E"/>
    <w:rsid w:val="00AE41D3"/>
    <w:rsid w:val="00AE586F"/>
    <w:rsid w:val="00AE5F1A"/>
    <w:rsid w:val="00AE779C"/>
    <w:rsid w:val="00B016B5"/>
    <w:rsid w:val="00B02427"/>
    <w:rsid w:val="00B02C40"/>
    <w:rsid w:val="00B03688"/>
    <w:rsid w:val="00B06CA3"/>
    <w:rsid w:val="00B07E9B"/>
    <w:rsid w:val="00B12553"/>
    <w:rsid w:val="00B135BE"/>
    <w:rsid w:val="00B1594B"/>
    <w:rsid w:val="00B178DE"/>
    <w:rsid w:val="00B179A5"/>
    <w:rsid w:val="00B22A69"/>
    <w:rsid w:val="00B23B89"/>
    <w:rsid w:val="00B23D64"/>
    <w:rsid w:val="00B27ADC"/>
    <w:rsid w:val="00B330E8"/>
    <w:rsid w:val="00B3468D"/>
    <w:rsid w:val="00B376A0"/>
    <w:rsid w:val="00B43CAD"/>
    <w:rsid w:val="00B45F0F"/>
    <w:rsid w:val="00B51571"/>
    <w:rsid w:val="00B522C3"/>
    <w:rsid w:val="00B5503D"/>
    <w:rsid w:val="00B66FA6"/>
    <w:rsid w:val="00B7078B"/>
    <w:rsid w:val="00B72967"/>
    <w:rsid w:val="00B73151"/>
    <w:rsid w:val="00B76B4E"/>
    <w:rsid w:val="00B80B0E"/>
    <w:rsid w:val="00B819CA"/>
    <w:rsid w:val="00B82D42"/>
    <w:rsid w:val="00B82ED6"/>
    <w:rsid w:val="00B8329F"/>
    <w:rsid w:val="00B90B2B"/>
    <w:rsid w:val="00B9153F"/>
    <w:rsid w:val="00B92C20"/>
    <w:rsid w:val="00B97B52"/>
    <w:rsid w:val="00BA4845"/>
    <w:rsid w:val="00BA4A09"/>
    <w:rsid w:val="00BA4CE8"/>
    <w:rsid w:val="00BA612A"/>
    <w:rsid w:val="00BA769F"/>
    <w:rsid w:val="00BB5633"/>
    <w:rsid w:val="00BB69CA"/>
    <w:rsid w:val="00BC0127"/>
    <w:rsid w:val="00BC3429"/>
    <w:rsid w:val="00BC4723"/>
    <w:rsid w:val="00BC7793"/>
    <w:rsid w:val="00BD127D"/>
    <w:rsid w:val="00BD2E8E"/>
    <w:rsid w:val="00BD4C29"/>
    <w:rsid w:val="00BD5508"/>
    <w:rsid w:val="00BD67A9"/>
    <w:rsid w:val="00BE2ADD"/>
    <w:rsid w:val="00BE44D2"/>
    <w:rsid w:val="00BE4F0A"/>
    <w:rsid w:val="00BF044C"/>
    <w:rsid w:val="00BF26C6"/>
    <w:rsid w:val="00BF270E"/>
    <w:rsid w:val="00BF7A0C"/>
    <w:rsid w:val="00C02B1B"/>
    <w:rsid w:val="00C03D58"/>
    <w:rsid w:val="00C041E3"/>
    <w:rsid w:val="00C069A8"/>
    <w:rsid w:val="00C123F6"/>
    <w:rsid w:val="00C167F1"/>
    <w:rsid w:val="00C212F0"/>
    <w:rsid w:val="00C21E74"/>
    <w:rsid w:val="00C22895"/>
    <w:rsid w:val="00C23855"/>
    <w:rsid w:val="00C240EC"/>
    <w:rsid w:val="00C33223"/>
    <w:rsid w:val="00C3416E"/>
    <w:rsid w:val="00C404F0"/>
    <w:rsid w:val="00C41099"/>
    <w:rsid w:val="00C41FF7"/>
    <w:rsid w:val="00C461AD"/>
    <w:rsid w:val="00C46A93"/>
    <w:rsid w:val="00C55D18"/>
    <w:rsid w:val="00C562CF"/>
    <w:rsid w:val="00C566E6"/>
    <w:rsid w:val="00C60AE7"/>
    <w:rsid w:val="00C63772"/>
    <w:rsid w:val="00C65A31"/>
    <w:rsid w:val="00C65D92"/>
    <w:rsid w:val="00C72F4F"/>
    <w:rsid w:val="00C73DFB"/>
    <w:rsid w:val="00C744C7"/>
    <w:rsid w:val="00C823A7"/>
    <w:rsid w:val="00C828A9"/>
    <w:rsid w:val="00C84CA3"/>
    <w:rsid w:val="00C85779"/>
    <w:rsid w:val="00C86E89"/>
    <w:rsid w:val="00C8751D"/>
    <w:rsid w:val="00C87C0D"/>
    <w:rsid w:val="00C9056F"/>
    <w:rsid w:val="00C90F70"/>
    <w:rsid w:val="00C92C6B"/>
    <w:rsid w:val="00C93192"/>
    <w:rsid w:val="00C9331C"/>
    <w:rsid w:val="00C93A26"/>
    <w:rsid w:val="00C96274"/>
    <w:rsid w:val="00CA2D11"/>
    <w:rsid w:val="00CA7504"/>
    <w:rsid w:val="00CB1EAD"/>
    <w:rsid w:val="00CB486D"/>
    <w:rsid w:val="00CB532D"/>
    <w:rsid w:val="00CC04B3"/>
    <w:rsid w:val="00CC06C8"/>
    <w:rsid w:val="00CC19A7"/>
    <w:rsid w:val="00CC45AB"/>
    <w:rsid w:val="00CC6A95"/>
    <w:rsid w:val="00CD0761"/>
    <w:rsid w:val="00CD2D6A"/>
    <w:rsid w:val="00CD5001"/>
    <w:rsid w:val="00CD5487"/>
    <w:rsid w:val="00CE11C5"/>
    <w:rsid w:val="00CE2DBF"/>
    <w:rsid w:val="00CE435F"/>
    <w:rsid w:val="00CE4FB8"/>
    <w:rsid w:val="00CE73B7"/>
    <w:rsid w:val="00CE7633"/>
    <w:rsid w:val="00CE79EA"/>
    <w:rsid w:val="00CF367E"/>
    <w:rsid w:val="00CF7B36"/>
    <w:rsid w:val="00D0224E"/>
    <w:rsid w:val="00D03657"/>
    <w:rsid w:val="00D2065D"/>
    <w:rsid w:val="00D23382"/>
    <w:rsid w:val="00D24159"/>
    <w:rsid w:val="00D25756"/>
    <w:rsid w:val="00D27DBD"/>
    <w:rsid w:val="00D33A2A"/>
    <w:rsid w:val="00D3546C"/>
    <w:rsid w:val="00D42CB8"/>
    <w:rsid w:val="00D5313D"/>
    <w:rsid w:val="00D54358"/>
    <w:rsid w:val="00D551DA"/>
    <w:rsid w:val="00D602B6"/>
    <w:rsid w:val="00D620B4"/>
    <w:rsid w:val="00D67D5F"/>
    <w:rsid w:val="00D701BB"/>
    <w:rsid w:val="00D7117F"/>
    <w:rsid w:val="00D7181F"/>
    <w:rsid w:val="00D73455"/>
    <w:rsid w:val="00D73B07"/>
    <w:rsid w:val="00D762DA"/>
    <w:rsid w:val="00D76B5D"/>
    <w:rsid w:val="00D76F75"/>
    <w:rsid w:val="00D772AE"/>
    <w:rsid w:val="00D82269"/>
    <w:rsid w:val="00D85DC2"/>
    <w:rsid w:val="00D93072"/>
    <w:rsid w:val="00D93156"/>
    <w:rsid w:val="00D93440"/>
    <w:rsid w:val="00D978A9"/>
    <w:rsid w:val="00DA4569"/>
    <w:rsid w:val="00DB3206"/>
    <w:rsid w:val="00DC0500"/>
    <w:rsid w:val="00DC10B3"/>
    <w:rsid w:val="00DC1F1A"/>
    <w:rsid w:val="00DC5C69"/>
    <w:rsid w:val="00DC7BD8"/>
    <w:rsid w:val="00DC7F37"/>
    <w:rsid w:val="00DD18A0"/>
    <w:rsid w:val="00DD54C5"/>
    <w:rsid w:val="00DD7858"/>
    <w:rsid w:val="00DE2899"/>
    <w:rsid w:val="00DE424C"/>
    <w:rsid w:val="00DF041A"/>
    <w:rsid w:val="00DF49B8"/>
    <w:rsid w:val="00DF6865"/>
    <w:rsid w:val="00DF6B09"/>
    <w:rsid w:val="00DF6EDB"/>
    <w:rsid w:val="00E027B0"/>
    <w:rsid w:val="00E03AF3"/>
    <w:rsid w:val="00E0553C"/>
    <w:rsid w:val="00E11A77"/>
    <w:rsid w:val="00E12322"/>
    <w:rsid w:val="00E24D40"/>
    <w:rsid w:val="00E25DF1"/>
    <w:rsid w:val="00E267AB"/>
    <w:rsid w:val="00E27A77"/>
    <w:rsid w:val="00E33BC7"/>
    <w:rsid w:val="00E3508F"/>
    <w:rsid w:val="00E405B9"/>
    <w:rsid w:val="00E41BBA"/>
    <w:rsid w:val="00E44386"/>
    <w:rsid w:val="00E447CB"/>
    <w:rsid w:val="00E4796F"/>
    <w:rsid w:val="00E5043E"/>
    <w:rsid w:val="00E51BA2"/>
    <w:rsid w:val="00E5474A"/>
    <w:rsid w:val="00E556D8"/>
    <w:rsid w:val="00E56949"/>
    <w:rsid w:val="00E62A6E"/>
    <w:rsid w:val="00E65030"/>
    <w:rsid w:val="00E666CF"/>
    <w:rsid w:val="00E66D1E"/>
    <w:rsid w:val="00E72186"/>
    <w:rsid w:val="00E73A72"/>
    <w:rsid w:val="00E75B11"/>
    <w:rsid w:val="00E75BE5"/>
    <w:rsid w:val="00E7771C"/>
    <w:rsid w:val="00E778DB"/>
    <w:rsid w:val="00E83073"/>
    <w:rsid w:val="00E844B7"/>
    <w:rsid w:val="00E8642C"/>
    <w:rsid w:val="00E92BA2"/>
    <w:rsid w:val="00E9758A"/>
    <w:rsid w:val="00EA74E7"/>
    <w:rsid w:val="00EB09D3"/>
    <w:rsid w:val="00EB1124"/>
    <w:rsid w:val="00EB2801"/>
    <w:rsid w:val="00EB77F4"/>
    <w:rsid w:val="00EC6547"/>
    <w:rsid w:val="00ED20FD"/>
    <w:rsid w:val="00ED59FD"/>
    <w:rsid w:val="00ED62EF"/>
    <w:rsid w:val="00EE11F6"/>
    <w:rsid w:val="00EE3331"/>
    <w:rsid w:val="00EE3B6F"/>
    <w:rsid w:val="00EE7C71"/>
    <w:rsid w:val="00EE7FDA"/>
    <w:rsid w:val="00EF5136"/>
    <w:rsid w:val="00F00CB2"/>
    <w:rsid w:val="00F041B3"/>
    <w:rsid w:val="00F1360E"/>
    <w:rsid w:val="00F15AA0"/>
    <w:rsid w:val="00F16435"/>
    <w:rsid w:val="00F16AD9"/>
    <w:rsid w:val="00F20638"/>
    <w:rsid w:val="00F27DEA"/>
    <w:rsid w:val="00F3045F"/>
    <w:rsid w:val="00F30885"/>
    <w:rsid w:val="00F34BBE"/>
    <w:rsid w:val="00F3521C"/>
    <w:rsid w:val="00F3772F"/>
    <w:rsid w:val="00F46F20"/>
    <w:rsid w:val="00F52F44"/>
    <w:rsid w:val="00F53085"/>
    <w:rsid w:val="00F533F5"/>
    <w:rsid w:val="00F553E1"/>
    <w:rsid w:val="00F55BE6"/>
    <w:rsid w:val="00F5619C"/>
    <w:rsid w:val="00F56D36"/>
    <w:rsid w:val="00F6110F"/>
    <w:rsid w:val="00F62054"/>
    <w:rsid w:val="00F6305A"/>
    <w:rsid w:val="00F63476"/>
    <w:rsid w:val="00F65EBF"/>
    <w:rsid w:val="00F67D0F"/>
    <w:rsid w:val="00F7461D"/>
    <w:rsid w:val="00F809BF"/>
    <w:rsid w:val="00F82241"/>
    <w:rsid w:val="00F832CF"/>
    <w:rsid w:val="00F84F76"/>
    <w:rsid w:val="00F91CAF"/>
    <w:rsid w:val="00F9399E"/>
    <w:rsid w:val="00F94C1C"/>
    <w:rsid w:val="00F965EF"/>
    <w:rsid w:val="00FA1433"/>
    <w:rsid w:val="00FA2E8B"/>
    <w:rsid w:val="00FA2F5A"/>
    <w:rsid w:val="00FA3F95"/>
    <w:rsid w:val="00FA4530"/>
    <w:rsid w:val="00FA58D7"/>
    <w:rsid w:val="00FA779A"/>
    <w:rsid w:val="00FA7F11"/>
    <w:rsid w:val="00FA7FBD"/>
    <w:rsid w:val="00FB6151"/>
    <w:rsid w:val="00FC1CAB"/>
    <w:rsid w:val="00FC24F8"/>
    <w:rsid w:val="00FD451B"/>
    <w:rsid w:val="00FE020A"/>
    <w:rsid w:val="00FE08AF"/>
    <w:rsid w:val="00FE0E1E"/>
    <w:rsid w:val="00FE20F2"/>
    <w:rsid w:val="00FE57C9"/>
    <w:rsid w:val="00FF069A"/>
    <w:rsid w:val="00FF0732"/>
    <w:rsid w:val="00FF1B7B"/>
    <w:rsid w:val="00FF2429"/>
    <w:rsid w:val="00FF5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AA9"/>
  </w:style>
  <w:style w:type="paragraph" w:styleId="Heading1">
    <w:name w:val="heading 1"/>
    <w:basedOn w:val="Normal"/>
    <w:next w:val="Normal"/>
    <w:link w:val="Heading1Char"/>
    <w:uiPriority w:val="9"/>
    <w:qFormat/>
    <w:rsid w:val="00184620"/>
    <w:pPr>
      <w:keepNext/>
      <w:keepLines/>
      <w:spacing w:before="240"/>
      <w:outlineLvl w:val="0"/>
    </w:pPr>
    <w:rPr>
      <w:rFonts w:ascii="Bookman Old Style" w:eastAsiaTheme="majorEastAsia" w:hAnsi="Bookman Old Style" w:cstheme="majorBidi"/>
      <w:color w:val="2F5496"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4620"/>
    <w:pPr>
      <w:contextualSpacing/>
    </w:pPr>
    <w:rPr>
      <w:rFonts w:ascii="Bookman Old Style" w:eastAsiaTheme="majorEastAsia" w:hAnsi="Bookman Old Style" w:cstheme="majorBidi"/>
      <w:b/>
      <w:spacing w:val="-10"/>
      <w:kern w:val="28"/>
      <w:szCs w:val="56"/>
    </w:rPr>
  </w:style>
  <w:style w:type="character" w:customStyle="1" w:styleId="TitleChar">
    <w:name w:val="Title Char"/>
    <w:basedOn w:val="DefaultParagraphFont"/>
    <w:link w:val="Title"/>
    <w:uiPriority w:val="10"/>
    <w:rsid w:val="00184620"/>
    <w:rPr>
      <w:rFonts w:ascii="Bookman Old Style" w:eastAsiaTheme="majorEastAsia" w:hAnsi="Bookman Old Style" w:cstheme="majorBidi"/>
      <w:b/>
      <w:spacing w:val="-10"/>
      <w:kern w:val="28"/>
      <w:szCs w:val="56"/>
    </w:rPr>
  </w:style>
  <w:style w:type="character" w:customStyle="1" w:styleId="Heading1Char">
    <w:name w:val="Heading 1 Char"/>
    <w:basedOn w:val="DefaultParagraphFont"/>
    <w:link w:val="Heading1"/>
    <w:uiPriority w:val="9"/>
    <w:rsid w:val="00184620"/>
    <w:rPr>
      <w:rFonts w:ascii="Bookman Old Style" w:eastAsiaTheme="majorEastAsia" w:hAnsi="Bookman Old Style" w:cstheme="majorBidi"/>
      <w:color w:val="2F5496" w:themeColor="accent1" w:themeShade="BF"/>
      <w:szCs w:val="32"/>
    </w:rPr>
  </w:style>
  <w:style w:type="paragraph" w:styleId="FootnoteText">
    <w:name w:val="footnote text"/>
    <w:basedOn w:val="Normal"/>
    <w:link w:val="FootnoteTextChar"/>
    <w:uiPriority w:val="99"/>
    <w:semiHidden/>
    <w:rsid w:val="00361AA9"/>
    <w:rPr>
      <w:rFonts w:ascii="Bookman Old Style" w:eastAsia="Times New Roman" w:hAnsi="Bookman Old Style" w:cs="Times New Roman"/>
    </w:rPr>
  </w:style>
  <w:style w:type="character" w:customStyle="1" w:styleId="FootnoteTextChar">
    <w:name w:val="Footnote Text Char"/>
    <w:basedOn w:val="DefaultParagraphFont"/>
    <w:link w:val="FootnoteText"/>
    <w:uiPriority w:val="99"/>
    <w:semiHidden/>
    <w:rsid w:val="00361AA9"/>
    <w:rPr>
      <w:rFonts w:ascii="Bookman Old Style" w:eastAsia="Times New Roman" w:hAnsi="Bookman Old Style" w:cs="Times New Roman"/>
    </w:rPr>
  </w:style>
  <w:style w:type="character" w:styleId="FootnoteReference">
    <w:name w:val="footnote reference"/>
    <w:uiPriority w:val="99"/>
    <w:semiHidden/>
    <w:rsid w:val="00361AA9"/>
    <w:rPr>
      <w:vertAlign w:val="superscript"/>
    </w:rPr>
  </w:style>
  <w:style w:type="paragraph" w:styleId="Header">
    <w:name w:val="header"/>
    <w:basedOn w:val="Normal"/>
    <w:link w:val="HeaderChar"/>
    <w:uiPriority w:val="99"/>
    <w:unhideWhenUsed/>
    <w:rsid w:val="00361AA9"/>
    <w:pPr>
      <w:tabs>
        <w:tab w:val="center" w:pos="4680"/>
        <w:tab w:val="right" w:pos="9360"/>
      </w:tabs>
    </w:pPr>
  </w:style>
  <w:style w:type="character" w:customStyle="1" w:styleId="HeaderChar">
    <w:name w:val="Header Char"/>
    <w:basedOn w:val="DefaultParagraphFont"/>
    <w:link w:val="Header"/>
    <w:uiPriority w:val="99"/>
    <w:rsid w:val="00361AA9"/>
  </w:style>
  <w:style w:type="paragraph" w:styleId="Footer">
    <w:name w:val="footer"/>
    <w:basedOn w:val="Normal"/>
    <w:link w:val="FooterChar"/>
    <w:uiPriority w:val="99"/>
    <w:unhideWhenUsed/>
    <w:rsid w:val="00361AA9"/>
    <w:pPr>
      <w:tabs>
        <w:tab w:val="center" w:pos="4680"/>
        <w:tab w:val="right" w:pos="9360"/>
      </w:tabs>
    </w:pPr>
  </w:style>
  <w:style w:type="character" w:customStyle="1" w:styleId="FooterChar">
    <w:name w:val="Footer Char"/>
    <w:basedOn w:val="DefaultParagraphFont"/>
    <w:link w:val="Footer"/>
    <w:uiPriority w:val="99"/>
    <w:rsid w:val="00361AA9"/>
  </w:style>
  <w:style w:type="character" w:styleId="PageNumber">
    <w:name w:val="page number"/>
    <w:basedOn w:val="DefaultParagraphFont"/>
    <w:uiPriority w:val="99"/>
    <w:semiHidden/>
    <w:unhideWhenUsed/>
    <w:rsid w:val="00361AA9"/>
  </w:style>
  <w:style w:type="paragraph" w:styleId="BodyTextIndent2">
    <w:name w:val="Body Text Indent 2"/>
    <w:basedOn w:val="Normal"/>
    <w:link w:val="BodyTextIndent2Char"/>
    <w:uiPriority w:val="99"/>
    <w:unhideWhenUsed/>
    <w:rsid w:val="00361AA9"/>
    <w:pPr>
      <w:spacing w:after="120" w:line="480" w:lineRule="auto"/>
      <w:ind w:left="360"/>
    </w:pPr>
  </w:style>
  <w:style w:type="character" w:customStyle="1" w:styleId="BodyTextIndent2Char">
    <w:name w:val="Body Text Indent 2 Char"/>
    <w:basedOn w:val="DefaultParagraphFont"/>
    <w:link w:val="BodyTextIndent2"/>
    <w:uiPriority w:val="99"/>
    <w:rsid w:val="00361AA9"/>
  </w:style>
  <w:style w:type="paragraph" w:styleId="EndnoteText">
    <w:name w:val="endnote text"/>
    <w:basedOn w:val="Normal"/>
    <w:link w:val="EndnoteTextChar"/>
    <w:uiPriority w:val="99"/>
    <w:unhideWhenUsed/>
    <w:rsid w:val="00361AA9"/>
    <w:rPr>
      <w:sz w:val="20"/>
      <w:szCs w:val="20"/>
    </w:rPr>
  </w:style>
  <w:style w:type="character" w:customStyle="1" w:styleId="EndnoteTextChar">
    <w:name w:val="Endnote Text Char"/>
    <w:basedOn w:val="DefaultParagraphFont"/>
    <w:link w:val="EndnoteText"/>
    <w:uiPriority w:val="99"/>
    <w:rsid w:val="00361AA9"/>
    <w:rPr>
      <w:sz w:val="20"/>
      <w:szCs w:val="20"/>
    </w:rPr>
  </w:style>
  <w:style w:type="character" w:styleId="EndnoteReference">
    <w:name w:val="endnote reference"/>
    <w:basedOn w:val="DefaultParagraphFont"/>
    <w:uiPriority w:val="99"/>
    <w:semiHidden/>
    <w:unhideWhenUsed/>
    <w:rsid w:val="00361A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AA9"/>
  </w:style>
  <w:style w:type="paragraph" w:styleId="Heading1">
    <w:name w:val="heading 1"/>
    <w:basedOn w:val="Normal"/>
    <w:next w:val="Normal"/>
    <w:link w:val="Heading1Char"/>
    <w:uiPriority w:val="9"/>
    <w:qFormat/>
    <w:rsid w:val="00184620"/>
    <w:pPr>
      <w:keepNext/>
      <w:keepLines/>
      <w:spacing w:before="240"/>
      <w:outlineLvl w:val="0"/>
    </w:pPr>
    <w:rPr>
      <w:rFonts w:ascii="Bookman Old Style" w:eastAsiaTheme="majorEastAsia" w:hAnsi="Bookman Old Style" w:cstheme="majorBidi"/>
      <w:color w:val="2F5496"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4620"/>
    <w:pPr>
      <w:contextualSpacing/>
    </w:pPr>
    <w:rPr>
      <w:rFonts w:ascii="Bookman Old Style" w:eastAsiaTheme="majorEastAsia" w:hAnsi="Bookman Old Style" w:cstheme="majorBidi"/>
      <w:b/>
      <w:spacing w:val="-10"/>
      <w:kern w:val="28"/>
      <w:szCs w:val="56"/>
    </w:rPr>
  </w:style>
  <w:style w:type="character" w:customStyle="1" w:styleId="TitleChar">
    <w:name w:val="Title Char"/>
    <w:basedOn w:val="DefaultParagraphFont"/>
    <w:link w:val="Title"/>
    <w:uiPriority w:val="10"/>
    <w:rsid w:val="00184620"/>
    <w:rPr>
      <w:rFonts w:ascii="Bookman Old Style" w:eastAsiaTheme="majorEastAsia" w:hAnsi="Bookman Old Style" w:cstheme="majorBidi"/>
      <w:b/>
      <w:spacing w:val="-10"/>
      <w:kern w:val="28"/>
      <w:szCs w:val="56"/>
    </w:rPr>
  </w:style>
  <w:style w:type="character" w:customStyle="1" w:styleId="Heading1Char">
    <w:name w:val="Heading 1 Char"/>
    <w:basedOn w:val="DefaultParagraphFont"/>
    <w:link w:val="Heading1"/>
    <w:uiPriority w:val="9"/>
    <w:rsid w:val="00184620"/>
    <w:rPr>
      <w:rFonts w:ascii="Bookman Old Style" w:eastAsiaTheme="majorEastAsia" w:hAnsi="Bookman Old Style" w:cstheme="majorBidi"/>
      <w:color w:val="2F5496" w:themeColor="accent1" w:themeShade="BF"/>
      <w:szCs w:val="32"/>
    </w:rPr>
  </w:style>
  <w:style w:type="paragraph" w:styleId="FootnoteText">
    <w:name w:val="footnote text"/>
    <w:basedOn w:val="Normal"/>
    <w:link w:val="FootnoteTextChar"/>
    <w:uiPriority w:val="99"/>
    <w:semiHidden/>
    <w:rsid w:val="00361AA9"/>
    <w:rPr>
      <w:rFonts w:ascii="Bookman Old Style" w:eastAsia="Times New Roman" w:hAnsi="Bookman Old Style" w:cs="Times New Roman"/>
    </w:rPr>
  </w:style>
  <w:style w:type="character" w:customStyle="1" w:styleId="FootnoteTextChar">
    <w:name w:val="Footnote Text Char"/>
    <w:basedOn w:val="DefaultParagraphFont"/>
    <w:link w:val="FootnoteText"/>
    <w:uiPriority w:val="99"/>
    <w:semiHidden/>
    <w:rsid w:val="00361AA9"/>
    <w:rPr>
      <w:rFonts w:ascii="Bookman Old Style" w:eastAsia="Times New Roman" w:hAnsi="Bookman Old Style" w:cs="Times New Roman"/>
    </w:rPr>
  </w:style>
  <w:style w:type="character" w:styleId="FootnoteReference">
    <w:name w:val="footnote reference"/>
    <w:uiPriority w:val="99"/>
    <w:semiHidden/>
    <w:rsid w:val="00361AA9"/>
    <w:rPr>
      <w:vertAlign w:val="superscript"/>
    </w:rPr>
  </w:style>
  <w:style w:type="paragraph" w:styleId="Header">
    <w:name w:val="header"/>
    <w:basedOn w:val="Normal"/>
    <w:link w:val="HeaderChar"/>
    <w:uiPriority w:val="99"/>
    <w:unhideWhenUsed/>
    <w:rsid w:val="00361AA9"/>
    <w:pPr>
      <w:tabs>
        <w:tab w:val="center" w:pos="4680"/>
        <w:tab w:val="right" w:pos="9360"/>
      </w:tabs>
    </w:pPr>
  </w:style>
  <w:style w:type="character" w:customStyle="1" w:styleId="HeaderChar">
    <w:name w:val="Header Char"/>
    <w:basedOn w:val="DefaultParagraphFont"/>
    <w:link w:val="Header"/>
    <w:uiPriority w:val="99"/>
    <w:rsid w:val="00361AA9"/>
  </w:style>
  <w:style w:type="paragraph" w:styleId="Footer">
    <w:name w:val="footer"/>
    <w:basedOn w:val="Normal"/>
    <w:link w:val="FooterChar"/>
    <w:uiPriority w:val="99"/>
    <w:unhideWhenUsed/>
    <w:rsid w:val="00361AA9"/>
    <w:pPr>
      <w:tabs>
        <w:tab w:val="center" w:pos="4680"/>
        <w:tab w:val="right" w:pos="9360"/>
      </w:tabs>
    </w:pPr>
  </w:style>
  <w:style w:type="character" w:customStyle="1" w:styleId="FooterChar">
    <w:name w:val="Footer Char"/>
    <w:basedOn w:val="DefaultParagraphFont"/>
    <w:link w:val="Footer"/>
    <w:uiPriority w:val="99"/>
    <w:rsid w:val="00361AA9"/>
  </w:style>
  <w:style w:type="character" w:styleId="PageNumber">
    <w:name w:val="page number"/>
    <w:basedOn w:val="DefaultParagraphFont"/>
    <w:uiPriority w:val="99"/>
    <w:semiHidden/>
    <w:unhideWhenUsed/>
    <w:rsid w:val="00361AA9"/>
  </w:style>
  <w:style w:type="paragraph" w:styleId="BodyTextIndent2">
    <w:name w:val="Body Text Indent 2"/>
    <w:basedOn w:val="Normal"/>
    <w:link w:val="BodyTextIndent2Char"/>
    <w:uiPriority w:val="99"/>
    <w:unhideWhenUsed/>
    <w:rsid w:val="00361AA9"/>
    <w:pPr>
      <w:spacing w:after="120" w:line="480" w:lineRule="auto"/>
      <w:ind w:left="360"/>
    </w:pPr>
  </w:style>
  <w:style w:type="character" w:customStyle="1" w:styleId="BodyTextIndent2Char">
    <w:name w:val="Body Text Indent 2 Char"/>
    <w:basedOn w:val="DefaultParagraphFont"/>
    <w:link w:val="BodyTextIndent2"/>
    <w:uiPriority w:val="99"/>
    <w:rsid w:val="00361AA9"/>
  </w:style>
  <w:style w:type="paragraph" w:styleId="EndnoteText">
    <w:name w:val="endnote text"/>
    <w:basedOn w:val="Normal"/>
    <w:link w:val="EndnoteTextChar"/>
    <w:uiPriority w:val="99"/>
    <w:unhideWhenUsed/>
    <w:rsid w:val="00361AA9"/>
    <w:rPr>
      <w:sz w:val="20"/>
      <w:szCs w:val="20"/>
    </w:rPr>
  </w:style>
  <w:style w:type="character" w:customStyle="1" w:styleId="EndnoteTextChar">
    <w:name w:val="Endnote Text Char"/>
    <w:basedOn w:val="DefaultParagraphFont"/>
    <w:link w:val="EndnoteText"/>
    <w:uiPriority w:val="99"/>
    <w:rsid w:val="00361AA9"/>
    <w:rPr>
      <w:sz w:val="20"/>
      <w:szCs w:val="20"/>
    </w:rPr>
  </w:style>
  <w:style w:type="character" w:styleId="EndnoteReference">
    <w:name w:val="endnote reference"/>
    <w:basedOn w:val="DefaultParagraphFont"/>
    <w:uiPriority w:val="99"/>
    <w:semiHidden/>
    <w:unhideWhenUsed/>
    <w:rsid w:val="00361A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8924</Words>
  <Characters>46230</Characters>
  <Application>Microsoft Office Word</Application>
  <DocSecurity>0</DocSecurity>
  <Lines>1778</Lines>
  <Paragraphs>919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Grey</dc:creator>
  <cp:lastModifiedBy>WPSA</cp:lastModifiedBy>
  <cp:revision>2</cp:revision>
  <dcterms:created xsi:type="dcterms:W3CDTF">2022-03-01T20:29:00Z</dcterms:created>
  <dcterms:modified xsi:type="dcterms:W3CDTF">2022-03-01T20:29:00Z</dcterms:modified>
</cp:coreProperties>
</file>