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0FE9C" w14:textId="601EE8D8" w:rsidR="00304C01" w:rsidRDefault="00304C01" w:rsidP="00DC536F">
      <w:pPr>
        <w:rPr>
          <w:rFonts w:ascii="Times New Roman" w:hAnsi="Times New Roman" w:cs="Times New Roman"/>
          <w:b/>
          <w:sz w:val="40"/>
          <w:szCs w:val="40"/>
          <w:u w:val="single"/>
        </w:rPr>
      </w:pPr>
    </w:p>
    <w:p w14:paraId="7E305218" w14:textId="4D2FCD61" w:rsidR="00304C01" w:rsidRDefault="00304C01" w:rsidP="00DC536F">
      <w:pPr>
        <w:jc w:val="center"/>
        <w:rPr>
          <w:rFonts w:ascii="Times New Roman" w:hAnsi="Times New Roman" w:cs="Times New Roman"/>
        </w:rPr>
      </w:pPr>
      <w:r>
        <w:rPr>
          <w:rFonts w:ascii="Times New Roman" w:hAnsi="Times New Roman" w:cs="Times New Roman"/>
        </w:rPr>
        <w:t xml:space="preserve"> </w:t>
      </w:r>
      <w:r w:rsidR="00DC536F">
        <w:rPr>
          <w:rFonts w:ascii="Times New Roman" w:hAnsi="Times New Roman" w:cs="Times New Roman"/>
        </w:rPr>
        <w:t xml:space="preserve"> </w:t>
      </w:r>
    </w:p>
    <w:p w14:paraId="1ECA5E94" w14:textId="77777777" w:rsidR="00304C01" w:rsidRPr="00DC536F" w:rsidRDefault="00304C01" w:rsidP="00304C01">
      <w:pPr>
        <w:jc w:val="center"/>
        <w:rPr>
          <w:rFonts w:ascii="Times New Roman" w:hAnsi="Times New Roman" w:cs="Times New Roman"/>
          <w:b/>
        </w:rPr>
      </w:pPr>
      <w:r w:rsidRPr="00DC536F">
        <w:rPr>
          <w:rFonts w:ascii="Times New Roman" w:hAnsi="Times New Roman" w:cs="Times New Roman"/>
          <w:b/>
        </w:rPr>
        <w:t>“Feminism, Progressivism, and the ‘New Normal’”</w:t>
      </w:r>
    </w:p>
    <w:p w14:paraId="5A4A65FD" w14:textId="77777777" w:rsidR="00DC536F" w:rsidRDefault="00DC536F" w:rsidP="00DC536F">
      <w:pPr>
        <w:jc w:val="center"/>
        <w:rPr>
          <w:rFonts w:ascii="Times New Roman" w:hAnsi="Times New Roman" w:cs="Times New Roman"/>
        </w:rPr>
      </w:pPr>
      <w:r>
        <w:rPr>
          <w:rFonts w:ascii="Times New Roman" w:hAnsi="Times New Roman" w:cs="Times New Roman"/>
        </w:rPr>
        <w:t>Mary Caputi</w:t>
      </w:r>
    </w:p>
    <w:p w14:paraId="73377E6A" w14:textId="77777777" w:rsidR="00DC536F" w:rsidRDefault="00DC536F" w:rsidP="00DC536F">
      <w:pPr>
        <w:jc w:val="center"/>
        <w:rPr>
          <w:rFonts w:ascii="Times New Roman" w:hAnsi="Times New Roman" w:cs="Times New Roman"/>
        </w:rPr>
      </w:pPr>
      <w:r>
        <w:rPr>
          <w:rFonts w:ascii="Times New Roman" w:hAnsi="Times New Roman" w:cs="Times New Roman"/>
        </w:rPr>
        <w:t>Department of Political Science</w:t>
      </w:r>
    </w:p>
    <w:p w14:paraId="32F98ABD" w14:textId="77777777" w:rsidR="00DC536F" w:rsidRDefault="00DC536F" w:rsidP="00DC536F">
      <w:pPr>
        <w:jc w:val="center"/>
        <w:rPr>
          <w:rFonts w:ascii="Times New Roman" w:hAnsi="Times New Roman" w:cs="Times New Roman"/>
        </w:rPr>
      </w:pPr>
      <w:r>
        <w:rPr>
          <w:rFonts w:ascii="Times New Roman" w:hAnsi="Times New Roman" w:cs="Times New Roman"/>
        </w:rPr>
        <w:t>California State University, Long Beach</w:t>
      </w:r>
    </w:p>
    <w:p w14:paraId="549B10FB" w14:textId="2A4C5399" w:rsidR="00304C01" w:rsidRDefault="006C402B" w:rsidP="00DC536F">
      <w:pPr>
        <w:jc w:val="center"/>
        <w:rPr>
          <w:rStyle w:val="Hyperlink"/>
          <w:rFonts w:ascii="Times New Roman" w:hAnsi="Times New Roman" w:cs="Times New Roman"/>
        </w:rPr>
      </w:pPr>
      <w:hyperlink r:id="rId8" w:history="1">
        <w:r w:rsidR="00DC536F" w:rsidRPr="00466252">
          <w:rPr>
            <w:rStyle w:val="Hyperlink"/>
            <w:rFonts w:ascii="Times New Roman" w:hAnsi="Times New Roman" w:cs="Times New Roman"/>
          </w:rPr>
          <w:t>mary.caputi@csulb.edu</w:t>
        </w:r>
      </w:hyperlink>
    </w:p>
    <w:p w14:paraId="3DE6CFF0" w14:textId="77777777" w:rsidR="00DC536F" w:rsidRDefault="00DC536F" w:rsidP="00DC536F">
      <w:pPr>
        <w:jc w:val="center"/>
        <w:rPr>
          <w:rStyle w:val="Hyperlink"/>
          <w:rFonts w:ascii="Times New Roman" w:hAnsi="Times New Roman" w:cs="Times New Roman"/>
        </w:rPr>
      </w:pPr>
    </w:p>
    <w:p w14:paraId="5AC411E3" w14:textId="2A2F4F4B" w:rsidR="00DC536F" w:rsidRPr="00DC536F" w:rsidRDefault="00DC536F" w:rsidP="00DC536F">
      <w:pPr>
        <w:jc w:val="center"/>
        <w:rPr>
          <w:rFonts w:ascii="Times New Roman" w:hAnsi="Times New Roman" w:cs="Times New Roman"/>
          <w:b/>
        </w:rPr>
      </w:pPr>
      <w:r>
        <w:rPr>
          <w:rStyle w:val="Hyperlink"/>
          <w:rFonts w:ascii="Times New Roman" w:hAnsi="Times New Roman" w:cs="Times New Roman"/>
          <w:b/>
        </w:rPr>
        <w:t>PLEASE DO NOT CITE</w:t>
      </w:r>
    </w:p>
    <w:p w14:paraId="5BE75662" w14:textId="77777777" w:rsidR="00304C01" w:rsidRDefault="00304C01" w:rsidP="00304C01">
      <w:pPr>
        <w:jc w:val="center"/>
        <w:rPr>
          <w:rFonts w:ascii="Times New Roman" w:hAnsi="Times New Roman" w:cs="Times New Roman"/>
        </w:rPr>
      </w:pPr>
    </w:p>
    <w:p w14:paraId="2CB3D5A2" w14:textId="2973C0CF" w:rsidR="006567D9" w:rsidRDefault="00DC536F" w:rsidP="006567D9">
      <w:pPr>
        <w:rPr>
          <w:rFonts w:ascii="Times New Roman" w:hAnsi="Times New Roman" w:cs="Times New Roman"/>
        </w:rPr>
      </w:pPr>
      <w:r>
        <w:rPr>
          <w:rFonts w:ascii="Times New Roman" w:hAnsi="Times New Roman" w:cs="Times New Roman"/>
        </w:rPr>
        <w:t xml:space="preserve"> </w:t>
      </w:r>
    </w:p>
    <w:p w14:paraId="0A176A77" w14:textId="7F4EE6E8" w:rsidR="006567D9" w:rsidRDefault="006567D9" w:rsidP="006567D9">
      <w:pPr>
        <w:rPr>
          <w:rFonts w:ascii="Times New Roman" w:hAnsi="Times New Roman" w:cs="Times New Roman"/>
          <w:b/>
          <w:u w:val="single"/>
        </w:rPr>
      </w:pPr>
      <w:r>
        <w:rPr>
          <w:rFonts w:ascii="Times New Roman" w:hAnsi="Times New Roman" w:cs="Times New Roman"/>
        </w:rPr>
        <w:t xml:space="preserve"> </w:t>
      </w:r>
      <w:r w:rsidR="00863A82">
        <w:rPr>
          <w:rFonts w:ascii="Times New Roman" w:hAnsi="Times New Roman" w:cs="Times New Roman"/>
          <w:b/>
          <w:u w:val="single"/>
        </w:rPr>
        <w:t>Introduction</w:t>
      </w:r>
      <w:r w:rsidR="00457605">
        <w:rPr>
          <w:rFonts w:ascii="Times New Roman" w:hAnsi="Times New Roman" w:cs="Times New Roman"/>
          <w:b/>
          <w:u w:val="single"/>
        </w:rPr>
        <w:t>: the “New Normal” and Derridean Hospitality</w:t>
      </w:r>
    </w:p>
    <w:p w14:paraId="7A29AC94" w14:textId="77777777" w:rsidR="006567D9" w:rsidRPr="006567D9" w:rsidRDefault="006567D9" w:rsidP="006567D9">
      <w:pPr>
        <w:rPr>
          <w:rFonts w:ascii="Times New Roman" w:hAnsi="Times New Roman" w:cs="Times New Roman"/>
          <w:b/>
          <w:u w:val="single"/>
        </w:rPr>
      </w:pPr>
    </w:p>
    <w:p w14:paraId="2F4B2C8E" w14:textId="2EC4254B" w:rsidR="00D55117" w:rsidRDefault="006567D9" w:rsidP="00863A82">
      <w:pPr>
        <w:spacing w:line="480" w:lineRule="auto"/>
        <w:ind w:right="-360" w:firstLine="720"/>
        <w:rPr>
          <w:rFonts w:ascii="Times New Roman" w:hAnsi="Times New Roman" w:cs="Times New Roman"/>
        </w:rPr>
      </w:pPr>
      <w:r>
        <w:rPr>
          <w:rFonts w:ascii="Times New Roman" w:hAnsi="Times New Roman" w:cs="Times New Roman"/>
        </w:rPr>
        <w:t>As a theory of gender oppression, feminism today must address itself to the many ramifications of “the new n</w:t>
      </w:r>
      <w:r w:rsidR="004462EA">
        <w:rPr>
          <w:rFonts w:ascii="Times New Roman" w:hAnsi="Times New Roman" w:cs="Times New Roman"/>
        </w:rPr>
        <w:t>ormal</w:t>
      </w:r>
      <w:r w:rsidR="00DF3C22">
        <w:rPr>
          <w:rFonts w:ascii="Times New Roman" w:hAnsi="Times New Roman" w:cs="Times New Roman"/>
        </w:rPr>
        <w:t xml:space="preserve">.” </w:t>
      </w:r>
      <w:r>
        <w:rPr>
          <w:rFonts w:ascii="Times New Roman" w:hAnsi="Times New Roman" w:cs="Times New Roman"/>
        </w:rPr>
        <w:t xml:space="preserve">  Whereas “oppression” was a term that formerly conjured up images of blatantly</w:t>
      </w:r>
      <w:r w:rsidR="00E51A07">
        <w:rPr>
          <w:rFonts w:ascii="Times New Roman" w:hAnsi="Times New Roman" w:cs="Times New Roman"/>
        </w:rPr>
        <w:t xml:space="preserve"> unjust conditions regarding </w:t>
      </w:r>
      <w:r>
        <w:rPr>
          <w:rFonts w:ascii="Times New Roman" w:hAnsi="Times New Roman" w:cs="Times New Roman"/>
        </w:rPr>
        <w:t>the working poor, women, minorities, immigrants, homosexuals,</w:t>
      </w:r>
      <w:r w:rsidR="00E51A07">
        <w:rPr>
          <w:rFonts w:ascii="Times New Roman" w:hAnsi="Times New Roman" w:cs="Times New Roman"/>
        </w:rPr>
        <w:t xml:space="preserve"> </w:t>
      </w:r>
      <w:r>
        <w:rPr>
          <w:rFonts w:ascii="Times New Roman" w:hAnsi="Times New Roman" w:cs="Times New Roman"/>
        </w:rPr>
        <w:t>and the di</w:t>
      </w:r>
      <w:r w:rsidR="007749EA">
        <w:rPr>
          <w:rFonts w:ascii="Times New Roman" w:hAnsi="Times New Roman" w:cs="Times New Roman"/>
        </w:rPr>
        <w:t>sabled, today the word</w:t>
      </w:r>
      <w:r w:rsidR="00E51A07">
        <w:rPr>
          <w:rFonts w:ascii="Times New Roman" w:hAnsi="Times New Roman" w:cs="Times New Roman"/>
        </w:rPr>
        <w:t xml:space="preserve"> resonates more broadly and profoundly</w:t>
      </w:r>
      <w:r w:rsidR="007749EA">
        <w:rPr>
          <w:rFonts w:ascii="Times New Roman" w:hAnsi="Times New Roman" w:cs="Times New Roman"/>
        </w:rPr>
        <w:t xml:space="preserve"> thanks to the general sense of economic</w:t>
      </w:r>
      <w:r w:rsidR="00E51A07">
        <w:rPr>
          <w:rFonts w:ascii="Times New Roman" w:hAnsi="Times New Roman" w:cs="Times New Roman"/>
        </w:rPr>
        <w:t xml:space="preserve"> vulnerability that touches nearly everyone.  </w:t>
      </w:r>
      <w:r w:rsidR="00C75737">
        <w:rPr>
          <w:rFonts w:ascii="Times New Roman" w:hAnsi="Times New Roman" w:cs="Times New Roman"/>
        </w:rPr>
        <w:t xml:space="preserve"> </w:t>
      </w:r>
      <w:r w:rsidR="00DF3C22">
        <w:rPr>
          <w:rFonts w:ascii="Times New Roman" w:hAnsi="Times New Roman" w:cs="Times New Roman"/>
        </w:rPr>
        <w:t>“T</w:t>
      </w:r>
      <w:r w:rsidR="002E7774">
        <w:rPr>
          <w:rFonts w:ascii="Times New Roman" w:hAnsi="Times New Roman" w:cs="Times New Roman"/>
        </w:rPr>
        <w:t>he new normal”</w:t>
      </w:r>
      <w:r w:rsidR="00DC7F30">
        <w:rPr>
          <w:rFonts w:ascii="Times New Roman" w:hAnsi="Times New Roman" w:cs="Times New Roman"/>
        </w:rPr>
        <w:t xml:space="preserve"> and its attendant hardships</w:t>
      </w:r>
      <w:r w:rsidR="00DF3C22">
        <w:rPr>
          <w:rFonts w:ascii="Times New Roman" w:hAnsi="Times New Roman" w:cs="Times New Roman"/>
        </w:rPr>
        <w:t xml:space="preserve"> </w:t>
      </w:r>
      <w:r w:rsidR="002E7774">
        <w:rPr>
          <w:rFonts w:ascii="Times New Roman" w:hAnsi="Times New Roman" w:cs="Times New Roman"/>
        </w:rPr>
        <w:t>designate</w:t>
      </w:r>
      <w:r w:rsidR="00DF3C22">
        <w:rPr>
          <w:rFonts w:ascii="Times New Roman" w:hAnsi="Times New Roman" w:cs="Times New Roman"/>
        </w:rPr>
        <w:t>s</w:t>
      </w:r>
      <w:r w:rsidR="002E7774">
        <w:rPr>
          <w:rFonts w:ascii="Times New Roman" w:hAnsi="Times New Roman" w:cs="Times New Roman"/>
        </w:rPr>
        <w:t xml:space="preserve"> </w:t>
      </w:r>
      <w:r w:rsidR="00DC7F30">
        <w:rPr>
          <w:rFonts w:ascii="Times New Roman" w:hAnsi="Times New Roman" w:cs="Times New Roman"/>
        </w:rPr>
        <w:t>a now disempowered “</w:t>
      </w:r>
      <w:r w:rsidR="00DF3C22">
        <w:rPr>
          <w:rFonts w:ascii="Times New Roman" w:hAnsi="Times New Roman" w:cs="Times New Roman"/>
        </w:rPr>
        <w:t xml:space="preserve">middle class,” and thus denotes a large swathe of the population </w:t>
      </w:r>
      <w:r w:rsidR="002E7774">
        <w:rPr>
          <w:rFonts w:ascii="Times New Roman" w:hAnsi="Times New Roman" w:cs="Times New Roman"/>
        </w:rPr>
        <w:t xml:space="preserve">wrongly identified as “normal people” or “people like us.”  </w:t>
      </w:r>
      <w:r w:rsidR="00DC7F30">
        <w:rPr>
          <w:rFonts w:ascii="Times New Roman" w:hAnsi="Times New Roman" w:cs="Times New Roman"/>
        </w:rPr>
        <w:t>Indeed, t</w:t>
      </w:r>
      <w:r w:rsidR="00096272">
        <w:rPr>
          <w:rFonts w:ascii="Times New Roman" w:hAnsi="Times New Roman" w:cs="Times New Roman"/>
        </w:rPr>
        <w:t>he</w:t>
      </w:r>
      <w:r w:rsidR="007749EA">
        <w:rPr>
          <w:rFonts w:ascii="Times New Roman" w:hAnsi="Times New Roman" w:cs="Times New Roman"/>
        </w:rPr>
        <w:t xml:space="preserve"> confidence of the middle class</w:t>
      </w:r>
      <w:r w:rsidR="00E51A07">
        <w:rPr>
          <w:rFonts w:ascii="Times New Roman" w:hAnsi="Times New Roman" w:cs="Times New Roman"/>
        </w:rPr>
        <w:t xml:space="preserve"> </w:t>
      </w:r>
      <w:r w:rsidR="00096272">
        <w:rPr>
          <w:rFonts w:ascii="Times New Roman" w:hAnsi="Times New Roman" w:cs="Times New Roman"/>
        </w:rPr>
        <w:t xml:space="preserve">has been shaken by </w:t>
      </w:r>
      <w:r w:rsidR="00E51A07">
        <w:rPr>
          <w:rFonts w:ascii="Times New Roman" w:hAnsi="Times New Roman" w:cs="Times New Roman"/>
        </w:rPr>
        <w:t>the distressing condi</w:t>
      </w:r>
      <w:r w:rsidR="00EC423C">
        <w:rPr>
          <w:rFonts w:ascii="Times New Roman" w:hAnsi="Times New Roman" w:cs="Times New Roman"/>
        </w:rPr>
        <w:t xml:space="preserve">tions that erode our trust in the stability </w:t>
      </w:r>
      <w:r w:rsidR="00DF3C22">
        <w:rPr>
          <w:rFonts w:ascii="Times New Roman" w:hAnsi="Times New Roman" w:cs="Times New Roman"/>
        </w:rPr>
        <w:t xml:space="preserve">of </w:t>
      </w:r>
      <w:r w:rsidR="00EC423C">
        <w:rPr>
          <w:rFonts w:ascii="Times New Roman" w:hAnsi="Times New Roman" w:cs="Times New Roman"/>
        </w:rPr>
        <w:t>world markets, the promises of neoliberal</w:t>
      </w:r>
      <w:r w:rsidR="00E51A07">
        <w:rPr>
          <w:rFonts w:ascii="Times New Roman" w:hAnsi="Times New Roman" w:cs="Times New Roman"/>
        </w:rPr>
        <w:t xml:space="preserve"> </w:t>
      </w:r>
      <w:r w:rsidR="00EC423C">
        <w:rPr>
          <w:rFonts w:ascii="Times New Roman" w:hAnsi="Times New Roman" w:cs="Times New Roman"/>
        </w:rPr>
        <w:t>and social democra</w:t>
      </w:r>
      <w:r w:rsidR="00ED2969">
        <w:rPr>
          <w:rFonts w:ascii="Times New Roman" w:hAnsi="Times New Roman" w:cs="Times New Roman"/>
        </w:rPr>
        <w:t>tic ideologies, and the conditions that allow the</w:t>
      </w:r>
      <w:r w:rsidR="0077533B">
        <w:rPr>
          <w:rFonts w:ascii="Times New Roman" w:hAnsi="Times New Roman" w:cs="Times New Roman"/>
        </w:rPr>
        <w:t xml:space="preserve"> social fabric to cohere</w:t>
      </w:r>
      <w:r w:rsidR="00DF3C22">
        <w:rPr>
          <w:rFonts w:ascii="Times New Roman" w:hAnsi="Times New Roman" w:cs="Times New Roman"/>
        </w:rPr>
        <w:t xml:space="preserve">.  If </w:t>
      </w:r>
      <w:r w:rsidR="00EB5902">
        <w:rPr>
          <w:rFonts w:ascii="Times New Roman" w:hAnsi="Times New Roman" w:cs="Times New Roman"/>
        </w:rPr>
        <w:t>“the middle</w:t>
      </w:r>
      <w:r w:rsidR="00DF3C22">
        <w:rPr>
          <w:rFonts w:ascii="Times New Roman" w:hAnsi="Times New Roman" w:cs="Times New Roman"/>
        </w:rPr>
        <w:t xml:space="preserve"> class</w:t>
      </w:r>
      <w:r w:rsidR="00EB5902">
        <w:rPr>
          <w:rFonts w:ascii="Times New Roman" w:hAnsi="Times New Roman" w:cs="Times New Roman"/>
        </w:rPr>
        <w:t>”</w:t>
      </w:r>
      <w:r w:rsidR="00B97169">
        <w:rPr>
          <w:rFonts w:ascii="Times New Roman" w:hAnsi="Times New Roman" w:cs="Times New Roman"/>
        </w:rPr>
        <w:t xml:space="preserve"> is now coterminous </w:t>
      </w:r>
      <w:r w:rsidR="00DF3C22">
        <w:rPr>
          <w:rFonts w:ascii="Times New Roman" w:hAnsi="Times New Roman" w:cs="Times New Roman"/>
        </w:rPr>
        <w:t xml:space="preserve">with </w:t>
      </w:r>
      <w:r w:rsidR="00EB5902">
        <w:rPr>
          <w:rFonts w:ascii="Times New Roman" w:hAnsi="Times New Roman" w:cs="Times New Roman"/>
        </w:rPr>
        <w:t>the</w:t>
      </w:r>
      <w:r w:rsidR="00DF3C22">
        <w:rPr>
          <w:rFonts w:ascii="Times New Roman" w:hAnsi="Times New Roman" w:cs="Times New Roman"/>
        </w:rPr>
        <w:t xml:space="preserve"> disaffected, struggling, often out-</w:t>
      </w:r>
      <w:r w:rsidR="00B03475">
        <w:rPr>
          <w:rFonts w:ascii="Times New Roman" w:hAnsi="Times New Roman" w:cs="Times New Roman"/>
        </w:rPr>
        <w:t xml:space="preserve">of-work </w:t>
      </w:r>
      <w:r w:rsidR="00DF3C22">
        <w:rPr>
          <w:rFonts w:ascii="Times New Roman" w:hAnsi="Times New Roman" w:cs="Times New Roman"/>
        </w:rPr>
        <w:t>99%, does the term “middle” still carry meaning</w:t>
      </w:r>
      <w:r w:rsidR="00EB5902">
        <w:rPr>
          <w:rFonts w:ascii="Times New Roman" w:hAnsi="Times New Roman" w:cs="Times New Roman"/>
        </w:rPr>
        <w:t xml:space="preserve">? </w:t>
      </w:r>
      <w:r w:rsidR="0077533B">
        <w:rPr>
          <w:rFonts w:ascii="Times New Roman" w:hAnsi="Times New Roman" w:cs="Times New Roman"/>
        </w:rPr>
        <w:t xml:space="preserve">  D</w:t>
      </w:r>
      <w:r w:rsidR="00E51A07">
        <w:rPr>
          <w:rFonts w:ascii="Times New Roman" w:hAnsi="Times New Roman" w:cs="Times New Roman"/>
        </w:rPr>
        <w:t>isheartening as this</w:t>
      </w:r>
      <w:r w:rsidR="00ED2969">
        <w:rPr>
          <w:rFonts w:ascii="Times New Roman" w:hAnsi="Times New Roman" w:cs="Times New Roman"/>
        </w:rPr>
        <w:t xml:space="preserve"> is, the situation forces</w:t>
      </w:r>
      <w:r w:rsidR="00E51A07">
        <w:rPr>
          <w:rFonts w:ascii="Times New Roman" w:hAnsi="Times New Roman" w:cs="Times New Roman"/>
        </w:rPr>
        <w:t xml:space="preserve"> us to think creatively about the new face of progressive politics</w:t>
      </w:r>
      <w:r w:rsidR="00210732">
        <w:rPr>
          <w:rFonts w:ascii="Times New Roman" w:hAnsi="Times New Roman" w:cs="Times New Roman"/>
        </w:rPr>
        <w:t xml:space="preserve"> and the directions in which</w:t>
      </w:r>
      <w:r w:rsidR="00E51A07">
        <w:rPr>
          <w:rFonts w:ascii="Times New Roman" w:hAnsi="Times New Roman" w:cs="Times New Roman"/>
        </w:rPr>
        <w:t xml:space="preserve"> theorizing might take us.  </w:t>
      </w:r>
      <w:r w:rsidR="008E5B8F">
        <w:rPr>
          <w:rFonts w:ascii="Times New Roman" w:hAnsi="Times New Roman" w:cs="Times New Roman"/>
        </w:rPr>
        <w:t xml:space="preserve"> For me, feminism must </w:t>
      </w:r>
      <w:r w:rsidR="00EB5902">
        <w:rPr>
          <w:rFonts w:ascii="Times New Roman" w:hAnsi="Times New Roman" w:cs="Times New Roman"/>
        </w:rPr>
        <w:t>be part of this creative thinking</w:t>
      </w:r>
      <w:r w:rsidR="0077533B">
        <w:rPr>
          <w:rFonts w:ascii="Times New Roman" w:hAnsi="Times New Roman" w:cs="Times New Roman"/>
        </w:rPr>
        <w:t>.</w:t>
      </w:r>
    </w:p>
    <w:p w14:paraId="4FF7060D" w14:textId="1711F10B" w:rsidR="00D75B33" w:rsidRDefault="008E5B8F" w:rsidP="004462EA">
      <w:pPr>
        <w:spacing w:line="480" w:lineRule="auto"/>
        <w:ind w:right="-360" w:firstLine="720"/>
        <w:rPr>
          <w:rFonts w:ascii="Times New Roman" w:hAnsi="Times New Roman" w:cs="Times New Roman"/>
        </w:rPr>
      </w:pPr>
      <w:r>
        <w:rPr>
          <w:rFonts w:ascii="Times New Roman" w:hAnsi="Times New Roman" w:cs="Times New Roman"/>
        </w:rPr>
        <w:t xml:space="preserve">For </w:t>
      </w:r>
      <w:r w:rsidR="00ED2969">
        <w:rPr>
          <w:rFonts w:ascii="Times New Roman" w:hAnsi="Times New Roman" w:cs="Times New Roman"/>
        </w:rPr>
        <w:t>f</w:t>
      </w:r>
      <w:r w:rsidR="00E51A07">
        <w:rPr>
          <w:rFonts w:ascii="Times New Roman" w:hAnsi="Times New Roman" w:cs="Times New Roman"/>
        </w:rPr>
        <w:t xml:space="preserve">eminist </w:t>
      </w:r>
      <w:r w:rsidR="00E51A07" w:rsidRPr="00EB5902">
        <w:rPr>
          <w:rFonts w:ascii="Times New Roman" w:hAnsi="Times New Roman" w:cs="Times New Roman"/>
        </w:rPr>
        <w:t>th</w:t>
      </w:r>
      <w:r w:rsidR="00ED2969" w:rsidRPr="00EB5902">
        <w:rPr>
          <w:rFonts w:ascii="Times New Roman" w:hAnsi="Times New Roman" w:cs="Times New Roman"/>
        </w:rPr>
        <w:t>eory,</w:t>
      </w:r>
      <w:r w:rsidR="00ED2969">
        <w:rPr>
          <w:rFonts w:ascii="Times New Roman" w:hAnsi="Times New Roman" w:cs="Times New Roman"/>
        </w:rPr>
        <w:t xml:space="preserve"> the challenges that emanate from the new normal demand that we reconsider how gender oppression </w:t>
      </w:r>
      <w:r w:rsidR="00C527C7">
        <w:rPr>
          <w:rFonts w:ascii="Times New Roman" w:hAnsi="Times New Roman" w:cs="Times New Roman"/>
        </w:rPr>
        <w:t xml:space="preserve">fits into the larger </w:t>
      </w:r>
      <w:r>
        <w:rPr>
          <w:rFonts w:ascii="Times New Roman" w:hAnsi="Times New Roman" w:cs="Times New Roman"/>
        </w:rPr>
        <w:t xml:space="preserve">picture of a destabilized world economy </w:t>
      </w:r>
      <w:r>
        <w:rPr>
          <w:rFonts w:ascii="Times New Roman" w:hAnsi="Times New Roman" w:cs="Times New Roman"/>
        </w:rPr>
        <w:lastRenderedPageBreak/>
        <w:t>and the asymmetries of globalization.   Some very fine scholarship has already been done on this topic, bringing the concerns of feminism together with the injustices created by economic instability and disproportion.</w:t>
      </w:r>
      <w:r>
        <w:rPr>
          <w:rStyle w:val="FootnoteReference"/>
          <w:rFonts w:ascii="Times New Roman" w:hAnsi="Times New Roman" w:cs="Times New Roman"/>
        </w:rPr>
        <w:footnoteReference w:id="1"/>
      </w:r>
      <w:r>
        <w:rPr>
          <w:rFonts w:ascii="Times New Roman" w:hAnsi="Times New Roman" w:cs="Times New Roman"/>
        </w:rPr>
        <w:t xml:space="preserve">  Indeed, a</w:t>
      </w:r>
      <w:r w:rsidR="00E459B2">
        <w:rPr>
          <w:rFonts w:ascii="Times New Roman" w:hAnsi="Times New Roman" w:cs="Times New Roman"/>
        </w:rPr>
        <w:t>s early as 1997, Michelle Sidler argued that economic insecurity</w:t>
      </w:r>
      <w:r w:rsidR="006D4F4E">
        <w:rPr>
          <w:rFonts w:ascii="Times New Roman" w:hAnsi="Times New Roman" w:cs="Times New Roman"/>
        </w:rPr>
        <w:t xml:space="preserve"> must be added to feminism’s analytic purview</w:t>
      </w:r>
      <w:r w:rsidR="00D75B33">
        <w:rPr>
          <w:rFonts w:ascii="Times New Roman" w:hAnsi="Times New Roman" w:cs="Times New Roman"/>
        </w:rPr>
        <w:t>, since gender equity means little in the context of a pervasive, crippling impover</w:t>
      </w:r>
      <w:r w:rsidR="00DF3C22">
        <w:rPr>
          <w:rFonts w:ascii="Times New Roman" w:hAnsi="Times New Roman" w:cs="Times New Roman"/>
        </w:rPr>
        <w:t>ishment that effects so many.  In “Living in McJobdom: Third Wave Feminism and Class Inequality</w:t>
      </w:r>
      <w:r w:rsidR="005B7E86">
        <w:rPr>
          <w:rFonts w:ascii="Times New Roman" w:hAnsi="Times New Roman" w:cs="Times New Roman"/>
        </w:rPr>
        <w:t>,</w:t>
      </w:r>
      <w:r w:rsidR="00DF3C22">
        <w:rPr>
          <w:rFonts w:ascii="Times New Roman" w:hAnsi="Times New Roman" w:cs="Times New Roman"/>
        </w:rPr>
        <w:t xml:space="preserve">” </w:t>
      </w:r>
      <w:r w:rsidR="005B7E86">
        <w:rPr>
          <w:rFonts w:ascii="Times New Roman" w:hAnsi="Times New Roman" w:cs="Times New Roman"/>
        </w:rPr>
        <w:t>s</w:t>
      </w:r>
      <w:r w:rsidR="00210732">
        <w:rPr>
          <w:rFonts w:ascii="Times New Roman" w:hAnsi="Times New Roman" w:cs="Times New Roman"/>
        </w:rPr>
        <w:t>he insists</w:t>
      </w:r>
      <w:r w:rsidR="00D75B33">
        <w:rPr>
          <w:rFonts w:ascii="Times New Roman" w:hAnsi="Times New Roman" w:cs="Times New Roman"/>
        </w:rPr>
        <w:t xml:space="preserve"> t</w:t>
      </w:r>
      <w:r w:rsidR="00210732">
        <w:rPr>
          <w:rFonts w:ascii="Times New Roman" w:hAnsi="Times New Roman" w:cs="Times New Roman"/>
        </w:rPr>
        <w:t xml:space="preserve">hat the hardships fostered by </w:t>
      </w:r>
      <w:r w:rsidR="00D75B33">
        <w:rPr>
          <w:rFonts w:ascii="Times New Roman" w:hAnsi="Times New Roman" w:cs="Times New Roman"/>
        </w:rPr>
        <w:t>persistent sexism make sense only when considered against the backdrop of a disempowering joblessness that creates a sens</w:t>
      </w:r>
      <w:r w:rsidR="005B7E86">
        <w:rPr>
          <w:rFonts w:ascii="Times New Roman" w:hAnsi="Times New Roman" w:cs="Times New Roman"/>
        </w:rPr>
        <w:t xml:space="preserve">e of despair on a grand scale. </w:t>
      </w:r>
      <w:r w:rsidR="00863A82">
        <w:rPr>
          <w:rFonts w:ascii="Times New Roman" w:hAnsi="Times New Roman" w:cs="Times New Roman"/>
        </w:rPr>
        <w:t xml:space="preserve"> </w:t>
      </w:r>
      <w:r w:rsidR="005B7E86">
        <w:rPr>
          <w:rFonts w:ascii="Times New Roman" w:hAnsi="Times New Roman" w:cs="Times New Roman"/>
        </w:rPr>
        <w:t>The upside of a life sustained by mcjobs is that this gloomy situatio</w:t>
      </w:r>
      <w:r w:rsidR="00B03475">
        <w:rPr>
          <w:rFonts w:ascii="Times New Roman" w:hAnsi="Times New Roman" w:cs="Times New Roman"/>
        </w:rPr>
        <w:t xml:space="preserve">n </w:t>
      </w:r>
      <w:r w:rsidR="005B7E86">
        <w:rPr>
          <w:rFonts w:ascii="Times New Roman" w:hAnsi="Times New Roman" w:cs="Times New Roman"/>
        </w:rPr>
        <w:t>forces us to think creatively about how we got here</w:t>
      </w:r>
      <w:r w:rsidR="00F133D0">
        <w:rPr>
          <w:rFonts w:ascii="Times New Roman" w:hAnsi="Times New Roman" w:cs="Times New Roman"/>
        </w:rPr>
        <w:t>, and makes us willing to renegotiate the structures, processes, ideology, and culture that contributed to our malaise</w:t>
      </w:r>
      <w:r w:rsidR="005B7E86">
        <w:rPr>
          <w:rFonts w:ascii="Times New Roman" w:hAnsi="Times New Roman" w:cs="Times New Roman"/>
        </w:rPr>
        <w:t xml:space="preserve">.  </w:t>
      </w:r>
      <w:r w:rsidR="00D75B33">
        <w:rPr>
          <w:rFonts w:ascii="Times New Roman" w:hAnsi="Times New Roman" w:cs="Times New Roman"/>
        </w:rPr>
        <w:t>Sidler writes:</w:t>
      </w:r>
    </w:p>
    <w:p w14:paraId="3F5C1D10" w14:textId="5BAF2EEF" w:rsidR="006567D9" w:rsidRDefault="00D75B33" w:rsidP="00863A82">
      <w:pPr>
        <w:ind w:left="1440" w:right="810"/>
        <w:rPr>
          <w:rFonts w:ascii="Times New Roman" w:hAnsi="Times New Roman" w:cs="Times New Roman"/>
        </w:rPr>
      </w:pPr>
      <w:r>
        <w:rPr>
          <w:rFonts w:ascii="Times New Roman" w:hAnsi="Times New Roman" w:cs="Times New Roman"/>
        </w:rPr>
        <w:t xml:space="preserve">We must overhaul feminism to operate within this “new world order,” recognizing not just the absence of work equality for women, but the absence of work for </w:t>
      </w:r>
      <w:r w:rsidRPr="00D75B33">
        <w:rPr>
          <w:rFonts w:ascii="Times New Roman" w:hAnsi="Times New Roman" w:cs="Times New Roman"/>
          <w:i/>
        </w:rPr>
        <w:t>everyone</w:t>
      </w:r>
      <w:r>
        <w:rPr>
          <w:rFonts w:ascii="Times New Roman" w:hAnsi="Times New Roman" w:cs="Times New Roman"/>
        </w:rPr>
        <w:t xml:space="preserve">. </w:t>
      </w:r>
      <w:r w:rsidR="00E459B2">
        <w:rPr>
          <w:rFonts w:ascii="Times New Roman" w:hAnsi="Times New Roman" w:cs="Times New Roman"/>
        </w:rPr>
        <w:t xml:space="preserve">  </w:t>
      </w:r>
      <w:r>
        <w:rPr>
          <w:rFonts w:ascii="Times New Roman" w:hAnsi="Times New Roman" w:cs="Times New Roman"/>
        </w:rPr>
        <w:t>We need, as Derrida states, a new concept of sustained unemployment.  Academics like me who face job shortages have a vested interest in addressing the theoretical issues behind our employment crisis and in translating those issues into a new feminist agenda.</w:t>
      </w:r>
      <w:r>
        <w:rPr>
          <w:rStyle w:val="FootnoteReference"/>
          <w:rFonts w:ascii="Times New Roman" w:hAnsi="Times New Roman" w:cs="Times New Roman"/>
        </w:rPr>
        <w:footnoteReference w:id="2"/>
      </w:r>
      <w:r w:rsidR="00E459B2">
        <w:rPr>
          <w:rFonts w:ascii="Times New Roman" w:hAnsi="Times New Roman" w:cs="Times New Roman"/>
        </w:rPr>
        <w:t xml:space="preserve"> </w:t>
      </w:r>
      <w:r w:rsidR="00C527C7">
        <w:rPr>
          <w:rFonts w:ascii="Times New Roman" w:hAnsi="Times New Roman" w:cs="Times New Roman"/>
        </w:rPr>
        <w:t xml:space="preserve"> </w:t>
      </w:r>
      <w:r w:rsidR="003A62D0">
        <w:rPr>
          <w:rFonts w:ascii="Times New Roman" w:hAnsi="Times New Roman" w:cs="Times New Roman"/>
        </w:rPr>
        <w:t xml:space="preserve"> </w:t>
      </w:r>
    </w:p>
    <w:p w14:paraId="3B8BD5DC" w14:textId="77777777" w:rsidR="00863A82" w:rsidRDefault="00863A82" w:rsidP="00863A82">
      <w:pPr>
        <w:spacing w:line="480" w:lineRule="auto"/>
        <w:ind w:right="-360"/>
        <w:rPr>
          <w:rFonts w:ascii="Times New Roman" w:hAnsi="Times New Roman" w:cs="Times New Roman"/>
        </w:rPr>
      </w:pPr>
    </w:p>
    <w:p w14:paraId="7E98366E" w14:textId="6720326B" w:rsidR="00863A82" w:rsidRDefault="00210732" w:rsidP="008E5B8F">
      <w:pPr>
        <w:spacing w:line="480" w:lineRule="auto"/>
        <w:ind w:right="-360" w:firstLine="720"/>
        <w:rPr>
          <w:rFonts w:ascii="Times New Roman" w:hAnsi="Times New Roman" w:cs="Times New Roman"/>
        </w:rPr>
      </w:pPr>
      <w:r>
        <w:rPr>
          <w:rFonts w:ascii="Times New Roman" w:hAnsi="Times New Roman" w:cs="Times New Roman"/>
        </w:rPr>
        <w:t xml:space="preserve"> </w:t>
      </w:r>
      <w:r w:rsidR="008E5B8F">
        <w:rPr>
          <w:rFonts w:ascii="Times New Roman" w:hAnsi="Times New Roman" w:cs="Times New Roman"/>
        </w:rPr>
        <w:t xml:space="preserve">Sidler is correct to point to Derridean philosophy as a </w:t>
      </w:r>
      <w:r w:rsidR="00725A8C">
        <w:rPr>
          <w:rFonts w:ascii="Times New Roman" w:hAnsi="Times New Roman" w:cs="Times New Roman"/>
        </w:rPr>
        <w:t xml:space="preserve">propitious </w:t>
      </w:r>
      <w:r w:rsidR="008E5B8F">
        <w:rPr>
          <w:rFonts w:ascii="Times New Roman" w:hAnsi="Times New Roman" w:cs="Times New Roman"/>
        </w:rPr>
        <w:t xml:space="preserve">place </w:t>
      </w:r>
      <w:r w:rsidR="00725A8C">
        <w:rPr>
          <w:rFonts w:ascii="Times New Roman" w:hAnsi="Times New Roman" w:cs="Times New Roman"/>
        </w:rPr>
        <w:t>that generates</w:t>
      </w:r>
      <w:r w:rsidR="008E5B8F">
        <w:rPr>
          <w:rFonts w:ascii="Times New Roman" w:hAnsi="Times New Roman" w:cs="Times New Roman"/>
        </w:rPr>
        <w:t xml:space="preserve"> fruitful ideas for how to conceptualize the ne</w:t>
      </w:r>
      <w:r w:rsidR="005B7E86">
        <w:rPr>
          <w:rFonts w:ascii="Times New Roman" w:hAnsi="Times New Roman" w:cs="Times New Roman"/>
        </w:rPr>
        <w:t xml:space="preserve">wer realities that confront us.  Yet </w:t>
      </w:r>
      <w:r w:rsidR="008E5B8F">
        <w:rPr>
          <w:rFonts w:ascii="Times New Roman" w:hAnsi="Times New Roman" w:cs="Times New Roman"/>
        </w:rPr>
        <w:t>his “new concept</w:t>
      </w:r>
      <w:r w:rsidR="005B7E86">
        <w:rPr>
          <w:rFonts w:ascii="Times New Roman" w:hAnsi="Times New Roman" w:cs="Times New Roman"/>
        </w:rPr>
        <w:t xml:space="preserve"> of sustained unemployment” </w:t>
      </w:r>
      <w:r w:rsidR="008E5B8F">
        <w:rPr>
          <w:rFonts w:ascii="Times New Roman" w:hAnsi="Times New Roman" w:cs="Times New Roman"/>
        </w:rPr>
        <w:t xml:space="preserve">is but one direction in which we might go.  In this paper, I would like to argue that </w:t>
      </w:r>
      <w:r>
        <w:rPr>
          <w:rFonts w:ascii="Times New Roman" w:hAnsi="Times New Roman" w:cs="Times New Roman"/>
        </w:rPr>
        <w:t>Derrida’s</w:t>
      </w:r>
      <w:r w:rsidR="004462EA">
        <w:rPr>
          <w:rFonts w:ascii="Times New Roman" w:hAnsi="Times New Roman" w:cs="Times New Roman"/>
        </w:rPr>
        <w:t xml:space="preserve"> concept of </w:t>
      </w:r>
      <w:r w:rsidR="004462EA" w:rsidRPr="005B7E86">
        <w:rPr>
          <w:rFonts w:ascii="Times New Roman" w:hAnsi="Times New Roman" w:cs="Times New Roman"/>
          <w:i/>
        </w:rPr>
        <w:t>hospitality</w:t>
      </w:r>
      <w:r w:rsidR="004462EA">
        <w:rPr>
          <w:rFonts w:ascii="Times New Roman" w:hAnsi="Times New Roman" w:cs="Times New Roman"/>
        </w:rPr>
        <w:t xml:space="preserve"> provides a needed framework within which feminist theory can operate as it confronts the ramifications of </w:t>
      </w:r>
      <w:r w:rsidR="00725A8C">
        <w:rPr>
          <w:rFonts w:ascii="Times New Roman" w:hAnsi="Times New Roman" w:cs="Times New Roman"/>
        </w:rPr>
        <w:t>“</w:t>
      </w:r>
      <w:r w:rsidR="004462EA">
        <w:rPr>
          <w:rFonts w:ascii="Times New Roman" w:hAnsi="Times New Roman" w:cs="Times New Roman"/>
        </w:rPr>
        <w:t>the new normal.</w:t>
      </w:r>
      <w:r w:rsidR="00725A8C">
        <w:rPr>
          <w:rFonts w:ascii="Times New Roman" w:hAnsi="Times New Roman" w:cs="Times New Roman"/>
        </w:rPr>
        <w:t>”</w:t>
      </w:r>
      <w:r w:rsidR="0062778D">
        <w:rPr>
          <w:rFonts w:ascii="Times New Roman" w:hAnsi="Times New Roman" w:cs="Times New Roman"/>
        </w:rPr>
        <w:t xml:space="preserve">  </w:t>
      </w:r>
      <w:r>
        <w:rPr>
          <w:rFonts w:ascii="Times New Roman" w:hAnsi="Times New Roman" w:cs="Times New Roman"/>
        </w:rPr>
        <w:t>For a</w:t>
      </w:r>
      <w:r w:rsidR="004462EA">
        <w:rPr>
          <w:rFonts w:ascii="Times New Roman" w:hAnsi="Times New Roman" w:cs="Times New Roman"/>
        </w:rPr>
        <w:t>s I have argued elsewhere,</w:t>
      </w:r>
      <w:r w:rsidR="004462EA">
        <w:rPr>
          <w:rStyle w:val="FootnoteReference"/>
          <w:rFonts w:ascii="Times New Roman" w:hAnsi="Times New Roman" w:cs="Times New Roman"/>
        </w:rPr>
        <w:footnoteReference w:id="3"/>
      </w:r>
      <w:r w:rsidR="00725A8C">
        <w:rPr>
          <w:rFonts w:ascii="Times New Roman" w:hAnsi="Times New Roman" w:cs="Times New Roman"/>
        </w:rPr>
        <w:t xml:space="preserve"> the economic and intellectual paradigm shifts are effecting not only the outer reaches of society, but the mainstream and middle class, such th</w:t>
      </w:r>
      <w:r w:rsidR="002C1008">
        <w:rPr>
          <w:rFonts w:ascii="Times New Roman" w:hAnsi="Times New Roman" w:cs="Times New Roman"/>
        </w:rPr>
        <w:t>at the latter must rethink its</w:t>
      </w:r>
      <w:r w:rsidR="00725A8C">
        <w:rPr>
          <w:rFonts w:ascii="Times New Roman" w:hAnsi="Times New Roman" w:cs="Times New Roman"/>
        </w:rPr>
        <w:t xml:space="preserve"> social identity in ways that reconceptualize </w:t>
      </w:r>
      <w:r w:rsidR="00A94DBC">
        <w:rPr>
          <w:rFonts w:ascii="Times New Roman" w:hAnsi="Times New Roman" w:cs="Times New Roman"/>
        </w:rPr>
        <w:t>– does it make sense</w:t>
      </w:r>
      <w:r w:rsidR="006B2952">
        <w:rPr>
          <w:rFonts w:ascii="Times New Roman" w:hAnsi="Times New Roman" w:cs="Times New Roman"/>
        </w:rPr>
        <w:t xml:space="preserve"> even</w:t>
      </w:r>
      <w:r w:rsidR="00A94DBC">
        <w:rPr>
          <w:rFonts w:ascii="Times New Roman" w:hAnsi="Times New Roman" w:cs="Times New Roman"/>
        </w:rPr>
        <w:t xml:space="preserve"> </w:t>
      </w:r>
      <w:r w:rsidR="00457605">
        <w:rPr>
          <w:rFonts w:ascii="Times New Roman" w:hAnsi="Times New Roman" w:cs="Times New Roman"/>
        </w:rPr>
        <w:t>to state it</w:t>
      </w:r>
      <w:r w:rsidR="00725A8C">
        <w:rPr>
          <w:rFonts w:ascii="Times New Roman" w:hAnsi="Times New Roman" w:cs="Times New Roman"/>
        </w:rPr>
        <w:t xml:space="preserve">?  -- the “average American.” </w:t>
      </w:r>
      <w:r w:rsidR="005B7E86">
        <w:rPr>
          <w:rFonts w:ascii="Times New Roman" w:hAnsi="Times New Roman" w:cs="Times New Roman"/>
        </w:rPr>
        <w:t xml:space="preserve"> (But how did feminism ever become identified with the “average” person?  More on that later.)</w:t>
      </w:r>
    </w:p>
    <w:p w14:paraId="61E968A9" w14:textId="77777777" w:rsidR="00C31D6F" w:rsidRDefault="00C31D6F" w:rsidP="00863A82">
      <w:pPr>
        <w:spacing w:line="480" w:lineRule="auto"/>
        <w:ind w:right="-360"/>
        <w:rPr>
          <w:rFonts w:ascii="Times New Roman" w:hAnsi="Times New Roman" w:cs="Times New Roman"/>
          <w:b/>
          <w:u w:val="single"/>
        </w:rPr>
      </w:pPr>
    </w:p>
    <w:p w14:paraId="266D04D5" w14:textId="4538AD6B" w:rsidR="006F7C20" w:rsidRDefault="00A83ED0" w:rsidP="00863A82">
      <w:pPr>
        <w:spacing w:line="480" w:lineRule="auto"/>
        <w:ind w:right="-360"/>
        <w:rPr>
          <w:rFonts w:ascii="Times New Roman" w:hAnsi="Times New Roman" w:cs="Times New Roman"/>
          <w:b/>
          <w:u w:val="single"/>
        </w:rPr>
      </w:pPr>
      <w:r>
        <w:rPr>
          <w:rFonts w:ascii="Times New Roman" w:hAnsi="Times New Roman" w:cs="Times New Roman"/>
          <w:b/>
          <w:u w:val="single"/>
        </w:rPr>
        <w:t>“Giving Place” to the Other</w:t>
      </w:r>
    </w:p>
    <w:p w14:paraId="3F5F35D9" w14:textId="7A80B4CF" w:rsidR="006F7C20" w:rsidRDefault="00A83ED0" w:rsidP="00863A82">
      <w:pPr>
        <w:spacing w:line="480" w:lineRule="auto"/>
        <w:ind w:right="-360"/>
        <w:rPr>
          <w:rFonts w:ascii="Times New Roman" w:hAnsi="Times New Roman" w:cs="Times New Roman"/>
          <w:color w:val="000000"/>
        </w:rPr>
      </w:pPr>
      <w:r>
        <w:rPr>
          <w:rFonts w:ascii="Times New Roman" w:hAnsi="Times New Roman" w:cs="Times New Roman"/>
        </w:rPr>
        <w:tab/>
        <w:t>At the core of Derrida’s concept of hospitality is the mandate that we must “give place” to the outsider in ways that do not resonate with the time-honored liberal ethic of tolerance</w:t>
      </w:r>
      <w:r w:rsidR="002E7774">
        <w:rPr>
          <w:rFonts w:ascii="Times New Roman" w:hAnsi="Times New Roman" w:cs="Times New Roman"/>
        </w:rPr>
        <w:t>,</w:t>
      </w:r>
      <w:r>
        <w:rPr>
          <w:rFonts w:ascii="Times New Roman" w:hAnsi="Times New Roman" w:cs="Times New Roman"/>
        </w:rPr>
        <w:t xml:space="preserve"> nor the implications of a self-conscious magnanimity.  In </w:t>
      </w:r>
      <w:r w:rsidRPr="00A83ED0">
        <w:rPr>
          <w:rFonts w:ascii="Times New Roman" w:hAnsi="Times New Roman" w:cs="Times New Roman"/>
          <w:i/>
        </w:rPr>
        <w:t>Of Hospitality: Anne Dufourmantelle Invites Jacques Derrida to Respond</w:t>
      </w:r>
      <w:r>
        <w:rPr>
          <w:rFonts w:ascii="Times New Roman" w:hAnsi="Times New Roman" w:cs="Times New Roman"/>
          <w:i/>
        </w:rPr>
        <w:t>,</w:t>
      </w:r>
      <w:r w:rsidRPr="00A83ED0">
        <w:rPr>
          <w:rStyle w:val="FootnoteReference"/>
          <w:rFonts w:ascii="Times New Roman" w:hAnsi="Times New Roman" w:cs="Times New Roman"/>
        </w:rPr>
        <w:footnoteReference w:id="4"/>
      </w:r>
      <w:r w:rsidRPr="00A83ED0">
        <w:rPr>
          <w:rFonts w:ascii="Times New Roman" w:hAnsi="Times New Roman" w:cs="Times New Roman"/>
        </w:rPr>
        <w:t xml:space="preserve"> </w:t>
      </w:r>
      <w:r>
        <w:rPr>
          <w:rFonts w:ascii="Times New Roman" w:hAnsi="Times New Roman" w:cs="Times New Roman"/>
        </w:rPr>
        <w:t>Derr</w:t>
      </w:r>
      <w:r w:rsidR="005B7E86">
        <w:rPr>
          <w:rFonts w:ascii="Times New Roman" w:hAnsi="Times New Roman" w:cs="Times New Roman"/>
        </w:rPr>
        <w:t>ida insists that in order for</w:t>
      </w:r>
      <w:r w:rsidR="00E555B5">
        <w:rPr>
          <w:rFonts w:ascii="Times New Roman" w:hAnsi="Times New Roman" w:cs="Times New Roman"/>
        </w:rPr>
        <w:t xml:space="preserve"> true hospitality</w:t>
      </w:r>
      <w:r w:rsidR="005B7E86">
        <w:rPr>
          <w:rFonts w:ascii="Times New Roman" w:hAnsi="Times New Roman" w:cs="Times New Roman"/>
        </w:rPr>
        <w:t xml:space="preserve"> to inhere</w:t>
      </w:r>
      <w:r w:rsidR="00E555B5">
        <w:rPr>
          <w:rFonts w:ascii="Times New Roman" w:hAnsi="Times New Roman" w:cs="Times New Roman"/>
        </w:rPr>
        <w:t>, the welcoming gesture must allow</w:t>
      </w:r>
      <w:r>
        <w:rPr>
          <w:rFonts w:ascii="Times New Roman" w:hAnsi="Times New Roman" w:cs="Times New Roman"/>
        </w:rPr>
        <w:t xml:space="preserve"> in the person, the idea</w:t>
      </w:r>
      <w:r w:rsidR="005B7E86">
        <w:rPr>
          <w:rFonts w:ascii="Times New Roman" w:hAnsi="Times New Roman" w:cs="Times New Roman"/>
        </w:rPr>
        <w:t xml:space="preserve">, the cultural practice that </w:t>
      </w:r>
      <w:r>
        <w:rPr>
          <w:rFonts w:ascii="Times New Roman" w:hAnsi="Times New Roman" w:cs="Times New Roman"/>
        </w:rPr>
        <w:t xml:space="preserve">differs </w:t>
      </w:r>
      <w:r w:rsidR="005B7E86">
        <w:rPr>
          <w:rFonts w:ascii="Times New Roman" w:hAnsi="Times New Roman" w:cs="Times New Roman"/>
        </w:rPr>
        <w:t xml:space="preserve">so fundamentally </w:t>
      </w:r>
      <w:r>
        <w:rPr>
          <w:rFonts w:ascii="Times New Roman" w:hAnsi="Times New Roman" w:cs="Times New Roman"/>
        </w:rPr>
        <w:t xml:space="preserve">from our traditional ways of life that </w:t>
      </w:r>
      <w:r w:rsidR="005B7E86">
        <w:rPr>
          <w:rFonts w:ascii="Times New Roman" w:hAnsi="Times New Roman" w:cs="Times New Roman"/>
        </w:rPr>
        <w:t xml:space="preserve">it </w:t>
      </w:r>
      <w:r w:rsidR="00E555B5">
        <w:rPr>
          <w:rFonts w:ascii="Times New Roman" w:hAnsi="Times New Roman" w:cs="Times New Roman"/>
        </w:rPr>
        <w:t xml:space="preserve">does not translate </w:t>
      </w:r>
      <w:r w:rsidR="005B7E86">
        <w:rPr>
          <w:rFonts w:ascii="Times New Roman" w:hAnsi="Times New Roman" w:cs="Times New Roman"/>
        </w:rPr>
        <w:t xml:space="preserve">back </w:t>
      </w:r>
      <w:r w:rsidR="00E555B5">
        <w:rPr>
          <w:rFonts w:ascii="Times New Roman" w:hAnsi="Times New Roman" w:cs="Times New Roman"/>
        </w:rPr>
        <w:t>into our familiar</w:t>
      </w:r>
      <w:r w:rsidR="005B7E86">
        <w:rPr>
          <w:rFonts w:ascii="Times New Roman" w:hAnsi="Times New Roman" w:cs="Times New Roman"/>
        </w:rPr>
        <w:t xml:space="preserve"> matrix</w:t>
      </w:r>
      <w:r>
        <w:rPr>
          <w:rFonts w:ascii="Times New Roman" w:hAnsi="Times New Roman" w:cs="Times New Roman"/>
        </w:rPr>
        <w:t xml:space="preserve">.  </w:t>
      </w:r>
      <w:r w:rsidR="00E555B5">
        <w:rPr>
          <w:rFonts w:ascii="Times New Roman" w:hAnsi="Times New Roman" w:cs="Times New Roman"/>
        </w:rPr>
        <w:t xml:space="preserve"> When someone is utterly foreign to us, unversed in our language and unaccustomed to our habits, th</w:t>
      </w:r>
      <w:r w:rsidR="00F54029">
        <w:rPr>
          <w:rFonts w:ascii="Times New Roman" w:hAnsi="Times New Roman" w:cs="Times New Roman"/>
        </w:rPr>
        <w:t>e act of allowing that person in</w:t>
      </w:r>
      <w:r w:rsidR="00E555B5">
        <w:rPr>
          <w:rFonts w:ascii="Times New Roman" w:hAnsi="Times New Roman" w:cs="Times New Roman"/>
        </w:rPr>
        <w:t xml:space="preserve"> can no longer be read in terms that respond to our familiar grid.  </w:t>
      </w:r>
      <w:r w:rsidR="00AE7D8A">
        <w:rPr>
          <w:rFonts w:ascii="Times New Roman" w:hAnsi="Times New Roman" w:cs="Times New Roman"/>
        </w:rPr>
        <w:t xml:space="preserve">“[T]here would be an antinomy, an insoluble antinomy, a non-dialectizable antinomy between, on the one hand, </w:t>
      </w:r>
      <w:r w:rsidR="00AE7D8A" w:rsidRPr="00AE7D8A">
        <w:rPr>
          <w:rFonts w:ascii="Times New Roman" w:hAnsi="Times New Roman" w:cs="Times New Roman"/>
          <w:i/>
        </w:rPr>
        <w:t>The</w:t>
      </w:r>
      <w:r w:rsidR="00AE7D8A">
        <w:rPr>
          <w:rFonts w:ascii="Times New Roman" w:hAnsi="Times New Roman" w:cs="Times New Roman"/>
        </w:rPr>
        <w:t xml:space="preserve"> law of unlimited hospitality…and on the other hand…those rights and duties that are always conditioned and conditional….”</w:t>
      </w:r>
      <w:r w:rsidR="00AE7D8A">
        <w:rPr>
          <w:rStyle w:val="FootnoteReference"/>
          <w:rFonts w:ascii="Times New Roman" w:hAnsi="Times New Roman" w:cs="Times New Roman"/>
        </w:rPr>
        <w:footnoteReference w:id="5"/>
      </w:r>
      <w:r w:rsidR="00AE7D8A">
        <w:rPr>
          <w:rFonts w:ascii="Times New Roman" w:hAnsi="Times New Roman" w:cs="Times New Roman"/>
        </w:rPr>
        <w:t xml:space="preserve"> </w:t>
      </w:r>
      <w:r w:rsidR="00E555B5">
        <w:rPr>
          <w:rFonts w:ascii="Times New Roman" w:hAnsi="Times New Roman" w:cs="Times New Roman"/>
        </w:rPr>
        <w:t xml:space="preserve">The presence of the unknown raises questions and presents a dynamic that underscores the limits of our epistemological framework: the stranger is strange only when his or her culture shares no </w:t>
      </w:r>
      <w:r w:rsidR="002E7774">
        <w:rPr>
          <w:rFonts w:ascii="Times New Roman" w:hAnsi="Times New Roman" w:cs="Times New Roman"/>
        </w:rPr>
        <w:t xml:space="preserve">obvious </w:t>
      </w:r>
      <w:r w:rsidR="00457605">
        <w:rPr>
          <w:rFonts w:ascii="Times New Roman" w:hAnsi="Times New Roman" w:cs="Times New Roman"/>
        </w:rPr>
        <w:t>cognate with our own and thus forces our</w:t>
      </w:r>
      <w:r w:rsidR="00E555B5">
        <w:rPr>
          <w:rFonts w:ascii="Times New Roman" w:hAnsi="Times New Roman" w:cs="Times New Roman"/>
        </w:rPr>
        <w:t xml:space="preserve"> well-worn practices into the at times playful, at times dangerous implication</w:t>
      </w:r>
      <w:r w:rsidR="000C718F">
        <w:rPr>
          <w:rFonts w:ascii="Times New Roman" w:hAnsi="Times New Roman" w:cs="Times New Roman"/>
        </w:rPr>
        <w:t>s</w:t>
      </w:r>
      <w:r w:rsidR="00E555B5">
        <w:rPr>
          <w:rFonts w:ascii="Times New Roman" w:hAnsi="Times New Roman" w:cs="Times New Roman"/>
        </w:rPr>
        <w:t xml:space="preserve"> of </w:t>
      </w:r>
      <w:r w:rsidR="008D47FB">
        <w:rPr>
          <w:rFonts w:ascii="Times New Roman" w:hAnsi="Times New Roman" w:cs="Times New Roman"/>
          <w:i/>
        </w:rPr>
        <w:t>diff</w:t>
      </w:r>
      <w:r w:rsidR="008D47FB" w:rsidRPr="008D47FB">
        <w:rPr>
          <w:rFonts w:ascii="Times New Roman" w:hAnsi="Times New Roman" w:cs="Times New Roman"/>
          <w:i/>
          <w:color w:val="000000"/>
        </w:rPr>
        <w:t>é</w:t>
      </w:r>
      <w:r w:rsidR="008D47FB">
        <w:rPr>
          <w:rFonts w:ascii="Times New Roman" w:hAnsi="Times New Roman" w:cs="Times New Roman"/>
          <w:i/>
        </w:rPr>
        <w:t>ra</w:t>
      </w:r>
      <w:r w:rsidR="002E7774">
        <w:rPr>
          <w:rFonts w:ascii="Times New Roman" w:hAnsi="Times New Roman" w:cs="Times New Roman"/>
          <w:i/>
        </w:rPr>
        <w:t>nce.</w:t>
      </w:r>
      <w:r w:rsidR="000C718F">
        <w:rPr>
          <w:rFonts w:ascii="Times New Roman" w:hAnsi="Times New Roman" w:cs="Times New Roman"/>
          <w:i/>
          <w:color w:val="000000"/>
        </w:rPr>
        <w:t xml:space="preserve"> </w:t>
      </w:r>
      <w:r w:rsidR="002E7774">
        <w:rPr>
          <w:rFonts w:ascii="Times New Roman" w:hAnsi="Times New Roman" w:cs="Times New Roman"/>
          <w:color w:val="000000"/>
        </w:rPr>
        <w:t xml:space="preserve">Thanks to the latter, </w:t>
      </w:r>
      <w:r w:rsidR="00700DBB">
        <w:rPr>
          <w:rFonts w:ascii="Times New Roman" w:hAnsi="Times New Roman" w:cs="Times New Roman"/>
          <w:color w:val="000000"/>
        </w:rPr>
        <w:t>knowledge claims no definitive stopping</w:t>
      </w:r>
      <w:r w:rsidR="002E7774">
        <w:rPr>
          <w:rFonts w:ascii="Times New Roman" w:hAnsi="Times New Roman" w:cs="Times New Roman"/>
          <w:color w:val="000000"/>
        </w:rPr>
        <w:t xml:space="preserve"> point nor settles into the comfortable realm of a normative imperative: it never becomes “average,” “normal</w:t>
      </w:r>
      <w:r w:rsidR="00FE086E">
        <w:rPr>
          <w:rFonts w:ascii="Times New Roman" w:hAnsi="Times New Roman" w:cs="Times New Roman"/>
          <w:color w:val="000000"/>
        </w:rPr>
        <w:t>,” or “the mean.”    Instead, as</w:t>
      </w:r>
      <w:r w:rsidR="002E7774">
        <w:rPr>
          <w:rFonts w:ascii="Times New Roman" w:hAnsi="Times New Roman" w:cs="Times New Roman"/>
          <w:color w:val="000000"/>
        </w:rPr>
        <w:t xml:space="preserve"> it extends hospitality to something heretofore outside its boundaries, it</w:t>
      </w:r>
      <w:r w:rsidR="00C31D6F">
        <w:rPr>
          <w:rFonts w:ascii="Times New Roman" w:hAnsi="Times New Roman" w:cs="Times New Roman"/>
          <w:color w:val="000000"/>
        </w:rPr>
        <w:t xml:space="preserve"> forever defers to another, alternative reading</w:t>
      </w:r>
      <w:r w:rsidR="002E7774">
        <w:rPr>
          <w:rFonts w:ascii="Times New Roman" w:hAnsi="Times New Roman" w:cs="Times New Roman"/>
          <w:color w:val="000000"/>
        </w:rPr>
        <w:t xml:space="preserve"> whose impact unsettles its comfort zone</w:t>
      </w:r>
      <w:r w:rsidR="00C31D6F">
        <w:rPr>
          <w:rFonts w:ascii="Times New Roman" w:hAnsi="Times New Roman" w:cs="Times New Roman"/>
          <w:color w:val="000000"/>
        </w:rPr>
        <w:t>.  Being hospitable, then, engenders an encounter with alterity that n</w:t>
      </w:r>
      <w:r w:rsidR="00DF7FAB">
        <w:rPr>
          <w:rFonts w:ascii="Times New Roman" w:hAnsi="Times New Roman" w:cs="Times New Roman"/>
          <w:color w:val="000000"/>
        </w:rPr>
        <w:t>ecessarily reorients our (</w:t>
      </w:r>
      <w:r w:rsidR="005C3D30">
        <w:rPr>
          <w:rFonts w:ascii="Times New Roman" w:hAnsi="Times New Roman" w:cs="Times New Roman"/>
          <w:color w:val="000000"/>
        </w:rPr>
        <w:t>un)stable worldview and loosens our points of reference and former sense of entitlement</w:t>
      </w:r>
      <w:r w:rsidR="00C31D6F">
        <w:rPr>
          <w:rFonts w:ascii="Times New Roman" w:hAnsi="Times New Roman" w:cs="Times New Roman"/>
          <w:color w:val="000000"/>
        </w:rPr>
        <w:t>.</w:t>
      </w:r>
      <w:r w:rsidR="005C3D30">
        <w:rPr>
          <w:rFonts w:ascii="Times New Roman" w:hAnsi="Times New Roman" w:cs="Times New Roman"/>
          <w:color w:val="000000"/>
        </w:rPr>
        <w:t xml:space="preserve">  </w:t>
      </w:r>
      <w:r w:rsidR="002C1008">
        <w:rPr>
          <w:rFonts w:ascii="Times New Roman" w:hAnsi="Times New Roman" w:cs="Times New Roman"/>
          <w:color w:val="000000"/>
        </w:rPr>
        <w:t xml:space="preserve">A discourse of rights, entitlement, and propriety gives way to the </w:t>
      </w:r>
      <w:r w:rsidR="00B81E76">
        <w:rPr>
          <w:rFonts w:ascii="Times New Roman" w:hAnsi="Times New Roman" w:cs="Times New Roman"/>
          <w:color w:val="000000"/>
        </w:rPr>
        <w:t>ingrained aporias</w:t>
      </w:r>
      <w:r w:rsidR="002C1008">
        <w:rPr>
          <w:rFonts w:ascii="Times New Roman" w:hAnsi="Times New Roman" w:cs="Times New Roman"/>
          <w:color w:val="000000"/>
        </w:rPr>
        <w:t xml:space="preserve"> of our worldview: we are made aware of what doesn’t translate.  </w:t>
      </w:r>
      <w:r w:rsidR="005C3D30">
        <w:rPr>
          <w:rFonts w:ascii="Times New Roman" w:hAnsi="Times New Roman" w:cs="Times New Roman"/>
          <w:color w:val="000000"/>
        </w:rPr>
        <w:t>“The law of absolute hospitality commands a break with hospitality by right…it is…strangely heterogeneous….”</w:t>
      </w:r>
      <w:r w:rsidR="005C3D30">
        <w:rPr>
          <w:rStyle w:val="FootnoteReference"/>
          <w:rFonts w:ascii="Times New Roman" w:hAnsi="Times New Roman" w:cs="Times New Roman"/>
          <w:color w:val="000000"/>
        </w:rPr>
        <w:footnoteReference w:id="6"/>
      </w:r>
    </w:p>
    <w:p w14:paraId="1D259AAD" w14:textId="2D5794ED" w:rsidR="00EB5902" w:rsidRDefault="00C31D6F" w:rsidP="00EB5902">
      <w:pPr>
        <w:spacing w:line="480" w:lineRule="auto"/>
        <w:ind w:left="-180" w:right="-360" w:firstLine="180"/>
        <w:rPr>
          <w:rFonts w:ascii="Times New Roman" w:hAnsi="Times New Roman" w:cs="Times New Roman"/>
          <w:color w:val="000000"/>
        </w:rPr>
      </w:pPr>
      <w:r>
        <w:rPr>
          <w:rFonts w:ascii="Times New Roman" w:hAnsi="Times New Roman" w:cs="Times New Roman"/>
          <w:color w:val="000000"/>
        </w:rPr>
        <w:tab/>
        <w:t xml:space="preserve">This reorientation may be exhilarating, devastating, curious, or bewildering.  Yet such emotional responses matter less than the humbling </w:t>
      </w:r>
      <w:r w:rsidR="002A2488">
        <w:rPr>
          <w:rFonts w:ascii="Times New Roman" w:hAnsi="Times New Roman" w:cs="Times New Roman"/>
          <w:color w:val="000000"/>
        </w:rPr>
        <w:t xml:space="preserve">intellectual </w:t>
      </w:r>
      <w:r>
        <w:rPr>
          <w:rFonts w:ascii="Times New Roman" w:hAnsi="Times New Roman" w:cs="Times New Roman"/>
          <w:color w:val="000000"/>
        </w:rPr>
        <w:t xml:space="preserve">effect of the supplemental logic </w:t>
      </w:r>
      <w:r w:rsidR="002A2488">
        <w:rPr>
          <w:rFonts w:ascii="Times New Roman" w:hAnsi="Times New Roman" w:cs="Times New Roman"/>
          <w:color w:val="000000"/>
        </w:rPr>
        <w:t xml:space="preserve">that is </w:t>
      </w:r>
      <w:r>
        <w:rPr>
          <w:rFonts w:ascii="Times New Roman" w:hAnsi="Times New Roman" w:cs="Times New Roman"/>
          <w:color w:val="000000"/>
        </w:rPr>
        <w:t>always contained in the reality o</w:t>
      </w:r>
      <w:r w:rsidR="002227E5">
        <w:rPr>
          <w:rFonts w:ascii="Times New Roman" w:hAnsi="Times New Roman" w:cs="Times New Roman"/>
          <w:color w:val="000000"/>
        </w:rPr>
        <w:t>f difference</w:t>
      </w:r>
      <w:r w:rsidR="002A2488">
        <w:rPr>
          <w:rFonts w:ascii="Times New Roman" w:hAnsi="Times New Roman" w:cs="Times New Roman"/>
          <w:color w:val="000000"/>
        </w:rPr>
        <w:t>, and that always points toward an ethical response.</w:t>
      </w:r>
      <w:r w:rsidR="002227E5">
        <w:rPr>
          <w:rFonts w:ascii="Times New Roman" w:hAnsi="Times New Roman" w:cs="Times New Roman"/>
          <w:color w:val="000000"/>
        </w:rPr>
        <w:t xml:space="preserve">  Otherness by definition </w:t>
      </w:r>
      <w:r>
        <w:rPr>
          <w:rFonts w:ascii="Times New Roman" w:hAnsi="Times New Roman" w:cs="Times New Roman"/>
          <w:color w:val="000000"/>
        </w:rPr>
        <w:t xml:space="preserve">underscores the deviant rationale already contained in my own thinking, the </w:t>
      </w:r>
      <w:r w:rsidR="002227E5">
        <w:rPr>
          <w:rFonts w:ascii="Times New Roman" w:hAnsi="Times New Roman" w:cs="Times New Roman"/>
          <w:color w:val="000000"/>
        </w:rPr>
        <w:t xml:space="preserve">parergonal expression that my iteration engenders, since even the most linear thinking necessarily puts into play its own errant alternative.  The supplemental logic that lies hidden within an outward expression  -- a culture, a political position, a way of life, an opinion – has the power to deconstruct that expression’s hubris and thereby point out the extent to which its claims to authority have always been dialectically implicated in alternatives.  </w:t>
      </w:r>
      <w:r w:rsidR="00D82009">
        <w:rPr>
          <w:rFonts w:ascii="Times New Roman" w:hAnsi="Times New Roman" w:cs="Times New Roman"/>
          <w:color w:val="000000"/>
        </w:rPr>
        <w:t xml:space="preserve"> Supplemental logic </w:t>
      </w:r>
      <w:r w:rsidR="00AA6BC6">
        <w:rPr>
          <w:rFonts w:ascii="Times New Roman" w:hAnsi="Times New Roman" w:cs="Times New Roman"/>
          <w:color w:val="000000"/>
        </w:rPr>
        <w:t xml:space="preserve">allows the received wisdom to be read against itself, to turn back on its own power such that its deviant other is given equal expression.  Thus a potentially subversive </w:t>
      </w:r>
      <w:r w:rsidR="002227E5">
        <w:rPr>
          <w:rFonts w:ascii="Times New Roman" w:hAnsi="Times New Roman" w:cs="Times New Roman"/>
          <w:color w:val="000000"/>
        </w:rPr>
        <w:t>encounter with the foreigner</w:t>
      </w:r>
      <w:r w:rsidR="00AA6BC6">
        <w:rPr>
          <w:rFonts w:ascii="Times New Roman" w:hAnsi="Times New Roman" w:cs="Times New Roman"/>
          <w:color w:val="000000"/>
        </w:rPr>
        <w:t xml:space="preserve"> nevertheless carries with it an ethical dimension since it breaks the circularity of the self-referencing, self-aggrandizing worldview that reads so much of life in ter</w:t>
      </w:r>
      <w:r w:rsidR="002A2488">
        <w:rPr>
          <w:rFonts w:ascii="Times New Roman" w:hAnsi="Times New Roman" w:cs="Times New Roman"/>
          <w:color w:val="000000"/>
        </w:rPr>
        <w:t>ms of its own conceptual matrix.  When we allow for</w:t>
      </w:r>
      <w:r w:rsidR="002A2488">
        <w:rPr>
          <w:rFonts w:ascii="Times New Roman" w:hAnsi="Times New Roman" w:cs="Times New Roman"/>
          <w:i/>
          <w:color w:val="000000"/>
        </w:rPr>
        <w:t xml:space="preserve"> le diff</w:t>
      </w:r>
      <w:r w:rsidR="002A2488" w:rsidRPr="002A2488">
        <w:rPr>
          <w:rFonts w:ascii="Times New Roman" w:hAnsi="Times New Roman" w:cs="Times New Roman"/>
          <w:i/>
          <w:color w:val="000000"/>
        </w:rPr>
        <w:t>é</w:t>
      </w:r>
      <w:r w:rsidR="002A2488">
        <w:rPr>
          <w:rFonts w:ascii="Times New Roman" w:hAnsi="Times New Roman" w:cs="Times New Roman"/>
          <w:i/>
          <w:color w:val="000000"/>
        </w:rPr>
        <w:t>rand</w:t>
      </w:r>
      <w:r w:rsidR="00EB5902">
        <w:rPr>
          <w:rFonts w:ascii="Times New Roman" w:hAnsi="Times New Roman" w:cs="Times New Roman"/>
          <w:i/>
          <w:color w:val="000000"/>
        </w:rPr>
        <w:t xml:space="preserve">, </w:t>
      </w:r>
      <w:r w:rsidR="00EB5902">
        <w:rPr>
          <w:rFonts w:ascii="Times New Roman" w:hAnsi="Times New Roman" w:cs="Times New Roman"/>
          <w:color w:val="000000"/>
        </w:rPr>
        <w:t xml:space="preserve">that which does not </w:t>
      </w:r>
      <w:r w:rsidR="00457605">
        <w:rPr>
          <w:rFonts w:ascii="Times New Roman" w:hAnsi="Times New Roman" w:cs="Times New Roman"/>
          <w:color w:val="000000"/>
        </w:rPr>
        <w:t>translate back into our matrix, we no longer rely on</w:t>
      </w:r>
      <w:r w:rsidR="00EB5902">
        <w:rPr>
          <w:rFonts w:ascii="Times New Roman" w:hAnsi="Times New Roman" w:cs="Times New Roman"/>
          <w:color w:val="000000"/>
        </w:rPr>
        <w:t xml:space="preserve"> the self-same point of reference that we formerly used, for the other clearly</w:t>
      </w:r>
      <w:r w:rsidR="00457605">
        <w:rPr>
          <w:rFonts w:ascii="Times New Roman" w:hAnsi="Times New Roman" w:cs="Times New Roman"/>
          <w:color w:val="000000"/>
        </w:rPr>
        <w:t xml:space="preserve"> shares no cognate with us</w:t>
      </w:r>
      <w:r w:rsidR="00EB5902">
        <w:rPr>
          <w:rFonts w:ascii="Times New Roman" w:hAnsi="Times New Roman" w:cs="Times New Roman"/>
          <w:color w:val="000000"/>
        </w:rPr>
        <w:t xml:space="preserve">. </w:t>
      </w:r>
      <w:r w:rsidR="00457605">
        <w:rPr>
          <w:rFonts w:ascii="Times New Roman" w:hAnsi="Times New Roman" w:cs="Times New Roman"/>
          <w:color w:val="000000"/>
        </w:rPr>
        <w:t xml:space="preserve">  This failure to identify, to identify with, opens up critical theory’s affirmative possibilities</w:t>
      </w:r>
      <w:r w:rsidR="001F6CDD">
        <w:rPr>
          <w:rFonts w:ascii="Times New Roman" w:hAnsi="Times New Roman" w:cs="Times New Roman"/>
          <w:color w:val="000000"/>
        </w:rPr>
        <w:t xml:space="preserve"> in that it breaks the circularity and self-referencing of the status quo</w:t>
      </w:r>
      <w:r w:rsidR="00457605">
        <w:rPr>
          <w:rFonts w:ascii="Times New Roman" w:hAnsi="Times New Roman" w:cs="Times New Roman"/>
          <w:color w:val="000000"/>
        </w:rPr>
        <w:t>.  Derrida asks:</w:t>
      </w:r>
    </w:p>
    <w:p w14:paraId="43A57773" w14:textId="77777777" w:rsidR="00EB5902" w:rsidRDefault="00EB5902" w:rsidP="00EB5902">
      <w:pPr>
        <w:spacing w:line="480" w:lineRule="auto"/>
        <w:ind w:left="-180" w:right="-360" w:firstLine="180"/>
        <w:rPr>
          <w:rFonts w:ascii="Times New Roman" w:hAnsi="Times New Roman" w:cs="Times New Roman"/>
          <w:color w:val="000000"/>
        </w:rPr>
      </w:pPr>
    </w:p>
    <w:p w14:paraId="46FED4CA" w14:textId="1765B54B" w:rsidR="00C31D6F" w:rsidRDefault="00EB5902" w:rsidP="00EB5902">
      <w:pPr>
        <w:ind w:left="720" w:right="1170"/>
        <w:rPr>
          <w:rFonts w:ascii="Times New Roman" w:hAnsi="Times New Roman" w:cs="Times New Roman"/>
          <w:color w:val="000000"/>
        </w:rPr>
      </w:pPr>
      <w:r>
        <w:rPr>
          <w:rFonts w:ascii="Times New Roman" w:hAnsi="Times New Roman" w:cs="Times New Roman"/>
          <w:color w:val="000000"/>
        </w:rPr>
        <w:t xml:space="preserve"> [W]e have come to wonder whether absolute, hyperbolical, </w:t>
      </w:r>
      <w:r w:rsidR="00B81E76">
        <w:rPr>
          <w:rFonts w:ascii="Times New Roman" w:hAnsi="Times New Roman" w:cs="Times New Roman"/>
          <w:color w:val="000000"/>
        </w:rPr>
        <w:t xml:space="preserve">unconditional hospitality doesn’t consist </w:t>
      </w:r>
      <w:r>
        <w:rPr>
          <w:rFonts w:ascii="Times New Roman" w:hAnsi="Times New Roman" w:cs="Times New Roman"/>
          <w:color w:val="000000"/>
        </w:rPr>
        <w:t>in suspending language, a particular determinate language, and even the address of the other.  Shouldn’t we also submit to a sort of holding back of the temptation to ask the other who he is, what her name is, where he comes from, etc.?</w:t>
      </w:r>
      <w:r>
        <w:rPr>
          <w:rStyle w:val="FootnoteReference"/>
          <w:rFonts w:ascii="Times New Roman" w:hAnsi="Times New Roman" w:cs="Times New Roman"/>
          <w:color w:val="000000"/>
        </w:rPr>
        <w:footnoteReference w:id="7"/>
      </w:r>
      <w:r w:rsidR="00C31D6F">
        <w:rPr>
          <w:rFonts w:ascii="Times New Roman" w:hAnsi="Times New Roman" w:cs="Times New Roman"/>
          <w:color w:val="000000"/>
        </w:rPr>
        <w:t xml:space="preserve"> </w:t>
      </w:r>
    </w:p>
    <w:p w14:paraId="3DE43CC3" w14:textId="77777777" w:rsidR="00EB5902" w:rsidRDefault="00EB5902" w:rsidP="00EB5902">
      <w:pPr>
        <w:ind w:left="720" w:right="1170"/>
        <w:rPr>
          <w:rFonts w:ascii="Times New Roman" w:hAnsi="Times New Roman" w:cs="Times New Roman"/>
          <w:color w:val="000000"/>
        </w:rPr>
      </w:pPr>
    </w:p>
    <w:p w14:paraId="77FBD157" w14:textId="77777777" w:rsidR="00EB5902" w:rsidRDefault="00EB5902" w:rsidP="00EB5902">
      <w:pPr>
        <w:ind w:left="-180" w:right="-360" w:firstLine="180"/>
        <w:rPr>
          <w:rFonts w:ascii="Times New Roman" w:hAnsi="Times New Roman" w:cs="Times New Roman"/>
          <w:color w:val="000000"/>
        </w:rPr>
      </w:pPr>
    </w:p>
    <w:p w14:paraId="129AE1E8" w14:textId="77777777" w:rsidR="00EB5902" w:rsidRDefault="00EB5902" w:rsidP="00EB5902">
      <w:pPr>
        <w:ind w:left="-180" w:right="-360" w:firstLine="180"/>
        <w:rPr>
          <w:rFonts w:ascii="Times New Roman" w:hAnsi="Times New Roman" w:cs="Times New Roman"/>
          <w:color w:val="000000"/>
        </w:rPr>
      </w:pPr>
    </w:p>
    <w:p w14:paraId="6C6F1A44" w14:textId="3D0AF33A" w:rsidR="002E328B" w:rsidRDefault="00C31D6F" w:rsidP="00863A82">
      <w:pPr>
        <w:spacing w:line="480" w:lineRule="auto"/>
        <w:ind w:right="-360"/>
        <w:rPr>
          <w:rFonts w:ascii="Times New Roman" w:hAnsi="Times New Roman" w:cs="Times New Roman"/>
          <w:color w:val="000000"/>
        </w:rPr>
      </w:pPr>
      <w:r>
        <w:rPr>
          <w:rFonts w:ascii="Times New Roman" w:hAnsi="Times New Roman" w:cs="Times New Roman"/>
          <w:color w:val="000000"/>
        </w:rPr>
        <w:tab/>
        <w:t>Central to the hospitable gesture</w:t>
      </w:r>
      <w:r w:rsidR="00457605">
        <w:rPr>
          <w:rFonts w:ascii="Times New Roman" w:hAnsi="Times New Roman" w:cs="Times New Roman"/>
          <w:color w:val="000000"/>
        </w:rPr>
        <w:t>, then,</w:t>
      </w:r>
      <w:r>
        <w:rPr>
          <w:rFonts w:ascii="Times New Roman" w:hAnsi="Times New Roman" w:cs="Times New Roman"/>
          <w:color w:val="000000"/>
        </w:rPr>
        <w:t xml:space="preserve"> lies the willingness to suspend a time-honored conceptual matrix that has served our purposes</w:t>
      </w:r>
      <w:r w:rsidR="002227E5">
        <w:rPr>
          <w:rFonts w:ascii="Times New Roman" w:hAnsi="Times New Roman" w:cs="Times New Roman"/>
          <w:color w:val="000000"/>
        </w:rPr>
        <w:t xml:space="preserve">, and </w:t>
      </w:r>
      <w:r w:rsidR="00457605">
        <w:rPr>
          <w:rFonts w:ascii="Times New Roman" w:hAnsi="Times New Roman" w:cs="Times New Roman"/>
          <w:color w:val="000000"/>
        </w:rPr>
        <w:t xml:space="preserve">a willingness to </w:t>
      </w:r>
      <w:r w:rsidR="002227E5">
        <w:rPr>
          <w:rFonts w:ascii="Times New Roman" w:hAnsi="Times New Roman" w:cs="Times New Roman"/>
          <w:color w:val="000000"/>
        </w:rPr>
        <w:t xml:space="preserve">recognize the limits of those intellectual horizons that have guided our lives.   A </w:t>
      </w:r>
      <w:r w:rsidR="00457605">
        <w:rPr>
          <w:rFonts w:ascii="Times New Roman" w:hAnsi="Times New Roman" w:cs="Times New Roman"/>
          <w:color w:val="000000"/>
        </w:rPr>
        <w:t xml:space="preserve">truly hospitable gesture </w:t>
      </w:r>
      <w:r w:rsidR="002227E5">
        <w:rPr>
          <w:rFonts w:ascii="Times New Roman" w:hAnsi="Times New Roman" w:cs="Times New Roman"/>
          <w:color w:val="000000"/>
        </w:rPr>
        <w:t xml:space="preserve">is one that moves away from the self-referencing </w:t>
      </w:r>
      <w:r w:rsidR="00457605">
        <w:rPr>
          <w:rFonts w:ascii="Times New Roman" w:hAnsi="Times New Roman" w:cs="Times New Roman"/>
          <w:color w:val="000000"/>
        </w:rPr>
        <w:t>circularity that so often guides our</w:t>
      </w:r>
      <w:r w:rsidR="008256E1">
        <w:rPr>
          <w:rFonts w:ascii="Times New Roman" w:hAnsi="Times New Roman" w:cs="Times New Roman"/>
          <w:color w:val="000000"/>
        </w:rPr>
        <w:t xml:space="preserve"> claims to magnani</w:t>
      </w:r>
      <w:r w:rsidR="00457605">
        <w:rPr>
          <w:rFonts w:ascii="Times New Roman" w:hAnsi="Times New Roman" w:cs="Times New Roman"/>
          <w:color w:val="000000"/>
        </w:rPr>
        <w:t>mity even as we impose o</w:t>
      </w:r>
      <w:r w:rsidR="00C07EA0">
        <w:rPr>
          <w:rFonts w:ascii="Times New Roman" w:hAnsi="Times New Roman" w:cs="Times New Roman"/>
          <w:color w:val="000000"/>
        </w:rPr>
        <w:t>ur own horizons on the world.  This insistence on suspending identitarian logic similarly guides Derrida’s writings on friendship, which argue that the one I call friend need not reflect me back to me.  As against the traditional readings of friendship proffered by</w:t>
      </w:r>
      <w:r w:rsidR="00F13304">
        <w:rPr>
          <w:rFonts w:ascii="Times New Roman" w:hAnsi="Times New Roman" w:cs="Times New Roman"/>
          <w:color w:val="000000"/>
        </w:rPr>
        <w:t>, for instance,</w:t>
      </w:r>
      <w:r w:rsidR="00C07EA0">
        <w:rPr>
          <w:rFonts w:ascii="Times New Roman" w:hAnsi="Times New Roman" w:cs="Times New Roman"/>
          <w:color w:val="000000"/>
        </w:rPr>
        <w:t xml:space="preserve"> Aristotle,</w:t>
      </w:r>
      <w:r w:rsidR="00F13304">
        <w:rPr>
          <w:rFonts w:ascii="Times New Roman" w:hAnsi="Times New Roman" w:cs="Times New Roman"/>
          <w:color w:val="000000"/>
        </w:rPr>
        <w:t xml:space="preserve"> </w:t>
      </w:r>
      <w:r w:rsidR="00C07EA0">
        <w:rPr>
          <w:rFonts w:ascii="Times New Roman" w:hAnsi="Times New Roman" w:cs="Times New Roman"/>
          <w:color w:val="000000"/>
        </w:rPr>
        <w:t>Derrida maintains that the gesture of friendship does not reside in those moments when I see myself in another, or feel that</w:t>
      </w:r>
      <w:r w:rsidR="00F81372">
        <w:rPr>
          <w:rFonts w:ascii="Times New Roman" w:hAnsi="Times New Roman" w:cs="Times New Roman"/>
          <w:color w:val="000000"/>
        </w:rPr>
        <w:t>, as per Aristotle,</w:t>
      </w:r>
      <w:r w:rsidR="00C07EA0">
        <w:rPr>
          <w:rFonts w:ascii="Times New Roman" w:hAnsi="Times New Roman" w:cs="Times New Roman"/>
          <w:color w:val="000000"/>
        </w:rPr>
        <w:t xml:space="preserve"> we are in truth one person who inhabit two separate bodies.</w:t>
      </w:r>
      <w:r w:rsidR="00F81372">
        <w:rPr>
          <w:rFonts w:ascii="Times New Roman" w:hAnsi="Times New Roman" w:cs="Times New Roman"/>
          <w:color w:val="000000"/>
        </w:rPr>
        <w:t xml:space="preserve"> </w:t>
      </w:r>
      <w:r w:rsidR="00F13304">
        <w:rPr>
          <w:rFonts w:ascii="Times New Roman" w:hAnsi="Times New Roman" w:cs="Times New Roman"/>
          <w:color w:val="000000"/>
        </w:rPr>
        <w:t xml:space="preserve"> Indeed, in </w:t>
      </w:r>
      <w:r w:rsidR="00F13304" w:rsidRPr="00F13304">
        <w:rPr>
          <w:rFonts w:ascii="Times New Roman" w:hAnsi="Times New Roman" w:cs="Times New Roman"/>
          <w:i/>
          <w:color w:val="000000"/>
        </w:rPr>
        <w:t>The</w:t>
      </w:r>
      <w:r w:rsidR="00F13304">
        <w:rPr>
          <w:rFonts w:ascii="Times New Roman" w:hAnsi="Times New Roman" w:cs="Times New Roman"/>
          <w:color w:val="000000"/>
        </w:rPr>
        <w:t xml:space="preserve"> </w:t>
      </w:r>
      <w:r w:rsidR="00F13304" w:rsidRPr="00F13304">
        <w:rPr>
          <w:rFonts w:ascii="Times New Roman" w:hAnsi="Times New Roman" w:cs="Times New Roman"/>
          <w:i/>
          <w:color w:val="000000"/>
        </w:rPr>
        <w:t>Nicomachean Ethics</w:t>
      </w:r>
      <w:r w:rsidR="00F13304">
        <w:rPr>
          <w:rFonts w:ascii="Times New Roman" w:hAnsi="Times New Roman" w:cs="Times New Roman"/>
          <w:color w:val="000000"/>
        </w:rPr>
        <w:t>, Aristotle writes that “all friendship has as its object something good or pleasant…and is based on similarity between the parties.”</w:t>
      </w:r>
      <w:r w:rsidR="00F13304">
        <w:rPr>
          <w:rStyle w:val="FootnoteReference"/>
          <w:rFonts w:ascii="Times New Roman" w:hAnsi="Times New Roman" w:cs="Times New Roman"/>
          <w:color w:val="000000"/>
        </w:rPr>
        <w:footnoteReference w:id="8"/>
      </w:r>
      <w:r w:rsidR="00172AA3">
        <w:rPr>
          <w:rFonts w:ascii="Times New Roman" w:hAnsi="Times New Roman" w:cs="Times New Roman"/>
          <w:color w:val="000000"/>
        </w:rPr>
        <w:t xml:space="preserve">  In addition to this</w:t>
      </w:r>
      <w:r w:rsidR="00F13304">
        <w:rPr>
          <w:rFonts w:ascii="Times New Roman" w:hAnsi="Times New Roman" w:cs="Times New Roman"/>
          <w:color w:val="000000"/>
        </w:rPr>
        <w:t xml:space="preserve">, </w:t>
      </w:r>
      <w:r w:rsidR="009B578C">
        <w:rPr>
          <w:rFonts w:ascii="Times New Roman" w:hAnsi="Times New Roman" w:cs="Times New Roman"/>
          <w:color w:val="000000"/>
        </w:rPr>
        <w:t xml:space="preserve">Derrida observes that </w:t>
      </w:r>
      <w:r w:rsidR="00F13304">
        <w:rPr>
          <w:rFonts w:ascii="Times New Roman" w:hAnsi="Times New Roman" w:cs="Times New Roman"/>
          <w:color w:val="000000"/>
        </w:rPr>
        <w:t xml:space="preserve">Aristotle’s </w:t>
      </w:r>
      <w:r w:rsidR="009B578C" w:rsidRPr="009B578C">
        <w:rPr>
          <w:rFonts w:ascii="Times New Roman" w:hAnsi="Times New Roman" w:cs="Times New Roman"/>
          <w:i/>
          <w:color w:val="000000"/>
        </w:rPr>
        <w:t>The Eudemian Ethics</w:t>
      </w:r>
      <w:r w:rsidR="00F13304">
        <w:rPr>
          <w:rFonts w:ascii="Times New Roman" w:hAnsi="Times New Roman" w:cs="Times New Roman"/>
          <w:color w:val="000000"/>
        </w:rPr>
        <w:t xml:space="preserve"> “</w:t>
      </w:r>
      <w:r w:rsidR="009B578C">
        <w:rPr>
          <w:rFonts w:ascii="Times New Roman" w:hAnsi="Times New Roman" w:cs="Times New Roman"/>
          <w:color w:val="000000"/>
        </w:rPr>
        <w:t xml:space="preserve">inscribes friendship, knowledge and death, but also survival, from the start, in a single, </w:t>
      </w:r>
      <w:r w:rsidR="009B578C" w:rsidRPr="009B578C">
        <w:rPr>
          <w:rFonts w:ascii="Times New Roman" w:hAnsi="Times New Roman" w:cs="Times New Roman"/>
          <w:i/>
          <w:color w:val="000000"/>
        </w:rPr>
        <w:t>selfsame</w:t>
      </w:r>
      <w:r w:rsidR="009B578C">
        <w:rPr>
          <w:rFonts w:ascii="Times New Roman" w:hAnsi="Times New Roman" w:cs="Times New Roman"/>
          <w:color w:val="000000"/>
        </w:rPr>
        <w:t xml:space="preserve"> configuration.”</w:t>
      </w:r>
      <w:r w:rsidR="009B578C">
        <w:rPr>
          <w:rStyle w:val="FootnoteReference"/>
          <w:rFonts w:ascii="Times New Roman" w:hAnsi="Times New Roman" w:cs="Times New Roman"/>
          <w:color w:val="000000"/>
        </w:rPr>
        <w:footnoteReference w:id="9"/>
      </w:r>
      <w:r w:rsidR="00F81372">
        <w:rPr>
          <w:rFonts w:ascii="Times New Roman" w:hAnsi="Times New Roman" w:cs="Times New Roman"/>
          <w:color w:val="000000"/>
        </w:rPr>
        <w:t xml:space="preserve">  </w:t>
      </w:r>
      <w:r w:rsidR="009B578C">
        <w:rPr>
          <w:rFonts w:ascii="Times New Roman" w:hAnsi="Times New Roman" w:cs="Times New Roman"/>
          <w:color w:val="000000"/>
        </w:rPr>
        <w:t>It is this insistence on the selfsame</w:t>
      </w:r>
      <w:r w:rsidR="00F13304">
        <w:rPr>
          <w:rFonts w:ascii="Times New Roman" w:hAnsi="Times New Roman" w:cs="Times New Roman"/>
          <w:color w:val="000000"/>
        </w:rPr>
        <w:t>, the circular, and the narcissistic</w:t>
      </w:r>
      <w:r w:rsidR="009B578C">
        <w:rPr>
          <w:rFonts w:ascii="Times New Roman" w:hAnsi="Times New Roman" w:cs="Times New Roman"/>
          <w:color w:val="000000"/>
        </w:rPr>
        <w:t xml:space="preserve"> that Derrida dismisses from his own political vision</w:t>
      </w:r>
      <w:r w:rsidR="00F13304">
        <w:rPr>
          <w:rFonts w:ascii="Times New Roman" w:hAnsi="Times New Roman" w:cs="Times New Roman"/>
          <w:color w:val="000000"/>
        </w:rPr>
        <w:t>.  For although Aristotle concedes that friendship resides more in loving the other than in being loved (</w:t>
      </w:r>
      <w:r w:rsidR="00472225">
        <w:rPr>
          <w:rFonts w:ascii="Times New Roman" w:hAnsi="Times New Roman" w:cs="Times New Roman"/>
          <w:color w:val="000000"/>
        </w:rPr>
        <w:t>“friendship consists more in loving than in being loved”</w:t>
      </w:r>
      <w:r w:rsidR="00472225">
        <w:rPr>
          <w:rStyle w:val="FootnoteReference"/>
          <w:rFonts w:ascii="Times New Roman" w:hAnsi="Times New Roman" w:cs="Times New Roman"/>
          <w:color w:val="000000"/>
        </w:rPr>
        <w:footnoteReference w:id="10"/>
      </w:r>
      <w:r w:rsidR="00172AA3">
        <w:rPr>
          <w:rFonts w:ascii="Times New Roman" w:hAnsi="Times New Roman" w:cs="Times New Roman"/>
          <w:color w:val="000000"/>
        </w:rPr>
        <w:t>), still Derrida detects</w:t>
      </w:r>
      <w:r w:rsidR="00472225">
        <w:rPr>
          <w:rFonts w:ascii="Times New Roman" w:hAnsi="Times New Roman" w:cs="Times New Roman"/>
          <w:color w:val="000000"/>
        </w:rPr>
        <w:t xml:space="preserve"> an essential reciprocity that cann</w:t>
      </w:r>
      <w:r w:rsidR="00172AA3">
        <w:rPr>
          <w:rFonts w:ascii="Times New Roman" w:hAnsi="Times New Roman" w:cs="Times New Roman"/>
          <w:color w:val="000000"/>
        </w:rPr>
        <w:t>ot simply affirm</w:t>
      </w:r>
      <w:r w:rsidR="00472225">
        <w:rPr>
          <w:rFonts w:ascii="Times New Roman" w:hAnsi="Times New Roman" w:cs="Times New Roman"/>
          <w:color w:val="000000"/>
        </w:rPr>
        <w:t xml:space="preserve"> the other on its own terms and in its own manner.  </w:t>
      </w:r>
      <w:r w:rsidR="00172AA3">
        <w:rPr>
          <w:rFonts w:ascii="Times New Roman" w:hAnsi="Times New Roman" w:cs="Times New Roman"/>
          <w:color w:val="000000"/>
        </w:rPr>
        <w:t>Yet</w:t>
      </w:r>
      <w:r w:rsidR="00347D94">
        <w:rPr>
          <w:rFonts w:ascii="Times New Roman" w:hAnsi="Times New Roman" w:cs="Times New Roman"/>
          <w:color w:val="000000"/>
        </w:rPr>
        <w:t xml:space="preserve"> for him, </w:t>
      </w:r>
      <w:r w:rsidR="00172AA3">
        <w:rPr>
          <w:rFonts w:ascii="Times New Roman" w:hAnsi="Times New Roman" w:cs="Times New Roman"/>
          <w:color w:val="000000"/>
        </w:rPr>
        <w:t>t</w:t>
      </w:r>
      <w:r w:rsidR="00F81372">
        <w:rPr>
          <w:rFonts w:ascii="Times New Roman" w:hAnsi="Times New Roman" w:cs="Times New Roman"/>
          <w:color w:val="000000"/>
        </w:rPr>
        <w:t xml:space="preserve">he genuinely friendly gesture is one that allows for </w:t>
      </w:r>
      <w:r w:rsidR="00F81372">
        <w:rPr>
          <w:rFonts w:ascii="Times New Roman" w:hAnsi="Times New Roman" w:cs="Times New Roman"/>
          <w:i/>
          <w:color w:val="000000"/>
        </w:rPr>
        <w:t>le diff</w:t>
      </w:r>
      <w:r w:rsidR="00F81372" w:rsidRPr="002A2488">
        <w:rPr>
          <w:rFonts w:ascii="Times New Roman" w:hAnsi="Times New Roman" w:cs="Times New Roman"/>
          <w:i/>
          <w:color w:val="000000"/>
        </w:rPr>
        <w:t>é</w:t>
      </w:r>
      <w:r w:rsidR="00F81372">
        <w:rPr>
          <w:rFonts w:ascii="Times New Roman" w:hAnsi="Times New Roman" w:cs="Times New Roman"/>
          <w:i/>
          <w:color w:val="000000"/>
        </w:rPr>
        <w:t xml:space="preserve">rand </w:t>
      </w:r>
      <w:r w:rsidR="00F81372">
        <w:rPr>
          <w:rFonts w:ascii="Times New Roman" w:hAnsi="Times New Roman" w:cs="Times New Roman"/>
          <w:color w:val="000000"/>
        </w:rPr>
        <w:t xml:space="preserve">such that identification with the other becomes impossible: instead of reconfirming one’s meanings, friendship deconstructs our </w:t>
      </w:r>
      <w:r w:rsidR="000F1748">
        <w:rPr>
          <w:rFonts w:ascii="Times New Roman" w:hAnsi="Times New Roman" w:cs="Times New Roman"/>
          <w:color w:val="000000"/>
        </w:rPr>
        <w:t xml:space="preserve">parameters and so underscores the need for hospitality.  Derrida highlights this ethical component of deconstruction in </w:t>
      </w:r>
      <w:r w:rsidR="000F1748" w:rsidRPr="000F1748">
        <w:rPr>
          <w:rFonts w:ascii="Times New Roman" w:hAnsi="Times New Roman" w:cs="Times New Roman"/>
          <w:i/>
          <w:color w:val="000000"/>
        </w:rPr>
        <w:t>The Politics of Friendship</w:t>
      </w:r>
      <w:r w:rsidR="00472225">
        <w:rPr>
          <w:rFonts w:ascii="Times New Roman" w:hAnsi="Times New Roman" w:cs="Times New Roman"/>
          <w:i/>
          <w:color w:val="000000"/>
        </w:rPr>
        <w:t xml:space="preserve">, </w:t>
      </w:r>
      <w:r w:rsidR="00472225">
        <w:rPr>
          <w:rFonts w:ascii="Times New Roman" w:hAnsi="Times New Roman" w:cs="Times New Roman"/>
          <w:color w:val="000000"/>
        </w:rPr>
        <w:t>wherein the one who is loved should of</w:t>
      </w:r>
      <w:r w:rsidR="00172AA3">
        <w:rPr>
          <w:rFonts w:ascii="Times New Roman" w:hAnsi="Times New Roman" w:cs="Times New Roman"/>
          <w:color w:val="000000"/>
        </w:rPr>
        <w:t xml:space="preserve">ten remain unaware of this fact, and not implicated in a relationship of reciprocity.  Ideally, he or she </w:t>
      </w:r>
      <w:r w:rsidR="00472225">
        <w:rPr>
          <w:rFonts w:ascii="Times New Roman" w:hAnsi="Times New Roman" w:cs="Times New Roman"/>
          <w:color w:val="000000"/>
        </w:rPr>
        <w:t xml:space="preserve"> “has nothing to know, sometimes nothing to do.”</w:t>
      </w:r>
      <w:r w:rsidR="00472225">
        <w:rPr>
          <w:rStyle w:val="FootnoteReference"/>
          <w:rFonts w:ascii="Times New Roman" w:hAnsi="Times New Roman" w:cs="Times New Roman"/>
          <w:color w:val="000000"/>
        </w:rPr>
        <w:footnoteReference w:id="11"/>
      </w:r>
      <w:r w:rsidR="001209DD">
        <w:rPr>
          <w:rFonts w:ascii="Times New Roman" w:hAnsi="Times New Roman" w:cs="Times New Roman"/>
          <w:color w:val="000000"/>
        </w:rPr>
        <w:t xml:space="preserve">  </w:t>
      </w:r>
      <w:r w:rsidR="00347D94">
        <w:rPr>
          <w:rFonts w:ascii="Times New Roman" w:hAnsi="Times New Roman" w:cs="Times New Roman"/>
          <w:color w:val="000000"/>
        </w:rPr>
        <w:t>As with hospitality, then, something incommensurate is at work here if the friendship is genuine.  Derrida writes:</w:t>
      </w:r>
    </w:p>
    <w:p w14:paraId="6821DE32" w14:textId="18EA244F" w:rsidR="00347D94" w:rsidRDefault="00347D94" w:rsidP="00347D94">
      <w:pPr>
        <w:ind w:left="1350" w:right="1260" w:hanging="1350"/>
        <w:rPr>
          <w:rFonts w:ascii="Times New Roman" w:hAnsi="Times New Roman" w:cs="Times New Roman"/>
          <w:color w:val="000000"/>
        </w:rPr>
      </w:pPr>
      <w:r>
        <w:rPr>
          <w:rFonts w:ascii="Times New Roman" w:hAnsi="Times New Roman" w:cs="Times New Roman"/>
          <w:color w:val="000000"/>
        </w:rPr>
        <w:tab/>
        <w:t>This incommensurability between the lover and the beloved will now unceasingly exceed all measurement and all moderation</w:t>
      </w:r>
      <w:r w:rsidR="00C20812">
        <w:rPr>
          <w:rFonts w:ascii="Times New Roman" w:hAnsi="Times New Roman" w:cs="Times New Roman"/>
          <w:color w:val="000000"/>
        </w:rPr>
        <w:t xml:space="preserve"> – that is, it will exceed the very principle of a calculation.  It will </w:t>
      </w:r>
      <w:r w:rsidR="00C20812" w:rsidRPr="00C20812">
        <w:rPr>
          <w:rFonts w:ascii="Times New Roman" w:hAnsi="Times New Roman" w:cs="Times New Roman"/>
          <w:i/>
          <w:color w:val="000000"/>
        </w:rPr>
        <w:t>perhaps</w:t>
      </w:r>
      <w:r w:rsidR="00C20812">
        <w:rPr>
          <w:rFonts w:ascii="Times New Roman" w:hAnsi="Times New Roman" w:cs="Times New Roman"/>
          <w:color w:val="000000"/>
        </w:rPr>
        <w:t xml:space="preserve"> introduce a virtual disorder in the organization of the Aristotelian discourse.  (This ‘perhaps’ has already marked the hesitant gait of our reading.)  Something trembles, for example, in what Aristotle calls the natural (</w:t>
      </w:r>
      <w:r w:rsidR="00C20812">
        <w:rPr>
          <w:rFonts w:ascii="Times New Roman" w:hAnsi="Times New Roman" w:cs="Times New Roman"/>
          <w:i/>
          <w:color w:val="000000"/>
        </w:rPr>
        <w:t>ph</w:t>
      </w:r>
      <w:r w:rsidR="00C20812" w:rsidRPr="007647B0">
        <w:rPr>
          <w:rFonts w:ascii="Times New Roman" w:hAnsi="Times New Roman" w:cs="Times New Roman"/>
          <w:i/>
          <w:color w:val="000000"/>
        </w:rPr>
        <w:t>ú</w:t>
      </w:r>
      <w:r w:rsidR="007647B0">
        <w:rPr>
          <w:rFonts w:ascii="Times New Roman" w:hAnsi="Times New Roman" w:cs="Times New Roman"/>
          <w:i/>
          <w:color w:val="000000"/>
        </w:rPr>
        <w:t>sei</w:t>
      </w:r>
      <w:r w:rsidR="007647B0">
        <w:rPr>
          <w:rFonts w:ascii="Times New Roman" w:hAnsi="Times New Roman" w:cs="Times New Roman"/>
          <w:color w:val="000000"/>
        </w:rPr>
        <w:t>) hierarchy….</w:t>
      </w:r>
      <w:r w:rsidR="007647B0">
        <w:rPr>
          <w:rStyle w:val="FootnoteReference"/>
          <w:rFonts w:ascii="Times New Roman" w:hAnsi="Times New Roman" w:cs="Times New Roman"/>
          <w:color w:val="000000"/>
        </w:rPr>
        <w:footnoteReference w:id="12"/>
      </w:r>
    </w:p>
    <w:p w14:paraId="475CF31D" w14:textId="77777777" w:rsidR="00A23FF1" w:rsidRDefault="00A23FF1" w:rsidP="00347D94">
      <w:pPr>
        <w:ind w:left="1350" w:right="1260" w:hanging="1350"/>
        <w:rPr>
          <w:rFonts w:ascii="Times New Roman" w:hAnsi="Times New Roman" w:cs="Times New Roman"/>
          <w:color w:val="000000"/>
        </w:rPr>
      </w:pPr>
    </w:p>
    <w:p w14:paraId="77A1FE4F" w14:textId="77777777" w:rsidR="00A23FF1" w:rsidRPr="007647B0" w:rsidRDefault="00A23FF1" w:rsidP="00347D94">
      <w:pPr>
        <w:ind w:left="1350" w:right="1260" w:hanging="1350"/>
        <w:rPr>
          <w:rFonts w:ascii="Times New Roman" w:hAnsi="Times New Roman" w:cs="Times New Roman"/>
          <w:color w:val="000000"/>
        </w:rPr>
      </w:pPr>
    </w:p>
    <w:p w14:paraId="77BAF5F9" w14:textId="53E65E28" w:rsidR="00133D9D" w:rsidRDefault="002E328B" w:rsidP="00863A82">
      <w:pPr>
        <w:spacing w:line="480" w:lineRule="auto"/>
        <w:ind w:right="-360"/>
        <w:rPr>
          <w:rFonts w:ascii="Times New Roman" w:hAnsi="Times New Roman" w:cs="Times New Roman"/>
          <w:color w:val="000000"/>
        </w:rPr>
      </w:pPr>
      <w:r>
        <w:rPr>
          <w:rFonts w:ascii="Times New Roman" w:hAnsi="Times New Roman" w:cs="Times New Roman"/>
          <w:color w:val="000000"/>
        </w:rPr>
        <w:tab/>
      </w:r>
      <w:r w:rsidR="00A23FF1">
        <w:rPr>
          <w:rFonts w:ascii="Times New Roman" w:hAnsi="Times New Roman" w:cs="Times New Roman"/>
          <w:color w:val="000000"/>
        </w:rPr>
        <w:t xml:space="preserve">The disorder alluded to in this passage clearly holds creative potential, for to disrupt any existing hierarchy, however traumatizing, allows for a new order of things – at least in theory.  It allows us to think differently about our politics even if our manner of executing </w:t>
      </w:r>
      <w:r w:rsidR="00825E5A">
        <w:rPr>
          <w:rFonts w:ascii="Times New Roman" w:hAnsi="Times New Roman" w:cs="Times New Roman"/>
          <w:color w:val="000000"/>
        </w:rPr>
        <w:t>our</w:t>
      </w:r>
      <w:r w:rsidR="00A23FF1">
        <w:rPr>
          <w:rFonts w:ascii="Times New Roman" w:hAnsi="Times New Roman" w:cs="Times New Roman"/>
          <w:color w:val="000000"/>
        </w:rPr>
        <w:t xml:space="preserve"> </w:t>
      </w:r>
      <w:r w:rsidR="00825E5A">
        <w:rPr>
          <w:rFonts w:ascii="Times New Roman" w:hAnsi="Times New Roman" w:cs="Times New Roman"/>
          <w:color w:val="000000"/>
        </w:rPr>
        <w:t>newfound</w:t>
      </w:r>
      <w:r w:rsidR="00A23FF1">
        <w:rPr>
          <w:rFonts w:ascii="Times New Roman" w:hAnsi="Times New Roman" w:cs="Times New Roman"/>
          <w:color w:val="000000"/>
        </w:rPr>
        <w:t xml:space="preserve"> creative insights has not fully come into view (the “perhaps” alluded to by Derrida).  Thus, i</w:t>
      </w:r>
      <w:r>
        <w:rPr>
          <w:rFonts w:ascii="Times New Roman" w:hAnsi="Times New Roman" w:cs="Times New Roman"/>
          <w:color w:val="000000"/>
        </w:rPr>
        <w:t xml:space="preserve">n considering Sidler’s claim that feminism today must widen its purview to include other forms of oppression, </w:t>
      </w:r>
      <w:r w:rsidR="00A23FF1">
        <w:rPr>
          <w:rFonts w:ascii="Times New Roman" w:hAnsi="Times New Roman" w:cs="Times New Roman"/>
          <w:color w:val="000000"/>
        </w:rPr>
        <w:t>clearly Derridean philosophy</w:t>
      </w:r>
      <w:r w:rsidR="00A13FAA">
        <w:rPr>
          <w:rFonts w:ascii="Times New Roman" w:hAnsi="Times New Roman" w:cs="Times New Roman"/>
          <w:color w:val="000000"/>
        </w:rPr>
        <w:t xml:space="preserve"> proves </w:t>
      </w:r>
      <w:r>
        <w:rPr>
          <w:rFonts w:ascii="Times New Roman" w:hAnsi="Times New Roman" w:cs="Times New Roman"/>
          <w:color w:val="000000"/>
        </w:rPr>
        <w:t xml:space="preserve">a useful ally.  </w:t>
      </w:r>
      <w:r w:rsidR="00133D9D">
        <w:rPr>
          <w:rFonts w:ascii="Times New Roman" w:hAnsi="Times New Roman" w:cs="Times New Roman"/>
          <w:color w:val="000000"/>
        </w:rPr>
        <w:t>Sidler argues for a concept of “sustained unemployment,” and while the Derridean notion that I prefer, hospitality, does not relate directly to one’s status within the workforce, it nevertheless carries some of the same implications invoked by Sidler.  Being outside the established parameters and so capable of taking a different view of things; having distance on the norm in ways that permit an alternative vision; being made aware of the existing matrix as it both sustains certain relations of power and simultaneously excludes other: these are the qualities that hospitality shares with Sidler’s concerns regarding the unemployed.  Importantly for my purposes, they make possible our ability to exit the logic of the selfsame, which I see as a crucial component of feminist theorizing in the twenty-first century.</w:t>
      </w:r>
      <w:r w:rsidR="001209DD">
        <w:rPr>
          <w:rFonts w:ascii="Times New Roman" w:hAnsi="Times New Roman" w:cs="Times New Roman"/>
          <w:color w:val="000000"/>
        </w:rPr>
        <w:t xml:space="preserve">  Because of the critical distance provided by hardship, strangeness, and the inability to understand, they allow us to rethink where we are going as we promote women’s empowerment.  Empowerment, yes, but for whom and according to which model?  In what ways should “the normal” – assuming there is such a thing -- be made “new?”</w:t>
      </w:r>
    </w:p>
    <w:p w14:paraId="47185C3B" w14:textId="77777777" w:rsidR="00133D9D" w:rsidRDefault="00133D9D" w:rsidP="00863A82">
      <w:pPr>
        <w:spacing w:line="480" w:lineRule="auto"/>
        <w:ind w:right="-360"/>
        <w:rPr>
          <w:rFonts w:ascii="Times New Roman" w:hAnsi="Times New Roman" w:cs="Times New Roman"/>
          <w:color w:val="000000"/>
        </w:rPr>
      </w:pPr>
    </w:p>
    <w:p w14:paraId="0C970BF8" w14:textId="3B7A39C3" w:rsidR="00133D9D" w:rsidRPr="00133D9D" w:rsidRDefault="00F1608E" w:rsidP="00863A82">
      <w:pPr>
        <w:spacing w:line="480" w:lineRule="auto"/>
        <w:ind w:right="-360"/>
        <w:rPr>
          <w:rFonts w:ascii="Times New Roman" w:hAnsi="Times New Roman" w:cs="Times New Roman"/>
          <w:b/>
          <w:color w:val="000000"/>
          <w:u w:val="single"/>
        </w:rPr>
      </w:pPr>
      <w:r>
        <w:rPr>
          <w:rFonts w:ascii="Times New Roman" w:hAnsi="Times New Roman" w:cs="Times New Roman"/>
          <w:b/>
          <w:color w:val="000000"/>
          <w:u w:val="single"/>
        </w:rPr>
        <w:t>Leaning In and Getting Down</w:t>
      </w:r>
      <w:r w:rsidR="0021117A">
        <w:rPr>
          <w:rFonts w:ascii="Times New Roman" w:hAnsi="Times New Roman" w:cs="Times New Roman"/>
          <w:b/>
          <w:color w:val="000000"/>
          <w:u w:val="single"/>
        </w:rPr>
        <w:t xml:space="preserve"> In the Dirt</w:t>
      </w:r>
      <w:r>
        <w:rPr>
          <w:rFonts w:ascii="Times New Roman" w:hAnsi="Times New Roman" w:cs="Times New Roman"/>
          <w:b/>
          <w:color w:val="000000"/>
          <w:u w:val="single"/>
        </w:rPr>
        <w:t>: Is this Feminism?</w:t>
      </w:r>
    </w:p>
    <w:p w14:paraId="0256CFAC" w14:textId="6FF71CE9" w:rsidR="00B65476" w:rsidRDefault="00133D9D" w:rsidP="00133D9D">
      <w:pPr>
        <w:spacing w:line="480" w:lineRule="auto"/>
        <w:ind w:right="-360" w:firstLine="720"/>
        <w:rPr>
          <w:rFonts w:ascii="Times New Roman" w:hAnsi="Times New Roman" w:cs="Times New Roman"/>
          <w:color w:val="000000"/>
        </w:rPr>
      </w:pPr>
      <w:r>
        <w:rPr>
          <w:rFonts w:ascii="Times New Roman" w:hAnsi="Times New Roman" w:cs="Times New Roman"/>
          <w:color w:val="000000"/>
        </w:rPr>
        <w:t>It is not only the hardships of the domestic economic scene that necessitate this shift in paradigm.  T</w:t>
      </w:r>
      <w:r w:rsidR="002E328B">
        <w:rPr>
          <w:rFonts w:ascii="Times New Roman" w:hAnsi="Times New Roman" w:cs="Times New Roman"/>
          <w:color w:val="000000"/>
        </w:rPr>
        <w:t xml:space="preserve">he </w:t>
      </w:r>
      <w:r w:rsidR="002E328B" w:rsidRPr="00133D9D">
        <w:rPr>
          <w:rFonts w:ascii="Times New Roman" w:hAnsi="Times New Roman" w:cs="Times New Roman"/>
          <w:i/>
          <w:color w:val="000000"/>
        </w:rPr>
        <w:t xml:space="preserve">global </w:t>
      </w:r>
      <w:r w:rsidR="002E328B">
        <w:rPr>
          <w:rFonts w:ascii="Times New Roman" w:hAnsi="Times New Roman" w:cs="Times New Roman"/>
          <w:color w:val="000000"/>
        </w:rPr>
        <w:t>setting of an increasingly interpenetrated, interconnected world marked by economic asymmetries signals the need for feminism to think creati</w:t>
      </w:r>
      <w:r w:rsidR="00041387">
        <w:rPr>
          <w:rFonts w:ascii="Times New Roman" w:hAnsi="Times New Roman" w:cs="Times New Roman"/>
          <w:color w:val="000000"/>
        </w:rPr>
        <w:t>vely about its intended purpose</w:t>
      </w:r>
      <w:r w:rsidR="002E328B">
        <w:rPr>
          <w:rFonts w:ascii="Times New Roman" w:hAnsi="Times New Roman" w:cs="Times New Roman"/>
          <w:color w:val="000000"/>
        </w:rPr>
        <w:t xml:space="preserve"> and understanding of oppression.</w:t>
      </w:r>
      <w:r w:rsidR="00041387">
        <w:rPr>
          <w:rStyle w:val="FootnoteReference"/>
          <w:rFonts w:ascii="Times New Roman" w:hAnsi="Times New Roman" w:cs="Times New Roman"/>
          <w:color w:val="000000"/>
        </w:rPr>
        <w:footnoteReference w:id="13"/>
      </w:r>
      <w:r w:rsidR="002E328B">
        <w:rPr>
          <w:rFonts w:ascii="Times New Roman" w:hAnsi="Times New Roman" w:cs="Times New Roman"/>
          <w:color w:val="000000"/>
        </w:rPr>
        <w:t xml:space="preserve">  </w:t>
      </w:r>
      <w:r w:rsidR="00041387">
        <w:rPr>
          <w:rFonts w:ascii="Times New Roman" w:hAnsi="Times New Roman" w:cs="Times New Roman"/>
          <w:color w:val="000000"/>
        </w:rPr>
        <w:t xml:space="preserve"> Because this globalized setting so amplifies the realities of difference – cultural, economic, ethnic, religious --  </w:t>
      </w:r>
      <w:r w:rsidR="00A13FAA">
        <w:rPr>
          <w:rFonts w:ascii="Times New Roman" w:hAnsi="Times New Roman" w:cs="Times New Roman"/>
          <w:color w:val="000000"/>
        </w:rPr>
        <w:t xml:space="preserve">as well as the asymmetries that separate them, </w:t>
      </w:r>
      <w:r w:rsidR="00041387">
        <w:rPr>
          <w:rFonts w:ascii="Times New Roman" w:hAnsi="Times New Roman" w:cs="Times New Roman"/>
          <w:color w:val="000000"/>
        </w:rPr>
        <w:t>the need to let go of identitarian logic</w:t>
      </w:r>
      <w:r>
        <w:rPr>
          <w:rFonts w:ascii="Times New Roman" w:hAnsi="Times New Roman" w:cs="Times New Roman"/>
          <w:color w:val="000000"/>
        </w:rPr>
        <w:t xml:space="preserve"> that reconfirms the self-same</w:t>
      </w:r>
      <w:r w:rsidR="00041387">
        <w:rPr>
          <w:rFonts w:ascii="Times New Roman" w:hAnsi="Times New Roman" w:cs="Times New Roman"/>
          <w:color w:val="000000"/>
        </w:rPr>
        <w:t xml:space="preserve"> and </w:t>
      </w:r>
      <w:r w:rsidR="00B65476">
        <w:rPr>
          <w:rFonts w:ascii="Times New Roman" w:hAnsi="Times New Roman" w:cs="Times New Roman"/>
          <w:color w:val="000000"/>
        </w:rPr>
        <w:t xml:space="preserve">to </w:t>
      </w:r>
      <w:r w:rsidR="00041387">
        <w:rPr>
          <w:rFonts w:ascii="Times New Roman" w:hAnsi="Times New Roman" w:cs="Times New Roman"/>
          <w:color w:val="000000"/>
        </w:rPr>
        <w:t xml:space="preserve">grasp the importance of a deviant, supplemental </w:t>
      </w:r>
      <w:r w:rsidR="00825E5A">
        <w:rPr>
          <w:rFonts w:ascii="Times New Roman" w:hAnsi="Times New Roman" w:cs="Times New Roman"/>
          <w:color w:val="000000"/>
        </w:rPr>
        <w:t>logic becomes</w:t>
      </w:r>
      <w:r w:rsidR="00041387">
        <w:rPr>
          <w:rFonts w:ascii="Times New Roman" w:hAnsi="Times New Roman" w:cs="Times New Roman"/>
          <w:color w:val="000000"/>
        </w:rPr>
        <w:t xml:space="preserve"> all the more pronounced.   </w:t>
      </w:r>
      <w:r w:rsidR="00A13FAA">
        <w:rPr>
          <w:rFonts w:ascii="Times New Roman" w:hAnsi="Times New Roman" w:cs="Times New Roman"/>
          <w:color w:val="000000"/>
        </w:rPr>
        <w:t xml:space="preserve"> The Euro- and America-centric mindsets and policies that have given rise to the more sinister dimensions of globalization must be </w:t>
      </w:r>
      <w:r w:rsidR="001209DD">
        <w:rPr>
          <w:rFonts w:ascii="Times New Roman" w:hAnsi="Times New Roman" w:cs="Times New Roman"/>
          <w:color w:val="000000"/>
        </w:rPr>
        <w:t>revisited in such a way that life in the</w:t>
      </w:r>
      <w:r w:rsidR="00A13FAA">
        <w:rPr>
          <w:rFonts w:ascii="Times New Roman" w:hAnsi="Times New Roman" w:cs="Times New Roman"/>
          <w:color w:val="000000"/>
        </w:rPr>
        <w:t xml:space="preserve"> industrial North, the Western </w:t>
      </w:r>
      <w:r w:rsidR="001209DD">
        <w:rPr>
          <w:rFonts w:ascii="Times New Roman" w:hAnsi="Times New Roman" w:cs="Times New Roman"/>
          <w:color w:val="000000"/>
        </w:rPr>
        <w:t xml:space="preserve">intellectual </w:t>
      </w:r>
      <w:r w:rsidR="00A13FAA">
        <w:rPr>
          <w:rFonts w:ascii="Times New Roman" w:hAnsi="Times New Roman" w:cs="Times New Roman"/>
          <w:color w:val="000000"/>
        </w:rPr>
        <w:t xml:space="preserve">tradition, </w:t>
      </w:r>
      <w:r w:rsidR="001209DD">
        <w:rPr>
          <w:rFonts w:ascii="Times New Roman" w:hAnsi="Times New Roman" w:cs="Times New Roman"/>
          <w:color w:val="000000"/>
        </w:rPr>
        <w:t>a Judeo-Christian ethos, and the premises of classical liberalism no longer function as the norm.</w:t>
      </w:r>
      <w:r w:rsidR="00A13FAA">
        <w:rPr>
          <w:rFonts w:ascii="Times New Roman" w:hAnsi="Times New Roman" w:cs="Times New Roman"/>
          <w:color w:val="000000"/>
        </w:rPr>
        <w:t xml:space="preserve">  Phrased differently, the injustices of global capital mandate that we must rethink our ingrained notions of Europe and the United States as the model for humanity against which all else is to be measured</w:t>
      </w:r>
      <w:r w:rsidR="00B65476">
        <w:rPr>
          <w:rFonts w:ascii="Times New Roman" w:hAnsi="Times New Roman" w:cs="Times New Roman"/>
          <w:color w:val="000000"/>
        </w:rPr>
        <w:t>.</w:t>
      </w:r>
      <w:r w:rsidR="00BA1C82">
        <w:rPr>
          <w:rFonts w:ascii="Times New Roman" w:hAnsi="Times New Roman" w:cs="Times New Roman"/>
          <w:color w:val="000000"/>
        </w:rPr>
        <w:t xml:space="preserve">  To my mind, such attention to difference must not only be incorporated into feminist theorizing, it should function as its signature.  Exiting a circular logic that continually reaffirms the self-same should comprise the “feminist” moment in feminism, not be an add-on as we strive to affirm a standardized, Euro- and America-centric, Caucasian, </w:t>
      </w:r>
      <w:r w:rsidR="00BA1C82">
        <w:rPr>
          <w:rFonts w:ascii="Times New Roman" w:hAnsi="Times New Roman" w:cs="Times New Roman"/>
          <w:i/>
          <w:color w:val="000000"/>
        </w:rPr>
        <w:t>masculinist</w:t>
      </w:r>
      <w:r w:rsidR="00BA1C82">
        <w:rPr>
          <w:rFonts w:ascii="Times New Roman" w:hAnsi="Times New Roman" w:cs="Times New Roman"/>
          <w:color w:val="000000"/>
        </w:rPr>
        <w:t xml:space="preserve"> norm.</w:t>
      </w:r>
      <w:r w:rsidR="00B65476">
        <w:rPr>
          <w:rFonts w:ascii="Times New Roman" w:hAnsi="Times New Roman" w:cs="Times New Roman"/>
          <w:color w:val="000000"/>
        </w:rPr>
        <w:t xml:space="preserve">  Winifred Woodhull </w:t>
      </w:r>
      <w:r w:rsidR="00BA1C82">
        <w:rPr>
          <w:rFonts w:ascii="Times New Roman" w:hAnsi="Times New Roman" w:cs="Times New Roman"/>
          <w:color w:val="000000"/>
        </w:rPr>
        <w:t xml:space="preserve">thus </w:t>
      </w:r>
      <w:r w:rsidR="00B65476">
        <w:rPr>
          <w:rFonts w:ascii="Times New Roman" w:hAnsi="Times New Roman" w:cs="Times New Roman"/>
          <w:color w:val="000000"/>
        </w:rPr>
        <w:t>insists that “it is crucial that feminism be conceived and enacted in global terms.”</w:t>
      </w:r>
      <w:r w:rsidR="00B65476">
        <w:rPr>
          <w:rStyle w:val="FootnoteReference"/>
          <w:rFonts w:ascii="Times New Roman" w:hAnsi="Times New Roman" w:cs="Times New Roman"/>
          <w:color w:val="000000"/>
        </w:rPr>
        <w:footnoteReference w:id="14"/>
      </w:r>
      <w:r w:rsidR="00B65476">
        <w:rPr>
          <w:rFonts w:ascii="Times New Roman" w:hAnsi="Times New Roman" w:cs="Times New Roman"/>
          <w:color w:val="000000"/>
        </w:rPr>
        <w:t xml:space="preserve">  This subsequently leads her to bemoan the fact that </w:t>
      </w:r>
    </w:p>
    <w:p w14:paraId="0DC0D82A" w14:textId="77777777" w:rsidR="00B65476" w:rsidRDefault="00B65476" w:rsidP="00133D9D">
      <w:pPr>
        <w:spacing w:line="480" w:lineRule="auto"/>
        <w:ind w:right="-360" w:firstLine="720"/>
        <w:rPr>
          <w:rFonts w:ascii="Times New Roman" w:hAnsi="Times New Roman" w:cs="Times New Roman"/>
          <w:color w:val="000000"/>
        </w:rPr>
      </w:pPr>
    </w:p>
    <w:p w14:paraId="3BF3CFF3" w14:textId="22DFF9BC" w:rsidR="00C31D6F" w:rsidRDefault="00B65476" w:rsidP="00B65476">
      <w:pPr>
        <w:ind w:left="1440" w:right="900"/>
        <w:rPr>
          <w:rFonts w:ascii="Times New Roman" w:hAnsi="Times New Roman" w:cs="Times New Roman"/>
          <w:color w:val="000000"/>
        </w:rPr>
      </w:pPr>
      <w:r>
        <w:rPr>
          <w:rFonts w:ascii="Times New Roman" w:hAnsi="Times New Roman" w:cs="Times New Roman"/>
          <w:color w:val="000000"/>
        </w:rPr>
        <w:t xml:space="preserve">women in the global North…are typical of third wave feminists, who appear to have forgotten second wave feminism’s roots not only in the U.S. Civil Rights Movement but also in third world liberation movements…it is disappointing </w:t>
      </w:r>
      <w:r w:rsidR="00D27FA1">
        <w:rPr>
          <w:rFonts w:ascii="Times New Roman" w:hAnsi="Times New Roman" w:cs="Times New Roman"/>
          <w:color w:val="000000"/>
        </w:rPr>
        <w:t xml:space="preserve">that new feminist debates arising in first world contexts mainly address issues that pertain only to women </w:t>
      </w:r>
      <w:r w:rsidR="00D27FA1" w:rsidRPr="00D27FA1">
        <w:rPr>
          <w:rFonts w:ascii="Times New Roman" w:hAnsi="Times New Roman" w:cs="Times New Roman"/>
          <w:i/>
          <w:color w:val="000000"/>
        </w:rPr>
        <w:t>in</w:t>
      </w:r>
      <w:r w:rsidR="00D27FA1">
        <w:rPr>
          <w:rFonts w:ascii="Times New Roman" w:hAnsi="Times New Roman" w:cs="Times New Roman"/>
          <w:color w:val="000000"/>
        </w:rPr>
        <w:t xml:space="preserve"> those contexts, as if the parochialism and xenophobia of the economically depressed 1980s were still hanging over feminism like a dark cloud.</w:t>
      </w:r>
      <w:r w:rsidR="00D27FA1">
        <w:rPr>
          <w:rStyle w:val="FootnoteReference"/>
          <w:rFonts w:ascii="Times New Roman" w:hAnsi="Times New Roman" w:cs="Times New Roman"/>
          <w:color w:val="000000"/>
        </w:rPr>
        <w:footnoteReference w:id="15"/>
      </w:r>
      <w:r>
        <w:rPr>
          <w:rFonts w:ascii="Times New Roman" w:hAnsi="Times New Roman" w:cs="Times New Roman"/>
          <w:color w:val="000000"/>
        </w:rPr>
        <w:t xml:space="preserve">  </w:t>
      </w:r>
      <w:r w:rsidR="00A13FAA">
        <w:rPr>
          <w:rFonts w:ascii="Times New Roman" w:hAnsi="Times New Roman" w:cs="Times New Roman"/>
          <w:color w:val="000000"/>
        </w:rPr>
        <w:t xml:space="preserve">  </w:t>
      </w:r>
    </w:p>
    <w:p w14:paraId="1CB6D8B9" w14:textId="77777777" w:rsidR="00041387" w:rsidRDefault="00041387" w:rsidP="00863A82">
      <w:pPr>
        <w:spacing w:line="480" w:lineRule="auto"/>
        <w:ind w:right="-360"/>
        <w:rPr>
          <w:rFonts w:ascii="Times New Roman" w:hAnsi="Times New Roman" w:cs="Times New Roman"/>
          <w:color w:val="000000"/>
        </w:rPr>
      </w:pPr>
    </w:p>
    <w:p w14:paraId="77D6AF4E" w14:textId="77777777" w:rsidR="00BA1C82" w:rsidRDefault="00BA1C82" w:rsidP="00D27FA1">
      <w:pPr>
        <w:spacing w:line="480" w:lineRule="auto"/>
        <w:ind w:right="-360" w:firstLine="720"/>
        <w:rPr>
          <w:rFonts w:ascii="Times New Roman" w:hAnsi="Times New Roman" w:cs="Times New Roman"/>
          <w:color w:val="000000"/>
        </w:rPr>
      </w:pPr>
      <w:r>
        <w:rPr>
          <w:rFonts w:ascii="Times New Roman" w:hAnsi="Times New Roman" w:cs="Times New Roman"/>
          <w:color w:val="000000"/>
        </w:rPr>
        <w:t>This is a propitious time for Woodhull’s desired intellectual shift to occur, and for the sensitivities and humility that accompany Derridean hospitality to prevail.  For indeed, t</w:t>
      </w:r>
      <w:r w:rsidR="00BA2897">
        <w:rPr>
          <w:rFonts w:ascii="Times New Roman" w:hAnsi="Times New Roman" w:cs="Times New Roman"/>
          <w:color w:val="000000"/>
        </w:rPr>
        <w:t>he vulnerabilities of those hurt by global capital are</w:t>
      </w:r>
      <w:r w:rsidR="00DC7F30">
        <w:rPr>
          <w:rFonts w:ascii="Times New Roman" w:hAnsi="Times New Roman" w:cs="Times New Roman"/>
          <w:color w:val="000000"/>
        </w:rPr>
        <w:t xml:space="preserve"> undoubtedly more readily grasped and more readily empathized with when </w:t>
      </w:r>
      <w:r w:rsidR="00041387">
        <w:rPr>
          <w:rFonts w:ascii="Times New Roman" w:hAnsi="Times New Roman" w:cs="Times New Roman"/>
          <w:color w:val="000000"/>
        </w:rPr>
        <w:t xml:space="preserve">the “average American” </w:t>
      </w:r>
      <w:r w:rsidR="00DC7F30">
        <w:rPr>
          <w:rFonts w:ascii="Times New Roman" w:hAnsi="Times New Roman" w:cs="Times New Roman"/>
          <w:color w:val="000000"/>
        </w:rPr>
        <w:t xml:space="preserve"> -- if he or she ever existed -- </w:t>
      </w:r>
      <w:r w:rsidR="00041387">
        <w:rPr>
          <w:rFonts w:ascii="Times New Roman" w:hAnsi="Times New Roman" w:cs="Times New Roman"/>
          <w:color w:val="000000"/>
        </w:rPr>
        <w:t xml:space="preserve">no longer </w:t>
      </w:r>
      <w:r w:rsidR="00DC7F30">
        <w:rPr>
          <w:rFonts w:ascii="Times New Roman" w:hAnsi="Times New Roman" w:cs="Times New Roman"/>
          <w:color w:val="000000"/>
        </w:rPr>
        <w:t xml:space="preserve">feels “average.”  The current malaise that has grasped the middle class and made the American dream increasingly difficult to attain </w:t>
      </w:r>
      <w:r w:rsidR="00D27FA1">
        <w:rPr>
          <w:rFonts w:ascii="Times New Roman" w:hAnsi="Times New Roman" w:cs="Times New Roman"/>
          <w:color w:val="000000"/>
        </w:rPr>
        <w:t xml:space="preserve">therefore </w:t>
      </w:r>
      <w:r>
        <w:rPr>
          <w:rFonts w:ascii="Times New Roman" w:hAnsi="Times New Roman" w:cs="Times New Roman"/>
          <w:color w:val="000000"/>
        </w:rPr>
        <w:t>makes this a teachable moment</w:t>
      </w:r>
      <w:r w:rsidR="00DC7F30">
        <w:rPr>
          <w:rFonts w:ascii="Times New Roman" w:hAnsi="Times New Roman" w:cs="Times New Roman"/>
          <w:color w:val="000000"/>
        </w:rPr>
        <w:t xml:space="preserve"> to engage in the kind of creative thinking needed to go from identitarian logic to the kin</w:t>
      </w:r>
      <w:r w:rsidR="00D27FA1">
        <w:rPr>
          <w:rFonts w:ascii="Times New Roman" w:hAnsi="Times New Roman" w:cs="Times New Roman"/>
          <w:color w:val="000000"/>
        </w:rPr>
        <w:t>d</w:t>
      </w:r>
      <w:r w:rsidR="00DC7F30">
        <w:rPr>
          <w:rFonts w:ascii="Times New Roman" w:hAnsi="Times New Roman" w:cs="Times New Roman"/>
          <w:color w:val="000000"/>
        </w:rPr>
        <w:t xml:space="preserve"> of theorizing that incorporates Derrida’s notion of hospitality.</w:t>
      </w:r>
      <w:r w:rsidR="00D27FA1">
        <w:rPr>
          <w:rFonts w:ascii="Times New Roman" w:hAnsi="Times New Roman" w:cs="Times New Roman"/>
          <w:color w:val="000000"/>
        </w:rPr>
        <w:t xml:space="preserve">  </w:t>
      </w:r>
    </w:p>
    <w:p w14:paraId="6D736816" w14:textId="77777777" w:rsidR="006C402B" w:rsidRDefault="00D27FA1" w:rsidP="000564E8">
      <w:pPr>
        <w:spacing w:line="480" w:lineRule="auto"/>
        <w:ind w:firstLine="720"/>
        <w:rPr>
          <w:rFonts w:ascii="Times New Roman" w:hAnsi="Times New Roman" w:cs="Times New Roman"/>
          <w:color w:val="000000"/>
        </w:rPr>
      </w:pPr>
      <w:r>
        <w:rPr>
          <w:rFonts w:ascii="Times New Roman" w:hAnsi="Times New Roman" w:cs="Times New Roman"/>
          <w:color w:val="000000"/>
        </w:rPr>
        <w:t>S</w:t>
      </w:r>
      <w:r w:rsidR="00BA1C82">
        <w:rPr>
          <w:rFonts w:ascii="Times New Roman" w:hAnsi="Times New Roman" w:cs="Times New Roman"/>
          <w:color w:val="000000"/>
        </w:rPr>
        <w:t>ignificantly, allowing our own vulnerability and our own hardship to encourage</w:t>
      </w:r>
      <w:r>
        <w:rPr>
          <w:rFonts w:ascii="Times New Roman" w:hAnsi="Times New Roman" w:cs="Times New Roman"/>
          <w:color w:val="000000"/>
        </w:rPr>
        <w:t xml:space="preserve"> such oppositional thi</w:t>
      </w:r>
      <w:r w:rsidR="00BA1C82">
        <w:rPr>
          <w:rFonts w:ascii="Times New Roman" w:hAnsi="Times New Roman" w:cs="Times New Roman"/>
          <w:color w:val="000000"/>
        </w:rPr>
        <w:t xml:space="preserve">nking </w:t>
      </w:r>
      <w:r>
        <w:rPr>
          <w:rFonts w:ascii="Times New Roman" w:hAnsi="Times New Roman" w:cs="Times New Roman"/>
          <w:color w:val="000000"/>
        </w:rPr>
        <w:t>g</w:t>
      </w:r>
      <w:r w:rsidR="00BA1C82">
        <w:rPr>
          <w:rFonts w:ascii="Times New Roman" w:hAnsi="Times New Roman" w:cs="Times New Roman"/>
          <w:color w:val="000000"/>
        </w:rPr>
        <w:t>oes against the grain of so much</w:t>
      </w:r>
      <w:r>
        <w:rPr>
          <w:rFonts w:ascii="Times New Roman" w:hAnsi="Times New Roman" w:cs="Times New Roman"/>
          <w:color w:val="000000"/>
        </w:rPr>
        <w:t xml:space="preserve"> in Northern Third Wave feminism.  For a</w:t>
      </w:r>
      <w:r w:rsidR="00DC7F30">
        <w:rPr>
          <w:rFonts w:ascii="Times New Roman" w:hAnsi="Times New Roman" w:cs="Times New Roman"/>
          <w:color w:val="000000"/>
        </w:rPr>
        <w:t>s I’ve argued elsewhere,</w:t>
      </w:r>
      <w:r>
        <w:rPr>
          <w:rStyle w:val="FootnoteReference"/>
          <w:rFonts w:ascii="Times New Roman" w:hAnsi="Times New Roman" w:cs="Times New Roman"/>
          <w:color w:val="000000"/>
        </w:rPr>
        <w:footnoteReference w:id="16"/>
      </w:r>
      <w:r w:rsidR="00DC7F30">
        <w:rPr>
          <w:rFonts w:ascii="Times New Roman" w:hAnsi="Times New Roman" w:cs="Times New Roman"/>
          <w:color w:val="000000"/>
        </w:rPr>
        <w:t xml:space="preserve"> certain strains </w:t>
      </w:r>
      <w:r>
        <w:rPr>
          <w:rFonts w:ascii="Times New Roman" w:hAnsi="Times New Roman" w:cs="Times New Roman"/>
          <w:color w:val="000000"/>
        </w:rPr>
        <w:t>within Third Wave feminism identify</w:t>
      </w:r>
      <w:r w:rsidR="00DC7F30">
        <w:rPr>
          <w:rFonts w:ascii="Times New Roman" w:hAnsi="Times New Roman" w:cs="Times New Roman"/>
          <w:color w:val="000000"/>
        </w:rPr>
        <w:t xml:space="preserve"> strongly with tradition</w:t>
      </w:r>
      <w:r>
        <w:rPr>
          <w:rFonts w:ascii="Times New Roman" w:hAnsi="Times New Roman" w:cs="Times New Roman"/>
          <w:color w:val="000000"/>
        </w:rPr>
        <w:t>al</w:t>
      </w:r>
      <w:r w:rsidR="00DC7F30">
        <w:rPr>
          <w:rFonts w:ascii="Times New Roman" w:hAnsi="Times New Roman" w:cs="Times New Roman"/>
          <w:color w:val="000000"/>
        </w:rPr>
        <w:t xml:space="preserve"> readings of money, sex, and power</w:t>
      </w:r>
      <w:r>
        <w:rPr>
          <w:rFonts w:ascii="Times New Roman" w:hAnsi="Times New Roman" w:cs="Times New Roman"/>
          <w:color w:val="000000"/>
        </w:rPr>
        <w:t>, end</w:t>
      </w:r>
      <w:r w:rsidR="007704B5">
        <w:rPr>
          <w:rFonts w:ascii="Times New Roman" w:hAnsi="Times New Roman" w:cs="Times New Roman"/>
          <w:color w:val="000000"/>
        </w:rPr>
        <w:t>orsing what appears to be</w:t>
      </w:r>
      <w:r w:rsidR="00BA1C82">
        <w:rPr>
          <w:rFonts w:ascii="Times New Roman" w:hAnsi="Times New Roman" w:cs="Times New Roman"/>
          <w:color w:val="000000"/>
        </w:rPr>
        <w:t xml:space="preserve"> a newfound feminist freedom that</w:t>
      </w:r>
      <w:r w:rsidR="007704B5">
        <w:rPr>
          <w:rFonts w:ascii="Times New Roman" w:hAnsi="Times New Roman" w:cs="Times New Roman"/>
          <w:color w:val="000000"/>
        </w:rPr>
        <w:t xml:space="preserve"> is in fact a mere replaying of American rugged individualism</w:t>
      </w:r>
      <w:r w:rsidR="00DC7F30">
        <w:rPr>
          <w:rFonts w:ascii="Times New Roman" w:hAnsi="Times New Roman" w:cs="Times New Roman"/>
          <w:color w:val="000000"/>
        </w:rPr>
        <w:t xml:space="preserve">.  </w:t>
      </w:r>
      <w:r w:rsidR="00BA1C82">
        <w:rPr>
          <w:rFonts w:ascii="Times New Roman" w:hAnsi="Times New Roman" w:cs="Times New Roman"/>
          <w:color w:val="000000"/>
        </w:rPr>
        <w:t xml:space="preserve"> There is an endorsement of “masculinist” elements here, with “masculinist” intended to denote the embrace of neoliberal premises </w:t>
      </w:r>
      <w:r w:rsidR="00B81E1F">
        <w:rPr>
          <w:rFonts w:ascii="Times New Roman" w:hAnsi="Times New Roman" w:cs="Times New Roman"/>
          <w:color w:val="000000"/>
        </w:rPr>
        <w:t xml:space="preserve">(climbing the corporate ladder, emulating a Donald Trump-style aggression, exhibiting a single-minded toughness which is anything but deconstructive in its tenacious outlook) </w:t>
      </w:r>
      <w:r w:rsidR="00BA1C82">
        <w:rPr>
          <w:rFonts w:ascii="Times New Roman" w:hAnsi="Times New Roman" w:cs="Times New Roman"/>
          <w:color w:val="000000"/>
        </w:rPr>
        <w:t xml:space="preserve">accompanied by a </w:t>
      </w:r>
      <w:r w:rsidR="00B81E1F">
        <w:rPr>
          <w:rFonts w:ascii="Times New Roman" w:hAnsi="Times New Roman" w:cs="Times New Roman"/>
          <w:color w:val="000000"/>
        </w:rPr>
        <w:t xml:space="preserve">sexual </w:t>
      </w:r>
      <w:r w:rsidR="00BA1C82">
        <w:rPr>
          <w:rFonts w:ascii="Times New Roman" w:hAnsi="Times New Roman" w:cs="Times New Roman"/>
          <w:color w:val="000000"/>
        </w:rPr>
        <w:t xml:space="preserve">libertinism which, to my mind, does not always spell freedom for women. </w:t>
      </w:r>
      <w:r w:rsidR="00B81E1F">
        <w:rPr>
          <w:rFonts w:ascii="Times New Roman" w:hAnsi="Times New Roman" w:cs="Times New Roman"/>
          <w:color w:val="000000"/>
        </w:rPr>
        <w:t xml:space="preserve"> </w:t>
      </w:r>
    </w:p>
    <w:p w14:paraId="09C8A0E2" w14:textId="7F6D159D" w:rsidR="000564E8" w:rsidRPr="000564E8" w:rsidRDefault="00B81E1F" w:rsidP="000564E8">
      <w:pPr>
        <w:spacing w:line="480" w:lineRule="auto"/>
        <w:ind w:firstLine="720"/>
        <w:rPr>
          <w:rFonts w:ascii="Times New Roman" w:eastAsia="Times New Roman" w:hAnsi="Times New Roman" w:cs="Times New Roman"/>
        </w:rPr>
      </w:pPr>
      <w:r>
        <w:rPr>
          <w:rFonts w:ascii="Times New Roman" w:hAnsi="Times New Roman" w:cs="Times New Roman"/>
          <w:color w:val="000000"/>
        </w:rPr>
        <w:t xml:space="preserve">Of course, I have no argument with women earning more money or being free of oppressive double standards: that was never the issue.  But if women merely replay expressions of power from within the corridors of power, rather than reconsider them from a now-distanced positions made aware of </w:t>
      </w:r>
      <w:r>
        <w:rPr>
          <w:rFonts w:ascii="Times New Roman" w:hAnsi="Times New Roman" w:cs="Times New Roman"/>
          <w:i/>
          <w:color w:val="000000"/>
        </w:rPr>
        <w:t>le diff</w:t>
      </w:r>
      <w:r w:rsidRPr="002A2488">
        <w:rPr>
          <w:rFonts w:ascii="Times New Roman" w:hAnsi="Times New Roman" w:cs="Times New Roman"/>
          <w:i/>
          <w:color w:val="000000"/>
        </w:rPr>
        <w:t>é</w:t>
      </w:r>
      <w:r>
        <w:rPr>
          <w:rFonts w:ascii="Times New Roman" w:hAnsi="Times New Roman" w:cs="Times New Roman"/>
          <w:i/>
          <w:color w:val="000000"/>
        </w:rPr>
        <w:t>rand,</w:t>
      </w:r>
      <w:r>
        <w:rPr>
          <w:rFonts w:ascii="Times New Roman" w:hAnsi="Times New Roman" w:cs="Times New Roman"/>
          <w:color w:val="000000"/>
        </w:rPr>
        <w:t xml:space="preserve"> nothing has really changed.   Moreover, if feminism simply identifies with the status quo regarding money, sex, and power, it can hardly claim to be progressive.  The media attention recently paid to Sheryl</w:t>
      </w:r>
      <w:r w:rsidR="000564E8">
        <w:rPr>
          <w:rFonts w:ascii="Times New Roman" w:hAnsi="Times New Roman" w:cs="Times New Roman"/>
          <w:color w:val="000000"/>
        </w:rPr>
        <w:t xml:space="preserve"> Sandberg</w:t>
      </w:r>
      <w:r>
        <w:rPr>
          <w:rFonts w:ascii="Times New Roman" w:hAnsi="Times New Roman" w:cs="Times New Roman"/>
          <w:color w:val="000000"/>
        </w:rPr>
        <w:t xml:space="preserve">’s new book, </w:t>
      </w:r>
      <w:r w:rsidRPr="00B81E1F">
        <w:rPr>
          <w:rFonts w:ascii="Times New Roman" w:hAnsi="Times New Roman" w:cs="Times New Roman"/>
          <w:i/>
          <w:color w:val="000000"/>
        </w:rPr>
        <w:t>Lean In</w:t>
      </w:r>
      <w:r w:rsidR="000564E8">
        <w:rPr>
          <w:rFonts w:ascii="Times New Roman" w:hAnsi="Times New Roman" w:cs="Times New Roman"/>
          <w:color w:val="000000"/>
        </w:rPr>
        <w:t>, captures this perfectly.</w:t>
      </w:r>
      <w:r w:rsidR="00C6117C">
        <w:rPr>
          <w:rStyle w:val="FootnoteReference"/>
          <w:rFonts w:ascii="Times New Roman" w:hAnsi="Times New Roman" w:cs="Times New Roman"/>
          <w:color w:val="000000"/>
        </w:rPr>
        <w:footnoteReference w:id="17"/>
      </w:r>
      <w:r w:rsidR="000564E8" w:rsidRPr="000564E8">
        <w:rPr>
          <w:rFonts w:ascii="Georgia" w:eastAsia="Times New Roman" w:hAnsi="Georgia" w:cs="Times New Roman"/>
          <w:color w:val="313131"/>
          <w:sz w:val="21"/>
          <w:szCs w:val="21"/>
          <w:shd w:val="clear" w:color="auto" w:fill="FFFFFF"/>
        </w:rPr>
        <w:t xml:space="preserve"> </w:t>
      </w:r>
      <w:r w:rsidR="000564E8">
        <w:rPr>
          <w:rFonts w:ascii="Georgia" w:eastAsia="Times New Roman" w:hAnsi="Georgia" w:cs="Times New Roman"/>
          <w:color w:val="313131"/>
          <w:sz w:val="21"/>
          <w:szCs w:val="21"/>
          <w:shd w:val="clear" w:color="auto" w:fill="FFFFFF"/>
        </w:rPr>
        <w:t xml:space="preserve"> </w:t>
      </w:r>
      <w:r w:rsidR="000564E8">
        <w:rPr>
          <w:rFonts w:ascii="Times New Roman" w:eastAsia="Times New Roman" w:hAnsi="Times New Roman" w:cs="Times New Roman"/>
          <w:color w:val="313131"/>
          <w:shd w:val="clear" w:color="auto" w:fill="FFFFFF"/>
        </w:rPr>
        <w:t xml:space="preserve">Invited to assess Sandberg’s central thesis that women are not pushing hard enough to break the glass ceiling, Jody Greenstone Miller argued </w:t>
      </w:r>
      <w:r w:rsidR="00381A87">
        <w:rPr>
          <w:rFonts w:ascii="Times New Roman" w:eastAsia="Times New Roman" w:hAnsi="Times New Roman" w:cs="Times New Roman"/>
          <w:color w:val="313131"/>
          <w:shd w:val="clear" w:color="auto" w:fill="FFFFFF"/>
        </w:rPr>
        <w:t xml:space="preserve">on </w:t>
      </w:r>
      <w:r w:rsidR="00381A87" w:rsidRPr="00381A87">
        <w:rPr>
          <w:rFonts w:ascii="Times New Roman" w:eastAsia="Times New Roman" w:hAnsi="Times New Roman" w:cs="Times New Roman"/>
          <w:i/>
          <w:color w:val="313131"/>
          <w:shd w:val="clear" w:color="auto" w:fill="FFFFFF"/>
        </w:rPr>
        <w:t>The News Hour</w:t>
      </w:r>
      <w:r w:rsidR="00381A87">
        <w:rPr>
          <w:rFonts w:ascii="Times New Roman" w:eastAsia="Times New Roman" w:hAnsi="Times New Roman" w:cs="Times New Roman"/>
          <w:color w:val="313131"/>
          <w:shd w:val="clear" w:color="auto" w:fill="FFFFFF"/>
        </w:rPr>
        <w:t xml:space="preserve"> </w:t>
      </w:r>
      <w:r w:rsidR="000564E8">
        <w:rPr>
          <w:rFonts w:ascii="Times New Roman" w:eastAsia="Times New Roman" w:hAnsi="Times New Roman" w:cs="Times New Roman"/>
          <w:color w:val="313131"/>
          <w:shd w:val="clear" w:color="auto" w:fill="FFFFFF"/>
        </w:rPr>
        <w:t xml:space="preserve">that the issue is not </w:t>
      </w:r>
      <w:r w:rsidR="000564E8" w:rsidRPr="000564E8">
        <w:rPr>
          <w:rFonts w:ascii="Times New Roman" w:eastAsia="Times New Roman" w:hAnsi="Times New Roman" w:cs="Times New Roman"/>
          <w:i/>
          <w:color w:val="313131"/>
          <w:shd w:val="clear" w:color="auto" w:fill="FFFFFF"/>
        </w:rPr>
        <w:t>women</w:t>
      </w:r>
      <w:r w:rsidR="00381A87">
        <w:rPr>
          <w:rFonts w:ascii="Times New Roman" w:eastAsia="Times New Roman" w:hAnsi="Times New Roman" w:cs="Times New Roman"/>
          <w:color w:val="313131"/>
          <w:shd w:val="clear" w:color="auto" w:fill="FFFFFF"/>
        </w:rPr>
        <w:t xml:space="preserve">, but the what rising to the top in corporate America offers </w:t>
      </w:r>
      <w:r w:rsidR="000564E8">
        <w:rPr>
          <w:rFonts w:ascii="Times New Roman" w:eastAsia="Times New Roman" w:hAnsi="Times New Roman" w:cs="Times New Roman"/>
          <w:color w:val="313131"/>
          <w:shd w:val="clear" w:color="auto" w:fill="FFFFFF"/>
        </w:rPr>
        <w:t>in the first place.  Miller disagrees that feminism is “stalled” due to exhaustion or apathy: “</w:t>
      </w:r>
      <w:r w:rsidR="000564E8" w:rsidRPr="000564E8">
        <w:rPr>
          <w:rFonts w:ascii="Times New Roman" w:eastAsia="Times New Roman" w:hAnsi="Times New Roman" w:cs="Times New Roman"/>
          <w:color w:val="313131"/>
          <w:shd w:val="clear" w:color="auto" w:fill="FFFFFF"/>
        </w:rPr>
        <w:t>the problem is women aren't leaning in not because they don't know how to, but because they don't like the world they're being asked to lean into.</w:t>
      </w:r>
      <w:r w:rsidR="000564E8">
        <w:rPr>
          <w:rFonts w:ascii="Times New Roman" w:eastAsia="Times New Roman" w:hAnsi="Times New Roman" w:cs="Times New Roman"/>
          <w:color w:val="313131"/>
          <w:shd w:val="clear" w:color="auto" w:fill="FFFFFF"/>
        </w:rPr>
        <w:t>”</w:t>
      </w:r>
      <w:r w:rsidR="000564E8">
        <w:rPr>
          <w:rStyle w:val="FootnoteReference"/>
          <w:rFonts w:ascii="Times New Roman" w:eastAsia="Times New Roman" w:hAnsi="Times New Roman" w:cs="Times New Roman"/>
          <w:color w:val="313131"/>
          <w:shd w:val="clear" w:color="auto" w:fill="FFFFFF"/>
        </w:rPr>
        <w:footnoteReference w:id="18"/>
      </w:r>
    </w:p>
    <w:p w14:paraId="239EC9D4" w14:textId="77777777" w:rsidR="00E711C5" w:rsidRDefault="00917B0E" w:rsidP="00E711C5">
      <w:pPr>
        <w:spacing w:line="480" w:lineRule="auto"/>
        <w:ind w:right="-360" w:firstLine="720"/>
        <w:rPr>
          <w:rFonts w:ascii="Times New Roman" w:hAnsi="Times New Roman" w:cs="Times New Roman"/>
          <w:color w:val="000000"/>
        </w:rPr>
      </w:pPr>
      <w:r w:rsidRPr="00917B0E">
        <w:rPr>
          <w:rFonts w:ascii="Times New Roman" w:hAnsi="Times New Roman" w:cs="Times New Roman"/>
          <w:color w:val="000000"/>
        </w:rPr>
        <w:t xml:space="preserve">Miller’s </w:t>
      </w:r>
      <w:r>
        <w:rPr>
          <w:rFonts w:ascii="Times New Roman" w:hAnsi="Times New Roman" w:cs="Times New Roman"/>
          <w:color w:val="000000"/>
        </w:rPr>
        <w:t xml:space="preserve">critical </w:t>
      </w:r>
      <w:r w:rsidRPr="00917B0E">
        <w:rPr>
          <w:rFonts w:ascii="Times New Roman" w:hAnsi="Times New Roman" w:cs="Times New Roman"/>
          <w:color w:val="000000"/>
        </w:rPr>
        <w:t>distance</w:t>
      </w:r>
      <w:r>
        <w:rPr>
          <w:rFonts w:ascii="Times New Roman" w:hAnsi="Times New Roman" w:cs="Times New Roman"/>
          <w:b/>
          <w:color w:val="000000"/>
        </w:rPr>
        <w:t xml:space="preserve"> </w:t>
      </w:r>
      <w:r w:rsidRPr="00917B0E">
        <w:rPr>
          <w:rFonts w:ascii="Times New Roman" w:hAnsi="Times New Roman" w:cs="Times New Roman"/>
          <w:color w:val="000000"/>
        </w:rPr>
        <w:t>o</w:t>
      </w:r>
      <w:r>
        <w:rPr>
          <w:rFonts w:ascii="Times New Roman" w:hAnsi="Times New Roman" w:cs="Times New Roman"/>
          <w:color w:val="000000"/>
        </w:rPr>
        <w:t>n how we evaluate success – or, more broadly speaking, empowerment – constitutes the key element in future feminist theorizing</w:t>
      </w:r>
      <w:r w:rsidR="0041692C">
        <w:rPr>
          <w:rFonts w:ascii="Times New Roman" w:hAnsi="Times New Roman" w:cs="Times New Roman"/>
          <w:color w:val="000000"/>
        </w:rPr>
        <w:t xml:space="preserve"> that is sadly missing from much Third Wave expression</w:t>
      </w:r>
      <w:r>
        <w:rPr>
          <w:rFonts w:ascii="Times New Roman" w:hAnsi="Times New Roman" w:cs="Times New Roman"/>
          <w:color w:val="000000"/>
        </w:rPr>
        <w:t xml:space="preserve">.  </w:t>
      </w:r>
      <w:r w:rsidR="007704B5" w:rsidRPr="00917B0E">
        <w:rPr>
          <w:rFonts w:ascii="Times New Roman" w:hAnsi="Times New Roman" w:cs="Times New Roman"/>
          <w:color w:val="000000"/>
        </w:rPr>
        <w:t>Such</w:t>
      </w:r>
      <w:r w:rsidR="0041692C">
        <w:rPr>
          <w:rFonts w:ascii="Times New Roman" w:hAnsi="Times New Roman" w:cs="Times New Roman"/>
          <w:color w:val="000000"/>
        </w:rPr>
        <w:t xml:space="preserve"> recent exponents</w:t>
      </w:r>
      <w:r w:rsidR="007704B5">
        <w:rPr>
          <w:rFonts w:ascii="Times New Roman" w:hAnsi="Times New Roman" w:cs="Times New Roman"/>
          <w:color w:val="000000"/>
        </w:rPr>
        <w:t xml:space="preserve"> of “feminist” activity as “grrrl power,” “stiletto,” lipstick,” and “babe” feminisms, the Riot Grrrls, the aggressive, highly sexualized female action hero, and the many ways of celebrating sexual libertinism – what Ariel Levy calls “female chauvinist pigs”</w:t>
      </w:r>
      <w:r w:rsidR="007704B5">
        <w:rPr>
          <w:rStyle w:val="FootnoteReference"/>
          <w:rFonts w:ascii="Times New Roman" w:hAnsi="Times New Roman" w:cs="Times New Roman"/>
          <w:color w:val="000000"/>
        </w:rPr>
        <w:footnoteReference w:id="19"/>
      </w:r>
      <w:r w:rsidR="007704B5">
        <w:rPr>
          <w:rFonts w:ascii="Times New Roman" w:hAnsi="Times New Roman" w:cs="Times New Roman"/>
          <w:color w:val="000000"/>
        </w:rPr>
        <w:t xml:space="preserve"> – merely replay the basic tenets of many a rough-and-ready American cultural icon: John Wayne, Sylvester Stallone, Arnold Schwarz</w:t>
      </w:r>
      <w:r w:rsidR="004B7141">
        <w:rPr>
          <w:rFonts w:ascii="Times New Roman" w:hAnsi="Times New Roman" w:cs="Times New Roman"/>
          <w:color w:val="000000"/>
        </w:rPr>
        <w:t>enegger (well, immigrant-turned-cultural-</w:t>
      </w:r>
      <w:r w:rsidR="007704B5">
        <w:rPr>
          <w:rFonts w:ascii="Times New Roman" w:hAnsi="Times New Roman" w:cs="Times New Roman"/>
          <w:color w:val="000000"/>
        </w:rPr>
        <w:t xml:space="preserve">icon).  This celebration of female power so touted by earlier critics of what they termed “establishment feminism” is to my mind merely a replaying of a masculinity conception of power.   To a limited degree, I agree with Camille Paglia, Katie Roiphe, Rene Denfeld, Christina Hoff </w:t>
      </w:r>
      <w:r w:rsidR="004B7141">
        <w:rPr>
          <w:rFonts w:ascii="Times New Roman" w:hAnsi="Times New Roman" w:cs="Times New Roman"/>
          <w:color w:val="000000"/>
        </w:rPr>
        <w:t xml:space="preserve"> </w:t>
      </w:r>
      <w:r w:rsidR="007704B5">
        <w:rPr>
          <w:rFonts w:ascii="Times New Roman" w:hAnsi="Times New Roman" w:cs="Times New Roman"/>
          <w:color w:val="000000"/>
        </w:rPr>
        <w:t xml:space="preserve">Sommers, and Naomi Wolf </w:t>
      </w:r>
      <w:r w:rsidR="004B7141">
        <w:rPr>
          <w:rStyle w:val="FootnoteReference"/>
          <w:rFonts w:ascii="Times New Roman" w:hAnsi="Times New Roman" w:cs="Times New Roman"/>
          <w:color w:val="000000"/>
        </w:rPr>
        <w:footnoteReference w:id="20"/>
      </w:r>
      <w:r w:rsidR="006C402B">
        <w:rPr>
          <w:rFonts w:ascii="Times New Roman" w:hAnsi="Times New Roman" w:cs="Times New Roman"/>
          <w:color w:val="000000"/>
        </w:rPr>
        <w:t xml:space="preserve"> </w:t>
      </w:r>
      <w:r w:rsidR="007704B5">
        <w:rPr>
          <w:rFonts w:ascii="Times New Roman" w:hAnsi="Times New Roman" w:cs="Times New Roman"/>
          <w:color w:val="000000"/>
        </w:rPr>
        <w:t>who vehemently argued in the 1990s that establishment feminism had become too mired in women’s victimization, and subsequently too eager to convince women of their need for institutional supports.  These authors’ criticisms of “establishment” feminism</w:t>
      </w:r>
      <w:r w:rsidR="00E711C5">
        <w:rPr>
          <w:rFonts w:ascii="Times New Roman" w:hAnsi="Times New Roman" w:cs="Times New Roman"/>
          <w:color w:val="000000"/>
        </w:rPr>
        <w:t>,</w:t>
      </w:r>
      <w:r w:rsidR="004B7141">
        <w:rPr>
          <w:rFonts w:ascii="Times New Roman" w:hAnsi="Times New Roman" w:cs="Times New Roman"/>
          <w:color w:val="000000"/>
        </w:rPr>
        <w:t xml:space="preserve"> </w:t>
      </w:r>
      <w:r w:rsidR="007704B5">
        <w:rPr>
          <w:rFonts w:ascii="Times New Roman" w:hAnsi="Times New Roman" w:cs="Times New Roman"/>
          <w:color w:val="000000"/>
        </w:rPr>
        <w:t>at times vitriolic</w:t>
      </w:r>
      <w:r w:rsidR="00E711C5">
        <w:rPr>
          <w:rFonts w:ascii="Times New Roman" w:hAnsi="Times New Roman" w:cs="Times New Roman"/>
          <w:color w:val="000000"/>
        </w:rPr>
        <w:t xml:space="preserve">, </w:t>
      </w:r>
      <w:r w:rsidR="007704B5">
        <w:rPr>
          <w:rFonts w:ascii="Times New Roman" w:hAnsi="Times New Roman" w:cs="Times New Roman"/>
          <w:color w:val="000000"/>
        </w:rPr>
        <w:t xml:space="preserve">is well known, for they complained loudly about how women need to toughen up, be strong, and take advantage of their newfound power.  </w:t>
      </w:r>
      <w:r w:rsidR="004B7141">
        <w:rPr>
          <w:rFonts w:ascii="Times New Roman" w:hAnsi="Times New Roman" w:cs="Times New Roman"/>
          <w:color w:val="000000"/>
        </w:rPr>
        <w:t>Paglia’s excoriation of academic feminism, with its focus on female suffering and an ingrained, pervasive misogyny, resulted in her exhorting women to “be prepared to go it alone, without the infantilizing assurances of external supports like trauma counselors, grievance committees, and law courts.  I say to women: get down in the dirt….”</w:t>
      </w:r>
      <w:r w:rsidR="004B7141">
        <w:rPr>
          <w:rStyle w:val="FootnoteReference"/>
          <w:rFonts w:ascii="Times New Roman" w:hAnsi="Times New Roman" w:cs="Times New Roman"/>
          <w:color w:val="000000"/>
        </w:rPr>
        <w:footnoteReference w:id="21"/>
      </w:r>
    </w:p>
    <w:p w14:paraId="458D8815" w14:textId="52113676" w:rsidR="00273E5D" w:rsidRDefault="004B7141" w:rsidP="00DF493D">
      <w:pPr>
        <w:spacing w:line="480" w:lineRule="auto"/>
        <w:ind w:right="-360" w:firstLine="720"/>
        <w:rPr>
          <w:rFonts w:ascii="Times New Roman" w:hAnsi="Times New Roman" w:cs="Times New Roman"/>
          <w:color w:val="000000"/>
        </w:rPr>
      </w:pPr>
      <w:r>
        <w:rPr>
          <w:rFonts w:ascii="Times New Roman" w:hAnsi="Times New Roman" w:cs="Times New Roman"/>
          <w:color w:val="000000"/>
        </w:rPr>
        <w:t xml:space="preserve">In many ways, this mandate to toughen up, go it alone, and be self-sufficient – so reminiscent of many an American cultural heroes – has given rise to much of the toughness, aggression, and sassiness that inspires Third Wavers.   </w:t>
      </w:r>
      <w:r w:rsidR="00B56EE3">
        <w:rPr>
          <w:rFonts w:ascii="Times New Roman" w:hAnsi="Times New Roman" w:cs="Times New Roman"/>
          <w:color w:val="000000"/>
        </w:rPr>
        <w:t xml:space="preserve">Indeed, getting down in the dirt is now a staple of so many “feminist” expressions in the global North.  </w:t>
      </w:r>
      <w:r w:rsidR="00E711C5">
        <w:rPr>
          <w:rFonts w:ascii="Times New Roman" w:hAnsi="Times New Roman" w:cs="Times New Roman"/>
          <w:color w:val="000000"/>
        </w:rPr>
        <w:t>The media offer</w:t>
      </w:r>
      <w:r w:rsidR="00D06604">
        <w:rPr>
          <w:rFonts w:ascii="Times New Roman" w:hAnsi="Times New Roman" w:cs="Times New Roman"/>
          <w:color w:val="000000"/>
        </w:rPr>
        <w:t>s ample examples of quick-witted</w:t>
      </w:r>
      <w:r w:rsidR="00E711C5">
        <w:rPr>
          <w:rFonts w:ascii="Times New Roman" w:hAnsi="Times New Roman" w:cs="Times New Roman"/>
          <w:color w:val="000000"/>
        </w:rPr>
        <w:t xml:space="preserve">, tough-minded, ambitious women who are supposedly the by-product of Second Wave inroads: Patty Hewes of </w:t>
      </w:r>
      <w:r w:rsidR="00E711C5" w:rsidRPr="00E711C5">
        <w:rPr>
          <w:rFonts w:ascii="Times New Roman" w:hAnsi="Times New Roman" w:cs="Times New Roman"/>
          <w:i/>
          <w:color w:val="000000"/>
        </w:rPr>
        <w:t>Damages</w:t>
      </w:r>
      <w:r w:rsidR="00E711C5">
        <w:rPr>
          <w:rFonts w:ascii="Times New Roman" w:hAnsi="Times New Roman" w:cs="Times New Roman"/>
          <w:color w:val="000000"/>
        </w:rPr>
        <w:t xml:space="preserve">, </w:t>
      </w:r>
      <w:r w:rsidR="00D06604">
        <w:rPr>
          <w:rFonts w:ascii="Times New Roman" w:hAnsi="Times New Roman" w:cs="Times New Roman"/>
          <w:color w:val="000000"/>
        </w:rPr>
        <w:t>for instance.  And t</w:t>
      </w:r>
      <w:r w:rsidR="00B56EE3">
        <w:rPr>
          <w:rFonts w:ascii="Times New Roman" w:hAnsi="Times New Roman" w:cs="Times New Roman"/>
          <w:color w:val="000000"/>
        </w:rPr>
        <w:t>o t</w:t>
      </w:r>
      <w:r w:rsidR="00D06604">
        <w:rPr>
          <w:rFonts w:ascii="Times New Roman" w:hAnsi="Times New Roman" w:cs="Times New Roman"/>
          <w:color w:val="000000"/>
        </w:rPr>
        <w:t xml:space="preserve">ake but one </w:t>
      </w:r>
      <w:r w:rsidR="00B56EE3">
        <w:rPr>
          <w:rFonts w:ascii="Times New Roman" w:hAnsi="Times New Roman" w:cs="Times New Roman"/>
          <w:color w:val="000000"/>
        </w:rPr>
        <w:t>example</w:t>
      </w:r>
      <w:r w:rsidR="00D06604">
        <w:rPr>
          <w:rFonts w:ascii="Times New Roman" w:hAnsi="Times New Roman" w:cs="Times New Roman"/>
          <w:color w:val="000000"/>
        </w:rPr>
        <w:t xml:space="preserve"> from my own life, I draw from the fact </w:t>
      </w:r>
      <w:r w:rsidR="00B56EE3">
        <w:rPr>
          <w:rFonts w:ascii="Times New Roman" w:hAnsi="Times New Roman" w:cs="Times New Roman"/>
          <w:color w:val="000000"/>
        </w:rPr>
        <w:t>students in my feminist theory course are required to do twenty hours of community service with organizations we call “partners.”   These partners all feature some c</w:t>
      </w:r>
      <w:r w:rsidR="00D06604">
        <w:rPr>
          <w:rFonts w:ascii="Times New Roman" w:hAnsi="Times New Roman" w:cs="Times New Roman"/>
          <w:color w:val="000000"/>
        </w:rPr>
        <w:t>onnection to the gender theory</w:t>
      </w:r>
      <w:r w:rsidR="00B56EE3">
        <w:rPr>
          <w:rFonts w:ascii="Times New Roman" w:hAnsi="Times New Roman" w:cs="Times New Roman"/>
          <w:color w:val="000000"/>
        </w:rPr>
        <w:t xml:space="preserve"> that we discuss in the classroom, so that students can ultimately write a paper that brings their hands-on experience in the community together with the academic treatment of gender that we have discussed together.  One such partner is Girls, Inc., an organization aimed at building confidence</w:t>
      </w:r>
      <w:r w:rsidR="00FE0897">
        <w:rPr>
          <w:rFonts w:ascii="Times New Roman" w:hAnsi="Times New Roman" w:cs="Times New Roman"/>
          <w:color w:val="000000"/>
        </w:rPr>
        <w:t xml:space="preserve"> and high self-esteem</w:t>
      </w:r>
      <w:r w:rsidR="00B56EE3">
        <w:rPr>
          <w:rFonts w:ascii="Times New Roman" w:hAnsi="Times New Roman" w:cs="Times New Roman"/>
          <w:color w:val="000000"/>
        </w:rPr>
        <w:t xml:space="preserve"> in young girls in their early teens</w:t>
      </w:r>
      <w:r w:rsidR="00FE0897">
        <w:rPr>
          <w:rFonts w:ascii="Times New Roman" w:hAnsi="Times New Roman" w:cs="Times New Roman"/>
          <w:color w:val="000000"/>
        </w:rPr>
        <w:t xml:space="preserve"> through after-school activities</w:t>
      </w:r>
      <w:r w:rsidR="00D06604">
        <w:rPr>
          <w:rFonts w:ascii="Times New Roman" w:hAnsi="Times New Roman" w:cs="Times New Roman"/>
          <w:color w:val="000000"/>
        </w:rPr>
        <w:t xml:space="preserve">, e.g. homework, sports, organized games.  According to my students’ rendition of what goes on, Girls, Inc. clearly valorizes a tough, energized, math-and-science type approach to the </w:t>
      </w:r>
      <w:r w:rsidR="00825E5A">
        <w:rPr>
          <w:rFonts w:ascii="Times New Roman" w:hAnsi="Times New Roman" w:cs="Times New Roman"/>
          <w:color w:val="000000"/>
        </w:rPr>
        <w:t>world at</w:t>
      </w:r>
      <w:r w:rsidR="00D06604">
        <w:rPr>
          <w:rFonts w:ascii="Times New Roman" w:hAnsi="Times New Roman" w:cs="Times New Roman"/>
          <w:color w:val="000000"/>
        </w:rPr>
        <w:t xml:space="preserve"> the expense of qualities more traditionally aligned with a feminine outlook.  The tweens who attend the organization, in other words, are not encouraged to pursue activities </w:t>
      </w:r>
      <w:r w:rsidR="00273E5D">
        <w:rPr>
          <w:rFonts w:ascii="Times New Roman" w:hAnsi="Times New Roman" w:cs="Times New Roman"/>
          <w:color w:val="000000"/>
        </w:rPr>
        <w:t xml:space="preserve">that dwell on </w:t>
      </w:r>
      <w:r w:rsidR="00D06604">
        <w:rPr>
          <w:rFonts w:ascii="Times New Roman" w:hAnsi="Times New Roman" w:cs="Times New Roman"/>
          <w:color w:val="000000"/>
        </w:rPr>
        <w:t xml:space="preserve">emotions, </w:t>
      </w:r>
      <w:r w:rsidR="00273E5D">
        <w:rPr>
          <w:rFonts w:ascii="Times New Roman" w:hAnsi="Times New Roman" w:cs="Times New Roman"/>
          <w:color w:val="000000"/>
        </w:rPr>
        <w:t xml:space="preserve">cultivate </w:t>
      </w:r>
      <w:r w:rsidR="00D06604">
        <w:rPr>
          <w:rFonts w:ascii="Times New Roman" w:hAnsi="Times New Roman" w:cs="Times New Roman"/>
          <w:color w:val="000000"/>
        </w:rPr>
        <w:t>aesth</w:t>
      </w:r>
      <w:r w:rsidR="00273E5D">
        <w:rPr>
          <w:rFonts w:ascii="Times New Roman" w:hAnsi="Times New Roman" w:cs="Times New Roman"/>
          <w:color w:val="000000"/>
        </w:rPr>
        <w:t xml:space="preserve">etics, </w:t>
      </w:r>
      <w:r w:rsidR="00D06604">
        <w:rPr>
          <w:rFonts w:ascii="Times New Roman" w:hAnsi="Times New Roman" w:cs="Times New Roman"/>
          <w:color w:val="000000"/>
        </w:rPr>
        <w:t xml:space="preserve">or </w:t>
      </w:r>
      <w:r w:rsidR="00273E5D">
        <w:rPr>
          <w:rFonts w:ascii="Times New Roman" w:hAnsi="Times New Roman" w:cs="Times New Roman"/>
          <w:color w:val="000000"/>
        </w:rPr>
        <w:t>generally encourage what de Beauvoir categorizes as “the reproduction of everyday life.”</w:t>
      </w:r>
      <w:r w:rsidR="00273E5D">
        <w:rPr>
          <w:rStyle w:val="FootnoteReference"/>
          <w:rFonts w:ascii="Times New Roman" w:hAnsi="Times New Roman" w:cs="Times New Roman"/>
          <w:color w:val="000000"/>
        </w:rPr>
        <w:footnoteReference w:id="22"/>
      </w:r>
      <w:r w:rsidR="00D06604">
        <w:rPr>
          <w:rFonts w:ascii="Times New Roman" w:hAnsi="Times New Roman" w:cs="Times New Roman"/>
          <w:color w:val="000000"/>
        </w:rPr>
        <w:t xml:space="preserve"> </w:t>
      </w:r>
      <w:r w:rsidR="00C206B5">
        <w:rPr>
          <w:rFonts w:ascii="Times New Roman" w:hAnsi="Times New Roman" w:cs="Times New Roman"/>
          <w:color w:val="000000"/>
        </w:rPr>
        <w:t>Based on my students’ accounts over several semesters, young girls attending Girls, Inc. are actively discouraged from expression of any caring, interpersonal, or passive activities such as listening, reading, and caretaking.  They are instead exhorted to take an interest in sports and science, to express aggression and anger, and to eschew the sensitivity that is seen as a sign of weakness.  Traditionally</w:t>
      </w:r>
      <w:r w:rsidR="00C206B5" w:rsidRPr="00C206B5">
        <w:rPr>
          <w:rFonts w:ascii="Times New Roman" w:hAnsi="Times New Roman" w:cs="Times New Roman"/>
          <w:color w:val="000000"/>
        </w:rPr>
        <w:t xml:space="preserve"> </w:t>
      </w:r>
      <w:r w:rsidR="00C206B5">
        <w:rPr>
          <w:rFonts w:ascii="Times New Roman" w:hAnsi="Times New Roman" w:cs="Times New Roman"/>
          <w:color w:val="000000"/>
        </w:rPr>
        <w:t>feminine things – like caring and empathizing – are seen as a sign of weakness.   To get ahead in this world, the girls are told, they must learn early to play hardball and to excel at those activities that de Beauvoir aligns not with female immanence but with male transcendence: those activities and professions that allow one to leave a mark on the world.  They are told to “lean in,” to toughen up, and get down in the dirt.</w:t>
      </w:r>
    </w:p>
    <w:p w14:paraId="4E01525A" w14:textId="39E8E465" w:rsidR="00B56EE3" w:rsidRDefault="00273E5D" w:rsidP="00273E5D">
      <w:pPr>
        <w:spacing w:line="480" w:lineRule="auto"/>
        <w:ind w:right="-360" w:firstLine="720"/>
        <w:rPr>
          <w:rFonts w:ascii="Times New Roman" w:hAnsi="Times New Roman" w:cs="Times New Roman"/>
          <w:color w:val="000000"/>
        </w:rPr>
      </w:pPr>
      <w:r>
        <w:rPr>
          <w:rFonts w:ascii="Times New Roman" w:hAnsi="Times New Roman" w:cs="Times New Roman"/>
          <w:color w:val="000000"/>
        </w:rPr>
        <w:t>I</w:t>
      </w:r>
      <w:r w:rsidR="00D06604">
        <w:rPr>
          <w:rFonts w:ascii="Times New Roman" w:hAnsi="Times New Roman" w:cs="Times New Roman"/>
          <w:color w:val="000000"/>
        </w:rPr>
        <w:t xml:space="preserve">n their essays, </w:t>
      </w:r>
      <w:r>
        <w:rPr>
          <w:rFonts w:ascii="Times New Roman" w:hAnsi="Times New Roman" w:cs="Times New Roman"/>
          <w:color w:val="000000"/>
        </w:rPr>
        <w:t xml:space="preserve">then, </w:t>
      </w:r>
      <w:r w:rsidR="00C206B5">
        <w:rPr>
          <w:rFonts w:ascii="Times New Roman" w:hAnsi="Times New Roman" w:cs="Times New Roman"/>
          <w:color w:val="000000"/>
        </w:rPr>
        <w:t xml:space="preserve">my students </w:t>
      </w:r>
      <w:r w:rsidR="00D06604">
        <w:rPr>
          <w:rFonts w:ascii="Times New Roman" w:hAnsi="Times New Roman" w:cs="Times New Roman"/>
          <w:color w:val="000000"/>
        </w:rPr>
        <w:t xml:space="preserve">consistently </w:t>
      </w:r>
      <w:r w:rsidR="00C206B5">
        <w:rPr>
          <w:rFonts w:ascii="Times New Roman" w:hAnsi="Times New Roman" w:cs="Times New Roman"/>
          <w:color w:val="000000"/>
        </w:rPr>
        <w:t>query</w:t>
      </w:r>
      <w:r w:rsidR="00B56EE3">
        <w:rPr>
          <w:rFonts w:ascii="Times New Roman" w:hAnsi="Times New Roman" w:cs="Times New Roman"/>
          <w:color w:val="000000"/>
        </w:rPr>
        <w:t xml:space="preserve"> whether or not this organization’s deriding of traditionally feminine qualities and activities really makes it a “feminist” org</w:t>
      </w:r>
      <w:r w:rsidR="00FE0897">
        <w:rPr>
          <w:rFonts w:ascii="Times New Roman" w:hAnsi="Times New Roman" w:cs="Times New Roman"/>
          <w:color w:val="000000"/>
        </w:rPr>
        <w:t xml:space="preserve">anization. </w:t>
      </w:r>
      <w:r w:rsidR="00C206B5">
        <w:rPr>
          <w:rFonts w:ascii="Times New Roman" w:hAnsi="Times New Roman" w:cs="Times New Roman"/>
          <w:color w:val="000000"/>
        </w:rPr>
        <w:t xml:space="preserve">  For because my course of course begins from the premise that gendered attributes are culturally determined and not naturally ordained, we are free to consider what social values we find most desirable.  We are free, in other words, to separate a value from its time-honored relegation to either the “feminine” or “masculine” spheres, and to evaluate it on its own merits separate from its cultural reception thus far.  And I for one am not ready to let go of those qualities deemed “feminine” so that money, sex, and power can be replayed along masculinist lines, but this time described</w:t>
      </w:r>
      <w:r w:rsidR="00F1608E">
        <w:rPr>
          <w:rFonts w:ascii="Times New Roman" w:hAnsi="Times New Roman" w:cs="Times New Roman"/>
          <w:color w:val="000000"/>
        </w:rPr>
        <w:t xml:space="preserve"> as “feminism</w:t>
      </w:r>
      <w:r w:rsidR="00C206B5">
        <w:rPr>
          <w:rFonts w:ascii="Times New Roman" w:hAnsi="Times New Roman" w:cs="Times New Roman"/>
          <w:color w:val="000000"/>
        </w:rPr>
        <w:t>.”</w:t>
      </w:r>
    </w:p>
    <w:p w14:paraId="71593905" w14:textId="33CD4E0F" w:rsidR="00907E00" w:rsidRDefault="006C402B" w:rsidP="0068785D">
      <w:pPr>
        <w:spacing w:line="480" w:lineRule="auto"/>
        <w:ind w:right="-360" w:firstLine="720"/>
        <w:rPr>
          <w:rFonts w:ascii="Times New Roman" w:hAnsi="Times New Roman" w:cs="Times New Roman"/>
          <w:color w:val="000000"/>
        </w:rPr>
      </w:pPr>
      <w:r>
        <w:rPr>
          <w:rFonts w:ascii="Times New Roman" w:hAnsi="Times New Roman" w:cs="Times New Roman"/>
          <w:color w:val="000000"/>
        </w:rPr>
        <w:t xml:space="preserve">How did we get here, to a place where we valorize </w:t>
      </w:r>
      <w:r w:rsidR="006964C9">
        <w:rPr>
          <w:rFonts w:ascii="Times New Roman" w:hAnsi="Times New Roman" w:cs="Times New Roman"/>
          <w:color w:val="000000"/>
        </w:rPr>
        <w:t xml:space="preserve">a </w:t>
      </w:r>
      <w:r>
        <w:rPr>
          <w:rFonts w:ascii="Times New Roman" w:hAnsi="Times New Roman" w:cs="Times New Roman"/>
          <w:color w:val="000000"/>
        </w:rPr>
        <w:t xml:space="preserve">traditionally masculinist reading of power at the expense of what the Second Wave termed the </w:t>
      </w:r>
      <w:r w:rsidR="006964C9">
        <w:rPr>
          <w:rFonts w:ascii="Times New Roman" w:hAnsi="Times New Roman" w:cs="Times New Roman"/>
          <w:color w:val="000000"/>
        </w:rPr>
        <w:t>“</w:t>
      </w:r>
      <w:r>
        <w:rPr>
          <w:rFonts w:ascii="Times New Roman" w:hAnsi="Times New Roman" w:cs="Times New Roman"/>
          <w:color w:val="000000"/>
        </w:rPr>
        <w:t>ethic of care</w:t>
      </w:r>
      <w:r w:rsidR="006964C9">
        <w:rPr>
          <w:rFonts w:ascii="Times New Roman" w:hAnsi="Times New Roman" w:cs="Times New Roman"/>
          <w:color w:val="000000"/>
        </w:rPr>
        <w:t xml:space="preserve">”?  How did we come to a place where we tell young girls not to seem to empathic, </w:t>
      </w:r>
      <w:r w:rsidR="00F1608E">
        <w:rPr>
          <w:rFonts w:ascii="Times New Roman" w:hAnsi="Times New Roman" w:cs="Times New Roman"/>
          <w:color w:val="000000"/>
        </w:rPr>
        <w:t xml:space="preserve">not to listen or exhibit care, </w:t>
      </w:r>
      <w:r w:rsidR="006964C9">
        <w:rPr>
          <w:rFonts w:ascii="Times New Roman" w:hAnsi="Times New Roman" w:cs="Times New Roman"/>
          <w:color w:val="000000"/>
        </w:rPr>
        <w:t>but to esteem the status quo</w:t>
      </w:r>
      <w:r w:rsidR="0026641C">
        <w:rPr>
          <w:rFonts w:ascii="Times New Roman" w:hAnsi="Times New Roman" w:cs="Times New Roman"/>
          <w:color w:val="000000"/>
        </w:rPr>
        <w:t xml:space="preserve"> without first evaluating, critiquing, deconstructing its values?  </w:t>
      </w:r>
      <w:r w:rsidR="00F1608E">
        <w:rPr>
          <w:rFonts w:ascii="Times New Roman" w:hAnsi="Times New Roman" w:cs="Times New Roman"/>
          <w:color w:val="000000"/>
        </w:rPr>
        <w:t xml:space="preserve"> This is, of course, a question whose complicated answers lie beyond the purview of this essay.  Nevertheless, </w:t>
      </w:r>
      <w:r w:rsidR="00B56EE3">
        <w:rPr>
          <w:rFonts w:ascii="Times New Roman" w:hAnsi="Times New Roman" w:cs="Times New Roman"/>
          <w:color w:val="000000"/>
        </w:rPr>
        <w:t xml:space="preserve">the economic instability that has so impacted the American cultural imaginary since 2008 </w:t>
      </w:r>
      <w:r w:rsidR="00F1608E">
        <w:rPr>
          <w:rFonts w:ascii="Times New Roman" w:hAnsi="Times New Roman" w:cs="Times New Roman"/>
          <w:color w:val="000000"/>
        </w:rPr>
        <w:t>makes this a propitious time to discuss a new norm in ways th</w:t>
      </w:r>
      <w:r w:rsidR="00FD1119">
        <w:rPr>
          <w:rFonts w:ascii="Times New Roman" w:hAnsi="Times New Roman" w:cs="Times New Roman"/>
          <w:color w:val="000000"/>
        </w:rPr>
        <w:t>a</w:t>
      </w:r>
      <w:r w:rsidR="00CD350E">
        <w:rPr>
          <w:rFonts w:ascii="Times New Roman" w:hAnsi="Times New Roman" w:cs="Times New Roman"/>
          <w:color w:val="000000"/>
        </w:rPr>
        <w:t xml:space="preserve">t might diminish the allure of </w:t>
      </w:r>
      <w:r w:rsidR="00FD1119">
        <w:rPr>
          <w:rFonts w:ascii="Times New Roman" w:hAnsi="Times New Roman" w:cs="Times New Roman"/>
          <w:color w:val="000000"/>
        </w:rPr>
        <w:t>masculinism, allowing</w:t>
      </w:r>
      <w:r w:rsidR="00B56EE3">
        <w:rPr>
          <w:rFonts w:ascii="Times New Roman" w:hAnsi="Times New Roman" w:cs="Times New Roman"/>
          <w:color w:val="000000"/>
        </w:rPr>
        <w:t xml:space="preserve"> for a new sensibility.   </w:t>
      </w:r>
      <w:r w:rsidR="00DC7F30">
        <w:rPr>
          <w:rFonts w:ascii="Times New Roman" w:hAnsi="Times New Roman" w:cs="Times New Roman"/>
          <w:color w:val="000000"/>
        </w:rPr>
        <w:t xml:space="preserve"> </w:t>
      </w:r>
      <w:r w:rsidR="00FD1119">
        <w:rPr>
          <w:rFonts w:ascii="Times New Roman" w:hAnsi="Times New Roman" w:cs="Times New Roman"/>
          <w:color w:val="000000"/>
        </w:rPr>
        <w:t xml:space="preserve">For while I of course recognize that there are situations that call for an aggressive stance and a heavy dose of instrumental rationality, </w:t>
      </w:r>
      <w:r w:rsidR="00CD350E">
        <w:rPr>
          <w:rFonts w:ascii="Times New Roman" w:hAnsi="Times New Roman" w:cs="Times New Roman"/>
          <w:color w:val="000000"/>
        </w:rPr>
        <w:t>today we are called upon to reconsider victimization in ways that employ the Derridean notion of hospitality.  The “average American” should no longer be the point of reference within feminist theory; instead, the interpretation of money, sex, and power that have prevailed in neoliberal societies must be rethought in light of the vulnerabilities that we all confront</w:t>
      </w:r>
      <w:r w:rsidR="00AD339E">
        <w:rPr>
          <w:rFonts w:ascii="Times New Roman" w:hAnsi="Times New Roman" w:cs="Times New Roman"/>
          <w:color w:val="000000"/>
        </w:rPr>
        <w:t>, and the sense of foreignness that now pervades everyday life</w:t>
      </w:r>
      <w:r w:rsidR="007D71BC">
        <w:rPr>
          <w:rFonts w:ascii="Times New Roman" w:hAnsi="Times New Roman" w:cs="Times New Roman"/>
          <w:color w:val="000000"/>
        </w:rPr>
        <w:t xml:space="preserve"> should cause us to take victimization seriously</w:t>
      </w:r>
      <w:r w:rsidR="00AD339E">
        <w:rPr>
          <w:rFonts w:ascii="Times New Roman" w:hAnsi="Times New Roman" w:cs="Times New Roman"/>
          <w:color w:val="000000"/>
        </w:rPr>
        <w:t>.</w:t>
      </w:r>
      <w:r w:rsidR="0068785D">
        <w:rPr>
          <w:rFonts w:ascii="Times New Roman" w:hAnsi="Times New Roman" w:cs="Times New Roman"/>
          <w:color w:val="000000"/>
        </w:rPr>
        <w:t xml:space="preserve">  </w:t>
      </w:r>
      <w:r w:rsidR="0041692C">
        <w:rPr>
          <w:rFonts w:ascii="Times New Roman" w:hAnsi="Times New Roman" w:cs="Times New Roman"/>
          <w:color w:val="000000"/>
        </w:rPr>
        <w:t>For to merely replay an old version of things in John Wayne fashion</w:t>
      </w:r>
      <w:r w:rsidR="007D71BC">
        <w:rPr>
          <w:rFonts w:ascii="Times New Roman" w:hAnsi="Times New Roman" w:cs="Times New Roman"/>
          <w:color w:val="000000"/>
        </w:rPr>
        <w:t xml:space="preserve">, enjoying victory culture and the trappings of first world success, </w:t>
      </w:r>
      <w:r w:rsidR="00076756">
        <w:rPr>
          <w:rFonts w:ascii="Times New Roman" w:hAnsi="Times New Roman" w:cs="Times New Roman"/>
          <w:color w:val="000000"/>
        </w:rPr>
        <w:t>sells short what I feel a</w:t>
      </w:r>
      <w:r w:rsidR="0041692C">
        <w:rPr>
          <w:rFonts w:ascii="Times New Roman" w:hAnsi="Times New Roman" w:cs="Times New Roman"/>
          <w:color w:val="000000"/>
        </w:rPr>
        <w:t>re some of the most creativ</w:t>
      </w:r>
      <w:r w:rsidR="00076756">
        <w:rPr>
          <w:rFonts w:ascii="Times New Roman" w:hAnsi="Times New Roman" w:cs="Times New Roman"/>
          <w:color w:val="000000"/>
        </w:rPr>
        <w:t>e, insightful, exciting legacies</w:t>
      </w:r>
      <w:r w:rsidR="0041692C">
        <w:rPr>
          <w:rFonts w:ascii="Times New Roman" w:hAnsi="Times New Roman" w:cs="Times New Roman"/>
          <w:color w:val="000000"/>
        </w:rPr>
        <w:t xml:space="preserve"> of Second Wave</w:t>
      </w:r>
      <w:r w:rsidR="007D71BC">
        <w:rPr>
          <w:rFonts w:ascii="Times New Roman" w:hAnsi="Times New Roman" w:cs="Times New Roman"/>
          <w:color w:val="000000"/>
        </w:rPr>
        <w:t xml:space="preserve"> feminism.</w:t>
      </w:r>
      <w:r w:rsidR="00907E00">
        <w:rPr>
          <w:rFonts w:ascii="Times New Roman" w:hAnsi="Times New Roman" w:cs="Times New Roman"/>
          <w:color w:val="000000"/>
        </w:rPr>
        <w:t xml:space="preserve"> </w:t>
      </w:r>
      <w:r w:rsidR="007D71BC">
        <w:rPr>
          <w:rFonts w:ascii="Times New Roman" w:hAnsi="Times New Roman" w:cs="Times New Roman"/>
          <w:color w:val="000000"/>
        </w:rPr>
        <w:t xml:space="preserve">Paramount among these are </w:t>
      </w:r>
      <w:r w:rsidR="00907E00">
        <w:rPr>
          <w:rFonts w:ascii="Times New Roman" w:hAnsi="Times New Roman" w:cs="Times New Roman"/>
          <w:color w:val="000000"/>
        </w:rPr>
        <w:t xml:space="preserve">the insistence that </w:t>
      </w:r>
      <w:r w:rsidR="0041692C">
        <w:rPr>
          <w:rFonts w:ascii="Times New Roman" w:hAnsi="Times New Roman" w:cs="Times New Roman"/>
          <w:color w:val="000000"/>
        </w:rPr>
        <w:t xml:space="preserve">we need not mimic traditional versions of power, that “feminism” is synonymous with a creative approach to </w:t>
      </w:r>
      <w:r w:rsidR="00907E00">
        <w:rPr>
          <w:rFonts w:ascii="Times New Roman" w:hAnsi="Times New Roman" w:cs="Times New Roman"/>
          <w:color w:val="000000"/>
        </w:rPr>
        <w:t xml:space="preserve">the </w:t>
      </w:r>
      <w:r w:rsidR="0041692C">
        <w:rPr>
          <w:rFonts w:ascii="Times New Roman" w:hAnsi="Times New Roman" w:cs="Times New Roman"/>
          <w:color w:val="000000"/>
        </w:rPr>
        <w:t xml:space="preserve">social order, </w:t>
      </w:r>
      <w:r w:rsidR="00907E00">
        <w:rPr>
          <w:rFonts w:ascii="Times New Roman" w:hAnsi="Times New Roman" w:cs="Times New Roman"/>
          <w:color w:val="000000"/>
        </w:rPr>
        <w:t xml:space="preserve">and </w:t>
      </w:r>
      <w:r w:rsidR="0041692C">
        <w:rPr>
          <w:rFonts w:ascii="Times New Roman" w:hAnsi="Times New Roman" w:cs="Times New Roman"/>
          <w:color w:val="000000"/>
        </w:rPr>
        <w:t xml:space="preserve">that we can create a different world based on “feminine” values that are not biologically determined but normatively endorsed.  </w:t>
      </w:r>
    </w:p>
    <w:p w14:paraId="3F0CD389" w14:textId="77777777" w:rsidR="00907E00" w:rsidRDefault="00907E00" w:rsidP="00907E00">
      <w:pPr>
        <w:spacing w:line="480" w:lineRule="auto"/>
        <w:ind w:right="-360"/>
        <w:rPr>
          <w:rFonts w:ascii="Times New Roman" w:hAnsi="Times New Roman" w:cs="Times New Roman"/>
          <w:color w:val="000000"/>
        </w:rPr>
      </w:pPr>
    </w:p>
    <w:p w14:paraId="6A1BFD71" w14:textId="50836FA3" w:rsidR="00907E00" w:rsidRPr="00907E00" w:rsidRDefault="00907E00" w:rsidP="00907E00">
      <w:pPr>
        <w:spacing w:line="480" w:lineRule="auto"/>
        <w:ind w:right="-360"/>
        <w:rPr>
          <w:rFonts w:ascii="Times New Roman" w:hAnsi="Times New Roman" w:cs="Times New Roman"/>
          <w:b/>
          <w:color w:val="000000"/>
          <w:u w:val="single"/>
        </w:rPr>
      </w:pPr>
      <w:r w:rsidRPr="00907E00">
        <w:rPr>
          <w:rFonts w:ascii="Times New Roman" w:hAnsi="Times New Roman" w:cs="Times New Roman"/>
          <w:b/>
          <w:color w:val="000000"/>
          <w:u w:val="single"/>
        </w:rPr>
        <w:t>Obamacare and Arugula Salad: An Ethic of Care Made Mainstream</w:t>
      </w:r>
    </w:p>
    <w:p w14:paraId="17F19141" w14:textId="61E0F5D2" w:rsidR="00EE1B56" w:rsidRDefault="00076756" w:rsidP="007D71BC">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The “ethic of care” represents one such set </w:t>
      </w:r>
      <w:r w:rsidR="002F6DF3">
        <w:rPr>
          <w:rFonts w:ascii="Times New Roman" w:hAnsi="Times New Roman" w:cs="Times New Roman"/>
          <w:color w:val="000000"/>
        </w:rPr>
        <w:t xml:space="preserve">of </w:t>
      </w:r>
      <w:r>
        <w:rPr>
          <w:rFonts w:ascii="Times New Roman" w:hAnsi="Times New Roman" w:cs="Times New Roman"/>
          <w:color w:val="000000"/>
        </w:rPr>
        <w:t xml:space="preserve">values that, for some “power” feminists, epitomizes the Second Wave’s excessive focus on victimization.  Casting the world in terms of a </w:t>
      </w:r>
      <w:r w:rsidR="00EE1B56">
        <w:rPr>
          <w:rFonts w:ascii="Times New Roman" w:hAnsi="Times New Roman" w:cs="Times New Roman"/>
          <w:color w:val="000000"/>
        </w:rPr>
        <w:t xml:space="preserve">“feminine” </w:t>
      </w:r>
      <w:r>
        <w:rPr>
          <w:rFonts w:ascii="Times New Roman" w:hAnsi="Times New Roman" w:cs="Times New Roman"/>
          <w:color w:val="000000"/>
        </w:rPr>
        <w:t>“web of relationship” wherein human interdependency functions as the keynote, it stands in opposition to its more abstracte</w:t>
      </w:r>
      <w:r w:rsidR="00EE1B56">
        <w:rPr>
          <w:rFonts w:ascii="Times New Roman" w:hAnsi="Times New Roman" w:cs="Times New Roman"/>
          <w:color w:val="000000"/>
        </w:rPr>
        <w:t>d, “masculine” “ethic of justice,” which views life in terms of</w:t>
      </w:r>
      <w:r>
        <w:rPr>
          <w:rFonts w:ascii="Times New Roman" w:hAnsi="Times New Roman" w:cs="Times New Roman"/>
          <w:color w:val="000000"/>
        </w:rPr>
        <w:t xml:space="preserve"> law,</w:t>
      </w:r>
      <w:r w:rsidR="00EE1B56">
        <w:rPr>
          <w:rFonts w:ascii="Times New Roman" w:hAnsi="Times New Roman" w:cs="Times New Roman"/>
          <w:color w:val="000000"/>
        </w:rPr>
        <w:t xml:space="preserve"> principles, and guiding maxims.  This distinction, made famous in Carol Gilligan’s </w:t>
      </w:r>
      <w:r w:rsidR="00EE1B56" w:rsidRPr="00EE1B56">
        <w:rPr>
          <w:rFonts w:ascii="Times New Roman" w:hAnsi="Times New Roman" w:cs="Times New Roman"/>
          <w:i/>
          <w:color w:val="000000"/>
        </w:rPr>
        <w:t>In A Different Voice</w:t>
      </w:r>
      <w:r w:rsidR="00EE1B56">
        <w:rPr>
          <w:rFonts w:ascii="Times New Roman" w:hAnsi="Times New Roman" w:cs="Times New Roman"/>
          <w:color w:val="000000"/>
        </w:rPr>
        <w:t>,</w:t>
      </w:r>
      <w:r w:rsidR="002F6DF3">
        <w:rPr>
          <w:rStyle w:val="FootnoteReference"/>
          <w:rFonts w:ascii="Times New Roman" w:hAnsi="Times New Roman" w:cs="Times New Roman"/>
          <w:color w:val="000000"/>
        </w:rPr>
        <w:footnoteReference w:id="23"/>
      </w:r>
      <w:r w:rsidR="00EE1B56">
        <w:rPr>
          <w:rFonts w:ascii="Times New Roman" w:hAnsi="Times New Roman" w:cs="Times New Roman"/>
          <w:color w:val="000000"/>
        </w:rPr>
        <w:t xml:space="preserve"> was of course variously received and roundly criticized by many for its tendency to reinscribe femininity and masculinity into traditional readings of gender.  Positing a caring, nurturing femininity in opposition to an abstracting, principled masculinity, it was everything that power feminism eschews.  </w:t>
      </w:r>
      <w:r w:rsidR="000D5870">
        <w:rPr>
          <w:rFonts w:ascii="Times New Roman" w:hAnsi="Times New Roman" w:cs="Times New Roman"/>
          <w:color w:val="000000"/>
        </w:rPr>
        <w:t>Even if</w:t>
      </w:r>
      <w:r w:rsidR="00EE1B56">
        <w:rPr>
          <w:rFonts w:ascii="Times New Roman" w:hAnsi="Times New Roman" w:cs="Times New Roman"/>
          <w:color w:val="000000"/>
        </w:rPr>
        <w:t xml:space="preserve"> Gilligan’s revered “feminine” qualities </w:t>
      </w:r>
      <w:r w:rsidR="000D5870">
        <w:rPr>
          <w:rFonts w:ascii="Times New Roman" w:hAnsi="Times New Roman" w:cs="Times New Roman"/>
          <w:color w:val="000000"/>
        </w:rPr>
        <w:t xml:space="preserve">were seen as </w:t>
      </w:r>
      <w:r w:rsidR="00EE1B56">
        <w:rPr>
          <w:rFonts w:ascii="Times New Roman" w:hAnsi="Times New Roman" w:cs="Times New Roman"/>
          <w:color w:val="000000"/>
        </w:rPr>
        <w:t xml:space="preserve">socially constructed </w:t>
      </w:r>
      <w:r w:rsidR="000D5870">
        <w:rPr>
          <w:rFonts w:ascii="Times New Roman" w:hAnsi="Times New Roman" w:cs="Times New Roman"/>
          <w:color w:val="000000"/>
        </w:rPr>
        <w:t>rather than biologically determined, still the focus on vulnerability leads us away from the muscled-up stance that typifies the rugged young “feminist” eager to enjoy her newfound power.</w:t>
      </w:r>
    </w:p>
    <w:p w14:paraId="7AB8C448" w14:textId="37BE3847" w:rsidR="008037A7" w:rsidRDefault="00EE1B56" w:rsidP="007D71BC">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 </w:t>
      </w:r>
      <w:r w:rsidR="00076756">
        <w:rPr>
          <w:rFonts w:ascii="Times New Roman" w:hAnsi="Times New Roman" w:cs="Times New Roman"/>
          <w:color w:val="000000"/>
        </w:rPr>
        <w:t xml:space="preserve"> </w:t>
      </w:r>
      <w:r w:rsidR="003D6863">
        <w:rPr>
          <w:rFonts w:ascii="Times New Roman" w:hAnsi="Times New Roman" w:cs="Times New Roman"/>
          <w:color w:val="000000"/>
        </w:rPr>
        <w:t xml:space="preserve">I see the ethic of care as a progressive force not only for its affective emphasis on human interconnection, but also for its epistemological focus: it forces us to exit victory culture and consider the one whose dependency on others leaves them vulnerable.  </w:t>
      </w:r>
      <w:r w:rsidR="00907E00">
        <w:rPr>
          <w:rFonts w:ascii="Times New Roman" w:hAnsi="Times New Roman" w:cs="Times New Roman"/>
          <w:color w:val="000000"/>
        </w:rPr>
        <w:t>Even without</w:t>
      </w:r>
      <w:r w:rsidR="007D71BC">
        <w:rPr>
          <w:rFonts w:ascii="Times New Roman" w:hAnsi="Times New Roman" w:cs="Times New Roman"/>
          <w:color w:val="000000"/>
        </w:rPr>
        <w:t xml:space="preserve"> saying it, various </w:t>
      </w:r>
      <w:r w:rsidR="00907E00">
        <w:rPr>
          <w:rFonts w:ascii="Times New Roman" w:hAnsi="Times New Roman" w:cs="Times New Roman"/>
          <w:color w:val="000000"/>
        </w:rPr>
        <w:t xml:space="preserve">feminist scholars have long affirmed that an ethic of care indeed instantiates the principles of Derridean hospitality and should therefore replace the </w:t>
      </w:r>
      <w:r w:rsidR="009B66E5">
        <w:rPr>
          <w:rFonts w:ascii="Times New Roman" w:hAnsi="Times New Roman" w:cs="Times New Roman"/>
          <w:color w:val="000000"/>
        </w:rPr>
        <w:t>injustices of a neoliberal order.</w:t>
      </w:r>
      <w:r w:rsidR="007D71BC">
        <w:rPr>
          <w:rFonts w:ascii="Times New Roman" w:hAnsi="Times New Roman" w:cs="Times New Roman"/>
          <w:color w:val="000000"/>
        </w:rPr>
        <w:t xml:space="preserve">  There are many authors worth citing here, the most obvious being Carol Gilligan, Nel Noddings, Eva Feder Kittay, and </w:t>
      </w:r>
      <w:r w:rsidR="008037A7">
        <w:rPr>
          <w:rFonts w:ascii="Times New Roman" w:hAnsi="Times New Roman" w:cs="Times New Roman"/>
          <w:color w:val="000000"/>
        </w:rPr>
        <w:t>Virginia Held.</w:t>
      </w:r>
      <w:r w:rsidR="008037A7">
        <w:rPr>
          <w:rStyle w:val="FootnoteReference"/>
          <w:rFonts w:ascii="Times New Roman" w:hAnsi="Times New Roman" w:cs="Times New Roman"/>
          <w:color w:val="000000"/>
        </w:rPr>
        <w:footnoteReference w:id="24"/>
      </w:r>
      <w:r w:rsidR="008037A7">
        <w:rPr>
          <w:rFonts w:ascii="Times New Roman" w:hAnsi="Times New Roman" w:cs="Times New Roman"/>
          <w:color w:val="000000"/>
        </w:rPr>
        <w:t xml:space="preserve"> Yet </w:t>
      </w:r>
      <w:r w:rsidR="00860FD6">
        <w:rPr>
          <w:rFonts w:ascii="Times New Roman" w:hAnsi="Times New Roman" w:cs="Times New Roman"/>
          <w:color w:val="000000"/>
        </w:rPr>
        <w:t xml:space="preserve">the work of Joan C. Tronto also </w:t>
      </w:r>
      <w:r w:rsidR="008037A7">
        <w:rPr>
          <w:rFonts w:ascii="Times New Roman" w:hAnsi="Times New Roman" w:cs="Times New Roman"/>
          <w:color w:val="000000"/>
        </w:rPr>
        <w:t>stands out, and I highlight her contribution to this scholarly corpus because of its centrality to politics and to political theory.</w:t>
      </w:r>
      <w:r w:rsidR="007D71BC">
        <w:rPr>
          <w:rFonts w:ascii="Times New Roman" w:hAnsi="Times New Roman" w:cs="Times New Roman"/>
          <w:color w:val="000000"/>
        </w:rPr>
        <w:t xml:space="preserve"> </w:t>
      </w:r>
      <w:r w:rsidR="009B66E5">
        <w:rPr>
          <w:rFonts w:ascii="Times New Roman" w:hAnsi="Times New Roman" w:cs="Times New Roman"/>
          <w:color w:val="000000"/>
        </w:rPr>
        <w:t xml:space="preserve"> </w:t>
      </w:r>
      <w:r w:rsidR="008037A7">
        <w:rPr>
          <w:rFonts w:ascii="Times New Roman" w:hAnsi="Times New Roman" w:cs="Times New Roman"/>
          <w:color w:val="000000"/>
        </w:rPr>
        <w:t>Indeed, the political ramifications of an ethic of care -- an ethic that takes seriously Derridean hospitality’s commitment to</w:t>
      </w:r>
      <w:r w:rsidR="008037A7">
        <w:rPr>
          <w:rFonts w:ascii="Times New Roman" w:hAnsi="Times New Roman" w:cs="Times New Roman"/>
          <w:i/>
          <w:color w:val="000000"/>
        </w:rPr>
        <w:t xml:space="preserve"> le diff</w:t>
      </w:r>
      <w:r w:rsidR="008037A7" w:rsidRPr="002A2488">
        <w:rPr>
          <w:rFonts w:ascii="Times New Roman" w:hAnsi="Times New Roman" w:cs="Times New Roman"/>
          <w:i/>
          <w:color w:val="000000"/>
        </w:rPr>
        <w:t>é</w:t>
      </w:r>
      <w:r w:rsidR="008037A7">
        <w:rPr>
          <w:rFonts w:ascii="Times New Roman" w:hAnsi="Times New Roman" w:cs="Times New Roman"/>
          <w:i/>
          <w:color w:val="000000"/>
        </w:rPr>
        <w:t>rand</w:t>
      </w:r>
      <w:r w:rsidR="008037A7">
        <w:rPr>
          <w:rFonts w:ascii="Times New Roman" w:hAnsi="Times New Roman" w:cs="Times New Roman"/>
          <w:color w:val="000000"/>
        </w:rPr>
        <w:t xml:space="preserve"> and all that remains incommensurate, untranslatable, and outside the logic of the self-same – are many, and often go against the grain of the American mainstream.  </w:t>
      </w:r>
      <w:r w:rsidR="009B66E5">
        <w:rPr>
          <w:rFonts w:ascii="Times New Roman" w:hAnsi="Times New Roman" w:cs="Times New Roman"/>
          <w:color w:val="000000"/>
        </w:rPr>
        <w:t xml:space="preserve">Because an ethic of care highlights a common interdependence and pervasive human vulnerability, it underscores the degree to which we are all potentially “foreign” to the high life promised by </w:t>
      </w:r>
      <w:r w:rsidR="00860FD6">
        <w:rPr>
          <w:rFonts w:ascii="Times New Roman" w:hAnsi="Times New Roman" w:cs="Times New Roman"/>
          <w:color w:val="000000"/>
        </w:rPr>
        <w:t xml:space="preserve">the </w:t>
      </w:r>
      <w:r w:rsidR="009B66E5">
        <w:rPr>
          <w:rFonts w:ascii="Times New Roman" w:hAnsi="Times New Roman" w:cs="Times New Roman"/>
          <w:color w:val="000000"/>
        </w:rPr>
        <w:t>American</w:t>
      </w:r>
      <w:r w:rsidR="00860FD6">
        <w:rPr>
          <w:rFonts w:ascii="Times New Roman" w:hAnsi="Times New Roman" w:cs="Times New Roman"/>
          <w:color w:val="000000"/>
        </w:rPr>
        <w:t xml:space="preserve"> dream</w:t>
      </w:r>
      <w:r w:rsidR="009B66E5">
        <w:rPr>
          <w:rFonts w:ascii="Times New Roman" w:hAnsi="Times New Roman" w:cs="Times New Roman"/>
          <w:color w:val="000000"/>
        </w:rPr>
        <w:t>: we can all grow sick, lose our job, become widowed or orphaned, suffer from dementia. This painful awareness of vulnerability that threatens us all may not be a staple of the American cultural imaginary,</w:t>
      </w:r>
      <w:r w:rsidR="009B66E5">
        <w:rPr>
          <w:rStyle w:val="FootnoteReference"/>
          <w:rFonts w:ascii="Times New Roman" w:hAnsi="Times New Roman" w:cs="Times New Roman"/>
          <w:color w:val="000000"/>
        </w:rPr>
        <w:footnoteReference w:id="25"/>
      </w:r>
      <w:r w:rsidR="00860FD6">
        <w:rPr>
          <w:rFonts w:ascii="Times New Roman" w:hAnsi="Times New Roman" w:cs="Times New Roman"/>
          <w:color w:val="000000"/>
        </w:rPr>
        <w:t xml:space="preserve"> but it has by now </w:t>
      </w:r>
      <w:r w:rsidR="0003199A">
        <w:rPr>
          <w:rFonts w:ascii="Times New Roman" w:hAnsi="Times New Roman" w:cs="Times New Roman"/>
          <w:color w:val="000000"/>
        </w:rPr>
        <w:t xml:space="preserve">gained considerable ground within our public discourse.  </w:t>
      </w:r>
      <w:r w:rsidR="001F7A93">
        <w:rPr>
          <w:rFonts w:ascii="Times New Roman" w:hAnsi="Times New Roman" w:cs="Times New Roman"/>
          <w:color w:val="000000"/>
        </w:rPr>
        <w:t xml:space="preserve"> </w:t>
      </w:r>
    </w:p>
    <w:p w14:paraId="606DAECF" w14:textId="0ADB9447" w:rsidR="00C9471B" w:rsidRDefault="001F7A93" w:rsidP="007D71BC">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Tronto’s work on health care considers carefully the political ramifications of our shared vulnerability, and illustrates the need for a changed discourse in the industrial north (and especially in the United States).  Her </w:t>
      </w:r>
      <w:r w:rsidRPr="001F7A93">
        <w:rPr>
          <w:rFonts w:ascii="Times New Roman" w:hAnsi="Times New Roman" w:cs="Times New Roman"/>
          <w:i/>
          <w:color w:val="000000"/>
        </w:rPr>
        <w:t>Moral Boundaries: A Political Argument for An Ethic</w:t>
      </w:r>
      <w:r>
        <w:rPr>
          <w:rFonts w:ascii="Times New Roman" w:hAnsi="Times New Roman" w:cs="Times New Roman"/>
          <w:i/>
          <w:color w:val="000000"/>
        </w:rPr>
        <w:t xml:space="preserve"> </w:t>
      </w:r>
      <w:r w:rsidRPr="001F7A93">
        <w:rPr>
          <w:rFonts w:ascii="Times New Roman" w:hAnsi="Times New Roman" w:cs="Times New Roman"/>
          <w:i/>
          <w:color w:val="000000"/>
        </w:rPr>
        <w:t>of Care</w:t>
      </w:r>
      <w:r>
        <w:rPr>
          <w:rFonts w:ascii="Times New Roman" w:hAnsi="Times New Roman" w:cs="Times New Roman"/>
          <w:i/>
          <w:color w:val="000000"/>
        </w:rPr>
        <w:t xml:space="preserve"> </w:t>
      </w:r>
      <w:r>
        <w:rPr>
          <w:rFonts w:ascii="Times New Roman" w:hAnsi="Times New Roman" w:cs="Times New Roman"/>
          <w:color w:val="000000"/>
        </w:rPr>
        <w:t>argues persuasively that the manner in which health care typically enters our discourse in the United States already bears the problematic traces of a logic of the self-same, a logic reflecting the more powerful position of the “average” American unattuned to those on society’s margins.  Eager to incorporate these heretofore incommensurate voices into the conversation, Tronto explains that those in positions of power must be willing to negotiate on behalf o</w:t>
      </w:r>
      <w:r w:rsidR="00C9471B">
        <w:rPr>
          <w:rFonts w:ascii="Times New Roman" w:hAnsi="Times New Roman" w:cs="Times New Roman"/>
          <w:color w:val="000000"/>
        </w:rPr>
        <w:t xml:space="preserve">f those whose everyday existence is unknown to them.  </w:t>
      </w:r>
      <w:r w:rsidR="00860FD6">
        <w:rPr>
          <w:rFonts w:ascii="Times New Roman" w:hAnsi="Times New Roman" w:cs="Times New Roman"/>
          <w:color w:val="000000"/>
        </w:rPr>
        <w:t xml:space="preserve">She therefore highlights the degree to which an ethic of care meaningfully makes visible the suffering that was otherwise off our collective radar, and brings </w:t>
      </w:r>
      <w:r w:rsidR="00825E5A">
        <w:rPr>
          <w:rFonts w:ascii="Times New Roman" w:hAnsi="Times New Roman" w:cs="Times New Roman"/>
          <w:color w:val="000000"/>
        </w:rPr>
        <w:t>center stage</w:t>
      </w:r>
      <w:r w:rsidR="00860FD6">
        <w:rPr>
          <w:rFonts w:ascii="Times New Roman" w:hAnsi="Times New Roman" w:cs="Times New Roman"/>
          <w:color w:val="000000"/>
        </w:rPr>
        <w:t xml:space="preserve"> the ramifications of institutionalized suffering.  Forcing us to confront the aporia of our worldview, Tronto’s </w:t>
      </w:r>
      <w:r w:rsidR="00C9471B">
        <w:rPr>
          <w:rFonts w:ascii="Times New Roman" w:hAnsi="Times New Roman" w:cs="Times New Roman"/>
          <w:color w:val="000000"/>
        </w:rPr>
        <w:t>argument bears striking resemblance to Derrida’s plea for hospitality as she writes:</w:t>
      </w:r>
    </w:p>
    <w:p w14:paraId="7D0919D5" w14:textId="49F41308" w:rsidR="00C9471B" w:rsidRDefault="00C9471B" w:rsidP="00C9471B">
      <w:pPr>
        <w:tabs>
          <w:tab w:val="left" w:pos="8640"/>
        </w:tabs>
        <w:ind w:left="1170" w:right="1350"/>
        <w:rPr>
          <w:rFonts w:ascii="Times New Roman" w:hAnsi="Times New Roman" w:cs="Times New Roman"/>
          <w:color w:val="000000"/>
        </w:rPr>
      </w:pPr>
      <w:r>
        <w:rPr>
          <w:rFonts w:ascii="Times New Roman" w:hAnsi="Times New Roman" w:cs="Times New Roman"/>
          <w:color w:val="000000"/>
        </w:rPr>
        <w:t>[W]e need to see the world differently, so that the activities that legitimate the accretion of power to the existing powerful are less valued, and the activities that might legitimate a sharing of power with outsiders are increased in value.  An initial step in this process is to recognize that the current boundaries of moral and political life are drawn such that the concerns and activities of the relatively powerless are omitted from the central concerns of society.</w:t>
      </w:r>
      <w:r>
        <w:rPr>
          <w:rStyle w:val="FootnoteReference"/>
          <w:rFonts w:ascii="Times New Roman" w:hAnsi="Times New Roman" w:cs="Times New Roman"/>
          <w:color w:val="000000"/>
        </w:rPr>
        <w:footnoteReference w:id="26"/>
      </w:r>
    </w:p>
    <w:p w14:paraId="016374E3" w14:textId="08A8431B" w:rsidR="00C9471B" w:rsidRDefault="00860FD6" w:rsidP="00860FD6">
      <w:pPr>
        <w:tabs>
          <w:tab w:val="left" w:pos="8640"/>
        </w:tabs>
        <w:rPr>
          <w:rFonts w:ascii="Times New Roman" w:hAnsi="Times New Roman" w:cs="Times New Roman"/>
          <w:color w:val="000000"/>
        </w:rPr>
      </w:pPr>
      <w:r>
        <w:rPr>
          <w:rFonts w:ascii="Times New Roman" w:hAnsi="Times New Roman" w:cs="Times New Roman"/>
          <w:color w:val="000000"/>
        </w:rPr>
        <w:t xml:space="preserve">  </w:t>
      </w:r>
      <w:r w:rsidR="00C9471B">
        <w:rPr>
          <w:rFonts w:ascii="Times New Roman" w:hAnsi="Times New Roman" w:cs="Times New Roman"/>
          <w:color w:val="000000"/>
        </w:rPr>
        <w:tab/>
      </w:r>
    </w:p>
    <w:p w14:paraId="53A08E4C" w14:textId="77777777" w:rsidR="00C9471B" w:rsidRDefault="00C9471B" w:rsidP="00C9471B">
      <w:pPr>
        <w:tabs>
          <w:tab w:val="left" w:pos="8640"/>
        </w:tabs>
        <w:ind w:right="90" w:firstLine="720"/>
        <w:rPr>
          <w:rFonts w:ascii="Times New Roman" w:hAnsi="Times New Roman" w:cs="Times New Roman"/>
          <w:color w:val="000000"/>
        </w:rPr>
      </w:pPr>
      <w:r>
        <w:rPr>
          <w:rFonts w:ascii="Times New Roman" w:hAnsi="Times New Roman" w:cs="Times New Roman"/>
          <w:color w:val="000000"/>
        </w:rPr>
        <w:tab/>
      </w:r>
    </w:p>
    <w:p w14:paraId="340A8474" w14:textId="77777777" w:rsidR="000D6E45" w:rsidRDefault="00C9471B" w:rsidP="00C9471B">
      <w:pPr>
        <w:tabs>
          <w:tab w:val="left" w:pos="8640"/>
        </w:tabs>
        <w:spacing w:line="480" w:lineRule="auto"/>
        <w:ind w:right="90" w:firstLine="720"/>
        <w:rPr>
          <w:rFonts w:ascii="Times New Roman" w:hAnsi="Times New Roman" w:cs="Times New Roman"/>
          <w:color w:val="000000"/>
        </w:rPr>
      </w:pPr>
      <w:r>
        <w:rPr>
          <w:rFonts w:ascii="Times New Roman" w:hAnsi="Times New Roman" w:cs="Times New Roman"/>
          <w:color w:val="000000"/>
        </w:rPr>
        <w:t>I see strong parallels between Tronto’s eagerness to alter the moral boundaries of our discourse and Derrida’s please for hospitality.</w:t>
      </w:r>
      <w:r w:rsidR="000D5870">
        <w:rPr>
          <w:rFonts w:ascii="Times New Roman" w:hAnsi="Times New Roman" w:cs="Times New Roman"/>
          <w:color w:val="000000"/>
        </w:rPr>
        <w:t xml:space="preserve">  Insisting that “[t]he world will look different if we move care from its current peripheral location to </w:t>
      </w:r>
      <w:r w:rsidR="0034136E">
        <w:rPr>
          <w:rFonts w:ascii="Times New Roman" w:hAnsi="Times New Roman" w:cs="Times New Roman"/>
          <w:color w:val="000000"/>
        </w:rPr>
        <w:t>a place near the center of human life,”</w:t>
      </w:r>
      <w:r w:rsidR="0034136E">
        <w:rPr>
          <w:rStyle w:val="FootnoteReference"/>
          <w:rFonts w:ascii="Times New Roman" w:hAnsi="Times New Roman" w:cs="Times New Roman"/>
          <w:color w:val="000000"/>
        </w:rPr>
        <w:footnoteReference w:id="27"/>
      </w:r>
      <w:r w:rsidR="0034136E">
        <w:rPr>
          <w:rFonts w:ascii="Times New Roman" w:hAnsi="Times New Roman" w:cs="Times New Roman"/>
          <w:color w:val="000000"/>
        </w:rPr>
        <w:t xml:space="preserve"> Tronto maintains that </w:t>
      </w:r>
      <w:r w:rsidR="000447E8">
        <w:rPr>
          <w:rFonts w:ascii="Times New Roman" w:hAnsi="Times New Roman" w:cs="Times New Roman"/>
          <w:color w:val="000000"/>
        </w:rPr>
        <w:t>the ethic of care should be more broadly endorsed in the West rather than viewed as an ethos that pertains only to women.  On the contrary, by deconstructing the worldview of those in power and allowing in the vantage point of the vulnerable, disempowered “foreigner,” the ethic of care greatly enriches all of society given the changed perspective that accompanies it.  For just as Derrida’s hospitality “gives place” to the other in ways that disrupt the logic of the self-same, so t</w:t>
      </w:r>
      <w:r w:rsidR="00934BAB">
        <w:rPr>
          <w:rFonts w:ascii="Times New Roman" w:hAnsi="Times New Roman" w:cs="Times New Roman"/>
          <w:color w:val="000000"/>
        </w:rPr>
        <w:t xml:space="preserve">oo does the ethic of care give standing to the one who reorients the purpose and meaning of victory culture (and so potentially alters the global vision of the industrialized north vis-à-vis the less developed south).  If we can go from enjoying the money to following the money, from being in the game to critiquing the game, then feminist theory will truly have taken on a new direction.  </w:t>
      </w:r>
    </w:p>
    <w:p w14:paraId="70700E5F" w14:textId="79C4E51D" w:rsidR="000D6E45" w:rsidRDefault="00934BAB" w:rsidP="00C9471B">
      <w:pPr>
        <w:tabs>
          <w:tab w:val="left" w:pos="8640"/>
        </w:tabs>
        <w:spacing w:line="480" w:lineRule="auto"/>
        <w:ind w:right="90" w:firstLine="720"/>
        <w:rPr>
          <w:rFonts w:ascii="Times New Roman" w:hAnsi="Times New Roman" w:cs="Times New Roman"/>
          <w:color w:val="000000"/>
        </w:rPr>
      </w:pPr>
      <w:r>
        <w:rPr>
          <w:rFonts w:ascii="Times New Roman" w:hAnsi="Times New Roman" w:cs="Times New Roman"/>
          <w:color w:val="000000"/>
        </w:rPr>
        <w:t>With Tronto, then, I argue “against the view that ‘women’s morality’ is about women.”</w:t>
      </w:r>
      <w:r>
        <w:rPr>
          <w:rStyle w:val="FootnoteReference"/>
          <w:rFonts w:ascii="Times New Roman" w:hAnsi="Times New Roman" w:cs="Times New Roman"/>
          <w:color w:val="000000"/>
        </w:rPr>
        <w:footnoteReference w:id="28"/>
      </w:r>
      <w:r w:rsidR="000D6E45">
        <w:rPr>
          <w:rFonts w:ascii="Times New Roman" w:hAnsi="Times New Roman" w:cs="Times New Roman"/>
          <w:color w:val="000000"/>
        </w:rPr>
        <w:t xml:space="preserve">  Rather, it is about the foreigner in us all, the part of us that will one day drop out of American victory culture because we are incapable of </w:t>
      </w:r>
      <w:r w:rsidR="00825E5A">
        <w:rPr>
          <w:rFonts w:ascii="Times New Roman" w:hAnsi="Times New Roman" w:cs="Times New Roman"/>
          <w:color w:val="000000"/>
        </w:rPr>
        <w:t>enjoying its</w:t>
      </w:r>
      <w:r w:rsidR="000D6E45">
        <w:rPr>
          <w:rFonts w:ascii="Times New Roman" w:hAnsi="Times New Roman" w:cs="Times New Roman"/>
          <w:color w:val="000000"/>
        </w:rPr>
        <w:t xml:space="preserve"> profit.   Tronto writes:</w:t>
      </w:r>
    </w:p>
    <w:p w14:paraId="4ADAF18C" w14:textId="59E7A294" w:rsidR="000D6E45" w:rsidRDefault="000D6E45" w:rsidP="000D6E45">
      <w:pPr>
        <w:ind w:left="1350" w:right="1710"/>
        <w:rPr>
          <w:rFonts w:ascii="Times New Roman" w:hAnsi="Times New Roman" w:cs="Times New Roman"/>
          <w:color w:val="000000"/>
        </w:rPr>
      </w:pPr>
      <w:r>
        <w:rPr>
          <w:rFonts w:ascii="Times New Roman" w:hAnsi="Times New Roman" w:cs="Times New Roman"/>
          <w:color w:val="000000"/>
        </w:rPr>
        <w:t>Vulnerability belies the myth that we are all autonomous, and potentially equal, citizens.  To assume equality among humans leaves out and ignores important dimensions of human existence.  Throughout our lives, all of us go through varying degrees of dependence and independence, of autonomy and vulnerability.  A political order that presumes only independence and autonomy as the nature of human life thereby misses a great deal of human experience, and must somehow hide this point elsewhere.</w:t>
      </w:r>
      <w:r>
        <w:rPr>
          <w:rStyle w:val="FootnoteReference"/>
          <w:rFonts w:ascii="Times New Roman" w:hAnsi="Times New Roman" w:cs="Times New Roman"/>
          <w:color w:val="000000"/>
        </w:rPr>
        <w:footnoteReference w:id="29"/>
      </w:r>
    </w:p>
    <w:p w14:paraId="3A75B167" w14:textId="15E44E99" w:rsidR="00C9471B" w:rsidRDefault="00C9471B" w:rsidP="00C9471B">
      <w:pPr>
        <w:tabs>
          <w:tab w:val="left" w:pos="8640"/>
        </w:tabs>
        <w:spacing w:line="480" w:lineRule="auto"/>
        <w:ind w:right="90" w:firstLine="720"/>
        <w:rPr>
          <w:rFonts w:ascii="Times New Roman" w:hAnsi="Times New Roman" w:cs="Times New Roman"/>
          <w:color w:val="000000"/>
        </w:rPr>
      </w:pPr>
      <w:r>
        <w:rPr>
          <w:rFonts w:ascii="Times New Roman" w:hAnsi="Times New Roman" w:cs="Times New Roman"/>
          <w:color w:val="000000"/>
        </w:rPr>
        <w:tab/>
      </w:r>
    </w:p>
    <w:p w14:paraId="5A23E83B" w14:textId="546BC938" w:rsidR="00E52789" w:rsidRDefault="000D6E45" w:rsidP="007D71BC">
      <w:pPr>
        <w:spacing w:line="480" w:lineRule="auto"/>
        <w:ind w:firstLine="720"/>
        <w:rPr>
          <w:rFonts w:ascii="Georgia" w:eastAsia="Times New Roman" w:hAnsi="Georgia" w:cs="Times New Roman"/>
          <w:color w:val="333333"/>
          <w:sz w:val="23"/>
          <w:szCs w:val="23"/>
          <w:shd w:val="clear" w:color="auto" w:fill="FFFFFF"/>
        </w:rPr>
      </w:pPr>
      <w:r>
        <w:rPr>
          <w:rFonts w:ascii="Times New Roman" w:hAnsi="Times New Roman" w:cs="Times New Roman"/>
          <w:color w:val="000000"/>
        </w:rPr>
        <w:t xml:space="preserve">As stated earlier, now is a propitious moment to consider the ramifications of Tronto’s argument, given the success of President Obama’s health care plan.  </w:t>
      </w:r>
      <w:r w:rsidR="0003199A">
        <w:rPr>
          <w:rFonts w:ascii="Times New Roman" w:hAnsi="Times New Roman" w:cs="Times New Roman"/>
          <w:color w:val="000000"/>
        </w:rPr>
        <w:t>Chief Justice Roberts’ upholding the legality</w:t>
      </w:r>
      <w:r w:rsidR="00E17029">
        <w:rPr>
          <w:rFonts w:ascii="Times New Roman" w:hAnsi="Times New Roman" w:cs="Times New Roman"/>
          <w:color w:val="000000"/>
        </w:rPr>
        <w:t xml:space="preserve"> of Obamacare perhaps explains why it has</w:t>
      </w:r>
      <w:r w:rsidR="0003199A">
        <w:rPr>
          <w:rFonts w:ascii="Times New Roman" w:hAnsi="Times New Roman" w:cs="Times New Roman"/>
          <w:color w:val="000000"/>
        </w:rPr>
        <w:t xml:space="preserve"> now garnered more approval than it enjoyed earlier.</w:t>
      </w:r>
      <w:r w:rsidR="00E17029">
        <w:rPr>
          <w:rFonts w:ascii="Times New Roman" w:hAnsi="Times New Roman" w:cs="Times New Roman"/>
          <w:color w:val="000000"/>
        </w:rPr>
        <w:t xml:space="preserve">  Of course, many Americans still condemn this health care plan roundly, and view it as a first step toward an encroaching socialist government that will ruin the American </w:t>
      </w:r>
      <w:r>
        <w:rPr>
          <w:rFonts w:ascii="Times New Roman" w:hAnsi="Times New Roman" w:cs="Times New Roman"/>
          <w:color w:val="000000"/>
        </w:rPr>
        <w:t xml:space="preserve">economy, destroy our signature </w:t>
      </w:r>
      <w:r w:rsidR="00E17029">
        <w:rPr>
          <w:rFonts w:ascii="Times New Roman" w:hAnsi="Times New Roman" w:cs="Times New Roman"/>
          <w:color w:val="000000"/>
        </w:rPr>
        <w:t>ingenuity, and dampen the can-do spirit of which we are so proud.  Yet a Pew Poll on</w:t>
      </w:r>
      <w:r w:rsidR="0003199A">
        <w:rPr>
          <w:rFonts w:ascii="Times New Roman" w:hAnsi="Times New Roman" w:cs="Times New Roman"/>
          <w:color w:val="000000"/>
        </w:rPr>
        <w:t xml:space="preserve"> July</w:t>
      </w:r>
      <w:r w:rsidR="00E17029">
        <w:rPr>
          <w:rFonts w:ascii="Times New Roman" w:hAnsi="Times New Roman" w:cs="Times New Roman"/>
          <w:color w:val="000000"/>
        </w:rPr>
        <w:t xml:space="preserve"> 12,</w:t>
      </w:r>
      <w:r w:rsidR="0003199A">
        <w:rPr>
          <w:rFonts w:ascii="Times New Roman" w:hAnsi="Times New Roman" w:cs="Times New Roman"/>
          <w:color w:val="000000"/>
        </w:rPr>
        <w:t xml:space="preserve"> 2012, </w:t>
      </w:r>
      <w:r w:rsidR="00E17029">
        <w:rPr>
          <w:rFonts w:ascii="Times New Roman" w:hAnsi="Times New Roman" w:cs="Times New Roman"/>
          <w:color w:val="000000"/>
        </w:rPr>
        <w:t>finds that higher numbers of Americans now approve of Obamacare, and see its efforts to overhaul our chaotic health care system as sound.</w:t>
      </w:r>
      <w:r w:rsidR="00E17029">
        <w:rPr>
          <w:rStyle w:val="FootnoteReference"/>
          <w:rFonts w:ascii="Times New Roman" w:hAnsi="Times New Roman" w:cs="Times New Roman"/>
          <w:color w:val="000000"/>
        </w:rPr>
        <w:footnoteReference w:id="30"/>
      </w:r>
      <w:r w:rsidR="00E17029">
        <w:rPr>
          <w:rFonts w:ascii="Times New Roman" w:hAnsi="Times New Roman" w:cs="Times New Roman"/>
          <w:color w:val="000000"/>
        </w:rPr>
        <w:t xml:space="preserve"> </w:t>
      </w:r>
      <w:r w:rsidR="00E52789">
        <w:rPr>
          <w:rFonts w:ascii="Times New Roman" w:hAnsi="Times New Roman" w:cs="Times New Roman"/>
          <w:color w:val="000000"/>
        </w:rPr>
        <w:t xml:space="preserve"> </w:t>
      </w:r>
      <w:r w:rsidR="00825E5A">
        <w:rPr>
          <w:rFonts w:ascii="Times New Roman" w:hAnsi="Times New Roman" w:cs="Times New Roman"/>
          <w:color w:val="000000"/>
        </w:rPr>
        <w:t>Tellingly</w:t>
      </w:r>
      <w:r>
        <w:rPr>
          <w:rFonts w:ascii="Times New Roman" w:hAnsi="Times New Roman" w:cs="Times New Roman"/>
          <w:color w:val="000000"/>
        </w:rPr>
        <w:t xml:space="preserve">, </w:t>
      </w:r>
      <w:r w:rsidR="00E52789">
        <w:rPr>
          <w:rFonts w:ascii="Times New Roman" w:hAnsi="Times New Roman" w:cs="Times New Roman"/>
          <w:color w:val="000000"/>
        </w:rPr>
        <w:t>Florida Governor Rick Scott’s recent shift in stance on the plan reveals the manner in which comprehensive health care is slowly being embraced by some who were formerly its staunch opponents.  In February, 2013, Governor Scott argued that</w:t>
      </w:r>
    </w:p>
    <w:p w14:paraId="0D75212A" w14:textId="0083286F" w:rsidR="00E52789" w:rsidRDefault="00E52789" w:rsidP="00E52789">
      <w:pPr>
        <w:ind w:left="810" w:right="1080"/>
        <w:rPr>
          <w:rFonts w:ascii="Times New Roman" w:eastAsia="Times New Roman" w:hAnsi="Times New Roman" w:cs="Times New Roman"/>
          <w:color w:val="333333"/>
          <w:shd w:val="clear" w:color="auto" w:fill="FFFFFF"/>
        </w:rPr>
      </w:pPr>
      <w:r w:rsidRPr="000D6E45">
        <w:rPr>
          <w:rFonts w:ascii="Times New Roman" w:eastAsia="Times New Roman" w:hAnsi="Times New Roman" w:cs="Times New Roman"/>
          <w:color w:val="333333"/>
          <w:shd w:val="clear" w:color="auto" w:fill="FFFFFF"/>
        </w:rPr>
        <w:t xml:space="preserve">This country is the greatest in the world and it's greatest largely because of how we value the weakest among us. Quality health care </w:t>
      </w:r>
      <w:r w:rsidR="00825E5A" w:rsidRPr="000D6E45">
        <w:rPr>
          <w:rFonts w:ascii="Times New Roman" w:eastAsia="Times New Roman" w:hAnsi="Times New Roman" w:cs="Times New Roman"/>
          <w:color w:val="333333"/>
          <w:shd w:val="clear" w:color="auto" w:fill="FFFFFF"/>
        </w:rPr>
        <w:t>should</w:t>
      </w:r>
      <w:r w:rsidRPr="000D6E45">
        <w:rPr>
          <w:rFonts w:ascii="Times New Roman" w:eastAsia="Times New Roman" w:hAnsi="Times New Roman" w:cs="Times New Roman"/>
          <w:color w:val="333333"/>
          <w:shd w:val="clear" w:color="auto" w:fill="FFFFFF"/>
        </w:rPr>
        <w:t xml:space="preserve"> be accessible and affordable for all Floridians. It shouldn't depend on your zip code or your tax bracket. No mother or father should despair over whether they have access to high-quality health care for their sick child.</w:t>
      </w:r>
      <w:r w:rsidR="00ED3E57" w:rsidRPr="000D6E45">
        <w:rPr>
          <w:rStyle w:val="FootnoteReference"/>
          <w:rFonts w:ascii="Times New Roman" w:eastAsia="Times New Roman" w:hAnsi="Times New Roman" w:cs="Times New Roman"/>
          <w:color w:val="333333"/>
          <w:shd w:val="clear" w:color="auto" w:fill="FFFFFF"/>
        </w:rPr>
        <w:footnoteReference w:id="31"/>
      </w:r>
    </w:p>
    <w:p w14:paraId="34C85E43" w14:textId="77777777" w:rsidR="000D6E45" w:rsidRDefault="000D6E45" w:rsidP="00E52789">
      <w:pPr>
        <w:ind w:left="810" w:right="1080"/>
        <w:rPr>
          <w:rFonts w:ascii="Times New Roman" w:eastAsia="Times New Roman" w:hAnsi="Times New Roman" w:cs="Times New Roman"/>
          <w:color w:val="333333"/>
          <w:shd w:val="clear" w:color="auto" w:fill="FFFFFF"/>
        </w:rPr>
      </w:pPr>
    </w:p>
    <w:p w14:paraId="77AF1F17" w14:textId="77777777" w:rsidR="000D6E45" w:rsidRDefault="000D6E45" w:rsidP="000D6E45">
      <w:pPr>
        <w:tabs>
          <w:tab w:val="left" w:pos="8640"/>
        </w:tabs>
        <w:ind w:right="1080"/>
        <w:rPr>
          <w:rFonts w:ascii="Times New Roman" w:eastAsia="Times New Roman" w:hAnsi="Times New Roman" w:cs="Times New Roman"/>
          <w:color w:val="333333"/>
          <w:shd w:val="clear" w:color="auto" w:fill="FFFFFF"/>
        </w:rPr>
      </w:pPr>
    </w:p>
    <w:p w14:paraId="281CE9C5" w14:textId="77777777" w:rsidR="0048413C" w:rsidRDefault="0048413C" w:rsidP="0048413C">
      <w:pPr>
        <w:tabs>
          <w:tab w:val="left" w:pos="8640"/>
        </w:tabs>
        <w:spacing w:line="480" w:lineRule="auto"/>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p>
    <w:p w14:paraId="7423C490" w14:textId="4357096C" w:rsidR="00907E00" w:rsidRPr="00130CAA" w:rsidRDefault="000D6E45" w:rsidP="00130CAA">
      <w:pPr>
        <w:tabs>
          <w:tab w:val="left" w:pos="8640"/>
        </w:tabs>
        <w:spacing w:line="480" w:lineRule="auto"/>
        <w:ind w:firstLine="900"/>
        <w:rPr>
          <w:rFonts w:ascii="Times New Roman" w:eastAsia="Times New Roman" w:hAnsi="Times New Roman" w:cs="Times New Roman"/>
        </w:rPr>
      </w:pPr>
      <w:r>
        <w:rPr>
          <w:rFonts w:ascii="Times New Roman" w:eastAsia="Times New Roman" w:hAnsi="Times New Roman" w:cs="Times New Roman"/>
          <w:color w:val="333333"/>
          <w:shd w:val="clear" w:color="auto" w:fill="FFFFFF"/>
        </w:rPr>
        <w:t xml:space="preserve">Ideally, </w:t>
      </w:r>
      <w:r w:rsidR="0048413C">
        <w:rPr>
          <w:rFonts w:ascii="Times New Roman" w:eastAsia="Times New Roman" w:hAnsi="Times New Roman" w:cs="Times New Roman"/>
          <w:color w:val="333333"/>
          <w:shd w:val="clear" w:color="auto" w:fill="FFFFFF"/>
        </w:rPr>
        <w:t xml:space="preserve">this recent success concerning comprehensive health care coverage which exhorts us to  “value the </w:t>
      </w:r>
      <w:r>
        <w:rPr>
          <w:rFonts w:ascii="Times New Roman" w:eastAsia="Times New Roman" w:hAnsi="Times New Roman" w:cs="Times New Roman"/>
          <w:color w:val="333333"/>
          <w:shd w:val="clear" w:color="auto" w:fill="FFFFFF"/>
        </w:rPr>
        <w:t xml:space="preserve">weakest among us” </w:t>
      </w:r>
      <w:r w:rsidR="0048413C">
        <w:rPr>
          <w:rFonts w:ascii="Times New Roman" w:eastAsia="Times New Roman" w:hAnsi="Times New Roman" w:cs="Times New Roman"/>
          <w:color w:val="333333"/>
          <w:shd w:val="clear" w:color="auto" w:fill="FFFFFF"/>
        </w:rPr>
        <w:t xml:space="preserve">will eventually become but one instance of the way in which American strength at home and in the world arena morphed into </w:t>
      </w:r>
      <w:r w:rsidR="00825E5A">
        <w:rPr>
          <w:rFonts w:ascii="Times New Roman" w:eastAsia="Times New Roman" w:hAnsi="Times New Roman" w:cs="Times New Roman"/>
          <w:color w:val="333333"/>
          <w:shd w:val="clear" w:color="auto" w:fill="FFFFFF"/>
        </w:rPr>
        <w:t>something founded</w:t>
      </w:r>
      <w:r w:rsidR="0048413C">
        <w:rPr>
          <w:rFonts w:ascii="Times New Roman" w:eastAsia="Times New Roman" w:hAnsi="Times New Roman" w:cs="Times New Roman"/>
          <w:color w:val="333333"/>
          <w:shd w:val="clear" w:color="auto" w:fill="FFFFFF"/>
        </w:rPr>
        <w:t xml:space="preserve"> on an ethic of care – that is, on Derridean hospitality.  For if the “average American” can move away from idealizing our position as number one and develop an eagerness to listen to what is radically other, excluded from the corridors of power and disadvantaged on the world stage, then a new sensibility will be present in our society at large.  Of course, it’s a tall order, and th</w:t>
      </w:r>
      <w:r w:rsidR="0008282C">
        <w:rPr>
          <w:rFonts w:ascii="Times New Roman" w:eastAsia="Times New Roman" w:hAnsi="Times New Roman" w:cs="Times New Roman"/>
          <w:color w:val="333333"/>
          <w:shd w:val="clear" w:color="auto" w:fill="FFFFFF"/>
        </w:rPr>
        <w:t>i</w:t>
      </w:r>
      <w:r w:rsidR="0048413C">
        <w:rPr>
          <w:rFonts w:ascii="Times New Roman" w:eastAsia="Times New Roman" w:hAnsi="Times New Roman" w:cs="Times New Roman"/>
          <w:color w:val="333333"/>
          <w:shd w:val="clear" w:color="auto" w:fill="FFFFFF"/>
        </w:rPr>
        <w:t xml:space="preserve">s new sensibility may never fully develop.  Yet a recent cartoon in </w:t>
      </w:r>
      <w:r w:rsidR="0048413C" w:rsidRPr="0048413C">
        <w:rPr>
          <w:rFonts w:ascii="Times New Roman" w:eastAsia="Times New Roman" w:hAnsi="Times New Roman" w:cs="Times New Roman"/>
          <w:i/>
          <w:color w:val="333333"/>
          <w:shd w:val="clear" w:color="auto" w:fill="FFFFFF"/>
        </w:rPr>
        <w:t>The Los Angeles Times</w:t>
      </w:r>
      <w:r w:rsidR="0048413C">
        <w:rPr>
          <w:rFonts w:ascii="Times New Roman" w:eastAsia="Times New Roman" w:hAnsi="Times New Roman" w:cs="Times New Roman"/>
          <w:color w:val="333333"/>
          <w:shd w:val="clear" w:color="auto" w:fill="FFFFFF"/>
        </w:rPr>
        <w:t xml:space="preserve"> gives me hope.</w:t>
      </w:r>
      <w:r w:rsidR="0008282C">
        <w:rPr>
          <w:rStyle w:val="FootnoteReference"/>
          <w:rFonts w:ascii="Times New Roman" w:eastAsia="Times New Roman" w:hAnsi="Times New Roman" w:cs="Times New Roman"/>
          <w:color w:val="333333"/>
          <w:shd w:val="clear" w:color="auto" w:fill="FFFFFF"/>
        </w:rPr>
        <w:footnoteReference w:id="32"/>
      </w:r>
      <w:r w:rsidR="0048413C">
        <w:rPr>
          <w:rFonts w:ascii="Times New Roman" w:eastAsia="Times New Roman" w:hAnsi="Times New Roman" w:cs="Times New Roman"/>
          <w:color w:val="333333"/>
          <w:shd w:val="clear" w:color="auto" w:fill="FFFFFF"/>
        </w:rPr>
        <w:t xml:space="preserve">  Having invited his Republican adversaries to dinner in hopes that sharing a meal might facilitate the debates regarding the federal budget, President Obama sits at the table with his colleagues waiting to be served.  A waiter appears, and in hopes of clarifying the table’s dinner order</w:t>
      </w:r>
      <w:r w:rsidR="008411C7">
        <w:rPr>
          <w:rFonts w:ascii="Times New Roman" w:eastAsia="Times New Roman" w:hAnsi="Times New Roman" w:cs="Times New Roman"/>
          <w:color w:val="333333"/>
          <w:shd w:val="clear" w:color="auto" w:fill="FFFFFF"/>
        </w:rPr>
        <w:t>,</w:t>
      </w:r>
      <w:r w:rsidR="0048413C">
        <w:rPr>
          <w:rFonts w:ascii="Times New Roman" w:eastAsia="Times New Roman" w:hAnsi="Times New Roman" w:cs="Times New Roman"/>
          <w:color w:val="333333"/>
          <w:shd w:val="clear" w:color="auto" w:fill="FFFFFF"/>
        </w:rPr>
        <w:t xml:space="preserve"> st</w:t>
      </w:r>
      <w:r w:rsidR="0008282C">
        <w:rPr>
          <w:rFonts w:ascii="Times New Roman" w:eastAsia="Times New Roman" w:hAnsi="Times New Roman" w:cs="Times New Roman"/>
          <w:color w:val="333333"/>
          <w:shd w:val="clear" w:color="auto" w:fill="FFFFFF"/>
        </w:rPr>
        <w:t xml:space="preserve">ates that </w:t>
      </w:r>
      <w:r w:rsidR="0048413C">
        <w:rPr>
          <w:rFonts w:ascii="Times New Roman" w:eastAsia="Times New Roman" w:hAnsi="Times New Roman" w:cs="Times New Roman"/>
          <w:color w:val="333333"/>
          <w:shd w:val="clear" w:color="auto" w:fill="FFFFFF"/>
        </w:rPr>
        <w:t xml:space="preserve">twelve </w:t>
      </w:r>
      <w:r w:rsidR="0008282C">
        <w:rPr>
          <w:rFonts w:ascii="Times New Roman" w:eastAsia="Times New Roman" w:hAnsi="Times New Roman" w:cs="Times New Roman"/>
          <w:color w:val="333333"/>
          <w:shd w:val="clear" w:color="auto" w:fill="FFFFFF"/>
        </w:rPr>
        <w:t xml:space="preserve">rare sirloin steaks are on their way…and one arugula salad.  Who ordered the arugula salad, he wonders?  All the Republican Congressmen point to Obama.   The cartoon reveals a good deal about the meanings that surround the administration of the president who crafted our comprehensive health care plan (and who has many other policy issues that exemplify an ethic of care – e.g., immigration, downsizing the military, strengthening community colleges, to name a few).  Salad, of course, suggests vegetarianism, </w:t>
      </w:r>
      <w:r w:rsidR="008D3119">
        <w:rPr>
          <w:rFonts w:ascii="Times New Roman" w:eastAsia="Times New Roman" w:hAnsi="Times New Roman" w:cs="Times New Roman"/>
          <w:color w:val="333333"/>
          <w:shd w:val="clear" w:color="auto" w:fill="FFFFFF"/>
        </w:rPr>
        <w:t>and stands</w:t>
      </w:r>
      <w:r w:rsidR="0008282C">
        <w:rPr>
          <w:rFonts w:ascii="Times New Roman" w:eastAsia="Times New Roman" w:hAnsi="Times New Roman" w:cs="Times New Roman"/>
          <w:color w:val="333333"/>
          <w:shd w:val="clear" w:color="auto" w:fill="FFFFFF"/>
        </w:rPr>
        <w:t xml:space="preserve"> in </w:t>
      </w:r>
      <w:r w:rsidR="008D3119">
        <w:rPr>
          <w:rFonts w:ascii="Times New Roman" w:eastAsia="Times New Roman" w:hAnsi="Times New Roman" w:cs="Times New Roman"/>
          <w:color w:val="333333"/>
          <w:shd w:val="clear" w:color="auto" w:fill="FFFFFF"/>
        </w:rPr>
        <w:t xml:space="preserve">stark </w:t>
      </w:r>
      <w:r w:rsidR="0008282C">
        <w:rPr>
          <w:rFonts w:ascii="Times New Roman" w:eastAsia="Times New Roman" w:hAnsi="Times New Roman" w:cs="Times New Roman"/>
          <w:color w:val="333333"/>
          <w:shd w:val="clear" w:color="auto" w:fill="FFFFFF"/>
        </w:rPr>
        <w:t xml:space="preserve">contradistinction to the twelve rare steaks.  Vegetarianism not only invokes a sensitivity toward the lives of animals </w:t>
      </w:r>
      <w:r w:rsidR="008D3119">
        <w:rPr>
          <w:rFonts w:ascii="Times New Roman" w:eastAsia="Times New Roman" w:hAnsi="Times New Roman" w:cs="Times New Roman"/>
          <w:color w:val="333333"/>
          <w:shd w:val="clear" w:color="auto" w:fill="FFFFFF"/>
        </w:rPr>
        <w:t xml:space="preserve">and caring for the environment (with its fight against global warming), </w:t>
      </w:r>
      <w:r w:rsidR="0008282C">
        <w:rPr>
          <w:rFonts w:ascii="Times New Roman" w:eastAsia="Times New Roman" w:hAnsi="Times New Roman" w:cs="Times New Roman"/>
          <w:color w:val="333333"/>
          <w:shd w:val="clear" w:color="auto" w:fill="FFFFFF"/>
        </w:rPr>
        <w:t>but – when contrasted with steak –</w:t>
      </w:r>
      <w:r w:rsidR="008411C7">
        <w:rPr>
          <w:rFonts w:ascii="Times New Roman" w:eastAsia="Times New Roman" w:hAnsi="Times New Roman" w:cs="Times New Roman"/>
          <w:color w:val="333333"/>
          <w:shd w:val="clear" w:color="auto" w:fill="FFFFFF"/>
        </w:rPr>
        <w:t xml:space="preserve"> invokes the</w:t>
      </w:r>
      <w:bookmarkStart w:id="0" w:name="_GoBack"/>
      <w:bookmarkEnd w:id="0"/>
      <w:r w:rsidR="0008282C">
        <w:rPr>
          <w:rFonts w:ascii="Times New Roman" w:eastAsia="Times New Roman" w:hAnsi="Times New Roman" w:cs="Times New Roman"/>
          <w:color w:val="333333"/>
          <w:shd w:val="clear" w:color="auto" w:fill="FFFFFF"/>
        </w:rPr>
        <w:t xml:space="preserve"> effort to fight the meat packing industry and other corporate giants who deliver harmful foods to Americans.  Arugula suggests something foreign, European perhaps, and thereby sets in play the resonances of the</w:t>
      </w:r>
      <w:r w:rsidR="008D3119">
        <w:rPr>
          <w:rFonts w:ascii="Times New Roman" w:eastAsia="Times New Roman" w:hAnsi="Times New Roman" w:cs="Times New Roman"/>
          <w:color w:val="333333"/>
          <w:shd w:val="clear" w:color="auto" w:fill="FFFFFF"/>
        </w:rPr>
        <w:t xml:space="preserve"> European welfare state wherein</w:t>
      </w:r>
      <w:r w:rsidR="0008282C">
        <w:rPr>
          <w:rFonts w:ascii="Times New Roman" w:eastAsia="Times New Roman" w:hAnsi="Times New Roman" w:cs="Times New Roman"/>
          <w:color w:val="333333"/>
          <w:shd w:val="clear" w:color="auto" w:fill="FFFFFF"/>
        </w:rPr>
        <w:t xml:space="preserve"> citizens in so many countries are covered from cradle to grave</w:t>
      </w:r>
      <w:r w:rsidR="008D3119">
        <w:rPr>
          <w:rFonts w:ascii="Times New Roman" w:eastAsia="Times New Roman" w:hAnsi="Times New Roman" w:cs="Times New Roman"/>
          <w:color w:val="333333"/>
          <w:shd w:val="clear" w:color="auto" w:fill="FFFFFF"/>
        </w:rPr>
        <w:t>.  And that, in the cartoon, Obama represents the only person at the table to have ordered an arugula salad clearly indicates that he is out of step with the tastes and habits of his colleagues, whose love of red meat surely represents a staple of rugged American</w:t>
      </w:r>
      <w:r w:rsidR="00825E5A">
        <w:rPr>
          <w:rFonts w:ascii="Times New Roman" w:eastAsia="Times New Roman" w:hAnsi="Times New Roman" w:cs="Times New Roman"/>
          <w:color w:val="333333"/>
          <w:shd w:val="clear" w:color="auto" w:fill="FFFFFF"/>
        </w:rPr>
        <w:t xml:space="preserve"> individualism.   Yet he</w:t>
      </w:r>
      <w:r w:rsidR="008D3119">
        <w:rPr>
          <w:rFonts w:ascii="Times New Roman" w:eastAsia="Times New Roman" w:hAnsi="Times New Roman" w:cs="Times New Roman"/>
          <w:color w:val="333333"/>
          <w:shd w:val="clear" w:color="auto" w:fill="FFFFFF"/>
        </w:rPr>
        <w:t xml:space="preserve"> is the leader of new world, and without wishing to sound ageist, there is meaning in the fact that all his Republican adversaries are elderly, white-haired, portly men none of whom seem</w:t>
      </w:r>
      <w:r w:rsidR="001D16A2">
        <w:rPr>
          <w:rFonts w:ascii="Times New Roman" w:eastAsia="Times New Roman" w:hAnsi="Times New Roman" w:cs="Times New Roman"/>
          <w:color w:val="333333"/>
          <w:shd w:val="clear" w:color="auto" w:fill="FFFFFF"/>
        </w:rPr>
        <w:t xml:space="preserve"> to have may years left </w:t>
      </w:r>
      <w:r w:rsidR="008D3119">
        <w:rPr>
          <w:rFonts w:ascii="Times New Roman" w:eastAsia="Times New Roman" w:hAnsi="Times New Roman" w:cs="Times New Roman"/>
          <w:color w:val="333333"/>
          <w:shd w:val="clear" w:color="auto" w:fill="FFFFFF"/>
        </w:rPr>
        <w:t xml:space="preserve">on Capitol Hill.  Times are tough for Obama at the moment, we might conclude, but he certainly represents the future at least where this cartoon is concerned.  For now, he is singled out and made to feel silly: arugula salad, </w:t>
      </w:r>
      <w:r w:rsidR="008D3119" w:rsidRPr="008D3119">
        <w:rPr>
          <w:rFonts w:ascii="Times New Roman" w:eastAsia="Times New Roman" w:hAnsi="Times New Roman" w:cs="Times New Roman"/>
          <w:i/>
          <w:color w:val="333333"/>
          <w:shd w:val="clear" w:color="auto" w:fill="FFFFFF"/>
        </w:rPr>
        <w:t>really</w:t>
      </w:r>
      <w:r w:rsidR="008D3119">
        <w:rPr>
          <w:rFonts w:ascii="Times New Roman" w:eastAsia="Times New Roman" w:hAnsi="Times New Roman" w:cs="Times New Roman"/>
          <w:color w:val="333333"/>
          <w:shd w:val="clear" w:color="auto" w:fill="FFFFFF"/>
        </w:rPr>
        <w:t xml:space="preserve">?  But when studied closely this little scene surely suggests that the future is with him, and that a future America will more readily accept the many metaphoric resonances of a country “fed” on arugula.  It will be a country more open to the meanings of Derridean hospitality, and less wed to our long-standing position of power at the top.  </w:t>
      </w:r>
      <w:r w:rsidR="00CF7CB1">
        <w:rPr>
          <w:rFonts w:ascii="Times New Roman" w:eastAsia="Times New Roman" w:hAnsi="Times New Roman" w:cs="Times New Roman"/>
          <w:color w:val="333333"/>
          <w:shd w:val="clear" w:color="auto" w:fill="FFFFFF"/>
        </w:rPr>
        <w:t xml:space="preserve"> To my mind, this is feminist theory’s new direction.</w:t>
      </w:r>
    </w:p>
    <w:p w14:paraId="423967FD" w14:textId="4C20939E" w:rsidR="0041692C" w:rsidRDefault="0041692C" w:rsidP="00130CAA">
      <w:pPr>
        <w:spacing w:line="480" w:lineRule="auto"/>
        <w:ind w:right="-360"/>
        <w:rPr>
          <w:rFonts w:ascii="Times New Roman" w:hAnsi="Times New Roman" w:cs="Times New Roman"/>
          <w:color w:val="000000"/>
        </w:rPr>
      </w:pPr>
    </w:p>
    <w:p w14:paraId="061013FC" w14:textId="31DB6D0C" w:rsidR="00C6117C" w:rsidRDefault="00C6117C" w:rsidP="00C6117C">
      <w:pPr>
        <w:spacing w:line="480" w:lineRule="auto"/>
        <w:ind w:right="-360" w:firstLine="720"/>
        <w:jc w:val="center"/>
        <w:rPr>
          <w:rFonts w:ascii="Times New Roman" w:hAnsi="Times New Roman" w:cs="Times New Roman"/>
          <w:color w:val="000000"/>
        </w:rPr>
      </w:pPr>
      <w:r>
        <w:rPr>
          <w:rFonts w:ascii="Times New Roman" w:hAnsi="Times New Roman" w:cs="Times New Roman"/>
          <w:b/>
          <w:color w:val="000000"/>
          <w:u w:val="single"/>
        </w:rPr>
        <w:t>Works Cited</w:t>
      </w:r>
    </w:p>
    <w:p w14:paraId="320F2093" w14:textId="0D1B9E7C" w:rsidR="00E33494" w:rsidRDefault="00AC61B3" w:rsidP="00AC61B3">
      <w:pPr>
        <w:ind w:right="-360"/>
        <w:rPr>
          <w:rFonts w:ascii="Times New Roman" w:hAnsi="Times New Roman" w:cs="Times New Roman"/>
        </w:rPr>
      </w:pPr>
      <w:r>
        <w:rPr>
          <w:rFonts w:ascii="Times New Roman" w:hAnsi="Times New Roman" w:cs="Times New Roman"/>
        </w:rPr>
        <w:t>Aristotle.</w:t>
      </w:r>
      <w:r w:rsidRPr="00F13304">
        <w:rPr>
          <w:rFonts w:ascii="Times New Roman" w:hAnsi="Times New Roman" w:cs="Times New Roman"/>
        </w:rPr>
        <w:t xml:space="preserve"> </w:t>
      </w:r>
      <w:r w:rsidRPr="00F13304">
        <w:rPr>
          <w:rFonts w:ascii="Times New Roman" w:hAnsi="Times New Roman" w:cs="Times New Roman"/>
          <w:i/>
        </w:rPr>
        <w:t>The Ethics of Aristotle: The Nicomachean Ethics</w:t>
      </w:r>
      <w:r w:rsidRPr="00F13304">
        <w:rPr>
          <w:rFonts w:ascii="Times New Roman" w:hAnsi="Times New Roman" w:cs="Times New Roman"/>
        </w:rPr>
        <w:t>, translated by J.A.K. Thomson, New York: Penguin Books, 1976</w:t>
      </w:r>
      <w:r>
        <w:rPr>
          <w:rFonts w:ascii="Times New Roman" w:hAnsi="Times New Roman" w:cs="Times New Roman"/>
        </w:rPr>
        <w:t>.</w:t>
      </w:r>
    </w:p>
    <w:p w14:paraId="6B8CB28F" w14:textId="77777777" w:rsidR="006E60EF" w:rsidRDefault="006E60EF" w:rsidP="00AC61B3">
      <w:pPr>
        <w:ind w:right="-360"/>
        <w:rPr>
          <w:rFonts w:ascii="Times New Roman" w:hAnsi="Times New Roman" w:cs="Times New Roman"/>
        </w:rPr>
      </w:pPr>
    </w:p>
    <w:p w14:paraId="0FAB09FE" w14:textId="5A58C492" w:rsidR="006E60EF" w:rsidRDefault="006E60EF" w:rsidP="00AC61B3">
      <w:pPr>
        <w:ind w:right="-360"/>
        <w:rPr>
          <w:rFonts w:ascii="Times New Roman" w:hAnsi="Times New Roman" w:cs="Times New Roman"/>
        </w:rPr>
      </w:pPr>
      <w:r>
        <w:rPr>
          <w:rFonts w:ascii="Times New Roman" w:hAnsi="Times New Roman" w:cs="Times New Roman"/>
        </w:rPr>
        <w:t xml:space="preserve">----------.  </w:t>
      </w:r>
      <w:r w:rsidRPr="006E60EF">
        <w:rPr>
          <w:rFonts w:ascii="Times New Roman" w:hAnsi="Times New Roman" w:cs="Times New Roman"/>
          <w:i/>
        </w:rPr>
        <w:t>The Eudemian Ethics</w:t>
      </w:r>
      <w:r>
        <w:rPr>
          <w:rFonts w:ascii="Times New Roman" w:hAnsi="Times New Roman" w:cs="Times New Roman"/>
        </w:rPr>
        <w:t>, translated by Anthony Kennedy, New York: Oxford University Press, 2011.</w:t>
      </w:r>
    </w:p>
    <w:p w14:paraId="30439098" w14:textId="77777777" w:rsidR="00AC61B3" w:rsidRDefault="00AC61B3" w:rsidP="00AC61B3">
      <w:pPr>
        <w:ind w:right="-360"/>
        <w:rPr>
          <w:rFonts w:ascii="Times New Roman" w:hAnsi="Times New Roman" w:cs="Times New Roman"/>
        </w:rPr>
      </w:pPr>
    </w:p>
    <w:p w14:paraId="1EC00BC5" w14:textId="273E61F4" w:rsidR="0085634A" w:rsidRDefault="0085634A" w:rsidP="00AC61B3">
      <w:pPr>
        <w:ind w:right="-360"/>
        <w:rPr>
          <w:rFonts w:ascii="Times New Roman" w:eastAsia="Times New Roman" w:hAnsi="Times New Roman" w:cs="Times New Roman"/>
          <w:bCs/>
          <w:color w:val="000000"/>
        </w:rPr>
      </w:pPr>
      <w:r w:rsidRPr="00F33A05">
        <w:rPr>
          <w:rFonts w:ascii="Times New Roman" w:hAnsi="Times New Roman" w:cs="Times New Roman"/>
        </w:rPr>
        <w:t>B</w:t>
      </w:r>
      <w:r>
        <w:rPr>
          <w:rFonts w:ascii="Times New Roman" w:hAnsi="Times New Roman" w:cs="Times New Roman"/>
        </w:rPr>
        <w:t xml:space="preserve">eneria, Lourdes, </w:t>
      </w:r>
      <w:r w:rsidRPr="000E0696">
        <w:rPr>
          <w:rFonts w:ascii="Times New Roman" w:hAnsi="Times New Roman" w:cs="Times New Roman"/>
        </w:rPr>
        <w:t>Gunselli Berik, and Maria Floro</w:t>
      </w:r>
      <w:r>
        <w:rPr>
          <w:rFonts w:ascii="Times New Roman" w:hAnsi="Times New Roman" w:cs="Times New Roman"/>
        </w:rPr>
        <w:t xml:space="preserve">. </w:t>
      </w:r>
      <w:r>
        <w:rPr>
          <w:rFonts w:ascii="Times New Roman" w:eastAsia="Times New Roman" w:hAnsi="Times New Roman" w:cs="Times New Roman"/>
          <w:bCs/>
          <w:i/>
          <w:color w:val="000000"/>
        </w:rPr>
        <w:t xml:space="preserve">Gender, </w:t>
      </w:r>
      <w:r w:rsidRPr="000E0696">
        <w:rPr>
          <w:rFonts w:ascii="Times New Roman" w:eastAsia="Times New Roman" w:hAnsi="Times New Roman" w:cs="Times New Roman"/>
          <w:bCs/>
          <w:i/>
          <w:color w:val="000000"/>
        </w:rPr>
        <w:t>Development and Globalization: Economics as if All People Mattered</w:t>
      </w:r>
      <w:r>
        <w:rPr>
          <w:rFonts w:ascii="Times New Roman" w:eastAsia="Times New Roman" w:hAnsi="Times New Roman" w:cs="Times New Roman"/>
          <w:bCs/>
          <w:i/>
          <w:color w:val="000000"/>
        </w:rPr>
        <w:t>.</w:t>
      </w:r>
      <w:r w:rsidRPr="000E0696">
        <w:rPr>
          <w:rFonts w:ascii="Times New Roman" w:eastAsia="Times New Roman" w:hAnsi="Times New Roman" w:cs="Times New Roman"/>
          <w:bCs/>
          <w:i/>
          <w:color w:val="000000"/>
        </w:rPr>
        <w:t xml:space="preserve"> </w:t>
      </w:r>
      <w:r w:rsidRPr="000E0696">
        <w:rPr>
          <w:rFonts w:ascii="Times New Roman" w:eastAsia="Times New Roman" w:hAnsi="Times New Roman" w:cs="Times New Roman"/>
          <w:bCs/>
          <w:color w:val="000000"/>
        </w:rPr>
        <w:t>New York: Routledge, 2003</w:t>
      </w:r>
      <w:r w:rsidR="007C7F18">
        <w:rPr>
          <w:rFonts w:ascii="Times New Roman" w:eastAsia="Times New Roman" w:hAnsi="Times New Roman" w:cs="Times New Roman"/>
          <w:bCs/>
          <w:color w:val="000000"/>
        </w:rPr>
        <w:t>.</w:t>
      </w:r>
    </w:p>
    <w:p w14:paraId="157E3EDD" w14:textId="77777777" w:rsidR="007C7F18" w:rsidRDefault="007C7F18" w:rsidP="00AC61B3">
      <w:pPr>
        <w:ind w:right="-360"/>
        <w:rPr>
          <w:rFonts w:ascii="Times New Roman" w:eastAsia="Times New Roman" w:hAnsi="Times New Roman" w:cs="Times New Roman"/>
          <w:bCs/>
          <w:color w:val="000000"/>
        </w:rPr>
      </w:pPr>
    </w:p>
    <w:p w14:paraId="1F4093ED" w14:textId="4BF66AF2" w:rsidR="007C7F18" w:rsidRPr="007C7F18" w:rsidRDefault="007C7F18" w:rsidP="00AC61B3">
      <w:pPr>
        <w:ind w:right="-360"/>
        <w:rPr>
          <w:rFonts w:ascii="Times New Roman" w:hAnsi="Times New Roman" w:cs="Times New Roman"/>
        </w:rPr>
      </w:pPr>
      <w:r>
        <w:rPr>
          <w:rFonts w:ascii="Times New Roman" w:eastAsia="Times New Roman" w:hAnsi="Times New Roman" w:cs="Times New Roman"/>
          <w:bCs/>
          <w:color w:val="000000"/>
        </w:rPr>
        <w:t xml:space="preserve">Brabeck, Mary M., ed.  </w:t>
      </w:r>
      <w:r>
        <w:rPr>
          <w:rFonts w:ascii="Times New Roman" w:eastAsia="Times New Roman" w:hAnsi="Times New Roman" w:cs="Times New Roman"/>
          <w:bCs/>
          <w:i/>
          <w:color w:val="000000"/>
        </w:rPr>
        <w:t xml:space="preserve">Who Cares?  Theory, Research, and Educational Implications of the Ethic of Care, </w:t>
      </w:r>
      <w:r>
        <w:rPr>
          <w:rFonts w:ascii="Times New Roman" w:eastAsia="Times New Roman" w:hAnsi="Times New Roman" w:cs="Times New Roman"/>
          <w:bCs/>
          <w:color w:val="000000"/>
        </w:rPr>
        <w:t>New York, Westport, CT, London: Praeger, 1989.</w:t>
      </w:r>
    </w:p>
    <w:p w14:paraId="4890368B" w14:textId="77777777" w:rsidR="0085634A" w:rsidRDefault="0085634A" w:rsidP="00AC61B3">
      <w:pPr>
        <w:ind w:right="-360"/>
        <w:rPr>
          <w:rFonts w:ascii="Times New Roman" w:hAnsi="Times New Roman" w:cs="Times New Roman"/>
        </w:rPr>
      </w:pPr>
    </w:p>
    <w:p w14:paraId="273879F6" w14:textId="68149574" w:rsidR="0085634A" w:rsidRDefault="0085634A" w:rsidP="00AC61B3">
      <w:pPr>
        <w:ind w:right="-360"/>
        <w:rPr>
          <w:rFonts w:ascii="Times New Roman" w:hAnsi="Times New Roman" w:cs="Times New Roman"/>
        </w:rPr>
      </w:pPr>
      <w:r w:rsidRPr="004462EA">
        <w:rPr>
          <w:rFonts w:ascii="Times New Roman" w:hAnsi="Times New Roman" w:cs="Times New Roman"/>
        </w:rPr>
        <w:t xml:space="preserve">Caputi, </w:t>
      </w:r>
      <w:r>
        <w:rPr>
          <w:rFonts w:ascii="Times New Roman" w:hAnsi="Times New Roman" w:cs="Times New Roman"/>
        </w:rPr>
        <w:t xml:space="preserve">Mary.  </w:t>
      </w:r>
      <w:r w:rsidRPr="004462EA">
        <w:rPr>
          <w:rFonts w:ascii="Times New Roman" w:hAnsi="Times New Roman" w:cs="Times New Roman"/>
          <w:i/>
        </w:rPr>
        <w:t>Feminism and Power: the Need for C</w:t>
      </w:r>
      <w:r>
        <w:rPr>
          <w:rFonts w:ascii="Times New Roman" w:hAnsi="Times New Roman" w:cs="Times New Roman"/>
          <w:i/>
        </w:rPr>
        <w:t>r</w:t>
      </w:r>
      <w:r w:rsidRPr="004462EA">
        <w:rPr>
          <w:rFonts w:ascii="Times New Roman" w:hAnsi="Times New Roman" w:cs="Times New Roman"/>
          <w:i/>
        </w:rPr>
        <w:t>itical Theory</w:t>
      </w:r>
      <w:r w:rsidRPr="004462EA">
        <w:rPr>
          <w:rFonts w:ascii="Times New Roman" w:hAnsi="Times New Roman" w:cs="Times New Roman"/>
        </w:rPr>
        <w:t>, Lanham, MD: Lexington Books, 2013.</w:t>
      </w:r>
    </w:p>
    <w:p w14:paraId="5D5E9AA7" w14:textId="77777777" w:rsidR="00907E00" w:rsidRDefault="00907E00" w:rsidP="00AC61B3">
      <w:pPr>
        <w:ind w:right="-360"/>
        <w:rPr>
          <w:rFonts w:ascii="Times New Roman" w:hAnsi="Times New Roman" w:cs="Times New Roman"/>
        </w:rPr>
      </w:pPr>
    </w:p>
    <w:p w14:paraId="115FDBBA" w14:textId="4138B17F" w:rsidR="00907E00" w:rsidRDefault="00907E00" w:rsidP="00AC61B3">
      <w:pPr>
        <w:ind w:right="-360"/>
        <w:rPr>
          <w:rFonts w:ascii="Times New Roman" w:hAnsi="Times New Roman" w:cs="Times New Roman"/>
        </w:rPr>
      </w:pPr>
      <w:r>
        <w:rPr>
          <w:rFonts w:ascii="Times New Roman" w:hAnsi="Times New Roman" w:cs="Times New Roman"/>
        </w:rPr>
        <w:t xml:space="preserve">De Beauvoir, Simone.  </w:t>
      </w:r>
      <w:r w:rsidRPr="00907E00">
        <w:rPr>
          <w:rFonts w:ascii="Times New Roman" w:hAnsi="Times New Roman" w:cs="Times New Roman"/>
          <w:i/>
        </w:rPr>
        <w:t>The Second Sex</w:t>
      </w:r>
      <w:r>
        <w:rPr>
          <w:rFonts w:ascii="Times New Roman" w:hAnsi="Times New Roman" w:cs="Times New Roman"/>
        </w:rPr>
        <w:t xml:space="preserve">, translated by Constance </w:t>
      </w:r>
      <w:r w:rsidR="00FF15F4">
        <w:rPr>
          <w:rFonts w:ascii="Times New Roman" w:hAnsi="Times New Roman" w:cs="Times New Roman"/>
        </w:rPr>
        <w:t>Borde and Sheila Malovany-Chevallier, New York: Vintage, 2011.</w:t>
      </w:r>
    </w:p>
    <w:p w14:paraId="3A6CF17B" w14:textId="77777777" w:rsidR="005F4D39" w:rsidRDefault="005F4D39" w:rsidP="00AC61B3">
      <w:pPr>
        <w:ind w:right="-360"/>
        <w:rPr>
          <w:rFonts w:ascii="Times New Roman" w:hAnsi="Times New Roman" w:cs="Times New Roman"/>
        </w:rPr>
      </w:pPr>
    </w:p>
    <w:p w14:paraId="0078D36E" w14:textId="6CC3C8FA" w:rsidR="005F4D39" w:rsidRDefault="005F4D39" w:rsidP="00AC61B3">
      <w:pPr>
        <w:ind w:right="-360"/>
        <w:rPr>
          <w:rFonts w:ascii="Times New Roman" w:hAnsi="Times New Roman" w:cs="Times New Roman"/>
        </w:rPr>
      </w:pPr>
      <w:r>
        <w:rPr>
          <w:rFonts w:ascii="Times New Roman" w:hAnsi="Times New Roman" w:cs="Times New Roman"/>
        </w:rPr>
        <w:t xml:space="preserve">Denfeld, Rene. </w:t>
      </w:r>
      <w:r w:rsidRPr="006E60EF">
        <w:rPr>
          <w:rFonts w:ascii="Times New Roman" w:hAnsi="Times New Roman" w:cs="Times New Roman"/>
          <w:i/>
        </w:rPr>
        <w:t>The New Victorians: A Young Woman’s Challenge to the Old Feminist Order,</w:t>
      </w:r>
      <w:r>
        <w:rPr>
          <w:rFonts w:ascii="Times New Roman" w:hAnsi="Times New Roman" w:cs="Times New Roman"/>
        </w:rPr>
        <w:t xml:space="preserve"> New York: Warner Books, 1996.</w:t>
      </w:r>
    </w:p>
    <w:p w14:paraId="3CAB99A0" w14:textId="77777777" w:rsidR="0085634A" w:rsidRDefault="0085634A" w:rsidP="00AC61B3">
      <w:pPr>
        <w:ind w:right="-360"/>
        <w:rPr>
          <w:rFonts w:ascii="Times New Roman" w:hAnsi="Times New Roman" w:cs="Times New Roman"/>
        </w:rPr>
      </w:pPr>
    </w:p>
    <w:p w14:paraId="114CA652" w14:textId="6FDD36A0" w:rsidR="00AC61B3" w:rsidRDefault="00AC61B3" w:rsidP="00AC61B3">
      <w:pPr>
        <w:ind w:right="-360"/>
        <w:rPr>
          <w:rFonts w:ascii="Times New Roman" w:hAnsi="Times New Roman" w:cs="Times New Roman"/>
        </w:rPr>
      </w:pPr>
      <w:r w:rsidRPr="00A83ED0">
        <w:rPr>
          <w:rFonts w:ascii="Times New Roman" w:hAnsi="Times New Roman" w:cs="Times New Roman"/>
        </w:rPr>
        <w:t>Derrida</w:t>
      </w:r>
      <w:r>
        <w:rPr>
          <w:rFonts w:ascii="Times New Roman" w:hAnsi="Times New Roman" w:cs="Times New Roman"/>
        </w:rPr>
        <w:t>, Jacques and Anne Dufourmantelle.</w:t>
      </w:r>
      <w:r w:rsidRPr="00A83ED0">
        <w:rPr>
          <w:rFonts w:ascii="Times New Roman" w:hAnsi="Times New Roman" w:cs="Times New Roman"/>
        </w:rPr>
        <w:t xml:space="preserve"> </w:t>
      </w:r>
      <w:r w:rsidRPr="00A83ED0">
        <w:rPr>
          <w:rFonts w:ascii="Times New Roman" w:hAnsi="Times New Roman" w:cs="Times New Roman"/>
          <w:i/>
        </w:rPr>
        <w:t>Of Hospitality: Anne Dufourmantelle Invites Jacques Derrida to Respond,</w:t>
      </w:r>
      <w:r w:rsidRPr="00A83ED0">
        <w:rPr>
          <w:rFonts w:ascii="Times New Roman" w:hAnsi="Times New Roman" w:cs="Times New Roman"/>
        </w:rPr>
        <w:t xml:space="preserve"> trans. Rachel Bowlby, Stanford: Stanford University Press, 2000.</w:t>
      </w:r>
    </w:p>
    <w:p w14:paraId="3FEA0EF5" w14:textId="77777777" w:rsidR="00AC61B3" w:rsidRDefault="00AC61B3" w:rsidP="00AC61B3">
      <w:pPr>
        <w:ind w:right="-360"/>
        <w:rPr>
          <w:rFonts w:ascii="Times New Roman" w:hAnsi="Times New Roman" w:cs="Times New Roman"/>
        </w:rPr>
      </w:pPr>
    </w:p>
    <w:p w14:paraId="430E163A" w14:textId="043CAED8" w:rsidR="00AC61B3" w:rsidRDefault="00491B35" w:rsidP="00AC61B3">
      <w:pPr>
        <w:ind w:right="-360"/>
        <w:rPr>
          <w:rFonts w:ascii="Times New Roman" w:hAnsi="Times New Roman" w:cs="Times New Roman"/>
        </w:rPr>
      </w:pPr>
      <w:r>
        <w:rPr>
          <w:rFonts w:ascii="Times New Roman" w:hAnsi="Times New Roman" w:cs="Times New Roman"/>
        </w:rPr>
        <w:t xml:space="preserve">----------. </w:t>
      </w:r>
      <w:r w:rsidR="00AC61B3">
        <w:rPr>
          <w:rFonts w:ascii="Times New Roman" w:hAnsi="Times New Roman" w:cs="Times New Roman"/>
        </w:rPr>
        <w:t xml:space="preserve"> </w:t>
      </w:r>
      <w:r w:rsidR="00AC61B3" w:rsidRPr="009B578C">
        <w:rPr>
          <w:rFonts w:ascii="Times New Roman" w:hAnsi="Times New Roman" w:cs="Times New Roman"/>
          <w:i/>
        </w:rPr>
        <w:t>The Politics of Friendship</w:t>
      </w:r>
      <w:r w:rsidR="00AC61B3" w:rsidRPr="009B578C">
        <w:rPr>
          <w:rFonts w:ascii="Times New Roman" w:hAnsi="Times New Roman" w:cs="Times New Roman"/>
        </w:rPr>
        <w:t>, translated by George Collin</w:t>
      </w:r>
      <w:r w:rsidR="00AC61B3">
        <w:rPr>
          <w:rFonts w:ascii="Times New Roman" w:hAnsi="Times New Roman" w:cs="Times New Roman"/>
        </w:rPr>
        <w:t xml:space="preserve">s, London and New York: Verso, </w:t>
      </w:r>
      <w:r w:rsidR="00AC61B3" w:rsidRPr="009B578C">
        <w:rPr>
          <w:rFonts w:ascii="Times New Roman" w:hAnsi="Times New Roman" w:cs="Times New Roman"/>
        </w:rPr>
        <w:t>2005</w:t>
      </w:r>
      <w:r w:rsidR="00AC61B3">
        <w:rPr>
          <w:rFonts w:ascii="Times New Roman" w:hAnsi="Times New Roman" w:cs="Times New Roman"/>
        </w:rPr>
        <w:t>.</w:t>
      </w:r>
    </w:p>
    <w:p w14:paraId="4A184FD8" w14:textId="77777777" w:rsidR="001D7E91" w:rsidRDefault="001D7E91" w:rsidP="00AC61B3">
      <w:pPr>
        <w:ind w:right="-360"/>
        <w:rPr>
          <w:rFonts w:ascii="Times New Roman" w:hAnsi="Times New Roman" w:cs="Times New Roman"/>
        </w:rPr>
      </w:pPr>
    </w:p>
    <w:p w14:paraId="21BBE29E" w14:textId="2E453616" w:rsidR="001D7E91" w:rsidRDefault="001D7E91" w:rsidP="00AC61B3">
      <w:pPr>
        <w:ind w:right="-360"/>
        <w:rPr>
          <w:rFonts w:ascii="Times New Roman" w:hAnsi="Times New Roman" w:cs="Times New Roman"/>
        </w:rPr>
      </w:pPr>
      <w:r>
        <w:rPr>
          <w:rFonts w:ascii="Times New Roman" w:hAnsi="Times New Roman" w:cs="Times New Roman"/>
        </w:rPr>
        <w:t xml:space="preserve">Gilligan, Carol. </w:t>
      </w:r>
      <w:r w:rsidRPr="001C1102">
        <w:rPr>
          <w:rFonts w:ascii="Times New Roman" w:hAnsi="Times New Roman" w:cs="Times New Roman"/>
          <w:i/>
        </w:rPr>
        <w:t>In A Different Voice: Psychological Theory and Women’s Development</w:t>
      </w:r>
      <w:r>
        <w:rPr>
          <w:rFonts w:ascii="Times New Roman" w:hAnsi="Times New Roman" w:cs="Times New Roman"/>
        </w:rPr>
        <w:t xml:space="preserve">, Cambridge, MA and London: Harvard University Press, </w:t>
      </w:r>
      <w:r w:rsidR="001C1102">
        <w:rPr>
          <w:rFonts w:ascii="Times New Roman" w:hAnsi="Times New Roman" w:cs="Times New Roman"/>
        </w:rPr>
        <w:t>1982.</w:t>
      </w:r>
    </w:p>
    <w:p w14:paraId="25C372F7" w14:textId="77777777" w:rsidR="00255AF5" w:rsidRDefault="00255AF5" w:rsidP="00AC61B3">
      <w:pPr>
        <w:ind w:right="-360"/>
        <w:rPr>
          <w:rFonts w:ascii="Times New Roman" w:hAnsi="Times New Roman" w:cs="Times New Roman"/>
        </w:rPr>
      </w:pPr>
    </w:p>
    <w:p w14:paraId="561E3968" w14:textId="17B009DB" w:rsidR="00255AF5" w:rsidRDefault="00255AF5" w:rsidP="00AC61B3">
      <w:pPr>
        <w:ind w:right="-360"/>
        <w:rPr>
          <w:rFonts w:ascii="Times New Roman" w:hAnsi="Times New Roman" w:cs="Times New Roman"/>
        </w:rPr>
      </w:pPr>
      <w:r>
        <w:rPr>
          <w:rFonts w:ascii="Times New Roman" w:hAnsi="Times New Roman" w:cs="Times New Roman"/>
        </w:rPr>
        <w:t xml:space="preserve">Grewal, Inderpal. </w:t>
      </w:r>
      <w:r w:rsidRPr="00255AF5">
        <w:rPr>
          <w:rFonts w:ascii="Times New Roman" w:hAnsi="Times New Roman" w:cs="Times New Roman"/>
          <w:i/>
        </w:rPr>
        <w:t>Transnational America: Feminisms, Diasporas, Neoliberalisms</w:t>
      </w:r>
      <w:r>
        <w:rPr>
          <w:rFonts w:ascii="Times New Roman" w:hAnsi="Times New Roman" w:cs="Times New Roman"/>
        </w:rPr>
        <w:t>, Durham, NC: Duke University Press, 2005.</w:t>
      </w:r>
    </w:p>
    <w:p w14:paraId="1251B0F5" w14:textId="77777777" w:rsidR="00216F90" w:rsidRDefault="00216F90" w:rsidP="00AC61B3">
      <w:pPr>
        <w:ind w:right="-360"/>
        <w:rPr>
          <w:rFonts w:ascii="Times New Roman" w:hAnsi="Times New Roman" w:cs="Times New Roman"/>
        </w:rPr>
      </w:pPr>
    </w:p>
    <w:p w14:paraId="62FE6498" w14:textId="6E06231B" w:rsidR="00216F90" w:rsidRDefault="00216F90" w:rsidP="00AC61B3">
      <w:pPr>
        <w:ind w:right="-360"/>
        <w:rPr>
          <w:rFonts w:ascii="Times New Roman" w:hAnsi="Times New Roman" w:cs="Times New Roman"/>
        </w:rPr>
      </w:pPr>
      <w:r>
        <w:rPr>
          <w:rFonts w:ascii="Times New Roman" w:hAnsi="Times New Roman" w:cs="Times New Roman"/>
        </w:rPr>
        <w:t xml:space="preserve">Hamington, Maurice and Dorothy C. Miller.  </w:t>
      </w:r>
      <w:r w:rsidRPr="00216F90">
        <w:rPr>
          <w:rFonts w:ascii="Times New Roman" w:hAnsi="Times New Roman" w:cs="Times New Roman"/>
          <w:i/>
        </w:rPr>
        <w:t>Socializing Care: Feminist Ethics and Public Issues,</w:t>
      </w:r>
      <w:r>
        <w:rPr>
          <w:rFonts w:ascii="Times New Roman" w:hAnsi="Times New Roman" w:cs="Times New Roman"/>
        </w:rPr>
        <w:t xml:space="preserve"> Lanham, MD: Rowman &amp; Littlefield Publishers, 2006.</w:t>
      </w:r>
    </w:p>
    <w:p w14:paraId="5776C84F" w14:textId="77777777" w:rsidR="00255AF5" w:rsidRDefault="00255AF5" w:rsidP="00AC61B3">
      <w:pPr>
        <w:ind w:right="-360"/>
        <w:rPr>
          <w:rFonts w:ascii="Times New Roman" w:hAnsi="Times New Roman" w:cs="Times New Roman"/>
        </w:rPr>
      </w:pPr>
    </w:p>
    <w:p w14:paraId="02EF6FEB" w14:textId="36A54F75" w:rsidR="00255AF5" w:rsidRDefault="00255AF5" w:rsidP="00AC61B3">
      <w:pPr>
        <w:ind w:right="-360"/>
        <w:rPr>
          <w:rFonts w:ascii="Times New Roman" w:hAnsi="Times New Roman" w:cs="Times New Roman"/>
        </w:rPr>
      </w:pPr>
      <w:r>
        <w:rPr>
          <w:rFonts w:ascii="Times New Roman" w:hAnsi="Times New Roman" w:cs="Times New Roman"/>
        </w:rPr>
        <w:t xml:space="preserve">Hawkesworth, Mary.  </w:t>
      </w:r>
      <w:r w:rsidRPr="00255AF5">
        <w:rPr>
          <w:rFonts w:ascii="Times New Roman" w:hAnsi="Times New Roman" w:cs="Times New Roman"/>
          <w:i/>
        </w:rPr>
        <w:t>Globalization and Feminist Activism</w:t>
      </w:r>
      <w:r>
        <w:rPr>
          <w:rFonts w:ascii="Times New Roman" w:hAnsi="Times New Roman" w:cs="Times New Roman"/>
        </w:rPr>
        <w:t>, Lanham, MD: Rowman and Littlefield Publishers, 2006.</w:t>
      </w:r>
    </w:p>
    <w:p w14:paraId="1D6277D6" w14:textId="77777777" w:rsidR="005C7864" w:rsidRDefault="005C7864" w:rsidP="00AC61B3">
      <w:pPr>
        <w:ind w:right="-360"/>
        <w:rPr>
          <w:rFonts w:ascii="Times New Roman" w:hAnsi="Times New Roman" w:cs="Times New Roman"/>
        </w:rPr>
      </w:pPr>
    </w:p>
    <w:p w14:paraId="659C1678" w14:textId="6C60E115" w:rsidR="005C7864" w:rsidRDefault="005C7864" w:rsidP="00AC61B3">
      <w:pPr>
        <w:ind w:right="-360"/>
        <w:rPr>
          <w:rFonts w:ascii="Times New Roman" w:hAnsi="Times New Roman" w:cs="Times New Roman"/>
        </w:rPr>
      </w:pPr>
      <w:r>
        <w:rPr>
          <w:rFonts w:ascii="Times New Roman" w:hAnsi="Times New Roman" w:cs="Times New Roman"/>
        </w:rPr>
        <w:t xml:space="preserve">Held, Virginia. </w:t>
      </w:r>
      <w:r w:rsidRPr="005C7864">
        <w:rPr>
          <w:rFonts w:ascii="Times New Roman" w:hAnsi="Times New Roman" w:cs="Times New Roman"/>
          <w:i/>
        </w:rPr>
        <w:t>The Ethics of Care: Personal, Political,</w:t>
      </w:r>
      <w:r>
        <w:rPr>
          <w:rFonts w:ascii="Times New Roman" w:hAnsi="Times New Roman" w:cs="Times New Roman"/>
          <w:i/>
        </w:rPr>
        <w:t xml:space="preserve"> and</w:t>
      </w:r>
      <w:r w:rsidRPr="005C7864">
        <w:rPr>
          <w:rFonts w:ascii="Times New Roman" w:hAnsi="Times New Roman" w:cs="Times New Roman"/>
          <w:i/>
        </w:rPr>
        <w:t xml:space="preserve"> Global</w:t>
      </w:r>
      <w:r>
        <w:rPr>
          <w:rFonts w:ascii="Times New Roman" w:hAnsi="Times New Roman" w:cs="Times New Roman"/>
        </w:rPr>
        <w:t>, New York: Oxford University Press, 2007.</w:t>
      </w:r>
    </w:p>
    <w:p w14:paraId="562CB9D4" w14:textId="77777777" w:rsidR="00AC61B3" w:rsidRDefault="00AC61B3" w:rsidP="00AC61B3">
      <w:pPr>
        <w:ind w:right="-360"/>
        <w:rPr>
          <w:rFonts w:ascii="Times New Roman" w:hAnsi="Times New Roman" w:cs="Times New Roman"/>
        </w:rPr>
      </w:pPr>
    </w:p>
    <w:p w14:paraId="7EE6011C" w14:textId="48E9960D" w:rsidR="00255AF5" w:rsidRDefault="00255AF5" w:rsidP="00AC61B3">
      <w:pPr>
        <w:ind w:right="-360"/>
        <w:rPr>
          <w:rFonts w:ascii="Times New Roman" w:hAnsi="Times New Roman" w:cs="Times New Roman"/>
        </w:rPr>
      </w:pPr>
      <w:r>
        <w:rPr>
          <w:rFonts w:ascii="Times New Roman" w:hAnsi="Times New Roman" w:cs="Times New Roman"/>
        </w:rPr>
        <w:t xml:space="preserve">Hoogvelt, Ankie.  </w:t>
      </w:r>
      <w:r w:rsidRPr="00255AF5">
        <w:rPr>
          <w:rFonts w:ascii="Times New Roman" w:hAnsi="Times New Roman" w:cs="Times New Roman"/>
          <w:i/>
        </w:rPr>
        <w:t>Globalization and the Postcolonial World: The New Political Economy of Development</w:t>
      </w:r>
      <w:r>
        <w:rPr>
          <w:rFonts w:ascii="Times New Roman" w:hAnsi="Times New Roman" w:cs="Times New Roman"/>
        </w:rPr>
        <w:t>, Baltimore, MD: Johns Hopkins University Press, 2001.</w:t>
      </w:r>
    </w:p>
    <w:p w14:paraId="69BF19CD" w14:textId="77777777" w:rsidR="002D5D45" w:rsidRDefault="002D5D45" w:rsidP="00AC61B3">
      <w:pPr>
        <w:ind w:right="-360"/>
        <w:rPr>
          <w:rFonts w:ascii="Times New Roman" w:hAnsi="Times New Roman" w:cs="Times New Roman"/>
        </w:rPr>
      </w:pPr>
    </w:p>
    <w:p w14:paraId="634DBB9E" w14:textId="23B022D1" w:rsidR="002D5D45" w:rsidRDefault="002D5D45" w:rsidP="00AC61B3">
      <w:pPr>
        <w:ind w:right="-360"/>
        <w:rPr>
          <w:rFonts w:ascii="Times New Roman" w:hAnsi="Times New Roman" w:cs="Times New Roman"/>
        </w:rPr>
      </w:pPr>
      <w:hyperlink r:id="rId9" w:history="1">
        <w:r w:rsidRPr="008C4B01">
          <w:rPr>
            <w:rStyle w:val="Hyperlink"/>
            <w:rFonts w:ascii="Times New Roman" w:hAnsi="Times New Roman" w:cs="Times New Roman"/>
          </w:rPr>
          <w:t>http://www.huffingtonpost.com/2013/02/25/rick-scott-obamacare-quotes_n_2756006.html</w:t>
        </w:r>
      </w:hyperlink>
      <w:r>
        <w:rPr>
          <w:rFonts w:ascii="Times New Roman" w:hAnsi="Times New Roman" w:cs="Times New Roman"/>
        </w:rPr>
        <w:t>, accessed March 17, 2013.</w:t>
      </w:r>
    </w:p>
    <w:p w14:paraId="55AADBC9" w14:textId="77777777" w:rsidR="00310965" w:rsidRPr="00C6117C" w:rsidRDefault="00310965" w:rsidP="00310965">
      <w:pPr>
        <w:pStyle w:val="FootnoteText"/>
        <w:rPr>
          <w:rFonts w:ascii="Times New Roman" w:hAnsi="Times New Roman" w:cs="Times New Roman"/>
        </w:rPr>
      </w:pPr>
      <w:hyperlink r:id="rId10" w:history="1">
        <w:r w:rsidRPr="00C6117C">
          <w:rPr>
            <w:rStyle w:val="Hyperlink"/>
            <w:rFonts w:ascii="Times New Roman" w:hAnsi="Times New Roman" w:cs="Times New Roman"/>
          </w:rPr>
          <w:t>http://www.pbs.org/newshour/bb/social_issues/jan-june13/sandberg_03-12.html</w:t>
        </w:r>
      </w:hyperlink>
      <w:r w:rsidRPr="00C6117C">
        <w:rPr>
          <w:rFonts w:ascii="Times New Roman" w:hAnsi="Times New Roman" w:cs="Times New Roman"/>
        </w:rPr>
        <w:t>, accessed March 16, 2013.</w:t>
      </w:r>
    </w:p>
    <w:p w14:paraId="0546D0F9" w14:textId="77777777" w:rsidR="00621D9F" w:rsidRDefault="00621D9F" w:rsidP="00AC61B3">
      <w:pPr>
        <w:ind w:right="-360"/>
        <w:rPr>
          <w:rFonts w:ascii="Times New Roman" w:hAnsi="Times New Roman" w:cs="Times New Roman"/>
        </w:rPr>
      </w:pPr>
    </w:p>
    <w:p w14:paraId="08CB8C98" w14:textId="7B14B908" w:rsidR="00621D9F" w:rsidRDefault="00621D9F" w:rsidP="00AC61B3">
      <w:pPr>
        <w:ind w:right="-360"/>
        <w:rPr>
          <w:rFonts w:ascii="Times New Roman" w:hAnsi="Times New Roman" w:cs="Times New Roman"/>
        </w:rPr>
      </w:pPr>
      <w:hyperlink r:id="rId11" w:history="1">
        <w:r w:rsidRPr="008C4B01">
          <w:rPr>
            <w:rStyle w:val="Hyperlink"/>
            <w:rFonts w:ascii="Times New Roman" w:hAnsi="Times New Roman" w:cs="Times New Roman"/>
          </w:rPr>
          <w:t>http://www.people-press.org/files/legacy-pdf/7-12-12%20Political%20Release.pdf</w:t>
        </w:r>
      </w:hyperlink>
      <w:r>
        <w:rPr>
          <w:rFonts w:ascii="Times New Roman" w:hAnsi="Times New Roman" w:cs="Times New Roman"/>
        </w:rPr>
        <w:t>, accessed March 17, 2013.</w:t>
      </w:r>
    </w:p>
    <w:p w14:paraId="442E5D38" w14:textId="77777777" w:rsidR="00255AF5" w:rsidRDefault="00255AF5" w:rsidP="00AC61B3">
      <w:pPr>
        <w:ind w:right="-360"/>
        <w:rPr>
          <w:rFonts w:ascii="Times New Roman" w:hAnsi="Times New Roman" w:cs="Times New Roman"/>
        </w:rPr>
      </w:pPr>
    </w:p>
    <w:p w14:paraId="09617748" w14:textId="77097723" w:rsidR="00E33494" w:rsidRDefault="00E33494" w:rsidP="00FF15F4">
      <w:pPr>
        <w:ind w:right="-360"/>
        <w:rPr>
          <w:rFonts w:ascii="Times New Roman" w:hAnsi="Times New Roman" w:cs="Times New Roman"/>
          <w:i/>
        </w:rPr>
      </w:pPr>
      <w:r w:rsidRPr="00C6117C">
        <w:rPr>
          <w:rFonts w:ascii="Times New Roman" w:hAnsi="Times New Roman" w:cs="Times New Roman"/>
        </w:rPr>
        <w:t xml:space="preserve">Levy, </w:t>
      </w:r>
      <w:r>
        <w:rPr>
          <w:rFonts w:ascii="Times New Roman" w:hAnsi="Times New Roman" w:cs="Times New Roman"/>
        </w:rPr>
        <w:t xml:space="preserve">Ariel.  </w:t>
      </w:r>
      <w:r w:rsidRPr="00C6117C">
        <w:rPr>
          <w:rFonts w:ascii="Times New Roman" w:hAnsi="Times New Roman" w:cs="Times New Roman"/>
          <w:i/>
        </w:rPr>
        <w:t>Female Chauvinist Pigs: Women and th</w:t>
      </w:r>
      <w:r w:rsidR="00FF15F4">
        <w:rPr>
          <w:rFonts w:ascii="Times New Roman" w:hAnsi="Times New Roman" w:cs="Times New Roman"/>
          <w:i/>
        </w:rPr>
        <w:t xml:space="preserve">e Rise of Raunch Culture, </w:t>
      </w:r>
      <w:r w:rsidR="00FF15F4">
        <w:rPr>
          <w:rFonts w:ascii="Times New Roman" w:hAnsi="Times New Roman" w:cs="Times New Roman"/>
        </w:rPr>
        <w:t>New York: Simon and Schuster, 2006</w:t>
      </w:r>
      <w:r w:rsidRPr="00C6117C">
        <w:rPr>
          <w:rFonts w:ascii="Times New Roman" w:hAnsi="Times New Roman" w:cs="Times New Roman"/>
          <w:i/>
        </w:rPr>
        <w:t>.</w:t>
      </w:r>
    </w:p>
    <w:p w14:paraId="412C738C" w14:textId="77777777" w:rsidR="00FF15F4" w:rsidRDefault="00FF15F4" w:rsidP="00FF15F4">
      <w:pPr>
        <w:ind w:right="-360"/>
        <w:rPr>
          <w:rFonts w:ascii="Times New Roman" w:hAnsi="Times New Roman" w:cs="Times New Roman"/>
          <w:i/>
        </w:rPr>
      </w:pPr>
    </w:p>
    <w:p w14:paraId="2FC2E81F" w14:textId="04EF7522" w:rsidR="00255AF5" w:rsidRDefault="00255AF5" w:rsidP="00255AF5">
      <w:pPr>
        <w:ind w:right="-360"/>
        <w:rPr>
          <w:rFonts w:ascii="Times New Roman" w:hAnsi="Times New Roman" w:cs="Times New Roman"/>
        </w:rPr>
      </w:pPr>
      <w:r>
        <w:rPr>
          <w:rFonts w:ascii="Times New Roman" w:hAnsi="Times New Roman" w:cs="Times New Roman"/>
        </w:rPr>
        <w:t xml:space="preserve">Lindio-McGovern, Ligaya and Isidor Wallimann, eds.  </w:t>
      </w:r>
      <w:r w:rsidRPr="00255AF5">
        <w:rPr>
          <w:rFonts w:ascii="Times New Roman" w:hAnsi="Times New Roman" w:cs="Times New Roman"/>
          <w:i/>
        </w:rPr>
        <w:t>Globalization and Third World Women: Exploitation, Coping, and Resistance,</w:t>
      </w:r>
      <w:r>
        <w:rPr>
          <w:rFonts w:ascii="Times New Roman" w:hAnsi="Times New Roman" w:cs="Times New Roman"/>
        </w:rPr>
        <w:t xml:space="preserve"> Burlington, VT: Ashgate, 2009.</w:t>
      </w:r>
    </w:p>
    <w:p w14:paraId="716D445C" w14:textId="77777777" w:rsidR="00255AF5" w:rsidRPr="00255AF5" w:rsidRDefault="00255AF5" w:rsidP="00255AF5">
      <w:pPr>
        <w:ind w:right="-360"/>
        <w:rPr>
          <w:rFonts w:ascii="Times New Roman" w:hAnsi="Times New Roman" w:cs="Times New Roman"/>
        </w:rPr>
      </w:pPr>
    </w:p>
    <w:p w14:paraId="210469E8" w14:textId="68DE3183" w:rsidR="005C7864" w:rsidRDefault="005C7864" w:rsidP="00255AF5">
      <w:pPr>
        <w:ind w:right="-360"/>
        <w:rPr>
          <w:rFonts w:ascii="Times New Roman" w:hAnsi="Times New Roman" w:cs="Times New Roman"/>
        </w:rPr>
      </w:pPr>
      <w:r>
        <w:rPr>
          <w:rFonts w:ascii="Times New Roman" w:hAnsi="Times New Roman" w:cs="Times New Roman"/>
        </w:rPr>
        <w:t xml:space="preserve">Kittay, Eva Feder.  </w:t>
      </w:r>
      <w:r w:rsidRPr="005C7864">
        <w:rPr>
          <w:rFonts w:ascii="Times New Roman" w:hAnsi="Times New Roman" w:cs="Times New Roman"/>
          <w:i/>
        </w:rPr>
        <w:t>The Subject of Care: Feminist Perspectives on Dependency,</w:t>
      </w:r>
      <w:r>
        <w:rPr>
          <w:rFonts w:ascii="Times New Roman" w:hAnsi="Times New Roman" w:cs="Times New Roman"/>
        </w:rPr>
        <w:t xml:space="preserve"> Lanham, MD: Rowman &amp; Littlefield, 2003</w:t>
      </w:r>
    </w:p>
    <w:p w14:paraId="415FB675" w14:textId="77777777" w:rsidR="005C7864" w:rsidRDefault="005C7864" w:rsidP="00255AF5">
      <w:pPr>
        <w:ind w:right="-360"/>
        <w:rPr>
          <w:rFonts w:ascii="Times New Roman" w:hAnsi="Times New Roman" w:cs="Times New Roman"/>
        </w:rPr>
      </w:pPr>
    </w:p>
    <w:p w14:paraId="41BB07C8" w14:textId="5AC31689" w:rsidR="00255AF5" w:rsidRDefault="00255AF5" w:rsidP="00255AF5">
      <w:pPr>
        <w:ind w:right="-360"/>
        <w:rPr>
          <w:rFonts w:ascii="Times New Roman" w:hAnsi="Times New Roman" w:cs="Times New Roman"/>
        </w:rPr>
      </w:pPr>
      <w:r>
        <w:rPr>
          <w:rFonts w:ascii="Times New Roman" w:hAnsi="Times New Roman" w:cs="Times New Roman"/>
        </w:rPr>
        <w:t xml:space="preserve">Marchand, Marianne H. and Anne Sisson Runyan, </w:t>
      </w:r>
      <w:r w:rsidRPr="00255AF5">
        <w:rPr>
          <w:rFonts w:ascii="Times New Roman" w:hAnsi="Times New Roman" w:cs="Times New Roman"/>
          <w:i/>
        </w:rPr>
        <w:t>Gender and Global Restructuring: Sighting, Sites, and Resistances,</w:t>
      </w:r>
      <w:r>
        <w:rPr>
          <w:rFonts w:ascii="Times New Roman" w:hAnsi="Times New Roman" w:cs="Times New Roman"/>
        </w:rPr>
        <w:t xml:space="preserve"> London and New York: Routledge, 2000.</w:t>
      </w:r>
    </w:p>
    <w:p w14:paraId="6159A92F" w14:textId="77777777" w:rsidR="00FF15F4" w:rsidRDefault="00FF15F4" w:rsidP="00255AF5">
      <w:pPr>
        <w:ind w:right="-360"/>
        <w:rPr>
          <w:rFonts w:ascii="Times New Roman" w:hAnsi="Times New Roman" w:cs="Times New Roman"/>
        </w:rPr>
      </w:pPr>
    </w:p>
    <w:p w14:paraId="47BC5C6C" w14:textId="30A54C11" w:rsidR="00FF15F4" w:rsidRPr="00221570" w:rsidRDefault="00FF15F4" w:rsidP="00255AF5">
      <w:pPr>
        <w:ind w:right="-360"/>
        <w:rPr>
          <w:rFonts w:ascii="Times New Roman" w:hAnsi="Times New Roman" w:cs="Times New Roman"/>
        </w:rPr>
      </w:pPr>
      <w:r>
        <w:rPr>
          <w:rFonts w:ascii="Times New Roman" w:hAnsi="Times New Roman" w:cs="Times New Roman"/>
        </w:rPr>
        <w:t xml:space="preserve">Noddings, Nel. </w:t>
      </w:r>
      <w:r w:rsidRPr="00FF15F4">
        <w:rPr>
          <w:rFonts w:ascii="Times New Roman" w:hAnsi="Times New Roman" w:cs="Times New Roman"/>
          <w:i/>
        </w:rPr>
        <w:t>Caring</w:t>
      </w:r>
      <w:r>
        <w:rPr>
          <w:rFonts w:ascii="Times New Roman" w:hAnsi="Times New Roman" w:cs="Times New Roman"/>
          <w:i/>
        </w:rPr>
        <w:t xml:space="preserve">: A Feminine Approach to Ethics and Moral Education, </w:t>
      </w:r>
      <w:r w:rsidR="00221570">
        <w:rPr>
          <w:rFonts w:ascii="Times New Roman" w:hAnsi="Times New Roman" w:cs="Times New Roman"/>
        </w:rPr>
        <w:t>Second Edition, Berkeley, CA: University of California Press, 2003.</w:t>
      </w:r>
    </w:p>
    <w:p w14:paraId="24EC36D8" w14:textId="77777777" w:rsidR="00255AF5" w:rsidRPr="00255AF5" w:rsidRDefault="00255AF5" w:rsidP="00255AF5">
      <w:pPr>
        <w:ind w:right="-360"/>
        <w:rPr>
          <w:rFonts w:ascii="Times New Roman" w:hAnsi="Times New Roman" w:cs="Times New Roman"/>
        </w:rPr>
      </w:pPr>
    </w:p>
    <w:p w14:paraId="49F333EC" w14:textId="759BEC90" w:rsidR="00C6117C" w:rsidRDefault="00C6117C" w:rsidP="00C6117C">
      <w:pPr>
        <w:spacing w:line="480" w:lineRule="auto"/>
        <w:ind w:right="-360"/>
        <w:rPr>
          <w:rFonts w:ascii="Times New Roman" w:hAnsi="Times New Roman" w:cs="Times New Roman"/>
        </w:rPr>
      </w:pPr>
      <w:r w:rsidRPr="004B7141">
        <w:rPr>
          <w:rFonts w:ascii="Times New Roman" w:hAnsi="Times New Roman" w:cs="Times New Roman"/>
        </w:rPr>
        <w:t xml:space="preserve">Paglia, </w:t>
      </w:r>
      <w:r>
        <w:rPr>
          <w:rFonts w:ascii="Times New Roman" w:hAnsi="Times New Roman" w:cs="Times New Roman"/>
        </w:rPr>
        <w:t xml:space="preserve">Camille.  </w:t>
      </w:r>
      <w:r w:rsidRPr="004B7141">
        <w:rPr>
          <w:rFonts w:ascii="Times New Roman" w:hAnsi="Times New Roman" w:cs="Times New Roman"/>
          <w:i/>
        </w:rPr>
        <w:t>Vamps and Tramps: New Essays</w:t>
      </w:r>
      <w:r w:rsidRPr="004B7141">
        <w:rPr>
          <w:rFonts w:ascii="Times New Roman" w:hAnsi="Times New Roman" w:cs="Times New Roman"/>
        </w:rPr>
        <w:t>, N</w:t>
      </w:r>
      <w:r>
        <w:rPr>
          <w:rFonts w:ascii="Times New Roman" w:hAnsi="Times New Roman" w:cs="Times New Roman"/>
        </w:rPr>
        <w:t>ew York: Vintage Books, 1994.</w:t>
      </w:r>
    </w:p>
    <w:p w14:paraId="272AB8E1" w14:textId="78051CD5" w:rsidR="005F4D39" w:rsidRDefault="005F4D39" w:rsidP="005F4D39">
      <w:pPr>
        <w:ind w:right="-360"/>
        <w:rPr>
          <w:rFonts w:ascii="Times New Roman" w:hAnsi="Times New Roman" w:cs="Times New Roman"/>
        </w:rPr>
      </w:pPr>
      <w:r>
        <w:rPr>
          <w:rFonts w:ascii="Times New Roman" w:hAnsi="Times New Roman" w:cs="Times New Roman"/>
        </w:rPr>
        <w:t xml:space="preserve">Roiphe, Katie. </w:t>
      </w:r>
      <w:r w:rsidRPr="008404BA">
        <w:rPr>
          <w:rFonts w:ascii="Times New Roman" w:hAnsi="Times New Roman" w:cs="Times New Roman"/>
          <w:i/>
        </w:rPr>
        <w:t xml:space="preserve">The Morning After: Sex, Fear, and Feminism, </w:t>
      </w:r>
      <w:r>
        <w:rPr>
          <w:rFonts w:ascii="Times New Roman" w:hAnsi="Times New Roman" w:cs="Times New Roman"/>
        </w:rPr>
        <w:t>New York: Little, Brown, and Company, 1994.</w:t>
      </w:r>
    </w:p>
    <w:p w14:paraId="75D0F1A0" w14:textId="77777777" w:rsidR="005F4D39" w:rsidRDefault="005F4D39" w:rsidP="005F4D39">
      <w:pPr>
        <w:ind w:right="-360"/>
        <w:rPr>
          <w:rFonts w:ascii="Times New Roman" w:hAnsi="Times New Roman" w:cs="Times New Roman"/>
        </w:rPr>
      </w:pPr>
    </w:p>
    <w:p w14:paraId="71493151" w14:textId="573F47C1" w:rsidR="00C6117C" w:rsidRDefault="00C6117C" w:rsidP="00C6117C">
      <w:pPr>
        <w:spacing w:line="480" w:lineRule="auto"/>
        <w:ind w:right="-360"/>
        <w:rPr>
          <w:rFonts w:ascii="Times New Roman" w:hAnsi="Times New Roman" w:cs="Times New Roman"/>
        </w:rPr>
      </w:pPr>
      <w:r w:rsidRPr="00C6117C">
        <w:rPr>
          <w:rFonts w:ascii="Times New Roman" w:hAnsi="Times New Roman" w:cs="Times New Roman"/>
        </w:rPr>
        <w:t xml:space="preserve">Sandberg, </w:t>
      </w:r>
      <w:r>
        <w:rPr>
          <w:rFonts w:ascii="Times New Roman" w:hAnsi="Times New Roman" w:cs="Times New Roman"/>
        </w:rPr>
        <w:t xml:space="preserve">Sheryl. </w:t>
      </w:r>
      <w:r w:rsidRPr="00C6117C">
        <w:rPr>
          <w:rFonts w:ascii="Times New Roman" w:hAnsi="Times New Roman" w:cs="Times New Roman"/>
          <w:i/>
        </w:rPr>
        <w:t>Lean In: Women, Work and the Will to Lead</w:t>
      </w:r>
      <w:r w:rsidRPr="00C6117C">
        <w:rPr>
          <w:rFonts w:ascii="Times New Roman" w:hAnsi="Times New Roman" w:cs="Times New Roman"/>
        </w:rPr>
        <w:t>, New York: Knopf, 2013.</w:t>
      </w:r>
    </w:p>
    <w:p w14:paraId="51571532" w14:textId="4BE87D99" w:rsidR="009B66E5" w:rsidRDefault="009B66E5" w:rsidP="007D71BC">
      <w:pPr>
        <w:ind w:right="-360"/>
        <w:rPr>
          <w:rFonts w:ascii="Times New Roman" w:hAnsi="Times New Roman" w:cs="Times New Roman"/>
        </w:rPr>
      </w:pPr>
      <w:r>
        <w:rPr>
          <w:rFonts w:ascii="Times New Roman" w:hAnsi="Times New Roman" w:cs="Times New Roman"/>
        </w:rPr>
        <w:t>Shames, Laurence.  “The More Factor,”</w:t>
      </w:r>
      <w:r w:rsidR="00716B0F">
        <w:rPr>
          <w:rFonts w:ascii="Times New Roman" w:hAnsi="Times New Roman" w:cs="Times New Roman"/>
        </w:rPr>
        <w:t xml:space="preserve"> in </w:t>
      </w:r>
      <w:r w:rsidR="00716B0F" w:rsidRPr="007D71BC">
        <w:rPr>
          <w:rFonts w:ascii="Times New Roman" w:hAnsi="Times New Roman" w:cs="Times New Roman"/>
          <w:i/>
        </w:rPr>
        <w:t>Signs of Life in the USA</w:t>
      </w:r>
      <w:r w:rsidR="00716B0F">
        <w:rPr>
          <w:rFonts w:ascii="Times New Roman" w:hAnsi="Times New Roman" w:cs="Times New Roman"/>
        </w:rPr>
        <w:t xml:space="preserve">, edited by Sonia Maasik and Jack Solomon, Boston and New </w:t>
      </w:r>
      <w:r w:rsidR="007D71BC">
        <w:rPr>
          <w:rFonts w:ascii="Times New Roman" w:hAnsi="Times New Roman" w:cs="Times New Roman"/>
        </w:rPr>
        <w:t>York: St. Martin’s Press, 2003, 56-63.</w:t>
      </w:r>
    </w:p>
    <w:p w14:paraId="312743FB" w14:textId="77777777" w:rsidR="007D71BC" w:rsidRDefault="007D71BC" w:rsidP="007D71BC">
      <w:pPr>
        <w:ind w:right="-360"/>
        <w:rPr>
          <w:rFonts w:ascii="Times New Roman" w:hAnsi="Times New Roman" w:cs="Times New Roman"/>
        </w:rPr>
      </w:pPr>
    </w:p>
    <w:p w14:paraId="763FEBC4" w14:textId="02CCB04E" w:rsidR="00B97169" w:rsidRDefault="00B97169" w:rsidP="00B97169">
      <w:pPr>
        <w:ind w:right="-360"/>
        <w:rPr>
          <w:rFonts w:ascii="Times New Roman" w:hAnsi="Times New Roman" w:cs="Times New Roman"/>
        </w:rPr>
      </w:pPr>
      <w:r>
        <w:rPr>
          <w:rFonts w:ascii="Times New Roman" w:hAnsi="Times New Roman" w:cs="Times New Roman"/>
        </w:rPr>
        <w:t xml:space="preserve">Sidler, Michelle.  “Living in McJobdom: Third Wave Feminism and Class Inequality,” in </w:t>
      </w:r>
      <w:r w:rsidR="00B81E76">
        <w:rPr>
          <w:rFonts w:ascii="Times New Roman" w:hAnsi="Times New Roman" w:cs="Times New Roman"/>
        </w:rPr>
        <w:t>Third</w:t>
      </w:r>
      <w:r>
        <w:rPr>
          <w:rFonts w:ascii="Times New Roman" w:hAnsi="Times New Roman" w:cs="Times New Roman"/>
        </w:rPr>
        <w:t xml:space="preserve"> Wave Agenda: Being Feminist, Doing Feminism, edited by Leslie Heywood and Jennifer Drake, Minneapolis, MN: University of Minnesota Press, 1997, </w:t>
      </w:r>
      <w:r w:rsidR="00716B0F">
        <w:rPr>
          <w:rFonts w:ascii="Times New Roman" w:hAnsi="Times New Roman" w:cs="Times New Roman"/>
        </w:rPr>
        <w:t>25-39.</w:t>
      </w:r>
    </w:p>
    <w:p w14:paraId="388083C7" w14:textId="77777777" w:rsidR="005F4D39" w:rsidRDefault="005F4D39" w:rsidP="00B97169">
      <w:pPr>
        <w:ind w:right="-360"/>
        <w:rPr>
          <w:rFonts w:ascii="Times New Roman" w:hAnsi="Times New Roman" w:cs="Times New Roman"/>
        </w:rPr>
      </w:pPr>
    </w:p>
    <w:p w14:paraId="4A9B56CE" w14:textId="3F33B566" w:rsidR="005F4D39" w:rsidRDefault="005F4D39" w:rsidP="005F4D39">
      <w:pPr>
        <w:pStyle w:val="FootnoteText"/>
      </w:pPr>
      <w:r>
        <w:rPr>
          <w:rFonts w:ascii="Times New Roman" w:hAnsi="Times New Roman" w:cs="Times New Roman"/>
        </w:rPr>
        <w:t xml:space="preserve">Sommers, </w:t>
      </w:r>
      <w:r w:rsidR="00B81E76">
        <w:rPr>
          <w:rFonts w:ascii="Times New Roman" w:hAnsi="Times New Roman" w:cs="Times New Roman"/>
        </w:rPr>
        <w:t>Christina</w:t>
      </w:r>
      <w:r>
        <w:rPr>
          <w:rFonts w:ascii="Times New Roman" w:hAnsi="Times New Roman" w:cs="Times New Roman"/>
        </w:rPr>
        <w:t xml:space="preserve"> Hoff. </w:t>
      </w:r>
      <w:r w:rsidRPr="008404BA">
        <w:rPr>
          <w:rFonts w:ascii="Times New Roman" w:hAnsi="Times New Roman" w:cs="Times New Roman"/>
          <w:i/>
        </w:rPr>
        <w:t>Who Stole Feminism? How Women Have Betrayed Women</w:t>
      </w:r>
      <w:r>
        <w:rPr>
          <w:rFonts w:ascii="Times New Roman" w:hAnsi="Times New Roman" w:cs="Times New Roman"/>
        </w:rPr>
        <w:t>, New York: Simon and Schuster, 1995.</w:t>
      </w:r>
    </w:p>
    <w:p w14:paraId="18CBE7DF" w14:textId="77777777" w:rsidR="00130CAA" w:rsidRDefault="00130CAA" w:rsidP="00B97169">
      <w:pPr>
        <w:ind w:right="-360"/>
        <w:rPr>
          <w:rFonts w:ascii="Times New Roman" w:hAnsi="Times New Roman" w:cs="Times New Roman"/>
        </w:rPr>
      </w:pPr>
    </w:p>
    <w:p w14:paraId="618B16D3" w14:textId="55C4ACEA" w:rsidR="00130CAA" w:rsidRPr="00130CAA" w:rsidRDefault="00130CAA" w:rsidP="00B97169">
      <w:pPr>
        <w:ind w:right="-360"/>
        <w:rPr>
          <w:rFonts w:ascii="Times New Roman" w:hAnsi="Times New Roman" w:cs="Times New Roman"/>
        </w:rPr>
      </w:pPr>
      <w:r>
        <w:rPr>
          <w:rFonts w:ascii="Times New Roman" w:hAnsi="Times New Roman" w:cs="Times New Roman"/>
          <w:i/>
        </w:rPr>
        <w:t xml:space="preserve">The Los Angeles Times, </w:t>
      </w:r>
      <w:r>
        <w:rPr>
          <w:rFonts w:ascii="Times New Roman" w:hAnsi="Times New Roman" w:cs="Times New Roman"/>
        </w:rPr>
        <w:t>“Opinion,” Friday, March 8, 2013, A19.</w:t>
      </w:r>
    </w:p>
    <w:p w14:paraId="185BC433" w14:textId="77777777" w:rsidR="00743FAD" w:rsidRDefault="00743FAD" w:rsidP="00B97169">
      <w:pPr>
        <w:ind w:right="-360"/>
        <w:rPr>
          <w:rFonts w:ascii="Times New Roman" w:hAnsi="Times New Roman" w:cs="Times New Roman"/>
          <w:b/>
        </w:rPr>
      </w:pPr>
    </w:p>
    <w:p w14:paraId="1382A1F6" w14:textId="00595077" w:rsidR="00743FAD" w:rsidRPr="00743FAD" w:rsidRDefault="00743FAD" w:rsidP="00B97169">
      <w:pPr>
        <w:ind w:right="-360"/>
        <w:rPr>
          <w:rFonts w:ascii="Times New Roman" w:hAnsi="Times New Roman" w:cs="Times New Roman"/>
        </w:rPr>
      </w:pPr>
      <w:r>
        <w:rPr>
          <w:rFonts w:ascii="Times New Roman" w:hAnsi="Times New Roman" w:cs="Times New Roman"/>
        </w:rPr>
        <w:t>Tronto, Joan</w:t>
      </w:r>
      <w:r w:rsidR="004A06F1">
        <w:rPr>
          <w:rFonts w:ascii="Times New Roman" w:hAnsi="Times New Roman" w:cs="Times New Roman"/>
        </w:rPr>
        <w:t xml:space="preserve"> C</w:t>
      </w:r>
      <w:r>
        <w:rPr>
          <w:rFonts w:ascii="Times New Roman" w:hAnsi="Times New Roman" w:cs="Times New Roman"/>
        </w:rPr>
        <w:t xml:space="preserve">.  </w:t>
      </w:r>
      <w:r w:rsidRPr="00743FAD">
        <w:rPr>
          <w:rFonts w:ascii="Times New Roman" w:hAnsi="Times New Roman" w:cs="Times New Roman"/>
          <w:i/>
        </w:rPr>
        <w:t>Moral Boundaries: A Political Argument for an Ethic of Care</w:t>
      </w:r>
      <w:r>
        <w:rPr>
          <w:rFonts w:ascii="Times New Roman" w:hAnsi="Times New Roman" w:cs="Times New Roman"/>
        </w:rPr>
        <w:t>, New York and London: Routledge, 1993.</w:t>
      </w:r>
    </w:p>
    <w:p w14:paraId="28019A21" w14:textId="77777777" w:rsidR="00B97169" w:rsidRDefault="00B97169" w:rsidP="00B97169">
      <w:pPr>
        <w:ind w:right="-360"/>
        <w:rPr>
          <w:rFonts w:ascii="Times New Roman" w:hAnsi="Times New Roman" w:cs="Times New Roman"/>
        </w:rPr>
      </w:pPr>
    </w:p>
    <w:p w14:paraId="507F65DA" w14:textId="7E517A9B" w:rsidR="00AC61B3" w:rsidRPr="0092111C" w:rsidRDefault="00AC61B3" w:rsidP="00AC61B3">
      <w:pPr>
        <w:pStyle w:val="FootnoteText"/>
        <w:rPr>
          <w:rFonts w:ascii="Times New Roman" w:hAnsi="Times New Roman" w:cs="Times New Roman"/>
        </w:rPr>
      </w:pPr>
      <w:r w:rsidRPr="00B65476">
        <w:rPr>
          <w:rFonts w:ascii="Times New Roman" w:hAnsi="Times New Roman" w:cs="Times New Roman"/>
        </w:rPr>
        <w:t xml:space="preserve">Woodhull, </w:t>
      </w:r>
      <w:r>
        <w:rPr>
          <w:rFonts w:ascii="Times New Roman" w:hAnsi="Times New Roman" w:cs="Times New Roman"/>
        </w:rPr>
        <w:t>Winifred.  “</w:t>
      </w:r>
      <w:r w:rsidRPr="00B65476">
        <w:rPr>
          <w:rFonts w:ascii="Times New Roman" w:hAnsi="Times New Roman" w:cs="Times New Roman"/>
        </w:rPr>
        <w:t xml:space="preserve">Global Feminisms, Transnational Political Economies, Third World Cultural Production,” in </w:t>
      </w:r>
      <w:r w:rsidRPr="00B65476">
        <w:rPr>
          <w:rFonts w:ascii="Times New Roman" w:hAnsi="Times New Roman" w:cs="Times New Roman"/>
          <w:i/>
        </w:rPr>
        <w:t>Third Wave Feminism: A Critical Exploration</w:t>
      </w:r>
      <w:r w:rsidRPr="00B65476">
        <w:rPr>
          <w:rFonts w:ascii="Times New Roman" w:hAnsi="Times New Roman" w:cs="Times New Roman"/>
        </w:rPr>
        <w:t>, edited by Stacy Gillis, Gillian Howie, and Rebecca Munford, Houndmills, Basingstoke, Hampshire, and New York</w:t>
      </w:r>
      <w:r>
        <w:rPr>
          <w:rFonts w:ascii="Times New Roman" w:hAnsi="Times New Roman" w:cs="Times New Roman"/>
        </w:rPr>
        <w:t xml:space="preserve">: Palgrave Macmillan, 2007, </w:t>
      </w:r>
      <w:r w:rsidR="0092111C">
        <w:rPr>
          <w:rFonts w:ascii="Times New Roman" w:hAnsi="Times New Roman" w:cs="Times New Roman"/>
        </w:rPr>
        <w:t>156-167.</w:t>
      </w:r>
    </w:p>
    <w:p w14:paraId="54620C51" w14:textId="77777777" w:rsidR="00AC61B3" w:rsidRDefault="00AC61B3" w:rsidP="00C6117C">
      <w:pPr>
        <w:spacing w:line="480" w:lineRule="auto"/>
        <w:ind w:right="-360"/>
        <w:rPr>
          <w:rFonts w:ascii="Times New Roman" w:hAnsi="Times New Roman" w:cs="Times New Roman"/>
          <w:color w:val="000000"/>
        </w:rPr>
      </w:pPr>
    </w:p>
    <w:p w14:paraId="121BBCAA" w14:textId="77777777" w:rsidR="00C6117C" w:rsidRPr="00C6117C" w:rsidRDefault="00C6117C" w:rsidP="00C6117C">
      <w:pPr>
        <w:spacing w:line="480" w:lineRule="auto"/>
        <w:ind w:right="-360" w:firstLine="720"/>
        <w:rPr>
          <w:rFonts w:ascii="Times New Roman" w:hAnsi="Times New Roman" w:cs="Times New Roman"/>
          <w:color w:val="000000"/>
        </w:rPr>
      </w:pPr>
    </w:p>
    <w:sectPr w:rsidR="00C6117C" w:rsidRPr="00C6117C" w:rsidSect="00E52789">
      <w:footerReference w:type="even" r:id="rId12"/>
      <w:footerReference w:type="default" r:id="rId13"/>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CD703" w14:textId="77777777" w:rsidR="00B81E76" w:rsidRDefault="00B81E76" w:rsidP="00D75B33">
      <w:r>
        <w:separator/>
      </w:r>
    </w:p>
  </w:endnote>
  <w:endnote w:type="continuationSeparator" w:id="0">
    <w:p w14:paraId="554F539E" w14:textId="77777777" w:rsidR="00B81E76" w:rsidRDefault="00B81E76" w:rsidP="00D7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EA8D2" w14:textId="77777777" w:rsidR="00B81E76" w:rsidRDefault="00B81E76" w:rsidP="00863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097A88" w14:textId="77777777" w:rsidR="00B81E76" w:rsidRDefault="00B81E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8073" w14:textId="77777777" w:rsidR="00B81E76" w:rsidRDefault="00B81E76" w:rsidP="00863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1C7">
      <w:rPr>
        <w:rStyle w:val="PageNumber"/>
        <w:noProof/>
      </w:rPr>
      <w:t>1</w:t>
    </w:r>
    <w:r>
      <w:rPr>
        <w:rStyle w:val="PageNumber"/>
      </w:rPr>
      <w:fldChar w:fldCharType="end"/>
    </w:r>
  </w:p>
  <w:p w14:paraId="5C622E1A" w14:textId="77777777" w:rsidR="00B81E76" w:rsidRDefault="00B81E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6A59" w14:textId="77777777" w:rsidR="00B81E76" w:rsidRDefault="00B81E76" w:rsidP="00D75B33">
      <w:r>
        <w:separator/>
      </w:r>
    </w:p>
  </w:footnote>
  <w:footnote w:type="continuationSeparator" w:id="0">
    <w:p w14:paraId="2612176A" w14:textId="77777777" w:rsidR="00B81E76" w:rsidRDefault="00B81E76" w:rsidP="00D75B33">
      <w:r>
        <w:continuationSeparator/>
      </w:r>
    </w:p>
  </w:footnote>
  <w:footnote w:id="1">
    <w:p w14:paraId="4ED2A701" w14:textId="6FA1D784" w:rsidR="00B81E76" w:rsidRPr="00992803" w:rsidRDefault="00B81E76" w:rsidP="00992803">
      <w:pPr>
        <w:rPr>
          <w:rFonts w:ascii="Times New Roman" w:hAnsi="Times New Roman" w:cs="Times New Roman"/>
        </w:rPr>
      </w:pPr>
      <w:r>
        <w:rPr>
          <w:rStyle w:val="FootnoteReference"/>
        </w:rPr>
        <w:footnoteRef/>
      </w:r>
      <w:r>
        <w:t xml:space="preserve"> </w:t>
      </w:r>
      <w:r w:rsidRPr="00DC536F">
        <w:rPr>
          <w:rFonts w:ascii="Times New Roman" w:hAnsi="Times New Roman" w:cs="Times New Roman"/>
        </w:rPr>
        <w:t>See, for instance</w:t>
      </w:r>
      <w:r>
        <w:t xml:space="preserve">, Lourdes </w:t>
      </w:r>
      <w:r w:rsidRPr="00F33A05">
        <w:rPr>
          <w:rFonts w:ascii="Times New Roman" w:hAnsi="Times New Roman" w:cs="Times New Roman"/>
        </w:rPr>
        <w:t>B</w:t>
      </w:r>
      <w:r>
        <w:rPr>
          <w:rFonts w:ascii="Times New Roman" w:hAnsi="Times New Roman" w:cs="Times New Roman"/>
        </w:rPr>
        <w:t xml:space="preserve">eneria, </w:t>
      </w:r>
      <w:r w:rsidRPr="000E0696">
        <w:rPr>
          <w:rFonts w:ascii="Times New Roman" w:hAnsi="Times New Roman" w:cs="Times New Roman"/>
        </w:rPr>
        <w:t>Gunselli Berik, and Maria Floro</w:t>
      </w:r>
      <w:r>
        <w:rPr>
          <w:rFonts w:ascii="Times New Roman" w:hAnsi="Times New Roman" w:cs="Times New Roman"/>
        </w:rPr>
        <w:t xml:space="preserve">, </w:t>
      </w:r>
      <w:r>
        <w:rPr>
          <w:rFonts w:ascii="Times New Roman" w:eastAsia="Times New Roman" w:hAnsi="Times New Roman" w:cs="Times New Roman"/>
          <w:bCs/>
          <w:i/>
          <w:color w:val="000000"/>
        </w:rPr>
        <w:t xml:space="preserve">Gender, </w:t>
      </w:r>
      <w:r w:rsidRPr="000E0696">
        <w:rPr>
          <w:rFonts w:ascii="Times New Roman" w:eastAsia="Times New Roman" w:hAnsi="Times New Roman" w:cs="Times New Roman"/>
          <w:bCs/>
          <w:i/>
          <w:color w:val="000000"/>
        </w:rPr>
        <w:t>Development and Globalization: Economics as if All People Mattered</w:t>
      </w:r>
      <w:r>
        <w:rPr>
          <w:rFonts w:ascii="Times New Roman" w:eastAsia="Times New Roman" w:hAnsi="Times New Roman" w:cs="Times New Roman"/>
          <w:bCs/>
          <w:i/>
          <w:color w:val="000000"/>
        </w:rPr>
        <w:t>.</w:t>
      </w:r>
      <w:r w:rsidRPr="000E0696">
        <w:rPr>
          <w:rFonts w:ascii="Times New Roman" w:eastAsia="Times New Roman" w:hAnsi="Times New Roman" w:cs="Times New Roman"/>
          <w:bCs/>
          <w:i/>
          <w:color w:val="000000"/>
        </w:rPr>
        <w:t xml:space="preserve"> </w:t>
      </w:r>
      <w:r w:rsidRPr="000E0696">
        <w:rPr>
          <w:rFonts w:ascii="Times New Roman" w:eastAsia="Times New Roman" w:hAnsi="Times New Roman" w:cs="Times New Roman"/>
          <w:bCs/>
          <w:color w:val="000000"/>
        </w:rPr>
        <w:t>New York: Routledge, 2003</w:t>
      </w:r>
      <w:r>
        <w:rPr>
          <w:rFonts w:ascii="Times New Roman" w:eastAsia="Times New Roman" w:hAnsi="Times New Roman" w:cs="Times New Roman"/>
          <w:bCs/>
          <w:color w:val="000000"/>
        </w:rPr>
        <w:t xml:space="preserve">; </w:t>
      </w:r>
      <w:r w:rsidRPr="000E0696">
        <w:rPr>
          <w:rFonts w:ascii="Times New Roman" w:eastAsia="Times New Roman" w:hAnsi="Times New Roman" w:cs="Times New Roman"/>
          <w:bCs/>
          <w:color w:val="000000"/>
        </w:rPr>
        <w:t>Inderpal</w:t>
      </w:r>
      <w:r>
        <w:rPr>
          <w:rFonts w:ascii="Times New Roman" w:eastAsia="Times New Roman" w:hAnsi="Times New Roman" w:cs="Times New Roman"/>
          <w:bCs/>
          <w:color w:val="000000"/>
        </w:rPr>
        <w:t xml:space="preserve"> Grewal</w:t>
      </w:r>
      <w:r w:rsidR="00825E5A">
        <w:rPr>
          <w:rFonts w:ascii="Times New Roman" w:eastAsia="Times New Roman" w:hAnsi="Times New Roman" w:cs="Times New Roman"/>
          <w:bCs/>
          <w:color w:val="000000"/>
        </w:rPr>
        <w:t>,</w:t>
      </w:r>
      <w:r w:rsidR="00825E5A" w:rsidRPr="000E0696">
        <w:rPr>
          <w:rFonts w:ascii="Times New Roman" w:eastAsia="Times New Roman" w:hAnsi="Times New Roman" w:cs="Times New Roman"/>
          <w:bCs/>
          <w:i/>
          <w:color w:val="000000"/>
        </w:rPr>
        <w:t xml:space="preserve"> Transnational</w:t>
      </w:r>
      <w:r w:rsidRPr="000E0696">
        <w:rPr>
          <w:rFonts w:ascii="Times New Roman" w:eastAsia="Times New Roman" w:hAnsi="Times New Roman" w:cs="Times New Roman"/>
          <w:bCs/>
          <w:i/>
          <w:color w:val="000000"/>
        </w:rPr>
        <w:t xml:space="preserve"> America: Feminisms, Diasporas, Neoliberalisms</w:t>
      </w:r>
      <w:r>
        <w:rPr>
          <w:rFonts w:ascii="Times New Roman" w:eastAsia="Times New Roman" w:hAnsi="Times New Roman" w:cs="Times New Roman"/>
          <w:bCs/>
          <w:i/>
          <w:color w:val="000000"/>
        </w:rPr>
        <w:t>.</w:t>
      </w:r>
      <w:r w:rsidRPr="000E0696">
        <w:rPr>
          <w:rFonts w:ascii="Times New Roman" w:eastAsia="Times New Roman" w:hAnsi="Times New Roman" w:cs="Times New Roman"/>
          <w:bCs/>
          <w:i/>
          <w:color w:val="000000"/>
        </w:rPr>
        <w:t xml:space="preserve"> </w:t>
      </w:r>
      <w:r w:rsidRPr="000E0696">
        <w:rPr>
          <w:rFonts w:ascii="Times New Roman" w:eastAsia="Times New Roman" w:hAnsi="Times New Roman" w:cs="Times New Roman"/>
          <w:bCs/>
          <w:color w:val="000000"/>
        </w:rPr>
        <w:t>Durham: Duke University Press, 2005</w:t>
      </w:r>
      <w:r>
        <w:rPr>
          <w:rFonts w:ascii="Times New Roman" w:eastAsia="Times New Roman" w:hAnsi="Times New Roman" w:cs="Times New Roman"/>
          <w:bCs/>
          <w:color w:val="000000"/>
        </w:rPr>
        <w:t xml:space="preserve">; </w:t>
      </w:r>
      <w:r>
        <w:rPr>
          <w:rFonts w:ascii="Times New Roman" w:hAnsi="Times New Roman" w:cs="Times New Roman"/>
        </w:rPr>
        <w:t xml:space="preserve">Mary E. </w:t>
      </w:r>
      <w:r w:rsidRPr="000E0696">
        <w:rPr>
          <w:rFonts w:ascii="Times New Roman" w:hAnsi="Times New Roman" w:cs="Times New Roman"/>
        </w:rPr>
        <w:t>Hawkesworth,</w:t>
      </w:r>
      <w:r>
        <w:rPr>
          <w:rFonts w:ascii="Times New Roman" w:hAnsi="Times New Roman" w:cs="Times New Roman"/>
        </w:rPr>
        <w:t xml:space="preserve"> </w:t>
      </w:r>
      <w:r w:rsidRPr="000E0696">
        <w:rPr>
          <w:rFonts w:ascii="Times New Roman" w:hAnsi="Times New Roman" w:cs="Times New Roman"/>
          <w:i/>
        </w:rPr>
        <w:t>Globalization and Feminist Activism</w:t>
      </w:r>
      <w:r>
        <w:rPr>
          <w:rFonts w:ascii="Times New Roman" w:hAnsi="Times New Roman" w:cs="Times New Roman"/>
          <w:i/>
        </w:rPr>
        <w:t>.</w:t>
      </w:r>
      <w:r w:rsidRPr="000E0696">
        <w:rPr>
          <w:rFonts w:ascii="Times New Roman" w:hAnsi="Times New Roman" w:cs="Times New Roman"/>
        </w:rPr>
        <w:t xml:space="preserve"> Lanham, M</w:t>
      </w:r>
      <w:r>
        <w:rPr>
          <w:rFonts w:ascii="Times New Roman" w:hAnsi="Times New Roman" w:cs="Times New Roman"/>
        </w:rPr>
        <w:t>D</w:t>
      </w:r>
      <w:r w:rsidRPr="000E0696">
        <w:rPr>
          <w:rFonts w:ascii="Times New Roman" w:hAnsi="Times New Roman" w:cs="Times New Roman"/>
        </w:rPr>
        <w:t>: Rowman and Littlefield Publishers, 2006</w:t>
      </w:r>
      <w:r>
        <w:rPr>
          <w:rFonts w:ascii="Times New Roman" w:hAnsi="Times New Roman" w:cs="Times New Roman"/>
        </w:rPr>
        <w:t xml:space="preserve">; Ankie </w:t>
      </w:r>
      <w:r w:rsidRPr="00A64BF9">
        <w:rPr>
          <w:rFonts w:ascii="Times New Roman" w:hAnsi="Times New Roman" w:cs="Times New Roman"/>
        </w:rPr>
        <w:t>Hoogvelt,</w:t>
      </w:r>
      <w:r>
        <w:rPr>
          <w:rFonts w:ascii="Times New Roman" w:hAnsi="Times New Roman" w:cs="Times New Roman"/>
        </w:rPr>
        <w:t xml:space="preserve"> </w:t>
      </w:r>
      <w:r w:rsidRPr="00870612">
        <w:rPr>
          <w:rFonts w:ascii="Times New Roman" w:hAnsi="Times New Roman" w:cs="Times New Roman"/>
          <w:i/>
        </w:rPr>
        <w:t>Globalization and the Postcolonial World: The New Political Economy of Development</w:t>
      </w:r>
      <w:r>
        <w:rPr>
          <w:rFonts w:ascii="Times New Roman" w:hAnsi="Times New Roman" w:cs="Times New Roman"/>
        </w:rPr>
        <w:t xml:space="preserve">. Baltimore: Johns Hopkins University Press, 2001; Marianne H. Marchand and Anne Sisson Runyan, Gender and Global Restructuring: Sighting, Sites, and Resistances, London and New York: Routlege, 2000; Ligaya </w:t>
      </w:r>
      <w:r>
        <w:rPr>
          <w:rFonts w:ascii="Times New Roman" w:hAnsi="Times New Roman"/>
        </w:rPr>
        <w:t xml:space="preserve">Lindio-McGovern and Isidor Wallimann, eds., </w:t>
      </w:r>
      <w:r w:rsidRPr="00182916">
        <w:rPr>
          <w:rFonts w:ascii="Times New Roman" w:hAnsi="Times New Roman"/>
          <w:i/>
          <w:iCs/>
        </w:rPr>
        <w:t>Globalization and Third World Women: Exploitation, Coping, and Resistance</w:t>
      </w:r>
      <w:r>
        <w:rPr>
          <w:rFonts w:ascii="Times New Roman" w:hAnsi="Times New Roman"/>
        </w:rPr>
        <w:t xml:space="preserve">. </w:t>
      </w:r>
      <w:r w:rsidRPr="00182916">
        <w:rPr>
          <w:rFonts w:ascii="Times New Roman" w:hAnsi="Times New Roman"/>
        </w:rPr>
        <w:t>Burlington, V</w:t>
      </w:r>
      <w:r>
        <w:rPr>
          <w:rFonts w:ascii="Times New Roman" w:hAnsi="Times New Roman"/>
        </w:rPr>
        <w:t>T</w:t>
      </w:r>
      <w:r w:rsidRPr="00182916">
        <w:rPr>
          <w:rFonts w:ascii="Times New Roman" w:hAnsi="Times New Roman"/>
        </w:rPr>
        <w:t>: Ashgate, 2009</w:t>
      </w:r>
      <w:r>
        <w:rPr>
          <w:rFonts w:ascii="Times New Roman" w:hAnsi="Times New Roman"/>
        </w:rPr>
        <w:t>.</w:t>
      </w:r>
    </w:p>
  </w:footnote>
  <w:footnote w:id="2">
    <w:p w14:paraId="6AA87664" w14:textId="2F32F444" w:rsidR="00B81E76" w:rsidRPr="00D75B33" w:rsidRDefault="00B81E76">
      <w:pPr>
        <w:pStyle w:val="FootnoteText"/>
        <w:rPr>
          <w:rFonts w:ascii="Times New Roman" w:hAnsi="Times New Roman" w:cs="Times New Roman"/>
        </w:rPr>
      </w:pPr>
      <w:r w:rsidRPr="00D75B33">
        <w:rPr>
          <w:rStyle w:val="FootnoteReference"/>
          <w:rFonts w:ascii="Times New Roman" w:hAnsi="Times New Roman" w:cs="Times New Roman"/>
        </w:rPr>
        <w:footnoteRef/>
      </w:r>
      <w:r w:rsidRPr="00D75B33">
        <w:rPr>
          <w:rFonts w:ascii="Times New Roman" w:hAnsi="Times New Roman" w:cs="Times New Roman"/>
        </w:rPr>
        <w:t xml:space="preserve"> Michelle Sidler, </w:t>
      </w:r>
      <w:r>
        <w:rPr>
          <w:rFonts w:ascii="Times New Roman" w:hAnsi="Times New Roman" w:cs="Times New Roman"/>
        </w:rPr>
        <w:t xml:space="preserve">“Living in McJobdom: Third Wave Feminism and Class Inequality,” in </w:t>
      </w:r>
      <w:r w:rsidRPr="00863A82">
        <w:rPr>
          <w:rFonts w:ascii="Times New Roman" w:hAnsi="Times New Roman" w:cs="Times New Roman"/>
          <w:i/>
        </w:rPr>
        <w:t>Third Wave Agenda: Being Feminist, Doing Feminism,</w:t>
      </w:r>
      <w:r>
        <w:rPr>
          <w:rFonts w:ascii="Times New Roman" w:hAnsi="Times New Roman" w:cs="Times New Roman"/>
        </w:rPr>
        <w:t xml:space="preserve"> edited by Leslie Heywood and Jennifer Drake, Minneapolis, MN: The University of Minnesota Press, 1997, 33.</w:t>
      </w:r>
    </w:p>
  </w:footnote>
  <w:footnote w:id="3">
    <w:p w14:paraId="7683DF3D" w14:textId="261F06A2" w:rsidR="00B81E76" w:rsidRPr="004462EA" w:rsidRDefault="00B81E76">
      <w:pPr>
        <w:pStyle w:val="FootnoteText"/>
        <w:rPr>
          <w:rFonts w:ascii="Times New Roman" w:hAnsi="Times New Roman" w:cs="Times New Roman"/>
        </w:rPr>
      </w:pPr>
      <w:r w:rsidRPr="004462EA">
        <w:rPr>
          <w:rStyle w:val="FootnoteReference"/>
          <w:rFonts w:ascii="Times New Roman" w:hAnsi="Times New Roman" w:cs="Times New Roman"/>
        </w:rPr>
        <w:footnoteRef/>
      </w:r>
      <w:r w:rsidRPr="004462EA">
        <w:rPr>
          <w:rFonts w:ascii="Times New Roman" w:hAnsi="Times New Roman" w:cs="Times New Roman"/>
        </w:rPr>
        <w:t xml:space="preserve"> </w:t>
      </w:r>
      <w:r>
        <w:rPr>
          <w:rFonts w:ascii="Times New Roman" w:hAnsi="Times New Roman" w:cs="Times New Roman"/>
        </w:rPr>
        <w:t xml:space="preserve">See </w:t>
      </w:r>
      <w:r w:rsidRPr="004462EA">
        <w:rPr>
          <w:rFonts w:ascii="Times New Roman" w:hAnsi="Times New Roman" w:cs="Times New Roman"/>
        </w:rPr>
        <w:t xml:space="preserve">Mary Caputi, </w:t>
      </w:r>
      <w:r w:rsidRPr="004462EA">
        <w:rPr>
          <w:rFonts w:ascii="Times New Roman" w:hAnsi="Times New Roman" w:cs="Times New Roman"/>
          <w:i/>
        </w:rPr>
        <w:t>Feminism and Power: the Need for C</w:t>
      </w:r>
      <w:r>
        <w:rPr>
          <w:rFonts w:ascii="Times New Roman" w:hAnsi="Times New Roman" w:cs="Times New Roman"/>
          <w:i/>
        </w:rPr>
        <w:t>r</w:t>
      </w:r>
      <w:r w:rsidRPr="004462EA">
        <w:rPr>
          <w:rFonts w:ascii="Times New Roman" w:hAnsi="Times New Roman" w:cs="Times New Roman"/>
          <w:i/>
        </w:rPr>
        <w:t>itical Theory</w:t>
      </w:r>
      <w:r w:rsidRPr="004462EA">
        <w:rPr>
          <w:rFonts w:ascii="Times New Roman" w:hAnsi="Times New Roman" w:cs="Times New Roman"/>
        </w:rPr>
        <w:t>, Lanham, MD: Lexington Books, 2013.</w:t>
      </w:r>
      <w:r>
        <w:rPr>
          <w:rFonts w:ascii="Times New Roman" w:hAnsi="Times New Roman" w:cs="Times New Roman"/>
        </w:rPr>
        <w:t xml:space="preserve">   In this text, I argue that critical theory – meaning both Derridean deconstruction that the negative dialectics of Theodor Adorno – are useful tools in feminist theorizing at this historical moment.</w:t>
      </w:r>
    </w:p>
  </w:footnote>
  <w:footnote w:id="4">
    <w:p w14:paraId="2870D2D2" w14:textId="140CD8A2" w:rsidR="00B81E76" w:rsidRPr="00A83ED0" w:rsidRDefault="00B81E76">
      <w:pPr>
        <w:pStyle w:val="FootnoteText"/>
        <w:rPr>
          <w:rFonts w:ascii="Times New Roman" w:hAnsi="Times New Roman" w:cs="Times New Roman"/>
        </w:rPr>
      </w:pPr>
      <w:r w:rsidRPr="00A83ED0">
        <w:rPr>
          <w:rStyle w:val="FootnoteReference"/>
          <w:rFonts w:ascii="Times New Roman" w:hAnsi="Times New Roman" w:cs="Times New Roman"/>
        </w:rPr>
        <w:footnoteRef/>
      </w:r>
      <w:r w:rsidRPr="00A83ED0">
        <w:rPr>
          <w:rFonts w:ascii="Times New Roman" w:hAnsi="Times New Roman" w:cs="Times New Roman"/>
        </w:rPr>
        <w:t xml:space="preserve"> Jacques Derrida and Anne Dufourmantelle, </w:t>
      </w:r>
      <w:r w:rsidRPr="00A83ED0">
        <w:rPr>
          <w:rFonts w:ascii="Times New Roman" w:hAnsi="Times New Roman" w:cs="Times New Roman"/>
          <w:i/>
        </w:rPr>
        <w:t>Of Hospitality: Anne Dufourmantelle Invites Jacques Derrida to Respond,</w:t>
      </w:r>
      <w:r w:rsidRPr="00A83ED0">
        <w:rPr>
          <w:rFonts w:ascii="Times New Roman" w:hAnsi="Times New Roman" w:cs="Times New Roman"/>
        </w:rPr>
        <w:t xml:space="preserve"> trans. Rachel Bowlby, Stanford: Stanford University Press, 2000.</w:t>
      </w:r>
    </w:p>
  </w:footnote>
  <w:footnote w:id="5">
    <w:p w14:paraId="01CA97C2" w14:textId="5A3102BA" w:rsidR="00B81E76" w:rsidRDefault="00B81E76">
      <w:pPr>
        <w:pStyle w:val="FootnoteText"/>
      </w:pPr>
      <w:r w:rsidRPr="00AE7D8A">
        <w:rPr>
          <w:rStyle w:val="FootnoteReference"/>
          <w:rFonts w:ascii="Times New Roman" w:hAnsi="Times New Roman" w:cs="Times New Roman"/>
        </w:rPr>
        <w:footnoteRef/>
      </w:r>
      <w:r w:rsidRPr="00AE7D8A">
        <w:rPr>
          <w:rFonts w:ascii="Times New Roman" w:hAnsi="Times New Roman" w:cs="Times New Roman"/>
        </w:rPr>
        <w:t xml:space="preserve"> Derrida and Dufourmantelle, 77</w:t>
      </w:r>
      <w:r>
        <w:t>.</w:t>
      </w:r>
    </w:p>
  </w:footnote>
  <w:footnote w:id="6">
    <w:p w14:paraId="7F3E991C" w14:textId="3AE0F614" w:rsidR="00B81E76" w:rsidRPr="005C3D30" w:rsidRDefault="00B81E76">
      <w:pPr>
        <w:pStyle w:val="FootnoteText"/>
        <w:rPr>
          <w:rFonts w:ascii="Times New Roman" w:hAnsi="Times New Roman" w:cs="Times New Roman"/>
        </w:rPr>
      </w:pPr>
      <w:r w:rsidRPr="005C3D30">
        <w:rPr>
          <w:rStyle w:val="FootnoteReference"/>
          <w:rFonts w:ascii="Times New Roman" w:hAnsi="Times New Roman" w:cs="Times New Roman"/>
        </w:rPr>
        <w:footnoteRef/>
      </w:r>
      <w:r w:rsidRPr="005C3D30">
        <w:rPr>
          <w:rFonts w:ascii="Times New Roman" w:hAnsi="Times New Roman" w:cs="Times New Roman"/>
        </w:rPr>
        <w:t xml:space="preserve"> Derrida and Dufourmantelle, 25-27.</w:t>
      </w:r>
    </w:p>
  </w:footnote>
  <w:footnote w:id="7">
    <w:p w14:paraId="1AAFC61D" w14:textId="493DC11B" w:rsidR="00B81E76" w:rsidRPr="00EB5902" w:rsidRDefault="00B81E76">
      <w:pPr>
        <w:pStyle w:val="FootnoteText"/>
        <w:rPr>
          <w:rFonts w:ascii="Times New Roman" w:hAnsi="Times New Roman" w:cs="Times New Roman"/>
        </w:rPr>
      </w:pPr>
      <w:r w:rsidRPr="00EB5902">
        <w:rPr>
          <w:rStyle w:val="FootnoteReference"/>
          <w:rFonts w:ascii="Times New Roman" w:hAnsi="Times New Roman" w:cs="Times New Roman"/>
        </w:rPr>
        <w:footnoteRef/>
      </w:r>
      <w:r w:rsidRPr="00EB5902">
        <w:rPr>
          <w:rFonts w:ascii="Times New Roman" w:hAnsi="Times New Roman" w:cs="Times New Roman"/>
        </w:rPr>
        <w:t xml:space="preserve"> Derrida and Dufourmantelle, 135.</w:t>
      </w:r>
    </w:p>
  </w:footnote>
  <w:footnote w:id="8">
    <w:p w14:paraId="4450E018" w14:textId="31FA9516" w:rsidR="00B81E76" w:rsidRPr="00F13304" w:rsidRDefault="00B81E76">
      <w:pPr>
        <w:pStyle w:val="FootnoteText"/>
        <w:rPr>
          <w:rFonts w:ascii="Times New Roman" w:hAnsi="Times New Roman" w:cs="Times New Roman"/>
        </w:rPr>
      </w:pPr>
      <w:r w:rsidRPr="00F13304">
        <w:rPr>
          <w:rStyle w:val="FootnoteReference"/>
          <w:rFonts w:ascii="Times New Roman" w:hAnsi="Times New Roman" w:cs="Times New Roman"/>
        </w:rPr>
        <w:footnoteRef/>
      </w:r>
      <w:r w:rsidRPr="00F13304">
        <w:rPr>
          <w:rFonts w:ascii="Times New Roman" w:hAnsi="Times New Roman" w:cs="Times New Roman"/>
        </w:rPr>
        <w:t xml:space="preserve"> Aristotle, </w:t>
      </w:r>
      <w:r w:rsidRPr="00F13304">
        <w:rPr>
          <w:rFonts w:ascii="Times New Roman" w:hAnsi="Times New Roman" w:cs="Times New Roman"/>
          <w:i/>
        </w:rPr>
        <w:t>The Ethics of Aristotle: The Nicomachean Ethics</w:t>
      </w:r>
      <w:r w:rsidRPr="00F13304">
        <w:rPr>
          <w:rFonts w:ascii="Times New Roman" w:hAnsi="Times New Roman" w:cs="Times New Roman"/>
        </w:rPr>
        <w:t>, translated by J.A.K. Thomson, New York: Penguin Books, 1976, 263</w:t>
      </w:r>
      <w:r>
        <w:rPr>
          <w:rFonts w:ascii="Times New Roman" w:hAnsi="Times New Roman" w:cs="Times New Roman"/>
        </w:rPr>
        <w:t>.</w:t>
      </w:r>
    </w:p>
  </w:footnote>
  <w:footnote w:id="9">
    <w:p w14:paraId="1AFBEEF6" w14:textId="19F2AAD6" w:rsidR="00B81E76" w:rsidRPr="009B578C" w:rsidRDefault="00B81E76">
      <w:pPr>
        <w:pStyle w:val="FootnoteText"/>
        <w:rPr>
          <w:rFonts w:ascii="Times New Roman" w:hAnsi="Times New Roman" w:cs="Times New Roman"/>
        </w:rPr>
      </w:pPr>
      <w:r w:rsidRPr="009B578C">
        <w:rPr>
          <w:rStyle w:val="FootnoteReference"/>
          <w:rFonts w:ascii="Times New Roman" w:hAnsi="Times New Roman" w:cs="Times New Roman"/>
        </w:rPr>
        <w:footnoteRef/>
      </w:r>
      <w:r w:rsidRPr="009B578C">
        <w:rPr>
          <w:rFonts w:ascii="Times New Roman" w:hAnsi="Times New Roman" w:cs="Times New Roman"/>
        </w:rPr>
        <w:t xml:space="preserve"> Jacques Derrida, </w:t>
      </w:r>
      <w:r w:rsidRPr="009B578C">
        <w:rPr>
          <w:rFonts w:ascii="Times New Roman" w:hAnsi="Times New Roman" w:cs="Times New Roman"/>
          <w:i/>
        </w:rPr>
        <w:t>The Politics of Friendship</w:t>
      </w:r>
      <w:r w:rsidRPr="009B578C">
        <w:rPr>
          <w:rFonts w:ascii="Times New Roman" w:hAnsi="Times New Roman" w:cs="Times New Roman"/>
        </w:rPr>
        <w:t>, translated by George Collins, London and New York: Verso,  2005, 7.</w:t>
      </w:r>
    </w:p>
  </w:footnote>
  <w:footnote w:id="10">
    <w:p w14:paraId="0DF4E4D6" w14:textId="63548E0D" w:rsidR="00B81E76" w:rsidRPr="00472225" w:rsidRDefault="00B81E76">
      <w:pPr>
        <w:pStyle w:val="FootnoteText"/>
        <w:rPr>
          <w:rFonts w:ascii="Times New Roman" w:hAnsi="Times New Roman" w:cs="Times New Roman"/>
        </w:rPr>
      </w:pPr>
      <w:r w:rsidRPr="00472225">
        <w:rPr>
          <w:rStyle w:val="FootnoteReference"/>
          <w:rFonts w:ascii="Times New Roman" w:hAnsi="Times New Roman" w:cs="Times New Roman"/>
        </w:rPr>
        <w:footnoteRef/>
      </w:r>
      <w:r w:rsidRPr="00472225">
        <w:rPr>
          <w:rFonts w:ascii="Times New Roman" w:hAnsi="Times New Roman" w:cs="Times New Roman"/>
        </w:rPr>
        <w:t xml:space="preserve"> Aristotle, </w:t>
      </w:r>
      <w:r w:rsidRPr="00472225">
        <w:rPr>
          <w:rFonts w:ascii="Times New Roman" w:hAnsi="Times New Roman" w:cs="Times New Roman"/>
          <w:i/>
        </w:rPr>
        <w:t>The Ethics of Aristotle</w:t>
      </w:r>
      <w:r w:rsidRPr="00472225">
        <w:rPr>
          <w:rFonts w:ascii="Times New Roman" w:hAnsi="Times New Roman" w:cs="Times New Roman"/>
        </w:rPr>
        <w:t>, 272.</w:t>
      </w:r>
    </w:p>
  </w:footnote>
  <w:footnote w:id="11">
    <w:p w14:paraId="6C44775D" w14:textId="3919E229" w:rsidR="00B81E76" w:rsidRPr="00472225" w:rsidRDefault="00B81E76">
      <w:pPr>
        <w:pStyle w:val="FootnoteText"/>
        <w:rPr>
          <w:rFonts w:ascii="Times New Roman" w:hAnsi="Times New Roman" w:cs="Times New Roman"/>
        </w:rPr>
      </w:pPr>
      <w:r w:rsidRPr="00472225">
        <w:rPr>
          <w:rStyle w:val="FootnoteReference"/>
          <w:rFonts w:ascii="Times New Roman" w:hAnsi="Times New Roman" w:cs="Times New Roman"/>
        </w:rPr>
        <w:footnoteRef/>
      </w:r>
      <w:r w:rsidRPr="00472225">
        <w:rPr>
          <w:rFonts w:ascii="Times New Roman" w:hAnsi="Times New Roman" w:cs="Times New Roman"/>
        </w:rPr>
        <w:t xml:space="preserve"> Derrida, </w:t>
      </w:r>
      <w:r w:rsidRPr="00472225">
        <w:rPr>
          <w:rFonts w:ascii="Times New Roman" w:hAnsi="Times New Roman" w:cs="Times New Roman"/>
          <w:i/>
        </w:rPr>
        <w:t>The Politics of Friendship</w:t>
      </w:r>
      <w:r w:rsidRPr="00472225">
        <w:rPr>
          <w:rFonts w:ascii="Times New Roman" w:hAnsi="Times New Roman" w:cs="Times New Roman"/>
        </w:rPr>
        <w:t>, 9.</w:t>
      </w:r>
    </w:p>
  </w:footnote>
  <w:footnote w:id="12">
    <w:p w14:paraId="697FB5B3" w14:textId="1FEFDA26" w:rsidR="00B81E76" w:rsidRPr="007647B0" w:rsidRDefault="00B81E76">
      <w:pPr>
        <w:pStyle w:val="FootnoteText"/>
        <w:rPr>
          <w:rFonts w:ascii="Times New Roman" w:hAnsi="Times New Roman" w:cs="Times New Roman"/>
        </w:rPr>
      </w:pPr>
      <w:r w:rsidRPr="007647B0">
        <w:rPr>
          <w:rStyle w:val="FootnoteReference"/>
          <w:rFonts w:ascii="Times New Roman" w:hAnsi="Times New Roman" w:cs="Times New Roman"/>
        </w:rPr>
        <w:footnoteRef/>
      </w:r>
      <w:r w:rsidRPr="007647B0">
        <w:rPr>
          <w:rFonts w:ascii="Times New Roman" w:hAnsi="Times New Roman" w:cs="Times New Roman"/>
        </w:rPr>
        <w:t xml:space="preserve"> Derrida, </w:t>
      </w:r>
      <w:r w:rsidRPr="007647B0">
        <w:rPr>
          <w:rFonts w:ascii="Times New Roman" w:hAnsi="Times New Roman" w:cs="Times New Roman"/>
          <w:i/>
        </w:rPr>
        <w:t>The Politics of Friendship</w:t>
      </w:r>
      <w:r w:rsidRPr="007647B0">
        <w:rPr>
          <w:rFonts w:ascii="Times New Roman" w:hAnsi="Times New Roman" w:cs="Times New Roman"/>
        </w:rPr>
        <w:t>, 10.</w:t>
      </w:r>
    </w:p>
  </w:footnote>
  <w:footnote w:id="13">
    <w:p w14:paraId="01BC5D45" w14:textId="30388867" w:rsidR="00B81E76" w:rsidRDefault="00B81E76">
      <w:pPr>
        <w:pStyle w:val="FootnoteText"/>
      </w:pPr>
      <w:r w:rsidRPr="00041387">
        <w:rPr>
          <w:rStyle w:val="FootnoteReference"/>
          <w:rFonts w:ascii="Times New Roman" w:hAnsi="Times New Roman" w:cs="Times New Roman"/>
        </w:rPr>
        <w:footnoteRef/>
      </w:r>
      <w:r w:rsidRPr="00041387">
        <w:rPr>
          <w:rFonts w:ascii="Times New Roman" w:hAnsi="Times New Roman" w:cs="Times New Roman"/>
        </w:rPr>
        <w:t xml:space="preserve"> See footnote. #1</w:t>
      </w:r>
      <w:r>
        <w:t>.</w:t>
      </w:r>
    </w:p>
  </w:footnote>
  <w:footnote w:id="14">
    <w:p w14:paraId="733896F1" w14:textId="3931BE41" w:rsidR="00B81E76" w:rsidRPr="00B65476" w:rsidRDefault="00B81E76">
      <w:pPr>
        <w:pStyle w:val="FootnoteText"/>
        <w:rPr>
          <w:rFonts w:ascii="Times New Roman" w:hAnsi="Times New Roman" w:cs="Times New Roman"/>
        </w:rPr>
      </w:pPr>
      <w:r w:rsidRPr="00B65476">
        <w:rPr>
          <w:rStyle w:val="FootnoteReference"/>
          <w:rFonts w:ascii="Times New Roman" w:hAnsi="Times New Roman" w:cs="Times New Roman"/>
        </w:rPr>
        <w:footnoteRef/>
      </w:r>
      <w:r w:rsidRPr="00B65476">
        <w:rPr>
          <w:rFonts w:ascii="Times New Roman" w:hAnsi="Times New Roman" w:cs="Times New Roman"/>
        </w:rPr>
        <w:t xml:space="preserve"> Winifred Woodhull, </w:t>
      </w:r>
      <w:r>
        <w:rPr>
          <w:rFonts w:ascii="Times New Roman" w:hAnsi="Times New Roman" w:cs="Times New Roman"/>
        </w:rPr>
        <w:t>“</w:t>
      </w:r>
      <w:r w:rsidRPr="00B65476">
        <w:rPr>
          <w:rFonts w:ascii="Times New Roman" w:hAnsi="Times New Roman" w:cs="Times New Roman"/>
        </w:rPr>
        <w:t xml:space="preserve">Global Feminisms, Transnational Political Economies, Third World Cultural Production,” in </w:t>
      </w:r>
      <w:r w:rsidRPr="00B65476">
        <w:rPr>
          <w:rFonts w:ascii="Times New Roman" w:hAnsi="Times New Roman" w:cs="Times New Roman"/>
          <w:i/>
        </w:rPr>
        <w:t>Third Wave Feminism: A Critical Exploration</w:t>
      </w:r>
      <w:r w:rsidRPr="00B65476">
        <w:rPr>
          <w:rFonts w:ascii="Times New Roman" w:hAnsi="Times New Roman" w:cs="Times New Roman"/>
        </w:rPr>
        <w:t>, edited by Stacy Gillis, Gillian Howie, and Rebecca Munford, Houndmills, Basingstoke, Hampshire, and New York: Palgrave Macmillan, 2007, 156.</w:t>
      </w:r>
    </w:p>
  </w:footnote>
  <w:footnote w:id="15">
    <w:p w14:paraId="057C68EF" w14:textId="23B37CAF" w:rsidR="00B81E76" w:rsidRPr="00D27FA1" w:rsidRDefault="00B81E76">
      <w:pPr>
        <w:pStyle w:val="FootnoteText"/>
        <w:rPr>
          <w:rFonts w:ascii="Times New Roman" w:hAnsi="Times New Roman" w:cs="Times New Roman"/>
        </w:rPr>
      </w:pPr>
      <w:r w:rsidRPr="00D27FA1">
        <w:rPr>
          <w:rStyle w:val="FootnoteReference"/>
          <w:rFonts w:ascii="Times New Roman" w:hAnsi="Times New Roman" w:cs="Times New Roman"/>
        </w:rPr>
        <w:footnoteRef/>
      </w:r>
      <w:r w:rsidRPr="00D27FA1">
        <w:rPr>
          <w:rFonts w:ascii="Times New Roman" w:hAnsi="Times New Roman" w:cs="Times New Roman"/>
        </w:rPr>
        <w:t xml:space="preserve"> Woodhull, 157-158.</w:t>
      </w:r>
    </w:p>
  </w:footnote>
  <w:footnote w:id="16">
    <w:p w14:paraId="3318AA92" w14:textId="4DE2BD81" w:rsidR="00B81E76" w:rsidRDefault="00B81E76">
      <w:pPr>
        <w:pStyle w:val="FootnoteText"/>
      </w:pPr>
      <w:r w:rsidRPr="00D27FA1">
        <w:rPr>
          <w:rStyle w:val="FootnoteReference"/>
          <w:rFonts w:ascii="Times New Roman" w:hAnsi="Times New Roman" w:cs="Times New Roman"/>
        </w:rPr>
        <w:footnoteRef/>
      </w:r>
      <w:r w:rsidRPr="00D27FA1">
        <w:rPr>
          <w:rFonts w:ascii="Times New Roman" w:hAnsi="Times New Roman" w:cs="Times New Roman"/>
        </w:rPr>
        <w:t xml:space="preserve"> See footnote #3</w:t>
      </w:r>
      <w:r>
        <w:t>.</w:t>
      </w:r>
    </w:p>
  </w:footnote>
  <w:footnote w:id="17">
    <w:p w14:paraId="59CC060A" w14:textId="06B98F4D" w:rsidR="00B81E76" w:rsidRPr="00C6117C" w:rsidRDefault="00B81E76">
      <w:pPr>
        <w:pStyle w:val="FootnoteText"/>
        <w:rPr>
          <w:rFonts w:ascii="Times New Roman" w:hAnsi="Times New Roman" w:cs="Times New Roman"/>
        </w:rPr>
      </w:pPr>
      <w:r w:rsidRPr="00C6117C">
        <w:rPr>
          <w:rStyle w:val="FootnoteReference"/>
          <w:rFonts w:ascii="Times New Roman" w:hAnsi="Times New Roman" w:cs="Times New Roman"/>
        </w:rPr>
        <w:footnoteRef/>
      </w:r>
      <w:r w:rsidRPr="00C6117C">
        <w:rPr>
          <w:rFonts w:ascii="Times New Roman" w:hAnsi="Times New Roman" w:cs="Times New Roman"/>
        </w:rPr>
        <w:t xml:space="preserve"> Sheryl Sandberg, </w:t>
      </w:r>
      <w:r w:rsidRPr="00C6117C">
        <w:rPr>
          <w:rFonts w:ascii="Times New Roman" w:hAnsi="Times New Roman" w:cs="Times New Roman"/>
          <w:i/>
        </w:rPr>
        <w:t>Lean In: Women, Work and the Will to Lead</w:t>
      </w:r>
      <w:r w:rsidRPr="00C6117C">
        <w:rPr>
          <w:rFonts w:ascii="Times New Roman" w:hAnsi="Times New Roman" w:cs="Times New Roman"/>
        </w:rPr>
        <w:t>, New York: Knopf, 2013.</w:t>
      </w:r>
    </w:p>
  </w:footnote>
  <w:footnote w:id="18">
    <w:p w14:paraId="5B7936A5" w14:textId="16EA83B4" w:rsidR="00B81E76" w:rsidRPr="00C6117C" w:rsidRDefault="00B81E76">
      <w:pPr>
        <w:pStyle w:val="FootnoteText"/>
        <w:rPr>
          <w:rFonts w:ascii="Times New Roman" w:hAnsi="Times New Roman" w:cs="Times New Roman"/>
        </w:rPr>
      </w:pPr>
      <w:r w:rsidRPr="00C6117C">
        <w:rPr>
          <w:rStyle w:val="FootnoteReference"/>
          <w:rFonts w:ascii="Times New Roman" w:hAnsi="Times New Roman" w:cs="Times New Roman"/>
        </w:rPr>
        <w:footnoteRef/>
      </w:r>
      <w:r w:rsidRPr="00C6117C">
        <w:rPr>
          <w:rFonts w:ascii="Times New Roman" w:hAnsi="Times New Roman" w:cs="Times New Roman"/>
        </w:rPr>
        <w:t xml:space="preserve"> </w:t>
      </w:r>
      <w:hyperlink r:id="rId1" w:history="1">
        <w:r w:rsidRPr="00C6117C">
          <w:rPr>
            <w:rStyle w:val="Hyperlink"/>
            <w:rFonts w:ascii="Times New Roman" w:hAnsi="Times New Roman" w:cs="Times New Roman"/>
          </w:rPr>
          <w:t>http://www.pbs.org/newshour/bb/social_issues/jan-june13/sandberg_03-12.html</w:t>
        </w:r>
      </w:hyperlink>
      <w:r w:rsidRPr="00C6117C">
        <w:rPr>
          <w:rFonts w:ascii="Times New Roman" w:hAnsi="Times New Roman" w:cs="Times New Roman"/>
        </w:rPr>
        <w:t>, accessed March 16, 2013.</w:t>
      </w:r>
    </w:p>
  </w:footnote>
  <w:footnote w:id="19">
    <w:p w14:paraId="04984B2D" w14:textId="3302F08F" w:rsidR="00B81E76" w:rsidRPr="006E60EF" w:rsidRDefault="00B81E76" w:rsidP="006E60EF">
      <w:pPr>
        <w:ind w:right="-360"/>
        <w:rPr>
          <w:rFonts w:ascii="Times New Roman" w:hAnsi="Times New Roman" w:cs="Times New Roman"/>
          <w:i/>
        </w:rPr>
      </w:pPr>
      <w:r w:rsidRPr="00C6117C">
        <w:rPr>
          <w:rStyle w:val="FootnoteReference"/>
          <w:rFonts w:ascii="Times New Roman" w:hAnsi="Times New Roman" w:cs="Times New Roman"/>
        </w:rPr>
        <w:footnoteRef/>
      </w:r>
      <w:r w:rsidRPr="00C6117C">
        <w:rPr>
          <w:rFonts w:ascii="Times New Roman" w:hAnsi="Times New Roman" w:cs="Times New Roman"/>
        </w:rPr>
        <w:t xml:space="preserve"> See Ariel Levy, </w:t>
      </w:r>
      <w:r w:rsidRPr="00C6117C">
        <w:rPr>
          <w:rFonts w:ascii="Times New Roman" w:hAnsi="Times New Roman" w:cs="Times New Roman"/>
          <w:i/>
        </w:rPr>
        <w:t xml:space="preserve">Female Chauvinist Pigs: Women and the Rise of Raunch Culture, </w:t>
      </w:r>
      <w:r>
        <w:rPr>
          <w:rFonts w:ascii="Times New Roman" w:hAnsi="Times New Roman" w:cs="Times New Roman"/>
        </w:rPr>
        <w:t>New York: Simon and Schuster, 2006</w:t>
      </w:r>
      <w:r w:rsidRPr="00C6117C">
        <w:rPr>
          <w:rFonts w:ascii="Times New Roman" w:hAnsi="Times New Roman" w:cs="Times New Roman"/>
          <w:i/>
        </w:rPr>
        <w:t>.</w:t>
      </w:r>
    </w:p>
  </w:footnote>
  <w:footnote w:id="20">
    <w:p w14:paraId="55475A1F" w14:textId="7FAE830A" w:rsidR="00B81E76" w:rsidRDefault="00B81E76">
      <w:pPr>
        <w:pStyle w:val="FootnoteText"/>
      </w:pPr>
      <w:r w:rsidRPr="000564E8">
        <w:rPr>
          <w:rStyle w:val="FootnoteReference"/>
          <w:rFonts w:ascii="Times New Roman" w:hAnsi="Times New Roman" w:cs="Times New Roman"/>
        </w:rPr>
        <w:footnoteRef/>
      </w:r>
      <w:r>
        <w:rPr>
          <w:rFonts w:ascii="Times New Roman" w:hAnsi="Times New Roman" w:cs="Times New Roman"/>
        </w:rPr>
        <w:t xml:space="preserve"> See especially Rene Denfeld, </w:t>
      </w:r>
      <w:r w:rsidRPr="006E60EF">
        <w:rPr>
          <w:rFonts w:ascii="Times New Roman" w:hAnsi="Times New Roman" w:cs="Times New Roman"/>
          <w:i/>
        </w:rPr>
        <w:t>The New Victorians: A Young Woman’s Challenge to the Old Feminist Order,</w:t>
      </w:r>
      <w:r>
        <w:rPr>
          <w:rFonts w:ascii="Times New Roman" w:hAnsi="Times New Roman" w:cs="Times New Roman"/>
        </w:rPr>
        <w:t xml:space="preserve"> New York: Warner Books, 1996; </w:t>
      </w:r>
      <w:r w:rsidRPr="004B7141">
        <w:rPr>
          <w:rFonts w:ascii="Times New Roman" w:hAnsi="Times New Roman" w:cs="Times New Roman"/>
        </w:rPr>
        <w:t xml:space="preserve">Camille Paglia, </w:t>
      </w:r>
      <w:r w:rsidRPr="004B7141">
        <w:rPr>
          <w:rFonts w:ascii="Times New Roman" w:hAnsi="Times New Roman" w:cs="Times New Roman"/>
          <w:i/>
        </w:rPr>
        <w:t>Vamps and Tramps: New Essays</w:t>
      </w:r>
      <w:r w:rsidRPr="004B7141">
        <w:rPr>
          <w:rFonts w:ascii="Times New Roman" w:hAnsi="Times New Roman" w:cs="Times New Roman"/>
        </w:rPr>
        <w:t>, New York: Vintage Books, 1994</w:t>
      </w:r>
      <w:r>
        <w:rPr>
          <w:rFonts w:ascii="Times New Roman" w:hAnsi="Times New Roman" w:cs="Times New Roman"/>
        </w:rPr>
        <w:t xml:space="preserve">; Katie Roiphe, </w:t>
      </w:r>
      <w:r w:rsidRPr="008404BA">
        <w:rPr>
          <w:rFonts w:ascii="Times New Roman" w:hAnsi="Times New Roman" w:cs="Times New Roman"/>
          <w:i/>
        </w:rPr>
        <w:t xml:space="preserve">The Morning After: Sex, Fear, and Feminism, </w:t>
      </w:r>
      <w:r>
        <w:rPr>
          <w:rFonts w:ascii="Times New Roman" w:hAnsi="Times New Roman" w:cs="Times New Roman"/>
        </w:rPr>
        <w:t xml:space="preserve">New York: Little, Brown, and Company, 1994; Christina Hoff Sommers, </w:t>
      </w:r>
      <w:r w:rsidRPr="008404BA">
        <w:rPr>
          <w:rFonts w:ascii="Times New Roman" w:hAnsi="Times New Roman" w:cs="Times New Roman"/>
          <w:i/>
        </w:rPr>
        <w:t>Who Stole Feminism? How Women Have Betrayed Women</w:t>
      </w:r>
      <w:r>
        <w:rPr>
          <w:rFonts w:ascii="Times New Roman" w:hAnsi="Times New Roman" w:cs="Times New Roman"/>
        </w:rPr>
        <w:t>, New York: Simon and Schuster, 1995.</w:t>
      </w:r>
    </w:p>
  </w:footnote>
  <w:footnote w:id="21">
    <w:p w14:paraId="6166D09C" w14:textId="5ADC2BA2" w:rsidR="00B81E76" w:rsidRPr="004B7141" w:rsidRDefault="00B81E76">
      <w:pPr>
        <w:pStyle w:val="FootnoteText"/>
        <w:rPr>
          <w:rFonts w:ascii="Times New Roman" w:hAnsi="Times New Roman" w:cs="Times New Roman"/>
        </w:rPr>
      </w:pPr>
      <w:r w:rsidRPr="004B7141">
        <w:rPr>
          <w:rStyle w:val="FootnoteReference"/>
          <w:rFonts w:ascii="Times New Roman" w:hAnsi="Times New Roman" w:cs="Times New Roman"/>
        </w:rPr>
        <w:footnoteRef/>
      </w:r>
      <w:r>
        <w:rPr>
          <w:rFonts w:ascii="Times New Roman" w:hAnsi="Times New Roman" w:cs="Times New Roman"/>
        </w:rPr>
        <w:t xml:space="preserve"> </w:t>
      </w:r>
      <w:r w:rsidRPr="004B7141">
        <w:rPr>
          <w:rFonts w:ascii="Times New Roman" w:hAnsi="Times New Roman" w:cs="Times New Roman"/>
        </w:rPr>
        <w:t xml:space="preserve">Paglia, </w:t>
      </w:r>
      <w:r w:rsidRPr="004B7141">
        <w:rPr>
          <w:rFonts w:ascii="Times New Roman" w:hAnsi="Times New Roman" w:cs="Times New Roman"/>
          <w:i/>
        </w:rPr>
        <w:t>Vamps and Tramps</w:t>
      </w:r>
      <w:r>
        <w:rPr>
          <w:rFonts w:ascii="Times New Roman" w:hAnsi="Times New Roman" w:cs="Times New Roman"/>
          <w:i/>
        </w:rPr>
        <w:t>,</w:t>
      </w:r>
      <w:r w:rsidRPr="004B7141">
        <w:rPr>
          <w:rFonts w:ascii="Times New Roman" w:hAnsi="Times New Roman" w:cs="Times New Roman"/>
        </w:rPr>
        <w:t xml:space="preserve"> 24.</w:t>
      </w:r>
    </w:p>
  </w:footnote>
  <w:footnote w:id="22">
    <w:p w14:paraId="5B0165FC" w14:textId="34EE12A2" w:rsidR="00B81E76" w:rsidRDefault="00B81E76" w:rsidP="00E16EBE">
      <w:pPr>
        <w:ind w:right="-360"/>
        <w:rPr>
          <w:rFonts w:ascii="Times New Roman" w:hAnsi="Times New Roman" w:cs="Times New Roman"/>
        </w:rPr>
      </w:pPr>
      <w:r w:rsidRPr="00273E5D">
        <w:rPr>
          <w:rStyle w:val="FootnoteReference"/>
          <w:rFonts w:ascii="Times New Roman" w:hAnsi="Times New Roman" w:cs="Times New Roman"/>
        </w:rPr>
        <w:footnoteRef/>
      </w:r>
      <w:r w:rsidRPr="00273E5D">
        <w:rPr>
          <w:rFonts w:ascii="Times New Roman" w:hAnsi="Times New Roman" w:cs="Times New Roman"/>
        </w:rPr>
        <w:t xml:space="preserve"> Simone de Beauvoir, </w:t>
      </w:r>
      <w:r w:rsidRPr="00273E5D">
        <w:rPr>
          <w:rFonts w:ascii="Times New Roman" w:hAnsi="Times New Roman" w:cs="Times New Roman"/>
          <w:i/>
        </w:rPr>
        <w:t>The Second Sex</w:t>
      </w:r>
      <w:r w:rsidRPr="00273E5D">
        <w:rPr>
          <w:rFonts w:ascii="Times New Roman" w:hAnsi="Times New Roman" w:cs="Times New Roman"/>
        </w:rPr>
        <w:t>, translated by Constance</w:t>
      </w:r>
      <w:r>
        <w:rPr>
          <w:rFonts w:ascii="Times New Roman" w:hAnsi="Times New Roman" w:cs="Times New Roman"/>
        </w:rPr>
        <w:t xml:space="preserve"> Borde and Sheila Malovany-Chevallier, New York: Vintage, 2011.</w:t>
      </w:r>
    </w:p>
    <w:p w14:paraId="1784BEB3" w14:textId="6230FDDC" w:rsidR="00B81E76" w:rsidRPr="00273E5D" w:rsidRDefault="00B81E76">
      <w:pPr>
        <w:pStyle w:val="FootnoteText"/>
        <w:rPr>
          <w:rFonts w:ascii="Times New Roman" w:hAnsi="Times New Roman" w:cs="Times New Roman"/>
        </w:rPr>
      </w:pPr>
      <w:r w:rsidRPr="00273E5D">
        <w:rPr>
          <w:rFonts w:ascii="Times New Roman" w:hAnsi="Times New Roman" w:cs="Times New Roman"/>
        </w:rPr>
        <w:t xml:space="preserve"> </w:t>
      </w:r>
    </w:p>
  </w:footnote>
  <w:footnote w:id="23">
    <w:p w14:paraId="0E0BFB78" w14:textId="667C35F9" w:rsidR="00B81E76" w:rsidRDefault="00B81E76">
      <w:pPr>
        <w:pStyle w:val="FootnoteText"/>
      </w:pPr>
      <w:r w:rsidRPr="000C1E4D">
        <w:rPr>
          <w:rStyle w:val="FootnoteReference"/>
          <w:rFonts w:ascii="Times New Roman" w:hAnsi="Times New Roman" w:cs="Times New Roman"/>
        </w:rPr>
        <w:footnoteRef/>
      </w:r>
      <w:r w:rsidRPr="000C1E4D">
        <w:rPr>
          <w:rFonts w:ascii="Times New Roman" w:hAnsi="Times New Roman" w:cs="Times New Roman"/>
        </w:rPr>
        <w:t xml:space="preserve"> Carol Gilligan,</w:t>
      </w:r>
      <w:r w:rsidRPr="000C1E4D">
        <w:rPr>
          <w:rFonts w:ascii="Times New Roman" w:hAnsi="Times New Roman" w:cs="Times New Roman"/>
          <w:i/>
        </w:rPr>
        <w:t xml:space="preserve"> </w:t>
      </w:r>
      <w:r w:rsidRPr="001C1102">
        <w:rPr>
          <w:rFonts w:ascii="Times New Roman" w:hAnsi="Times New Roman" w:cs="Times New Roman"/>
          <w:i/>
        </w:rPr>
        <w:t>In A Different Voice: Psychological Theory and Women’s Development</w:t>
      </w:r>
      <w:r>
        <w:rPr>
          <w:rFonts w:ascii="Times New Roman" w:hAnsi="Times New Roman" w:cs="Times New Roman"/>
        </w:rPr>
        <w:t>, Cambridge, MA and London: Harvard University Press, 1982.</w:t>
      </w:r>
    </w:p>
  </w:footnote>
  <w:footnote w:id="24">
    <w:p w14:paraId="63986718" w14:textId="5ADDB42B" w:rsidR="00B81E76" w:rsidRDefault="00B81E76" w:rsidP="005C7864">
      <w:pPr>
        <w:ind w:right="-360"/>
        <w:rPr>
          <w:rFonts w:ascii="Times New Roman" w:hAnsi="Times New Roman" w:cs="Times New Roman"/>
        </w:rPr>
      </w:pPr>
      <w:r w:rsidRPr="005C7864">
        <w:rPr>
          <w:rStyle w:val="FootnoteReference"/>
          <w:rFonts w:ascii="Times New Roman" w:hAnsi="Times New Roman" w:cs="Times New Roman"/>
        </w:rPr>
        <w:footnoteRef/>
      </w:r>
      <w:r w:rsidRPr="005C7864">
        <w:rPr>
          <w:rFonts w:ascii="Times New Roman" w:hAnsi="Times New Roman" w:cs="Times New Roman"/>
        </w:rPr>
        <w:t xml:space="preserve"> See</w:t>
      </w:r>
      <w:r>
        <w:t xml:space="preserve"> </w:t>
      </w:r>
      <w:r>
        <w:rPr>
          <w:rFonts w:ascii="Times New Roman" w:hAnsi="Times New Roman" w:cs="Times New Roman"/>
        </w:rPr>
        <w:t xml:space="preserve">Carol Gilligan, </w:t>
      </w:r>
      <w:r w:rsidRPr="001C1102">
        <w:rPr>
          <w:rFonts w:ascii="Times New Roman" w:hAnsi="Times New Roman" w:cs="Times New Roman"/>
          <w:i/>
        </w:rPr>
        <w:t>In A Different Voice: Psychological Theory and Women’s Development</w:t>
      </w:r>
      <w:r>
        <w:rPr>
          <w:rFonts w:ascii="Times New Roman" w:hAnsi="Times New Roman" w:cs="Times New Roman"/>
        </w:rPr>
        <w:t xml:space="preserve">, Cambridge, MA and London: Harvard University Press, 1982; Virginia Held, </w:t>
      </w:r>
      <w:r w:rsidRPr="005C7864">
        <w:rPr>
          <w:rFonts w:ascii="Times New Roman" w:hAnsi="Times New Roman" w:cs="Times New Roman"/>
          <w:i/>
        </w:rPr>
        <w:t>The Ethics of Care: Personal, Political,</w:t>
      </w:r>
      <w:r>
        <w:rPr>
          <w:rFonts w:ascii="Times New Roman" w:hAnsi="Times New Roman" w:cs="Times New Roman"/>
          <w:i/>
        </w:rPr>
        <w:t xml:space="preserve"> and</w:t>
      </w:r>
      <w:r w:rsidRPr="005C7864">
        <w:rPr>
          <w:rFonts w:ascii="Times New Roman" w:hAnsi="Times New Roman" w:cs="Times New Roman"/>
          <w:i/>
        </w:rPr>
        <w:t xml:space="preserve"> Global</w:t>
      </w:r>
      <w:r>
        <w:rPr>
          <w:rFonts w:ascii="Times New Roman" w:hAnsi="Times New Roman" w:cs="Times New Roman"/>
        </w:rPr>
        <w:t xml:space="preserve">, New York: Oxford University Press, 2007; Eva Feder Kittay, </w:t>
      </w:r>
      <w:r w:rsidRPr="005C7864">
        <w:rPr>
          <w:rFonts w:ascii="Times New Roman" w:hAnsi="Times New Roman" w:cs="Times New Roman"/>
          <w:i/>
        </w:rPr>
        <w:t>The Subject of Care: Feminist Perspectives on Dependency,</w:t>
      </w:r>
      <w:r>
        <w:rPr>
          <w:rFonts w:ascii="Times New Roman" w:hAnsi="Times New Roman" w:cs="Times New Roman"/>
        </w:rPr>
        <w:t xml:space="preserve"> Lanham, MD: Rowman &amp; Littlefield, 2003; Nel Noddings, </w:t>
      </w:r>
      <w:r w:rsidRPr="00FF15F4">
        <w:rPr>
          <w:rFonts w:ascii="Times New Roman" w:hAnsi="Times New Roman" w:cs="Times New Roman"/>
          <w:i/>
        </w:rPr>
        <w:t>Caring</w:t>
      </w:r>
      <w:r>
        <w:rPr>
          <w:rFonts w:ascii="Times New Roman" w:hAnsi="Times New Roman" w:cs="Times New Roman"/>
          <w:i/>
        </w:rPr>
        <w:t xml:space="preserve">: A Feminine Approach to Ethics and Moral Education, </w:t>
      </w:r>
      <w:r>
        <w:rPr>
          <w:rFonts w:ascii="Times New Roman" w:hAnsi="Times New Roman" w:cs="Times New Roman"/>
        </w:rPr>
        <w:t xml:space="preserve">Second Edition, Berkeley, CA: University of California Press, 2003. </w:t>
      </w:r>
    </w:p>
    <w:p w14:paraId="37E66542" w14:textId="5150900C" w:rsidR="00B81E76" w:rsidRDefault="00B81E76">
      <w:pPr>
        <w:pStyle w:val="FootnoteText"/>
      </w:pPr>
    </w:p>
  </w:footnote>
  <w:footnote w:id="25">
    <w:p w14:paraId="47540A1C" w14:textId="567FA805" w:rsidR="00B81E76" w:rsidRPr="00221570" w:rsidRDefault="00B81E76">
      <w:pPr>
        <w:pStyle w:val="FootnoteText"/>
        <w:rPr>
          <w:rFonts w:ascii="Times New Roman" w:hAnsi="Times New Roman" w:cs="Times New Roman"/>
        </w:rPr>
      </w:pPr>
      <w:r w:rsidRPr="00221570">
        <w:rPr>
          <w:rStyle w:val="FootnoteReference"/>
          <w:rFonts w:ascii="Times New Roman" w:hAnsi="Times New Roman" w:cs="Times New Roman"/>
        </w:rPr>
        <w:footnoteRef/>
      </w:r>
      <w:r w:rsidRPr="00221570">
        <w:rPr>
          <w:rFonts w:ascii="Times New Roman" w:hAnsi="Times New Roman" w:cs="Times New Roman"/>
        </w:rPr>
        <w:t xml:space="preserve"> See Laurence Shames, “The More Factor,” in </w:t>
      </w:r>
      <w:r w:rsidRPr="00221570">
        <w:rPr>
          <w:rFonts w:ascii="Times New Roman" w:hAnsi="Times New Roman" w:cs="Times New Roman"/>
          <w:i/>
        </w:rPr>
        <w:t>Signs of Life in the USA</w:t>
      </w:r>
      <w:r w:rsidRPr="00221570">
        <w:rPr>
          <w:rFonts w:ascii="Times New Roman" w:hAnsi="Times New Roman" w:cs="Times New Roman"/>
        </w:rPr>
        <w:t>, edited by Sonia Maasik and Jack Solomon, Boston and New York: St. Martin’s Press, 2003, 56-63.</w:t>
      </w:r>
    </w:p>
  </w:footnote>
  <w:footnote w:id="26">
    <w:p w14:paraId="338AE5A9" w14:textId="173C5A5E" w:rsidR="00B81E76" w:rsidRPr="00C9471B" w:rsidRDefault="00B81E76">
      <w:pPr>
        <w:pStyle w:val="FootnoteText"/>
        <w:rPr>
          <w:rFonts w:ascii="Times New Roman" w:hAnsi="Times New Roman" w:cs="Times New Roman"/>
        </w:rPr>
      </w:pPr>
      <w:r w:rsidRPr="00C9471B">
        <w:rPr>
          <w:rStyle w:val="FootnoteReference"/>
          <w:rFonts w:ascii="Times New Roman" w:hAnsi="Times New Roman" w:cs="Times New Roman"/>
        </w:rPr>
        <w:footnoteRef/>
      </w:r>
      <w:r w:rsidRPr="00C9471B">
        <w:rPr>
          <w:rFonts w:ascii="Times New Roman" w:hAnsi="Times New Roman" w:cs="Times New Roman"/>
        </w:rPr>
        <w:t xml:space="preserve"> Joan C. Tronto, </w:t>
      </w:r>
      <w:r w:rsidRPr="00C9471B">
        <w:rPr>
          <w:rFonts w:ascii="Times New Roman" w:hAnsi="Times New Roman" w:cs="Times New Roman"/>
          <w:i/>
        </w:rPr>
        <w:t>Moral Boundaries: A Political Argument for an Ethic of Care</w:t>
      </w:r>
      <w:r w:rsidRPr="00C9471B">
        <w:rPr>
          <w:rFonts w:ascii="Times New Roman" w:hAnsi="Times New Roman" w:cs="Times New Roman"/>
        </w:rPr>
        <w:t>, New Y</w:t>
      </w:r>
      <w:r>
        <w:rPr>
          <w:rFonts w:ascii="Times New Roman" w:hAnsi="Times New Roman" w:cs="Times New Roman"/>
        </w:rPr>
        <w:t xml:space="preserve">ork and London: Routledge, 1993, </w:t>
      </w:r>
      <w:r w:rsidRPr="00C9471B">
        <w:rPr>
          <w:rFonts w:ascii="Times New Roman" w:hAnsi="Times New Roman" w:cs="Times New Roman"/>
        </w:rPr>
        <w:t>20.</w:t>
      </w:r>
    </w:p>
  </w:footnote>
  <w:footnote w:id="27">
    <w:p w14:paraId="7D7564AA" w14:textId="42303C4B" w:rsidR="00B81E76" w:rsidRDefault="00B81E76">
      <w:pPr>
        <w:pStyle w:val="FootnoteText"/>
      </w:pPr>
      <w:r w:rsidRPr="0034136E">
        <w:rPr>
          <w:rStyle w:val="FootnoteReference"/>
          <w:rFonts w:ascii="Times New Roman" w:hAnsi="Times New Roman" w:cs="Times New Roman"/>
        </w:rPr>
        <w:footnoteRef/>
      </w:r>
      <w:r w:rsidRPr="0034136E">
        <w:rPr>
          <w:rFonts w:ascii="Times New Roman" w:hAnsi="Times New Roman" w:cs="Times New Roman"/>
        </w:rPr>
        <w:t xml:space="preserve"> Tronto, 101</w:t>
      </w:r>
      <w:r>
        <w:t>.</w:t>
      </w:r>
    </w:p>
  </w:footnote>
  <w:footnote w:id="28">
    <w:p w14:paraId="3DCF6C0E" w14:textId="6C52365D" w:rsidR="00B81E76" w:rsidRDefault="00B81E76">
      <w:pPr>
        <w:pStyle w:val="FootnoteText"/>
      </w:pPr>
      <w:r>
        <w:rPr>
          <w:rStyle w:val="FootnoteReference"/>
        </w:rPr>
        <w:footnoteRef/>
      </w:r>
      <w:r>
        <w:t xml:space="preserve"> Tronto, 20.</w:t>
      </w:r>
    </w:p>
  </w:footnote>
  <w:footnote w:id="29">
    <w:p w14:paraId="2654F6D9" w14:textId="3AFDC20F" w:rsidR="00B81E76" w:rsidRDefault="00B81E76">
      <w:pPr>
        <w:pStyle w:val="FootnoteText"/>
      </w:pPr>
      <w:r w:rsidRPr="000D6E45">
        <w:rPr>
          <w:rStyle w:val="FootnoteReference"/>
          <w:rFonts w:ascii="Times New Roman" w:hAnsi="Times New Roman" w:cs="Times New Roman"/>
        </w:rPr>
        <w:footnoteRef/>
      </w:r>
      <w:r w:rsidRPr="000D6E45">
        <w:rPr>
          <w:rFonts w:ascii="Times New Roman" w:hAnsi="Times New Roman" w:cs="Times New Roman"/>
        </w:rPr>
        <w:t xml:space="preserve"> Tronto, 135</w:t>
      </w:r>
      <w:r>
        <w:t>.</w:t>
      </w:r>
    </w:p>
  </w:footnote>
  <w:footnote w:id="30">
    <w:p w14:paraId="559E45E5" w14:textId="0035D406" w:rsidR="00B81E76" w:rsidRDefault="00B81E76">
      <w:pPr>
        <w:pStyle w:val="FootnoteText"/>
      </w:pPr>
      <w:r>
        <w:rPr>
          <w:rStyle w:val="FootnoteReference"/>
        </w:rPr>
        <w:footnoteRef/>
      </w:r>
      <w:r>
        <w:t xml:space="preserve"> See </w:t>
      </w:r>
      <w:hyperlink r:id="rId2" w:history="1">
        <w:r w:rsidRPr="008C4B01">
          <w:rPr>
            <w:rStyle w:val="Hyperlink"/>
          </w:rPr>
          <w:t>http://www.people-press.org/files/legacy-pdf/7-12-12%20Political%20Release.pdf</w:t>
        </w:r>
      </w:hyperlink>
      <w:r>
        <w:t>, accessed March 17, 2013.</w:t>
      </w:r>
    </w:p>
  </w:footnote>
  <w:footnote w:id="31">
    <w:p w14:paraId="2DA2E5F1" w14:textId="68B7B967" w:rsidR="00B81E76" w:rsidRDefault="00B81E76">
      <w:pPr>
        <w:pStyle w:val="FootnoteText"/>
      </w:pPr>
      <w:r>
        <w:rPr>
          <w:rStyle w:val="FootnoteReference"/>
        </w:rPr>
        <w:footnoteRef/>
      </w:r>
      <w:r>
        <w:t xml:space="preserve"> See </w:t>
      </w:r>
      <w:hyperlink r:id="rId3" w:history="1">
        <w:r w:rsidRPr="008C4B01">
          <w:rPr>
            <w:rStyle w:val="Hyperlink"/>
          </w:rPr>
          <w:t>http://www.huffingtonpost.com/2013/02/25/rick-scott-obamacare-quotes_n_2756006.html</w:t>
        </w:r>
      </w:hyperlink>
      <w:r>
        <w:t>, accessed March 17, 2013.</w:t>
      </w:r>
    </w:p>
  </w:footnote>
  <w:footnote w:id="32">
    <w:p w14:paraId="59A05E9D" w14:textId="452F3367" w:rsidR="00B81E76" w:rsidRPr="0008282C" w:rsidRDefault="00B81E76">
      <w:pPr>
        <w:pStyle w:val="FootnoteText"/>
        <w:rPr>
          <w:rFonts w:ascii="Times New Roman" w:hAnsi="Times New Roman" w:cs="Times New Roman"/>
        </w:rPr>
      </w:pPr>
      <w:r w:rsidRPr="0008282C">
        <w:rPr>
          <w:rStyle w:val="FootnoteReference"/>
          <w:rFonts w:ascii="Times New Roman" w:hAnsi="Times New Roman" w:cs="Times New Roman"/>
        </w:rPr>
        <w:footnoteRef/>
      </w:r>
      <w:r w:rsidRPr="0008282C">
        <w:rPr>
          <w:rFonts w:ascii="Times New Roman" w:hAnsi="Times New Roman" w:cs="Times New Roman"/>
        </w:rPr>
        <w:t xml:space="preserve"> See </w:t>
      </w:r>
      <w:r w:rsidRPr="0008282C">
        <w:rPr>
          <w:rFonts w:ascii="Times New Roman" w:hAnsi="Times New Roman" w:cs="Times New Roman"/>
          <w:i/>
        </w:rPr>
        <w:t>The Los Angeles Times,</w:t>
      </w:r>
      <w:r w:rsidRPr="0008282C">
        <w:rPr>
          <w:rFonts w:ascii="Times New Roman" w:hAnsi="Times New Roman" w:cs="Times New Roman"/>
        </w:rPr>
        <w:t xml:space="preserve"> Opinion, Friday, March 8, 2013, A19.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47EB4"/>
    <w:multiLevelType w:val="hybridMultilevel"/>
    <w:tmpl w:val="A21EDFAA"/>
    <w:lvl w:ilvl="0" w:tplc="06F42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A7646EF"/>
    <w:multiLevelType w:val="hybridMultilevel"/>
    <w:tmpl w:val="D4ECF67E"/>
    <w:lvl w:ilvl="0" w:tplc="E0802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72"/>
    <w:rsid w:val="0002775D"/>
    <w:rsid w:val="0003199A"/>
    <w:rsid w:val="00041387"/>
    <w:rsid w:val="000447E8"/>
    <w:rsid w:val="000564E8"/>
    <w:rsid w:val="00067C7D"/>
    <w:rsid w:val="00076756"/>
    <w:rsid w:val="0008282C"/>
    <w:rsid w:val="00084BFD"/>
    <w:rsid w:val="00084EC9"/>
    <w:rsid w:val="00090ADB"/>
    <w:rsid w:val="00094E33"/>
    <w:rsid w:val="00096272"/>
    <w:rsid w:val="000C1E4D"/>
    <w:rsid w:val="000C718F"/>
    <w:rsid w:val="000D5870"/>
    <w:rsid w:val="000D6E45"/>
    <w:rsid w:val="000E64A6"/>
    <w:rsid w:val="000F1748"/>
    <w:rsid w:val="00106408"/>
    <w:rsid w:val="001209DD"/>
    <w:rsid w:val="00130CAA"/>
    <w:rsid w:val="00133D9D"/>
    <w:rsid w:val="001508BD"/>
    <w:rsid w:val="001717BE"/>
    <w:rsid w:val="00172AA3"/>
    <w:rsid w:val="00185656"/>
    <w:rsid w:val="00193DC8"/>
    <w:rsid w:val="001C1102"/>
    <w:rsid w:val="001D16A2"/>
    <w:rsid w:val="001D7E91"/>
    <w:rsid w:val="001F08F6"/>
    <w:rsid w:val="001F1C5A"/>
    <w:rsid w:val="001F6CDD"/>
    <w:rsid w:val="001F7A93"/>
    <w:rsid w:val="00210732"/>
    <w:rsid w:val="0021117A"/>
    <w:rsid w:val="00216F90"/>
    <w:rsid w:val="002209D7"/>
    <w:rsid w:val="00221570"/>
    <w:rsid w:val="002227E5"/>
    <w:rsid w:val="00252CB9"/>
    <w:rsid w:val="00255AF5"/>
    <w:rsid w:val="002605ED"/>
    <w:rsid w:val="00266165"/>
    <w:rsid w:val="0026641C"/>
    <w:rsid w:val="00273E5D"/>
    <w:rsid w:val="002A2488"/>
    <w:rsid w:val="002C1008"/>
    <w:rsid w:val="002D27A8"/>
    <w:rsid w:val="002D5D45"/>
    <w:rsid w:val="002E328B"/>
    <w:rsid w:val="002E7774"/>
    <w:rsid w:val="002F6DF3"/>
    <w:rsid w:val="00304C01"/>
    <w:rsid w:val="00310965"/>
    <w:rsid w:val="00327C78"/>
    <w:rsid w:val="0034136E"/>
    <w:rsid w:val="00347D94"/>
    <w:rsid w:val="00374341"/>
    <w:rsid w:val="00374F83"/>
    <w:rsid w:val="00376E15"/>
    <w:rsid w:val="00381A87"/>
    <w:rsid w:val="00395053"/>
    <w:rsid w:val="003A62D0"/>
    <w:rsid w:val="003B5A78"/>
    <w:rsid w:val="003D61F9"/>
    <w:rsid w:val="003D6863"/>
    <w:rsid w:val="003E081E"/>
    <w:rsid w:val="00407F3C"/>
    <w:rsid w:val="0041692C"/>
    <w:rsid w:val="004462EA"/>
    <w:rsid w:val="00457605"/>
    <w:rsid w:val="00472225"/>
    <w:rsid w:val="0048413C"/>
    <w:rsid w:val="00491B35"/>
    <w:rsid w:val="00497868"/>
    <w:rsid w:val="004A06F1"/>
    <w:rsid w:val="004B2C70"/>
    <w:rsid w:val="004B7141"/>
    <w:rsid w:val="004D7B03"/>
    <w:rsid w:val="004E7C39"/>
    <w:rsid w:val="00501D22"/>
    <w:rsid w:val="00530DDA"/>
    <w:rsid w:val="005A2613"/>
    <w:rsid w:val="005B7E86"/>
    <w:rsid w:val="005C3D30"/>
    <w:rsid w:val="005C7864"/>
    <w:rsid w:val="005D1420"/>
    <w:rsid w:val="005F4D39"/>
    <w:rsid w:val="00621D9F"/>
    <w:rsid w:val="0062778D"/>
    <w:rsid w:val="00631A9D"/>
    <w:rsid w:val="006567D9"/>
    <w:rsid w:val="0068785D"/>
    <w:rsid w:val="006964C9"/>
    <w:rsid w:val="00696C5B"/>
    <w:rsid w:val="006977F1"/>
    <w:rsid w:val="006B2952"/>
    <w:rsid w:val="006C402B"/>
    <w:rsid w:val="006D4F4E"/>
    <w:rsid w:val="006E60EF"/>
    <w:rsid w:val="006F7C20"/>
    <w:rsid w:val="00700DBB"/>
    <w:rsid w:val="00716B0F"/>
    <w:rsid w:val="00725A8C"/>
    <w:rsid w:val="00743FAD"/>
    <w:rsid w:val="007647B0"/>
    <w:rsid w:val="007704B5"/>
    <w:rsid w:val="007749EA"/>
    <w:rsid w:val="0077533B"/>
    <w:rsid w:val="007A05D1"/>
    <w:rsid w:val="007A07B8"/>
    <w:rsid w:val="007B0AA0"/>
    <w:rsid w:val="007B7D19"/>
    <w:rsid w:val="007C056E"/>
    <w:rsid w:val="007C7F18"/>
    <w:rsid w:val="007D71BC"/>
    <w:rsid w:val="008037A7"/>
    <w:rsid w:val="008256E1"/>
    <w:rsid w:val="00825E5A"/>
    <w:rsid w:val="00827615"/>
    <w:rsid w:val="008404BA"/>
    <w:rsid w:val="008411C7"/>
    <w:rsid w:val="0085634A"/>
    <w:rsid w:val="00860FD6"/>
    <w:rsid w:val="00863A82"/>
    <w:rsid w:val="00876AB9"/>
    <w:rsid w:val="00892A77"/>
    <w:rsid w:val="008A10CF"/>
    <w:rsid w:val="008C5A8D"/>
    <w:rsid w:val="008D3119"/>
    <w:rsid w:val="008D47FB"/>
    <w:rsid w:val="008E3E0F"/>
    <w:rsid w:val="008E5B8F"/>
    <w:rsid w:val="00907E00"/>
    <w:rsid w:val="00917B0E"/>
    <w:rsid w:val="0092111C"/>
    <w:rsid w:val="0092448E"/>
    <w:rsid w:val="00934BAB"/>
    <w:rsid w:val="00961C72"/>
    <w:rsid w:val="00992803"/>
    <w:rsid w:val="009B578C"/>
    <w:rsid w:val="009B66E5"/>
    <w:rsid w:val="00A02F0A"/>
    <w:rsid w:val="00A13FAA"/>
    <w:rsid w:val="00A23FF1"/>
    <w:rsid w:val="00A65271"/>
    <w:rsid w:val="00A83ED0"/>
    <w:rsid w:val="00A94DBC"/>
    <w:rsid w:val="00AA6BC6"/>
    <w:rsid w:val="00AB2A86"/>
    <w:rsid w:val="00AC61B3"/>
    <w:rsid w:val="00AD339E"/>
    <w:rsid w:val="00AE7D8A"/>
    <w:rsid w:val="00B03475"/>
    <w:rsid w:val="00B23502"/>
    <w:rsid w:val="00B26528"/>
    <w:rsid w:val="00B44A6E"/>
    <w:rsid w:val="00B56EE3"/>
    <w:rsid w:val="00B65476"/>
    <w:rsid w:val="00B81E1F"/>
    <w:rsid w:val="00B81E76"/>
    <w:rsid w:val="00B97169"/>
    <w:rsid w:val="00B9750E"/>
    <w:rsid w:val="00BA1C82"/>
    <w:rsid w:val="00BA2897"/>
    <w:rsid w:val="00BA2D5A"/>
    <w:rsid w:val="00BA5579"/>
    <w:rsid w:val="00BC4897"/>
    <w:rsid w:val="00BF27D1"/>
    <w:rsid w:val="00C07EA0"/>
    <w:rsid w:val="00C206B5"/>
    <w:rsid w:val="00C20812"/>
    <w:rsid w:val="00C3059F"/>
    <w:rsid w:val="00C31D6F"/>
    <w:rsid w:val="00C43299"/>
    <w:rsid w:val="00C527C7"/>
    <w:rsid w:val="00C6117C"/>
    <w:rsid w:val="00C75737"/>
    <w:rsid w:val="00C8603E"/>
    <w:rsid w:val="00C9471B"/>
    <w:rsid w:val="00CD350E"/>
    <w:rsid w:val="00CF7CB1"/>
    <w:rsid w:val="00D06604"/>
    <w:rsid w:val="00D27FA1"/>
    <w:rsid w:val="00D3658D"/>
    <w:rsid w:val="00D55117"/>
    <w:rsid w:val="00D75B33"/>
    <w:rsid w:val="00D82009"/>
    <w:rsid w:val="00D95763"/>
    <w:rsid w:val="00DB3253"/>
    <w:rsid w:val="00DC536F"/>
    <w:rsid w:val="00DC7F30"/>
    <w:rsid w:val="00DE5B99"/>
    <w:rsid w:val="00DF3C22"/>
    <w:rsid w:val="00DF493D"/>
    <w:rsid w:val="00DF7FAB"/>
    <w:rsid w:val="00E04B01"/>
    <w:rsid w:val="00E16EBE"/>
    <w:rsid w:val="00E17029"/>
    <w:rsid w:val="00E33494"/>
    <w:rsid w:val="00E459B2"/>
    <w:rsid w:val="00E45F74"/>
    <w:rsid w:val="00E50162"/>
    <w:rsid w:val="00E51A07"/>
    <w:rsid w:val="00E52789"/>
    <w:rsid w:val="00E555B5"/>
    <w:rsid w:val="00E711C5"/>
    <w:rsid w:val="00E8013B"/>
    <w:rsid w:val="00EA0F47"/>
    <w:rsid w:val="00EB5902"/>
    <w:rsid w:val="00EB7AB8"/>
    <w:rsid w:val="00EC423C"/>
    <w:rsid w:val="00ED2969"/>
    <w:rsid w:val="00ED3E57"/>
    <w:rsid w:val="00EE1B56"/>
    <w:rsid w:val="00F13304"/>
    <w:rsid w:val="00F133D0"/>
    <w:rsid w:val="00F1608E"/>
    <w:rsid w:val="00F22575"/>
    <w:rsid w:val="00F54029"/>
    <w:rsid w:val="00F81372"/>
    <w:rsid w:val="00F95744"/>
    <w:rsid w:val="00FC61A3"/>
    <w:rsid w:val="00FC652D"/>
    <w:rsid w:val="00FD088C"/>
    <w:rsid w:val="00FD1119"/>
    <w:rsid w:val="00FE086E"/>
    <w:rsid w:val="00FE0897"/>
    <w:rsid w:val="00FE2CB2"/>
    <w:rsid w:val="00FF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C8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C01"/>
    <w:rPr>
      <w:color w:val="0000FF" w:themeColor="hyperlink"/>
      <w:u w:val="single"/>
    </w:rPr>
  </w:style>
  <w:style w:type="paragraph" w:styleId="ListParagraph">
    <w:name w:val="List Paragraph"/>
    <w:basedOn w:val="Normal"/>
    <w:uiPriority w:val="34"/>
    <w:qFormat/>
    <w:rsid w:val="00D3658D"/>
    <w:pPr>
      <w:ind w:left="720"/>
      <w:contextualSpacing/>
    </w:pPr>
  </w:style>
  <w:style w:type="paragraph" w:styleId="FootnoteText">
    <w:name w:val="footnote text"/>
    <w:basedOn w:val="Normal"/>
    <w:link w:val="FootnoteTextChar"/>
    <w:uiPriority w:val="99"/>
    <w:unhideWhenUsed/>
    <w:rsid w:val="00D75B33"/>
  </w:style>
  <w:style w:type="character" w:customStyle="1" w:styleId="FootnoteTextChar">
    <w:name w:val="Footnote Text Char"/>
    <w:basedOn w:val="DefaultParagraphFont"/>
    <w:link w:val="FootnoteText"/>
    <w:uiPriority w:val="99"/>
    <w:rsid w:val="00D75B33"/>
  </w:style>
  <w:style w:type="character" w:styleId="FootnoteReference">
    <w:name w:val="footnote reference"/>
    <w:basedOn w:val="DefaultParagraphFont"/>
    <w:uiPriority w:val="99"/>
    <w:unhideWhenUsed/>
    <w:rsid w:val="00D75B33"/>
    <w:rPr>
      <w:vertAlign w:val="superscript"/>
    </w:rPr>
  </w:style>
  <w:style w:type="paragraph" w:styleId="Footer">
    <w:name w:val="footer"/>
    <w:basedOn w:val="Normal"/>
    <w:link w:val="FooterChar"/>
    <w:uiPriority w:val="99"/>
    <w:unhideWhenUsed/>
    <w:rsid w:val="00863A82"/>
    <w:pPr>
      <w:tabs>
        <w:tab w:val="center" w:pos="4320"/>
        <w:tab w:val="right" w:pos="8640"/>
      </w:tabs>
    </w:pPr>
  </w:style>
  <w:style w:type="character" w:customStyle="1" w:styleId="FooterChar">
    <w:name w:val="Footer Char"/>
    <w:basedOn w:val="DefaultParagraphFont"/>
    <w:link w:val="Footer"/>
    <w:uiPriority w:val="99"/>
    <w:rsid w:val="00863A82"/>
  </w:style>
  <w:style w:type="character" w:styleId="PageNumber">
    <w:name w:val="page number"/>
    <w:basedOn w:val="DefaultParagraphFont"/>
    <w:uiPriority w:val="99"/>
    <w:semiHidden/>
    <w:unhideWhenUsed/>
    <w:rsid w:val="00863A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C01"/>
    <w:rPr>
      <w:color w:val="0000FF" w:themeColor="hyperlink"/>
      <w:u w:val="single"/>
    </w:rPr>
  </w:style>
  <w:style w:type="paragraph" w:styleId="ListParagraph">
    <w:name w:val="List Paragraph"/>
    <w:basedOn w:val="Normal"/>
    <w:uiPriority w:val="34"/>
    <w:qFormat/>
    <w:rsid w:val="00D3658D"/>
    <w:pPr>
      <w:ind w:left="720"/>
      <w:contextualSpacing/>
    </w:pPr>
  </w:style>
  <w:style w:type="paragraph" w:styleId="FootnoteText">
    <w:name w:val="footnote text"/>
    <w:basedOn w:val="Normal"/>
    <w:link w:val="FootnoteTextChar"/>
    <w:uiPriority w:val="99"/>
    <w:unhideWhenUsed/>
    <w:rsid w:val="00D75B33"/>
  </w:style>
  <w:style w:type="character" w:customStyle="1" w:styleId="FootnoteTextChar">
    <w:name w:val="Footnote Text Char"/>
    <w:basedOn w:val="DefaultParagraphFont"/>
    <w:link w:val="FootnoteText"/>
    <w:uiPriority w:val="99"/>
    <w:rsid w:val="00D75B33"/>
  </w:style>
  <w:style w:type="character" w:styleId="FootnoteReference">
    <w:name w:val="footnote reference"/>
    <w:basedOn w:val="DefaultParagraphFont"/>
    <w:uiPriority w:val="99"/>
    <w:unhideWhenUsed/>
    <w:rsid w:val="00D75B33"/>
    <w:rPr>
      <w:vertAlign w:val="superscript"/>
    </w:rPr>
  </w:style>
  <w:style w:type="paragraph" w:styleId="Footer">
    <w:name w:val="footer"/>
    <w:basedOn w:val="Normal"/>
    <w:link w:val="FooterChar"/>
    <w:uiPriority w:val="99"/>
    <w:unhideWhenUsed/>
    <w:rsid w:val="00863A82"/>
    <w:pPr>
      <w:tabs>
        <w:tab w:val="center" w:pos="4320"/>
        <w:tab w:val="right" w:pos="8640"/>
      </w:tabs>
    </w:pPr>
  </w:style>
  <w:style w:type="character" w:customStyle="1" w:styleId="FooterChar">
    <w:name w:val="Footer Char"/>
    <w:basedOn w:val="DefaultParagraphFont"/>
    <w:link w:val="Footer"/>
    <w:uiPriority w:val="99"/>
    <w:rsid w:val="00863A82"/>
  </w:style>
  <w:style w:type="character" w:styleId="PageNumber">
    <w:name w:val="page number"/>
    <w:basedOn w:val="DefaultParagraphFont"/>
    <w:uiPriority w:val="99"/>
    <w:semiHidden/>
    <w:unhideWhenUsed/>
    <w:rsid w:val="0086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7566">
      <w:bodyDiv w:val="1"/>
      <w:marLeft w:val="0"/>
      <w:marRight w:val="0"/>
      <w:marTop w:val="0"/>
      <w:marBottom w:val="0"/>
      <w:divBdr>
        <w:top w:val="none" w:sz="0" w:space="0" w:color="auto"/>
        <w:left w:val="none" w:sz="0" w:space="0" w:color="auto"/>
        <w:bottom w:val="none" w:sz="0" w:space="0" w:color="auto"/>
        <w:right w:val="none" w:sz="0" w:space="0" w:color="auto"/>
      </w:divBdr>
    </w:div>
    <w:div w:id="1338652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ople-press.org/files/legacy-pdf/7-12-12%20Political%20Release.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caputi@csulb.edu" TargetMode="External"/><Relationship Id="rId9" Type="http://schemas.openxmlformats.org/officeDocument/2006/relationships/hyperlink" Target="http://www.huffingtonpost.com/2013/02/25/rick-scott-obamacare-quotes_n_2756006.html" TargetMode="External"/><Relationship Id="rId10" Type="http://schemas.openxmlformats.org/officeDocument/2006/relationships/hyperlink" Target="http://www.pbs.org/newshour/bb/social_issues/jan-june13/sandberg_03-1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bs.org/newshour/bb/social_issues/jan-june13/sandberg_03-12.html" TargetMode="External"/><Relationship Id="rId2" Type="http://schemas.openxmlformats.org/officeDocument/2006/relationships/hyperlink" Target="http://www.people-press.org/files/legacy-pdf/7-12-12%20Political%20Release.pdf" TargetMode="External"/><Relationship Id="rId3" Type="http://schemas.openxmlformats.org/officeDocument/2006/relationships/hyperlink" Target="http://www.huffingtonpost.com/2013/02/25/rick-scott-obamacare-quotes_n_2756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23</Pages>
  <Words>5959</Words>
  <Characters>33967</Characters>
  <Application>Microsoft Macintosh Word</Application>
  <DocSecurity>0</DocSecurity>
  <Lines>283</Lines>
  <Paragraphs>79</Paragraphs>
  <ScaleCrop>false</ScaleCrop>
  <Company/>
  <LinksUpToDate>false</LinksUpToDate>
  <CharactersWithSpaces>39847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000002156</dc:creator>
  <cp:keywords/>
  <dc:description/>
  <cp:lastModifiedBy>000002156</cp:lastModifiedBy>
  <cp:revision>32</cp:revision>
  <cp:lastPrinted>2013-03-19T22:52:00Z</cp:lastPrinted>
  <dcterms:created xsi:type="dcterms:W3CDTF">2013-03-19T01:05:00Z</dcterms:created>
  <dcterms:modified xsi:type="dcterms:W3CDTF">2013-03-19T22:58:00Z</dcterms:modified>
</cp:coreProperties>
</file>