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D16B3" w14:textId="77777777" w:rsidR="00A24B86" w:rsidRDefault="00A24B86" w:rsidP="00A24B86">
      <w:pPr>
        <w:jc w:val="center"/>
        <w:rPr>
          <w:rFonts w:ascii="Times New Roman" w:hAnsi="Times New Roman" w:cs="Times New Roman"/>
          <w:b/>
          <w:u w:val="single"/>
        </w:rPr>
      </w:pPr>
    </w:p>
    <w:p w14:paraId="60AC81A7" w14:textId="77777777" w:rsidR="00A24B86" w:rsidRDefault="00A24B86" w:rsidP="00A24B86">
      <w:pPr>
        <w:jc w:val="center"/>
        <w:rPr>
          <w:rFonts w:ascii="Times New Roman" w:hAnsi="Times New Roman" w:cs="Times New Roman"/>
          <w:b/>
          <w:u w:val="single"/>
        </w:rPr>
      </w:pPr>
    </w:p>
    <w:p w14:paraId="54F6DF73" w14:textId="77777777" w:rsidR="00A24B86" w:rsidRDefault="00A24B86" w:rsidP="00A24B86">
      <w:pPr>
        <w:jc w:val="center"/>
        <w:rPr>
          <w:rFonts w:ascii="Times New Roman" w:hAnsi="Times New Roman" w:cs="Times New Roman"/>
          <w:b/>
          <w:u w:val="single"/>
        </w:rPr>
      </w:pPr>
    </w:p>
    <w:p w14:paraId="1DE71B51" w14:textId="77777777" w:rsidR="00A24B86" w:rsidRDefault="00A24B86" w:rsidP="00A24B86">
      <w:pPr>
        <w:jc w:val="center"/>
        <w:rPr>
          <w:rFonts w:ascii="Times New Roman" w:hAnsi="Times New Roman" w:cs="Times New Roman"/>
          <w:b/>
          <w:u w:val="single"/>
        </w:rPr>
      </w:pPr>
    </w:p>
    <w:p w14:paraId="460FB26A" w14:textId="77777777" w:rsidR="00A24B86" w:rsidRDefault="00A24B86" w:rsidP="00A24B86">
      <w:pPr>
        <w:jc w:val="center"/>
        <w:rPr>
          <w:rFonts w:ascii="Times New Roman" w:hAnsi="Times New Roman" w:cs="Times New Roman"/>
          <w:b/>
          <w:u w:val="single"/>
        </w:rPr>
      </w:pPr>
    </w:p>
    <w:p w14:paraId="633C6AFE" w14:textId="77777777" w:rsidR="00A24B86" w:rsidRDefault="00A24B86" w:rsidP="00A24B86">
      <w:pPr>
        <w:jc w:val="center"/>
        <w:rPr>
          <w:rFonts w:ascii="Times New Roman" w:hAnsi="Times New Roman" w:cs="Times New Roman"/>
          <w:b/>
          <w:u w:val="single"/>
        </w:rPr>
      </w:pPr>
    </w:p>
    <w:p w14:paraId="5724E083" w14:textId="567F55C7" w:rsidR="00A24B86" w:rsidRDefault="00A24B86" w:rsidP="00A24B86">
      <w:pPr>
        <w:jc w:val="center"/>
        <w:rPr>
          <w:rFonts w:ascii="Times New Roman" w:hAnsi="Times New Roman" w:cs="Times New Roman"/>
          <w:b/>
          <w:u w:val="single"/>
        </w:rPr>
      </w:pPr>
    </w:p>
    <w:p w14:paraId="6E0A9526" w14:textId="2708B530" w:rsidR="00C83567" w:rsidRDefault="00C83567" w:rsidP="00A24B86">
      <w:pPr>
        <w:jc w:val="center"/>
        <w:rPr>
          <w:rFonts w:ascii="Times New Roman" w:hAnsi="Times New Roman" w:cs="Times New Roman"/>
          <w:b/>
          <w:u w:val="single"/>
        </w:rPr>
      </w:pPr>
    </w:p>
    <w:p w14:paraId="141BB8F3" w14:textId="77777777" w:rsidR="00C83567" w:rsidRDefault="00C83567" w:rsidP="00A24B86">
      <w:pPr>
        <w:jc w:val="center"/>
        <w:rPr>
          <w:rFonts w:ascii="Times New Roman" w:hAnsi="Times New Roman" w:cs="Times New Roman"/>
          <w:b/>
          <w:u w:val="single"/>
        </w:rPr>
      </w:pPr>
    </w:p>
    <w:p w14:paraId="3CC5EAF1" w14:textId="77777777" w:rsidR="00A24B86" w:rsidRDefault="00A24B86" w:rsidP="00A24B86">
      <w:pPr>
        <w:jc w:val="center"/>
        <w:rPr>
          <w:rFonts w:ascii="Times New Roman" w:hAnsi="Times New Roman" w:cs="Times New Roman"/>
          <w:b/>
          <w:u w:val="single"/>
        </w:rPr>
      </w:pPr>
    </w:p>
    <w:p w14:paraId="0FD2E1DE" w14:textId="77777777" w:rsidR="00A24B86" w:rsidRDefault="00A24B86" w:rsidP="00A24B86">
      <w:pPr>
        <w:jc w:val="center"/>
        <w:rPr>
          <w:rFonts w:ascii="Times New Roman" w:hAnsi="Times New Roman" w:cs="Times New Roman"/>
          <w:b/>
          <w:u w:val="single"/>
        </w:rPr>
      </w:pPr>
      <w:r>
        <w:rPr>
          <w:rFonts w:ascii="Times New Roman" w:hAnsi="Times New Roman" w:cs="Times New Roman"/>
          <w:b/>
          <w:u w:val="single"/>
        </w:rPr>
        <w:t>The Kids Are Alright:</w:t>
      </w:r>
    </w:p>
    <w:p w14:paraId="282FAB9C" w14:textId="142F6D1B" w:rsidR="00A24B86" w:rsidRDefault="00C04621" w:rsidP="00A24B86">
      <w:pPr>
        <w:jc w:val="center"/>
        <w:rPr>
          <w:rFonts w:ascii="Times New Roman" w:hAnsi="Times New Roman" w:cs="Times New Roman"/>
          <w:b/>
          <w:u w:val="single"/>
        </w:rPr>
      </w:pPr>
      <w:r>
        <w:rPr>
          <w:rFonts w:ascii="Times New Roman" w:hAnsi="Times New Roman" w:cs="Times New Roman"/>
          <w:b/>
          <w:u w:val="single"/>
        </w:rPr>
        <w:t>Connective Identity and the Youth Climate Movement</w:t>
      </w:r>
    </w:p>
    <w:p w14:paraId="7A795FB3" w14:textId="1D595BC2" w:rsidR="00BD41C6" w:rsidRDefault="00BD41C6" w:rsidP="00A24B86">
      <w:pPr>
        <w:jc w:val="center"/>
        <w:rPr>
          <w:rFonts w:ascii="Times New Roman" w:hAnsi="Times New Roman" w:cs="Times New Roman"/>
          <w:b/>
          <w:u w:val="single"/>
        </w:rPr>
      </w:pPr>
    </w:p>
    <w:p w14:paraId="0EC260EE" w14:textId="47807999" w:rsidR="00BD41C6" w:rsidRDefault="00BD41C6" w:rsidP="00BD41C6">
      <w:pPr>
        <w:jc w:val="center"/>
        <w:rPr>
          <w:rFonts w:ascii="Times New Roman" w:hAnsi="Times New Roman" w:cs="Times New Roman"/>
          <w:bCs/>
        </w:rPr>
      </w:pPr>
      <w:r>
        <w:rPr>
          <w:rFonts w:ascii="Times New Roman" w:hAnsi="Times New Roman" w:cs="Times New Roman"/>
          <w:bCs/>
        </w:rPr>
        <w:t>“</w:t>
      </w:r>
      <w:r w:rsidRPr="00BD41C6">
        <w:rPr>
          <w:rFonts w:ascii="Times New Roman" w:hAnsi="Times New Roman" w:cs="Times New Roman"/>
          <w:bCs/>
        </w:rPr>
        <w:t>And these children that you spit on</w:t>
      </w:r>
      <w:r w:rsidRPr="00BD41C6">
        <w:rPr>
          <w:rFonts w:ascii="Times New Roman" w:hAnsi="Times New Roman" w:cs="Times New Roman"/>
          <w:bCs/>
        </w:rPr>
        <w:br/>
        <w:t>As they try to change their worlds</w:t>
      </w:r>
      <w:r w:rsidRPr="00BD41C6">
        <w:rPr>
          <w:rFonts w:ascii="Times New Roman" w:hAnsi="Times New Roman" w:cs="Times New Roman"/>
          <w:bCs/>
        </w:rPr>
        <w:br/>
        <w:t>Are immune to your consultations</w:t>
      </w:r>
      <w:r w:rsidRPr="00BD41C6">
        <w:rPr>
          <w:rFonts w:ascii="Times New Roman" w:hAnsi="Times New Roman" w:cs="Times New Roman"/>
          <w:bCs/>
        </w:rPr>
        <w:br/>
        <w:t xml:space="preserve">They're quite aware of what they're </w:t>
      </w:r>
      <w:proofErr w:type="spellStart"/>
      <w:r w:rsidRPr="00BD41C6">
        <w:rPr>
          <w:rFonts w:ascii="Times New Roman" w:hAnsi="Times New Roman" w:cs="Times New Roman"/>
          <w:bCs/>
        </w:rPr>
        <w:t>goin</w:t>
      </w:r>
      <w:proofErr w:type="spellEnd"/>
      <w:r w:rsidRPr="00BD41C6">
        <w:rPr>
          <w:rFonts w:ascii="Times New Roman" w:hAnsi="Times New Roman" w:cs="Times New Roman"/>
          <w:bCs/>
        </w:rPr>
        <w:t>' through</w:t>
      </w:r>
      <w:r>
        <w:rPr>
          <w:rFonts w:ascii="Times New Roman" w:hAnsi="Times New Roman" w:cs="Times New Roman"/>
          <w:bCs/>
        </w:rPr>
        <w:t>.”</w:t>
      </w:r>
    </w:p>
    <w:p w14:paraId="26C5C2B8" w14:textId="46DE0517" w:rsidR="00BD41C6" w:rsidRPr="00BD41C6" w:rsidRDefault="00BD41C6" w:rsidP="00BD41C6">
      <w:pPr>
        <w:jc w:val="center"/>
        <w:rPr>
          <w:rFonts w:ascii="Times New Roman" w:hAnsi="Times New Roman" w:cs="Times New Roman"/>
          <w:bCs/>
        </w:rPr>
      </w:pPr>
      <w:r>
        <w:rPr>
          <w:rFonts w:ascii="Times New Roman" w:hAnsi="Times New Roman" w:cs="Times New Roman"/>
          <w:bCs/>
        </w:rPr>
        <w:t xml:space="preserve">David Bowie </w:t>
      </w:r>
      <w:r>
        <w:rPr>
          <w:rFonts w:ascii="Times New Roman" w:hAnsi="Times New Roman" w:cs="Times New Roman"/>
          <w:bCs/>
          <w:i/>
          <w:iCs/>
        </w:rPr>
        <w:t>Changes</w:t>
      </w:r>
      <w:r>
        <w:rPr>
          <w:rFonts w:ascii="Times New Roman" w:hAnsi="Times New Roman" w:cs="Times New Roman"/>
          <w:bCs/>
        </w:rPr>
        <w:t xml:space="preserve"> 1971</w:t>
      </w:r>
    </w:p>
    <w:p w14:paraId="0821E597" w14:textId="77777777" w:rsidR="00BD41C6" w:rsidRDefault="00BD41C6" w:rsidP="00A24B86">
      <w:pPr>
        <w:jc w:val="center"/>
        <w:rPr>
          <w:rFonts w:ascii="Times New Roman" w:hAnsi="Times New Roman" w:cs="Times New Roman"/>
          <w:b/>
          <w:u w:val="single"/>
        </w:rPr>
      </w:pPr>
    </w:p>
    <w:p w14:paraId="47D74EB9" w14:textId="77777777" w:rsidR="00A24B86" w:rsidRDefault="00A24B86" w:rsidP="00A24B86">
      <w:pPr>
        <w:jc w:val="center"/>
        <w:rPr>
          <w:rFonts w:ascii="Times New Roman" w:hAnsi="Times New Roman" w:cs="Times New Roman"/>
        </w:rPr>
      </w:pPr>
    </w:p>
    <w:p w14:paraId="29F3DAE3" w14:textId="4603F461" w:rsidR="00A24B86" w:rsidRPr="00230C01" w:rsidRDefault="00230C01" w:rsidP="00A24B86">
      <w:pPr>
        <w:jc w:val="center"/>
        <w:rPr>
          <w:rFonts w:ascii="Times New Roman" w:hAnsi="Times New Roman" w:cs="Times New Roman"/>
        </w:rPr>
      </w:pPr>
      <w:r>
        <w:rPr>
          <w:rFonts w:ascii="Times New Roman" w:hAnsi="Times New Roman" w:cs="Times New Roman"/>
        </w:rPr>
        <w:t xml:space="preserve">“Narrative…is, I believe, one of the principal ways in which we absorb knowledge.” Toni Morrison </w:t>
      </w:r>
      <w:r>
        <w:rPr>
          <w:rFonts w:ascii="Times New Roman" w:hAnsi="Times New Roman" w:cs="Times New Roman"/>
          <w:i/>
          <w:iCs/>
        </w:rPr>
        <w:t>Nobel Lecture December 1993</w:t>
      </w:r>
    </w:p>
    <w:p w14:paraId="0B20FB7A" w14:textId="77777777" w:rsidR="00A24B86" w:rsidRDefault="00EE38CA" w:rsidP="00A24B8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B5C35F7" w14:textId="1575A4AF" w:rsidR="00A24B86" w:rsidRPr="00CC19F9" w:rsidRDefault="00A24B86" w:rsidP="00A24B86">
      <w:pPr>
        <w:jc w:val="center"/>
        <w:rPr>
          <w:rFonts w:ascii="Times New Roman" w:hAnsi="Times New Roman" w:cs="Times New Roman"/>
          <w:b/>
          <w:bCs/>
          <w:sz w:val="28"/>
          <w:szCs w:val="28"/>
        </w:rPr>
      </w:pPr>
      <w:r w:rsidRPr="00CC19F9">
        <w:rPr>
          <w:rFonts w:ascii="Times New Roman" w:hAnsi="Times New Roman" w:cs="Times New Roman"/>
          <w:b/>
          <w:bCs/>
          <w:sz w:val="28"/>
          <w:szCs w:val="28"/>
        </w:rPr>
        <w:t>Michele Zamora</w:t>
      </w:r>
    </w:p>
    <w:p w14:paraId="5D3B840C" w14:textId="3844925C" w:rsidR="00CC19F9" w:rsidRDefault="00CC19F9" w:rsidP="00A24B86">
      <w:pPr>
        <w:jc w:val="center"/>
        <w:rPr>
          <w:rFonts w:ascii="Times New Roman" w:hAnsi="Times New Roman" w:cs="Times New Roman"/>
          <w:sz w:val="28"/>
          <w:szCs w:val="28"/>
        </w:rPr>
      </w:pPr>
      <w:r>
        <w:rPr>
          <w:rFonts w:ascii="Times New Roman" w:hAnsi="Times New Roman" w:cs="Times New Roman"/>
          <w:sz w:val="28"/>
          <w:szCs w:val="28"/>
        </w:rPr>
        <w:t>University of California, Santa Barbara</w:t>
      </w:r>
    </w:p>
    <w:p w14:paraId="1DBAEB58" w14:textId="319780E9" w:rsidR="00CC19F9" w:rsidRDefault="009063F9" w:rsidP="00A24B86">
      <w:pPr>
        <w:jc w:val="center"/>
        <w:rPr>
          <w:rFonts w:ascii="Times New Roman" w:hAnsi="Times New Roman" w:cs="Times New Roman"/>
          <w:sz w:val="28"/>
          <w:szCs w:val="28"/>
        </w:rPr>
      </w:pPr>
      <w:hyperlink r:id="rId8" w:history="1">
        <w:r w:rsidR="00CC19F9" w:rsidRPr="00964E30">
          <w:rPr>
            <w:rStyle w:val="Hyperlink"/>
            <w:rFonts w:ascii="Times New Roman" w:hAnsi="Times New Roman" w:cs="Times New Roman"/>
            <w:sz w:val="28"/>
            <w:szCs w:val="28"/>
          </w:rPr>
          <w:t>michele_zamora@ucsb.edu</w:t>
        </w:r>
      </w:hyperlink>
      <w:r w:rsidR="00CC19F9">
        <w:rPr>
          <w:rFonts w:ascii="Times New Roman" w:hAnsi="Times New Roman" w:cs="Times New Roman"/>
          <w:sz w:val="28"/>
          <w:szCs w:val="28"/>
        </w:rPr>
        <w:t xml:space="preserve"> </w:t>
      </w:r>
    </w:p>
    <w:p w14:paraId="7BAE9BF4" w14:textId="6D9C04EB" w:rsidR="00CC19F9" w:rsidRDefault="00CC19F9" w:rsidP="00A24B86">
      <w:pPr>
        <w:jc w:val="center"/>
        <w:rPr>
          <w:rFonts w:ascii="Times New Roman" w:hAnsi="Times New Roman" w:cs="Times New Roman"/>
          <w:sz w:val="28"/>
          <w:szCs w:val="28"/>
        </w:rPr>
      </w:pPr>
    </w:p>
    <w:p w14:paraId="79E00568" w14:textId="77777777" w:rsidR="00CC19F9" w:rsidRDefault="00CC19F9" w:rsidP="00A24B86">
      <w:pPr>
        <w:jc w:val="center"/>
        <w:rPr>
          <w:rFonts w:ascii="Times New Roman" w:hAnsi="Times New Roman" w:cs="Times New Roman"/>
          <w:sz w:val="28"/>
          <w:szCs w:val="28"/>
        </w:rPr>
      </w:pPr>
    </w:p>
    <w:p w14:paraId="6B8EF282" w14:textId="53CC5917" w:rsidR="00C80537" w:rsidRPr="00CC19F9" w:rsidRDefault="00C80537" w:rsidP="00A24B86">
      <w:pPr>
        <w:jc w:val="center"/>
        <w:rPr>
          <w:rFonts w:ascii="Times New Roman" w:hAnsi="Times New Roman" w:cs="Times New Roman"/>
          <w:b/>
          <w:bCs/>
          <w:sz w:val="28"/>
          <w:szCs w:val="28"/>
        </w:rPr>
      </w:pPr>
      <w:r w:rsidRPr="00CC19F9">
        <w:rPr>
          <w:rFonts w:ascii="Times New Roman" w:hAnsi="Times New Roman" w:cs="Times New Roman"/>
          <w:b/>
          <w:bCs/>
          <w:sz w:val="28"/>
          <w:szCs w:val="28"/>
        </w:rPr>
        <w:t>Daniel Gomez</w:t>
      </w:r>
    </w:p>
    <w:p w14:paraId="6182B92B" w14:textId="6CB96424" w:rsidR="00CC19F9" w:rsidRDefault="00CC19F9" w:rsidP="00A24B86">
      <w:pPr>
        <w:jc w:val="center"/>
        <w:rPr>
          <w:rFonts w:ascii="Times New Roman" w:hAnsi="Times New Roman" w:cs="Times New Roman"/>
          <w:sz w:val="28"/>
          <w:szCs w:val="28"/>
        </w:rPr>
      </w:pPr>
      <w:r>
        <w:rPr>
          <w:rFonts w:ascii="Times New Roman" w:hAnsi="Times New Roman" w:cs="Times New Roman"/>
          <w:sz w:val="28"/>
          <w:szCs w:val="28"/>
        </w:rPr>
        <w:t>University of California, Santa Barbara</w:t>
      </w:r>
    </w:p>
    <w:p w14:paraId="7D5E00E3" w14:textId="1B8D41AD" w:rsidR="00CC19F9" w:rsidRPr="00657AB4" w:rsidRDefault="009063F9" w:rsidP="00A24B86">
      <w:pPr>
        <w:jc w:val="center"/>
        <w:rPr>
          <w:rFonts w:ascii="Times New Roman" w:hAnsi="Times New Roman" w:cs="Times New Roman"/>
          <w:sz w:val="28"/>
          <w:szCs w:val="28"/>
        </w:rPr>
      </w:pPr>
      <w:hyperlink r:id="rId9" w:history="1">
        <w:r w:rsidR="00CC19F9" w:rsidRPr="00964E30">
          <w:rPr>
            <w:rStyle w:val="Hyperlink"/>
            <w:rFonts w:ascii="Times New Roman" w:hAnsi="Times New Roman" w:cs="Times New Roman"/>
            <w:sz w:val="28"/>
            <w:szCs w:val="28"/>
          </w:rPr>
          <w:t>dgomez00@ucsb.edu</w:t>
        </w:r>
      </w:hyperlink>
      <w:r w:rsidR="00CC19F9">
        <w:rPr>
          <w:rFonts w:ascii="Times New Roman" w:hAnsi="Times New Roman" w:cs="Times New Roman"/>
          <w:sz w:val="28"/>
          <w:szCs w:val="28"/>
        </w:rPr>
        <w:t xml:space="preserve"> </w:t>
      </w:r>
    </w:p>
    <w:p w14:paraId="65FA64C1" w14:textId="77777777" w:rsidR="00A24B86" w:rsidRDefault="00A24B86" w:rsidP="00A24B86">
      <w:pPr>
        <w:jc w:val="center"/>
        <w:rPr>
          <w:rFonts w:ascii="Times New Roman" w:hAnsi="Times New Roman" w:cs="Times New Roman"/>
          <w:sz w:val="28"/>
          <w:szCs w:val="28"/>
        </w:rPr>
      </w:pPr>
    </w:p>
    <w:p w14:paraId="51F81FF2" w14:textId="77777777" w:rsidR="00F91AB9" w:rsidRDefault="00F91AB9" w:rsidP="00A24B86">
      <w:pPr>
        <w:jc w:val="center"/>
        <w:rPr>
          <w:rFonts w:ascii="Times New Roman" w:hAnsi="Times New Roman" w:cs="Times New Roman"/>
        </w:rPr>
      </w:pPr>
    </w:p>
    <w:p w14:paraId="1BC0AD5E" w14:textId="4E761CBF" w:rsidR="005D7678" w:rsidRDefault="005D7678" w:rsidP="00A24B86">
      <w:pPr>
        <w:spacing w:line="480" w:lineRule="auto"/>
        <w:rPr>
          <w:rFonts w:ascii="Times New Roman" w:hAnsi="Times New Roman" w:cs="Times New Roman"/>
        </w:rPr>
      </w:pPr>
    </w:p>
    <w:p w14:paraId="2439999D" w14:textId="0692F2D6" w:rsidR="00BD41C6" w:rsidRDefault="00BD41C6" w:rsidP="00A24B86">
      <w:pPr>
        <w:spacing w:line="480" w:lineRule="auto"/>
        <w:rPr>
          <w:rFonts w:ascii="Times New Roman" w:hAnsi="Times New Roman" w:cs="Times New Roman"/>
          <w:b/>
          <w:u w:val="single"/>
        </w:rPr>
      </w:pPr>
    </w:p>
    <w:p w14:paraId="4E7AA3D4" w14:textId="24DC04B6" w:rsidR="00C83567" w:rsidRDefault="00C83567" w:rsidP="00A24B86">
      <w:pPr>
        <w:spacing w:line="480" w:lineRule="auto"/>
        <w:rPr>
          <w:rFonts w:ascii="Times New Roman" w:hAnsi="Times New Roman" w:cs="Times New Roman"/>
          <w:b/>
          <w:u w:val="single"/>
        </w:rPr>
      </w:pPr>
    </w:p>
    <w:p w14:paraId="27AD8D24" w14:textId="480C5B72" w:rsidR="00C82B46" w:rsidRDefault="00C82B46" w:rsidP="00A24B86">
      <w:pPr>
        <w:spacing w:line="480" w:lineRule="auto"/>
        <w:rPr>
          <w:rFonts w:ascii="Times New Roman" w:hAnsi="Times New Roman" w:cs="Times New Roman"/>
          <w:b/>
          <w:u w:val="single"/>
        </w:rPr>
      </w:pPr>
    </w:p>
    <w:p w14:paraId="1D1CF530" w14:textId="77777777" w:rsidR="00C82B46" w:rsidRDefault="00C82B46" w:rsidP="00A24B86">
      <w:pPr>
        <w:spacing w:line="480" w:lineRule="auto"/>
        <w:rPr>
          <w:rFonts w:ascii="Times New Roman" w:hAnsi="Times New Roman" w:cs="Times New Roman"/>
          <w:b/>
          <w:u w:val="single"/>
        </w:rPr>
      </w:pPr>
    </w:p>
    <w:p w14:paraId="0EC44379" w14:textId="77777777" w:rsidR="00A24B86" w:rsidRDefault="00A24B86" w:rsidP="00A24B86">
      <w:pPr>
        <w:spacing w:line="480" w:lineRule="auto"/>
        <w:rPr>
          <w:rFonts w:ascii="Times New Roman" w:hAnsi="Times New Roman" w:cs="Times New Roman"/>
          <w:b/>
          <w:u w:val="single"/>
        </w:rPr>
      </w:pPr>
    </w:p>
    <w:p w14:paraId="1A5D4204" w14:textId="77777777" w:rsidR="00A24B86" w:rsidRDefault="00A24B86" w:rsidP="00A24B86">
      <w:pPr>
        <w:rPr>
          <w:rFonts w:ascii="Times New Roman" w:hAnsi="Times New Roman" w:cs="Times New Roman"/>
          <w:b/>
          <w:u w:val="single"/>
        </w:rPr>
      </w:pPr>
      <w:r>
        <w:rPr>
          <w:rFonts w:ascii="Times New Roman" w:hAnsi="Times New Roman" w:cs="Times New Roman"/>
          <w:b/>
          <w:u w:val="single"/>
        </w:rPr>
        <w:lastRenderedPageBreak/>
        <w:t>Introduction</w:t>
      </w:r>
    </w:p>
    <w:p w14:paraId="06BA4AC1" w14:textId="77777777" w:rsidR="00B268E6" w:rsidRDefault="00B268E6" w:rsidP="00A24B86">
      <w:pPr>
        <w:rPr>
          <w:rFonts w:ascii="Times New Roman" w:hAnsi="Times New Roman" w:cs="Times New Roman"/>
          <w:b/>
          <w:u w:val="single"/>
        </w:rPr>
      </w:pPr>
    </w:p>
    <w:p w14:paraId="4D82ADEC" w14:textId="2DDE7B26" w:rsidR="00344826" w:rsidRDefault="00A24B86" w:rsidP="006D7336">
      <w:pPr>
        <w:ind w:firstLine="720"/>
        <w:rPr>
          <w:rFonts w:ascii="Times New Roman" w:hAnsi="Times New Roman" w:cs="Times New Roman"/>
        </w:rPr>
      </w:pPr>
      <w:r>
        <w:rPr>
          <w:rFonts w:ascii="Times New Roman" w:hAnsi="Times New Roman" w:cs="Times New Roman"/>
        </w:rPr>
        <w:t>Public opinion scholars, motivated by political socialization findings, largely consider youths under the age of 18 as an irrelevant demographic, citing their political opinions as unconstrained and irrational. However, there is an alternative narrative that views youths as rational political actors, with meaningful political opinions.</w:t>
      </w:r>
      <w:r w:rsidR="00631FA1">
        <w:rPr>
          <w:rFonts w:ascii="Times New Roman" w:hAnsi="Times New Roman" w:cs="Times New Roman"/>
        </w:rPr>
        <w:t xml:space="preserve"> The primary goal of this research is to better understand youth political behavior.</w:t>
      </w:r>
      <w:r>
        <w:rPr>
          <w:rFonts w:ascii="Times New Roman" w:hAnsi="Times New Roman" w:cs="Times New Roman"/>
        </w:rPr>
        <w:t xml:space="preserve"> The impetus that drives this research is rooted in the latter notion and compelled by three theoretical claims. </w:t>
      </w:r>
    </w:p>
    <w:p w14:paraId="0C0CAA1D" w14:textId="0DB60AE8" w:rsidR="00344826" w:rsidRDefault="00A24B86" w:rsidP="006D7336">
      <w:pPr>
        <w:ind w:firstLine="720"/>
        <w:rPr>
          <w:rFonts w:ascii="Times New Roman" w:hAnsi="Times New Roman" w:cs="Times New Roman"/>
        </w:rPr>
      </w:pPr>
      <w:r>
        <w:rPr>
          <w:rFonts w:ascii="Times New Roman" w:hAnsi="Times New Roman" w:cs="Times New Roman"/>
        </w:rPr>
        <w:t xml:space="preserve">First, traditional political knowledge measurements may fail to accurately capture youth political </w:t>
      </w:r>
      <w:r w:rsidR="00BA1092">
        <w:rPr>
          <w:rFonts w:ascii="Times New Roman" w:hAnsi="Times New Roman" w:cs="Times New Roman"/>
        </w:rPr>
        <w:t>behavior</w:t>
      </w:r>
      <w:r>
        <w:rPr>
          <w:rFonts w:ascii="Times New Roman" w:hAnsi="Times New Roman" w:cs="Times New Roman"/>
        </w:rPr>
        <w:t>. Measuring respondents knowledge of political facts may be overlooking significant alternative ways in which young citizens process political information, especially through use of personal experience</w:t>
      </w:r>
      <w:r w:rsidR="00390601">
        <w:rPr>
          <w:rFonts w:ascii="Times New Roman" w:hAnsi="Times New Roman" w:cs="Times New Roman"/>
        </w:rPr>
        <w:t xml:space="preserve"> </w:t>
      </w:r>
      <w:r w:rsidR="001A08CD">
        <w:rPr>
          <w:rFonts w:ascii="Times New Roman" w:hAnsi="Times New Roman" w:cs="Times New Roman"/>
        </w:rPr>
        <w:t>and</w:t>
      </w:r>
      <w:r w:rsidR="005A22D9">
        <w:rPr>
          <w:rFonts w:ascii="Times New Roman" w:hAnsi="Times New Roman" w:cs="Times New Roman"/>
        </w:rPr>
        <w:t xml:space="preserve"> </w:t>
      </w:r>
      <w:r w:rsidR="00390601">
        <w:rPr>
          <w:rFonts w:ascii="Times New Roman" w:hAnsi="Times New Roman" w:cs="Times New Roman"/>
        </w:rPr>
        <w:t>narrative</w:t>
      </w:r>
      <w:r>
        <w:rPr>
          <w:rFonts w:ascii="Times New Roman" w:hAnsi="Times New Roman" w:cs="Times New Roman"/>
        </w:rPr>
        <w:t>. Second,</w:t>
      </w:r>
      <w:r w:rsidR="00BA1092">
        <w:rPr>
          <w:rFonts w:ascii="Times New Roman" w:hAnsi="Times New Roman" w:cs="Times New Roman"/>
        </w:rPr>
        <w:t xml:space="preserve"> </w:t>
      </w:r>
      <w:r>
        <w:rPr>
          <w:rFonts w:ascii="Times New Roman" w:hAnsi="Times New Roman" w:cs="Times New Roman"/>
        </w:rPr>
        <w:t>prior research has shown that issue salience can positively impact political behavior</w:t>
      </w:r>
      <w:r w:rsidR="00EE38CA">
        <w:rPr>
          <w:rFonts w:ascii="Times New Roman" w:hAnsi="Times New Roman" w:cs="Times New Roman"/>
        </w:rPr>
        <w:t xml:space="preserve"> </w:t>
      </w:r>
      <w:r>
        <w:rPr>
          <w:rFonts w:ascii="Times New Roman" w:hAnsi="Times New Roman" w:cs="Times New Roman"/>
        </w:rPr>
        <w:t xml:space="preserve">leading to early </w:t>
      </w:r>
      <w:r w:rsidR="00BA1092">
        <w:rPr>
          <w:rFonts w:ascii="Times New Roman" w:hAnsi="Times New Roman" w:cs="Times New Roman"/>
        </w:rPr>
        <w:t xml:space="preserve">formation </w:t>
      </w:r>
      <w:r>
        <w:rPr>
          <w:rFonts w:ascii="Times New Roman" w:hAnsi="Times New Roman" w:cs="Times New Roman"/>
        </w:rPr>
        <w:t>of political opinion</w:t>
      </w:r>
      <w:r w:rsidR="00E47125">
        <w:rPr>
          <w:rFonts w:ascii="Times New Roman" w:hAnsi="Times New Roman" w:cs="Times New Roman"/>
        </w:rPr>
        <w:t xml:space="preserve"> and increased political participation</w:t>
      </w:r>
      <w:r>
        <w:rPr>
          <w:rFonts w:ascii="Times New Roman" w:hAnsi="Times New Roman" w:cs="Times New Roman"/>
        </w:rPr>
        <w:t xml:space="preserve">. This may be especially relevant </w:t>
      </w:r>
      <w:r w:rsidR="007203F8">
        <w:rPr>
          <w:rFonts w:ascii="Times New Roman" w:hAnsi="Times New Roman" w:cs="Times New Roman"/>
        </w:rPr>
        <w:t xml:space="preserve">for youths </w:t>
      </w:r>
      <w:r>
        <w:rPr>
          <w:rFonts w:ascii="Times New Roman" w:hAnsi="Times New Roman" w:cs="Times New Roman"/>
        </w:rPr>
        <w:t xml:space="preserve">in the domain of climate change, as evidenced by a rise in youth political </w:t>
      </w:r>
      <w:r w:rsidR="00E83352">
        <w:rPr>
          <w:rFonts w:ascii="Times New Roman" w:hAnsi="Times New Roman" w:cs="Times New Roman"/>
        </w:rPr>
        <w:t>engagement</w:t>
      </w:r>
      <w:r w:rsidR="005875BF">
        <w:rPr>
          <w:rFonts w:ascii="Times New Roman" w:hAnsi="Times New Roman" w:cs="Times New Roman"/>
        </w:rPr>
        <w:t xml:space="preserve"> and participation.</w:t>
      </w:r>
      <w:r>
        <w:rPr>
          <w:rFonts w:ascii="Times New Roman" w:hAnsi="Times New Roman" w:cs="Times New Roman"/>
        </w:rPr>
        <w:t xml:space="preserve"> Finally, public opinion scholarship is rooted in an outdated concept of </w:t>
      </w:r>
      <w:r w:rsidR="00631FA1">
        <w:rPr>
          <w:rFonts w:ascii="Times New Roman" w:hAnsi="Times New Roman" w:cs="Times New Roman"/>
        </w:rPr>
        <w:t>media dynamics</w:t>
      </w:r>
      <w:r>
        <w:rPr>
          <w:rFonts w:ascii="Times New Roman" w:hAnsi="Times New Roman" w:cs="Times New Roman"/>
        </w:rPr>
        <w:t>. Increasingly, citizens – especially youths – prefer to use various social media</w:t>
      </w:r>
      <w:r w:rsidR="00E47125">
        <w:rPr>
          <w:rFonts w:ascii="Times New Roman" w:hAnsi="Times New Roman" w:cs="Times New Roman"/>
        </w:rPr>
        <w:t xml:space="preserve"> </w:t>
      </w:r>
      <w:r w:rsidR="00B53088">
        <w:rPr>
          <w:rFonts w:ascii="Times New Roman" w:hAnsi="Times New Roman" w:cs="Times New Roman"/>
        </w:rPr>
        <w:t xml:space="preserve">rather than traditional institutional avenues </w:t>
      </w:r>
      <w:r>
        <w:rPr>
          <w:rFonts w:ascii="Times New Roman" w:hAnsi="Times New Roman" w:cs="Times New Roman"/>
        </w:rPr>
        <w:t xml:space="preserve">to engage with politics. The ubiquitous nature of smart technology </w:t>
      </w:r>
      <w:r w:rsidR="00DE2BB5">
        <w:rPr>
          <w:rFonts w:ascii="Times New Roman" w:hAnsi="Times New Roman" w:cs="Times New Roman"/>
        </w:rPr>
        <w:t>and the access this provides to information has been shown to</w:t>
      </w:r>
      <w:r>
        <w:rPr>
          <w:rFonts w:ascii="Times New Roman" w:hAnsi="Times New Roman" w:cs="Times New Roman"/>
        </w:rPr>
        <w:t xml:space="preserve"> increas</w:t>
      </w:r>
      <w:r w:rsidR="00DE2BB5">
        <w:rPr>
          <w:rFonts w:ascii="Times New Roman" w:hAnsi="Times New Roman" w:cs="Times New Roman"/>
        </w:rPr>
        <w:t>e</w:t>
      </w:r>
      <w:r>
        <w:rPr>
          <w:rFonts w:ascii="Times New Roman" w:hAnsi="Times New Roman" w:cs="Times New Roman"/>
        </w:rPr>
        <w:t xml:space="preserve"> political engagement, but requires a better understanding of how this operates. </w:t>
      </w:r>
    </w:p>
    <w:p w14:paraId="33D2838A" w14:textId="29570FFA" w:rsidR="00CE4B93" w:rsidRDefault="00CE4B93" w:rsidP="006D7336">
      <w:pPr>
        <w:ind w:firstLine="720"/>
        <w:rPr>
          <w:rFonts w:ascii="Times New Roman" w:hAnsi="Times New Roman" w:cs="Times New Roman"/>
        </w:rPr>
      </w:pPr>
      <w:r>
        <w:rPr>
          <w:rFonts w:ascii="Times New Roman" w:hAnsi="Times New Roman" w:cs="Times New Roman"/>
        </w:rPr>
        <w:t xml:space="preserve">Current research suggests </w:t>
      </w:r>
      <w:r w:rsidRPr="00CE4B93">
        <w:rPr>
          <w:rFonts w:ascii="Times New Roman" w:hAnsi="Times New Roman" w:cs="Times New Roman"/>
        </w:rPr>
        <w:t xml:space="preserve">that narrative through online discourse constructs a particular type of </w:t>
      </w:r>
      <w:r w:rsidR="00CE3F14">
        <w:rPr>
          <w:rFonts w:ascii="Times New Roman" w:hAnsi="Times New Roman" w:cs="Times New Roman"/>
        </w:rPr>
        <w:t xml:space="preserve">political </w:t>
      </w:r>
      <w:r w:rsidRPr="00CE4B93">
        <w:rPr>
          <w:rFonts w:ascii="Times New Roman" w:hAnsi="Times New Roman" w:cs="Times New Roman"/>
        </w:rPr>
        <w:t>identity</w:t>
      </w:r>
      <w:r>
        <w:rPr>
          <w:rFonts w:ascii="Times New Roman" w:hAnsi="Times New Roman" w:cs="Times New Roman"/>
          <w:bCs/>
        </w:rPr>
        <w:t xml:space="preserve"> </w:t>
      </w:r>
      <w:r w:rsidRPr="00CE4B93">
        <w:rPr>
          <w:rFonts w:ascii="Times New Roman" w:hAnsi="Times New Roman" w:cs="Times New Roman"/>
        </w:rPr>
        <w:t>that begins by working outside of institutions.</w:t>
      </w:r>
      <w:r>
        <w:rPr>
          <w:rFonts w:ascii="Times New Roman" w:hAnsi="Times New Roman" w:cs="Times New Roman"/>
        </w:rPr>
        <w:t xml:space="preserve"> </w:t>
      </w:r>
      <w:r w:rsidR="005A22D9">
        <w:rPr>
          <w:rFonts w:ascii="Times New Roman" w:hAnsi="Times New Roman" w:cs="Times New Roman"/>
          <w:bCs/>
        </w:rPr>
        <w:t>We</w:t>
      </w:r>
      <w:r>
        <w:rPr>
          <w:rFonts w:ascii="Times New Roman" w:hAnsi="Times New Roman" w:cs="Times New Roman"/>
          <w:bCs/>
        </w:rPr>
        <w:t xml:space="preserve"> refer to this as </w:t>
      </w:r>
      <w:r w:rsidRPr="00D32242">
        <w:rPr>
          <w:rFonts w:ascii="Times New Roman" w:hAnsi="Times New Roman" w:cs="Times New Roman"/>
          <w:bCs/>
          <w:i/>
        </w:rPr>
        <w:t>connective identity</w:t>
      </w:r>
      <w:r>
        <w:rPr>
          <w:rFonts w:ascii="Times New Roman" w:hAnsi="Times New Roman" w:cs="Times New Roman"/>
        </w:rPr>
        <w:t>, a term which combines traditional collective identity formation theory with new ideas surrounding the use of social media as a space of narrative identity construction.</w:t>
      </w:r>
      <w:r>
        <w:rPr>
          <w:rFonts w:ascii="Times New Roman" w:hAnsi="Times New Roman" w:cs="Times New Roman"/>
          <w:bCs/>
        </w:rPr>
        <w:t xml:space="preserve"> </w:t>
      </w:r>
      <w:r w:rsidR="005A22D9">
        <w:rPr>
          <w:rFonts w:ascii="Times New Roman" w:hAnsi="Times New Roman" w:cs="Times New Roman"/>
          <w:bCs/>
        </w:rPr>
        <w:t>Our</w:t>
      </w:r>
      <w:r w:rsidR="00D00409">
        <w:rPr>
          <w:rFonts w:ascii="Times New Roman" w:hAnsi="Times New Roman" w:cs="Times New Roman"/>
          <w:bCs/>
        </w:rPr>
        <w:t xml:space="preserve"> claim is that w</w:t>
      </w:r>
      <w:r w:rsidRPr="00CE4B93">
        <w:rPr>
          <w:rFonts w:ascii="Times New Roman" w:hAnsi="Times New Roman" w:cs="Times New Roman"/>
          <w:bCs/>
        </w:rPr>
        <w:t xml:space="preserve">hen young </w:t>
      </w:r>
      <w:r>
        <w:rPr>
          <w:rFonts w:ascii="Times New Roman" w:hAnsi="Times New Roman" w:cs="Times New Roman"/>
          <w:bCs/>
        </w:rPr>
        <w:t>citizens</w:t>
      </w:r>
      <w:r w:rsidRPr="00CE4B93">
        <w:rPr>
          <w:rFonts w:ascii="Times New Roman" w:hAnsi="Times New Roman" w:cs="Times New Roman"/>
          <w:bCs/>
        </w:rPr>
        <w:t xml:space="preserve"> are exposed to high political salience </w:t>
      </w:r>
      <w:r w:rsidR="009F3479">
        <w:rPr>
          <w:rFonts w:ascii="Times New Roman" w:hAnsi="Times New Roman" w:cs="Times New Roman"/>
          <w:bCs/>
        </w:rPr>
        <w:t xml:space="preserve">issues </w:t>
      </w:r>
      <w:r w:rsidRPr="00CE4B93">
        <w:rPr>
          <w:rFonts w:ascii="Times New Roman" w:hAnsi="Times New Roman" w:cs="Times New Roman"/>
          <w:bCs/>
        </w:rPr>
        <w:t xml:space="preserve">and are participating in </w:t>
      </w:r>
      <w:r w:rsidR="00CE3F14">
        <w:rPr>
          <w:rFonts w:ascii="Times New Roman" w:hAnsi="Times New Roman" w:cs="Times New Roman"/>
          <w:bCs/>
        </w:rPr>
        <w:t xml:space="preserve">online </w:t>
      </w:r>
      <w:r w:rsidRPr="00CE4B93">
        <w:rPr>
          <w:rFonts w:ascii="Times New Roman" w:hAnsi="Times New Roman" w:cs="Times New Roman"/>
          <w:bCs/>
        </w:rPr>
        <w:t>story</w:t>
      </w:r>
      <w:r w:rsidR="00CE3F14" w:rsidRPr="006D7336">
        <w:rPr>
          <w:rFonts w:ascii="Times New Roman" w:hAnsi="Times New Roman" w:cs="Times New Roman"/>
          <w:bCs/>
        </w:rPr>
        <w:t>telling</w:t>
      </w:r>
      <w:r w:rsidR="00CE3F14">
        <w:rPr>
          <w:rFonts w:ascii="Times New Roman" w:hAnsi="Times New Roman" w:cs="Times New Roman"/>
          <w:bCs/>
          <w:i/>
        </w:rPr>
        <w:t xml:space="preserve"> </w:t>
      </w:r>
      <w:r w:rsidRPr="00CE4B93">
        <w:rPr>
          <w:rFonts w:ascii="Times New Roman" w:hAnsi="Times New Roman" w:cs="Times New Roman"/>
          <w:bCs/>
        </w:rPr>
        <w:t>narratives</w:t>
      </w:r>
      <w:r w:rsidR="006D7336">
        <w:rPr>
          <w:rFonts w:ascii="Times New Roman" w:hAnsi="Times New Roman" w:cs="Times New Roman"/>
          <w:bCs/>
        </w:rPr>
        <w:t xml:space="preserve"> – as</w:t>
      </w:r>
      <w:r w:rsidRPr="00CE4B93">
        <w:rPr>
          <w:rFonts w:ascii="Times New Roman" w:hAnsi="Times New Roman" w:cs="Times New Roman"/>
          <w:bCs/>
        </w:rPr>
        <w:t xml:space="preserve"> young political activists</w:t>
      </w:r>
      <w:r>
        <w:rPr>
          <w:rFonts w:ascii="Times New Roman" w:hAnsi="Times New Roman" w:cs="Times New Roman"/>
          <w:bCs/>
        </w:rPr>
        <w:t xml:space="preserve"> in a dynamic and unfolding social event</w:t>
      </w:r>
      <w:r w:rsidR="006D7336">
        <w:rPr>
          <w:rFonts w:ascii="Times New Roman" w:hAnsi="Times New Roman" w:cs="Times New Roman"/>
          <w:bCs/>
        </w:rPr>
        <w:t xml:space="preserve"> – </w:t>
      </w:r>
      <w:r w:rsidRPr="00CE4B93">
        <w:rPr>
          <w:rFonts w:ascii="Times New Roman" w:hAnsi="Times New Roman" w:cs="Times New Roman"/>
          <w:bCs/>
        </w:rPr>
        <w:t>socialization processes are magnified</w:t>
      </w:r>
      <w:r w:rsidR="008A4954">
        <w:rPr>
          <w:rFonts w:ascii="Times New Roman" w:hAnsi="Times New Roman" w:cs="Times New Roman"/>
          <w:bCs/>
        </w:rPr>
        <w:t xml:space="preserve"> and </w:t>
      </w:r>
      <w:r>
        <w:rPr>
          <w:rFonts w:ascii="Times New Roman" w:hAnsi="Times New Roman" w:cs="Times New Roman"/>
          <w:bCs/>
        </w:rPr>
        <w:t>collective identities are created,</w:t>
      </w:r>
      <w:r w:rsidRPr="00CE4B93">
        <w:rPr>
          <w:rFonts w:ascii="Times New Roman" w:hAnsi="Times New Roman" w:cs="Times New Roman"/>
          <w:bCs/>
        </w:rPr>
        <w:t xml:space="preserve"> </w:t>
      </w:r>
      <w:r w:rsidR="00CD449E">
        <w:rPr>
          <w:rFonts w:ascii="Times New Roman" w:hAnsi="Times New Roman" w:cs="Times New Roman"/>
          <w:bCs/>
        </w:rPr>
        <w:t>impacting</w:t>
      </w:r>
      <w:r w:rsidRPr="00CE4B93">
        <w:rPr>
          <w:rFonts w:ascii="Times New Roman" w:hAnsi="Times New Roman" w:cs="Times New Roman"/>
          <w:bCs/>
        </w:rPr>
        <w:t xml:space="preserve"> </w:t>
      </w:r>
      <w:r>
        <w:rPr>
          <w:rFonts w:ascii="Times New Roman" w:hAnsi="Times New Roman" w:cs="Times New Roman"/>
          <w:bCs/>
        </w:rPr>
        <w:t xml:space="preserve">political </w:t>
      </w:r>
      <w:r w:rsidR="006D7336">
        <w:rPr>
          <w:rFonts w:ascii="Times New Roman" w:hAnsi="Times New Roman" w:cs="Times New Roman"/>
          <w:bCs/>
        </w:rPr>
        <w:t>behavior</w:t>
      </w:r>
      <w:r w:rsidRPr="00CE4B93">
        <w:rPr>
          <w:rFonts w:ascii="Times New Roman" w:hAnsi="Times New Roman" w:cs="Times New Roman"/>
          <w:bCs/>
        </w:rPr>
        <w:t>.</w:t>
      </w:r>
      <w:r>
        <w:rPr>
          <w:rFonts w:ascii="Times New Roman" w:hAnsi="Times New Roman" w:cs="Times New Roman"/>
        </w:rPr>
        <w:t xml:space="preserve"> </w:t>
      </w:r>
      <w:r w:rsidR="00E90520">
        <w:rPr>
          <w:rFonts w:ascii="Times New Roman" w:hAnsi="Times New Roman" w:cs="Times New Roman"/>
        </w:rPr>
        <w:t>Through a multi-disciplinary approach, bringing together theories of political science, social movement</w:t>
      </w:r>
      <w:r w:rsidR="008A4954">
        <w:rPr>
          <w:rFonts w:ascii="Times New Roman" w:hAnsi="Times New Roman" w:cs="Times New Roman"/>
        </w:rPr>
        <w:t>s</w:t>
      </w:r>
      <w:r w:rsidR="00E90520">
        <w:rPr>
          <w:rFonts w:ascii="Times New Roman" w:hAnsi="Times New Roman" w:cs="Times New Roman"/>
        </w:rPr>
        <w:t>, and political communication, this study uses</w:t>
      </w:r>
      <w:r w:rsidR="003A5F7B">
        <w:rPr>
          <w:rFonts w:ascii="Times New Roman" w:hAnsi="Times New Roman" w:cs="Times New Roman"/>
        </w:rPr>
        <w:t xml:space="preserve"> the Expanded Model of Citizen Competence (Cramer and Toff, 2017), </w:t>
      </w:r>
      <w:r w:rsidR="006D7336">
        <w:rPr>
          <w:rFonts w:ascii="Times New Roman" w:hAnsi="Times New Roman" w:cs="Times New Roman"/>
        </w:rPr>
        <w:t xml:space="preserve">connective action theory (Bennett and </w:t>
      </w:r>
      <w:proofErr w:type="spellStart"/>
      <w:r w:rsidR="006D7336">
        <w:rPr>
          <w:rFonts w:ascii="Times New Roman" w:hAnsi="Times New Roman" w:cs="Times New Roman"/>
        </w:rPr>
        <w:t>Segerberg</w:t>
      </w:r>
      <w:proofErr w:type="spellEnd"/>
      <w:r w:rsidR="006D7336">
        <w:rPr>
          <w:rFonts w:ascii="Times New Roman" w:hAnsi="Times New Roman" w:cs="Times New Roman"/>
        </w:rPr>
        <w:t xml:space="preserve"> 2013) and </w:t>
      </w:r>
      <w:r w:rsidR="003A5F7B">
        <w:rPr>
          <w:rFonts w:ascii="Times New Roman" w:hAnsi="Times New Roman" w:cs="Times New Roman"/>
        </w:rPr>
        <w:t>narrative identity</w:t>
      </w:r>
      <w:r w:rsidR="00CE3F14">
        <w:rPr>
          <w:rFonts w:ascii="Times New Roman" w:hAnsi="Times New Roman" w:cs="Times New Roman"/>
        </w:rPr>
        <w:t xml:space="preserve"> theory</w:t>
      </w:r>
      <w:r w:rsidR="003A5F7B">
        <w:rPr>
          <w:rFonts w:ascii="Times New Roman" w:hAnsi="Times New Roman" w:cs="Times New Roman"/>
        </w:rPr>
        <w:t xml:space="preserve"> (</w:t>
      </w:r>
      <w:proofErr w:type="spellStart"/>
      <w:r w:rsidR="003A5F7B">
        <w:rPr>
          <w:rFonts w:ascii="Times New Roman" w:hAnsi="Times New Roman" w:cs="Times New Roman"/>
        </w:rPr>
        <w:t>Polletta</w:t>
      </w:r>
      <w:proofErr w:type="spellEnd"/>
      <w:r w:rsidR="003A5F7B">
        <w:rPr>
          <w:rFonts w:ascii="Times New Roman" w:hAnsi="Times New Roman" w:cs="Times New Roman"/>
        </w:rPr>
        <w:t xml:space="preserve"> 1998), </w:t>
      </w:r>
      <w:r w:rsidR="00A24B86">
        <w:rPr>
          <w:rFonts w:ascii="Times New Roman" w:hAnsi="Times New Roman" w:cs="Times New Roman"/>
        </w:rPr>
        <w:t>to clarify these three theoretical claims as they pertain to youth political behavior, dispel the myths surrounding youth political apathy, and aid in greater scholarly attention to</w:t>
      </w:r>
      <w:r w:rsidR="00E90520">
        <w:rPr>
          <w:rFonts w:ascii="Times New Roman" w:hAnsi="Times New Roman" w:cs="Times New Roman"/>
        </w:rPr>
        <w:t>wards</w:t>
      </w:r>
      <w:r w:rsidR="00A24B86">
        <w:rPr>
          <w:rFonts w:ascii="Times New Roman" w:hAnsi="Times New Roman" w:cs="Times New Roman"/>
        </w:rPr>
        <w:t xml:space="preserve"> youth political impact</w:t>
      </w:r>
      <w:r w:rsidR="00E47125">
        <w:rPr>
          <w:rFonts w:ascii="Times New Roman" w:hAnsi="Times New Roman" w:cs="Times New Roman"/>
        </w:rPr>
        <w:t xml:space="preserve"> on </w:t>
      </w:r>
      <w:r w:rsidR="00A24B86">
        <w:rPr>
          <w:rFonts w:ascii="Times New Roman" w:hAnsi="Times New Roman" w:cs="Times New Roman"/>
        </w:rPr>
        <w:t>climate change policy.</w:t>
      </w:r>
    </w:p>
    <w:p w14:paraId="2E0D0C2B" w14:textId="77777777" w:rsidR="00A24B86" w:rsidRDefault="00A24B86" w:rsidP="006D7336">
      <w:pPr>
        <w:spacing w:line="480" w:lineRule="auto"/>
        <w:rPr>
          <w:rFonts w:ascii="Times New Roman" w:hAnsi="Times New Roman" w:cs="Times New Roman"/>
          <w:b/>
          <w:u w:val="single"/>
        </w:rPr>
      </w:pPr>
    </w:p>
    <w:p w14:paraId="45988897" w14:textId="77777777" w:rsidR="003A5F7B" w:rsidRDefault="003A5F7B" w:rsidP="006D7336">
      <w:pPr>
        <w:spacing w:line="480" w:lineRule="auto"/>
        <w:rPr>
          <w:rFonts w:ascii="Times New Roman" w:hAnsi="Times New Roman" w:cs="Times New Roman"/>
          <w:b/>
          <w:u w:val="single"/>
        </w:rPr>
      </w:pPr>
    </w:p>
    <w:p w14:paraId="07BCE0D3" w14:textId="77777777" w:rsidR="003A5F7B" w:rsidRDefault="003A5F7B" w:rsidP="006D7336">
      <w:pPr>
        <w:spacing w:line="480" w:lineRule="auto"/>
        <w:rPr>
          <w:rFonts w:ascii="Times New Roman" w:hAnsi="Times New Roman" w:cs="Times New Roman"/>
          <w:b/>
          <w:u w:val="single"/>
        </w:rPr>
      </w:pPr>
    </w:p>
    <w:p w14:paraId="6C3AE401" w14:textId="07D61418" w:rsidR="00CE3F14" w:rsidRDefault="00CE3F14" w:rsidP="006D7336">
      <w:pPr>
        <w:spacing w:line="480" w:lineRule="auto"/>
        <w:rPr>
          <w:rFonts w:ascii="Times New Roman" w:hAnsi="Times New Roman" w:cs="Times New Roman"/>
          <w:b/>
          <w:u w:val="single"/>
        </w:rPr>
      </w:pPr>
    </w:p>
    <w:p w14:paraId="3ACD912B" w14:textId="77777777" w:rsidR="004A081A" w:rsidRDefault="004A081A" w:rsidP="006D7336">
      <w:pPr>
        <w:spacing w:line="480" w:lineRule="auto"/>
        <w:rPr>
          <w:rFonts w:ascii="Times New Roman" w:hAnsi="Times New Roman" w:cs="Times New Roman"/>
          <w:b/>
          <w:u w:val="single"/>
        </w:rPr>
      </w:pPr>
    </w:p>
    <w:p w14:paraId="2A49F7CB" w14:textId="77777777" w:rsidR="00847886" w:rsidRDefault="00847886" w:rsidP="006D7336">
      <w:pPr>
        <w:spacing w:line="480" w:lineRule="auto"/>
        <w:rPr>
          <w:rFonts w:ascii="Times New Roman" w:hAnsi="Times New Roman" w:cs="Times New Roman"/>
          <w:b/>
          <w:u w:val="single"/>
        </w:rPr>
      </w:pPr>
    </w:p>
    <w:p w14:paraId="72B40348" w14:textId="77777777" w:rsidR="00A24B86" w:rsidRDefault="00A24B86" w:rsidP="00C80537">
      <w:pPr>
        <w:spacing w:line="480" w:lineRule="auto"/>
        <w:rPr>
          <w:rFonts w:ascii="Times New Roman" w:hAnsi="Times New Roman" w:cs="Times New Roman"/>
          <w:b/>
          <w:u w:val="single"/>
        </w:rPr>
      </w:pPr>
      <w:r w:rsidRPr="007406C7">
        <w:rPr>
          <w:rFonts w:ascii="Times New Roman" w:hAnsi="Times New Roman" w:cs="Times New Roman"/>
          <w:b/>
          <w:u w:val="single"/>
        </w:rPr>
        <w:lastRenderedPageBreak/>
        <w:t>Literature Review</w:t>
      </w:r>
    </w:p>
    <w:p w14:paraId="7EEEC781" w14:textId="77777777" w:rsidR="00A24B86" w:rsidRPr="00B57F58" w:rsidRDefault="00A24B86" w:rsidP="00756990">
      <w:pPr>
        <w:spacing w:line="480" w:lineRule="auto"/>
        <w:rPr>
          <w:rFonts w:ascii="Times New Roman" w:hAnsi="Times New Roman" w:cs="Times New Roman"/>
          <w:u w:val="single"/>
        </w:rPr>
      </w:pPr>
      <w:r>
        <w:rPr>
          <w:rFonts w:ascii="Times New Roman" w:hAnsi="Times New Roman" w:cs="Times New Roman"/>
          <w:i/>
          <w:u w:val="single"/>
        </w:rPr>
        <w:t>Measuring Preadult Political Knowledge</w:t>
      </w:r>
    </w:p>
    <w:p w14:paraId="2968A4DD" w14:textId="26894CDA" w:rsidR="0073510A" w:rsidRDefault="00631FA1" w:rsidP="00756990">
      <w:pPr>
        <w:spacing w:line="480" w:lineRule="auto"/>
        <w:ind w:firstLine="720"/>
        <w:rPr>
          <w:rFonts w:ascii="Times New Roman" w:hAnsi="Times New Roman" w:cs="Times New Roman"/>
        </w:rPr>
      </w:pPr>
      <w:r>
        <w:rPr>
          <w:rFonts w:ascii="Times New Roman" w:hAnsi="Times New Roman" w:cs="Times New Roman"/>
        </w:rPr>
        <w:t>By and large</w:t>
      </w:r>
      <w:r w:rsidR="00A24B86">
        <w:rPr>
          <w:rFonts w:ascii="Times New Roman" w:hAnsi="Times New Roman" w:cs="Times New Roman"/>
        </w:rPr>
        <w:t xml:space="preserve"> the political relevancy of Americans between the ages of 13 and 18</w:t>
      </w:r>
      <w:r w:rsidR="00847886">
        <w:rPr>
          <w:rFonts w:ascii="Times New Roman" w:hAnsi="Times New Roman" w:cs="Times New Roman"/>
        </w:rPr>
        <w:t xml:space="preserve"> (</w:t>
      </w:r>
      <w:r w:rsidR="00A24B86">
        <w:rPr>
          <w:rFonts w:ascii="Times New Roman" w:hAnsi="Times New Roman" w:cs="Times New Roman"/>
        </w:rPr>
        <w:t>referred to here as preadults</w:t>
      </w:r>
      <w:r w:rsidR="00847886">
        <w:rPr>
          <w:rFonts w:ascii="Times New Roman" w:hAnsi="Times New Roman" w:cs="Times New Roman"/>
        </w:rPr>
        <w:t>)</w:t>
      </w:r>
      <w:r>
        <w:rPr>
          <w:rFonts w:ascii="Times New Roman" w:hAnsi="Times New Roman" w:cs="Times New Roman"/>
        </w:rPr>
        <w:t>, has been dismissed by scholars of public opinion</w:t>
      </w:r>
      <w:r w:rsidR="00A24B86">
        <w:rPr>
          <w:rFonts w:ascii="Times New Roman" w:hAnsi="Times New Roman" w:cs="Times New Roman"/>
        </w:rPr>
        <w:t xml:space="preserve">. </w:t>
      </w:r>
      <w:r w:rsidR="00847886">
        <w:rPr>
          <w:rFonts w:ascii="Times New Roman" w:hAnsi="Times New Roman" w:cs="Times New Roman"/>
        </w:rPr>
        <w:t>S</w:t>
      </w:r>
      <w:r w:rsidR="00A24B86">
        <w:rPr>
          <w:rFonts w:ascii="Times New Roman" w:hAnsi="Times New Roman" w:cs="Times New Roman"/>
        </w:rPr>
        <w:t>cholarly consensus settles on the side that the late teens to the mid-twenties</w:t>
      </w:r>
      <w:r w:rsidR="00847886">
        <w:rPr>
          <w:rFonts w:ascii="Times New Roman" w:hAnsi="Times New Roman" w:cs="Times New Roman"/>
        </w:rPr>
        <w:t xml:space="preserve">, 18-25 years of age approximately, </w:t>
      </w:r>
      <w:r w:rsidR="00A24B86">
        <w:rPr>
          <w:rFonts w:ascii="Times New Roman" w:hAnsi="Times New Roman" w:cs="Times New Roman"/>
        </w:rPr>
        <w:t xml:space="preserve">are the </w:t>
      </w:r>
      <w:r w:rsidR="00A24B86">
        <w:rPr>
          <w:rFonts w:ascii="Helvetica" w:eastAsia="Helvetica" w:hAnsi="Helvetica" w:cs="Helvetica"/>
        </w:rPr>
        <w:t>“</w:t>
      </w:r>
      <w:r w:rsidR="00A24B86">
        <w:rPr>
          <w:rFonts w:ascii="Times New Roman" w:hAnsi="Times New Roman" w:cs="Times New Roman"/>
        </w:rPr>
        <w:t xml:space="preserve">impressionable years" with attitudes and behavior stabilizing </w:t>
      </w:r>
      <w:r w:rsidR="00A24B86" w:rsidRPr="00341F99">
        <w:rPr>
          <w:rFonts w:ascii="Times New Roman" w:hAnsi="Times New Roman" w:cs="Times New Roman"/>
        </w:rPr>
        <w:t>after</w:t>
      </w:r>
      <w:r w:rsidR="00A24B86">
        <w:rPr>
          <w:rFonts w:ascii="Times New Roman" w:hAnsi="Times New Roman" w:cs="Times New Roman"/>
        </w:rPr>
        <w:t xml:space="preserve"> this life-cycle period (Sears</w:t>
      </w:r>
      <w:r w:rsidR="00B965F8">
        <w:rPr>
          <w:rFonts w:ascii="Times New Roman" w:hAnsi="Times New Roman" w:cs="Times New Roman"/>
        </w:rPr>
        <w:t>,</w:t>
      </w:r>
      <w:r w:rsidR="00A24B86">
        <w:rPr>
          <w:rFonts w:ascii="Times New Roman" w:hAnsi="Times New Roman" w:cs="Times New Roman"/>
        </w:rPr>
        <w:t xml:space="preserve"> 1983; Jennings</w:t>
      </w:r>
      <w:r w:rsidR="00B965F8">
        <w:rPr>
          <w:rFonts w:ascii="Times New Roman" w:hAnsi="Times New Roman" w:cs="Times New Roman"/>
        </w:rPr>
        <w:t>,</w:t>
      </w:r>
      <w:r w:rsidR="00A24B86">
        <w:rPr>
          <w:rFonts w:ascii="Times New Roman" w:hAnsi="Times New Roman" w:cs="Times New Roman"/>
        </w:rPr>
        <w:t xml:space="preserve"> 1987; Sears and Funk</w:t>
      </w:r>
      <w:r w:rsidR="00B965F8">
        <w:rPr>
          <w:rFonts w:ascii="Times New Roman" w:hAnsi="Times New Roman" w:cs="Times New Roman"/>
        </w:rPr>
        <w:t>,</w:t>
      </w:r>
      <w:r w:rsidR="00A24B86">
        <w:rPr>
          <w:rFonts w:ascii="Times New Roman" w:hAnsi="Times New Roman" w:cs="Times New Roman"/>
        </w:rPr>
        <w:t xml:space="preserve"> 1999). Studies also show that prior to age 15, political discourse is immature, political knowledge is inconsistent, and feelings of political efficacy are low (Adelson and O</w:t>
      </w:r>
      <w:r w:rsidR="00A24B86">
        <w:rPr>
          <w:rFonts w:ascii="Helvetica" w:eastAsia="Helvetica" w:hAnsi="Helvetica" w:cs="Helvetica"/>
        </w:rPr>
        <w:t>’</w:t>
      </w:r>
      <w:r w:rsidR="00A24B86">
        <w:rPr>
          <w:rFonts w:ascii="Times New Roman" w:hAnsi="Times New Roman" w:cs="Times New Roman"/>
        </w:rPr>
        <w:t>Neil</w:t>
      </w:r>
      <w:r w:rsidR="00B965F8">
        <w:rPr>
          <w:rFonts w:ascii="Times New Roman" w:hAnsi="Times New Roman" w:cs="Times New Roman"/>
        </w:rPr>
        <w:t>,</w:t>
      </w:r>
      <w:r w:rsidR="00A24B86">
        <w:rPr>
          <w:rFonts w:ascii="Times New Roman" w:hAnsi="Times New Roman" w:cs="Times New Roman"/>
        </w:rPr>
        <w:t xml:space="preserve"> 1966; Gallatin and Adelson</w:t>
      </w:r>
      <w:r w:rsidR="00B965F8">
        <w:rPr>
          <w:rFonts w:ascii="Times New Roman" w:hAnsi="Times New Roman" w:cs="Times New Roman"/>
        </w:rPr>
        <w:t>,</w:t>
      </w:r>
      <w:r w:rsidR="00A24B86">
        <w:rPr>
          <w:rFonts w:ascii="Times New Roman" w:hAnsi="Times New Roman" w:cs="Times New Roman"/>
        </w:rPr>
        <w:t xml:space="preserve"> 1970; </w:t>
      </w:r>
      <w:r w:rsidR="00A24B86" w:rsidRPr="00010D6D">
        <w:rPr>
          <w:rFonts w:ascii="Times New Roman" w:hAnsi="Times New Roman" w:cs="Times New Roman"/>
        </w:rPr>
        <w:t xml:space="preserve">Niemi and </w:t>
      </w:r>
      <w:proofErr w:type="spellStart"/>
      <w:r w:rsidR="00A24B86" w:rsidRPr="00010D6D">
        <w:rPr>
          <w:rFonts w:ascii="Times New Roman" w:hAnsi="Times New Roman" w:cs="Times New Roman"/>
        </w:rPr>
        <w:t>Junn</w:t>
      </w:r>
      <w:proofErr w:type="spellEnd"/>
      <w:r w:rsidR="00B965F8">
        <w:rPr>
          <w:rFonts w:ascii="Times New Roman" w:hAnsi="Times New Roman" w:cs="Times New Roman"/>
        </w:rPr>
        <w:t>,</w:t>
      </w:r>
      <w:r w:rsidR="00A24B86" w:rsidRPr="00010D6D">
        <w:rPr>
          <w:rFonts w:ascii="Times New Roman" w:hAnsi="Times New Roman" w:cs="Times New Roman"/>
        </w:rPr>
        <w:t xml:space="preserve"> 1998; </w:t>
      </w:r>
      <w:proofErr w:type="spellStart"/>
      <w:r w:rsidR="00A24B86">
        <w:rPr>
          <w:rFonts w:ascii="Times New Roman" w:hAnsi="Times New Roman" w:cs="Times New Roman"/>
        </w:rPr>
        <w:t>Kahne</w:t>
      </w:r>
      <w:proofErr w:type="spellEnd"/>
      <w:r w:rsidR="00A24B86">
        <w:rPr>
          <w:rFonts w:ascii="Times New Roman" w:hAnsi="Times New Roman" w:cs="Times New Roman"/>
        </w:rPr>
        <w:t xml:space="preserve"> et al., 2012). Therefore, public opinion scholars, motivated by political socialization conclusions, often overlook preadult political preferences and behavior as unformed, irrational, and irrelevant, rendering research on youth political behavior sparse. </w:t>
      </w:r>
      <w:r w:rsidR="00E83352">
        <w:rPr>
          <w:rFonts w:ascii="Times New Roman" w:hAnsi="Times New Roman" w:cs="Times New Roman"/>
        </w:rPr>
        <w:t>Perhaps most concerning, the underrepresentation of preadult voice further enforces the notion that America</w:t>
      </w:r>
      <w:r w:rsidR="00E83352">
        <w:rPr>
          <w:rFonts w:ascii="Helvetica" w:eastAsia="Helvetica" w:hAnsi="Helvetica" w:cs="Helvetica"/>
        </w:rPr>
        <w:t>’</w:t>
      </w:r>
      <w:r w:rsidR="00E83352">
        <w:rPr>
          <w:rFonts w:ascii="Times New Roman" w:hAnsi="Times New Roman" w:cs="Times New Roman"/>
        </w:rPr>
        <w:t>s youth are civically unmotivated and politically disengaged contributing to preadult feelings of political inefficacy (Stoker and Bass</w:t>
      </w:r>
      <w:r w:rsidR="00B965F8">
        <w:rPr>
          <w:rFonts w:ascii="Times New Roman" w:hAnsi="Times New Roman" w:cs="Times New Roman"/>
        </w:rPr>
        <w:t>,</w:t>
      </w:r>
      <w:r w:rsidR="00E83352">
        <w:rPr>
          <w:rFonts w:ascii="Times New Roman" w:hAnsi="Times New Roman" w:cs="Times New Roman"/>
        </w:rPr>
        <w:t xml:space="preserve"> 2011; Robb</w:t>
      </w:r>
      <w:r w:rsidR="00B965F8">
        <w:rPr>
          <w:rFonts w:ascii="Times New Roman" w:hAnsi="Times New Roman" w:cs="Times New Roman"/>
        </w:rPr>
        <w:t>,</w:t>
      </w:r>
      <w:r w:rsidR="00E83352">
        <w:rPr>
          <w:rFonts w:ascii="Times New Roman" w:hAnsi="Times New Roman" w:cs="Times New Roman"/>
        </w:rPr>
        <w:t xml:space="preserve"> 2017). Youths themselves claim they are sorely underrepresented and misunderstood by </w:t>
      </w:r>
      <w:r w:rsidR="002F73B6">
        <w:rPr>
          <w:rFonts w:ascii="Times New Roman" w:hAnsi="Times New Roman" w:cs="Times New Roman"/>
        </w:rPr>
        <w:t xml:space="preserve">societies </w:t>
      </w:r>
      <w:r w:rsidR="00E83352">
        <w:rPr>
          <w:rFonts w:ascii="Times New Roman" w:hAnsi="Times New Roman" w:cs="Times New Roman"/>
        </w:rPr>
        <w:t>political leaders, media outlets, and academia (</w:t>
      </w:r>
      <w:proofErr w:type="spellStart"/>
      <w:r w:rsidR="00E83352">
        <w:rPr>
          <w:rFonts w:ascii="Times New Roman" w:hAnsi="Times New Roman" w:cs="Times New Roman"/>
        </w:rPr>
        <w:t>Berents</w:t>
      </w:r>
      <w:proofErr w:type="spellEnd"/>
      <w:r w:rsidR="00B965F8">
        <w:rPr>
          <w:rFonts w:ascii="Times New Roman" w:hAnsi="Times New Roman" w:cs="Times New Roman"/>
        </w:rPr>
        <w:t>,</w:t>
      </w:r>
      <w:r w:rsidR="00E83352">
        <w:rPr>
          <w:rFonts w:ascii="Times New Roman" w:hAnsi="Times New Roman" w:cs="Times New Roman"/>
        </w:rPr>
        <w:t xml:space="preserve"> 2016; Robb</w:t>
      </w:r>
      <w:r w:rsidR="00B965F8">
        <w:rPr>
          <w:rFonts w:ascii="Times New Roman" w:hAnsi="Times New Roman" w:cs="Times New Roman"/>
        </w:rPr>
        <w:t>,</w:t>
      </w:r>
      <w:r w:rsidR="00E83352">
        <w:rPr>
          <w:rFonts w:ascii="Times New Roman" w:hAnsi="Times New Roman" w:cs="Times New Roman"/>
        </w:rPr>
        <w:t xml:space="preserve"> 2017</w:t>
      </w:r>
      <w:r w:rsidR="00CD42DA">
        <w:rPr>
          <w:rFonts w:ascii="Times New Roman" w:hAnsi="Times New Roman" w:cs="Times New Roman"/>
        </w:rPr>
        <w:t>; Delegates, 2018</w:t>
      </w:r>
      <w:r w:rsidR="00E83352">
        <w:rPr>
          <w:rFonts w:ascii="Times New Roman" w:hAnsi="Times New Roman" w:cs="Times New Roman"/>
        </w:rPr>
        <w:t>). From the</w:t>
      </w:r>
      <w:r w:rsidR="00847886">
        <w:rPr>
          <w:rFonts w:ascii="Times New Roman" w:hAnsi="Times New Roman" w:cs="Times New Roman"/>
        </w:rPr>
        <w:t xml:space="preserve"> so-called</w:t>
      </w:r>
      <w:r w:rsidR="00E83352">
        <w:rPr>
          <w:rFonts w:ascii="Times New Roman" w:hAnsi="Times New Roman" w:cs="Times New Roman"/>
        </w:rPr>
        <w:t xml:space="preserve"> “greatest generation” of robust civic virtues to the </w:t>
      </w:r>
      <w:r w:rsidR="00847886">
        <w:rPr>
          <w:rFonts w:ascii="Times New Roman" w:hAnsi="Times New Roman" w:cs="Times New Roman"/>
        </w:rPr>
        <w:t xml:space="preserve">critically branded </w:t>
      </w:r>
      <w:r w:rsidR="00E83352">
        <w:rPr>
          <w:rFonts w:ascii="Times New Roman" w:hAnsi="Times New Roman" w:cs="Times New Roman"/>
        </w:rPr>
        <w:t>narcissistic, lazy, coddled, and delusional millennial generation, youths are categorically “denounced by their elders” (Dalton</w:t>
      </w:r>
      <w:r w:rsidR="00B965F8">
        <w:rPr>
          <w:rFonts w:ascii="Times New Roman" w:hAnsi="Times New Roman" w:cs="Times New Roman"/>
        </w:rPr>
        <w:t>,</w:t>
      </w:r>
      <w:r w:rsidR="00E83352">
        <w:rPr>
          <w:rFonts w:ascii="Times New Roman" w:hAnsi="Times New Roman" w:cs="Times New Roman"/>
        </w:rPr>
        <w:t xml:space="preserve"> 2009 p. 3).</w:t>
      </w:r>
    </w:p>
    <w:p w14:paraId="2E8975A6" w14:textId="77777777" w:rsidR="0060687F" w:rsidRDefault="00A24B86" w:rsidP="00756990">
      <w:pPr>
        <w:spacing w:line="480" w:lineRule="auto"/>
        <w:ind w:firstLine="720"/>
        <w:rPr>
          <w:rFonts w:ascii="Times New Roman" w:hAnsi="Times New Roman" w:cs="Times New Roman"/>
        </w:rPr>
      </w:pPr>
      <w:r>
        <w:rPr>
          <w:rFonts w:ascii="Times New Roman" w:hAnsi="Times New Roman" w:cs="Times New Roman"/>
        </w:rPr>
        <w:t>There is an alternative narrative that views American youth as politically attentive, knowledgeable, and active (Dalton</w:t>
      </w:r>
      <w:r w:rsidR="00B965F8">
        <w:rPr>
          <w:rFonts w:ascii="Times New Roman" w:hAnsi="Times New Roman" w:cs="Times New Roman"/>
        </w:rPr>
        <w:t>,</w:t>
      </w:r>
      <w:r>
        <w:rPr>
          <w:rFonts w:ascii="Times New Roman" w:hAnsi="Times New Roman" w:cs="Times New Roman"/>
        </w:rPr>
        <w:t xml:space="preserve"> 2009; Van </w:t>
      </w:r>
      <w:proofErr w:type="spellStart"/>
      <w:r>
        <w:rPr>
          <w:rFonts w:ascii="Times New Roman" w:hAnsi="Times New Roman" w:cs="Times New Roman"/>
        </w:rPr>
        <w:t>Deth</w:t>
      </w:r>
      <w:proofErr w:type="spellEnd"/>
      <w:r>
        <w:rPr>
          <w:rFonts w:ascii="Times New Roman" w:hAnsi="Times New Roman" w:cs="Times New Roman"/>
        </w:rPr>
        <w:t xml:space="preserve"> et al., 2011; Robb</w:t>
      </w:r>
      <w:r w:rsidR="00B965F8">
        <w:rPr>
          <w:rFonts w:ascii="Times New Roman" w:hAnsi="Times New Roman" w:cs="Times New Roman"/>
        </w:rPr>
        <w:t>,</w:t>
      </w:r>
      <w:r>
        <w:rPr>
          <w:rFonts w:ascii="Times New Roman" w:hAnsi="Times New Roman" w:cs="Times New Roman"/>
        </w:rPr>
        <w:t xml:space="preserve"> 2017). </w:t>
      </w:r>
      <w:r w:rsidRPr="006825FA">
        <w:rPr>
          <w:rFonts w:ascii="Times New Roman" w:hAnsi="Times New Roman" w:cs="Times New Roman"/>
        </w:rPr>
        <w:t xml:space="preserve">Traditional measurements of political </w:t>
      </w:r>
      <w:r w:rsidR="0036438E">
        <w:rPr>
          <w:rFonts w:ascii="Times New Roman" w:hAnsi="Times New Roman" w:cs="Times New Roman"/>
        </w:rPr>
        <w:t>engagement</w:t>
      </w:r>
      <w:r w:rsidRPr="006825FA">
        <w:rPr>
          <w:rFonts w:ascii="Times New Roman" w:hAnsi="Times New Roman" w:cs="Times New Roman"/>
        </w:rPr>
        <w:t xml:space="preserve">, such as voting rates, campaign activity, </w:t>
      </w:r>
      <w:r w:rsidR="00E83352">
        <w:rPr>
          <w:rFonts w:ascii="Times New Roman" w:hAnsi="Times New Roman" w:cs="Times New Roman"/>
        </w:rPr>
        <w:t xml:space="preserve">protest </w:t>
      </w:r>
      <w:r w:rsidR="00E83352">
        <w:rPr>
          <w:rFonts w:ascii="Times New Roman" w:hAnsi="Times New Roman" w:cs="Times New Roman"/>
        </w:rPr>
        <w:lastRenderedPageBreak/>
        <w:t xml:space="preserve">participation, </w:t>
      </w:r>
      <w:r w:rsidRPr="006825FA">
        <w:rPr>
          <w:rFonts w:ascii="Times New Roman" w:hAnsi="Times New Roman" w:cs="Times New Roman"/>
        </w:rPr>
        <w:t xml:space="preserve">and </w:t>
      </w:r>
      <w:r w:rsidR="00E83352">
        <w:rPr>
          <w:rFonts w:ascii="Times New Roman" w:hAnsi="Times New Roman" w:cs="Times New Roman"/>
        </w:rPr>
        <w:t xml:space="preserve">factual </w:t>
      </w:r>
      <w:r w:rsidRPr="006825FA">
        <w:rPr>
          <w:rFonts w:ascii="Times New Roman" w:hAnsi="Times New Roman" w:cs="Times New Roman"/>
        </w:rPr>
        <w:t xml:space="preserve">political knowledge miss the </w:t>
      </w:r>
      <w:r w:rsidR="0036438E">
        <w:rPr>
          <w:rFonts w:ascii="Times New Roman" w:hAnsi="Times New Roman" w:cs="Times New Roman"/>
        </w:rPr>
        <w:t>ways the American public has changed.</w:t>
      </w:r>
      <w:r>
        <w:rPr>
          <w:rFonts w:ascii="Times New Roman" w:hAnsi="Times New Roman" w:cs="Times New Roman"/>
        </w:rPr>
        <w:t xml:space="preserve"> </w:t>
      </w:r>
      <w:r w:rsidR="00E83352">
        <w:rPr>
          <w:rFonts w:ascii="Times New Roman" w:hAnsi="Times New Roman" w:cs="Times New Roman"/>
        </w:rPr>
        <w:t>Successive</w:t>
      </w:r>
      <w:r>
        <w:rPr>
          <w:rFonts w:ascii="Times New Roman" w:hAnsi="Times New Roman" w:cs="Times New Roman"/>
        </w:rPr>
        <w:t xml:space="preserve"> generations are significantly altering their socio-political selves, becoming more educated, more tolerant of group diversity, and more democratically idealistic than previous generations (</w:t>
      </w:r>
      <w:proofErr w:type="spellStart"/>
      <w:r>
        <w:rPr>
          <w:rFonts w:ascii="Times New Roman" w:hAnsi="Times New Roman" w:cs="Times New Roman"/>
        </w:rPr>
        <w:t>Zukin</w:t>
      </w:r>
      <w:proofErr w:type="spellEnd"/>
      <w:r>
        <w:rPr>
          <w:rFonts w:ascii="Times New Roman" w:hAnsi="Times New Roman" w:cs="Times New Roman"/>
        </w:rPr>
        <w:t xml:space="preserve"> et al., 2006; Dalton</w:t>
      </w:r>
      <w:r w:rsidR="00B965F8">
        <w:rPr>
          <w:rFonts w:ascii="Times New Roman" w:hAnsi="Times New Roman" w:cs="Times New Roman"/>
        </w:rPr>
        <w:t>,</w:t>
      </w:r>
      <w:r>
        <w:rPr>
          <w:rFonts w:ascii="Times New Roman" w:hAnsi="Times New Roman" w:cs="Times New Roman"/>
        </w:rPr>
        <w:t xml:space="preserve"> 2009; Parker et al., 2019). </w:t>
      </w:r>
      <w:r w:rsidR="0060687F">
        <w:rPr>
          <w:rFonts w:ascii="Times New Roman" w:hAnsi="Times New Roman" w:cs="Times New Roman"/>
        </w:rPr>
        <w:t xml:space="preserve">The last cohort to exhibit similar characteristics were the students who participated in the Freedom Summer project in 1964, which led to the </w:t>
      </w:r>
      <w:r w:rsidR="009236DD">
        <w:rPr>
          <w:rFonts w:ascii="Times New Roman" w:hAnsi="Times New Roman" w:cs="Times New Roman"/>
        </w:rPr>
        <w:t>sweeping</w:t>
      </w:r>
      <w:r w:rsidR="0060687F">
        <w:rPr>
          <w:rFonts w:ascii="Times New Roman" w:hAnsi="Times New Roman" w:cs="Times New Roman"/>
        </w:rPr>
        <w:t xml:space="preserve"> youth protests in 1968 (McAdam 1990). </w:t>
      </w:r>
      <w:r w:rsidR="0053732A">
        <w:rPr>
          <w:rFonts w:ascii="Times New Roman" w:hAnsi="Times New Roman" w:cs="Times New Roman"/>
        </w:rPr>
        <w:t>P</w:t>
      </w:r>
      <w:r>
        <w:rPr>
          <w:rFonts w:ascii="Times New Roman" w:hAnsi="Times New Roman" w:cs="Times New Roman"/>
        </w:rPr>
        <w:t xml:space="preserve">readults have an interest in politics, a desire to understand political perspectives, and are actively seeking to </w:t>
      </w:r>
      <w:r w:rsidR="009236DD">
        <w:rPr>
          <w:rFonts w:ascii="Times New Roman" w:hAnsi="Times New Roman" w:cs="Times New Roman"/>
        </w:rPr>
        <w:t xml:space="preserve">politically </w:t>
      </w:r>
      <w:r>
        <w:rPr>
          <w:rFonts w:ascii="Times New Roman" w:hAnsi="Times New Roman" w:cs="Times New Roman"/>
        </w:rPr>
        <w:t>engage (Stone</w:t>
      </w:r>
      <w:r w:rsidR="00B965F8">
        <w:rPr>
          <w:rFonts w:ascii="Times New Roman" w:hAnsi="Times New Roman" w:cs="Times New Roman"/>
        </w:rPr>
        <w:t>,</w:t>
      </w:r>
      <w:r>
        <w:rPr>
          <w:rFonts w:ascii="Times New Roman" w:hAnsi="Times New Roman" w:cs="Times New Roman"/>
        </w:rPr>
        <w:t xml:space="preserve"> 2009; Pires</w:t>
      </w:r>
      <w:r w:rsidR="00B965F8">
        <w:rPr>
          <w:rFonts w:ascii="Times New Roman" w:hAnsi="Times New Roman" w:cs="Times New Roman"/>
        </w:rPr>
        <w:t>,</w:t>
      </w:r>
      <w:r>
        <w:rPr>
          <w:rFonts w:ascii="Times New Roman" w:hAnsi="Times New Roman" w:cs="Times New Roman"/>
        </w:rPr>
        <w:t xml:space="preserve"> 2018). </w:t>
      </w:r>
      <w:r w:rsidR="0036438E">
        <w:rPr>
          <w:rFonts w:ascii="Times New Roman" w:hAnsi="Times New Roman" w:cs="Times New Roman"/>
        </w:rPr>
        <w:t xml:space="preserve">The incoming cohort may exhibit some fundamental </w:t>
      </w:r>
      <w:r w:rsidR="00A41CD0">
        <w:rPr>
          <w:rFonts w:ascii="Times New Roman" w:hAnsi="Times New Roman" w:cs="Times New Roman"/>
        </w:rPr>
        <w:t xml:space="preserve">generational </w:t>
      </w:r>
      <w:r w:rsidR="0036438E">
        <w:rPr>
          <w:rFonts w:ascii="Times New Roman" w:hAnsi="Times New Roman" w:cs="Times New Roman"/>
        </w:rPr>
        <w:t xml:space="preserve">changes in behavior </w:t>
      </w:r>
      <w:r w:rsidR="00A41CD0">
        <w:rPr>
          <w:rFonts w:ascii="Times New Roman" w:hAnsi="Times New Roman" w:cs="Times New Roman"/>
        </w:rPr>
        <w:t>as a result</w:t>
      </w:r>
      <w:r w:rsidR="0036438E">
        <w:rPr>
          <w:rFonts w:ascii="Times New Roman" w:hAnsi="Times New Roman" w:cs="Times New Roman"/>
        </w:rPr>
        <w:t xml:space="preserve">, perhaps changing what we </w:t>
      </w:r>
      <w:r w:rsidR="0060687F">
        <w:rPr>
          <w:rFonts w:ascii="Times New Roman" w:hAnsi="Times New Roman" w:cs="Times New Roman"/>
        </w:rPr>
        <w:t xml:space="preserve">think we </w:t>
      </w:r>
      <w:r w:rsidR="0036438E">
        <w:rPr>
          <w:rFonts w:ascii="Times New Roman" w:hAnsi="Times New Roman" w:cs="Times New Roman"/>
        </w:rPr>
        <w:t>know about youth political engagement</w:t>
      </w:r>
      <w:r w:rsidR="008257FB">
        <w:rPr>
          <w:rFonts w:ascii="Times New Roman" w:hAnsi="Times New Roman" w:cs="Times New Roman"/>
        </w:rPr>
        <w:t xml:space="preserve">, that </w:t>
      </w:r>
      <w:r w:rsidR="00A41CD0">
        <w:rPr>
          <w:rFonts w:ascii="Times New Roman" w:hAnsi="Times New Roman" w:cs="Times New Roman"/>
        </w:rPr>
        <w:t>requires</w:t>
      </w:r>
      <w:r w:rsidR="008257FB">
        <w:rPr>
          <w:rFonts w:ascii="Times New Roman" w:hAnsi="Times New Roman" w:cs="Times New Roman"/>
        </w:rPr>
        <w:t xml:space="preserve"> </w:t>
      </w:r>
      <w:r w:rsidR="00A41CD0">
        <w:rPr>
          <w:rFonts w:ascii="Times New Roman" w:hAnsi="Times New Roman" w:cs="Times New Roman"/>
        </w:rPr>
        <w:t>reevaluati</w:t>
      </w:r>
      <w:r w:rsidR="008257FB">
        <w:rPr>
          <w:rFonts w:ascii="Times New Roman" w:hAnsi="Times New Roman" w:cs="Times New Roman"/>
        </w:rPr>
        <w:t xml:space="preserve">ng </w:t>
      </w:r>
      <w:r w:rsidR="00A41CD0">
        <w:rPr>
          <w:rFonts w:ascii="Times New Roman" w:hAnsi="Times New Roman" w:cs="Times New Roman"/>
        </w:rPr>
        <w:t>youth predisposition formation.</w:t>
      </w:r>
      <w:r w:rsidR="0060687F">
        <w:rPr>
          <w:rFonts w:ascii="Times New Roman" w:hAnsi="Times New Roman" w:cs="Times New Roman"/>
        </w:rPr>
        <w:t xml:space="preserve"> </w:t>
      </w:r>
    </w:p>
    <w:p w14:paraId="6A732018" w14:textId="782AD6B9" w:rsidR="00A24B86" w:rsidRDefault="00A24B86" w:rsidP="00756990">
      <w:pPr>
        <w:spacing w:line="480" w:lineRule="auto"/>
        <w:ind w:firstLine="720"/>
        <w:rPr>
          <w:rFonts w:ascii="Times New Roman" w:hAnsi="Times New Roman" w:cs="Times New Roman"/>
        </w:rPr>
      </w:pPr>
      <w:r>
        <w:rPr>
          <w:rFonts w:ascii="Times New Roman" w:hAnsi="Times New Roman" w:cs="Times New Roman"/>
        </w:rPr>
        <w:t xml:space="preserve">Some </w:t>
      </w:r>
      <w:r w:rsidR="00414F81">
        <w:rPr>
          <w:rFonts w:ascii="Times New Roman" w:hAnsi="Times New Roman" w:cs="Times New Roman"/>
        </w:rPr>
        <w:t>work</w:t>
      </w:r>
      <w:r>
        <w:rPr>
          <w:rFonts w:ascii="Times New Roman" w:hAnsi="Times New Roman" w:cs="Times New Roman"/>
        </w:rPr>
        <w:t xml:space="preserve"> trace</w:t>
      </w:r>
      <w:r w:rsidR="00414F81">
        <w:rPr>
          <w:rFonts w:ascii="Times New Roman" w:hAnsi="Times New Roman" w:cs="Times New Roman"/>
        </w:rPr>
        <w:t>s</w:t>
      </w:r>
      <w:r>
        <w:rPr>
          <w:rFonts w:ascii="Times New Roman" w:hAnsi="Times New Roman" w:cs="Times New Roman"/>
        </w:rPr>
        <w:t xml:space="preserve"> stable political predispositions in adulthood all the way back to kindergartners (Block and Block</w:t>
      </w:r>
      <w:r w:rsidR="00B965F8">
        <w:rPr>
          <w:rFonts w:ascii="Times New Roman" w:hAnsi="Times New Roman" w:cs="Times New Roman"/>
        </w:rPr>
        <w:t>,</w:t>
      </w:r>
      <w:r>
        <w:rPr>
          <w:rFonts w:ascii="Times New Roman" w:hAnsi="Times New Roman" w:cs="Times New Roman"/>
        </w:rPr>
        <w:t xml:space="preserve"> 2005). Others find coherent political opinions in older primary school children (Coles</w:t>
      </w:r>
      <w:r w:rsidR="00B965F8">
        <w:rPr>
          <w:rFonts w:ascii="Times New Roman" w:hAnsi="Times New Roman" w:cs="Times New Roman"/>
        </w:rPr>
        <w:t>,</w:t>
      </w:r>
      <w:r>
        <w:rPr>
          <w:rFonts w:ascii="Times New Roman" w:hAnsi="Times New Roman" w:cs="Times New Roman"/>
        </w:rPr>
        <w:t xml:space="preserve"> 1986; Van </w:t>
      </w:r>
      <w:proofErr w:type="spellStart"/>
      <w:r>
        <w:rPr>
          <w:rFonts w:ascii="Times New Roman" w:hAnsi="Times New Roman" w:cs="Times New Roman"/>
        </w:rPr>
        <w:t>Deth</w:t>
      </w:r>
      <w:proofErr w:type="spellEnd"/>
      <w:r>
        <w:rPr>
          <w:rFonts w:ascii="Times New Roman" w:hAnsi="Times New Roman" w:cs="Times New Roman"/>
        </w:rPr>
        <w:t xml:space="preserve"> et al., 2011), and in preadults across countries (</w:t>
      </w:r>
      <w:proofErr w:type="spellStart"/>
      <w:r>
        <w:rPr>
          <w:rFonts w:ascii="Times New Roman" w:hAnsi="Times New Roman" w:cs="Times New Roman"/>
        </w:rPr>
        <w:t>Xenos</w:t>
      </w:r>
      <w:proofErr w:type="spellEnd"/>
      <w:r>
        <w:rPr>
          <w:rFonts w:ascii="Times New Roman" w:hAnsi="Times New Roman" w:cs="Times New Roman"/>
        </w:rPr>
        <w:t xml:space="preserve"> et al., 2014). Studies that uncover positive preadult political behavior have a common element: measurements of youth political knowledge transcend the traditional measurements of knowledge for adults. Instead of using </w:t>
      </w:r>
      <w:r w:rsidR="00EF6EF1">
        <w:rPr>
          <w:rFonts w:ascii="Times New Roman" w:hAnsi="Times New Roman" w:cs="Times New Roman"/>
        </w:rPr>
        <w:t xml:space="preserve">standard </w:t>
      </w:r>
      <w:r>
        <w:rPr>
          <w:rFonts w:ascii="Times New Roman" w:hAnsi="Times New Roman" w:cs="Times New Roman"/>
        </w:rPr>
        <w:t>fact-based measurements</w:t>
      </w:r>
      <w:r w:rsidR="00B53088">
        <w:rPr>
          <w:rFonts w:ascii="Times New Roman" w:hAnsi="Times New Roman" w:cs="Times New Roman"/>
        </w:rPr>
        <w:t xml:space="preserve"> such as those</w:t>
      </w:r>
      <w:r>
        <w:rPr>
          <w:rFonts w:ascii="Times New Roman" w:hAnsi="Times New Roman" w:cs="Times New Roman"/>
        </w:rPr>
        <w:t xml:space="preserve"> developed by </w:t>
      </w:r>
      <w:proofErr w:type="spellStart"/>
      <w:r>
        <w:rPr>
          <w:rFonts w:ascii="Times New Roman" w:hAnsi="Times New Roman" w:cs="Times New Roman"/>
        </w:rPr>
        <w:t>Delli</w:t>
      </w:r>
      <w:proofErr w:type="spellEnd"/>
      <w:r>
        <w:rPr>
          <w:rFonts w:ascii="Times New Roman" w:hAnsi="Times New Roman" w:cs="Times New Roman"/>
        </w:rPr>
        <w:t xml:space="preserve"> </w:t>
      </w:r>
      <w:proofErr w:type="spellStart"/>
      <w:r>
        <w:rPr>
          <w:rFonts w:ascii="Times New Roman" w:hAnsi="Times New Roman" w:cs="Times New Roman"/>
        </w:rPr>
        <w:t>Carpini</w:t>
      </w:r>
      <w:proofErr w:type="spellEnd"/>
      <w:r>
        <w:rPr>
          <w:rFonts w:ascii="Times New Roman" w:hAnsi="Times New Roman" w:cs="Times New Roman"/>
        </w:rPr>
        <w:t xml:space="preserve"> and </w:t>
      </w:r>
      <w:proofErr w:type="spellStart"/>
      <w:r>
        <w:rPr>
          <w:rFonts w:ascii="Times New Roman" w:hAnsi="Times New Roman" w:cs="Times New Roman"/>
        </w:rPr>
        <w:t>Keeter</w:t>
      </w:r>
      <w:proofErr w:type="spellEnd"/>
      <w:r>
        <w:rPr>
          <w:rFonts w:ascii="Times New Roman" w:hAnsi="Times New Roman" w:cs="Times New Roman"/>
        </w:rPr>
        <w:t xml:space="preserve"> (1996) that gauge political knowledge as a set of “who, what, and where” in politics, these studies </w:t>
      </w:r>
      <w:r w:rsidR="00EF6EF1">
        <w:rPr>
          <w:rFonts w:ascii="Times New Roman" w:hAnsi="Times New Roman" w:cs="Times New Roman"/>
        </w:rPr>
        <w:t xml:space="preserve">use </w:t>
      </w:r>
      <w:r w:rsidR="00EF6EF1" w:rsidRPr="00B268E6">
        <w:rPr>
          <w:rFonts w:ascii="Times New Roman" w:hAnsi="Times New Roman" w:cs="Times New Roman"/>
        </w:rPr>
        <w:t>alternative political tools</w:t>
      </w:r>
      <w:r w:rsidR="00EF6EF1">
        <w:rPr>
          <w:rFonts w:ascii="Times New Roman" w:hAnsi="Times New Roman" w:cs="Times New Roman"/>
        </w:rPr>
        <w:t xml:space="preserve"> to elucidate behavior outside of the dominant normative such as </w:t>
      </w:r>
      <w:r>
        <w:rPr>
          <w:rFonts w:ascii="Times New Roman" w:hAnsi="Times New Roman" w:cs="Times New Roman"/>
        </w:rPr>
        <w:t xml:space="preserve">methods that measure </w:t>
      </w:r>
      <w:r w:rsidRPr="00B268E6">
        <w:rPr>
          <w:rFonts w:ascii="Times New Roman" w:hAnsi="Times New Roman" w:cs="Times New Roman"/>
        </w:rPr>
        <w:t>reactions</w:t>
      </w:r>
      <w:r>
        <w:rPr>
          <w:rFonts w:ascii="Times New Roman" w:hAnsi="Times New Roman" w:cs="Times New Roman"/>
        </w:rPr>
        <w:t xml:space="preserve"> to political information</w:t>
      </w:r>
      <w:r w:rsidR="00EF6EF1">
        <w:rPr>
          <w:rFonts w:ascii="Times New Roman" w:hAnsi="Times New Roman" w:cs="Times New Roman"/>
        </w:rPr>
        <w:t xml:space="preserve"> and </w:t>
      </w:r>
      <w:r w:rsidRPr="00B268E6">
        <w:rPr>
          <w:rFonts w:ascii="Times New Roman" w:hAnsi="Times New Roman" w:cs="Times New Roman"/>
        </w:rPr>
        <w:t>narratives</w:t>
      </w:r>
      <w:r>
        <w:rPr>
          <w:rFonts w:ascii="Times New Roman" w:hAnsi="Times New Roman" w:cs="Times New Roman"/>
        </w:rPr>
        <w:t xml:space="preserve"> of political experience</w:t>
      </w:r>
      <w:r w:rsidR="00EF6EF1">
        <w:rPr>
          <w:rFonts w:ascii="Times New Roman" w:hAnsi="Times New Roman" w:cs="Times New Roman"/>
        </w:rPr>
        <w:t>s.</w:t>
      </w:r>
    </w:p>
    <w:p w14:paraId="5DA31ACC" w14:textId="77777777" w:rsidR="005D7397" w:rsidRDefault="00A24B86" w:rsidP="00756990">
      <w:pPr>
        <w:spacing w:line="480" w:lineRule="auto"/>
        <w:ind w:firstLine="720"/>
        <w:rPr>
          <w:rFonts w:ascii="Times New Roman" w:hAnsi="Times New Roman" w:cs="Times New Roman"/>
        </w:rPr>
      </w:pPr>
      <w:r>
        <w:rPr>
          <w:rFonts w:ascii="Times New Roman" w:hAnsi="Times New Roman" w:cs="Times New Roman"/>
        </w:rPr>
        <w:t>To further clarify, preadult political behavior may rightly be in the pre-</w:t>
      </w:r>
      <w:r w:rsidR="009F3479">
        <w:rPr>
          <w:rFonts w:ascii="Times New Roman" w:hAnsi="Times New Roman" w:cs="Times New Roman"/>
        </w:rPr>
        <w:t xml:space="preserve">formation </w:t>
      </w:r>
      <w:r>
        <w:rPr>
          <w:rFonts w:ascii="Times New Roman" w:hAnsi="Times New Roman" w:cs="Times New Roman"/>
        </w:rPr>
        <w:t xml:space="preserve">phase and therefore unmeasurable by common standards. This may not indicate, however, that preadult </w:t>
      </w:r>
      <w:r>
        <w:rPr>
          <w:rFonts w:ascii="Times New Roman" w:hAnsi="Times New Roman" w:cs="Times New Roman"/>
        </w:rPr>
        <w:lastRenderedPageBreak/>
        <w:t>political opinion is irrational and irrelevant as is often broadcast (Matthews</w:t>
      </w:r>
      <w:r w:rsidR="00B965F8">
        <w:rPr>
          <w:rFonts w:ascii="Times New Roman" w:hAnsi="Times New Roman" w:cs="Times New Roman"/>
        </w:rPr>
        <w:t>,</w:t>
      </w:r>
      <w:r w:rsidR="00B268E6">
        <w:rPr>
          <w:rFonts w:ascii="Times New Roman" w:hAnsi="Times New Roman" w:cs="Times New Roman"/>
        </w:rPr>
        <w:t xml:space="preserve"> </w:t>
      </w:r>
      <w:r>
        <w:rPr>
          <w:rFonts w:ascii="Times New Roman" w:hAnsi="Times New Roman" w:cs="Times New Roman"/>
        </w:rPr>
        <w:t xml:space="preserve">2014), but that it is misunderstood. To expect young adults to understand complex political issues such as </w:t>
      </w:r>
      <w:r w:rsidR="00B268E6">
        <w:rPr>
          <w:rFonts w:ascii="Times New Roman" w:hAnsi="Times New Roman" w:cs="Times New Roman"/>
        </w:rPr>
        <w:t>tax, budget, and</w:t>
      </w:r>
      <w:r>
        <w:rPr>
          <w:rFonts w:ascii="Times New Roman" w:hAnsi="Times New Roman" w:cs="Times New Roman"/>
        </w:rPr>
        <w:t xml:space="preserve"> health policy, or to be cognizant of </w:t>
      </w:r>
      <w:r w:rsidR="00B268E6">
        <w:rPr>
          <w:rFonts w:ascii="Times New Roman" w:hAnsi="Times New Roman" w:cs="Times New Roman"/>
        </w:rPr>
        <w:t xml:space="preserve">current events, </w:t>
      </w:r>
      <w:r>
        <w:rPr>
          <w:rFonts w:ascii="Times New Roman" w:hAnsi="Times New Roman" w:cs="Times New Roman"/>
        </w:rPr>
        <w:t xml:space="preserve">implies that at some point in the political socialization process, i.e. mature adulthood, these concepts will or should be clear to citizens. As is well documented, even American adults </w:t>
      </w:r>
      <w:r w:rsidR="00B53088">
        <w:rPr>
          <w:rFonts w:ascii="Times New Roman" w:hAnsi="Times New Roman" w:cs="Times New Roman"/>
        </w:rPr>
        <w:t xml:space="preserve">profoundly </w:t>
      </w:r>
      <w:r>
        <w:rPr>
          <w:rFonts w:ascii="Times New Roman" w:hAnsi="Times New Roman" w:cs="Times New Roman"/>
        </w:rPr>
        <w:t>fail to meet these standards. (Converse</w:t>
      </w:r>
      <w:r w:rsidR="00B965F8">
        <w:rPr>
          <w:rFonts w:ascii="Times New Roman" w:hAnsi="Times New Roman" w:cs="Times New Roman"/>
        </w:rPr>
        <w:t>,</w:t>
      </w:r>
      <w:r>
        <w:rPr>
          <w:rFonts w:ascii="Times New Roman" w:hAnsi="Times New Roman" w:cs="Times New Roman"/>
        </w:rPr>
        <w:t xml:space="preserve"> 1964; </w:t>
      </w:r>
      <w:proofErr w:type="spellStart"/>
      <w:r>
        <w:rPr>
          <w:rFonts w:ascii="Times New Roman" w:hAnsi="Times New Roman" w:cs="Times New Roman"/>
        </w:rPr>
        <w:t>Zaller</w:t>
      </w:r>
      <w:proofErr w:type="spellEnd"/>
      <w:r w:rsidR="00B965F8">
        <w:rPr>
          <w:rFonts w:ascii="Times New Roman" w:hAnsi="Times New Roman" w:cs="Times New Roman"/>
        </w:rPr>
        <w:t>,</w:t>
      </w:r>
      <w:r>
        <w:rPr>
          <w:rFonts w:ascii="Times New Roman" w:hAnsi="Times New Roman" w:cs="Times New Roman"/>
        </w:rPr>
        <w:t xml:space="preserve"> 1992; </w:t>
      </w:r>
      <w:proofErr w:type="spellStart"/>
      <w:r>
        <w:rPr>
          <w:rFonts w:ascii="Times New Roman" w:hAnsi="Times New Roman" w:cs="Times New Roman"/>
        </w:rPr>
        <w:t>Delli</w:t>
      </w:r>
      <w:proofErr w:type="spellEnd"/>
      <w:r>
        <w:rPr>
          <w:rFonts w:ascii="Times New Roman" w:hAnsi="Times New Roman" w:cs="Times New Roman"/>
        </w:rPr>
        <w:t xml:space="preserve"> </w:t>
      </w:r>
      <w:proofErr w:type="spellStart"/>
      <w:r>
        <w:rPr>
          <w:rFonts w:ascii="Times New Roman" w:hAnsi="Times New Roman" w:cs="Times New Roman"/>
        </w:rPr>
        <w:t>Carpini</w:t>
      </w:r>
      <w:proofErr w:type="spellEnd"/>
      <w:r>
        <w:rPr>
          <w:rFonts w:ascii="Times New Roman" w:hAnsi="Times New Roman" w:cs="Times New Roman"/>
        </w:rPr>
        <w:t xml:space="preserve"> and </w:t>
      </w:r>
      <w:proofErr w:type="spellStart"/>
      <w:r>
        <w:rPr>
          <w:rFonts w:ascii="Times New Roman" w:hAnsi="Times New Roman" w:cs="Times New Roman"/>
        </w:rPr>
        <w:t>Keeter</w:t>
      </w:r>
      <w:proofErr w:type="spellEnd"/>
      <w:r w:rsidR="00B965F8">
        <w:rPr>
          <w:rFonts w:ascii="Times New Roman" w:hAnsi="Times New Roman" w:cs="Times New Roman"/>
        </w:rPr>
        <w:t>,</w:t>
      </w:r>
      <w:r>
        <w:rPr>
          <w:rFonts w:ascii="Times New Roman" w:hAnsi="Times New Roman" w:cs="Times New Roman"/>
        </w:rPr>
        <w:t xml:space="preserve"> 1996; </w:t>
      </w:r>
      <w:proofErr w:type="spellStart"/>
      <w:r>
        <w:rPr>
          <w:rFonts w:ascii="Times New Roman" w:hAnsi="Times New Roman" w:cs="Times New Roman"/>
        </w:rPr>
        <w:t>Gass</w:t>
      </w:r>
      <w:proofErr w:type="spellEnd"/>
      <w:r w:rsidR="00B965F8">
        <w:rPr>
          <w:rFonts w:ascii="Times New Roman" w:hAnsi="Times New Roman" w:cs="Times New Roman"/>
        </w:rPr>
        <w:t>,</w:t>
      </w:r>
      <w:r>
        <w:rPr>
          <w:rFonts w:ascii="Times New Roman" w:hAnsi="Times New Roman" w:cs="Times New Roman"/>
        </w:rPr>
        <w:t xml:space="preserve"> 2015).</w:t>
      </w:r>
      <w:r w:rsidR="00C3518D">
        <w:rPr>
          <w:rFonts w:ascii="Times New Roman" w:hAnsi="Times New Roman" w:cs="Times New Roman"/>
        </w:rPr>
        <w:t xml:space="preserve"> </w:t>
      </w:r>
    </w:p>
    <w:p w14:paraId="5547FB65" w14:textId="340CB222" w:rsidR="00A24B86" w:rsidRDefault="005052AF" w:rsidP="00756990">
      <w:pPr>
        <w:spacing w:line="480" w:lineRule="auto"/>
        <w:ind w:firstLine="720"/>
        <w:rPr>
          <w:rFonts w:ascii="Times New Roman" w:hAnsi="Times New Roman" w:cs="Times New Roman"/>
        </w:rPr>
      </w:pPr>
      <w:r>
        <w:rPr>
          <w:rFonts w:ascii="Times New Roman" w:hAnsi="Times New Roman" w:cs="Times New Roman"/>
        </w:rPr>
        <w:t>There is a growing understanding that c</w:t>
      </w:r>
      <w:r w:rsidR="009567BE">
        <w:rPr>
          <w:rFonts w:ascii="Times New Roman" w:hAnsi="Times New Roman" w:cs="Times New Roman"/>
        </w:rPr>
        <w:t>itizens</w:t>
      </w:r>
      <w:r w:rsidR="00A24B86">
        <w:rPr>
          <w:rFonts w:ascii="Times New Roman" w:hAnsi="Times New Roman" w:cs="Times New Roman"/>
        </w:rPr>
        <w:t xml:space="preserve"> process political </w:t>
      </w:r>
      <w:r w:rsidR="00B268E6">
        <w:rPr>
          <w:rFonts w:ascii="Times New Roman" w:hAnsi="Times New Roman" w:cs="Times New Roman"/>
        </w:rPr>
        <w:t>information</w:t>
      </w:r>
      <w:r w:rsidR="00A24B86">
        <w:rPr>
          <w:rFonts w:ascii="Times New Roman" w:hAnsi="Times New Roman" w:cs="Times New Roman"/>
        </w:rPr>
        <w:t xml:space="preserve"> through various means such as social groups, personal experience, and storytelling (</w:t>
      </w:r>
      <w:proofErr w:type="spellStart"/>
      <w:r w:rsidR="008B0274">
        <w:rPr>
          <w:rFonts w:ascii="Times New Roman" w:hAnsi="Times New Roman" w:cs="Times New Roman"/>
        </w:rPr>
        <w:t>Delli</w:t>
      </w:r>
      <w:proofErr w:type="spellEnd"/>
      <w:r w:rsidR="008B0274">
        <w:rPr>
          <w:rFonts w:ascii="Times New Roman" w:hAnsi="Times New Roman" w:cs="Times New Roman"/>
        </w:rPr>
        <w:t xml:space="preserve"> </w:t>
      </w:r>
      <w:proofErr w:type="spellStart"/>
      <w:r w:rsidR="008B0274">
        <w:rPr>
          <w:rFonts w:ascii="Times New Roman" w:hAnsi="Times New Roman" w:cs="Times New Roman"/>
        </w:rPr>
        <w:t>Carpini</w:t>
      </w:r>
      <w:proofErr w:type="spellEnd"/>
      <w:r w:rsidR="008B0274">
        <w:rPr>
          <w:rFonts w:ascii="Times New Roman" w:hAnsi="Times New Roman" w:cs="Times New Roman"/>
        </w:rPr>
        <w:t xml:space="preserve"> and Williams</w:t>
      </w:r>
      <w:r w:rsidR="00B965F8">
        <w:rPr>
          <w:rFonts w:ascii="Times New Roman" w:hAnsi="Times New Roman" w:cs="Times New Roman"/>
        </w:rPr>
        <w:t>,</w:t>
      </w:r>
      <w:r w:rsidR="008B0274">
        <w:rPr>
          <w:rFonts w:ascii="Times New Roman" w:hAnsi="Times New Roman" w:cs="Times New Roman"/>
        </w:rPr>
        <w:t xml:space="preserve"> 1994; </w:t>
      </w:r>
      <w:proofErr w:type="spellStart"/>
      <w:r w:rsidR="00761828">
        <w:rPr>
          <w:rFonts w:ascii="Times New Roman" w:hAnsi="Times New Roman" w:cs="Times New Roman"/>
        </w:rPr>
        <w:t>Polletta</w:t>
      </w:r>
      <w:proofErr w:type="spellEnd"/>
      <w:r w:rsidR="00761828">
        <w:rPr>
          <w:rFonts w:ascii="Times New Roman" w:hAnsi="Times New Roman" w:cs="Times New Roman"/>
        </w:rPr>
        <w:t xml:space="preserve"> 1998</w:t>
      </w:r>
      <w:r w:rsidR="00F17037">
        <w:rPr>
          <w:rFonts w:ascii="Times New Roman" w:hAnsi="Times New Roman" w:cs="Times New Roman"/>
        </w:rPr>
        <w:t xml:space="preserve">, </w:t>
      </w:r>
      <w:r w:rsidR="00761828">
        <w:rPr>
          <w:rFonts w:ascii="Times New Roman" w:hAnsi="Times New Roman" w:cs="Times New Roman"/>
        </w:rPr>
        <w:t>1999</w:t>
      </w:r>
      <w:r w:rsidR="00F17037">
        <w:rPr>
          <w:rFonts w:ascii="Times New Roman" w:hAnsi="Times New Roman" w:cs="Times New Roman"/>
        </w:rPr>
        <w:t>;</w:t>
      </w:r>
      <w:r w:rsidR="00761828">
        <w:rPr>
          <w:rFonts w:ascii="Times New Roman" w:hAnsi="Times New Roman" w:cs="Times New Roman"/>
        </w:rPr>
        <w:t xml:space="preserve"> </w:t>
      </w:r>
      <w:r w:rsidR="00A24B86">
        <w:rPr>
          <w:rFonts w:ascii="Times New Roman" w:hAnsi="Times New Roman" w:cs="Times New Roman"/>
        </w:rPr>
        <w:t>Huddy</w:t>
      </w:r>
      <w:r w:rsidR="00B965F8">
        <w:rPr>
          <w:rFonts w:ascii="Times New Roman" w:hAnsi="Times New Roman" w:cs="Times New Roman"/>
        </w:rPr>
        <w:t>,</w:t>
      </w:r>
      <w:r w:rsidR="00A24B86">
        <w:rPr>
          <w:rFonts w:ascii="Times New Roman" w:hAnsi="Times New Roman" w:cs="Times New Roman"/>
        </w:rPr>
        <w:t xml:space="preserve"> 2001; </w:t>
      </w:r>
      <w:proofErr w:type="spellStart"/>
      <w:r w:rsidR="00A24B86">
        <w:rPr>
          <w:rFonts w:ascii="Times New Roman" w:hAnsi="Times New Roman" w:cs="Times New Roman"/>
        </w:rPr>
        <w:t>Lupia</w:t>
      </w:r>
      <w:proofErr w:type="spellEnd"/>
      <w:r w:rsidR="00B965F8">
        <w:rPr>
          <w:rFonts w:ascii="Times New Roman" w:hAnsi="Times New Roman" w:cs="Times New Roman"/>
        </w:rPr>
        <w:t>,</w:t>
      </w:r>
      <w:r w:rsidR="00A24B86">
        <w:rPr>
          <w:rFonts w:ascii="Times New Roman" w:hAnsi="Times New Roman" w:cs="Times New Roman"/>
        </w:rPr>
        <w:t xml:space="preserve"> 2016; Cramer and Toff</w:t>
      </w:r>
      <w:r w:rsidR="00B965F8">
        <w:rPr>
          <w:rFonts w:ascii="Times New Roman" w:hAnsi="Times New Roman" w:cs="Times New Roman"/>
        </w:rPr>
        <w:t>,</w:t>
      </w:r>
      <w:r w:rsidR="00A24B86">
        <w:rPr>
          <w:rFonts w:ascii="Times New Roman" w:hAnsi="Times New Roman" w:cs="Times New Roman"/>
        </w:rPr>
        <w:t xml:space="preserve"> 2017). </w:t>
      </w:r>
      <w:r w:rsidR="00414F81">
        <w:rPr>
          <w:rFonts w:ascii="Times New Roman" w:hAnsi="Times New Roman" w:cs="Times New Roman"/>
        </w:rPr>
        <w:t xml:space="preserve">This research harkens back to early canonical concepts of public opinion as “pictures in people’s heads” </w:t>
      </w:r>
      <w:r w:rsidR="00643AF5">
        <w:rPr>
          <w:rFonts w:ascii="Times New Roman" w:hAnsi="Times New Roman" w:cs="Times New Roman"/>
        </w:rPr>
        <w:t>(Lippman, 1922).</w:t>
      </w:r>
      <w:r w:rsidR="00414F81">
        <w:rPr>
          <w:rFonts w:ascii="Times New Roman" w:hAnsi="Times New Roman" w:cs="Times New Roman"/>
        </w:rPr>
        <w:t xml:space="preserve"> </w:t>
      </w:r>
      <w:r w:rsidR="00A24B86">
        <w:rPr>
          <w:rFonts w:ascii="Times New Roman" w:hAnsi="Times New Roman" w:cs="Times New Roman"/>
        </w:rPr>
        <w:t>Political opinion, according to this theory, is an amalgamation of various forms of knowledge where citizens “</w:t>
      </w:r>
      <w:r w:rsidR="00A24B86" w:rsidRPr="0054358B">
        <w:rPr>
          <w:rFonts w:ascii="Times New Roman" w:hAnsi="Times New Roman" w:cs="Times New Roman"/>
        </w:rPr>
        <w:t>offer up opinions based on considerations that are relevant and salient to the context at hand</w:t>
      </w:r>
      <w:r w:rsidR="00A24B86">
        <w:rPr>
          <w:rFonts w:ascii="Times New Roman" w:hAnsi="Times New Roman" w:cs="Times New Roman"/>
        </w:rPr>
        <w:t>” (Cramer and Toff</w:t>
      </w:r>
      <w:r w:rsidR="00B965F8">
        <w:rPr>
          <w:rFonts w:ascii="Times New Roman" w:hAnsi="Times New Roman" w:cs="Times New Roman"/>
        </w:rPr>
        <w:t>,</w:t>
      </w:r>
      <w:r w:rsidR="00A24B86">
        <w:rPr>
          <w:rFonts w:ascii="Times New Roman" w:hAnsi="Times New Roman" w:cs="Times New Roman"/>
        </w:rPr>
        <w:t xml:space="preserve"> 2017, p. 766). While this is similar to </w:t>
      </w:r>
      <w:proofErr w:type="spellStart"/>
      <w:r w:rsidR="00A24B86">
        <w:rPr>
          <w:rFonts w:ascii="Times New Roman" w:hAnsi="Times New Roman" w:cs="Times New Roman"/>
        </w:rPr>
        <w:t>Zaller’s</w:t>
      </w:r>
      <w:proofErr w:type="spellEnd"/>
      <w:r w:rsidR="00A24B86">
        <w:rPr>
          <w:rFonts w:ascii="Times New Roman" w:hAnsi="Times New Roman" w:cs="Times New Roman"/>
        </w:rPr>
        <w:t xml:space="preserve"> (1992) RAS model, the difference lies in the conclusion: whereas </w:t>
      </w:r>
      <w:proofErr w:type="spellStart"/>
      <w:r w:rsidR="00A24B86">
        <w:rPr>
          <w:rFonts w:ascii="Times New Roman" w:hAnsi="Times New Roman" w:cs="Times New Roman"/>
        </w:rPr>
        <w:t>Zaller</w:t>
      </w:r>
      <w:proofErr w:type="spellEnd"/>
      <w:r w:rsidR="00A24B86">
        <w:rPr>
          <w:rFonts w:ascii="Times New Roman" w:hAnsi="Times New Roman" w:cs="Times New Roman"/>
        </w:rPr>
        <w:t xml:space="preserve"> asserts that knowledge sampling, or retrieval of salient information, is not indicative of political awareness or relevance, </w:t>
      </w:r>
      <w:r>
        <w:rPr>
          <w:rFonts w:ascii="Times New Roman" w:hAnsi="Times New Roman" w:cs="Times New Roman"/>
        </w:rPr>
        <w:t>a growing number of scholars, including Cramer and Toff,</w:t>
      </w:r>
      <w:r w:rsidR="00A24B86">
        <w:rPr>
          <w:rFonts w:ascii="Times New Roman" w:hAnsi="Times New Roman" w:cs="Times New Roman"/>
        </w:rPr>
        <w:t xml:space="preserve"> push against this conclusion as a fully adequate picture of political behavior. Noting that even politically informed citizens often misrepresent factual information, and political elites also filter facts through personal experience, they urge researchers not to disregard experiential measures when assessing political awareness. Furthermore, by focusing on only traditional knowledge measurements, there arises a persistent social message that Americans are not capable of participating in politics, undermining democratic function (p. 767). </w:t>
      </w:r>
    </w:p>
    <w:p w14:paraId="45843220" w14:textId="39E67323" w:rsidR="00A24B86" w:rsidRDefault="00A24B86" w:rsidP="00756990">
      <w:pPr>
        <w:spacing w:line="480" w:lineRule="auto"/>
        <w:ind w:firstLine="720"/>
        <w:rPr>
          <w:rFonts w:ascii="Times New Roman" w:hAnsi="Times New Roman" w:cs="Times New Roman"/>
        </w:rPr>
      </w:pPr>
      <w:r>
        <w:rPr>
          <w:rFonts w:ascii="Times New Roman" w:hAnsi="Times New Roman" w:cs="Times New Roman"/>
        </w:rPr>
        <w:lastRenderedPageBreak/>
        <w:t xml:space="preserve">It becomes important, then, to reassess the ways in which political knowledge is gauged </w:t>
      </w:r>
      <w:r w:rsidR="0054438E">
        <w:rPr>
          <w:rFonts w:ascii="Times New Roman" w:hAnsi="Times New Roman" w:cs="Times New Roman"/>
        </w:rPr>
        <w:t xml:space="preserve">in assessing youth political engagement, </w:t>
      </w:r>
      <w:r>
        <w:rPr>
          <w:rFonts w:ascii="Times New Roman" w:hAnsi="Times New Roman" w:cs="Times New Roman"/>
        </w:rPr>
        <w:t xml:space="preserve">and to provide scholars with a possible alternative toolkit for measuring political behavior. Cramer and Toff’s Expanded Model of Civic Competence </w:t>
      </w:r>
      <w:r w:rsidRPr="00CE4DBF">
        <w:rPr>
          <w:rFonts w:ascii="Times New Roman" w:hAnsi="Times New Roman" w:cs="Times New Roman"/>
          <w:iCs/>
        </w:rPr>
        <w:t>does not</w:t>
      </w:r>
      <w:r>
        <w:rPr>
          <w:rFonts w:ascii="Times New Roman" w:hAnsi="Times New Roman" w:cs="Times New Roman"/>
        </w:rPr>
        <w:t xml:space="preserve"> substitute experience for facts, but calls for more inclusive types of “good citizenship” measurements, ones that incorporate experience </w:t>
      </w:r>
      <w:r w:rsidRPr="006E777C">
        <w:rPr>
          <w:rFonts w:ascii="Times New Roman" w:hAnsi="Times New Roman" w:cs="Times New Roman"/>
          <w:i/>
        </w:rPr>
        <w:t>and</w:t>
      </w:r>
      <w:r>
        <w:rPr>
          <w:rFonts w:ascii="Times New Roman" w:hAnsi="Times New Roman" w:cs="Times New Roman"/>
        </w:rPr>
        <w:t xml:space="preserve"> facts to gauge political knowledge</w:t>
      </w:r>
      <w:r w:rsidR="00E24ABD">
        <w:rPr>
          <w:rFonts w:ascii="Times New Roman" w:hAnsi="Times New Roman" w:cs="Times New Roman"/>
        </w:rPr>
        <w:t>, thereby demonstrating that preadults, despite what traditional measures indicate, are indeed politically engaged, rational, and relevant.</w:t>
      </w:r>
    </w:p>
    <w:p w14:paraId="7B83C6B2" w14:textId="77777777" w:rsidR="00CB6391" w:rsidRDefault="00CB6391" w:rsidP="00756990">
      <w:pPr>
        <w:spacing w:line="480" w:lineRule="auto"/>
        <w:ind w:firstLine="720"/>
        <w:rPr>
          <w:rFonts w:ascii="Times New Roman" w:hAnsi="Times New Roman" w:cs="Times New Roman"/>
        </w:rPr>
      </w:pPr>
    </w:p>
    <w:p w14:paraId="096A8909" w14:textId="77777777" w:rsidR="00CB6391" w:rsidRPr="00B57F58" w:rsidRDefault="00D34AC0" w:rsidP="00756990">
      <w:pPr>
        <w:spacing w:line="480" w:lineRule="auto"/>
        <w:rPr>
          <w:rFonts w:ascii="Times New Roman" w:hAnsi="Times New Roman" w:cs="Times New Roman"/>
        </w:rPr>
      </w:pPr>
      <w:r>
        <w:rPr>
          <w:rFonts w:ascii="Times New Roman" w:hAnsi="Times New Roman" w:cs="Times New Roman"/>
          <w:i/>
          <w:u w:val="single"/>
        </w:rPr>
        <w:t>Poli</w:t>
      </w:r>
      <w:r w:rsidR="00F17037">
        <w:rPr>
          <w:rFonts w:ascii="Times New Roman" w:hAnsi="Times New Roman" w:cs="Times New Roman"/>
          <w:i/>
          <w:u w:val="single"/>
        </w:rPr>
        <w:t xml:space="preserve">tical Socialization: </w:t>
      </w:r>
      <w:r w:rsidR="00CB6391">
        <w:rPr>
          <w:rFonts w:ascii="Times New Roman" w:hAnsi="Times New Roman" w:cs="Times New Roman"/>
          <w:i/>
          <w:u w:val="single"/>
        </w:rPr>
        <w:t>Salience</w:t>
      </w:r>
      <w:r w:rsidR="00504A85">
        <w:rPr>
          <w:rFonts w:ascii="Times New Roman" w:hAnsi="Times New Roman" w:cs="Times New Roman"/>
          <w:i/>
          <w:u w:val="single"/>
        </w:rPr>
        <w:t xml:space="preserve"> and Participation</w:t>
      </w:r>
    </w:p>
    <w:p w14:paraId="27903A95" w14:textId="77777777" w:rsidR="00EB36B0" w:rsidRDefault="00CB6391" w:rsidP="00756990">
      <w:pPr>
        <w:spacing w:line="480" w:lineRule="auto"/>
        <w:ind w:firstLine="720"/>
        <w:rPr>
          <w:rFonts w:ascii="Times New Roman" w:hAnsi="Times New Roman" w:cs="Times New Roman"/>
        </w:rPr>
      </w:pPr>
      <w:r>
        <w:rPr>
          <w:rFonts w:ascii="Times New Roman" w:hAnsi="Times New Roman" w:cs="Times New Roman"/>
        </w:rPr>
        <w:t xml:space="preserve">Correctly measuring public opinion and political behavior may be of greater import with political areas of high salience. </w:t>
      </w:r>
      <w:r w:rsidRPr="00C9594A">
        <w:rPr>
          <w:rFonts w:ascii="Times New Roman" w:hAnsi="Times New Roman" w:cs="Times New Roman"/>
        </w:rPr>
        <w:t>Political opinion formation is said to be a combination of political knowledge</w:t>
      </w:r>
      <w:r>
        <w:rPr>
          <w:rFonts w:ascii="Times New Roman" w:hAnsi="Times New Roman" w:cs="Times New Roman"/>
        </w:rPr>
        <w:t xml:space="preserve"> (discussed in preceding section), information (discussed in succeeding section), and </w:t>
      </w:r>
      <w:r w:rsidRPr="00C9594A">
        <w:rPr>
          <w:rFonts w:ascii="Times New Roman" w:hAnsi="Times New Roman" w:cs="Times New Roman"/>
        </w:rPr>
        <w:t>socialization</w:t>
      </w:r>
      <w:r>
        <w:rPr>
          <w:rFonts w:ascii="Times New Roman" w:hAnsi="Times New Roman" w:cs="Times New Roman"/>
        </w:rPr>
        <w:t xml:space="preserve"> (</w:t>
      </w:r>
      <w:proofErr w:type="spellStart"/>
      <w:r>
        <w:rPr>
          <w:rFonts w:ascii="Times New Roman" w:hAnsi="Times New Roman" w:cs="Times New Roman"/>
        </w:rPr>
        <w:t>Zaller</w:t>
      </w:r>
      <w:proofErr w:type="spellEnd"/>
      <w:r w:rsidR="00B965F8">
        <w:rPr>
          <w:rFonts w:ascii="Times New Roman" w:hAnsi="Times New Roman" w:cs="Times New Roman"/>
        </w:rPr>
        <w:t>,</w:t>
      </w:r>
      <w:r>
        <w:rPr>
          <w:rFonts w:ascii="Times New Roman" w:hAnsi="Times New Roman" w:cs="Times New Roman"/>
        </w:rPr>
        <w:t xml:space="preserve"> 1992)</w:t>
      </w:r>
      <w:r w:rsidRPr="00C9594A">
        <w:rPr>
          <w:rFonts w:ascii="Times New Roman" w:hAnsi="Times New Roman" w:cs="Times New Roman"/>
        </w:rPr>
        <w:t>.</w:t>
      </w:r>
      <w:r>
        <w:rPr>
          <w:rFonts w:ascii="Times New Roman" w:hAnsi="Times New Roman" w:cs="Times New Roman"/>
        </w:rPr>
        <w:t xml:space="preserve"> The four common sources, or agents, for preadult political socialization are family, school, peers, and media (Jennings and Niemi</w:t>
      </w:r>
      <w:r w:rsidR="00B965F8">
        <w:rPr>
          <w:rFonts w:ascii="Times New Roman" w:hAnsi="Times New Roman" w:cs="Times New Roman"/>
        </w:rPr>
        <w:t>,</w:t>
      </w:r>
      <w:r>
        <w:rPr>
          <w:rFonts w:ascii="Times New Roman" w:hAnsi="Times New Roman" w:cs="Times New Roman"/>
        </w:rPr>
        <w:t xml:space="preserve"> 1974; Lee et al., 2013). Another recognized agent includes salient political events (Jennings and Niemi</w:t>
      </w:r>
      <w:r w:rsidR="00B965F8">
        <w:rPr>
          <w:rFonts w:ascii="Times New Roman" w:hAnsi="Times New Roman" w:cs="Times New Roman"/>
        </w:rPr>
        <w:t>,</w:t>
      </w:r>
      <w:r>
        <w:rPr>
          <w:rFonts w:ascii="Times New Roman" w:hAnsi="Times New Roman" w:cs="Times New Roman"/>
        </w:rPr>
        <w:t xml:space="preserve"> 1974; Sears and Valentino</w:t>
      </w:r>
      <w:r w:rsidR="00B965F8">
        <w:rPr>
          <w:rFonts w:ascii="Times New Roman" w:hAnsi="Times New Roman" w:cs="Times New Roman"/>
        </w:rPr>
        <w:t>,</w:t>
      </w:r>
      <w:r>
        <w:rPr>
          <w:rFonts w:ascii="Times New Roman" w:hAnsi="Times New Roman" w:cs="Times New Roman"/>
        </w:rPr>
        <w:t xml:space="preserve"> 1997</w:t>
      </w:r>
      <w:r w:rsidR="00F17037">
        <w:rPr>
          <w:rFonts w:ascii="Times New Roman" w:hAnsi="Times New Roman" w:cs="Times New Roman"/>
        </w:rPr>
        <w:t xml:space="preserve">; </w:t>
      </w:r>
      <w:proofErr w:type="spellStart"/>
      <w:r w:rsidR="00F17037">
        <w:rPr>
          <w:rFonts w:ascii="Times New Roman" w:hAnsi="Times New Roman" w:cs="Times New Roman"/>
        </w:rPr>
        <w:t>Polletta</w:t>
      </w:r>
      <w:proofErr w:type="spellEnd"/>
      <w:r w:rsidR="00F17037">
        <w:rPr>
          <w:rFonts w:ascii="Times New Roman" w:hAnsi="Times New Roman" w:cs="Times New Roman"/>
        </w:rPr>
        <w:t xml:space="preserve"> 1998; Passy and </w:t>
      </w:r>
      <w:proofErr w:type="spellStart"/>
      <w:r w:rsidR="00F17037">
        <w:rPr>
          <w:rFonts w:ascii="Times New Roman" w:hAnsi="Times New Roman" w:cs="Times New Roman"/>
        </w:rPr>
        <w:t>Monsch</w:t>
      </w:r>
      <w:proofErr w:type="spellEnd"/>
      <w:r w:rsidR="00F17037">
        <w:rPr>
          <w:rFonts w:ascii="Times New Roman" w:hAnsi="Times New Roman" w:cs="Times New Roman"/>
        </w:rPr>
        <w:t xml:space="preserve"> 2019</w:t>
      </w:r>
      <w:r>
        <w:rPr>
          <w:rFonts w:ascii="Times New Roman" w:hAnsi="Times New Roman" w:cs="Times New Roman"/>
        </w:rPr>
        <w:t>). Salient political issues have been shown to motivate political action, shape political opinion, and change political behavior (Downs</w:t>
      </w:r>
      <w:r w:rsidR="00B965F8">
        <w:rPr>
          <w:rFonts w:ascii="Times New Roman" w:hAnsi="Times New Roman" w:cs="Times New Roman"/>
        </w:rPr>
        <w:t>,</w:t>
      </w:r>
      <w:r>
        <w:rPr>
          <w:rFonts w:ascii="Times New Roman" w:hAnsi="Times New Roman" w:cs="Times New Roman"/>
        </w:rPr>
        <w:t xml:space="preserve"> 1972; </w:t>
      </w:r>
      <w:r w:rsidR="00504A85">
        <w:rPr>
          <w:rFonts w:ascii="Times New Roman" w:hAnsi="Times New Roman" w:cs="Times New Roman"/>
        </w:rPr>
        <w:t xml:space="preserve">McAdam 1990; </w:t>
      </w:r>
      <w:r>
        <w:rPr>
          <w:rFonts w:ascii="Times New Roman" w:hAnsi="Times New Roman" w:cs="Times New Roman"/>
        </w:rPr>
        <w:t>Sears and Valentino</w:t>
      </w:r>
      <w:r w:rsidR="00B965F8">
        <w:rPr>
          <w:rFonts w:ascii="Times New Roman" w:hAnsi="Times New Roman" w:cs="Times New Roman"/>
        </w:rPr>
        <w:t>,</w:t>
      </w:r>
      <w:r>
        <w:rPr>
          <w:rFonts w:ascii="Times New Roman" w:hAnsi="Times New Roman" w:cs="Times New Roman"/>
        </w:rPr>
        <w:t xml:space="preserve"> 1997; </w:t>
      </w:r>
      <w:proofErr w:type="spellStart"/>
      <w:r w:rsidR="00BA4566">
        <w:rPr>
          <w:rFonts w:ascii="Times New Roman" w:hAnsi="Times New Roman" w:cs="Times New Roman"/>
        </w:rPr>
        <w:t>Polletta</w:t>
      </w:r>
      <w:proofErr w:type="spellEnd"/>
      <w:r w:rsidR="00BA4566">
        <w:rPr>
          <w:rFonts w:ascii="Times New Roman" w:hAnsi="Times New Roman" w:cs="Times New Roman"/>
        </w:rPr>
        <w:t xml:space="preserve"> 1998; </w:t>
      </w:r>
      <w:r>
        <w:rPr>
          <w:rFonts w:ascii="Times New Roman" w:hAnsi="Times New Roman" w:cs="Times New Roman"/>
        </w:rPr>
        <w:t>Marcus et al., 2000). Preadults’</w:t>
      </w:r>
      <w:r w:rsidRPr="003E33AD">
        <w:rPr>
          <w:rFonts w:ascii="Times New Roman" w:hAnsi="Times New Roman" w:cs="Times New Roman"/>
        </w:rPr>
        <w:t xml:space="preserve"> </w:t>
      </w:r>
      <w:r>
        <w:rPr>
          <w:rFonts w:ascii="Times New Roman" w:hAnsi="Times New Roman" w:cs="Times New Roman"/>
        </w:rPr>
        <w:t>political</w:t>
      </w:r>
      <w:r w:rsidRPr="003E33AD">
        <w:rPr>
          <w:rFonts w:ascii="Times New Roman" w:hAnsi="Times New Roman" w:cs="Times New Roman"/>
        </w:rPr>
        <w:t xml:space="preserve"> </w:t>
      </w:r>
      <w:r>
        <w:rPr>
          <w:rFonts w:ascii="Times New Roman" w:hAnsi="Times New Roman" w:cs="Times New Roman"/>
        </w:rPr>
        <w:t>socialization</w:t>
      </w:r>
      <w:r w:rsidRPr="003E33AD">
        <w:rPr>
          <w:rFonts w:ascii="Times New Roman" w:hAnsi="Times New Roman" w:cs="Times New Roman"/>
        </w:rPr>
        <w:t xml:space="preserve"> </w:t>
      </w:r>
      <w:r>
        <w:rPr>
          <w:rFonts w:ascii="Times New Roman" w:hAnsi="Times New Roman" w:cs="Times New Roman"/>
        </w:rPr>
        <w:t>can be greatly</w:t>
      </w:r>
      <w:r w:rsidRPr="003E33AD">
        <w:rPr>
          <w:rFonts w:ascii="Times New Roman" w:hAnsi="Times New Roman" w:cs="Times New Roman"/>
        </w:rPr>
        <w:t xml:space="preserve"> affected by a catalytic political event</w:t>
      </w:r>
      <w:r>
        <w:rPr>
          <w:rFonts w:ascii="Times New Roman" w:hAnsi="Times New Roman" w:cs="Times New Roman"/>
        </w:rPr>
        <w:t xml:space="preserve"> which provides a crucial "</w:t>
      </w:r>
      <w:r w:rsidRPr="003E33AD">
        <w:rPr>
          <w:rFonts w:ascii="Times New Roman" w:hAnsi="Times New Roman" w:cs="Times New Roman"/>
        </w:rPr>
        <w:t>information flow during the socialization process</w:t>
      </w:r>
      <w:r>
        <w:rPr>
          <w:rFonts w:ascii="Times New Roman" w:hAnsi="Times New Roman" w:cs="Times New Roman"/>
        </w:rPr>
        <w:t>" (Sears and Valentino</w:t>
      </w:r>
      <w:r w:rsidR="00B965F8">
        <w:rPr>
          <w:rFonts w:ascii="Times New Roman" w:hAnsi="Times New Roman" w:cs="Times New Roman"/>
        </w:rPr>
        <w:t>,</w:t>
      </w:r>
      <w:r>
        <w:rPr>
          <w:rFonts w:ascii="Times New Roman" w:hAnsi="Times New Roman" w:cs="Times New Roman"/>
        </w:rPr>
        <w:t xml:space="preserve"> 1997, p. 47).</w:t>
      </w:r>
    </w:p>
    <w:p w14:paraId="5717E72C" w14:textId="18ACEE45" w:rsidR="00BA4566" w:rsidRDefault="005052AF" w:rsidP="00756990">
      <w:pPr>
        <w:spacing w:line="480" w:lineRule="auto"/>
        <w:ind w:firstLine="720"/>
        <w:rPr>
          <w:rFonts w:ascii="Times New Roman" w:hAnsi="Times New Roman" w:cs="Times New Roman"/>
        </w:rPr>
      </w:pPr>
      <w:r>
        <w:rPr>
          <w:rFonts w:ascii="Times New Roman" w:hAnsi="Times New Roman" w:cs="Times New Roman"/>
        </w:rPr>
        <w:t>Salient p</w:t>
      </w:r>
      <w:r w:rsidR="00CB6391" w:rsidRPr="006F7E9B">
        <w:rPr>
          <w:rFonts w:ascii="Times New Roman" w:hAnsi="Times New Roman" w:cs="Times New Roman"/>
        </w:rPr>
        <w:t>olitical events catalyze socialization gains for preadults, bringing them closer to adult levels of crystallization</w:t>
      </w:r>
      <w:r w:rsidR="00CB6391">
        <w:rPr>
          <w:rFonts w:ascii="Times New Roman" w:hAnsi="Times New Roman" w:cs="Times New Roman"/>
        </w:rPr>
        <w:t xml:space="preserve"> </w:t>
      </w:r>
      <w:r w:rsidR="00CB6391" w:rsidRPr="006F7E9B">
        <w:rPr>
          <w:rFonts w:ascii="Times New Roman" w:hAnsi="Times New Roman" w:cs="Times New Roman"/>
        </w:rPr>
        <w:t xml:space="preserve">through </w:t>
      </w:r>
      <w:r w:rsidR="00CB6391" w:rsidRPr="006F7E9B">
        <w:rPr>
          <w:rFonts w:ascii="Times New Roman" w:hAnsi="Times New Roman" w:cs="Times New Roman"/>
          <w:i/>
        </w:rPr>
        <w:t>affective bonding</w:t>
      </w:r>
      <w:r w:rsidR="00EB36B0">
        <w:rPr>
          <w:rFonts w:ascii="Times New Roman" w:hAnsi="Times New Roman" w:cs="Times New Roman"/>
          <w:iCs/>
        </w:rPr>
        <w:t>, a merging of affect and cognition,</w:t>
      </w:r>
      <w:r>
        <w:rPr>
          <w:rFonts w:ascii="Times New Roman" w:hAnsi="Times New Roman" w:cs="Times New Roman"/>
        </w:rPr>
        <w:t xml:space="preserve"> </w:t>
      </w:r>
      <w:r w:rsidR="00CB6391">
        <w:rPr>
          <w:rFonts w:ascii="Times New Roman" w:hAnsi="Times New Roman" w:cs="Times New Roman"/>
        </w:rPr>
        <w:t xml:space="preserve">(Sears </w:t>
      </w:r>
      <w:r w:rsidR="00CB6391">
        <w:rPr>
          <w:rFonts w:ascii="Times New Roman" w:hAnsi="Times New Roman" w:cs="Times New Roman"/>
        </w:rPr>
        <w:lastRenderedPageBreak/>
        <w:t>and Valentino</w:t>
      </w:r>
      <w:r w:rsidR="00B965F8">
        <w:rPr>
          <w:rFonts w:ascii="Times New Roman" w:hAnsi="Times New Roman" w:cs="Times New Roman"/>
        </w:rPr>
        <w:t>,</w:t>
      </w:r>
      <w:r w:rsidR="00CB6391">
        <w:rPr>
          <w:rFonts w:ascii="Times New Roman" w:hAnsi="Times New Roman" w:cs="Times New Roman"/>
        </w:rPr>
        <w:t xml:space="preserve"> 1997; Sears and Funk</w:t>
      </w:r>
      <w:r w:rsidR="00B965F8">
        <w:rPr>
          <w:rFonts w:ascii="Times New Roman" w:hAnsi="Times New Roman" w:cs="Times New Roman"/>
        </w:rPr>
        <w:t>,</w:t>
      </w:r>
      <w:r w:rsidR="00CB6391">
        <w:rPr>
          <w:rFonts w:ascii="Times New Roman" w:hAnsi="Times New Roman" w:cs="Times New Roman"/>
        </w:rPr>
        <w:t xml:space="preserve"> 1999). </w:t>
      </w:r>
      <w:r w:rsidR="00EB36B0">
        <w:rPr>
          <w:rFonts w:ascii="Times New Roman" w:hAnsi="Times New Roman" w:cs="Times New Roman"/>
        </w:rPr>
        <w:t xml:space="preserve">Affect is increasingly shown to be significantly impactful on political behavior. </w:t>
      </w:r>
      <w:r>
        <w:rPr>
          <w:rFonts w:ascii="Times New Roman" w:hAnsi="Times New Roman" w:cs="Times New Roman"/>
        </w:rPr>
        <w:t>M</w:t>
      </w:r>
      <w:r w:rsidR="00CB6391">
        <w:rPr>
          <w:rFonts w:ascii="Times New Roman" w:hAnsi="Times New Roman" w:cs="Times New Roman"/>
        </w:rPr>
        <w:t xml:space="preserve">arcus et al., (2000) </w:t>
      </w:r>
      <w:r w:rsidR="00E77C53">
        <w:rPr>
          <w:rFonts w:ascii="Times New Roman" w:hAnsi="Times New Roman" w:cs="Times New Roman"/>
        </w:rPr>
        <w:t>demonstrate</w:t>
      </w:r>
      <w:r w:rsidR="00CB6391">
        <w:rPr>
          <w:rFonts w:ascii="Times New Roman" w:hAnsi="Times New Roman" w:cs="Times New Roman"/>
        </w:rPr>
        <w:t xml:space="preserve"> that affect </w:t>
      </w:r>
      <w:r w:rsidR="00E77C53">
        <w:rPr>
          <w:rFonts w:ascii="Times New Roman" w:hAnsi="Times New Roman" w:cs="Times New Roman"/>
        </w:rPr>
        <w:t xml:space="preserve">can </w:t>
      </w:r>
      <w:r w:rsidR="00CB6391">
        <w:rPr>
          <w:rFonts w:ascii="Times New Roman" w:hAnsi="Times New Roman" w:cs="Times New Roman"/>
        </w:rPr>
        <w:t xml:space="preserve">occur </w:t>
      </w:r>
      <w:r w:rsidR="00CB6391" w:rsidRPr="00ED7EEB">
        <w:rPr>
          <w:rFonts w:ascii="Times New Roman" w:hAnsi="Times New Roman" w:cs="Times New Roman"/>
          <w:i/>
        </w:rPr>
        <w:t>prior</w:t>
      </w:r>
      <w:r w:rsidR="00CB6391">
        <w:rPr>
          <w:rFonts w:ascii="Times New Roman" w:hAnsi="Times New Roman" w:cs="Times New Roman"/>
        </w:rPr>
        <w:t xml:space="preserve"> to cognition when anxiety, say due to a salient political event, is triggered in the individual, leading citizens to reevaluate the political sphere and act to quell that anxiety.</w:t>
      </w:r>
      <w:r w:rsidR="00BA4566">
        <w:rPr>
          <w:rFonts w:ascii="Times New Roman" w:hAnsi="Times New Roman" w:cs="Times New Roman"/>
        </w:rPr>
        <w:t xml:space="preserve"> </w:t>
      </w:r>
    </w:p>
    <w:p w14:paraId="4B0C7912" w14:textId="248218E5" w:rsidR="00E35540" w:rsidRDefault="00BA4566" w:rsidP="00756990">
      <w:pPr>
        <w:spacing w:line="480" w:lineRule="auto"/>
        <w:ind w:firstLine="720"/>
        <w:rPr>
          <w:rFonts w:ascii="Times New Roman" w:hAnsi="Times New Roman" w:cs="Times New Roman"/>
        </w:rPr>
      </w:pPr>
      <w:r>
        <w:rPr>
          <w:rFonts w:ascii="Times New Roman" w:hAnsi="Times New Roman" w:cs="Times New Roman"/>
        </w:rPr>
        <w:t xml:space="preserve">Social movement theory </w:t>
      </w:r>
      <w:r w:rsidR="00E90520">
        <w:rPr>
          <w:rFonts w:ascii="Times New Roman" w:hAnsi="Times New Roman" w:cs="Times New Roman"/>
        </w:rPr>
        <w:t xml:space="preserve">also </w:t>
      </w:r>
      <w:r>
        <w:rPr>
          <w:rFonts w:ascii="Times New Roman" w:hAnsi="Times New Roman" w:cs="Times New Roman"/>
        </w:rPr>
        <w:t xml:space="preserve">supports the idea that </w:t>
      </w:r>
      <w:r w:rsidR="00E90520">
        <w:rPr>
          <w:rFonts w:ascii="Times New Roman" w:hAnsi="Times New Roman" w:cs="Times New Roman"/>
        </w:rPr>
        <w:t xml:space="preserve">affect compels </w:t>
      </w:r>
      <w:r>
        <w:rPr>
          <w:rFonts w:ascii="Times New Roman" w:hAnsi="Times New Roman" w:cs="Times New Roman"/>
        </w:rPr>
        <w:t xml:space="preserve">political </w:t>
      </w:r>
      <w:r w:rsidR="00EE4CD0">
        <w:rPr>
          <w:rFonts w:ascii="Times New Roman" w:hAnsi="Times New Roman" w:cs="Times New Roman"/>
        </w:rPr>
        <w:t>participation</w:t>
      </w:r>
      <w:r w:rsidR="00E90520">
        <w:rPr>
          <w:rFonts w:ascii="Times New Roman" w:hAnsi="Times New Roman" w:cs="Times New Roman"/>
        </w:rPr>
        <w:t xml:space="preserve">. </w:t>
      </w:r>
      <w:r w:rsidR="00992F9B">
        <w:rPr>
          <w:rFonts w:ascii="Times New Roman" w:hAnsi="Times New Roman" w:cs="Times New Roman"/>
        </w:rPr>
        <w:t xml:space="preserve">(Rupp and Taylor 1987; </w:t>
      </w:r>
      <w:proofErr w:type="spellStart"/>
      <w:r>
        <w:rPr>
          <w:rFonts w:ascii="Times New Roman" w:hAnsi="Times New Roman" w:cs="Times New Roman"/>
        </w:rPr>
        <w:t>Polletta</w:t>
      </w:r>
      <w:proofErr w:type="spellEnd"/>
      <w:r>
        <w:rPr>
          <w:rFonts w:ascii="Times New Roman" w:hAnsi="Times New Roman" w:cs="Times New Roman"/>
        </w:rPr>
        <w:t xml:space="preserve"> 1998</w:t>
      </w:r>
      <w:r w:rsidR="00FD35F7">
        <w:rPr>
          <w:rFonts w:ascii="Times New Roman" w:hAnsi="Times New Roman" w:cs="Times New Roman"/>
        </w:rPr>
        <w:t>; Rupp et al., 2017</w:t>
      </w:r>
      <w:r w:rsidR="00401ADB">
        <w:rPr>
          <w:rFonts w:ascii="Times New Roman" w:hAnsi="Times New Roman" w:cs="Times New Roman"/>
        </w:rPr>
        <w:t>; Van Ness and Summers</w:t>
      </w:r>
      <w:r w:rsidR="005767E7">
        <w:rPr>
          <w:rFonts w:ascii="Times New Roman" w:hAnsi="Times New Roman" w:cs="Times New Roman"/>
        </w:rPr>
        <w:t>-</w:t>
      </w:r>
      <w:proofErr w:type="spellStart"/>
      <w:r w:rsidR="00401ADB">
        <w:rPr>
          <w:rFonts w:ascii="Times New Roman" w:hAnsi="Times New Roman" w:cs="Times New Roman"/>
        </w:rPr>
        <w:t>Effler</w:t>
      </w:r>
      <w:proofErr w:type="spellEnd"/>
      <w:r w:rsidR="00401ADB">
        <w:rPr>
          <w:rFonts w:ascii="Times New Roman" w:hAnsi="Times New Roman" w:cs="Times New Roman"/>
        </w:rPr>
        <w:t xml:space="preserve"> 2019</w:t>
      </w:r>
      <w:r>
        <w:rPr>
          <w:rFonts w:ascii="Times New Roman" w:hAnsi="Times New Roman" w:cs="Times New Roman"/>
        </w:rPr>
        <w:t>)</w:t>
      </w:r>
      <w:r w:rsidR="006B7386">
        <w:rPr>
          <w:rFonts w:ascii="Times New Roman" w:hAnsi="Times New Roman" w:cs="Times New Roman"/>
        </w:rPr>
        <w:t xml:space="preserve">. </w:t>
      </w:r>
      <w:r w:rsidR="00E07EB7">
        <w:rPr>
          <w:rFonts w:ascii="Times New Roman" w:hAnsi="Times New Roman" w:cs="Times New Roman"/>
        </w:rPr>
        <w:t>For example</w:t>
      </w:r>
      <w:r w:rsidR="006B7386">
        <w:rPr>
          <w:rFonts w:ascii="Times New Roman" w:hAnsi="Times New Roman" w:cs="Times New Roman"/>
        </w:rPr>
        <w:t xml:space="preserve">, </w:t>
      </w:r>
      <w:proofErr w:type="spellStart"/>
      <w:r w:rsidR="006B7386">
        <w:rPr>
          <w:rFonts w:ascii="Times New Roman" w:hAnsi="Times New Roman" w:cs="Times New Roman"/>
        </w:rPr>
        <w:t>Polletta</w:t>
      </w:r>
      <w:proofErr w:type="spellEnd"/>
      <w:r w:rsidR="006B7386">
        <w:rPr>
          <w:rFonts w:ascii="Times New Roman" w:hAnsi="Times New Roman" w:cs="Times New Roman"/>
        </w:rPr>
        <w:t xml:space="preserve"> </w:t>
      </w:r>
      <w:r>
        <w:rPr>
          <w:rFonts w:ascii="Times New Roman" w:hAnsi="Times New Roman" w:cs="Times New Roman"/>
        </w:rPr>
        <w:t xml:space="preserve">finds that </w:t>
      </w:r>
      <w:r w:rsidR="00875558">
        <w:rPr>
          <w:rFonts w:ascii="Times New Roman" w:hAnsi="Times New Roman" w:cs="Times New Roman"/>
        </w:rPr>
        <w:t xml:space="preserve">the self-ascribed </w:t>
      </w:r>
      <w:r w:rsidR="00401ADB">
        <w:rPr>
          <w:rFonts w:ascii="Times New Roman" w:hAnsi="Times New Roman" w:cs="Times New Roman"/>
        </w:rPr>
        <w:t xml:space="preserve">emotional </w:t>
      </w:r>
      <w:r w:rsidR="00875558">
        <w:rPr>
          <w:rFonts w:ascii="Times New Roman" w:hAnsi="Times New Roman" w:cs="Times New Roman"/>
        </w:rPr>
        <w:t xml:space="preserve">“spontaneity” of the </w:t>
      </w:r>
      <w:r w:rsidR="00E90520">
        <w:rPr>
          <w:rFonts w:ascii="Times New Roman" w:hAnsi="Times New Roman" w:cs="Times New Roman"/>
        </w:rPr>
        <w:t>1960</w:t>
      </w:r>
      <w:r w:rsidR="00E77C53">
        <w:rPr>
          <w:rFonts w:ascii="Times New Roman" w:hAnsi="Times New Roman" w:cs="Times New Roman"/>
        </w:rPr>
        <w:t>’s</w:t>
      </w:r>
      <w:r w:rsidR="00E90520">
        <w:rPr>
          <w:rFonts w:ascii="Times New Roman" w:hAnsi="Times New Roman" w:cs="Times New Roman"/>
        </w:rPr>
        <w:t xml:space="preserve"> </w:t>
      </w:r>
      <w:r w:rsidR="00875558">
        <w:rPr>
          <w:rFonts w:ascii="Times New Roman" w:hAnsi="Times New Roman" w:cs="Times New Roman"/>
        </w:rPr>
        <w:t xml:space="preserve">sit-in movement lowered the political risk of activism for </w:t>
      </w:r>
      <w:r w:rsidR="00E56F06">
        <w:rPr>
          <w:rFonts w:ascii="Times New Roman" w:hAnsi="Times New Roman" w:cs="Times New Roman"/>
        </w:rPr>
        <w:t xml:space="preserve">young </w:t>
      </w:r>
      <w:r w:rsidR="00875558">
        <w:rPr>
          <w:rFonts w:ascii="Times New Roman" w:hAnsi="Times New Roman" w:cs="Times New Roman"/>
        </w:rPr>
        <w:t xml:space="preserve">students. Studies of the sit-in movement </w:t>
      </w:r>
      <w:r w:rsidR="00E56F06">
        <w:rPr>
          <w:rFonts w:ascii="Times New Roman" w:hAnsi="Times New Roman" w:cs="Times New Roman"/>
        </w:rPr>
        <w:t xml:space="preserve">typically </w:t>
      </w:r>
      <w:r w:rsidR="00875558">
        <w:rPr>
          <w:rFonts w:ascii="Times New Roman" w:hAnsi="Times New Roman" w:cs="Times New Roman"/>
        </w:rPr>
        <w:t xml:space="preserve">cite bureaucratic organization, </w:t>
      </w:r>
      <w:r w:rsidR="00E56F06">
        <w:rPr>
          <w:rFonts w:ascii="Times New Roman" w:hAnsi="Times New Roman" w:cs="Times New Roman"/>
        </w:rPr>
        <w:t xml:space="preserve">adult leadership, </w:t>
      </w:r>
      <w:r w:rsidR="00875558">
        <w:rPr>
          <w:rFonts w:ascii="Times New Roman" w:hAnsi="Times New Roman" w:cs="Times New Roman"/>
        </w:rPr>
        <w:t xml:space="preserve">resource mobilization, and structured framing as mechanisms for </w:t>
      </w:r>
      <w:r w:rsidR="00E56F06">
        <w:rPr>
          <w:rFonts w:ascii="Times New Roman" w:hAnsi="Times New Roman" w:cs="Times New Roman"/>
        </w:rPr>
        <w:t xml:space="preserve">sit-in success (Morris 1981; </w:t>
      </w:r>
      <w:proofErr w:type="spellStart"/>
      <w:r w:rsidR="00E56F06">
        <w:rPr>
          <w:rFonts w:ascii="Times New Roman" w:hAnsi="Times New Roman" w:cs="Times New Roman"/>
        </w:rPr>
        <w:t>Robnett</w:t>
      </w:r>
      <w:proofErr w:type="spellEnd"/>
      <w:r w:rsidR="00E56F06">
        <w:rPr>
          <w:rFonts w:ascii="Times New Roman" w:hAnsi="Times New Roman" w:cs="Times New Roman"/>
        </w:rPr>
        <w:t xml:space="preserve"> 1996). </w:t>
      </w:r>
      <w:proofErr w:type="spellStart"/>
      <w:r w:rsidR="00E56F06">
        <w:rPr>
          <w:rFonts w:ascii="Times New Roman" w:hAnsi="Times New Roman" w:cs="Times New Roman"/>
        </w:rPr>
        <w:t>Polletta</w:t>
      </w:r>
      <w:proofErr w:type="spellEnd"/>
      <w:r w:rsidR="00E56F06">
        <w:rPr>
          <w:rFonts w:ascii="Times New Roman" w:hAnsi="Times New Roman" w:cs="Times New Roman"/>
        </w:rPr>
        <w:t xml:space="preserve"> demonstrates that the rapid spread of sit-in activism for youths was partly the result of the ambiguous nature of the events that gave space for youths to create their own narrative around the social upheavals of the time. Interviews with students uncovered that</w:t>
      </w:r>
      <w:r w:rsidR="0032446E">
        <w:rPr>
          <w:rFonts w:ascii="Times New Roman" w:hAnsi="Times New Roman" w:cs="Times New Roman"/>
        </w:rPr>
        <w:t>,</w:t>
      </w:r>
      <w:r w:rsidR="00E56F06">
        <w:rPr>
          <w:rFonts w:ascii="Times New Roman" w:hAnsi="Times New Roman" w:cs="Times New Roman"/>
        </w:rPr>
        <w:t xml:space="preserve"> despite Morris’ </w:t>
      </w:r>
      <w:r w:rsidR="0032446E">
        <w:rPr>
          <w:rFonts w:ascii="Times New Roman" w:hAnsi="Times New Roman" w:cs="Times New Roman"/>
        </w:rPr>
        <w:t xml:space="preserve">persuasive </w:t>
      </w:r>
      <w:r w:rsidR="00E56F06">
        <w:rPr>
          <w:rFonts w:ascii="Times New Roman" w:hAnsi="Times New Roman" w:cs="Times New Roman"/>
        </w:rPr>
        <w:t xml:space="preserve">theory of </w:t>
      </w:r>
      <w:r w:rsidR="0032446E">
        <w:rPr>
          <w:rFonts w:ascii="Times New Roman" w:hAnsi="Times New Roman" w:cs="Times New Roman"/>
        </w:rPr>
        <w:t xml:space="preserve">deep organizational ties with former activists, students saw themselves as acting outside of institutional constraints, motivated by moral duty and feelings of political efficacy. In this case, political salience compelled </w:t>
      </w:r>
      <w:r w:rsidR="007A6655">
        <w:rPr>
          <w:rFonts w:ascii="Times New Roman" w:hAnsi="Times New Roman" w:cs="Times New Roman"/>
        </w:rPr>
        <w:t>primarily black college students,</w:t>
      </w:r>
      <w:r w:rsidR="0032446E">
        <w:rPr>
          <w:rFonts w:ascii="Times New Roman" w:hAnsi="Times New Roman" w:cs="Times New Roman"/>
        </w:rPr>
        <w:t xml:space="preserve"> who “could not but be affected by the association of student and activist that was occurring on a world historical stage” (</w:t>
      </w:r>
      <w:r w:rsidR="00F17037">
        <w:rPr>
          <w:rFonts w:ascii="Times New Roman" w:hAnsi="Times New Roman" w:cs="Times New Roman"/>
        </w:rPr>
        <w:t xml:space="preserve">p. </w:t>
      </w:r>
      <w:r w:rsidR="0032446E">
        <w:rPr>
          <w:rFonts w:ascii="Times New Roman" w:hAnsi="Times New Roman" w:cs="Times New Roman"/>
        </w:rPr>
        <w:t xml:space="preserve">143) </w:t>
      </w:r>
      <w:r w:rsidR="007A6655">
        <w:rPr>
          <w:rFonts w:ascii="Times New Roman" w:hAnsi="Times New Roman" w:cs="Times New Roman"/>
        </w:rPr>
        <w:t>to participate in high-risk political behavior</w:t>
      </w:r>
      <w:r w:rsidR="00E35540">
        <w:rPr>
          <w:rFonts w:ascii="Times New Roman" w:hAnsi="Times New Roman" w:cs="Times New Roman"/>
        </w:rPr>
        <w:t xml:space="preserve">, challenging citizenship norms. </w:t>
      </w:r>
      <w:r w:rsidR="007A6655">
        <w:rPr>
          <w:rFonts w:ascii="Times New Roman" w:hAnsi="Times New Roman" w:cs="Times New Roman"/>
        </w:rPr>
        <w:t>High salience and affect provided young activists with the selective incentives they needed to overcome the participation costs of risky activism.</w:t>
      </w:r>
      <w:r w:rsidR="00150FE5">
        <w:rPr>
          <w:rFonts w:ascii="Times New Roman" w:hAnsi="Times New Roman" w:cs="Times New Roman"/>
        </w:rPr>
        <w:t xml:space="preserve"> </w:t>
      </w:r>
    </w:p>
    <w:p w14:paraId="388D8B92" w14:textId="5DA5313C" w:rsidR="00F17037" w:rsidRDefault="00E35540" w:rsidP="00756990">
      <w:pPr>
        <w:spacing w:line="480" w:lineRule="auto"/>
        <w:ind w:firstLine="720"/>
        <w:rPr>
          <w:rFonts w:ascii="Times New Roman" w:hAnsi="Times New Roman" w:cs="Times New Roman"/>
        </w:rPr>
      </w:pPr>
      <w:r>
        <w:rPr>
          <w:rFonts w:ascii="Times New Roman" w:hAnsi="Times New Roman" w:cs="Times New Roman"/>
        </w:rPr>
        <w:t xml:space="preserve">As discussed later, this facilitated the creation of a collective identity that impacted the success of the movement and created enduring political preferences. </w:t>
      </w:r>
      <w:r w:rsidR="006B7386">
        <w:rPr>
          <w:rFonts w:ascii="Times New Roman" w:hAnsi="Times New Roman" w:cs="Times New Roman"/>
        </w:rPr>
        <w:t>Consequentially, s</w:t>
      </w:r>
      <w:r w:rsidR="00F17037">
        <w:rPr>
          <w:rFonts w:ascii="Times New Roman" w:hAnsi="Times New Roman" w:cs="Times New Roman"/>
        </w:rPr>
        <w:t xml:space="preserve">ocialization </w:t>
      </w:r>
      <w:r w:rsidR="00E77C53">
        <w:rPr>
          <w:rFonts w:ascii="Times New Roman" w:hAnsi="Times New Roman" w:cs="Times New Roman"/>
        </w:rPr>
        <w:t xml:space="preserve">effects </w:t>
      </w:r>
      <w:r w:rsidR="00F17037">
        <w:rPr>
          <w:rFonts w:ascii="Times New Roman" w:hAnsi="Times New Roman" w:cs="Times New Roman"/>
        </w:rPr>
        <w:t xml:space="preserve">occur </w:t>
      </w:r>
      <w:r w:rsidR="00F17037" w:rsidRPr="001C48C3">
        <w:rPr>
          <w:rFonts w:ascii="Times New Roman" w:hAnsi="Times New Roman" w:cs="Times New Roman"/>
          <w:i/>
        </w:rPr>
        <w:t>during</w:t>
      </w:r>
      <w:r w:rsidR="00F17037">
        <w:rPr>
          <w:rFonts w:ascii="Times New Roman" w:hAnsi="Times New Roman" w:cs="Times New Roman"/>
        </w:rPr>
        <w:t xml:space="preserve"> participation (Passy and </w:t>
      </w:r>
      <w:proofErr w:type="spellStart"/>
      <w:r w:rsidR="00F17037">
        <w:rPr>
          <w:rFonts w:ascii="Times New Roman" w:hAnsi="Times New Roman" w:cs="Times New Roman"/>
        </w:rPr>
        <w:t>Monsch</w:t>
      </w:r>
      <w:proofErr w:type="spellEnd"/>
      <w:r w:rsidR="00F17037">
        <w:rPr>
          <w:rFonts w:ascii="Times New Roman" w:hAnsi="Times New Roman" w:cs="Times New Roman"/>
        </w:rPr>
        <w:t xml:space="preserve"> 2019). Political activism </w:t>
      </w:r>
      <w:r w:rsidR="00E457DB">
        <w:rPr>
          <w:rFonts w:ascii="Times New Roman" w:hAnsi="Times New Roman" w:cs="Times New Roman"/>
        </w:rPr>
        <w:t xml:space="preserve">has </w:t>
      </w:r>
      <w:r w:rsidR="00E457DB">
        <w:rPr>
          <w:rFonts w:ascii="Times New Roman" w:hAnsi="Times New Roman" w:cs="Times New Roman"/>
        </w:rPr>
        <w:lastRenderedPageBreak/>
        <w:t>multiple impacts for participants: i</w:t>
      </w:r>
      <w:r w:rsidR="00E457DB" w:rsidRPr="00E457DB">
        <w:rPr>
          <w:rFonts w:ascii="Times New Roman" w:hAnsi="Times New Roman" w:cs="Times New Roman"/>
        </w:rPr>
        <w:t>dentities are formed</w:t>
      </w:r>
      <w:r w:rsidR="00E457DB">
        <w:rPr>
          <w:rFonts w:ascii="Times New Roman" w:hAnsi="Times New Roman" w:cs="Times New Roman"/>
        </w:rPr>
        <w:t xml:space="preserve">, </w:t>
      </w:r>
      <w:r w:rsidR="00E457DB" w:rsidRPr="00E457DB">
        <w:rPr>
          <w:rFonts w:ascii="Times New Roman" w:hAnsi="Times New Roman" w:cs="Times New Roman"/>
        </w:rPr>
        <w:t>personal skills are developed</w:t>
      </w:r>
      <w:r w:rsidR="00E457DB">
        <w:rPr>
          <w:rFonts w:ascii="Times New Roman" w:hAnsi="Times New Roman" w:cs="Times New Roman"/>
        </w:rPr>
        <w:t>,</w:t>
      </w:r>
      <w:r w:rsidR="00E457DB" w:rsidRPr="00E457DB">
        <w:rPr>
          <w:rFonts w:ascii="Times New Roman" w:hAnsi="Times New Roman" w:cs="Times New Roman"/>
        </w:rPr>
        <w:t xml:space="preserve"> interpersonal networks expand that shape the activists mind</w:t>
      </w:r>
      <w:r w:rsidR="00E457DB">
        <w:rPr>
          <w:rFonts w:ascii="Times New Roman" w:hAnsi="Times New Roman" w:cs="Times New Roman"/>
        </w:rPr>
        <w:t>, particularly their worldviews</w:t>
      </w:r>
      <w:r w:rsidR="001C48C3">
        <w:rPr>
          <w:rFonts w:ascii="Times New Roman" w:hAnsi="Times New Roman" w:cs="Times New Roman"/>
        </w:rPr>
        <w:t xml:space="preserve">, </w:t>
      </w:r>
      <w:r w:rsidR="00E457DB" w:rsidRPr="00E457DB">
        <w:rPr>
          <w:rFonts w:ascii="Times New Roman" w:hAnsi="Times New Roman" w:cs="Times New Roman"/>
        </w:rPr>
        <w:t>oftentimes increas</w:t>
      </w:r>
      <w:r w:rsidR="001C48C3">
        <w:rPr>
          <w:rFonts w:ascii="Times New Roman" w:hAnsi="Times New Roman" w:cs="Times New Roman"/>
        </w:rPr>
        <w:t>ing future</w:t>
      </w:r>
      <w:r w:rsidR="00E457DB" w:rsidRPr="00E457DB">
        <w:rPr>
          <w:rFonts w:ascii="Times New Roman" w:hAnsi="Times New Roman" w:cs="Times New Roman"/>
        </w:rPr>
        <w:t xml:space="preserve"> political participation</w:t>
      </w:r>
      <w:r w:rsidR="001C48C3">
        <w:rPr>
          <w:rFonts w:ascii="Times New Roman" w:hAnsi="Times New Roman" w:cs="Times New Roman"/>
        </w:rPr>
        <w:t xml:space="preserve">. Importantly, activism impacts age cohorts in significant ways shaping significant cultural outcomes (McAdams 1990; </w:t>
      </w:r>
      <w:r w:rsidR="00842079">
        <w:rPr>
          <w:rFonts w:ascii="Times New Roman" w:hAnsi="Times New Roman" w:cs="Times New Roman"/>
        </w:rPr>
        <w:t xml:space="preserve">Alwin et al., 1991; </w:t>
      </w:r>
      <w:r w:rsidR="001C48C3">
        <w:rPr>
          <w:rFonts w:ascii="Times New Roman" w:hAnsi="Times New Roman" w:cs="Times New Roman"/>
        </w:rPr>
        <w:t>Jennings 2002)</w:t>
      </w:r>
      <w:r>
        <w:rPr>
          <w:rFonts w:ascii="Times New Roman" w:hAnsi="Times New Roman" w:cs="Times New Roman"/>
        </w:rPr>
        <w:t>.</w:t>
      </w:r>
    </w:p>
    <w:p w14:paraId="29302653" w14:textId="6EFA71FD" w:rsidR="00CB6391" w:rsidRDefault="007A6655" w:rsidP="00756990">
      <w:pPr>
        <w:spacing w:line="480" w:lineRule="auto"/>
        <w:ind w:firstLine="720"/>
        <w:rPr>
          <w:rFonts w:ascii="Times New Roman" w:hAnsi="Times New Roman" w:cs="Times New Roman"/>
        </w:rPr>
      </w:pPr>
      <w:r>
        <w:rPr>
          <w:rFonts w:ascii="Times New Roman" w:hAnsi="Times New Roman" w:cs="Times New Roman"/>
        </w:rPr>
        <w:t>Current p</w:t>
      </w:r>
      <w:r w:rsidR="00CB6391">
        <w:rPr>
          <w:rFonts w:ascii="Times New Roman" w:hAnsi="Times New Roman" w:cs="Times New Roman"/>
        </w:rPr>
        <w:t xml:space="preserve">readult political interest appears to be increasing </w:t>
      </w:r>
      <w:r w:rsidR="00CA0EE1">
        <w:rPr>
          <w:rFonts w:ascii="Times New Roman" w:hAnsi="Times New Roman" w:cs="Times New Roman"/>
        </w:rPr>
        <w:t>in areas of high political salience</w:t>
      </w:r>
      <w:r w:rsidR="00CB6391">
        <w:rPr>
          <w:rFonts w:ascii="Times New Roman" w:hAnsi="Times New Roman" w:cs="Times New Roman"/>
        </w:rPr>
        <w:t>, demonstrated by the rise in youth activism when it comes to gun control, human rights, income inequality, media representation, and climate change (Robb</w:t>
      </w:r>
      <w:r w:rsidR="00B965F8">
        <w:rPr>
          <w:rFonts w:ascii="Times New Roman" w:hAnsi="Times New Roman" w:cs="Times New Roman"/>
        </w:rPr>
        <w:t>,</w:t>
      </w:r>
      <w:r w:rsidR="00CB6391">
        <w:rPr>
          <w:rFonts w:ascii="Times New Roman" w:hAnsi="Times New Roman" w:cs="Times New Roman"/>
        </w:rPr>
        <w:t xml:space="preserve"> 2017; Pires</w:t>
      </w:r>
      <w:r w:rsidR="00B965F8">
        <w:rPr>
          <w:rFonts w:ascii="Times New Roman" w:hAnsi="Times New Roman" w:cs="Times New Roman"/>
        </w:rPr>
        <w:t>,</w:t>
      </w:r>
      <w:r w:rsidR="00CB6391">
        <w:rPr>
          <w:rFonts w:ascii="Times New Roman" w:hAnsi="Times New Roman" w:cs="Times New Roman"/>
        </w:rPr>
        <w:t xml:space="preserve"> 2018). American citizens under the age of 18 are, indeed, participating in politics in various identifiable ways such as protest marches (</w:t>
      </w:r>
      <w:r w:rsidR="00CB6391" w:rsidRPr="00B965F8">
        <w:rPr>
          <w:rFonts w:ascii="Times New Roman" w:hAnsi="Times New Roman" w:cs="Times New Roman"/>
          <w:i/>
        </w:rPr>
        <w:t>Associated Press</w:t>
      </w:r>
      <w:r w:rsidR="00CB6391">
        <w:rPr>
          <w:rFonts w:ascii="Times New Roman" w:hAnsi="Times New Roman" w:cs="Times New Roman"/>
        </w:rPr>
        <w:t>, 2018), contacting representatives (Witt</w:t>
      </w:r>
      <w:r w:rsidR="00B965F8">
        <w:rPr>
          <w:rFonts w:ascii="Times New Roman" w:hAnsi="Times New Roman" w:cs="Times New Roman"/>
        </w:rPr>
        <w:t>,</w:t>
      </w:r>
      <w:r w:rsidR="00CB6391">
        <w:rPr>
          <w:rFonts w:ascii="Times New Roman" w:hAnsi="Times New Roman" w:cs="Times New Roman"/>
        </w:rPr>
        <w:t xml:space="preserve"> 2018), litigation (</w:t>
      </w:r>
      <w:proofErr w:type="spellStart"/>
      <w:r w:rsidR="00CB6391">
        <w:rPr>
          <w:rFonts w:ascii="Times New Roman" w:hAnsi="Times New Roman" w:cs="Times New Roman"/>
        </w:rPr>
        <w:t>Zinser</w:t>
      </w:r>
      <w:proofErr w:type="spellEnd"/>
      <w:r w:rsidR="00B965F8">
        <w:rPr>
          <w:rFonts w:ascii="Times New Roman" w:hAnsi="Times New Roman" w:cs="Times New Roman"/>
        </w:rPr>
        <w:t>,</w:t>
      </w:r>
      <w:r w:rsidR="00CB6391">
        <w:rPr>
          <w:rFonts w:ascii="Times New Roman" w:hAnsi="Times New Roman" w:cs="Times New Roman"/>
        </w:rPr>
        <w:t xml:space="preserve"> 2017)</w:t>
      </w:r>
      <w:r w:rsidR="003F71F9">
        <w:rPr>
          <w:rFonts w:ascii="Times New Roman" w:hAnsi="Times New Roman" w:cs="Times New Roman"/>
        </w:rPr>
        <w:t xml:space="preserve"> and petitioning to lower the voting age to 16 (</w:t>
      </w:r>
      <w:hyperlink r:id="rId10" w:history="1">
        <w:r w:rsidR="003F71F9" w:rsidRPr="003F71F9">
          <w:rPr>
            <w:rStyle w:val="Hyperlink"/>
            <w:rFonts w:ascii="Times New Roman" w:hAnsi="Times New Roman" w:cs="Times New Roman"/>
          </w:rPr>
          <w:t>Generation Citizen</w:t>
        </w:r>
      </w:hyperlink>
      <w:r w:rsidR="003F71F9">
        <w:rPr>
          <w:rFonts w:ascii="Times New Roman" w:hAnsi="Times New Roman" w:cs="Times New Roman"/>
        </w:rPr>
        <w:t>)</w:t>
      </w:r>
      <w:r w:rsidR="00CB6391">
        <w:rPr>
          <w:rFonts w:ascii="Times New Roman" w:hAnsi="Times New Roman" w:cs="Times New Roman"/>
        </w:rPr>
        <w:t xml:space="preserve">. What is less clear, however, are the ways in which preadults </w:t>
      </w:r>
      <w:r w:rsidR="00CA0EE1">
        <w:rPr>
          <w:rFonts w:ascii="Times New Roman" w:hAnsi="Times New Roman" w:cs="Times New Roman"/>
        </w:rPr>
        <w:t xml:space="preserve">engage </w:t>
      </w:r>
      <w:r w:rsidR="00CB6391">
        <w:rPr>
          <w:rFonts w:ascii="Times New Roman" w:hAnsi="Times New Roman" w:cs="Times New Roman"/>
        </w:rPr>
        <w:t xml:space="preserve">in politics in </w:t>
      </w:r>
      <w:r w:rsidR="00D06FF3">
        <w:rPr>
          <w:rFonts w:ascii="Times New Roman" w:hAnsi="Times New Roman" w:cs="Times New Roman"/>
        </w:rPr>
        <w:t xml:space="preserve">other </w:t>
      </w:r>
      <w:r w:rsidR="00CB6391">
        <w:rPr>
          <w:rFonts w:ascii="Times New Roman" w:hAnsi="Times New Roman" w:cs="Times New Roman"/>
        </w:rPr>
        <w:t>non-traditional ways</w:t>
      </w:r>
      <w:r w:rsidR="00D06FF3">
        <w:rPr>
          <w:rFonts w:ascii="Times New Roman" w:hAnsi="Times New Roman" w:cs="Times New Roman"/>
        </w:rPr>
        <w:t xml:space="preserve"> such as social media sharing, </w:t>
      </w:r>
      <w:r w:rsidR="00D06FF3" w:rsidRPr="00D06FF3">
        <w:rPr>
          <w:rFonts w:ascii="Times New Roman" w:hAnsi="Times New Roman" w:cs="Times New Roman"/>
        </w:rPr>
        <w:t xml:space="preserve">sit-ins, </w:t>
      </w:r>
      <w:r w:rsidR="00BF1FE3">
        <w:rPr>
          <w:rFonts w:ascii="Times New Roman" w:hAnsi="Times New Roman" w:cs="Times New Roman"/>
        </w:rPr>
        <w:t xml:space="preserve">and various </w:t>
      </w:r>
      <w:r w:rsidR="00D06FF3" w:rsidRPr="00D06FF3">
        <w:rPr>
          <w:rFonts w:ascii="Times New Roman" w:hAnsi="Times New Roman" w:cs="Times New Roman"/>
        </w:rPr>
        <w:t>non-institutional routes of addressing grievances</w:t>
      </w:r>
      <w:r>
        <w:rPr>
          <w:rFonts w:ascii="Times New Roman" w:hAnsi="Times New Roman" w:cs="Times New Roman"/>
        </w:rPr>
        <w:t xml:space="preserve">. </w:t>
      </w:r>
      <w:r w:rsidR="00CB6391">
        <w:rPr>
          <w:rFonts w:ascii="Times New Roman" w:hAnsi="Times New Roman" w:cs="Times New Roman"/>
        </w:rPr>
        <w:t>Are these issues crystallizing political opinions</w:t>
      </w:r>
      <w:r w:rsidR="00CA0EE1">
        <w:rPr>
          <w:rFonts w:ascii="Times New Roman" w:hAnsi="Times New Roman" w:cs="Times New Roman"/>
        </w:rPr>
        <w:t xml:space="preserve">, and therefore increasing </w:t>
      </w:r>
      <w:r w:rsidR="003F71F9">
        <w:rPr>
          <w:rFonts w:ascii="Times New Roman" w:hAnsi="Times New Roman" w:cs="Times New Roman"/>
        </w:rPr>
        <w:t xml:space="preserve">other types of </w:t>
      </w:r>
      <w:r w:rsidR="00CA0EE1">
        <w:rPr>
          <w:rFonts w:ascii="Times New Roman" w:hAnsi="Times New Roman" w:cs="Times New Roman"/>
        </w:rPr>
        <w:t>participation,</w:t>
      </w:r>
      <w:r w:rsidR="00CB6391">
        <w:rPr>
          <w:rFonts w:ascii="Times New Roman" w:hAnsi="Times New Roman" w:cs="Times New Roman"/>
        </w:rPr>
        <w:t xml:space="preserve"> much like the youth of the protest generation? Until researchers attempt to gather opinion</w:t>
      </w:r>
      <w:r w:rsidR="00CA0EE1">
        <w:rPr>
          <w:rFonts w:ascii="Times New Roman" w:hAnsi="Times New Roman" w:cs="Times New Roman"/>
        </w:rPr>
        <w:t>-formation</w:t>
      </w:r>
      <w:r w:rsidR="00CB6391">
        <w:rPr>
          <w:rFonts w:ascii="Times New Roman" w:hAnsi="Times New Roman" w:cs="Times New Roman"/>
        </w:rPr>
        <w:t xml:space="preserve"> data on preadults, this will remain merely speculative.</w:t>
      </w:r>
    </w:p>
    <w:p w14:paraId="3542F617" w14:textId="53225829" w:rsidR="005A3C1C" w:rsidRDefault="00CB6391" w:rsidP="00756990">
      <w:pPr>
        <w:spacing w:line="480" w:lineRule="auto"/>
        <w:ind w:firstLine="720"/>
        <w:rPr>
          <w:rFonts w:ascii="Times New Roman" w:hAnsi="Times New Roman" w:cs="Times New Roman"/>
        </w:rPr>
      </w:pPr>
      <w:r>
        <w:rPr>
          <w:rFonts w:ascii="Times New Roman" w:hAnsi="Times New Roman" w:cs="Times New Roman"/>
        </w:rPr>
        <w:t xml:space="preserve">One highly salient political issue that is garnering a large amount of youth activism, and possibly prompting early </w:t>
      </w:r>
      <w:r w:rsidR="00D70F76">
        <w:rPr>
          <w:rFonts w:ascii="Times New Roman" w:hAnsi="Times New Roman" w:cs="Times New Roman"/>
        </w:rPr>
        <w:t>formation</w:t>
      </w:r>
      <w:r>
        <w:rPr>
          <w:rFonts w:ascii="Times New Roman" w:hAnsi="Times New Roman" w:cs="Times New Roman"/>
        </w:rPr>
        <w:t xml:space="preserve"> of political opinion, is climate change. As with the broader public opinion literature, the dominant research on climate opinion, which mostly utilizes public polling data, </w:t>
      </w:r>
      <w:r w:rsidR="00E77C53">
        <w:rPr>
          <w:rFonts w:ascii="Times New Roman" w:hAnsi="Times New Roman" w:cs="Times New Roman"/>
        </w:rPr>
        <w:t xml:space="preserve">largely </w:t>
      </w:r>
      <w:r>
        <w:rPr>
          <w:rFonts w:ascii="Times New Roman" w:hAnsi="Times New Roman" w:cs="Times New Roman"/>
        </w:rPr>
        <w:t>ignores preadults as a sample demographic (see: Dunlap</w:t>
      </w:r>
      <w:r w:rsidR="00B965F8">
        <w:rPr>
          <w:rFonts w:ascii="Times New Roman" w:hAnsi="Times New Roman" w:cs="Times New Roman"/>
        </w:rPr>
        <w:t>,</w:t>
      </w:r>
      <w:r>
        <w:rPr>
          <w:rFonts w:ascii="Times New Roman" w:hAnsi="Times New Roman" w:cs="Times New Roman"/>
        </w:rPr>
        <w:t xml:space="preserve"> 1978; Smith</w:t>
      </w:r>
      <w:r w:rsidR="00B965F8">
        <w:rPr>
          <w:rFonts w:ascii="Times New Roman" w:hAnsi="Times New Roman" w:cs="Times New Roman"/>
        </w:rPr>
        <w:t>,</w:t>
      </w:r>
      <w:r>
        <w:rPr>
          <w:rFonts w:ascii="Times New Roman" w:hAnsi="Times New Roman" w:cs="Times New Roman"/>
        </w:rPr>
        <w:t xml:space="preserve"> 2002; </w:t>
      </w:r>
      <w:proofErr w:type="spellStart"/>
      <w:r>
        <w:rPr>
          <w:rFonts w:ascii="Times New Roman" w:hAnsi="Times New Roman" w:cs="Times New Roman"/>
        </w:rPr>
        <w:t>Guber</w:t>
      </w:r>
      <w:proofErr w:type="spellEnd"/>
      <w:r w:rsidR="00B965F8">
        <w:rPr>
          <w:rFonts w:ascii="Times New Roman" w:hAnsi="Times New Roman" w:cs="Times New Roman"/>
        </w:rPr>
        <w:t>,</w:t>
      </w:r>
      <w:r>
        <w:rPr>
          <w:rFonts w:ascii="Times New Roman" w:hAnsi="Times New Roman" w:cs="Times New Roman"/>
        </w:rPr>
        <w:t xml:space="preserve"> 2003; Brewer</w:t>
      </w:r>
      <w:r w:rsidR="00B965F8">
        <w:rPr>
          <w:rFonts w:ascii="Times New Roman" w:hAnsi="Times New Roman" w:cs="Times New Roman"/>
        </w:rPr>
        <w:t>,</w:t>
      </w:r>
      <w:r>
        <w:rPr>
          <w:rFonts w:ascii="Times New Roman" w:hAnsi="Times New Roman" w:cs="Times New Roman"/>
        </w:rPr>
        <w:t xml:space="preserve"> 2005; </w:t>
      </w:r>
      <w:proofErr w:type="spellStart"/>
      <w:r>
        <w:rPr>
          <w:rFonts w:ascii="Times New Roman" w:hAnsi="Times New Roman" w:cs="Times New Roman"/>
        </w:rPr>
        <w:t>Brulle</w:t>
      </w:r>
      <w:proofErr w:type="spellEnd"/>
      <w:r w:rsidR="00B965F8">
        <w:rPr>
          <w:rFonts w:ascii="Times New Roman" w:hAnsi="Times New Roman" w:cs="Times New Roman"/>
        </w:rPr>
        <w:t>,</w:t>
      </w:r>
      <w:r>
        <w:rPr>
          <w:rFonts w:ascii="Times New Roman" w:hAnsi="Times New Roman" w:cs="Times New Roman"/>
        </w:rPr>
        <w:t xml:space="preserve"> 2012) likely due to the fact that polls do not ask youth their political opinions (for example: </w:t>
      </w:r>
      <w:hyperlink r:id="rId11" w:history="1">
        <w:r>
          <w:rPr>
            <w:rStyle w:val="Hyperlink"/>
            <w:rFonts w:ascii="Times New Roman" w:hAnsi="Times New Roman" w:cs="Times New Roman"/>
          </w:rPr>
          <w:t>Yale</w:t>
        </w:r>
      </w:hyperlink>
      <w:r>
        <w:rPr>
          <w:rFonts w:ascii="Times New Roman" w:hAnsi="Times New Roman" w:cs="Times New Roman"/>
        </w:rPr>
        <w:t xml:space="preserve">,  </w:t>
      </w:r>
      <w:hyperlink r:id="rId12" w:history="1">
        <w:r w:rsidRPr="009533F6">
          <w:rPr>
            <w:rStyle w:val="Hyperlink"/>
            <w:rFonts w:ascii="Times New Roman" w:hAnsi="Times New Roman" w:cs="Times New Roman"/>
          </w:rPr>
          <w:t>Gallup</w:t>
        </w:r>
      </w:hyperlink>
      <w:r>
        <w:rPr>
          <w:rFonts w:ascii="Times New Roman" w:hAnsi="Times New Roman" w:cs="Times New Roman"/>
        </w:rPr>
        <w:t xml:space="preserve">, </w:t>
      </w:r>
      <w:hyperlink r:id="rId13" w:history="1">
        <w:r w:rsidRPr="009533F6">
          <w:rPr>
            <w:rStyle w:val="Hyperlink"/>
            <w:rFonts w:ascii="Times New Roman" w:hAnsi="Times New Roman" w:cs="Times New Roman"/>
          </w:rPr>
          <w:t>NSEE</w:t>
        </w:r>
      </w:hyperlink>
      <w:r>
        <w:rPr>
          <w:rFonts w:ascii="Times New Roman" w:hAnsi="Times New Roman" w:cs="Times New Roman"/>
        </w:rPr>
        <w:t xml:space="preserve">, </w:t>
      </w:r>
      <w:hyperlink r:id="rId14" w:history="1">
        <w:r w:rsidRPr="009533F6">
          <w:rPr>
            <w:rStyle w:val="Hyperlink"/>
            <w:rFonts w:ascii="Times New Roman" w:hAnsi="Times New Roman" w:cs="Times New Roman"/>
          </w:rPr>
          <w:t>PEW</w:t>
        </w:r>
      </w:hyperlink>
      <w:r>
        <w:rPr>
          <w:rFonts w:ascii="Times New Roman" w:hAnsi="Times New Roman" w:cs="Times New Roman"/>
        </w:rPr>
        <w:t>). Current polling data on adult opinion</w:t>
      </w:r>
      <w:r w:rsidR="00DC6EF1">
        <w:rPr>
          <w:rFonts w:ascii="Times New Roman" w:hAnsi="Times New Roman" w:cs="Times New Roman"/>
        </w:rPr>
        <w:t xml:space="preserve"> </w:t>
      </w:r>
      <w:r>
        <w:rPr>
          <w:rFonts w:ascii="Times New Roman" w:hAnsi="Times New Roman" w:cs="Times New Roman"/>
        </w:rPr>
        <w:t xml:space="preserve">indicate a level of climate knowledge incoherency. </w:t>
      </w:r>
      <w:r w:rsidR="00D6695D">
        <w:rPr>
          <w:rFonts w:ascii="Times New Roman" w:hAnsi="Times New Roman" w:cs="Times New Roman"/>
        </w:rPr>
        <w:t>Meaning, that w</w:t>
      </w:r>
      <w:r>
        <w:rPr>
          <w:rFonts w:ascii="Times New Roman" w:hAnsi="Times New Roman" w:cs="Times New Roman"/>
        </w:rPr>
        <w:t xml:space="preserve">hile a majority of </w:t>
      </w:r>
      <w:r>
        <w:rPr>
          <w:rFonts w:ascii="Times New Roman" w:hAnsi="Times New Roman" w:cs="Times New Roman"/>
        </w:rPr>
        <w:lastRenderedPageBreak/>
        <w:t xml:space="preserve">adults believe climate change is happening, fewer than half believe it is anthropogenic in nature, even less believe there is a strong scientific consensus on the issue (Howe et al., 2015). </w:t>
      </w:r>
      <w:r w:rsidR="00D6695D">
        <w:rPr>
          <w:rFonts w:ascii="Times New Roman" w:hAnsi="Times New Roman" w:cs="Times New Roman"/>
        </w:rPr>
        <w:t xml:space="preserve">Do preadults differ than adults </w:t>
      </w:r>
      <w:r w:rsidR="004201E6">
        <w:rPr>
          <w:rFonts w:ascii="Times New Roman" w:hAnsi="Times New Roman" w:cs="Times New Roman"/>
        </w:rPr>
        <w:t>regarding</w:t>
      </w:r>
      <w:r w:rsidR="00D6695D">
        <w:rPr>
          <w:rFonts w:ascii="Times New Roman" w:hAnsi="Times New Roman" w:cs="Times New Roman"/>
        </w:rPr>
        <w:t xml:space="preserve"> climate change opinions</w:t>
      </w:r>
      <w:r>
        <w:rPr>
          <w:rFonts w:ascii="Times New Roman" w:hAnsi="Times New Roman" w:cs="Times New Roman"/>
        </w:rPr>
        <w:t xml:space="preserve">? </w:t>
      </w:r>
    </w:p>
    <w:p w14:paraId="373B002A" w14:textId="2154867F" w:rsidR="00E35540" w:rsidRDefault="00CB6391" w:rsidP="00756990">
      <w:pPr>
        <w:spacing w:line="480" w:lineRule="auto"/>
        <w:ind w:firstLine="720"/>
        <w:rPr>
          <w:rFonts w:ascii="Times New Roman" w:hAnsi="Times New Roman" w:cs="Times New Roman"/>
        </w:rPr>
      </w:pPr>
      <w:r>
        <w:rPr>
          <w:rFonts w:ascii="Times New Roman" w:hAnsi="Times New Roman" w:cs="Times New Roman"/>
        </w:rPr>
        <w:t>A recent Pew study</w:t>
      </w:r>
      <w:r w:rsidR="00B85D90">
        <w:rPr>
          <w:rFonts w:ascii="Times New Roman" w:hAnsi="Times New Roman" w:cs="Times New Roman"/>
        </w:rPr>
        <w:t xml:space="preserve"> (Parker et al., 2019)</w:t>
      </w:r>
      <w:r>
        <w:rPr>
          <w:rFonts w:ascii="Times New Roman" w:hAnsi="Times New Roman" w:cs="Times New Roman"/>
        </w:rPr>
        <w:t xml:space="preserve"> shows that 54% of preadults link human activity and climate change with numbers decreasing for those born before 1980, indicating that preadults differ than adults in how they perceive climate change, erring on the side of </w:t>
      </w:r>
      <w:r w:rsidRPr="00680105">
        <w:rPr>
          <w:rFonts w:ascii="Times New Roman" w:hAnsi="Times New Roman" w:cs="Times New Roman"/>
          <w:i/>
        </w:rPr>
        <w:t>greater</w:t>
      </w:r>
      <w:r>
        <w:rPr>
          <w:rFonts w:ascii="Times New Roman" w:hAnsi="Times New Roman" w:cs="Times New Roman"/>
        </w:rPr>
        <w:t xml:space="preserve"> climate coherency</w:t>
      </w:r>
      <w:r w:rsidR="00C910BF">
        <w:rPr>
          <w:rFonts w:ascii="Times New Roman" w:hAnsi="Times New Roman" w:cs="Times New Roman"/>
        </w:rPr>
        <w:t xml:space="preserve"> for youths</w:t>
      </w:r>
      <w:r>
        <w:rPr>
          <w:rFonts w:ascii="Times New Roman" w:hAnsi="Times New Roman" w:cs="Times New Roman"/>
        </w:rPr>
        <w:t xml:space="preserve">. </w:t>
      </w:r>
      <w:r w:rsidR="00DC6EF1">
        <w:rPr>
          <w:rFonts w:ascii="Times New Roman" w:hAnsi="Times New Roman" w:cs="Times New Roman"/>
        </w:rPr>
        <w:t>Climate change education has been mostly shown to have little impact in convincing adult skeptics that climate change is a great risk caused by human activity</w:t>
      </w:r>
      <w:r w:rsidR="005A3C1C">
        <w:rPr>
          <w:rFonts w:ascii="Times New Roman" w:hAnsi="Times New Roman" w:cs="Times New Roman"/>
        </w:rPr>
        <w:t xml:space="preserve"> (Jamieson 1996; Michaels and Monforton 2005; Carlisle et al., 2010; Kahan et al., 2011)</w:t>
      </w:r>
      <w:r w:rsidR="00D6695D">
        <w:rPr>
          <w:rFonts w:ascii="Times New Roman" w:hAnsi="Times New Roman" w:cs="Times New Roman"/>
        </w:rPr>
        <w:t>,</w:t>
      </w:r>
      <w:r w:rsidR="00DC6EF1">
        <w:rPr>
          <w:rStyle w:val="FootnoteReference"/>
          <w:rFonts w:ascii="Times New Roman" w:hAnsi="Times New Roman" w:cs="Times New Roman"/>
        </w:rPr>
        <w:footnoteReference w:id="1"/>
      </w:r>
      <w:r w:rsidR="00DC6EF1">
        <w:rPr>
          <w:rFonts w:ascii="Times New Roman" w:hAnsi="Times New Roman" w:cs="Times New Roman"/>
        </w:rPr>
        <w:t xml:space="preserve"> </w:t>
      </w:r>
      <w:r w:rsidR="00DF2994">
        <w:rPr>
          <w:rFonts w:ascii="Times New Roman" w:hAnsi="Times New Roman" w:cs="Times New Roman"/>
        </w:rPr>
        <w:t xml:space="preserve">but is much more effective with youths, especially when personal connection framing is used </w:t>
      </w:r>
      <w:r w:rsidR="005F0000">
        <w:rPr>
          <w:rFonts w:ascii="Times New Roman" w:hAnsi="Times New Roman" w:cs="Times New Roman"/>
        </w:rPr>
        <w:t>(</w:t>
      </w:r>
      <w:r w:rsidR="00DF2994">
        <w:rPr>
          <w:rFonts w:ascii="Times New Roman" w:hAnsi="Times New Roman" w:cs="Times New Roman"/>
        </w:rPr>
        <w:t xml:space="preserve">Monroe et al., 2015; </w:t>
      </w:r>
      <w:r w:rsidR="005F0000">
        <w:rPr>
          <w:rFonts w:ascii="Times New Roman" w:hAnsi="Times New Roman" w:cs="Times New Roman"/>
        </w:rPr>
        <w:t>S</w:t>
      </w:r>
      <w:r w:rsidR="00DF2994">
        <w:rPr>
          <w:rFonts w:ascii="Times New Roman" w:hAnsi="Times New Roman" w:cs="Times New Roman"/>
        </w:rPr>
        <w:t>tapleton, 2019</w:t>
      </w:r>
      <w:r w:rsidR="005F0000">
        <w:rPr>
          <w:rFonts w:ascii="Times New Roman" w:hAnsi="Times New Roman" w:cs="Times New Roman"/>
        </w:rPr>
        <w:t xml:space="preserve">). </w:t>
      </w:r>
      <w:r w:rsidR="00CA0EE1">
        <w:rPr>
          <w:rFonts w:ascii="Times New Roman" w:hAnsi="Times New Roman" w:cs="Times New Roman"/>
        </w:rPr>
        <w:t xml:space="preserve">Furthermore, the argument that climate opinion is a proxy for ideology and not a matter of incoherent opinion may correlate with </w:t>
      </w:r>
      <w:r w:rsidR="00E35540">
        <w:rPr>
          <w:rFonts w:ascii="Times New Roman" w:hAnsi="Times New Roman" w:cs="Times New Roman"/>
        </w:rPr>
        <w:t xml:space="preserve">older </w:t>
      </w:r>
      <w:r w:rsidR="00CA0EE1">
        <w:rPr>
          <w:rFonts w:ascii="Times New Roman" w:hAnsi="Times New Roman" w:cs="Times New Roman"/>
        </w:rPr>
        <w:t xml:space="preserve">adults, but seems to be less of a predictor for succeeding generations. Millennial conservatives </w:t>
      </w:r>
      <w:r w:rsidR="00A57C00">
        <w:rPr>
          <w:rFonts w:ascii="Times New Roman" w:hAnsi="Times New Roman" w:cs="Times New Roman"/>
        </w:rPr>
        <w:t xml:space="preserve">are twice as likely than older generations to say that climate change is </w:t>
      </w:r>
      <w:r w:rsidR="0065399F">
        <w:rPr>
          <w:rFonts w:ascii="Times New Roman" w:hAnsi="Times New Roman" w:cs="Times New Roman"/>
        </w:rPr>
        <w:t xml:space="preserve">a serious concern and </w:t>
      </w:r>
      <w:r w:rsidR="00A57C00">
        <w:rPr>
          <w:rFonts w:ascii="Times New Roman" w:hAnsi="Times New Roman" w:cs="Times New Roman"/>
        </w:rPr>
        <w:t>human caused</w:t>
      </w:r>
      <w:r w:rsidR="00613EA1">
        <w:rPr>
          <w:rFonts w:ascii="Times New Roman" w:hAnsi="Times New Roman" w:cs="Times New Roman"/>
        </w:rPr>
        <w:t xml:space="preserve"> and this trend is growing,</w:t>
      </w:r>
      <w:r w:rsidR="00A57C00">
        <w:rPr>
          <w:rFonts w:ascii="Times New Roman" w:hAnsi="Times New Roman" w:cs="Times New Roman"/>
        </w:rPr>
        <w:t xml:space="preserve"> </w:t>
      </w:r>
      <w:r w:rsidR="00CA0EE1">
        <w:rPr>
          <w:rFonts w:ascii="Times New Roman" w:hAnsi="Times New Roman" w:cs="Times New Roman"/>
        </w:rPr>
        <w:t>suggesting that it is not a matter of ideology for youths</w:t>
      </w:r>
      <w:r w:rsidR="00A57C00">
        <w:rPr>
          <w:rFonts w:ascii="Times New Roman" w:hAnsi="Times New Roman" w:cs="Times New Roman"/>
        </w:rPr>
        <w:t xml:space="preserve"> </w:t>
      </w:r>
      <w:r w:rsidR="00CA0EE1">
        <w:rPr>
          <w:rFonts w:ascii="Times New Roman" w:hAnsi="Times New Roman" w:cs="Times New Roman"/>
        </w:rPr>
        <w:t>(</w:t>
      </w:r>
      <w:r w:rsidR="005A3C1C">
        <w:rPr>
          <w:rFonts w:ascii="Times New Roman" w:hAnsi="Times New Roman" w:cs="Times New Roman"/>
        </w:rPr>
        <w:t xml:space="preserve">Stevenson et al., 2014; </w:t>
      </w:r>
      <w:r w:rsidR="00CA0EE1">
        <w:rPr>
          <w:rFonts w:ascii="Times New Roman" w:hAnsi="Times New Roman" w:cs="Times New Roman"/>
        </w:rPr>
        <w:t xml:space="preserve">Funk and </w:t>
      </w:r>
      <w:proofErr w:type="spellStart"/>
      <w:r w:rsidR="00CA0EE1">
        <w:rPr>
          <w:rFonts w:ascii="Times New Roman" w:hAnsi="Times New Roman" w:cs="Times New Roman"/>
        </w:rPr>
        <w:t>Hefferon</w:t>
      </w:r>
      <w:proofErr w:type="spellEnd"/>
      <w:r w:rsidR="00B965F8">
        <w:rPr>
          <w:rFonts w:ascii="Times New Roman" w:hAnsi="Times New Roman" w:cs="Times New Roman"/>
        </w:rPr>
        <w:t>,</w:t>
      </w:r>
      <w:r w:rsidR="00CA0EE1">
        <w:rPr>
          <w:rFonts w:ascii="Times New Roman" w:hAnsi="Times New Roman" w:cs="Times New Roman"/>
        </w:rPr>
        <w:t xml:space="preserve"> 2018).</w:t>
      </w:r>
      <w:r w:rsidR="00021664">
        <w:rPr>
          <w:rFonts w:ascii="Times New Roman" w:hAnsi="Times New Roman" w:cs="Times New Roman"/>
        </w:rPr>
        <w:t xml:space="preserve"> </w:t>
      </w:r>
      <w:r w:rsidR="00DF2994">
        <w:rPr>
          <w:rFonts w:ascii="Times New Roman" w:hAnsi="Times New Roman" w:cs="Times New Roman"/>
        </w:rPr>
        <w:t xml:space="preserve">Recently, </w:t>
      </w:r>
      <w:r w:rsidR="000D58EE">
        <w:rPr>
          <w:rFonts w:ascii="Times New Roman" w:hAnsi="Times New Roman" w:cs="Times New Roman"/>
        </w:rPr>
        <w:t>Republican House member</w:t>
      </w:r>
      <w:r w:rsidR="00DF2994">
        <w:rPr>
          <w:rFonts w:ascii="Times New Roman" w:hAnsi="Times New Roman" w:cs="Times New Roman"/>
        </w:rPr>
        <w:t xml:space="preserve"> Kevin McCarthy</w:t>
      </w:r>
      <w:r w:rsidR="000D58EE">
        <w:rPr>
          <w:rFonts w:ascii="Times New Roman" w:hAnsi="Times New Roman" w:cs="Times New Roman"/>
        </w:rPr>
        <w:t xml:space="preserve"> from California is one of many staunch climate skeptics that have </w:t>
      </w:r>
      <w:r w:rsidR="00DF2994">
        <w:rPr>
          <w:rFonts w:ascii="Times New Roman" w:hAnsi="Times New Roman" w:cs="Times New Roman"/>
        </w:rPr>
        <w:t>begun to introduce legislation addressing climate change</w:t>
      </w:r>
      <w:r w:rsidR="000D58EE">
        <w:rPr>
          <w:rFonts w:ascii="Times New Roman" w:hAnsi="Times New Roman" w:cs="Times New Roman"/>
        </w:rPr>
        <w:t xml:space="preserve"> due to pressure from young suburban republican constituents (</w:t>
      </w:r>
      <w:proofErr w:type="spellStart"/>
      <w:r w:rsidR="000D58EE">
        <w:rPr>
          <w:rFonts w:ascii="Times New Roman" w:hAnsi="Times New Roman" w:cs="Times New Roman"/>
        </w:rPr>
        <w:t>Mufson</w:t>
      </w:r>
      <w:proofErr w:type="spellEnd"/>
      <w:r w:rsidR="000D58EE">
        <w:rPr>
          <w:rFonts w:ascii="Times New Roman" w:hAnsi="Times New Roman" w:cs="Times New Roman"/>
        </w:rPr>
        <w:t>, 2020).</w:t>
      </w:r>
      <w:r w:rsidR="004201E6">
        <w:rPr>
          <w:rFonts w:ascii="Times New Roman" w:hAnsi="Times New Roman" w:cs="Times New Roman"/>
        </w:rPr>
        <w:t xml:space="preserve"> Youths are exhibiting stark differences from older adults in the area of climate change but are being erroneously overlooked.</w:t>
      </w:r>
    </w:p>
    <w:p w14:paraId="6D822612" w14:textId="5DB9B6CB" w:rsidR="00CB6391" w:rsidRDefault="00E35540" w:rsidP="00756990">
      <w:pPr>
        <w:spacing w:line="480" w:lineRule="auto"/>
        <w:ind w:firstLine="720"/>
        <w:rPr>
          <w:rFonts w:ascii="Times New Roman" w:hAnsi="Times New Roman" w:cs="Times New Roman"/>
        </w:rPr>
      </w:pPr>
      <w:r>
        <w:rPr>
          <w:rFonts w:ascii="Times New Roman" w:hAnsi="Times New Roman" w:cs="Times New Roman"/>
        </w:rPr>
        <w:lastRenderedPageBreak/>
        <w:t>There is no doubt that p</w:t>
      </w:r>
      <w:r w:rsidR="00CB6391">
        <w:rPr>
          <w:rFonts w:ascii="Times New Roman" w:hAnsi="Times New Roman" w:cs="Times New Roman"/>
        </w:rPr>
        <w:t xml:space="preserve">readults are formidable political players on the climate action scene. Teenagers are collectively </w:t>
      </w:r>
      <w:r w:rsidR="00150FE5">
        <w:rPr>
          <w:rFonts w:ascii="Times New Roman" w:hAnsi="Times New Roman" w:cs="Times New Roman"/>
        </w:rPr>
        <w:t xml:space="preserve">and individually </w:t>
      </w:r>
      <w:r w:rsidR="00CB6391">
        <w:rPr>
          <w:rFonts w:ascii="Times New Roman" w:hAnsi="Times New Roman" w:cs="Times New Roman"/>
        </w:rPr>
        <w:t>acting on climate justice issues (</w:t>
      </w:r>
      <w:hyperlink r:id="rId15" w:history="1">
        <w:r w:rsidR="00CB6391" w:rsidRPr="007825AC">
          <w:rPr>
            <w:rStyle w:val="Hyperlink"/>
            <w:rFonts w:ascii="Times New Roman" w:hAnsi="Times New Roman" w:cs="Times New Roman"/>
          </w:rPr>
          <w:t>Zero Hour</w:t>
        </w:r>
      </w:hyperlink>
      <w:r w:rsidR="00CB6391">
        <w:rPr>
          <w:rFonts w:ascii="Times New Roman" w:hAnsi="Times New Roman" w:cs="Times New Roman"/>
        </w:rPr>
        <w:t>,</w:t>
      </w:r>
      <w:r w:rsidR="00150FE5">
        <w:rPr>
          <w:rFonts w:ascii="Times New Roman" w:hAnsi="Times New Roman" w:cs="Times New Roman"/>
        </w:rPr>
        <w:t xml:space="preserve"> </w:t>
      </w:r>
      <w:hyperlink r:id="rId16" w:history="1">
        <w:r w:rsidR="00150FE5">
          <w:rPr>
            <w:rStyle w:val="Hyperlink"/>
            <w:rFonts w:ascii="Times New Roman" w:hAnsi="Times New Roman" w:cs="Times New Roman"/>
          </w:rPr>
          <w:t>Greta Thunberg</w:t>
        </w:r>
      </w:hyperlink>
      <w:r w:rsidR="00150FE5">
        <w:rPr>
          <w:rFonts w:ascii="Times New Roman" w:hAnsi="Times New Roman" w:cs="Times New Roman"/>
        </w:rPr>
        <w:t xml:space="preserve">)  </w:t>
      </w:r>
      <w:r w:rsidR="00CB6391">
        <w:rPr>
          <w:rFonts w:ascii="Times New Roman" w:hAnsi="Times New Roman" w:cs="Times New Roman"/>
        </w:rPr>
        <w:t>creating a Green New Deal (</w:t>
      </w:r>
      <w:hyperlink r:id="rId17" w:history="1">
        <w:r w:rsidR="00CB6391" w:rsidRPr="007825AC">
          <w:rPr>
            <w:rStyle w:val="Hyperlink"/>
            <w:rFonts w:ascii="Times New Roman" w:hAnsi="Times New Roman" w:cs="Times New Roman"/>
          </w:rPr>
          <w:t>Sunrise Movement</w:t>
        </w:r>
      </w:hyperlink>
      <w:r w:rsidR="00CB6391">
        <w:rPr>
          <w:rFonts w:ascii="Times New Roman" w:hAnsi="Times New Roman" w:cs="Times New Roman"/>
        </w:rPr>
        <w:t>), fighting for indigenous environmental rights (</w:t>
      </w:r>
      <w:hyperlink r:id="rId18" w:history="1">
        <w:r w:rsidR="00CB6391" w:rsidRPr="007825AC">
          <w:rPr>
            <w:rStyle w:val="Hyperlink"/>
            <w:rFonts w:ascii="Times New Roman" w:hAnsi="Times New Roman" w:cs="Times New Roman"/>
          </w:rPr>
          <w:t>One Mind</w:t>
        </w:r>
      </w:hyperlink>
      <w:r w:rsidR="00CB6391">
        <w:rPr>
          <w:rFonts w:ascii="Times New Roman" w:hAnsi="Times New Roman" w:cs="Times New Roman"/>
        </w:rPr>
        <w:t>), politically empowering climate change youth activists (</w:t>
      </w:r>
      <w:hyperlink r:id="rId19" w:history="1">
        <w:r w:rsidR="00CB6391" w:rsidRPr="00EE4DF9">
          <w:rPr>
            <w:rStyle w:val="Hyperlink"/>
            <w:rFonts w:ascii="Times New Roman" w:hAnsi="Times New Roman" w:cs="Times New Roman"/>
          </w:rPr>
          <w:t>Earth Guardians</w:t>
        </w:r>
      </w:hyperlink>
      <w:r w:rsidR="00CB6391">
        <w:rPr>
          <w:rFonts w:ascii="Times New Roman" w:hAnsi="Times New Roman" w:cs="Times New Roman"/>
        </w:rPr>
        <w:t>) and suing the federal government (</w:t>
      </w:r>
      <w:hyperlink r:id="rId20" w:history="1">
        <w:r w:rsidR="00CB6391">
          <w:rPr>
            <w:rStyle w:val="Hyperlink"/>
            <w:rFonts w:ascii="Times New Roman" w:hAnsi="Times New Roman" w:cs="Times New Roman"/>
          </w:rPr>
          <w:t>Youth v Gov</w:t>
        </w:r>
      </w:hyperlink>
      <w:r w:rsidR="00CB6391">
        <w:rPr>
          <w:rFonts w:ascii="Times New Roman" w:hAnsi="Times New Roman" w:cs="Times New Roman"/>
        </w:rPr>
        <w:t xml:space="preserve">). Are salient political issues acting as a catalyst on preadults, affecting youth political </w:t>
      </w:r>
      <w:r w:rsidR="00021664">
        <w:rPr>
          <w:rFonts w:ascii="Times New Roman" w:hAnsi="Times New Roman" w:cs="Times New Roman"/>
        </w:rPr>
        <w:t>engagement</w:t>
      </w:r>
      <w:r w:rsidR="00CB6391">
        <w:rPr>
          <w:rFonts w:ascii="Times New Roman" w:hAnsi="Times New Roman" w:cs="Times New Roman"/>
        </w:rPr>
        <w:t xml:space="preserve"> and motivating youth political action? </w:t>
      </w:r>
    </w:p>
    <w:p w14:paraId="34FB6013" w14:textId="5EA13F83" w:rsidR="00CB6391" w:rsidRDefault="00CB6391" w:rsidP="00756990">
      <w:pPr>
        <w:spacing w:line="480" w:lineRule="auto"/>
        <w:ind w:firstLine="720"/>
        <w:rPr>
          <w:rFonts w:ascii="Times New Roman" w:hAnsi="Times New Roman" w:cs="Times New Roman"/>
        </w:rPr>
      </w:pPr>
      <w:r>
        <w:rPr>
          <w:rFonts w:ascii="Times New Roman" w:hAnsi="Times New Roman" w:cs="Times New Roman"/>
        </w:rPr>
        <w:t xml:space="preserve">Current research suggests this is so. </w:t>
      </w:r>
      <w:r w:rsidR="00021664">
        <w:rPr>
          <w:rFonts w:ascii="Times New Roman" w:hAnsi="Times New Roman" w:cs="Times New Roman"/>
        </w:rPr>
        <w:t>M</w:t>
      </w:r>
      <w:r>
        <w:rPr>
          <w:rFonts w:ascii="Times New Roman" w:hAnsi="Times New Roman" w:cs="Times New Roman"/>
        </w:rPr>
        <w:t xml:space="preserve">easurements of youth political disengagement overlook alternative forms of </w:t>
      </w:r>
      <w:r w:rsidR="00021664">
        <w:rPr>
          <w:rFonts w:ascii="Times New Roman" w:hAnsi="Times New Roman" w:cs="Times New Roman"/>
        </w:rPr>
        <w:t xml:space="preserve">engaged </w:t>
      </w:r>
      <w:r>
        <w:rPr>
          <w:rFonts w:ascii="Times New Roman" w:hAnsi="Times New Roman" w:cs="Times New Roman"/>
        </w:rPr>
        <w:t xml:space="preserve">dissent and ignore the possibility that youths feel excluded from the dominant political realm and inefficacious in typical political environments (O’Brien et al., 2018). </w:t>
      </w:r>
      <w:r w:rsidR="00A65279">
        <w:rPr>
          <w:rFonts w:ascii="Times New Roman" w:hAnsi="Times New Roman" w:cs="Times New Roman"/>
        </w:rPr>
        <w:t>Whereas</w:t>
      </w:r>
      <w:r>
        <w:rPr>
          <w:rFonts w:ascii="Times New Roman" w:hAnsi="Times New Roman" w:cs="Times New Roman"/>
        </w:rPr>
        <w:t xml:space="preserve"> adult climate change activists</w:t>
      </w:r>
      <w:r w:rsidR="00A65279">
        <w:rPr>
          <w:rFonts w:ascii="Times New Roman" w:hAnsi="Times New Roman" w:cs="Times New Roman"/>
        </w:rPr>
        <w:t xml:space="preserve"> via traditional engagement routes</w:t>
      </w:r>
      <w:r>
        <w:rPr>
          <w:rFonts w:ascii="Times New Roman" w:hAnsi="Times New Roman" w:cs="Times New Roman"/>
        </w:rPr>
        <w:t xml:space="preserve"> recount that climate change activism in the United States is slow-growing and challenging (McAdam</w:t>
      </w:r>
      <w:r w:rsidR="00B965F8">
        <w:rPr>
          <w:rFonts w:ascii="Times New Roman" w:hAnsi="Times New Roman" w:cs="Times New Roman"/>
        </w:rPr>
        <w:t>,</w:t>
      </w:r>
      <w:r>
        <w:rPr>
          <w:rFonts w:ascii="Times New Roman" w:hAnsi="Times New Roman" w:cs="Times New Roman"/>
        </w:rPr>
        <w:t xml:space="preserve"> 2017), youths are experiencing a rise in collective action and a</w:t>
      </w:r>
      <w:r w:rsidR="000755A3">
        <w:rPr>
          <w:rFonts w:ascii="Times New Roman" w:hAnsi="Times New Roman" w:cs="Times New Roman"/>
        </w:rPr>
        <w:t>re</w:t>
      </w:r>
      <w:r>
        <w:rPr>
          <w:rFonts w:ascii="Times New Roman" w:hAnsi="Times New Roman" w:cs="Times New Roman"/>
        </w:rPr>
        <w:t xml:space="preserve"> </w:t>
      </w:r>
      <w:r w:rsidR="00150FE5">
        <w:rPr>
          <w:rFonts w:ascii="Times New Roman" w:hAnsi="Times New Roman" w:cs="Times New Roman"/>
        </w:rPr>
        <w:t xml:space="preserve">seeking </w:t>
      </w:r>
      <w:r>
        <w:rPr>
          <w:rFonts w:ascii="Times New Roman" w:hAnsi="Times New Roman" w:cs="Times New Roman"/>
        </w:rPr>
        <w:t>opportunity to design their own climate action movement, outside of and in opposition to traditional institutional constraints (</w:t>
      </w:r>
      <w:proofErr w:type="spellStart"/>
      <w:r>
        <w:rPr>
          <w:rFonts w:ascii="Times New Roman" w:hAnsi="Times New Roman" w:cs="Times New Roman"/>
        </w:rPr>
        <w:t>Foran</w:t>
      </w:r>
      <w:proofErr w:type="spellEnd"/>
      <w:r>
        <w:rPr>
          <w:rFonts w:ascii="Times New Roman" w:hAnsi="Times New Roman" w:cs="Times New Roman"/>
        </w:rPr>
        <w:t xml:space="preserve"> et al., 2017). This is even more pronounced in the digital age, as discussed in the next section.</w:t>
      </w:r>
    </w:p>
    <w:p w14:paraId="2AA18328" w14:textId="77777777" w:rsidR="009877E3" w:rsidRDefault="009877E3" w:rsidP="00756990">
      <w:pPr>
        <w:spacing w:line="480" w:lineRule="auto"/>
        <w:ind w:firstLine="720"/>
        <w:rPr>
          <w:rFonts w:ascii="Times New Roman" w:hAnsi="Times New Roman" w:cs="Times New Roman"/>
        </w:rPr>
      </w:pPr>
    </w:p>
    <w:p w14:paraId="11316F99" w14:textId="77777777" w:rsidR="001F284E" w:rsidRPr="009D188E" w:rsidRDefault="00570EF1" w:rsidP="00756990">
      <w:pPr>
        <w:spacing w:line="480" w:lineRule="auto"/>
        <w:rPr>
          <w:rFonts w:ascii="Times New Roman" w:hAnsi="Times New Roman" w:cs="Times New Roman"/>
          <w:u w:val="single"/>
        </w:rPr>
      </w:pPr>
      <w:r>
        <w:rPr>
          <w:rFonts w:ascii="Times New Roman" w:hAnsi="Times New Roman" w:cs="Times New Roman"/>
          <w:i/>
          <w:u w:val="single"/>
        </w:rPr>
        <w:t>Connective Identity: Information Acquisition and Narrative Construction</w:t>
      </w:r>
    </w:p>
    <w:p w14:paraId="309300CC" w14:textId="77777777" w:rsidR="00B673B6" w:rsidRDefault="001F284E" w:rsidP="00756990">
      <w:pPr>
        <w:spacing w:line="480" w:lineRule="auto"/>
        <w:ind w:firstLine="720"/>
        <w:rPr>
          <w:rFonts w:ascii="Times New Roman" w:hAnsi="Times New Roman" w:cs="Times New Roman"/>
        </w:rPr>
      </w:pPr>
      <w:r>
        <w:rPr>
          <w:rFonts w:ascii="Times New Roman" w:hAnsi="Times New Roman" w:cs="Times New Roman"/>
        </w:rPr>
        <w:t>For political events to have their catalytic effect, citizens require information exposure via social and communicative interaction with friends and family, at school, and through the media (Stoker and Bass</w:t>
      </w:r>
      <w:r w:rsidR="00B965F8">
        <w:rPr>
          <w:rFonts w:ascii="Times New Roman" w:hAnsi="Times New Roman" w:cs="Times New Roman"/>
        </w:rPr>
        <w:t>,</w:t>
      </w:r>
      <w:r>
        <w:rPr>
          <w:rFonts w:ascii="Times New Roman" w:hAnsi="Times New Roman" w:cs="Times New Roman"/>
        </w:rPr>
        <w:t xml:space="preserve"> 2011). However, little </w:t>
      </w:r>
      <w:r w:rsidRPr="003E33AD">
        <w:rPr>
          <w:rFonts w:ascii="Times New Roman" w:hAnsi="Times New Roman" w:cs="Times New Roman"/>
        </w:rPr>
        <w:t xml:space="preserve">is known about how the profoundly transformed and continually evolving media landscape </w:t>
      </w:r>
      <w:r w:rsidR="00D90D9A">
        <w:rPr>
          <w:rFonts w:ascii="Times New Roman" w:hAnsi="Times New Roman" w:cs="Times New Roman"/>
        </w:rPr>
        <w:t>a</w:t>
      </w:r>
      <w:r w:rsidRPr="003E33AD">
        <w:rPr>
          <w:rFonts w:ascii="Times New Roman" w:hAnsi="Times New Roman" w:cs="Times New Roman"/>
        </w:rPr>
        <w:t>ffects political knowledge acquisition for a generation that has come of age in an era of both instant and diffuse information</w:t>
      </w:r>
      <w:r>
        <w:rPr>
          <w:rFonts w:ascii="Times New Roman" w:hAnsi="Times New Roman" w:cs="Times New Roman"/>
        </w:rPr>
        <w:t xml:space="preserve"> of questionable </w:t>
      </w:r>
      <w:r>
        <w:rPr>
          <w:rFonts w:ascii="Times New Roman" w:hAnsi="Times New Roman" w:cs="Times New Roman"/>
        </w:rPr>
        <w:lastRenderedPageBreak/>
        <w:t>verity</w:t>
      </w:r>
      <w:r w:rsidRPr="003E33AD">
        <w:rPr>
          <w:rFonts w:ascii="Times New Roman" w:hAnsi="Times New Roman" w:cs="Times New Roman"/>
        </w:rPr>
        <w:t xml:space="preserve">. </w:t>
      </w:r>
      <w:r>
        <w:rPr>
          <w:rFonts w:ascii="Times New Roman" w:hAnsi="Times New Roman" w:cs="Times New Roman"/>
        </w:rPr>
        <w:t xml:space="preserve">Seminal work on public opinion treat the media as a traditionally centralized </w:t>
      </w:r>
      <w:r w:rsidR="009877E3">
        <w:rPr>
          <w:rFonts w:ascii="Times New Roman" w:hAnsi="Times New Roman" w:cs="Times New Roman"/>
        </w:rPr>
        <w:t xml:space="preserve">and trusted </w:t>
      </w:r>
      <w:r>
        <w:rPr>
          <w:rFonts w:ascii="Times New Roman" w:hAnsi="Times New Roman" w:cs="Times New Roman"/>
        </w:rPr>
        <w:t>vehicle distributing the same pool of information to a vast majority of citizens (</w:t>
      </w:r>
      <w:proofErr w:type="spellStart"/>
      <w:r>
        <w:rPr>
          <w:rFonts w:ascii="Times New Roman" w:hAnsi="Times New Roman" w:cs="Times New Roman"/>
        </w:rPr>
        <w:t>Zaller</w:t>
      </w:r>
      <w:proofErr w:type="spellEnd"/>
      <w:r w:rsidR="00B965F8">
        <w:rPr>
          <w:rFonts w:ascii="Times New Roman" w:hAnsi="Times New Roman" w:cs="Times New Roman"/>
        </w:rPr>
        <w:t>,</w:t>
      </w:r>
      <w:r>
        <w:rPr>
          <w:rFonts w:ascii="Times New Roman" w:hAnsi="Times New Roman" w:cs="Times New Roman"/>
        </w:rPr>
        <w:t xml:space="preserve"> 1992; Page and Shapiro</w:t>
      </w:r>
      <w:r w:rsidR="00B965F8">
        <w:rPr>
          <w:rFonts w:ascii="Times New Roman" w:hAnsi="Times New Roman" w:cs="Times New Roman"/>
        </w:rPr>
        <w:t>,</w:t>
      </w:r>
      <w:r>
        <w:rPr>
          <w:rFonts w:ascii="Times New Roman" w:hAnsi="Times New Roman" w:cs="Times New Roman"/>
        </w:rPr>
        <w:t xml:space="preserve"> 1992; </w:t>
      </w:r>
      <w:proofErr w:type="spellStart"/>
      <w:r>
        <w:rPr>
          <w:rFonts w:ascii="Times New Roman" w:hAnsi="Times New Roman" w:cs="Times New Roman"/>
        </w:rPr>
        <w:t>Delli</w:t>
      </w:r>
      <w:proofErr w:type="spellEnd"/>
      <w:r>
        <w:rPr>
          <w:rFonts w:ascii="Times New Roman" w:hAnsi="Times New Roman" w:cs="Times New Roman"/>
        </w:rPr>
        <w:t xml:space="preserve"> </w:t>
      </w:r>
      <w:proofErr w:type="spellStart"/>
      <w:r>
        <w:rPr>
          <w:rFonts w:ascii="Times New Roman" w:hAnsi="Times New Roman" w:cs="Times New Roman"/>
        </w:rPr>
        <w:t>Carpini</w:t>
      </w:r>
      <w:proofErr w:type="spellEnd"/>
      <w:r>
        <w:rPr>
          <w:rFonts w:ascii="Times New Roman" w:hAnsi="Times New Roman" w:cs="Times New Roman"/>
        </w:rPr>
        <w:t xml:space="preserve"> and </w:t>
      </w:r>
      <w:proofErr w:type="spellStart"/>
      <w:r>
        <w:rPr>
          <w:rFonts w:ascii="Times New Roman" w:hAnsi="Times New Roman" w:cs="Times New Roman"/>
        </w:rPr>
        <w:t>Keeter</w:t>
      </w:r>
      <w:proofErr w:type="spellEnd"/>
      <w:r w:rsidR="00B965F8">
        <w:rPr>
          <w:rFonts w:ascii="Times New Roman" w:hAnsi="Times New Roman" w:cs="Times New Roman"/>
        </w:rPr>
        <w:t>,</w:t>
      </w:r>
      <w:r>
        <w:rPr>
          <w:rFonts w:ascii="Times New Roman" w:hAnsi="Times New Roman" w:cs="Times New Roman"/>
        </w:rPr>
        <w:t xml:space="preserve"> 1996). Evidence shows successive generations increasingly rejecting traditional sources of news acquisition in favor of social media, especially YouTube, Twitter, and Facebook (Shearer and Gottfried</w:t>
      </w:r>
      <w:r w:rsidR="00B965F8">
        <w:rPr>
          <w:rFonts w:ascii="Times New Roman" w:hAnsi="Times New Roman" w:cs="Times New Roman"/>
        </w:rPr>
        <w:t>,</w:t>
      </w:r>
      <w:r>
        <w:rPr>
          <w:rFonts w:ascii="Times New Roman" w:hAnsi="Times New Roman" w:cs="Times New Roman"/>
        </w:rPr>
        <w:t xml:space="preserve"> 2017; Smith and Anderson</w:t>
      </w:r>
      <w:r w:rsidR="00B965F8">
        <w:rPr>
          <w:rFonts w:ascii="Times New Roman" w:hAnsi="Times New Roman" w:cs="Times New Roman"/>
        </w:rPr>
        <w:t>,</w:t>
      </w:r>
      <w:r>
        <w:rPr>
          <w:rFonts w:ascii="Times New Roman" w:hAnsi="Times New Roman" w:cs="Times New Roman"/>
        </w:rPr>
        <w:t xml:space="preserve"> 2018). This shift in the information environment has created a </w:t>
      </w:r>
      <w:r>
        <w:rPr>
          <w:rFonts w:ascii="Helvetica" w:eastAsia="Helvetica" w:hAnsi="Helvetica" w:cs="Helvetica"/>
        </w:rPr>
        <w:t>“</w:t>
      </w:r>
      <w:r w:rsidRPr="00FC7D35">
        <w:rPr>
          <w:rFonts w:ascii="Times New Roman" w:eastAsia="Helvetica" w:hAnsi="Times New Roman" w:cs="Times New Roman"/>
        </w:rPr>
        <w:t>new system [in which] communication and the interaction of public opinion and the political media are social and relational [cre</w:t>
      </w:r>
      <w:r w:rsidRPr="00FC7D35">
        <w:rPr>
          <w:rFonts w:ascii="Times New Roman" w:hAnsi="Times New Roman" w:cs="Times New Roman"/>
        </w:rPr>
        <w:t>ating] an era of informational interdependen</w:t>
      </w:r>
      <w:r>
        <w:rPr>
          <w:rFonts w:ascii="Times New Roman" w:hAnsi="Times New Roman" w:cs="Times New Roman"/>
        </w:rPr>
        <w:t>ce</w:t>
      </w:r>
      <w:r>
        <w:rPr>
          <w:rFonts w:ascii="Helvetica" w:eastAsia="Helvetica" w:hAnsi="Helvetica" w:cs="Helvetica"/>
        </w:rPr>
        <w:t>”</w:t>
      </w:r>
      <w:r>
        <w:rPr>
          <w:rFonts w:ascii="Times New Roman" w:hAnsi="Times New Roman" w:cs="Times New Roman"/>
        </w:rPr>
        <w:t xml:space="preserve"> that requires further study (Shapiro and Jacobs</w:t>
      </w:r>
      <w:r w:rsidR="00B965F8">
        <w:rPr>
          <w:rFonts w:ascii="Times New Roman" w:hAnsi="Times New Roman" w:cs="Times New Roman"/>
        </w:rPr>
        <w:t>,</w:t>
      </w:r>
      <w:r>
        <w:rPr>
          <w:rFonts w:ascii="Times New Roman" w:hAnsi="Times New Roman" w:cs="Times New Roman"/>
        </w:rPr>
        <w:t xml:space="preserve"> 2011). </w:t>
      </w:r>
      <w:r w:rsidR="009877E3">
        <w:rPr>
          <w:rFonts w:ascii="Times New Roman" w:hAnsi="Times New Roman" w:cs="Times New Roman"/>
        </w:rPr>
        <w:t>What is the relationship between youth political engagement, issue salience, and social media?</w:t>
      </w:r>
      <w:r w:rsidR="005904F0">
        <w:rPr>
          <w:rFonts w:ascii="Times New Roman" w:hAnsi="Times New Roman" w:cs="Times New Roman"/>
        </w:rPr>
        <w:t xml:space="preserve"> </w:t>
      </w:r>
    </w:p>
    <w:p w14:paraId="7F28327A" w14:textId="135870E5" w:rsidR="00363521" w:rsidRDefault="001F284E" w:rsidP="00756990">
      <w:pPr>
        <w:spacing w:line="480" w:lineRule="auto"/>
        <w:ind w:firstLine="720"/>
        <w:rPr>
          <w:rFonts w:ascii="Times New Roman" w:hAnsi="Times New Roman" w:cs="Times New Roman"/>
        </w:rPr>
      </w:pPr>
      <w:r>
        <w:rPr>
          <w:rFonts w:ascii="Times New Roman" w:hAnsi="Times New Roman" w:cs="Times New Roman"/>
        </w:rPr>
        <w:t xml:space="preserve">Literature on preadult political engagement and social media use offers mixed results. While some data show that social media is not a vehicle for latent youth political engagement (Keating and </w:t>
      </w:r>
      <w:proofErr w:type="spellStart"/>
      <w:r>
        <w:rPr>
          <w:rFonts w:ascii="Times New Roman" w:hAnsi="Times New Roman" w:cs="Times New Roman"/>
        </w:rPr>
        <w:t>Melis</w:t>
      </w:r>
      <w:proofErr w:type="spellEnd"/>
      <w:r w:rsidR="0026049A">
        <w:rPr>
          <w:rFonts w:ascii="Times New Roman" w:hAnsi="Times New Roman" w:cs="Times New Roman"/>
        </w:rPr>
        <w:t>,</w:t>
      </w:r>
      <w:r>
        <w:rPr>
          <w:rFonts w:ascii="Times New Roman" w:hAnsi="Times New Roman" w:cs="Times New Roman"/>
        </w:rPr>
        <w:t xml:space="preserve"> 2017) other studies show political engagement increases with time spent on social media platforms (</w:t>
      </w:r>
      <w:proofErr w:type="spellStart"/>
      <w:r>
        <w:rPr>
          <w:rFonts w:ascii="Times New Roman" w:hAnsi="Times New Roman" w:cs="Times New Roman"/>
        </w:rPr>
        <w:t>Xenos</w:t>
      </w:r>
      <w:proofErr w:type="spellEnd"/>
      <w:r>
        <w:rPr>
          <w:rFonts w:ascii="Times New Roman" w:hAnsi="Times New Roman" w:cs="Times New Roman"/>
        </w:rPr>
        <w:t xml:space="preserve"> et al., 2014).</w:t>
      </w:r>
      <w:r w:rsidR="00434E0B">
        <w:rPr>
          <w:rFonts w:ascii="Times New Roman" w:hAnsi="Times New Roman" w:cs="Times New Roman"/>
        </w:rPr>
        <w:t xml:space="preserve"> </w:t>
      </w:r>
      <w:r>
        <w:rPr>
          <w:rFonts w:ascii="Times New Roman" w:hAnsi="Times New Roman" w:cs="Times New Roman"/>
        </w:rPr>
        <w:t>One experimental study demonstrated that social media, specifically a YouTube video that confirms global warming, increased climate issue salience. Specifically, as “number of views” increased, so did viewers perceptions on the salience of global warming (</w:t>
      </w:r>
      <w:proofErr w:type="spellStart"/>
      <w:r>
        <w:rPr>
          <w:rFonts w:ascii="Times New Roman" w:hAnsi="Times New Roman" w:cs="Times New Roman"/>
        </w:rPr>
        <w:t>Spartz</w:t>
      </w:r>
      <w:proofErr w:type="spellEnd"/>
      <w:r>
        <w:rPr>
          <w:rFonts w:ascii="Times New Roman" w:hAnsi="Times New Roman" w:cs="Times New Roman"/>
        </w:rPr>
        <w:t xml:space="preserve"> et al., 2017). </w:t>
      </w:r>
      <w:r w:rsidR="0026049A">
        <w:rPr>
          <w:rFonts w:ascii="Times New Roman" w:hAnsi="Times New Roman" w:cs="Times New Roman"/>
        </w:rPr>
        <w:t>Social media can offer mediated cues regarding social norms and “play an indirect role in catalyzing environmental behaviors” (Ibid</w:t>
      </w:r>
      <w:r w:rsidR="00B965F8">
        <w:rPr>
          <w:rFonts w:ascii="Times New Roman" w:hAnsi="Times New Roman" w:cs="Times New Roman"/>
        </w:rPr>
        <w:t>,</w:t>
      </w:r>
      <w:r w:rsidR="0026049A">
        <w:rPr>
          <w:rFonts w:ascii="Times New Roman" w:hAnsi="Times New Roman" w:cs="Times New Roman"/>
        </w:rPr>
        <w:t xml:space="preserve"> p. 4) thereby minimizing engagement, and possibly participation, costs. </w:t>
      </w:r>
      <w:r w:rsidR="00363521">
        <w:rPr>
          <w:rFonts w:ascii="Times New Roman" w:hAnsi="Times New Roman" w:cs="Times New Roman"/>
        </w:rPr>
        <w:t>Most interestingly, while studies that define political participation as traditional (joining an organization, voting, campaign contributions) find lower levels of youth political activity, they also find significantly higher levels of activity for non-traditional forms of participation such as online sharing and discussion of information</w:t>
      </w:r>
      <w:r w:rsidR="00404D60">
        <w:rPr>
          <w:rFonts w:ascii="Times New Roman" w:hAnsi="Times New Roman" w:cs="Times New Roman"/>
        </w:rPr>
        <w:t xml:space="preserve">. </w:t>
      </w:r>
      <w:r w:rsidR="00363521">
        <w:rPr>
          <w:rFonts w:ascii="Times New Roman" w:hAnsi="Times New Roman" w:cs="Times New Roman"/>
        </w:rPr>
        <w:t xml:space="preserve">Where 18.8% of respondents say they’ve joined a group interested in political </w:t>
      </w:r>
      <w:r w:rsidR="00363521">
        <w:rPr>
          <w:rFonts w:ascii="Times New Roman" w:hAnsi="Times New Roman" w:cs="Times New Roman"/>
        </w:rPr>
        <w:lastRenderedPageBreak/>
        <w:t>issues, over 50% of respondents say they’ve posted political links and posted political comme</w:t>
      </w:r>
      <w:r w:rsidR="00404D60">
        <w:rPr>
          <w:rFonts w:ascii="Times New Roman" w:hAnsi="Times New Roman" w:cs="Times New Roman"/>
        </w:rPr>
        <w:t xml:space="preserve">nts (Keating and </w:t>
      </w:r>
      <w:proofErr w:type="spellStart"/>
      <w:r w:rsidR="00404D60">
        <w:rPr>
          <w:rFonts w:ascii="Times New Roman" w:hAnsi="Times New Roman" w:cs="Times New Roman"/>
        </w:rPr>
        <w:t>Melis</w:t>
      </w:r>
      <w:proofErr w:type="spellEnd"/>
      <w:r w:rsidR="00404D60">
        <w:rPr>
          <w:rFonts w:ascii="Times New Roman" w:hAnsi="Times New Roman" w:cs="Times New Roman"/>
        </w:rPr>
        <w:t xml:space="preserve">, 2017). </w:t>
      </w:r>
    </w:p>
    <w:p w14:paraId="12925F24" w14:textId="61A12C2A" w:rsidR="0026049A" w:rsidRDefault="003F5882" w:rsidP="00756990">
      <w:pPr>
        <w:spacing w:line="480" w:lineRule="auto"/>
        <w:ind w:firstLine="720"/>
        <w:rPr>
          <w:rFonts w:ascii="Times New Roman" w:hAnsi="Times New Roman" w:cs="Times New Roman"/>
        </w:rPr>
      </w:pPr>
      <w:r>
        <w:rPr>
          <w:rFonts w:ascii="Times New Roman" w:hAnsi="Times New Roman" w:cs="Times New Roman"/>
        </w:rPr>
        <w:t>The kind of media used is also important for understanding political behavior. Online social communication involving news and/or organizational activity is a better predictor of both traditional and non-traditional types of participation than</w:t>
      </w:r>
      <w:r w:rsidRPr="00F84D9A">
        <w:rPr>
          <w:rFonts w:ascii="Times New Roman" w:hAnsi="Times New Roman" w:cs="Times New Roman"/>
        </w:rPr>
        <w:t xml:space="preserve"> </w:t>
      </w:r>
      <w:r w:rsidR="005767E7">
        <w:rPr>
          <w:rFonts w:ascii="Times New Roman" w:hAnsi="Times New Roman" w:cs="Times New Roman"/>
        </w:rPr>
        <w:t xml:space="preserve">either </w:t>
      </w:r>
      <w:r>
        <w:rPr>
          <w:rFonts w:ascii="Times New Roman" w:hAnsi="Times New Roman" w:cs="Times New Roman"/>
        </w:rPr>
        <w:t xml:space="preserve">newspapers or television (Bakker and de </w:t>
      </w:r>
      <w:proofErr w:type="spellStart"/>
      <w:r>
        <w:rPr>
          <w:rFonts w:ascii="Times New Roman" w:hAnsi="Times New Roman" w:cs="Times New Roman"/>
        </w:rPr>
        <w:t>Vreese</w:t>
      </w:r>
      <w:proofErr w:type="spellEnd"/>
      <w:r>
        <w:rPr>
          <w:rFonts w:ascii="Times New Roman" w:hAnsi="Times New Roman" w:cs="Times New Roman"/>
        </w:rPr>
        <w:t xml:space="preserve"> 2011). Furthermore, Bakker and de </w:t>
      </w:r>
      <w:proofErr w:type="spellStart"/>
      <w:r>
        <w:rPr>
          <w:rFonts w:ascii="Times New Roman" w:hAnsi="Times New Roman" w:cs="Times New Roman"/>
        </w:rPr>
        <w:t>Vreese</w:t>
      </w:r>
      <w:proofErr w:type="spellEnd"/>
      <w:r>
        <w:rPr>
          <w:rFonts w:ascii="Times New Roman" w:hAnsi="Times New Roman" w:cs="Times New Roman"/>
        </w:rPr>
        <w:t xml:space="preserve"> find that, contrary to popular conceptions, even non-news online activity, such as entertainment, impacts “diverse forms of participation” for youths (p. 465). This important distinction will be discussed in the last section.</w:t>
      </w:r>
    </w:p>
    <w:p w14:paraId="5F9493C7" w14:textId="7ACD7532" w:rsidR="00401ADB" w:rsidRDefault="003F5882" w:rsidP="00756990">
      <w:pPr>
        <w:spacing w:line="480" w:lineRule="auto"/>
        <w:ind w:firstLine="720"/>
        <w:rPr>
          <w:rFonts w:ascii="Times New Roman" w:hAnsi="Times New Roman" w:cs="Times New Roman"/>
        </w:rPr>
      </w:pPr>
      <w:r>
        <w:rPr>
          <w:rFonts w:ascii="Times New Roman" w:hAnsi="Times New Roman" w:cs="Times New Roman"/>
        </w:rPr>
        <w:t xml:space="preserve">Studies show that </w:t>
      </w:r>
      <w:r w:rsidR="001F284E" w:rsidRPr="002649C4">
        <w:rPr>
          <w:rFonts w:ascii="Times New Roman" w:hAnsi="Times New Roman" w:cs="Times New Roman"/>
        </w:rPr>
        <w:t>working outside of institutions matters</w:t>
      </w:r>
      <w:r w:rsidR="001F284E">
        <w:rPr>
          <w:rFonts w:ascii="Times New Roman" w:hAnsi="Times New Roman" w:cs="Times New Roman"/>
        </w:rPr>
        <w:t xml:space="preserve"> for the changing American citizen. </w:t>
      </w:r>
      <w:r w:rsidR="00A54569">
        <w:rPr>
          <w:rFonts w:ascii="Times New Roman" w:hAnsi="Times New Roman" w:cs="Times New Roman"/>
        </w:rPr>
        <w:t>C</w:t>
      </w:r>
      <w:r w:rsidR="001F284E">
        <w:rPr>
          <w:rFonts w:ascii="Times New Roman" w:hAnsi="Times New Roman" w:cs="Times New Roman"/>
        </w:rPr>
        <w:t>urrent political</w:t>
      </w:r>
      <w:r w:rsidR="001F284E" w:rsidRPr="00837578">
        <w:rPr>
          <w:rFonts w:ascii="Times New Roman" w:hAnsi="Times New Roman" w:cs="Times New Roman"/>
        </w:rPr>
        <w:t xml:space="preserve"> power struggles </w:t>
      </w:r>
      <w:r w:rsidR="001F284E">
        <w:rPr>
          <w:rFonts w:ascii="Times New Roman" w:hAnsi="Times New Roman" w:cs="Times New Roman"/>
        </w:rPr>
        <w:t>foment</w:t>
      </w:r>
      <w:r w:rsidR="001F284E" w:rsidRPr="00837578">
        <w:rPr>
          <w:rFonts w:ascii="Times New Roman" w:hAnsi="Times New Roman" w:cs="Times New Roman"/>
        </w:rPr>
        <w:t xml:space="preserve"> institutional dysfunction resulting in diminished representation and sub-optimal governing</w:t>
      </w:r>
      <w:r w:rsidR="001F284E">
        <w:rPr>
          <w:rFonts w:ascii="Times New Roman" w:hAnsi="Times New Roman" w:cs="Times New Roman"/>
        </w:rPr>
        <w:t xml:space="preserve"> (Binder 2003; Mann and </w:t>
      </w:r>
      <w:proofErr w:type="spellStart"/>
      <w:r w:rsidR="001F284E">
        <w:rPr>
          <w:rFonts w:ascii="Times New Roman" w:hAnsi="Times New Roman" w:cs="Times New Roman"/>
        </w:rPr>
        <w:t>Ornestein</w:t>
      </w:r>
      <w:proofErr w:type="spellEnd"/>
      <w:r w:rsidR="001F284E">
        <w:rPr>
          <w:rFonts w:ascii="Times New Roman" w:hAnsi="Times New Roman" w:cs="Times New Roman"/>
        </w:rPr>
        <w:t xml:space="preserve"> 2013). </w:t>
      </w:r>
      <w:r w:rsidR="001F284E" w:rsidRPr="00947190">
        <w:rPr>
          <w:rFonts w:ascii="Times New Roman" w:hAnsi="Times New Roman" w:cs="Times New Roman"/>
        </w:rPr>
        <w:t xml:space="preserve">Youths are seeking alternative engagement opportunities and digital platforms provide this opportunity specifically because it is a way for grievances to be aired outside of the </w:t>
      </w:r>
      <w:r w:rsidR="00A54569" w:rsidRPr="00947190">
        <w:rPr>
          <w:rFonts w:ascii="Times New Roman" w:hAnsi="Times New Roman" w:cs="Times New Roman"/>
        </w:rPr>
        <w:t xml:space="preserve">dysfunctional </w:t>
      </w:r>
      <w:r w:rsidR="001F284E" w:rsidRPr="00947190">
        <w:rPr>
          <w:rFonts w:ascii="Times New Roman" w:hAnsi="Times New Roman" w:cs="Times New Roman"/>
        </w:rPr>
        <w:t xml:space="preserve">institutional structure. </w:t>
      </w:r>
      <w:r w:rsidR="00A12064">
        <w:rPr>
          <w:rFonts w:ascii="Times New Roman" w:hAnsi="Times New Roman" w:cs="Times New Roman"/>
        </w:rPr>
        <w:t>Increasingly, participatory mobilization occurs as a result of personal networks and social communication rather than strong formal organizational ties</w:t>
      </w:r>
      <w:r w:rsidR="00145BED">
        <w:rPr>
          <w:rFonts w:ascii="Times New Roman" w:hAnsi="Times New Roman" w:cs="Times New Roman"/>
        </w:rPr>
        <w:t>, challenging rooted notions of collective action</w:t>
      </w:r>
      <w:r w:rsidR="00A12064">
        <w:rPr>
          <w:rFonts w:ascii="Times New Roman" w:hAnsi="Times New Roman" w:cs="Times New Roman"/>
        </w:rPr>
        <w:t xml:space="preserve"> (</w:t>
      </w:r>
      <w:r w:rsidR="00145BED">
        <w:rPr>
          <w:rFonts w:ascii="Times New Roman" w:hAnsi="Times New Roman" w:cs="Times New Roman"/>
        </w:rPr>
        <w:t xml:space="preserve">Crossley 2015; </w:t>
      </w:r>
      <w:r w:rsidR="00A12064">
        <w:rPr>
          <w:rFonts w:ascii="Times New Roman" w:hAnsi="Times New Roman" w:cs="Times New Roman"/>
        </w:rPr>
        <w:t>Fisher 201</w:t>
      </w:r>
      <w:r w:rsidR="00401ADB">
        <w:rPr>
          <w:rFonts w:ascii="Times New Roman" w:hAnsi="Times New Roman" w:cs="Times New Roman"/>
        </w:rPr>
        <w:t>8</w:t>
      </w:r>
      <w:r w:rsidR="00A12064">
        <w:rPr>
          <w:rFonts w:ascii="Times New Roman" w:hAnsi="Times New Roman" w:cs="Times New Roman"/>
        </w:rPr>
        <w:t xml:space="preserve">). </w:t>
      </w:r>
    </w:p>
    <w:p w14:paraId="14589111" w14:textId="78D455AE" w:rsidR="008549B4" w:rsidRDefault="008549B4" w:rsidP="00756990">
      <w:pPr>
        <w:spacing w:line="480" w:lineRule="auto"/>
        <w:ind w:firstLine="720"/>
        <w:rPr>
          <w:rFonts w:ascii="Times New Roman" w:hAnsi="Times New Roman" w:cs="Times New Roman"/>
        </w:rPr>
      </w:pPr>
      <w:r w:rsidRPr="00947190">
        <w:rPr>
          <w:rFonts w:ascii="Times New Roman" w:hAnsi="Times New Roman" w:cs="Times New Roman"/>
        </w:rPr>
        <w:t xml:space="preserve">Bennett and </w:t>
      </w:r>
      <w:proofErr w:type="spellStart"/>
      <w:r w:rsidRPr="00947190">
        <w:rPr>
          <w:rFonts w:ascii="Times New Roman" w:hAnsi="Times New Roman" w:cs="Times New Roman"/>
        </w:rPr>
        <w:t>Segerberg</w:t>
      </w:r>
      <w:proofErr w:type="spellEnd"/>
      <w:r w:rsidRPr="00947190">
        <w:rPr>
          <w:rFonts w:ascii="Times New Roman" w:hAnsi="Times New Roman" w:cs="Times New Roman"/>
        </w:rPr>
        <w:t xml:space="preserve"> (2013) distinguish between the classic logic of collective action (Olson 1965) and the less familiar logic of connective action. In doing so, they make clear that digital platforms provide a fluid, dynamic, easily accessible space to address political concerns that lie outside of the constraints found in the institutional avenues described by Olson. Whereas Olson’s logic of collective action requires a serious evaluation of costs and benefits that, unless </w:t>
      </w:r>
      <w:r w:rsidR="00A372F4">
        <w:rPr>
          <w:rFonts w:ascii="Times New Roman" w:hAnsi="Times New Roman" w:cs="Times New Roman"/>
        </w:rPr>
        <w:t>highly attractive</w:t>
      </w:r>
      <w:r w:rsidRPr="00947190">
        <w:rPr>
          <w:rFonts w:ascii="Times New Roman" w:hAnsi="Times New Roman" w:cs="Times New Roman"/>
        </w:rPr>
        <w:t xml:space="preserve"> individual incentives are available, will likely result in the choice to avoid participation</w:t>
      </w:r>
      <w:r w:rsidR="00BB4CA3" w:rsidRPr="00947190">
        <w:rPr>
          <w:rFonts w:ascii="Times New Roman" w:hAnsi="Times New Roman" w:cs="Times New Roman"/>
        </w:rPr>
        <w:t xml:space="preserve"> and “free-ride,” connective action costs are relatively low</w:t>
      </w:r>
      <w:r w:rsidR="00A372F4">
        <w:rPr>
          <w:rFonts w:ascii="Times New Roman" w:hAnsi="Times New Roman" w:cs="Times New Roman"/>
        </w:rPr>
        <w:t xml:space="preserve">. However, Bennett and </w:t>
      </w:r>
      <w:proofErr w:type="spellStart"/>
      <w:r w:rsidR="00A372F4">
        <w:rPr>
          <w:rFonts w:ascii="Times New Roman" w:hAnsi="Times New Roman" w:cs="Times New Roman"/>
        </w:rPr>
        <w:lastRenderedPageBreak/>
        <w:t>Segerberg</w:t>
      </w:r>
      <w:r w:rsidR="002129FA">
        <w:rPr>
          <w:rFonts w:ascii="Times New Roman" w:hAnsi="Times New Roman" w:cs="Times New Roman"/>
        </w:rPr>
        <w:t>’s</w:t>
      </w:r>
      <w:proofErr w:type="spellEnd"/>
      <w:r w:rsidR="002129FA">
        <w:rPr>
          <w:rFonts w:ascii="Times New Roman" w:hAnsi="Times New Roman" w:cs="Times New Roman"/>
        </w:rPr>
        <w:t xml:space="preserve"> argument focuses on digital media as an organizational mechanism that allows citizens to overcome collective action costs, including the high costs associated with framing collective identities.</w:t>
      </w:r>
      <w:r w:rsidR="00FC1B89">
        <w:rPr>
          <w:rFonts w:ascii="Times New Roman" w:hAnsi="Times New Roman" w:cs="Times New Roman"/>
        </w:rPr>
        <w:t xml:space="preserve"> In this sense the need for core identities shared by large groups to drive social movements is replaced by technological openness, allowing individuals to frame their participation and membership on their own terms.</w:t>
      </w:r>
      <w:r w:rsidR="002129FA">
        <w:rPr>
          <w:rFonts w:ascii="Times New Roman" w:hAnsi="Times New Roman" w:cs="Times New Roman"/>
        </w:rPr>
        <w:t xml:space="preserve"> Meaning, in their logic of connective action model</w:t>
      </w:r>
      <w:r w:rsidR="00505D19">
        <w:rPr>
          <w:rFonts w:ascii="Times New Roman" w:hAnsi="Times New Roman" w:cs="Times New Roman"/>
        </w:rPr>
        <w:t xml:space="preserve"> </w:t>
      </w:r>
      <w:r w:rsidR="002129FA">
        <w:rPr>
          <w:rFonts w:ascii="Times New Roman" w:hAnsi="Times New Roman" w:cs="Times New Roman"/>
        </w:rPr>
        <w:t>collective identities become epiphenomenal.</w:t>
      </w:r>
      <w:r w:rsidR="00FC1B89">
        <w:rPr>
          <w:rFonts w:ascii="Times New Roman" w:hAnsi="Times New Roman" w:cs="Times New Roman"/>
        </w:rPr>
        <w:t xml:space="preserve"> </w:t>
      </w:r>
    </w:p>
    <w:p w14:paraId="24C1FA5E" w14:textId="3A51E74E" w:rsidR="00A72A5E" w:rsidRDefault="00684A84" w:rsidP="00756990">
      <w:pPr>
        <w:spacing w:line="480" w:lineRule="auto"/>
        <w:ind w:firstLine="720"/>
        <w:rPr>
          <w:rFonts w:ascii="Times New Roman" w:hAnsi="Times New Roman" w:cs="Times New Roman"/>
        </w:rPr>
      </w:pPr>
      <w:r>
        <w:rPr>
          <w:rFonts w:ascii="Times New Roman" w:hAnsi="Times New Roman" w:cs="Times New Roman"/>
        </w:rPr>
        <w:t xml:space="preserve">The logic of connective action claims that mobilization occurs because of fluid, individualized networks “that result in action without the requirement of collective identity framing” (Bennett and </w:t>
      </w:r>
      <w:proofErr w:type="spellStart"/>
      <w:r>
        <w:rPr>
          <w:rFonts w:ascii="Times New Roman" w:hAnsi="Times New Roman" w:cs="Times New Roman"/>
        </w:rPr>
        <w:t>Segerberg</w:t>
      </w:r>
      <w:proofErr w:type="spellEnd"/>
      <w:r>
        <w:rPr>
          <w:rFonts w:ascii="Times New Roman" w:hAnsi="Times New Roman" w:cs="Times New Roman"/>
        </w:rPr>
        <w:t xml:space="preserve"> 2012: </w:t>
      </w:r>
      <w:r w:rsidR="00E6109E">
        <w:rPr>
          <w:rFonts w:ascii="Times New Roman" w:hAnsi="Times New Roman" w:cs="Times New Roman"/>
        </w:rPr>
        <w:t xml:space="preserve">750) </w:t>
      </w:r>
      <w:r>
        <w:rPr>
          <w:rFonts w:ascii="Times New Roman" w:hAnsi="Times New Roman" w:cs="Times New Roman"/>
        </w:rPr>
        <w:t xml:space="preserve">because of the use of collective action frames, but </w:t>
      </w:r>
      <w:r w:rsidR="0025191F">
        <w:rPr>
          <w:rFonts w:ascii="Times New Roman" w:hAnsi="Times New Roman" w:cs="Times New Roman"/>
        </w:rPr>
        <w:t>social</w:t>
      </w:r>
      <w:r w:rsidR="0032548B" w:rsidRPr="0032548B">
        <w:rPr>
          <w:rFonts w:ascii="Times New Roman" w:hAnsi="Times New Roman" w:cs="Times New Roman"/>
        </w:rPr>
        <w:t xml:space="preserve"> movement scholars disagree. Much attention has been given to how social movements overcome costly collective action dilemmas, and the consensus is that collective identity is crucial for large-scale mobilization.</w:t>
      </w:r>
      <w:r w:rsidR="0032548B">
        <w:rPr>
          <w:rFonts w:ascii="Times New Roman" w:hAnsi="Times New Roman" w:cs="Times New Roman"/>
        </w:rPr>
        <w:t xml:space="preserve"> </w:t>
      </w:r>
      <w:proofErr w:type="spellStart"/>
      <w:r w:rsidR="002129FA">
        <w:rPr>
          <w:rFonts w:ascii="Times New Roman" w:hAnsi="Times New Roman" w:cs="Times New Roman"/>
        </w:rPr>
        <w:t>Polletta</w:t>
      </w:r>
      <w:proofErr w:type="spellEnd"/>
      <w:r w:rsidR="002129FA">
        <w:rPr>
          <w:rFonts w:ascii="Times New Roman" w:hAnsi="Times New Roman" w:cs="Times New Roman"/>
        </w:rPr>
        <w:t xml:space="preserve"> (1998) argues that subsuming collective identity into framing mechanisms miss important features of social movement activity. Namely, the important function that collective identity construction provides, especially “during periods of ongoing or potential social transformation” </w:t>
      </w:r>
      <w:r w:rsidR="000A47F4">
        <w:rPr>
          <w:rFonts w:ascii="Times New Roman" w:hAnsi="Times New Roman" w:cs="Times New Roman"/>
        </w:rPr>
        <w:t>to mobilize citizens to action</w:t>
      </w:r>
      <w:r>
        <w:rPr>
          <w:rFonts w:ascii="Times New Roman" w:hAnsi="Times New Roman" w:cs="Times New Roman"/>
        </w:rPr>
        <w:t xml:space="preserve"> and to provide constraints in times of socio-political uncertainties</w:t>
      </w:r>
      <w:r w:rsidR="000A47F4">
        <w:rPr>
          <w:rFonts w:ascii="Times New Roman" w:hAnsi="Times New Roman" w:cs="Times New Roman"/>
        </w:rPr>
        <w:t xml:space="preserve"> </w:t>
      </w:r>
      <w:r w:rsidR="002129FA">
        <w:rPr>
          <w:rFonts w:ascii="Times New Roman" w:hAnsi="Times New Roman" w:cs="Times New Roman"/>
        </w:rPr>
        <w:t>(</w:t>
      </w:r>
      <w:r w:rsidR="00505D19">
        <w:rPr>
          <w:rFonts w:ascii="Times New Roman" w:hAnsi="Times New Roman" w:cs="Times New Roman"/>
        </w:rPr>
        <w:t xml:space="preserve">p. </w:t>
      </w:r>
      <w:r w:rsidR="002129FA">
        <w:rPr>
          <w:rFonts w:ascii="Times New Roman" w:hAnsi="Times New Roman" w:cs="Times New Roman"/>
        </w:rPr>
        <w:t>141</w:t>
      </w:r>
      <w:r>
        <w:rPr>
          <w:rFonts w:ascii="Times New Roman" w:hAnsi="Times New Roman" w:cs="Times New Roman"/>
        </w:rPr>
        <w:t>-2</w:t>
      </w:r>
      <w:r w:rsidR="002129FA">
        <w:rPr>
          <w:rFonts w:ascii="Times New Roman" w:hAnsi="Times New Roman" w:cs="Times New Roman"/>
        </w:rPr>
        <w:t xml:space="preserve">). </w:t>
      </w:r>
      <w:r w:rsidR="000A47F4">
        <w:rPr>
          <w:rFonts w:ascii="Times New Roman" w:hAnsi="Times New Roman" w:cs="Times New Roman"/>
        </w:rPr>
        <w:t>Actors must be drawn in</w:t>
      </w:r>
      <w:r w:rsidR="0066558C">
        <w:rPr>
          <w:rFonts w:ascii="Times New Roman" w:hAnsi="Times New Roman" w:cs="Times New Roman"/>
        </w:rPr>
        <w:t xml:space="preserve"> and</w:t>
      </w:r>
      <w:r w:rsidR="000A47F4">
        <w:rPr>
          <w:rFonts w:ascii="Times New Roman" w:hAnsi="Times New Roman" w:cs="Times New Roman"/>
        </w:rPr>
        <w:t xml:space="preserve"> persuaded to participate</w:t>
      </w:r>
      <w:r w:rsidR="0066558C">
        <w:rPr>
          <w:rFonts w:ascii="Times New Roman" w:hAnsi="Times New Roman" w:cs="Times New Roman"/>
        </w:rPr>
        <w:t xml:space="preserve"> while also provided with tools to “make sense of unfamiliar events” (</w:t>
      </w:r>
      <w:r w:rsidR="00505D19">
        <w:rPr>
          <w:rFonts w:ascii="Times New Roman" w:hAnsi="Times New Roman" w:cs="Times New Roman"/>
        </w:rPr>
        <w:t xml:space="preserve">p. </w:t>
      </w:r>
      <w:r w:rsidR="0066558C">
        <w:rPr>
          <w:rFonts w:ascii="Times New Roman" w:hAnsi="Times New Roman" w:cs="Times New Roman"/>
        </w:rPr>
        <w:t xml:space="preserve">143). </w:t>
      </w:r>
    </w:p>
    <w:p w14:paraId="40AE9CAC" w14:textId="2408D844" w:rsidR="00A72A5E" w:rsidRDefault="0066558C" w:rsidP="00756990">
      <w:pPr>
        <w:spacing w:line="480" w:lineRule="auto"/>
        <w:ind w:firstLine="720"/>
        <w:rPr>
          <w:rFonts w:ascii="Times New Roman" w:hAnsi="Times New Roman" w:cs="Times New Roman"/>
        </w:rPr>
      </w:pPr>
      <w:proofErr w:type="spellStart"/>
      <w:r>
        <w:rPr>
          <w:rFonts w:ascii="Times New Roman" w:hAnsi="Times New Roman" w:cs="Times New Roman"/>
        </w:rPr>
        <w:t>Verta</w:t>
      </w:r>
      <w:proofErr w:type="spellEnd"/>
      <w:r>
        <w:rPr>
          <w:rFonts w:ascii="Times New Roman" w:hAnsi="Times New Roman" w:cs="Times New Roman"/>
        </w:rPr>
        <w:t xml:space="preserve"> Taylor and Nancy Whittier’s model of collective identity (1992) </w:t>
      </w:r>
      <w:r w:rsidR="00425228">
        <w:rPr>
          <w:rFonts w:ascii="Times New Roman" w:hAnsi="Times New Roman" w:cs="Times New Roman"/>
        </w:rPr>
        <w:t>highlight</w:t>
      </w:r>
      <w:r>
        <w:rPr>
          <w:rFonts w:ascii="Times New Roman" w:hAnsi="Times New Roman" w:cs="Times New Roman"/>
        </w:rPr>
        <w:t xml:space="preserve"> three overlapping processes of identity construction. </w:t>
      </w:r>
      <w:r w:rsidR="00425228">
        <w:rPr>
          <w:rFonts w:ascii="Times New Roman" w:hAnsi="Times New Roman" w:cs="Times New Roman"/>
        </w:rPr>
        <w:t xml:space="preserve">First, group members must be cognizant of their unique place in society through an identification of particular boundaries, or constraints. Second, a shared consciousness, or interconnectedness must be developed. Third, the group identifies </w:t>
      </w:r>
      <w:r w:rsidR="005E1943">
        <w:rPr>
          <w:rFonts w:ascii="Times New Roman" w:hAnsi="Times New Roman" w:cs="Times New Roman"/>
        </w:rPr>
        <w:t>a</w:t>
      </w:r>
      <w:r w:rsidR="00425228" w:rsidRPr="00425228">
        <w:rPr>
          <w:rFonts w:ascii="Times New Roman" w:hAnsi="Times New Roman" w:cs="Times New Roman"/>
        </w:rPr>
        <w:t xml:space="preserve"> politicization of the quotidian</w:t>
      </w:r>
      <w:r w:rsidR="00425228">
        <w:rPr>
          <w:rFonts w:ascii="Times New Roman" w:hAnsi="Times New Roman" w:cs="Times New Roman"/>
        </w:rPr>
        <w:t xml:space="preserve"> through some kind of power struggle. Without the construction of collective identity, the mass mobilizations documented by Bennett and </w:t>
      </w:r>
      <w:proofErr w:type="spellStart"/>
      <w:r w:rsidR="00425228">
        <w:rPr>
          <w:rFonts w:ascii="Times New Roman" w:hAnsi="Times New Roman" w:cs="Times New Roman"/>
        </w:rPr>
        <w:t>Segerberg</w:t>
      </w:r>
      <w:proofErr w:type="spellEnd"/>
      <w:r w:rsidR="00425228">
        <w:rPr>
          <w:rFonts w:ascii="Times New Roman" w:hAnsi="Times New Roman" w:cs="Times New Roman"/>
        </w:rPr>
        <w:t xml:space="preserve"> are unlikely to </w:t>
      </w:r>
      <w:r w:rsidR="00425228">
        <w:rPr>
          <w:rFonts w:ascii="Times New Roman" w:hAnsi="Times New Roman" w:cs="Times New Roman"/>
        </w:rPr>
        <w:lastRenderedPageBreak/>
        <w:t>overcome the classic collective action problems Olson describes. While collective framing is certainly a tool used by digital activists, the construction of that framing has likely occurred prior to connective action.</w:t>
      </w:r>
      <w:r w:rsidR="00A72A5E">
        <w:rPr>
          <w:rFonts w:ascii="Times New Roman" w:hAnsi="Times New Roman" w:cs="Times New Roman"/>
        </w:rPr>
        <w:t xml:space="preserve"> </w:t>
      </w:r>
      <w:r w:rsidR="000B654B">
        <w:rPr>
          <w:rFonts w:ascii="Times New Roman" w:hAnsi="Times New Roman" w:cs="Times New Roman"/>
        </w:rPr>
        <w:t>Online sharing of stories, or narratives, appear to</w:t>
      </w:r>
      <w:r w:rsidR="00A72A5E">
        <w:rPr>
          <w:rFonts w:ascii="Times New Roman" w:hAnsi="Times New Roman" w:cs="Times New Roman"/>
        </w:rPr>
        <w:t xml:space="preserve"> provide access to </w:t>
      </w:r>
      <w:r w:rsidR="001D39CF">
        <w:rPr>
          <w:rFonts w:ascii="Times New Roman" w:hAnsi="Times New Roman" w:cs="Times New Roman"/>
        </w:rPr>
        <w:t>connective action</w:t>
      </w:r>
      <w:r w:rsidR="00A72A5E">
        <w:rPr>
          <w:rFonts w:ascii="Times New Roman" w:hAnsi="Times New Roman" w:cs="Times New Roman"/>
        </w:rPr>
        <w:t xml:space="preserve"> tools while </w:t>
      </w:r>
      <w:r w:rsidR="001D39CF">
        <w:rPr>
          <w:rFonts w:ascii="Times New Roman" w:hAnsi="Times New Roman" w:cs="Times New Roman"/>
        </w:rPr>
        <w:t xml:space="preserve">also </w:t>
      </w:r>
      <w:r w:rsidR="00A72A5E">
        <w:rPr>
          <w:rFonts w:ascii="Times New Roman" w:hAnsi="Times New Roman" w:cs="Times New Roman"/>
        </w:rPr>
        <w:t xml:space="preserve">dynamically constructing </w:t>
      </w:r>
      <w:r w:rsidR="00505D19">
        <w:rPr>
          <w:rFonts w:ascii="Times New Roman" w:hAnsi="Times New Roman" w:cs="Times New Roman"/>
        </w:rPr>
        <w:t xml:space="preserve">the </w:t>
      </w:r>
      <w:r w:rsidR="00A72A5E">
        <w:rPr>
          <w:rFonts w:ascii="Times New Roman" w:hAnsi="Times New Roman" w:cs="Times New Roman"/>
        </w:rPr>
        <w:t>collective identity</w:t>
      </w:r>
      <w:r w:rsidR="00505D19">
        <w:rPr>
          <w:rFonts w:ascii="Times New Roman" w:hAnsi="Times New Roman" w:cs="Times New Roman"/>
        </w:rPr>
        <w:t xml:space="preserve"> </w:t>
      </w:r>
      <w:r w:rsidR="002D5FA1">
        <w:rPr>
          <w:rFonts w:ascii="Times New Roman" w:hAnsi="Times New Roman" w:cs="Times New Roman"/>
        </w:rPr>
        <w:t xml:space="preserve">necessary </w:t>
      </w:r>
      <w:r w:rsidR="00505D19">
        <w:rPr>
          <w:rFonts w:ascii="Times New Roman" w:hAnsi="Times New Roman" w:cs="Times New Roman"/>
        </w:rPr>
        <w:t>for mobilization</w:t>
      </w:r>
      <w:r w:rsidR="00A72A5E">
        <w:rPr>
          <w:rFonts w:ascii="Times New Roman" w:hAnsi="Times New Roman" w:cs="Times New Roman"/>
        </w:rPr>
        <w:t>.</w:t>
      </w:r>
    </w:p>
    <w:p w14:paraId="32A27844" w14:textId="38179A92" w:rsidR="00DD7F17" w:rsidRDefault="001D39CF" w:rsidP="00756990">
      <w:pPr>
        <w:spacing w:line="480" w:lineRule="auto"/>
        <w:ind w:firstLine="720"/>
        <w:rPr>
          <w:rFonts w:ascii="Times New Roman" w:hAnsi="Times New Roman" w:cs="Times New Roman"/>
        </w:rPr>
      </w:pPr>
      <w:proofErr w:type="spellStart"/>
      <w:r>
        <w:rPr>
          <w:rFonts w:ascii="Times New Roman" w:hAnsi="Times New Roman" w:cs="Times New Roman"/>
        </w:rPr>
        <w:t>Polletta’s</w:t>
      </w:r>
      <w:proofErr w:type="spellEnd"/>
      <w:r>
        <w:rPr>
          <w:rFonts w:ascii="Times New Roman" w:hAnsi="Times New Roman" w:cs="Times New Roman"/>
        </w:rPr>
        <w:t xml:space="preserve"> theory of narrative identity (1998) </w:t>
      </w:r>
      <w:r w:rsidR="007D509E">
        <w:rPr>
          <w:rFonts w:ascii="Times New Roman" w:hAnsi="Times New Roman" w:cs="Times New Roman"/>
        </w:rPr>
        <w:t xml:space="preserve">is distinct from the classic conception of collective identity in that </w:t>
      </w:r>
      <w:proofErr w:type="spellStart"/>
      <w:r w:rsidR="003075F6">
        <w:rPr>
          <w:rFonts w:ascii="Times New Roman" w:hAnsi="Times New Roman" w:cs="Times New Roman"/>
        </w:rPr>
        <w:t>emplotment</w:t>
      </w:r>
      <w:proofErr w:type="spellEnd"/>
      <w:r w:rsidR="003075F6">
        <w:rPr>
          <w:rFonts w:ascii="Times New Roman" w:hAnsi="Times New Roman" w:cs="Times New Roman"/>
        </w:rPr>
        <w:t xml:space="preserve"> – using narrative to process, adjust, and make sense of ongoing uncertainties – is critical for development. </w:t>
      </w:r>
      <w:r w:rsidR="00C30A6A">
        <w:rPr>
          <w:rFonts w:ascii="Times New Roman" w:hAnsi="Times New Roman" w:cs="Times New Roman"/>
        </w:rPr>
        <w:t>In this sense, not only do we shape the narrative</w:t>
      </w:r>
      <w:r w:rsidR="00A624EF">
        <w:rPr>
          <w:rFonts w:ascii="Times New Roman" w:hAnsi="Times New Roman" w:cs="Times New Roman"/>
        </w:rPr>
        <w:t>s</w:t>
      </w:r>
      <w:r w:rsidR="00C30A6A">
        <w:rPr>
          <w:rFonts w:ascii="Times New Roman" w:hAnsi="Times New Roman" w:cs="Times New Roman"/>
        </w:rPr>
        <w:t>, we are also being shaped by the narrative</w:t>
      </w:r>
      <w:r w:rsidR="00A624EF">
        <w:rPr>
          <w:rFonts w:ascii="Times New Roman" w:hAnsi="Times New Roman" w:cs="Times New Roman"/>
        </w:rPr>
        <w:t>s</w:t>
      </w:r>
      <w:r w:rsidR="00C30A6A">
        <w:rPr>
          <w:rFonts w:ascii="Times New Roman" w:hAnsi="Times New Roman" w:cs="Times New Roman"/>
        </w:rPr>
        <w:t xml:space="preserve"> we’ve created. It is the quality of social discord in which narrative use arises and operates, providing an allowance for existing</w:t>
      </w:r>
      <w:r w:rsidR="00A624EF">
        <w:rPr>
          <w:rFonts w:ascii="Times New Roman" w:hAnsi="Times New Roman" w:cs="Times New Roman"/>
        </w:rPr>
        <w:t xml:space="preserve"> in</w:t>
      </w:r>
      <w:r w:rsidR="00C30A6A">
        <w:rPr>
          <w:rFonts w:ascii="Times New Roman" w:hAnsi="Times New Roman" w:cs="Times New Roman"/>
        </w:rPr>
        <w:t xml:space="preserve"> </w:t>
      </w:r>
      <w:r w:rsidR="00A624EF">
        <w:rPr>
          <w:rFonts w:ascii="Times New Roman" w:hAnsi="Times New Roman" w:cs="Times New Roman"/>
        </w:rPr>
        <w:t>and decoding social upheavals</w:t>
      </w:r>
      <w:r w:rsidR="00773145">
        <w:rPr>
          <w:rFonts w:ascii="Times New Roman" w:hAnsi="Times New Roman" w:cs="Times New Roman"/>
        </w:rPr>
        <w:t xml:space="preserve"> (Freshwater and Rolfe 2004)</w:t>
      </w:r>
      <w:r w:rsidR="00A624EF">
        <w:rPr>
          <w:rFonts w:ascii="Times New Roman" w:hAnsi="Times New Roman" w:cs="Times New Roman"/>
        </w:rPr>
        <w:t xml:space="preserve">. </w:t>
      </w:r>
      <w:r w:rsidR="003075F6">
        <w:rPr>
          <w:rFonts w:ascii="Times New Roman" w:hAnsi="Times New Roman" w:cs="Times New Roman"/>
        </w:rPr>
        <w:t xml:space="preserve">Narrative identity also </w:t>
      </w:r>
      <w:r w:rsidR="00A624EF">
        <w:rPr>
          <w:rFonts w:ascii="Times New Roman" w:hAnsi="Times New Roman" w:cs="Times New Roman"/>
        </w:rPr>
        <w:t>aligns</w:t>
      </w:r>
      <w:r w:rsidR="00D010DD">
        <w:rPr>
          <w:rFonts w:ascii="Times New Roman" w:hAnsi="Times New Roman" w:cs="Times New Roman"/>
        </w:rPr>
        <w:t xml:space="preserve"> with Taylor and Whittier’s collective identity model</w:t>
      </w:r>
      <w:r>
        <w:rPr>
          <w:rFonts w:ascii="Times New Roman" w:hAnsi="Times New Roman" w:cs="Times New Roman"/>
        </w:rPr>
        <w:t xml:space="preserve">. First, narratives allow for groups to comprehend and unravel complex social situations. Through shared stories about experiences, especially in times of social upheaval, </w:t>
      </w:r>
      <w:r w:rsidR="001C1A71">
        <w:rPr>
          <w:rFonts w:ascii="Times New Roman" w:hAnsi="Times New Roman" w:cs="Times New Roman"/>
        </w:rPr>
        <w:t>participants</w:t>
      </w:r>
      <w:r>
        <w:rPr>
          <w:rFonts w:ascii="Times New Roman" w:hAnsi="Times New Roman" w:cs="Times New Roman"/>
        </w:rPr>
        <w:t xml:space="preserve"> are able to </w:t>
      </w:r>
      <w:r w:rsidR="001C1A71">
        <w:rPr>
          <w:rFonts w:ascii="Times New Roman" w:hAnsi="Times New Roman" w:cs="Times New Roman"/>
        </w:rPr>
        <w:t xml:space="preserve">engage in consciousness-raising (Whittier 2017) where individuals gradually identify as part of a group that have similar experiences around socially significant events. Second, these experiences are </w:t>
      </w:r>
      <w:r w:rsidR="003C24AA">
        <w:rPr>
          <w:rFonts w:ascii="Times New Roman" w:hAnsi="Times New Roman" w:cs="Times New Roman"/>
        </w:rPr>
        <w:t xml:space="preserve">widely diffused, say through social media sharing, publicizing </w:t>
      </w:r>
      <w:r w:rsidR="003C24AA">
        <w:rPr>
          <w:rFonts w:ascii="Times New Roman" w:hAnsi="Times New Roman" w:cs="Times New Roman"/>
          <w:i/>
        </w:rPr>
        <w:t xml:space="preserve">and </w:t>
      </w:r>
      <w:r w:rsidR="003C24AA">
        <w:rPr>
          <w:rFonts w:ascii="Times New Roman" w:hAnsi="Times New Roman" w:cs="Times New Roman"/>
        </w:rPr>
        <w:t>politicizing experiences, raising the salience of a group or issue. Third, through narrative sharing and diffusion, group members conceive of themselves as uniquely positioned</w:t>
      </w:r>
      <w:r w:rsidR="00E009A0">
        <w:rPr>
          <w:rFonts w:ascii="Times New Roman" w:hAnsi="Times New Roman" w:cs="Times New Roman"/>
        </w:rPr>
        <w:t xml:space="preserve"> in society</w:t>
      </w:r>
      <w:r w:rsidR="003C24AA">
        <w:rPr>
          <w:rFonts w:ascii="Times New Roman" w:hAnsi="Times New Roman" w:cs="Times New Roman"/>
        </w:rPr>
        <w:t>, adding a “normative dimension of participation” (</w:t>
      </w:r>
      <w:r w:rsidR="009359C0">
        <w:rPr>
          <w:rFonts w:ascii="Times New Roman" w:hAnsi="Times New Roman" w:cs="Times New Roman"/>
        </w:rPr>
        <w:t xml:space="preserve">p. </w:t>
      </w:r>
      <w:r w:rsidR="003C24AA">
        <w:rPr>
          <w:rFonts w:ascii="Times New Roman" w:hAnsi="Times New Roman" w:cs="Times New Roman"/>
        </w:rPr>
        <w:t xml:space="preserve">143) that creates the selective incentives needed to overcome </w:t>
      </w:r>
      <w:r w:rsidR="00E009A0">
        <w:rPr>
          <w:rFonts w:ascii="Times New Roman" w:hAnsi="Times New Roman" w:cs="Times New Roman"/>
        </w:rPr>
        <w:t>participation costs.</w:t>
      </w:r>
      <w:r w:rsidR="00E457DB">
        <w:rPr>
          <w:rFonts w:ascii="Times New Roman" w:hAnsi="Times New Roman" w:cs="Times New Roman"/>
        </w:rPr>
        <w:t xml:space="preserve"> Identity</w:t>
      </w:r>
      <w:r w:rsidR="008A0C46">
        <w:rPr>
          <w:rFonts w:ascii="Times New Roman" w:hAnsi="Times New Roman" w:cs="Times New Roman"/>
        </w:rPr>
        <w:t>, so it seems,</w:t>
      </w:r>
      <w:r w:rsidR="00E457DB">
        <w:rPr>
          <w:rFonts w:ascii="Times New Roman" w:hAnsi="Times New Roman" w:cs="Times New Roman"/>
        </w:rPr>
        <w:t xml:space="preserve"> is crucial for mobilization (</w:t>
      </w:r>
      <w:proofErr w:type="spellStart"/>
      <w:r w:rsidR="00E457DB">
        <w:rPr>
          <w:rFonts w:ascii="Times New Roman" w:hAnsi="Times New Roman" w:cs="Times New Roman"/>
        </w:rPr>
        <w:t>Polletta</w:t>
      </w:r>
      <w:proofErr w:type="spellEnd"/>
      <w:r w:rsidR="00E457DB">
        <w:rPr>
          <w:rFonts w:ascii="Times New Roman" w:hAnsi="Times New Roman" w:cs="Times New Roman"/>
        </w:rPr>
        <w:t xml:space="preserve"> and Jasper 2001</w:t>
      </w:r>
      <w:r w:rsidR="008A0C46">
        <w:rPr>
          <w:rFonts w:ascii="Times New Roman" w:hAnsi="Times New Roman" w:cs="Times New Roman"/>
        </w:rPr>
        <w:t>; Crossley 2015</w:t>
      </w:r>
      <w:r w:rsidR="00E457DB">
        <w:rPr>
          <w:rFonts w:ascii="Times New Roman" w:hAnsi="Times New Roman" w:cs="Times New Roman"/>
        </w:rPr>
        <w:t xml:space="preserve">). </w:t>
      </w:r>
    </w:p>
    <w:p w14:paraId="269B5A2D" w14:textId="3603F24D" w:rsidR="00C30A6A" w:rsidRDefault="00DD7F17" w:rsidP="00C30A6A">
      <w:pPr>
        <w:spacing w:line="480" w:lineRule="auto"/>
        <w:ind w:firstLine="720"/>
        <w:rPr>
          <w:rFonts w:ascii="Times New Roman" w:hAnsi="Times New Roman" w:cs="Times New Roman"/>
        </w:rPr>
      </w:pPr>
      <w:r>
        <w:rPr>
          <w:rFonts w:ascii="Times New Roman" w:hAnsi="Times New Roman" w:cs="Times New Roman"/>
          <w:bCs/>
        </w:rPr>
        <w:t>Our claim is that w</w:t>
      </w:r>
      <w:r w:rsidRPr="00CE4B93">
        <w:rPr>
          <w:rFonts w:ascii="Times New Roman" w:hAnsi="Times New Roman" w:cs="Times New Roman"/>
          <w:bCs/>
        </w:rPr>
        <w:t xml:space="preserve">hen young </w:t>
      </w:r>
      <w:r>
        <w:rPr>
          <w:rFonts w:ascii="Times New Roman" w:hAnsi="Times New Roman" w:cs="Times New Roman"/>
          <w:bCs/>
        </w:rPr>
        <w:t>citizens</w:t>
      </w:r>
      <w:r w:rsidRPr="00CE4B93">
        <w:rPr>
          <w:rFonts w:ascii="Times New Roman" w:hAnsi="Times New Roman" w:cs="Times New Roman"/>
          <w:bCs/>
        </w:rPr>
        <w:t xml:space="preserve"> are exposed to high political salience </w:t>
      </w:r>
      <w:r>
        <w:rPr>
          <w:rFonts w:ascii="Times New Roman" w:hAnsi="Times New Roman" w:cs="Times New Roman"/>
          <w:bCs/>
        </w:rPr>
        <w:t xml:space="preserve">issues </w:t>
      </w:r>
      <w:r w:rsidRPr="00CE4B93">
        <w:rPr>
          <w:rFonts w:ascii="Times New Roman" w:hAnsi="Times New Roman" w:cs="Times New Roman"/>
          <w:bCs/>
        </w:rPr>
        <w:t xml:space="preserve">and are participating in </w:t>
      </w:r>
      <w:r>
        <w:rPr>
          <w:rFonts w:ascii="Times New Roman" w:hAnsi="Times New Roman" w:cs="Times New Roman"/>
          <w:bCs/>
        </w:rPr>
        <w:t xml:space="preserve">online </w:t>
      </w:r>
      <w:r w:rsidRPr="00CE4B93">
        <w:rPr>
          <w:rFonts w:ascii="Times New Roman" w:hAnsi="Times New Roman" w:cs="Times New Roman"/>
          <w:bCs/>
        </w:rPr>
        <w:t>story</w:t>
      </w:r>
      <w:r w:rsidRPr="006D7336">
        <w:rPr>
          <w:rFonts w:ascii="Times New Roman" w:hAnsi="Times New Roman" w:cs="Times New Roman"/>
          <w:bCs/>
        </w:rPr>
        <w:t>telling</w:t>
      </w:r>
      <w:r>
        <w:rPr>
          <w:rFonts w:ascii="Times New Roman" w:hAnsi="Times New Roman" w:cs="Times New Roman"/>
          <w:bCs/>
          <w:i/>
        </w:rPr>
        <w:t xml:space="preserve"> </w:t>
      </w:r>
      <w:r w:rsidRPr="00CE4B93">
        <w:rPr>
          <w:rFonts w:ascii="Times New Roman" w:hAnsi="Times New Roman" w:cs="Times New Roman"/>
          <w:bCs/>
        </w:rPr>
        <w:t>narratives</w:t>
      </w:r>
      <w:r>
        <w:rPr>
          <w:rFonts w:ascii="Times New Roman" w:hAnsi="Times New Roman" w:cs="Times New Roman"/>
          <w:bCs/>
        </w:rPr>
        <w:t xml:space="preserve"> – as</w:t>
      </w:r>
      <w:r w:rsidRPr="00CE4B93">
        <w:rPr>
          <w:rFonts w:ascii="Times New Roman" w:hAnsi="Times New Roman" w:cs="Times New Roman"/>
          <w:bCs/>
        </w:rPr>
        <w:t xml:space="preserve"> young political activists</w:t>
      </w:r>
      <w:r>
        <w:rPr>
          <w:rFonts w:ascii="Times New Roman" w:hAnsi="Times New Roman" w:cs="Times New Roman"/>
          <w:bCs/>
        </w:rPr>
        <w:t xml:space="preserve"> in a dynamic and </w:t>
      </w:r>
      <w:r>
        <w:rPr>
          <w:rFonts w:ascii="Times New Roman" w:hAnsi="Times New Roman" w:cs="Times New Roman"/>
          <w:bCs/>
        </w:rPr>
        <w:lastRenderedPageBreak/>
        <w:t xml:space="preserve">unfolding social event – </w:t>
      </w:r>
      <w:r w:rsidRPr="00CE4B93">
        <w:rPr>
          <w:rFonts w:ascii="Times New Roman" w:hAnsi="Times New Roman" w:cs="Times New Roman"/>
          <w:bCs/>
        </w:rPr>
        <w:t>socialization processes are magnified</w:t>
      </w:r>
      <w:r>
        <w:rPr>
          <w:rFonts w:ascii="Times New Roman" w:hAnsi="Times New Roman" w:cs="Times New Roman"/>
          <w:bCs/>
        </w:rPr>
        <w:t xml:space="preserve"> and collective identities are created,</w:t>
      </w:r>
      <w:r w:rsidRPr="00CE4B93">
        <w:rPr>
          <w:rFonts w:ascii="Times New Roman" w:hAnsi="Times New Roman" w:cs="Times New Roman"/>
          <w:bCs/>
        </w:rPr>
        <w:t xml:space="preserve"> </w:t>
      </w:r>
      <w:r>
        <w:rPr>
          <w:rFonts w:ascii="Times New Roman" w:hAnsi="Times New Roman" w:cs="Times New Roman"/>
          <w:bCs/>
        </w:rPr>
        <w:t>impacting</w:t>
      </w:r>
      <w:r w:rsidRPr="00CE4B93">
        <w:rPr>
          <w:rFonts w:ascii="Times New Roman" w:hAnsi="Times New Roman" w:cs="Times New Roman"/>
          <w:bCs/>
        </w:rPr>
        <w:t xml:space="preserve"> </w:t>
      </w:r>
      <w:r>
        <w:rPr>
          <w:rFonts w:ascii="Times New Roman" w:hAnsi="Times New Roman" w:cs="Times New Roman"/>
          <w:bCs/>
        </w:rPr>
        <w:t>political behavior</w:t>
      </w:r>
      <w:r w:rsidRPr="00CE4B93">
        <w:rPr>
          <w:rFonts w:ascii="Times New Roman" w:hAnsi="Times New Roman" w:cs="Times New Roman"/>
          <w:bCs/>
        </w:rPr>
        <w:t>.</w:t>
      </w:r>
      <w:r>
        <w:rPr>
          <w:rFonts w:ascii="Times New Roman" w:hAnsi="Times New Roman" w:cs="Times New Roman"/>
        </w:rPr>
        <w:t xml:space="preserve"> </w:t>
      </w:r>
      <w:r w:rsidR="00E009A0">
        <w:rPr>
          <w:rFonts w:ascii="Times New Roman" w:hAnsi="Times New Roman" w:cs="Times New Roman"/>
          <w:i/>
        </w:rPr>
        <w:t>Connective identity</w:t>
      </w:r>
      <w:r w:rsidR="00E009A0">
        <w:rPr>
          <w:rFonts w:ascii="Times New Roman" w:hAnsi="Times New Roman" w:cs="Times New Roman"/>
        </w:rPr>
        <w:t xml:space="preserve"> b</w:t>
      </w:r>
      <w:r w:rsidR="00A72A5E">
        <w:rPr>
          <w:rFonts w:ascii="Times New Roman" w:hAnsi="Times New Roman" w:cs="Times New Roman"/>
        </w:rPr>
        <w:t>uild</w:t>
      </w:r>
      <w:r w:rsidR="00E009A0">
        <w:rPr>
          <w:rFonts w:ascii="Times New Roman" w:hAnsi="Times New Roman" w:cs="Times New Roman"/>
        </w:rPr>
        <w:t>s</w:t>
      </w:r>
      <w:r w:rsidR="00A72A5E">
        <w:rPr>
          <w:rFonts w:ascii="Times New Roman" w:hAnsi="Times New Roman" w:cs="Times New Roman"/>
        </w:rPr>
        <w:t xml:space="preserve"> upon Taylor and Whittier’s model of collective identity</w:t>
      </w:r>
      <w:r w:rsidR="00E009A0">
        <w:rPr>
          <w:rFonts w:ascii="Times New Roman" w:hAnsi="Times New Roman" w:cs="Times New Roman"/>
        </w:rPr>
        <w:t xml:space="preserve"> and </w:t>
      </w:r>
      <w:r w:rsidR="00A72A5E">
        <w:rPr>
          <w:rFonts w:ascii="Times New Roman" w:hAnsi="Times New Roman" w:cs="Times New Roman"/>
        </w:rPr>
        <w:t>combin</w:t>
      </w:r>
      <w:r w:rsidR="00E009A0">
        <w:rPr>
          <w:rFonts w:ascii="Times New Roman" w:hAnsi="Times New Roman" w:cs="Times New Roman"/>
        </w:rPr>
        <w:t>es</w:t>
      </w:r>
      <w:r w:rsidR="00425228">
        <w:rPr>
          <w:rFonts w:ascii="Times New Roman" w:hAnsi="Times New Roman" w:cs="Times New Roman"/>
        </w:rPr>
        <w:t xml:space="preserve"> the logic of connective action with theory of narrative identit</w:t>
      </w:r>
      <w:r w:rsidR="00A72A5E">
        <w:rPr>
          <w:rFonts w:ascii="Times New Roman" w:hAnsi="Times New Roman" w:cs="Times New Roman"/>
        </w:rPr>
        <w:t>y</w:t>
      </w:r>
      <w:r w:rsidR="00E009A0">
        <w:rPr>
          <w:rFonts w:ascii="Times New Roman" w:hAnsi="Times New Roman" w:cs="Times New Roman"/>
        </w:rPr>
        <w:t>,</w:t>
      </w:r>
      <w:r w:rsidR="00A72A5E">
        <w:rPr>
          <w:rFonts w:ascii="Times New Roman" w:hAnsi="Times New Roman" w:cs="Times New Roman"/>
        </w:rPr>
        <w:t xml:space="preserve"> bridg</w:t>
      </w:r>
      <w:r w:rsidR="00E009A0">
        <w:rPr>
          <w:rFonts w:ascii="Times New Roman" w:hAnsi="Times New Roman" w:cs="Times New Roman"/>
        </w:rPr>
        <w:t>ing</w:t>
      </w:r>
      <w:r w:rsidR="00A72A5E">
        <w:rPr>
          <w:rFonts w:ascii="Times New Roman" w:hAnsi="Times New Roman" w:cs="Times New Roman"/>
        </w:rPr>
        <w:t xml:space="preserve"> the gap between narrative story-making and collective action. </w:t>
      </w:r>
      <w:r w:rsidR="00C82B46">
        <w:rPr>
          <w:rFonts w:ascii="Times New Roman" w:hAnsi="Times New Roman" w:cs="Times New Roman"/>
        </w:rPr>
        <w:t xml:space="preserve">Connective identity is the formation of collective identity through online social narrative discourse. </w:t>
      </w:r>
      <w:r w:rsidR="009877E3">
        <w:rPr>
          <w:rFonts w:ascii="Times New Roman" w:hAnsi="Times New Roman" w:cs="Times New Roman"/>
        </w:rPr>
        <w:t>Especially for younger generations,</w:t>
      </w:r>
      <w:r w:rsidR="001F284E">
        <w:rPr>
          <w:rFonts w:ascii="Times New Roman" w:hAnsi="Times New Roman" w:cs="Times New Roman"/>
        </w:rPr>
        <w:t xml:space="preserve"> social politics </w:t>
      </w:r>
      <w:r w:rsidR="001F284E" w:rsidRPr="002649C4">
        <w:rPr>
          <w:rFonts w:ascii="Times New Roman" w:hAnsi="Times New Roman" w:cs="Times New Roman"/>
        </w:rPr>
        <w:t xml:space="preserve">is not </w:t>
      </w:r>
      <w:r w:rsidR="001F284E">
        <w:rPr>
          <w:rFonts w:ascii="Times New Roman" w:hAnsi="Times New Roman" w:cs="Times New Roman"/>
        </w:rPr>
        <w:t xml:space="preserve">only </w:t>
      </w:r>
      <w:r w:rsidR="001F284E" w:rsidRPr="002649C4">
        <w:rPr>
          <w:rFonts w:ascii="Times New Roman" w:hAnsi="Times New Roman" w:cs="Times New Roman"/>
        </w:rPr>
        <w:t>about info</w:t>
      </w:r>
      <w:r w:rsidR="009D2D27">
        <w:rPr>
          <w:rFonts w:ascii="Times New Roman" w:hAnsi="Times New Roman" w:cs="Times New Roman"/>
        </w:rPr>
        <w:t>rmation</w:t>
      </w:r>
      <w:r w:rsidR="001F284E" w:rsidRPr="002649C4">
        <w:rPr>
          <w:rFonts w:ascii="Times New Roman" w:hAnsi="Times New Roman" w:cs="Times New Roman"/>
        </w:rPr>
        <w:t xml:space="preserve"> acquisition but</w:t>
      </w:r>
      <w:r w:rsidR="001F284E">
        <w:rPr>
          <w:rFonts w:ascii="Times New Roman" w:hAnsi="Times New Roman" w:cs="Times New Roman"/>
        </w:rPr>
        <w:t xml:space="preserve"> also</w:t>
      </w:r>
      <w:r w:rsidR="001F284E" w:rsidRPr="002649C4">
        <w:rPr>
          <w:rFonts w:ascii="Times New Roman" w:hAnsi="Times New Roman" w:cs="Times New Roman"/>
        </w:rPr>
        <w:t xml:space="preserve"> info</w:t>
      </w:r>
      <w:r w:rsidR="009D2D27">
        <w:rPr>
          <w:rFonts w:ascii="Times New Roman" w:hAnsi="Times New Roman" w:cs="Times New Roman"/>
        </w:rPr>
        <w:t>rmation</w:t>
      </w:r>
      <w:r w:rsidR="001F284E" w:rsidRPr="002649C4">
        <w:rPr>
          <w:rFonts w:ascii="Times New Roman" w:hAnsi="Times New Roman" w:cs="Times New Roman"/>
        </w:rPr>
        <w:t xml:space="preserve"> sharing</w:t>
      </w:r>
      <w:r w:rsidR="001F284E">
        <w:rPr>
          <w:rFonts w:ascii="Times New Roman" w:hAnsi="Times New Roman" w:cs="Times New Roman"/>
        </w:rPr>
        <w:t xml:space="preserve"> so </w:t>
      </w:r>
      <w:r w:rsidR="001F284E" w:rsidRPr="002649C4">
        <w:rPr>
          <w:rFonts w:ascii="Times New Roman" w:hAnsi="Times New Roman" w:cs="Times New Roman"/>
        </w:rPr>
        <w:t xml:space="preserve">that </w:t>
      </w:r>
      <w:r w:rsidR="009877E3">
        <w:rPr>
          <w:rFonts w:ascii="Times New Roman" w:hAnsi="Times New Roman" w:cs="Times New Roman"/>
        </w:rPr>
        <w:t>the digital space can</w:t>
      </w:r>
      <w:r w:rsidR="001F284E">
        <w:rPr>
          <w:rFonts w:ascii="Times New Roman" w:hAnsi="Times New Roman" w:cs="Times New Roman"/>
        </w:rPr>
        <w:t xml:space="preserve"> </w:t>
      </w:r>
      <w:r w:rsidR="00E009A0">
        <w:rPr>
          <w:rFonts w:ascii="Times New Roman" w:hAnsi="Times New Roman" w:cs="Times New Roman"/>
        </w:rPr>
        <w:t xml:space="preserve">all at once </w:t>
      </w:r>
      <w:r w:rsidR="001F284E" w:rsidRPr="002649C4">
        <w:rPr>
          <w:rFonts w:ascii="Times New Roman" w:hAnsi="Times New Roman" w:cs="Times New Roman"/>
        </w:rPr>
        <w:t>satisf</w:t>
      </w:r>
      <w:r w:rsidR="009877E3">
        <w:rPr>
          <w:rFonts w:ascii="Times New Roman" w:hAnsi="Times New Roman" w:cs="Times New Roman"/>
        </w:rPr>
        <w:t>y</w:t>
      </w:r>
      <w:r w:rsidR="001F284E" w:rsidRPr="002649C4">
        <w:rPr>
          <w:rFonts w:ascii="Times New Roman" w:hAnsi="Times New Roman" w:cs="Times New Roman"/>
        </w:rPr>
        <w:t xml:space="preserve"> th</w:t>
      </w:r>
      <w:r w:rsidR="001F284E">
        <w:rPr>
          <w:rFonts w:ascii="Times New Roman" w:hAnsi="Times New Roman" w:cs="Times New Roman"/>
        </w:rPr>
        <w:t>e</w:t>
      </w:r>
      <w:r w:rsidR="001F284E" w:rsidRPr="002649C4">
        <w:rPr>
          <w:rFonts w:ascii="Times New Roman" w:hAnsi="Times New Roman" w:cs="Times New Roman"/>
        </w:rPr>
        <w:t xml:space="preserve"> </w:t>
      </w:r>
      <w:r w:rsidR="00A54569">
        <w:rPr>
          <w:rFonts w:ascii="Times New Roman" w:hAnsi="Times New Roman" w:cs="Times New Roman"/>
        </w:rPr>
        <w:t xml:space="preserve">political </w:t>
      </w:r>
      <w:r w:rsidR="001F284E" w:rsidRPr="002649C4">
        <w:rPr>
          <w:rFonts w:ascii="Times New Roman" w:hAnsi="Times New Roman" w:cs="Times New Roman"/>
        </w:rPr>
        <w:t>grievance</w:t>
      </w:r>
      <w:r w:rsidR="00C4001D">
        <w:rPr>
          <w:rFonts w:ascii="Times New Roman" w:hAnsi="Times New Roman" w:cs="Times New Roman"/>
        </w:rPr>
        <w:t xml:space="preserve">, </w:t>
      </w:r>
      <w:r w:rsidR="00A54569">
        <w:rPr>
          <w:rFonts w:ascii="Times New Roman" w:hAnsi="Times New Roman" w:cs="Times New Roman"/>
        </w:rPr>
        <w:t xml:space="preserve">act as a vehicle for </w:t>
      </w:r>
      <w:r w:rsidR="001F284E" w:rsidRPr="002649C4">
        <w:rPr>
          <w:rFonts w:ascii="Times New Roman" w:hAnsi="Times New Roman" w:cs="Times New Roman"/>
        </w:rPr>
        <w:t xml:space="preserve">political </w:t>
      </w:r>
      <w:r w:rsidR="009877E3">
        <w:rPr>
          <w:rFonts w:ascii="Times New Roman" w:hAnsi="Times New Roman" w:cs="Times New Roman"/>
        </w:rPr>
        <w:t>participation</w:t>
      </w:r>
      <w:r w:rsidR="001F284E">
        <w:rPr>
          <w:rFonts w:ascii="Times New Roman" w:hAnsi="Times New Roman" w:cs="Times New Roman"/>
        </w:rPr>
        <w:t xml:space="preserve">, </w:t>
      </w:r>
      <w:r w:rsidR="00C4001D">
        <w:rPr>
          <w:rFonts w:ascii="Times New Roman" w:hAnsi="Times New Roman" w:cs="Times New Roman"/>
        </w:rPr>
        <w:t xml:space="preserve">and shape identity, </w:t>
      </w:r>
      <w:r w:rsidR="001F284E">
        <w:rPr>
          <w:rFonts w:ascii="Times New Roman" w:hAnsi="Times New Roman" w:cs="Times New Roman"/>
        </w:rPr>
        <w:t xml:space="preserve">resulting in greater feelings of </w:t>
      </w:r>
      <w:r w:rsidR="00E009A0">
        <w:rPr>
          <w:rFonts w:ascii="Times New Roman" w:hAnsi="Times New Roman" w:cs="Times New Roman"/>
        </w:rPr>
        <w:t xml:space="preserve">political </w:t>
      </w:r>
      <w:r w:rsidR="001F284E">
        <w:rPr>
          <w:rFonts w:ascii="Times New Roman" w:hAnsi="Times New Roman" w:cs="Times New Roman"/>
        </w:rPr>
        <w:t>efficacy</w:t>
      </w:r>
      <w:r w:rsidR="00756990">
        <w:rPr>
          <w:rFonts w:ascii="Times New Roman" w:hAnsi="Times New Roman" w:cs="Times New Roman"/>
        </w:rPr>
        <w:t>.</w:t>
      </w:r>
    </w:p>
    <w:p w14:paraId="0F52D233" w14:textId="7756AD2A" w:rsidR="004201E6" w:rsidRDefault="004201E6" w:rsidP="00C30A6A">
      <w:pPr>
        <w:spacing w:line="480" w:lineRule="auto"/>
        <w:ind w:firstLine="720"/>
        <w:rPr>
          <w:rFonts w:ascii="Times New Roman" w:hAnsi="Times New Roman" w:cs="Times New Roman"/>
        </w:rPr>
      </w:pPr>
    </w:p>
    <w:p w14:paraId="533E1EC4" w14:textId="112F1E72" w:rsidR="004201E6" w:rsidRDefault="004201E6" w:rsidP="00C30A6A">
      <w:pPr>
        <w:spacing w:line="480" w:lineRule="auto"/>
        <w:ind w:firstLine="720"/>
        <w:rPr>
          <w:rFonts w:ascii="Times New Roman" w:hAnsi="Times New Roman" w:cs="Times New Roman"/>
        </w:rPr>
      </w:pPr>
    </w:p>
    <w:p w14:paraId="57AFBBB4" w14:textId="0BC0BC64" w:rsidR="004201E6" w:rsidRDefault="004201E6" w:rsidP="00C30A6A">
      <w:pPr>
        <w:spacing w:line="480" w:lineRule="auto"/>
        <w:ind w:firstLine="720"/>
        <w:rPr>
          <w:rFonts w:ascii="Times New Roman" w:hAnsi="Times New Roman" w:cs="Times New Roman"/>
        </w:rPr>
      </w:pPr>
    </w:p>
    <w:p w14:paraId="7C07ED31" w14:textId="572358BA" w:rsidR="004201E6" w:rsidRDefault="004201E6" w:rsidP="00C30A6A">
      <w:pPr>
        <w:spacing w:line="480" w:lineRule="auto"/>
        <w:ind w:firstLine="720"/>
        <w:rPr>
          <w:rFonts w:ascii="Times New Roman" w:hAnsi="Times New Roman" w:cs="Times New Roman"/>
        </w:rPr>
      </w:pPr>
    </w:p>
    <w:p w14:paraId="020FAF04" w14:textId="2EB9DEF5" w:rsidR="004201E6" w:rsidRDefault="004201E6" w:rsidP="00C30A6A">
      <w:pPr>
        <w:spacing w:line="480" w:lineRule="auto"/>
        <w:ind w:firstLine="720"/>
        <w:rPr>
          <w:rFonts w:ascii="Times New Roman" w:hAnsi="Times New Roman" w:cs="Times New Roman"/>
        </w:rPr>
      </w:pPr>
    </w:p>
    <w:p w14:paraId="2BAB20D1" w14:textId="5F16CB2A" w:rsidR="004201E6" w:rsidRDefault="004201E6" w:rsidP="00C30A6A">
      <w:pPr>
        <w:spacing w:line="480" w:lineRule="auto"/>
        <w:ind w:firstLine="720"/>
        <w:rPr>
          <w:rFonts w:ascii="Times New Roman" w:hAnsi="Times New Roman" w:cs="Times New Roman"/>
        </w:rPr>
      </w:pPr>
    </w:p>
    <w:p w14:paraId="087CF0EA" w14:textId="3C32EEA4" w:rsidR="004201E6" w:rsidRDefault="004201E6" w:rsidP="00C30A6A">
      <w:pPr>
        <w:spacing w:line="480" w:lineRule="auto"/>
        <w:ind w:firstLine="720"/>
        <w:rPr>
          <w:rFonts w:ascii="Times New Roman" w:hAnsi="Times New Roman" w:cs="Times New Roman"/>
        </w:rPr>
      </w:pPr>
    </w:p>
    <w:p w14:paraId="08F9D4CF" w14:textId="7365CAC2" w:rsidR="004201E6" w:rsidRDefault="004201E6" w:rsidP="00C30A6A">
      <w:pPr>
        <w:spacing w:line="480" w:lineRule="auto"/>
        <w:ind w:firstLine="720"/>
        <w:rPr>
          <w:rFonts w:ascii="Times New Roman" w:hAnsi="Times New Roman" w:cs="Times New Roman"/>
        </w:rPr>
      </w:pPr>
    </w:p>
    <w:p w14:paraId="23207235" w14:textId="2ECA2D4D" w:rsidR="004201E6" w:rsidRDefault="004201E6" w:rsidP="00C30A6A">
      <w:pPr>
        <w:spacing w:line="480" w:lineRule="auto"/>
        <w:ind w:firstLine="720"/>
        <w:rPr>
          <w:rFonts w:ascii="Times New Roman" w:hAnsi="Times New Roman" w:cs="Times New Roman"/>
        </w:rPr>
      </w:pPr>
    </w:p>
    <w:p w14:paraId="1D38B8D8" w14:textId="2417F017" w:rsidR="004201E6" w:rsidRDefault="004201E6" w:rsidP="00C30A6A">
      <w:pPr>
        <w:spacing w:line="480" w:lineRule="auto"/>
        <w:ind w:firstLine="720"/>
        <w:rPr>
          <w:rFonts w:ascii="Times New Roman" w:hAnsi="Times New Roman" w:cs="Times New Roman"/>
        </w:rPr>
      </w:pPr>
    </w:p>
    <w:p w14:paraId="45626FFB" w14:textId="6C6ED0EA" w:rsidR="004201E6" w:rsidRDefault="004201E6" w:rsidP="00C30A6A">
      <w:pPr>
        <w:spacing w:line="480" w:lineRule="auto"/>
        <w:ind w:firstLine="720"/>
        <w:rPr>
          <w:rFonts w:ascii="Times New Roman" w:hAnsi="Times New Roman" w:cs="Times New Roman"/>
        </w:rPr>
      </w:pPr>
    </w:p>
    <w:p w14:paraId="72518DF3" w14:textId="3DBFA7AD" w:rsidR="004201E6" w:rsidRDefault="004201E6" w:rsidP="00C30A6A">
      <w:pPr>
        <w:spacing w:line="480" w:lineRule="auto"/>
        <w:ind w:firstLine="720"/>
        <w:rPr>
          <w:rFonts w:ascii="Times New Roman" w:hAnsi="Times New Roman" w:cs="Times New Roman"/>
        </w:rPr>
      </w:pPr>
    </w:p>
    <w:p w14:paraId="6BFC7A65" w14:textId="4FF06FB9" w:rsidR="004201E6" w:rsidRDefault="004201E6" w:rsidP="00C30A6A">
      <w:pPr>
        <w:spacing w:line="480" w:lineRule="auto"/>
        <w:ind w:firstLine="720"/>
        <w:rPr>
          <w:rFonts w:ascii="Times New Roman" w:hAnsi="Times New Roman" w:cs="Times New Roman"/>
        </w:rPr>
      </w:pPr>
      <w:bookmarkStart w:id="0" w:name="_GoBack"/>
      <w:bookmarkEnd w:id="0"/>
    </w:p>
    <w:p w14:paraId="55FAEFF0" w14:textId="77777777" w:rsidR="004201E6" w:rsidRDefault="004201E6" w:rsidP="00C30A6A">
      <w:pPr>
        <w:spacing w:line="480" w:lineRule="auto"/>
        <w:ind w:firstLine="720"/>
        <w:rPr>
          <w:rFonts w:ascii="Times New Roman" w:hAnsi="Times New Roman" w:cs="Times New Roman"/>
        </w:rPr>
      </w:pPr>
    </w:p>
    <w:p w14:paraId="6E463DC4" w14:textId="5BB5DECE" w:rsidR="00A32E6E" w:rsidRDefault="00A32E6E" w:rsidP="00C30A6A">
      <w:pPr>
        <w:spacing w:line="480" w:lineRule="auto"/>
        <w:ind w:firstLine="720"/>
        <w:rPr>
          <w:rFonts w:ascii="Times New Roman" w:hAnsi="Times New Roman" w:cs="Times New Roman"/>
        </w:rPr>
      </w:pPr>
      <w:r>
        <w:rPr>
          <w:rFonts w:ascii="Times New Roman" w:hAnsi="Times New Roman" w:cs="Times New Roman"/>
          <w:i/>
          <w:noProof/>
          <w:u w:val="single"/>
        </w:rPr>
        <w:lastRenderedPageBreak/>
        <mc:AlternateContent>
          <mc:Choice Requires="wps">
            <w:drawing>
              <wp:anchor distT="0" distB="0" distL="114300" distR="114300" simplePos="0" relativeHeight="251710464" behindDoc="0" locked="0" layoutInCell="1" allowOverlap="1" wp14:anchorId="4FDE27FE" wp14:editId="7DFD0073">
                <wp:simplePos x="0" y="0"/>
                <wp:positionH relativeFrom="column">
                  <wp:posOffset>1979930</wp:posOffset>
                </wp:positionH>
                <wp:positionV relativeFrom="paragraph">
                  <wp:posOffset>33655</wp:posOffset>
                </wp:positionV>
                <wp:extent cx="2181860" cy="325755"/>
                <wp:effectExtent l="0" t="0" r="15240" b="17145"/>
                <wp:wrapNone/>
                <wp:docPr id="2" name="Text Box 2"/>
                <wp:cNvGraphicFramePr/>
                <a:graphic xmlns:a="http://schemas.openxmlformats.org/drawingml/2006/main">
                  <a:graphicData uri="http://schemas.microsoft.com/office/word/2010/wordprocessingShape">
                    <wps:wsp>
                      <wps:cNvSpPr txBox="1"/>
                      <wps:spPr>
                        <a:xfrm>
                          <a:off x="0" y="0"/>
                          <a:ext cx="2181860" cy="325755"/>
                        </a:xfrm>
                        <a:prstGeom prst="rect">
                          <a:avLst/>
                        </a:prstGeom>
                        <a:solidFill>
                          <a:schemeClr val="lt1"/>
                        </a:solidFill>
                        <a:ln w="6350">
                          <a:solidFill>
                            <a:prstClr val="black"/>
                          </a:solidFill>
                        </a:ln>
                      </wps:spPr>
                      <wps:txbx>
                        <w:txbxContent>
                          <w:p w14:paraId="5DF3BAA7" w14:textId="23BFD1F0" w:rsidR="00A32E6E" w:rsidRDefault="00A32E6E" w:rsidP="00A32E6E">
                            <w:pPr>
                              <w:jc w:val="center"/>
                            </w:pPr>
                            <w:r>
                              <w:t>Connective Identity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E27FE" id="_x0000_t202" coordsize="21600,21600" o:spt="202" path="m,l,21600r21600,l21600,xe">
                <v:stroke joinstyle="miter"/>
                <v:path gradientshapeok="t" o:connecttype="rect"/>
              </v:shapetype>
              <v:shape id="Text Box 2" o:spid="_x0000_s1026" type="#_x0000_t202" style="position:absolute;left:0;text-align:left;margin-left:155.9pt;margin-top:2.65pt;width:171.8pt;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" fillcolor="white [3201]" strokeweight=".5pt">
                <v:textbox>
                  <w:txbxContent>
                    <w:p w14:paraId="5DF3BAA7" w14:textId="23BFD1F0" w:rsidR="00A32E6E" w:rsidRDefault="00A32E6E" w:rsidP="00A32E6E">
                      <w:pPr>
                        <w:jc w:val="center"/>
                      </w:pPr>
                      <w:r>
                        <w:t>Connective Identity Model</w:t>
                      </w:r>
                    </w:p>
                  </w:txbxContent>
                </v:textbox>
              </v:shape>
            </w:pict>
          </mc:Fallback>
        </mc:AlternateContent>
      </w:r>
    </w:p>
    <w:p w14:paraId="7637A890" w14:textId="395B62B5" w:rsidR="007263C6" w:rsidRDefault="0013061D" w:rsidP="00C30A6A">
      <w:pPr>
        <w:spacing w:line="480" w:lineRule="auto"/>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89C812B" wp14:editId="61D239E9">
                <wp:simplePos x="0" y="0"/>
                <wp:positionH relativeFrom="column">
                  <wp:posOffset>1418513</wp:posOffset>
                </wp:positionH>
                <wp:positionV relativeFrom="paragraph">
                  <wp:posOffset>118110</wp:posOffset>
                </wp:positionV>
                <wp:extent cx="3327400" cy="389255"/>
                <wp:effectExtent l="0" t="0" r="12700" b="17145"/>
                <wp:wrapNone/>
                <wp:docPr id="3" name="Rectangle 3"/>
                <wp:cNvGraphicFramePr/>
                <a:graphic xmlns:a="http://schemas.openxmlformats.org/drawingml/2006/main">
                  <a:graphicData uri="http://schemas.microsoft.com/office/word/2010/wordprocessingShape">
                    <wps:wsp>
                      <wps:cNvSpPr/>
                      <wps:spPr>
                        <a:xfrm>
                          <a:off x="0" y="0"/>
                          <a:ext cx="3327400" cy="3892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FEF9B0C" w14:textId="41508BB5" w:rsidR="00F86D42" w:rsidRPr="00B46016" w:rsidRDefault="00F86D42" w:rsidP="00B46016">
                            <w:pPr>
                              <w:jc w:val="center"/>
                              <w:rPr>
                                <w:rFonts w:ascii="Athelas" w:hAnsi="Athelas"/>
                                <w:b/>
                                <w:bCs/>
                                <w:color w:val="002060"/>
                                <w:sz w:val="32"/>
                                <w:szCs w:val="32"/>
                              </w:rPr>
                            </w:pPr>
                            <w:r w:rsidRPr="00B46016">
                              <w:rPr>
                                <w:rFonts w:ascii="Athelas" w:hAnsi="Athelas"/>
                                <w:b/>
                                <w:bCs/>
                                <w:color w:val="002060"/>
                                <w:sz w:val="32"/>
                                <w:szCs w:val="32"/>
                              </w:rPr>
                              <w:t>Dynamic Unfolding Social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C812B" id="Rectangle 3" o:spid="_x0000_s1027" style="position:absolute;left:0;text-align:left;margin-left:111.7pt;margin-top:9.3pt;width:262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" fillcolor="#91bce3 [2168]" strokecolor="#5b9bd5 [3208]" strokeweight=".5pt">
                <v:fill color2="#7aaddd [2616]" rotate="t" colors="0 #b1cbe9;.5 #a3c1e5;1 #92b9e4" focus="100%" type="gradient">
                  <o:fill v:ext="view" type="gradientUnscaled"/>
                </v:fill>
                <v:textbox>
                  <w:txbxContent>
                    <w:p w14:paraId="0FEF9B0C" w14:textId="41508BB5" w:rsidR="00F86D42" w:rsidRPr="00B46016" w:rsidRDefault="00F86D42" w:rsidP="00B46016">
                      <w:pPr>
                        <w:jc w:val="center"/>
                        <w:rPr>
                          <w:rFonts w:ascii="Athelas" w:hAnsi="Athelas"/>
                          <w:b/>
                          <w:bCs/>
                          <w:color w:val="002060"/>
                          <w:sz w:val="32"/>
                          <w:szCs w:val="32"/>
                        </w:rPr>
                      </w:pPr>
                      <w:r w:rsidRPr="00B46016">
                        <w:rPr>
                          <w:rFonts w:ascii="Athelas" w:hAnsi="Athelas"/>
                          <w:b/>
                          <w:bCs/>
                          <w:color w:val="002060"/>
                          <w:sz w:val="32"/>
                          <w:szCs w:val="32"/>
                        </w:rPr>
                        <w:t>Dynamic Unfolding Social Events</w:t>
                      </w:r>
                    </w:p>
                  </w:txbxContent>
                </v:textbox>
              </v:rect>
            </w:pict>
          </mc:Fallback>
        </mc:AlternateContent>
      </w:r>
    </w:p>
    <w:p w14:paraId="6B8FDFF8" w14:textId="748C49A5" w:rsidR="00DD7F17" w:rsidRDefault="00DD7F17" w:rsidP="00C80537">
      <w:pPr>
        <w:ind w:firstLine="720"/>
        <w:rPr>
          <w:rFonts w:ascii="Times New Roman" w:hAnsi="Times New Roman" w:cs="Times New Roman"/>
        </w:rPr>
      </w:pPr>
    </w:p>
    <w:p w14:paraId="5E3F5813" w14:textId="4B8FC3FB" w:rsidR="00DD7F17" w:rsidRDefault="00DD7F17" w:rsidP="00C80537">
      <w:pPr>
        <w:ind w:firstLine="720"/>
        <w:rPr>
          <w:rFonts w:ascii="Times New Roman" w:hAnsi="Times New Roman" w:cs="Times New Roman"/>
        </w:rPr>
      </w:pPr>
    </w:p>
    <w:p w14:paraId="616431F9" w14:textId="295EA029" w:rsidR="00DD7F17" w:rsidRDefault="0013061D"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C1DF898" wp14:editId="3CF4D7D1">
                <wp:simplePos x="0" y="0"/>
                <wp:positionH relativeFrom="column">
                  <wp:posOffset>3077210</wp:posOffset>
                </wp:positionH>
                <wp:positionV relativeFrom="paragraph">
                  <wp:posOffset>114417</wp:posOffset>
                </wp:positionV>
                <wp:extent cx="76200" cy="329565"/>
                <wp:effectExtent l="12700" t="0" r="25400" b="26035"/>
                <wp:wrapNone/>
                <wp:docPr id="11" name="Down Arrow 11"/>
                <wp:cNvGraphicFramePr/>
                <a:graphic xmlns:a="http://schemas.openxmlformats.org/drawingml/2006/main">
                  <a:graphicData uri="http://schemas.microsoft.com/office/word/2010/wordprocessingShape">
                    <wps:wsp>
                      <wps:cNvSpPr/>
                      <wps:spPr>
                        <a:xfrm>
                          <a:off x="0" y="0"/>
                          <a:ext cx="76200" cy="3295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9DE8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42.3pt;margin-top:9pt;width:6pt;height:25.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" adj="19103" fillcolor="#4472c4 [3204]" strokecolor="#1f3763 [1604]" strokeweight="1pt"/>
            </w:pict>
          </mc:Fallback>
        </mc:AlternateContent>
      </w:r>
      <w:r w:rsidR="0093471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91745F5" wp14:editId="25F15A53">
                <wp:simplePos x="0" y="0"/>
                <wp:positionH relativeFrom="column">
                  <wp:posOffset>4834017</wp:posOffset>
                </wp:positionH>
                <wp:positionV relativeFrom="paragraph">
                  <wp:posOffset>174330</wp:posOffset>
                </wp:positionV>
                <wp:extent cx="57501" cy="281225"/>
                <wp:effectExtent l="88900" t="0" r="82550" b="0"/>
                <wp:wrapNone/>
                <wp:docPr id="10" name="Down Arrow 10"/>
                <wp:cNvGraphicFramePr/>
                <a:graphic xmlns:a="http://schemas.openxmlformats.org/drawingml/2006/main">
                  <a:graphicData uri="http://schemas.microsoft.com/office/word/2010/wordprocessingShape">
                    <wps:wsp>
                      <wps:cNvSpPr/>
                      <wps:spPr>
                        <a:xfrm rot="19085141">
                          <a:off x="0" y="0"/>
                          <a:ext cx="57501" cy="281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18D93" id="Down Arrow 10" o:spid="_x0000_s1026" type="#_x0000_t67" style="position:absolute;margin-left:380.65pt;margin-top:13.75pt;width:4.55pt;height:22.15pt;rotation:-274689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" adj="19392" fillcolor="#4472c4 [3204]" strokecolor="#1f3763 [1604]" strokeweight="1pt"/>
            </w:pict>
          </mc:Fallback>
        </mc:AlternateContent>
      </w:r>
    </w:p>
    <w:p w14:paraId="70DA4872" w14:textId="5D482D49" w:rsidR="00DD7F17" w:rsidRDefault="005E1058"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A598321" wp14:editId="460278AF">
                <wp:simplePos x="0" y="0"/>
                <wp:positionH relativeFrom="column">
                  <wp:posOffset>1244600</wp:posOffset>
                </wp:positionH>
                <wp:positionV relativeFrom="paragraph">
                  <wp:posOffset>9443</wp:posOffset>
                </wp:positionV>
                <wp:extent cx="57501" cy="281225"/>
                <wp:effectExtent l="0" t="86360" r="0" b="85090"/>
                <wp:wrapNone/>
                <wp:docPr id="31" name="Down Arrow 31"/>
                <wp:cNvGraphicFramePr/>
                <a:graphic xmlns:a="http://schemas.openxmlformats.org/drawingml/2006/main">
                  <a:graphicData uri="http://schemas.microsoft.com/office/word/2010/wordprocessingShape">
                    <wps:wsp>
                      <wps:cNvSpPr/>
                      <wps:spPr>
                        <a:xfrm rot="2972456">
                          <a:off x="0" y="0"/>
                          <a:ext cx="57501" cy="281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232C" id="Down Arrow 31" o:spid="_x0000_s1026" type="#_x0000_t67" style="position:absolute;margin-left:98pt;margin-top:.75pt;width:4.55pt;height:22.15pt;rotation:324671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" adj="19392" fillcolor="#4472c4 [3204]" strokecolor="#1f3763 [1604]" strokeweight="1pt"/>
            </w:pict>
          </mc:Fallback>
        </mc:AlternateContent>
      </w:r>
      <w:r w:rsidR="0093471E" w:rsidRPr="0093471E">
        <w:rPr>
          <w:rFonts w:ascii="Times New Roman" w:hAnsi="Times New Roman" w:cs="Times New Roman"/>
          <w:noProof/>
          <w:color w:val="ED7D31" w:themeColor="accent2"/>
        </w:rPr>
        <mc:AlternateContent>
          <mc:Choice Requires="wps">
            <w:drawing>
              <wp:anchor distT="0" distB="0" distL="114300" distR="114300" simplePos="0" relativeHeight="251675648" behindDoc="0" locked="0" layoutInCell="1" allowOverlap="1" wp14:anchorId="0A68F383" wp14:editId="71FA804C">
                <wp:simplePos x="0" y="0"/>
                <wp:positionH relativeFrom="column">
                  <wp:posOffset>1277832</wp:posOffset>
                </wp:positionH>
                <wp:positionV relativeFrom="paragraph">
                  <wp:posOffset>117180</wp:posOffset>
                </wp:positionV>
                <wp:extent cx="3565480" cy="651933"/>
                <wp:effectExtent l="0" t="0" r="16510" b="21590"/>
                <wp:wrapNone/>
                <wp:docPr id="29" name="Curved Up Arrow 29"/>
                <wp:cNvGraphicFramePr/>
                <a:graphic xmlns:a="http://schemas.openxmlformats.org/drawingml/2006/main">
                  <a:graphicData uri="http://schemas.microsoft.com/office/word/2010/wordprocessingShape">
                    <wps:wsp>
                      <wps:cNvSpPr/>
                      <wps:spPr>
                        <a:xfrm rot="10800000">
                          <a:off x="0" y="0"/>
                          <a:ext cx="3565480" cy="651933"/>
                        </a:xfrm>
                        <a:prstGeom prst="curved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8A58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9" o:spid="_x0000_s1026" type="#_x0000_t104" style="position:absolute;margin-left:100.6pt;margin-top:9.25pt;width:280.75pt;height:51.3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" adj="19625,21106,5400" fillcolor="#ed7d31 [3205]" strokecolor="#1f3763 [1604]" strokeweight="1pt"/>
            </w:pict>
          </mc:Fallback>
        </mc:AlternateContent>
      </w:r>
    </w:p>
    <w:p w14:paraId="662AEE9C" w14:textId="44D4717B" w:rsidR="00DD7F17" w:rsidRDefault="005A0163"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142C451" wp14:editId="78F439AE">
                <wp:simplePos x="0" y="0"/>
                <wp:positionH relativeFrom="column">
                  <wp:posOffset>4693411</wp:posOffset>
                </wp:positionH>
                <wp:positionV relativeFrom="paragraph">
                  <wp:posOffset>147744</wp:posOffset>
                </wp:positionV>
                <wp:extent cx="1252855" cy="719455"/>
                <wp:effectExtent l="0" t="0" r="17145" b="8890"/>
                <wp:wrapNone/>
                <wp:docPr id="14" name="Text Box 14"/>
                <wp:cNvGraphicFramePr/>
                <a:graphic xmlns:a="http://schemas.openxmlformats.org/drawingml/2006/main">
                  <a:graphicData uri="http://schemas.microsoft.com/office/word/2010/wordprocessingShape">
                    <wps:wsp>
                      <wps:cNvSpPr txBox="1"/>
                      <wps:spPr>
                        <a:xfrm>
                          <a:off x="0" y="0"/>
                          <a:ext cx="1252855" cy="719455"/>
                        </a:xfrm>
                        <a:prstGeom prst="rect">
                          <a:avLst/>
                        </a:prstGeom>
                        <a:solidFill>
                          <a:schemeClr val="accent5">
                            <a:lumMod val="60000"/>
                            <a:lumOff val="40000"/>
                          </a:schemeClr>
                        </a:solidFill>
                        <a:ln w="6350">
                          <a:solidFill>
                            <a:prstClr val="black"/>
                          </a:solidFill>
                        </a:ln>
                      </wps:spPr>
                      <wps:txbx>
                        <w:txbxContent>
                          <w:p w14:paraId="046515CA" w14:textId="627EC5BF" w:rsidR="00F86D42" w:rsidRPr="00F86D42" w:rsidRDefault="00F86D42" w:rsidP="00082FA1">
                            <w:pPr>
                              <w:jc w:val="center"/>
                              <w:rPr>
                                <w:rFonts w:ascii="Athelas" w:hAnsi="Athelas"/>
                                <w:color w:val="002060"/>
                                <w:sz w:val="26"/>
                                <w:szCs w:val="26"/>
                              </w:rPr>
                            </w:pPr>
                            <w:r w:rsidRPr="00F86D42">
                              <w:rPr>
                                <w:rFonts w:ascii="Athelas" w:hAnsi="Athelas"/>
                                <w:color w:val="002060"/>
                                <w:sz w:val="26"/>
                                <w:szCs w:val="26"/>
                              </w:rPr>
                              <w:t>Changing Citizenship Norms</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C451" id="Text Box 14" o:spid="_x0000_s1028" type="#_x0000_t202" style="position:absolute;left:0;text-align:left;margin-left:369.55pt;margin-top:11.65pt;width:98.65pt;height:5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" fillcolor="#9cc2e5 [1944]" strokeweight=".5pt">
                <v:textbox inset=",7.2pt">
                  <w:txbxContent>
                    <w:p w14:paraId="046515CA" w14:textId="627EC5BF" w:rsidR="00F86D42" w:rsidRPr="00F86D42" w:rsidRDefault="00F86D42" w:rsidP="00082FA1">
                      <w:pPr>
                        <w:jc w:val="center"/>
                        <w:rPr>
                          <w:rFonts w:ascii="Athelas" w:hAnsi="Athelas"/>
                          <w:color w:val="002060"/>
                          <w:sz w:val="26"/>
                          <w:szCs w:val="26"/>
                        </w:rPr>
                      </w:pPr>
                      <w:r w:rsidRPr="00F86D42">
                        <w:rPr>
                          <w:rFonts w:ascii="Athelas" w:hAnsi="Athelas"/>
                          <w:color w:val="002060"/>
                          <w:sz w:val="26"/>
                          <w:szCs w:val="26"/>
                        </w:rPr>
                        <w:t>Changing Citizenship Norms</w:t>
                      </w:r>
                    </w:p>
                  </w:txbxContent>
                </v:textbox>
              </v:shape>
            </w:pict>
          </mc:Fallback>
        </mc:AlternateContent>
      </w:r>
    </w:p>
    <w:p w14:paraId="566CAAE7" w14:textId="0DA52432" w:rsidR="00DD7F17" w:rsidRDefault="005E1058"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2C32294" wp14:editId="54D5061D">
                <wp:simplePos x="0" y="0"/>
                <wp:positionH relativeFrom="column">
                  <wp:posOffset>2472055</wp:posOffset>
                </wp:positionH>
                <wp:positionV relativeFrom="paragraph">
                  <wp:posOffset>13970</wp:posOffset>
                </wp:positionV>
                <wp:extent cx="1278255" cy="744855"/>
                <wp:effectExtent l="0" t="0" r="17145" b="17145"/>
                <wp:wrapNone/>
                <wp:docPr id="13" name="Text Box 13"/>
                <wp:cNvGraphicFramePr/>
                <a:graphic xmlns:a="http://schemas.openxmlformats.org/drawingml/2006/main">
                  <a:graphicData uri="http://schemas.microsoft.com/office/word/2010/wordprocessingShape">
                    <wps:wsp>
                      <wps:cNvSpPr txBox="1"/>
                      <wps:spPr>
                        <a:xfrm>
                          <a:off x="0" y="0"/>
                          <a:ext cx="1278255" cy="744855"/>
                        </a:xfrm>
                        <a:prstGeom prst="rect">
                          <a:avLst/>
                        </a:prstGeom>
                        <a:solidFill>
                          <a:schemeClr val="accent5">
                            <a:lumMod val="60000"/>
                            <a:lumOff val="40000"/>
                          </a:schemeClr>
                        </a:solidFill>
                        <a:ln w="6350">
                          <a:solidFill>
                            <a:prstClr val="black"/>
                          </a:solidFill>
                        </a:ln>
                      </wps:spPr>
                      <wps:txbx>
                        <w:txbxContent>
                          <w:p w14:paraId="21012365" w14:textId="61128695" w:rsidR="00F86D42" w:rsidRPr="00F86D42" w:rsidRDefault="00F86D42" w:rsidP="00082FA1">
                            <w:pPr>
                              <w:jc w:val="center"/>
                              <w:rPr>
                                <w:rFonts w:ascii="Athelas" w:hAnsi="Athelas"/>
                                <w:color w:val="002060"/>
                                <w:sz w:val="26"/>
                                <w:szCs w:val="26"/>
                              </w:rPr>
                            </w:pPr>
                            <w:r w:rsidRPr="00F86D42">
                              <w:rPr>
                                <w:rFonts w:ascii="Athelas" w:hAnsi="Athelas"/>
                                <w:color w:val="002060"/>
                                <w:sz w:val="26"/>
                                <w:szCs w:val="26"/>
                              </w:rPr>
                              <w:t>High Salience Political Events</w:t>
                            </w:r>
                          </w:p>
                        </w:txbxContent>
                      </wps:txbx>
                      <wps:bodyPr rot="0" spcFirstLastPara="0" vertOverflow="overflow" horzOverflow="overflow" vert="horz" wrap="square" lIns="91440" tIns="13716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2294" id="Text Box 13" o:spid="_x0000_s1029" type="#_x0000_t202" style="position:absolute;left:0;text-align:left;margin-left:194.65pt;margin-top:1.1pt;width:100.65pt;height:5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" fillcolor="#9cc2e5 [1944]" strokeweight=".5pt">
                <v:textbox inset=",10.8pt">
                  <w:txbxContent>
                    <w:p w14:paraId="21012365" w14:textId="61128695" w:rsidR="00F86D42" w:rsidRPr="00F86D42" w:rsidRDefault="00F86D42" w:rsidP="00082FA1">
                      <w:pPr>
                        <w:jc w:val="center"/>
                        <w:rPr>
                          <w:rFonts w:ascii="Athelas" w:hAnsi="Athelas"/>
                          <w:color w:val="002060"/>
                          <w:sz w:val="26"/>
                          <w:szCs w:val="26"/>
                        </w:rPr>
                      </w:pPr>
                      <w:r w:rsidRPr="00F86D42">
                        <w:rPr>
                          <w:rFonts w:ascii="Athelas" w:hAnsi="Athelas"/>
                          <w:color w:val="002060"/>
                          <w:sz w:val="26"/>
                          <w:szCs w:val="26"/>
                        </w:rPr>
                        <w:t>High Salience Political Events</w:t>
                      </w:r>
                    </w:p>
                  </w:txbxContent>
                </v:textbox>
              </v:shape>
            </w:pict>
          </mc:Fallback>
        </mc:AlternateContent>
      </w:r>
      <w:r w:rsidR="0093471E">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C114BB0" wp14:editId="43221F20">
                <wp:simplePos x="0" y="0"/>
                <wp:positionH relativeFrom="column">
                  <wp:posOffset>304376</wp:posOffset>
                </wp:positionH>
                <wp:positionV relativeFrom="paragraph">
                  <wp:posOffset>14606</wp:posOffset>
                </wp:positionV>
                <wp:extent cx="1176655" cy="694267"/>
                <wp:effectExtent l="0" t="0" r="17145" b="8890"/>
                <wp:wrapNone/>
                <wp:docPr id="12" name="Text Box 12"/>
                <wp:cNvGraphicFramePr/>
                <a:graphic xmlns:a="http://schemas.openxmlformats.org/drawingml/2006/main">
                  <a:graphicData uri="http://schemas.microsoft.com/office/word/2010/wordprocessingShape">
                    <wps:wsp>
                      <wps:cNvSpPr txBox="1"/>
                      <wps:spPr>
                        <a:xfrm>
                          <a:off x="0" y="0"/>
                          <a:ext cx="1176655" cy="694267"/>
                        </a:xfrm>
                        <a:prstGeom prst="rect">
                          <a:avLst/>
                        </a:prstGeom>
                        <a:solidFill>
                          <a:schemeClr val="accent5">
                            <a:lumMod val="60000"/>
                            <a:lumOff val="40000"/>
                          </a:schemeClr>
                        </a:solidFill>
                        <a:ln w="6350">
                          <a:solidFill>
                            <a:prstClr val="black"/>
                          </a:solidFill>
                        </a:ln>
                      </wps:spPr>
                      <wps:txbx>
                        <w:txbxContent>
                          <w:p w14:paraId="5694760D" w14:textId="02A0EC45" w:rsidR="00F86D42" w:rsidRPr="00F86D42" w:rsidRDefault="00F86D42" w:rsidP="00082FA1">
                            <w:pPr>
                              <w:jc w:val="center"/>
                              <w:rPr>
                                <w:rFonts w:ascii="Athelas" w:hAnsi="Athelas"/>
                                <w:color w:val="002060"/>
                                <w:sz w:val="28"/>
                                <w:szCs w:val="28"/>
                              </w:rPr>
                            </w:pPr>
                            <w:r w:rsidRPr="00F86D42">
                              <w:rPr>
                                <w:rFonts w:ascii="Athelas" w:hAnsi="Athelas"/>
                                <w:color w:val="002060"/>
                                <w:sz w:val="28"/>
                                <w:szCs w:val="28"/>
                              </w:rPr>
                              <w:t>Changing Technology</w:t>
                            </w:r>
                          </w:p>
                        </w:txbxContent>
                      </wps:txbx>
                      <wps:bodyPr rot="0" spcFirstLastPara="0" vertOverflow="overflow" horzOverflow="overflow" vert="horz" wrap="square" lIns="91440" tIns="13716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4BB0" id="Text Box 12" o:spid="_x0000_s1030" type="#_x0000_t202" style="position:absolute;left:0;text-align:left;margin-left:23.95pt;margin-top:1.15pt;width:92.65pt;height:5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" fillcolor="#9cc2e5 [1944]" strokeweight=".5pt">
                <v:textbox inset=",10.8pt">
                  <w:txbxContent>
                    <w:p w14:paraId="5694760D" w14:textId="02A0EC45" w:rsidR="00F86D42" w:rsidRPr="00F86D42" w:rsidRDefault="00F86D42" w:rsidP="00082FA1">
                      <w:pPr>
                        <w:jc w:val="center"/>
                        <w:rPr>
                          <w:rFonts w:ascii="Athelas" w:hAnsi="Athelas"/>
                          <w:color w:val="002060"/>
                          <w:sz w:val="28"/>
                          <w:szCs w:val="28"/>
                        </w:rPr>
                      </w:pPr>
                      <w:r w:rsidRPr="00F86D42">
                        <w:rPr>
                          <w:rFonts w:ascii="Athelas" w:hAnsi="Athelas"/>
                          <w:color w:val="002060"/>
                          <w:sz w:val="28"/>
                          <w:szCs w:val="28"/>
                        </w:rPr>
                        <w:t>Changing Technology</w:t>
                      </w:r>
                    </w:p>
                  </w:txbxContent>
                </v:textbox>
              </v:shape>
            </w:pict>
          </mc:Fallback>
        </mc:AlternateContent>
      </w:r>
    </w:p>
    <w:p w14:paraId="72081798" w14:textId="6A85F4EE" w:rsidR="00DD7F17" w:rsidRDefault="00DD7F17" w:rsidP="00C80537">
      <w:pPr>
        <w:ind w:firstLine="720"/>
        <w:rPr>
          <w:rFonts w:ascii="Times New Roman" w:hAnsi="Times New Roman" w:cs="Times New Roman"/>
        </w:rPr>
      </w:pPr>
    </w:p>
    <w:p w14:paraId="6F40AEE5" w14:textId="616BDAC6" w:rsidR="00DD7F17" w:rsidRDefault="005E1058"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440C030B" wp14:editId="1993BB73">
                <wp:simplePos x="0" y="0"/>
                <wp:positionH relativeFrom="column">
                  <wp:posOffset>3970866</wp:posOffset>
                </wp:positionH>
                <wp:positionV relativeFrom="paragraph">
                  <wp:posOffset>16298</wp:posOffset>
                </wp:positionV>
                <wp:extent cx="558800" cy="0"/>
                <wp:effectExtent l="0" t="76200" r="0" b="88900"/>
                <wp:wrapNone/>
                <wp:docPr id="33" name="Straight Arrow Connector 33"/>
                <wp:cNvGraphicFramePr/>
                <a:graphic xmlns:a="http://schemas.openxmlformats.org/drawingml/2006/main">
                  <a:graphicData uri="http://schemas.microsoft.com/office/word/2010/wordprocessingShape">
                    <wps:wsp>
                      <wps:cNvCnPr/>
                      <wps:spPr>
                        <a:xfrm>
                          <a:off x="0" y="0"/>
                          <a:ext cx="558800" cy="0"/>
                        </a:xfrm>
                        <a:prstGeom prst="straightConnector1">
                          <a:avLst/>
                        </a:prstGeom>
                        <a:ln w="38100" cap="flat">
                          <a:headEnd type="stealth"/>
                          <a:tailEnd type="stealt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DE7BD5" id="_x0000_t32" coordsize="21600,21600" o:spt="32" o:oned="t" path="m,l21600,21600e" filled="f">
                <v:path arrowok="t" fillok="f" o:connecttype="none"/>
                <o:lock v:ext="edit" shapetype="t"/>
              </v:shapetype>
              <v:shape id="Straight Arrow Connector 33" o:spid="_x0000_s1026" type="#_x0000_t32" style="position:absolute;margin-left:312.65pt;margin-top:1.3pt;width:44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" strokecolor="#ed7d31 [3205]" strokeweight="3pt">
                <v:stroke startarrow="classic" endarrow="classic" joinstyle="miter"/>
              </v:shape>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ED4CD12" wp14:editId="6807AB78">
                <wp:simplePos x="0" y="0"/>
                <wp:positionH relativeFrom="column">
                  <wp:posOffset>1743710</wp:posOffset>
                </wp:positionH>
                <wp:positionV relativeFrom="paragraph">
                  <wp:posOffset>10795</wp:posOffset>
                </wp:positionV>
                <wp:extent cx="558800" cy="0"/>
                <wp:effectExtent l="0" t="76200" r="0" b="88900"/>
                <wp:wrapNone/>
                <wp:docPr id="32" name="Straight Arrow Connector 32"/>
                <wp:cNvGraphicFramePr/>
                <a:graphic xmlns:a="http://schemas.openxmlformats.org/drawingml/2006/main">
                  <a:graphicData uri="http://schemas.microsoft.com/office/word/2010/wordprocessingShape">
                    <wps:wsp>
                      <wps:cNvCnPr/>
                      <wps:spPr>
                        <a:xfrm>
                          <a:off x="0" y="0"/>
                          <a:ext cx="558800" cy="0"/>
                        </a:xfrm>
                        <a:prstGeom prst="straightConnector1">
                          <a:avLst/>
                        </a:prstGeom>
                        <a:ln w="38100" cap="flat">
                          <a:headEnd type="stealth"/>
                          <a:tailEnd type="stealth"/>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77C41" id="Straight Arrow Connector 32" o:spid="_x0000_s1026" type="#_x0000_t32" style="position:absolute;margin-left:137.3pt;margin-top:.85pt;width:4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" strokecolor="#ed7d31 [3205]" strokeweight="3pt">
                <v:stroke startarrow="classic" endarrow="classic" joinstyle="miter"/>
              </v:shape>
            </w:pict>
          </mc:Fallback>
        </mc:AlternateContent>
      </w:r>
    </w:p>
    <w:p w14:paraId="6BEA725F" w14:textId="46AC4524" w:rsidR="00DD7F17" w:rsidRDefault="005E1058"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B16563E" wp14:editId="5BDD2F4A">
                <wp:simplePos x="0" y="0"/>
                <wp:positionH relativeFrom="column">
                  <wp:posOffset>1353185</wp:posOffset>
                </wp:positionH>
                <wp:positionV relativeFrom="paragraph">
                  <wp:posOffset>55880</wp:posOffset>
                </wp:positionV>
                <wp:extent cx="3565480" cy="651933"/>
                <wp:effectExtent l="0" t="12700" r="0" b="12700"/>
                <wp:wrapNone/>
                <wp:docPr id="28" name="Curved Up Arrow 28"/>
                <wp:cNvGraphicFramePr/>
                <a:graphic xmlns:a="http://schemas.openxmlformats.org/drawingml/2006/main">
                  <a:graphicData uri="http://schemas.microsoft.com/office/word/2010/wordprocessingShape">
                    <wps:wsp>
                      <wps:cNvSpPr/>
                      <wps:spPr>
                        <a:xfrm>
                          <a:off x="0" y="0"/>
                          <a:ext cx="3565480" cy="651933"/>
                        </a:xfrm>
                        <a:prstGeom prst="curved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F5B6" id="Curved Up Arrow 28" o:spid="_x0000_s1026" type="#_x0000_t104" style="position:absolute;margin-left:106.55pt;margin-top:4.4pt;width:280.75pt;height: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" adj="19625,21106,5400" fillcolor="#ed7d31 [3205]" strokecolor="#1f3763 [1604]" strokeweight="1pt"/>
            </w:pict>
          </mc:Fallback>
        </mc:AlternateContent>
      </w:r>
    </w:p>
    <w:p w14:paraId="5CEDBAEA" w14:textId="7334B320" w:rsidR="00DD7F17" w:rsidRDefault="00DD7F17" w:rsidP="00C80537">
      <w:pPr>
        <w:ind w:firstLine="720"/>
        <w:rPr>
          <w:rFonts w:ascii="Times New Roman" w:hAnsi="Times New Roman" w:cs="Times New Roman"/>
        </w:rPr>
      </w:pPr>
    </w:p>
    <w:p w14:paraId="5A1BE20B" w14:textId="1D76D2DB" w:rsidR="00DD7F17" w:rsidRDefault="00DD7F17" w:rsidP="00C80537">
      <w:pPr>
        <w:ind w:firstLine="720"/>
        <w:rPr>
          <w:rFonts w:ascii="Times New Roman" w:hAnsi="Times New Roman" w:cs="Times New Roman"/>
        </w:rPr>
      </w:pPr>
    </w:p>
    <w:p w14:paraId="0A2ED6BD" w14:textId="0F0FE390" w:rsidR="00DD7F17" w:rsidRDefault="00DD7F17" w:rsidP="00C80537">
      <w:pPr>
        <w:ind w:firstLine="720"/>
        <w:rPr>
          <w:rFonts w:ascii="Times New Roman" w:hAnsi="Times New Roman" w:cs="Times New Roman"/>
        </w:rPr>
      </w:pPr>
    </w:p>
    <w:p w14:paraId="4A4B5F49" w14:textId="133583EB" w:rsidR="00DD7F17" w:rsidRDefault="005A0163"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0A5971A" wp14:editId="365EA613">
                <wp:simplePos x="0" y="0"/>
                <wp:positionH relativeFrom="column">
                  <wp:posOffset>2858240</wp:posOffset>
                </wp:positionH>
                <wp:positionV relativeFrom="paragraph">
                  <wp:posOffset>165525</wp:posOffset>
                </wp:positionV>
                <wp:extent cx="553508" cy="233681"/>
                <wp:effectExtent l="0" t="5397" r="0" b="25718"/>
                <wp:wrapNone/>
                <wp:docPr id="34" name="Striped Right Arrow 34"/>
                <wp:cNvGraphicFramePr/>
                <a:graphic xmlns:a="http://schemas.openxmlformats.org/drawingml/2006/main">
                  <a:graphicData uri="http://schemas.microsoft.com/office/word/2010/wordprocessingShape">
                    <wps:wsp>
                      <wps:cNvSpPr/>
                      <wps:spPr>
                        <a:xfrm rot="5400000">
                          <a:off x="0" y="0"/>
                          <a:ext cx="553508" cy="233681"/>
                        </a:xfrm>
                        <a:prstGeom prst="striped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1C05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4" o:spid="_x0000_s1026" type="#_x0000_t93" style="position:absolute;margin-left:225.05pt;margin-top:13.05pt;width:43.6pt;height:18.4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" adj="17040" fillcolor="#ed7d31 [3205]" strokecolor="#1f3763 [1604]" strokeweight="1pt"/>
            </w:pict>
          </mc:Fallback>
        </mc:AlternateContent>
      </w:r>
    </w:p>
    <w:p w14:paraId="57F43E1B" w14:textId="54BA1AA6" w:rsidR="00DD7F17" w:rsidRDefault="00DD7F17" w:rsidP="00C80537">
      <w:pPr>
        <w:ind w:firstLine="720"/>
        <w:rPr>
          <w:rFonts w:ascii="Times New Roman" w:hAnsi="Times New Roman" w:cs="Times New Roman"/>
        </w:rPr>
      </w:pPr>
    </w:p>
    <w:p w14:paraId="18FEE0DF" w14:textId="2F5D5AE5" w:rsidR="00DD7F17" w:rsidRDefault="00DD7F17" w:rsidP="00C80537">
      <w:pPr>
        <w:ind w:firstLine="720"/>
        <w:rPr>
          <w:rFonts w:ascii="Times New Roman" w:hAnsi="Times New Roman" w:cs="Times New Roman"/>
        </w:rPr>
      </w:pPr>
    </w:p>
    <w:p w14:paraId="3EFA9146" w14:textId="13382250" w:rsidR="00DD7F17" w:rsidRDefault="006E0134"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73001DB7" wp14:editId="29A07D05">
                <wp:simplePos x="0" y="0"/>
                <wp:positionH relativeFrom="column">
                  <wp:posOffset>2373825</wp:posOffset>
                </wp:positionH>
                <wp:positionV relativeFrom="paragraph">
                  <wp:posOffset>132764</wp:posOffset>
                </wp:positionV>
                <wp:extent cx="1549400" cy="1430655"/>
                <wp:effectExtent l="12700" t="0" r="25400" b="17145"/>
                <wp:wrapNone/>
                <wp:docPr id="52" name="Trapezoid 52"/>
                <wp:cNvGraphicFramePr/>
                <a:graphic xmlns:a="http://schemas.openxmlformats.org/drawingml/2006/main">
                  <a:graphicData uri="http://schemas.microsoft.com/office/word/2010/wordprocessingShape">
                    <wps:wsp>
                      <wps:cNvSpPr/>
                      <wps:spPr>
                        <a:xfrm>
                          <a:off x="0" y="0"/>
                          <a:ext cx="1549400" cy="1430655"/>
                        </a:xfrm>
                        <a:prstGeom prst="trapezoid">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88ECD" w14:textId="77777777" w:rsidR="0013061D" w:rsidRPr="0013061D" w:rsidRDefault="0013061D" w:rsidP="0013061D">
                            <w:pPr>
                              <w:jc w:val="center"/>
                              <w:rPr>
                                <w:rFonts w:ascii="Athelas" w:hAnsi="Athelas"/>
                                <w:b/>
                                <w:bCs/>
                                <w:color w:val="002060"/>
                                <w:sz w:val="28"/>
                                <w:szCs w:val="28"/>
                              </w:rPr>
                            </w:pPr>
                            <w:r w:rsidRPr="0013061D">
                              <w:rPr>
                                <w:rFonts w:ascii="Athelas" w:hAnsi="Athelas"/>
                                <w:b/>
                                <w:bCs/>
                                <w:color w:val="002060"/>
                                <w:sz w:val="28"/>
                                <w:szCs w:val="28"/>
                              </w:rPr>
                              <w:t>Formation of Connective Identity</w:t>
                            </w:r>
                          </w:p>
                          <w:p w14:paraId="566DA91B" w14:textId="77777777" w:rsidR="0013061D" w:rsidRDefault="0013061D" w:rsidP="001306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001DB7" id="Trapezoid 52" o:spid="_x0000_s1031" style="position:absolute;left:0;text-align:left;margin-left:186.9pt;margin-top:10.45pt;width:122pt;height:112.6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549400,14306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" adj="-11796480,,5400" path="m,1430655l357664,r834072,l1549400,1430655,,1430655xe" fillcolor="#ed7d31 [3205]" strokecolor="#1f3763 [1604]" strokeweight="1pt">
                <v:stroke joinstyle="miter"/>
                <v:formulas/>
                <v:path arrowok="t" o:connecttype="custom" o:connectlocs="0,1430655;357664,0;1191736,0;1549400,1430655;0,1430655" o:connectangles="0,0,0,0,0" textboxrect="0,0,1549400,1430655"/>
                <v:textbox>
                  <w:txbxContent>
                    <w:p w14:paraId="5B988ECD" w14:textId="77777777" w:rsidR="0013061D" w:rsidRPr="0013061D" w:rsidRDefault="0013061D" w:rsidP="0013061D">
                      <w:pPr>
                        <w:jc w:val="center"/>
                        <w:rPr>
                          <w:rFonts w:ascii="Athelas" w:hAnsi="Athelas"/>
                          <w:b/>
                          <w:bCs/>
                          <w:color w:val="002060"/>
                          <w:sz w:val="28"/>
                          <w:szCs w:val="28"/>
                        </w:rPr>
                      </w:pPr>
                      <w:r w:rsidRPr="0013061D">
                        <w:rPr>
                          <w:rFonts w:ascii="Athelas" w:hAnsi="Athelas"/>
                          <w:b/>
                          <w:bCs/>
                          <w:color w:val="002060"/>
                          <w:sz w:val="28"/>
                          <w:szCs w:val="28"/>
                        </w:rPr>
                        <w:t>Formation of Connective Identity</w:t>
                      </w:r>
                    </w:p>
                    <w:p w14:paraId="566DA91B" w14:textId="77777777" w:rsidR="0013061D" w:rsidRDefault="0013061D" w:rsidP="0013061D">
                      <w:pPr>
                        <w:jc w:val="center"/>
                      </w:pPr>
                    </w:p>
                  </w:txbxContent>
                </v:textbox>
              </v:shape>
            </w:pict>
          </mc:Fallback>
        </mc:AlternateContent>
      </w:r>
    </w:p>
    <w:p w14:paraId="054DBEE2" w14:textId="5558868D" w:rsidR="00DD7F17" w:rsidRDefault="00DD7F17" w:rsidP="00C80537">
      <w:pPr>
        <w:ind w:firstLine="720"/>
        <w:rPr>
          <w:rFonts w:ascii="Times New Roman" w:hAnsi="Times New Roman" w:cs="Times New Roman"/>
        </w:rPr>
      </w:pPr>
    </w:p>
    <w:p w14:paraId="37E3836B" w14:textId="68E698CB" w:rsidR="00DD7F17" w:rsidRDefault="00DD7F17" w:rsidP="00C80537">
      <w:pPr>
        <w:ind w:firstLine="720"/>
        <w:rPr>
          <w:rFonts w:ascii="Times New Roman" w:hAnsi="Times New Roman" w:cs="Times New Roman"/>
        </w:rPr>
      </w:pPr>
    </w:p>
    <w:p w14:paraId="53C79595" w14:textId="56FB74A9" w:rsidR="00DD7F17" w:rsidRDefault="00DD7F17" w:rsidP="00C80537">
      <w:pPr>
        <w:ind w:firstLine="720"/>
        <w:rPr>
          <w:rFonts w:ascii="Times New Roman" w:hAnsi="Times New Roman" w:cs="Times New Roman"/>
        </w:rPr>
      </w:pPr>
    </w:p>
    <w:p w14:paraId="7D0B7E5D" w14:textId="3D07188D" w:rsidR="00DD7F17" w:rsidRDefault="00DD7F17" w:rsidP="00C80537">
      <w:pPr>
        <w:ind w:firstLine="720"/>
        <w:rPr>
          <w:rFonts w:ascii="Times New Roman" w:hAnsi="Times New Roman" w:cs="Times New Roman"/>
        </w:rPr>
      </w:pPr>
    </w:p>
    <w:p w14:paraId="1EC984F0" w14:textId="08FAF0BC" w:rsidR="00DD7F17" w:rsidRDefault="00DD7F17" w:rsidP="00C80537">
      <w:pPr>
        <w:ind w:firstLine="720"/>
        <w:rPr>
          <w:rFonts w:ascii="Times New Roman" w:hAnsi="Times New Roman" w:cs="Times New Roman"/>
        </w:rPr>
      </w:pPr>
    </w:p>
    <w:p w14:paraId="23FECE75" w14:textId="4BE75F25" w:rsidR="00DD7F17" w:rsidRDefault="00DD7F17" w:rsidP="00C80537">
      <w:pPr>
        <w:ind w:firstLine="720"/>
        <w:rPr>
          <w:rFonts w:ascii="Times New Roman" w:hAnsi="Times New Roman" w:cs="Times New Roman"/>
        </w:rPr>
      </w:pPr>
    </w:p>
    <w:p w14:paraId="126BE49C" w14:textId="006963DE" w:rsidR="00F86D42" w:rsidRDefault="00F86D42" w:rsidP="00C80537">
      <w:pPr>
        <w:ind w:firstLine="720"/>
        <w:rPr>
          <w:rFonts w:ascii="Times New Roman" w:hAnsi="Times New Roman" w:cs="Times New Roman"/>
        </w:rPr>
      </w:pPr>
    </w:p>
    <w:p w14:paraId="1C54590D" w14:textId="34CCF05C" w:rsidR="00F86D42" w:rsidRDefault="00F1606A"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2DC1B921" wp14:editId="054CCDCB">
                <wp:simplePos x="0" y="0"/>
                <wp:positionH relativeFrom="column">
                  <wp:posOffset>4519295</wp:posOffset>
                </wp:positionH>
                <wp:positionV relativeFrom="paragraph">
                  <wp:posOffset>182245</wp:posOffset>
                </wp:positionV>
                <wp:extent cx="1531620" cy="1303655"/>
                <wp:effectExtent l="0" t="0" r="17780" b="17145"/>
                <wp:wrapNone/>
                <wp:docPr id="53" name="Oval 53"/>
                <wp:cNvGraphicFramePr/>
                <a:graphic xmlns:a="http://schemas.openxmlformats.org/drawingml/2006/main">
                  <a:graphicData uri="http://schemas.microsoft.com/office/word/2010/wordprocessingShape">
                    <wps:wsp>
                      <wps:cNvSpPr/>
                      <wps:spPr>
                        <a:xfrm>
                          <a:off x="0" y="0"/>
                          <a:ext cx="1531620" cy="130365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FDEE38" w14:textId="3A830E57" w:rsidR="00AF7226" w:rsidRPr="00B67286" w:rsidRDefault="003E0ACE" w:rsidP="00AF7226">
                            <w:pPr>
                              <w:jc w:val="center"/>
                              <w:rPr>
                                <w:rFonts w:ascii="Athelas" w:hAnsi="Athelas"/>
                                <w:color w:val="002060"/>
                                <w:sz w:val="23"/>
                                <w:szCs w:val="23"/>
                              </w:rPr>
                            </w:pPr>
                            <w:r w:rsidRPr="00B67286">
                              <w:rPr>
                                <w:rFonts w:ascii="Athelas" w:hAnsi="Athelas"/>
                                <w:color w:val="002060"/>
                                <w:sz w:val="23"/>
                                <w:szCs w:val="23"/>
                              </w:rPr>
                              <w:t xml:space="preserve">Political </w:t>
                            </w:r>
                            <w:r w:rsidR="00AF7226" w:rsidRPr="00B67286">
                              <w:rPr>
                                <w:rFonts w:ascii="Athelas" w:hAnsi="Athelas"/>
                                <w:color w:val="002060"/>
                                <w:sz w:val="23"/>
                                <w:szCs w:val="23"/>
                              </w:rPr>
                              <w:t>Activism: Specifically Seeking Social Change</w:t>
                            </w:r>
                          </w:p>
                          <w:p w14:paraId="581C3B93" w14:textId="728907D2" w:rsidR="00AF7226" w:rsidRPr="00F86D42" w:rsidRDefault="00AF7226" w:rsidP="00AF7226">
                            <w:pPr>
                              <w:jc w:val="center"/>
                              <w:rPr>
                                <w:rFonts w:ascii="Athelas" w:hAnsi="Athelas"/>
                                <w:color w:val="002060"/>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1B921" id="Oval 53" o:spid="_x0000_s1032" style="position:absolute;left:0;text-align:left;margin-left:355.85pt;margin-top:14.35pt;width:120.6pt;height:10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" fillcolor="#8eaadb [1940]" strokecolor="#1f3763 [1604]" strokeweight="1pt">
                <v:stroke joinstyle="miter"/>
                <v:textbox inset=",0">
                  <w:txbxContent>
                    <w:p w14:paraId="0DFDEE38" w14:textId="3A830E57" w:rsidR="00AF7226" w:rsidRPr="00B67286" w:rsidRDefault="003E0ACE" w:rsidP="00AF7226">
                      <w:pPr>
                        <w:jc w:val="center"/>
                        <w:rPr>
                          <w:rFonts w:ascii="Athelas" w:hAnsi="Athelas"/>
                          <w:color w:val="002060"/>
                          <w:sz w:val="23"/>
                          <w:szCs w:val="23"/>
                        </w:rPr>
                      </w:pPr>
                      <w:r w:rsidRPr="00B67286">
                        <w:rPr>
                          <w:rFonts w:ascii="Athelas" w:hAnsi="Athelas"/>
                          <w:color w:val="002060"/>
                          <w:sz w:val="23"/>
                          <w:szCs w:val="23"/>
                        </w:rPr>
                        <w:t xml:space="preserve">Political </w:t>
                      </w:r>
                      <w:r w:rsidR="00AF7226" w:rsidRPr="00B67286">
                        <w:rPr>
                          <w:rFonts w:ascii="Athelas" w:hAnsi="Athelas"/>
                          <w:color w:val="002060"/>
                          <w:sz w:val="23"/>
                          <w:szCs w:val="23"/>
                        </w:rPr>
                        <w:t>Activism: Specifically Seeking Social Change</w:t>
                      </w:r>
                    </w:p>
                    <w:p w14:paraId="581C3B93" w14:textId="728907D2" w:rsidR="00AF7226" w:rsidRPr="00F86D42" w:rsidRDefault="00AF7226" w:rsidP="00AF7226">
                      <w:pPr>
                        <w:jc w:val="center"/>
                        <w:rPr>
                          <w:rFonts w:ascii="Athelas" w:hAnsi="Athelas"/>
                          <w:color w:val="002060"/>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3C71CDE4" wp14:editId="2194CA80">
                <wp:simplePos x="0" y="0"/>
                <wp:positionH relativeFrom="column">
                  <wp:posOffset>1617785</wp:posOffset>
                </wp:positionH>
                <wp:positionV relativeFrom="paragraph">
                  <wp:posOffset>161241</wp:posOffset>
                </wp:positionV>
                <wp:extent cx="685409" cy="112542"/>
                <wp:effectExtent l="0" t="114300" r="635" b="116205"/>
                <wp:wrapNone/>
                <wp:docPr id="59" name="Striped Right Arrow 59"/>
                <wp:cNvGraphicFramePr/>
                <a:graphic xmlns:a="http://schemas.openxmlformats.org/drawingml/2006/main">
                  <a:graphicData uri="http://schemas.microsoft.com/office/word/2010/wordprocessingShape">
                    <wps:wsp>
                      <wps:cNvSpPr/>
                      <wps:spPr>
                        <a:xfrm rot="9530733">
                          <a:off x="0" y="0"/>
                          <a:ext cx="685409" cy="112542"/>
                        </a:xfrm>
                        <a:prstGeom prst="stripedRightArrow">
                          <a:avLst/>
                        </a:prstGeom>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48898D" id="Striped Right Arrow 59" o:spid="_x0000_s1026" type="#_x0000_t93" style="position:absolute;margin-left:127.4pt;margin-top:12.7pt;width:53.95pt;height:8.85pt;rotation:10410102fd;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" adj="19827" fillcolor="#4472c4 [3204]" strokecolor="#ed7d31 [3205]" strokeweight="1pt"/>
            </w:pict>
          </mc:Fallback>
        </mc:AlternateContent>
      </w:r>
    </w:p>
    <w:p w14:paraId="09BFA542" w14:textId="083A048B" w:rsidR="00F86D42" w:rsidRDefault="00F1606A"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518DB934" wp14:editId="4DAB1351">
                <wp:simplePos x="0" y="0"/>
                <wp:positionH relativeFrom="column">
                  <wp:posOffset>3949065</wp:posOffset>
                </wp:positionH>
                <wp:positionV relativeFrom="paragraph">
                  <wp:posOffset>27305</wp:posOffset>
                </wp:positionV>
                <wp:extent cx="685165" cy="112395"/>
                <wp:effectExtent l="0" t="152400" r="0" b="154305"/>
                <wp:wrapNone/>
                <wp:docPr id="61" name="Striped Right Arrow 61"/>
                <wp:cNvGraphicFramePr/>
                <a:graphic xmlns:a="http://schemas.openxmlformats.org/drawingml/2006/main">
                  <a:graphicData uri="http://schemas.microsoft.com/office/word/2010/wordprocessingShape">
                    <wps:wsp>
                      <wps:cNvSpPr/>
                      <wps:spPr>
                        <a:xfrm rot="1753683">
                          <a:off x="0" y="0"/>
                          <a:ext cx="685165" cy="112395"/>
                        </a:xfrm>
                        <a:prstGeom prst="stripedRightArrow">
                          <a:avLst/>
                        </a:prstGeom>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5ACA" id="Striped Right Arrow 61" o:spid="_x0000_s1026" type="#_x0000_t93" style="position:absolute;margin-left:310.95pt;margin-top:2.15pt;width:53.95pt;height:8.85pt;rotation:1915489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" adj="19828" fillcolor="#4472c4 [3204]" strokecolor="#ed7d31 [3205]" strokeweight="1pt"/>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4481655" wp14:editId="0086F2AB">
                <wp:simplePos x="0" y="0"/>
                <wp:positionH relativeFrom="column">
                  <wp:posOffset>227965</wp:posOffset>
                </wp:positionH>
                <wp:positionV relativeFrom="paragraph">
                  <wp:posOffset>24130</wp:posOffset>
                </wp:positionV>
                <wp:extent cx="1531620" cy="1303655"/>
                <wp:effectExtent l="0" t="0" r="17780" b="17145"/>
                <wp:wrapNone/>
                <wp:docPr id="54" name="Oval 54"/>
                <wp:cNvGraphicFramePr/>
                <a:graphic xmlns:a="http://schemas.openxmlformats.org/drawingml/2006/main">
                  <a:graphicData uri="http://schemas.microsoft.com/office/word/2010/wordprocessingShape">
                    <wps:wsp>
                      <wps:cNvSpPr/>
                      <wps:spPr>
                        <a:xfrm>
                          <a:off x="0" y="0"/>
                          <a:ext cx="1531620" cy="130365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6B7CE" w14:textId="0FA3231E" w:rsidR="00AF7226" w:rsidRPr="00F86D42" w:rsidRDefault="003E0ACE" w:rsidP="00AF7226">
                            <w:pPr>
                              <w:jc w:val="center"/>
                              <w:rPr>
                                <w:rFonts w:ascii="Athelas" w:hAnsi="Athelas"/>
                                <w:color w:val="002060"/>
                              </w:rPr>
                            </w:pPr>
                            <w:r>
                              <w:rPr>
                                <w:rFonts w:ascii="Athelas" w:hAnsi="Athelas"/>
                                <w:color w:val="002060"/>
                              </w:rPr>
                              <w:t xml:space="preserve">Political </w:t>
                            </w:r>
                            <w:r w:rsidR="00AF7226" w:rsidRPr="00F86D42">
                              <w:rPr>
                                <w:rFonts w:ascii="Athelas" w:hAnsi="Athelas"/>
                                <w:color w:val="002060"/>
                              </w:rPr>
                              <w:t>Engagement: Attuned to Political Events</w:t>
                            </w:r>
                          </w:p>
                          <w:p w14:paraId="4FC6E2F1" w14:textId="12EB0E77" w:rsidR="00AF7226" w:rsidRPr="00F86D42" w:rsidRDefault="00AF7226" w:rsidP="00AF7226">
                            <w:pPr>
                              <w:jc w:val="center"/>
                              <w:rPr>
                                <w:rFonts w:ascii="Athelas" w:hAnsi="Athelas"/>
                                <w:color w:val="002060"/>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81655" id="Oval 54" o:spid="_x0000_s1033" style="position:absolute;left:0;text-align:left;margin-left:17.95pt;margin-top:1.9pt;width:120.6pt;height:10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" fillcolor="#8eaadb [1940]" strokecolor="#1f3763 [1604]" strokeweight="1pt">
                <v:stroke joinstyle="miter"/>
                <v:textbox inset=",0">
                  <w:txbxContent>
                    <w:p w14:paraId="5E96B7CE" w14:textId="0FA3231E" w:rsidR="00AF7226" w:rsidRPr="00F86D42" w:rsidRDefault="003E0ACE" w:rsidP="00AF7226">
                      <w:pPr>
                        <w:jc w:val="center"/>
                        <w:rPr>
                          <w:rFonts w:ascii="Athelas" w:hAnsi="Athelas"/>
                          <w:color w:val="002060"/>
                        </w:rPr>
                      </w:pPr>
                      <w:r>
                        <w:rPr>
                          <w:rFonts w:ascii="Athelas" w:hAnsi="Athelas"/>
                          <w:color w:val="002060"/>
                        </w:rPr>
                        <w:t xml:space="preserve">Political </w:t>
                      </w:r>
                      <w:r w:rsidR="00AF7226" w:rsidRPr="00F86D42">
                        <w:rPr>
                          <w:rFonts w:ascii="Athelas" w:hAnsi="Athelas"/>
                          <w:color w:val="002060"/>
                        </w:rPr>
                        <w:t>Engagement: Attuned to Political Events</w:t>
                      </w:r>
                    </w:p>
                    <w:p w14:paraId="4FC6E2F1" w14:textId="12EB0E77" w:rsidR="00AF7226" w:rsidRPr="00F86D42" w:rsidRDefault="00AF7226" w:rsidP="00AF7226">
                      <w:pPr>
                        <w:jc w:val="center"/>
                        <w:rPr>
                          <w:rFonts w:ascii="Athelas" w:hAnsi="Athelas"/>
                          <w:color w:val="002060"/>
                        </w:rPr>
                      </w:pPr>
                    </w:p>
                  </w:txbxContent>
                </v:textbox>
              </v:oval>
            </w:pict>
          </mc:Fallback>
        </mc:AlternateContent>
      </w:r>
    </w:p>
    <w:p w14:paraId="0EA73D8E" w14:textId="25BA9707" w:rsidR="00F86D42" w:rsidRDefault="00F86D42" w:rsidP="00C80537">
      <w:pPr>
        <w:ind w:firstLine="720"/>
        <w:rPr>
          <w:rFonts w:ascii="Times New Roman" w:hAnsi="Times New Roman" w:cs="Times New Roman"/>
        </w:rPr>
      </w:pPr>
    </w:p>
    <w:p w14:paraId="080F5996" w14:textId="0240AD88" w:rsidR="00DD7F17" w:rsidRDefault="004F60D9"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7B0EFC94" wp14:editId="016112D5">
                <wp:simplePos x="0" y="0"/>
                <wp:positionH relativeFrom="column">
                  <wp:posOffset>2790098</wp:posOffset>
                </wp:positionH>
                <wp:positionV relativeFrom="paragraph">
                  <wp:posOffset>19511</wp:posOffset>
                </wp:positionV>
                <wp:extent cx="685165" cy="112395"/>
                <wp:effectExtent l="0" t="5715" r="7620" b="20320"/>
                <wp:wrapNone/>
                <wp:docPr id="62" name="Striped Right Arrow 62"/>
                <wp:cNvGraphicFramePr/>
                <a:graphic xmlns:a="http://schemas.openxmlformats.org/drawingml/2006/main">
                  <a:graphicData uri="http://schemas.microsoft.com/office/word/2010/wordprocessingShape">
                    <wps:wsp>
                      <wps:cNvSpPr/>
                      <wps:spPr>
                        <a:xfrm rot="5400000">
                          <a:off x="0" y="0"/>
                          <a:ext cx="685165" cy="112395"/>
                        </a:xfrm>
                        <a:prstGeom prst="stripedRightArrow">
                          <a:avLst/>
                        </a:prstGeom>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69F0E" id="Striped Right Arrow 62" o:spid="_x0000_s1026" type="#_x0000_t93" style="position:absolute;margin-left:219.7pt;margin-top:1.55pt;width:53.95pt;height:8.8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" adj="19828" fillcolor="#4472c4 [3204]" strokecolor="#ed7d31 [3205]" strokeweight="1pt"/>
            </w:pict>
          </mc:Fallback>
        </mc:AlternateContent>
      </w:r>
    </w:p>
    <w:p w14:paraId="4268BEBD" w14:textId="15DA9ED2" w:rsidR="00DD7F17" w:rsidRDefault="00DD7F17" w:rsidP="00C80537">
      <w:pPr>
        <w:ind w:firstLine="720"/>
        <w:rPr>
          <w:rFonts w:ascii="Times New Roman" w:hAnsi="Times New Roman" w:cs="Times New Roman"/>
        </w:rPr>
      </w:pPr>
    </w:p>
    <w:p w14:paraId="4E571EBC" w14:textId="5CB4D896" w:rsidR="00DD7F17" w:rsidRDefault="004F60D9" w:rsidP="00C80537">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D97F72D" wp14:editId="2EDBFC83">
                <wp:simplePos x="0" y="0"/>
                <wp:positionH relativeFrom="column">
                  <wp:posOffset>2382520</wp:posOffset>
                </wp:positionH>
                <wp:positionV relativeFrom="paragraph">
                  <wp:posOffset>175260</wp:posOffset>
                </wp:positionV>
                <wp:extent cx="1531620" cy="1303655"/>
                <wp:effectExtent l="0" t="0" r="17780" b="17145"/>
                <wp:wrapNone/>
                <wp:docPr id="40" name="Oval 40"/>
                <wp:cNvGraphicFramePr/>
                <a:graphic xmlns:a="http://schemas.openxmlformats.org/drawingml/2006/main">
                  <a:graphicData uri="http://schemas.microsoft.com/office/word/2010/wordprocessingShape">
                    <wps:wsp>
                      <wps:cNvSpPr/>
                      <wps:spPr>
                        <a:xfrm>
                          <a:off x="0" y="0"/>
                          <a:ext cx="1531620" cy="130365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E8BF04" w14:textId="4457658A" w:rsidR="00F86D42" w:rsidRPr="00F86D42" w:rsidRDefault="00F86D42" w:rsidP="00F86D42">
                            <w:pPr>
                              <w:jc w:val="center"/>
                              <w:rPr>
                                <w:rFonts w:ascii="Athelas" w:hAnsi="Athelas"/>
                                <w:color w:val="002060"/>
                              </w:rPr>
                            </w:pPr>
                            <w:r>
                              <w:rPr>
                                <w:rFonts w:ascii="Athelas" w:hAnsi="Athelas"/>
                                <w:color w:val="002060"/>
                              </w:rPr>
                              <w:t>P</w:t>
                            </w:r>
                            <w:r w:rsidR="003E0ACE">
                              <w:rPr>
                                <w:rFonts w:ascii="Athelas" w:hAnsi="Athelas"/>
                                <w:color w:val="002060"/>
                              </w:rPr>
                              <w:t>olitical P</w:t>
                            </w:r>
                            <w:r>
                              <w:rPr>
                                <w:rFonts w:ascii="Athelas" w:hAnsi="Athelas"/>
                                <w:color w:val="002060"/>
                              </w:rPr>
                              <w:t>articipation: Traditional and Non-Traditional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7F72D" id="Oval 40" o:spid="_x0000_s1034" style="position:absolute;left:0;text-align:left;margin-left:187.6pt;margin-top:13.8pt;width:120.6pt;height:10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" fillcolor="#8eaadb [1940]" strokecolor="#1f3763 [1604]" strokeweight="1pt">
                <v:stroke joinstyle="miter"/>
                <v:textbox>
                  <w:txbxContent>
                    <w:p w14:paraId="59E8BF04" w14:textId="4457658A" w:rsidR="00F86D42" w:rsidRPr="00F86D42" w:rsidRDefault="00F86D42" w:rsidP="00F86D42">
                      <w:pPr>
                        <w:jc w:val="center"/>
                        <w:rPr>
                          <w:rFonts w:ascii="Athelas" w:hAnsi="Athelas"/>
                          <w:color w:val="002060"/>
                        </w:rPr>
                      </w:pPr>
                      <w:r>
                        <w:rPr>
                          <w:rFonts w:ascii="Athelas" w:hAnsi="Athelas"/>
                          <w:color w:val="002060"/>
                        </w:rPr>
                        <w:t>P</w:t>
                      </w:r>
                      <w:r w:rsidR="003E0ACE">
                        <w:rPr>
                          <w:rFonts w:ascii="Athelas" w:hAnsi="Athelas"/>
                          <w:color w:val="002060"/>
                        </w:rPr>
                        <w:t>olitical P</w:t>
                      </w:r>
                      <w:r>
                        <w:rPr>
                          <w:rFonts w:ascii="Athelas" w:hAnsi="Athelas"/>
                          <w:color w:val="002060"/>
                        </w:rPr>
                        <w:t>articipation: Traditional and Non-Traditional</w:t>
                      </w:r>
                    </w:p>
                  </w:txbxContent>
                </v:textbox>
              </v:oval>
            </w:pict>
          </mc:Fallback>
        </mc:AlternateContent>
      </w:r>
    </w:p>
    <w:p w14:paraId="45CE67DC" w14:textId="0EBF51E1" w:rsidR="00DD7F17" w:rsidRDefault="00DD7F17" w:rsidP="00C80537">
      <w:pPr>
        <w:ind w:firstLine="720"/>
        <w:rPr>
          <w:rFonts w:ascii="Times New Roman" w:hAnsi="Times New Roman" w:cs="Times New Roman"/>
        </w:rPr>
      </w:pPr>
    </w:p>
    <w:p w14:paraId="53420740" w14:textId="293614AA" w:rsidR="00DD7F17" w:rsidRDefault="00DD7F17" w:rsidP="00C80537">
      <w:pPr>
        <w:ind w:firstLine="720"/>
        <w:rPr>
          <w:rFonts w:ascii="Times New Roman" w:hAnsi="Times New Roman" w:cs="Times New Roman"/>
        </w:rPr>
      </w:pPr>
    </w:p>
    <w:p w14:paraId="1FCBBB56" w14:textId="5BB587EF" w:rsidR="00DD7F17" w:rsidRDefault="00DD7F17" w:rsidP="00C80537">
      <w:pPr>
        <w:ind w:firstLine="720"/>
        <w:rPr>
          <w:rFonts w:ascii="Times New Roman" w:hAnsi="Times New Roman" w:cs="Times New Roman"/>
        </w:rPr>
      </w:pPr>
    </w:p>
    <w:p w14:paraId="2957407E" w14:textId="1ED19524" w:rsidR="00DD7F17" w:rsidRDefault="00DD7F17" w:rsidP="00C80537">
      <w:pPr>
        <w:ind w:firstLine="720"/>
        <w:rPr>
          <w:rFonts w:ascii="Times New Roman" w:hAnsi="Times New Roman" w:cs="Times New Roman"/>
        </w:rPr>
      </w:pPr>
    </w:p>
    <w:p w14:paraId="4ADE0B54" w14:textId="495F5079" w:rsidR="00DD7F17" w:rsidRDefault="00DD7F17" w:rsidP="00C80537">
      <w:pPr>
        <w:ind w:firstLine="720"/>
        <w:rPr>
          <w:rFonts w:ascii="Times New Roman" w:hAnsi="Times New Roman" w:cs="Times New Roman"/>
        </w:rPr>
      </w:pPr>
    </w:p>
    <w:p w14:paraId="256807FE" w14:textId="3EF28669" w:rsidR="00DD7F17" w:rsidRDefault="00DD7F17" w:rsidP="00C80537">
      <w:pPr>
        <w:ind w:firstLine="720"/>
        <w:rPr>
          <w:rFonts w:ascii="Times New Roman" w:hAnsi="Times New Roman" w:cs="Times New Roman"/>
        </w:rPr>
      </w:pPr>
    </w:p>
    <w:p w14:paraId="4EFE738A" w14:textId="77777777" w:rsidR="00A32E6E" w:rsidRDefault="00A32E6E" w:rsidP="00C80537">
      <w:pPr>
        <w:rPr>
          <w:rFonts w:ascii="Times New Roman" w:hAnsi="Times New Roman" w:cs="Times New Roman"/>
          <w:i/>
          <w:u w:val="single"/>
        </w:rPr>
      </w:pPr>
    </w:p>
    <w:p w14:paraId="4EECA1DD" w14:textId="77777777" w:rsidR="004201E6" w:rsidRDefault="004201E6" w:rsidP="00C80537">
      <w:pPr>
        <w:rPr>
          <w:rFonts w:ascii="Times New Roman" w:hAnsi="Times New Roman" w:cs="Times New Roman"/>
          <w:i/>
          <w:u w:val="single"/>
        </w:rPr>
      </w:pPr>
    </w:p>
    <w:p w14:paraId="1727FF34" w14:textId="77777777" w:rsidR="004201E6" w:rsidRDefault="004201E6" w:rsidP="00C80537">
      <w:pPr>
        <w:rPr>
          <w:rFonts w:ascii="Times New Roman" w:hAnsi="Times New Roman" w:cs="Times New Roman"/>
          <w:i/>
          <w:u w:val="single"/>
        </w:rPr>
      </w:pPr>
    </w:p>
    <w:p w14:paraId="772C53CE" w14:textId="77777777" w:rsidR="004201E6" w:rsidRDefault="004201E6" w:rsidP="00C80537">
      <w:pPr>
        <w:rPr>
          <w:rFonts w:ascii="Times New Roman" w:hAnsi="Times New Roman" w:cs="Times New Roman"/>
          <w:i/>
          <w:u w:val="single"/>
        </w:rPr>
      </w:pPr>
    </w:p>
    <w:p w14:paraId="3104EF3B" w14:textId="77777777" w:rsidR="004201E6" w:rsidRDefault="004201E6" w:rsidP="00C80537">
      <w:pPr>
        <w:rPr>
          <w:rFonts w:ascii="Times New Roman" w:hAnsi="Times New Roman" w:cs="Times New Roman"/>
          <w:i/>
          <w:u w:val="single"/>
        </w:rPr>
      </w:pPr>
    </w:p>
    <w:p w14:paraId="1C188889" w14:textId="77777777" w:rsidR="004201E6" w:rsidRDefault="004201E6" w:rsidP="00C80537">
      <w:pPr>
        <w:rPr>
          <w:rFonts w:ascii="Times New Roman" w:hAnsi="Times New Roman" w:cs="Times New Roman"/>
          <w:i/>
          <w:u w:val="single"/>
        </w:rPr>
      </w:pPr>
    </w:p>
    <w:p w14:paraId="0B755874" w14:textId="77777777" w:rsidR="004201E6" w:rsidRDefault="004201E6" w:rsidP="00C80537">
      <w:pPr>
        <w:rPr>
          <w:rFonts w:ascii="Times New Roman" w:hAnsi="Times New Roman" w:cs="Times New Roman"/>
          <w:i/>
          <w:u w:val="single"/>
        </w:rPr>
      </w:pPr>
    </w:p>
    <w:p w14:paraId="504A837D" w14:textId="743AB66D" w:rsidR="009359C0" w:rsidRDefault="009359C0" w:rsidP="00C80537">
      <w:pPr>
        <w:rPr>
          <w:rFonts w:ascii="Times New Roman" w:hAnsi="Times New Roman" w:cs="Times New Roman"/>
          <w:i/>
          <w:u w:val="single"/>
        </w:rPr>
      </w:pPr>
      <w:r>
        <w:rPr>
          <w:rFonts w:ascii="Times New Roman" w:hAnsi="Times New Roman" w:cs="Times New Roman"/>
          <w:i/>
          <w:u w:val="single"/>
        </w:rPr>
        <w:lastRenderedPageBreak/>
        <w:t>Connective Identity and Social Change</w:t>
      </w:r>
      <w:r w:rsidR="003A644A">
        <w:rPr>
          <w:rFonts w:ascii="Times New Roman" w:hAnsi="Times New Roman" w:cs="Times New Roman"/>
          <w:i/>
          <w:u w:val="single"/>
        </w:rPr>
        <w:t>: The Big Picture</w:t>
      </w:r>
    </w:p>
    <w:p w14:paraId="18ED5484" w14:textId="77777777" w:rsidR="00756990" w:rsidRPr="009359C0" w:rsidRDefault="00756990" w:rsidP="00C80537">
      <w:pPr>
        <w:rPr>
          <w:rFonts w:ascii="Times New Roman" w:hAnsi="Times New Roman" w:cs="Times New Roman"/>
          <w:i/>
          <w:u w:val="single"/>
        </w:rPr>
      </w:pPr>
    </w:p>
    <w:p w14:paraId="6515870B" w14:textId="709C778C" w:rsidR="001D3A8E" w:rsidRDefault="001F284E" w:rsidP="00756990">
      <w:pPr>
        <w:spacing w:line="480" w:lineRule="auto"/>
        <w:ind w:firstLine="720"/>
        <w:rPr>
          <w:rFonts w:ascii="Times New Roman" w:hAnsi="Times New Roman" w:cs="Times New Roman"/>
        </w:rPr>
      </w:pPr>
      <w:r>
        <w:rPr>
          <w:rFonts w:ascii="Times New Roman" w:hAnsi="Times New Roman" w:cs="Times New Roman"/>
        </w:rPr>
        <w:t xml:space="preserve">Exploring alternative media sources as spaces of </w:t>
      </w:r>
      <w:r w:rsidR="00C910BF">
        <w:rPr>
          <w:rFonts w:ascii="Times New Roman" w:hAnsi="Times New Roman" w:cs="Times New Roman"/>
        </w:rPr>
        <w:t xml:space="preserve">political </w:t>
      </w:r>
      <w:r>
        <w:rPr>
          <w:rFonts w:ascii="Times New Roman" w:hAnsi="Times New Roman" w:cs="Times New Roman"/>
        </w:rPr>
        <w:t>sharing</w:t>
      </w:r>
      <w:r w:rsidR="003A644A">
        <w:rPr>
          <w:rFonts w:ascii="Times New Roman" w:hAnsi="Times New Roman" w:cs="Times New Roman"/>
        </w:rPr>
        <w:t xml:space="preserve"> and shaping</w:t>
      </w:r>
      <w:r>
        <w:rPr>
          <w:rFonts w:ascii="Times New Roman" w:hAnsi="Times New Roman" w:cs="Times New Roman"/>
        </w:rPr>
        <w:t xml:space="preserve"> may also change what we </w:t>
      </w:r>
      <w:r w:rsidR="00A54569">
        <w:rPr>
          <w:rFonts w:ascii="Times New Roman" w:hAnsi="Times New Roman" w:cs="Times New Roman"/>
        </w:rPr>
        <w:t xml:space="preserve">think we </w:t>
      </w:r>
      <w:r>
        <w:rPr>
          <w:rFonts w:ascii="Times New Roman" w:hAnsi="Times New Roman" w:cs="Times New Roman"/>
        </w:rPr>
        <w:t xml:space="preserve">know about political knowledge, awareness, and action. Social media is </w:t>
      </w:r>
      <w:r w:rsidR="003A644A">
        <w:rPr>
          <w:rFonts w:ascii="Times New Roman" w:hAnsi="Times New Roman" w:cs="Times New Roman"/>
        </w:rPr>
        <w:t>routinely</w:t>
      </w:r>
      <w:r>
        <w:rPr>
          <w:rFonts w:ascii="Times New Roman" w:hAnsi="Times New Roman" w:cs="Times New Roman"/>
        </w:rPr>
        <w:t xml:space="preserve"> perceived as a source of entertainment, rather than </w:t>
      </w:r>
      <w:r w:rsidR="00C910BF">
        <w:rPr>
          <w:rFonts w:ascii="Times New Roman" w:hAnsi="Times New Roman" w:cs="Times New Roman"/>
        </w:rPr>
        <w:t xml:space="preserve">a source for </w:t>
      </w:r>
      <w:r>
        <w:rPr>
          <w:rFonts w:ascii="Times New Roman" w:hAnsi="Times New Roman" w:cs="Times New Roman"/>
        </w:rPr>
        <w:t>public affairs or news (</w:t>
      </w:r>
      <w:proofErr w:type="spellStart"/>
      <w:r>
        <w:rPr>
          <w:rFonts w:ascii="Times New Roman" w:hAnsi="Times New Roman" w:cs="Times New Roman"/>
        </w:rPr>
        <w:t>Delli</w:t>
      </w:r>
      <w:proofErr w:type="spellEnd"/>
      <w:r>
        <w:rPr>
          <w:rFonts w:ascii="Times New Roman" w:hAnsi="Times New Roman" w:cs="Times New Roman"/>
        </w:rPr>
        <w:t xml:space="preserve"> </w:t>
      </w:r>
      <w:proofErr w:type="spellStart"/>
      <w:r>
        <w:rPr>
          <w:rFonts w:ascii="Times New Roman" w:hAnsi="Times New Roman" w:cs="Times New Roman"/>
        </w:rPr>
        <w:t>Carpini</w:t>
      </w:r>
      <w:proofErr w:type="spellEnd"/>
      <w:r>
        <w:rPr>
          <w:rFonts w:ascii="Times New Roman" w:hAnsi="Times New Roman" w:cs="Times New Roman"/>
        </w:rPr>
        <w:t xml:space="preserve"> and Williams 2001)</w:t>
      </w:r>
      <w:r w:rsidR="003A644A">
        <w:rPr>
          <w:rFonts w:ascii="Times New Roman" w:hAnsi="Times New Roman" w:cs="Times New Roman"/>
        </w:rPr>
        <w:t xml:space="preserve"> and often</w:t>
      </w:r>
      <w:r>
        <w:rPr>
          <w:rFonts w:ascii="Times New Roman" w:hAnsi="Times New Roman" w:cs="Times New Roman"/>
        </w:rPr>
        <w:t xml:space="preserve"> </w:t>
      </w:r>
      <w:r w:rsidR="003A644A">
        <w:rPr>
          <w:rFonts w:ascii="Times New Roman" w:hAnsi="Times New Roman" w:cs="Times New Roman"/>
        </w:rPr>
        <w:t xml:space="preserve">seen </w:t>
      </w:r>
      <w:r w:rsidR="000E0E63">
        <w:rPr>
          <w:rFonts w:ascii="Times New Roman" w:hAnsi="Times New Roman" w:cs="Times New Roman"/>
        </w:rPr>
        <w:t>as</w:t>
      </w:r>
      <w:r>
        <w:rPr>
          <w:rFonts w:ascii="Times New Roman" w:hAnsi="Times New Roman" w:cs="Times New Roman"/>
        </w:rPr>
        <w:t xml:space="preserve"> the bane of political knowledge acquisition (Prior 2005; Bartels 2016)</w:t>
      </w:r>
      <w:r w:rsidR="009A7C6A">
        <w:rPr>
          <w:rFonts w:ascii="Times New Roman" w:hAnsi="Times New Roman" w:cs="Times New Roman"/>
        </w:rPr>
        <w:t>.</w:t>
      </w:r>
      <w:r>
        <w:rPr>
          <w:rFonts w:ascii="Times New Roman" w:hAnsi="Times New Roman" w:cs="Times New Roman"/>
        </w:rPr>
        <w:t xml:space="preserve"> </w:t>
      </w:r>
      <w:r w:rsidR="00755036">
        <w:rPr>
          <w:rFonts w:ascii="Times New Roman" w:hAnsi="Times New Roman" w:cs="Times New Roman"/>
        </w:rPr>
        <w:t xml:space="preserve">Challenging Prior’s (2005) assertion that when citizens opt-in for entertainment they are opting-out of participatory behavior, Bakker and de </w:t>
      </w:r>
      <w:proofErr w:type="spellStart"/>
      <w:r w:rsidR="00755036">
        <w:rPr>
          <w:rFonts w:ascii="Times New Roman" w:hAnsi="Times New Roman" w:cs="Times New Roman"/>
        </w:rPr>
        <w:t>Vreese</w:t>
      </w:r>
      <w:proofErr w:type="spellEnd"/>
      <w:r w:rsidR="00755036">
        <w:rPr>
          <w:rFonts w:ascii="Times New Roman" w:hAnsi="Times New Roman" w:cs="Times New Roman"/>
        </w:rPr>
        <w:t xml:space="preserve"> (2011) find that for young citizens online forums and entertainment surfing had a positive impact on all kinds of political participation, both traditional and non-traditional. Others find</w:t>
      </w:r>
      <w:r w:rsidR="009A7C6A">
        <w:rPr>
          <w:rFonts w:ascii="Times New Roman" w:hAnsi="Times New Roman" w:cs="Times New Roman"/>
        </w:rPr>
        <w:t xml:space="preserve"> that </w:t>
      </w:r>
      <w:r>
        <w:rPr>
          <w:rFonts w:ascii="Times New Roman" w:hAnsi="Times New Roman" w:cs="Times New Roman"/>
        </w:rPr>
        <w:t xml:space="preserve">entertainment provides a different space for certain types of knowledge acquisition, especially in the realm of mediated </w:t>
      </w:r>
      <w:r w:rsidR="009D2D27">
        <w:rPr>
          <w:rFonts w:ascii="Times New Roman" w:hAnsi="Times New Roman" w:cs="Times New Roman"/>
        </w:rPr>
        <w:t xml:space="preserve">political </w:t>
      </w:r>
      <w:r>
        <w:rPr>
          <w:rFonts w:ascii="Times New Roman" w:hAnsi="Times New Roman" w:cs="Times New Roman"/>
        </w:rPr>
        <w:t>experience and shared “socio-climactic imaginaries” (</w:t>
      </w:r>
      <w:proofErr w:type="spellStart"/>
      <w:r>
        <w:rPr>
          <w:rFonts w:ascii="Times New Roman" w:hAnsi="Times New Roman" w:cs="Times New Roman"/>
        </w:rPr>
        <w:t>Delli</w:t>
      </w:r>
      <w:proofErr w:type="spellEnd"/>
      <w:r>
        <w:rPr>
          <w:rFonts w:ascii="Times New Roman" w:hAnsi="Times New Roman" w:cs="Times New Roman"/>
        </w:rPr>
        <w:t xml:space="preserve"> </w:t>
      </w:r>
      <w:proofErr w:type="spellStart"/>
      <w:r>
        <w:rPr>
          <w:rFonts w:ascii="Times New Roman" w:hAnsi="Times New Roman" w:cs="Times New Roman"/>
        </w:rPr>
        <w:t>Carpini</w:t>
      </w:r>
      <w:proofErr w:type="spellEnd"/>
      <w:r>
        <w:rPr>
          <w:rFonts w:ascii="Times New Roman" w:hAnsi="Times New Roman" w:cs="Times New Roman"/>
        </w:rPr>
        <w:t xml:space="preserve"> and Williams 2001; </w:t>
      </w:r>
      <w:proofErr w:type="spellStart"/>
      <w:r>
        <w:rPr>
          <w:rFonts w:ascii="Times New Roman" w:hAnsi="Times New Roman" w:cs="Times New Roman"/>
        </w:rPr>
        <w:t>Milkoreit</w:t>
      </w:r>
      <w:proofErr w:type="spellEnd"/>
      <w:r>
        <w:rPr>
          <w:rFonts w:ascii="Times New Roman" w:hAnsi="Times New Roman" w:cs="Times New Roman"/>
        </w:rPr>
        <w:t xml:space="preserve"> 2017, p. 5). Interactions with climate fiction, </w:t>
      </w:r>
      <w:proofErr w:type="spellStart"/>
      <w:r>
        <w:rPr>
          <w:rFonts w:ascii="Times New Roman" w:hAnsi="Times New Roman" w:cs="Times New Roman"/>
        </w:rPr>
        <w:t>Milkoreit</w:t>
      </w:r>
      <w:proofErr w:type="spellEnd"/>
      <w:r>
        <w:rPr>
          <w:rFonts w:ascii="Times New Roman" w:hAnsi="Times New Roman" w:cs="Times New Roman"/>
        </w:rPr>
        <w:t xml:space="preserve"> claims, provide </w:t>
      </w:r>
      <w:r w:rsidRPr="008C60D6">
        <w:rPr>
          <w:rFonts w:ascii="Times New Roman" w:hAnsi="Times New Roman" w:cs="Times New Roman"/>
        </w:rPr>
        <w:t>societies</w:t>
      </w:r>
      <w:r>
        <w:rPr>
          <w:rFonts w:ascii="Times New Roman" w:hAnsi="Times New Roman" w:cs="Times New Roman"/>
        </w:rPr>
        <w:t xml:space="preserve"> the ability</w:t>
      </w:r>
      <w:r w:rsidRPr="008C60D6">
        <w:rPr>
          <w:rFonts w:ascii="Times New Roman" w:hAnsi="Times New Roman" w:cs="Times New Roman"/>
        </w:rPr>
        <w:t xml:space="preserve"> to actively deliberate their collective imaginations that </w:t>
      </w:r>
      <w:r>
        <w:rPr>
          <w:rFonts w:ascii="Times New Roman" w:hAnsi="Times New Roman" w:cs="Times New Roman"/>
        </w:rPr>
        <w:t xml:space="preserve">may </w:t>
      </w:r>
      <w:r w:rsidRPr="008C60D6">
        <w:rPr>
          <w:rFonts w:ascii="Times New Roman" w:hAnsi="Times New Roman" w:cs="Times New Roman"/>
        </w:rPr>
        <w:t>enable resilience and sustenance, thereby aiding in actuation of social change.</w:t>
      </w:r>
      <w:r>
        <w:rPr>
          <w:rFonts w:ascii="Times New Roman" w:hAnsi="Times New Roman" w:cs="Times New Roman"/>
        </w:rPr>
        <w:t xml:space="preserve"> </w:t>
      </w:r>
    </w:p>
    <w:p w14:paraId="55A330E5" w14:textId="3762D1C0" w:rsidR="00A54569" w:rsidRDefault="001F284E" w:rsidP="00756990">
      <w:pPr>
        <w:spacing w:line="480" w:lineRule="auto"/>
        <w:ind w:firstLine="720"/>
        <w:rPr>
          <w:rFonts w:ascii="Times New Roman" w:hAnsi="Times New Roman" w:cs="Times New Roman"/>
        </w:rPr>
      </w:pPr>
      <w:r w:rsidRPr="008C60D6">
        <w:rPr>
          <w:rFonts w:ascii="Times New Roman" w:hAnsi="Times New Roman" w:cs="Times New Roman"/>
        </w:rPr>
        <w:t xml:space="preserve">Furthermore, future imagining is an inherently political act, shaped by those that have lain claim to the trajectory of the political system. Therefore, one </w:t>
      </w:r>
      <w:r>
        <w:rPr>
          <w:rFonts w:ascii="Times New Roman" w:hAnsi="Times New Roman" w:cs="Times New Roman"/>
        </w:rPr>
        <w:t xml:space="preserve">postulated </w:t>
      </w:r>
      <w:r w:rsidRPr="008C60D6">
        <w:rPr>
          <w:rFonts w:ascii="Times New Roman" w:hAnsi="Times New Roman" w:cs="Times New Roman"/>
        </w:rPr>
        <w:t>reason for the lack of attention to environmental issues and the slow political reaction to (even denial of) climate crises is the result of the imaginaries of those in power.</w:t>
      </w:r>
      <w:r>
        <w:rPr>
          <w:rFonts w:ascii="Times New Roman" w:hAnsi="Times New Roman" w:cs="Times New Roman"/>
        </w:rPr>
        <w:t xml:space="preserve"> Social media and entertainment, then, offer up an alternative </w:t>
      </w:r>
      <w:r w:rsidR="00A54569">
        <w:rPr>
          <w:rFonts w:ascii="Times New Roman" w:hAnsi="Times New Roman" w:cs="Times New Roman"/>
        </w:rPr>
        <w:t>experience</w:t>
      </w:r>
      <w:r>
        <w:rPr>
          <w:rFonts w:ascii="Times New Roman" w:hAnsi="Times New Roman" w:cs="Times New Roman"/>
        </w:rPr>
        <w:t xml:space="preserve">, one that is shared and communally empowering, rather than merely distractive. </w:t>
      </w:r>
      <w:r w:rsidR="00A54569">
        <w:rPr>
          <w:rFonts w:ascii="Times New Roman" w:hAnsi="Times New Roman" w:cs="Times New Roman"/>
        </w:rPr>
        <w:t xml:space="preserve">For example, a former student in an Introduction to American Politics class sent the following message at the end of the quarter, demonstrating </w:t>
      </w:r>
      <w:r w:rsidR="00577B81">
        <w:rPr>
          <w:rFonts w:ascii="Times New Roman" w:hAnsi="Times New Roman" w:cs="Times New Roman"/>
        </w:rPr>
        <w:t xml:space="preserve">both </w:t>
      </w:r>
      <w:r w:rsidR="00A54569">
        <w:rPr>
          <w:rFonts w:ascii="Times New Roman" w:hAnsi="Times New Roman" w:cs="Times New Roman"/>
        </w:rPr>
        <w:t>the ability to process entertainment through a political lens</w:t>
      </w:r>
      <w:r w:rsidR="00577B81">
        <w:rPr>
          <w:rFonts w:ascii="Times New Roman" w:hAnsi="Times New Roman" w:cs="Times New Roman"/>
        </w:rPr>
        <w:t xml:space="preserve"> and the willingness to share that experience</w:t>
      </w:r>
      <w:r w:rsidR="00A54569">
        <w:rPr>
          <w:rFonts w:ascii="Times New Roman" w:hAnsi="Times New Roman" w:cs="Times New Roman"/>
        </w:rPr>
        <w:t>:</w:t>
      </w:r>
    </w:p>
    <w:p w14:paraId="70979CE7" w14:textId="77777777" w:rsidR="00577B81" w:rsidRDefault="00577B81" w:rsidP="00756990">
      <w:pPr>
        <w:spacing w:line="480" w:lineRule="auto"/>
        <w:ind w:firstLine="720"/>
        <w:rPr>
          <w:rFonts w:ascii="Times New Roman" w:hAnsi="Times New Roman" w:cs="Times New Roman"/>
        </w:rPr>
      </w:pPr>
    </w:p>
    <w:p w14:paraId="036B3059" w14:textId="77777777" w:rsidR="00A54569" w:rsidRPr="00E457DB" w:rsidRDefault="000E0E63" w:rsidP="00756990">
      <w:pPr>
        <w:ind w:left="540" w:right="900" w:firstLine="720"/>
        <w:rPr>
          <w:rFonts w:ascii="Times New Roman" w:hAnsi="Times New Roman" w:cs="Times New Roman"/>
        </w:rPr>
      </w:pPr>
      <w:r>
        <w:rPr>
          <w:rFonts w:ascii="Times New Roman" w:hAnsi="Times New Roman" w:cs="Times New Roman"/>
        </w:rPr>
        <w:lastRenderedPageBreak/>
        <w:t>“</w:t>
      </w:r>
      <w:r w:rsidR="00A54569" w:rsidRPr="00E457DB">
        <w:rPr>
          <w:rFonts w:ascii="Times New Roman" w:hAnsi="Times New Roman" w:cs="Times New Roman"/>
        </w:rPr>
        <w:t>I was wondering if you got a chance to see Incredibles 2? It has some interesting political views and it was crazy because a lot of it was relevant to the topics we discussed in class (especially about collective action, social inequality, and government authority).</w:t>
      </w:r>
      <w:r>
        <w:rPr>
          <w:rFonts w:ascii="Times New Roman" w:hAnsi="Times New Roman" w:cs="Times New Roman"/>
        </w:rPr>
        <w:t>”</w:t>
      </w:r>
      <w:r w:rsidR="00A54569" w:rsidRPr="00E457DB">
        <w:rPr>
          <w:rFonts w:ascii="Times New Roman" w:hAnsi="Times New Roman" w:cs="Times New Roman"/>
        </w:rPr>
        <w:t> </w:t>
      </w:r>
    </w:p>
    <w:p w14:paraId="422A857F" w14:textId="77777777" w:rsidR="00A54569" w:rsidRDefault="00A54569" w:rsidP="00756990">
      <w:pPr>
        <w:spacing w:line="480" w:lineRule="auto"/>
        <w:ind w:firstLine="720"/>
        <w:rPr>
          <w:rFonts w:ascii="Times New Roman" w:hAnsi="Times New Roman" w:cs="Times New Roman"/>
        </w:rPr>
      </w:pPr>
    </w:p>
    <w:p w14:paraId="745037B1" w14:textId="2ABD5DA4" w:rsidR="004C1A2E" w:rsidRDefault="001F284E" w:rsidP="00756990">
      <w:pPr>
        <w:spacing w:line="480" w:lineRule="auto"/>
        <w:ind w:firstLine="720"/>
        <w:rPr>
          <w:rFonts w:ascii="Times New Roman" w:hAnsi="Times New Roman" w:cs="Times New Roman"/>
        </w:rPr>
      </w:pPr>
      <w:r w:rsidRPr="00906037">
        <w:rPr>
          <w:rFonts w:ascii="Times New Roman" w:hAnsi="Times New Roman" w:cs="Times New Roman"/>
        </w:rPr>
        <w:t>Diana Mutz</w:t>
      </w:r>
      <w:r w:rsidR="007A3EAD">
        <w:rPr>
          <w:rFonts w:ascii="Times New Roman" w:hAnsi="Times New Roman" w:cs="Times New Roman"/>
        </w:rPr>
        <w:t>’</w:t>
      </w:r>
      <w:r w:rsidR="00FC1B89">
        <w:rPr>
          <w:rFonts w:ascii="Times New Roman" w:hAnsi="Times New Roman" w:cs="Times New Roman"/>
        </w:rPr>
        <w:t xml:space="preserve">s piece </w:t>
      </w:r>
      <w:r w:rsidRPr="00906037">
        <w:rPr>
          <w:rFonts w:ascii="Times New Roman" w:hAnsi="Times New Roman" w:cs="Times New Roman"/>
          <w:i/>
        </w:rPr>
        <w:t>Harry Potter and the Deathly Donald</w:t>
      </w:r>
      <w:r w:rsidRPr="00906037">
        <w:rPr>
          <w:rFonts w:ascii="Times New Roman" w:hAnsi="Times New Roman" w:cs="Times New Roman"/>
        </w:rPr>
        <w:t xml:space="preserve"> (October 2016) </w:t>
      </w:r>
      <w:r w:rsidR="00755036">
        <w:rPr>
          <w:rFonts w:ascii="Times New Roman" w:hAnsi="Times New Roman" w:cs="Times New Roman"/>
        </w:rPr>
        <w:t>demonstrates</w:t>
      </w:r>
      <w:r w:rsidRPr="00906037">
        <w:rPr>
          <w:rFonts w:ascii="Times New Roman" w:hAnsi="Times New Roman" w:cs="Times New Roman"/>
        </w:rPr>
        <w:t xml:space="preserve"> that "fictional stories can influence political opinions" (722). For those not familiar with the series, it is a fictional story about a young wizard boy, Harry Potter, and his friends who must ultimately battle a dark wizard </w:t>
      </w:r>
      <w:r>
        <w:rPr>
          <w:rFonts w:ascii="Times New Roman" w:hAnsi="Times New Roman" w:cs="Times New Roman"/>
        </w:rPr>
        <w:t>who</w:t>
      </w:r>
      <w:r w:rsidRPr="00906037">
        <w:rPr>
          <w:rFonts w:ascii="Times New Roman" w:hAnsi="Times New Roman" w:cs="Times New Roman"/>
        </w:rPr>
        <w:t xml:space="preserve"> seeks absolute power and domination. The book series follows the community over a seven-year period imbued with classic themes of good vs. evil, much in the vein of the </w:t>
      </w:r>
      <w:r w:rsidRPr="00906037">
        <w:rPr>
          <w:rFonts w:ascii="Times New Roman" w:hAnsi="Times New Roman" w:cs="Times New Roman"/>
          <w:i/>
        </w:rPr>
        <w:t xml:space="preserve">Lord of the Rings </w:t>
      </w:r>
      <w:r w:rsidRPr="00906037">
        <w:rPr>
          <w:rFonts w:ascii="Times New Roman" w:hAnsi="Times New Roman" w:cs="Times New Roman"/>
        </w:rPr>
        <w:t xml:space="preserve">trilogy. Mutz highlights the overt political messaging presented in the Harry Potter (HP) series as influential on specific areas of opinion formation (723). The results of the data Mutz examines indicate that </w:t>
      </w:r>
      <w:r w:rsidRPr="005166E4">
        <w:rPr>
          <w:rFonts w:ascii="Times New Roman" w:hAnsi="Times New Roman" w:cs="Times New Roman"/>
        </w:rPr>
        <w:t>readers</w:t>
      </w:r>
      <w:r w:rsidRPr="00906037">
        <w:rPr>
          <w:rFonts w:ascii="Times New Roman" w:hAnsi="Times New Roman" w:cs="Times New Roman"/>
        </w:rPr>
        <w:t xml:space="preserve"> of the HP series exhibit negative attitudes towards Donald Trump, higher levels of tolerance for outgroups, an aversion to authoritarianism, and opposition to punitive (particularly violent) policies (724-5). Mutz asks us to ponder the possibility "that a fictional story may have implications for general election preferences" and more importantly that "[t]he underlying message is that love is stronger than death [and is] required to resist" the bleak political future (728).</w:t>
      </w:r>
    </w:p>
    <w:p w14:paraId="1DC3284A" w14:textId="08477202" w:rsidR="00D35048" w:rsidRDefault="001660BB" w:rsidP="00D35048">
      <w:pPr>
        <w:spacing w:line="480" w:lineRule="auto"/>
        <w:ind w:firstLine="720"/>
        <w:rPr>
          <w:rFonts w:ascii="Times New Roman" w:hAnsi="Times New Roman" w:cs="Times New Roman"/>
        </w:rPr>
      </w:pPr>
      <w:r>
        <w:rPr>
          <w:rFonts w:ascii="Times New Roman" w:hAnsi="Times New Roman" w:cs="Times New Roman"/>
        </w:rPr>
        <w:t xml:space="preserve">In light of this information it becomes critical to consider social media usage, even when it appears to be apolitical, as politically consequential. While this certainly creates a far more complex arena of public opinion formation, we argue that it is necessary to take a fine-grain </w:t>
      </w:r>
      <w:r w:rsidR="00755036">
        <w:rPr>
          <w:rFonts w:ascii="Times New Roman" w:hAnsi="Times New Roman" w:cs="Times New Roman"/>
        </w:rPr>
        <w:t>approac</w:t>
      </w:r>
      <w:r>
        <w:rPr>
          <w:rFonts w:ascii="Times New Roman" w:hAnsi="Times New Roman" w:cs="Times New Roman"/>
        </w:rPr>
        <w:t xml:space="preserve">h in order to elucidate what may be </w:t>
      </w:r>
      <w:r w:rsidR="008C7765">
        <w:rPr>
          <w:rFonts w:ascii="Times New Roman" w:hAnsi="Times New Roman" w:cs="Times New Roman"/>
        </w:rPr>
        <w:t>the transitional stages of major social change</w:t>
      </w:r>
      <w:r w:rsidR="009E388C">
        <w:rPr>
          <w:rFonts w:ascii="Times New Roman" w:hAnsi="Times New Roman" w:cs="Times New Roman"/>
        </w:rPr>
        <w:t>.</w:t>
      </w:r>
    </w:p>
    <w:p w14:paraId="37ED6CC0" w14:textId="2A71DA2B" w:rsidR="005D18FE" w:rsidRDefault="005D18FE" w:rsidP="00D35048">
      <w:pPr>
        <w:spacing w:line="480" w:lineRule="auto"/>
        <w:ind w:firstLine="720"/>
        <w:rPr>
          <w:rFonts w:ascii="Times New Roman" w:hAnsi="Times New Roman" w:cs="Times New Roman"/>
        </w:rPr>
      </w:pPr>
    </w:p>
    <w:p w14:paraId="6CCB63FB" w14:textId="51C79582" w:rsidR="005D18FE" w:rsidRDefault="005D18FE" w:rsidP="00D35048">
      <w:pPr>
        <w:spacing w:line="480" w:lineRule="auto"/>
        <w:ind w:firstLine="720"/>
        <w:rPr>
          <w:rFonts w:ascii="Times New Roman" w:hAnsi="Times New Roman" w:cs="Times New Roman"/>
        </w:rPr>
      </w:pPr>
    </w:p>
    <w:p w14:paraId="70BF89D8" w14:textId="77777777" w:rsidR="005D18FE" w:rsidRDefault="005D18FE" w:rsidP="00D35048">
      <w:pPr>
        <w:spacing w:line="480" w:lineRule="auto"/>
        <w:ind w:firstLine="720"/>
        <w:rPr>
          <w:rFonts w:ascii="Times New Roman" w:hAnsi="Times New Roman" w:cs="Times New Roman"/>
        </w:rPr>
      </w:pPr>
    </w:p>
    <w:p w14:paraId="608AB42F" w14:textId="21AB25C8" w:rsidR="00C80537" w:rsidRDefault="00C80537" w:rsidP="00756990">
      <w:pPr>
        <w:spacing w:line="480" w:lineRule="auto"/>
        <w:rPr>
          <w:rFonts w:ascii="Times New Roman" w:hAnsi="Times New Roman" w:cs="Times New Roman"/>
          <w:b/>
          <w:u w:val="single"/>
        </w:rPr>
      </w:pPr>
      <w:r>
        <w:rPr>
          <w:rFonts w:ascii="Times New Roman" w:hAnsi="Times New Roman" w:cs="Times New Roman"/>
          <w:b/>
          <w:u w:val="single"/>
        </w:rPr>
        <w:lastRenderedPageBreak/>
        <w:t>Conclusion</w:t>
      </w:r>
    </w:p>
    <w:p w14:paraId="60B15D22" w14:textId="77777777" w:rsidR="008A0C46" w:rsidRDefault="00C80537" w:rsidP="00756990">
      <w:pPr>
        <w:spacing w:line="480" w:lineRule="auto"/>
        <w:ind w:firstLine="720"/>
        <w:rPr>
          <w:rFonts w:ascii="Times New Roman" w:hAnsi="Times New Roman" w:cs="Times New Roman"/>
        </w:rPr>
      </w:pPr>
      <w:r w:rsidRPr="003E33AD">
        <w:rPr>
          <w:rFonts w:ascii="Times New Roman" w:hAnsi="Times New Roman" w:cs="Times New Roman"/>
        </w:rPr>
        <w:t xml:space="preserve">Public opinion scholarship </w:t>
      </w:r>
      <w:r>
        <w:rPr>
          <w:rFonts w:ascii="Times New Roman" w:hAnsi="Times New Roman" w:cs="Times New Roman"/>
        </w:rPr>
        <w:t>may be overlooking a very significant portion of the political demography: our American youth. While most public opinion studies operate under the assumption that youth political opinion is irrelevant, both academic research and contemporary events suggest this may be an erroneous assumption. Current research is pushing against traditional measurements of political knowledge rooted only in factual information, and urging a more inclusive methodology that takes into account experiential and narrative measurements. This alternative approach broadens definitions of political knowledge, thereby contributing to a greater concept of pol</w:t>
      </w:r>
      <w:r w:rsidRPr="003E33AD">
        <w:rPr>
          <w:rFonts w:ascii="Times New Roman" w:hAnsi="Times New Roman" w:cs="Times New Roman"/>
        </w:rPr>
        <w:t>i</w:t>
      </w:r>
      <w:r>
        <w:rPr>
          <w:rFonts w:ascii="Times New Roman" w:hAnsi="Times New Roman" w:cs="Times New Roman"/>
        </w:rPr>
        <w:t xml:space="preserve">tical awareness and efficacy. This is especially significant when assessing youths as political actors, a demographic often labelled as politically apathetic. </w:t>
      </w:r>
    </w:p>
    <w:p w14:paraId="442F4FCF" w14:textId="1CF6F8A7" w:rsidR="00C80537" w:rsidRDefault="00C80537" w:rsidP="00756990">
      <w:pPr>
        <w:spacing w:line="480" w:lineRule="auto"/>
        <w:ind w:firstLine="720"/>
        <w:rPr>
          <w:rFonts w:ascii="Times New Roman" w:hAnsi="Times New Roman" w:cs="Times New Roman"/>
        </w:rPr>
      </w:pPr>
      <w:r>
        <w:rPr>
          <w:rFonts w:ascii="Times New Roman" w:hAnsi="Times New Roman" w:cs="Times New Roman"/>
        </w:rPr>
        <w:t xml:space="preserve">Changing this narrative may also encourage feelings of greater political efficacy and expanded political action. The youth climate change movement demonstrates that preadults are, indeed, politically aware and engaged. Climate change may be acting as a political socialization agent, crystallizing political opinions earlier in life than socialization scholars deem normal. Additionally, more work needs to be done to assess current socio-political impacts on the incoming cohort, and the future impacts they will have on our socio-political spaces. Through a combined lens of connective action and narrative identity, termed </w:t>
      </w:r>
      <w:r>
        <w:rPr>
          <w:rFonts w:ascii="Times New Roman" w:hAnsi="Times New Roman" w:cs="Times New Roman"/>
          <w:i/>
        </w:rPr>
        <w:t>connective identity</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we may have the methodological and theoretical tools to examine these dynamic and fluid events. The changing media landscape as well as the ubiquity of information-ready devices may be catalyzing political opinion and providing youths with tools for political engagement and action. Whereas youth’s use of technology is often seen as an agent of political </w:t>
      </w:r>
      <w:r>
        <w:rPr>
          <w:rFonts w:ascii="Times New Roman" w:hAnsi="Times New Roman" w:cs="Times New Roman"/>
          <w:i/>
        </w:rPr>
        <w:t>dis</w:t>
      </w:r>
      <w:r>
        <w:rPr>
          <w:rFonts w:ascii="Times New Roman" w:hAnsi="Times New Roman" w:cs="Times New Roman"/>
        </w:rPr>
        <w:t xml:space="preserve">engagement, studies show that digital platforms can and do often </w:t>
      </w:r>
      <w:r w:rsidRPr="003F4BBC">
        <w:rPr>
          <w:rFonts w:ascii="Times New Roman" w:hAnsi="Times New Roman" w:cs="Times New Roman"/>
        </w:rPr>
        <w:t>increase</w:t>
      </w:r>
      <w:r>
        <w:rPr>
          <w:rFonts w:ascii="Times New Roman" w:hAnsi="Times New Roman" w:cs="Times New Roman"/>
        </w:rPr>
        <w:t xml:space="preserve"> political engagement, participation</w:t>
      </w:r>
      <w:r w:rsidR="003671C4">
        <w:rPr>
          <w:rFonts w:ascii="Times New Roman" w:hAnsi="Times New Roman" w:cs="Times New Roman"/>
        </w:rPr>
        <w:t>, and activism</w:t>
      </w:r>
      <w:r>
        <w:rPr>
          <w:rFonts w:ascii="Times New Roman" w:hAnsi="Times New Roman" w:cs="Times New Roman"/>
        </w:rPr>
        <w:t xml:space="preserve">. </w:t>
      </w:r>
    </w:p>
    <w:p w14:paraId="66157EC8" w14:textId="77777777" w:rsidR="00C80537" w:rsidRDefault="00C80537" w:rsidP="00756990">
      <w:pPr>
        <w:spacing w:line="480" w:lineRule="auto"/>
        <w:ind w:firstLine="720"/>
        <w:rPr>
          <w:rFonts w:ascii="Times New Roman" w:hAnsi="Times New Roman" w:cs="Times New Roman"/>
        </w:rPr>
      </w:pPr>
      <w:r>
        <w:rPr>
          <w:rFonts w:ascii="Times New Roman" w:hAnsi="Times New Roman" w:cs="Times New Roman"/>
        </w:rPr>
        <w:lastRenderedPageBreak/>
        <w:t xml:space="preserve">Currently, preadults feel misrepresented and neglected by academic research and the media, while at the same time there are indications that they are politicized at an earlier age than previous generations. Paying direct attention to preadult opinion formation, especially in a salient domain such as climate change, and their experience with various types digital platforms is a critically undervalued area in public opinion scholarship. </w:t>
      </w:r>
      <w:r w:rsidRPr="003E33AD">
        <w:rPr>
          <w:rFonts w:ascii="Times New Roman" w:hAnsi="Times New Roman" w:cs="Times New Roman"/>
        </w:rPr>
        <w:t xml:space="preserve">Understanding this burgeoning generations predisposition formation and how that formation affects political opinions can assist public opinion scholars in revising assumptions regarding information effects and gain insight into future </w:t>
      </w:r>
      <w:r>
        <w:rPr>
          <w:rFonts w:ascii="Times New Roman" w:hAnsi="Times New Roman" w:cs="Times New Roman"/>
        </w:rPr>
        <w:t>political</w:t>
      </w:r>
      <w:r w:rsidRPr="003E33AD">
        <w:rPr>
          <w:rFonts w:ascii="Times New Roman" w:hAnsi="Times New Roman" w:cs="Times New Roman"/>
        </w:rPr>
        <w:t xml:space="preserve"> behavior.</w:t>
      </w:r>
    </w:p>
    <w:p w14:paraId="61AD9C8A" w14:textId="77777777" w:rsidR="009B270C" w:rsidRDefault="009B270C" w:rsidP="00C80537">
      <w:pPr>
        <w:ind w:firstLine="720"/>
        <w:rPr>
          <w:rFonts w:ascii="Times New Roman" w:hAnsi="Times New Roman" w:cs="Times New Roman"/>
        </w:rPr>
      </w:pPr>
    </w:p>
    <w:p w14:paraId="5C5B4AD3" w14:textId="77777777" w:rsidR="009B270C" w:rsidRDefault="009B270C" w:rsidP="00C80537">
      <w:pPr>
        <w:ind w:firstLine="720"/>
        <w:rPr>
          <w:rFonts w:ascii="Times New Roman" w:hAnsi="Times New Roman" w:cs="Times New Roman"/>
        </w:rPr>
      </w:pPr>
    </w:p>
    <w:p w14:paraId="355261AF" w14:textId="77777777" w:rsidR="009B270C" w:rsidRDefault="009B270C" w:rsidP="00C80537">
      <w:pPr>
        <w:ind w:firstLine="720"/>
        <w:rPr>
          <w:rFonts w:ascii="Times New Roman" w:hAnsi="Times New Roman" w:cs="Times New Roman"/>
        </w:rPr>
      </w:pPr>
    </w:p>
    <w:p w14:paraId="347A5908" w14:textId="77777777" w:rsidR="009B270C" w:rsidRDefault="009B270C" w:rsidP="00C80537">
      <w:pPr>
        <w:ind w:firstLine="720"/>
        <w:rPr>
          <w:rFonts w:ascii="Times New Roman" w:hAnsi="Times New Roman" w:cs="Times New Roman"/>
        </w:rPr>
      </w:pPr>
    </w:p>
    <w:p w14:paraId="54B6554E" w14:textId="77777777" w:rsidR="009B270C" w:rsidRDefault="009B270C" w:rsidP="00C80537">
      <w:pPr>
        <w:ind w:firstLine="720"/>
        <w:rPr>
          <w:rFonts w:ascii="Times New Roman" w:hAnsi="Times New Roman" w:cs="Times New Roman"/>
        </w:rPr>
      </w:pPr>
    </w:p>
    <w:p w14:paraId="71F38386" w14:textId="77777777" w:rsidR="009B270C" w:rsidRDefault="009B270C" w:rsidP="00C80537">
      <w:pPr>
        <w:ind w:firstLine="720"/>
        <w:rPr>
          <w:rFonts w:ascii="Times New Roman" w:hAnsi="Times New Roman" w:cs="Times New Roman"/>
        </w:rPr>
      </w:pPr>
    </w:p>
    <w:p w14:paraId="2609A4FE" w14:textId="77777777" w:rsidR="009B270C" w:rsidRDefault="009B270C" w:rsidP="00C80537">
      <w:pPr>
        <w:ind w:firstLine="720"/>
        <w:rPr>
          <w:rFonts w:ascii="Times New Roman" w:hAnsi="Times New Roman" w:cs="Times New Roman"/>
        </w:rPr>
      </w:pPr>
    </w:p>
    <w:p w14:paraId="5B0B5ABF" w14:textId="77777777" w:rsidR="009B270C" w:rsidRDefault="009B270C" w:rsidP="00C80537">
      <w:pPr>
        <w:ind w:firstLine="720"/>
        <w:rPr>
          <w:rFonts w:ascii="Times New Roman" w:hAnsi="Times New Roman" w:cs="Times New Roman"/>
        </w:rPr>
      </w:pPr>
    </w:p>
    <w:p w14:paraId="5DA52D3F" w14:textId="77777777" w:rsidR="009B270C" w:rsidRDefault="009B270C" w:rsidP="00C80537">
      <w:pPr>
        <w:ind w:firstLine="720"/>
        <w:rPr>
          <w:rFonts w:ascii="Times New Roman" w:hAnsi="Times New Roman" w:cs="Times New Roman"/>
        </w:rPr>
      </w:pPr>
    </w:p>
    <w:p w14:paraId="24C5BE41" w14:textId="77777777" w:rsidR="009B270C" w:rsidRDefault="009B270C" w:rsidP="00C80537">
      <w:pPr>
        <w:ind w:firstLine="720"/>
        <w:rPr>
          <w:rFonts w:ascii="Times New Roman" w:hAnsi="Times New Roman" w:cs="Times New Roman"/>
        </w:rPr>
      </w:pPr>
    </w:p>
    <w:p w14:paraId="51207A76" w14:textId="77777777" w:rsidR="009B270C" w:rsidRDefault="009B270C" w:rsidP="00C80537">
      <w:pPr>
        <w:ind w:firstLine="720"/>
        <w:rPr>
          <w:rFonts w:ascii="Times New Roman" w:hAnsi="Times New Roman" w:cs="Times New Roman"/>
        </w:rPr>
      </w:pPr>
    </w:p>
    <w:p w14:paraId="6606D935" w14:textId="77777777" w:rsidR="009B270C" w:rsidRDefault="009B270C" w:rsidP="00C80537">
      <w:pPr>
        <w:ind w:firstLine="720"/>
        <w:rPr>
          <w:rFonts w:ascii="Times New Roman" w:hAnsi="Times New Roman" w:cs="Times New Roman"/>
        </w:rPr>
      </w:pPr>
    </w:p>
    <w:p w14:paraId="2FC7A603" w14:textId="77777777" w:rsidR="009B270C" w:rsidRDefault="009B270C" w:rsidP="00C80537">
      <w:pPr>
        <w:ind w:firstLine="720"/>
        <w:rPr>
          <w:rFonts w:ascii="Times New Roman" w:hAnsi="Times New Roman" w:cs="Times New Roman"/>
        </w:rPr>
      </w:pPr>
    </w:p>
    <w:p w14:paraId="1938A02D" w14:textId="77777777" w:rsidR="009B270C" w:rsidRDefault="009B270C" w:rsidP="00C80537">
      <w:pPr>
        <w:ind w:firstLine="720"/>
        <w:rPr>
          <w:rFonts w:ascii="Times New Roman" w:hAnsi="Times New Roman" w:cs="Times New Roman"/>
        </w:rPr>
      </w:pPr>
    </w:p>
    <w:p w14:paraId="2C65A515" w14:textId="77777777" w:rsidR="009B270C" w:rsidRDefault="009B270C" w:rsidP="00C80537">
      <w:pPr>
        <w:ind w:firstLine="720"/>
        <w:rPr>
          <w:rFonts w:ascii="Times New Roman" w:hAnsi="Times New Roman" w:cs="Times New Roman"/>
        </w:rPr>
      </w:pPr>
    </w:p>
    <w:p w14:paraId="527ADC16" w14:textId="77777777" w:rsidR="009B270C" w:rsidRDefault="009B270C" w:rsidP="00C80537">
      <w:pPr>
        <w:ind w:firstLine="720"/>
        <w:rPr>
          <w:rFonts w:ascii="Times New Roman" w:hAnsi="Times New Roman" w:cs="Times New Roman"/>
        </w:rPr>
      </w:pPr>
    </w:p>
    <w:p w14:paraId="4E5A2071" w14:textId="77777777" w:rsidR="009B270C" w:rsidRDefault="009B270C" w:rsidP="00C80537">
      <w:pPr>
        <w:ind w:firstLine="720"/>
        <w:rPr>
          <w:rFonts w:ascii="Times New Roman" w:hAnsi="Times New Roman" w:cs="Times New Roman"/>
        </w:rPr>
      </w:pPr>
    </w:p>
    <w:p w14:paraId="729B70D4" w14:textId="77777777" w:rsidR="009B270C" w:rsidRDefault="009B270C" w:rsidP="00C80537">
      <w:pPr>
        <w:ind w:firstLine="720"/>
        <w:rPr>
          <w:rFonts w:ascii="Times New Roman" w:hAnsi="Times New Roman" w:cs="Times New Roman"/>
        </w:rPr>
      </w:pPr>
    </w:p>
    <w:p w14:paraId="504476CA" w14:textId="77777777" w:rsidR="009B270C" w:rsidRDefault="009B270C" w:rsidP="00C80537">
      <w:pPr>
        <w:ind w:firstLine="720"/>
        <w:rPr>
          <w:rFonts w:ascii="Times New Roman" w:hAnsi="Times New Roman" w:cs="Times New Roman"/>
        </w:rPr>
      </w:pPr>
    </w:p>
    <w:p w14:paraId="6D8E144C" w14:textId="77777777" w:rsidR="009B270C" w:rsidRDefault="009B270C" w:rsidP="00C80537">
      <w:pPr>
        <w:ind w:firstLine="720"/>
        <w:rPr>
          <w:rFonts w:ascii="Times New Roman" w:hAnsi="Times New Roman" w:cs="Times New Roman"/>
        </w:rPr>
      </w:pPr>
    </w:p>
    <w:p w14:paraId="7EAD9D8B" w14:textId="77777777" w:rsidR="009B270C" w:rsidRDefault="009B270C" w:rsidP="00C80537">
      <w:pPr>
        <w:ind w:firstLine="720"/>
        <w:rPr>
          <w:rFonts w:ascii="Times New Roman" w:hAnsi="Times New Roman" w:cs="Times New Roman"/>
        </w:rPr>
      </w:pPr>
    </w:p>
    <w:p w14:paraId="6581DA1A" w14:textId="77777777" w:rsidR="009B270C" w:rsidRDefault="009B270C" w:rsidP="00C80537">
      <w:pPr>
        <w:ind w:firstLine="720"/>
        <w:rPr>
          <w:rFonts w:ascii="Times New Roman" w:hAnsi="Times New Roman" w:cs="Times New Roman"/>
        </w:rPr>
      </w:pPr>
    </w:p>
    <w:p w14:paraId="4198F3FB" w14:textId="77777777" w:rsidR="009B270C" w:rsidRDefault="009B270C" w:rsidP="00C80537">
      <w:pPr>
        <w:ind w:firstLine="720"/>
        <w:rPr>
          <w:rFonts w:ascii="Times New Roman" w:hAnsi="Times New Roman" w:cs="Times New Roman"/>
        </w:rPr>
      </w:pPr>
    </w:p>
    <w:p w14:paraId="23D4CA8A" w14:textId="77777777" w:rsidR="009B270C" w:rsidRDefault="009B270C" w:rsidP="00C80537">
      <w:pPr>
        <w:ind w:firstLine="720"/>
        <w:rPr>
          <w:rFonts w:ascii="Times New Roman" w:hAnsi="Times New Roman" w:cs="Times New Roman"/>
        </w:rPr>
      </w:pPr>
    </w:p>
    <w:p w14:paraId="356AC841" w14:textId="77777777" w:rsidR="009B270C" w:rsidRDefault="009B270C" w:rsidP="00C80537">
      <w:pPr>
        <w:ind w:firstLine="720"/>
        <w:rPr>
          <w:rFonts w:ascii="Times New Roman" w:hAnsi="Times New Roman" w:cs="Times New Roman"/>
        </w:rPr>
      </w:pPr>
    </w:p>
    <w:p w14:paraId="2DA5EDF0" w14:textId="47FD9E58" w:rsidR="009B270C" w:rsidRDefault="009B270C" w:rsidP="00C80537">
      <w:pPr>
        <w:ind w:firstLine="720"/>
        <w:rPr>
          <w:rFonts w:ascii="Times New Roman" w:hAnsi="Times New Roman" w:cs="Times New Roman"/>
        </w:rPr>
      </w:pPr>
    </w:p>
    <w:p w14:paraId="67B06730" w14:textId="77777777" w:rsidR="00411174" w:rsidRDefault="00411174" w:rsidP="00C80537">
      <w:pPr>
        <w:ind w:firstLine="720"/>
        <w:rPr>
          <w:rFonts w:ascii="Times New Roman" w:hAnsi="Times New Roman" w:cs="Times New Roman"/>
        </w:rPr>
      </w:pPr>
    </w:p>
    <w:p w14:paraId="620E574F" w14:textId="3A018287" w:rsidR="007F3FCF" w:rsidRDefault="007F3FCF" w:rsidP="002E5C97">
      <w:pPr>
        <w:rPr>
          <w:rFonts w:ascii="Times New Roman" w:hAnsi="Times New Roman" w:cs="Times New Roman"/>
        </w:rPr>
      </w:pPr>
    </w:p>
    <w:p w14:paraId="66F95699" w14:textId="77777777" w:rsidR="00A12064" w:rsidRDefault="00A12064" w:rsidP="002E5C97">
      <w:pPr>
        <w:rPr>
          <w:rFonts w:ascii="Times New Roman" w:hAnsi="Times New Roman" w:cs="Times New Roman"/>
        </w:rPr>
      </w:pPr>
    </w:p>
    <w:p w14:paraId="2FA7E348" w14:textId="77777777" w:rsidR="00C80537" w:rsidRDefault="00C80537" w:rsidP="002E5C97">
      <w:pPr>
        <w:rPr>
          <w:rFonts w:ascii="Times New Roman" w:eastAsia="Helvetica" w:hAnsi="Times New Roman" w:cs="Times New Roman"/>
        </w:rPr>
      </w:pPr>
    </w:p>
    <w:p w14:paraId="4C599AC0" w14:textId="77777777" w:rsidR="002E5C97" w:rsidRPr="003E33AD" w:rsidRDefault="002E5C97" w:rsidP="002E5C97">
      <w:pPr>
        <w:jc w:val="center"/>
        <w:rPr>
          <w:rFonts w:ascii="Times New Roman" w:hAnsi="Times New Roman" w:cs="Times New Roman"/>
        </w:rPr>
      </w:pPr>
      <w:r w:rsidRPr="003E33AD">
        <w:rPr>
          <w:rFonts w:ascii="Times New Roman" w:hAnsi="Times New Roman" w:cs="Times New Roman"/>
          <w:b/>
          <w:u w:val="single"/>
        </w:rPr>
        <w:lastRenderedPageBreak/>
        <w:t>References</w:t>
      </w:r>
    </w:p>
    <w:p w14:paraId="249291E4" w14:textId="77777777" w:rsidR="002E5C97" w:rsidRPr="003E33AD" w:rsidRDefault="002E5C97" w:rsidP="002E5C97">
      <w:pPr>
        <w:rPr>
          <w:rFonts w:ascii="Times New Roman" w:hAnsi="Times New Roman" w:cs="Times New Roman"/>
        </w:rPr>
      </w:pPr>
    </w:p>
    <w:p w14:paraId="25F39F03" w14:textId="77777777" w:rsidR="002E5C97" w:rsidRDefault="002E5C97" w:rsidP="002E5C97">
      <w:pPr>
        <w:rPr>
          <w:rFonts w:cs="Times New Roman"/>
        </w:rPr>
      </w:pPr>
      <w:r>
        <w:rPr>
          <w:rFonts w:cs="Times New Roman"/>
        </w:rPr>
        <w:t xml:space="preserve">Adelson, Joseph, and Robert P. O'Neil. "Growth of Political Ideas in Adolescence: The Sense of Community." </w:t>
      </w:r>
      <w:r w:rsidRPr="00AB1ECF">
        <w:rPr>
          <w:rFonts w:cs="Times New Roman"/>
          <w:i/>
        </w:rPr>
        <w:t>Journal of Personality and Social Psychology</w:t>
      </w:r>
      <w:r>
        <w:rPr>
          <w:rFonts w:cs="Times New Roman"/>
        </w:rPr>
        <w:t>. Vol. 4, No. 3, 295-306 (1966)</w:t>
      </w:r>
    </w:p>
    <w:p w14:paraId="0E27FF00" w14:textId="77777777" w:rsidR="002E5C97" w:rsidRDefault="002E5C97" w:rsidP="002E5C97">
      <w:pPr>
        <w:rPr>
          <w:rFonts w:cs="Times New Roman"/>
        </w:rPr>
      </w:pPr>
    </w:p>
    <w:p w14:paraId="2F6E4C5D" w14:textId="77777777" w:rsidR="002E5C97" w:rsidRDefault="002E5C97" w:rsidP="002E5C97">
      <w:pPr>
        <w:rPr>
          <w:rFonts w:cs="Times New Roman"/>
        </w:rPr>
      </w:pPr>
      <w:r>
        <w:rPr>
          <w:rFonts w:cs="Times New Roman"/>
        </w:rPr>
        <w:t xml:space="preserve">Alwin, Duane F., Ronald L. Cohen, and Theodore M. Newcomb. (1991). </w:t>
      </w:r>
      <w:r>
        <w:rPr>
          <w:rFonts w:cs="Times New Roman"/>
          <w:i/>
        </w:rPr>
        <w:t>Political Attitudes over the Life Span: the Bennington Women after Fifty Years</w:t>
      </w:r>
      <w:r>
        <w:rPr>
          <w:rFonts w:cs="Times New Roman"/>
        </w:rPr>
        <w:t>. University of Wisconsin Press.</w:t>
      </w:r>
    </w:p>
    <w:p w14:paraId="35744974" w14:textId="77777777" w:rsidR="002E5C97" w:rsidRPr="00290B19" w:rsidRDefault="002E5C97" w:rsidP="002E5C97">
      <w:pPr>
        <w:rPr>
          <w:rFonts w:cs="Times New Roman"/>
        </w:rPr>
      </w:pPr>
    </w:p>
    <w:p w14:paraId="4932AD6C" w14:textId="77777777" w:rsidR="002E5C97" w:rsidRDefault="002E5C97" w:rsidP="002E5C97">
      <w:pPr>
        <w:rPr>
          <w:rFonts w:cs="Times New Roman"/>
        </w:rPr>
      </w:pPr>
      <w:proofErr w:type="spellStart"/>
      <w:r>
        <w:rPr>
          <w:rFonts w:cs="Times New Roman"/>
        </w:rPr>
        <w:t>Asoulin</w:t>
      </w:r>
      <w:proofErr w:type="spellEnd"/>
      <w:r>
        <w:rPr>
          <w:rFonts w:cs="Times New Roman"/>
        </w:rPr>
        <w:t xml:space="preserve">, Rebecca. “Watch out 2020: Young voters are on the rise.” </w:t>
      </w:r>
      <w:r w:rsidRPr="00AB1ECF">
        <w:rPr>
          <w:rFonts w:cs="Times New Roman"/>
          <w:i/>
        </w:rPr>
        <w:t>The Christian Science Monitor.</w:t>
      </w:r>
      <w:r>
        <w:rPr>
          <w:rFonts w:cs="Times New Roman"/>
        </w:rPr>
        <w:t xml:space="preserve"> November 15, 2018. </w:t>
      </w:r>
      <w:hyperlink r:id="rId21" w:history="1">
        <w:r w:rsidRPr="009A0D82">
          <w:rPr>
            <w:rStyle w:val="Hyperlink"/>
            <w:rFonts w:cs="Times New Roman"/>
          </w:rPr>
          <w:t>https://www.csmonitor.com/USA/Politics/2018/1115/Watch-out-2020-Young-voters-are-on-the-rise</w:t>
        </w:r>
      </w:hyperlink>
      <w:r>
        <w:rPr>
          <w:rFonts w:cs="Times New Roman"/>
        </w:rPr>
        <w:t xml:space="preserve"> </w:t>
      </w:r>
    </w:p>
    <w:p w14:paraId="3833F09C" w14:textId="77777777" w:rsidR="002E5C97" w:rsidRDefault="002E5C97" w:rsidP="002E5C97">
      <w:pPr>
        <w:rPr>
          <w:rFonts w:cs="Times New Roman"/>
        </w:rPr>
      </w:pPr>
    </w:p>
    <w:p w14:paraId="3BA26B7C" w14:textId="77777777" w:rsidR="002E5C97" w:rsidRDefault="002E5C97" w:rsidP="002E5C97">
      <w:pPr>
        <w:rPr>
          <w:rFonts w:cs="Times New Roman"/>
        </w:rPr>
      </w:pPr>
      <w:r>
        <w:rPr>
          <w:rFonts w:cs="Times New Roman"/>
        </w:rPr>
        <w:t xml:space="preserve">Associated Press. “The Latest on student-led protests against gun violence.” March 24, 2018. </w:t>
      </w:r>
      <w:hyperlink r:id="rId22" w:history="1">
        <w:r w:rsidRPr="009A0D82">
          <w:rPr>
            <w:rStyle w:val="Hyperlink"/>
            <w:rFonts w:cs="Times New Roman"/>
          </w:rPr>
          <w:t>https://www.wkyt.com/content/news/Organizers-hope-to-draw-half-a-million-to-gun-control-rally-477816963.html</w:t>
        </w:r>
      </w:hyperlink>
      <w:r>
        <w:rPr>
          <w:rFonts w:cs="Times New Roman"/>
        </w:rPr>
        <w:t xml:space="preserve"> </w:t>
      </w:r>
    </w:p>
    <w:p w14:paraId="61025394" w14:textId="400697DF" w:rsidR="002E5C97" w:rsidRDefault="002E5C97" w:rsidP="002E5C97">
      <w:pPr>
        <w:rPr>
          <w:rFonts w:cs="Times New Roman"/>
        </w:rPr>
      </w:pPr>
    </w:p>
    <w:p w14:paraId="57FD14E9" w14:textId="21093ED3" w:rsidR="008F31D6" w:rsidRDefault="008F31D6" w:rsidP="002E5C97">
      <w:pPr>
        <w:rPr>
          <w:rFonts w:cs="Times New Roman"/>
        </w:rPr>
      </w:pPr>
      <w:r>
        <w:rPr>
          <w:rFonts w:cs="Times New Roman"/>
        </w:rPr>
        <w:t xml:space="preserve">Bakker Tom P. and </w:t>
      </w:r>
      <w:proofErr w:type="spellStart"/>
      <w:r>
        <w:rPr>
          <w:rFonts w:cs="Times New Roman"/>
        </w:rPr>
        <w:t>Claes</w:t>
      </w:r>
      <w:proofErr w:type="spellEnd"/>
      <w:r>
        <w:rPr>
          <w:rFonts w:cs="Times New Roman"/>
        </w:rPr>
        <w:t xml:space="preserve"> H. de </w:t>
      </w:r>
      <w:proofErr w:type="spellStart"/>
      <w:r>
        <w:rPr>
          <w:rFonts w:cs="Times New Roman"/>
        </w:rPr>
        <w:t>Vreese</w:t>
      </w:r>
      <w:proofErr w:type="spellEnd"/>
      <w:r>
        <w:rPr>
          <w:rFonts w:cs="Times New Roman"/>
        </w:rPr>
        <w:t xml:space="preserve">. “Good News for the Future? Young People, Internet Use, and </w:t>
      </w:r>
      <w:proofErr w:type="spellStart"/>
      <w:r>
        <w:rPr>
          <w:rFonts w:cs="Times New Roman"/>
        </w:rPr>
        <w:t>Poltical</w:t>
      </w:r>
      <w:proofErr w:type="spellEnd"/>
      <w:r>
        <w:rPr>
          <w:rFonts w:cs="Times New Roman"/>
        </w:rPr>
        <w:t xml:space="preserve"> Participation.” (2011). </w:t>
      </w:r>
      <w:r>
        <w:rPr>
          <w:rFonts w:cs="Times New Roman"/>
          <w:i/>
          <w:iCs/>
        </w:rPr>
        <w:t>Communication Research</w:t>
      </w:r>
      <w:r>
        <w:rPr>
          <w:rFonts w:cs="Times New Roman"/>
        </w:rPr>
        <w:t>. 38:4</w:t>
      </w:r>
    </w:p>
    <w:p w14:paraId="7ABBFB31" w14:textId="77777777" w:rsidR="008F31D6" w:rsidRPr="008F31D6" w:rsidRDefault="008F31D6" w:rsidP="002E5C97">
      <w:pPr>
        <w:rPr>
          <w:rFonts w:cs="Times New Roman"/>
        </w:rPr>
      </w:pPr>
    </w:p>
    <w:p w14:paraId="314D454F" w14:textId="77777777" w:rsidR="002E5C97" w:rsidRDefault="002E5C97" w:rsidP="002E5C97">
      <w:pPr>
        <w:rPr>
          <w:rFonts w:cs="Times New Roman"/>
        </w:rPr>
      </w:pPr>
      <w:r>
        <w:rPr>
          <w:rFonts w:cs="Times New Roman"/>
        </w:rPr>
        <w:t xml:space="preserve">Bartels, Larry M. (2016). </w:t>
      </w:r>
      <w:r>
        <w:rPr>
          <w:rFonts w:cs="Times New Roman"/>
          <w:i/>
        </w:rPr>
        <w:t>Unequal Democracy: The Political Economy of the New Gilded Age</w:t>
      </w:r>
      <w:r>
        <w:rPr>
          <w:rFonts w:cs="Times New Roman"/>
        </w:rPr>
        <w:t>. 2</w:t>
      </w:r>
      <w:r w:rsidRPr="00FB361F">
        <w:rPr>
          <w:rFonts w:cs="Times New Roman"/>
          <w:vertAlign w:val="superscript"/>
        </w:rPr>
        <w:t>nd</w:t>
      </w:r>
      <w:r>
        <w:rPr>
          <w:rFonts w:cs="Times New Roman"/>
        </w:rPr>
        <w:t xml:space="preserve"> edition. Princeton University Press.</w:t>
      </w:r>
    </w:p>
    <w:p w14:paraId="7C68BACB" w14:textId="77777777" w:rsidR="002E5C97" w:rsidRDefault="002E5C97" w:rsidP="002E5C97">
      <w:pPr>
        <w:rPr>
          <w:rFonts w:cs="Times New Roman"/>
        </w:rPr>
      </w:pPr>
    </w:p>
    <w:p w14:paraId="58D2E871" w14:textId="77777777" w:rsidR="00E6109E" w:rsidRDefault="00E6109E" w:rsidP="002E5C97">
      <w:pPr>
        <w:rPr>
          <w:rFonts w:cs="Times New Roman"/>
        </w:rPr>
      </w:pPr>
      <w:r>
        <w:rPr>
          <w:rFonts w:cs="Times New Roman"/>
        </w:rPr>
        <w:t xml:space="preserve">Bennett, W. Lance, and Alexandra </w:t>
      </w:r>
      <w:proofErr w:type="spellStart"/>
      <w:r>
        <w:rPr>
          <w:rFonts w:cs="Times New Roman"/>
        </w:rPr>
        <w:t>Segerberg</w:t>
      </w:r>
      <w:proofErr w:type="spellEnd"/>
      <w:r>
        <w:rPr>
          <w:rFonts w:cs="Times New Roman"/>
        </w:rPr>
        <w:t xml:space="preserve">. “The Logic of Connective Action.” (2012). </w:t>
      </w:r>
      <w:r>
        <w:rPr>
          <w:rFonts w:cs="Times New Roman"/>
          <w:i/>
        </w:rPr>
        <w:t>Information, Communication, &amp; Society</w:t>
      </w:r>
      <w:r>
        <w:rPr>
          <w:rFonts w:cs="Times New Roman"/>
        </w:rPr>
        <w:t>. 15:5</w:t>
      </w:r>
    </w:p>
    <w:p w14:paraId="2E2C2A11" w14:textId="77777777" w:rsidR="007263C6" w:rsidRPr="00E6109E" w:rsidRDefault="007263C6" w:rsidP="002E5C97">
      <w:pPr>
        <w:rPr>
          <w:rFonts w:cs="Times New Roman"/>
        </w:rPr>
      </w:pPr>
    </w:p>
    <w:p w14:paraId="6F56A10B" w14:textId="77777777" w:rsidR="002E5C97" w:rsidRDefault="002E5C97" w:rsidP="002E5C97">
      <w:pPr>
        <w:rPr>
          <w:rFonts w:cs="Times New Roman"/>
        </w:rPr>
      </w:pPr>
      <w:r>
        <w:rPr>
          <w:rFonts w:cs="Times New Roman"/>
        </w:rPr>
        <w:t xml:space="preserve">Bennett, W. Lance, and Alexandra </w:t>
      </w:r>
      <w:proofErr w:type="spellStart"/>
      <w:r>
        <w:rPr>
          <w:rFonts w:cs="Times New Roman"/>
        </w:rPr>
        <w:t>Segerberg</w:t>
      </w:r>
      <w:proofErr w:type="spellEnd"/>
      <w:r>
        <w:rPr>
          <w:rFonts w:cs="Times New Roman"/>
        </w:rPr>
        <w:t xml:space="preserve">. (2013). </w:t>
      </w:r>
      <w:r>
        <w:rPr>
          <w:rFonts w:cs="Times New Roman"/>
          <w:i/>
        </w:rPr>
        <w:t>The Logic of Connective Action: Digital Media and the Personalization of Contentious Politics</w:t>
      </w:r>
      <w:r>
        <w:rPr>
          <w:rFonts w:cs="Times New Roman"/>
        </w:rPr>
        <w:t xml:space="preserve">. Cambridge University Press. </w:t>
      </w:r>
    </w:p>
    <w:p w14:paraId="696D1F26" w14:textId="77777777" w:rsidR="002E5C97" w:rsidRPr="00135CA0" w:rsidRDefault="002E5C97" w:rsidP="002E5C97">
      <w:pPr>
        <w:rPr>
          <w:rFonts w:cs="Times New Roman"/>
        </w:rPr>
      </w:pPr>
    </w:p>
    <w:p w14:paraId="1A50F443" w14:textId="77777777" w:rsidR="002E5C97" w:rsidRDefault="002E5C97" w:rsidP="002E5C97">
      <w:pPr>
        <w:rPr>
          <w:rFonts w:cs="Times New Roman"/>
        </w:rPr>
      </w:pPr>
      <w:proofErr w:type="spellStart"/>
      <w:r>
        <w:rPr>
          <w:rFonts w:cs="Times New Roman"/>
        </w:rPr>
        <w:t>Berents</w:t>
      </w:r>
      <w:proofErr w:type="spellEnd"/>
      <w:r>
        <w:rPr>
          <w:rFonts w:cs="Times New Roman"/>
        </w:rPr>
        <w:t xml:space="preserve">, Helen. “Not only do youth vote, they represent their own.” </w:t>
      </w:r>
      <w:r>
        <w:rPr>
          <w:rFonts w:cs="Times New Roman"/>
          <w:i/>
        </w:rPr>
        <w:t>The Conversation</w:t>
      </w:r>
      <w:r>
        <w:rPr>
          <w:rFonts w:cs="Times New Roman"/>
        </w:rPr>
        <w:t xml:space="preserve">. June 23, 2016. </w:t>
      </w:r>
      <w:hyperlink r:id="rId23" w:history="1">
        <w:r w:rsidRPr="00B664BC">
          <w:rPr>
            <w:rStyle w:val="Hyperlink"/>
            <w:rFonts w:cs="Times New Roman"/>
          </w:rPr>
          <w:t>https://theconversation.com/not-only-do-youth-vote-they-also-represent-their-own-61076</w:t>
        </w:r>
      </w:hyperlink>
    </w:p>
    <w:p w14:paraId="2EB760B1" w14:textId="77777777" w:rsidR="002E5C97" w:rsidRDefault="002E5C97" w:rsidP="002E5C97">
      <w:pPr>
        <w:rPr>
          <w:rFonts w:cs="Times New Roman"/>
        </w:rPr>
      </w:pPr>
    </w:p>
    <w:p w14:paraId="4C054289" w14:textId="77777777" w:rsidR="002E5C97" w:rsidRDefault="002E5C97" w:rsidP="002E5C97">
      <w:pPr>
        <w:rPr>
          <w:rFonts w:cs="Times New Roman"/>
        </w:rPr>
      </w:pPr>
      <w:r>
        <w:rPr>
          <w:rFonts w:cs="Times New Roman"/>
        </w:rPr>
        <w:t xml:space="preserve">Binder, Sarah (2003). </w:t>
      </w:r>
      <w:r>
        <w:rPr>
          <w:rFonts w:cs="Times New Roman"/>
          <w:i/>
        </w:rPr>
        <w:t>Stalemate: Causes and Consequences of Legislative Gridlock</w:t>
      </w:r>
      <w:r>
        <w:rPr>
          <w:rFonts w:cs="Times New Roman"/>
        </w:rPr>
        <w:t>. Brookings Institution Press.</w:t>
      </w:r>
    </w:p>
    <w:p w14:paraId="00D6729E" w14:textId="77777777" w:rsidR="002E5C97" w:rsidRPr="00837578" w:rsidRDefault="002E5C97" w:rsidP="002E5C97">
      <w:pPr>
        <w:rPr>
          <w:rFonts w:cs="Times New Roman"/>
        </w:rPr>
      </w:pPr>
    </w:p>
    <w:p w14:paraId="3DF7B9A4" w14:textId="77777777" w:rsidR="002E5C97" w:rsidRDefault="002E5C97" w:rsidP="002E5C97">
      <w:pPr>
        <w:rPr>
          <w:rFonts w:cs="Times New Roman"/>
        </w:rPr>
      </w:pPr>
      <w:r>
        <w:rPr>
          <w:rFonts w:cs="Times New Roman"/>
        </w:rPr>
        <w:t xml:space="preserve">Block, Jack, and Jean H. Block. "Nursery School Personality and Political Orientation Two Decades Later." </w:t>
      </w:r>
      <w:r w:rsidRPr="00AB1ECF">
        <w:rPr>
          <w:rFonts w:cs="Times New Roman"/>
          <w:i/>
        </w:rPr>
        <w:t>Journal of Research in Personality</w:t>
      </w:r>
      <w:r>
        <w:rPr>
          <w:rFonts w:cs="Times New Roman"/>
        </w:rPr>
        <w:t>. 40:734-749, (2006)</w:t>
      </w:r>
    </w:p>
    <w:p w14:paraId="644AEF8D" w14:textId="77777777" w:rsidR="00B965F8" w:rsidRDefault="00B965F8" w:rsidP="002E5C97">
      <w:pPr>
        <w:rPr>
          <w:rFonts w:cs="Times New Roman"/>
        </w:rPr>
      </w:pPr>
    </w:p>
    <w:p w14:paraId="29D4D9FA" w14:textId="77777777" w:rsidR="002E5C97" w:rsidRPr="00EA2023" w:rsidRDefault="002E5C97" w:rsidP="002E5C97">
      <w:pPr>
        <w:rPr>
          <w:rFonts w:cs="Times New Roman"/>
        </w:rPr>
      </w:pPr>
      <w:r w:rsidRPr="00EA2023">
        <w:rPr>
          <w:rFonts w:cs="Times New Roman"/>
        </w:rPr>
        <w:t>Brewer, Thomas</w:t>
      </w:r>
      <w:r>
        <w:rPr>
          <w:rFonts w:cs="Times New Roman"/>
        </w:rPr>
        <w:t xml:space="preserve">. </w:t>
      </w:r>
      <w:r w:rsidRPr="00EA2023">
        <w:rPr>
          <w:rFonts w:cs="Times New Roman"/>
        </w:rPr>
        <w:t>“US Public Opinion on Climate Change Issues: Implications for Consensus-building and Policymaking.” </w:t>
      </w:r>
      <w:r w:rsidRPr="00EA2023">
        <w:rPr>
          <w:rFonts w:cs="Times New Roman"/>
          <w:i/>
          <w:iCs/>
        </w:rPr>
        <w:t>Climate Policy</w:t>
      </w:r>
      <w:r w:rsidRPr="00EA2023">
        <w:rPr>
          <w:rFonts w:cs="Times New Roman"/>
        </w:rPr>
        <w:t> 4 (2005): 359-376.</w:t>
      </w:r>
    </w:p>
    <w:p w14:paraId="65BB18EB" w14:textId="77777777" w:rsidR="00E82B69" w:rsidRDefault="00E82B69" w:rsidP="002E5C97">
      <w:pPr>
        <w:rPr>
          <w:rFonts w:cs="Times New Roman"/>
        </w:rPr>
      </w:pPr>
    </w:p>
    <w:p w14:paraId="55B7EC0D" w14:textId="3D6D9E98" w:rsidR="002E5C97" w:rsidRPr="00172AAE" w:rsidRDefault="002E5C97" w:rsidP="002E5C97">
      <w:pPr>
        <w:rPr>
          <w:rFonts w:cs="Times New Roman"/>
        </w:rPr>
      </w:pPr>
      <w:proofErr w:type="spellStart"/>
      <w:r w:rsidRPr="00172AAE">
        <w:rPr>
          <w:rFonts w:cs="Times New Roman"/>
        </w:rPr>
        <w:t>Brulle</w:t>
      </w:r>
      <w:proofErr w:type="spellEnd"/>
      <w:r>
        <w:rPr>
          <w:rFonts w:cs="Times New Roman"/>
        </w:rPr>
        <w:t xml:space="preserve">, </w:t>
      </w:r>
      <w:r w:rsidRPr="00172AAE">
        <w:rPr>
          <w:rFonts w:cs="Times New Roman"/>
        </w:rPr>
        <w:t>Robert et al.</w:t>
      </w:r>
      <w:r>
        <w:rPr>
          <w:rFonts w:cs="Times New Roman"/>
        </w:rPr>
        <w:t xml:space="preserve"> </w:t>
      </w:r>
      <w:r w:rsidRPr="00172AAE">
        <w:rPr>
          <w:rFonts w:cs="Times New Roman"/>
        </w:rPr>
        <w:t>“Shifting public opinion on climate change: an empirical assessment of factors influencing concern over climate change in the U.S., 2002–2010.” </w:t>
      </w:r>
      <w:r w:rsidRPr="00172AAE">
        <w:rPr>
          <w:rFonts w:cs="Times New Roman"/>
          <w:i/>
          <w:iCs/>
        </w:rPr>
        <w:t>Climactic Change</w:t>
      </w:r>
      <w:r w:rsidRPr="00172AAE">
        <w:rPr>
          <w:rFonts w:cs="Times New Roman"/>
        </w:rPr>
        <w:t> 114 (2012): 169-188.</w:t>
      </w:r>
    </w:p>
    <w:p w14:paraId="0BE79228" w14:textId="5088572B" w:rsidR="002E5C97" w:rsidRDefault="002E5C97" w:rsidP="002E5C97">
      <w:pPr>
        <w:rPr>
          <w:rFonts w:cs="Times New Roman"/>
        </w:rPr>
      </w:pPr>
    </w:p>
    <w:p w14:paraId="1984FF6A" w14:textId="3763C4BD" w:rsidR="002F1114" w:rsidRDefault="002F1114" w:rsidP="002E5C97">
      <w:pPr>
        <w:rPr>
          <w:rFonts w:cs="Times New Roman"/>
        </w:rPr>
      </w:pPr>
      <w:r>
        <w:rPr>
          <w:rFonts w:cs="Times New Roman"/>
        </w:rPr>
        <w:t xml:space="preserve">Carlisle, Juliet E., Jessica T. </w:t>
      </w:r>
      <w:proofErr w:type="spellStart"/>
      <w:r>
        <w:rPr>
          <w:rFonts w:cs="Times New Roman"/>
        </w:rPr>
        <w:t>Feezell</w:t>
      </w:r>
      <w:proofErr w:type="spellEnd"/>
      <w:r>
        <w:rPr>
          <w:rFonts w:cs="Times New Roman"/>
        </w:rPr>
        <w:t xml:space="preserve">, Kristy E.H. Michaud, Eric R.A.N. Smith, and Leeanna Smith. “The public’s trust in scientific claims regarding offshore drilling.” (2010). </w:t>
      </w:r>
      <w:r>
        <w:rPr>
          <w:rFonts w:cs="Times New Roman"/>
          <w:i/>
          <w:iCs/>
        </w:rPr>
        <w:t>Public Understanding of Science</w:t>
      </w:r>
      <w:r>
        <w:rPr>
          <w:rFonts w:cs="Times New Roman"/>
        </w:rPr>
        <w:t>. 19:5</w:t>
      </w:r>
    </w:p>
    <w:p w14:paraId="097F5CE8" w14:textId="77777777" w:rsidR="002F1114" w:rsidRPr="002F1114" w:rsidRDefault="002F1114" w:rsidP="002E5C97">
      <w:pPr>
        <w:rPr>
          <w:rFonts w:cs="Times New Roman"/>
        </w:rPr>
      </w:pPr>
    </w:p>
    <w:p w14:paraId="4DDEBD6E" w14:textId="77777777" w:rsidR="002E5C97" w:rsidRDefault="002E5C97" w:rsidP="002E5C97">
      <w:pPr>
        <w:rPr>
          <w:rFonts w:cs="Times New Roman"/>
        </w:rPr>
      </w:pPr>
      <w:r>
        <w:rPr>
          <w:rFonts w:cs="Times New Roman"/>
        </w:rPr>
        <w:t xml:space="preserve">Coles, Robert. (1980). </w:t>
      </w:r>
      <w:r>
        <w:rPr>
          <w:rFonts w:cs="Times New Roman"/>
          <w:i/>
        </w:rPr>
        <w:t>The Political Lives of Children</w:t>
      </w:r>
      <w:r>
        <w:rPr>
          <w:rFonts w:cs="Times New Roman"/>
        </w:rPr>
        <w:t>. Houghton Mifflin. Boston.</w:t>
      </w:r>
    </w:p>
    <w:p w14:paraId="751607F0" w14:textId="77777777" w:rsidR="002E5C97" w:rsidRDefault="002E5C97" w:rsidP="002E5C97">
      <w:pPr>
        <w:rPr>
          <w:rFonts w:cs="Times New Roman"/>
        </w:rPr>
      </w:pPr>
    </w:p>
    <w:p w14:paraId="693B805D" w14:textId="77777777" w:rsidR="002E5C97" w:rsidRDefault="002E5C97" w:rsidP="002E5C97">
      <w:pPr>
        <w:rPr>
          <w:rFonts w:cs="Times New Roman"/>
        </w:rPr>
      </w:pPr>
      <w:r w:rsidRPr="002F6BB3">
        <w:rPr>
          <w:rFonts w:cs="Times New Roman"/>
        </w:rPr>
        <w:t>Cramer, Katherine J., and Benjamin Toff. “The Fact of Experience: Rethinking Political Knowledge and Civic Competence.” </w:t>
      </w:r>
      <w:r w:rsidRPr="002F6BB3">
        <w:rPr>
          <w:rFonts w:cs="Times New Roman"/>
          <w:i/>
          <w:iCs/>
        </w:rPr>
        <w:t>Perspectives on Politics</w:t>
      </w:r>
      <w:r w:rsidRPr="002F6BB3">
        <w:rPr>
          <w:rFonts w:cs="Times New Roman"/>
        </w:rPr>
        <w:t>. (2017). Vol 15, No. 3. 754-770</w:t>
      </w:r>
    </w:p>
    <w:p w14:paraId="2AB86B7E" w14:textId="234B794A" w:rsidR="002E5C97" w:rsidRDefault="002E5C97" w:rsidP="002E5C97">
      <w:pPr>
        <w:rPr>
          <w:rFonts w:cs="Times New Roman"/>
        </w:rPr>
      </w:pPr>
    </w:p>
    <w:p w14:paraId="2178C727" w14:textId="620901ED" w:rsidR="00387653" w:rsidRDefault="00387653" w:rsidP="002E5C97">
      <w:pPr>
        <w:rPr>
          <w:rFonts w:cs="Times New Roman"/>
        </w:rPr>
      </w:pPr>
      <w:r>
        <w:rPr>
          <w:rFonts w:cs="Times New Roman"/>
        </w:rPr>
        <w:t>Crossley, Alison Dahl. “Facebook Feminism: Social Media, Blogs, And new Technologies of Contemporary Feminism</w:t>
      </w:r>
      <w:r w:rsidR="00145BED">
        <w:rPr>
          <w:rFonts w:cs="Times New Roman"/>
        </w:rPr>
        <w:t xml:space="preserve">.” (2015). </w:t>
      </w:r>
      <w:r w:rsidR="00145BED">
        <w:rPr>
          <w:rFonts w:cs="Times New Roman"/>
          <w:i/>
          <w:iCs/>
        </w:rPr>
        <w:t>Mobilization</w:t>
      </w:r>
      <w:r w:rsidR="00145BED">
        <w:rPr>
          <w:rFonts w:cs="Times New Roman"/>
        </w:rPr>
        <w:t>. 20:2</w:t>
      </w:r>
    </w:p>
    <w:p w14:paraId="0E9BBF10" w14:textId="77777777" w:rsidR="00145BED" w:rsidRPr="00145BED" w:rsidRDefault="00145BED" w:rsidP="002E5C97">
      <w:pPr>
        <w:rPr>
          <w:rFonts w:cs="Times New Roman"/>
        </w:rPr>
      </w:pPr>
    </w:p>
    <w:p w14:paraId="00009659" w14:textId="77777777" w:rsidR="002E5C97" w:rsidRPr="0093149F" w:rsidRDefault="002E5C97" w:rsidP="002E5C97">
      <w:pPr>
        <w:rPr>
          <w:rFonts w:cs="Times New Roman"/>
        </w:rPr>
      </w:pPr>
      <w:r w:rsidRPr="0093149F">
        <w:rPr>
          <w:rFonts w:cs="Times New Roman"/>
          <w:iCs/>
        </w:rPr>
        <w:t>Dalton, Russell J. (2007).</w:t>
      </w:r>
      <w:r>
        <w:rPr>
          <w:rFonts w:cs="Times New Roman"/>
          <w:i/>
          <w:iCs/>
        </w:rPr>
        <w:t xml:space="preserve"> The Good Citizen : How A Younger Generation Is Reshaping American P</w:t>
      </w:r>
      <w:r w:rsidRPr="0093149F">
        <w:rPr>
          <w:rFonts w:cs="Times New Roman"/>
          <w:i/>
          <w:iCs/>
        </w:rPr>
        <w:t xml:space="preserve">olitics. </w:t>
      </w:r>
      <w:r>
        <w:rPr>
          <w:rFonts w:cs="Times New Roman"/>
          <w:iCs/>
        </w:rPr>
        <w:t>Washington, D.C. :CQ Press</w:t>
      </w:r>
    </w:p>
    <w:p w14:paraId="31947214" w14:textId="77777777" w:rsidR="002E5C97" w:rsidRDefault="002E5C97" w:rsidP="002E5C97">
      <w:pPr>
        <w:rPr>
          <w:rFonts w:cs="Times New Roman"/>
        </w:rPr>
      </w:pPr>
    </w:p>
    <w:p w14:paraId="26E94761" w14:textId="77777777" w:rsidR="0053732A" w:rsidRDefault="0053732A" w:rsidP="002E5C97">
      <w:pPr>
        <w:rPr>
          <w:rFonts w:cs="Times New Roman"/>
        </w:rPr>
      </w:pPr>
      <w:r>
        <w:rPr>
          <w:rFonts w:cs="Times New Roman"/>
        </w:rPr>
        <w:t xml:space="preserve">Delegates to the International Congress of Youth Voices. </w:t>
      </w:r>
      <w:r w:rsidR="00CD42DA">
        <w:rPr>
          <w:rFonts w:cs="Times New Roman"/>
        </w:rPr>
        <w:t>‘</w:t>
      </w:r>
      <w:r>
        <w:rPr>
          <w:rFonts w:cs="Times New Roman"/>
        </w:rPr>
        <w:t>We are the opposite of self-absorbed</w:t>
      </w:r>
      <w:r w:rsidR="00CD42DA">
        <w:rPr>
          <w:rFonts w:cs="Times New Roman"/>
        </w:rPr>
        <w:t>’</w:t>
      </w:r>
      <w:r>
        <w:rPr>
          <w:rFonts w:cs="Times New Roman"/>
        </w:rPr>
        <w:t xml:space="preserve">: what everyone gets wrong about Generation Z. August 3, 2018. </w:t>
      </w:r>
      <w:hyperlink r:id="rId24" w:history="1">
        <w:r w:rsidRPr="00171119">
          <w:rPr>
            <w:rStyle w:val="Hyperlink"/>
            <w:rFonts w:cs="Times New Roman"/>
          </w:rPr>
          <w:t>https://www.theguardian.com/us-news/2018/aug/03/what-everyone-gets-wrong-about-generation-z-young-people-own-words</w:t>
        </w:r>
      </w:hyperlink>
      <w:r>
        <w:rPr>
          <w:rFonts w:cs="Times New Roman"/>
        </w:rPr>
        <w:t xml:space="preserve"> </w:t>
      </w:r>
    </w:p>
    <w:p w14:paraId="5E641AE5" w14:textId="77777777" w:rsidR="0053732A" w:rsidRDefault="0053732A" w:rsidP="002E5C97">
      <w:pPr>
        <w:rPr>
          <w:rFonts w:cs="Times New Roman"/>
        </w:rPr>
      </w:pPr>
    </w:p>
    <w:p w14:paraId="4168A80C" w14:textId="36C947F6" w:rsidR="002E5C97" w:rsidRPr="00E63091" w:rsidRDefault="002E5C97" w:rsidP="002E5C97">
      <w:proofErr w:type="spellStart"/>
      <w:r>
        <w:rPr>
          <w:rFonts w:cs="Times New Roman"/>
        </w:rPr>
        <w:t>Delli</w:t>
      </w:r>
      <w:proofErr w:type="spellEnd"/>
      <w:r>
        <w:rPr>
          <w:rFonts w:cs="Times New Roman"/>
        </w:rPr>
        <w:t xml:space="preserve"> </w:t>
      </w:r>
      <w:proofErr w:type="spellStart"/>
      <w:r>
        <w:rPr>
          <w:rFonts w:cs="Times New Roman"/>
        </w:rPr>
        <w:t>Carpini</w:t>
      </w:r>
      <w:proofErr w:type="spellEnd"/>
      <w:r>
        <w:rPr>
          <w:rFonts w:cs="Times New Roman"/>
        </w:rPr>
        <w:t>, Michael X</w:t>
      </w:r>
      <w:r w:rsidR="00C910BF">
        <w:rPr>
          <w:rFonts w:cs="Times New Roman"/>
        </w:rPr>
        <w:t>, and Bruce Williams</w:t>
      </w:r>
      <w:r>
        <w:rPr>
          <w:rFonts w:cs="Times New Roman"/>
        </w:rPr>
        <w:t xml:space="preserve">. </w:t>
      </w:r>
      <w:r w:rsidRPr="00E63091">
        <w:t xml:space="preserve">(1994). </w:t>
      </w:r>
      <w:r>
        <w:t>“</w:t>
      </w:r>
      <w:r w:rsidRPr="00E63091">
        <w:t>The Method is the Message: Focus Groups as a method of Social, Psychological, and Political Inquiry</w:t>
      </w:r>
      <w:r w:rsidR="004F6D61">
        <w:t>,</w:t>
      </w:r>
      <w:r>
        <w:t>”</w:t>
      </w:r>
      <w:r w:rsidRPr="00E63091">
        <w:t xml:space="preserve"> </w:t>
      </w:r>
      <w:r w:rsidR="004F6D61">
        <w:t>i</w:t>
      </w:r>
      <w:r w:rsidRPr="00E63091">
        <w:t xml:space="preserve">n </w:t>
      </w:r>
      <w:r w:rsidRPr="00E63091">
        <w:rPr>
          <w:i/>
        </w:rPr>
        <w:t>Research in Micropolitics: New Directions in Political Psychology</w:t>
      </w:r>
      <w:r w:rsidRPr="00E63091">
        <w:t>, Vol. 4 (pp. 57-85)</w:t>
      </w:r>
      <w:r w:rsidR="004F6D61">
        <w:t xml:space="preserve"> (eds.) </w:t>
      </w:r>
      <w:r w:rsidR="004F6D61" w:rsidRPr="00E63091">
        <w:t xml:space="preserve">M. X. </w:t>
      </w:r>
      <w:proofErr w:type="spellStart"/>
      <w:r w:rsidR="004F6D61" w:rsidRPr="00E63091">
        <w:t>Delli</w:t>
      </w:r>
      <w:proofErr w:type="spellEnd"/>
      <w:r w:rsidR="004F6D61" w:rsidRPr="00E63091">
        <w:t xml:space="preserve"> </w:t>
      </w:r>
      <w:proofErr w:type="spellStart"/>
      <w:r w:rsidR="004F6D61" w:rsidRPr="00E63091">
        <w:t>Carpini</w:t>
      </w:r>
      <w:proofErr w:type="spellEnd"/>
      <w:r w:rsidR="004F6D61" w:rsidRPr="00E63091">
        <w:t>, L. Huddy, &amp; R. Shapiro</w:t>
      </w:r>
      <w:r w:rsidR="004F6D61">
        <w:t xml:space="preserve">. </w:t>
      </w:r>
      <w:r w:rsidRPr="00E63091">
        <w:t xml:space="preserve">Greenwich, CT: JAI Press. </w:t>
      </w:r>
    </w:p>
    <w:p w14:paraId="67039A91" w14:textId="77777777" w:rsidR="002E5C97" w:rsidRPr="0093149F" w:rsidRDefault="002E5C97" w:rsidP="002E5C97">
      <w:pPr>
        <w:rPr>
          <w:rFonts w:cs="Times New Roman"/>
        </w:rPr>
      </w:pPr>
    </w:p>
    <w:p w14:paraId="104D8E16" w14:textId="77777777" w:rsidR="002E5C97" w:rsidRDefault="002E5C97" w:rsidP="002E5C97">
      <w:pPr>
        <w:rPr>
          <w:rFonts w:cs="Times New Roman"/>
        </w:rPr>
      </w:pPr>
      <w:proofErr w:type="spellStart"/>
      <w:r>
        <w:rPr>
          <w:rFonts w:cs="Times New Roman"/>
        </w:rPr>
        <w:t>Delli</w:t>
      </w:r>
      <w:proofErr w:type="spellEnd"/>
      <w:r>
        <w:rPr>
          <w:rFonts w:cs="Times New Roman"/>
        </w:rPr>
        <w:t xml:space="preserve"> </w:t>
      </w:r>
      <w:proofErr w:type="spellStart"/>
      <w:r>
        <w:rPr>
          <w:rFonts w:cs="Times New Roman"/>
        </w:rPr>
        <w:t>Carpini</w:t>
      </w:r>
      <w:proofErr w:type="spellEnd"/>
      <w:r>
        <w:rPr>
          <w:rFonts w:cs="Times New Roman"/>
        </w:rPr>
        <w:t xml:space="preserve">, Michael X., and Scott </w:t>
      </w:r>
      <w:proofErr w:type="spellStart"/>
      <w:r>
        <w:rPr>
          <w:rFonts w:cs="Times New Roman"/>
        </w:rPr>
        <w:t>Keeter</w:t>
      </w:r>
      <w:proofErr w:type="spellEnd"/>
      <w:r>
        <w:rPr>
          <w:rFonts w:cs="Times New Roman"/>
        </w:rPr>
        <w:t xml:space="preserve">. (1996). </w:t>
      </w:r>
      <w:r>
        <w:rPr>
          <w:rFonts w:cs="Times New Roman"/>
          <w:i/>
        </w:rPr>
        <w:t>What Americans Know About Politics and Why It Matters</w:t>
      </w:r>
      <w:r>
        <w:rPr>
          <w:rFonts w:cs="Times New Roman"/>
        </w:rPr>
        <w:t>. Yale University Press</w:t>
      </w:r>
    </w:p>
    <w:p w14:paraId="0A509A91" w14:textId="77777777" w:rsidR="002E5C97" w:rsidRDefault="002E5C97" w:rsidP="002E5C97">
      <w:pPr>
        <w:rPr>
          <w:rFonts w:cs="Times New Roman"/>
        </w:rPr>
      </w:pPr>
    </w:p>
    <w:p w14:paraId="51466578" w14:textId="5011F4AD" w:rsidR="002E5C97" w:rsidRDefault="002E5C97" w:rsidP="002E5C97">
      <w:proofErr w:type="spellStart"/>
      <w:r>
        <w:rPr>
          <w:rFonts w:cs="Times New Roman"/>
        </w:rPr>
        <w:t>Delli</w:t>
      </w:r>
      <w:proofErr w:type="spellEnd"/>
      <w:r>
        <w:rPr>
          <w:rFonts w:cs="Times New Roman"/>
        </w:rPr>
        <w:t xml:space="preserve"> </w:t>
      </w:r>
      <w:proofErr w:type="spellStart"/>
      <w:r>
        <w:rPr>
          <w:rFonts w:cs="Times New Roman"/>
        </w:rPr>
        <w:t>Carpini</w:t>
      </w:r>
      <w:proofErr w:type="spellEnd"/>
      <w:r>
        <w:rPr>
          <w:rFonts w:cs="Times New Roman"/>
        </w:rPr>
        <w:t>, Michal X. and Bruce A. Williams.</w:t>
      </w:r>
      <w:r w:rsidR="004F6D61" w:rsidRPr="004F6D61">
        <w:t xml:space="preserve"> </w:t>
      </w:r>
      <w:r w:rsidR="004F6D61">
        <w:t>(2000)</w:t>
      </w:r>
      <w:r w:rsidR="004F6D61" w:rsidRPr="005B000A">
        <w:t>.</w:t>
      </w:r>
      <w:r>
        <w:rPr>
          <w:rFonts w:cs="Times New Roman"/>
        </w:rPr>
        <w:t xml:space="preserve"> “Let Us </w:t>
      </w:r>
      <w:proofErr w:type="spellStart"/>
      <w:r>
        <w:rPr>
          <w:rFonts w:cs="Times New Roman"/>
        </w:rPr>
        <w:t>Infotain</w:t>
      </w:r>
      <w:proofErr w:type="spellEnd"/>
      <w:r>
        <w:rPr>
          <w:rFonts w:cs="Times New Roman"/>
        </w:rPr>
        <w:t xml:space="preserve"> You: Politics in the New Media Age</w:t>
      </w:r>
      <w:r w:rsidR="004F6D61">
        <w:rPr>
          <w:rFonts w:cs="Times New Roman"/>
        </w:rPr>
        <w:t>,</w:t>
      </w:r>
      <w:r>
        <w:rPr>
          <w:rFonts w:cs="Times New Roman"/>
        </w:rPr>
        <w:t xml:space="preserve">” </w:t>
      </w:r>
      <w:r w:rsidR="004F6D61">
        <w:t>i</w:t>
      </w:r>
      <w:r w:rsidRPr="005B000A">
        <w:t xml:space="preserve">n </w:t>
      </w:r>
      <w:r w:rsidRPr="005B000A">
        <w:rPr>
          <w:i/>
        </w:rPr>
        <w:t>Mediated politics: Communication in the future of democracy</w:t>
      </w:r>
      <w:r w:rsidRPr="005B000A">
        <w:t xml:space="preserve"> (pp.160-181)</w:t>
      </w:r>
      <w:r w:rsidR="004F6D61">
        <w:t>,</w:t>
      </w:r>
      <w:r w:rsidR="004F6D61" w:rsidRPr="004F6D61">
        <w:t xml:space="preserve"> </w:t>
      </w:r>
      <w:r w:rsidR="004F6D61" w:rsidRPr="005B000A">
        <w:t>(</w:t>
      </w:r>
      <w:r w:rsidR="004F6D61">
        <w:t>e</w:t>
      </w:r>
      <w:r w:rsidR="004F6D61" w:rsidRPr="005B000A">
        <w:t>ds.)</w:t>
      </w:r>
      <w:r w:rsidR="004F6D61">
        <w:t xml:space="preserve"> </w:t>
      </w:r>
      <w:r w:rsidR="004F6D61" w:rsidRPr="005B000A">
        <w:t xml:space="preserve">W. L. Bennett &amp; R. M. </w:t>
      </w:r>
      <w:proofErr w:type="spellStart"/>
      <w:r w:rsidR="004F6D61" w:rsidRPr="005B000A">
        <w:t>Entman</w:t>
      </w:r>
      <w:proofErr w:type="spellEnd"/>
      <w:r w:rsidR="004F6D61">
        <w:t>,</w:t>
      </w:r>
      <w:r w:rsidR="004F6D61" w:rsidRPr="005B000A">
        <w:t xml:space="preserve"> </w:t>
      </w:r>
      <w:r w:rsidRPr="005B000A">
        <w:t xml:space="preserve">Cambridge, UK ; New York : Cambridge University Press. </w:t>
      </w:r>
    </w:p>
    <w:p w14:paraId="14AFA0A9" w14:textId="77777777" w:rsidR="002E5C97" w:rsidRPr="007263C6" w:rsidRDefault="002E5C97" w:rsidP="002E5C97">
      <w:r w:rsidRPr="005B000A">
        <w:t xml:space="preserve"> </w:t>
      </w:r>
    </w:p>
    <w:p w14:paraId="30B334BC" w14:textId="77777777" w:rsidR="002E5C97" w:rsidRPr="00EA2023" w:rsidRDefault="002E5C97" w:rsidP="002E5C97">
      <w:pPr>
        <w:rPr>
          <w:rFonts w:cs="Times New Roman"/>
        </w:rPr>
      </w:pPr>
      <w:r w:rsidRPr="00EA2023">
        <w:rPr>
          <w:rFonts w:cs="Times New Roman"/>
        </w:rPr>
        <w:t xml:space="preserve">Dunlap, </w:t>
      </w:r>
      <w:r>
        <w:rPr>
          <w:rFonts w:cs="Times New Roman"/>
        </w:rPr>
        <w:t xml:space="preserve">Riley </w:t>
      </w:r>
      <w:r w:rsidRPr="00EA2023">
        <w:rPr>
          <w:rFonts w:cs="Times New Roman"/>
        </w:rPr>
        <w:t>et al. “New Trends in Measuring Environmental Attitudes: Measuring Endorsement of the New Ecological Paradigm: a Revised NEP Scale.” </w:t>
      </w:r>
      <w:r w:rsidRPr="00EA2023">
        <w:rPr>
          <w:rFonts w:cs="Times New Roman"/>
          <w:i/>
          <w:iCs/>
        </w:rPr>
        <w:t>Journal of Environmental Education</w:t>
      </w:r>
      <w:r w:rsidRPr="00EA2023">
        <w:rPr>
          <w:rFonts w:cs="Times New Roman"/>
        </w:rPr>
        <w:t> 9 (1978): 10-19</w:t>
      </w:r>
    </w:p>
    <w:p w14:paraId="65FAD2C2" w14:textId="77777777" w:rsidR="002E5C97" w:rsidRPr="003A0216" w:rsidRDefault="002E5C97" w:rsidP="002E5C97">
      <w:pPr>
        <w:rPr>
          <w:rFonts w:cs="Times New Roman"/>
        </w:rPr>
      </w:pPr>
    </w:p>
    <w:p w14:paraId="62743ABC" w14:textId="77777777" w:rsidR="002E5C97" w:rsidRPr="00B93E25" w:rsidRDefault="002E5C97" w:rsidP="002E5C97">
      <w:pPr>
        <w:rPr>
          <w:rFonts w:eastAsiaTheme="minorHAnsi" w:cs="Times New Roman"/>
        </w:rPr>
      </w:pPr>
      <w:r w:rsidRPr="00B93E25">
        <w:rPr>
          <w:rFonts w:eastAsiaTheme="minorHAnsi" w:cs="Times New Roman"/>
        </w:rPr>
        <w:t xml:space="preserve">Feldman, Stanley. </w:t>
      </w:r>
      <w:r>
        <w:rPr>
          <w:rFonts w:eastAsiaTheme="minorHAnsi" w:cs="Times New Roman"/>
        </w:rPr>
        <w:t>"</w:t>
      </w:r>
      <w:r w:rsidRPr="00B17C91">
        <w:rPr>
          <w:rFonts w:eastAsiaTheme="minorHAnsi" w:cs="Times New Roman"/>
        </w:rPr>
        <w:t>Structure and Consistency in Public Opinion: The Role of Core Beliefs and Values</w:t>
      </w:r>
      <w:r>
        <w:rPr>
          <w:rFonts w:eastAsiaTheme="minorHAnsi" w:cs="Times New Roman"/>
        </w:rPr>
        <w:t>"</w:t>
      </w:r>
      <w:r w:rsidRPr="00B17C91">
        <w:rPr>
          <w:rFonts w:eastAsiaTheme="minorHAnsi" w:cs="Times New Roman"/>
        </w:rPr>
        <w:t>.</w:t>
      </w:r>
      <w:r w:rsidRPr="00B93E25">
        <w:rPr>
          <w:rFonts w:eastAsiaTheme="minorHAnsi" w:cs="Times New Roman"/>
        </w:rPr>
        <w:t xml:space="preserve"> </w:t>
      </w:r>
      <w:r w:rsidRPr="00AB1ECF">
        <w:rPr>
          <w:rFonts w:eastAsiaTheme="minorHAnsi" w:cs="Times New Roman"/>
          <w:i/>
        </w:rPr>
        <w:t>American Journal of Political Science</w:t>
      </w:r>
      <w:r w:rsidRPr="00B93E25">
        <w:rPr>
          <w:rFonts w:eastAsiaTheme="minorHAnsi" w:cs="Times New Roman"/>
        </w:rPr>
        <w:t xml:space="preserve"> 32, 416-40, (1988)</w:t>
      </w:r>
    </w:p>
    <w:p w14:paraId="1FFE2B78" w14:textId="1AB6B0DF" w:rsidR="002E5C97" w:rsidRDefault="002E5C97" w:rsidP="002E5C97">
      <w:pPr>
        <w:rPr>
          <w:rFonts w:eastAsiaTheme="minorHAnsi" w:cs="Times New Roman"/>
        </w:rPr>
      </w:pPr>
    </w:p>
    <w:p w14:paraId="6DAC0C03" w14:textId="46A1E441" w:rsidR="00A12064" w:rsidRPr="00A12064" w:rsidRDefault="00A12064" w:rsidP="002E5C97">
      <w:pPr>
        <w:rPr>
          <w:rFonts w:eastAsiaTheme="minorHAnsi" w:cs="Times New Roman"/>
        </w:rPr>
      </w:pPr>
      <w:r>
        <w:rPr>
          <w:rFonts w:eastAsiaTheme="minorHAnsi" w:cs="Times New Roman"/>
        </w:rPr>
        <w:t xml:space="preserve">Fisher, Dana R. </w:t>
      </w:r>
      <w:r w:rsidR="00FC4D5D">
        <w:rPr>
          <w:rFonts w:eastAsiaTheme="minorHAnsi" w:cs="Times New Roman"/>
        </w:rPr>
        <w:t xml:space="preserve">(2018). </w:t>
      </w:r>
      <w:r>
        <w:rPr>
          <w:rFonts w:eastAsiaTheme="minorHAnsi" w:cs="Times New Roman"/>
        </w:rPr>
        <w:t>“Climate of Resistance: How the Climate Movement Connected to the Resistance</w:t>
      </w:r>
      <w:r w:rsidR="00FC4D5D">
        <w:rPr>
          <w:rFonts w:eastAsiaTheme="minorHAnsi" w:cs="Times New Roman"/>
        </w:rPr>
        <w:t>,</w:t>
      </w:r>
      <w:r>
        <w:rPr>
          <w:rFonts w:eastAsiaTheme="minorHAnsi" w:cs="Times New Roman"/>
        </w:rPr>
        <w:t xml:space="preserve">” </w:t>
      </w:r>
      <w:r w:rsidR="00FC4D5D">
        <w:rPr>
          <w:rFonts w:eastAsiaTheme="minorHAnsi" w:cs="Times New Roman"/>
        </w:rPr>
        <w:t>i</w:t>
      </w:r>
      <w:r>
        <w:rPr>
          <w:rFonts w:eastAsiaTheme="minorHAnsi" w:cs="Times New Roman"/>
        </w:rPr>
        <w:t xml:space="preserve">n </w:t>
      </w:r>
      <w:r>
        <w:rPr>
          <w:rFonts w:eastAsiaTheme="minorHAnsi" w:cs="Times New Roman"/>
          <w:i/>
          <w:iCs/>
        </w:rPr>
        <w:t>The Resistance: The Dawn of the Anti-Trump Opposition Movement</w:t>
      </w:r>
      <w:r w:rsidR="00FC4D5D">
        <w:rPr>
          <w:rFonts w:eastAsiaTheme="minorHAnsi" w:cs="Times New Roman"/>
        </w:rPr>
        <w:t>,</w:t>
      </w:r>
      <w:r>
        <w:rPr>
          <w:rFonts w:eastAsiaTheme="minorHAnsi" w:cs="Times New Roman"/>
        </w:rPr>
        <w:t xml:space="preserve"> (</w:t>
      </w:r>
      <w:r w:rsidR="00FC4D5D">
        <w:rPr>
          <w:rFonts w:eastAsiaTheme="minorHAnsi" w:cs="Times New Roman"/>
        </w:rPr>
        <w:t>e</w:t>
      </w:r>
      <w:r>
        <w:rPr>
          <w:rFonts w:eastAsiaTheme="minorHAnsi" w:cs="Times New Roman"/>
        </w:rPr>
        <w:t xml:space="preserve">ds.), David S. Meyer and Sidney </w:t>
      </w:r>
      <w:proofErr w:type="spellStart"/>
      <w:r>
        <w:rPr>
          <w:rFonts w:eastAsiaTheme="minorHAnsi" w:cs="Times New Roman"/>
        </w:rPr>
        <w:t>Tarrow</w:t>
      </w:r>
      <w:proofErr w:type="spellEnd"/>
      <w:r>
        <w:rPr>
          <w:rFonts w:eastAsiaTheme="minorHAnsi" w:cs="Times New Roman"/>
        </w:rPr>
        <w:t>. Oxford University Press</w:t>
      </w:r>
    </w:p>
    <w:p w14:paraId="2D8791BA" w14:textId="77777777" w:rsidR="00A12064" w:rsidRDefault="00A12064" w:rsidP="002E5C97">
      <w:pPr>
        <w:rPr>
          <w:rFonts w:eastAsiaTheme="minorHAnsi" w:cs="Times New Roman"/>
        </w:rPr>
      </w:pPr>
    </w:p>
    <w:p w14:paraId="74D66705" w14:textId="77777777" w:rsidR="002E5C97" w:rsidRDefault="002E5C97" w:rsidP="002E5C97">
      <w:pPr>
        <w:rPr>
          <w:rFonts w:eastAsiaTheme="minorHAnsi" w:cs="Times New Roman"/>
        </w:rPr>
      </w:pPr>
      <w:proofErr w:type="spellStart"/>
      <w:r>
        <w:rPr>
          <w:rFonts w:eastAsiaTheme="minorHAnsi" w:cs="Times New Roman"/>
        </w:rPr>
        <w:lastRenderedPageBreak/>
        <w:t>Foran</w:t>
      </w:r>
      <w:proofErr w:type="spellEnd"/>
      <w:r>
        <w:rPr>
          <w:rFonts w:eastAsiaTheme="minorHAnsi" w:cs="Times New Roman"/>
        </w:rPr>
        <w:t xml:space="preserve">, John, Summer Gray, and Corrie Grosse. “”Not yet the end of the world”: Political cultures of opposition and creation in the Global youth climate justice movement.” </w:t>
      </w:r>
      <w:r>
        <w:rPr>
          <w:rFonts w:eastAsiaTheme="minorHAnsi" w:cs="Times New Roman"/>
          <w:i/>
        </w:rPr>
        <w:t>Interface</w:t>
      </w:r>
      <w:r>
        <w:rPr>
          <w:rFonts w:eastAsiaTheme="minorHAnsi" w:cs="Times New Roman"/>
        </w:rPr>
        <w:t>. (2017). Volume 9 (2): 353-379</w:t>
      </w:r>
    </w:p>
    <w:p w14:paraId="603B0F25" w14:textId="51D6291F" w:rsidR="007263C6" w:rsidRDefault="007263C6" w:rsidP="002E5C97">
      <w:pPr>
        <w:rPr>
          <w:rFonts w:eastAsiaTheme="minorHAnsi" w:cs="Times New Roman"/>
        </w:rPr>
      </w:pPr>
    </w:p>
    <w:p w14:paraId="1FF47DBA" w14:textId="11B53CE2" w:rsidR="00773145" w:rsidRDefault="00773145" w:rsidP="002E5C97">
      <w:pPr>
        <w:rPr>
          <w:rFonts w:eastAsiaTheme="minorHAnsi" w:cs="Times New Roman"/>
        </w:rPr>
      </w:pPr>
      <w:r w:rsidRPr="00773145">
        <w:rPr>
          <w:rFonts w:eastAsiaTheme="minorHAnsi" w:cs="Times New Roman"/>
        </w:rPr>
        <w:t>Freshwater, Dawn, and Gary</w:t>
      </w:r>
      <w:r>
        <w:rPr>
          <w:rFonts w:eastAsiaTheme="minorHAnsi" w:cs="Times New Roman"/>
        </w:rPr>
        <w:t xml:space="preserve"> Rolfe</w:t>
      </w:r>
      <w:r w:rsidRPr="00773145">
        <w:rPr>
          <w:rFonts w:eastAsiaTheme="minorHAnsi" w:cs="Times New Roman"/>
        </w:rPr>
        <w:t>. </w:t>
      </w:r>
      <w:r w:rsidRPr="00773145">
        <w:rPr>
          <w:rFonts w:eastAsiaTheme="minorHAnsi" w:cs="Times New Roman"/>
          <w:i/>
          <w:iCs/>
        </w:rPr>
        <w:t>Deconstructing Evidence-Based Practice</w:t>
      </w:r>
      <w:r w:rsidRPr="00773145">
        <w:rPr>
          <w:rFonts w:eastAsiaTheme="minorHAnsi" w:cs="Times New Roman"/>
        </w:rPr>
        <w:t>. United Kingdom, Taylor &amp; Francis, 2004.</w:t>
      </w:r>
    </w:p>
    <w:p w14:paraId="66404195" w14:textId="77777777" w:rsidR="00773145" w:rsidRDefault="00773145" w:rsidP="002E5C97">
      <w:pPr>
        <w:rPr>
          <w:rFonts w:eastAsiaTheme="minorHAnsi" w:cs="Times New Roman"/>
        </w:rPr>
      </w:pPr>
    </w:p>
    <w:p w14:paraId="54C0E0AC" w14:textId="144AC548" w:rsidR="00A57C00" w:rsidRDefault="00A57C00" w:rsidP="002E5C97">
      <w:pPr>
        <w:rPr>
          <w:rFonts w:eastAsiaTheme="minorHAnsi" w:cs="Times New Roman"/>
        </w:rPr>
      </w:pPr>
      <w:r>
        <w:rPr>
          <w:rFonts w:eastAsiaTheme="minorHAnsi" w:cs="Times New Roman"/>
        </w:rPr>
        <w:t xml:space="preserve">Funk, Cary and Meg </w:t>
      </w:r>
      <w:proofErr w:type="spellStart"/>
      <w:r>
        <w:rPr>
          <w:rFonts w:eastAsiaTheme="minorHAnsi" w:cs="Times New Roman"/>
        </w:rPr>
        <w:t>Hefferon</w:t>
      </w:r>
      <w:proofErr w:type="spellEnd"/>
      <w:r>
        <w:rPr>
          <w:rFonts w:eastAsiaTheme="minorHAnsi" w:cs="Times New Roman"/>
        </w:rPr>
        <w:t xml:space="preserve">. “Many Republican Millennials differ with older party members on climate change and energy issues.” </w:t>
      </w:r>
      <w:r>
        <w:rPr>
          <w:rFonts w:eastAsiaTheme="minorHAnsi" w:cs="Times New Roman"/>
          <w:i/>
        </w:rPr>
        <w:t>Pew Research Center</w:t>
      </w:r>
      <w:r>
        <w:rPr>
          <w:rFonts w:eastAsiaTheme="minorHAnsi" w:cs="Times New Roman"/>
        </w:rPr>
        <w:t xml:space="preserve">. May 14, 2018. </w:t>
      </w:r>
      <w:hyperlink r:id="rId25" w:history="1">
        <w:r w:rsidRPr="008F0566">
          <w:rPr>
            <w:rStyle w:val="Hyperlink"/>
            <w:rFonts w:eastAsiaTheme="minorHAnsi" w:cs="Times New Roman"/>
          </w:rPr>
          <w:t>http://www.pewresearch.org/fact-tank/2018/05/14/many-republican-millennials-differ-with-older-party-members-on-climate-change-and-energy-issues/</w:t>
        </w:r>
      </w:hyperlink>
      <w:r>
        <w:rPr>
          <w:rFonts w:eastAsiaTheme="minorHAnsi" w:cs="Times New Roman"/>
        </w:rPr>
        <w:t xml:space="preserve"> </w:t>
      </w:r>
    </w:p>
    <w:p w14:paraId="137F2424" w14:textId="0F9A2969" w:rsidR="00613EA1" w:rsidRDefault="00613EA1" w:rsidP="002E5C97">
      <w:pPr>
        <w:rPr>
          <w:rFonts w:eastAsiaTheme="minorHAnsi" w:cs="Times New Roman"/>
        </w:rPr>
      </w:pPr>
    </w:p>
    <w:p w14:paraId="41C8D6DB" w14:textId="16E9B855" w:rsidR="00613EA1" w:rsidRDefault="00613EA1" w:rsidP="002E5C97">
      <w:pPr>
        <w:rPr>
          <w:rFonts w:eastAsiaTheme="minorHAnsi" w:cs="Times New Roman"/>
        </w:rPr>
      </w:pPr>
      <w:r>
        <w:rPr>
          <w:rFonts w:eastAsiaTheme="minorHAnsi" w:cs="Times New Roman"/>
        </w:rPr>
        <w:t xml:space="preserve">Funk Cary and Brian Kennedy. “How Americans See Climate Change in 5 Charts.” </w:t>
      </w:r>
      <w:r>
        <w:rPr>
          <w:rFonts w:eastAsiaTheme="minorHAnsi" w:cs="Times New Roman"/>
          <w:i/>
          <w:iCs/>
        </w:rPr>
        <w:t>Pew Research Center.</w:t>
      </w:r>
      <w:r>
        <w:rPr>
          <w:rFonts w:eastAsiaTheme="minorHAnsi" w:cs="Times New Roman"/>
        </w:rPr>
        <w:t xml:space="preserve"> April 19, 2019. </w:t>
      </w:r>
      <w:hyperlink r:id="rId26" w:history="1">
        <w:r w:rsidRPr="00EB36B6">
          <w:rPr>
            <w:rStyle w:val="Hyperlink"/>
            <w:rFonts w:eastAsiaTheme="minorHAnsi" w:cs="Times New Roman"/>
          </w:rPr>
          <w:t>https://www.pewresearch.org/fact-tank/2019/04/19/how-americans-see-climate-change-in-5-charts/</w:t>
        </w:r>
      </w:hyperlink>
    </w:p>
    <w:p w14:paraId="06780559" w14:textId="77777777" w:rsidR="00A57C00" w:rsidRPr="00343176" w:rsidRDefault="00A57C00" w:rsidP="002E5C97">
      <w:pPr>
        <w:rPr>
          <w:rFonts w:eastAsiaTheme="minorHAnsi" w:cs="Times New Roman"/>
        </w:rPr>
      </w:pPr>
    </w:p>
    <w:p w14:paraId="4571D929" w14:textId="77777777" w:rsidR="002E5C97" w:rsidRDefault="002E5C97" w:rsidP="002E5C97">
      <w:pPr>
        <w:rPr>
          <w:rFonts w:eastAsiaTheme="minorHAnsi" w:cs="Times New Roman"/>
        </w:rPr>
      </w:pPr>
      <w:r>
        <w:rPr>
          <w:rFonts w:eastAsiaTheme="minorHAnsi" w:cs="Times New Roman"/>
        </w:rPr>
        <w:t xml:space="preserve">Gallatin, Judith, and Joseph Adelson. "Individual Rights and the Public Good." </w:t>
      </w:r>
      <w:r w:rsidRPr="00AB1ECF">
        <w:rPr>
          <w:rFonts w:eastAsiaTheme="minorHAnsi" w:cs="Times New Roman"/>
          <w:i/>
        </w:rPr>
        <w:t>Comparative Political Studies</w:t>
      </w:r>
      <w:r>
        <w:rPr>
          <w:rFonts w:eastAsiaTheme="minorHAnsi" w:cs="Times New Roman"/>
        </w:rPr>
        <w:t xml:space="preserve"> (1970). Volume 3, 226-242.</w:t>
      </w:r>
    </w:p>
    <w:p w14:paraId="3BA4CBB8" w14:textId="77777777" w:rsidR="002E5C97" w:rsidRDefault="002E5C97" w:rsidP="002E5C97">
      <w:pPr>
        <w:rPr>
          <w:rFonts w:eastAsiaTheme="minorHAnsi" w:cs="Times New Roman"/>
        </w:rPr>
      </w:pPr>
    </w:p>
    <w:p w14:paraId="3C2812CF" w14:textId="77777777" w:rsidR="002E5C97" w:rsidRDefault="002E5C97" w:rsidP="002E5C97">
      <w:pPr>
        <w:rPr>
          <w:rFonts w:eastAsiaTheme="minorHAnsi" w:cs="Times New Roman"/>
        </w:rPr>
      </w:pPr>
      <w:proofErr w:type="spellStart"/>
      <w:r>
        <w:rPr>
          <w:rFonts w:eastAsiaTheme="minorHAnsi" w:cs="Times New Roman"/>
        </w:rPr>
        <w:t>Gass</w:t>
      </w:r>
      <w:proofErr w:type="spellEnd"/>
      <w:r>
        <w:rPr>
          <w:rFonts w:eastAsiaTheme="minorHAnsi" w:cs="Times New Roman"/>
        </w:rPr>
        <w:t xml:space="preserve">, Nick. “Americans bomb Pew test of basic political knowledge.” </w:t>
      </w:r>
      <w:r w:rsidRPr="00AB1ECF">
        <w:rPr>
          <w:rFonts w:eastAsiaTheme="minorHAnsi" w:cs="Times New Roman"/>
          <w:i/>
        </w:rPr>
        <w:t>Politico.com</w:t>
      </w:r>
      <w:r>
        <w:rPr>
          <w:rFonts w:eastAsiaTheme="minorHAnsi" w:cs="Times New Roman"/>
        </w:rPr>
        <w:t xml:space="preserve">. April 28, 2015. </w:t>
      </w:r>
      <w:hyperlink r:id="rId27" w:history="1">
        <w:r w:rsidRPr="009A0D82">
          <w:rPr>
            <w:rStyle w:val="Hyperlink"/>
            <w:rFonts w:eastAsiaTheme="minorHAnsi" w:cs="Times New Roman"/>
          </w:rPr>
          <w:t>https://www.politico.com/story/2015/04/pew-news-iq-test-results-117421</w:t>
        </w:r>
      </w:hyperlink>
      <w:r>
        <w:rPr>
          <w:rFonts w:eastAsiaTheme="minorHAnsi" w:cs="Times New Roman"/>
        </w:rPr>
        <w:t xml:space="preserve"> </w:t>
      </w:r>
    </w:p>
    <w:p w14:paraId="6866552E" w14:textId="77777777" w:rsidR="002E5C97" w:rsidRDefault="002E5C97" w:rsidP="002E5C97">
      <w:pPr>
        <w:rPr>
          <w:rFonts w:eastAsiaTheme="minorHAnsi" w:cs="Times New Roman"/>
        </w:rPr>
      </w:pPr>
    </w:p>
    <w:p w14:paraId="38DEB894" w14:textId="77777777" w:rsidR="002E5C97" w:rsidRDefault="002E5C97" w:rsidP="002E5C97">
      <w:pPr>
        <w:rPr>
          <w:rFonts w:eastAsiaTheme="minorHAnsi" w:cs="Times New Roman"/>
        </w:rPr>
      </w:pPr>
      <w:proofErr w:type="spellStart"/>
      <w:r>
        <w:rPr>
          <w:rFonts w:eastAsiaTheme="minorHAnsi" w:cs="Times New Roman"/>
        </w:rPr>
        <w:t>Guber</w:t>
      </w:r>
      <w:proofErr w:type="spellEnd"/>
      <w:r>
        <w:rPr>
          <w:rFonts w:eastAsiaTheme="minorHAnsi" w:cs="Times New Roman"/>
        </w:rPr>
        <w:t xml:space="preserve">, Deborah. (2003). </w:t>
      </w:r>
      <w:r>
        <w:rPr>
          <w:rFonts w:eastAsiaTheme="minorHAnsi" w:cs="Times New Roman"/>
          <w:i/>
        </w:rPr>
        <w:t>The Grassroots of a Green Revolution</w:t>
      </w:r>
      <w:r>
        <w:rPr>
          <w:rFonts w:eastAsiaTheme="minorHAnsi" w:cs="Times New Roman"/>
        </w:rPr>
        <w:t>. The MIT Press</w:t>
      </w:r>
    </w:p>
    <w:p w14:paraId="535BCAB3" w14:textId="77777777" w:rsidR="002E5C97" w:rsidRDefault="002E5C97" w:rsidP="002E5C97">
      <w:pPr>
        <w:rPr>
          <w:rFonts w:eastAsiaTheme="minorHAnsi" w:cs="Times New Roman"/>
        </w:rPr>
      </w:pPr>
    </w:p>
    <w:p w14:paraId="037C1311" w14:textId="77777777" w:rsidR="002E5C97" w:rsidRDefault="002E5C97" w:rsidP="002E5C97">
      <w:pPr>
        <w:rPr>
          <w:rFonts w:eastAsiaTheme="minorHAnsi" w:cs="Times New Roman"/>
        </w:rPr>
      </w:pPr>
      <w:r>
        <w:rPr>
          <w:rFonts w:eastAsiaTheme="minorHAnsi" w:cs="Times New Roman"/>
        </w:rPr>
        <w:t xml:space="preserve">Howe, Peter D., </w:t>
      </w:r>
      <w:proofErr w:type="spellStart"/>
      <w:r>
        <w:rPr>
          <w:rFonts w:eastAsiaTheme="minorHAnsi" w:cs="Times New Roman"/>
        </w:rPr>
        <w:t>Matto</w:t>
      </w:r>
      <w:proofErr w:type="spellEnd"/>
      <w:r>
        <w:rPr>
          <w:rFonts w:eastAsiaTheme="minorHAnsi" w:cs="Times New Roman"/>
        </w:rPr>
        <w:t xml:space="preserve"> </w:t>
      </w:r>
      <w:proofErr w:type="spellStart"/>
      <w:r>
        <w:rPr>
          <w:rFonts w:eastAsiaTheme="minorHAnsi" w:cs="Times New Roman"/>
        </w:rPr>
        <w:t>Mildenberger</w:t>
      </w:r>
      <w:proofErr w:type="spellEnd"/>
      <w:r>
        <w:rPr>
          <w:rFonts w:eastAsiaTheme="minorHAnsi" w:cs="Times New Roman"/>
        </w:rPr>
        <w:t>, Jennifer R. Marlon, and Anthony Leiserowitz. “Geographic variation</w:t>
      </w:r>
      <w:r w:rsidR="00FF68EA">
        <w:rPr>
          <w:rFonts w:eastAsiaTheme="minorHAnsi" w:cs="Times New Roman"/>
        </w:rPr>
        <w:t xml:space="preserve"> </w:t>
      </w:r>
      <w:r>
        <w:rPr>
          <w:rFonts w:eastAsiaTheme="minorHAnsi" w:cs="Times New Roman"/>
        </w:rPr>
        <w:t xml:space="preserve">in opinions on climate change at state and local scales in the USA.” </w:t>
      </w:r>
      <w:r>
        <w:rPr>
          <w:rFonts w:eastAsiaTheme="minorHAnsi" w:cs="Times New Roman"/>
          <w:i/>
        </w:rPr>
        <w:t>Nature Climate Change</w:t>
      </w:r>
      <w:r>
        <w:rPr>
          <w:rFonts w:eastAsiaTheme="minorHAnsi" w:cs="Times New Roman"/>
        </w:rPr>
        <w:t>. (2015). 5: 596-603.</w:t>
      </w:r>
    </w:p>
    <w:p w14:paraId="49F42514" w14:textId="77777777" w:rsidR="002E5C97" w:rsidRDefault="002E5C97" w:rsidP="002E5C97">
      <w:pPr>
        <w:rPr>
          <w:rFonts w:eastAsiaTheme="minorHAnsi" w:cs="Times New Roman"/>
        </w:rPr>
      </w:pPr>
    </w:p>
    <w:p w14:paraId="363F490E" w14:textId="77777777" w:rsidR="002E5C97" w:rsidRDefault="002E5C97" w:rsidP="002E5C97">
      <w:pPr>
        <w:rPr>
          <w:rFonts w:eastAsiaTheme="minorHAnsi" w:cs="Times New Roman"/>
        </w:rPr>
      </w:pPr>
      <w:r w:rsidRPr="006D729D">
        <w:rPr>
          <w:rFonts w:eastAsiaTheme="minorHAnsi" w:cs="Times New Roman"/>
        </w:rPr>
        <w:t>Huddy</w:t>
      </w:r>
      <w:r>
        <w:rPr>
          <w:rFonts w:eastAsiaTheme="minorHAnsi" w:cs="Times New Roman"/>
        </w:rPr>
        <w:t xml:space="preserve">, </w:t>
      </w:r>
      <w:r w:rsidRPr="006D729D">
        <w:rPr>
          <w:rFonts w:eastAsiaTheme="minorHAnsi" w:cs="Times New Roman"/>
        </w:rPr>
        <w:t>Leonie</w:t>
      </w:r>
      <w:r>
        <w:rPr>
          <w:rFonts w:eastAsiaTheme="minorHAnsi" w:cs="Times New Roman"/>
        </w:rPr>
        <w:t>. “F</w:t>
      </w:r>
      <w:r w:rsidRPr="006D729D">
        <w:rPr>
          <w:rFonts w:eastAsiaTheme="minorHAnsi" w:cs="Times New Roman"/>
        </w:rPr>
        <w:t xml:space="preserve">rom Social to Political Identity: A Critical Examination of Social Identity Theory </w:t>
      </w:r>
      <w:r w:rsidRPr="006D729D">
        <w:rPr>
          <w:rFonts w:eastAsiaTheme="minorHAnsi" w:cs="Times New Roman"/>
          <w:i/>
        </w:rPr>
        <w:t>Political Psychology</w:t>
      </w:r>
      <w:r>
        <w:rPr>
          <w:rFonts w:eastAsiaTheme="minorHAnsi" w:cs="Times New Roman"/>
        </w:rPr>
        <w:t>. (2001).</w:t>
      </w:r>
      <w:r w:rsidRPr="006D729D">
        <w:rPr>
          <w:rFonts w:eastAsiaTheme="minorHAnsi" w:cs="Times New Roman"/>
        </w:rPr>
        <w:t xml:space="preserve"> Vol. 22, No. </w:t>
      </w:r>
      <w:r>
        <w:rPr>
          <w:rFonts w:eastAsiaTheme="minorHAnsi" w:cs="Times New Roman"/>
        </w:rPr>
        <w:t xml:space="preserve">1, </w:t>
      </w:r>
      <w:r w:rsidRPr="006D729D">
        <w:rPr>
          <w:rFonts w:eastAsiaTheme="minorHAnsi" w:cs="Times New Roman"/>
        </w:rPr>
        <w:t>pp. 127-156</w:t>
      </w:r>
      <w:r>
        <w:rPr>
          <w:rFonts w:eastAsiaTheme="minorHAnsi" w:cs="Times New Roman"/>
        </w:rPr>
        <w:t>.</w:t>
      </w:r>
    </w:p>
    <w:p w14:paraId="34E2814B" w14:textId="574FF960" w:rsidR="001C48C3" w:rsidRDefault="001C48C3" w:rsidP="002E5C97">
      <w:pPr>
        <w:rPr>
          <w:rFonts w:eastAsiaTheme="minorHAnsi" w:cs="Times New Roman"/>
        </w:rPr>
      </w:pPr>
    </w:p>
    <w:p w14:paraId="321ECB31" w14:textId="0D759AC8" w:rsidR="008F31D6" w:rsidRDefault="008F31D6" w:rsidP="002E5C97">
      <w:pPr>
        <w:rPr>
          <w:rFonts w:eastAsiaTheme="minorHAnsi" w:cs="Times New Roman"/>
        </w:rPr>
      </w:pPr>
      <w:r>
        <w:rPr>
          <w:rFonts w:eastAsiaTheme="minorHAnsi" w:cs="Times New Roman"/>
        </w:rPr>
        <w:t xml:space="preserve">Jamieson, Dale. “Scientific Uncertainty and the Political Process.” </w:t>
      </w:r>
      <w:r>
        <w:rPr>
          <w:rFonts w:eastAsiaTheme="minorHAnsi" w:cs="Times New Roman"/>
          <w:i/>
          <w:iCs/>
        </w:rPr>
        <w:t>American Academy of Political and Social Science</w:t>
      </w:r>
      <w:r>
        <w:rPr>
          <w:rFonts w:eastAsiaTheme="minorHAnsi" w:cs="Times New Roman"/>
        </w:rPr>
        <w:t>. (1996)</w:t>
      </w:r>
      <w:r w:rsidR="002F1114">
        <w:rPr>
          <w:rFonts w:eastAsiaTheme="minorHAnsi" w:cs="Times New Roman"/>
        </w:rPr>
        <w:t>. Volume 545.</w:t>
      </w:r>
    </w:p>
    <w:p w14:paraId="73BF948A" w14:textId="77777777" w:rsidR="002F1114" w:rsidRPr="008F31D6" w:rsidRDefault="002F1114" w:rsidP="002E5C97">
      <w:pPr>
        <w:rPr>
          <w:rFonts w:eastAsiaTheme="minorHAnsi" w:cs="Times New Roman"/>
        </w:rPr>
      </w:pPr>
    </w:p>
    <w:p w14:paraId="7086E09A" w14:textId="77777777" w:rsidR="001C48C3" w:rsidRDefault="001C48C3" w:rsidP="001C48C3">
      <w:pPr>
        <w:rPr>
          <w:rFonts w:cs="Times New Roman"/>
        </w:rPr>
      </w:pPr>
      <w:r>
        <w:rPr>
          <w:rFonts w:cs="Times New Roman"/>
        </w:rPr>
        <w:t xml:space="preserve">Jennings, M. Kent. "Residues of a Movement: the Ageing of the American Protest Generation." </w:t>
      </w:r>
      <w:r w:rsidRPr="00AB1ECF">
        <w:rPr>
          <w:rFonts w:cs="Times New Roman"/>
          <w:i/>
        </w:rPr>
        <w:t>American Political Science Review</w:t>
      </w:r>
      <w:r>
        <w:rPr>
          <w:rFonts w:cs="Times New Roman"/>
        </w:rPr>
        <w:t>.</w:t>
      </w:r>
      <w:r w:rsidRPr="00AB1ECF">
        <w:rPr>
          <w:rFonts w:cs="Times New Roman"/>
        </w:rPr>
        <w:t xml:space="preserve"> </w:t>
      </w:r>
      <w:r>
        <w:rPr>
          <w:rFonts w:cs="Times New Roman"/>
        </w:rPr>
        <w:t xml:space="preserve">(1987). 81: 367-82 </w:t>
      </w:r>
    </w:p>
    <w:p w14:paraId="0163634B" w14:textId="77777777" w:rsidR="002E5C97" w:rsidRDefault="002E5C97" w:rsidP="002E5C97">
      <w:pPr>
        <w:rPr>
          <w:rFonts w:eastAsiaTheme="minorHAnsi" w:cs="Times New Roman"/>
        </w:rPr>
      </w:pPr>
    </w:p>
    <w:p w14:paraId="5CE4E4B9" w14:textId="77777777" w:rsidR="001C48C3" w:rsidRDefault="001C48C3" w:rsidP="002E5C97">
      <w:pPr>
        <w:rPr>
          <w:rFonts w:eastAsiaTheme="minorHAnsi" w:cs="Times New Roman"/>
        </w:rPr>
      </w:pPr>
      <w:r>
        <w:rPr>
          <w:rFonts w:eastAsiaTheme="minorHAnsi" w:cs="Times New Roman"/>
        </w:rPr>
        <w:t xml:space="preserve">Jennings, M. Kent. “Generation Units and the Student Protest Movement in the United States: An Intra- and Intergenerational Analysis.” (2002). </w:t>
      </w:r>
      <w:r>
        <w:rPr>
          <w:rFonts w:eastAsiaTheme="minorHAnsi" w:cs="Times New Roman"/>
          <w:i/>
        </w:rPr>
        <w:t>Political Psychology</w:t>
      </w:r>
      <w:r>
        <w:rPr>
          <w:rFonts w:eastAsiaTheme="minorHAnsi" w:cs="Times New Roman"/>
        </w:rPr>
        <w:t>. 23:2</w:t>
      </w:r>
    </w:p>
    <w:p w14:paraId="54277B0D" w14:textId="77777777" w:rsidR="001C48C3" w:rsidRPr="001C48C3" w:rsidRDefault="001C48C3" w:rsidP="002E5C97">
      <w:pPr>
        <w:rPr>
          <w:rFonts w:eastAsiaTheme="minorHAnsi" w:cs="Times New Roman"/>
        </w:rPr>
      </w:pPr>
    </w:p>
    <w:p w14:paraId="09A891F8" w14:textId="77777777" w:rsidR="002E5C97" w:rsidRDefault="002E5C97" w:rsidP="002E5C97">
      <w:pPr>
        <w:rPr>
          <w:rFonts w:cs="Times New Roman"/>
        </w:rPr>
      </w:pPr>
      <w:r>
        <w:rPr>
          <w:rFonts w:cs="Times New Roman"/>
        </w:rPr>
        <w:t xml:space="preserve">Jennings, M. Kent, and Richard G. Niemi. (1974) </w:t>
      </w:r>
      <w:r>
        <w:rPr>
          <w:rFonts w:cs="Times New Roman"/>
          <w:i/>
        </w:rPr>
        <w:t>Generations and Politics: A Panel Study of Young Adults and Their Parents</w:t>
      </w:r>
      <w:r>
        <w:rPr>
          <w:rFonts w:cs="Times New Roman"/>
        </w:rPr>
        <w:t>. Princeton. Princeton University Press.</w:t>
      </w:r>
    </w:p>
    <w:p w14:paraId="22F48E51" w14:textId="6A87B1AD" w:rsidR="002E5C97" w:rsidRDefault="002E5C97" w:rsidP="002E5C97">
      <w:pPr>
        <w:rPr>
          <w:rFonts w:eastAsiaTheme="minorHAnsi" w:cs="Times New Roman"/>
        </w:rPr>
      </w:pPr>
    </w:p>
    <w:p w14:paraId="72B82AFD" w14:textId="06303FB0" w:rsidR="008F31D6" w:rsidRDefault="008F31D6" w:rsidP="002E5C97">
      <w:pPr>
        <w:rPr>
          <w:rFonts w:eastAsiaTheme="minorHAnsi" w:cs="Times New Roman"/>
        </w:rPr>
      </w:pPr>
      <w:r>
        <w:rPr>
          <w:rFonts w:eastAsiaTheme="minorHAnsi" w:cs="Times New Roman"/>
        </w:rPr>
        <w:lastRenderedPageBreak/>
        <w:t xml:space="preserve">Kahan, Dan M., Hank Jenkins-Smith, and Donald </w:t>
      </w:r>
      <w:proofErr w:type="spellStart"/>
      <w:r>
        <w:rPr>
          <w:rFonts w:eastAsiaTheme="minorHAnsi" w:cs="Times New Roman"/>
        </w:rPr>
        <w:t>Braman</w:t>
      </w:r>
      <w:proofErr w:type="spellEnd"/>
      <w:r>
        <w:rPr>
          <w:rFonts w:eastAsiaTheme="minorHAnsi" w:cs="Times New Roman"/>
        </w:rPr>
        <w:t xml:space="preserve">. “Cultural cognition of scientific consensus.” (2011). </w:t>
      </w:r>
      <w:r>
        <w:rPr>
          <w:rFonts w:eastAsiaTheme="minorHAnsi" w:cs="Times New Roman"/>
          <w:i/>
          <w:iCs/>
        </w:rPr>
        <w:t>Journal of Risk Research</w:t>
      </w:r>
      <w:r>
        <w:rPr>
          <w:rFonts w:eastAsiaTheme="minorHAnsi" w:cs="Times New Roman"/>
        </w:rPr>
        <w:t>. 14:2</w:t>
      </w:r>
    </w:p>
    <w:p w14:paraId="0407F31F" w14:textId="77777777" w:rsidR="008F31D6" w:rsidRPr="008F31D6" w:rsidRDefault="008F31D6" w:rsidP="002E5C97">
      <w:pPr>
        <w:rPr>
          <w:rFonts w:eastAsiaTheme="minorHAnsi" w:cs="Times New Roman"/>
        </w:rPr>
      </w:pPr>
    </w:p>
    <w:p w14:paraId="1B048E3F" w14:textId="77777777" w:rsidR="002E5C97" w:rsidRDefault="002E5C97" w:rsidP="002E5C97">
      <w:pPr>
        <w:rPr>
          <w:rFonts w:eastAsiaTheme="minorHAnsi" w:cs="Times New Roman"/>
        </w:rPr>
      </w:pPr>
      <w:proofErr w:type="spellStart"/>
      <w:r>
        <w:rPr>
          <w:rFonts w:eastAsiaTheme="minorHAnsi" w:cs="Times New Roman"/>
        </w:rPr>
        <w:t>Kahne</w:t>
      </w:r>
      <w:proofErr w:type="spellEnd"/>
      <w:r>
        <w:rPr>
          <w:rFonts w:eastAsiaTheme="minorHAnsi" w:cs="Times New Roman"/>
        </w:rPr>
        <w:t>, Joseph, Ellen Middaugh, and Nam-</w:t>
      </w:r>
      <w:proofErr w:type="spellStart"/>
      <w:r>
        <w:rPr>
          <w:rFonts w:eastAsiaTheme="minorHAnsi" w:cs="Times New Roman"/>
        </w:rPr>
        <w:t>Jin</w:t>
      </w:r>
      <w:proofErr w:type="spellEnd"/>
      <w:r>
        <w:rPr>
          <w:rFonts w:eastAsiaTheme="minorHAnsi" w:cs="Times New Roman"/>
        </w:rPr>
        <w:t xml:space="preserve"> Lee. "Youth Online Activity and Exposure to Diverse Perspectives." </w:t>
      </w:r>
      <w:r w:rsidRPr="00AB1ECF">
        <w:rPr>
          <w:rFonts w:eastAsiaTheme="minorHAnsi" w:cs="Times New Roman"/>
          <w:i/>
        </w:rPr>
        <w:t>New Media and Society Journal</w:t>
      </w:r>
      <w:r>
        <w:rPr>
          <w:rFonts w:eastAsiaTheme="minorHAnsi" w:cs="Times New Roman"/>
        </w:rPr>
        <w:t xml:space="preserve">. (2012). Vol. 14:3, 492-512. </w:t>
      </w:r>
    </w:p>
    <w:p w14:paraId="18D1D20B" w14:textId="77777777" w:rsidR="002E5C97" w:rsidRDefault="002E5C97" w:rsidP="002E5C97">
      <w:pPr>
        <w:rPr>
          <w:rFonts w:eastAsiaTheme="minorHAnsi" w:cs="Times New Roman"/>
        </w:rPr>
      </w:pPr>
    </w:p>
    <w:p w14:paraId="4473AA97" w14:textId="77777777" w:rsidR="002E5C97" w:rsidRDefault="002E5C97" w:rsidP="002E5C97">
      <w:pPr>
        <w:rPr>
          <w:rFonts w:eastAsiaTheme="minorHAnsi" w:cs="Times New Roman"/>
        </w:rPr>
      </w:pPr>
      <w:r>
        <w:rPr>
          <w:rFonts w:eastAsiaTheme="minorHAnsi" w:cs="Times New Roman"/>
        </w:rPr>
        <w:t xml:space="preserve">Keating, Avril and Gabriella </w:t>
      </w:r>
      <w:proofErr w:type="spellStart"/>
      <w:r>
        <w:rPr>
          <w:rFonts w:eastAsiaTheme="minorHAnsi" w:cs="Times New Roman"/>
        </w:rPr>
        <w:t>Melis</w:t>
      </w:r>
      <w:proofErr w:type="spellEnd"/>
      <w:r>
        <w:rPr>
          <w:rFonts w:eastAsiaTheme="minorHAnsi" w:cs="Times New Roman"/>
        </w:rPr>
        <w:t xml:space="preserve">. "Social Media and Youth Political Engagement: Preaching To The Converted or Providing a New Voice for Youth?" </w:t>
      </w:r>
      <w:r w:rsidRPr="00AB1ECF">
        <w:rPr>
          <w:rFonts w:eastAsiaTheme="minorHAnsi" w:cs="Times New Roman"/>
          <w:i/>
        </w:rPr>
        <w:t>The British Journal of Politics and International Relations</w:t>
      </w:r>
      <w:r>
        <w:rPr>
          <w:rFonts w:eastAsiaTheme="minorHAnsi" w:cs="Times New Roman"/>
        </w:rPr>
        <w:t>. (2017). 1-18.</w:t>
      </w:r>
    </w:p>
    <w:p w14:paraId="24643E58" w14:textId="77777777" w:rsidR="002E5C97" w:rsidRDefault="002E5C97" w:rsidP="002E5C97">
      <w:pPr>
        <w:rPr>
          <w:rFonts w:eastAsiaTheme="minorHAnsi" w:cs="Times New Roman"/>
        </w:rPr>
      </w:pPr>
    </w:p>
    <w:p w14:paraId="34B8877E" w14:textId="77777777" w:rsidR="002E5C97" w:rsidRDefault="002E5C97" w:rsidP="002E5C97">
      <w:pPr>
        <w:rPr>
          <w:rFonts w:eastAsiaTheme="minorHAnsi" w:cs="Times New Roman"/>
        </w:rPr>
      </w:pPr>
      <w:r>
        <w:rPr>
          <w:rFonts w:eastAsiaTheme="minorHAnsi" w:cs="Times New Roman"/>
        </w:rPr>
        <w:t xml:space="preserve">Khalid, Asma. “A New Generation’s Political Awakening.” </w:t>
      </w:r>
      <w:r w:rsidRPr="00AB1ECF">
        <w:rPr>
          <w:rFonts w:eastAsiaTheme="minorHAnsi" w:cs="Times New Roman"/>
          <w:i/>
        </w:rPr>
        <w:t>NPR.org</w:t>
      </w:r>
      <w:r>
        <w:rPr>
          <w:rFonts w:eastAsiaTheme="minorHAnsi" w:cs="Times New Roman"/>
        </w:rPr>
        <w:t xml:space="preserve">. April 21, 2018. </w:t>
      </w:r>
      <w:hyperlink r:id="rId28" w:history="1">
        <w:r w:rsidRPr="009A0D82">
          <w:rPr>
            <w:rStyle w:val="Hyperlink"/>
            <w:rFonts w:eastAsiaTheme="minorHAnsi" w:cs="Times New Roman"/>
          </w:rPr>
          <w:t>https://www.npr.org/2018/04/21/604293152/a-new-generations-political-awakening</w:t>
        </w:r>
      </w:hyperlink>
      <w:r>
        <w:rPr>
          <w:rFonts w:eastAsiaTheme="minorHAnsi" w:cs="Times New Roman"/>
        </w:rPr>
        <w:t xml:space="preserve"> </w:t>
      </w:r>
    </w:p>
    <w:p w14:paraId="5BA7FC22" w14:textId="77777777" w:rsidR="002E5C97" w:rsidRDefault="002E5C97" w:rsidP="002E5C97">
      <w:pPr>
        <w:rPr>
          <w:rFonts w:eastAsiaTheme="minorHAnsi" w:cs="Times New Roman"/>
        </w:rPr>
      </w:pPr>
    </w:p>
    <w:p w14:paraId="56809DBD" w14:textId="0E0537A1" w:rsidR="002E5C97" w:rsidRDefault="002E5C97" w:rsidP="002E5C97">
      <w:pPr>
        <w:rPr>
          <w:rFonts w:eastAsiaTheme="minorHAnsi" w:cs="Times New Roman"/>
        </w:rPr>
      </w:pPr>
      <w:r w:rsidRPr="00491DE1">
        <w:rPr>
          <w:rFonts w:eastAsiaTheme="minorHAnsi" w:cs="Times New Roman"/>
        </w:rPr>
        <w:t>Lee, Nam-</w:t>
      </w:r>
      <w:proofErr w:type="spellStart"/>
      <w:r w:rsidRPr="00491DE1">
        <w:rPr>
          <w:rFonts w:eastAsiaTheme="minorHAnsi" w:cs="Times New Roman"/>
        </w:rPr>
        <w:t>Jin</w:t>
      </w:r>
      <w:proofErr w:type="spellEnd"/>
      <w:r w:rsidRPr="00491DE1">
        <w:rPr>
          <w:rFonts w:eastAsiaTheme="minorHAnsi" w:cs="Times New Roman"/>
        </w:rPr>
        <w:t xml:space="preserve">, </w:t>
      </w:r>
      <w:proofErr w:type="spellStart"/>
      <w:r w:rsidRPr="00491DE1">
        <w:rPr>
          <w:rFonts w:eastAsiaTheme="minorHAnsi" w:cs="Times New Roman"/>
        </w:rPr>
        <w:t>Dhavan</w:t>
      </w:r>
      <w:proofErr w:type="spellEnd"/>
      <w:r w:rsidRPr="00491DE1">
        <w:rPr>
          <w:rFonts w:eastAsiaTheme="minorHAnsi" w:cs="Times New Roman"/>
        </w:rPr>
        <w:t xml:space="preserve"> V. Shah, and Jack M. McLeod. "Processes of political socialization: A communication mediation approach to youth civic engagement." </w:t>
      </w:r>
      <w:r w:rsidRPr="00AB1ECF">
        <w:rPr>
          <w:rFonts w:eastAsiaTheme="minorHAnsi" w:cs="Times New Roman"/>
          <w:i/>
          <w:iCs/>
        </w:rPr>
        <w:t>Communication Research</w:t>
      </w:r>
      <w:r>
        <w:rPr>
          <w:rFonts w:eastAsiaTheme="minorHAnsi" w:cs="Times New Roman"/>
        </w:rPr>
        <w:t xml:space="preserve">. (2013). </w:t>
      </w:r>
      <w:r w:rsidRPr="00491DE1">
        <w:rPr>
          <w:rFonts w:eastAsiaTheme="minorHAnsi" w:cs="Times New Roman"/>
        </w:rPr>
        <w:t xml:space="preserve">40, no. </w:t>
      </w:r>
      <w:r>
        <w:rPr>
          <w:rFonts w:eastAsiaTheme="minorHAnsi" w:cs="Times New Roman"/>
        </w:rPr>
        <w:t xml:space="preserve">5, </w:t>
      </w:r>
      <w:r w:rsidRPr="00491DE1">
        <w:rPr>
          <w:rFonts w:eastAsiaTheme="minorHAnsi" w:cs="Times New Roman"/>
        </w:rPr>
        <w:t>669-697</w:t>
      </w:r>
      <w:r>
        <w:rPr>
          <w:rFonts w:eastAsiaTheme="minorHAnsi" w:cs="Times New Roman"/>
        </w:rPr>
        <w:t>.</w:t>
      </w:r>
    </w:p>
    <w:p w14:paraId="7933C1EC" w14:textId="51A381E7" w:rsidR="00FC1B89" w:rsidRDefault="00FC1B89" w:rsidP="002E5C97">
      <w:pPr>
        <w:rPr>
          <w:rFonts w:eastAsiaTheme="minorHAnsi" w:cs="Times New Roman"/>
        </w:rPr>
      </w:pPr>
    </w:p>
    <w:p w14:paraId="01C81021" w14:textId="462FF4E8" w:rsidR="00FC1B89" w:rsidRPr="00FC1B89" w:rsidRDefault="00FC1B89" w:rsidP="00FC1B89">
      <w:pPr>
        <w:rPr>
          <w:rFonts w:eastAsiaTheme="minorHAnsi" w:cs="Times New Roman"/>
        </w:rPr>
      </w:pPr>
      <w:r w:rsidRPr="00FC1B89">
        <w:rPr>
          <w:rFonts w:eastAsiaTheme="minorHAnsi" w:cs="Times New Roman"/>
        </w:rPr>
        <w:t>Lippmann, W. (1922).</w:t>
      </w:r>
      <w:r>
        <w:rPr>
          <w:rFonts w:eastAsiaTheme="minorHAnsi" w:cs="Times New Roman"/>
        </w:rPr>
        <w:t xml:space="preserve"> </w:t>
      </w:r>
      <w:r w:rsidRPr="00FC1B89">
        <w:rPr>
          <w:rFonts w:eastAsiaTheme="minorHAnsi" w:cs="Times New Roman"/>
          <w:i/>
          <w:iCs/>
        </w:rPr>
        <w:t xml:space="preserve">Public opinion. </w:t>
      </w:r>
      <w:r w:rsidRPr="00FC1B89">
        <w:rPr>
          <w:rFonts w:eastAsiaTheme="minorHAnsi" w:cs="Times New Roman"/>
        </w:rPr>
        <w:t>New York: Macmillan.</w:t>
      </w:r>
    </w:p>
    <w:p w14:paraId="1F303008" w14:textId="77777777" w:rsidR="002E5C97" w:rsidRDefault="002E5C97" w:rsidP="002E5C97">
      <w:pPr>
        <w:rPr>
          <w:rFonts w:eastAsiaTheme="minorHAnsi" w:cs="Times New Roman"/>
        </w:rPr>
      </w:pPr>
    </w:p>
    <w:p w14:paraId="16AF6A9E" w14:textId="77777777" w:rsidR="002E5C97" w:rsidRPr="005B34EB" w:rsidRDefault="002E5C97" w:rsidP="002E5C97">
      <w:pPr>
        <w:rPr>
          <w:rFonts w:eastAsiaTheme="minorHAnsi" w:cs="Times New Roman"/>
        </w:rPr>
      </w:pPr>
      <w:proofErr w:type="spellStart"/>
      <w:r w:rsidRPr="005B34EB">
        <w:rPr>
          <w:rFonts w:eastAsiaTheme="minorHAnsi" w:cs="Times New Roman"/>
        </w:rPr>
        <w:t>Lupia</w:t>
      </w:r>
      <w:proofErr w:type="spellEnd"/>
      <w:r w:rsidRPr="005B34EB">
        <w:rPr>
          <w:rFonts w:eastAsiaTheme="minorHAnsi" w:cs="Times New Roman"/>
        </w:rPr>
        <w:t xml:space="preserve">, Arthur. </w:t>
      </w:r>
      <w:r>
        <w:rPr>
          <w:rFonts w:eastAsiaTheme="minorHAnsi" w:cs="Times New Roman"/>
        </w:rPr>
        <w:t>(</w:t>
      </w:r>
      <w:r w:rsidRPr="005B34EB">
        <w:rPr>
          <w:rFonts w:eastAsiaTheme="minorHAnsi" w:cs="Times New Roman"/>
        </w:rPr>
        <w:t>2016</w:t>
      </w:r>
      <w:r>
        <w:rPr>
          <w:rFonts w:eastAsiaTheme="minorHAnsi" w:cs="Times New Roman"/>
        </w:rPr>
        <w:t>)</w:t>
      </w:r>
      <w:r w:rsidRPr="005B34EB">
        <w:rPr>
          <w:rFonts w:eastAsiaTheme="minorHAnsi" w:cs="Times New Roman"/>
        </w:rPr>
        <w:t xml:space="preserve">. </w:t>
      </w:r>
      <w:r w:rsidRPr="005B34EB">
        <w:rPr>
          <w:rFonts w:eastAsiaTheme="minorHAnsi" w:cs="Times New Roman"/>
          <w:i/>
        </w:rPr>
        <w:t>Uninformed: Why People Know So Little about Politics and What We Can Do about It</w:t>
      </w:r>
      <w:r w:rsidRPr="005B34EB">
        <w:rPr>
          <w:rFonts w:eastAsiaTheme="minorHAnsi" w:cs="Times New Roman"/>
        </w:rPr>
        <w:t xml:space="preserve">. New York: Oxford University Press. </w:t>
      </w:r>
    </w:p>
    <w:p w14:paraId="6299DC5B" w14:textId="77777777" w:rsidR="002E5C97" w:rsidRDefault="002E5C97" w:rsidP="002E5C97">
      <w:pPr>
        <w:rPr>
          <w:rFonts w:eastAsiaTheme="minorHAnsi" w:cs="Times New Roman"/>
        </w:rPr>
      </w:pPr>
    </w:p>
    <w:p w14:paraId="43A7684C" w14:textId="5AF64022" w:rsidR="002E5C97" w:rsidRDefault="002E5C97" w:rsidP="002E5C97">
      <w:pPr>
        <w:rPr>
          <w:rFonts w:eastAsiaTheme="minorHAnsi" w:cs="Times New Roman"/>
        </w:rPr>
      </w:pPr>
      <w:r>
        <w:rPr>
          <w:rFonts w:eastAsiaTheme="minorHAnsi" w:cs="Times New Roman"/>
        </w:rPr>
        <w:t xml:space="preserve">Mann, Thomas E., and Norman J. Ornstein. (2016). </w:t>
      </w:r>
      <w:r>
        <w:rPr>
          <w:rFonts w:eastAsiaTheme="minorHAnsi" w:cs="Times New Roman"/>
          <w:i/>
        </w:rPr>
        <w:t>It’s Even Worse Than It Was</w:t>
      </w:r>
      <w:r>
        <w:rPr>
          <w:rFonts w:eastAsiaTheme="minorHAnsi" w:cs="Times New Roman"/>
        </w:rPr>
        <w:t>. Basic Book</w:t>
      </w:r>
    </w:p>
    <w:p w14:paraId="340744EC" w14:textId="77777777" w:rsidR="00A12064" w:rsidRPr="00837578" w:rsidRDefault="00A12064" w:rsidP="002E5C97">
      <w:pPr>
        <w:rPr>
          <w:rFonts w:eastAsiaTheme="minorHAnsi" w:cs="Times New Roman"/>
        </w:rPr>
      </w:pPr>
    </w:p>
    <w:p w14:paraId="08591244" w14:textId="77777777" w:rsidR="002E5C97" w:rsidRDefault="002E5C97" w:rsidP="002E5C97">
      <w:pPr>
        <w:rPr>
          <w:rFonts w:eastAsiaTheme="minorHAnsi" w:cs="Times New Roman"/>
        </w:rPr>
      </w:pPr>
      <w:r>
        <w:rPr>
          <w:rFonts w:eastAsiaTheme="minorHAnsi" w:cs="Times New Roman"/>
        </w:rPr>
        <w:t xml:space="preserve">Marcus, George E., Russel Neuman, and Michael </w:t>
      </w:r>
      <w:proofErr w:type="spellStart"/>
      <w:r>
        <w:rPr>
          <w:rFonts w:eastAsiaTheme="minorHAnsi" w:cs="Times New Roman"/>
        </w:rPr>
        <w:t>MacKuen</w:t>
      </w:r>
      <w:proofErr w:type="spellEnd"/>
      <w:r>
        <w:rPr>
          <w:rFonts w:eastAsiaTheme="minorHAnsi" w:cs="Times New Roman"/>
        </w:rPr>
        <w:t xml:space="preserve">. (2000). </w:t>
      </w:r>
      <w:r>
        <w:rPr>
          <w:rFonts w:eastAsiaTheme="minorHAnsi" w:cs="Times New Roman"/>
          <w:i/>
        </w:rPr>
        <w:t>Affective Intelligence and Political Judgement</w:t>
      </w:r>
      <w:r>
        <w:rPr>
          <w:rFonts w:eastAsiaTheme="minorHAnsi" w:cs="Times New Roman"/>
        </w:rPr>
        <w:t xml:space="preserve">. The University of Chicago Press. </w:t>
      </w:r>
    </w:p>
    <w:p w14:paraId="5C1E6855" w14:textId="77777777" w:rsidR="002E5C97" w:rsidRPr="00B71EA1" w:rsidRDefault="002E5C97" w:rsidP="002E5C97">
      <w:pPr>
        <w:rPr>
          <w:rFonts w:eastAsiaTheme="minorHAnsi" w:cs="Times New Roman"/>
        </w:rPr>
      </w:pPr>
    </w:p>
    <w:p w14:paraId="15957679" w14:textId="77777777" w:rsidR="002E5C97" w:rsidRDefault="002E5C97" w:rsidP="002E5C97">
      <w:pPr>
        <w:rPr>
          <w:rFonts w:eastAsiaTheme="minorHAnsi" w:cs="Times New Roman"/>
        </w:rPr>
      </w:pPr>
      <w:r>
        <w:rPr>
          <w:rFonts w:eastAsiaTheme="minorHAnsi" w:cs="Times New Roman"/>
        </w:rPr>
        <w:t xml:space="preserve">Matthews, Dylan. “This poll proves that millennials have incoherent political views.” </w:t>
      </w:r>
      <w:r w:rsidRPr="00AB1ECF">
        <w:rPr>
          <w:rFonts w:eastAsiaTheme="minorHAnsi" w:cs="Times New Roman"/>
          <w:i/>
        </w:rPr>
        <w:t>Vox.com</w:t>
      </w:r>
      <w:r>
        <w:rPr>
          <w:rFonts w:eastAsiaTheme="minorHAnsi" w:cs="Times New Roman"/>
        </w:rPr>
        <w:t xml:space="preserve">. July 14, 2014. </w:t>
      </w:r>
      <w:hyperlink r:id="rId29" w:history="1">
        <w:r w:rsidRPr="009A0D82">
          <w:rPr>
            <w:rStyle w:val="Hyperlink"/>
            <w:rFonts w:eastAsiaTheme="minorHAnsi" w:cs="Times New Roman"/>
          </w:rPr>
          <w:t>https://www.vox.com/2014/7/14/5891765/millennials-incoherent-politics-libertarians</w:t>
        </w:r>
      </w:hyperlink>
    </w:p>
    <w:p w14:paraId="21EEC185" w14:textId="77777777" w:rsidR="002E5C97" w:rsidRDefault="002E5C97" w:rsidP="002E5C97">
      <w:pPr>
        <w:rPr>
          <w:rFonts w:eastAsiaTheme="minorHAnsi" w:cs="Times New Roman"/>
        </w:rPr>
      </w:pPr>
    </w:p>
    <w:p w14:paraId="5F82E2AE" w14:textId="77777777" w:rsidR="000A2A6C" w:rsidRDefault="000A2A6C" w:rsidP="002E5C97">
      <w:pPr>
        <w:rPr>
          <w:rFonts w:eastAsiaTheme="minorHAnsi" w:cs="Times New Roman"/>
        </w:rPr>
      </w:pPr>
      <w:r>
        <w:rPr>
          <w:rFonts w:eastAsiaTheme="minorHAnsi" w:cs="Times New Roman"/>
        </w:rPr>
        <w:t xml:space="preserve">McAdam, Doug. (1990). </w:t>
      </w:r>
      <w:r>
        <w:rPr>
          <w:rFonts w:eastAsiaTheme="minorHAnsi" w:cs="Times New Roman"/>
          <w:i/>
        </w:rPr>
        <w:t>Freedom Summer</w:t>
      </w:r>
      <w:r>
        <w:rPr>
          <w:rFonts w:eastAsiaTheme="minorHAnsi" w:cs="Times New Roman"/>
        </w:rPr>
        <w:t>. Oxford University Press.</w:t>
      </w:r>
    </w:p>
    <w:p w14:paraId="3B3F2579" w14:textId="77777777" w:rsidR="000A2A6C" w:rsidRPr="000A2A6C" w:rsidRDefault="000A2A6C" w:rsidP="002E5C97">
      <w:pPr>
        <w:rPr>
          <w:rFonts w:eastAsiaTheme="minorHAnsi" w:cs="Times New Roman"/>
        </w:rPr>
      </w:pPr>
    </w:p>
    <w:p w14:paraId="008D5AE4" w14:textId="77777777" w:rsidR="002E5C97" w:rsidRDefault="002E5C97" w:rsidP="002E5C97">
      <w:pPr>
        <w:rPr>
          <w:rFonts w:eastAsiaTheme="minorHAnsi" w:cs="Times New Roman"/>
        </w:rPr>
      </w:pPr>
      <w:r>
        <w:rPr>
          <w:rFonts w:eastAsiaTheme="minorHAnsi" w:cs="Times New Roman"/>
        </w:rPr>
        <w:t xml:space="preserve">McAdam, Doug. “Social Movement Theory and the Prospects for Climate Change Activism in the United States.” </w:t>
      </w:r>
      <w:r>
        <w:rPr>
          <w:rFonts w:eastAsiaTheme="minorHAnsi" w:cs="Times New Roman"/>
          <w:i/>
        </w:rPr>
        <w:t>Annual Review of Political Science</w:t>
      </w:r>
      <w:r>
        <w:rPr>
          <w:rFonts w:eastAsiaTheme="minorHAnsi" w:cs="Times New Roman"/>
        </w:rPr>
        <w:t>. (2017). 20: 189-208.</w:t>
      </w:r>
    </w:p>
    <w:p w14:paraId="49E49EB1" w14:textId="1459880E" w:rsidR="002E5C97" w:rsidRDefault="002E5C97" w:rsidP="002E5C97">
      <w:pPr>
        <w:rPr>
          <w:rFonts w:eastAsiaTheme="minorHAnsi" w:cs="Times New Roman"/>
        </w:rPr>
      </w:pPr>
    </w:p>
    <w:p w14:paraId="49C53B01" w14:textId="13DB6AD7" w:rsidR="002F1114" w:rsidRDefault="002F1114" w:rsidP="002E5C97">
      <w:pPr>
        <w:rPr>
          <w:rFonts w:eastAsiaTheme="minorHAnsi" w:cs="Times New Roman"/>
        </w:rPr>
      </w:pPr>
      <w:r>
        <w:rPr>
          <w:rFonts w:eastAsiaTheme="minorHAnsi" w:cs="Times New Roman"/>
        </w:rPr>
        <w:t xml:space="preserve">Michaels, David and Celeste Monforton. “Manufacturing Uncertainty: Contested Science and the Protection of the Public’s Health and Environment.” (2005). </w:t>
      </w:r>
      <w:r>
        <w:rPr>
          <w:rFonts w:eastAsiaTheme="minorHAnsi" w:cs="Times New Roman"/>
          <w:i/>
          <w:iCs/>
        </w:rPr>
        <w:t>American Journal of Public Health</w:t>
      </w:r>
      <w:r>
        <w:rPr>
          <w:rFonts w:eastAsiaTheme="minorHAnsi" w:cs="Times New Roman"/>
        </w:rPr>
        <w:t>. Volume 95.</w:t>
      </w:r>
    </w:p>
    <w:p w14:paraId="639E7200" w14:textId="77777777" w:rsidR="002F1114" w:rsidRPr="002F1114" w:rsidRDefault="002F1114" w:rsidP="002E5C97">
      <w:pPr>
        <w:rPr>
          <w:rFonts w:eastAsiaTheme="minorHAnsi" w:cs="Times New Roman"/>
        </w:rPr>
      </w:pPr>
    </w:p>
    <w:p w14:paraId="62A8B92D" w14:textId="77777777" w:rsidR="002E5C97" w:rsidRDefault="002E5C97" w:rsidP="002E5C97">
      <w:pPr>
        <w:rPr>
          <w:rFonts w:eastAsiaTheme="minorHAnsi" w:cs="Times New Roman"/>
        </w:rPr>
      </w:pPr>
      <w:r>
        <w:rPr>
          <w:rFonts w:eastAsiaTheme="minorHAnsi" w:cs="Times New Roman"/>
        </w:rPr>
        <w:t xml:space="preserve">Miller, Warren Edward, and J. Merrill Shanks. (1996). </w:t>
      </w:r>
      <w:r>
        <w:rPr>
          <w:rFonts w:eastAsiaTheme="minorHAnsi" w:cs="Times New Roman"/>
          <w:i/>
        </w:rPr>
        <w:t>The New American Voter</w:t>
      </w:r>
      <w:r>
        <w:rPr>
          <w:rFonts w:eastAsiaTheme="minorHAnsi" w:cs="Times New Roman"/>
        </w:rPr>
        <w:t>. Harvard University Press</w:t>
      </w:r>
    </w:p>
    <w:p w14:paraId="7DD4E695" w14:textId="77777777" w:rsidR="002E5C97" w:rsidRDefault="002E5C97" w:rsidP="002E5C97">
      <w:pPr>
        <w:rPr>
          <w:rFonts w:eastAsiaTheme="minorHAnsi" w:cs="Times New Roman"/>
        </w:rPr>
      </w:pPr>
    </w:p>
    <w:p w14:paraId="6B9EF044" w14:textId="77777777" w:rsidR="002E5C97" w:rsidRPr="002F6BB3" w:rsidRDefault="002E5C97" w:rsidP="002E5C97">
      <w:pPr>
        <w:rPr>
          <w:rFonts w:cs="Times New Roman"/>
        </w:rPr>
      </w:pPr>
      <w:proofErr w:type="spellStart"/>
      <w:r w:rsidRPr="002F6BB3">
        <w:rPr>
          <w:rFonts w:cs="Times New Roman"/>
        </w:rPr>
        <w:lastRenderedPageBreak/>
        <w:t>Milkoreit</w:t>
      </w:r>
      <w:proofErr w:type="spellEnd"/>
      <w:r w:rsidRPr="002F6BB3">
        <w:rPr>
          <w:rFonts w:cs="Times New Roman"/>
        </w:rPr>
        <w:t xml:space="preserve">, </w:t>
      </w:r>
      <w:proofErr w:type="spellStart"/>
      <w:r w:rsidRPr="002F6BB3">
        <w:rPr>
          <w:rFonts w:cs="Times New Roman"/>
        </w:rPr>
        <w:t>Manjana</w:t>
      </w:r>
      <w:proofErr w:type="spellEnd"/>
      <w:r w:rsidRPr="002F6BB3">
        <w:rPr>
          <w:rFonts w:cs="Times New Roman"/>
        </w:rPr>
        <w:t>. "Imaginary politics: Climate change and making the future." </w:t>
      </w:r>
      <w:r w:rsidRPr="002F6BB3">
        <w:rPr>
          <w:rFonts w:cs="Times New Roman"/>
          <w:i/>
          <w:iCs/>
        </w:rPr>
        <w:t>Elementa Science of the Anthropocene</w:t>
      </w:r>
      <w:r w:rsidRPr="002F6BB3">
        <w:rPr>
          <w:rFonts w:cs="Times New Roman"/>
        </w:rPr>
        <w:t>. (2017) 5: 62. </w:t>
      </w:r>
    </w:p>
    <w:p w14:paraId="4B745092" w14:textId="09EE39DA" w:rsidR="002E5C97" w:rsidRDefault="002E5C97" w:rsidP="002E5C97">
      <w:pPr>
        <w:rPr>
          <w:rFonts w:eastAsiaTheme="minorHAnsi" w:cs="Times New Roman"/>
        </w:rPr>
      </w:pPr>
    </w:p>
    <w:p w14:paraId="132E1326" w14:textId="3F5AF693" w:rsidR="00DF2994" w:rsidRDefault="00DF2994" w:rsidP="002E5C97">
      <w:pPr>
        <w:rPr>
          <w:rFonts w:eastAsiaTheme="minorHAnsi" w:cs="Times New Roman"/>
        </w:rPr>
      </w:pPr>
      <w:r>
        <w:rPr>
          <w:rFonts w:eastAsiaTheme="minorHAnsi" w:cs="Times New Roman"/>
        </w:rPr>
        <w:t xml:space="preserve">Monroe, Martha C., </w:t>
      </w:r>
      <w:proofErr w:type="spellStart"/>
      <w:r>
        <w:rPr>
          <w:rFonts w:eastAsiaTheme="minorHAnsi" w:cs="Times New Roman"/>
        </w:rPr>
        <w:t>Richar</w:t>
      </w:r>
      <w:proofErr w:type="spellEnd"/>
      <w:r>
        <w:rPr>
          <w:rFonts w:eastAsiaTheme="minorHAnsi" w:cs="Times New Roman"/>
        </w:rPr>
        <w:t xml:space="preserve"> R. Plate, Annie </w:t>
      </w:r>
      <w:proofErr w:type="spellStart"/>
      <w:r>
        <w:rPr>
          <w:rFonts w:eastAsiaTheme="minorHAnsi" w:cs="Times New Roman"/>
        </w:rPr>
        <w:t>Oxarart</w:t>
      </w:r>
      <w:proofErr w:type="spellEnd"/>
      <w:r>
        <w:rPr>
          <w:rFonts w:eastAsiaTheme="minorHAnsi" w:cs="Times New Roman"/>
        </w:rPr>
        <w:t xml:space="preserve">, Alison Bowers, and </w:t>
      </w:r>
      <w:proofErr w:type="spellStart"/>
      <w:r>
        <w:rPr>
          <w:rFonts w:eastAsiaTheme="minorHAnsi" w:cs="Times New Roman"/>
        </w:rPr>
        <w:t>Willandia</w:t>
      </w:r>
      <w:proofErr w:type="spellEnd"/>
      <w:r>
        <w:rPr>
          <w:rFonts w:eastAsiaTheme="minorHAnsi" w:cs="Times New Roman"/>
        </w:rPr>
        <w:t xml:space="preserve"> A. Chaves. “Identifying effective climate change education strategies: a systematic review of the research.” </w:t>
      </w:r>
      <w:r>
        <w:rPr>
          <w:rFonts w:eastAsiaTheme="minorHAnsi" w:cs="Times New Roman"/>
          <w:i/>
          <w:iCs/>
        </w:rPr>
        <w:t>Environmental Education Research</w:t>
      </w:r>
      <w:r>
        <w:rPr>
          <w:rFonts w:eastAsiaTheme="minorHAnsi" w:cs="Times New Roman"/>
        </w:rPr>
        <w:t>. (2015) 25:6</w:t>
      </w:r>
    </w:p>
    <w:p w14:paraId="1FB236C7" w14:textId="77777777" w:rsidR="00DF2994" w:rsidRDefault="00DF2994" w:rsidP="002E5C97">
      <w:pPr>
        <w:rPr>
          <w:rFonts w:eastAsiaTheme="minorHAnsi" w:cs="Times New Roman"/>
        </w:rPr>
      </w:pPr>
    </w:p>
    <w:p w14:paraId="4843D239" w14:textId="77777777" w:rsidR="00AA22D7" w:rsidRDefault="00AA22D7" w:rsidP="002E5C97">
      <w:pPr>
        <w:rPr>
          <w:rFonts w:eastAsiaTheme="minorHAnsi" w:cs="Times New Roman"/>
        </w:rPr>
      </w:pPr>
      <w:r>
        <w:rPr>
          <w:rFonts w:eastAsiaTheme="minorHAnsi" w:cs="Times New Roman"/>
        </w:rPr>
        <w:t xml:space="preserve">Morris, Aldon. “Black Southern Student Sit-in Movement: An Analysis of Internal Organization.” (1981). </w:t>
      </w:r>
      <w:r w:rsidRPr="00AA22D7">
        <w:rPr>
          <w:rFonts w:eastAsiaTheme="minorHAnsi" w:cs="Times New Roman"/>
          <w:i/>
        </w:rPr>
        <w:t>American Sociological Review</w:t>
      </w:r>
      <w:r>
        <w:rPr>
          <w:rFonts w:eastAsiaTheme="minorHAnsi" w:cs="Times New Roman"/>
        </w:rPr>
        <w:t>. 46:6</w:t>
      </w:r>
    </w:p>
    <w:p w14:paraId="6CE49EBC" w14:textId="725866BB" w:rsidR="00AA22D7" w:rsidRDefault="00AA22D7" w:rsidP="002E5C97">
      <w:pPr>
        <w:rPr>
          <w:rFonts w:eastAsiaTheme="minorHAnsi" w:cs="Times New Roman"/>
        </w:rPr>
      </w:pPr>
    </w:p>
    <w:p w14:paraId="446A03E1" w14:textId="582D9693" w:rsidR="000D58EE" w:rsidRDefault="000D58EE" w:rsidP="002E5C97">
      <w:pPr>
        <w:rPr>
          <w:rFonts w:eastAsiaTheme="minorHAnsi" w:cs="Times New Roman"/>
        </w:rPr>
      </w:pPr>
      <w:proofErr w:type="spellStart"/>
      <w:r>
        <w:rPr>
          <w:rFonts w:eastAsiaTheme="minorHAnsi" w:cs="Times New Roman"/>
        </w:rPr>
        <w:t>Mufson</w:t>
      </w:r>
      <w:proofErr w:type="spellEnd"/>
      <w:r>
        <w:rPr>
          <w:rFonts w:eastAsiaTheme="minorHAnsi" w:cs="Times New Roman"/>
        </w:rPr>
        <w:t xml:space="preserve">, Steven. “Are Republicans coming out of ‘the closet’ on climate change?” </w:t>
      </w:r>
      <w:r>
        <w:rPr>
          <w:rFonts w:eastAsiaTheme="minorHAnsi" w:cs="Times New Roman"/>
          <w:i/>
          <w:iCs/>
        </w:rPr>
        <w:t>The Washington Post</w:t>
      </w:r>
      <w:r>
        <w:rPr>
          <w:rFonts w:eastAsiaTheme="minorHAnsi" w:cs="Times New Roman"/>
        </w:rPr>
        <w:t xml:space="preserve">. February 4, 2020. </w:t>
      </w:r>
      <w:hyperlink r:id="rId30" w:history="1">
        <w:r w:rsidRPr="00D044FC">
          <w:rPr>
            <w:rStyle w:val="Hyperlink"/>
            <w:rFonts w:eastAsiaTheme="minorHAnsi" w:cs="Times New Roman"/>
          </w:rPr>
          <w:t>https://www.washingtonpost.com/climate-environment/can-republicans-turn-over-a-new-leaf-on-climate-change/2020/02/03/6a6a6bd8-4155-11ea-aa6a-083d01b3ed18_story.html</w:t>
        </w:r>
      </w:hyperlink>
    </w:p>
    <w:p w14:paraId="3B64ED84" w14:textId="77777777" w:rsidR="000D58EE" w:rsidRPr="000D58EE" w:rsidRDefault="000D58EE" w:rsidP="002E5C97">
      <w:pPr>
        <w:rPr>
          <w:rFonts w:eastAsiaTheme="minorHAnsi" w:cs="Times New Roman"/>
        </w:rPr>
      </w:pPr>
    </w:p>
    <w:p w14:paraId="19AA7DD2" w14:textId="77777777" w:rsidR="002E5C97" w:rsidRPr="00906037" w:rsidRDefault="002E5C97" w:rsidP="002E5C97">
      <w:pPr>
        <w:rPr>
          <w:rFonts w:eastAsiaTheme="minorHAnsi" w:cs="Times New Roman"/>
        </w:rPr>
      </w:pPr>
      <w:r w:rsidRPr="00906037">
        <w:rPr>
          <w:rFonts w:eastAsiaTheme="minorHAnsi" w:cs="Times New Roman"/>
        </w:rPr>
        <w:t>Mutz, D</w:t>
      </w:r>
      <w:r>
        <w:rPr>
          <w:rFonts w:eastAsiaTheme="minorHAnsi" w:cs="Times New Roman"/>
        </w:rPr>
        <w:t>iana C</w:t>
      </w:r>
      <w:r w:rsidRPr="00906037">
        <w:rPr>
          <w:rFonts w:eastAsiaTheme="minorHAnsi" w:cs="Times New Roman"/>
        </w:rPr>
        <w:t xml:space="preserve">. </w:t>
      </w:r>
      <w:r>
        <w:rPr>
          <w:rFonts w:eastAsiaTheme="minorHAnsi" w:cs="Times New Roman"/>
        </w:rPr>
        <w:t>“</w:t>
      </w:r>
      <w:r w:rsidRPr="00906037">
        <w:rPr>
          <w:rFonts w:eastAsiaTheme="minorHAnsi" w:cs="Times New Roman"/>
        </w:rPr>
        <w:t>Harry Potter and the Deathly Donald.</w:t>
      </w:r>
      <w:r>
        <w:rPr>
          <w:rFonts w:eastAsiaTheme="minorHAnsi" w:cs="Times New Roman"/>
        </w:rPr>
        <w:t>”</w:t>
      </w:r>
      <w:r w:rsidRPr="00906037">
        <w:rPr>
          <w:rFonts w:eastAsiaTheme="minorHAnsi" w:cs="Times New Roman"/>
        </w:rPr>
        <w:t> </w:t>
      </w:r>
      <w:r w:rsidRPr="00906037">
        <w:rPr>
          <w:rFonts w:eastAsiaTheme="minorHAnsi" w:cs="Times New Roman"/>
          <w:i/>
          <w:iCs/>
        </w:rPr>
        <w:t>PS: Political Science &amp; Politics</w:t>
      </w:r>
      <w:r>
        <w:rPr>
          <w:rFonts w:eastAsiaTheme="minorHAnsi" w:cs="Times New Roman"/>
          <w:iCs/>
        </w:rPr>
        <w:t>.</w:t>
      </w:r>
      <w:r>
        <w:rPr>
          <w:rFonts w:eastAsiaTheme="minorHAnsi" w:cs="Times New Roman"/>
          <w:i/>
          <w:iCs/>
        </w:rPr>
        <w:t xml:space="preserve"> </w:t>
      </w:r>
      <w:r w:rsidRPr="00906037">
        <w:rPr>
          <w:rFonts w:eastAsiaTheme="minorHAnsi" w:cs="Times New Roman"/>
        </w:rPr>
        <w:t xml:space="preserve">(2016). </w:t>
      </w:r>
      <w:r w:rsidRPr="00906037">
        <w:rPr>
          <w:rFonts w:eastAsiaTheme="minorHAnsi" w:cs="Times New Roman"/>
          <w:i/>
          <w:iCs/>
        </w:rPr>
        <w:t>49</w:t>
      </w:r>
      <w:r w:rsidRPr="00906037">
        <w:rPr>
          <w:rFonts w:eastAsiaTheme="minorHAnsi" w:cs="Times New Roman"/>
        </w:rPr>
        <w:t>(4), 722-729. </w:t>
      </w:r>
    </w:p>
    <w:p w14:paraId="3CA9ADF1" w14:textId="77777777" w:rsidR="002E5C97" w:rsidRDefault="002E5C97" w:rsidP="002E5C97">
      <w:pPr>
        <w:rPr>
          <w:rFonts w:eastAsiaTheme="minorHAnsi" w:cs="Times New Roman"/>
        </w:rPr>
      </w:pPr>
    </w:p>
    <w:p w14:paraId="5482C96C" w14:textId="77777777" w:rsidR="002E5C97" w:rsidRDefault="002E5C97" w:rsidP="002E5C97">
      <w:pPr>
        <w:rPr>
          <w:rFonts w:eastAsiaTheme="minorHAnsi" w:cs="Times New Roman"/>
        </w:rPr>
      </w:pPr>
      <w:r>
        <w:rPr>
          <w:rFonts w:eastAsiaTheme="minorHAnsi" w:cs="Times New Roman"/>
        </w:rPr>
        <w:t xml:space="preserve">Niemi, Richard G. and Jane </w:t>
      </w:r>
      <w:proofErr w:type="spellStart"/>
      <w:r>
        <w:rPr>
          <w:rFonts w:eastAsiaTheme="minorHAnsi" w:cs="Times New Roman"/>
        </w:rPr>
        <w:t>Junn</w:t>
      </w:r>
      <w:proofErr w:type="spellEnd"/>
      <w:r>
        <w:rPr>
          <w:rFonts w:eastAsiaTheme="minorHAnsi" w:cs="Times New Roman"/>
        </w:rPr>
        <w:t xml:space="preserve">. (1998). </w:t>
      </w:r>
      <w:r>
        <w:rPr>
          <w:rFonts w:eastAsiaTheme="minorHAnsi" w:cs="Times New Roman"/>
          <w:i/>
        </w:rPr>
        <w:t>Civic Education</w:t>
      </w:r>
      <w:r>
        <w:rPr>
          <w:rFonts w:eastAsiaTheme="minorHAnsi" w:cs="Times New Roman"/>
        </w:rPr>
        <w:t>. Yale University Press</w:t>
      </w:r>
    </w:p>
    <w:p w14:paraId="38760A07" w14:textId="77777777" w:rsidR="002E5C97" w:rsidRDefault="002E5C97" w:rsidP="002E5C97">
      <w:pPr>
        <w:rPr>
          <w:rFonts w:eastAsiaTheme="minorHAnsi" w:cs="Times New Roman"/>
        </w:rPr>
      </w:pPr>
    </w:p>
    <w:p w14:paraId="236B878F" w14:textId="77777777" w:rsidR="002E5C97" w:rsidRPr="00475B2F" w:rsidRDefault="002E5C97" w:rsidP="002E5C97">
      <w:pPr>
        <w:rPr>
          <w:rFonts w:eastAsiaTheme="minorHAnsi" w:cs="Times New Roman"/>
        </w:rPr>
      </w:pPr>
      <w:r w:rsidRPr="00475B2F">
        <w:rPr>
          <w:rFonts w:eastAsiaTheme="minorHAnsi" w:cs="Times New Roman"/>
        </w:rPr>
        <w:t xml:space="preserve">O'Brien, K., E. </w:t>
      </w:r>
      <w:proofErr w:type="spellStart"/>
      <w:r w:rsidRPr="00475B2F">
        <w:rPr>
          <w:rFonts w:eastAsiaTheme="minorHAnsi" w:cs="Times New Roman"/>
        </w:rPr>
        <w:t>Selboe</w:t>
      </w:r>
      <w:proofErr w:type="spellEnd"/>
      <w:r w:rsidRPr="00475B2F">
        <w:rPr>
          <w:rFonts w:eastAsiaTheme="minorHAnsi" w:cs="Times New Roman"/>
        </w:rPr>
        <w:t xml:space="preserve">, and B. M. Hayward. </w:t>
      </w:r>
      <w:r>
        <w:rPr>
          <w:rFonts w:eastAsiaTheme="minorHAnsi" w:cs="Times New Roman"/>
        </w:rPr>
        <w:t>(</w:t>
      </w:r>
      <w:r w:rsidRPr="00475B2F">
        <w:rPr>
          <w:rFonts w:eastAsiaTheme="minorHAnsi" w:cs="Times New Roman"/>
        </w:rPr>
        <w:t>2018</w:t>
      </w:r>
      <w:r>
        <w:rPr>
          <w:rFonts w:eastAsiaTheme="minorHAnsi" w:cs="Times New Roman"/>
        </w:rPr>
        <w:t>)</w:t>
      </w:r>
      <w:r w:rsidRPr="00475B2F">
        <w:rPr>
          <w:rFonts w:eastAsiaTheme="minorHAnsi" w:cs="Times New Roman"/>
        </w:rPr>
        <w:t xml:space="preserve">. </w:t>
      </w:r>
      <w:r>
        <w:rPr>
          <w:rFonts w:eastAsiaTheme="minorHAnsi" w:cs="Times New Roman"/>
        </w:rPr>
        <w:t>“</w:t>
      </w:r>
      <w:r w:rsidRPr="00475B2F">
        <w:rPr>
          <w:rFonts w:eastAsiaTheme="minorHAnsi" w:cs="Times New Roman"/>
        </w:rPr>
        <w:t>Exploring youth activism on climate change: dutiful, disruptive, and dangerous dissent.</w:t>
      </w:r>
      <w:r>
        <w:rPr>
          <w:rFonts w:eastAsiaTheme="minorHAnsi" w:cs="Times New Roman"/>
        </w:rPr>
        <w:t>”</w:t>
      </w:r>
      <w:r w:rsidRPr="00475B2F">
        <w:rPr>
          <w:rFonts w:eastAsiaTheme="minorHAnsi" w:cs="Times New Roman"/>
        </w:rPr>
        <w:t xml:space="preserve"> </w:t>
      </w:r>
      <w:r w:rsidRPr="00475B2F">
        <w:rPr>
          <w:rFonts w:eastAsiaTheme="minorHAnsi" w:cs="Times New Roman"/>
          <w:i/>
          <w:iCs/>
        </w:rPr>
        <w:t xml:space="preserve">Ecology and Society </w:t>
      </w:r>
      <w:r w:rsidRPr="00475B2F">
        <w:rPr>
          <w:rFonts w:eastAsiaTheme="minorHAnsi" w:cs="Times New Roman"/>
        </w:rPr>
        <w:t xml:space="preserve">23(3):42. </w:t>
      </w:r>
    </w:p>
    <w:p w14:paraId="6F3C4AB2" w14:textId="77777777" w:rsidR="002E5C97" w:rsidRDefault="002E5C97" w:rsidP="002E5C97">
      <w:pPr>
        <w:rPr>
          <w:rFonts w:eastAsiaTheme="minorHAnsi" w:cs="Times New Roman"/>
        </w:rPr>
      </w:pPr>
    </w:p>
    <w:p w14:paraId="770A6F05" w14:textId="77777777" w:rsidR="00BB4CA3" w:rsidRPr="00BB4CA3" w:rsidRDefault="00BB4CA3" w:rsidP="00BB4CA3">
      <w:pPr>
        <w:rPr>
          <w:rFonts w:eastAsiaTheme="minorHAnsi" w:cs="Times New Roman"/>
        </w:rPr>
      </w:pPr>
      <w:r w:rsidRPr="00BB4CA3">
        <w:rPr>
          <w:rFonts w:eastAsiaTheme="minorHAnsi" w:cs="Times New Roman"/>
        </w:rPr>
        <w:t xml:space="preserve">Olson, </w:t>
      </w:r>
      <w:proofErr w:type="spellStart"/>
      <w:r w:rsidRPr="00BB4CA3">
        <w:rPr>
          <w:rFonts w:eastAsiaTheme="minorHAnsi" w:cs="Times New Roman"/>
        </w:rPr>
        <w:t>Mancur</w:t>
      </w:r>
      <w:proofErr w:type="spellEnd"/>
      <w:r w:rsidRPr="00BB4CA3">
        <w:rPr>
          <w:rFonts w:eastAsiaTheme="minorHAnsi" w:cs="Times New Roman"/>
        </w:rPr>
        <w:t xml:space="preserve">, Jr. </w:t>
      </w:r>
      <w:r>
        <w:rPr>
          <w:rFonts w:eastAsiaTheme="minorHAnsi" w:cs="Times New Roman"/>
        </w:rPr>
        <w:t>(</w:t>
      </w:r>
      <w:r w:rsidRPr="00BB4CA3">
        <w:rPr>
          <w:rFonts w:eastAsiaTheme="minorHAnsi" w:cs="Times New Roman"/>
        </w:rPr>
        <w:t>1965</w:t>
      </w:r>
      <w:r>
        <w:rPr>
          <w:rFonts w:eastAsiaTheme="minorHAnsi" w:cs="Times New Roman"/>
        </w:rPr>
        <w:t>).</w:t>
      </w:r>
      <w:r w:rsidRPr="00BB4CA3">
        <w:rPr>
          <w:rFonts w:eastAsiaTheme="minorHAnsi" w:cs="Times New Roman"/>
        </w:rPr>
        <w:t xml:space="preserve"> </w:t>
      </w:r>
      <w:r w:rsidRPr="00BB4CA3">
        <w:rPr>
          <w:rFonts w:eastAsiaTheme="minorHAnsi" w:cs="Times New Roman"/>
          <w:i/>
        </w:rPr>
        <w:t>The Logic of Collective Action</w:t>
      </w:r>
      <w:r w:rsidRPr="00BB4CA3">
        <w:rPr>
          <w:rFonts w:eastAsiaTheme="minorHAnsi" w:cs="Times New Roman"/>
        </w:rPr>
        <w:t>. Harvard U</w:t>
      </w:r>
      <w:r>
        <w:rPr>
          <w:rFonts w:eastAsiaTheme="minorHAnsi" w:cs="Times New Roman"/>
        </w:rPr>
        <w:t>niversity Press</w:t>
      </w:r>
    </w:p>
    <w:p w14:paraId="6652036E" w14:textId="77777777" w:rsidR="00BB4CA3" w:rsidRPr="00217665" w:rsidRDefault="00BB4CA3" w:rsidP="002E5C97">
      <w:pPr>
        <w:rPr>
          <w:rFonts w:eastAsiaTheme="minorHAnsi" w:cs="Times New Roman"/>
        </w:rPr>
      </w:pPr>
    </w:p>
    <w:p w14:paraId="735A9376" w14:textId="77777777" w:rsidR="002E5C97" w:rsidRPr="00B93E25" w:rsidRDefault="002E5C97" w:rsidP="002E5C97">
      <w:pPr>
        <w:rPr>
          <w:rFonts w:eastAsiaTheme="minorHAnsi" w:cs="Times New Roman"/>
        </w:rPr>
      </w:pPr>
      <w:r w:rsidRPr="00B93E25">
        <w:rPr>
          <w:rFonts w:eastAsiaTheme="minorHAnsi" w:cs="Times New Roman"/>
        </w:rPr>
        <w:t>Page, Benjamin I. and Shapiro, Robert Y.</w:t>
      </w:r>
      <w:r>
        <w:rPr>
          <w:rFonts w:eastAsiaTheme="minorHAnsi" w:cs="Times New Roman"/>
        </w:rPr>
        <w:t xml:space="preserve"> (1992).</w:t>
      </w:r>
      <w:r w:rsidRPr="00B93E25">
        <w:rPr>
          <w:rFonts w:eastAsiaTheme="minorHAnsi" w:cs="Times New Roman"/>
        </w:rPr>
        <w:t xml:space="preserve"> </w:t>
      </w:r>
      <w:r w:rsidRPr="00B93E25">
        <w:rPr>
          <w:rFonts w:eastAsiaTheme="minorHAnsi" w:cs="Times New Roman"/>
          <w:i/>
        </w:rPr>
        <w:t>The Rational Public: Fifty Years of Trends in Americans' Policy Preferences</w:t>
      </w:r>
      <w:r w:rsidRPr="00B93E25">
        <w:rPr>
          <w:rFonts w:eastAsiaTheme="minorHAnsi" w:cs="Times New Roman"/>
        </w:rPr>
        <w:t>. University of Chicago Press</w:t>
      </w:r>
    </w:p>
    <w:p w14:paraId="74D80369" w14:textId="77777777" w:rsidR="00E82B69" w:rsidRDefault="00E82B69" w:rsidP="002E5C97">
      <w:pPr>
        <w:rPr>
          <w:rFonts w:eastAsiaTheme="minorHAnsi" w:cs="Times New Roman"/>
        </w:rPr>
      </w:pPr>
    </w:p>
    <w:p w14:paraId="1E07C291" w14:textId="77777777" w:rsidR="002E5C97" w:rsidRDefault="002E5C97" w:rsidP="002E5C97">
      <w:pPr>
        <w:rPr>
          <w:rFonts w:eastAsiaTheme="minorHAnsi" w:cs="Times New Roman"/>
        </w:rPr>
      </w:pPr>
      <w:r>
        <w:rPr>
          <w:rFonts w:eastAsiaTheme="minorHAnsi" w:cs="Times New Roman"/>
        </w:rPr>
        <w:t xml:space="preserve">Parker, Kim, Nikki Graf, and Ruth </w:t>
      </w:r>
      <w:proofErr w:type="spellStart"/>
      <w:r>
        <w:rPr>
          <w:rFonts w:eastAsiaTheme="minorHAnsi" w:cs="Times New Roman"/>
        </w:rPr>
        <w:t>Igielnik</w:t>
      </w:r>
      <w:proofErr w:type="spellEnd"/>
      <w:r>
        <w:rPr>
          <w:rFonts w:eastAsiaTheme="minorHAnsi" w:cs="Times New Roman"/>
        </w:rPr>
        <w:t xml:space="preserve">. “Generation Z Looks a Lot Like </w:t>
      </w:r>
      <w:proofErr w:type="spellStart"/>
      <w:r>
        <w:rPr>
          <w:rFonts w:eastAsiaTheme="minorHAnsi" w:cs="Times New Roman"/>
        </w:rPr>
        <w:t>Millenials</w:t>
      </w:r>
      <w:proofErr w:type="spellEnd"/>
      <w:r>
        <w:rPr>
          <w:rFonts w:eastAsiaTheme="minorHAnsi" w:cs="Times New Roman"/>
        </w:rPr>
        <w:t xml:space="preserve"> on Key Social and Political Issues.” </w:t>
      </w:r>
      <w:r>
        <w:rPr>
          <w:rFonts w:eastAsiaTheme="minorHAnsi" w:cs="Times New Roman"/>
          <w:i/>
        </w:rPr>
        <w:t>Pew Research Center</w:t>
      </w:r>
      <w:r>
        <w:rPr>
          <w:rFonts w:eastAsiaTheme="minorHAnsi" w:cs="Times New Roman"/>
        </w:rPr>
        <w:t xml:space="preserve">. January 17, 2019. </w:t>
      </w:r>
      <w:hyperlink r:id="rId31" w:history="1">
        <w:r w:rsidRPr="00B664BC">
          <w:rPr>
            <w:rStyle w:val="Hyperlink"/>
            <w:rFonts w:eastAsiaTheme="minorHAnsi" w:cs="Times New Roman"/>
          </w:rPr>
          <w:t>http://www.pewsocialtrends.org/2019/01/17/generation-z-looks-a-lot-like-millennials-on-key-social-and-political-issues/</w:t>
        </w:r>
      </w:hyperlink>
    </w:p>
    <w:p w14:paraId="2ABFEC0D" w14:textId="77777777" w:rsidR="002E5C97" w:rsidRDefault="002E5C97" w:rsidP="002E5C97">
      <w:pPr>
        <w:rPr>
          <w:rFonts w:eastAsiaTheme="minorHAnsi" w:cs="Times New Roman"/>
        </w:rPr>
      </w:pPr>
    </w:p>
    <w:p w14:paraId="1FCF6B1E" w14:textId="6ED55407" w:rsidR="004C29F0" w:rsidRPr="004C29F0" w:rsidRDefault="00D70F76" w:rsidP="002E5C97">
      <w:pPr>
        <w:rPr>
          <w:rFonts w:eastAsiaTheme="minorHAnsi" w:cs="Times New Roman"/>
        </w:rPr>
      </w:pPr>
      <w:r>
        <w:rPr>
          <w:rFonts w:eastAsiaTheme="minorHAnsi" w:cs="Times New Roman"/>
        </w:rPr>
        <w:t xml:space="preserve">Passy, Florence and Gian-Andrea </w:t>
      </w:r>
      <w:proofErr w:type="spellStart"/>
      <w:r>
        <w:rPr>
          <w:rFonts w:eastAsiaTheme="minorHAnsi" w:cs="Times New Roman"/>
        </w:rPr>
        <w:t>Monsch</w:t>
      </w:r>
      <w:proofErr w:type="spellEnd"/>
      <w:r>
        <w:rPr>
          <w:rFonts w:eastAsiaTheme="minorHAnsi" w:cs="Times New Roman"/>
        </w:rPr>
        <w:t xml:space="preserve">. </w:t>
      </w:r>
      <w:r w:rsidR="00FC4D5D">
        <w:rPr>
          <w:rFonts w:eastAsiaTheme="minorHAnsi" w:cs="Times New Roman"/>
        </w:rPr>
        <w:t xml:space="preserve">(2019). </w:t>
      </w:r>
      <w:r>
        <w:rPr>
          <w:rFonts w:eastAsiaTheme="minorHAnsi" w:cs="Times New Roman"/>
        </w:rPr>
        <w:t>“</w:t>
      </w:r>
      <w:r w:rsidR="004C29F0" w:rsidRPr="004C29F0">
        <w:rPr>
          <w:rFonts w:eastAsiaTheme="minorHAnsi" w:cs="Times New Roman"/>
        </w:rPr>
        <w:t>Biographical Consequences of Activism</w:t>
      </w:r>
      <w:r w:rsidR="00FC4D5D">
        <w:rPr>
          <w:rFonts w:eastAsiaTheme="minorHAnsi" w:cs="Times New Roman"/>
        </w:rPr>
        <w:t>,</w:t>
      </w:r>
      <w:r w:rsidR="004C29F0">
        <w:rPr>
          <w:rFonts w:eastAsiaTheme="minorHAnsi" w:cs="Times New Roman"/>
        </w:rPr>
        <w:t xml:space="preserve">” </w:t>
      </w:r>
      <w:r w:rsidR="00FC4D5D">
        <w:rPr>
          <w:rFonts w:eastAsiaTheme="minorHAnsi" w:cs="Times New Roman"/>
        </w:rPr>
        <w:t>i</w:t>
      </w:r>
      <w:r w:rsidR="004C29F0">
        <w:rPr>
          <w:rFonts w:eastAsiaTheme="minorHAnsi" w:cs="Times New Roman"/>
        </w:rPr>
        <w:t xml:space="preserve">n </w:t>
      </w:r>
      <w:r w:rsidR="004C29F0">
        <w:rPr>
          <w:rFonts w:eastAsiaTheme="minorHAnsi" w:cs="Times New Roman"/>
          <w:i/>
        </w:rPr>
        <w:t>The Wiley Blackwell Companion to Social Movements</w:t>
      </w:r>
      <w:r w:rsidR="004C29F0">
        <w:rPr>
          <w:rFonts w:eastAsiaTheme="minorHAnsi" w:cs="Times New Roman"/>
        </w:rPr>
        <w:t xml:space="preserve"> second edition, (eds</w:t>
      </w:r>
      <w:r w:rsidR="00FC4D5D">
        <w:rPr>
          <w:rFonts w:eastAsiaTheme="minorHAnsi" w:cs="Times New Roman"/>
        </w:rPr>
        <w:t>.</w:t>
      </w:r>
      <w:r w:rsidR="004C29F0">
        <w:rPr>
          <w:rFonts w:eastAsiaTheme="minorHAnsi" w:cs="Times New Roman"/>
        </w:rPr>
        <w:t xml:space="preserve">) David A. Snow, Sarah A. Soule, </w:t>
      </w:r>
      <w:proofErr w:type="spellStart"/>
      <w:r w:rsidR="004C29F0">
        <w:rPr>
          <w:rFonts w:eastAsiaTheme="minorHAnsi" w:cs="Times New Roman"/>
        </w:rPr>
        <w:t>Hanspeter</w:t>
      </w:r>
      <w:proofErr w:type="spellEnd"/>
      <w:r w:rsidR="004C29F0">
        <w:rPr>
          <w:rFonts w:eastAsiaTheme="minorHAnsi" w:cs="Times New Roman"/>
        </w:rPr>
        <w:t xml:space="preserve"> </w:t>
      </w:r>
      <w:proofErr w:type="spellStart"/>
      <w:r w:rsidR="004C29F0">
        <w:rPr>
          <w:rFonts w:eastAsiaTheme="minorHAnsi" w:cs="Times New Roman"/>
        </w:rPr>
        <w:t>Kriesi</w:t>
      </w:r>
      <w:proofErr w:type="spellEnd"/>
      <w:r w:rsidR="004C29F0">
        <w:rPr>
          <w:rFonts w:eastAsiaTheme="minorHAnsi" w:cs="Times New Roman"/>
        </w:rPr>
        <w:t>, and Holly J. McCammon. John Wiley &amp; Sons Ltd.</w:t>
      </w:r>
    </w:p>
    <w:p w14:paraId="734D20CE" w14:textId="77777777" w:rsidR="004C29F0" w:rsidRDefault="004C29F0" w:rsidP="002E5C97">
      <w:pPr>
        <w:rPr>
          <w:rFonts w:eastAsiaTheme="minorHAnsi" w:cs="Times New Roman"/>
        </w:rPr>
      </w:pPr>
    </w:p>
    <w:p w14:paraId="70F086E7" w14:textId="77777777" w:rsidR="002E5C97" w:rsidRDefault="002E5C97" w:rsidP="002E5C97">
      <w:pPr>
        <w:rPr>
          <w:rFonts w:eastAsiaTheme="minorHAnsi" w:cs="Times New Roman"/>
        </w:rPr>
      </w:pPr>
      <w:r>
        <w:rPr>
          <w:rFonts w:eastAsiaTheme="minorHAnsi" w:cs="Times New Roman"/>
        </w:rPr>
        <w:t xml:space="preserve">Pires, Candice. “’Young people are angry’: the teenage activists shaping our future.” </w:t>
      </w:r>
      <w:r w:rsidRPr="00AB1ECF">
        <w:rPr>
          <w:rFonts w:eastAsiaTheme="minorHAnsi" w:cs="Times New Roman"/>
          <w:i/>
        </w:rPr>
        <w:t>Theguardian.com</w:t>
      </w:r>
      <w:r>
        <w:rPr>
          <w:rFonts w:eastAsiaTheme="minorHAnsi" w:cs="Times New Roman"/>
        </w:rPr>
        <w:t xml:space="preserve">. May 13, 2018.  </w:t>
      </w:r>
      <w:hyperlink r:id="rId32" w:history="1">
        <w:r w:rsidRPr="009A0D82">
          <w:rPr>
            <w:rStyle w:val="Hyperlink"/>
            <w:rFonts w:eastAsiaTheme="minorHAnsi" w:cs="Times New Roman"/>
          </w:rPr>
          <w:t>https://www.theguardian.com/society/2018/may/13/young-people-are-angry-meet-the-teenage-activists-shaping-our-future</w:t>
        </w:r>
      </w:hyperlink>
      <w:r>
        <w:rPr>
          <w:rFonts w:eastAsiaTheme="minorHAnsi" w:cs="Times New Roman"/>
        </w:rPr>
        <w:t xml:space="preserve"> </w:t>
      </w:r>
    </w:p>
    <w:p w14:paraId="567446B9" w14:textId="77777777" w:rsidR="002E5C97" w:rsidRDefault="002E5C97" w:rsidP="002E5C97">
      <w:pPr>
        <w:rPr>
          <w:rFonts w:eastAsiaTheme="minorHAnsi" w:cs="Times New Roman"/>
        </w:rPr>
      </w:pPr>
    </w:p>
    <w:p w14:paraId="45CA1C52" w14:textId="77777777" w:rsidR="00761828" w:rsidRDefault="00761828" w:rsidP="002E5C97">
      <w:pPr>
        <w:rPr>
          <w:rFonts w:eastAsiaTheme="minorHAnsi" w:cs="Times New Roman"/>
        </w:rPr>
      </w:pPr>
      <w:proofErr w:type="spellStart"/>
      <w:r>
        <w:rPr>
          <w:rFonts w:eastAsiaTheme="minorHAnsi" w:cs="Times New Roman"/>
        </w:rPr>
        <w:t>Polletta</w:t>
      </w:r>
      <w:proofErr w:type="spellEnd"/>
      <w:r>
        <w:rPr>
          <w:rFonts w:eastAsiaTheme="minorHAnsi" w:cs="Times New Roman"/>
        </w:rPr>
        <w:t xml:space="preserve">, Francesca. “ “It Was like a Fever…” Narrative and Identity in Social Protest.” (1998). </w:t>
      </w:r>
      <w:r>
        <w:rPr>
          <w:rFonts w:eastAsiaTheme="minorHAnsi" w:cs="Times New Roman"/>
          <w:i/>
        </w:rPr>
        <w:t>Social Problems</w:t>
      </w:r>
      <w:r>
        <w:rPr>
          <w:rFonts w:eastAsiaTheme="minorHAnsi" w:cs="Times New Roman"/>
        </w:rPr>
        <w:t>. 45:2</w:t>
      </w:r>
    </w:p>
    <w:p w14:paraId="75AD4BF4" w14:textId="77777777" w:rsidR="00761828" w:rsidRPr="00761828" w:rsidRDefault="00761828" w:rsidP="002E5C97">
      <w:pPr>
        <w:rPr>
          <w:rFonts w:eastAsiaTheme="minorHAnsi" w:cs="Times New Roman"/>
        </w:rPr>
      </w:pPr>
    </w:p>
    <w:p w14:paraId="1447CB80" w14:textId="77777777" w:rsidR="00761828" w:rsidRDefault="00761828" w:rsidP="002E5C97">
      <w:pPr>
        <w:rPr>
          <w:rFonts w:eastAsiaTheme="minorHAnsi" w:cs="Times New Roman"/>
        </w:rPr>
      </w:pPr>
      <w:proofErr w:type="spellStart"/>
      <w:r>
        <w:rPr>
          <w:rFonts w:eastAsiaTheme="minorHAnsi" w:cs="Times New Roman"/>
        </w:rPr>
        <w:lastRenderedPageBreak/>
        <w:t>Polletta</w:t>
      </w:r>
      <w:proofErr w:type="spellEnd"/>
      <w:r>
        <w:rPr>
          <w:rFonts w:eastAsiaTheme="minorHAnsi" w:cs="Times New Roman"/>
        </w:rPr>
        <w:t xml:space="preserve">, Francesca. “ “Free Spaces” in Collective Action.” </w:t>
      </w:r>
      <w:r>
        <w:rPr>
          <w:rFonts w:eastAsiaTheme="minorHAnsi" w:cs="Times New Roman"/>
          <w:i/>
        </w:rPr>
        <w:t>Theory and Society</w:t>
      </w:r>
      <w:r>
        <w:rPr>
          <w:rFonts w:eastAsiaTheme="minorHAnsi" w:cs="Times New Roman"/>
        </w:rPr>
        <w:t>. (1999). 28:1</w:t>
      </w:r>
    </w:p>
    <w:p w14:paraId="2156AAB8" w14:textId="77777777" w:rsidR="00761828" w:rsidRDefault="00761828" w:rsidP="002E5C97">
      <w:pPr>
        <w:rPr>
          <w:rFonts w:eastAsiaTheme="minorHAnsi" w:cs="Times New Roman"/>
        </w:rPr>
      </w:pPr>
    </w:p>
    <w:p w14:paraId="14E017AF" w14:textId="49533681" w:rsidR="00E457DB" w:rsidRDefault="00E457DB" w:rsidP="002E5C97">
      <w:pPr>
        <w:rPr>
          <w:rFonts w:eastAsiaTheme="minorHAnsi" w:cs="Times New Roman"/>
        </w:rPr>
      </w:pPr>
      <w:proofErr w:type="spellStart"/>
      <w:r>
        <w:rPr>
          <w:rFonts w:eastAsiaTheme="minorHAnsi" w:cs="Times New Roman"/>
        </w:rPr>
        <w:t>Polletta</w:t>
      </w:r>
      <w:proofErr w:type="spellEnd"/>
      <w:r>
        <w:rPr>
          <w:rFonts w:eastAsiaTheme="minorHAnsi" w:cs="Times New Roman"/>
        </w:rPr>
        <w:t>, Francesca and James M. Jasper. “Collective Identity and Social Moveme</w:t>
      </w:r>
      <w:r w:rsidR="006442CE">
        <w:rPr>
          <w:rFonts w:eastAsiaTheme="minorHAnsi" w:cs="Times New Roman"/>
        </w:rPr>
        <w:t>n</w:t>
      </w:r>
      <w:r>
        <w:rPr>
          <w:rFonts w:eastAsiaTheme="minorHAnsi" w:cs="Times New Roman"/>
        </w:rPr>
        <w:t xml:space="preserve">ts.” (2001). </w:t>
      </w:r>
      <w:r>
        <w:rPr>
          <w:rFonts w:eastAsiaTheme="minorHAnsi" w:cs="Times New Roman"/>
          <w:i/>
        </w:rPr>
        <w:t>Annual Review of Sociology</w:t>
      </w:r>
      <w:r>
        <w:rPr>
          <w:rFonts w:eastAsiaTheme="minorHAnsi" w:cs="Times New Roman"/>
        </w:rPr>
        <w:t>. 27</w:t>
      </w:r>
    </w:p>
    <w:p w14:paraId="73F948F2" w14:textId="77777777" w:rsidR="00E457DB" w:rsidRPr="00E457DB" w:rsidRDefault="00E457DB" w:rsidP="002E5C97">
      <w:pPr>
        <w:rPr>
          <w:rFonts w:eastAsiaTheme="minorHAnsi" w:cs="Times New Roman"/>
        </w:rPr>
      </w:pPr>
    </w:p>
    <w:p w14:paraId="3D706AD8" w14:textId="77777777" w:rsidR="002E5C97" w:rsidRDefault="002E5C97" w:rsidP="002E5C97">
      <w:pPr>
        <w:rPr>
          <w:rFonts w:eastAsiaTheme="minorHAnsi" w:cs="Times New Roman"/>
        </w:rPr>
      </w:pPr>
      <w:r>
        <w:rPr>
          <w:rFonts w:eastAsiaTheme="minorHAnsi" w:cs="Times New Roman"/>
        </w:rPr>
        <w:t xml:space="preserve">Prior, Markus. “News vs. Entertainment: How Increasing Media Choice Widens Gaps in Political Knowledge.” </w:t>
      </w:r>
      <w:r w:rsidRPr="00FB361F">
        <w:rPr>
          <w:rFonts w:eastAsiaTheme="minorHAnsi" w:cs="Times New Roman"/>
        </w:rPr>
        <w:t>﻿</w:t>
      </w:r>
      <w:r w:rsidRPr="00FB361F">
        <w:rPr>
          <w:rFonts w:eastAsiaTheme="minorHAnsi" w:cs="Times New Roman"/>
          <w:i/>
        </w:rPr>
        <w:t>American Journal of Political Science</w:t>
      </w:r>
      <w:r>
        <w:rPr>
          <w:rFonts w:eastAsiaTheme="minorHAnsi" w:cs="Times New Roman"/>
        </w:rPr>
        <w:t>. (2005).</w:t>
      </w:r>
      <w:r w:rsidRPr="00FB361F">
        <w:rPr>
          <w:rFonts w:eastAsiaTheme="minorHAnsi" w:cs="Times New Roman"/>
        </w:rPr>
        <w:t xml:space="preserve"> Vol. 49, No. 3 pp. 577-592</w:t>
      </w:r>
      <w:r>
        <w:rPr>
          <w:rFonts w:eastAsiaTheme="minorHAnsi" w:cs="Times New Roman"/>
        </w:rPr>
        <w:t>.</w:t>
      </w:r>
    </w:p>
    <w:p w14:paraId="1CBFAEEC" w14:textId="6B817A7E" w:rsidR="002E5C97" w:rsidRDefault="002E5C97" w:rsidP="002E5C97">
      <w:pPr>
        <w:rPr>
          <w:rFonts w:eastAsiaTheme="minorHAnsi" w:cs="Times New Roman"/>
        </w:rPr>
      </w:pPr>
    </w:p>
    <w:p w14:paraId="056EC83B" w14:textId="6D6F0642" w:rsidR="008F31D6" w:rsidRPr="008F31D6" w:rsidRDefault="008F31D6" w:rsidP="008F31D6">
      <w:pPr>
        <w:rPr>
          <w:rFonts w:eastAsiaTheme="minorHAnsi" w:cs="Times New Roman"/>
        </w:rPr>
      </w:pPr>
      <w:r w:rsidRPr="008F31D6">
        <w:rPr>
          <w:rFonts w:eastAsiaTheme="minorHAnsi" w:cs="Times New Roman"/>
        </w:rPr>
        <w:t>Ranney</w:t>
      </w:r>
      <w:r>
        <w:rPr>
          <w:rFonts w:eastAsiaTheme="minorHAnsi" w:cs="Times New Roman"/>
        </w:rPr>
        <w:t>, Michael Andrew</w:t>
      </w:r>
      <w:r w:rsidRPr="008F31D6">
        <w:rPr>
          <w:rFonts w:eastAsiaTheme="minorHAnsi" w:cs="Times New Roman"/>
        </w:rPr>
        <w:t xml:space="preserve"> and </w:t>
      </w:r>
      <w:proofErr w:type="spellStart"/>
      <w:r>
        <w:rPr>
          <w:rFonts w:eastAsiaTheme="minorHAnsi" w:cs="Times New Roman"/>
        </w:rPr>
        <w:t>Dav</w:t>
      </w:r>
      <w:proofErr w:type="spellEnd"/>
      <w:r>
        <w:rPr>
          <w:rFonts w:eastAsiaTheme="minorHAnsi" w:cs="Times New Roman"/>
        </w:rPr>
        <w:t xml:space="preserve"> </w:t>
      </w:r>
      <w:r w:rsidRPr="008F31D6">
        <w:rPr>
          <w:rFonts w:eastAsiaTheme="minorHAnsi" w:cs="Times New Roman"/>
        </w:rPr>
        <w:t>Clark</w:t>
      </w:r>
      <w:r>
        <w:rPr>
          <w:rFonts w:eastAsiaTheme="minorHAnsi" w:cs="Times New Roman"/>
        </w:rPr>
        <w:t>. “</w:t>
      </w:r>
      <w:r w:rsidRPr="008F31D6">
        <w:rPr>
          <w:rFonts w:eastAsiaTheme="minorHAnsi" w:cs="Times New Roman"/>
        </w:rPr>
        <w:t>Climate Change Conceptual Change: Scientific Information Can Transform Attitudes.</w:t>
      </w:r>
      <w:r>
        <w:rPr>
          <w:rFonts w:eastAsiaTheme="minorHAnsi" w:cs="Times New Roman"/>
        </w:rPr>
        <w:t>”</w:t>
      </w:r>
      <w:r w:rsidRPr="008F31D6">
        <w:rPr>
          <w:rFonts w:eastAsiaTheme="minorHAnsi" w:cs="Times New Roman"/>
        </w:rPr>
        <w:t xml:space="preserve"> (2016)</w:t>
      </w:r>
      <w:r>
        <w:rPr>
          <w:rFonts w:eastAsiaTheme="minorHAnsi" w:cs="Times New Roman"/>
        </w:rPr>
        <w:t xml:space="preserve"> </w:t>
      </w:r>
      <w:r>
        <w:rPr>
          <w:rFonts w:eastAsiaTheme="minorHAnsi" w:cs="Times New Roman"/>
          <w:i/>
          <w:iCs/>
        </w:rPr>
        <w:t>Topics in Cognitive Science</w:t>
      </w:r>
      <w:r>
        <w:rPr>
          <w:rFonts w:eastAsiaTheme="minorHAnsi" w:cs="Times New Roman"/>
        </w:rPr>
        <w:t>. Volume 8.</w:t>
      </w:r>
    </w:p>
    <w:p w14:paraId="61452BE2" w14:textId="77777777" w:rsidR="008F31D6" w:rsidRDefault="008F31D6" w:rsidP="002E5C97">
      <w:pPr>
        <w:rPr>
          <w:rFonts w:eastAsiaTheme="minorHAnsi" w:cs="Times New Roman"/>
        </w:rPr>
      </w:pPr>
    </w:p>
    <w:p w14:paraId="00A64E08" w14:textId="77777777" w:rsidR="00AA22D7" w:rsidRDefault="00AA22D7" w:rsidP="002E5C97">
      <w:pPr>
        <w:rPr>
          <w:rFonts w:eastAsiaTheme="minorHAnsi" w:cs="Times New Roman"/>
        </w:rPr>
      </w:pPr>
      <w:proofErr w:type="spellStart"/>
      <w:r>
        <w:rPr>
          <w:rFonts w:eastAsiaTheme="minorHAnsi" w:cs="Times New Roman"/>
        </w:rPr>
        <w:t>Robnett</w:t>
      </w:r>
      <w:proofErr w:type="spellEnd"/>
      <w:r>
        <w:rPr>
          <w:rFonts w:eastAsiaTheme="minorHAnsi" w:cs="Times New Roman"/>
        </w:rPr>
        <w:t xml:space="preserve">, Belinda. “African-American Women in the Civil Rights Movement, 1954-1965: Gender, Leadership, and </w:t>
      </w:r>
      <w:proofErr w:type="spellStart"/>
      <w:r>
        <w:rPr>
          <w:rFonts w:eastAsiaTheme="minorHAnsi" w:cs="Times New Roman"/>
        </w:rPr>
        <w:t>Micromobilization</w:t>
      </w:r>
      <w:proofErr w:type="spellEnd"/>
      <w:r>
        <w:rPr>
          <w:rFonts w:eastAsiaTheme="minorHAnsi" w:cs="Times New Roman"/>
        </w:rPr>
        <w:t xml:space="preserve">.” </w:t>
      </w:r>
      <w:r w:rsidR="008A6C01">
        <w:rPr>
          <w:rFonts w:eastAsiaTheme="minorHAnsi" w:cs="Times New Roman"/>
        </w:rPr>
        <w:t xml:space="preserve">(1996). </w:t>
      </w:r>
      <w:r>
        <w:rPr>
          <w:rFonts w:eastAsiaTheme="minorHAnsi" w:cs="Times New Roman"/>
          <w:i/>
        </w:rPr>
        <w:t>American Journal of Sociology</w:t>
      </w:r>
      <w:r>
        <w:rPr>
          <w:rFonts w:eastAsiaTheme="minorHAnsi" w:cs="Times New Roman"/>
        </w:rPr>
        <w:t>. 101:6</w:t>
      </w:r>
    </w:p>
    <w:p w14:paraId="070C4886" w14:textId="77777777" w:rsidR="00AA22D7" w:rsidRPr="00AA22D7" w:rsidRDefault="00AA22D7" w:rsidP="002E5C97">
      <w:pPr>
        <w:rPr>
          <w:rFonts w:eastAsiaTheme="minorHAnsi" w:cs="Times New Roman"/>
        </w:rPr>
      </w:pPr>
    </w:p>
    <w:p w14:paraId="7D46F852" w14:textId="77777777" w:rsidR="002E5C97" w:rsidRPr="00B93E25" w:rsidRDefault="002E5C97" w:rsidP="002E5C97">
      <w:pPr>
        <w:rPr>
          <w:rFonts w:eastAsiaTheme="minorHAnsi" w:cs="Times New Roman"/>
        </w:rPr>
      </w:pPr>
      <w:r w:rsidRPr="00B93E25">
        <w:rPr>
          <w:rFonts w:eastAsiaTheme="minorHAnsi" w:cs="Times New Roman"/>
        </w:rPr>
        <w:t xml:space="preserve">Robb, M. B. (2017). </w:t>
      </w:r>
      <w:r>
        <w:rPr>
          <w:rFonts w:eastAsiaTheme="minorHAnsi" w:cs="Times New Roman"/>
        </w:rPr>
        <w:t>"</w:t>
      </w:r>
      <w:r w:rsidRPr="00D46AF0">
        <w:rPr>
          <w:rFonts w:eastAsiaTheme="minorHAnsi" w:cs="Times New Roman"/>
          <w:iCs/>
        </w:rPr>
        <w:t>News and America’s kids: How young people perceive and are impacted by the news</w:t>
      </w:r>
      <w:r w:rsidRPr="00D46AF0">
        <w:rPr>
          <w:rFonts w:eastAsiaTheme="minorHAnsi" w:cs="Times New Roman"/>
        </w:rPr>
        <w:t>.</w:t>
      </w:r>
      <w:r>
        <w:rPr>
          <w:rFonts w:eastAsiaTheme="minorHAnsi" w:cs="Times New Roman"/>
        </w:rPr>
        <w:t>"</w:t>
      </w:r>
      <w:r w:rsidRPr="00D46AF0">
        <w:rPr>
          <w:rFonts w:eastAsiaTheme="minorHAnsi" w:cs="Times New Roman"/>
        </w:rPr>
        <w:t xml:space="preserve"> </w:t>
      </w:r>
      <w:r w:rsidRPr="00B93E25">
        <w:rPr>
          <w:rFonts w:eastAsiaTheme="minorHAnsi" w:cs="Times New Roman"/>
        </w:rPr>
        <w:t xml:space="preserve">San Francisco, CA: Common Sense. </w:t>
      </w:r>
    </w:p>
    <w:p w14:paraId="26B15D9C" w14:textId="77777777" w:rsidR="002E5C97" w:rsidRDefault="009063F9" w:rsidP="002E5C97">
      <w:pPr>
        <w:rPr>
          <w:rStyle w:val="Hyperlink"/>
          <w:rFonts w:eastAsiaTheme="minorHAnsi" w:cs="Times New Roman"/>
        </w:rPr>
      </w:pPr>
      <w:hyperlink r:id="rId33" w:history="1">
        <w:r w:rsidR="002E5C97" w:rsidRPr="00B93E25">
          <w:rPr>
            <w:rStyle w:val="Hyperlink"/>
            <w:rFonts w:eastAsiaTheme="minorHAnsi" w:cs="Times New Roman"/>
          </w:rPr>
          <w:t>https://www.commonsensemedia.org/sites/default/files/uploads/research/2017_commonsense_newsandamericaskids.pdf</w:t>
        </w:r>
      </w:hyperlink>
    </w:p>
    <w:p w14:paraId="7D60F69F" w14:textId="0FEA8BEC" w:rsidR="002E5C97" w:rsidRDefault="002E5C97" w:rsidP="002E5C97">
      <w:pPr>
        <w:rPr>
          <w:rFonts w:eastAsiaTheme="minorHAnsi" w:cs="Times New Roman"/>
        </w:rPr>
      </w:pPr>
    </w:p>
    <w:p w14:paraId="59DEA81B" w14:textId="4FBF1B42" w:rsidR="00992F9B" w:rsidRDefault="00992F9B" w:rsidP="00992F9B">
      <w:pPr>
        <w:rPr>
          <w:rFonts w:eastAsiaTheme="minorHAnsi" w:cs="Times New Roman"/>
        </w:rPr>
      </w:pPr>
      <w:r w:rsidRPr="00992F9B">
        <w:rPr>
          <w:rFonts w:eastAsiaTheme="minorHAnsi" w:cs="Times New Roman"/>
        </w:rPr>
        <w:t xml:space="preserve">Rupp, Leila J. &amp; </w:t>
      </w:r>
      <w:proofErr w:type="spellStart"/>
      <w:r w:rsidRPr="00992F9B">
        <w:rPr>
          <w:rFonts w:eastAsiaTheme="minorHAnsi" w:cs="Times New Roman"/>
        </w:rPr>
        <w:t>Verta</w:t>
      </w:r>
      <w:proofErr w:type="spellEnd"/>
      <w:r w:rsidRPr="00992F9B">
        <w:rPr>
          <w:rFonts w:eastAsiaTheme="minorHAnsi" w:cs="Times New Roman"/>
        </w:rPr>
        <w:t xml:space="preserve"> A.</w:t>
      </w:r>
      <w:r w:rsidR="006442CE">
        <w:rPr>
          <w:rFonts w:eastAsiaTheme="minorHAnsi" w:cs="Times New Roman"/>
        </w:rPr>
        <w:t xml:space="preserve"> Taylor</w:t>
      </w:r>
      <w:r w:rsidRPr="00992F9B">
        <w:rPr>
          <w:rFonts w:eastAsiaTheme="minorHAnsi" w:cs="Times New Roman"/>
        </w:rPr>
        <w:t xml:space="preserve"> (1987). </w:t>
      </w:r>
      <w:r w:rsidRPr="00992F9B">
        <w:rPr>
          <w:rFonts w:eastAsiaTheme="minorHAnsi" w:cs="Times New Roman"/>
          <w:i/>
          <w:iCs/>
        </w:rPr>
        <w:t>Survival in the Doldrums the American Women's Rights Movement, 1945 to the 1960s</w:t>
      </w:r>
      <w:r w:rsidRPr="00992F9B">
        <w:rPr>
          <w:rFonts w:eastAsiaTheme="minorHAnsi" w:cs="Times New Roman"/>
        </w:rPr>
        <w:t>.</w:t>
      </w:r>
      <w:r w:rsidR="00705DC9">
        <w:rPr>
          <w:rFonts w:eastAsiaTheme="minorHAnsi" w:cs="Times New Roman"/>
        </w:rPr>
        <w:t xml:space="preserve"> Oxford University Press.</w:t>
      </w:r>
    </w:p>
    <w:p w14:paraId="40568CBD" w14:textId="5362147D" w:rsidR="006442CE" w:rsidRDefault="006442CE" w:rsidP="00992F9B">
      <w:pPr>
        <w:rPr>
          <w:rFonts w:eastAsiaTheme="minorHAnsi" w:cs="Times New Roman"/>
        </w:rPr>
      </w:pPr>
    </w:p>
    <w:p w14:paraId="2E9C5E23" w14:textId="5BA3C5FE" w:rsidR="006442CE" w:rsidRPr="006442CE" w:rsidRDefault="006442CE" w:rsidP="006442CE">
      <w:pPr>
        <w:rPr>
          <w:rFonts w:eastAsiaTheme="minorHAnsi" w:cs="Times New Roman"/>
        </w:rPr>
      </w:pPr>
      <w:r>
        <w:rPr>
          <w:rFonts w:eastAsiaTheme="minorHAnsi" w:cs="Times New Roman"/>
        </w:rPr>
        <w:t xml:space="preserve">Rupp, Leila, </w:t>
      </w:r>
      <w:proofErr w:type="spellStart"/>
      <w:r>
        <w:rPr>
          <w:rFonts w:eastAsiaTheme="minorHAnsi" w:cs="Times New Roman"/>
        </w:rPr>
        <w:t>Verta</w:t>
      </w:r>
      <w:proofErr w:type="spellEnd"/>
      <w:r>
        <w:rPr>
          <w:rFonts w:eastAsiaTheme="minorHAnsi" w:cs="Times New Roman"/>
        </w:rPr>
        <w:t xml:space="preserve"> A. Taylor, and Benita Roth</w:t>
      </w:r>
      <w:r w:rsidR="00B52B6B">
        <w:rPr>
          <w:rFonts w:eastAsiaTheme="minorHAnsi" w:cs="Times New Roman"/>
        </w:rPr>
        <w:t>.</w:t>
      </w:r>
      <w:r>
        <w:rPr>
          <w:rFonts w:eastAsiaTheme="minorHAnsi" w:cs="Times New Roman"/>
        </w:rPr>
        <w:t xml:space="preserve"> (2017)</w:t>
      </w:r>
      <w:r w:rsidR="00B52B6B">
        <w:rPr>
          <w:rFonts w:eastAsiaTheme="minorHAnsi" w:cs="Times New Roman"/>
        </w:rPr>
        <w:t>.</w:t>
      </w:r>
      <w:r>
        <w:rPr>
          <w:rFonts w:eastAsiaTheme="minorHAnsi" w:cs="Times New Roman"/>
        </w:rPr>
        <w:t xml:space="preserve"> “</w:t>
      </w:r>
      <w:r w:rsidRPr="006442CE">
        <w:rPr>
          <w:rFonts w:eastAsiaTheme="minorHAnsi" w:cs="Times New Roman"/>
        </w:rPr>
        <w:t>Women in the Lesbian, Gay, Bisexual, and Transgender Movement</w:t>
      </w:r>
      <w:r w:rsidR="00FC4D5D">
        <w:rPr>
          <w:rFonts w:eastAsiaTheme="minorHAnsi" w:cs="Times New Roman"/>
        </w:rPr>
        <w:t>,</w:t>
      </w:r>
      <w:r>
        <w:rPr>
          <w:rFonts w:eastAsiaTheme="minorHAnsi" w:cs="Times New Roman"/>
        </w:rPr>
        <w:t xml:space="preserve">” in </w:t>
      </w:r>
      <w:r w:rsidRPr="006442CE">
        <w:rPr>
          <w:rFonts w:eastAsiaTheme="minorHAnsi" w:cs="Times New Roman"/>
          <w:i/>
          <w:iCs/>
        </w:rPr>
        <w:t>The Oxford Handbook of U.S. Women's Social Movement Activism</w:t>
      </w:r>
      <w:r w:rsidR="00B52B6B">
        <w:rPr>
          <w:rFonts w:eastAsiaTheme="minorHAnsi" w:cs="Times New Roman"/>
        </w:rPr>
        <w:t xml:space="preserve">, </w:t>
      </w:r>
      <w:r w:rsidR="00B52B6B" w:rsidRPr="006442CE">
        <w:rPr>
          <w:rFonts w:eastAsiaTheme="minorHAnsi" w:cs="Times New Roman"/>
        </w:rPr>
        <w:t>(</w:t>
      </w:r>
      <w:r w:rsidR="00B52B6B">
        <w:rPr>
          <w:rFonts w:eastAsiaTheme="minorHAnsi" w:cs="Times New Roman"/>
        </w:rPr>
        <w:t>e</w:t>
      </w:r>
      <w:r w:rsidR="00B52B6B" w:rsidRPr="006442CE">
        <w:rPr>
          <w:rFonts w:eastAsiaTheme="minorHAnsi" w:cs="Times New Roman"/>
        </w:rPr>
        <w:t xml:space="preserve">ds.), Holly J. McCammon, </w:t>
      </w:r>
      <w:proofErr w:type="spellStart"/>
      <w:r w:rsidR="00B52B6B" w:rsidRPr="006442CE">
        <w:rPr>
          <w:rFonts w:eastAsiaTheme="minorHAnsi" w:cs="Times New Roman"/>
        </w:rPr>
        <w:t>Verta</w:t>
      </w:r>
      <w:proofErr w:type="spellEnd"/>
      <w:r w:rsidR="00B52B6B" w:rsidRPr="006442CE">
        <w:rPr>
          <w:rFonts w:eastAsiaTheme="minorHAnsi" w:cs="Times New Roman"/>
        </w:rPr>
        <w:t xml:space="preserve"> Taylor, Jo </w:t>
      </w:r>
      <w:proofErr w:type="spellStart"/>
      <w:r w:rsidR="00B52B6B" w:rsidRPr="006442CE">
        <w:rPr>
          <w:rFonts w:eastAsiaTheme="minorHAnsi" w:cs="Times New Roman"/>
        </w:rPr>
        <w:t>Reger</w:t>
      </w:r>
      <w:proofErr w:type="spellEnd"/>
      <w:r w:rsidR="00B52B6B" w:rsidRPr="006442CE">
        <w:rPr>
          <w:rFonts w:eastAsiaTheme="minorHAnsi" w:cs="Times New Roman"/>
        </w:rPr>
        <w:t xml:space="preserve">, and Rachel L. </w:t>
      </w:r>
      <w:proofErr w:type="spellStart"/>
      <w:r w:rsidR="00B52B6B" w:rsidRPr="006442CE">
        <w:rPr>
          <w:rFonts w:eastAsiaTheme="minorHAnsi" w:cs="Times New Roman"/>
        </w:rPr>
        <w:t>Einwohner</w:t>
      </w:r>
      <w:proofErr w:type="spellEnd"/>
      <w:r w:rsidR="00FC4D5D">
        <w:rPr>
          <w:rFonts w:eastAsiaTheme="minorHAnsi" w:cs="Times New Roman"/>
        </w:rPr>
        <w:t>.</w:t>
      </w:r>
      <w:r w:rsidR="00B52B6B">
        <w:rPr>
          <w:rFonts w:eastAsiaTheme="minorHAnsi" w:cs="Times New Roman"/>
        </w:rPr>
        <w:t xml:space="preserve"> </w:t>
      </w:r>
      <w:r>
        <w:rPr>
          <w:rFonts w:eastAsiaTheme="minorHAnsi" w:cs="Times New Roman"/>
        </w:rPr>
        <w:t>Oxford University Press</w:t>
      </w:r>
    </w:p>
    <w:p w14:paraId="7D05E0AF" w14:textId="77777777" w:rsidR="002E5C97" w:rsidRPr="009F2C30" w:rsidRDefault="002E5C97" w:rsidP="002E5C97">
      <w:pPr>
        <w:rPr>
          <w:rFonts w:eastAsiaTheme="minorHAnsi" w:cs="Times New Roman"/>
        </w:rPr>
      </w:pPr>
    </w:p>
    <w:p w14:paraId="65898206" w14:textId="77777777" w:rsidR="002E5C97" w:rsidRDefault="002E5C97" w:rsidP="002E5C97">
      <w:pPr>
        <w:rPr>
          <w:rFonts w:eastAsiaTheme="minorHAnsi" w:cs="Times New Roman"/>
        </w:rPr>
      </w:pPr>
      <w:r>
        <w:rPr>
          <w:rFonts w:eastAsiaTheme="minorHAnsi" w:cs="Times New Roman"/>
        </w:rPr>
        <w:t xml:space="preserve">Sears, David O. "The Persistence of Early Political Predispositions: The Roles of Attitude Object and Life State." </w:t>
      </w:r>
      <w:r w:rsidRPr="00AB1ECF">
        <w:rPr>
          <w:rFonts w:eastAsiaTheme="minorHAnsi" w:cs="Times New Roman"/>
          <w:i/>
        </w:rPr>
        <w:t>Review of Personality and Social Psychology</w:t>
      </w:r>
      <w:r>
        <w:rPr>
          <w:rFonts w:eastAsiaTheme="minorHAnsi" w:cs="Times New Roman"/>
        </w:rPr>
        <w:t>. (1983). Vol. 4.</w:t>
      </w:r>
    </w:p>
    <w:p w14:paraId="674E021C" w14:textId="77777777" w:rsidR="002E5C97" w:rsidRPr="00B93E25" w:rsidRDefault="002E5C97" w:rsidP="002E5C97">
      <w:pPr>
        <w:rPr>
          <w:rFonts w:eastAsiaTheme="minorHAnsi" w:cs="Times New Roman"/>
        </w:rPr>
      </w:pPr>
    </w:p>
    <w:p w14:paraId="36B3D586" w14:textId="77777777" w:rsidR="002E5C97" w:rsidRPr="00B93E25" w:rsidRDefault="002E5C97" w:rsidP="002E5C97">
      <w:pPr>
        <w:rPr>
          <w:rFonts w:cs="Times New Roman"/>
        </w:rPr>
      </w:pPr>
      <w:r w:rsidRPr="00B93E25">
        <w:rPr>
          <w:rFonts w:cs="Times New Roman"/>
        </w:rPr>
        <w:t xml:space="preserve">Sears, David O. and Valentino, Nicholas A. </w:t>
      </w:r>
      <w:r>
        <w:rPr>
          <w:rFonts w:cs="Times New Roman"/>
        </w:rPr>
        <w:t>"</w:t>
      </w:r>
      <w:r w:rsidRPr="00D46AF0">
        <w:rPr>
          <w:rFonts w:cs="Times New Roman"/>
        </w:rPr>
        <w:t>Politics Matters: Political Events as Catalysts for Preadult Socialization.</w:t>
      </w:r>
      <w:r>
        <w:rPr>
          <w:rFonts w:cs="Times New Roman"/>
        </w:rPr>
        <w:t>"</w:t>
      </w:r>
      <w:r w:rsidRPr="00B93E25">
        <w:rPr>
          <w:rFonts w:cs="Times New Roman"/>
        </w:rPr>
        <w:t xml:space="preserve"> </w:t>
      </w:r>
      <w:r w:rsidRPr="00AB1ECF">
        <w:rPr>
          <w:rFonts w:cs="Times New Roman"/>
          <w:i/>
        </w:rPr>
        <w:t>American Political Science Review</w:t>
      </w:r>
      <w:r>
        <w:rPr>
          <w:rFonts w:cs="Times New Roman"/>
        </w:rPr>
        <w:t>.</w:t>
      </w:r>
      <w:r w:rsidRPr="00B93E25">
        <w:rPr>
          <w:rFonts w:cs="Times New Roman"/>
        </w:rPr>
        <w:t xml:space="preserve"> (1997). </w:t>
      </w:r>
      <w:r w:rsidRPr="00B93E25">
        <w:rPr>
          <w:rFonts w:cs="Times New Roman"/>
          <w:i/>
          <w:iCs/>
        </w:rPr>
        <w:t>91</w:t>
      </w:r>
      <w:r w:rsidRPr="00B93E25">
        <w:rPr>
          <w:rFonts w:cs="Times New Roman"/>
        </w:rPr>
        <w:t>(1), 45</w:t>
      </w:r>
      <w:r w:rsidRPr="00B93E25">
        <w:rPr>
          <w:rFonts w:ascii="Helvetica" w:eastAsia="Helvetica" w:hAnsi="Helvetica" w:cs="Helvetica"/>
        </w:rPr>
        <w:t>–65.</w:t>
      </w:r>
    </w:p>
    <w:p w14:paraId="2C1337FE" w14:textId="77777777" w:rsidR="002E5C97" w:rsidRDefault="002E5C97" w:rsidP="002E5C97">
      <w:pPr>
        <w:rPr>
          <w:rFonts w:eastAsiaTheme="minorHAnsi" w:cs="Times New Roman"/>
        </w:rPr>
      </w:pPr>
    </w:p>
    <w:p w14:paraId="7857DB98" w14:textId="77777777" w:rsidR="002E5C97" w:rsidRDefault="002E5C97" w:rsidP="002E5C97">
      <w:pPr>
        <w:rPr>
          <w:rFonts w:eastAsiaTheme="minorHAnsi" w:cs="Times New Roman"/>
        </w:rPr>
      </w:pPr>
      <w:r>
        <w:rPr>
          <w:rFonts w:eastAsiaTheme="minorHAnsi" w:cs="Times New Roman"/>
        </w:rPr>
        <w:t xml:space="preserve">Sears, David O. and Carolyn Funk. "Evidence of the Long-Term Persistence of Adults' Political Predispositions." </w:t>
      </w:r>
      <w:r w:rsidRPr="00AB1ECF">
        <w:rPr>
          <w:rFonts w:eastAsiaTheme="minorHAnsi" w:cs="Times New Roman"/>
          <w:i/>
        </w:rPr>
        <w:t>Journal of Psychology</w:t>
      </w:r>
      <w:r>
        <w:rPr>
          <w:rFonts w:eastAsiaTheme="minorHAnsi" w:cs="Times New Roman"/>
        </w:rPr>
        <w:t>. (1999). Vol. 61: 1-28.</w:t>
      </w:r>
    </w:p>
    <w:p w14:paraId="5D904BA1" w14:textId="77777777" w:rsidR="007263C6" w:rsidRPr="00B93E25" w:rsidRDefault="007263C6" w:rsidP="002E5C97">
      <w:pPr>
        <w:rPr>
          <w:rFonts w:eastAsiaTheme="minorHAnsi" w:cs="Times New Roman"/>
        </w:rPr>
      </w:pPr>
    </w:p>
    <w:p w14:paraId="03B2519C" w14:textId="77777777" w:rsidR="002E5C97" w:rsidRPr="001D30E5" w:rsidRDefault="002E5C97" w:rsidP="002E5C97">
      <w:pPr>
        <w:spacing w:after="100" w:afterAutospacing="1"/>
      </w:pPr>
      <w:r w:rsidRPr="00B93E25">
        <w:t>Shapiro, Robert Y. and Jacobs, Lawrence R.</w:t>
      </w:r>
      <w:r>
        <w:t xml:space="preserve"> (2011).</w:t>
      </w:r>
      <w:r w:rsidRPr="00B93E25">
        <w:t xml:space="preserve"> </w:t>
      </w:r>
      <w:r w:rsidRPr="00B93E25">
        <w:rPr>
          <w:i/>
        </w:rPr>
        <w:t>The Oxford Handbook of American Public Opinion and the Media</w:t>
      </w:r>
      <w:r w:rsidRPr="00B93E25">
        <w:t>. Oxford University Press</w:t>
      </w:r>
      <w:r>
        <w:t>.</w:t>
      </w:r>
    </w:p>
    <w:p w14:paraId="6AF17349" w14:textId="77777777" w:rsidR="002E5C97" w:rsidRPr="00833F99" w:rsidRDefault="002E5C97" w:rsidP="002E5C97">
      <w:pPr>
        <w:spacing w:before="240" w:after="100" w:afterAutospacing="1"/>
        <w:rPr>
          <w:rFonts w:eastAsiaTheme="minorHAnsi" w:cs="Times New Roman"/>
        </w:rPr>
      </w:pPr>
      <w:r>
        <w:rPr>
          <w:rFonts w:eastAsiaTheme="minorHAnsi" w:cs="Times New Roman"/>
        </w:rPr>
        <w:t xml:space="preserve">Shearer, Elisa and Jeffrey Gottfried. “News Use Across Social Media Platforms 2017.” </w:t>
      </w:r>
      <w:r>
        <w:rPr>
          <w:rFonts w:eastAsiaTheme="minorHAnsi" w:cs="Times New Roman"/>
          <w:i/>
        </w:rPr>
        <w:t>Pew Research Center</w:t>
      </w:r>
      <w:r>
        <w:rPr>
          <w:rFonts w:eastAsiaTheme="minorHAnsi" w:cs="Times New Roman"/>
        </w:rPr>
        <w:t xml:space="preserve">. September 7, 2017. </w:t>
      </w:r>
      <w:hyperlink r:id="rId34" w:history="1">
        <w:r w:rsidRPr="009A0D82">
          <w:rPr>
            <w:rStyle w:val="Hyperlink"/>
            <w:rFonts w:eastAsiaTheme="minorHAnsi" w:cs="Times New Roman"/>
          </w:rPr>
          <w:t>http://www.journalism.org/2017/09/07/news-use-across-social-media-platforms-2017/</w:t>
        </w:r>
      </w:hyperlink>
    </w:p>
    <w:p w14:paraId="02437C04" w14:textId="77777777" w:rsidR="002E5C97" w:rsidRDefault="002E5C97" w:rsidP="002E5C97">
      <w:pPr>
        <w:rPr>
          <w:rFonts w:eastAsiaTheme="minorHAnsi" w:cs="Times New Roman"/>
        </w:rPr>
      </w:pPr>
      <w:r>
        <w:rPr>
          <w:rFonts w:eastAsiaTheme="minorHAnsi" w:cs="Times New Roman"/>
        </w:rPr>
        <w:lastRenderedPageBreak/>
        <w:t xml:space="preserve">Smith, Aaron and Monica Anderson. “Social Media Use in 2018.” </w:t>
      </w:r>
      <w:r>
        <w:rPr>
          <w:rFonts w:eastAsiaTheme="minorHAnsi" w:cs="Times New Roman"/>
          <w:i/>
        </w:rPr>
        <w:t>Pew Research Center</w:t>
      </w:r>
      <w:r>
        <w:rPr>
          <w:rFonts w:eastAsiaTheme="minorHAnsi" w:cs="Times New Roman"/>
        </w:rPr>
        <w:t xml:space="preserve">. March 1, 2018. </w:t>
      </w:r>
      <w:hyperlink r:id="rId35" w:history="1">
        <w:r w:rsidRPr="009A0D82">
          <w:rPr>
            <w:rStyle w:val="Hyperlink"/>
            <w:rFonts w:eastAsiaTheme="minorHAnsi" w:cs="Times New Roman"/>
          </w:rPr>
          <w:t>http://www.pewinternet.org/2018/03/01/social-media-use-in-2018/</w:t>
        </w:r>
      </w:hyperlink>
      <w:r>
        <w:rPr>
          <w:rFonts w:eastAsiaTheme="minorHAnsi" w:cs="Times New Roman"/>
        </w:rPr>
        <w:t xml:space="preserve"> </w:t>
      </w:r>
    </w:p>
    <w:p w14:paraId="71F95BB3" w14:textId="77777777" w:rsidR="002E5C97" w:rsidRPr="001D30E5" w:rsidRDefault="002E5C97" w:rsidP="002E5C97">
      <w:pPr>
        <w:rPr>
          <w:rFonts w:eastAsiaTheme="minorHAnsi" w:cs="Times New Roman"/>
        </w:rPr>
      </w:pPr>
    </w:p>
    <w:p w14:paraId="063FCF5B" w14:textId="77777777" w:rsidR="002E5C97" w:rsidRDefault="002E5C97" w:rsidP="002E5C97">
      <w:pPr>
        <w:rPr>
          <w:rFonts w:eastAsiaTheme="minorHAnsi" w:cs="Times New Roman"/>
        </w:rPr>
      </w:pPr>
      <w:r>
        <w:rPr>
          <w:rFonts w:eastAsiaTheme="minorHAnsi" w:cs="Times New Roman"/>
        </w:rPr>
        <w:t xml:space="preserve">Smith, Eric R.A.N. (2002). </w:t>
      </w:r>
      <w:r>
        <w:rPr>
          <w:rFonts w:eastAsiaTheme="minorHAnsi" w:cs="Times New Roman"/>
          <w:i/>
        </w:rPr>
        <w:t>Energy, the Environment, and Public Opinion</w:t>
      </w:r>
      <w:r>
        <w:rPr>
          <w:rFonts w:eastAsiaTheme="minorHAnsi" w:cs="Times New Roman"/>
        </w:rPr>
        <w:t>. Rowman and Littlefield Publishers, Inc.</w:t>
      </w:r>
    </w:p>
    <w:p w14:paraId="59027AB3" w14:textId="77777777" w:rsidR="002E5C97" w:rsidRDefault="002E5C97" w:rsidP="002E5C97">
      <w:pPr>
        <w:rPr>
          <w:rFonts w:eastAsiaTheme="minorHAnsi" w:cs="Times New Roman"/>
        </w:rPr>
      </w:pPr>
    </w:p>
    <w:p w14:paraId="4F29F80C" w14:textId="3CC7CF29" w:rsidR="002E5C97" w:rsidRDefault="002E5C97" w:rsidP="002E5C97">
      <w:pPr>
        <w:rPr>
          <w:rFonts w:eastAsiaTheme="minorHAnsi" w:cs="Times New Roman"/>
        </w:rPr>
      </w:pPr>
      <w:proofErr w:type="spellStart"/>
      <w:r w:rsidRPr="008E58EE">
        <w:rPr>
          <w:rFonts w:eastAsiaTheme="minorHAnsi" w:cs="Times New Roman"/>
        </w:rPr>
        <w:t>Spartz</w:t>
      </w:r>
      <w:proofErr w:type="spellEnd"/>
      <w:r w:rsidRPr="008E58EE">
        <w:rPr>
          <w:rFonts w:eastAsiaTheme="minorHAnsi" w:cs="Times New Roman"/>
        </w:rPr>
        <w:t>, James T.</w:t>
      </w:r>
      <w:r>
        <w:rPr>
          <w:rFonts w:eastAsiaTheme="minorHAnsi" w:cs="Times New Roman"/>
        </w:rPr>
        <w:t xml:space="preserve">, </w:t>
      </w:r>
      <w:r w:rsidRPr="008E58EE">
        <w:rPr>
          <w:rFonts w:eastAsiaTheme="minorHAnsi" w:cs="Times New Roman"/>
        </w:rPr>
        <w:t xml:space="preserve">Leona Yi-Fan </w:t>
      </w:r>
      <w:proofErr w:type="spellStart"/>
      <w:r w:rsidRPr="008E58EE">
        <w:rPr>
          <w:rFonts w:eastAsiaTheme="minorHAnsi" w:cs="Times New Roman"/>
        </w:rPr>
        <w:t>Su</w:t>
      </w:r>
      <w:proofErr w:type="spellEnd"/>
      <w:r w:rsidRPr="008E58EE">
        <w:rPr>
          <w:rFonts w:eastAsiaTheme="minorHAnsi" w:cs="Times New Roman"/>
        </w:rPr>
        <w:t>, Robert Griffin, Dominique Brossard</w:t>
      </w:r>
      <w:r>
        <w:rPr>
          <w:rFonts w:eastAsiaTheme="minorHAnsi" w:cs="Times New Roman"/>
        </w:rPr>
        <w:t xml:space="preserve"> and </w:t>
      </w:r>
      <w:r w:rsidRPr="008E58EE">
        <w:rPr>
          <w:rFonts w:eastAsiaTheme="minorHAnsi" w:cs="Times New Roman"/>
        </w:rPr>
        <w:t>Sharon Dunwoody</w:t>
      </w:r>
      <w:r>
        <w:rPr>
          <w:rFonts w:eastAsiaTheme="minorHAnsi" w:cs="Times New Roman"/>
        </w:rPr>
        <w:t xml:space="preserve">. “YouTube, Social Norms and Perceived Salience of Climate Change in the American Mind.” (2017). </w:t>
      </w:r>
      <w:r>
        <w:rPr>
          <w:rFonts w:eastAsiaTheme="minorHAnsi" w:cs="Times New Roman"/>
          <w:i/>
        </w:rPr>
        <w:t>Environmental Communication</w:t>
      </w:r>
      <w:r>
        <w:rPr>
          <w:rFonts w:eastAsiaTheme="minorHAnsi" w:cs="Times New Roman"/>
        </w:rPr>
        <w:t>. 11:1, 1-16</w:t>
      </w:r>
    </w:p>
    <w:p w14:paraId="6D910EB5" w14:textId="12EC2DD0" w:rsidR="004A081A" w:rsidRDefault="004A081A" w:rsidP="002E5C97">
      <w:pPr>
        <w:rPr>
          <w:rFonts w:eastAsiaTheme="minorHAnsi" w:cs="Times New Roman"/>
        </w:rPr>
      </w:pPr>
    </w:p>
    <w:p w14:paraId="09A63CEA" w14:textId="74F99A2D" w:rsidR="00DF2994" w:rsidRDefault="00DF2994" w:rsidP="002E5C97">
      <w:pPr>
        <w:rPr>
          <w:rFonts w:eastAsiaTheme="minorHAnsi" w:cs="Times New Roman"/>
        </w:rPr>
      </w:pPr>
      <w:r>
        <w:rPr>
          <w:rFonts w:eastAsiaTheme="minorHAnsi" w:cs="Times New Roman"/>
        </w:rPr>
        <w:t xml:space="preserve">Stapleton, Sarah Riggs. “A case for climate justice education: American youth connecting to intragenerational climate injustice in Bangladesh.” </w:t>
      </w:r>
      <w:r>
        <w:rPr>
          <w:rFonts w:eastAsiaTheme="minorHAnsi" w:cs="Times New Roman"/>
          <w:i/>
          <w:iCs/>
        </w:rPr>
        <w:t>Environmental Education Research</w:t>
      </w:r>
      <w:r>
        <w:rPr>
          <w:rFonts w:eastAsiaTheme="minorHAnsi" w:cs="Times New Roman"/>
        </w:rPr>
        <w:t>. (2019). 25:5</w:t>
      </w:r>
    </w:p>
    <w:p w14:paraId="269C96A0" w14:textId="77777777" w:rsidR="00DF2994" w:rsidRPr="00DF2994" w:rsidRDefault="00DF2994" w:rsidP="002E5C97">
      <w:pPr>
        <w:rPr>
          <w:rFonts w:eastAsiaTheme="minorHAnsi" w:cs="Times New Roman"/>
        </w:rPr>
      </w:pPr>
    </w:p>
    <w:p w14:paraId="7C9BD521" w14:textId="5B894924" w:rsidR="004A081A" w:rsidRPr="004A081A" w:rsidRDefault="004A081A" w:rsidP="002E5C97">
      <w:pPr>
        <w:rPr>
          <w:rFonts w:eastAsiaTheme="minorHAnsi" w:cs="Times New Roman"/>
        </w:rPr>
      </w:pPr>
      <w:r>
        <w:rPr>
          <w:rFonts w:eastAsiaTheme="minorHAnsi" w:cs="Times New Roman"/>
        </w:rPr>
        <w:t xml:space="preserve">Stevenson, Kathryn T., M. Nils Peterson, Howard D. </w:t>
      </w:r>
      <w:proofErr w:type="spellStart"/>
      <w:r>
        <w:rPr>
          <w:rFonts w:eastAsiaTheme="minorHAnsi" w:cs="Times New Roman"/>
        </w:rPr>
        <w:t>Bondell</w:t>
      </w:r>
      <w:proofErr w:type="spellEnd"/>
      <w:r>
        <w:rPr>
          <w:rFonts w:eastAsiaTheme="minorHAnsi" w:cs="Times New Roman"/>
        </w:rPr>
        <w:t xml:space="preserve">, Susan E. Moore, and Sarah J. Carrier. “Overcoming skepticism with education: interacting influences of worldview and climate change knowledge on perceived climate change risk among adolescents. (2014). </w:t>
      </w:r>
      <w:r>
        <w:rPr>
          <w:rFonts w:eastAsiaTheme="minorHAnsi" w:cs="Times New Roman"/>
          <w:i/>
          <w:iCs/>
        </w:rPr>
        <w:t>Climatic Change</w:t>
      </w:r>
      <w:r>
        <w:rPr>
          <w:rFonts w:eastAsiaTheme="minorHAnsi" w:cs="Times New Roman"/>
        </w:rPr>
        <w:t>. Volume 126.</w:t>
      </w:r>
    </w:p>
    <w:p w14:paraId="181DC817" w14:textId="77777777" w:rsidR="002E5C97" w:rsidRPr="008E58EE" w:rsidRDefault="002E5C97" w:rsidP="002E5C97">
      <w:pPr>
        <w:rPr>
          <w:rFonts w:eastAsiaTheme="minorHAnsi" w:cs="Times New Roman"/>
        </w:rPr>
      </w:pPr>
    </w:p>
    <w:p w14:paraId="4991EB21" w14:textId="713234BE" w:rsidR="002E5C97" w:rsidRPr="00B93E25" w:rsidRDefault="002E5C97" w:rsidP="002E5C97">
      <w:r w:rsidRPr="00B93E25">
        <w:rPr>
          <w:rFonts w:eastAsiaTheme="minorHAnsi" w:cs="Times New Roman"/>
        </w:rPr>
        <w:t xml:space="preserve">Stoker, Laura and Bass, Jackie. </w:t>
      </w:r>
      <w:r>
        <w:rPr>
          <w:rFonts w:eastAsiaTheme="minorHAnsi" w:cs="Times New Roman"/>
        </w:rPr>
        <w:t>( 2011). "</w:t>
      </w:r>
      <w:r w:rsidRPr="00E705EF">
        <w:rPr>
          <w:rFonts w:eastAsiaTheme="minorHAnsi" w:cs="Times New Roman"/>
        </w:rPr>
        <w:t>Political Socialization: Ongoing Questions and New Directions</w:t>
      </w:r>
      <w:r w:rsidR="00FC4D5D">
        <w:rPr>
          <w:rFonts w:eastAsiaTheme="minorHAnsi" w:cs="Times New Roman"/>
        </w:rPr>
        <w:t>,</w:t>
      </w:r>
      <w:r>
        <w:rPr>
          <w:rFonts w:eastAsiaTheme="minorHAnsi" w:cs="Times New Roman"/>
        </w:rPr>
        <w:t>"</w:t>
      </w:r>
      <w:r w:rsidRPr="00B93E25">
        <w:rPr>
          <w:rFonts w:eastAsiaTheme="minorHAnsi" w:cs="Times New Roman"/>
        </w:rPr>
        <w:t xml:space="preserve"> </w:t>
      </w:r>
      <w:r w:rsidR="00FC4D5D">
        <w:rPr>
          <w:rFonts w:eastAsiaTheme="minorHAnsi" w:cs="Times New Roman"/>
        </w:rPr>
        <w:t>i</w:t>
      </w:r>
      <w:r w:rsidRPr="00B93E25">
        <w:rPr>
          <w:rFonts w:eastAsiaTheme="minorHAnsi" w:cs="Times New Roman"/>
        </w:rPr>
        <w:t xml:space="preserve">n </w:t>
      </w:r>
      <w:r w:rsidRPr="00B93E25">
        <w:rPr>
          <w:i/>
        </w:rPr>
        <w:t>The Oxford Handbook of American Public Opinion and the Media</w:t>
      </w:r>
      <w:r w:rsidR="00B52B6B">
        <w:t xml:space="preserve">, (eds.) Robert Y. </w:t>
      </w:r>
      <w:r w:rsidR="00B52B6B" w:rsidRPr="00B93E25">
        <w:t xml:space="preserve">Shapiro, and Lawrence R. </w:t>
      </w:r>
      <w:r w:rsidR="00B52B6B">
        <w:t xml:space="preserve">Jacobs. </w:t>
      </w:r>
      <w:r w:rsidRPr="00B93E25">
        <w:t>Oxford University Press</w:t>
      </w:r>
      <w:r>
        <w:t>.</w:t>
      </w:r>
    </w:p>
    <w:p w14:paraId="7DF6237B" w14:textId="77777777" w:rsidR="002E5C97" w:rsidRDefault="002E5C97" w:rsidP="002E5C97">
      <w:pPr>
        <w:rPr>
          <w:rFonts w:eastAsiaTheme="minorHAnsi" w:cs="Times New Roman"/>
        </w:rPr>
      </w:pPr>
    </w:p>
    <w:p w14:paraId="66BC255C" w14:textId="77777777" w:rsidR="002E5C97" w:rsidRDefault="002E5C97" w:rsidP="002E5C97">
      <w:pPr>
        <w:rPr>
          <w:rFonts w:eastAsiaTheme="minorHAnsi" w:cs="Times New Roman"/>
        </w:rPr>
      </w:pPr>
      <w:r>
        <w:rPr>
          <w:rFonts w:eastAsiaTheme="minorHAnsi" w:cs="Times New Roman"/>
        </w:rPr>
        <w:t xml:space="preserve">Stone, Andrea. “’Civic generation’ rolls up sleeves in record numbers.” </w:t>
      </w:r>
      <w:r w:rsidRPr="00833F99">
        <w:rPr>
          <w:rFonts w:eastAsiaTheme="minorHAnsi" w:cs="Times New Roman"/>
          <w:i/>
        </w:rPr>
        <w:t>USAToday.com</w:t>
      </w:r>
      <w:r>
        <w:rPr>
          <w:rFonts w:eastAsiaTheme="minorHAnsi" w:cs="Times New Roman"/>
        </w:rPr>
        <w:t xml:space="preserve">. April 19, 2009. </w:t>
      </w:r>
      <w:hyperlink r:id="rId36" w:history="1">
        <w:r w:rsidRPr="009A0D82">
          <w:rPr>
            <w:rStyle w:val="Hyperlink"/>
            <w:rFonts w:eastAsiaTheme="minorHAnsi" w:cs="Times New Roman"/>
          </w:rPr>
          <w:t>http://usatoday30.usatoday.com/news/sharing/2009-04-13-millenial_N.htm</w:t>
        </w:r>
      </w:hyperlink>
      <w:r>
        <w:rPr>
          <w:rFonts w:eastAsiaTheme="minorHAnsi" w:cs="Times New Roman"/>
        </w:rPr>
        <w:t xml:space="preserve"> </w:t>
      </w:r>
    </w:p>
    <w:p w14:paraId="5AF2280A" w14:textId="0854C695" w:rsidR="002E5C97" w:rsidRDefault="002E5C97" w:rsidP="002E5C97">
      <w:pPr>
        <w:rPr>
          <w:rFonts w:eastAsiaTheme="minorHAnsi" w:cs="Times New Roman"/>
        </w:rPr>
      </w:pPr>
    </w:p>
    <w:p w14:paraId="16F6FDDF" w14:textId="064588E1" w:rsidR="002E5C97" w:rsidRDefault="00A72A5E" w:rsidP="002E5C97">
      <w:pPr>
        <w:rPr>
          <w:rFonts w:eastAsiaTheme="minorHAnsi" w:cs="Times New Roman"/>
        </w:rPr>
      </w:pPr>
      <w:r>
        <w:rPr>
          <w:rFonts w:eastAsiaTheme="minorHAnsi" w:cs="Times New Roman"/>
        </w:rPr>
        <w:t xml:space="preserve">Taylor, </w:t>
      </w:r>
      <w:proofErr w:type="spellStart"/>
      <w:r>
        <w:rPr>
          <w:rFonts w:eastAsiaTheme="minorHAnsi" w:cs="Times New Roman"/>
        </w:rPr>
        <w:t>Verta</w:t>
      </w:r>
      <w:proofErr w:type="spellEnd"/>
      <w:r>
        <w:rPr>
          <w:rFonts w:eastAsiaTheme="minorHAnsi" w:cs="Times New Roman"/>
        </w:rPr>
        <w:t xml:space="preserve">, and Nancy Whittier. </w:t>
      </w:r>
      <w:r w:rsidR="005E1943">
        <w:rPr>
          <w:rFonts w:eastAsiaTheme="minorHAnsi" w:cs="Times New Roman"/>
        </w:rPr>
        <w:t>(1992). “Collective Identity in Social Movement Communities: Lesbian Feminist Mobilization</w:t>
      </w:r>
      <w:r w:rsidR="00B52B6B">
        <w:rPr>
          <w:rFonts w:eastAsiaTheme="minorHAnsi" w:cs="Times New Roman"/>
        </w:rPr>
        <w:t>,</w:t>
      </w:r>
      <w:r w:rsidR="005E1943">
        <w:rPr>
          <w:rFonts w:eastAsiaTheme="minorHAnsi" w:cs="Times New Roman"/>
        </w:rPr>
        <w:t xml:space="preserve">” </w:t>
      </w:r>
      <w:r w:rsidR="00B52B6B">
        <w:rPr>
          <w:rFonts w:eastAsiaTheme="minorHAnsi" w:cs="Times New Roman"/>
        </w:rPr>
        <w:t>i</w:t>
      </w:r>
      <w:r w:rsidR="005E1943">
        <w:rPr>
          <w:rFonts w:eastAsiaTheme="minorHAnsi" w:cs="Times New Roman"/>
        </w:rPr>
        <w:t xml:space="preserve">n </w:t>
      </w:r>
      <w:r w:rsidR="005E1943">
        <w:rPr>
          <w:rFonts w:eastAsiaTheme="minorHAnsi" w:cs="Times New Roman"/>
          <w:i/>
        </w:rPr>
        <w:t>Frontiers in Social Movement Theory</w:t>
      </w:r>
      <w:r w:rsidR="005E1943">
        <w:rPr>
          <w:rFonts w:eastAsiaTheme="minorHAnsi" w:cs="Times New Roman"/>
        </w:rPr>
        <w:t>, (ed</w:t>
      </w:r>
      <w:r w:rsidR="003619B6">
        <w:rPr>
          <w:rFonts w:eastAsiaTheme="minorHAnsi" w:cs="Times New Roman"/>
        </w:rPr>
        <w:t>s.</w:t>
      </w:r>
      <w:r w:rsidR="005E1943">
        <w:rPr>
          <w:rFonts w:eastAsiaTheme="minorHAnsi" w:cs="Times New Roman"/>
        </w:rPr>
        <w:t>) Aldon D. Morris and Carol M. Mueller. Yale University Press.</w:t>
      </w:r>
    </w:p>
    <w:p w14:paraId="1C761F9E" w14:textId="77777777" w:rsidR="002E5C97" w:rsidRDefault="002E5C97" w:rsidP="002E5C97">
      <w:pPr>
        <w:rPr>
          <w:rFonts w:eastAsiaTheme="minorHAnsi" w:cs="Times New Roman"/>
        </w:rPr>
      </w:pPr>
    </w:p>
    <w:p w14:paraId="7AA7AE70" w14:textId="77777777" w:rsidR="002E5C97" w:rsidRDefault="002E5C97" w:rsidP="002E5C97">
      <w:pPr>
        <w:rPr>
          <w:rFonts w:eastAsiaTheme="minorHAnsi" w:cs="Times New Roman"/>
        </w:rPr>
      </w:pPr>
      <w:r>
        <w:rPr>
          <w:rFonts w:eastAsiaTheme="minorHAnsi" w:cs="Times New Roman"/>
        </w:rPr>
        <w:t xml:space="preserve">Van </w:t>
      </w:r>
      <w:proofErr w:type="spellStart"/>
      <w:r>
        <w:rPr>
          <w:rFonts w:eastAsiaTheme="minorHAnsi" w:cs="Times New Roman"/>
        </w:rPr>
        <w:t>Deth</w:t>
      </w:r>
      <w:proofErr w:type="spellEnd"/>
      <w:r>
        <w:rPr>
          <w:rFonts w:eastAsiaTheme="minorHAnsi" w:cs="Times New Roman"/>
        </w:rPr>
        <w:t xml:space="preserve">, Jan W., Simone </w:t>
      </w:r>
      <w:proofErr w:type="spellStart"/>
      <w:r>
        <w:rPr>
          <w:rFonts w:eastAsiaTheme="minorHAnsi" w:cs="Times New Roman"/>
        </w:rPr>
        <w:t>Abendschon</w:t>
      </w:r>
      <w:proofErr w:type="spellEnd"/>
      <w:r>
        <w:rPr>
          <w:rFonts w:eastAsiaTheme="minorHAnsi" w:cs="Times New Roman"/>
        </w:rPr>
        <w:t xml:space="preserve">, and </w:t>
      </w:r>
      <w:proofErr w:type="spellStart"/>
      <w:r>
        <w:rPr>
          <w:rFonts w:eastAsiaTheme="minorHAnsi" w:cs="Times New Roman"/>
        </w:rPr>
        <w:t>Meike</w:t>
      </w:r>
      <w:proofErr w:type="spellEnd"/>
      <w:r>
        <w:rPr>
          <w:rFonts w:eastAsiaTheme="minorHAnsi" w:cs="Times New Roman"/>
        </w:rPr>
        <w:t xml:space="preserve"> </w:t>
      </w:r>
      <w:proofErr w:type="spellStart"/>
      <w:r>
        <w:rPr>
          <w:rFonts w:eastAsiaTheme="minorHAnsi" w:cs="Times New Roman"/>
        </w:rPr>
        <w:t>Vollman</w:t>
      </w:r>
      <w:proofErr w:type="spellEnd"/>
      <w:r>
        <w:rPr>
          <w:rFonts w:eastAsiaTheme="minorHAnsi" w:cs="Times New Roman"/>
        </w:rPr>
        <w:t xml:space="preserve">. "Children and Politics: An Empirical Reassessment of Early Political Socialization." </w:t>
      </w:r>
      <w:r w:rsidRPr="00C3441F">
        <w:rPr>
          <w:rFonts w:eastAsiaTheme="minorHAnsi" w:cs="Times New Roman"/>
          <w:i/>
        </w:rPr>
        <w:t>Political Psychology</w:t>
      </w:r>
      <w:r>
        <w:rPr>
          <w:rFonts w:eastAsiaTheme="minorHAnsi" w:cs="Times New Roman"/>
        </w:rPr>
        <w:t>. (2011). Vol 32, 174-73.</w:t>
      </w:r>
    </w:p>
    <w:p w14:paraId="0DDBE7D1" w14:textId="4056DDDB" w:rsidR="002E5C97" w:rsidRDefault="002E5C97" w:rsidP="002E5C97">
      <w:pPr>
        <w:rPr>
          <w:rFonts w:eastAsiaTheme="minorHAnsi" w:cs="Times New Roman"/>
        </w:rPr>
      </w:pPr>
    </w:p>
    <w:p w14:paraId="1DA33495" w14:textId="736D8048" w:rsidR="003B7628" w:rsidRPr="004C29F0" w:rsidRDefault="003B7628" w:rsidP="003B7628">
      <w:pPr>
        <w:rPr>
          <w:rFonts w:eastAsiaTheme="minorHAnsi" w:cs="Times New Roman"/>
        </w:rPr>
      </w:pPr>
      <w:r>
        <w:rPr>
          <w:rFonts w:eastAsiaTheme="minorHAnsi" w:cs="Times New Roman"/>
        </w:rPr>
        <w:t>Van Ness, Justin and Erika Summers-</w:t>
      </w:r>
      <w:proofErr w:type="spellStart"/>
      <w:r>
        <w:rPr>
          <w:rFonts w:eastAsiaTheme="minorHAnsi" w:cs="Times New Roman"/>
        </w:rPr>
        <w:t>Effler</w:t>
      </w:r>
      <w:proofErr w:type="spellEnd"/>
      <w:r>
        <w:rPr>
          <w:rFonts w:eastAsiaTheme="minorHAnsi" w:cs="Times New Roman"/>
        </w:rPr>
        <w:t xml:space="preserve">. (2019). “Emotions in Social Movements,” in </w:t>
      </w:r>
      <w:r>
        <w:rPr>
          <w:rFonts w:eastAsiaTheme="minorHAnsi" w:cs="Times New Roman"/>
          <w:i/>
        </w:rPr>
        <w:t>The Wiley Blackwell Companion to Social Movements</w:t>
      </w:r>
      <w:r>
        <w:rPr>
          <w:rFonts w:eastAsiaTheme="minorHAnsi" w:cs="Times New Roman"/>
        </w:rPr>
        <w:t xml:space="preserve"> second edition, (eds.) David A. Snow, Sarah A. Soule, </w:t>
      </w:r>
      <w:proofErr w:type="spellStart"/>
      <w:r>
        <w:rPr>
          <w:rFonts w:eastAsiaTheme="minorHAnsi" w:cs="Times New Roman"/>
        </w:rPr>
        <w:t>Hanspeter</w:t>
      </w:r>
      <w:proofErr w:type="spellEnd"/>
      <w:r>
        <w:rPr>
          <w:rFonts w:eastAsiaTheme="minorHAnsi" w:cs="Times New Roman"/>
        </w:rPr>
        <w:t xml:space="preserve"> </w:t>
      </w:r>
      <w:proofErr w:type="spellStart"/>
      <w:r>
        <w:rPr>
          <w:rFonts w:eastAsiaTheme="minorHAnsi" w:cs="Times New Roman"/>
        </w:rPr>
        <w:t>Kriesi</w:t>
      </w:r>
      <w:proofErr w:type="spellEnd"/>
      <w:r>
        <w:rPr>
          <w:rFonts w:eastAsiaTheme="minorHAnsi" w:cs="Times New Roman"/>
        </w:rPr>
        <w:t>, and Holly J. McCammon. John Wiley &amp; Sons Ltd.</w:t>
      </w:r>
    </w:p>
    <w:p w14:paraId="5F89F572" w14:textId="52944837" w:rsidR="003B7628" w:rsidRDefault="003B7628" w:rsidP="002E5C97">
      <w:pPr>
        <w:rPr>
          <w:rFonts w:eastAsiaTheme="minorHAnsi" w:cs="Times New Roman"/>
        </w:rPr>
      </w:pPr>
    </w:p>
    <w:p w14:paraId="4858EA68" w14:textId="6F498C33" w:rsidR="00A72A5E" w:rsidRPr="00A72A5E" w:rsidRDefault="00A72A5E" w:rsidP="002E5C97">
      <w:pPr>
        <w:rPr>
          <w:rFonts w:eastAsiaTheme="minorHAnsi" w:cs="Times New Roman"/>
        </w:rPr>
      </w:pPr>
      <w:r>
        <w:rPr>
          <w:rFonts w:eastAsiaTheme="minorHAnsi" w:cs="Times New Roman"/>
        </w:rPr>
        <w:t>Whittier, Nancy.</w:t>
      </w:r>
      <w:r w:rsidR="00B52B6B" w:rsidRPr="00B52B6B">
        <w:rPr>
          <w:rFonts w:eastAsiaTheme="minorHAnsi" w:cs="Times New Roman"/>
        </w:rPr>
        <w:t xml:space="preserve"> </w:t>
      </w:r>
      <w:r w:rsidR="00B52B6B">
        <w:rPr>
          <w:rFonts w:eastAsiaTheme="minorHAnsi" w:cs="Times New Roman"/>
        </w:rPr>
        <w:t>(2017).</w:t>
      </w:r>
      <w:r>
        <w:rPr>
          <w:rFonts w:eastAsiaTheme="minorHAnsi" w:cs="Times New Roman"/>
        </w:rPr>
        <w:t xml:space="preserve"> “</w:t>
      </w:r>
      <w:r w:rsidRPr="00A72A5E">
        <w:rPr>
          <w:rFonts w:eastAsiaTheme="minorHAnsi" w:cs="Times New Roman"/>
        </w:rPr>
        <w:t>Identity Politics, Consciousness Raising, and Visibility Politics</w:t>
      </w:r>
      <w:r w:rsidR="00B52B6B">
        <w:rPr>
          <w:rFonts w:eastAsiaTheme="minorHAnsi" w:cs="Times New Roman"/>
        </w:rPr>
        <w:t>,</w:t>
      </w:r>
      <w:r>
        <w:rPr>
          <w:rFonts w:eastAsiaTheme="minorHAnsi" w:cs="Times New Roman"/>
        </w:rPr>
        <w:t xml:space="preserve">” </w:t>
      </w:r>
      <w:r w:rsidR="00B52B6B">
        <w:rPr>
          <w:rFonts w:eastAsiaTheme="minorHAnsi" w:cs="Times New Roman"/>
        </w:rPr>
        <w:t>i</w:t>
      </w:r>
      <w:r w:rsidRPr="00A72A5E">
        <w:rPr>
          <w:rFonts w:eastAsiaTheme="minorHAnsi" w:cs="Times New Roman"/>
        </w:rPr>
        <w:t xml:space="preserve">n </w:t>
      </w:r>
      <w:r w:rsidRPr="00A72A5E">
        <w:rPr>
          <w:rFonts w:eastAsiaTheme="minorHAnsi" w:cs="Times New Roman"/>
          <w:i/>
        </w:rPr>
        <w:t xml:space="preserve">The Oxford Handbook of </w:t>
      </w:r>
      <w:r w:rsidR="003619B6">
        <w:rPr>
          <w:rFonts w:eastAsiaTheme="minorHAnsi" w:cs="Times New Roman"/>
          <w:i/>
        </w:rPr>
        <w:t xml:space="preserve">U.S. </w:t>
      </w:r>
      <w:r w:rsidRPr="00A72A5E">
        <w:rPr>
          <w:rFonts w:eastAsiaTheme="minorHAnsi" w:cs="Times New Roman"/>
          <w:i/>
        </w:rPr>
        <w:t>Women's Social Movement Activism</w:t>
      </w:r>
      <w:r w:rsidR="003619B6">
        <w:rPr>
          <w:rFonts w:eastAsiaTheme="minorHAnsi" w:cs="Times New Roman"/>
        </w:rPr>
        <w:t xml:space="preserve">, (eds.) Holly J. McCammon, </w:t>
      </w:r>
      <w:proofErr w:type="spellStart"/>
      <w:r w:rsidR="003619B6">
        <w:rPr>
          <w:rFonts w:eastAsiaTheme="minorHAnsi" w:cs="Times New Roman"/>
        </w:rPr>
        <w:t>Verta</w:t>
      </w:r>
      <w:proofErr w:type="spellEnd"/>
      <w:r w:rsidR="003619B6">
        <w:rPr>
          <w:rFonts w:eastAsiaTheme="minorHAnsi" w:cs="Times New Roman"/>
        </w:rPr>
        <w:t xml:space="preserve"> Taylor, Jo </w:t>
      </w:r>
      <w:proofErr w:type="spellStart"/>
      <w:r w:rsidR="003619B6">
        <w:rPr>
          <w:rFonts w:eastAsiaTheme="minorHAnsi" w:cs="Times New Roman"/>
        </w:rPr>
        <w:t>Reger</w:t>
      </w:r>
      <w:proofErr w:type="spellEnd"/>
      <w:r w:rsidR="003619B6">
        <w:rPr>
          <w:rFonts w:eastAsiaTheme="minorHAnsi" w:cs="Times New Roman"/>
        </w:rPr>
        <w:t xml:space="preserve">, and Rachel L. </w:t>
      </w:r>
      <w:proofErr w:type="spellStart"/>
      <w:r w:rsidR="003619B6">
        <w:rPr>
          <w:rFonts w:eastAsiaTheme="minorHAnsi" w:cs="Times New Roman"/>
        </w:rPr>
        <w:t>Einwhohner</w:t>
      </w:r>
      <w:proofErr w:type="spellEnd"/>
      <w:r w:rsidR="003619B6">
        <w:rPr>
          <w:rFonts w:eastAsiaTheme="minorHAnsi" w:cs="Times New Roman"/>
        </w:rPr>
        <w:t xml:space="preserve">. </w:t>
      </w:r>
      <w:r>
        <w:rPr>
          <w:rFonts w:eastAsiaTheme="minorHAnsi" w:cs="Times New Roman"/>
        </w:rPr>
        <w:t>Oxford University Press.</w:t>
      </w:r>
    </w:p>
    <w:p w14:paraId="16257B70" w14:textId="77777777" w:rsidR="00A72A5E" w:rsidRDefault="00A72A5E" w:rsidP="002E5C97">
      <w:pPr>
        <w:rPr>
          <w:rFonts w:eastAsiaTheme="minorHAnsi" w:cs="Times New Roman"/>
        </w:rPr>
      </w:pPr>
    </w:p>
    <w:p w14:paraId="36FD417E" w14:textId="77777777" w:rsidR="002E5C97" w:rsidRDefault="002E5C97" w:rsidP="002E5C97">
      <w:pPr>
        <w:rPr>
          <w:rFonts w:eastAsiaTheme="minorHAnsi" w:cs="Times New Roman"/>
        </w:rPr>
      </w:pPr>
      <w:r>
        <w:rPr>
          <w:rFonts w:eastAsiaTheme="minorHAnsi" w:cs="Times New Roman"/>
        </w:rPr>
        <w:t xml:space="preserve">Witt, Emily. “How The Survivors of Parkland Began the Never Again Movement.” The New Yorker. February 19, 2018. </w:t>
      </w:r>
      <w:hyperlink r:id="rId37" w:history="1">
        <w:r w:rsidRPr="009A0D82">
          <w:rPr>
            <w:rStyle w:val="Hyperlink"/>
            <w:rFonts w:eastAsiaTheme="minorHAnsi" w:cs="Times New Roman"/>
          </w:rPr>
          <w:t>https://www.newyorker.com/news/news-desk/how-the-survivors-of-parkland-began-the-never-again-movement</w:t>
        </w:r>
      </w:hyperlink>
      <w:r>
        <w:rPr>
          <w:rFonts w:eastAsiaTheme="minorHAnsi" w:cs="Times New Roman"/>
        </w:rPr>
        <w:t xml:space="preserve"> </w:t>
      </w:r>
    </w:p>
    <w:p w14:paraId="2CC65564" w14:textId="77777777" w:rsidR="002E5C97" w:rsidRDefault="002E5C97" w:rsidP="002E5C97">
      <w:pPr>
        <w:rPr>
          <w:rFonts w:eastAsiaTheme="minorHAnsi" w:cs="Times New Roman"/>
        </w:rPr>
      </w:pPr>
    </w:p>
    <w:p w14:paraId="4FC6B644" w14:textId="77777777" w:rsidR="002E5C97" w:rsidRPr="00491DE1" w:rsidRDefault="002E5C97" w:rsidP="002E5C97">
      <w:pPr>
        <w:rPr>
          <w:rFonts w:eastAsiaTheme="minorHAnsi" w:cs="Times New Roman"/>
        </w:rPr>
      </w:pPr>
      <w:proofErr w:type="spellStart"/>
      <w:r w:rsidRPr="00491DE1">
        <w:rPr>
          <w:rFonts w:eastAsiaTheme="minorHAnsi" w:cs="Times New Roman"/>
        </w:rPr>
        <w:t>Xenos</w:t>
      </w:r>
      <w:proofErr w:type="spellEnd"/>
      <w:r w:rsidRPr="00491DE1">
        <w:rPr>
          <w:rFonts w:eastAsiaTheme="minorHAnsi" w:cs="Times New Roman"/>
        </w:rPr>
        <w:t xml:space="preserve">, Michael, Ariadne </w:t>
      </w:r>
      <w:proofErr w:type="spellStart"/>
      <w:r w:rsidRPr="00491DE1">
        <w:rPr>
          <w:rFonts w:eastAsiaTheme="minorHAnsi" w:cs="Times New Roman"/>
        </w:rPr>
        <w:t>Vromen</w:t>
      </w:r>
      <w:proofErr w:type="spellEnd"/>
      <w:r w:rsidRPr="00491DE1">
        <w:rPr>
          <w:rFonts w:eastAsiaTheme="minorHAnsi" w:cs="Times New Roman"/>
        </w:rPr>
        <w:t>, and Brian D. Loader. "The great equalizer? Patterns of social media use and youth political engagement in three advanced democracies." </w:t>
      </w:r>
      <w:r w:rsidRPr="00C3441F">
        <w:rPr>
          <w:rFonts w:eastAsiaTheme="minorHAnsi" w:cs="Times New Roman"/>
          <w:i/>
          <w:iCs/>
        </w:rPr>
        <w:t>Information, Communication &amp; Society</w:t>
      </w:r>
      <w:r w:rsidRPr="00C3441F">
        <w:rPr>
          <w:rFonts w:eastAsiaTheme="minorHAnsi" w:cs="Times New Roman"/>
          <w:i/>
        </w:rPr>
        <w:t> 17</w:t>
      </w:r>
      <w:r>
        <w:rPr>
          <w:rFonts w:eastAsiaTheme="minorHAnsi" w:cs="Times New Roman"/>
        </w:rPr>
        <w:t>. (2014).</w:t>
      </w:r>
      <w:r w:rsidRPr="00491DE1">
        <w:rPr>
          <w:rFonts w:eastAsiaTheme="minorHAnsi" w:cs="Times New Roman"/>
        </w:rPr>
        <w:t xml:space="preserve"> </w:t>
      </w:r>
      <w:r>
        <w:rPr>
          <w:rFonts w:eastAsiaTheme="minorHAnsi" w:cs="Times New Roman"/>
        </w:rPr>
        <w:t>No.</w:t>
      </w:r>
      <w:r w:rsidRPr="00491DE1">
        <w:rPr>
          <w:rFonts w:eastAsiaTheme="minorHAnsi" w:cs="Times New Roman"/>
        </w:rPr>
        <w:t xml:space="preserve"> 2</w:t>
      </w:r>
      <w:r>
        <w:rPr>
          <w:rFonts w:eastAsiaTheme="minorHAnsi" w:cs="Times New Roman"/>
        </w:rPr>
        <w:t>:</w:t>
      </w:r>
      <w:r w:rsidRPr="00491DE1">
        <w:rPr>
          <w:rFonts w:eastAsiaTheme="minorHAnsi" w:cs="Times New Roman"/>
        </w:rPr>
        <w:t xml:space="preserve"> </w:t>
      </w:r>
      <w:r>
        <w:rPr>
          <w:rFonts w:eastAsiaTheme="minorHAnsi" w:cs="Times New Roman"/>
        </w:rPr>
        <w:t>151-167.</w:t>
      </w:r>
    </w:p>
    <w:p w14:paraId="154B3FD9" w14:textId="77777777" w:rsidR="002E5C97" w:rsidRPr="00E705EF" w:rsidRDefault="002E5C97" w:rsidP="002E5C97">
      <w:pPr>
        <w:rPr>
          <w:rFonts w:eastAsiaTheme="minorHAnsi" w:cs="Times New Roman"/>
        </w:rPr>
      </w:pPr>
    </w:p>
    <w:p w14:paraId="02DD25F4" w14:textId="77777777" w:rsidR="002E5C97" w:rsidRDefault="002E5C97" w:rsidP="002E5C97">
      <w:pPr>
        <w:rPr>
          <w:rFonts w:cs="Times New Roman"/>
        </w:rPr>
      </w:pPr>
      <w:proofErr w:type="spellStart"/>
      <w:r w:rsidRPr="00B93E25">
        <w:rPr>
          <w:rFonts w:cs="Times New Roman"/>
        </w:rPr>
        <w:t>Zaller</w:t>
      </w:r>
      <w:proofErr w:type="spellEnd"/>
      <w:r w:rsidRPr="00B93E25">
        <w:rPr>
          <w:rFonts w:cs="Times New Roman"/>
        </w:rPr>
        <w:t>, John, R.</w:t>
      </w:r>
      <w:r>
        <w:rPr>
          <w:rFonts w:cs="Times New Roman"/>
        </w:rPr>
        <w:t xml:space="preserve"> (1992).</w:t>
      </w:r>
      <w:r w:rsidRPr="00B93E25">
        <w:rPr>
          <w:rFonts w:cs="Times New Roman"/>
        </w:rPr>
        <w:t xml:space="preserve"> </w:t>
      </w:r>
      <w:r w:rsidRPr="00B93E25">
        <w:rPr>
          <w:rFonts w:cs="Times New Roman"/>
          <w:i/>
        </w:rPr>
        <w:t>The Nature and Origins of Mass Opinion</w:t>
      </w:r>
      <w:r w:rsidRPr="00B93E25">
        <w:rPr>
          <w:rFonts w:cs="Times New Roman"/>
          <w:i/>
          <w:iCs/>
        </w:rPr>
        <w:t xml:space="preserve">. </w:t>
      </w:r>
      <w:r w:rsidRPr="00B93E25">
        <w:rPr>
          <w:rFonts w:cs="Times New Roman"/>
        </w:rPr>
        <w:t>Cambridge University Press</w:t>
      </w:r>
      <w:r>
        <w:rPr>
          <w:rFonts w:cs="Times New Roman"/>
        </w:rPr>
        <w:t>.</w:t>
      </w:r>
    </w:p>
    <w:p w14:paraId="7905A501" w14:textId="77777777" w:rsidR="002E5C97" w:rsidRDefault="002E5C97" w:rsidP="002E5C97">
      <w:pPr>
        <w:rPr>
          <w:rFonts w:cs="Times New Roman"/>
        </w:rPr>
      </w:pPr>
    </w:p>
    <w:p w14:paraId="68980D60" w14:textId="7716E67C" w:rsidR="002E5C97" w:rsidRPr="006825FA" w:rsidRDefault="002E5C97" w:rsidP="002E5C97">
      <w:pPr>
        <w:rPr>
          <w:rFonts w:cs="Times New Roman"/>
        </w:rPr>
      </w:pPr>
      <w:proofErr w:type="spellStart"/>
      <w:r>
        <w:rPr>
          <w:rFonts w:cs="Times New Roman"/>
        </w:rPr>
        <w:t>Zukin</w:t>
      </w:r>
      <w:proofErr w:type="spellEnd"/>
      <w:r>
        <w:rPr>
          <w:rFonts w:cs="Times New Roman"/>
        </w:rPr>
        <w:t xml:space="preserve">, Cliff, Scott </w:t>
      </w:r>
      <w:proofErr w:type="spellStart"/>
      <w:r>
        <w:rPr>
          <w:rFonts w:cs="Times New Roman"/>
        </w:rPr>
        <w:t>Keeter</w:t>
      </w:r>
      <w:proofErr w:type="spellEnd"/>
      <w:r>
        <w:rPr>
          <w:rFonts w:cs="Times New Roman"/>
        </w:rPr>
        <w:t xml:space="preserve">, Moly </w:t>
      </w:r>
      <w:proofErr w:type="spellStart"/>
      <w:r>
        <w:rPr>
          <w:rFonts w:cs="Times New Roman"/>
        </w:rPr>
        <w:t>Andolina</w:t>
      </w:r>
      <w:proofErr w:type="spellEnd"/>
      <w:r>
        <w:rPr>
          <w:rFonts w:cs="Times New Roman"/>
        </w:rPr>
        <w:t xml:space="preserve">, Krista Jenkins, and Michael X. </w:t>
      </w:r>
      <w:proofErr w:type="spellStart"/>
      <w:r>
        <w:rPr>
          <w:rFonts w:cs="Times New Roman"/>
        </w:rPr>
        <w:t>Delli</w:t>
      </w:r>
      <w:proofErr w:type="spellEnd"/>
      <w:r>
        <w:rPr>
          <w:rFonts w:cs="Times New Roman"/>
        </w:rPr>
        <w:t xml:space="preserve"> </w:t>
      </w:r>
      <w:proofErr w:type="spellStart"/>
      <w:r>
        <w:rPr>
          <w:rFonts w:cs="Times New Roman"/>
        </w:rPr>
        <w:t>Carpini</w:t>
      </w:r>
      <w:proofErr w:type="spellEnd"/>
      <w:r w:rsidR="00B52B6B">
        <w:rPr>
          <w:rFonts w:cs="Times New Roman"/>
        </w:rPr>
        <w:t>.</w:t>
      </w:r>
      <w:r>
        <w:rPr>
          <w:rFonts w:cs="Times New Roman"/>
        </w:rPr>
        <w:t xml:space="preserve"> (2006). </w:t>
      </w:r>
      <w:r>
        <w:rPr>
          <w:rFonts w:cs="Times New Roman"/>
          <w:i/>
        </w:rPr>
        <w:t>A New Engagement? Political Participation, Civic Life, and the Changing American Citizen</w:t>
      </w:r>
      <w:r>
        <w:rPr>
          <w:rFonts w:cs="Times New Roman"/>
        </w:rPr>
        <w:t>. Oxford University Press: New York.</w:t>
      </w:r>
    </w:p>
    <w:p w14:paraId="2C460FF1" w14:textId="77777777" w:rsidR="008B0274" w:rsidRDefault="008B0274"/>
    <w:sectPr w:rsidR="008B0274" w:rsidSect="008C0E41">
      <w:headerReference w:type="even" r:id="rId38"/>
      <w:headerReference w:type="default" r:id="rId3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E6570" w14:textId="77777777" w:rsidR="009063F9" w:rsidRDefault="009063F9" w:rsidP="008C0E41">
      <w:r>
        <w:separator/>
      </w:r>
    </w:p>
  </w:endnote>
  <w:endnote w:type="continuationSeparator" w:id="0">
    <w:p w14:paraId="466DEF67" w14:textId="77777777" w:rsidR="009063F9" w:rsidRDefault="009063F9" w:rsidP="008C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B8970" w14:textId="77777777" w:rsidR="009063F9" w:rsidRDefault="009063F9" w:rsidP="008C0E41">
      <w:r>
        <w:separator/>
      </w:r>
    </w:p>
  </w:footnote>
  <w:footnote w:type="continuationSeparator" w:id="0">
    <w:p w14:paraId="5A942CFF" w14:textId="77777777" w:rsidR="009063F9" w:rsidRDefault="009063F9" w:rsidP="008C0E41">
      <w:r>
        <w:continuationSeparator/>
      </w:r>
    </w:p>
  </w:footnote>
  <w:footnote w:id="1">
    <w:p w14:paraId="0F270B95" w14:textId="7D20B9B6" w:rsidR="00F86D42" w:rsidRPr="008F31D6" w:rsidRDefault="00F86D42">
      <w:pPr>
        <w:pStyle w:val="FootnoteText"/>
        <w:rPr>
          <w:sz w:val="20"/>
          <w:szCs w:val="20"/>
        </w:rPr>
      </w:pPr>
      <w:r>
        <w:rPr>
          <w:rStyle w:val="FootnoteReference"/>
        </w:rPr>
        <w:footnoteRef/>
      </w:r>
      <w:r>
        <w:t xml:space="preserve"> </w:t>
      </w:r>
      <w:r w:rsidRPr="005A3C1C">
        <w:rPr>
          <w:sz w:val="20"/>
          <w:szCs w:val="20"/>
        </w:rPr>
        <w:t xml:space="preserve">For one study that demonstrates a positive correlation between increased climate knowledge and decreased climate skepticism see Ranney and Clark (2016) </w:t>
      </w:r>
      <w:r>
        <w:rPr>
          <w:sz w:val="20"/>
          <w:szCs w:val="20"/>
        </w:rPr>
        <w:t>“</w:t>
      </w:r>
      <w:r w:rsidRPr="008F31D6">
        <w:rPr>
          <w:sz w:val="20"/>
          <w:szCs w:val="20"/>
        </w:rPr>
        <w:t>Climate Change Conceptual Change: Scientific Information Can Transform Attitudes.</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6746314"/>
      <w:docPartObj>
        <w:docPartGallery w:val="Page Numbers (Top of Page)"/>
        <w:docPartUnique/>
      </w:docPartObj>
    </w:sdtPr>
    <w:sdtEndPr>
      <w:rPr>
        <w:rStyle w:val="PageNumber"/>
      </w:rPr>
    </w:sdtEndPr>
    <w:sdtContent>
      <w:p w14:paraId="7AACA832" w14:textId="77777777" w:rsidR="00F86D42" w:rsidRDefault="00F86D42" w:rsidP="008B02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D8D2F" w14:textId="77777777" w:rsidR="00F86D42" w:rsidRDefault="00F86D42" w:rsidP="008C0E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2452368"/>
      <w:docPartObj>
        <w:docPartGallery w:val="Page Numbers (Top of Page)"/>
        <w:docPartUnique/>
      </w:docPartObj>
    </w:sdtPr>
    <w:sdtEndPr>
      <w:rPr>
        <w:rStyle w:val="PageNumber"/>
      </w:rPr>
    </w:sdtEndPr>
    <w:sdtContent>
      <w:p w14:paraId="4C05D678" w14:textId="77777777" w:rsidR="00F86D42" w:rsidRDefault="00F86D42" w:rsidP="008B02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01A1AC" w14:textId="77777777" w:rsidR="00F86D42" w:rsidRDefault="00F86D42" w:rsidP="008C0E4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14C6"/>
    <w:multiLevelType w:val="multilevel"/>
    <w:tmpl w:val="37B68894"/>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60CEC"/>
    <w:multiLevelType w:val="hybridMultilevel"/>
    <w:tmpl w:val="B4C0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C361E"/>
    <w:multiLevelType w:val="hybridMultilevel"/>
    <w:tmpl w:val="86E43A68"/>
    <w:lvl w:ilvl="0" w:tplc="0FDCE04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94D74"/>
    <w:multiLevelType w:val="hybridMultilevel"/>
    <w:tmpl w:val="4A843158"/>
    <w:lvl w:ilvl="0" w:tplc="04090009">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C0458"/>
    <w:multiLevelType w:val="hybridMultilevel"/>
    <w:tmpl w:val="C288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73D0E"/>
    <w:multiLevelType w:val="multilevel"/>
    <w:tmpl w:val="37B68894"/>
    <w:styleLink w:val="Styl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AA4A7E"/>
    <w:multiLevelType w:val="hybridMultilevel"/>
    <w:tmpl w:val="086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3107C"/>
    <w:multiLevelType w:val="hybridMultilevel"/>
    <w:tmpl w:val="179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86"/>
    <w:rsid w:val="00021664"/>
    <w:rsid w:val="00026FEC"/>
    <w:rsid w:val="000755A3"/>
    <w:rsid w:val="00082FA1"/>
    <w:rsid w:val="000978B6"/>
    <w:rsid w:val="000A2A6C"/>
    <w:rsid w:val="000A47F4"/>
    <w:rsid w:val="000B654B"/>
    <w:rsid w:val="000C1D70"/>
    <w:rsid w:val="000C5A2B"/>
    <w:rsid w:val="000D58EE"/>
    <w:rsid w:val="000E0A52"/>
    <w:rsid w:val="000E0E63"/>
    <w:rsid w:val="000E16C4"/>
    <w:rsid w:val="000F13C5"/>
    <w:rsid w:val="00101DAF"/>
    <w:rsid w:val="00104DC7"/>
    <w:rsid w:val="001203DD"/>
    <w:rsid w:val="00124A8E"/>
    <w:rsid w:val="0013061D"/>
    <w:rsid w:val="00145BED"/>
    <w:rsid w:val="00150FE5"/>
    <w:rsid w:val="001530FD"/>
    <w:rsid w:val="001554F7"/>
    <w:rsid w:val="00155A61"/>
    <w:rsid w:val="001660BB"/>
    <w:rsid w:val="001A08CD"/>
    <w:rsid w:val="001A2F5F"/>
    <w:rsid w:val="001C1A71"/>
    <w:rsid w:val="001C28D7"/>
    <w:rsid w:val="001C48C3"/>
    <w:rsid w:val="001D39CF"/>
    <w:rsid w:val="001D3A8E"/>
    <w:rsid w:val="001D6423"/>
    <w:rsid w:val="001E5911"/>
    <w:rsid w:val="001F284E"/>
    <w:rsid w:val="002129FA"/>
    <w:rsid w:val="00226D72"/>
    <w:rsid w:val="00230C01"/>
    <w:rsid w:val="00235013"/>
    <w:rsid w:val="0025191F"/>
    <w:rsid w:val="00256667"/>
    <w:rsid w:val="00257F82"/>
    <w:rsid w:val="0026049A"/>
    <w:rsid w:val="00263A62"/>
    <w:rsid w:val="00284D88"/>
    <w:rsid w:val="00292365"/>
    <w:rsid w:val="002B70C4"/>
    <w:rsid w:val="002D245C"/>
    <w:rsid w:val="002D5FA1"/>
    <w:rsid w:val="002E5C97"/>
    <w:rsid w:val="002F1114"/>
    <w:rsid w:val="002F73B6"/>
    <w:rsid w:val="003075F6"/>
    <w:rsid w:val="003101CB"/>
    <w:rsid w:val="00321F3C"/>
    <w:rsid w:val="0032446E"/>
    <w:rsid w:val="0032548B"/>
    <w:rsid w:val="00344826"/>
    <w:rsid w:val="00345880"/>
    <w:rsid w:val="00353D7F"/>
    <w:rsid w:val="003619B6"/>
    <w:rsid w:val="00363521"/>
    <w:rsid w:val="0036438E"/>
    <w:rsid w:val="00366E78"/>
    <w:rsid w:val="003671C4"/>
    <w:rsid w:val="003744F8"/>
    <w:rsid w:val="00376970"/>
    <w:rsid w:val="00387653"/>
    <w:rsid w:val="00390601"/>
    <w:rsid w:val="003A3DFC"/>
    <w:rsid w:val="003A5F7B"/>
    <w:rsid w:val="003A644A"/>
    <w:rsid w:val="003B7628"/>
    <w:rsid w:val="003C24AA"/>
    <w:rsid w:val="003D2253"/>
    <w:rsid w:val="003E0ACE"/>
    <w:rsid w:val="003F4BBC"/>
    <w:rsid w:val="003F5882"/>
    <w:rsid w:val="003F71F9"/>
    <w:rsid w:val="00401ADB"/>
    <w:rsid w:val="00404D60"/>
    <w:rsid w:val="00411174"/>
    <w:rsid w:val="00414F81"/>
    <w:rsid w:val="00415054"/>
    <w:rsid w:val="004201E6"/>
    <w:rsid w:val="00425228"/>
    <w:rsid w:val="00434E0B"/>
    <w:rsid w:val="00435764"/>
    <w:rsid w:val="004778A5"/>
    <w:rsid w:val="004A081A"/>
    <w:rsid w:val="004A7E08"/>
    <w:rsid w:val="004B3137"/>
    <w:rsid w:val="004C02A4"/>
    <w:rsid w:val="004C18E1"/>
    <w:rsid w:val="004C1A2E"/>
    <w:rsid w:val="004C29F0"/>
    <w:rsid w:val="004D3C4F"/>
    <w:rsid w:val="004E4482"/>
    <w:rsid w:val="004F52E9"/>
    <w:rsid w:val="004F60D9"/>
    <w:rsid w:val="004F6D61"/>
    <w:rsid w:val="0050332A"/>
    <w:rsid w:val="00504A70"/>
    <w:rsid w:val="00504A85"/>
    <w:rsid w:val="005052AF"/>
    <w:rsid w:val="00505D19"/>
    <w:rsid w:val="00506D61"/>
    <w:rsid w:val="0052788C"/>
    <w:rsid w:val="0053732A"/>
    <w:rsid w:val="0054438E"/>
    <w:rsid w:val="00570EF1"/>
    <w:rsid w:val="00573963"/>
    <w:rsid w:val="005767E7"/>
    <w:rsid w:val="00577B81"/>
    <w:rsid w:val="005875BF"/>
    <w:rsid w:val="005904F0"/>
    <w:rsid w:val="005A0163"/>
    <w:rsid w:val="005A22D9"/>
    <w:rsid w:val="005A2C62"/>
    <w:rsid w:val="005A3C1C"/>
    <w:rsid w:val="005D18FE"/>
    <w:rsid w:val="005D7397"/>
    <w:rsid w:val="005D7678"/>
    <w:rsid w:val="005E1058"/>
    <w:rsid w:val="005E1943"/>
    <w:rsid w:val="005F0000"/>
    <w:rsid w:val="0060687F"/>
    <w:rsid w:val="00613EA1"/>
    <w:rsid w:val="00630D81"/>
    <w:rsid w:val="00631FA1"/>
    <w:rsid w:val="00641A69"/>
    <w:rsid w:val="00643AF5"/>
    <w:rsid w:val="006442CE"/>
    <w:rsid w:val="0065399F"/>
    <w:rsid w:val="00661BD9"/>
    <w:rsid w:val="00661C3E"/>
    <w:rsid w:val="0066558C"/>
    <w:rsid w:val="0067285E"/>
    <w:rsid w:val="00684A84"/>
    <w:rsid w:val="006A43B9"/>
    <w:rsid w:val="006A52DB"/>
    <w:rsid w:val="006B1D84"/>
    <w:rsid w:val="006B7386"/>
    <w:rsid w:val="006D7336"/>
    <w:rsid w:val="006E0134"/>
    <w:rsid w:val="00701DA8"/>
    <w:rsid w:val="00705DC9"/>
    <w:rsid w:val="00716750"/>
    <w:rsid w:val="007203F8"/>
    <w:rsid w:val="007263C6"/>
    <w:rsid w:val="0073510A"/>
    <w:rsid w:val="007409F2"/>
    <w:rsid w:val="00755036"/>
    <w:rsid w:val="00756990"/>
    <w:rsid w:val="00761828"/>
    <w:rsid w:val="00773145"/>
    <w:rsid w:val="00793A59"/>
    <w:rsid w:val="007A3EAD"/>
    <w:rsid w:val="007A6655"/>
    <w:rsid w:val="007D1C87"/>
    <w:rsid w:val="007D509E"/>
    <w:rsid w:val="007F3FCF"/>
    <w:rsid w:val="008028CA"/>
    <w:rsid w:val="0080382A"/>
    <w:rsid w:val="008257FB"/>
    <w:rsid w:val="00842079"/>
    <w:rsid w:val="00847886"/>
    <w:rsid w:val="00847E43"/>
    <w:rsid w:val="0085032A"/>
    <w:rsid w:val="008549B4"/>
    <w:rsid w:val="0086620B"/>
    <w:rsid w:val="00875558"/>
    <w:rsid w:val="0087587E"/>
    <w:rsid w:val="008A0C46"/>
    <w:rsid w:val="008A43E8"/>
    <w:rsid w:val="008A4720"/>
    <w:rsid w:val="008A4954"/>
    <w:rsid w:val="008A6C01"/>
    <w:rsid w:val="008B0274"/>
    <w:rsid w:val="008C0E41"/>
    <w:rsid w:val="008C7765"/>
    <w:rsid w:val="008D01E2"/>
    <w:rsid w:val="008F31D6"/>
    <w:rsid w:val="008F5BE2"/>
    <w:rsid w:val="009063DF"/>
    <w:rsid w:val="009063F9"/>
    <w:rsid w:val="0090643C"/>
    <w:rsid w:val="009236DD"/>
    <w:rsid w:val="0093471E"/>
    <w:rsid w:val="009357D4"/>
    <w:rsid w:val="009359C0"/>
    <w:rsid w:val="0094038E"/>
    <w:rsid w:val="00947190"/>
    <w:rsid w:val="009567BE"/>
    <w:rsid w:val="0096012F"/>
    <w:rsid w:val="009667E2"/>
    <w:rsid w:val="009877E3"/>
    <w:rsid w:val="00992F9B"/>
    <w:rsid w:val="009A4B3A"/>
    <w:rsid w:val="009A7C6A"/>
    <w:rsid w:val="009B270C"/>
    <w:rsid w:val="009C0987"/>
    <w:rsid w:val="009D2D27"/>
    <w:rsid w:val="009E3523"/>
    <w:rsid w:val="009E388C"/>
    <w:rsid w:val="009F3479"/>
    <w:rsid w:val="00A0267D"/>
    <w:rsid w:val="00A12064"/>
    <w:rsid w:val="00A24B86"/>
    <w:rsid w:val="00A32E6E"/>
    <w:rsid w:val="00A372F4"/>
    <w:rsid w:val="00A41CD0"/>
    <w:rsid w:val="00A54569"/>
    <w:rsid w:val="00A57C00"/>
    <w:rsid w:val="00A624EF"/>
    <w:rsid w:val="00A65279"/>
    <w:rsid w:val="00A72A5E"/>
    <w:rsid w:val="00A93739"/>
    <w:rsid w:val="00AA22D7"/>
    <w:rsid w:val="00AD6A7C"/>
    <w:rsid w:val="00AD6EF2"/>
    <w:rsid w:val="00AE2AB7"/>
    <w:rsid w:val="00AF0628"/>
    <w:rsid w:val="00AF7226"/>
    <w:rsid w:val="00B23D8D"/>
    <w:rsid w:val="00B2600C"/>
    <w:rsid w:val="00B268E6"/>
    <w:rsid w:val="00B4394B"/>
    <w:rsid w:val="00B46016"/>
    <w:rsid w:val="00B46906"/>
    <w:rsid w:val="00B52B6B"/>
    <w:rsid w:val="00B53088"/>
    <w:rsid w:val="00B67286"/>
    <w:rsid w:val="00B673B6"/>
    <w:rsid w:val="00B82588"/>
    <w:rsid w:val="00B85D90"/>
    <w:rsid w:val="00B965F8"/>
    <w:rsid w:val="00BA1092"/>
    <w:rsid w:val="00BA4566"/>
    <w:rsid w:val="00BA456E"/>
    <w:rsid w:val="00BA6F34"/>
    <w:rsid w:val="00BB4CA3"/>
    <w:rsid w:val="00BC4118"/>
    <w:rsid w:val="00BD41C6"/>
    <w:rsid w:val="00BE71A4"/>
    <w:rsid w:val="00BF1FE3"/>
    <w:rsid w:val="00C04621"/>
    <w:rsid w:val="00C30A6A"/>
    <w:rsid w:val="00C30A91"/>
    <w:rsid w:val="00C3518D"/>
    <w:rsid w:val="00C4001D"/>
    <w:rsid w:val="00C55410"/>
    <w:rsid w:val="00C55D68"/>
    <w:rsid w:val="00C80537"/>
    <w:rsid w:val="00C82B46"/>
    <w:rsid w:val="00C83567"/>
    <w:rsid w:val="00C84CF2"/>
    <w:rsid w:val="00C910BF"/>
    <w:rsid w:val="00CA0EE1"/>
    <w:rsid w:val="00CB6391"/>
    <w:rsid w:val="00CC1746"/>
    <w:rsid w:val="00CC19F9"/>
    <w:rsid w:val="00CD42DA"/>
    <w:rsid w:val="00CD449E"/>
    <w:rsid w:val="00CE3F14"/>
    <w:rsid w:val="00CE4B93"/>
    <w:rsid w:val="00CE4DBF"/>
    <w:rsid w:val="00D00409"/>
    <w:rsid w:val="00D010DD"/>
    <w:rsid w:val="00D0639D"/>
    <w:rsid w:val="00D06FF3"/>
    <w:rsid w:val="00D13485"/>
    <w:rsid w:val="00D201E3"/>
    <w:rsid w:val="00D32242"/>
    <w:rsid w:val="00D34AC0"/>
    <w:rsid w:val="00D35048"/>
    <w:rsid w:val="00D41B21"/>
    <w:rsid w:val="00D6695D"/>
    <w:rsid w:val="00D70F76"/>
    <w:rsid w:val="00D727B0"/>
    <w:rsid w:val="00D845F1"/>
    <w:rsid w:val="00D90D9A"/>
    <w:rsid w:val="00DC6EF1"/>
    <w:rsid w:val="00DD7F17"/>
    <w:rsid w:val="00DE2BB5"/>
    <w:rsid w:val="00DF2994"/>
    <w:rsid w:val="00DF5229"/>
    <w:rsid w:val="00E009A0"/>
    <w:rsid w:val="00E07EB7"/>
    <w:rsid w:val="00E15C3F"/>
    <w:rsid w:val="00E16436"/>
    <w:rsid w:val="00E24ABD"/>
    <w:rsid w:val="00E348CF"/>
    <w:rsid w:val="00E35540"/>
    <w:rsid w:val="00E457DB"/>
    <w:rsid w:val="00E47125"/>
    <w:rsid w:val="00E56F06"/>
    <w:rsid w:val="00E6109E"/>
    <w:rsid w:val="00E61AF5"/>
    <w:rsid w:val="00E70DA4"/>
    <w:rsid w:val="00E77C53"/>
    <w:rsid w:val="00E82B69"/>
    <w:rsid w:val="00E83352"/>
    <w:rsid w:val="00E90520"/>
    <w:rsid w:val="00EA151A"/>
    <w:rsid w:val="00EB0826"/>
    <w:rsid w:val="00EB33B2"/>
    <w:rsid w:val="00EB36B0"/>
    <w:rsid w:val="00EE38CA"/>
    <w:rsid w:val="00EE474A"/>
    <w:rsid w:val="00EE4CD0"/>
    <w:rsid w:val="00EE7D06"/>
    <w:rsid w:val="00EF6EF1"/>
    <w:rsid w:val="00F154FB"/>
    <w:rsid w:val="00F1606A"/>
    <w:rsid w:val="00F17037"/>
    <w:rsid w:val="00F239C4"/>
    <w:rsid w:val="00F42B97"/>
    <w:rsid w:val="00F61FF9"/>
    <w:rsid w:val="00F81A85"/>
    <w:rsid w:val="00F846D1"/>
    <w:rsid w:val="00F84D9A"/>
    <w:rsid w:val="00F86D42"/>
    <w:rsid w:val="00F91AB9"/>
    <w:rsid w:val="00F9213E"/>
    <w:rsid w:val="00FB0248"/>
    <w:rsid w:val="00FB5564"/>
    <w:rsid w:val="00FB6276"/>
    <w:rsid w:val="00FB66D7"/>
    <w:rsid w:val="00FC1B89"/>
    <w:rsid w:val="00FC4D5D"/>
    <w:rsid w:val="00FD35F7"/>
    <w:rsid w:val="00FF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9EFD"/>
  <w15:chartTrackingRefBased/>
  <w15:docId w15:val="{7B445B28-910A-1B4D-AB18-7A5DD1E1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8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4B86"/>
    <w:rPr>
      <w:sz w:val="16"/>
      <w:szCs w:val="16"/>
    </w:rPr>
  </w:style>
  <w:style w:type="paragraph" w:styleId="CommentText">
    <w:name w:val="annotation text"/>
    <w:basedOn w:val="Normal"/>
    <w:link w:val="CommentTextChar"/>
    <w:uiPriority w:val="99"/>
    <w:semiHidden/>
    <w:unhideWhenUsed/>
    <w:rsid w:val="00A24B86"/>
    <w:rPr>
      <w:sz w:val="20"/>
      <w:szCs w:val="20"/>
    </w:rPr>
  </w:style>
  <w:style w:type="character" w:customStyle="1" w:styleId="CommentTextChar">
    <w:name w:val="Comment Text Char"/>
    <w:basedOn w:val="DefaultParagraphFont"/>
    <w:link w:val="CommentText"/>
    <w:uiPriority w:val="99"/>
    <w:semiHidden/>
    <w:rsid w:val="00A24B86"/>
    <w:rPr>
      <w:rFonts w:eastAsiaTheme="minorEastAsia"/>
      <w:sz w:val="20"/>
      <w:szCs w:val="20"/>
    </w:rPr>
  </w:style>
  <w:style w:type="paragraph" w:styleId="BalloonText">
    <w:name w:val="Balloon Text"/>
    <w:basedOn w:val="Normal"/>
    <w:link w:val="BalloonTextChar"/>
    <w:uiPriority w:val="99"/>
    <w:semiHidden/>
    <w:unhideWhenUsed/>
    <w:rsid w:val="00A24B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4B86"/>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CB6391"/>
    <w:rPr>
      <w:color w:val="0563C1" w:themeColor="hyperlink"/>
      <w:u w:val="single"/>
    </w:rPr>
  </w:style>
  <w:style w:type="paragraph" w:styleId="Header">
    <w:name w:val="header"/>
    <w:basedOn w:val="Normal"/>
    <w:link w:val="HeaderChar"/>
    <w:uiPriority w:val="99"/>
    <w:unhideWhenUsed/>
    <w:rsid w:val="008C0E41"/>
    <w:pPr>
      <w:tabs>
        <w:tab w:val="center" w:pos="4680"/>
        <w:tab w:val="right" w:pos="9360"/>
      </w:tabs>
    </w:pPr>
  </w:style>
  <w:style w:type="character" w:customStyle="1" w:styleId="HeaderChar">
    <w:name w:val="Header Char"/>
    <w:basedOn w:val="DefaultParagraphFont"/>
    <w:link w:val="Header"/>
    <w:uiPriority w:val="99"/>
    <w:rsid w:val="008C0E41"/>
    <w:rPr>
      <w:rFonts w:eastAsiaTheme="minorEastAsia"/>
    </w:rPr>
  </w:style>
  <w:style w:type="character" w:styleId="PageNumber">
    <w:name w:val="page number"/>
    <w:basedOn w:val="DefaultParagraphFont"/>
    <w:uiPriority w:val="99"/>
    <w:semiHidden/>
    <w:unhideWhenUsed/>
    <w:rsid w:val="008C0E41"/>
  </w:style>
  <w:style w:type="numbering" w:customStyle="1" w:styleId="Style1">
    <w:name w:val="Style1"/>
    <w:uiPriority w:val="99"/>
    <w:rsid w:val="002E5C97"/>
    <w:pPr>
      <w:numPr>
        <w:numId w:val="1"/>
      </w:numPr>
    </w:pPr>
  </w:style>
  <w:style w:type="numbering" w:customStyle="1" w:styleId="Style2">
    <w:name w:val="Style2"/>
    <w:uiPriority w:val="99"/>
    <w:rsid w:val="002E5C97"/>
    <w:pPr>
      <w:numPr>
        <w:numId w:val="2"/>
      </w:numPr>
    </w:pPr>
  </w:style>
  <w:style w:type="paragraph" w:styleId="FootnoteText">
    <w:name w:val="footnote text"/>
    <w:basedOn w:val="Normal"/>
    <w:link w:val="FootnoteTextChar"/>
    <w:uiPriority w:val="99"/>
    <w:unhideWhenUsed/>
    <w:rsid w:val="002E5C97"/>
  </w:style>
  <w:style w:type="character" w:customStyle="1" w:styleId="FootnoteTextChar">
    <w:name w:val="Footnote Text Char"/>
    <w:basedOn w:val="DefaultParagraphFont"/>
    <w:link w:val="FootnoteText"/>
    <w:uiPriority w:val="99"/>
    <w:rsid w:val="002E5C97"/>
    <w:rPr>
      <w:rFonts w:eastAsiaTheme="minorEastAsia"/>
    </w:rPr>
  </w:style>
  <w:style w:type="character" w:styleId="FootnoteReference">
    <w:name w:val="footnote reference"/>
    <w:basedOn w:val="DefaultParagraphFont"/>
    <w:uiPriority w:val="99"/>
    <w:unhideWhenUsed/>
    <w:rsid w:val="002E5C97"/>
    <w:rPr>
      <w:vertAlign w:val="superscript"/>
    </w:rPr>
  </w:style>
  <w:style w:type="paragraph" w:styleId="NormalWeb">
    <w:name w:val="Normal (Web)"/>
    <w:basedOn w:val="Normal"/>
    <w:uiPriority w:val="99"/>
    <w:semiHidden/>
    <w:unhideWhenUsed/>
    <w:rsid w:val="002E5C97"/>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2E5C97"/>
  </w:style>
  <w:style w:type="paragraph" w:styleId="Footer">
    <w:name w:val="footer"/>
    <w:basedOn w:val="Normal"/>
    <w:link w:val="FooterChar"/>
    <w:uiPriority w:val="99"/>
    <w:unhideWhenUsed/>
    <w:rsid w:val="002E5C97"/>
    <w:pPr>
      <w:tabs>
        <w:tab w:val="center" w:pos="4680"/>
        <w:tab w:val="right" w:pos="9360"/>
      </w:tabs>
    </w:pPr>
  </w:style>
  <w:style w:type="character" w:customStyle="1" w:styleId="FooterChar">
    <w:name w:val="Footer Char"/>
    <w:basedOn w:val="DefaultParagraphFont"/>
    <w:link w:val="Footer"/>
    <w:uiPriority w:val="99"/>
    <w:rsid w:val="002E5C97"/>
    <w:rPr>
      <w:rFonts w:eastAsiaTheme="minorEastAsia"/>
    </w:rPr>
  </w:style>
  <w:style w:type="character" w:styleId="UnresolvedMention">
    <w:name w:val="Unresolved Mention"/>
    <w:basedOn w:val="DefaultParagraphFont"/>
    <w:uiPriority w:val="99"/>
    <w:rsid w:val="002E5C97"/>
    <w:rPr>
      <w:color w:val="605E5C"/>
      <w:shd w:val="clear" w:color="auto" w:fill="E1DFDD"/>
    </w:rPr>
  </w:style>
  <w:style w:type="character" w:styleId="FollowedHyperlink">
    <w:name w:val="FollowedHyperlink"/>
    <w:basedOn w:val="DefaultParagraphFont"/>
    <w:uiPriority w:val="99"/>
    <w:semiHidden/>
    <w:unhideWhenUsed/>
    <w:rsid w:val="002E5C97"/>
    <w:rPr>
      <w:color w:val="954F72" w:themeColor="followedHyperlink"/>
      <w:u w:val="single"/>
    </w:rPr>
  </w:style>
  <w:style w:type="paragraph" w:styleId="ListParagraph">
    <w:name w:val="List Paragraph"/>
    <w:basedOn w:val="Normal"/>
    <w:uiPriority w:val="34"/>
    <w:qFormat/>
    <w:rsid w:val="002E5C97"/>
    <w:pPr>
      <w:ind w:left="720"/>
      <w:contextualSpacing/>
    </w:pPr>
  </w:style>
  <w:style w:type="paragraph" w:styleId="CommentSubject">
    <w:name w:val="annotation subject"/>
    <w:basedOn w:val="CommentText"/>
    <w:next w:val="CommentText"/>
    <w:link w:val="CommentSubjectChar"/>
    <w:uiPriority w:val="99"/>
    <w:semiHidden/>
    <w:unhideWhenUsed/>
    <w:rsid w:val="002E5C97"/>
    <w:rPr>
      <w:b/>
      <w:bCs/>
    </w:rPr>
  </w:style>
  <w:style w:type="character" w:customStyle="1" w:styleId="CommentSubjectChar">
    <w:name w:val="Comment Subject Char"/>
    <w:basedOn w:val="CommentTextChar"/>
    <w:link w:val="CommentSubject"/>
    <w:uiPriority w:val="99"/>
    <w:semiHidden/>
    <w:rsid w:val="002E5C9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9887">
      <w:bodyDiv w:val="1"/>
      <w:marLeft w:val="0"/>
      <w:marRight w:val="0"/>
      <w:marTop w:val="0"/>
      <w:marBottom w:val="0"/>
      <w:divBdr>
        <w:top w:val="none" w:sz="0" w:space="0" w:color="auto"/>
        <w:left w:val="none" w:sz="0" w:space="0" w:color="auto"/>
        <w:bottom w:val="none" w:sz="0" w:space="0" w:color="auto"/>
        <w:right w:val="none" w:sz="0" w:space="0" w:color="auto"/>
      </w:divBdr>
    </w:div>
    <w:div w:id="237714413">
      <w:bodyDiv w:val="1"/>
      <w:marLeft w:val="0"/>
      <w:marRight w:val="0"/>
      <w:marTop w:val="0"/>
      <w:marBottom w:val="0"/>
      <w:divBdr>
        <w:top w:val="none" w:sz="0" w:space="0" w:color="auto"/>
        <w:left w:val="none" w:sz="0" w:space="0" w:color="auto"/>
        <w:bottom w:val="none" w:sz="0" w:space="0" w:color="auto"/>
        <w:right w:val="none" w:sz="0" w:space="0" w:color="auto"/>
      </w:divBdr>
      <w:divsChild>
        <w:div w:id="2130314921">
          <w:marLeft w:val="0"/>
          <w:marRight w:val="0"/>
          <w:marTop w:val="0"/>
          <w:marBottom w:val="0"/>
          <w:divBdr>
            <w:top w:val="none" w:sz="0" w:space="0" w:color="auto"/>
            <w:left w:val="none" w:sz="0" w:space="0" w:color="auto"/>
            <w:bottom w:val="none" w:sz="0" w:space="0" w:color="auto"/>
            <w:right w:val="none" w:sz="0" w:space="0" w:color="auto"/>
          </w:divBdr>
          <w:divsChild>
            <w:div w:id="2015111121">
              <w:marLeft w:val="0"/>
              <w:marRight w:val="0"/>
              <w:marTop w:val="0"/>
              <w:marBottom w:val="0"/>
              <w:divBdr>
                <w:top w:val="none" w:sz="0" w:space="0" w:color="auto"/>
                <w:left w:val="none" w:sz="0" w:space="0" w:color="auto"/>
                <w:bottom w:val="none" w:sz="0" w:space="0" w:color="auto"/>
                <w:right w:val="none" w:sz="0" w:space="0" w:color="auto"/>
              </w:divBdr>
              <w:divsChild>
                <w:div w:id="1562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3336">
      <w:bodyDiv w:val="1"/>
      <w:marLeft w:val="0"/>
      <w:marRight w:val="0"/>
      <w:marTop w:val="0"/>
      <w:marBottom w:val="0"/>
      <w:divBdr>
        <w:top w:val="none" w:sz="0" w:space="0" w:color="auto"/>
        <w:left w:val="none" w:sz="0" w:space="0" w:color="auto"/>
        <w:bottom w:val="none" w:sz="0" w:space="0" w:color="auto"/>
        <w:right w:val="none" w:sz="0" w:space="0" w:color="auto"/>
      </w:divBdr>
    </w:div>
    <w:div w:id="395279313">
      <w:bodyDiv w:val="1"/>
      <w:marLeft w:val="0"/>
      <w:marRight w:val="0"/>
      <w:marTop w:val="0"/>
      <w:marBottom w:val="0"/>
      <w:divBdr>
        <w:top w:val="none" w:sz="0" w:space="0" w:color="auto"/>
        <w:left w:val="none" w:sz="0" w:space="0" w:color="auto"/>
        <w:bottom w:val="none" w:sz="0" w:space="0" w:color="auto"/>
        <w:right w:val="none" w:sz="0" w:space="0" w:color="auto"/>
      </w:divBdr>
    </w:div>
    <w:div w:id="434831725">
      <w:bodyDiv w:val="1"/>
      <w:marLeft w:val="0"/>
      <w:marRight w:val="0"/>
      <w:marTop w:val="0"/>
      <w:marBottom w:val="0"/>
      <w:divBdr>
        <w:top w:val="none" w:sz="0" w:space="0" w:color="auto"/>
        <w:left w:val="none" w:sz="0" w:space="0" w:color="auto"/>
        <w:bottom w:val="none" w:sz="0" w:space="0" w:color="auto"/>
        <w:right w:val="none" w:sz="0" w:space="0" w:color="auto"/>
      </w:divBdr>
    </w:div>
    <w:div w:id="611085688">
      <w:bodyDiv w:val="1"/>
      <w:marLeft w:val="0"/>
      <w:marRight w:val="0"/>
      <w:marTop w:val="0"/>
      <w:marBottom w:val="0"/>
      <w:divBdr>
        <w:top w:val="none" w:sz="0" w:space="0" w:color="auto"/>
        <w:left w:val="none" w:sz="0" w:space="0" w:color="auto"/>
        <w:bottom w:val="none" w:sz="0" w:space="0" w:color="auto"/>
        <w:right w:val="none" w:sz="0" w:space="0" w:color="auto"/>
      </w:divBdr>
      <w:divsChild>
        <w:div w:id="950477407">
          <w:marLeft w:val="0"/>
          <w:marRight w:val="0"/>
          <w:marTop w:val="0"/>
          <w:marBottom w:val="150"/>
          <w:divBdr>
            <w:top w:val="none" w:sz="0" w:space="0" w:color="auto"/>
            <w:left w:val="none" w:sz="0" w:space="0" w:color="auto"/>
            <w:bottom w:val="none" w:sz="0" w:space="0" w:color="auto"/>
            <w:right w:val="none" w:sz="0" w:space="0" w:color="auto"/>
          </w:divBdr>
        </w:div>
      </w:divsChild>
    </w:div>
    <w:div w:id="632371898">
      <w:bodyDiv w:val="1"/>
      <w:marLeft w:val="0"/>
      <w:marRight w:val="0"/>
      <w:marTop w:val="0"/>
      <w:marBottom w:val="0"/>
      <w:divBdr>
        <w:top w:val="none" w:sz="0" w:space="0" w:color="auto"/>
        <w:left w:val="none" w:sz="0" w:space="0" w:color="auto"/>
        <w:bottom w:val="none" w:sz="0" w:space="0" w:color="auto"/>
        <w:right w:val="none" w:sz="0" w:space="0" w:color="auto"/>
      </w:divBdr>
    </w:div>
    <w:div w:id="768282410">
      <w:bodyDiv w:val="1"/>
      <w:marLeft w:val="0"/>
      <w:marRight w:val="0"/>
      <w:marTop w:val="0"/>
      <w:marBottom w:val="0"/>
      <w:divBdr>
        <w:top w:val="none" w:sz="0" w:space="0" w:color="auto"/>
        <w:left w:val="none" w:sz="0" w:space="0" w:color="auto"/>
        <w:bottom w:val="none" w:sz="0" w:space="0" w:color="auto"/>
        <w:right w:val="none" w:sz="0" w:space="0" w:color="auto"/>
      </w:divBdr>
      <w:divsChild>
        <w:div w:id="64032396">
          <w:marLeft w:val="0"/>
          <w:marRight w:val="0"/>
          <w:marTop w:val="0"/>
          <w:marBottom w:val="0"/>
          <w:divBdr>
            <w:top w:val="none" w:sz="0" w:space="0" w:color="auto"/>
            <w:left w:val="none" w:sz="0" w:space="0" w:color="auto"/>
            <w:bottom w:val="none" w:sz="0" w:space="0" w:color="auto"/>
            <w:right w:val="none" w:sz="0" w:space="0" w:color="auto"/>
          </w:divBdr>
          <w:divsChild>
            <w:div w:id="1117215867">
              <w:marLeft w:val="0"/>
              <w:marRight w:val="0"/>
              <w:marTop w:val="0"/>
              <w:marBottom w:val="0"/>
              <w:divBdr>
                <w:top w:val="none" w:sz="0" w:space="0" w:color="auto"/>
                <w:left w:val="none" w:sz="0" w:space="0" w:color="auto"/>
                <w:bottom w:val="none" w:sz="0" w:space="0" w:color="auto"/>
                <w:right w:val="none" w:sz="0" w:space="0" w:color="auto"/>
              </w:divBdr>
              <w:divsChild>
                <w:div w:id="10119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4759">
      <w:bodyDiv w:val="1"/>
      <w:marLeft w:val="0"/>
      <w:marRight w:val="0"/>
      <w:marTop w:val="0"/>
      <w:marBottom w:val="0"/>
      <w:divBdr>
        <w:top w:val="none" w:sz="0" w:space="0" w:color="auto"/>
        <w:left w:val="none" w:sz="0" w:space="0" w:color="auto"/>
        <w:bottom w:val="none" w:sz="0" w:space="0" w:color="auto"/>
        <w:right w:val="none" w:sz="0" w:space="0" w:color="auto"/>
      </w:divBdr>
    </w:div>
    <w:div w:id="932978551">
      <w:bodyDiv w:val="1"/>
      <w:marLeft w:val="0"/>
      <w:marRight w:val="0"/>
      <w:marTop w:val="0"/>
      <w:marBottom w:val="0"/>
      <w:divBdr>
        <w:top w:val="none" w:sz="0" w:space="0" w:color="auto"/>
        <w:left w:val="none" w:sz="0" w:space="0" w:color="auto"/>
        <w:bottom w:val="none" w:sz="0" w:space="0" w:color="auto"/>
        <w:right w:val="none" w:sz="0" w:space="0" w:color="auto"/>
      </w:divBdr>
    </w:div>
    <w:div w:id="1253931231">
      <w:bodyDiv w:val="1"/>
      <w:marLeft w:val="0"/>
      <w:marRight w:val="0"/>
      <w:marTop w:val="0"/>
      <w:marBottom w:val="0"/>
      <w:divBdr>
        <w:top w:val="none" w:sz="0" w:space="0" w:color="auto"/>
        <w:left w:val="none" w:sz="0" w:space="0" w:color="auto"/>
        <w:bottom w:val="none" w:sz="0" w:space="0" w:color="auto"/>
        <w:right w:val="none" w:sz="0" w:space="0" w:color="auto"/>
      </w:divBdr>
    </w:div>
    <w:div w:id="1269779523">
      <w:bodyDiv w:val="1"/>
      <w:marLeft w:val="0"/>
      <w:marRight w:val="0"/>
      <w:marTop w:val="0"/>
      <w:marBottom w:val="0"/>
      <w:divBdr>
        <w:top w:val="none" w:sz="0" w:space="0" w:color="auto"/>
        <w:left w:val="none" w:sz="0" w:space="0" w:color="auto"/>
        <w:bottom w:val="none" w:sz="0" w:space="0" w:color="auto"/>
        <w:right w:val="none" w:sz="0" w:space="0" w:color="auto"/>
      </w:divBdr>
    </w:div>
    <w:div w:id="1611281762">
      <w:bodyDiv w:val="1"/>
      <w:marLeft w:val="0"/>
      <w:marRight w:val="0"/>
      <w:marTop w:val="0"/>
      <w:marBottom w:val="0"/>
      <w:divBdr>
        <w:top w:val="none" w:sz="0" w:space="0" w:color="auto"/>
        <w:left w:val="none" w:sz="0" w:space="0" w:color="auto"/>
        <w:bottom w:val="none" w:sz="0" w:space="0" w:color="auto"/>
        <w:right w:val="none" w:sz="0" w:space="0" w:color="auto"/>
      </w:divBdr>
    </w:div>
    <w:div w:id="1808543861">
      <w:bodyDiv w:val="1"/>
      <w:marLeft w:val="0"/>
      <w:marRight w:val="0"/>
      <w:marTop w:val="0"/>
      <w:marBottom w:val="0"/>
      <w:divBdr>
        <w:top w:val="none" w:sz="0" w:space="0" w:color="auto"/>
        <w:left w:val="none" w:sz="0" w:space="0" w:color="auto"/>
        <w:bottom w:val="none" w:sz="0" w:space="0" w:color="auto"/>
        <w:right w:val="none" w:sz="0" w:space="0" w:color="auto"/>
      </w:divBdr>
      <w:divsChild>
        <w:div w:id="509682853">
          <w:marLeft w:val="0"/>
          <w:marRight w:val="0"/>
          <w:marTop w:val="0"/>
          <w:marBottom w:val="0"/>
          <w:divBdr>
            <w:top w:val="none" w:sz="0" w:space="0" w:color="auto"/>
            <w:left w:val="none" w:sz="0" w:space="0" w:color="auto"/>
            <w:bottom w:val="none" w:sz="0" w:space="0" w:color="auto"/>
            <w:right w:val="none" w:sz="0" w:space="0" w:color="auto"/>
          </w:divBdr>
          <w:divsChild>
            <w:div w:id="1405882783">
              <w:marLeft w:val="0"/>
              <w:marRight w:val="0"/>
              <w:marTop w:val="0"/>
              <w:marBottom w:val="0"/>
              <w:divBdr>
                <w:top w:val="none" w:sz="0" w:space="0" w:color="auto"/>
                <w:left w:val="none" w:sz="0" w:space="0" w:color="auto"/>
                <w:bottom w:val="none" w:sz="0" w:space="0" w:color="auto"/>
                <w:right w:val="none" w:sz="0" w:space="0" w:color="auto"/>
              </w:divBdr>
              <w:divsChild>
                <w:div w:id="9267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0710">
      <w:bodyDiv w:val="1"/>
      <w:marLeft w:val="0"/>
      <w:marRight w:val="0"/>
      <w:marTop w:val="0"/>
      <w:marBottom w:val="0"/>
      <w:divBdr>
        <w:top w:val="none" w:sz="0" w:space="0" w:color="auto"/>
        <w:left w:val="none" w:sz="0" w:space="0" w:color="auto"/>
        <w:bottom w:val="none" w:sz="0" w:space="0" w:color="auto"/>
        <w:right w:val="none" w:sz="0" w:space="0" w:color="auto"/>
      </w:divBdr>
    </w:div>
    <w:div w:id="1931429275">
      <w:bodyDiv w:val="1"/>
      <w:marLeft w:val="0"/>
      <w:marRight w:val="0"/>
      <w:marTop w:val="0"/>
      <w:marBottom w:val="0"/>
      <w:divBdr>
        <w:top w:val="none" w:sz="0" w:space="0" w:color="auto"/>
        <w:left w:val="none" w:sz="0" w:space="0" w:color="auto"/>
        <w:bottom w:val="none" w:sz="0" w:space="0" w:color="auto"/>
        <w:right w:val="none" w:sz="0" w:space="0" w:color="auto"/>
      </w:divBdr>
      <w:divsChild>
        <w:div w:id="1953052395">
          <w:marLeft w:val="0"/>
          <w:marRight w:val="0"/>
          <w:marTop w:val="0"/>
          <w:marBottom w:val="150"/>
          <w:divBdr>
            <w:top w:val="none" w:sz="0" w:space="0" w:color="auto"/>
            <w:left w:val="none" w:sz="0" w:space="0" w:color="auto"/>
            <w:bottom w:val="none" w:sz="0" w:space="0" w:color="auto"/>
            <w:right w:val="none" w:sz="0" w:space="0" w:color="auto"/>
          </w:divBdr>
        </w:div>
      </w:divsChild>
    </w:div>
    <w:div w:id="2010206744">
      <w:bodyDiv w:val="1"/>
      <w:marLeft w:val="0"/>
      <w:marRight w:val="0"/>
      <w:marTop w:val="0"/>
      <w:marBottom w:val="0"/>
      <w:divBdr>
        <w:top w:val="none" w:sz="0" w:space="0" w:color="auto"/>
        <w:left w:val="none" w:sz="0" w:space="0" w:color="auto"/>
        <w:bottom w:val="none" w:sz="0" w:space="0" w:color="auto"/>
        <w:right w:val="none" w:sz="0" w:space="0" w:color="auto"/>
      </w:divBdr>
      <w:divsChild>
        <w:div w:id="1992636673">
          <w:marLeft w:val="0"/>
          <w:marRight w:val="0"/>
          <w:marTop w:val="0"/>
          <w:marBottom w:val="0"/>
          <w:divBdr>
            <w:top w:val="none" w:sz="0" w:space="0" w:color="auto"/>
            <w:left w:val="none" w:sz="0" w:space="0" w:color="auto"/>
            <w:bottom w:val="none" w:sz="0" w:space="0" w:color="auto"/>
            <w:right w:val="none" w:sz="0" w:space="0" w:color="auto"/>
          </w:divBdr>
          <w:divsChild>
            <w:div w:id="1549411640">
              <w:marLeft w:val="0"/>
              <w:marRight w:val="0"/>
              <w:marTop w:val="0"/>
              <w:marBottom w:val="0"/>
              <w:divBdr>
                <w:top w:val="none" w:sz="0" w:space="0" w:color="auto"/>
                <w:left w:val="none" w:sz="0" w:space="0" w:color="auto"/>
                <w:bottom w:val="none" w:sz="0" w:space="0" w:color="auto"/>
                <w:right w:val="none" w:sz="0" w:space="0" w:color="auto"/>
              </w:divBdr>
              <w:divsChild>
                <w:div w:id="8246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osup.umich.edu/files/ieep-nsee-2016-fall-carbon-tax.pdf" TargetMode="External"/><Relationship Id="rId18" Type="http://schemas.openxmlformats.org/officeDocument/2006/relationships/hyperlink" Target="https://www.omym.org/" TargetMode="External"/><Relationship Id="rId26" Type="http://schemas.openxmlformats.org/officeDocument/2006/relationships/hyperlink" Target="https://www.pewresearch.org/fact-tank/2019/04/19/how-americans-see-climate-change-in-5-charts/" TargetMode="External"/><Relationship Id="rId39" Type="http://schemas.openxmlformats.org/officeDocument/2006/relationships/header" Target="header2.xml"/><Relationship Id="rId21" Type="http://schemas.openxmlformats.org/officeDocument/2006/relationships/hyperlink" Target="https://www.csmonitor.com/USA/Politics/2018/1115/Watch-out-2020-Young-voters-are-on-the-rise" TargetMode="External"/><Relationship Id="rId34" Type="http://schemas.openxmlformats.org/officeDocument/2006/relationships/hyperlink" Target="http://www.journalism.org/2017/09/07/news-use-across-social-media-platforms-20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witter.com/GretaThunberg?ref_src=twsrc%5Egoogle%7Ctwcamp%5Eserp%7Ctwgr%5Eauthor" TargetMode="External"/><Relationship Id="rId20" Type="http://schemas.openxmlformats.org/officeDocument/2006/relationships/hyperlink" Target="https://www.youthvgov.org/" TargetMode="External"/><Relationship Id="rId29" Type="http://schemas.openxmlformats.org/officeDocument/2006/relationships/hyperlink" Target="https://www.vox.com/2014/7/14/5891765/millennials-incoherent-politics-libertaria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matecommunication.yale.edu/visualizations-data/six-ten-americans-worried-global-warming/" TargetMode="External"/><Relationship Id="rId24" Type="http://schemas.openxmlformats.org/officeDocument/2006/relationships/hyperlink" Target="https://www.theguardian.com/us-news/2018/aug/03/what-everyone-gets-wrong-about-generation-z-young-people-own-words" TargetMode="External"/><Relationship Id="rId32" Type="http://schemas.openxmlformats.org/officeDocument/2006/relationships/hyperlink" Target="https://www.theguardian.com/society/2018/may/13/young-people-are-angry-meet-the-teenage-activists-shaping-our-future" TargetMode="External"/><Relationship Id="rId37" Type="http://schemas.openxmlformats.org/officeDocument/2006/relationships/hyperlink" Target="https://www.newyorker.com/news/news-desk/how-the-survivors-of-parkland-began-the-never-again-moveme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hisiszerohour.org/" TargetMode="External"/><Relationship Id="rId23" Type="http://schemas.openxmlformats.org/officeDocument/2006/relationships/hyperlink" Target="https://theconversation.com/not-only-do-youth-vote-they-also-represent-their-own-61076" TargetMode="External"/><Relationship Id="rId28" Type="http://schemas.openxmlformats.org/officeDocument/2006/relationships/hyperlink" Target="https://www.npr.org/2018/04/21/604293152/a-new-generations-political-awakening" TargetMode="External"/><Relationship Id="rId36" Type="http://schemas.openxmlformats.org/officeDocument/2006/relationships/hyperlink" Target="http://usatoday30.usatoday.com/news/sharing/2009-04-13-millenial_N.htm" TargetMode="External"/><Relationship Id="rId10" Type="http://schemas.openxmlformats.org/officeDocument/2006/relationships/hyperlink" Target="https://generationcitizen.org/" TargetMode="External"/><Relationship Id="rId19" Type="http://schemas.openxmlformats.org/officeDocument/2006/relationships/hyperlink" Target="https://www.earthguardians.org/" TargetMode="External"/><Relationship Id="rId31" Type="http://schemas.openxmlformats.org/officeDocument/2006/relationships/hyperlink" Target="http://www.pewsocialtrends.org/2019/01/17/generation-z-looks-a-lot-like-millennials-on-key-social-and-political-issues/" TargetMode="External"/><Relationship Id="rId4" Type="http://schemas.openxmlformats.org/officeDocument/2006/relationships/settings" Target="settings.xml"/><Relationship Id="rId9" Type="http://schemas.openxmlformats.org/officeDocument/2006/relationships/hyperlink" Target="mailto:dgomez00@ucsb.edu" TargetMode="External"/><Relationship Id="rId14" Type="http://schemas.openxmlformats.org/officeDocument/2006/relationships/hyperlink" Target="http://www.pewinternet.org/2016/10/04/the-politics-of-climate/" TargetMode="External"/><Relationship Id="rId22" Type="http://schemas.openxmlformats.org/officeDocument/2006/relationships/hyperlink" Target="https://www.wkyt.com/content/news/Organizers-hope-to-draw-half-a-million-to-gun-control-rally-477816963.html" TargetMode="External"/><Relationship Id="rId27" Type="http://schemas.openxmlformats.org/officeDocument/2006/relationships/hyperlink" Target="https://www.politico.com/story/2015/04/pew-news-iq-test-results-117421" TargetMode="External"/><Relationship Id="rId30" Type="http://schemas.openxmlformats.org/officeDocument/2006/relationships/hyperlink" Target="https://www.washingtonpost.com/climate-environment/can-republicans-turn-over-a-new-leaf-on-climate-change/2020/02/03/6a6a6bd8-4155-11ea-aa6a-083d01b3ed18_story.html" TargetMode="External"/><Relationship Id="rId35" Type="http://schemas.openxmlformats.org/officeDocument/2006/relationships/hyperlink" Target="http://www.pewinternet.org/2018/03/01/social-media-use-in-2018/" TargetMode="External"/><Relationship Id="rId8" Type="http://schemas.openxmlformats.org/officeDocument/2006/relationships/hyperlink" Target="mailto:michele_zamora@ucsb.edu" TargetMode="External"/><Relationship Id="rId3" Type="http://schemas.openxmlformats.org/officeDocument/2006/relationships/styles" Target="styles.xml"/><Relationship Id="rId12" Type="http://schemas.openxmlformats.org/officeDocument/2006/relationships/hyperlink" Target="https://news.gallup.com/poll/206030/global-warming-concern-three-decade-high.aspx?g_source=Politics&amp;g_medium=lead&amp;g_campaign=tiles" TargetMode="External"/><Relationship Id="rId17" Type="http://schemas.openxmlformats.org/officeDocument/2006/relationships/hyperlink" Target="https://www.sunrisemovement.org/" TargetMode="External"/><Relationship Id="rId25" Type="http://schemas.openxmlformats.org/officeDocument/2006/relationships/hyperlink" Target="http://www.pewresearch.org/fact-tank/2018/05/14/many-republican-millennials-differ-with-older-party-members-on-climate-change-and-energy-issues/" TargetMode="External"/><Relationship Id="rId33" Type="http://schemas.openxmlformats.org/officeDocument/2006/relationships/hyperlink" Target="https://www.commonsensemedia.org/sites/default/files/uploads/research/2017_commonsense_newsandamericaskids.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53CD-76CB-194A-BFD9-D2160ADA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28</Pages>
  <Words>8111</Words>
  <Characters>46235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2019-10-15T20:08:00Z</dcterms:created>
  <dcterms:modified xsi:type="dcterms:W3CDTF">2020-02-08T01:16:00Z</dcterms:modified>
</cp:coreProperties>
</file>