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B24A8" w14:textId="4855AD5B" w:rsidR="007823A5" w:rsidRPr="004141B4" w:rsidRDefault="004245A9" w:rsidP="008A39B5">
      <w:pPr>
        <w:spacing w:line="480" w:lineRule="auto"/>
        <w:rPr>
          <w:rFonts w:ascii="Times New Roman" w:hAnsi="Times New Roman" w:cs="Times New Roman"/>
        </w:rPr>
      </w:pPr>
      <w:bookmarkStart w:id="0" w:name="_GoBack"/>
      <w:bookmarkEnd w:id="0"/>
      <w:r w:rsidRPr="004141B4">
        <w:rPr>
          <w:rFonts w:ascii="Times New Roman" w:hAnsi="Times New Roman" w:cs="Times New Roman"/>
        </w:rPr>
        <w:t xml:space="preserve">Disability and Environmental </w:t>
      </w:r>
      <w:r w:rsidR="00AD5614" w:rsidRPr="004141B4">
        <w:rPr>
          <w:rFonts w:ascii="Times New Roman" w:hAnsi="Times New Roman" w:cs="Times New Roman"/>
        </w:rPr>
        <w:t xml:space="preserve">Political </w:t>
      </w:r>
      <w:r w:rsidRPr="004141B4">
        <w:rPr>
          <w:rFonts w:ascii="Times New Roman" w:hAnsi="Times New Roman" w:cs="Times New Roman"/>
        </w:rPr>
        <w:t>Theor</w:t>
      </w:r>
      <w:r w:rsidR="00277D6A" w:rsidRPr="004141B4">
        <w:rPr>
          <w:rFonts w:ascii="Times New Roman" w:hAnsi="Times New Roman" w:cs="Times New Roman"/>
        </w:rPr>
        <w:t>y</w:t>
      </w:r>
    </w:p>
    <w:p w14:paraId="19E85BF8" w14:textId="53817D58" w:rsidR="00277D6A" w:rsidRPr="004141B4" w:rsidRDefault="00277D6A" w:rsidP="008A39B5">
      <w:pPr>
        <w:spacing w:line="480" w:lineRule="auto"/>
        <w:rPr>
          <w:rFonts w:ascii="Times New Roman" w:hAnsi="Times New Roman" w:cs="Times New Roman"/>
        </w:rPr>
      </w:pPr>
      <w:r w:rsidRPr="004141B4">
        <w:rPr>
          <w:rFonts w:ascii="Times New Roman" w:hAnsi="Times New Roman" w:cs="Times New Roman"/>
        </w:rPr>
        <w:t>Nancy J. Hirschmann, The University of Pennsylvania</w:t>
      </w:r>
    </w:p>
    <w:p w14:paraId="0894401D" w14:textId="76E273A1" w:rsidR="00277D6A" w:rsidRPr="004141B4" w:rsidRDefault="00277D6A" w:rsidP="008A39B5">
      <w:pPr>
        <w:spacing w:line="480" w:lineRule="auto"/>
        <w:rPr>
          <w:rFonts w:ascii="Times New Roman" w:hAnsi="Times New Roman" w:cs="Times New Roman"/>
        </w:rPr>
      </w:pPr>
      <w:r w:rsidRPr="004141B4">
        <w:rPr>
          <w:rFonts w:ascii="Times New Roman" w:hAnsi="Times New Roman" w:cs="Times New Roman"/>
        </w:rPr>
        <w:t>Prepared for delivery at the 2019 annual meeting of the Western Political Science Association, San Diego, CA, April 18, 2019</w:t>
      </w:r>
    </w:p>
    <w:p w14:paraId="659638D0" w14:textId="53EB0C06" w:rsidR="00277D6A" w:rsidRPr="004141B4" w:rsidRDefault="00277D6A" w:rsidP="008A39B5">
      <w:pPr>
        <w:spacing w:line="480" w:lineRule="auto"/>
        <w:rPr>
          <w:rFonts w:ascii="Times New Roman" w:hAnsi="Times New Roman" w:cs="Times New Roman"/>
        </w:rPr>
      </w:pPr>
      <w:r w:rsidRPr="004141B4">
        <w:rPr>
          <w:rFonts w:ascii="Times New Roman" w:hAnsi="Times New Roman" w:cs="Times New Roman"/>
        </w:rPr>
        <w:t>Rough draft in progress: not for citation or quotation without author’s permission</w:t>
      </w:r>
    </w:p>
    <w:p w14:paraId="78DA1C24" w14:textId="77777777" w:rsidR="004245A9" w:rsidRPr="004141B4" w:rsidRDefault="004245A9" w:rsidP="008A39B5">
      <w:pPr>
        <w:spacing w:line="480" w:lineRule="auto"/>
        <w:rPr>
          <w:rFonts w:ascii="Times New Roman" w:hAnsi="Times New Roman" w:cs="Times New Roman"/>
        </w:rPr>
      </w:pPr>
    </w:p>
    <w:p w14:paraId="5FA62D44" w14:textId="7D0A6F8E" w:rsidR="00033D36" w:rsidRPr="004141B4" w:rsidRDefault="004245A9" w:rsidP="008A39B5">
      <w:pPr>
        <w:autoSpaceDE w:val="0"/>
        <w:autoSpaceDN w:val="0"/>
        <w:adjustRightInd w:val="0"/>
        <w:spacing w:line="480" w:lineRule="auto"/>
        <w:rPr>
          <w:rFonts w:ascii="Times New Roman" w:hAnsi="Times New Roman" w:cs="Times New Roman"/>
        </w:rPr>
      </w:pPr>
      <w:r w:rsidRPr="004141B4">
        <w:rPr>
          <w:rFonts w:ascii="Times New Roman" w:hAnsi="Times New Roman" w:cs="Times New Roman"/>
        </w:rPr>
        <w:t xml:space="preserve">This paper considers environmentalism from a disability perspective. </w:t>
      </w:r>
      <w:r w:rsidR="00DC5C19" w:rsidRPr="004141B4">
        <w:rPr>
          <w:rFonts w:ascii="Times New Roman" w:hAnsi="Times New Roman" w:cs="Times New Roman"/>
        </w:rPr>
        <w:t xml:space="preserve">Disability is rarely even mentioned, much less engaged, by environmental theory. </w:t>
      </w:r>
      <w:r w:rsidR="00033D36" w:rsidRPr="004141B4">
        <w:rPr>
          <w:rFonts w:ascii="Times New Roman" w:hAnsi="Times New Roman" w:cs="Times New Roman"/>
        </w:rPr>
        <w:t>And s</w:t>
      </w:r>
      <w:r w:rsidR="00033D36" w:rsidRPr="004141B4">
        <w:rPr>
          <w:rFonts w:ascii="Times New Roman" w:eastAsia="Times New Roman" w:hAnsi="Times New Roman" w:cs="Times New Roman"/>
        </w:rPr>
        <w:t xml:space="preserve">ince very few political theorists write about disability at all, it shouldn’t be surprising that environmental political theorists ignore disability. </w:t>
      </w:r>
      <w:r w:rsidR="00033D36" w:rsidRPr="004141B4">
        <w:rPr>
          <w:rFonts w:ascii="Times New Roman" w:eastAsia="Times New Roman" w:hAnsi="Times New Roman" w:cs="Times New Roman"/>
          <w:i/>
        </w:rPr>
        <w:t>The Oxford Handbook of Environmental Political Theory</w:t>
      </w:r>
      <w:r w:rsidR="00033D36" w:rsidRPr="004141B4">
        <w:rPr>
          <w:rFonts w:ascii="Times New Roman" w:eastAsia="Times New Roman" w:hAnsi="Times New Roman" w:cs="Times New Roman"/>
        </w:rPr>
        <w:t xml:space="preserve"> contains one article that mentions disability; in </w:t>
      </w:r>
      <w:r w:rsidR="00033D36" w:rsidRPr="004141B4">
        <w:rPr>
          <w:rFonts w:ascii="Times New Roman" w:hAnsi="Times New Roman" w:cs="Times New Roman"/>
        </w:rPr>
        <w:t xml:space="preserve">“Bodies, Environments, and Agency” Teena Gabrielson says she will “draw on the work of feminists and disability theorists to suggest the value of conceptualizing agency as relational, socially distributed, and embodied” to develop a new materialist understanding of agency as important to environmental theory; but she </w:t>
      </w:r>
      <w:r w:rsidR="00452F15">
        <w:rPr>
          <w:rFonts w:ascii="Times New Roman" w:hAnsi="Times New Roman" w:cs="Times New Roman"/>
        </w:rPr>
        <w:t xml:space="preserve">draws on disability scholar </w:t>
      </w:r>
      <w:r w:rsidR="00033D36" w:rsidRPr="004141B4">
        <w:rPr>
          <w:rFonts w:ascii="Times New Roman" w:hAnsi="Times New Roman" w:cs="Times New Roman"/>
        </w:rPr>
        <w:t xml:space="preserve">Rosemary Garland Thompson and my own very brief piece in </w:t>
      </w:r>
      <w:r w:rsidR="00033D36" w:rsidRPr="004141B4">
        <w:rPr>
          <w:rFonts w:ascii="Times New Roman" w:hAnsi="Times New Roman" w:cs="Times New Roman"/>
          <w:i/>
        </w:rPr>
        <w:t>Politics &amp; Gender</w:t>
      </w:r>
      <w:r w:rsidR="00033D36" w:rsidRPr="004141B4">
        <w:rPr>
          <w:rFonts w:ascii="Times New Roman" w:hAnsi="Times New Roman" w:cs="Times New Roman"/>
        </w:rPr>
        <w:t xml:space="preserve"> to gesture toward </w:t>
      </w:r>
      <w:r w:rsidR="00452F15">
        <w:rPr>
          <w:rFonts w:ascii="Times New Roman" w:hAnsi="Times New Roman" w:cs="Times New Roman"/>
        </w:rPr>
        <w:t>an</w:t>
      </w:r>
      <w:r w:rsidR="00033D36" w:rsidRPr="004141B4">
        <w:rPr>
          <w:rFonts w:ascii="Times New Roman" w:hAnsi="Times New Roman" w:cs="Times New Roman"/>
        </w:rPr>
        <w:t xml:space="preserve"> idea of agency</w:t>
      </w:r>
      <w:r w:rsidR="00452F15">
        <w:rPr>
          <w:rFonts w:ascii="Times New Roman" w:hAnsi="Times New Roman" w:cs="Times New Roman"/>
        </w:rPr>
        <w:t xml:space="preserve"> that moves away from the liberal ideal</w:t>
      </w:r>
      <w:r w:rsidR="00033D36" w:rsidRPr="004141B4">
        <w:rPr>
          <w:rFonts w:ascii="Times New Roman" w:hAnsi="Times New Roman" w:cs="Times New Roman"/>
        </w:rPr>
        <w:t xml:space="preserve">, </w:t>
      </w:r>
      <w:r w:rsidR="00452F15">
        <w:rPr>
          <w:rFonts w:ascii="Times New Roman" w:hAnsi="Times New Roman" w:cs="Times New Roman"/>
        </w:rPr>
        <w:t xml:space="preserve">which then </w:t>
      </w:r>
      <w:r w:rsidR="00033D36" w:rsidRPr="004141B4">
        <w:rPr>
          <w:rFonts w:ascii="Times New Roman" w:hAnsi="Times New Roman" w:cs="Times New Roman"/>
        </w:rPr>
        <w:t>ties to environmental theory through a consideration of fire.</w:t>
      </w:r>
      <w:r w:rsidR="00033D36" w:rsidRPr="004141B4">
        <w:rPr>
          <w:rStyle w:val="FootnoteReference"/>
          <w:rFonts w:ascii="Times New Roman" w:hAnsi="Times New Roman" w:cs="Times New Roman"/>
        </w:rPr>
        <w:footnoteReference w:id="1"/>
      </w:r>
      <w:r w:rsidR="00033D36" w:rsidRPr="004141B4">
        <w:rPr>
          <w:rFonts w:ascii="Times New Roman" w:hAnsi="Times New Roman" w:cs="Times New Roman"/>
        </w:rPr>
        <w:t xml:space="preserve"> Though one appreciate</w:t>
      </w:r>
      <w:r w:rsidR="00452F15">
        <w:rPr>
          <w:rFonts w:ascii="Times New Roman" w:hAnsi="Times New Roman" w:cs="Times New Roman"/>
        </w:rPr>
        <w:t>s</w:t>
      </w:r>
      <w:r w:rsidR="00033D36" w:rsidRPr="004141B4">
        <w:rPr>
          <w:rFonts w:ascii="Times New Roman" w:hAnsi="Times New Roman" w:cs="Times New Roman"/>
        </w:rPr>
        <w:t xml:space="preserve"> her acknowledgement of disability’s relevance to environmentalism, and her efforts to attend to these literatures, the connection between disability and environment is</w:t>
      </w:r>
      <w:r w:rsidR="00452F15">
        <w:rPr>
          <w:rFonts w:ascii="Times New Roman" w:hAnsi="Times New Roman" w:cs="Times New Roman"/>
        </w:rPr>
        <w:t xml:space="preserve"> loose and indirect</w:t>
      </w:r>
      <w:r w:rsidR="00033D36" w:rsidRPr="004141B4">
        <w:rPr>
          <w:rFonts w:ascii="Times New Roman" w:hAnsi="Times New Roman" w:cs="Times New Roman"/>
        </w:rPr>
        <w:t xml:space="preserve">. </w:t>
      </w:r>
    </w:p>
    <w:p w14:paraId="63C5E4B8" w14:textId="77777777" w:rsidR="00033D36" w:rsidRPr="004141B4" w:rsidRDefault="00033D36" w:rsidP="008A39B5">
      <w:pPr>
        <w:autoSpaceDE w:val="0"/>
        <w:autoSpaceDN w:val="0"/>
        <w:adjustRightInd w:val="0"/>
        <w:spacing w:line="480" w:lineRule="auto"/>
        <w:rPr>
          <w:rFonts w:ascii="Times New Roman" w:hAnsi="Times New Roman" w:cs="Times New Roman"/>
        </w:rPr>
      </w:pPr>
    </w:p>
    <w:p w14:paraId="2B98E86E" w14:textId="7C5D9446" w:rsidR="00FC0919" w:rsidRPr="004141B4" w:rsidRDefault="00DC5C19" w:rsidP="008A39B5">
      <w:pPr>
        <w:spacing w:line="480" w:lineRule="auto"/>
        <w:rPr>
          <w:rFonts w:ascii="Times New Roman" w:hAnsi="Times New Roman" w:cs="Times New Roman"/>
        </w:rPr>
      </w:pPr>
      <w:r w:rsidRPr="004141B4">
        <w:rPr>
          <w:rFonts w:ascii="Times New Roman" w:hAnsi="Times New Roman" w:cs="Times New Roman"/>
        </w:rPr>
        <w:t xml:space="preserve">Yet </w:t>
      </w:r>
      <w:r w:rsidR="0015464B" w:rsidRPr="004141B4">
        <w:rPr>
          <w:rFonts w:ascii="Times New Roman" w:hAnsi="Times New Roman" w:cs="Times New Roman"/>
        </w:rPr>
        <w:t xml:space="preserve">I </w:t>
      </w:r>
      <w:r w:rsidR="00033D36" w:rsidRPr="004141B4">
        <w:rPr>
          <w:rFonts w:ascii="Times New Roman" w:hAnsi="Times New Roman" w:cs="Times New Roman"/>
        </w:rPr>
        <w:t>have</w:t>
      </w:r>
      <w:r w:rsidR="0015464B" w:rsidRPr="004141B4">
        <w:rPr>
          <w:rFonts w:ascii="Times New Roman" w:hAnsi="Times New Roman" w:cs="Times New Roman"/>
        </w:rPr>
        <w:t xml:space="preserve"> </w:t>
      </w:r>
      <w:r w:rsidR="00033D36" w:rsidRPr="004141B4">
        <w:rPr>
          <w:rFonts w:ascii="Times New Roman" w:hAnsi="Times New Roman" w:cs="Times New Roman"/>
        </w:rPr>
        <w:t xml:space="preserve">been thinking about </w:t>
      </w:r>
      <w:r w:rsidR="0015464B" w:rsidRPr="004141B4">
        <w:rPr>
          <w:rFonts w:ascii="Times New Roman" w:hAnsi="Times New Roman" w:cs="Times New Roman"/>
        </w:rPr>
        <w:t xml:space="preserve">whether considering disability might help us formulate good environmental </w:t>
      </w:r>
      <w:r w:rsidR="00033D36" w:rsidRPr="004141B4">
        <w:rPr>
          <w:rFonts w:ascii="Times New Roman" w:hAnsi="Times New Roman" w:cs="Times New Roman"/>
        </w:rPr>
        <w:t xml:space="preserve">political </w:t>
      </w:r>
      <w:r w:rsidR="0015464B" w:rsidRPr="004141B4">
        <w:rPr>
          <w:rFonts w:ascii="Times New Roman" w:hAnsi="Times New Roman" w:cs="Times New Roman"/>
        </w:rPr>
        <w:t>theory.   In my abstract for this conference, I said that I was hoping to provide an overview of the two fields of disability theory and environmental political theory, in order to identify points of tension and complementarity; and that I hoped to come up with some suggestions about how environmental political theory can move forward on questions of disability.  The paper that I have had time to write comes nowhere near such a comprehensive and ambitious project. All I have been able to put together here are some very basic preliminary thoughts. Environmental theory is a new field for me, mapping onto disability theory which is a new field for most of the discipline, and so my hope is to benefit from hearing the other presentations and the ideas that people here have to share</w:t>
      </w:r>
      <w:r w:rsidR="00AD486A" w:rsidRPr="004141B4">
        <w:rPr>
          <w:rFonts w:ascii="Times New Roman" w:hAnsi="Times New Roman" w:cs="Times New Roman"/>
        </w:rPr>
        <w:t xml:space="preserve"> as I cogitate on how to bring these various strands, all of which seem to be excluded from each other, together</w:t>
      </w:r>
      <w:r w:rsidR="0015464B" w:rsidRPr="004141B4">
        <w:rPr>
          <w:rFonts w:ascii="Times New Roman" w:hAnsi="Times New Roman" w:cs="Times New Roman"/>
        </w:rPr>
        <w:t xml:space="preserve">. </w:t>
      </w:r>
    </w:p>
    <w:p w14:paraId="04D05E45" w14:textId="77777777" w:rsidR="00FC0919" w:rsidRPr="004141B4" w:rsidRDefault="00FC0919" w:rsidP="008A39B5">
      <w:pPr>
        <w:spacing w:line="480" w:lineRule="auto"/>
        <w:rPr>
          <w:rFonts w:ascii="Times New Roman" w:hAnsi="Times New Roman" w:cs="Times New Roman"/>
        </w:rPr>
      </w:pPr>
    </w:p>
    <w:p w14:paraId="67CB6F7E" w14:textId="27A90386" w:rsidR="00E75A6E" w:rsidRPr="004141B4" w:rsidRDefault="00FC0919" w:rsidP="008A39B5">
      <w:pPr>
        <w:spacing w:line="480" w:lineRule="auto"/>
        <w:rPr>
          <w:rFonts w:ascii="Times New Roman" w:hAnsi="Times New Roman" w:cs="Times New Roman"/>
        </w:rPr>
      </w:pPr>
      <w:r w:rsidRPr="004141B4">
        <w:rPr>
          <w:rFonts w:ascii="Times New Roman" w:hAnsi="Times New Roman" w:cs="Times New Roman"/>
        </w:rPr>
        <w:t xml:space="preserve">The </w:t>
      </w:r>
      <w:r w:rsidR="00E75A6E" w:rsidRPr="004141B4">
        <w:rPr>
          <w:rFonts w:ascii="Times New Roman" w:hAnsi="Times New Roman" w:cs="Times New Roman"/>
        </w:rPr>
        <w:t xml:space="preserve">concept of “the </w:t>
      </w:r>
      <w:r w:rsidRPr="004141B4">
        <w:rPr>
          <w:rFonts w:ascii="Times New Roman" w:hAnsi="Times New Roman" w:cs="Times New Roman"/>
        </w:rPr>
        <w:t>environment</w:t>
      </w:r>
      <w:r w:rsidR="00E75A6E" w:rsidRPr="004141B4">
        <w:rPr>
          <w:rFonts w:ascii="Times New Roman" w:hAnsi="Times New Roman" w:cs="Times New Roman"/>
        </w:rPr>
        <w:t>”</w:t>
      </w:r>
      <w:r w:rsidRPr="004141B4">
        <w:rPr>
          <w:rFonts w:ascii="Times New Roman" w:hAnsi="Times New Roman" w:cs="Times New Roman"/>
        </w:rPr>
        <w:t xml:space="preserve"> has almost always been an important concept to d</w:t>
      </w:r>
      <w:r w:rsidR="00DC5C19" w:rsidRPr="004141B4">
        <w:rPr>
          <w:rFonts w:ascii="Times New Roman" w:hAnsi="Times New Roman" w:cs="Times New Roman"/>
        </w:rPr>
        <w:t>isability studies</w:t>
      </w:r>
      <w:r w:rsidR="00E75A6E" w:rsidRPr="004141B4">
        <w:rPr>
          <w:rFonts w:ascii="Times New Roman" w:hAnsi="Times New Roman" w:cs="Times New Roman"/>
        </w:rPr>
        <w:t>, most centrally “the built environment</w:t>
      </w:r>
      <w:r w:rsidRPr="004141B4">
        <w:rPr>
          <w:rFonts w:ascii="Times New Roman" w:hAnsi="Times New Roman" w:cs="Times New Roman"/>
        </w:rPr>
        <w:t>.</w:t>
      </w:r>
      <w:r w:rsidR="00E75A6E" w:rsidRPr="004141B4">
        <w:rPr>
          <w:rFonts w:ascii="Times New Roman" w:hAnsi="Times New Roman" w:cs="Times New Roman"/>
        </w:rPr>
        <w:t>”</w:t>
      </w:r>
      <w:r w:rsidRPr="004141B4">
        <w:rPr>
          <w:rFonts w:ascii="Times New Roman" w:hAnsi="Times New Roman" w:cs="Times New Roman"/>
        </w:rPr>
        <w:t xml:space="preserve"> Under the so-called “social model of disability,” for instance, it is </w:t>
      </w:r>
      <w:r w:rsidR="00C61C9E" w:rsidRPr="004141B4">
        <w:rPr>
          <w:rFonts w:ascii="Times New Roman" w:hAnsi="Times New Roman" w:cs="Times New Roman"/>
        </w:rPr>
        <w:t>maintained</w:t>
      </w:r>
      <w:r w:rsidR="004245A9" w:rsidRPr="004141B4">
        <w:rPr>
          <w:rFonts w:ascii="Times New Roman" w:hAnsi="Times New Roman" w:cs="Times New Roman"/>
        </w:rPr>
        <w:t xml:space="preserve"> that disability is not a condition of bodies</w:t>
      </w:r>
      <w:r w:rsidR="00E75A6E" w:rsidRPr="004141B4">
        <w:rPr>
          <w:rFonts w:ascii="Times New Roman" w:hAnsi="Times New Roman" w:cs="Times New Roman"/>
        </w:rPr>
        <w:t xml:space="preserve"> themselves—which would be the medical model, the idea that disability is a medical disorder, a biological or physical defect that needs to be treated or cured.  R</w:t>
      </w:r>
      <w:r w:rsidR="004245A9" w:rsidRPr="004141B4">
        <w:rPr>
          <w:rFonts w:ascii="Times New Roman" w:hAnsi="Times New Roman" w:cs="Times New Roman"/>
        </w:rPr>
        <w:t>ather</w:t>
      </w:r>
      <w:r w:rsidR="00E75A6E" w:rsidRPr="004141B4">
        <w:rPr>
          <w:rFonts w:ascii="Times New Roman" w:hAnsi="Times New Roman" w:cs="Times New Roman"/>
        </w:rPr>
        <w:t>, on the social model, disability is the result</w:t>
      </w:r>
      <w:r w:rsidR="004245A9" w:rsidRPr="004141B4">
        <w:rPr>
          <w:rFonts w:ascii="Times New Roman" w:hAnsi="Times New Roman" w:cs="Times New Roman"/>
        </w:rPr>
        <w:t xml:space="preserve"> of </w:t>
      </w:r>
      <w:r w:rsidR="00E75A6E" w:rsidRPr="004141B4">
        <w:rPr>
          <w:rFonts w:ascii="Times New Roman" w:hAnsi="Times New Roman" w:cs="Times New Roman"/>
        </w:rPr>
        <w:t xml:space="preserve">how </w:t>
      </w:r>
      <w:r w:rsidR="00C61C9E" w:rsidRPr="004141B4">
        <w:rPr>
          <w:rFonts w:ascii="Times New Roman" w:hAnsi="Times New Roman" w:cs="Times New Roman"/>
        </w:rPr>
        <w:t xml:space="preserve">human-made </w:t>
      </w:r>
      <w:r w:rsidR="004245A9" w:rsidRPr="004141B4">
        <w:rPr>
          <w:rFonts w:ascii="Times New Roman" w:hAnsi="Times New Roman" w:cs="Times New Roman"/>
        </w:rPr>
        <w:t xml:space="preserve">environments </w:t>
      </w:r>
      <w:r w:rsidR="00E75A6E" w:rsidRPr="004141B4">
        <w:rPr>
          <w:rFonts w:ascii="Times New Roman" w:hAnsi="Times New Roman" w:cs="Times New Roman"/>
        </w:rPr>
        <w:t xml:space="preserve">are structured to favor </w:t>
      </w:r>
      <w:r w:rsidR="004245A9" w:rsidRPr="004141B4">
        <w:rPr>
          <w:rFonts w:ascii="Times New Roman" w:hAnsi="Times New Roman" w:cs="Times New Roman"/>
        </w:rPr>
        <w:t>certain kinds of bodies</w:t>
      </w:r>
      <w:r w:rsidR="00E75A6E" w:rsidRPr="004141B4">
        <w:rPr>
          <w:rFonts w:ascii="Times New Roman" w:hAnsi="Times New Roman" w:cs="Times New Roman"/>
        </w:rPr>
        <w:t xml:space="preserve"> and disfavor others, to which it is unreceptive, even hostile.</w:t>
      </w:r>
      <w:r w:rsidR="00AD486A" w:rsidRPr="004141B4">
        <w:rPr>
          <w:rStyle w:val="FootnoteReference"/>
          <w:rFonts w:ascii="Times New Roman" w:hAnsi="Times New Roman" w:cs="Times New Roman"/>
        </w:rPr>
        <w:footnoteReference w:id="2"/>
      </w:r>
      <w:r w:rsidR="00E75A6E" w:rsidRPr="004141B4">
        <w:rPr>
          <w:rFonts w:ascii="Times New Roman" w:hAnsi="Times New Roman" w:cs="Times New Roman"/>
        </w:rPr>
        <w:t xml:space="preserve"> For instance, consider</w:t>
      </w:r>
      <w:r w:rsidR="004245A9" w:rsidRPr="004141B4">
        <w:rPr>
          <w:rFonts w:ascii="Times New Roman" w:hAnsi="Times New Roman" w:cs="Times New Roman"/>
        </w:rPr>
        <w:t xml:space="preserve"> architecture that </w:t>
      </w:r>
      <w:r w:rsidR="00AD486A" w:rsidRPr="004141B4">
        <w:rPr>
          <w:rFonts w:ascii="Times New Roman" w:hAnsi="Times New Roman" w:cs="Times New Roman"/>
        </w:rPr>
        <w:t>incorporates</w:t>
      </w:r>
      <w:r w:rsidR="004245A9" w:rsidRPr="004141B4">
        <w:rPr>
          <w:rFonts w:ascii="Times New Roman" w:hAnsi="Times New Roman" w:cs="Times New Roman"/>
        </w:rPr>
        <w:t xml:space="preserve"> stairs instead of slopes or ramps</w:t>
      </w:r>
      <w:r w:rsidR="00AD486A" w:rsidRPr="004141B4">
        <w:rPr>
          <w:rFonts w:ascii="Times New Roman" w:hAnsi="Times New Roman" w:cs="Times New Roman"/>
        </w:rPr>
        <w:t>; it</w:t>
      </w:r>
      <w:r w:rsidR="004245A9" w:rsidRPr="004141B4">
        <w:rPr>
          <w:rFonts w:ascii="Times New Roman" w:hAnsi="Times New Roman" w:cs="Times New Roman"/>
        </w:rPr>
        <w:t xml:space="preserve"> disables bodies th</w:t>
      </w:r>
      <w:r w:rsidR="00EE7139" w:rsidRPr="004141B4">
        <w:rPr>
          <w:rFonts w:ascii="Times New Roman" w:hAnsi="Times New Roman" w:cs="Times New Roman"/>
        </w:rPr>
        <w:t xml:space="preserve">at use wheelchairs for </w:t>
      </w:r>
      <w:r w:rsidR="00E75A6E" w:rsidRPr="004141B4">
        <w:rPr>
          <w:rFonts w:ascii="Times New Roman" w:hAnsi="Times New Roman" w:cs="Times New Roman"/>
        </w:rPr>
        <w:t xml:space="preserve">their </w:t>
      </w:r>
      <w:r w:rsidR="00EE7139" w:rsidRPr="004141B4">
        <w:rPr>
          <w:rFonts w:ascii="Times New Roman" w:hAnsi="Times New Roman" w:cs="Times New Roman"/>
        </w:rPr>
        <w:lastRenderedPageBreak/>
        <w:t xml:space="preserve">mobility. </w:t>
      </w:r>
      <w:r w:rsidR="00E75A6E" w:rsidRPr="004141B4">
        <w:rPr>
          <w:rFonts w:ascii="Times New Roman" w:hAnsi="Times New Roman" w:cs="Times New Roman"/>
        </w:rPr>
        <w:t>Sidewalks with curbs similarly hamper wheelchair mobility and other kinds of mobility impairments.  Visible crosswalks without auditory display puts vision-impaired persons at a severe disadvantage</w:t>
      </w:r>
      <w:r w:rsidR="00AD486A" w:rsidRPr="004141B4">
        <w:rPr>
          <w:rFonts w:ascii="Times New Roman" w:hAnsi="Times New Roman" w:cs="Times New Roman"/>
        </w:rPr>
        <w:t xml:space="preserve"> in navigating public spaces</w:t>
      </w:r>
      <w:r w:rsidR="00E75A6E" w:rsidRPr="004141B4">
        <w:rPr>
          <w:rFonts w:ascii="Times New Roman" w:hAnsi="Times New Roman" w:cs="Times New Roman"/>
        </w:rPr>
        <w:t xml:space="preserve">.  Conferences like this, where the panelists sit at a distance from the audience, and there is no textual translation of what we are saying, </w:t>
      </w:r>
      <w:r w:rsidR="00AD486A" w:rsidRPr="004141B4">
        <w:rPr>
          <w:rFonts w:ascii="Times New Roman" w:hAnsi="Times New Roman" w:cs="Times New Roman"/>
        </w:rPr>
        <w:t xml:space="preserve">much less sign language, </w:t>
      </w:r>
      <w:r w:rsidR="00E75A6E" w:rsidRPr="004141B4">
        <w:rPr>
          <w:rFonts w:ascii="Times New Roman" w:hAnsi="Times New Roman" w:cs="Times New Roman"/>
        </w:rPr>
        <w:t xml:space="preserve">turns </w:t>
      </w:r>
      <w:r w:rsidR="00AD486A" w:rsidRPr="004141B4">
        <w:rPr>
          <w:rFonts w:ascii="Times New Roman" w:hAnsi="Times New Roman" w:cs="Times New Roman"/>
        </w:rPr>
        <w:t>hearing impairment</w:t>
      </w:r>
      <w:r w:rsidR="00E75A6E" w:rsidRPr="004141B4">
        <w:rPr>
          <w:rFonts w:ascii="Times New Roman" w:hAnsi="Times New Roman" w:cs="Times New Roman"/>
        </w:rPr>
        <w:t xml:space="preserve"> into a disability.  </w:t>
      </w:r>
      <w:r w:rsidR="002344FD" w:rsidRPr="004141B4">
        <w:rPr>
          <w:rFonts w:ascii="Times New Roman" w:hAnsi="Times New Roman" w:cs="Times New Roman"/>
        </w:rPr>
        <w:t>Disability, on this view, is not a condition of a body per se—not, for instance, the inability of a body to walk</w:t>
      </w:r>
      <w:r w:rsidR="00E75A6E" w:rsidRPr="004141B4">
        <w:rPr>
          <w:rFonts w:ascii="Times New Roman" w:hAnsi="Times New Roman" w:cs="Times New Roman"/>
        </w:rPr>
        <w:t>, or hear, or see</w:t>
      </w:r>
      <w:r w:rsidR="002344FD" w:rsidRPr="004141B4">
        <w:rPr>
          <w:rFonts w:ascii="Times New Roman" w:hAnsi="Times New Roman" w:cs="Times New Roman"/>
        </w:rPr>
        <w:t xml:space="preserve">—but is rather produced by the </w:t>
      </w:r>
      <w:r w:rsidR="00E75A6E" w:rsidRPr="004141B4">
        <w:rPr>
          <w:rFonts w:ascii="Times New Roman" w:hAnsi="Times New Roman" w:cs="Times New Roman"/>
        </w:rPr>
        <w:t xml:space="preserve">way that others have structured the </w:t>
      </w:r>
      <w:r w:rsidR="002344FD" w:rsidRPr="004141B4">
        <w:rPr>
          <w:rFonts w:ascii="Times New Roman" w:hAnsi="Times New Roman" w:cs="Times New Roman"/>
        </w:rPr>
        <w:t xml:space="preserve">environment. </w:t>
      </w:r>
      <w:r w:rsidR="00E75A6E" w:rsidRPr="004141B4">
        <w:rPr>
          <w:rFonts w:ascii="Times New Roman" w:hAnsi="Times New Roman" w:cs="Times New Roman"/>
        </w:rPr>
        <w:t>On this model, if we changed the environment to be more universally accessible, disability would disappear; bodily differen</w:t>
      </w:r>
      <w:r w:rsidR="00AD486A" w:rsidRPr="004141B4">
        <w:rPr>
          <w:rFonts w:ascii="Times New Roman" w:hAnsi="Times New Roman" w:cs="Times New Roman"/>
        </w:rPr>
        <w:t>ce</w:t>
      </w:r>
      <w:r w:rsidR="00E75A6E" w:rsidRPr="004141B4">
        <w:rPr>
          <w:rFonts w:ascii="Times New Roman" w:hAnsi="Times New Roman" w:cs="Times New Roman"/>
        </w:rPr>
        <w:t xml:space="preserve"> in terms of numbers of limbs, or the workings of the nervous system, or the level of vision or hearing, would be simply differences, like race and gender, that have no intrinsically negative moral</w:t>
      </w:r>
      <w:r w:rsidR="00AD486A" w:rsidRPr="004141B4">
        <w:rPr>
          <w:rFonts w:ascii="Times New Roman" w:hAnsi="Times New Roman" w:cs="Times New Roman"/>
        </w:rPr>
        <w:t xml:space="preserve"> or structurally disadvantageous</w:t>
      </w:r>
      <w:r w:rsidR="00E75A6E" w:rsidRPr="004141B4">
        <w:rPr>
          <w:rFonts w:ascii="Times New Roman" w:hAnsi="Times New Roman" w:cs="Times New Roman"/>
        </w:rPr>
        <w:t xml:space="preserve"> implications.</w:t>
      </w:r>
    </w:p>
    <w:p w14:paraId="2E4535C0" w14:textId="77777777" w:rsidR="00E75A6E" w:rsidRPr="004141B4" w:rsidRDefault="00E75A6E" w:rsidP="008A39B5">
      <w:pPr>
        <w:spacing w:line="480" w:lineRule="auto"/>
        <w:rPr>
          <w:rFonts w:ascii="Times New Roman" w:hAnsi="Times New Roman" w:cs="Times New Roman"/>
        </w:rPr>
      </w:pPr>
    </w:p>
    <w:p w14:paraId="062A9828" w14:textId="77777777" w:rsidR="00033D36" w:rsidRPr="004141B4" w:rsidRDefault="00A37A42" w:rsidP="008A39B5">
      <w:pPr>
        <w:spacing w:line="480" w:lineRule="auto"/>
        <w:rPr>
          <w:rFonts w:ascii="Times New Roman" w:hAnsi="Times New Roman" w:cs="Times New Roman"/>
        </w:rPr>
      </w:pPr>
      <w:r w:rsidRPr="004141B4">
        <w:rPr>
          <w:rFonts w:ascii="Times New Roman" w:hAnsi="Times New Roman" w:cs="Times New Roman"/>
        </w:rPr>
        <w:t xml:space="preserve">The social model has come under attack by increasing numbers of disability theorists who point out that the extreme view of the social model seems to leave out the body itself. They, and I include myself in this group, want us to recognize the ways in which the body must be included in our understanding of disability. </w:t>
      </w:r>
      <w:r w:rsidR="00E75A6E" w:rsidRPr="004141B4">
        <w:rPr>
          <w:rFonts w:ascii="Times New Roman" w:hAnsi="Times New Roman" w:cs="Times New Roman"/>
        </w:rPr>
        <w:t xml:space="preserve">It is not always possible to accommodate disabilities out of existence—all things considered equal, for instance, it will take someone with no arms longer to get dressed in the morning than it takes someone with two arms. </w:t>
      </w:r>
      <w:r w:rsidRPr="004141B4">
        <w:rPr>
          <w:rFonts w:ascii="Times New Roman" w:hAnsi="Times New Roman" w:cs="Times New Roman"/>
        </w:rPr>
        <w:t xml:space="preserve">Cognitive impairment may prevent me from being able to learn to read. Granted, those two examples have social aspects to them—the kinds of clothing that are acceptable to wear, and the role literacy </w:t>
      </w:r>
      <w:r w:rsidR="00033D36" w:rsidRPr="004141B4">
        <w:rPr>
          <w:rFonts w:ascii="Times New Roman" w:hAnsi="Times New Roman" w:cs="Times New Roman"/>
        </w:rPr>
        <w:t xml:space="preserve">plays </w:t>
      </w:r>
      <w:r w:rsidRPr="004141B4">
        <w:rPr>
          <w:rFonts w:ascii="Times New Roman" w:hAnsi="Times New Roman" w:cs="Times New Roman"/>
        </w:rPr>
        <w:t xml:space="preserve">in living day to day—but the point is that some, if not most, disability qualities can be attached to bodies themselves regardless of the environment. </w:t>
      </w:r>
    </w:p>
    <w:p w14:paraId="6AFB343A" w14:textId="77777777" w:rsidR="00033D36" w:rsidRPr="004141B4" w:rsidRDefault="00033D36" w:rsidP="008A39B5">
      <w:pPr>
        <w:spacing w:line="480" w:lineRule="auto"/>
        <w:rPr>
          <w:rFonts w:ascii="Times New Roman" w:hAnsi="Times New Roman" w:cs="Times New Roman"/>
        </w:rPr>
      </w:pPr>
    </w:p>
    <w:p w14:paraId="32B56113" w14:textId="68340666" w:rsidR="00A37A42" w:rsidRPr="004141B4" w:rsidRDefault="00A37A42" w:rsidP="008A39B5">
      <w:pPr>
        <w:spacing w:line="480" w:lineRule="auto"/>
        <w:rPr>
          <w:rFonts w:ascii="Times New Roman" w:hAnsi="Times New Roman" w:cs="Times New Roman"/>
        </w:rPr>
      </w:pPr>
      <w:r w:rsidRPr="004141B4">
        <w:rPr>
          <w:rFonts w:ascii="Times New Roman" w:hAnsi="Times New Roman" w:cs="Times New Roman"/>
        </w:rPr>
        <w:lastRenderedPageBreak/>
        <w:t xml:space="preserve">But the environment as it is currently built and structured, almost always makes all disabilities worse, more “disabling.” </w:t>
      </w:r>
      <w:r w:rsidR="00E75A6E" w:rsidRPr="004141B4">
        <w:rPr>
          <w:rFonts w:ascii="Times New Roman" w:hAnsi="Times New Roman" w:cs="Times New Roman"/>
        </w:rPr>
        <w:t xml:space="preserve"> </w:t>
      </w:r>
      <w:r w:rsidR="00EE7139" w:rsidRPr="004141B4">
        <w:rPr>
          <w:rFonts w:ascii="Times New Roman" w:hAnsi="Times New Roman" w:cs="Times New Roman"/>
        </w:rPr>
        <w:t>Similarly, the human-made environment can cause disabling impairments</w:t>
      </w:r>
      <w:r w:rsidR="00033D36" w:rsidRPr="004141B4">
        <w:rPr>
          <w:rFonts w:ascii="Times New Roman" w:hAnsi="Times New Roman" w:cs="Times New Roman"/>
        </w:rPr>
        <w:t>, bringing them into existence</w:t>
      </w:r>
      <w:r w:rsidR="002344FD" w:rsidRPr="004141B4">
        <w:rPr>
          <w:rFonts w:ascii="Times New Roman" w:hAnsi="Times New Roman" w:cs="Times New Roman"/>
        </w:rPr>
        <w:t>. This can happen</w:t>
      </w:r>
      <w:r w:rsidR="00DC5C19" w:rsidRPr="004141B4">
        <w:rPr>
          <w:rFonts w:ascii="Times New Roman" w:hAnsi="Times New Roman" w:cs="Times New Roman"/>
        </w:rPr>
        <w:t xml:space="preserve"> directly, </w:t>
      </w:r>
      <w:r w:rsidR="00EE7139" w:rsidRPr="004141B4">
        <w:rPr>
          <w:rFonts w:ascii="Times New Roman" w:hAnsi="Times New Roman" w:cs="Times New Roman"/>
        </w:rPr>
        <w:t xml:space="preserve">such as </w:t>
      </w:r>
      <w:r w:rsidR="00DC5C19" w:rsidRPr="004141B4">
        <w:rPr>
          <w:rFonts w:ascii="Times New Roman" w:hAnsi="Times New Roman" w:cs="Times New Roman"/>
        </w:rPr>
        <w:t xml:space="preserve">when </w:t>
      </w:r>
      <w:r w:rsidR="00EE7139" w:rsidRPr="004141B4">
        <w:rPr>
          <w:rFonts w:ascii="Times New Roman" w:hAnsi="Times New Roman" w:cs="Times New Roman"/>
        </w:rPr>
        <w:t xml:space="preserve">landmines </w:t>
      </w:r>
      <w:r w:rsidR="00C61C9E" w:rsidRPr="004141B4">
        <w:rPr>
          <w:rFonts w:ascii="Times New Roman" w:hAnsi="Times New Roman" w:cs="Times New Roman"/>
        </w:rPr>
        <w:t>blow off limbs</w:t>
      </w:r>
      <w:r w:rsidR="00DC5C19" w:rsidRPr="004141B4">
        <w:rPr>
          <w:rFonts w:ascii="Times New Roman" w:hAnsi="Times New Roman" w:cs="Times New Roman"/>
        </w:rPr>
        <w:t>,</w:t>
      </w:r>
      <w:r w:rsidRPr="004141B4">
        <w:rPr>
          <w:rFonts w:ascii="Times New Roman" w:hAnsi="Times New Roman" w:cs="Times New Roman"/>
        </w:rPr>
        <w:t xml:space="preserve"> or when a car accident on a high-speed interstate highway causes spinal injury that results in paraplegia</w:t>
      </w:r>
      <w:r w:rsidR="002344FD" w:rsidRPr="004141B4">
        <w:rPr>
          <w:rFonts w:ascii="Times New Roman" w:hAnsi="Times New Roman" w:cs="Times New Roman"/>
        </w:rPr>
        <w:t>.</w:t>
      </w:r>
      <w:r w:rsidR="00251C5A" w:rsidRPr="004141B4">
        <w:rPr>
          <w:rStyle w:val="FootnoteReference"/>
          <w:rFonts w:ascii="Times New Roman" w:hAnsi="Times New Roman" w:cs="Times New Roman"/>
        </w:rPr>
        <w:footnoteReference w:id="3"/>
      </w:r>
      <w:r w:rsidR="002344FD" w:rsidRPr="004141B4">
        <w:rPr>
          <w:rFonts w:ascii="Times New Roman" w:hAnsi="Times New Roman" w:cs="Times New Roman"/>
        </w:rPr>
        <w:t xml:space="preserve"> But it can also happen </w:t>
      </w:r>
      <w:r w:rsidR="00251C5A" w:rsidRPr="004141B4">
        <w:rPr>
          <w:rFonts w:ascii="Times New Roman" w:hAnsi="Times New Roman" w:cs="Times New Roman"/>
        </w:rPr>
        <w:t xml:space="preserve">indirectly or </w:t>
      </w:r>
      <w:r w:rsidR="00DC5C19" w:rsidRPr="004141B4">
        <w:rPr>
          <w:rFonts w:ascii="Times New Roman" w:hAnsi="Times New Roman" w:cs="Times New Roman"/>
        </w:rPr>
        <w:t xml:space="preserve">secondarily, such as when </w:t>
      </w:r>
      <w:r w:rsidRPr="004141B4">
        <w:rPr>
          <w:rFonts w:ascii="Times New Roman" w:hAnsi="Times New Roman" w:cs="Times New Roman"/>
        </w:rPr>
        <w:t xml:space="preserve">too many years of too much stress at work makes </w:t>
      </w:r>
      <w:r w:rsidR="00AF5F83" w:rsidRPr="004141B4">
        <w:rPr>
          <w:rFonts w:ascii="Times New Roman" w:hAnsi="Times New Roman" w:cs="Times New Roman"/>
        </w:rPr>
        <w:t>a person</w:t>
      </w:r>
      <w:r w:rsidRPr="004141B4">
        <w:rPr>
          <w:rFonts w:ascii="Times New Roman" w:hAnsi="Times New Roman" w:cs="Times New Roman"/>
        </w:rPr>
        <w:t xml:space="preserve"> eat too much, causing </w:t>
      </w:r>
      <w:r w:rsidR="00AF5F83" w:rsidRPr="004141B4">
        <w:rPr>
          <w:rFonts w:ascii="Times New Roman" w:hAnsi="Times New Roman" w:cs="Times New Roman"/>
        </w:rPr>
        <w:t>them</w:t>
      </w:r>
      <w:r w:rsidRPr="004141B4">
        <w:rPr>
          <w:rFonts w:ascii="Times New Roman" w:hAnsi="Times New Roman" w:cs="Times New Roman"/>
        </w:rPr>
        <w:t xml:space="preserve"> to become overweight, </w:t>
      </w:r>
      <w:r w:rsidR="00645BE0" w:rsidRPr="004141B4">
        <w:rPr>
          <w:rFonts w:ascii="Times New Roman" w:hAnsi="Times New Roman" w:cs="Times New Roman"/>
        </w:rPr>
        <w:t xml:space="preserve">as well as to suffer from chronic sleep deprivation </w:t>
      </w:r>
      <w:r w:rsidRPr="004141B4">
        <w:rPr>
          <w:rFonts w:ascii="Times New Roman" w:hAnsi="Times New Roman" w:cs="Times New Roman"/>
        </w:rPr>
        <w:t xml:space="preserve">which, when combined, make </w:t>
      </w:r>
      <w:r w:rsidR="00AF5F83" w:rsidRPr="004141B4">
        <w:rPr>
          <w:rFonts w:ascii="Times New Roman" w:hAnsi="Times New Roman" w:cs="Times New Roman"/>
        </w:rPr>
        <w:t>them</w:t>
      </w:r>
      <w:r w:rsidRPr="004141B4">
        <w:rPr>
          <w:rFonts w:ascii="Times New Roman" w:hAnsi="Times New Roman" w:cs="Times New Roman"/>
        </w:rPr>
        <w:t xml:space="preserve"> more vulnerable to an autoimmune </w:t>
      </w:r>
      <w:r w:rsidR="00AD486A" w:rsidRPr="004141B4">
        <w:rPr>
          <w:rFonts w:ascii="Times New Roman" w:hAnsi="Times New Roman" w:cs="Times New Roman"/>
        </w:rPr>
        <w:t xml:space="preserve">virus that will lead </w:t>
      </w:r>
      <w:r w:rsidR="00AF5F83" w:rsidRPr="004141B4">
        <w:rPr>
          <w:rFonts w:ascii="Times New Roman" w:hAnsi="Times New Roman" w:cs="Times New Roman"/>
        </w:rPr>
        <w:t>them</w:t>
      </w:r>
      <w:r w:rsidR="00AD486A" w:rsidRPr="004141B4">
        <w:rPr>
          <w:rFonts w:ascii="Times New Roman" w:hAnsi="Times New Roman" w:cs="Times New Roman"/>
        </w:rPr>
        <w:t xml:space="preserve"> to develop</w:t>
      </w:r>
      <w:r w:rsidRPr="004141B4">
        <w:rPr>
          <w:rFonts w:ascii="Times New Roman" w:hAnsi="Times New Roman" w:cs="Times New Roman"/>
        </w:rPr>
        <w:t xml:space="preserve"> </w:t>
      </w:r>
      <w:r w:rsidR="00AF5F83" w:rsidRPr="004141B4">
        <w:rPr>
          <w:rFonts w:ascii="Times New Roman" w:hAnsi="Times New Roman" w:cs="Times New Roman"/>
        </w:rPr>
        <w:t xml:space="preserve">Type 2 </w:t>
      </w:r>
      <w:r w:rsidRPr="004141B4">
        <w:rPr>
          <w:rFonts w:ascii="Times New Roman" w:hAnsi="Times New Roman" w:cs="Times New Roman"/>
        </w:rPr>
        <w:t>diabetes.</w:t>
      </w:r>
    </w:p>
    <w:p w14:paraId="5A4C94D8" w14:textId="77777777" w:rsidR="00A37A42" w:rsidRPr="004141B4" w:rsidRDefault="00A37A42" w:rsidP="008A39B5">
      <w:pPr>
        <w:spacing w:line="480" w:lineRule="auto"/>
        <w:rPr>
          <w:rFonts w:ascii="Times New Roman" w:hAnsi="Times New Roman" w:cs="Times New Roman"/>
        </w:rPr>
      </w:pPr>
    </w:p>
    <w:p w14:paraId="5432589E" w14:textId="5538AD2C" w:rsidR="00581E28" w:rsidRPr="004141B4" w:rsidRDefault="00E62F5E" w:rsidP="008A39B5">
      <w:pPr>
        <w:shd w:val="clear" w:color="auto" w:fill="FFFFFF"/>
        <w:spacing w:line="480" w:lineRule="auto"/>
        <w:rPr>
          <w:rFonts w:ascii="Times New Roman" w:eastAsia="Times New Roman" w:hAnsi="Times New Roman" w:cs="Times New Roman"/>
        </w:rPr>
      </w:pPr>
      <w:r w:rsidRPr="004141B4">
        <w:rPr>
          <w:rFonts w:ascii="Times New Roman" w:hAnsi="Times New Roman" w:cs="Times New Roman"/>
        </w:rPr>
        <w:t xml:space="preserve">All of this may be </w:t>
      </w:r>
      <w:r w:rsidR="00AF5F83" w:rsidRPr="004141B4">
        <w:rPr>
          <w:rFonts w:ascii="Times New Roman" w:hAnsi="Times New Roman" w:cs="Times New Roman"/>
        </w:rPr>
        <w:t>t</w:t>
      </w:r>
      <w:r w:rsidRPr="004141B4">
        <w:rPr>
          <w:rFonts w:ascii="Times New Roman" w:hAnsi="Times New Roman" w:cs="Times New Roman"/>
        </w:rPr>
        <w:t>aking a rather loose sense of the concept of “environment</w:t>
      </w:r>
      <w:r w:rsidR="00645BE0" w:rsidRPr="004141B4">
        <w:rPr>
          <w:rFonts w:ascii="Times New Roman" w:hAnsi="Times New Roman" w:cs="Times New Roman"/>
        </w:rPr>
        <w:t>;” or more specifically, it focuses on one kind of environment, the built environment. Just as environmental theory and political theory haven’t paid much attention to disability, disability theory hasn’t engaged much with environmentalism.  Most accounts of the environment in disability scholarship</w:t>
      </w:r>
      <w:r w:rsidRPr="004141B4">
        <w:rPr>
          <w:rFonts w:ascii="Times New Roman" w:hAnsi="Times New Roman" w:cs="Times New Roman"/>
        </w:rPr>
        <w:t xml:space="preserve"> don’t necessarily have anything to do with climate change, pollution, recycling, species extinction, rising sea levels, or the vast variety of other specific topics that environmental political theory attends to. </w:t>
      </w:r>
      <w:r w:rsidR="00581E28" w:rsidRPr="004141B4">
        <w:rPr>
          <w:rFonts w:ascii="Times New Roman" w:eastAsia="Times New Roman" w:hAnsi="Times New Roman" w:cs="Times New Roman"/>
        </w:rPr>
        <w:t>Moreover, disabled people are often characterized as greedy consumers of energy and resources, since technology is frequently so central to adaptive devices.</w:t>
      </w:r>
      <w:r w:rsidR="00581E28" w:rsidRPr="004141B4">
        <w:rPr>
          <w:rStyle w:val="FootnoteReference"/>
          <w:rFonts w:ascii="Times New Roman" w:eastAsia="Times New Roman" w:hAnsi="Times New Roman" w:cs="Times New Roman"/>
        </w:rPr>
        <w:footnoteReference w:id="4"/>
      </w:r>
      <w:r w:rsidR="00581E28" w:rsidRPr="004141B4">
        <w:rPr>
          <w:rFonts w:ascii="Times New Roman" w:eastAsia="Times New Roman" w:hAnsi="Times New Roman" w:cs="Times New Roman"/>
        </w:rPr>
        <w:t xml:space="preserve">  At the same time, the fact that disabled persons tend to be categorized as “vulnerable” </w:t>
      </w:r>
      <w:r w:rsidR="00581E28" w:rsidRPr="004141B4">
        <w:rPr>
          <w:rFonts w:ascii="Times New Roman" w:eastAsia="Times New Roman" w:hAnsi="Times New Roman" w:cs="Times New Roman"/>
        </w:rPr>
        <w:lastRenderedPageBreak/>
        <w:t>often means society does not expect them to exhibit agency, indeed may not see disabled persons as capable of agency, as Jacobus tenBroek noted fifty years ago.</w:t>
      </w:r>
      <w:r w:rsidR="00AD7804" w:rsidRPr="004141B4">
        <w:rPr>
          <w:rStyle w:val="FootnoteReference"/>
          <w:rFonts w:ascii="Times New Roman" w:eastAsia="Times New Roman" w:hAnsi="Times New Roman" w:cs="Times New Roman"/>
        </w:rPr>
        <w:footnoteReference w:id="5"/>
      </w:r>
      <w:r w:rsidR="00581E28" w:rsidRPr="004141B4">
        <w:rPr>
          <w:rFonts w:ascii="Times New Roman" w:eastAsia="Times New Roman" w:hAnsi="Times New Roman" w:cs="Times New Roman"/>
        </w:rPr>
        <w:t xml:space="preserve"> </w:t>
      </w:r>
    </w:p>
    <w:p w14:paraId="73201931" w14:textId="4E6D5A69" w:rsidR="00581E28" w:rsidRPr="004141B4" w:rsidRDefault="00581E28" w:rsidP="008A39B5">
      <w:pPr>
        <w:spacing w:line="480" w:lineRule="auto"/>
        <w:rPr>
          <w:rFonts w:ascii="Times New Roman" w:hAnsi="Times New Roman" w:cs="Times New Roman"/>
        </w:rPr>
      </w:pPr>
    </w:p>
    <w:p w14:paraId="71C0DDF7" w14:textId="329B75B8" w:rsidR="00DC7059" w:rsidRPr="004141B4" w:rsidRDefault="00E62F5E" w:rsidP="008A39B5">
      <w:pPr>
        <w:spacing w:line="480" w:lineRule="auto"/>
        <w:rPr>
          <w:rFonts w:ascii="Times New Roman" w:hAnsi="Times New Roman" w:cs="Times New Roman"/>
        </w:rPr>
      </w:pPr>
      <w:r w:rsidRPr="004141B4">
        <w:rPr>
          <w:rFonts w:ascii="Times New Roman" w:hAnsi="Times New Roman" w:cs="Times New Roman"/>
        </w:rPr>
        <w:t xml:space="preserve">But </w:t>
      </w:r>
      <w:r w:rsidR="00DC7059" w:rsidRPr="004141B4">
        <w:rPr>
          <w:rFonts w:ascii="Times New Roman" w:hAnsi="Times New Roman" w:cs="Times New Roman"/>
        </w:rPr>
        <w:t>the importan</w:t>
      </w:r>
      <w:r w:rsidR="002A2834" w:rsidRPr="004141B4">
        <w:rPr>
          <w:rFonts w:ascii="Times New Roman" w:hAnsi="Times New Roman" w:cs="Times New Roman"/>
        </w:rPr>
        <w:t>ce</w:t>
      </w:r>
      <w:r w:rsidR="00DC7059" w:rsidRPr="004141B4">
        <w:rPr>
          <w:rFonts w:ascii="Times New Roman" w:hAnsi="Times New Roman" w:cs="Times New Roman"/>
        </w:rPr>
        <w:t xml:space="preserve"> of the term “environment” to disability</w:t>
      </w:r>
      <w:r w:rsidR="00AF5F83" w:rsidRPr="004141B4">
        <w:rPr>
          <w:rFonts w:ascii="Times New Roman" w:hAnsi="Times New Roman" w:cs="Times New Roman"/>
        </w:rPr>
        <w:t xml:space="preserve"> theory</w:t>
      </w:r>
      <w:r w:rsidR="00DC7059" w:rsidRPr="004141B4">
        <w:rPr>
          <w:rFonts w:ascii="Times New Roman" w:hAnsi="Times New Roman" w:cs="Times New Roman"/>
        </w:rPr>
        <w:t xml:space="preserve"> </w:t>
      </w:r>
      <w:r w:rsidRPr="004141B4">
        <w:rPr>
          <w:rFonts w:ascii="Times New Roman" w:hAnsi="Times New Roman" w:cs="Times New Roman"/>
        </w:rPr>
        <w:t>is what prompts my interest in environmentalism more broadly, and it is what has brought me to this paper and this panel. Because I wonder how thinking about disability’s conceptualization of and recognition of the environment and how it impacts, interacts with, and forms bodies can help us formulate a set of questions and inquiries into</w:t>
      </w:r>
      <w:r w:rsidR="00645BE0" w:rsidRPr="004141B4">
        <w:rPr>
          <w:rFonts w:ascii="Times New Roman" w:hAnsi="Times New Roman" w:cs="Times New Roman"/>
        </w:rPr>
        <w:t xml:space="preserve"> </w:t>
      </w:r>
      <w:r w:rsidRPr="004141B4">
        <w:rPr>
          <w:rFonts w:ascii="Times New Roman" w:hAnsi="Times New Roman" w:cs="Times New Roman"/>
        </w:rPr>
        <w:t>environmental</w:t>
      </w:r>
      <w:r w:rsidR="00645BE0" w:rsidRPr="004141B4">
        <w:rPr>
          <w:rFonts w:ascii="Times New Roman" w:hAnsi="Times New Roman" w:cs="Times New Roman"/>
        </w:rPr>
        <w:t xml:space="preserve"> political theory</w:t>
      </w:r>
      <w:r w:rsidRPr="004141B4">
        <w:rPr>
          <w:rFonts w:ascii="Times New Roman" w:hAnsi="Times New Roman" w:cs="Times New Roman"/>
        </w:rPr>
        <w:t>.</w:t>
      </w:r>
      <w:r w:rsidR="002A2834" w:rsidRPr="004141B4">
        <w:rPr>
          <w:rFonts w:ascii="Times New Roman" w:hAnsi="Times New Roman" w:cs="Times New Roman"/>
        </w:rPr>
        <w:t xml:space="preserve"> For instance, and most directly</w:t>
      </w:r>
      <w:r w:rsidR="00645BE0" w:rsidRPr="004141B4">
        <w:rPr>
          <w:rFonts w:ascii="Times New Roman" w:hAnsi="Times New Roman" w:cs="Times New Roman"/>
        </w:rPr>
        <w:t>, the notion of the built environment plugs directly into the analysis of the Anthropocene, the argument that humans have now shaped the “natural” environment to such an extent that, as Steven Vogel argues, the “natural” environment is always already “built”—specifically, shaped, determined and defined by the Anthropocene--then this suggests that “nature” doesn’t actually exist anymore</w:t>
      </w:r>
      <w:r w:rsidR="00DC7059" w:rsidRPr="004141B4">
        <w:rPr>
          <w:rFonts w:ascii="Times New Roman" w:hAnsi="Times New Roman" w:cs="Times New Roman"/>
        </w:rPr>
        <w:t>, that the “environment” per se is always already “built”</w:t>
      </w:r>
      <w:r w:rsidR="00D90B31">
        <w:rPr>
          <w:rFonts w:ascii="Times New Roman" w:hAnsi="Times New Roman" w:cs="Times New Roman"/>
        </w:rPr>
        <w:t xml:space="preserve"> and that therefore we must develop “an environmentalism for the built environment.”</w:t>
      </w:r>
      <w:r w:rsidR="00AF5F83" w:rsidRPr="004141B4">
        <w:rPr>
          <w:rStyle w:val="FootnoteReference"/>
          <w:rFonts w:ascii="Times New Roman" w:hAnsi="Times New Roman" w:cs="Times New Roman"/>
        </w:rPr>
        <w:footnoteReference w:id="6"/>
      </w:r>
      <w:r w:rsidR="00645BE0" w:rsidRPr="004141B4">
        <w:rPr>
          <w:rFonts w:ascii="Times New Roman" w:hAnsi="Times New Roman" w:cs="Times New Roman"/>
        </w:rPr>
        <w:t xml:space="preserve"> Certainly political theorists, particularly feminist ones, have long engaged a critique of the concept of nature and the natural, </w:t>
      </w:r>
      <w:r w:rsidR="00DC7059" w:rsidRPr="004141B4">
        <w:rPr>
          <w:rFonts w:ascii="Times New Roman" w:hAnsi="Times New Roman" w:cs="Times New Roman"/>
        </w:rPr>
        <w:t xml:space="preserve">and disability analysis has contributions to make to this. For instance, some of my examples of disability conditions before raise questions about naturalness; it may be natural for the body’s immune system to go into overdrive in response to its having too many bad things done to it (overeating junk food, not sleeping), but if the cause is artificial then what is the nature of this </w:t>
      </w:r>
      <w:r w:rsidR="00DC7059" w:rsidRPr="004141B4">
        <w:rPr>
          <w:rFonts w:ascii="Times New Roman" w:hAnsi="Times New Roman" w:cs="Times New Roman"/>
        </w:rPr>
        <w:lastRenderedPageBreak/>
        <w:t xml:space="preserve">“natural” response? It may be a function of the natural way that the body </w:t>
      </w:r>
      <w:r w:rsidR="00AF5F83" w:rsidRPr="004141B4">
        <w:rPr>
          <w:rFonts w:ascii="Times New Roman" w:hAnsi="Times New Roman" w:cs="Times New Roman"/>
        </w:rPr>
        <w:t>works</w:t>
      </w:r>
      <w:r w:rsidR="00DC7059" w:rsidRPr="004141B4">
        <w:rPr>
          <w:rFonts w:ascii="Times New Roman" w:hAnsi="Times New Roman" w:cs="Times New Roman"/>
        </w:rPr>
        <w:t xml:space="preserve"> to lose feeling in my legs when my spinal cord is injured, but we wouldn’t call paraplegia a “natural” condition per se, it seems like it was something that was produced</w:t>
      </w:r>
      <w:r w:rsidR="00AF5F83" w:rsidRPr="004141B4">
        <w:rPr>
          <w:rFonts w:ascii="Times New Roman" w:hAnsi="Times New Roman" w:cs="Times New Roman"/>
        </w:rPr>
        <w:t xml:space="preserve"> by human activity</w:t>
      </w:r>
      <w:r w:rsidR="00DC7059" w:rsidRPr="004141B4">
        <w:rPr>
          <w:rFonts w:ascii="Times New Roman" w:hAnsi="Times New Roman" w:cs="Times New Roman"/>
        </w:rPr>
        <w:t xml:space="preserve">. </w:t>
      </w:r>
    </w:p>
    <w:p w14:paraId="7AEF11FC" w14:textId="77777777" w:rsidR="00DC7059" w:rsidRPr="004141B4" w:rsidRDefault="00DC7059" w:rsidP="008A39B5">
      <w:pPr>
        <w:spacing w:line="480" w:lineRule="auto"/>
        <w:rPr>
          <w:rFonts w:ascii="Times New Roman" w:hAnsi="Times New Roman" w:cs="Times New Roman"/>
        </w:rPr>
      </w:pPr>
    </w:p>
    <w:p w14:paraId="787283B9" w14:textId="6F2C86B7" w:rsidR="007823A5" w:rsidRPr="004141B4" w:rsidRDefault="002A2834" w:rsidP="008A39B5">
      <w:pPr>
        <w:spacing w:line="480" w:lineRule="auto"/>
        <w:rPr>
          <w:rFonts w:ascii="Times New Roman" w:hAnsi="Times New Roman" w:cs="Times New Roman"/>
        </w:rPr>
      </w:pPr>
      <w:r w:rsidRPr="004141B4">
        <w:rPr>
          <w:rFonts w:ascii="Times New Roman" w:hAnsi="Times New Roman" w:cs="Times New Roman"/>
        </w:rPr>
        <w:t xml:space="preserve">For my own work, </w:t>
      </w:r>
      <w:r w:rsidR="00645BE0" w:rsidRPr="004141B4">
        <w:rPr>
          <w:rFonts w:ascii="Times New Roman" w:hAnsi="Times New Roman" w:cs="Times New Roman"/>
        </w:rPr>
        <w:t xml:space="preserve">I would like to hold onto the term “natural environment” to distinguish between, let’s say, the creek flowing through the </w:t>
      </w:r>
      <w:r w:rsidR="00DC7059" w:rsidRPr="004141B4">
        <w:rPr>
          <w:rFonts w:ascii="Times New Roman" w:hAnsi="Times New Roman" w:cs="Times New Roman"/>
        </w:rPr>
        <w:t>woods</w:t>
      </w:r>
      <w:r w:rsidR="00645BE0" w:rsidRPr="004141B4">
        <w:rPr>
          <w:rFonts w:ascii="Times New Roman" w:hAnsi="Times New Roman" w:cs="Times New Roman"/>
        </w:rPr>
        <w:t xml:space="preserve"> behind my house, and the boarded </w:t>
      </w:r>
      <w:r w:rsidR="00DC7059" w:rsidRPr="004141B4">
        <w:rPr>
          <w:rFonts w:ascii="Times New Roman" w:hAnsi="Times New Roman" w:cs="Times New Roman"/>
        </w:rPr>
        <w:t xml:space="preserve">walkway </w:t>
      </w:r>
      <w:r w:rsidR="00645BE0" w:rsidRPr="004141B4">
        <w:rPr>
          <w:rFonts w:ascii="Times New Roman" w:hAnsi="Times New Roman" w:cs="Times New Roman"/>
        </w:rPr>
        <w:t xml:space="preserve">that one of my neighbors built so he could </w:t>
      </w:r>
      <w:r w:rsidR="00DC7059" w:rsidRPr="004141B4">
        <w:rPr>
          <w:rFonts w:ascii="Times New Roman" w:hAnsi="Times New Roman" w:cs="Times New Roman"/>
        </w:rPr>
        <w:t xml:space="preserve">roll his wife’s wheelchair down to the water so she can be with him while he is </w:t>
      </w:r>
      <w:r w:rsidR="00645BE0" w:rsidRPr="004141B4">
        <w:rPr>
          <w:rFonts w:ascii="Times New Roman" w:hAnsi="Times New Roman" w:cs="Times New Roman"/>
        </w:rPr>
        <w:t>fishing in the creek. Certainly</w:t>
      </w:r>
      <w:r w:rsidR="00DC7059" w:rsidRPr="004141B4">
        <w:rPr>
          <w:rFonts w:ascii="Times New Roman" w:hAnsi="Times New Roman" w:cs="Times New Roman"/>
        </w:rPr>
        <w:t>,</w:t>
      </w:r>
      <w:r w:rsidR="00645BE0" w:rsidRPr="004141B4">
        <w:rPr>
          <w:rFonts w:ascii="Times New Roman" w:hAnsi="Times New Roman" w:cs="Times New Roman"/>
        </w:rPr>
        <w:t xml:space="preserve"> the creek itself has been shaped and affected by human action—it used to be dammed for production purposes in the early 20</w:t>
      </w:r>
      <w:r w:rsidR="00645BE0" w:rsidRPr="004141B4">
        <w:rPr>
          <w:rFonts w:ascii="Times New Roman" w:hAnsi="Times New Roman" w:cs="Times New Roman"/>
          <w:vertAlign w:val="superscript"/>
        </w:rPr>
        <w:t>th</w:t>
      </w:r>
      <w:r w:rsidR="00645BE0" w:rsidRPr="004141B4">
        <w:rPr>
          <w:rFonts w:ascii="Times New Roman" w:hAnsi="Times New Roman" w:cs="Times New Roman"/>
        </w:rPr>
        <w:t xml:space="preserve"> century, for instance, which probably shaped the direction of its flow; massive runoff from development of impermeable surfaces cause the creek to swell significantly which has changed the shoreline and brought a surprisingly diverse mix of nonnative invasive weeds that changes from year to year. </w:t>
      </w:r>
      <w:r w:rsidR="006B689F" w:rsidRPr="004141B4">
        <w:rPr>
          <w:rFonts w:ascii="Times New Roman" w:hAnsi="Times New Roman" w:cs="Times New Roman"/>
        </w:rPr>
        <w:t xml:space="preserve">Similarly, when </w:t>
      </w:r>
      <w:r w:rsidR="006B689F" w:rsidRPr="004141B4">
        <w:rPr>
          <w:rFonts w:ascii="Times New Roman" w:hAnsi="Times New Roman"/>
        </w:rPr>
        <w:t>the 300 year old oak tree in front of my house started to fail, and was revealed to have had a serious hollow in the base of the trunk, my arborist said “these things happen” with a shrug of his shoulders, as if nature can’t be contained; but the very fact that my house existed in this space undoubtedly contributed to th</w:t>
      </w:r>
      <w:r w:rsidR="00AF5F83" w:rsidRPr="004141B4">
        <w:rPr>
          <w:rFonts w:ascii="Times New Roman" w:hAnsi="Times New Roman"/>
        </w:rPr>
        <w:t>e tree’s decline</w:t>
      </w:r>
      <w:r w:rsidR="006B689F" w:rsidRPr="004141B4">
        <w:rPr>
          <w:rFonts w:ascii="Times New Roman" w:hAnsi="Times New Roman"/>
        </w:rPr>
        <w:t>, as did the fact that I live downhill from a neighbor who uses poisonous chemicals on his lawn which wash directly into my yard, despite the mountains of compost I apply every year</w:t>
      </w:r>
      <w:r w:rsidR="00AF5F83" w:rsidRPr="004141B4">
        <w:rPr>
          <w:rFonts w:ascii="Times New Roman" w:hAnsi="Times New Roman"/>
        </w:rPr>
        <w:t>. Or when</w:t>
      </w:r>
      <w:r w:rsidR="006B689F" w:rsidRPr="004141B4">
        <w:rPr>
          <w:rFonts w:ascii="Times New Roman" w:hAnsi="Times New Roman"/>
        </w:rPr>
        <w:t xml:space="preserve"> the somewhat younger black oak out back was toppled by too much wetness on a steep slope causing the ground to </w:t>
      </w:r>
      <w:r w:rsidR="00AF5F83" w:rsidRPr="004141B4">
        <w:rPr>
          <w:rFonts w:ascii="Times New Roman" w:hAnsi="Times New Roman"/>
        </w:rPr>
        <w:t>soften too much for the roots to hold, this was</w:t>
      </w:r>
      <w:r w:rsidR="006B689F" w:rsidRPr="004141B4">
        <w:rPr>
          <w:rFonts w:ascii="Times New Roman" w:hAnsi="Times New Roman"/>
        </w:rPr>
        <w:t xml:space="preserve"> undoubtedly vastly worsened by the fact that I live at the end of a cul</w:t>
      </w:r>
      <w:r w:rsidR="00AF5F83" w:rsidRPr="004141B4">
        <w:rPr>
          <w:rFonts w:ascii="Times New Roman" w:hAnsi="Times New Roman"/>
        </w:rPr>
        <w:t>-</w:t>
      </w:r>
      <w:r w:rsidR="006B689F" w:rsidRPr="004141B4">
        <w:rPr>
          <w:rFonts w:ascii="Times New Roman" w:hAnsi="Times New Roman"/>
        </w:rPr>
        <w:t>de</w:t>
      </w:r>
      <w:r w:rsidR="00AF5F83" w:rsidRPr="004141B4">
        <w:rPr>
          <w:rFonts w:ascii="Times New Roman" w:hAnsi="Times New Roman"/>
        </w:rPr>
        <w:t>-</w:t>
      </w:r>
      <w:r w:rsidR="006B689F" w:rsidRPr="004141B4">
        <w:rPr>
          <w:rFonts w:ascii="Times New Roman" w:hAnsi="Times New Roman"/>
        </w:rPr>
        <w:t>sac and a lot of runoff water heads down the street, into my driveway, and down the slope</w:t>
      </w:r>
      <w:r w:rsidR="00AF5F83" w:rsidRPr="004141B4">
        <w:rPr>
          <w:rFonts w:ascii="Times New Roman" w:hAnsi="Times New Roman"/>
        </w:rPr>
        <w:t xml:space="preserve"> on which the tree grew</w:t>
      </w:r>
      <w:r w:rsidR="006B689F" w:rsidRPr="004141B4">
        <w:rPr>
          <w:rFonts w:ascii="Times New Roman" w:hAnsi="Times New Roman"/>
        </w:rPr>
        <w:t xml:space="preserve">. </w:t>
      </w:r>
      <w:r w:rsidR="00AF5F83" w:rsidRPr="004141B4">
        <w:rPr>
          <w:rFonts w:ascii="Times New Roman" w:hAnsi="Times New Roman"/>
        </w:rPr>
        <w:t xml:space="preserve">A </w:t>
      </w:r>
      <w:r w:rsidR="00E3439E">
        <w:rPr>
          <w:rFonts w:ascii="Times New Roman" w:hAnsi="Times New Roman"/>
        </w:rPr>
        <w:t>Kibben</w:t>
      </w:r>
      <w:r w:rsidR="00AF5F83" w:rsidRPr="004141B4">
        <w:rPr>
          <w:rFonts w:ascii="Times New Roman" w:hAnsi="Times New Roman"/>
        </w:rPr>
        <w:t xml:space="preserve"> argues it would seem “nature” </w:t>
      </w:r>
      <w:r w:rsidR="00AF5F83" w:rsidRPr="004141B4">
        <w:rPr>
          <w:rFonts w:ascii="Times New Roman" w:hAnsi="Times New Roman"/>
        </w:rPr>
        <w:lastRenderedPageBreak/>
        <w:t>is a concept that has been destroyed.</w:t>
      </w:r>
      <w:r w:rsidR="00E3439E">
        <w:rPr>
          <w:rStyle w:val="FootnoteReference"/>
          <w:rFonts w:ascii="Times New Roman" w:hAnsi="Times New Roman"/>
        </w:rPr>
        <w:footnoteReference w:id="7"/>
      </w:r>
      <w:r w:rsidR="00AF5F83" w:rsidRPr="004141B4">
        <w:rPr>
          <w:rFonts w:ascii="Times New Roman" w:hAnsi="Times New Roman"/>
        </w:rPr>
        <w:t xml:space="preserve"> </w:t>
      </w:r>
      <w:r w:rsidR="00645BE0" w:rsidRPr="004141B4">
        <w:rPr>
          <w:rFonts w:ascii="Times New Roman" w:hAnsi="Times New Roman" w:cs="Times New Roman"/>
        </w:rPr>
        <w:t>But I’m not yet ready to let go of a basic distinction between “natural environment,” and built environment</w:t>
      </w:r>
      <w:r w:rsidR="006B689F" w:rsidRPr="004141B4">
        <w:rPr>
          <w:rFonts w:ascii="Times New Roman" w:hAnsi="Times New Roman" w:cs="Times New Roman"/>
        </w:rPr>
        <w:t xml:space="preserve">; in these cases, the built environment killed these trees, which were fashioned by acorns taking root in the grounds </w:t>
      </w:r>
      <w:r w:rsidR="00874749" w:rsidRPr="004141B4">
        <w:rPr>
          <w:rFonts w:ascii="Times New Roman" w:hAnsi="Times New Roman" w:cs="Times New Roman"/>
        </w:rPr>
        <w:t>one to three hundred years ago</w:t>
      </w:r>
      <w:r w:rsidR="00645BE0" w:rsidRPr="004141B4">
        <w:rPr>
          <w:rFonts w:ascii="Times New Roman" w:hAnsi="Times New Roman" w:cs="Times New Roman"/>
        </w:rPr>
        <w:t xml:space="preserve">. To deal with the ambiguity of that term, however, I will try always to put it in quotation marks. </w:t>
      </w:r>
    </w:p>
    <w:p w14:paraId="48310633" w14:textId="1BC7ABD8" w:rsidR="007823A5" w:rsidRPr="004141B4" w:rsidRDefault="007823A5" w:rsidP="008A39B5">
      <w:pPr>
        <w:spacing w:line="480" w:lineRule="auto"/>
        <w:rPr>
          <w:rFonts w:ascii="Times New Roman" w:hAnsi="Times New Roman" w:cs="Times New Roman"/>
        </w:rPr>
      </w:pPr>
    </w:p>
    <w:p w14:paraId="472F7DB5" w14:textId="23231B77" w:rsidR="007823A5" w:rsidRPr="004141B4" w:rsidRDefault="007823A5" w:rsidP="008A39B5">
      <w:pPr>
        <w:spacing w:line="480" w:lineRule="auto"/>
        <w:rPr>
          <w:rFonts w:ascii="Times New Roman" w:hAnsi="Times New Roman" w:cs="Times New Roman"/>
        </w:rPr>
      </w:pPr>
      <w:r w:rsidRPr="004141B4">
        <w:rPr>
          <w:rFonts w:ascii="Times New Roman" w:hAnsi="Times New Roman" w:cs="Times New Roman"/>
        </w:rPr>
        <w:t>But my point for this paper is that even if disability literature talks mostly about the built environment, insofar as Vogel is correct</w:t>
      </w:r>
      <w:r w:rsidR="00DC7059" w:rsidRPr="004141B4">
        <w:rPr>
          <w:rFonts w:ascii="Times New Roman" w:hAnsi="Times New Roman" w:cs="Times New Roman"/>
        </w:rPr>
        <w:t xml:space="preserve"> that the natural is always already built</w:t>
      </w:r>
      <w:r w:rsidRPr="004141B4">
        <w:rPr>
          <w:rFonts w:ascii="Times New Roman" w:hAnsi="Times New Roman" w:cs="Times New Roman"/>
        </w:rPr>
        <w:t xml:space="preserve">, then the insights of disability studies can potentially make important contributions to the environmental political theory literature.  And indeed, perhaps </w:t>
      </w:r>
      <w:r w:rsidR="00645BE0" w:rsidRPr="004141B4">
        <w:rPr>
          <w:rFonts w:ascii="Times New Roman" w:hAnsi="Times New Roman" w:cs="Times New Roman"/>
        </w:rPr>
        <w:t xml:space="preserve">there needs to be a third term—and it may already exist in environmental political theory that I have not yet encountered—to talk about aspects of “natural environment” that are immediately altered by human action. For instance, </w:t>
      </w:r>
      <w:r w:rsidR="00DC7059" w:rsidRPr="004141B4">
        <w:rPr>
          <w:rFonts w:ascii="Times New Roman" w:hAnsi="Times New Roman" w:cs="Times New Roman"/>
        </w:rPr>
        <w:t xml:space="preserve">parallel to my queries above about autoimmunity and paraplegia, </w:t>
      </w:r>
      <w:r w:rsidR="00645BE0" w:rsidRPr="004141B4">
        <w:rPr>
          <w:rFonts w:ascii="Times New Roman" w:hAnsi="Times New Roman" w:cs="Times New Roman"/>
        </w:rPr>
        <w:t xml:space="preserve">the flooding caused by intense hurricanes such as Florence or superstorm Sandy are “natural” and yet </w:t>
      </w:r>
      <w:r w:rsidRPr="004141B4">
        <w:rPr>
          <w:rFonts w:ascii="Times New Roman" w:hAnsi="Times New Roman" w:cs="Times New Roman"/>
        </w:rPr>
        <w:t xml:space="preserve">at the same time seem </w:t>
      </w:r>
      <w:r w:rsidR="00645BE0" w:rsidRPr="004141B4">
        <w:rPr>
          <w:rFonts w:ascii="Times New Roman" w:hAnsi="Times New Roman" w:cs="Times New Roman"/>
        </w:rPr>
        <w:t xml:space="preserve">very “unnatural”—remember how bizarre it was to see New York City flooded, how “unnatural” it seemed. </w:t>
      </w:r>
      <w:r w:rsidRPr="004141B4">
        <w:rPr>
          <w:rFonts w:ascii="Times New Roman" w:hAnsi="Times New Roman" w:cs="Times New Roman"/>
        </w:rPr>
        <w:t xml:space="preserve">We may simply be using the term “unnatural” incorrectly when we say such things, but in that sense the term natural may be in the same state as the term disability, which is always uncomfortably contested and even confusing for those of us who write about it. I suggest the term “no-longer-natural environment.” </w:t>
      </w:r>
    </w:p>
    <w:p w14:paraId="206A5949" w14:textId="77777777" w:rsidR="007823A5" w:rsidRPr="004141B4" w:rsidRDefault="007823A5" w:rsidP="008A39B5">
      <w:pPr>
        <w:spacing w:line="480" w:lineRule="auto"/>
        <w:rPr>
          <w:rFonts w:ascii="Times New Roman" w:hAnsi="Times New Roman" w:cs="Times New Roman"/>
        </w:rPr>
      </w:pPr>
    </w:p>
    <w:p w14:paraId="3BC60866" w14:textId="2BD4B1C6" w:rsidR="00645BE0" w:rsidRPr="004141B4" w:rsidRDefault="007823A5" w:rsidP="008A39B5">
      <w:pPr>
        <w:spacing w:line="480" w:lineRule="auto"/>
        <w:rPr>
          <w:rFonts w:ascii="Times New Roman" w:hAnsi="Times New Roman" w:cs="Times New Roman"/>
        </w:rPr>
      </w:pPr>
      <w:r w:rsidRPr="004141B4">
        <w:rPr>
          <w:rFonts w:ascii="Times New Roman" w:hAnsi="Times New Roman" w:cs="Times New Roman"/>
        </w:rPr>
        <w:lastRenderedPageBreak/>
        <w:t xml:space="preserve">This is </w:t>
      </w:r>
      <w:r w:rsidR="006B689F" w:rsidRPr="004141B4">
        <w:rPr>
          <w:rFonts w:ascii="Times New Roman" w:hAnsi="Times New Roman" w:cs="Times New Roman"/>
        </w:rPr>
        <w:t>a key point on which</w:t>
      </w:r>
      <w:r w:rsidRPr="004141B4">
        <w:rPr>
          <w:rFonts w:ascii="Times New Roman" w:hAnsi="Times New Roman" w:cs="Times New Roman"/>
        </w:rPr>
        <w:t xml:space="preserve"> I think disability has something to contribute, because the central contention between disability and environmentalism must center on the changes that humans have made to the “natural environment,” and not just the built environment as if it has no relation to the “natural</w:t>
      </w:r>
      <w:r w:rsidR="006B689F" w:rsidRPr="004141B4">
        <w:rPr>
          <w:rFonts w:ascii="Times New Roman" w:hAnsi="Times New Roman" w:cs="Times New Roman"/>
        </w:rPr>
        <w:t>,</w:t>
      </w:r>
      <w:r w:rsidRPr="004141B4">
        <w:rPr>
          <w:rFonts w:ascii="Times New Roman" w:hAnsi="Times New Roman" w:cs="Times New Roman"/>
        </w:rPr>
        <w:t xml:space="preserve">” </w:t>
      </w:r>
      <w:r w:rsidR="006B689F" w:rsidRPr="004141B4">
        <w:rPr>
          <w:rFonts w:ascii="Times New Roman" w:hAnsi="Times New Roman" w:cs="Times New Roman"/>
        </w:rPr>
        <w:t>as it appears in much disability theory.</w:t>
      </w:r>
      <w:r w:rsidRPr="004141B4">
        <w:rPr>
          <w:rFonts w:ascii="Times New Roman" w:hAnsi="Times New Roman" w:cs="Times New Roman"/>
        </w:rPr>
        <w:t xml:space="preserve"> The connections between the social model and this “no-longer-natural environment” are potentially profound, in both the direct and indirect senses mentioned previously: for instance, flooding caused by </w:t>
      </w:r>
      <w:r w:rsidR="00645BE0" w:rsidRPr="004141B4">
        <w:rPr>
          <w:rFonts w:ascii="Times New Roman" w:hAnsi="Times New Roman" w:cs="Times New Roman"/>
        </w:rPr>
        <w:t xml:space="preserve">rising sea levels and more </w:t>
      </w:r>
      <w:r w:rsidRPr="004141B4">
        <w:rPr>
          <w:rFonts w:ascii="Times New Roman" w:hAnsi="Times New Roman" w:cs="Times New Roman"/>
        </w:rPr>
        <w:t xml:space="preserve">intense storms </w:t>
      </w:r>
      <w:r w:rsidR="00645BE0" w:rsidRPr="004141B4">
        <w:rPr>
          <w:rFonts w:ascii="Times New Roman" w:hAnsi="Times New Roman" w:cs="Times New Roman"/>
        </w:rPr>
        <w:t>make wheelchair mobility impossible</w:t>
      </w:r>
      <w:r w:rsidRPr="004141B4">
        <w:rPr>
          <w:rFonts w:ascii="Times New Roman" w:hAnsi="Times New Roman" w:cs="Times New Roman"/>
        </w:rPr>
        <w:t>, or at least more difficult: think of stories of disabled persons who were trapped in nursing homes in New York</w:t>
      </w:r>
      <w:r w:rsidR="00645BE0" w:rsidRPr="004141B4">
        <w:rPr>
          <w:rFonts w:ascii="Times New Roman" w:hAnsi="Times New Roman" w:cs="Times New Roman"/>
        </w:rPr>
        <w:t xml:space="preserve">. </w:t>
      </w:r>
      <w:r w:rsidRPr="004141B4">
        <w:rPr>
          <w:rFonts w:ascii="Times New Roman" w:hAnsi="Times New Roman" w:cs="Times New Roman"/>
        </w:rPr>
        <w:t xml:space="preserve">More indirectly, </w:t>
      </w:r>
      <w:r w:rsidR="00645BE0" w:rsidRPr="004141B4">
        <w:rPr>
          <w:rFonts w:ascii="Times New Roman" w:hAnsi="Times New Roman" w:cs="Times New Roman"/>
        </w:rPr>
        <w:t xml:space="preserve">air pollution to which </w:t>
      </w:r>
      <w:r w:rsidR="00874749" w:rsidRPr="004141B4">
        <w:rPr>
          <w:rFonts w:ascii="Times New Roman" w:hAnsi="Times New Roman" w:cs="Times New Roman"/>
        </w:rPr>
        <w:t>a</w:t>
      </w:r>
      <w:r w:rsidR="00645BE0" w:rsidRPr="004141B4">
        <w:rPr>
          <w:rFonts w:ascii="Times New Roman" w:hAnsi="Times New Roman" w:cs="Times New Roman"/>
        </w:rPr>
        <w:t xml:space="preserve"> baby </w:t>
      </w:r>
      <w:r w:rsidR="00874749" w:rsidRPr="004141B4">
        <w:rPr>
          <w:rFonts w:ascii="Times New Roman" w:hAnsi="Times New Roman" w:cs="Times New Roman"/>
        </w:rPr>
        <w:t>i</w:t>
      </w:r>
      <w:r w:rsidR="00645BE0" w:rsidRPr="004141B4">
        <w:rPr>
          <w:rFonts w:ascii="Times New Roman" w:hAnsi="Times New Roman" w:cs="Times New Roman"/>
        </w:rPr>
        <w:t xml:space="preserve">s exposed in utero </w:t>
      </w:r>
      <w:r w:rsidRPr="004141B4">
        <w:rPr>
          <w:rFonts w:ascii="Times New Roman" w:hAnsi="Times New Roman" w:cs="Times New Roman"/>
        </w:rPr>
        <w:t xml:space="preserve">could </w:t>
      </w:r>
      <w:r w:rsidR="00645BE0" w:rsidRPr="004141B4">
        <w:rPr>
          <w:rFonts w:ascii="Times New Roman" w:hAnsi="Times New Roman" w:cs="Times New Roman"/>
        </w:rPr>
        <w:t>produce</w:t>
      </w:r>
      <w:r w:rsidRPr="004141B4">
        <w:rPr>
          <w:rFonts w:ascii="Times New Roman" w:hAnsi="Times New Roman" w:cs="Times New Roman"/>
        </w:rPr>
        <w:t xml:space="preserve"> a </w:t>
      </w:r>
      <w:r w:rsidR="00645BE0" w:rsidRPr="004141B4">
        <w:rPr>
          <w:rFonts w:ascii="Times New Roman" w:hAnsi="Times New Roman" w:cs="Times New Roman"/>
        </w:rPr>
        <w:t>neural tube defect</w:t>
      </w:r>
      <w:r w:rsidRPr="004141B4">
        <w:rPr>
          <w:rFonts w:ascii="Times New Roman" w:hAnsi="Times New Roman" w:cs="Times New Roman"/>
        </w:rPr>
        <w:t xml:space="preserve">, a disability with which both </w:t>
      </w:r>
      <w:r w:rsidR="00874749" w:rsidRPr="004141B4">
        <w:rPr>
          <w:rFonts w:ascii="Times New Roman" w:hAnsi="Times New Roman" w:cs="Times New Roman"/>
        </w:rPr>
        <w:t xml:space="preserve">the baby and her parents </w:t>
      </w:r>
      <w:r w:rsidRPr="004141B4">
        <w:rPr>
          <w:rFonts w:ascii="Times New Roman" w:hAnsi="Times New Roman" w:cs="Times New Roman"/>
        </w:rPr>
        <w:t>must contend.</w:t>
      </w:r>
    </w:p>
    <w:p w14:paraId="42CB1CC4" w14:textId="77777777" w:rsidR="00E62F5E" w:rsidRPr="004141B4" w:rsidRDefault="00E62F5E" w:rsidP="008A39B5">
      <w:pPr>
        <w:spacing w:line="480" w:lineRule="auto"/>
        <w:rPr>
          <w:rFonts w:ascii="Times New Roman" w:hAnsi="Times New Roman" w:cs="Times New Roman"/>
        </w:rPr>
      </w:pPr>
    </w:p>
    <w:p w14:paraId="1AC4B99A" w14:textId="7D24C282" w:rsidR="00FB0B7E" w:rsidRPr="004141B4" w:rsidRDefault="00DC5C19" w:rsidP="008A39B5">
      <w:pPr>
        <w:spacing w:line="480" w:lineRule="auto"/>
        <w:rPr>
          <w:rFonts w:ascii="Times New Roman" w:eastAsia="Times New Roman" w:hAnsi="Times New Roman" w:cs="Times New Roman"/>
          <w:iCs/>
        </w:rPr>
      </w:pPr>
      <w:r w:rsidRPr="004141B4">
        <w:rPr>
          <w:rFonts w:ascii="Times New Roman" w:hAnsi="Times New Roman" w:cs="Times New Roman"/>
        </w:rPr>
        <w:t xml:space="preserve">Disability also proposes very specific challenges and questions to the norms of environmental theory. </w:t>
      </w:r>
      <w:r w:rsidR="00EE7139" w:rsidRPr="004141B4">
        <w:rPr>
          <w:rFonts w:ascii="Times New Roman" w:hAnsi="Times New Roman" w:cs="Times New Roman"/>
        </w:rPr>
        <w:t>Ableism can result from environmentalist efforts at sustainability</w:t>
      </w:r>
      <w:r w:rsidR="007823A5" w:rsidRPr="004141B4">
        <w:rPr>
          <w:rFonts w:ascii="Times New Roman" w:hAnsi="Times New Roman" w:cs="Times New Roman"/>
        </w:rPr>
        <w:t>; the most talked about in recent months were community and commercial efforts at sustainability that involved</w:t>
      </w:r>
      <w:r w:rsidR="00EE7139" w:rsidRPr="004141B4">
        <w:rPr>
          <w:rFonts w:ascii="Times New Roman" w:hAnsi="Times New Roman" w:cs="Times New Roman"/>
        </w:rPr>
        <w:t xml:space="preserve"> the elimination of plastic straws</w:t>
      </w:r>
      <w:r w:rsidR="007823A5" w:rsidRPr="004141B4">
        <w:rPr>
          <w:rFonts w:ascii="Times New Roman" w:hAnsi="Times New Roman" w:cs="Times New Roman"/>
        </w:rPr>
        <w:t>--</w:t>
      </w:r>
      <w:r w:rsidR="00B456BF" w:rsidRPr="004141B4">
        <w:rPr>
          <w:rFonts w:ascii="Times New Roman" w:hAnsi="Times New Roman" w:cs="Times New Roman"/>
        </w:rPr>
        <w:t xml:space="preserve">which are helpful to </w:t>
      </w:r>
      <w:r w:rsidR="00C61C9E" w:rsidRPr="004141B4">
        <w:rPr>
          <w:rFonts w:ascii="Times New Roman" w:hAnsi="Times New Roman" w:cs="Times New Roman"/>
        </w:rPr>
        <w:t xml:space="preserve">enabling </w:t>
      </w:r>
      <w:r w:rsidR="00B456BF" w:rsidRPr="004141B4">
        <w:rPr>
          <w:rFonts w:ascii="Times New Roman" w:hAnsi="Times New Roman" w:cs="Times New Roman"/>
        </w:rPr>
        <w:t>people with upper body impairments</w:t>
      </w:r>
      <w:r w:rsidR="00C61C9E" w:rsidRPr="004141B4">
        <w:rPr>
          <w:rFonts w:ascii="Times New Roman" w:hAnsi="Times New Roman" w:cs="Times New Roman"/>
        </w:rPr>
        <w:t xml:space="preserve"> to drink fluids</w:t>
      </w:r>
      <w:r w:rsidR="00EE7139" w:rsidRPr="004141B4">
        <w:rPr>
          <w:rFonts w:ascii="Times New Roman" w:hAnsi="Times New Roman" w:cs="Times New Roman"/>
        </w:rPr>
        <w:t xml:space="preserve">. </w:t>
      </w:r>
      <w:r w:rsidR="00FB0B7E" w:rsidRPr="004141B4">
        <w:rPr>
          <w:rFonts w:ascii="Times New Roman" w:hAnsi="Times New Roman" w:cs="Times New Roman"/>
        </w:rPr>
        <w:t>As Neil Adger argues, “economic changes associated with increases in income inequality concentrate resources in fewer hands and in particular places. It has been shown both theoretically and by wide observation that such concentration leads to decisions on environment being made by groups who can insulate themselves from its consequences.”</w:t>
      </w:r>
      <w:r w:rsidR="00FB0B7E" w:rsidRPr="004141B4">
        <w:rPr>
          <w:rStyle w:val="FootnoteReference"/>
          <w:rFonts w:ascii="Times New Roman" w:hAnsi="Times New Roman" w:cs="Times New Roman"/>
        </w:rPr>
        <w:footnoteReference w:id="8"/>
      </w:r>
      <w:r w:rsidR="00FB0B7E" w:rsidRPr="004141B4">
        <w:rPr>
          <w:rFonts w:ascii="Times New Roman" w:eastAsia="Times New Roman" w:hAnsi="Times New Roman" w:cs="Times New Roman"/>
          <w:i/>
          <w:iCs/>
        </w:rPr>
        <w:t xml:space="preserve"> </w:t>
      </w:r>
      <w:r w:rsidR="00FB0B7E" w:rsidRPr="004141B4">
        <w:rPr>
          <w:rFonts w:ascii="Times New Roman" w:eastAsia="Times New Roman" w:hAnsi="Times New Roman" w:cs="Times New Roman"/>
          <w:iCs/>
        </w:rPr>
        <w:t xml:space="preserve">Not only can a directly parallel argument be made for race and disability as he makes for class, but the majority of disabled persons live in constrained economic circumstances. This does not mean that a disabled person cannot ask for a straw at a restaurant; but it does mean that the initial policy </w:t>
      </w:r>
      <w:r w:rsidR="00FB0B7E" w:rsidRPr="004141B4">
        <w:rPr>
          <w:rFonts w:ascii="Times New Roman" w:eastAsia="Times New Roman" w:hAnsi="Times New Roman" w:cs="Times New Roman"/>
          <w:iCs/>
        </w:rPr>
        <w:lastRenderedPageBreak/>
        <w:t>itself was not created with disabled persons in mind. And unless they point out the issues in a way that has political force, their perspective will not be heard.</w:t>
      </w:r>
    </w:p>
    <w:p w14:paraId="757D06D1" w14:textId="77777777" w:rsidR="006B689F" w:rsidRPr="004141B4" w:rsidRDefault="006B689F" w:rsidP="008A39B5">
      <w:pPr>
        <w:spacing w:line="480" w:lineRule="auto"/>
        <w:rPr>
          <w:rFonts w:ascii="Times New Roman" w:hAnsi="Times New Roman" w:cs="Times New Roman"/>
        </w:rPr>
      </w:pPr>
    </w:p>
    <w:p w14:paraId="62768C7C" w14:textId="09A9F2C6" w:rsidR="001561E4" w:rsidRPr="004141B4" w:rsidRDefault="007823A5" w:rsidP="008A39B5">
      <w:pPr>
        <w:spacing w:line="480" w:lineRule="auto"/>
        <w:rPr>
          <w:rFonts w:ascii="Times New Roman" w:hAnsi="Times New Roman" w:cs="Times New Roman"/>
        </w:rPr>
      </w:pPr>
      <w:r w:rsidRPr="004141B4">
        <w:rPr>
          <w:rFonts w:ascii="Times New Roman" w:hAnsi="Times New Roman" w:cs="Times New Roman"/>
        </w:rPr>
        <w:t>Conversely</w:t>
      </w:r>
      <w:r w:rsidR="00EE7139" w:rsidRPr="004141B4">
        <w:rPr>
          <w:rFonts w:ascii="Times New Roman" w:hAnsi="Times New Roman" w:cs="Times New Roman"/>
        </w:rPr>
        <w:t xml:space="preserve">, attempts to ameliorate the disabling effects of specific impairments can </w:t>
      </w:r>
      <w:r w:rsidR="00B456BF" w:rsidRPr="004141B4">
        <w:rPr>
          <w:rFonts w:ascii="Times New Roman" w:hAnsi="Times New Roman" w:cs="Times New Roman"/>
        </w:rPr>
        <w:t xml:space="preserve">appear to </w:t>
      </w:r>
      <w:r w:rsidR="00EE7139" w:rsidRPr="004141B4">
        <w:rPr>
          <w:rFonts w:ascii="Times New Roman" w:hAnsi="Times New Roman" w:cs="Times New Roman"/>
        </w:rPr>
        <w:t>harm the</w:t>
      </w:r>
      <w:r w:rsidR="00DC5C19" w:rsidRPr="004141B4">
        <w:rPr>
          <w:rFonts w:ascii="Times New Roman" w:hAnsi="Times New Roman" w:cs="Times New Roman"/>
        </w:rPr>
        <w:t xml:space="preserve"> “natural”</w:t>
      </w:r>
      <w:r w:rsidR="00EE7139" w:rsidRPr="004141B4">
        <w:rPr>
          <w:rFonts w:ascii="Times New Roman" w:hAnsi="Times New Roman" w:cs="Times New Roman"/>
        </w:rPr>
        <w:t xml:space="preserve"> environment, such as when hardscape surfaces are built in natural spaces like beaches or forests to enhance access for mobility impairments. Can efforts toward sustainabili</w:t>
      </w:r>
      <w:r w:rsidR="001561E4" w:rsidRPr="004141B4">
        <w:rPr>
          <w:rFonts w:ascii="Times New Roman" w:hAnsi="Times New Roman" w:cs="Times New Roman"/>
        </w:rPr>
        <w:t>ty and toward disabili</w:t>
      </w:r>
      <w:r w:rsidR="00EE7139" w:rsidRPr="004141B4">
        <w:rPr>
          <w:rFonts w:ascii="Times New Roman" w:hAnsi="Times New Roman" w:cs="Times New Roman"/>
        </w:rPr>
        <w:t>ty accommodation be reconciled or are they inevitably at odd</w:t>
      </w:r>
      <w:r w:rsidR="00B456BF" w:rsidRPr="004141B4">
        <w:rPr>
          <w:rFonts w:ascii="Times New Roman" w:hAnsi="Times New Roman" w:cs="Times New Roman"/>
        </w:rPr>
        <w:t>s</w:t>
      </w:r>
      <w:r w:rsidR="00EE7139" w:rsidRPr="004141B4">
        <w:rPr>
          <w:rFonts w:ascii="Times New Roman" w:hAnsi="Times New Roman" w:cs="Times New Roman"/>
        </w:rPr>
        <w:t>?</w:t>
      </w:r>
      <w:r w:rsidR="00B456BF" w:rsidRPr="004141B4">
        <w:rPr>
          <w:rFonts w:ascii="Times New Roman" w:hAnsi="Times New Roman" w:cs="Times New Roman"/>
        </w:rPr>
        <w:t xml:space="preserve"> Is environmentalism as it is practiced and expressed in the twent</w:t>
      </w:r>
      <w:r w:rsidR="0014501F" w:rsidRPr="004141B4">
        <w:rPr>
          <w:rFonts w:ascii="Times New Roman" w:hAnsi="Times New Roman" w:cs="Times New Roman"/>
        </w:rPr>
        <w:t>y-</w:t>
      </w:r>
      <w:r w:rsidR="00B456BF" w:rsidRPr="004141B4">
        <w:rPr>
          <w:rFonts w:ascii="Times New Roman" w:hAnsi="Times New Roman" w:cs="Times New Roman"/>
        </w:rPr>
        <w:t xml:space="preserve">first century </w:t>
      </w:r>
      <w:r w:rsidR="00E95F8E" w:rsidRPr="004141B4">
        <w:rPr>
          <w:rFonts w:ascii="Times New Roman" w:hAnsi="Times New Roman" w:cs="Times New Roman"/>
        </w:rPr>
        <w:t>dis</w:t>
      </w:r>
      <w:r w:rsidR="00B456BF" w:rsidRPr="004141B4">
        <w:rPr>
          <w:rFonts w:ascii="Times New Roman" w:hAnsi="Times New Roman" w:cs="Times New Roman"/>
        </w:rPr>
        <w:t>ablist?</w:t>
      </w:r>
      <w:r w:rsidR="0014501F" w:rsidRPr="004141B4">
        <w:rPr>
          <w:rFonts w:ascii="Times New Roman" w:hAnsi="Times New Roman" w:cs="Times New Roman"/>
        </w:rPr>
        <w:t xml:space="preserve"> </w:t>
      </w:r>
      <w:r w:rsidR="007C3283" w:rsidRPr="004141B4">
        <w:rPr>
          <w:rFonts w:ascii="Times New Roman" w:hAnsi="Times New Roman" w:cs="Times New Roman"/>
        </w:rPr>
        <w:t xml:space="preserve"> </w:t>
      </w:r>
      <w:r w:rsidR="00E62F5E" w:rsidRPr="004141B4">
        <w:rPr>
          <w:rFonts w:ascii="Times New Roman" w:hAnsi="Times New Roman" w:cs="Times New Roman"/>
        </w:rPr>
        <w:t>I worry about the overall utilitarian bent of some environmentalist theor</w:t>
      </w:r>
      <w:r w:rsidR="00FB0B7E" w:rsidRPr="004141B4">
        <w:rPr>
          <w:rFonts w:ascii="Times New Roman" w:hAnsi="Times New Roman" w:cs="Times New Roman"/>
        </w:rPr>
        <w:t>y</w:t>
      </w:r>
      <w:r w:rsidR="00E62F5E" w:rsidRPr="004141B4">
        <w:rPr>
          <w:rFonts w:ascii="Times New Roman" w:hAnsi="Times New Roman" w:cs="Times New Roman"/>
        </w:rPr>
        <w:t>; in dealing with large scale environmental questions such as species preservation, it is difficult not to think of how particular changes that an ethical environmental policy requires must appeal to the needs of the many</w:t>
      </w:r>
      <w:r w:rsidR="0015464B" w:rsidRPr="004141B4">
        <w:rPr>
          <w:rFonts w:ascii="Times New Roman" w:hAnsi="Times New Roman" w:cs="Times New Roman"/>
        </w:rPr>
        <w:t xml:space="preserve"> in preserving the health of the planet.</w:t>
      </w:r>
      <w:r w:rsidR="00FB0B7E" w:rsidRPr="004141B4">
        <w:rPr>
          <w:rStyle w:val="FootnoteReference"/>
          <w:rFonts w:ascii="Times New Roman" w:hAnsi="Times New Roman" w:cs="Times New Roman"/>
        </w:rPr>
        <w:footnoteReference w:id="9"/>
      </w:r>
      <w:r w:rsidR="0015464B" w:rsidRPr="004141B4">
        <w:rPr>
          <w:rFonts w:ascii="Times New Roman" w:hAnsi="Times New Roman" w:cs="Times New Roman"/>
        </w:rPr>
        <w:t xml:space="preserve"> </w:t>
      </w:r>
      <w:r w:rsidR="00C61C9E" w:rsidRPr="004141B4">
        <w:rPr>
          <w:rFonts w:ascii="Times New Roman" w:hAnsi="Times New Roman" w:cs="Times New Roman"/>
        </w:rPr>
        <w:t>W</w:t>
      </w:r>
      <w:r w:rsidR="00B748A1" w:rsidRPr="004141B4">
        <w:rPr>
          <w:rFonts w:ascii="Times New Roman" w:hAnsi="Times New Roman" w:cs="Times New Roman"/>
        </w:rPr>
        <w:t>ill disabled persons be sacrificed on the altar of consequentialism</w:t>
      </w:r>
      <w:r w:rsidR="00DC5C19" w:rsidRPr="004141B4">
        <w:rPr>
          <w:rFonts w:ascii="Times New Roman" w:hAnsi="Times New Roman" w:cs="Times New Roman"/>
        </w:rPr>
        <w:t xml:space="preserve">—as often happens in political theories of justice—in </w:t>
      </w:r>
      <w:r w:rsidR="00B748A1" w:rsidRPr="004141B4">
        <w:rPr>
          <w:rFonts w:ascii="Times New Roman" w:hAnsi="Times New Roman" w:cs="Times New Roman"/>
        </w:rPr>
        <w:t>the face of global disaster</w:t>
      </w:r>
      <w:r w:rsidR="00C61C9E" w:rsidRPr="004141B4">
        <w:rPr>
          <w:rFonts w:ascii="Times New Roman" w:hAnsi="Times New Roman" w:cs="Times New Roman"/>
        </w:rPr>
        <w:t>? Answers to these questions depend on the theoretical values and principles underlying our approa</w:t>
      </w:r>
      <w:r w:rsidR="00E95F8E" w:rsidRPr="004141B4">
        <w:rPr>
          <w:rFonts w:ascii="Times New Roman" w:hAnsi="Times New Roman" w:cs="Times New Roman"/>
        </w:rPr>
        <w:t xml:space="preserve">ch to environmental problems, which, I </w:t>
      </w:r>
      <w:r w:rsidR="00FB0B7E" w:rsidRPr="004141B4">
        <w:rPr>
          <w:rFonts w:ascii="Times New Roman" w:hAnsi="Times New Roman" w:cs="Times New Roman"/>
        </w:rPr>
        <w:t>maintain</w:t>
      </w:r>
      <w:r w:rsidR="00E95F8E" w:rsidRPr="004141B4">
        <w:rPr>
          <w:rFonts w:ascii="Times New Roman" w:hAnsi="Times New Roman" w:cs="Times New Roman"/>
        </w:rPr>
        <w:t>, are largely ableist</w:t>
      </w:r>
      <w:r w:rsidR="00FB0B7E" w:rsidRPr="004141B4">
        <w:rPr>
          <w:rFonts w:ascii="Times New Roman" w:hAnsi="Times New Roman" w:cs="Times New Roman"/>
        </w:rPr>
        <w:t>.</w:t>
      </w:r>
    </w:p>
    <w:p w14:paraId="56996A81" w14:textId="7E21EB1A" w:rsidR="00FE6B09" w:rsidRPr="004141B4" w:rsidRDefault="00FE6B09" w:rsidP="008A39B5">
      <w:pPr>
        <w:spacing w:line="480" w:lineRule="auto"/>
        <w:rPr>
          <w:rFonts w:ascii="Times New Roman" w:hAnsi="Times New Roman" w:cs="Times New Roman"/>
        </w:rPr>
      </w:pPr>
    </w:p>
    <w:p w14:paraId="3E00C414" w14:textId="53C80C9F" w:rsidR="00CA2250" w:rsidRPr="004141B4" w:rsidRDefault="00EB4013" w:rsidP="008A39B5">
      <w:pPr>
        <w:spacing w:line="480" w:lineRule="auto"/>
        <w:rPr>
          <w:rFonts w:ascii="Times New Roman" w:hAnsi="Times New Roman" w:cs="Times New Roman"/>
          <w:shd w:val="clear" w:color="auto" w:fill="FFFFFF"/>
        </w:rPr>
      </w:pPr>
      <w:r w:rsidRPr="004141B4">
        <w:rPr>
          <w:rFonts w:ascii="Times New Roman" w:hAnsi="Times New Roman" w:cs="Times New Roman"/>
        </w:rPr>
        <w:t xml:space="preserve">The imbrication of disability </w:t>
      </w:r>
      <w:r w:rsidR="00FB0B7E" w:rsidRPr="004141B4">
        <w:rPr>
          <w:rFonts w:ascii="Times New Roman" w:hAnsi="Times New Roman" w:cs="Times New Roman"/>
        </w:rPr>
        <w:t xml:space="preserve">and ableism </w:t>
      </w:r>
      <w:r w:rsidRPr="004141B4">
        <w:rPr>
          <w:rFonts w:ascii="Times New Roman" w:hAnsi="Times New Roman" w:cs="Times New Roman"/>
        </w:rPr>
        <w:t xml:space="preserve">in environmentalism is complex and multi-layered. On the first layer is simple exclusion. Disabled people are often neglected during disasters; Hurricane Katrina and superstorm Sandy are only two examples of persons with disabilities being virtually abandoned, yet in the former we hear a great deal about racial injustice but little about disability.  Heatwaves are another example, as disabled people make up a disproportionate </w:t>
      </w:r>
      <w:r w:rsidRPr="004141B4">
        <w:rPr>
          <w:rFonts w:ascii="Times New Roman" w:hAnsi="Times New Roman" w:cs="Times New Roman"/>
        </w:rPr>
        <w:lastRenderedPageBreak/>
        <w:t>number of fatalities but are rarely recognized as such (though some may be included in the category of the elderly, whose danger is often stressed in the popular press).</w:t>
      </w:r>
      <w:r w:rsidR="00FB0B7E" w:rsidRPr="004141B4">
        <w:rPr>
          <w:rStyle w:val="FootnoteReference"/>
          <w:rFonts w:ascii="Times New Roman" w:hAnsi="Times New Roman" w:cs="Times New Roman"/>
        </w:rPr>
        <w:footnoteReference w:id="10"/>
      </w:r>
      <w:r w:rsidRPr="004141B4">
        <w:rPr>
          <w:rFonts w:ascii="Times New Roman" w:hAnsi="Times New Roman" w:cs="Times New Roman"/>
        </w:rPr>
        <w:t xml:space="preserve"> </w:t>
      </w:r>
      <w:r w:rsidR="00CA2250" w:rsidRPr="004141B4">
        <w:rPr>
          <w:rFonts w:ascii="Times New Roman" w:hAnsi="Times New Roman" w:cs="Times New Roman"/>
        </w:rPr>
        <w:t xml:space="preserve"> </w:t>
      </w:r>
    </w:p>
    <w:p w14:paraId="5CA9F853" w14:textId="7FA86702" w:rsidR="00EB4013" w:rsidRPr="004141B4" w:rsidRDefault="00EB4013" w:rsidP="008A39B5">
      <w:pPr>
        <w:spacing w:line="480" w:lineRule="auto"/>
        <w:rPr>
          <w:rFonts w:ascii="Times New Roman" w:hAnsi="Times New Roman" w:cs="Times New Roman"/>
        </w:rPr>
      </w:pPr>
    </w:p>
    <w:p w14:paraId="179E95D2" w14:textId="5611AB8B" w:rsidR="00FE6B09" w:rsidRPr="004141B4" w:rsidRDefault="00EB4013" w:rsidP="008A39B5">
      <w:pPr>
        <w:spacing w:line="480" w:lineRule="auto"/>
        <w:rPr>
          <w:rFonts w:ascii="Times New Roman" w:hAnsi="Times New Roman" w:cs="Times New Roman"/>
        </w:rPr>
      </w:pPr>
      <w:r w:rsidRPr="004141B4">
        <w:rPr>
          <w:rFonts w:ascii="Times New Roman" w:hAnsi="Times New Roman" w:cs="Times New Roman"/>
        </w:rPr>
        <w:t xml:space="preserve">A second is the ways in which climate change produces disability which is unacknowledged, often because the link between disability and climate change is not always visible, obvious, or direct. </w:t>
      </w:r>
      <w:r w:rsidR="00FB0B7E" w:rsidRPr="004141B4">
        <w:rPr>
          <w:rFonts w:ascii="Times New Roman" w:eastAsia="Times New Roman" w:hAnsi="Times New Roman" w:cs="Times New Roman"/>
          <w:iCs/>
        </w:rPr>
        <w:t xml:space="preserve">As Paul Mohai argues, </w:t>
      </w:r>
      <w:r w:rsidR="00874749" w:rsidRPr="004141B4">
        <w:rPr>
          <w:rFonts w:ascii="Times New Roman" w:eastAsia="Times New Roman" w:hAnsi="Times New Roman" w:cs="Times New Roman"/>
          <w:iCs/>
        </w:rPr>
        <w:t>“</w:t>
      </w:r>
      <w:r w:rsidR="00FB0B7E" w:rsidRPr="004141B4">
        <w:rPr>
          <w:rFonts w:ascii="Times New Roman" w:hAnsi="Times New Roman" w:cs="Times New Roman"/>
        </w:rPr>
        <w:t>mainstream</w:t>
      </w:r>
      <w:r w:rsidR="00874749" w:rsidRPr="004141B4">
        <w:rPr>
          <w:rFonts w:ascii="Times New Roman" w:hAnsi="Times New Roman" w:cs="Times New Roman"/>
        </w:rPr>
        <w:t>”</w:t>
      </w:r>
      <w:r w:rsidR="00FB0B7E" w:rsidRPr="004141B4">
        <w:rPr>
          <w:rFonts w:ascii="Times New Roman" w:hAnsi="Times New Roman" w:cs="Times New Roman"/>
        </w:rPr>
        <w:t xml:space="preserve"> </w:t>
      </w:r>
      <w:r w:rsidR="00874749" w:rsidRPr="004141B4">
        <w:rPr>
          <w:rFonts w:ascii="Times New Roman" w:hAnsi="Times New Roman" w:cs="Times New Roman"/>
        </w:rPr>
        <w:t xml:space="preserve">environmental </w:t>
      </w:r>
      <w:r w:rsidR="00FB0B7E" w:rsidRPr="004141B4">
        <w:rPr>
          <w:rFonts w:ascii="Times New Roman" w:hAnsi="Times New Roman" w:cs="Times New Roman"/>
        </w:rPr>
        <w:t xml:space="preserve">movements </w:t>
      </w:r>
      <w:r w:rsidR="00874749" w:rsidRPr="004141B4">
        <w:rPr>
          <w:rFonts w:ascii="Times New Roman" w:hAnsi="Times New Roman" w:cs="Times New Roman"/>
        </w:rPr>
        <w:t xml:space="preserve">(and I fully recognize that oxymoron) </w:t>
      </w:r>
      <w:r w:rsidR="00FB0B7E" w:rsidRPr="004141B4">
        <w:rPr>
          <w:rFonts w:ascii="Times New Roman" w:hAnsi="Times New Roman" w:cs="Times New Roman"/>
        </w:rPr>
        <w:t>ignore social justice</w:t>
      </w:r>
      <w:r w:rsidR="00874749" w:rsidRPr="004141B4">
        <w:rPr>
          <w:rFonts w:ascii="Times New Roman" w:hAnsi="Times New Roman" w:cs="Times New Roman"/>
        </w:rPr>
        <w:t xml:space="preserve"> and </w:t>
      </w:r>
      <w:r w:rsidR="00FB0B7E" w:rsidRPr="004141B4">
        <w:rPr>
          <w:rFonts w:ascii="Times New Roman" w:hAnsi="Times New Roman" w:cs="Times New Roman"/>
        </w:rPr>
        <w:t>equality issues; yet we have documentation that there is a disproportionate impact of environmental issues on people of color and poorer populations; this is difficult to see and measure at times because environmental injustices are not immediately obvious.</w:t>
      </w:r>
      <w:r w:rsidR="00FB0B7E" w:rsidRPr="004141B4">
        <w:rPr>
          <w:rStyle w:val="FootnoteReference"/>
          <w:rFonts w:ascii="Times New Roman" w:hAnsi="Times New Roman" w:cs="Times New Roman"/>
        </w:rPr>
        <w:footnoteReference w:id="11"/>
      </w:r>
      <w:r w:rsidR="00FB0B7E" w:rsidRPr="004141B4">
        <w:rPr>
          <w:rFonts w:ascii="Times New Roman" w:hAnsi="Times New Roman" w:cs="Times New Roman"/>
        </w:rPr>
        <w:t xml:space="preserve"> </w:t>
      </w:r>
      <w:r w:rsidRPr="004141B4">
        <w:rPr>
          <w:rFonts w:ascii="Times New Roman" w:hAnsi="Times New Roman" w:cs="Times New Roman"/>
        </w:rPr>
        <w:t xml:space="preserve"> </w:t>
      </w:r>
      <w:r w:rsidR="00874749" w:rsidRPr="004141B4">
        <w:rPr>
          <w:rFonts w:ascii="Times New Roman" w:hAnsi="Times New Roman" w:cs="Times New Roman"/>
        </w:rPr>
        <w:t xml:space="preserve">Brooke </w:t>
      </w:r>
      <w:r w:rsidR="00FE6B09" w:rsidRPr="004141B4">
        <w:rPr>
          <w:rFonts w:ascii="Times New Roman" w:hAnsi="Times New Roman" w:cs="Times New Roman"/>
        </w:rPr>
        <w:t xml:space="preserve">Ackerly and </w:t>
      </w:r>
      <w:r w:rsidR="00874749" w:rsidRPr="004141B4">
        <w:rPr>
          <w:rFonts w:ascii="Times New Roman" w:hAnsi="Times New Roman" w:cs="Times New Roman"/>
        </w:rPr>
        <w:t xml:space="preserve">Katy </w:t>
      </w:r>
      <w:r w:rsidR="00FE6B09" w:rsidRPr="004141B4">
        <w:rPr>
          <w:rFonts w:ascii="Times New Roman" w:hAnsi="Times New Roman" w:cs="Times New Roman"/>
        </w:rPr>
        <w:t xml:space="preserve">Attanasi, for instance, argue that deforestation, a global phenomenon, has forced Bangladeshi women to have to walk farther to gather the family’s supply of water, which they carry back balanced on their heads. Such heavy head-loading </w:t>
      </w:r>
      <w:r w:rsidR="00644E2C" w:rsidRPr="004141B4">
        <w:rPr>
          <w:rFonts w:ascii="Times New Roman" w:hAnsi="Times New Roman" w:cs="Times New Roman"/>
        </w:rPr>
        <w:t xml:space="preserve">causes physiological problems including </w:t>
      </w:r>
      <w:r w:rsidR="00FE6B09" w:rsidRPr="004141B4">
        <w:rPr>
          <w:rFonts w:ascii="Times New Roman" w:hAnsi="Times New Roman" w:cs="Times New Roman"/>
        </w:rPr>
        <w:t>prolapsed uteruses in these women—an “invisible disability” until they become pregnant and are thereby more likely to die in childbirth.</w:t>
      </w:r>
      <w:r w:rsidR="00644E2C" w:rsidRPr="004141B4">
        <w:rPr>
          <w:rStyle w:val="FootnoteReference"/>
          <w:rFonts w:ascii="Times New Roman" w:hAnsi="Times New Roman" w:cs="Times New Roman"/>
        </w:rPr>
        <w:footnoteReference w:id="12"/>
      </w:r>
      <w:r w:rsidR="00FE6B09" w:rsidRPr="004141B4">
        <w:rPr>
          <w:rFonts w:ascii="Times New Roman" w:hAnsi="Times New Roman" w:cs="Times New Roman"/>
        </w:rPr>
        <w:t xml:space="preserve"> So the significance of global capital for the production of these negative affects on women requires a </w:t>
      </w:r>
      <w:r w:rsidRPr="004141B4">
        <w:rPr>
          <w:rFonts w:ascii="Times New Roman" w:hAnsi="Times New Roman" w:cs="Times New Roman"/>
        </w:rPr>
        <w:t>femini</w:t>
      </w:r>
      <w:r w:rsidR="00FE6B09" w:rsidRPr="004141B4">
        <w:rPr>
          <w:rFonts w:ascii="Times New Roman" w:hAnsi="Times New Roman" w:cs="Times New Roman"/>
        </w:rPr>
        <w:t>st analysis to draw the connections. But since such harm also produces disability—not as an innocent “difference”</w:t>
      </w:r>
      <w:r w:rsidR="004E6879" w:rsidRPr="004141B4">
        <w:rPr>
          <w:rFonts w:ascii="Times New Roman" w:hAnsi="Times New Roman" w:cs="Times New Roman"/>
        </w:rPr>
        <w:t xml:space="preserve"> that the social model urges we consider it,</w:t>
      </w:r>
      <w:r w:rsidR="00FE6B09" w:rsidRPr="004141B4">
        <w:rPr>
          <w:rFonts w:ascii="Times New Roman" w:hAnsi="Times New Roman" w:cs="Times New Roman"/>
        </w:rPr>
        <w:t xml:space="preserve"> but as a negative bodily condition that compromises these women’s quality of life</w:t>
      </w:r>
      <w:r w:rsidRPr="004141B4">
        <w:rPr>
          <w:rFonts w:ascii="Times New Roman" w:hAnsi="Times New Roman" w:cs="Times New Roman"/>
        </w:rPr>
        <w:t xml:space="preserve">—it </w:t>
      </w:r>
      <w:r w:rsidR="00FE6B09" w:rsidRPr="004141B4">
        <w:rPr>
          <w:rFonts w:ascii="Times New Roman" w:hAnsi="Times New Roman" w:cs="Times New Roman"/>
        </w:rPr>
        <w:t>similarly requires a disability centered analysis.</w:t>
      </w:r>
    </w:p>
    <w:p w14:paraId="5AC87A6C" w14:textId="580D7526" w:rsidR="00CA2250" w:rsidRPr="004141B4" w:rsidRDefault="00CA2250" w:rsidP="008A39B5">
      <w:pPr>
        <w:spacing w:line="480" w:lineRule="auto"/>
        <w:rPr>
          <w:rFonts w:ascii="Times New Roman" w:hAnsi="Times New Roman" w:cs="Times New Roman"/>
        </w:rPr>
      </w:pPr>
    </w:p>
    <w:p w14:paraId="55C81D90" w14:textId="23B041E3" w:rsidR="00CA2250" w:rsidRPr="004141B4" w:rsidRDefault="00CA2250" w:rsidP="008A39B5">
      <w:pPr>
        <w:spacing w:line="480" w:lineRule="auto"/>
        <w:rPr>
          <w:rFonts w:ascii="Times New Roman" w:hAnsi="Times New Roman" w:cs="Times New Roman"/>
        </w:rPr>
      </w:pPr>
      <w:r w:rsidRPr="004141B4">
        <w:rPr>
          <w:rFonts w:ascii="Times New Roman" w:hAnsi="Times New Roman" w:cs="Times New Roman"/>
        </w:rPr>
        <w:t xml:space="preserve">Yet disabled people and a disability perspective are generally not included in major international conferences on climate change. There is a certain unwillingness or at least a lack of attention to the need to accommodate </w:t>
      </w:r>
      <w:r w:rsidR="00F12A28" w:rsidRPr="004141B4">
        <w:rPr>
          <w:rFonts w:ascii="Times New Roman" w:hAnsi="Times New Roman" w:cs="Times New Roman"/>
        </w:rPr>
        <w:t xml:space="preserve">the needs of </w:t>
      </w:r>
      <w:r w:rsidRPr="004141B4">
        <w:rPr>
          <w:rFonts w:ascii="Times New Roman" w:hAnsi="Times New Roman" w:cs="Times New Roman"/>
        </w:rPr>
        <w:t xml:space="preserve">disabled people </w:t>
      </w:r>
      <w:r w:rsidR="00F12A28" w:rsidRPr="004141B4">
        <w:rPr>
          <w:rFonts w:ascii="Times New Roman" w:hAnsi="Times New Roman" w:cs="Times New Roman"/>
        </w:rPr>
        <w:t xml:space="preserve">in climate discourse and policy-making, what Wolbring calls </w:t>
      </w:r>
      <w:r w:rsidRPr="004141B4">
        <w:rPr>
          <w:rFonts w:ascii="Times New Roman" w:hAnsi="Times New Roman" w:cs="Times New Roman"/>
        </w:rPr>
        <w:t>a form of “adaptation apartheid</w:t>
      </w:r>
      <w:r w:rsidR="00F12A28" w:rsidRPr="004141B4">
        <w:rPr>
          <w:rFonts w:ascii="Times New Roman" w:hAnsi="Times New Roman" w:cs="Times New Roman"/>
        </w:rPr>
        <w:t>.</w:t>
      </w:r>
      <w:r w:rsidRPr="004141B4">
        <w:rPr>
          <w:rFonts w:ascii="Times New Roman" w:hAnsi="Times New Roman" w:cs="Times New Roman"/>
        </w:rPr>
        <w:t>”</w:t>
      </w:r>
      <w:r w:rsidR="00F12A28" w:rsidRPr="004141B4">
        <w:rPr>
          <w:rFonts w:ascii="Times New Roman" w:hAnsi="Times New Roman" w:cs="Times New Roman"/>
        </w:rPr>
        <w:t xml:space="preserve">  He maintains that this is not just innocent ignorance, but rather that a</w:t>
      </w:r>
      <w:r w:rsidRPr="004141B4">
        <w:rPr>
          <w:rFonts w:ascii="Times New Roman" w:hAnsi="Times New Roman" w:cs="Times New Roman"/>
        </w:rPr>
        <w:t xml:space="preserve">bleism is major problem </w:t>
      </w:r>
      <w:r w:rsidR="00F12A28" w:rsidRPr="004141B4">
        <w:rPr>
          <w:rFonts w:ascii="Times New Roman" w:hAnsi="Times New Roman" w:cs="Times New Roman"/>
        </w:rPr>
        <w:t xml:space="preserve">in the environmental movement; </w:t>
      </w:r>
      <w:r w:rsidRPr="004141B4">
        <w:rPr>
          <w:rFonts w:ascii="Times New Roman" w:hAnsi="Times New Roman" w:cs="Times New Roman"/>
        </w:rPr>
        <w:t>society expects the disabled to cope with certain forms of climate change</w:t>
      </w:r>
      <w:r w:rsidR="00F12A28" w:rsidRPr="004141B4">
        <w:rPr>
          <w:rFonts w:ascii="Times New Roman" w:hAnsi="Times New Roman" w:cs="Times New Roman"/>
        </w:rPr>
        <w:t xml:space="preserve"> on their own, and does not incorporate such considerations into its approaches.</w:t>
      </w:r>
      <w:r w:rsidR="004E6879" w:rsidRPr="004141B4">
        <w:rPr>
          <w:rStyle w:val="FootnoteReference"/>
          <w:rFonts w:ascii="Times New Roman" w:hAnsi="Times New Roman" w:cs="Times New Roman"/>
        </w:rPr>
        <w:footnoteReference w:id="13"/>
      </w:r>
      <w:r w:rsidR="00F12A28" w:rsidRPr="004141B4">
        <w:rPr>
          <w:rFonts w:ascii="Times New Roman" w:hAnsi="Times New Roman" w:cs="Times New Roman"/>
        </w:rPr>
        <w:t xml:space="preserve"> </w:t>
      </w:r>
    </w:p>
    <w:p w14:paraId="620BEFAC" w14:textId="136A1CB4" w:rsidR="00CA2250" w:rsidRPr="004141B4" w:rsidRDefault="00CA2250" w:rsidP="008A39B5">
      <w:pPr>
        <w:spacing w:line="480" w:lineRule="auto"/>
        <w:rPr>
          <w:rFonts w:ascii="Times New Roman" w:hAnsi="Times New Roman" w:cs="Times New Roman"/>
        </w:rPr>
      </w:pPr>
    </w:p>
    <w:p w14:paraId="1BC23A70" w14:textId="35B093D2" w:rsidR="004837DA" w:rsidRPr="004141B4" w:rsidRDefault="00644E2C" w:rsidP="008A39B5">
      <w:pPr>
        <w:spacing w:line="480" w:lineRule="auto"/>
        <w:rPr>
          <w:rFonts w:ascii="Times New Roman" w:hAnsi="Times New Roman" w:cs="Times New Roman"/>
        </w:rPr>
      </w:pPr>
      <w:r w:rsidRPr="004141B4">
        <w:rPr>
          <w:rFonts w:ascii="Times New Roman" w:eastAsia="Times New Roman" w:hAnsi="Times New Roman" w:cs="Times New Roman"/>
          <w:iCs/>
        </w:rPr>
        <w:t>T</w:t>
      </w:r>
      <w:r w:rsidR="004837DA" w:rsidRPr="004141B4">
        <w:rPr>
          <w:rFonts w:ascii="Times New Roman" w:hAnsi="Times New Roman" w:cs="Times New Roman"/>
        </w:rPr>
        <w:t>he growing literature on environmental justice, which importantly documents the disproportionate impact and greater vulnerability of the poor and racial minorities to the immediate effects of environmental pollution and degradation, has not generally extended to include disability as a category of analysis, or disabled persons as a group so effected. This could in part be geographical—class and racial segregation may group racial minorities and poor persons in particular regions or neighborhoods where hazardous waste sites, incinerators, and toxic dumping from factories are particularly acute, whereas disabled persons are dispersed and spread out across class, race, and other determinants of geographical distribution.</w:t>
      </w:r>
      <w:r w:rsidR="009F7809" w:rsidRPr="004141B4">
        <w:rPr>
          <w:rStyle w:val="FootnoteReference"/>
          <w:rFonts w:ascii="Times New Roman" w:hAnsi="Times New Roman" w:cs="Times New Roman"/>
        </w:rPr>
        <w:footnoteReference w:id="14"/>
      </w:r>
      <w:r w:rsidR="004837DA" w:rsidRPr="004141B4">
        <w:rPr>
          <w:rFonts w:ascii="Times New Roman" w:hAnsi="Times New Roman" w:cs="Times New Roman"/>
        </w:rPr>
        <w:t xml:space="preserve"> But much of it may also be due to epistemological ignorance, as disability does not get </w:t>
      </w:r>
      <w:r w:rsidRPr="004141B4">
        <w:rPr>
          <w:rFonts w:ascii="Times New Roman" w:hAnsi="Times New Roman" w:cs="Times New Roman"/>
        </w:rPr>
        <w:t>o</w:t>
      </w:r>
      <w:r w:rsidR="004837DA" w:rsidRPr="004141B4">
        <w:rPr>
          <w:rFonts w:ascii="Times New Roman" w:hAnsi="Times New Roman" w:cs="Times New Roman"/>
        </w:rPr>
        <w:t>nto many scholars’ radars</w:t>
      </w:r>
      <w:r w:rsidRPr="004141B4">
        <w:rPr>
          <w:rFonts w:ascii="Times New Roman" w:hAnsi="Times New Roman" w:cs="Times New Roman"/>
        </w:rPr>
        <w:t>. S</w:t>
      </w:r>
      <w:r w:rsidR="004837DA" w:rsidRPr="004141B4">
        <w:rPr>
          <w:rFonts w:ascii="Times New Roman" w:hAnsi="Times New Roman" w:cs="Times New Roman"/>
        </w:rPr>
        <w:t xml:space="preserve">till further, </w:t>
      </w:r>
      <w:r w:rsidRPr="004141B4">
        <w:rPr>
          <w:rFonts w:ascii="Times New Roman" w:hAnsi="Times New Roman" w:cs="Times New Roman"/>
        </w:rPr>
        <w:t xml:space="preserve">at least some of it may be attributed </w:t>
      </w:r>
      <w:r w:rsidR="004837DA" w:rsidRPr="004141B4">
        <w:rPr>
          <w:rFonts w:ascii="Times New Roman" w:hAnsi="Times New Roman" w:cs="Times New Roman"/>
        </w:rPr>
        <w:t>to active resistance and exclusion.</w:t>
      </w:r>
    </w:p>
    <w:p w14:paraId="750F65EE" w14:textId="6AC6487B" w:rsidR="00C630AB" w:rsidRPr="004141B4" w:rsidRDefault="00C630AB" w:rsidP="008A39B5">
      <w:pPr>
        <w:spacing w:line="480" w:lineRule="auto"/>
        <w:rPr>
          <w:rFonts w:ascii="Times New Roman" w:hAnsi="Times New Roman" w:cs="Times New Roman"/>
        </w:rPr>
      </w:pPr>
    </w:p>
    <w:p w14:paraId="26F3E4FE" w14:textId="243742C1" w:rsidR="009120B3" w:rsidRPr="004141B4" w:rsidRDefault="00644E2C" w:rsidP="008A39B5">
      <w:pPr>
        <w:shd w:val="clear" w:color="auto" w:fill="FFFFFF"/>
        <w:spacing w:line="480" w:lineRule="auto"/>
        <w:rPr>
          <w:rFonts w:ascii="Times New Roman" w:hAnsi="Times New Roman" w:cs="Times New Roman"/>
        </w:rPr>
      </w:pPr>
      <w:r w:rsidRPr="004141B4">
        <w:rPr>
          <w:rFonts w:ascii="Times New Roman" w:hAnsi="Times New Roman" w:cs="Times New Roman"/>
        </w:rPr>
        <w:lastRenderedPageBreak/>
        <w:t xml:space="preserve">Yet </w:t>
      </w:r>
      <w:r w:rsidR="00874749" w:rsidRPr="004141B4">
        <w:rPr>
          <w:rFonts w:ascii="Times New Roman" w:hAnsi="Times New Roman" w:cs="Times New Roman"/>
        </w:rPr>
        <w:t>there are several ways in which a disability perspective can further environmentalism and environmental political theory. The first pertains to perspective; a</w:t>
      </w:r>
      <w:r w:rsidR="00C630AB" w:rsidRPr="004141B4">
        <w:rPr>
          <w:rFonts w:ascii="Times New Roman" w:hAnsi="Times New Roman" w:cs="Times New Roman"/>
        </w:rPr>
        <w:t xml:space="preserve">s Abbott and Porter note, </w:t>
      </w:r>
      <w:r w:rsidR="00C630AB" w:rsidRPr="004141B4">
        <w:rPr>
          <w:rFonts w:ascii="Times New Roman" w:eastAsia="Times New Roman" w:hAnsi="Times New Roman" w:cs="Times New Roman"/>
        </w:rPr>
        <w:t>disabled people have had to develop the skill of understanding and appreciating the limits of things, rather than insisting on limitlessness</w:t>
      </w:r>
      <w:r w:rsidR="00874749" w:rsidRPr="004141B4">
        <w:rPr>
          <w:rFonts w:ascii="Times New Roman" w:eastAsia="Times New Roman" w:hAnsi="Times New Roman" w:cs="Times New Roman"/>
        </w:rPr>
        <w:t>. This kind of viewpoint</w:t>
      </w:r>
      <w:r w:rsidR="00C545E3" w:rsidRPr="004141B4">
        <w:rPr>
          <w:rFonts w:ascii="Times New Roman" w:eastAsia="Times New Roman" w:hAnsi="Times New Roman" w:cs="Times New Roman"/>
        </w:rPr>
        <w:t xml:space="preserve"> would be in keeping with </w:t>
      </w:r>
      <w:r w:rsidR="008A39B5" w:rsidRPr="004141B4">
        <w:rPr>
          <w:rFonts w:ascii="Times New Roman" w:hAnsi="Times New Roman" w:cs="Times New Roman"/>
        </w:rPr>
        <w:t>w</w:t>
      </w:r>
      <w:r w:rsidR="009120B3" w:rsidRPr="004141B4">
        <w:rPr>
          <w:rFonts w:ascii="Times New Roman" w:hAnsi="Times New Roman" w:cs="Times New Roman"/>
        </w:rPr>
        <w:t xml:space="preserve">hat </w:t>
      </w:r>
      <w:r w:rsidR="009120B3" w:rsidRPr="004141B4">
        <w:rPr>
          <w:rFonts w:ascii="Times New Roman" w:eastAsia="Times New Roman" w:hAnsi="Times New Roman" w:cs="Times New Roman"/>
        </w:rPr>
        <w:t>Julian</w:t>
      </w:r>
      <w:r w:rsidR="009120B3" w:rsidRPr="004141B4">
        <w:rPr>
          <w:rFonts w:ascii="Times New Roman" w:hAnsi="Times New Roman" w:cs="Times New Roman"/>
        </w:rPr>
        <w:t xml:space="preserve"> </w:t>
      </w:r>
      <w:r w:rsidR="009120B3" w:rsidRPr="004141B4">
        <w:rPr>
          <w:rFonts w:ascii="Times New Roman" w:eastAsia="Times New Roman" w:hAnsi="Times New Roman" w:cs="Times New Roman"/>
        </w:rPr>
        <w:t>Agyeman calls a “</w:t>
      </w:r>
      <w:r w:rsidR="009120B3" w:rsidRPr="004141B4">
        <w:rPr>
          <w:rFonts w:ascii="Times New Roman" w:hAnsi="Times New Roman" w:cs="Times New Roman"/>
        </w:rPr>
        <w:t xml:space="preserve">just sustainability paradigm,” </w:t>
      </w:r>
      <w:r w:rsidR="008A39B5" w:rsidRPr="004141B4">
        <w:rPr>
          <w:rFonts w:ascii="Times New Roman" w:hAnsi="Times New Roman" w:cs="Times New Roman"/>
        </w:rPr>
        <w:t xml:space="preserve">which </w:t>
      </w:r>
      <w:r w:rsidR="009120B3" w:rsidRPr="004141B4">
        <w:rPr>
          <w:rFonts w:ascii="Times New Roman" w:hAnsi="Times New Roman" w:cs="Times New Roman"/>
        </w:rPr>
        <w:t>gives priority to ideals and values of justice and equality while keeping in mind the importance of the environment and its continued protection; for instance, promot</w:t>
      </w:r>
      <w:r w:rsidR="008A39B5" w:rsidRPr="004141B4">
        <w:rPr>
          <w:rFonts w:ascii="Times New Roman" w:hAnsi="Times New Roman" w:cs="Times New Roman"/>
        </w:rPr>
        <w:t>ing</w:t>
      </w:r>
      <w:r w:rsidR="009120B3" w:rsidRPr="004141B4">
        <w:rPr>
          <w:rFonts w:ascii="Times New Roman" w:hAnsi="Times New Roman" w:cs="Times New Roman"/>
        </w:rPr>
        <w:t xml:space="preserve"> pedestrian-friendly (and wheelchair friendly</w:t>
      </w:r>
      <w:r w:rsidR="008A39B5" w:rsidRPr="004141B4">
        <w:rPr>
          <w:rFonts w:ascii="Times New Roman" w:hAnsi="Times New Roman" w:cs="Times New Roman"/>
        </w:rPr>
        <w:t>?</w:t>
      </w:r>
      <w:r w:rsidR="009120B3" w:rsidRPr="004141B4">
        <w:rPr>
          <w:rFonts w:ascii="Times New Roman" w:hAnsi="Times New Roman" w:cs="Times New Roman"/>
        </w:rPr>
        <w:t xml:space="preserve"> he does not discuss disability, but the principle </w:t>
      </w:r>
      <w:r w:rsidR="008A39B5" w:rsidRPr="004141B4">
        <w:rPr>
          <w:rFonts w:ascii="Times New Roman" w:hAnsi="Times New Roman" w:cs="Times New Roman"/>
        </w:rPr>
        <w:t>could be</w:t>
      </w:r>
      <w:r w:rsidR="009120B3" w:rsidRPr="004141B4">
        <w:rPr>
          <w:rFonts w:ascii="Times New Roman" w:hAnsi="Times New Roman" w:cs="Times New Roman"/>
        </w:rPr>
        <w:t xml:space="preserve"> the same) streetscapes while working within sustainability principles</w:t>
      </w:r>
      <w:r w:rsidR="00C545E3" w:rsidRPr="004141B4">
        <w:rPr>
          <w:rFonts w:ascii="Times New Roman" w:hAnsi="Times New Roman" w:cs="Times New Roman"/>
        </w:rPr>
        <w:t>. He notes that there is a tension between present and future generations but that they can be resolved through thinking over the long</w:t>
      </w:r>
      <w:r w:rsidR="00874749" w:rsidRPr="004141B4">
        <w:rPr>
          <w:rFonts w:ascii="Times New Roman" w:hAnsi="Times New Roman" w:cs="Times New Roman"/>
        </w:rPr>
        <w:t>-</w:t>
      </w:r>
      <w:r w:rsidR="00C545E3" w:rsidRPr="004141B4">
        <w:rPr>
          <w:rFonts w:ascii="Times New Roman" w:hAnsi="Times New Roman" w:cs="Times New Roman"/>
        </w:rPr>
        <w:t xml:space="preserve">term consequences of present action. For instance, could we not have closed down coal mines without pushing West Virginia and Kentucky voters into the arms of Donald Trump if the Obama administration encouraged the construction of green energy </w:t>
      </w:r>
      <w:r w:rsidR="00874749" w:rsidRPr="004141B4">
        <w:rPr>
          <w:rFonts w:ascii="Times New Roman" w:hAnsi="Times New Roman" w:cs="Times New Roman"/>
        </w:rPr>
        <w:t>businesses</w:t>
      </w:r>
      <w:r w:rsidR="00C545E3" w:rsidRPr="004141B4">
        <w:rPr>
          <w:rFonts w:ascii="Times New Roman" w:hAnsi="Times New Roman" w:cs="Times New Roman"/>
        </w:rPr>
        <w:t xml:space="preserve"> in those states through federal tax or other incentives?</w:t>
      </w:r>
      <w:r w:rsidR="009120B3" w:rsidRPr="004141B4">
        <w:rPr>
          <w:rFonts w:ascii="Times New Roman" w:hAnsi="Times New Roman" w:cs="Times New Roman"/>
        </w:rPr>
        <w:t xml:space="preserve"> </w:t>
      </w:r>
      <w:r w:rsidR="00C545E3" w:rsidRPr="004141B4">
        <w:rPr>
          <w:rFonts w:ascii="Times New Roman" w:hAnsi="Times New Roman" w:cs="Times New Roman"/>
        </w:rPr>
        <w:t>Though this is not his example but my own, I think it is that same kind of thinking that is needed to reconcile the needs of disabled persons and environmentalists without stimulating the irrational and over ableist fears of the latter.</w:t>
      </w:r>
      <w:r w:rsidR="00033D36" w:rsidRPr="004141B4">
        <w:rPr>
          <w:rStyle w:val="FootnoteReference"/>
          <w:rFonts w:ascii="Times New Roman" w:hAnsi="Times New Roman" w:cs="Times New Roman"/>
        </w:rPr>
        <w:footnoteReference w:id="15"/>
      </w:r>
      <w:r w:rsidR="00C545E3" w:rsidRPr="004141B4">
        <w:rPr>
          <w:rFonts w:ascii="Times New Roman" w:hAnsi="Times New Roman" w:cs="Times New Roman"/>
        </w:rPr>
        <w:t xml:space="preserve"> </w:t>
      </w:r>
    </w:p>
    <w:p w14:paraId="4070DDF7" w14:textId="77777777" w:rsidR="008A39B5" w:rsidRPr="004141B4" w:rsidRDefault="008A39B5" w:rsidP="008A39B5">
      <w:pPr>
        <w:shd w:val="clear" w:color="auto" w:fill="FFFFFF"/>
        <w:spacing w:line="480" w:lineRule="auto"/>
        <w:rPr>
          <w:rFonts w:ascii="Times New Roman" w:eastAsia="Times New Roman" w:hAnsi="Times New Roman" w:cs="Times New Roman"/>
        </w:rPr>
      </w:pPr>
    </w:p>
    <w:p w14:paraId="7B440B13" w14:textId="3A96650C" w:rsidR="008A39B5" w:rsidRPr="004141B4" w:rsidRDefault="008A39B5" w:rsidP="008A39B5">
      <w:pPr>
        <w:shd w:val="clear" w:color="auto" w:fill="FFFFFF"/>
        <w:spacing w:line="480" w:lineRule="auto"/>
        <w:rPr>
          <w:rFonts w:ascii="Times New Roman" w:eastAsia="Times New Roman" w:hAnsi="Times New Roman" w:cs="Times New Roman"/>
        </w:rPr>
      </w:pPr>
      <w:r w:rsidRPr="004141B4">
        <w:rPr>
          <w:rFonts w:ascii="Times New Roman" w:eastAsia="Times New Roman" w:hAnsi="Times New Roman" w:cs="Times New Roman"/>
        </w:rPr>
        <w:t xml:space="preserve">Abbott and Porter </w:t>
      </w:r>
      <w:r w:rsidR="00874749" w:rsidRPr="004141B4">
        <w:rPr>
          <w:rFonts w:ascii="Times New Roman" w:eastAsia="Times New Roman" w:hAnsi="Times New Roman" w:cs="Times New Roman"/>
        </w:rPr>
        <w:t xml:space="preserve">also </w:t>
      </w:r>
      <w:r w:rsidRPr="004141B4">
        <w:rPr>
          <w:rFonts w:ascii="Times New Roman" w:eastAsia="Times New Roman" w:hAnsi="Times New Roman" w:cs="Times New Roman"/>
        </w:rPr>
        <w:t xml:space="preserve">note that disabled persons have vast experience with overcoming barriers and responding to risk, all of which make their insights valuable and useful to environmentalist debates. The daily requirements of negotiating a physical environment, whether “natural” or “built,” tends to produce a skillful set of problem-solving abilities, and gives them useful insights about the value of interdependency and scarcity, as well as the importance of human </w:t>
      </w:r>
      <w:r w:rsidRPr="004141B4">
        <w:rPr>
          <w:rFonts w:ascii="Times New Roman" w:eastAsia="Times New Roman" w:hAnsi="Times New Roman" w:cs="Times New Roman"/>
        </w:rPr>
        <w:lastRenderedPageBreak/>
        <w:t>relatedness.</w:t>
      </w:r>
      <w:r w:rsidRPr="004141B4">
        <w:rPr>
          <w:rStyle w:val="FootnoteReference"/>
          <w:rFonts w:ascii="Times New Roman" w:eastAsia="Times New Roman" w:hAnsi="Times New Roman" w:cs="Times New Roman"/>
        </w:rPr>
        <w:footnoteReference w:id="16"/>
      </w:r>
      <w:r w:rsidRPr="004141B4">
        <w:rPr>
          <w:rFonts w:ascii="Times New Roman" w:eastAsia="Times New Roman" w:hAnsi="Times New Roman" w:cs="Times New Roman"/>
        </w:rPr>
        <w:t xml:space="preserve"> </w:t>
      </w:r>
      <w:r w:rsidR="00874749" w:rsidRPr="004141B4">
        <w:rPr>
          <w:rFonts w:ascii="Times New Roman" w:eastAsia="Times New Roman" w:hAnsi="Times New Roman" w:cs="Times New Roman"/>
        </w:rPr>
        <w:t xml:space="preserve"> It also gives them insight into the very idea of what constitutes our “environment,” and may help broaden our understanding of what an environmental political theory should be thinking about.</w:t>
      </w:r>
    </w:p>
    <w:p w14:paraId="36AF4C1C" w14:textId="3EA469AA" w:rsidR="00874749" w:rsidRPr="004141B4" w:rsidRDefault="00874749" w:rsidP="008A39B5">
      <w:pPr>
        <w:shd w:val="clear" w:color="auto" w:fill="FFFFFF"/>
        <w:spacing w:line="480" w:lineRule="auto"/>
        <w:rPr>
          <w:rFonts w:ascii="Times New Roman" w:eastAsia="Times New Roman" w:hAnsi="Times New Roman" w:cs="Times New Roman"/>
        </w:rPr>
      </w:pPr>
    </w:p>
    <w:p w14:paraId="44766198" w14:textId="1DAFAA14" w:rsidR="00874749" w:rsidRPr="004141B4" w:rsidRDefault="00874749" w:rsidP="008A39B5">
      <w:pPr>
        <w:shd w:val="clear" w:color="auto" w:fill="FFFFFF"/>
        <w:spacing w:line="480" w:lineRule="auto"/>
        <w:rPr>
          <w:rFonts w:ascii="Times New Roman" w:eastAsia="Times New Roman" w:hAnsi="Times New Roman" w:cs="Times New Roman"/>
        </w:rPr>
      </w:pPr>
      <w:r w:rsidRPr="004141B4">
        <w:rPr>
          <w:rFonts w:ascii="Times New Roman" w:eastAsia="Times New Roman" w:hAnsi="Times New Roman" w:cs="Times New Roman"/>
        </w:rPr>
        <w:t xml:space="preserve">All of these pertain more or less to a loose construction of the social model, specifically referring to the ways that human bodies do, can, and must relate to the physical world around us. But another aspect of disability theory that may be useful for a disability political theory pertains to bodies themselves.  The strains of disability theory that have been pushing back on the social model to reclaim the concept of the body for disability has a considerable degree of overlap with a </w:t>
      </w:r>
      <w:r w:rsidR="00BF07DA" w:rsidRPr="004141B4">
        <w:rPr>
          <w:rFonts w:ascii="Times New Roman" w:eastAsia="Times New Roman" w:hAnsi="Times New Roman" w:cs="Times New Roman"/>
        </w:rPr>
        <w:t xml:space="preserve">new emerging theme in political theory, called “new materialism.” It has struck me how many environmental theory articles are concerned with the idea of agency, </w:t>
      </w:r>
      <w:r w:rsidR="00953D49">
        <w:rPr>
          <w:rFonts w:ascii="Times New Roman" w:eastAsia="Times New Roman" w:hAnsi="Times New Roman" w:cs="Times New Roman"/>
        </w:rPr>
        <w:t xml:space="preserve">much like Gabrielson’s article in the Oxford Handbook mentioned earlier, and </w:t>
      </w:r>
      <w:r w:rsidR="00BF07DA" w:rsidRPr="004141B4">
        <w:rPr>
          <w:rFonts w:ascii="Times New Roman" w:eastAsia="Times New Roman" w:hAnsi="Times New Roman" w:cs="Times New Roman"/>
        </w:rPr>
        <w:t>particular</w:t>
      </w:r>
      <w:r w:rsidR="00953D49">
        <w:rPr>
          <w:rFonts w:ascii="Times New Roman" w:eastAsia="Times New Roman" w:hAnsi="Times New Roman" w:cs="Times New Roman"/>
        </w:rPr>
        <w:t>ly</w:t>
      </w:r>
      <w:r w:rsidR="00BF07DA" w:rsidRPr="004141B4">
        <w:rPr>
          <w:rFonts w:ascii="Times New Roman" w:eastAsia="Times New Roman" w:hAnsi="Times New Roman" w:cs="Times New Roman"/>
        </w:rPr>
        <w:t xml:space="preserve"> the agency of nature, and of bodies’ interaction with nature</w:t>
      </w:r>
      <w:r w:rsidR="00A16D2A" w:rsidRPr="004141B4">
        <w:rPr>
          <w:rFonts w:ascii="Times New Roman" w:eastAsia="Times New Roman" w:hAnsi="Times New Roman" w:cs="Times New Roman"/>
        </w:rPr>
        <w:t xml:space="preserve">, beginning with Jane Bennet’s </w:t>
      </w:r>
      <w:r w:rsidR="00A16D2A" w:rsidRPr="004141B4">
        <w:rPr>
          <w:rFonts w:ascii="Times New Roman" w:eastAsia="Times New Roman" w:hAnsi="Times New Roman" w:cs="Times New Roman"/>
          <w:i/>
        </w:rPr>
        <w:t>Vibrant Matter</w:t>
      </w:r>
      <w:r w:rsidR="00223622" w:rsidRPr="004141B4">
        <w:rPr>
          <w:rFonts w:ascii="Times New Roman" w:eastAsia="Times New Roman" w:hAnsi="Times New Roman" w:cs="Times New Roman"/>
          <w:i/>
        </w:rPr>
        <w:t xml:space="preserve"> </w:t>
      </w:r>
      <w:r w:rsidR="00223622" w:rsidRPr="004141B4">
        <w:rPr>
          <w:rFonts w:ascii="Times New Roman" w:eastAsia="Times New Roman" w:hAnsi="Times New Roman" w:cs="Times New Roman"/>
        </w:rPr>
        <w:t>and particular</w:t>
      </w:r>
      <w:r w:rsidR="00953D49">
        <w:rPr>
          <w:rFonts w:ascii="Times New Roman" w:eastAsia="Times New Roman" w:hAnsi="Times New Roman" w:cs="Times New Roman"/>
        </w:rPr>
        <w:t>ly</w:t>
      </w:r>
      <w:r w:rsidR="00223622" w:rsidRPr="004141B4">
        <w:rPr>
          <w:rFonts w:ascii="Times New Roman" w:eastAsia="Times New Roman" w:hAnsi="Times New Roman" w:cs="Times New Roman"/>
        </w:rPr>
        <w:t xml:space="preserve"> developed in anthropology’s “ontological turn” and the work of Beth Povinelli and Karen Barad.</w:t>
      </w:r>
      <w:r w:rsidR="00223622" w:rsidRPr="004141B4">
        <w:rPr>
          <w:rStyle w:val="FootnoteReference"/>
          <w:rFonts w:ascii="Times New Roman" w:eastAsia="Times New Roman" w:hAnsi="Times New Roman" w:cs="Times New Roman"/>
        </w:rPr>
        <w:footnoteReference w:id="17"/>
      </w:r>
      <w:r w:rsidR="00BF07DA" w:rsidRPr="004141B4">
        <w:rPr>
          <w:rFonts w:ascii="Times New Roman" w:eastAsia="Times New Roman" w:hAnsi="Times New Roman" w:cs="Times New Roman"/>
        </w:rPr>
        <w:t xml:space="preserve"> My thoughts on this are too under-developed to write anything of substance here, but the ways in which agency is structured by and through entities that have heretofore been seen as excluded by agency is </w:t>
      </w:r>
      <w:r w:rsidR="00953D49">
        <w:rPr>
          <w:rFonts w:ascii="Times New Roman" w:eastAsia="Times New Roman" w:hAnsi="Times New Roman" w:cs="Times New Roman"/>
        </w:rPr>
        <w:t>a theme</w:t>
      </w:r>
      <w:r w:rsidR="00BF07DA" w:rsidRPr="004141B4">
        <w:rPr>
          <w:rFonts w:ascii="Times New Roman" w:eastAsia="Times New Roman" w:hAnsi="Times New Roman" w:cs="Times New Roman"/>
        </w:rPr>
        <w:t xml:space="preserve"> that I have been working on in another context, </w:t>
      </w:r>
      <w:r w:rsidR="00953D49">
        <w:rPr>
          <w:rFonts w:ascii="Times New Roman" w:eastAsia="Times New Roman" w:hAnsi="Times New Roman" w:cs="Times New Roman"/>
        </w:rPr>
        <w:t xml:space="preserve">specifically regarding the will’s location in the body and not just in the mind; </w:t>
      </w:r>
      <w:r w:rsidR="00BF07DA" w:rsidRPr="004141B4">
        <w:rPr>
          <w:rFonts w:ascii="Times New Roman" w:eastAsia="Times New Roman" w:hAnsi="Times New Roman" w:cs="Times New Roman"/>
        </w:rPr>
        <w:t xml:space="preserve">and </w:t>
      </w:r>
      <w:r w:rsidR="00953D49">
        <w:rPr>
          <w:rFonts w:ascii="Times New Roman" w:eastAsia="Times New Roman" w:hAnsi="Times New Roman" w:cs="Times New Roman"/>
        </w:rPr>
        <w:t xml:space="preserve">it </w:t>
      </w:r>
      <w:r w:rsidR="00BF07DA" w:rsidRPr="004141B4">
        <w:rPr>
          <w:rFonts w:ascii="Times New Roman" w:eastAsia="Times New Roman" w:hAnsi="Times New Roman" w:cs="Times New Roman"/>
        </w:rPr>
        <w:t xml:space="preserve">is </w:t>
      </w:r>
      <w:r w:rsidR="00953D49">
        <w:rPr>
          <w:rFonts w:ascii="Times New Roman" w:eastAsia="Times New Roman" w:hAnsi="Times New Roman" w:cs="Times New Roman"/>
        </w:rPr>
        <w:t>something</w:t>
      </w:r>
      <w:r w:rsidR="00BF07DA" w:rsidRPr="004141B4">
        <w:rPr>
          <w:rFonts w:ascii="Times New Roman" w:eastAsia="Times New Roman" w:hAnsi="Times New Roman" w:cs="Times New Roman"/>
        </w:rPr>
        <w:t xml:space="preserve"> I would be happy to talk about in the discussion.</w:t>
      </w:r>
      <w:r w:rsidR="00BF07DA" w:rsidRPr="004141B4">
        <w:rPr>
          <w:rStyle w:val="FootnoteReference"/>
          <w:rFonts w:ascii="Times New Roman" w:eastAsia="Times New Roman" w:hAnsi="Times New Roman" w:cs="Times New Roman"/>
        </w:rPr>
        <w:footnoteReference w:id="18"/>
      </w:r>
      <w:r w:rsidR="00BF07DA" w:rsidRPr="004141B4">
        <w:rPr>
          <w:rFonts w:ascii="Times New Roman" w:eastAsia="Times New Roman" w:hAnsi="Times New Roman" w:cs="Times New Roman"/>
        </w:rPr>
        <w:t xml:space="preserve">  </w:t>
      </w:r>
      <w:r w:rsidR="00953D49">
        <w:rPr>
          <w:rFonts w:ascii="Times New Roman" w:eastAsia="Times New Roman" w:hAnsi="Times New Roman" w:cs="Times New Roman"/>
        </w:rPr>
        <w:t xml:space="preserve">I am not sure that I agree with the stress on the agency of </w:t>
      </w:r>
      <w:r w:rsidR="00953D49">
        <w:rPr>
          <w:rFonts w:ascii="Times New Roman" w:eastAsia="Times New Roman" w:hAnsi="Times New Roman" w:cs="Times New Roman"/>
        </w:rPr>
        <w:lastRenderedPageBreak/>
        <w:t xml:space="preserve">nature, particularly to flora, but insofar as others think this is key disability may hold some promise as Gabrielson suggested. </w:t>
      </w:r>
      <w:r w:rsidR="00BF07DA" w:rsidRPr="004141B4">
        <w:rPr>
          <w:rFonts w:ascii="Times New Roman" w:eastAsia="Times New Roman" w:hAnsi="Times New Roman" w:cs="Times New Roman"/>
        </w:rPr>
        <w:t xml:space="preserve">My point is that a disability perspective </w:t>
      </w:r>
      <w:r w:rsidR="00133E52" w:rsidRPr="004141B4">
        <w:rPr>
          <w:rFonts w:ascii="Times New Roman" w:eastAsia="Times New Roman" w:hAnsi="Times New Roman" w:cs="Times New Roman"/>
        </w:rPr>
        <w:t>can contribute to the more</w:t>
      </w:r>
      <w:r w:rsidR="00BF07DA" w:rsidRPr="004141B4">
        <w:rPr>
          <w:rFonts w:ascii="Times New Roman" w:eastAsia="Times New Roman" w:hAnsi="Times New Roman" w:cs="Times New Roman"/>
        </w:rPr>
        <w:t xml:space="preserve"> complicated way of thinking about the relationship between human bodies and the environments in which we are located</w:t>
      </w:r>
      <w:r w:rsidR="00133E52" w:rsidRPr="004141B4">
        <w:rPr>
          <w:rFonts w:ascii="Times New Roman" w:eastAsia="Times New Roman" w:hAnsi="Times New Roman" w:cs="Times New Roman"/>
        </w:rPr>
        <w:t xml:space="preserve"> that we are seeing in some environmental theory</w:t>
      </w:r>
      <w:r w:rsidR="00BF07DA" w:rsidRPr="004141B4">
        <w:rPr>
          <w:rFonts w:ascii="Times New Roman" w:eastAsia="Times New Roman" w:hAnsi="Times New Roman" w:cs="Times New Roman"/>
        </w:rPr>
        <w:t xml:space="preserve">, the ways that we shape and affect them, and the ways in which they shape and </w:t>
      </w:r>
      <w:r w:rsidR="00133E52" w:rsidRPr="004141B4">
        <w:rPr>
          <w:rFonts w:ascii="Times New Roman" w:eastAsia="Times New Roman" w:hAnsi="Times New Roman" w:cs="Times New Roman"/>
        </w:rPr>
        <w:t>a</w:t>
      </w:r>
      <w:r w:rsidR="00BF07DA" w:rsidRPr="004141B4">
        <w:rPr>
          <w:rFonts w:ascii="Times New Roman" w:eastAsia="Times New Roman" w:hAnsi="Times New Roman" w:cs="Times New Roman"/>
        </w:rPr>
        <w:t>ffect us, and attending to disability would be useful for disability political theory</w:t>
      </w:r>
      <w:r w:rsidR="0014772D" w:rsidRPr="004141B4">
        <w:rPr>
          <w:rFonts w:ascii="Times New Roman" w:eastAsia="Times New Roman" w:hAnsi="Times New Roman" w:cs="Times New Roman"/>
        </w:rPr>
        <w:t>.</w:t>
      </w:r>
    </w:p>
    <w:p w14:paraId="0B774FFB" w14:textId="77777777" w:rsidR="008A39B5" w:rsidRPr="004141B4" w:rsidRDefault="008A39B5" w:rsidP="008A39B5">
      <w:pPr>
        <w:shd w:val="clear" w:color="auto" w:fill="FFFFFF"/>
        <w:spacing w:line="480" w:lineRule="auto"/>
        <w:rPr>
          <w:rFonts w:ascii="Times New Roman" w:eastAsia="Times New Roman" w:hAnsi="Times New Roman" w:cs="Times New Roman"/>
        </w:rPr>
      </w:pPr>
    </w:p>
    <w:p w14:paraId="1F70A226" w14:textId="54EDAEEB" w:rsidR="009120B3" w:rsidRPr="004141B4" w:rsidRDefault="009120B3" w:rsidP="008A39B5">
      <w:pPr>
        <w:spacing w:line="480" w:lineRule="auto"/>
        <w:rPr>
          <w:rFonts w:ascii="Times New Roman" w:hAnsi="Times New Roman" w:cs="Times New Roman"/>
        </w:rPr>
      </w:pPr>
    </w:p>
    <w:p w14:paraId="03712D25" w14:textId="5EF76F8D" w:rsidR="008A39B5" w:rsidRPr="004141B4" w:rsidRDefault="008A39B5">
      <w:pPr>
        <w:rPr>
          <w:rFonts w:ascii="Times New Roman" w:eastAsia="Times New Roman" w:hAnsi="Times New Roman" w:cs="Times New Roman"/>
        </w:rPr>
      </w:pPr>
    </w:p>
    <w:sectPr w:rsidR="008A39B5" w:rsidRPr="004141B4" w:rsidSect="0028674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2FBE8" w14:textId="77777777" w:rsidR="00BB3BCE" w:rsidRDefault="00BB3BCE" w:rsidP="00A06413">
      <w:r>
        <w:separator/>
      </w:r>
    </w:p>
  </w:endnote>
  <w:endnote w:type="continuationSeparator" w:id="0">
    <w:p w14:paraId="1B0421B6" w14:textId="77777777" w:rsidR="00BB3BCE" w:rsidRDefault="00BB3BCE" w:rsidP="00A0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2217202"/>
      <w:docPartObj>
        <w:docPartGallery w:val="Page Numbers (Bottom of Page)"/>
        <w:docPartUnique/>
      </w:docPartObj>
    </w:sdtPr>
    <w:sdtEndPr>
      <w:rPr>
        <w:rStyle w:val="PageNumber"/>
      </w:rPr>
    </w:sdtEndPr>
    <w:sdtContent>
      <w:p w14:paraId="365AA58D" w14:textId="329256EC" w:rsidR="00033D36" w:rsidRDefault="00033D36" w:rsidP="003621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DC927" w14:textId="77777777" w:rsidR="00033D36" w:rsidRDefault="00033D36" w:rsidP="00033D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6426290"/>
      <w:docPartObj>
        <w:docPartGallery w:val="Page Numbers (Bottom of Page)"/>
        <w:docPartUnique/>
      </w:docPartObj>
    </w:sdtPr>
    <w:sdtEndPr>
      <w:rPr>
        <w:rStyle w:val="PageNumber"/>
      </w:rPr>
    </w:sdtEndPr>
    <w:sdtContent>
      <w:p w14:paraId="25E95C1E" w14:textId="1EFFF6B6" w:rsidR="00033D36" w:rsidRDefault="00033D36" w:rsidP="003621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A68282" w14:textId="77777777" w:rsidR="00033D36" w:rsidRDefault="00033D36" w:rsidP="00033D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1556D" w14:textId="77777777" w:rsidR="00BB3BCE" w:rsidRDefault="00BB3BCE" w:rsidP="00A06413">
      <w:r>
        <w:separator/>
      </w:r>
    </w:p>
  </w:footnote>
  <w:footnote w:type="continuationSeparator" w:id="0">
    <w:p w14:paraId="4D7B4A2C" w14:textId="77777777" w:rsidR="00BB3BCE" w:rsidRDefault="00BB3BCE" w:rsidP="00A06413">
      <w:r>
        <w:continuationSeparator/>
      </w:r>
    </w:p>
  </w:footnote>
  <w:footnote w:id="1">
    <w:p w14:paraId="05236292" w14:textId="0E4DC82A" w:rsidR="00033D36" w:rsidRPr="004141B4" w:rsidRDefault="00033D36" w:rsidP="00033D36">
      <w:pPr>
        <w:autoSpaceDE w:val="0"/>
        <w:autoSpaceDN w:val="0"/>
        <w:adjustRightInd w:val="0"/>
        <w:rPr>
          <w:rFonts w:ascii="Times New Roman" w:hAnsi="Times New Roman" w:cs="Times New Roman"/>
        </w:rPr>
      </w:pPr>
      <w:r w:rsidRPr="004141B4">
        <w:rPr>
          <w:rStyle w:val="FootnoteReference"/>
          <w:rFonts w:ascii="Times New Roman" w:hAnsi="Times New Roman" w:cs="Times New Roman"/>
        </w:rPr>
        <w:footnoteRef/>
      </w:r>
      <w:r w:rsidRPr="004141B4">
        <w:rPr>
          <w:rFonts w:ascii="Times New Roman" w:hAnsi="Times New Roman" w:cs="Times New Roman"/>
        </w:rPr>
        <w:t xml:space="preserve"> Teena Gabrielson “Bodies, Environments, and Agency” </w:t>
      </w:r>
      <w:r w:rsidRPr="004141B4">
        <w:rPr>
          <w:rFonts w:ascii="Times New Roman" w:hAnsi="Times New Roman" w:cs="Times New Roman"/>
          <w:i/>
        </w:rPr>
        <w:t>The Oxford Handbook of Environmental Political Theory,</w:t>
      </w:r>
      <w:r w:rsidRPr="004141B4">
        <w:rPr>
          <w:rFonts w:ascii="Times New Roman" w:hAnsi="Times New Roman" w:cs="Times New Roman"/>
        </w:rPr>
        <w:t xml:space="preserve"> Edited by Teena Gabrielson, Cheryl Hall, John M. Meyer, and David Schlosberg (New York: Oxford University Press, 2016, 399-400; Rosemarie Garland-Thomson, “Misfits: A Feminist Materialist Disability Concept,” Hypatia: A Journal of Feminist Philosophy 26, 3 (2011).: 591–609; Nancy J. Hirschmann, “Feminist Thoughts on Freedom and Disability” (corrected title from “Feminist Thoughts on Freedom and Rights,” errata in v. 8 n. 3) </w:t>
      </w:r>
      <w:r w:rsidRPr="004141B4">
        <w:rPr>
          <w:rFonts w:ascii="Times New Roman" w:hAnsi="Times New Roman" w:cs="Times New Roman"/>
          <w:i/>
        </w:rPr>
        <w:t xml:space="preserve">Politics &amp; Gender </w:t>
      </w:r>
      <w:r w:rsidRPr="004141B4">
        <w:rPr>
          <w:rFonts w:ascii="Times New Roman" w:hAnsi="Times New Roman" w:cs="Times New Roman"/>
        </w:rPr>
        <w:t>8, 2 (2012): 216–22.</w:t>
      </w:r>
    </w:p>
    <w:p w14:paraId="39893EDA" w14:textId="77777777" w:rsidR="00033D36" w:rsidRPr="004141B4" w:rsidRDefault="00033D36" w:rsidP="00033D36">
      <w:pPr>
        <w:pStyle w:val="FootnoteText"/>
        <w:rPr>
          <w:rFonts w:ascii="Times New Roman" w:hAnsi="Times New Roman" w:cs="Times New Roman"/>
          <w:sz w:val="24"/>
          <w:szCs w:val="24"/>
        </w:rPr>
      </w:pPr>
    </w:p>
  </w:footnote>
  <w:footnote w:id="2">
    <w:p w14:paraId="78853E4B" w14:textId="77CA152A" w:rsidR="00AD486A" w:rsidRPr="004141B4" w:rsidRDefault="00AD486A" w:rsidP="00AD486A">
      <w:pPr>
        <w:suppressAutoHyphens/>
        <w:rPr>
          <w:rFonts w:ascii="Times New Roman" w:hAnsi="Times New Roman" w:cs="Times New Roman"/>
          <w:bCs/>
        </w:rPr>
      </w:pPr>
      <w:r w:rsidRPr="004141B4">
        <w:rPr>
          <w:rStyle w:val="FootnoteReference"/>
          <w:rFonts w:ascii="Times New Roman" w:hAnsi="Times New Roman" w:cs="Times New Roman"/>
        </w:rPr>
        <w:footnoteRef/>
      </w:r>
      <w:r w:rsidRPr="004141B4">
        <w:rPr>
          <w:rFonts w:ascii="Times New Roman" w:hAnsi="Times New Roman" w:cs="Times New Roman"/>
        </w:rPr>
        <w:t xml:space="preserve"> On the medical and social models, see </w:t>
      </w:r>
      <w:r w:rsidRPr="004141B4">
        <w:rPr>
          <w:rFonts w:ascii="Times New Roman" w:hAnsi="Times New Roman" w:cs="Times New Roman"/>
          <w:noProof/>
        </w:rPr>
        <w:t>Barbara Arneil and Nancy J. Hirschmann,</w:t>
      </w:r>
      <w:r w:rsidRPr="004141B4">
        <w:rPr>
          <w:rFonts w:ascii="Times New Roman" w:hAnsi="Times New Roman" w:cs="Times New Roman"/>
        </w:rPr>
        <w:t xml:space="preserve"> </w:t>
      </w:r>
      <w:r w:rsidRPr="004141B4">
        <w:rPr>
          <w:rFonts w:ascii="Times New Roman" w:hAnsi="Times New Roman" w:cs="Times New Roman"/>
          <w:noProof/>
        </w:rPr>
        <w:t xml:space="preserve">“Disability and Political Theory: An Introduction”, in </w:t>
      </w:r>
      <w:r w:rsidRPr="004141B4">
        <w:rPr>
          <w:rFonts w:ascii="Times New Roman" w:hAnsi="Times New Roman" w:cs="Times New Roman"/>
          <w:i/>
          <w:noProof/>
        </w:rPr>
        <w:t>Disability and Political Theory</w:t>
      </w:r>
      <w:r w:rsidRPr="004141B4">
        <w:rPr>
          <w:rFonts w:ascii="Times New Roman" w:hAnsi="Times New Roman" w:cs="Times New Roman"/>
          <w:noProof/>
        </w:rPr>
        <w:t>, ed. Barbara Arneil and Nancy J. Hirschmann, Cambridge University Press, 2017.</w:t>
      </w:r>
    </w:p>
    <w:p w14:paraId="152A6F19" w14:textId="7B32BF20" w:rsidR="00AD486A" w:rsidRPr="004141B4" w:rsidRDefault="00AD486A">
      <w:pPr>
        <w:pStyle w:val="FootnoteText"/>
      </w:pPr>
    </w:p>
  </w:footnote>
  <w:footnote w:id="3">
    <w:p w14:paraId="61C5F884" w14:textId="77777777" w:rsidR="00251C5A" w:rsidRPr="004141B4" w:rsidRDefault="00251C5A" w:rsidP="00251C5A">
      <w:pPr>
        <w:pStyle w:val="FootnoteText"/>
        <w:rPr>
          <w:rFonts w:ascii="Times New Roman" w:hAnsi="Times New Roman" w:cs="Times New Roman"/>
          <w:sz w:val="24"/>
          <w:szCs w:val="24"/>
        </w:rPr>
      </w:pPr>
      <w:r w:rsidRPr="004141B4">
        <w:rPr>
          <w:rStyle w:val="FootnoteReference"/>
          <w:rFonts w:ascii="Times New Roman" w:hAnsi="Times New Roman" w:cs="Times New Roman"/>
          <w:sz w:val="24"/>
          <w:szCs w:val="24"/>
        </w:rPr>
        <w:footnoteRef/>
      </w:r>
      <w:r w:rsidRPr="004141B4">
        <w:rPr>
          <w:rFonts w:ascii="Times New Roman" w:hAnsi="Times New Roman" w:cs="Times New Roman"/>
          <w:sz w:val="24"/>
          <w:szCs w:val="24"/>
        </w:rPr>
        <w:t xml:space="preserve"> Of course one could argue that the paraplegia is an “indirect” result of the proliferation of high-speed highways and a culture that is overly dependent on the automobile, resulting in so many cars on the road that drivers becomes frustrated and drive aggressively as a result; as well, the increase in driver distraction from phones as well as on-board systems built into cars could also be said to be an indirect cause of the paraplegia. See John Meyer, </w:t>
      </w:r>
      <w:r w:rsidRPr="004141B4">
        <w:rPr>
          <w:rFonts w:ascii="Times New Roman" w:hAnsi="Times New Roman" w:cs="Times New Roman"/>
          <w:i/>
          <w:sz w:val="24"/>
          <w:szCs w:val="24"/>
        </w:rPr>
        <w:t>Engaging the Everyday: Environmental Social Criticism and the Resonance Dilemma</w:t>
      </w:r>
      <w:r w:rsidRPr="004141B4">
        <w:rPr>
          <w:rFonts w:ascii="Times New Roman" w:hAnsi="Times New Roman" w:cs="Times New Roman"/>
          <w:sz w:val="24"/>
          <w:szCs w:val="24"/>
        </w:rPr>
        <w:t xml:space="preserve"> (Cambridge, MA: MIT Press, 2015), esp. ch. 6, “Automobility and Freedom.” The distinction between direct and undirect is not perfect, but it is nevertheless relevant.</w:t>
      </w:r>
    </w:p>
  </w:footnote>
  <w:footnote w:id="4">
    <w:p w14:paraId="75523B59" w14:textId="5FF3B2E6" w:rsidR="00581E28" w:rsidRPr="004141B4" w:rsidRDefault="00581E28" w:rsidP="006B689F">
      <w:pPr>
        <w:autoSpaceDE w:val="0"/>
        <w:autoSpaceDN w:val="0"/>
        <w:adjustRightInd w:val="0"/>
        <w:rPr>
          <w:rFonts w:ascii="Times New Roman" w:hAnsi="Times New Roman" w:cs="Times New Roman"/>
        </w:rPr>
      </w:pPr>
      <w:r w:rsidRPr="004141B4">
        <w:rPr>
          <w:rStyle w:val="FootnoteReference"/>
          <w:rFonts w:ascii="Times New Roman" w:hAnsi="Times New Roman" w:cs="Times New Roman"/>
        </w:rPr>
        <w:footnoteRef/>
      </w:r>
      <w:r w:rsidRPr="004141B4">
        <w:rPr>
          <w:rFonts w:ascii="Times New Roman" w:hAnsi="Times New Roman" w:cs="Times New Roman"/>
        </w:rPr>
        <w:t xml:space="preserve"> </w:t>
      </w:r>
      <w:r w:rsidRPr="004141B4">
        <w:rPr>
          <w:rFonts w:ascii="Times New Roman" w:hAnsi="Times New Roman" w:cs="Times New Roman"/>
          <w:shd w:val="clear" w:color="auto" w:fill="FFFFFF"/>
        </w:rPr>
        <w:t>David Abbott and Sue Porter, “Environmental Hazard and Disabled People: From Vulnerable to Expert to Interconnected” </w:t>
      </w:r>
      <w:r w:rsidRPr="004141B4">
        <w:rPr>
          <w:rFonts w:ascii="Times New Roman" w:hAnsi="Times New Roman" w:cs="Times New Roman"/>
          <w:i/>
          <w:iCs/>
        </w:rPr>
        <w:t>Disability &amp; Society</w:t>
      </w:r>
      <w:r w:rsidRPr="004141B4">
        <w:rPr>
          <w:rFonts w:ascii="Times New Roman" w:hAnsi="Times New Roman" w:cs="Times New Roman"/>
          <w:shd w:val="clear" w:color="auto" w:fill="FFFFFF"/>
        </w:rPr>
        <w:t>, vol. 28, no. 6, 2013, pp. 839-852</w:t>
      </w:r>
      <w:r w:rsidR="002A2834" w:rsidRPr="004141B4">
        <w:rPr>
          <w:rFonts w:ascii="Times New Roman" w:hAnsi="Times New Roman" w:cs="Times New Roman"/>
          <w:shd w:val="clear" w:color="auto" w:fill="FFFFFF"/>
        </w:rPr>
        <w:t xml:space="preserve">; 847; see also Paul </w:t>
      </w:r>
      <w:r w:rsidR="002A2834" w:rsidRPr="004141B4">
        <w:rPr>
          <w:rFonts w:ascii="Times New Roman" w:hAnsi="Times New Roman" w:cs="Times New Roman"/>
        </w:rPr>
        <w:t xml:space="preserve">Pepper, “It’s Not Easy Being Green.” </w:t>
      </w:r>
      <w:r w:rsidR="002A2834" w:rsidRPr="004141B4">
        <w:rPr>
          <w:rFonts w:ascii="Times New Roman" w:hAnsi="Times New Roman" w:cs="Times New Roman"/>
          <w:i/>
        </w:rPr>
        <w:t>Disability Now</w:t>
      </w:r>
      <w:r w:rsidR="002A2834" w:rsidRPr="004141B4">
        <w:rPr>
          <w:rFonts w:ascii="Times New Roman" w:hAnsi="Times New Roman" w:cs="Times New Roman"/>
        </w:rPr>
        <w:t xml:space="preserve">. 2007. </w:t>
      </w:r>
      <w:hyperlink r:id="rId1" w:history="1">
        <w:r w:rsidR="006B689F" w:rsidRPr="004141B4">
          <w:rPr>
            <w:rStyle w:val="Hyperlink"/>
            <w:rFonts w:ascii="Times New Roman" w:hAnsi="Times New Roman" w:cs="Times New Roman"/>
            <w:color w:val="auto"/>
          </w:rPr>
          <w:t>http://www.disabilitynow.org.uk/living/style/its-not-easy-being-green</w:t>
        </w:r>
      </w:hyperlink>
      <w:r w:rsidR="002A2834" w:rsidRPr="004141B4">
        <w:rPr>
          <w:rFonts w:ascii="Times New Roman" w:hAnsi="Times New Roman" w:cs="Times New Roman"/>
        </w:rPr>
        <w:t>.</w:t>
      </w:r>
      <w:r w:rsidR="006B689F" w:rsidRPr="004141B4">
        <w:rPr>
          <w:rFonts w:ascii="Times New Roman" w:hAnsi="Times New Roman" w:cs="Times New Roman"/>
        </w:rPr>
        <w:t xml:space="preserve"> Accessed online December 1 2008; this website is no longer active however.</w:t>
      </w:r>
    </w:p>
  </w:footnote>
  <w:footnote w:id="5">
    <w:p w14:paraId="78CB28DC" w14:textId="2C734B5A" w:rsidR="00AD7804" w:rsidRPr="004141B4" w:rsidRDefault="00AD7804" w:rsidP="00AF5F83">
      <w:pPr>
        <w:shd w:val="clear" w:color="auto" w:fill="FFFFFF"/>
        <w:rPr>
          <w:rFonts w:ascii="Times New Roman" w:hAnsi="Times New Roman" w:cs="Times New Roman"/>
        </w:rPr>
      </w:pPr>
      <w:r w:rsidRPr="004141B4">
        <w:rPr>
          <w:rStyle w:val="FootnoteReference"/>
          <w:rFonts w:ascii="Times New Roman" w:hAnsi="Times New Roman" w:cs="Times New Roman"/>
        </w:rPr>
        <w:footnoteRef/>
      </w:r>
      <w:r w:rsidRPr="004141B4">
        <w:rPr>
          <w:rFonts w:ascii="Times New Roman" w:hAnsi="Times New Roman" w:cs="Times New Roman"/>
        </w:rPr>
        <w:t xml:space="preserve"> </w:t>
      </w:r>
      <w:r w:rsidR="00AF5F83" w:rsidRPr="004141B4">
        <w:rPr>
          <w:rFonts w:ascii="Times New Roman" w:hAnsi="Times New Roman" w:cs="Times New Roman"/>
        </w:rPr>
        <w:t xml:space="preserve">Jacobus tenBroek, “The Right to Live in the World: The Disabled in the Law of Torts,” </w:t>
      </w:r>
      <w:r w:rsidR="00AF5F83" w:rsidRPr="004141B4">
        <w:rPr>
          <w:rFonts w:ascii="Times New Roman" w:hAnsi="Times New Roman" w:cs="Times New Roman"/>
          <w:i/>
        </w:rPr>
        <w:t>California Law Review</w:t>
      </w:r>
      <w:r w:rsidR="00AF5F83" w:rsidRPr="004141B4">
        <w:rPr>
          <w:rFonts w:ascii="Times New Roman" w:hAnsi="Times New Roman" w:cs="Times New Roman"/>
        </w:rPr>
        <w:t xml:space="preserve"> 54.2 (May, 1966): 841-919. See also Jacobus tenBroek, “The Disabled in the Law of Welfare,” </w:t>
      </w:r>
      <w:r w:rsidR="00AF5F83" w:rsidRPr="004141B4">
        <w:rPr>
          <w:rFonts w:ascii="Times New Roman" w:hAnsi="Times New Roman" w:cs="Times New Roman"/>
          <w:i/>
        </w:rPr>
        <w:t>California Law Review</w:t>
      </w:r>
      <w:r w:rsidR="00AF5F83" w:rsidRPr="004141B4">
        <w:rPr>
          <w:rFonts w:ascii="Times New Roman" w:hAnsi="Times New Roman" w:cs="Times New Roman"/>
        </w:rPr>
        <w:t xml:space="preserve"> 54.2 (May, 1966): 809-40.</w:t>
      </w:r>
    </w:p>
  </w:footnote>
  <w:footnote w:id="6">
    <w:p w14:paraId="4B2EC991" w14:textId="4B57A3D6" w:rsidR="00246051" w:rsidRPr="00246051" w:rsidRDefault="00AF5F83" w:rsidP="00246051">
      <w:pPr>
        <w:rPr>
          <w:rFonts w:ascii="Times New Roman" w:eastAsia="Times New Roman" w:hAnsi="Times New Roman" w:cs="Times New Roman"/>
        </w:rPr>
      </w:pPr>
      <w:r w:rsidRPr="004141B4">
        <w:rPr>
          <w:rStyle w:val="FootnoteReference"/>
          <w:rFonts w:ascii="Times New Roman" w:hAnsi="Times New Roman" w:cs="Times New Roman"/>
        </w:rPr>
        <w:footnoteRef/>
      </w:r>
      <w:r w:rsidRPr="004141B4">
        <w:rPr>
          <w:rFonts w:ascii="Times New Roman" w:hAnsi="Times New Roman" w:cs="Times New Roman"/>
        </w:rPr>
        <w:t xml:space="preserve"> Steven Vogel, </w:t>
      </w:r>
      <w:r w:rsidRPr="004141B4">
        <w:rPr>
          <w:rFonts w:ascii="Times New Roman" w:hAnsi="Times New Roman" w:cs="Times New Roman"/>
          <w:i/>
        </w:rPr>
        <w:t>Thinking Like a Mall: Environmental Philosophy after the End of Nature?</w:t>
      </w:r>
      <w:r w:rsidRPr="004141B4">
        <w:rPr>
          <w:rFonts w:ascii="Times New Roman" w:hAnsi="Times New Roman" w:cs="Times New Roman"/>
        </w:rPr>
        <w:t xml:space="preserve"> (Cambridge, MA: MIT Press, 2015)</w:t>
      </w:r>
      <w:r w:rsidR="00D90B31">
        <w:rPr>
          <w:rFonts w:ascii="Times New Roman" w:hAnsi="Times New Roman" w:cs="Times New Roman"/>
        </w:rPr>
        <w:t>, 7.</w:t>
      </w:r>
      <w:r w:rsidR="004141B4">
        <w:rPr>
          <w:rFonts w:ascii="Times New Roman" w:hAnsi="Times New Roman" w:cs="Times New Roman"/>
        </w:rPr>
        <w:t xml:space="preserve"> </w:t>
      </w:r>
      <w:r w:rsidR="00D90B31">
        <w:rPr>
          <w:rFonts w:ascii="Times New Roman" w:hAnsi="Times New Roman" w:cs="Times New Roman"/>
        </w:rPr>
        <w:t>On t</w:t>
      </w:r>
      <w:r w:rsidR="004141B4">
        <w:rPr>
          <w:rFonts w:ascii="Times New Roman" w:hAnsi="Times New Roman" w:cs="Times New Roman"/>
        </w:rPr>
        <w:t xml:space="preserve">he idea that </w:t>
      </w:r>
      <w:r w:rsidR="00D90B31">
        <w:rPr>
          <w:rFonts w:ascii="Times New Roman" w:hAnsi="Times New Roman" w:cs="Times New Roman"/>
        </w:rPr>
        <w:t>human</w:t>
      </w:r>
      <w:r w:rsidR="004141B4">
        <w:rPr>
          <w:rFonts w:ascii="Times New Roman" w:hAnsi="Times New Roman" w:cs="Times New Roman"/>
        </w:rPr>
        <w:t xml:space="preserve"> </w:t>
      </w:r>
      <w:proofErr w:type="gramStart"/>
      <w:r w:rsidR="004141B4">
        <w:rPr>
          <w:rFonts w:ascii="Times New Roman" w:hAnsi="Times New Roman" w:cs="Times New Roman"/>
        </w:rPr>
        <w:t>are</w:t>
      </w:r>
      <w:proofErr w:type="gramEnd"/>
      <w:r w:rsidR="004141B4">
        <w:rPr>
          <w:rFonts w:ascii="Times New Roman" w:hAnsi="Times New Roman" w:cs="Times New Roman"/>
        </w:rPr>
        <w:t xml:space="preserve"> </w:t>
      </w:r>
      <w:r w:rsidR="00D90B31">
        <w:rPr>
          <w:rFonts w:ascii="Times New Roman" w:hAnsi="Times New Roman" w:cs="Times New Roman"/>
        </w:rPr>
        <w:t xml:space="preserve">always already </w:t>
      </w:r>
      <w:r w:rsidR="004141B4">
        <w:rPr>
          <w:rFonts w:ascii="Times New Roman" w:hAnsi="Times New Roman" w:cs="Times New Roman"/>
        </w:rPr>
        <w:t xml:space="preserve">post-nature </w:t>
      </w:r>
      <w:r w:rsidR="00D90B31">
        <w:rPr>
          <w:rFonts w:ascii="Times New Roman" w:hAnsi="Times New Roman" w:cs="Times New Roman"/>
        </w:rPr>
        <w:t>see</w:t>
      </w:r>
      <w:r w:rsidR="004141B4">
        <w:rPr>
          <w:rFonts w:ascii="Times New Roman" w:hAnsi="Times New Roman" w:cs="Times New Roman"/>
        </w:rPr>
        <w:t xml:space="preserve"> </w:t>
      </w:r>
      <w:r w:rsidR="00B4167F">
        <w:rPr>
          <w:rFonts w:ascii="Times New Roman" w:hAnsi="Times New Roman" w:cs="Times New Roman"/>
        </w:rPr>
        <w:t xml:space="preserve">Bill McKibben, </w:t>
      </w:r>
      <w:r w:rsidR="00B4167F">
        <w:rPr>
          <w:rFonts w:ascii="Times New Roman" w:hAnsi="Times New Roman" w:cs="Times New Roman"/>
          <w:i/>
        </w:rPr>
        <w:t>The End of Nature</w:t>
      </w:r>
      <w:r w:rsidR="00B4167F">
        <w:rPr>
          <w:rFonts w:ascii="Times New Roman" w:hAnsi="Times New Roman" w:cs="Times New Roman"/>
        </w:rPr>
        <w:t xml:space="preserve"> (New York: Random House, 1989).</w:t>
      </w:r>
      <w:r w:rsidR="00246051">
        <w:rPr>
          <w:rFonts w:ascii="Times New Roman" w:hAnsi="Times New Roman" w:cs="Times New Roman"/>
        </w:rPr>
        <w:t xml:space="preserve"> </w:t>
      </w:r>
    </w:p>
    <w:p w14:paraId="1E912F54" w14:textId="5F899819" w:rsidR="00AF5F83" w:rsidRPr="00B4167F" w:rsidRDefault="00AF5F83">
      <w:pPr>
        <w:pStyle w:val="FootnoteText"/>
      </w:pPr>
    </w:p>
  </w:footnote>
  <w:footnote w:id="7">
    <w:p w14:paraId="6F88340D" w14:textId="59346B40" w:rsidR="00E3439E" w:rsidRPr="00E3439E" w:rsidRDefault="00E3439E">
      <w:pPr>
        <w:pStyle w:val="FootnoteText"/>
        <w:rPr>
          <w:rFonts w:ascii="Times New Roman" w:hAnsi="Times New Roman" w:cs="Times New Roman"/>
          <w:i/>
          <w:sz w:val="24"/>
          <w:szCs w:val="24"/>
        </w:rPr>
      </w:pPr>
      <w:r w:rsidRPr="00E3439E">
        <w:rPr>
          <w:rStyle w:val="FootnoteReference"/>
          <w:rFonts w:ascii="Times New Roman" w:hAnsi="Times New Roman" w:cs="Times New Roman"/>
          <w:sz w:val="24"/>
          <w:szCs w:val="24"/>
        </w:rPr>
        <w:footnoteRef/>
      </w:r>
      <w:r w:rsidRPr="00E3439E">
        <w:rPr>
          <w:rFonts w:ascii="Times New Roman" w:hAnsi="Times New Roman" w:cs="Times New Roman"/>
          <w:sz w:val="24"/>
          <w:szCs w:val="24"/>
        </w:rPr>
        <w:t xml:space="preserve"> See Vogel, 16, for a similar notion of nature </w:t>
      </w:r>
      <w:r>
        <w:rPr>
          <w:rFonts w:ascii="Times New Roman" w:hAnsi="Times New Roman" w:cs="Times New Roman"/>
          <w:sz w:val="24"/>
          <w:szCs w:val="24"/>
        </w:rPr>
        <w:t>which he calls</w:t>
      </w:r>
      <w:r w:rsidRPr="00E3439E">
        <w:rPr>
          <w:rFonts w:ascii="Times New Roman" w:hAnsi="Times New Roman" w:cs="Times New Roman"/>
          <w:sz w:val="24"/>
          <w:szCs w:val="24"/>
        </w:rPr>
        <w:t xml:space="preserve"> “biological,” which I do not </w:t>
      </w:r>
      <w:r>
        <w:rPr>
          <w:rFonts w:ascii="Times New Roman" w:hAnsi="Times New Roman" w:cs="Times New Roman"/>
          <w:sz w:val="24"/>
          <w:szCs w:val="24"/>
        </w:rPr>
        <w:t xml:space="preserve">really </w:t>
      </w:r>
      <w:r w:rsidRPr="00E3439E">
        <w:rPr>
          <w:rFonts w:ascii="Times New Roman" w:hAnsi="Times New Roman" w:cs="Times New Roman"/>
          <w:sz w:val="24"/>
          <w:szCs w:val="24"/>
        </w:rPr>
        <w:t>accept, since we tend to think of biology as pertaining to fauna</w:t>
      </w:r>
      <w:r>
        <w:rPr>
          <w:rFonts w:ascii="Times New Roman" w:hAnsi="Times New Roman" w:cs="Times New Roman"/>
          <w:sz w:val="24"/>
          <w:szCs w:val="24"/>
        </w:rPr>
        <w:t xml:space="preserve"> (including humans)</w:t>
      </w:r>
      <w:r w:rsidRPr="00E3439E">
        <w:rPr>
          <w:rFonts w:ascii="Times New Roman" w:hAnsi="Times New Roman" w:cs="Times New Roman"/>
          <w:sz w:val="24"/>
          <w:szCs w:val="24"/>
        </w:rPr>
        <w:t>, not flora</w:t>
      </w:r>
      <w:r>
        <w:rPr>
          <w:rFonts w:ascii="Times New Roman" w:hAnsi="Times New Roman" w:cs="Times New Roman"/>
          <w:sz w:val="24"/>
          <w:szCs w:val="24"/>
        </w:rPr>
        <w:t xml:space="preserve">, despite David George Haskell’s argument in </w:t>
      </w:r>
      <w:r>
        <w:rPr>
          <w:rFonts w:ascii="Times New Roman" w:hAnsi="Times New Roman" w:cs="Times New Roman"/>
          <w:i/>
          <w:sz w:val="24"/>
          <w:szCs w:val="24"/>
        </w:rPr>
        <w:t>The Song of Trees</w:t>
      </w:r>
      <w:r w:rsidRPr="00E3439E">
        <w:rPr>
          <w:rFonts w:ascii="Times New Roman" w:hAnsi="Times New Roman" w:cs="Times New Roman"/>
          <w:i/>
          <w:sz w:val="24"/>
          <w:szCs w:val="24"/>
        </w:rPr>
        <w:t>: Stories from Nature’s Great Connectors</w:t>
      </w:r>
      <w:r>
        <w:rPr>
          <w:rFonts w:ascii="Times New Roman" w:hAnsi="Times New Roman" w:cs="Times New Roman"/>
          <w:i/>
          <w:sz w:val="24"/>
          <w:szCs w:val="24"/>
        </w:rPr>
        <w:t xml:space="preserve"> </w:t>
      </w:r>
      <w:r>
        <w:rPr>
          <w:rFonts w:ascii="Times New Roman" w:hAnsi="Times New Roman" w:cs="Times New Roman"/>
          <w:sz w:val="24"/>
          <w:szCs w:val="24"/>
        </w:rPr>
        <w:t>(New York: Penguin Random House, 2017).</w:t>
      </w:r>
      <w:r w:rsidRPr="00E3439E">
        <w:rPr>
          <w:rFonts w:ascii="Times New Roman" w:hAnsi="Times New Roman" w:cs="Times New Roman"/>
          <w:i/>
          <w:sz w:val="24"/>
          <w:szCs w:val="24"/>
        </w:rPr>
        <w:t xml:space="preserve"> </w:t>
      </w:r>
    </w:p>
  </w:footnote>
  <w:footnote w:id="8">
    <w:p w14:paraId="0810F981" w14:textId="77777777" w:rsidR="00FB0B7E" w:rsidRPr="004141B4" w:rsidRDefault="00FB0B7E" w:rsidP="00FB0B7E">
      <w:pPr>
        <w:pStyle w:val="FootnoteText"/>
        <w:rPr>
          <w:rFonts w:ascii="Times New Roman" w:hAnsi="Times New Roman" w:cs="Times New Roman"/>
          <w:sz w:val="24"/>
          <w:szCs w:val="24"/>
        </w:rPr>
      </w:pPr>
      <w:r w:rsidRPr="004141B4">
        <w:rPr>
          <w:rStyle w:val="FootnoteReference"/>
          <w:rFonts w:ascii="Times New Roman" w:hAnsi="Times New Roman" w:cs="Times New Roman"/>
          <w:sz w:val="24"/>
          <w:szCs w:val="24"/>
        </w:rPr>
        <w:footnoteRef/>
      </w:r>
      <w:r w:rsidRPr="004141B4">
        <w:rPr>
          <w:rFonts w:ascii="Times New Roman" w:hAnsi="Times New Roman" w:cs="Times New Roman"/>
          <w:sz w:val="24"/>
          <w:szCs w:val="24"/>
        </w:rPr>
        <w:t xml:space="preserve"> W. Neil Adger, “Inequality, environment, and planning,” </w:t>
      </w:r>
      <w:r w:rsidRPr="004141B4">
        <w:rPr>
          <w:rFonts w:ascii="Times New Roman" w:eastAsia="Times New Roman" w:hAnsi="Times New Roman" w:cs="Times New Roman"/>
          <w:i/>
          <w:iCs/>
          <w:sz w:val="24"/>
          <w:szCs w:val="24"/>
        </w:rPr>
        <w:t>Environment and Planning A: Economy and Space</w:t>
      </w:r>
      <w:r w:rsidRPr="004141B4">
        <w:rPr>
          <w:rFonts w:ascii="Times New Roman" w:eastAsia="Times New Roman" w:hAnsi="Times New Roman" w:cs="Times New Roman"/>
          <w:sz w:val="24"/>
          <w:szCs w:val="24"/>
        </w:rPr>
        <w:t>34, 10 (2002): 1716-1719; quote on p. 1717</w:t>
      </w:r>
      <w:r w:rsidRPr="004141B4">
        <w:rPr>
          <w:rFonts w:ascii="Times New Roman" w:eastAsia="Times New Roman" w:hAnsi="Times New Roman" w:cs="Times New Roman"/>
          <w:iCs/>
          <w:sz w:val="24"/>
          <w:szCs w:val="24"/>
        </w:rPr>
        <w:t>.</w:t>
      </w:r>
    </w:p>
  </w:footnote>
  <w:footnote w:id="9">
    <w:p w14:paraId="495252E5" w14:textId="3217D828" w:rsidR="00FB0B7E" w:rsidRPr="004141B4" w:rsidRDefault="00FB0B7E">
      <w:pPr>
        <w:pStyle w:val="FootnoteText"/>
        <w:rPr>
          <w:rFonts w:ascii="Times New Roman" w:hAnsi="Times New Roman" w:cs="Times New Roman"/>
          <w:sz w:val="24"/>
          <w:szCs w:val="24"/>
        </w:rPr>
      </w:pPr>
      <w:r w:rsidRPr="004141B4">
        <w:rPr>
          <w:rStyle w:val="FootnoteReference"/>
          <w:rFonts w:ascii="Times New Roman" w:hAnsi="Times New Roman" w:cs="Times New Roman"/>
          <w:sz w:val="24"/>
          <w:szCs w:val="24"/>
        </w:rPr>
        <w:footnoteRef/>
      </w:r>
      <w:r w:rsidRPr="004141B4">
        <w:rPr>
          <w:rFonts w:ascii="Times New Roman" w:hAnsi="Times New Roman" w:cs="Times New Roman"/>
          <w:sz w:val="24"/>
          <w:szCs w:val="24"/>
        </w:rPr>
        <w:t xml:space="preserve"> Peter Singer’s work on animal rights, only late linked to environmental issues, and who has made it clear that he believes persons with “severe” disabilities should not be permitted to exist is the most obvious. </w:t>
      </w:r>
    </w:p>
  </w:footnote>
  <w:footnote w:id="10">
    <w:p w14:paraId="3C99100C" w14:textId="4CC2234F" w:rsidR="00FB0B7E" w:rsidRPr="004141B4" w:rsidRDefault="00FB0B7E">
      <w:pPr>
        <w:pStyle w:val="FootnoteText"/>
      </w:pPr>
      <w:r w:rsidRPr="004141B4">
        <w:rPr>
          <w:rStyle w:val="FootnoteReference"/>
          <w:rFonts w:ascii="Times New Roman" w:hAnsi="Times New Roman" w:cs="Times New Roman"/>
          <w:sz w:val="24"/>
          <w:szCs w:val="24"/>
        </w:rPr>
        <w:footnoteRef/>
      </w:r>
      <w:r w:rsidRPr="004141B4">
        <w:rPr>
          <w:rFonts w:ascii="Times New Roman" w:hAnsi="Times New Roman" w:cs="Times New Roman"/>
          <w:sz w:val="24"/>
          <w:szCs w:val="24"/>
        </w:rPr>
        <w:t xml:space="preserve"> </w:t>
      </w:r>
      <w:r w:rsidRPr="004141B4">
        <w:rPr>
          <w:rFonts w:ascii="Times New Roman" w:hAnsi="Times New Roman" w:cs="Times New Roman"/>
          <w:sz w:val="24"/>
          <w:szCs w:val="24"/>
          <w:shd w:val="clear" w:color="auto" w:fill="FFFFFF"/>
        </w:rPr>
        <w:t>Gregor Wolbring, “A Culture of Neglect: Climate Discourse and Disabled People.” </w:t>
      </w:r>
      <w:r w:rsidRPr="004141B4">
        <w:rPr>
          <w:rFonts w:ascii="Times New Roman" w:hAnsi="Times New Roman" w:cs="Times New Roman"/>
          <w:i/>
          <w:iCs/>
          <w:sz w:val="24"/>
          <w:szCs w:val="24"/>
        </w:rPr>
        <w:t>M/C Journal</w:t>
      </w:r>
      <w:r w:rsidRPr="004141B4">
        <w:rPr>
          <w:rFonts w:ascii="Times New Roman" w:hAnsi="Times New Roman" w:cs="Times New Roman"/>
          <w:sz w:val="24"/>
          <w:szCs w:val="24"/>
          <w:shd w:val="clear" w:color="auto" w:fill="FFFFFF"/>
        </w:rPr>
        <w:t>, vol. 12, no. 4, 2009.</w:t>
      </w:r>
    </w:p>
  </w:footnote>
  <w:footnote w:id="11">
    <w:p w14:paraId="4D58BFEA" w14:textId="77777777" w:rsidR="00FB0B7E" w:rsidRPr="004141B4" w:rsidRDefault="00FB0B7E" w:rsidP="00FB0B7E">
      <w:pPr>
        <w:pStyle w:val="FootnoteText"/>
        <w:rPr>
          <w:rFonts w:ascii="Times New Roman" w:hAnsi="Times New Roman" w:cs="Times New Roman"/>
          <w:sz w:val="24"/>
          <w:szCs w:val="24"/>
        </w:rPr>
      </w:pPr>
      <w:r w:rsidRPr="004141B4">
        <w:rPr>
          <w:rStyle w:val="FootnoteReference"/>
          <w:rFonts w:ascii="Times New Roman" w:hAnsi="Times New Roman" w:cs="Times New Roman"/>
          <w:sz w:val="24"/>
          <w:szCs w:val="24"/>
        </w:rPr>
        <w:footnoteRef/>
      </w:r>
      <w:r w:rsidRPr="004141B4">
        <w:rPr>
          <w:rFonts w:ascii="Times New Roman" w:hAnsi="Times New Roman" w:cs="Times New Roman"/>
          <w:sz w:val="24"/>
          <w:szCs w:val="24"/>
        </w:rPr>
        <w:t xml:space="preserve"> Paul Mohai, et al. “Environmental Justice.” </w:t>
      </w:r>
      <w:r w:rsidRPr="004141B4">
        <w:rPr>
          <w:rFonts w:ascii="Times New Roman" w:hAnsi="Times New Roman" w:cs="Times New Roman"/>
          <w:i/>
          <w:sz w:val="24"/>
          <w:szCs w:val="24"/>
        </w:rPr>
        <w:t>Annual Review of Environment and Resources</w:t>
      </w:r>
      <w:r w:rsidRPr="004141B4">
        <w:rPr>
          <w:rFonts w:ascii="Times New Roman" w:hAnsi="Times New Roman" w:cs="Times New Roman"/>
          <w:sz w:val="24"/>
          <w:szCs w:val="24"/>
        </w:rPr>
        <w:t>. Vol. 34, 2009, pp. 405-430</w:t>
      </w:r>
    </w:p>
  </w:footnote>
  <w:footnote w:id="12">
    <w:p w14:paraId="52D1C58C" w14:textId="77777777" w:rsidR="00644E2C" w:rsidRPr="004141B4" w:rsidRDefault="00644E2C" w:rsidP="00644E2C">
      <w:pPr>
        <w:suppressAutoHyphens/>
        <w:rPr>
          <w:rFonts w:ascii="Times New Roman" w:hAnsi="Times New Roman" w:cs="Times New Roman"/>
          <w:spacing w:val="-3"/>
        </w:rPr>
      </w:pPr>
      <w:r w:rsidRPr="004141B4">
        <w:rPr>
          <w:rStyle w:val="FootnoteReference"/>
          <w:rFonts w:ascii="Times New Roman" w:hAnsi="Times New Roman" w:cs="Times New Roman"/>
        </w:rPr>
        <w:footnoteRef/>
      </w:r>
      <w:r w:rsidRPr="004141B4">
        <w:rPr>
          <w:rFonts w:ascii="Times New Roman" w:hAnsi="Times New Roman" w:cs="Times New Roman"/>
        </w:rPr>
        <w:t xml:space="preserve"> See Nancy J. Hirschmann, </w:t>
      </w:r>
      <w:r w:rsidRPr="004141B4">
        <w:rPr>
          <w:rFonts w:ascii="Times New Roman" w:hAnsi="Times New Roman" w:cs="Times New Roman"/>
          <w:spacing w:val="-3"/>
        </w:rPr>
        <w:t xml:space="preserve">“Invisible Disability: Seeing, Being, Power,” in </w:t>
      </w:r>
      <w:r w:rsidRPr="004141B4">
        <w:rPr>
          <w:rFonts w:ascii="Times New Roman" w:hAnsi="Times New Roman" w:cs="Times New Roman"/>
          <w:i/>
          <w:spacing w:val="-3"/>
        </w:rPr>
        <w:t>Civil Disabilitites: Citizenship, Membership, and Belonging</w:t>
      </w:r>
      <w:r w:rsidRPr="004141B4">
        <w:rPr>
          <w:rFonts w:ascii="Times New Roman" w:hAnsi="Times New Roman" w:cs="Times New Roman"/>
          <w:spacing w:val="-3"/>
        </w:rPr>
        <w:t>, ed. Nancy J. Hirschmann and Beth Linker, University of Pennsylvania Press, 2015.</w:t>
      </w:r>
    </w:p>
    <w:p w14:paraId="38221CB2" w14:textId="58F766AF" w:rsidR="00644E2C" w:rsidRPr="004141B4" w:rsidRDefault="00644E2C">
      <w:pPr>
        <w:pStyle w:val="FootnoteText"/>
      </w:pPr>
    </w:p>
  </w:footnote>
  <w:footnote w:id="13">
    <w:p w14:paraId="3BDC7742" w14:textId="0DE12A66" w:rsidR="004E6879" w:rsidRPr="004141B4" w:rsidRDefault="004E6879" w:rsidP="004E6879">
      <w:pPr>
        <w:rPr>
          <w:rFonts w:ascii="Times New Roman" w:hAnsi="Times New Roman" w:cs="Times New Roman"/>
          <w:shd w:val="clear" w:color="auto" w:fill="FFFFFF"/>
        </w:rPr>
      </w:pPr>
      <w:r w:rsidRPr="004141B4">
        <w:rPr>
          <w:rStyle w:val="FootnoteReference"/>
          <w:rFonts w:ascii="Times New Roman" w:hAnsi="Times New Roman" w:cs="Times New Roman"/>
        </w:rPr>
        <w:footnoteRef/>
      </w:r>
      <w:r w:rsidRPr="004141B4">
        <w:rPr>
          <w:rFonts w:ascii="Times New Roman" w:hAnsi="Times New Roman" w:cs="Times New Roman"/>
        </w:rPr>
        <w:t xml:space="preserve"> </w:t>
      </w:r>
      <w:r w:rsidRPr="004141B4">
        <w:rPr>
          <w:rFonts w:ascii="Times New Roman" w:hAnsi="Times New Roman" w:cs="Times New Roman"/>
          <w:shd w:val="clear" w:color="auto" w:fill="FFFFFF"/>
        </w:rPr>
        <w:t>Gregor Wolbring, “A Culture of Neglect: Climate Discourse and Disabled People.” </w:t>
      </w:r>
      <w:r w:rsidRPr="004141B4">
        <w:rPr>
          <w:rFonts w:ascii="Times New Roman" w:hAnsi="Times New Roman" w:cs="Times New Roman"/>
          <w:i/>
          <w:iCs/>
        </w:rPr>
        <w:t>M/C Journal</w:t>
      </w:r>
      <w:r w:rsidRPr="004141B4">
        <w:rPr>
          <w:rFonts w:ascii="Times New Roman" w:hAnsi="Times New Roman" w:cs="Times New Roman"/>
          <w:shd w:val="clear" w:color="auto" w:fill="FFFFFF"/>
        </w:rPr>
        <w:t>, vol. 12, no. 4, 2009.</w:t>
      </w:r>
    </w:p>
  </w:footnote>
  <w:footnote w:id="14">
    <w:p w14:paraId="75F9FE0B" w14:textId="457C7F60" w:rsidR="00246051" w:rsidRPr="00246051" w:rsidRDefault="009F7809" w:rsidP="00246051">
      <w:pPr>
        <w:rPr>
          <w:rFonts w:ascii="Times New Roman" w:eastAsia="Times New Roman" w:hAnsi="Times New Roman" w:cs="Times New Roman"/>
        </w:rPr>
      </w:pPr>
      <w:r w:rsidRPr="004141B4">
        <w:rPr>
          <w:rStyle w:val="FootnoteReference"/>
          <w:rFonts w:ascii="Times New Roman" w:hAnsi="Times New Roman" w:cs="Times New Roman"/>
        </w:rPr>
        <w:footnoteRef/>
      </w:r>
      <w:r w:rsidRPr="004141B4">
        <w:rPr>
          <w:rFonts w:ascii="Times New Roman" w:hAnsi="Times New Roman" w:cs="Times New Roman"/>
        </w:rPr>
        <w:t xml:space="preserve"> </w:t>
      </w:r>
      <w:r w:rsidR="00246051">
        <w:rPr>
          <w:rFonts w:ascii="Times New Roman" w:hAnsi="Times New Roman" w:cs="Times New Roman"/>
        </w:rPr>
        <w:t>On environmental reacism, s</w:t>
      </w:r>
      <w:r w:rsidRPr="004141B4">
        <w:rPr>
          <w:rFonts w:ascii="Times New Roman" w:hAnsi="Times New Roman" w:cs="Times New Roman"/>
        </w:rPr>
        <w:t xml:space="preserve">ee for instance Kimberly </w:t>
      </w:r>
      <w:r w:rsidR="004141B4" w:rsidRPr="004141B4">
        <w:rPr>
          <w:rFonts w:ascii="Times New Roman" w:hAnsi="Times New Roman" w:cs="Times New Roman"/>
        </w:rPr>
        <w:t xml:space="preserve">P. </w:t>
      </w:r>
      <w:r w:rsidRPr="004141B4">
        <w:rPr>
          <w:rFonts w:ascii="Times New Roman" w:hAnsi="Times New Roman" w:cs="Times New Roman"/>
        </w:rPr>
        <w:t xml:space="preserve">Fields, </w:t>
      </w:r>
      <w:r w:rsidRPr="004141B4">
        <w:rPr>
          <w:rFonts w:ascii="Times New Roman" w:eastAsia="Times New Roman" w:hAnsi="Times New Roman" w:cs="Times New Roman"/>
        </w:rPr>
        <w:t>“Beyond Protest: The Effects of Grassroots Activism on Maryland and Pennsylvania’s Responses to Environmental Justice” (2018) </w:t>
      </w:r>
      <w:r w:rsidRPr="004141B4">
        <w:rPr>
          <w:rFonts w:ascii="Times New Roman" w:eastAsia="Times New Roman" w:hAnsi="Times New Roman" w:cs="Times New Roman"/>
          <w:i/>
          <w:iCs/>
        </w:rPr>
        <w:t>Environmental Justice</w:t>
      </w:r>
      <w:r w:rsidRPr="004141B4">
        <w:rPr>
          <w:rFonts w:ascii="Times New Roman" w:eastAsia="Times New Roman" w:hAnsi="Times New Roman" w:cs="Times New Roman"/>
        </w:rPr>
        <w:t>, Vol. 11, No.1</w:t>
      </w:r>
      <w:r w:rsidR="004141B4" w:rsidRPr="004141B4">
        <w:rPr>
          <w:rFonts w:ascii="Times New Roman" w:eastAsia="Times New Roman" w:hAnsi="Times New Roman" w:cs="Times New Roman"/>
        </w:rPr>
        <w:t>,</w:t>
      </w:r>
      <w:r w:rsidR="004141B4" w:rsidRPr="004141B4">
        <w:t xml:space="preserve"> </w:t>
      </w:r>
      <w:r w:rsidR="004141B4" w:rsidRPr="004141B4">
        <w:rPr>
          <w:rFonts w:ascii="Times New Roman" w:eastAsia="Times New Roman" w:hAnsi="Times New Roman" w:cs="Times New Roman"/>
        </w:rPr>
        <w:t>15-28</w:t>
      </w:r>
      <w:r w:rsidR="00246051">
        <w:rPr>
          <w:rFonts w:ascii="Times New Roman" w:eastAsia="Times New Roman" w:hAnsi="Times New Roman" w:cs="Times New Roman"/>
        </w:rPr>
        <w:t>.</w:t>
      </w:r>
    </w:p>
    <w:p w14:paraId="4BBD80C7" w14:textId="0BFF7473" w:rsidR="009F7809" w:rsidRPr="004141B4" w:rsidRDefault="009F7809" w:rsidP="009F7809">
      <w:pPr>
        <w:rPr>
          <w:rFonts w:ascii="Times New Roman" w:eastAsia="Times New Roman" w:hAnsi="Times New Roman" w:cs="Times New Roman"/>
        </w:rPr>
      </w:pPr>
    </w:p>
    <w:p w14:paraId="52239CCE" w14:textId="67AB1C42" w:rsidR="009F7809" w:rsidRPr="004141B4" w:rsidRDefault="009F7809">
      <w:pPr>
        <w:pStyle w:val="FootnoteText"/>
      </w:pPr>
    </w:p>
  </w:footnote>
  <w:footnote w:id="15">
    <w:p w14:paraId="788B718F" w14:textId="17EB3627" w:rsidR="00033D36" w:rsidRPr="004141B4" w:rsidRDefault="00033D36">
      <w:pPr>
        <w:pStyle w:val="FootnoteText"/>
        <w:rPr>
          <w:rFonts w:ascii="Times New Roman" w:hAnsi="Times New Roman" w:cs="Times New Roman"/>
          <w:sz w:val="24"/>
          <w:szCs w:val="24"/>
        </w:rPr>
      </w:pPr>
      <w:r w:rsidRPr="004141B4">
        <w:rPr>
          <w:rStyle w:val="FootnoteReference"/>
          <w:rFonts w:ascii="Times New Roman" w:hAnsi="Times New Roman" w:cs="Times New Roman"/>
          <w:sz w:val="24"/>
          <w:szCs w:val="24"/>
        </w:rPr>
        <w:footnoteRef/>
      </w:r>
      <w:r w:rsidRPr="004141B4">
        <w:rPr>
          <w:rFonts w:ascii="Times New Roman" w:hAnsi="Times New Roman" w:cs="Times New Roman"/>
          <w:sz w:val="24"/>
          <w:szCs w:val="24"/>
        </w:rPr>
        <w:t xml:space="preserve"> </w:t>
      </w:r>
      <w:r w:rsidRPr="004141B4">
        <w:rPr>
          <w:rFonts w:ascii="Times New Roman" w:eastAsia="Times New Roman" w:hAnsi="Times New Roman" w:cs="Times New Roman"/>
          <w:sz w:val="24"/>
          <w:szCs w:val="24"/>
        </w:rPr>
        <w:t xml:space="preserve">Julian Agyeman, “Toward a ‘just’ sustainability?” </w:t>
      </w:r>
      <w:r w:rsidRPr="004141B4">
        <w:rPr>
          <w:rFonts w:ascii="Times New Roman" w:eastAsia="Times New Roman" w:hAnsi="Times New Roman" w:cs="Times New Roman"/>
          <w:i/>
          <w:sz w:val="24"/>
          <w:szCs w:val="24"/>
        </w:rPr>
        <w:t>Continuum</w:t>
      </w:r>
      <w:r w:rsidRPr="004141B4">
        <w:rPr>
          <w:rFonts w:ascii="Times New Roman" w:eastAsia="Times New Roman" w:hAnsi="Times New Roman" w:cs="Times New Roman"/>
          <w:sz w:val="24"/>
          <w:szCs w:val="24"/>
        </w:rPr>
        <w:t>, vol. 22, no. 6, 2008, pp. 751-756.</w:t>
      </w:r>
    </w:p>
  </w:footnote>
  <w:footnote w:id="16">
    <w:p w14:paraId="7C69CF42" w14:textId="77777777" w:rsidR="008A39B5" w:rsidRPr="004141B4" w:rsidRDefault="008A39B5" w:rsidP="008A39B5">
      <w:pPr>
        <w:pStyle w:val="FootnoteText"/>
        <w:rPr>
          <w:rFonts w:ascii="Times New Roman" w:hAnsi="Times New Roman" w:cs="Times New Roman"/>
          <w:sz w:val="24"/>
          <w:szCs w:val="24"/>
        </w:rPr>
      </w:pPr>
      <w:r w:rsidRPr="004141B4">
        <w:rPr>
          <w:rStyle w:val="FootnoteReference"/>
          <w:rFonts w:ascii="Times New Roman" w:hAnsi="Times New Roman" w:cs="Times New Roman"/>
          <w:sz w:val="24"/>
          <w:szCs w:val="24"/>
        </w:rPr>
        <w:footnoteRef/>
      </w:r>
      <w:r w:rsidRPr="004141B4">
        <w:rPr>
          <w:rFonts w:ascii="Times New Roman" w:hAnsi="Times New Roman" w:cs="Times New Roman"/>
          <w:sz w:val="24"/>
          <w:szCs w:val="24"/>
        </w:rPr>
        <w:t xml:space="preserve"> Abbott and Porter, “Environmental Hazard”.</w:t>
      </w:r>
    </w:p>
  </w:footnote>
  <w:footnote w:id="17">
    <w:p w14:paraId="352E6D44" w14:textId="0C520C0F" w:rsidR="00223622" w:rsidRPr="004141B4" w:rsidRDefault="00223622" w:rsidP="00223622">
      <w:pPr>
        <w:pStyle w:val="Heading2"/>
        <w:rPr>
          <w:b w:val="0"/>
          <w:sz w:val="24"/>
          <w:szCs w:val="24"/>
        </w:rPr>
      </w:pPr>
      <w:r w:rsidRPr="004141B4">
        <w:rPr>
          <w:rStyle w:val="FootnoteReference"/>
          <w:b w:val="0"/>
          <w:sz w:val="24"/>
          <w:szCs w:val="24"/>
        </w:rPr>
        <w:footnoteRef/>
      </w:r>
      <w:r w:rsidRPr="004141B4">
        <w:rPr>
          <w:b w:val="0"/>
          <w:sz w:val="24"/>
          <w:szCs w:val="24"/>
        </w:rPr>
        <w:t xml:space="preserve"> Jane Bennett, </w:t>
      </w:r>
      <w:r w:rsidRPr="004141B4">
        <w:rPr>
          <w:b w:val="0"/>
          <w:i/>
          <w:sz w:val="24"/>
          <w:szCs w:val="24"/>
        </w:rPr>
        <w:t>Vibrant Matter: A Political Ecology of Things</w:t>
      </w:r>
      <w:r w:rsidRPr="004141B4">
        <w:rPr>
          <w:b w:val="0"/>
          <w:sz w:val="24"/>
          <w:szCs w:val="24"/>
        </w:rPr>
        <w:t xml:space="preserve"> (Duke University Press 2010); Elizabeth Povinelli, </w:t>
      </w:r>
      <w:r w:rsidRPr="004141B4">
        <w:rPr>
          <w:b w:val="0"/>
          <w:i/>
          <w:sz w:val="24"/>
          <w:szCs w:val="24"/>
        </w:rPr>
        <w:t>Geontologies: A Requiem to Late Liberalism</w:t>
      </w:r>
      <w:r w:rsidRPr="004141B4">
        <w:rPr>
          <w:b w:val="0"/>
          <w:sz w:val="24"/>
          <w:szCs w:val="24"/>
        </w:rPr>
        <w:t xml:space="preserve"> (Duke University Press 2016); Karen Barad, </w:t>
      </w:r>
      <w:r w:rsidRPr="004141B4">
        <w:rPr>
          <w:b w:val="0"/>
          <w:i/>
          <w:sz w:val="24"/>
          <w:szCs w:val="24"/>
        </w:rPr>
        <w:t>Meeting the Universe Halfway: Quantum Physics and the Entanglement of Matter and Meaning</w:t>
      </w:r>
      <w:r w:rsidRPr="004141B4">
        <w:rPr>
          <w:b w:val="0"/>
          <w:sz w:val="24"/>
          <w:szCs w:val="24"/>
        </w:rPr>
        <w:t xml:space="preserve"> (Duke University Press 2007).</w:t>
      </w:r>
    </w:p>
  </w:footnote>
  <w:footnote w:id="18">
    <w:p w14:paraId="76696280" w14:textId="1BE39CED" w:rsidR="00BF07DA" w:rsidRPr="004141B4" w:rsidRDefault="00BF07DA" w:rsidP="00BF07DA">
      <w:pPr>
        <w:autoSpaceDE w:val="0"/>
        <w:autoSpaceDN w:val="0"/>
        <w:adjustRightInd w:val="0"/>
        <w:rPr>
          <w:rFonts w:ascii="Times New Roman" w:hAnsi="Times New Roman" w:cs="Times New Roman"/>
        </w:rPr>
      </w:pPr>
      <w:r w:rsidRPr="004141B4">
        <w:rPr>
          <w:rStyle w:val="FootnoteReference"/>
          <w:rFonts w:ascii="Times New Roman" w:hAnsi="Times New Roman" w:cs="Times New Roman"/>
        </w:rPr>
        <w:footnoteRef/>
      </w:r>
      <w:r w:rsidRPr="004141B4">
        <w:rPr>
          <w:rFonts w:ascii="Times New Roman" w:hAnsi="Times New Roman" w:cs="Times New Roman"/>
        </w:rPr>
        <w:t xml:space="preserve"> For instance, I have been writing on the concept of the will as located not only in the rational, choosing mind but also in the body itself, which would seem to have complementary or parallel relationships to the idea that a river or a tree has agency. Cf. Gabrielson, “Bodies, Environments, and Agency”; Sharon Krause “Bodies in Action: Corporeal Agency and Democratic Politics,” </w:t>
      </w:r>
      <w:r w:rsidRPr="004141B4">
        <w:rPr>
          <w:rFonts w:ascii="Times New Roman" w:hAnsi="Times New Roman" w:cs="Times New Roman"/>
          <w:i/>
        </w:rPr>
        <w:t>Political Theory</w:t>
      </w:r>
      <w:r w:rsidRPr="004141B4">
        <w:rPr>
          <w:rFonts w:ascii="Times New Roman" w:hAnsi="Times New Roman" w:cs="Times New Roman"/>
        </w:rPr>
        <w:t xml:space="preserve"> 39(3) (2011): 299–324, and her more recent work in progress on eco-responsibility; and Vogel, </w:t>
      </w:r>
      <w:r w:rsidRPr="004141B4">
        <w:rPr>
          <w:rFonts w:ascii="Times New Roman" w:hAnsi="Times New Roman" w:cs="Times New Roman"/>
          <w:i/>
        </w:rPr>
        <w:t>Thinking Like a Mall</w:t>
      </w:r>
      <w:r w:rsidRPr="004141B4">
        <w:rPr>
          <w:rFonts w:ascii="Times New Roman" w:hAnsi="Times New Roman" w:cs="Times New Roman"/>
        </w:rPr>
        <w:t>, particularly chapter 6, “The Silence of Nature.”</w:t>
      </w:r>
    </w:p>
    <w:p w14:paraId="7C9C3D58" w14:textId="6278AF06" w:rsidR="00BF07DA" w:rsidRPr="004141B4" w:rsidRDefault="00BF07D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671D1"/>
    <w:multiLevelType w:val="hybridMultilevel"/>
    <w:tmpl w:val="3A38F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A6D0E"/>
    <w:multiLevelType w:val="hybridMultilevel"/>
    <w:tmpl w:val="24AE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65206"/>
    <w:multiLevelType w:val="hybridMultilevel"/>
    <w:tmpl w:val="DC788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15CB7"/>
    <w:multiLevelType w:val="hybridMultilevel"/>
    <w:tmpl w:val="2114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A9"/>
    <w:rsid w:val="00033D36"/>
    <w:rsid w:val="00133E52"/>
    <w:rsid w:val="0014501F"/>
    <w:rsid w:val="0014772D"/>
    <w:rsid w:val="0015464B"/>
    <w:rsid w:val="001561E4"/>
    <w:rsid w:val="001E67D3"/>
    <w:rsid w:val="0020772B"/>
    <w:rsid w:val="00223622"/>
    <w:rsid w:val="002344FD"/>
    <w:rsid w:val="00246051"/>
    <w:rsid w:val="00251C5A"/>
    <w:rsid w:val="00277D6A"/>
    <w:rsid w:val="0028674E"/>
    <w:rsid w:val="002A2834"/>
    <w:rsid w:val="002A79DC"/>
    <w:rsid w:val="002B11B3"/>
    <w:rsid w:val="00375FBD"/>
    <w:rsid w:val="003829C3"/>
    <w:rsid w:val="004141B4"/>
    <w:rsid w:val="004245A9"/>
    <w:rsid w:val="00452F15"/>
    <w:rsid w:val="004837DA"/>
    <w:rsid w:val="004E6879"/>
    <w:rsid w:val="0051290B"/>
    <w:rsid w:val="00581E28"/>
    <w:rsid w:val="0059732E"/>
    <w:rsid w:val="006077FE"/>
    <w:rsid w:val="00644E2C"/>
    <w:rsid w:val="00645BE0"/>
    <w:rsid w:val="006B689F"/>
    <w:rsid w:val="007823A5"/>
    <w:rsid w:val="007C3283"/>
    <w:rsid w:val="00826066"/>
    <w:rsid w:val="00874749"/>
    <w:rsid w:val="008952F1"/>
    <w:rsid w:val="008A39B5"/>
    <w:rsid w:val="00901229"/>
    <w:rsid w:val="009120B3"/>
    <w:rsid w:val="00953D49"/>
    <w:rsid w:val="009C3CB3"/>
    <w:rsid w:val="009E009A"/>
    <w:rsid w:val="009F7809"/>
    <w:rsid w:val="00A06413"/>
    <w:rsid w:val="00A16D2A"/>
    <w:rsid w:val="00A37A42"/>
    <w:rsid w:val="00AD486A"/>
    <w:rsid w:val="00AD5614"/>
    <w:rsid w:val="00AD7804"/>
    <w:rsid w:val="00AF4F8E"/>
    <w:rsid w:val="00AF5F83"/>
    <w:rsid w:val="00B4167F"/>
    <w:rsid w:val="00B456BF"/>
    <w:rsid w:val="00B748A1"/>
    <w:rsid w:val="00BB3BCE"/>
    <w:rsid w:val="00BC554C"/>
    <w:rsid w:val="00BF07DA"/>
    <w:rsid w:val="00C545E3"/>
    <w:rsid w:val="00C61C9E"/>
    <w:rsid w:val="00C630AB"/>
    <w:rsid w:val="00C91F75"/>
    <w:rsid w:val="00CA2250"/>
    <w:rsid w:val="00CC1316"/>
    <w:rsid w:val="00D60E9E"/>
    <w:rsid w:val="00D61E6A"/>
    <w:rsid w:val="00D90B31"/>
    <w:rsid w:val="00DC5C19"/>
    <w:rsid w:val="00DC7059"/>
    <w:rsid w:val="00E21D91"/>
    <w:rsid w:val="00E27FC4"/>
    <w:rsid w:val="00E3439E"/>
    <w:rsid w:val="00E62F5E"/>
    <w:rsid w:val="00E75A6E"/>
    <w:rsid w:val="00E95F8E"/>
    <w:rsid w:val="00EB4013"/>
    <w:rsid w:val="00EE7139"/>
    <w:rsid w:val="00F12A28"/>
    <w:rsid w:val="00FB0B7E"/>
    <w:rsid w:val="00FC0919"/>
    <w:rsid w:val="00FE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F14CA9"/>
  <w15:chartTrackingRefBased/>
  <w15:docId w15:val="{F8F99E24-749F-204E-BFF1-4B546130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3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67D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67D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E67D3"/>
    <w:rPr>
      <w:color w:val="0000FF"/>
      <w:u w:val="single"/>
    </w:rPr>
  </w:style>
  <w:style w:type="paragraph" w:styleId="ListParagraph">
    <w:name w:val="List Paragraph"/>
    <w:basedOn w:val="Normal"/>
    <w:uiPriority w:val="34"/>
    <w:qFormat/>
    <w:rsid w:val="00EB4013"/>
    <w:pPr>
      <w:spacing w:after="160" w:line="259" w:lineRule="auto"/>
      <w:ind w:left="720"/>
      <w:contextualSpacing/>
    </w:pPr>
    <w:rPr>
      <w:rFonts w:eastAsiaTheme="minorEastAsia"/>
      <w:sz w:val="22"/>
      <w:szCs w:val="22"/>
      <w:lang w:eastAsia="zh-CN"/>
    </w:rPr>
  </w:style>
  <w:style w:type="paragraph" w:styleId="FootnoteText">
    <w:name w:val="footnote text"/>
    <w:basedOn w:val="Normal"/>
    <w:link w:val="FootnoteTextChar"/>
    <w:uiPriority w:val="99"/>
    <w:unhideWhenUsed/>
    <w:rsid w:val="00A06413"/>
    <w:rPr>
      <w:sz w:val="20"/>
      <w:szCs w:val="20"/>
    </w:rPr>
  </w:style>
  <w:style w:type="character" w:customStyle="1" w:styleId="FootnoteTextChar">
    <w:name w:val="Footnote Text Char"/>
    <w:basedOn w:val="DefaultParagraphFont"/>
    <w:link w:val="FootnoteText"/>
    <w:uiPriority w:val="99"/>
    <w:rsid w:val="00A06413"/>
    <w:rPr>
      <w:sz w:val="20"/>
      <w:szCs w:val="20"/>
    </w:rPr>
  </w:style>
  <w:style w:type="character" w:styleId="FootnoteReference">
    <w:name w:val="footnote reference"/>
    <w:basedOn w:val="DefaultParagraphFont"/>
    <w:uiPriority w:val="99"/>
    <w:semiHidden/>
    <w:unhideWhenUsed/>
    <w:rsid w:val="00A06413"/>
    <w:rPr>
      <w:vertAlign w:val="superscript"/>
    </w:rPr>
  </w:style>
  <w:style w:type="character" w:styleId="CommentReference">
    <w:name w:val="annotation reference"/>
    <w:basedOn w:val="DefaultParagraphFont"/>
    <w:uiPriority w:val="99"/>
    <w:semiHidden/>
    <w:unhideWhenUsed/>
    <w:rsid w:val="004E6879"/>
    <w:rPr>
      <w:sz w:val="16"/>
      <w:szCs w:val="16"/>
    </w:rPr>
  </w:style>
  <w:style w:type="paragraph" w:styleId="CommentText">
    <w:name w:val="annotation text"/>
    <w:basedOn w:val="Normal"/>
    <w:link w:val="CommentTextChar"/>
    <w:uiPriority w:val="99"/>
    <w:semiHidden/>
    <w:unhideWhenUsed/>
    <w:rsid w:val="004E6879"/>
    <w:rPr>
      <w:sz w:val="20"/>
      <w:szCs w:val="20"/>
    </w:rPr>
  </w:style>
  <w:style w:type="character" w:customStyle="1" w:styleId="CommentTextChar">
    <w:name w:val="Comment Text Char"/>
    <w:basedOn w:val="DefaultParagraphFont"/>
    <w:link w:val="CommentText"/>
    <w:uiPriority w:val="99"/>
    <w:semiHidden/>
    <w:rsid w:val="004E6879"/>
    <w:rPr>
      <w:sz w:val="20"/>
      <w:szCs w:val="20"/>
    </w:rPr>
  </w:style>
  <w:style w:type="paragraph" w:styleId="CommentSubject">
    <w:name w:val="annotation subject"/>
    <w:basedOn w:val="CommentText"/>
    <w:next w:val="CommentText"/>
    <w:link w:val="CommentSubjectChar"/>
    <w:uiPriority w:val="99"/>
    <w:semiHidden/>
    <w:unhideWhenUsed/>
    <w:rsid w:val="004E6879"/>
    <w:rPr>
      <w:b/>
      <w:bCs/>
    </w:rPr>
  </w:style>
  <w:style w:type="character" w:customStyle="1" w:styleId="CommentSubjectChar">
    <w:name w:val="Comment Subject Char"/>
    <w:basedOn w:val="CommentTextChar"/>
    <w:link w:val="CommentSubject"/>
    <w:uiPriority w:val="99"/>
    <w:semiHidden/>
    <w:rsid w:val="004E6879"/>
    <w:rPr>
      <w:b/>
      <w:bCs/>
      <w:sz w:val="20"/>
      <w:szCs w:val="20"/>
    </w:rPr>
  </w:style>
  <w:style w:type="paragraph" w:styleId="BalloonText">
    <w:name w:val="Balloon Text"/>
    <w:basedOn w:val="Normal"/>
    <w:link w:val="BalloonTextChar"/>
    <w:uiPriority w:val="99"/>
    <w:semiHidden/>
    <w:unhideWhenUsed/>
    <w:rsid w:val="004E68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6879"/>
    <w:rPr>
      <w:rFonts w:ascii="Times New Roman" w:hAnsi="Times New Roman" w:cs="Times New Roman"/>
      <w:sz w:val="18"/>
      <w:szCs w:val="18"/>
    </w:rPr>
  </w:style>
  <w:style w:type="paragraph" w:styleId="Footer">
    <w:name w:val="footer"/>
    <w:basedOn w:val="Normal"/>
    <w:link w:val="FooterChar"/>
    <w:uiPriority w:val="99"/>
    <w:unhideWhenUsed/>
    <w:rsid w:val="00033D36"/>
    <w:pPr>
      <w:tabs>
        <w:tab w:val="center" w:pos="4680"/>
        <w:tab w:val="right" w:pos="9360"/>
      </w:tabs>
    </w:pPr>
  </w:style>
  <w:style w:type="character" w:customStyle="1" w:styleId="FooterChar">
    <w:name w:val="Footer Char"/>
    <w:basedOn w:val="DefaultParagraphFont"/>
    <w:link w:val="Footer"/>
    <w:uiPriority w:val="99"/>
    <w:rsid w:val="00033D36"/>
  </w:style>
  <w:style w:type="character" w:styleId="PageNumber">
    <w:name w:val="page number"/>
    <w:basedOn w:val="DefaultParagraphFont"/>
    <w:uiPriority w:val="99"/>
    <w:semiHidden/>
    <w:unhideWhenUsed/>
    <w:rsid w:val="00033D36"/>
  </w:style>
  <w:style w:type="character" w:customStyle="1" w:styleId="PCW-U">
    <w:name w:val="PCW-U"/>
    <w:basedOn w:val="DefaultParagraphFont"/>
    <w:rsid w:val="006B689F"/>
    <w:rPr>
      <w:sz w:val="24"/>
      <w:u w:val="single"/>
    </w:rPr>
  </w:style>
  <w:style w:type="character" w:styleId="UnresolvedMention">
    <w:name w:val="Unresolved Mention"/>
    <w:basedOn w:val="DefaultParagraphFont"/>
    <w:uiPriority w:val="99"/>
    <w:semiHidden/>
    <w:unhideWhenUsed/>
    <w:rsid w:val="006B689F"/>
    <w:rPr>
      <w:color w:val="605E5C"/>
      <w:shd w:val="clear" w:color="auto" w:fill="E1DFDD"/>
    </w:rPr>
  </w:style>
  <w:style w:type="character" w:styleId="FollowedHyperlink">
    <w:name w:val="FollowedHyperlink"/>
    <w:basedOn w:val="DefaultParagraphFont"/>
    <w:uiPriority w:val="99"/>
    <w:semiHidden/>
    <w:unhideWhenUsed/>
    <w:rsid w:val="00AF5F83"/>
    <w:rPr>
      <w:color w:val="954F72" w:themeColor="followedHyperlink"/>
      <w:u w:val="single"/>
    </w:rPr>
  </w:style>
  <w:style w:type="character" w:customStyle="1" w:styleId="apple-converted-space">
    <w:name w:val="apple-converted-space"/>
    <w:basedOn w:val="DefaultParagraphFont"/>
    <w:rsid w:val="009F7809"/>
  </w:style>
  <w:style w:type="character" w:customStyle="1" w:styleId="Heading1Char">
    <w:name w:val="Heading 1 Char"/>
    <w:basedOn w:val="DefaultParagraphFont"/>
    <w:link w:val="Heading1"/>
    <w:uiPriority w:val="9"/>
    <w:rsid w:val="00E343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01766">
      <w:bodyDiv w:val="1"/>
      <w:marLeft w:val="0"/>
      <w:marRight w:val="0"/>
      <w:marTop w:val="0"/>
      <w:marBottom w:val="0"/>
      <w:divBdr>
        <w:top w:val="none" w:sz="0" w:space="0" w:color="auto"/>
        <w:left w:val="none" w:sz="0" w:space="0" w:color="auto"/>
        <w:bottom w:val="none" w:sz="0" w:space="0" w:color="auto"/>
        <w:right w:val="none" w:sz="0" w:space="0" w:color="auto"/>
      </w:divBdr>
    </w:div>
    <w:div w:id="365712733">
      <w:bodyDiv w:val="1"/>
      <w:marLeft w:val="0"/>
      <w:marRight w:val="0"/>
      <w:marTop w:val="0"/>
      <w:marBottom w:val="0"/>
      <w:divBdr>
        <w:top w:val="none" w:sz="0" w:space="0" w:color="auto"/>
        <w:left w:val="none" w:sz="0" w:space="0" w:color="auto"/>
        <w:bottom w:val="none" w:sz="0" w:space="0" w:color="auto"/>
        <w:right w:val="none" w:sz="0" w:space="0" w:color="auto"/>
      </w:divBdr>
    </w:div>
    <w:div w:id="393434380">
      <w:bodyDiv w:val="1"/>
      <w:marLeft w:val="0"/>
      <w:marRight w:val="0"/>
      <w:marTop w:val="0"/>
      <w:marBottom w:val="0"/>
      <w:divBdr>
        <w:top w:val="none" w:sz="0" w:space="0" w:color="auto"/>
        <w:left w:val="none" w:sz="0" w:space="0" w:color="auto"/>
        <w:bottom w:val="none" w:sz="0" w:space="0" w:color="auto"/>
        <w:right w:val="none" w:sz="0" w:space="0" w:color="auto"/>
      </w:divBdr>
    </w:div>
    <w:div w:id="502160847">
      <w:bodyDiv w:val="1"/>
      <w:marLeft w:val="0"/>
      <w:marRight w:val="0"/>
      <w:marTop w:val="0"/>
      <w:marBottom w:val="0"/>
      <w:divBdr>
        <w:top w:val="none" w:sz="0" w:space="0" w:color="auto"/>
        <w:left w:val="none" w:sz="0" w:space="0" w:color="auto"/>
        <w:bottom w:val="none" w:sz="0" w:space="0" w:color="auto"/>
        <w:right w:val="none" w:sz="0" w:space="0" w:color="auto"/>
      </w:divBdr>
    </w:div>
    <w:div w:id="660306629">
      <w:bodyDiv w:val="1"/>
      <w:marLeft w:val="0"/>
      <w:marRight w:val="0"/>
      <w:marTop w:val="0"/>
      <w:marBottom w:val="0"/>
      <w:divBdr>
        <w:top w:val="none" w:sz="0" w:space="0" w:color="auto"/>
        <w:left w:val="none" w:sz="0" w:space="0" w:color="auto"/>
        <w:bottom w:val="none" w:sz="0" w:space="0" w:color="auto"/>
        <w:right w:val="none" w:sz="0" w:space="0" w:color="auto"/>
      </w:divBdr>
    </w:div>
    <w:div w:id="713433491">
      <w:bodyDiv w:val="1"/>
      <w:marLeft w:val="0"/>
      <w:marRight w:val="0"/>
      <w:marTop w:val="0"/>
      <w:marBottom w:val="0"/>
      <w:divBdr>
        <w:top w:val="none" w:sz="0" w:space="0" w:color="auto"/>
        <w:left w:val="none" w:sz="0" w:space="0" w:color="auto"/>
        <w:bottom w:val="none" w:sz="0" w:space="0" w:color="auto"/>
        <w:right w:val="none" w:sz="0" w:space="0" w:color="auto"/>
      </w:divBdr>
    </w:div>
    <w:div w:id="1030568439">
      <w:bodyDiv w:val="1"/>
      <w:marLeft w:val="0"/>
      <w:marRight w:val="0"/>
      <w:marTop w:val="0"/>
      <w:marBottom w:val="0"/>
      <w:divBdr>
        <w:top w:val="none" w:sz="0" w:space="0" w:color="auto"/>
        <w:left w:val="none" w:sz="0" w:space="0" w:color="auto"/>
        <w:bottom w:val="none" w:sz="0" w:space="0" w:color="auto"/>
        <w:right w:val="none" w:sz="0" w:space="0" w:color="auto"/>
      </w:divBdr>
    </w:div>
    <w:div w:id="1100100276">
      <w:bodyDiv w:val="1"/>
      <w:marLeft w:val="0"/>
      <w:marRight w:val="0"/>
      <w:marTop w:val="0"/>
      <w:marBottom w:val="0"/>
      <w:divBdr>
        <w:top w:val="none" w:sz="0" w:space="0" w:color="auto"/>
        <w:left w:val="none" w:sz="0" w:space="0" w:color="auto"/>
        <w:bottom w:val="none" w:sz="0" w:space="0" w:color="auto"/>
        <w:right w:val="none" w:sz="0" w:space="0" w:color="auto"/>
      </w:divBdr>
    </w:div>
    <w:div w:id="1182161056">
      <w:bodyDiv w:val="1"/>
      <w:marLeft w:val="0"/>
      <w:marRight w:val="0"/>
      <w:marTop w:val="0"/>
      <w:marBottom w:val="0"/>
      <w:divBdr>
        <w:top w:val="none" w:sz="0" w:space="0" w:color="auto"/>
        <w:left w:val="none" w:sz="0" w:space="0" w:color="auto"/>
        <w:bottom w:val="none" w:sz="0" w:space="0" w:color="auto"/>
        <w:right w:val="none" w:sz="0" w:space="0" w:color="auto"/>
      </w:divBdr>
    </w:div>
    <w:div w:id="1280798824">
      <w:bodyDiv w:val="1"/>
      <w:marLeft w:val="0"/>
      <w:marRight w:val="0"/>
      <w:marTop w:val="0"/>
      <w:marBottom w:val="0"/>
      <w:divBdr>
        <w:top w:val="none" w:sz="0" w:space="0" w:color="auto"/>
        <w:left w:val="none" w:sz="0" w:space="0" w:color="auto"/>
        <w:bottom w:val="none" w:sz="0" w:space="0" w:color="auto"/>
        <w:right w:val="none" w:sz="0" w:space="0" w:color="auto"/>
      </w:divBdr>
    </w:div>
    <w:div w:id="1516312115">
      <w:bodyDiv w:val="1"/>
      <w:marLeft w:val="0"/>
      <w:marRight w:val="0"/>
      <w:marTop w:val="0"/>
      <w:marBottom w:val="0"/>
      <w:divBdr>
        <w:top w:val="none" w:sz="0" w:space="0" w:color="auto"/>
        <w:left w:val="none" w:sz="0" w:space="0" w:color="auto"/>
        <w:bottom w:val="none" w:sz="0" w:space="0" w:color="auto"/>
        <w:right w:val="none" w:sz="0" w:space="0" w:color="auto"/>
      </w:divBdr>
    </w:div>
    <w:div w:id="1535850852">
      <w:bodyDiv w:val="1"/>
      <w:marLeft w:val="0"/>
      <w:marRight w:val="0"/>
      <w:marTop w:val="0"/>
      <w:marBottom w:val="0"/>
      <w:divBdr>
        <w:top w:val="none" w:sz="0" w:space="0" w:color="auto"/>
        <w:left w:val="none" w:sz="0" w:space="0" w:color="auto"/>
        <w:bottom w:val="none" w:sz="0" w:space="0" w:color="auto"/>
        <w:right w:val="none" w:sz="0" w:space="0" w:color="auto"/>
      </w:divBdr>
      <w:divsChild>
        <w:div w:id="1226795651">
          <w:marLeft w:val="0"/>
          <w:marRight w:val="0"/>
          <w:marTop w:val="0"/>
          <w:marBottom w:val="0"/>
          <w:divBdr>
            <w:top w:val="none" w:sz="0" w:space="0" w:color="auto"/>
            <w:left w:val="none" w:sz="0" w:space="0" w:color="auto"/>
            <w:bottom w:val="none" w:sz="0" w:space="0" w:color="auto"/>
            <w:right w:val="none" w:sz="0" w:space="0" w:color="auto"/>
          </w:divBdr>
        </w:div>
      </w:divsChild>
    </w:div>
    <w:div w:id="1748384305">
      <w:bodyDiv w:val="1"/>
      <w:marLeft w:val="0"/>
      <w:marRight w:val="0"/>
      <w:marTop w:val="0"/>
      <w:marBottom w:val="0"/>
      <w:divBdr>
        <w:top w:val="none" w:sz="0" w:space="0" w:color="auto"/>
        <w:left w:val="none" w:sz="0" w:space="0" w:color="auto"/>
        <w:bottom w:val="none" w:sz="0" w:space="0" w:color="auto"/>
        <w:right w:val="none" w:sz="0" w:space="0" w:color="auto"/>
      </w:divBdr>
    </w:div>
    <w:div w:id="1758937160">
      <w:bodyDiv w:val="1"/>
      <w:marLeft w:val="0"/>
      <w:marRight w:val="0"/>
      <w:marTop w:val="0"/>
      <w:marBottom w:val="0"/>
      <w:divBdr>
        <w:top w:val="none" w:sz="0" w:space="0" w:color="auto"/>
        <w:left w:val="none" w:sz="0" w:space="0" w:color="auto"/>
        <w:bottom w:val="none" w:sz="0" w:space="0" w:color="auto"/>
        <w:right w:val="none" w:sz="0" w:space="0" w:color="auto"/>
      </w:divBdr>
    </w:div>
    <w:div w:id="1897206138">
      <w:bodyDiv w:val="1"/>
      <w:marLeft w:val="0"/>
      <w:marRight w:val="0"/>
      <w:marTop w:val="0"/>
      <w:marBottom w:val="0"/>
      <w:divBdr>
        <w:top w:val="none" w:sz="0" w:space="0" w:color="auto"/>
        <w:left w:val="none" w:sz="0" w:space="0" w:color="auto"/>
        <w:bottom w:val="none" w:sz="0" w:space="0" w:color="auto"/>
        <w:right w:val="none" w:sz="0" w:space="0" w:color="auto"/>
      </w:divBdr>
    </w:div>
    <w:div w:id="20807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sabilitynow.org.uk/living/style/its-not-easy-being-g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Hirschmann, Nancy J.</dc:creator>
  <cp:keywords/>
  <dc:description/>
  <cp:lastModifiedBy>Microsoft Office User</cp:lastModifiedBy>
  <cp:revision>2</cp:revision>
  <cp:lastPrinted>2019-04-11T16:05:00Z</cp:lastPrinted>
  <dcterms:created xsi:type="dcterms:W3CDTF">2019-04-19T00:14:00Z</dcterms:created>
  <dcterms:modified xsi:type="dcterms:W3CDTF">2019-04-19T00:14:00Z</dcterms:modified>
  <cp:category/>
</cp:coreProperties>
</file>