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4F121" w14:textId="42837607" w:rsidR="0096218B" w:rsidRPr="00CE13A8" w:rsidRDefault="00BE15AC" w:rsidP="00CE13A8">
      <w:pPr>
        <w:pStyle w:val="NoSpacing"/>
        <w:spacing w:after="60"/>
        <w:ind w:left="360"/>
        <w:jc w:val="center"/>
        <w:rPr>
          <w:rFonts w:ascii="Cambria" w:hAnsi="Cambria" w:cs="Gill Sans"/>
          <w:sz w:val="24"/>
          <w:szCs w:val="24"/>
        </w:rPr>
      </w:pPr>
      <w:r w:rsidRPr="00DE4344">
        <w:rPr>
          <w:rFonts w:ascii="Cambria" w:hAnsi="Cambria" w:cs="Gill Sans"/>
          <w:sz w:val="24"/>
          <w:szCs w:val="24"/>
        </w:rPr>
        <w:t>Criminalization and</w:t>
      </w:r>
      <w:r>
        <w:rPr>
          <w:rFonts w:ascii="Cambria" w:hAnsi="Cambria" w:cs="Gill Sans"/>
          <w:sz w:val="24"/>
          <w:szCs w:val="24"/>
        </w:rPr>
        <w:t xml:space="preserve"> Militarization:</w:t>
      </w:r>
      <w:r w:rsidRPr="00DE4344">
        <w:rPr>
          <w:rFonts w:ascii="Cambria" w:hAnsi="Cambria" w:cs="Gill Sans"/>
          <w:sz w:val="24"/>
          <w:szCs w:val="24"/>
        </w:rPr>
        <w:t xml:space="preserve"> Farmworker Communities in Ari</w:t>
      </w:r>
      <w:r>
        <w:rPr>
          <w:rFonts w:ascii="Cambria" w:hAnsi="Cambria" w:cs="Gill Sans"/>
          <w:sz w:val="24"/>
          <w:szCs w:val="24"/>
        </w:rPr>
        <w:t>zona’s Agricultural Borderlands</w:t>
      </w:r>
    </w:p>
    <w:p w14:paraId="4853B399" w14:textId="77777777" w:rsidR="00CE13A8" w:rsidRDefault="00CE13A8" w:rsidP="0096218B">
      <w:pPr>
        <w:jc w:val="center"/>
      </w:pPr>
      <w:r>
        <w:tab/>
      </w:r>
      <w:r w:rsidR="0096218B">
        <w:tab/>
      </w:r>
    </w:p>
    <w:p w14:paraId="4AC3EF43" w14:textId="4E1DD23E" w:rsidR="0096218B" w:rsidRPr="00BE6301" w:rsidRDefault="0096218B" w:rsidP="0096218B">
      <w:pPr>
        <w:jc w:val="center"/>
        <w:rPr>
          <w:rFonts w:ascii="Cambria" w:hAnsi="Cambria" w:cs="Times New Roman"/>
          <w:color w:val="008000"/>
        </w:rPr>
      </w:pPr>
      <w:r>
        <w:tab/>
      </w:r>
      <w:r>
        <w:tab/>
      </w:r>
    </w:p>
    <w:p w14:paraId="046F326C" w14:textId="292867EA" w:rsidR="0096218B" w:rsidRPr="00582D47" w:rsidRDefault="0096218B" w:rsidP="0096218B">
      <w:pPr>
        <w:rPr>
          <w:b/>
          <w:i/>
          <w:sz w:val="20"/>
          <w:szCs w:val="20"/>
        </w:rPr>
      </w:pPr>
      <w:r w:rsidRPr="00582D47">
        <w:rPr>
          <w:b/>
        </w:rPr>
        <w:t>Introduction</w:t>
      </w:r>
    </w:p>
    <w:p w14:paraId="56DFEDDC" w14:textId="6F2DCAA4" w:rsidR="0096218B" w:rsidRPr="0096218B" w:rsidRDefault="0096218B" w:rsidP="0096218B">
      <w:pPr>
        <w:rPr>
          <w:i/>
          <w:sz w:val="20"/>
          <w:szCs w:val="20"/>
        </w:rPr>
      </w:pPr>
    </w:p>
    <w:p w14:paraId="00623B46" w14:textId="6F430F51" w:rsidR="00F04584" w:rsidRDefault="00F04584" w:rsidP="00F04584">
      <w:r>
        <w:tab/>
      </w:r>
      <w:r w:rsidR="00BE6301">
        <w:t xml:space="preserve">The </w:t>
      </w:r>
      <w:r w:rsidR="00E17CFF">
        <w:t xml:space="preserve">agricultural borderlands </w:t>
      </w:r>
      <w:r w:rsidR="00BE6301">
        <w:t xml:space="preserve">of Yuma, Arizona </w:t>
      </w:r>
      <w:r w:rsidR="00E17CFF">
        <w:t xml:space="preserve">produce </w:t>
      </w:r>
      <w:r>
        <w:t>90% of the</w:t>
      </w:r>
      <w:r w:rsidRPr="004F7796">
        <w:t xml:space="preserve"> winter greens </w:t>
      </w:r>
      <w:r>
        <w:t>consumed in the United States</w:t>
      </w:r>
      <w:r w:rsidR="00E17CFF">
        <w:t xml:space="preserve"> </w:t>
      </w:r>
      <w:r>
        <w:t xml:space="preserve">with the labor of 40,000-50,000 field workers, the </w:t>
      </w:r>
      <w:r w:rsidRPr="004F7796">
        <w:t xml:space="preserve">majority of whom cross </w:t>
      </w:r>
      <w:r>
        <w:t xml:space="preserve">the border </w:t>
      </w:r>
      <w:r w:rsidRPr="004F7796">
        <w:t>daily from Mexico.</w:t>
      </w:r>
      <w:r>
        <w:t xml:space="preserve">  Arising between 12-1 am, they dress, prepare lunch, look in on sleeping children, then make their way to the Port of Entry</w:t>
      </w:r>
      <w:r w:rsidR="00BE6301">
        <w:t>.  There</w:t>
      </w:r>
      <w:r>
        <w:t xml:space="preserve"> they wait along with tens of thousands of field workers for 2-3 hours, show their papers, and arrive in the fields between 6:30-7:00am, when the wage</w:t>
      </w:r>
      <w:r w:rsidRPr="00D5013D">
        <w:t xml:space="preserve"> clock begins.  </w:t>
      </w:r>
    </w:p>
    <w:p w14:paraId="220BC5B7" w14:textId="77777777" w:rsidR="00F04584" w:rsidRPr="00DF3E0E" w:rsidRDefault="00F04584" w:rsidP="00F04584"/>
    <w:p w14:paraId="3DAD1EF6" w14:textId="7B496682" w:rsidR="00F04584" w:rsidRDefault="00F04584" w:rsidP="00F04584">
      <w:r w:rsidRPr="00C74AB8">
        <w:rPr>
          <w:i/>
        </w:rPr>
        <w:tab/>
      </w:r>
      <w:r>
        <w:t>I</w:t>
      </w:r>
      <w:r w:rsidRPr="0088489B">
        <w:t>t takes</w:t>
      </w:r>
      <w:r w:rsidR="006A1896">
        <w:t xml:space="preserve"> workers</w:t>
      </w:r>
      <w:r w:rsidRPr="0088489B">
        <w:t xml:space="preserve"> 5 ½ - 6 hours just to get to the fields.  The return home</w:t>
      </w:r>
      <w:r>
        <w:t xml:space="preserve"> is</w:t>
      </w:r>
      <w:r w:rsidRPr="0088489B">
        <w:t xml:space="preserve"> an</w:t>
      </w:r>
      <w:r>
        <w:t>other 2-3 hours.   This is 7 1/2</w:t>
      </w:r>
      <w:r w:rsidR="00646527">
        <w:t xml:space="preserve"> - 9 hours of waiting,</w:t>
      </w:r>
      <w:r w:rsidRPr="0088489B">
        <w:t xml:space="preserve"> o</w:t>
      </w:r>
      <w:r w:rsidR="00DA2E62">
        <w:t>f suspended and</w:t>
      </w:r>
      <w:r w:rsidRPr="0088489B">
        <w:t xml:space="preserve"> colonized life for thousands and thousands of people – mothers, aunts, grandfathers, grandmothers, fathers, teenagers.  There is no real term in our labor lexicon to refer to this time.  It does</w:t>
      </w:r>
      <w:r>
        <w:t>n’</w:t>
      </w:r>
      <w:r w:rsidRPr="0088489B">
        <w:t>t count as wage theft (the denial of wages or benefits rightly owed) or as compensable travel time (which, under the Fair Labor Standards Act, only applies once the work</w:t>
      </w:r>
      <w:r>
        <w:t xml:space="preserve">day has begun).  </w:t>
      </w:r>
      <w:r w:rsidRPr="0088489B">
        <w:t>It</w:t>
      </w:r>
      <w:r>
        <w:t xml:space="preserve"> i</w:t>
      </w:r>
      <w:r w:rsidRPr="0088489B">
        <w:t>s just the reality of agricu</w:t>
      </w:r>
      <w:r>
        <w:t>ltural labor in the borderlands.</w:t>
      </w:r>
    </w:p>
    <w:p w14:paraId="38ACC470" w14:textId="77777777" w:rsidR="00F04584" w:rsidRDefault="00F04584" w:rsidP="00F04584"/>
    <w:p w14:paraId="0F0A87E3" w14:textId="046465C6" w:rsidR="00F04584" w:rsidRPr="00E43539" w:rsidRDefault="00DF0D64" w:rsidP="00F04584">
      <w:pPr>
        <w:rPr>
          <w:rFonts w:ascii="Cambria" w:hAnsi="Cambria" w:cs="Times New Roman"/>
          <w:b/>
          <w:i/>
          <w:color w:val="800000"/>
        </w:rPr>
      </w:pPr>
      <w:r>
        <w:tab/>
        <w:t>In this ethnographic study</w:t>
      </w:r>
      <w:r w:rsidR="00F04584">
        <w:t xml:space="preserve">, I </w:t>
      </w:r>
      <w:r w:rsidR="00F04584">
        <w:rPr>
          <w:rFonts w:ascii="Cambria" w:eastAsia="Times New Roman" w:hAnsi="Cambria" w:cs="Times New Roman"/>
          <w:color w:val="000000"/>
          <w:shd w:val="clear" w:color="auto" w:fill="FFFFFF"/>
        </w:rPr>
        <w:t>examine</w:t>
      </w:r>
      <w:r w:rsidR="00F04584" w:rsidRPr="004D5711">
        <w:rPr>
          <w:rFonts w:ascii="Cambria" w:eastAsia="Times New Roman" w:hAnsi="Cambria" w:cs="Times New Roman"/>
          <w:color w:val="000000"/>
          <w:shd w:val="clear" w:color="auto" w:fill="FFFFFF"/>
        </w:rPr>
        <w:t> the imp</w:t>
      </w:r>
      <w:r w:rsidR="00F04584">
        <w:rPr>
          <w:rFonts w:ascii="Cambria" w:eastAsia="Times New Roman" w:hAnsi="Cambria" w:cs="Times New Roman"/>
          <w:color w:val="000000"/>
          <w:shd w:val="clear" w:color="auto" w:fill="FFFFFF"/>
        </w:rPr>
        <w:t xml:space="preserve">act of national border security and </w:t>
      </w:r>
      <w:r w:rsidR="00F04584" w:rsidRPr="004D5711">
        <w:rPr>
          <w:rFonts w:ascii="Cambria" w:eastAsia="Times New Roman" w:hAnsi="Cambria" w:cs="Times New Roman"/>
          <w:color w:val="000000"/>
          <w:shd w:val="clear" w:color="auto" w:fill="FFFFFF"/>
        </w:rPr>
        <w:t xml:space="preserve">immigration policies on </w:t>
      </w:r>
      <w:r w:rsidR="00F04584">
        <w:rPr>
          <w:rFonts w:ascii="Cambria" w:eastAsia="Times New Roman" w:hAnsi="Cambria" w:cs="Times New Roman"/>
          <w:color w:val="000000"/>
          <w:shd w:val="clear" w:color="auto" w:fill="FFFFFF"/>
        </w:rPr>
        <w:t xml:space="preserve">farmworker communities in the Yuma borderlands. </w:t>
      </w:r>
      <w:r w:rsidR="00F04584">
        <w:rPr>
          <w:rFonts w:ascii="Cambria" w:hAnsi="Cambria" w:cs="Times New Roman"/>
        </w:rPr>
        <w:t xml:space="preserve"> My concerns are with capacities fundamental to community life: mobility, capacity to maintain familial and social ties, to provision, and to participate as m</w:t>
      </w:r>
      <w:r w:rsidR="00E43539">
        <w:rPr>
          <w:rFonts w:ascii="Cambria" w:hAnsi="Cambria" w:cs="Times New Roman"/>
        </w:rPr>
        <w:t>embers in shaping the civic</w:t>
      </w:r>
      <w:r w:rsidR="00F04584">
        <w:rPr>
          <w:rFonts w:ascii="Cambria" w:hAnsi="Cambria" w:cs="Times New Roman"/>
        </w:rPr>
        <w:t xml:space="preserve"> world.  </w:t>
      </w:r>
      <w:r w:rsidR="00F04584" w:rsidRPr="004A2E28">
        <w:rPr>
          <w:rFonts w:ascii="Cambria" w:hAnsi="Cambria" w:cs="Times New Roman"/>
        </w:rPr>
        <w:t>There is a stark clarity in the way global dynamics and national policies come to the ground in borderland communities that promises illumination of the troubled nexus of immigration and agriculture.</w:t>
      </w:r>
      <w:r w:rsidR="00D62704">
        <w:rPr>
          <w:rFonts w:ascii="Cambria" w:hAnsi="Cambria" w:cs="Times New Roman"/>
        </w:rPr>
        <w:t xml:space="preserve">  </w:t>
      </w:r>
    </w:p>
    <w:p w14:paraId="7B787F50" w14:textId="77777777" w:rsidR="00BE6301" w:rsidRDefault="00BE6301" w:rsidP="00F04584">
      <w:pPr>
        <w:rPr>
          <w:rFonts w:ascii="Cambria" w:hAnsi="Cambria" w:cs="Times New Roman"/>
        </w:rPr>
      </w:pPr>
    </w:p>
    <w:p w14:paraId="4497A390" w14:textId="64DECAB0" w:rsidR="00957944" w:rsidRPr="00322403" w:rsidRDefault="00EC0F16" w:rsidP="0096218B">
      <w:pPr>
        <w:rPr>
          <w:rFonts w:ascii="Cambria" w:hAnsi="Cambria" w:cs="Times New Roman"/>
          <w:b/>
        </w:rPr>
      </w:pPr>
      <w:r>
        <w:rPr>
          <w:rFonts w:ascii="Cambria" w:hAnsi="Cambria" w:cs="Times New Roman"/>
          <w:b/>
        </w:rPr>
        <w:t>On Walls and Workers</w:t>
      </w:r>
    </w:p>
    <w:p w14:paraId="3C127B50" w14:textId="3E3FF94A" w:rsidR="00A714D8" w:rsidRDefault="00A714D8" w:rsidP="0096218B">
      <w:r>
        <w:tab/>
      </w:r>
      <w:r>
        <w:tab/>
      </w:r>
    </w:p>
    <w:p w14:paraId="3BF229BD" w14:textId="2C118275" w:rsidR="00582D47" w:rsidRPr="00127B57" w:rsidRDefault="00127B57" w:rsidP="0096218B">
      <w:r>
        <w:tab/>
      </w:r>
      <w:r>
        <w:tab/>
      </w:r>
      <w:r>
        <w:tab/>
      </w:r>
      <w:r>
        <w:tab/>
      </w:r>
      <w:r w:rsidR="0096218B" w:rsidRPr="00127B57">
        <w:t>“Border Walls Work.  Yuma Sector Proves It”</w:t>
      </w:r>
    </w:p>
    <w:p w14:paraId="1A6BF32B" w14:textId="46E539A2" w:rsidR="0096218B" w:rsidRPr="00127B57" w:rsidRDefault="00582D47" w:rsidP="0096218B">
      <w:r w:rsidRPr="00127B57">
        <w:rPr>
          <w:sz w:val="20"/>
          <w:szCs w:val="20"/>
        </w:rPr>
        <w:tab/>
      </w:r>
      <w:r w:rsidR="00127B57">
        <w:rPr>
          <w:sz w:val="20"/>
          <w:szCs w:val="20"/>
        </w:rPr>
        <w:tab/>
      </w:r>
      <w:r w:rsidR="00127B57">
        <w:rPr>
          <w:sz w:val="20"/>
          <w:szCs w:val="20"/>
        </w:rPr>
        <w:tab/>
      </w:r>
      <w:r w:rsidR="00127B57">
        <w:rPr>
          <w:sz w:val="20"/>
          <w:szCs w:val="20"/>
        </w:rPr>
        <w:tab/>
      </w:r>
      <w:r w:rsidR="00127B57">
        <w:rPr>
          <w:sz w:val="20"/>
          <w:szCs w:val="20"/>
        </w:rPr>
        <w:tab/>
      </w:r>
      <w:r w:rsidR="0096218B" w:rsidRPr="00127B57">
        <w:rPr>
          <w:sz w:val="20"/>
          <w:szCs w:val="20"/>
        </w:rPr>
        <w:t>Elaine Duke, Acting Secretary of Homeland Security</w:t>
      </w:r>
    </w:p>
    <w:p w14:paraId="0E274511" w14:textId="77777777" w:rsidR="0096218B" w:rsidRPr="0096218B" w:rsidRDefault="0096218B" w:rsidP="0096218B">
      <w:pPr>
        <w:jc w:val="center"/>
        <w:rPr>
          <w:rFonts w:ascii="Cambria" w:hAnsi="Cambria" w:cs="Times New Roman"/>
        </w:rPr>
      </w:pPr>
    </w:p>
    <w:p w14:paraId="0ACD35F7" w14:textId="11F93FB3" w:rsidR="00BE15AC" w:rsidRDefault="00BE15AC" w:rsidP="0096218B">
      <w:pPr>
        <w:shd w:val="clear" w:color="auto" w:fill="FFFFFF"/>
        <w:textAlignment w:val="baseline"/>
      </w:pPr>
      <w:r>
        <w:tab/>
      </w:r>
      <w:r w:rsidR="006A1896">
        <w:t>The relationship between immigration and large-scale agriculture</w:t>
      </w:r>
      <w:r w:rsidR="00EC0F16">
        <w:t xml:space="preserve"> in the United States has long been fraught. </w:t>
      </w:r>
      <w:r w:rsidR="007826D1">
        <w:t xml:space="preserve"> </w:t>
      </w:r>
      <w:r w:rsidR="006A1896">
        <w:t>President Trump</w:t>
      </w:r>
      <w:r w:rsidR="007826D1">
        <w:t>’s visit to the Yuma borderlands</w:t>
      </w:r>
      <w:r w:rsidR="006A1896">
        <w:t xml:space="preserve"> illustrate</w:t>
      </w:r>
      <w:r w:rsidR="007826D1">
        <w:t>s</w:t>
      </w:r>
      <w:r w:rsidR="006A1896">
        <w:t xml:space="preserve"> dimensions of the trouble. </w:t>
      </w:r>
      <w:r w:rsidR="00EC0F16">
        <w:t xml:space="preserve"> </w:t>
      </w:r>
      <w:r>
        <w:t>On August 22, 201</w:t>
      </w:r>
      <w:r w:rsidR="009754DA">
        <w:t>7, just days before announcing</w:t>
      </w:r>
      <w:r w:rsidR="00EC0F16">
        <w:t xml:space="preserve"> the</w:t>
      </w:r>
      <w:r>
        <w:t xml:space="preserve"> pardon</w:t>
      </w:r>
      <w:r w:rsidR="00EC0F16">
        <w:t xml:space="preserve"> of </w:t>
      </w:r>
      <w:r>
        <w:t>former Maric</w:t>
      </w:r>
      <w:r w:rsidR="00EC0F16">
        <w:t xml:space="preserve">opa County Sheriff Joe Arpaio, the president </w:t>
      </w:r>
      <w:r>
        <w:t xml:space="preserve">visited </w:t>
      </w:r>
      <w:r w:rsidR="00812A77">
        <w:t>the Marine Corps Air Station in Yuma.</w:t>
      </w:r>
      <w:r>
        <w:t xml:space="preserve"> </w:t>
      </w:r>
      <w:r w:rsidR="00812A77">
        <w:t xml:space="preserve"> H</w:t>
      </w:r>
      <w:r>
        <w:t xml:space="preserve">e spoke with Customs and Border Protection agents, greeted marines, </w:t>
      </w:r>
      <w:r w:rsidR="00A07CA2">
        <w:t xml:space="preserve">and </w:t>
      </w:r>
      <w:r>
        <w:t xml:space="preserve">looked at a Predator drone (newly retired from active </w:t>
      </w:r>
      <w:r w:rsidR="00BE753A">
        <w:t>combat in Iraq and Afghanistan)</w:t>
      </w:r>
      <w:r>
        <w:t xml:space="preserve"> in the steeply up-armored Yuma Sector.</w:t>
      </w:r>
      <w:r w:rsidR="00812A77">
        <w:t xml:space="preserve">  The tightly scripted performance co</w:t>
      </w:r>
      <w:r w:rsidR="00957944">
        <w:t>mpletely eclipsed the region’s</w:t>
      </w:r>
      <w:r w:rsidR="00812A77">
        <w:t xml:space="preserve"> dependence on immigrant labor</w:t>
      </w:r>
      <w:r w:rsidR="00957944">
        <w:t>.</w:t>
      </w:r>
      <w:r w:rsidR="00812A77">
        <w:t xml:space="preserve"> </w:t>
      </w:r>
    </w:p>
    <w:p w14:paraId="239B9E9A" w14:textId="77777777" w:rsidR="0096218B" w:rsidRDefault="0096218B" w:rsidP="0096218B">
      <w:pPr>
        <w:shd w:val="clear" w:color="auto" w:fill="FFFFFF"/>
        <w:textAlignment w:val="baseline"/>
      </w:pPr>
    </w:p>
    <w:p w14:paraId="65B0025A" w14:textId="6762565C" w:rsidR="00BE15AC" w:rsidRDefault="00BE15AC" w:rsidP="000040AB">
      <w:pPr>
        <w:shd w:val="clear" w:color="auto" w:fill="FFFFFF"/>
        <w:textAlignment w:val="baseline"/>
      </w:pPr>
      <w:r>
        <w:lastRenderedPageBreak/>
        <w:tab/>
      </w:r>
      <w:r w:rsidR="00EC0F16">
        <w:t xml:space="preserve">The </w:t>
      </w:r>
      <w:r w:rsidR="008D224B">
        <w:t xml:space="preserve">following morning the </w:t>
      </w:r>
      <w:r w:rsidR="00DD2D7E">
        <w:t>mainstream media</w:t>
      </w:r>
      <w:r w:rsidR="008D224B">
        <w:t xml:space="preserve"> reported the story the administration had orchestrated</w:t>
      </w:r>
      <w:r>
        <w:t>: before the Secure Fence Act of 2006, with just 5.2 miles of fencing along the sector’s 1</w:t>
      </w:r>
      <w:r w:rsidR="00957944">
        <w:t>26 miles,</w:t>
      </w:r>
      <w:r w:rsidR="003E59FE">
        <w:t xml:space="preserve"> </w:t>
      </w:r>
      <w:r w:rsidR="009754DA">
        <w:t>the border</w:t>
      </w:r>
      <w:r>
        <w:t xml:space="preserve"> </w:t>
      </w:r>
      <w:r w:rsidR="008D224B">
        <w:t>“</w:t>
      </w:r>
      <w:r>
        <w:t>was besieged.</w:t>
      </w:r>
      <w:r w:rsidR="008D224B">
        <w:t>”</w:t>
      </w:r>
      <w:r>
        <w:t xml:space="preserve">  Today, </w:t>
      </w:r>
      <w:r w:rsidR="00957944">
        <w:t xml:space="preserve">the story continued, </w:t>
      </w:r>
      <w:r>
        <w:t xml:space="preserve">apprehensions </w:t>
      </w:r>
      <w:r w:rsidR="00957944">
        <w:t xml:space="preserve">of illegal border crossers </w:t>
      </w:r>
      <w:r>
        <w:t>are a tenth of their 2006 levels thanks to 63 miles of fencing, the tripling of Border Patrol agents, massive increases in roads, electronic mobile surveillance, military hardware, and the mounting of second and third layers of</w:t>
      </w:r>
      <w:r w:rsidR="00166E5D">
        <w:t xml:space="preserve"> walls in urban areas (Carranza</w:t>
      </w:r>
      <w:r>
        <w:t xml:space="preserve"> 2017</w:t>
      </w:r>
      <w:r w:rsidR="00166E5D">
        <w:t>; Duke</w:t>
      </w:r>
      <w:r w:rsidR="000040AB">
        <w:t xml:space="preserve"> 2017</w:t>
      </w:r>
      <w:r>
        <w:t xml:space="preserve">).  The Yuma </w:t>
      </w:r>
      <w:r w:rsidR="009754DA">
        <w:t xml:space="preserve">Sector proves we must complete </w:t>
      </w:r>
      <w:r>
        <w:t>the wal</w:t>
      </w:r>
      <w:r w:rsidR="009754DA">
        <w:t>l to</w:t>
      </w:r>
      <w:r>
        <w:t xml:space="preserve"> “turn the tide against the flood of illegal aliens and secure our homeland,” </w:t>
      </w:r>
      <w:r w:rsidR="002E69BE">
        <w:t xml:space="preserve">as the Acting Secretary of Homeland Security put it </w:t>
      </w:r>
      <w:r>
        <w:t>(Duke 2017).</w:t>
      </w:r>
      <w:r w:rsidR="000B0345">
        <w:t xml:space="preserve">  </w:t>
      </w:r>
    </w:p>
    <w:p w14:paraId="657A0E32" w14:textId="77777777" w:rsidR="000040AB" w:rsidRDefault="000040AB" w:rsidP="000040AB">
      <w:pPr>
        <w:shd w:val="clear" w:color="auto" w:fill="FFFFFF"/>
        <w:textAlignment w:val="baseline"/>
      </w:pPr>
    </w:p>
    <w:p w14:paraId="2675032A" w14:textId="3157D2E1" w:rsidR="00BE15AC" w:rsidRDefault="00BE15AC" w:rsidP="001E655B">
      <w:pPr>
        <w:shd w:val="clear" w:color="auto" w:fill="FFFFFF"/>
        <w:textAlignment w:val="baseline"/>
      </w:pPr>
      <w:r>
        <w:tab/>
        <w:t>The assessment of w</w:t>
      </w:r>
      <w:r w:rsidR="00166E5D">
        <w:t>hether walling works is never as</w:t>
      </w:r>
      <w:r w:rsidR="006D20CB">
        <w:t xml:space="preserve"> simple as apprehension counts</w:t>
      </w:r>
      <w:r>
        <w:t xml:space="preserve"> as scholars have persuasively demonstrated</w:t>
      </w:r>
      <w:r>
        <w:rPr>
          <w:color w:val="800000"/>
        </w:rPr>
        <w:t xml:space="preserve"> </w:t>
      </w:r>
      <w:r w:rsidRPr="00440495">
        <w:t xml:space="preserve">by documenting the dramatic rise in dangerous criminal economies of drug and human smuggling that </w:t>
      </w:r>
      <w:r w:rsidRPr="00CB10A6">
        <w:rPr>
          <w:i/>
        </w:rPr>
        <w:t>enforcement its</w:t>
      </w:r>
      <w:r w:rsidR="002E69BE" w:rsidRPr="00CB10A6">
        <w:rPr>
          <w:i/>
        </w:rPr>
        <w:t>elf generates</w:t>
      </w:r>
      <w:r w:rsidR="002E69BE">
        <w:t xml:space="preserve"> (Andreas </w:t>
      </w:r>
      <w:r w:rsidR="002E69BE">
        <w:softHyphen/>
      </w:r>
      <w:r w:rsidR="002E69BE">
        <w:softHyphen/>
      </w:r>
      <w:r w:rsidR="002E69BE">
        <w:softHyphen/>
        <w:t xml:space="preserve">2009). </w:t>
      </w:r>
      <w:r w:rsidR="00887E98">
        <w:t xml:space="preserve"> </w:t>
      </w:r>
      <w:r w:rsidR="002E69BE">
        <w:t>T</w:t>
      </w:r>
      <w:r w:rsidR="002847A1">
        <w:t>he 6,000 grisly</w:t>
      </w:r>
      <w:r w:rsidRPr="00440495">
        <w:t xml:space="preserve"> deaths </w:t>
      </w:r>
      <w:r w:rsidR="002E69BE">
        <w:t>documente</w:t>
      </w:r>
      <w:r w:rsidR="008E5915">
        <w:t>d by human rights organizations</w:t>
      </w:r>
      <w:r w:rsidRPr="00440495">
        <w:t xml:space="preserve"> in the last 15 years as </w:t>
      </w:r>
      <w:r w:rsidR="00887E98">
        <w:t>border enforcement pushes migrants</w:t>
      </w:r>
      <w:r w:rsidRPr="00440495">
        <w:t xml:space="preserve"> into ever more dangerous terrain</w:t>
      </w:r>
      <w:r w:rsidR="00CB10A6">
        <w:t xml:space="preserve"> </w:t>
      </w:r>
      <w:r w:rsidR="002E69BE">
        <w:t>is another case in point</w:t>
      </w:r>
      <w:r w:rsidRPr="00440495">
        <w:t xml:space="preserve"> (Jimenez 2009).  Moreover, the question of where walling might </w:t>
      </w:r>
      <w:r w:rsidR="00242524">
        <w:t>end is chillingly raised by</w:t>
      </w:r>
      <w:r w:rsidRPr="00440495">
        <w:t xml:space="preserve"> Miller’s account of “the 21</w:t>
      </w:r>
      <w:r w:rsidRPr="00440495">
        <w:rPr>
          <w:vertAlign w:val="superscript"/>
        </w:rPr>
        <w:t>st</w:t>
      </w:r>
      <w:r w:rsidRPr="00440495">
        <w:t xml:space="preserve"> cent</w:t>
      </w:r>
      <w:r w:rsidR="00242524">
        <w:t>ury border” in his</w:t>
      </w:r>
      <w:r w:rsidRPr="00440495">
        <w:t xml:space="preserve"> book on homeland security and climate change-induced</w:t>
      </w:r>
      <w:r w:rsidR="006752AA">
        <w:t xml:space="preserve"> migration.  In Central America’s</w:t>
      </w:r>
      <w:r w:rsidRPr="00440495">
        <w:t xml:space="preserve"> </w:t>
      </w:r>
      <w:r w:rsidR="006752AA" w:rsidRPr="00440495">
        <w:t xml:space="preserve">“northern triangle” - ground zero for climate change in </w:t>
      </w:r>
      <w:r w:rsidR="006752AA">
        <w:t>the Americas, drought is</w:t>
      </w:r>
      <w:r>
        <w:rPr>
          <w:color w:val="800000"/>
        </w:rPr>
        <w:t xml:space="preserve"> </w:t>
      </w:r>
      <w:r w:rsidRPr="00F2057D">
        <w:t xml:space="preserve">heaping </w:t>
      </w:r>
      <w:r>
        <w:t>unprece</w:t>
      </w:r>
      <w:r w:rsidRPr="00F2057D">
        <w:t>dented suffering on an already su</w:t>
      </w:r>
      <w:r w:rsidR="006752AA">
        <w:t>ffering people, pushing farmers</w:t>
      </w:r>
      <w:r w:rsidRPr="00F2057D">
        <w:t xml:space="preserve"> into the northward migrant stream (Miller 2017, 71-105).  As Homeland Security’s Quadrennial Reports show, the U.S. security apparatus is acutely aware of these climate-induced dynamics</w:t>
      </w:r>
      <w:r w:rsidR="00710338">
        <w:t xml:space="preserve">.  To head off the </w:t>
      </w:r>
      <w:r w:rsidR="00856A46">
        <w:t>surge of these climate refugees</w:t>
      </w:r>
      <w:r w:rsidR="00710338">
        <w:t>, the U.S. is</w:t>
      </w:r>
      <w:r w:rsidR="001E655B">
        <w:t xml:space="preserve"> </w:t>
      </w:r>
      <w:r w:rsidR="00710338">
        <w:t xml:space="preserve">funding border enforcement hardware for Mexico, and </w:t>
      </w:r>
      <w:r w:rsidRPr="00F2057D">
        <w:t xml:space="preserve">training </w:t>
      </w:r>
      <w:r>
        <w:t xml:space="preserve">Mexican </w:t>
      </w:r>
      <w:r w:rsidRPr="00F2057D">
        <w:t xml:space="preserve">immigration agents, police, and </w:t>
      </w:r>
      <w:r w:rsidR="00710338">
        <w:t>the military in border policing.  And</w:t>
      </w:r>
      <w:r w:rsidRPr="00F2057D">
        <w:t xml:space="preserve"> US Customs and Bo</w:t>
      </w:r>
      <w:r w:rsidR="00710338">
        <w:t>rder Protection agents are today physically working</w:t>
      </w:r>
      <w:r w:rsidRPr="00F2057D">
        <w:t xml:space="preserve"> in detention centers along </w:t>
      </w:r>
      <w:r w:rsidR="00BE753A">
        <w:t>the Mexico-Guatemala border</w:t>
      </w:r>
      <w:r w:rsidR="00A07CA2">
        <w:t xml:space="preserve">.  Where does </w:t>
      </w:r>
      <w:r w:rsidRPr="00F2057D">
        <w:t>walling end</w:t>
      </w:r>
      <w:r w:rsidR="0023365B">
        <w:t xml:space="preserve"> and who or what does it serve?</w:t>
      </w:r>
    </w:p>
    <w:p w14:paraId="20BC61C4" w14:textId="77777777" w:rsidR="004737C0" w:rsidRDefault="004737C0" w:rsidP="004737C0">
      <w:pPr>
        <w:shd w:val="clear" w:color="auto" w:fill="FFFFFF"/>
        <w:textAlignment w:val="baseline"/>
      </w:pPr>
    </w:p>
    <w:p w14:paraId="15F3524C" w14:textId="6AF13A25" w:rsidR="00BE15AC" w:rsidRDefault="00BE15AC" w:rsidP="004737C0">
      <w:pPr>
        <w:shd w:val="clear" w:color="auto" w:fill="FFFFFF"/>
        <w:textAlignment w:val="baseline"/>
      </w:pPr>
      <w:r>
        <w:rPr>
          <w:color w:val="800000"/>
        </w:rPr>
        <w:tab/>
      </w:r>
      <w:r>
        <w:t>Political theorist Wendy Brown persuasively argues that th</w:t>
      </w:r>
      <w:r w:rsidR="004737C0">
        <w:t xml:space="preserve">e function of </w:t>
      </w:r>
      <w:r w:rsidR="00856A46">
        <w:t>the recent rush</w:t>
      </w:r>
      <w:r w:rsidR="004737C0">
        <w:t xml:space="preserve"> of</w:t>
      </w:r>
      <w:r>
        <w:t xml:space="preserve"> wall-building across the world is to stage political sovereignty at a time when globalization has significantly attenuated it.  Walls are “theater pieces for national populations specifically unsettled by global forces threatening sovereignty and identity” (Brown 2010, 9).  They generate “an imaginary of stable and homogeneous (and sometimes white supremacist) nationhood” (</w:t>
      </w:r>
      <w:r>
        <w:rPr>
          <w:i/>
        </w:rPr>
        <w:t>Ibid.</w:t>
      </w:r>
      <w:r>
        <w:t xml:space="preserve">).  </w:t>
      </w:r>
    </w:p>
    <w:p w14:paraId="71384CCD" w14:textId="77777777" w:rsidR="004737C0" w:rsidRPr="00DF3E0E" w:rsidRDefault="004737C0" w:rsidP="004737C0">
      <w:pPr>
        <w:shd w:val="clear" w:color="auto" w:fill="FFFFFF"/>
        <w:textAlignment w:val="baseline"/>
        <w:rPr>
          <w:color w:val="000090"/>
        </w:rPr>
      </w:pPr>
    </w:p>
    <w:p w14:paraId="3C6AF558" w14:textId="27FA3471" w:rsidR="007E183C" w:rsidRDefault="002D0A24" w:rsidP="00F9194D">
      <w:pPr>
        <w:shd w:val="clear" w:color="auto" w:fill="FFFFFF"/>
        <w:textAlignment w:val="baseline"/>
      </w:pPr>
      <w:r>
        <w:tab/>
      </w:r>
      <w:r w:rsidR="00BE15AC">
        <w:t>Trump’s visit to Yuma and his subsequent pardon of Joe Arpaio, the nation’s most visibly racist anti imm</w:t>
      </w:r>
      <w:r w:rsidR="00856A46">
        <w:t>igrant sheriff</w:t>
      </w:r>
      <w:r w:rsidR="001958A5">
        <w:t>,</w:t>
      </w:r>
      <w:r w:rsidR="00BE15AC">
        <w:t xml:space="preserve"> are performances in this costly nativis</w:t>
      </w:r>
      <w:r>
        <w:t xml:space="preserve">t </w:t>
      </w:r>
      <w:r w:rsidR="001958A5">
        <w:t xml:space="preserve">theater of state sovereignty.  </w:t>
      </w:r>
      <w:r w:rsidR="007E183C">
        <w:t xml:space="preserve"> Simultaneously</w:t>
      </w:r>
      <w:r w:rsidR="005E63B1">
        <w:t>, they participate</w:t>
      </w:r>
      <w:r w:rsidR="00BE15AC">
        <w:t xml:space="preserve"> in a</w:t>
      </w:r>
      <w:r w:rsidR="00F67040">
        <w:t>n</w:t>
      </w:r>
      <w:r w:rsidR="00041D98">
        <w:t xml:space="preserve"> older drama </w:t>
      </w:r>
      <w:r w:rsidR="007E183C">
        <w:t>key to an agricultural regime</w:t>
      </w:r>
      <w:r w:rsidR="0021058A">
        <w:t xml:space="preserve"> that depends on the “persistent devaluation” of agricultural labor</w:t>
      </w:r>
      <w:r w:rsidR="005421C7">
        <w:t xml:space="preserve"> (Brown and Getz</w:t>
      </w:r>
      <w:r w:rsidR="0021058A">
        <w:t xml:space="preserve"> 2011).  </w:t>
      </w:r>
      <w:r w:rsidR="0018679E">
        <w:t>Shifting</w:t>
      </w:r>
      <w:r w:rsidR="005E63B1">
        <w:t xml:space="preserve"> forms of </w:t>
      </w:r>
      <w:r w:rsidR="00FA325D">
        <w:t>in</w:t>
      </w:r>
      <w:r w:rsidR="00DA3C7A">
        <w:t xml:space="preserve">visibility </w:t>
      </w:r>
      <w:r w:rsidR="0018679E">
        <w:t xml:space="preserve">and </w:t>
      </w:r>
      <w:r w:rsidR="005E63B1">
        <w:t xml:space="preserve">visibility </w:t>
      </w:r>
      <w:r w:rsidR="007E183C">
        <w:t>of agricultural workers and their communities keep labor costs low and workers cowed, ensuring agrarian accumulation</w:t>
      </w:r>
      <w:r w:rsidR="00FC4B49">
        <w:t xml:space="preserve"> and cheap food</w:t>
      </w:r>
      <w:r w:rsidR="00EE1731">
        <w:t xml:space="preserve">.  Thus, on the one hand, </w:t>
      </w:r>
      <w:r w:rsidR="00C7771B">
        <w:t>an acute civic invisibi</w:t>
      </w:r>
      <w:r w:rsidR="001A6AA9">
        <w:t>lity characterizes their lives;</w:t>
      </w:r>
      <w:r w:rsidR="00061D45">
        <w:t xml:space="preserve"> </w:t>
      </w:r>
      <w:r w:rsidR="00EF5D3A">
        <w:t>their needs,</w:t>
      </w:r>
      <w:r w:rsidR="00AC6A98">
        <w:t xml:space="preserve"> their con</w:t>
      </w:r>
      <w:r w:rsidR="00FC06FD">
        <w:t xml:space="preserve">tributions </w:t>
      </w:r>
      <w:r w:rsidR="00061D45">
        <w:t>and</w:t>
      </w:r>
      <w:r w:rsidR="00EF5D3A">
        <w:t xml:space="preserve"> their voices </w:t>
      </w:r>
      <w:r w:rsidR="00061D45">
        <w:t xml:space="preserve">rarely </w:t>
      </w:r>
      <w:r w:rsidR="00FC06FD">
        <w:t>part of</w:t>
      </w:r>
      <w:r w:rsidR="004F0A64">
        <w:t xml:space="preserve"> public discussion</w:t>
      </w:r>
      <w:r w:rsidR="00AC6A98">
        <w:t>.  O</w:t>
      </w:r>
      <w:r w:rsidR="007E183C">
        <w:t>n the other</w:t>
      </w:r>
      <w:r w:rsidR="00AC6A98">
        <w:t xml:space="preserve"> hand</w:t>
      </w:r>
      <w:r w:rsidR="007E183C">
        <w:t xml:space="preserve">, </w:t>
      </w:r>
      <w:r w:rsidR="00084952">
        <w:t>politicians</w:t>
      </w:r>
      <w:r w:rsidR="00EE1731">
        <w:t>, bureaucrats</w:t>
      </w:r>
      <w:r w:rsidR="00084952">
        <w:t xml:space="preserve"> and the media create</w:t>
      </w:r>
      <w:r w:rsidR="005421C7">
        <w:rPr>
          <w:rFonts w:ascii="Cambria" w:hAnsi="Cambria" w:cs="Times New Roman"/>
        </w:rPr>
        <w:t xml:space="preserve"> </w:t>
      </w:r>
      <w:r w:rsidR="007E183C">
        <w:rPr>
          <w:rFonts w:ascii="Cambria" w:hAnsi="Cambria" w:cs="Times New Roman"/>
        </w:rPr>
        <w:t>moments of</w:t>
      </w:r>
      <w:r w:rsidR="00DA3C7A" w:rsidRPr="00B42F4F">
        <w:rPr>
          <w:rFonts w:ascii="Cambria" w:hAnsi="Cambria" w:cs="Times New Roman"/>
          <w:color w:val="008000"/>
        </w:rPr>
        <w:t xml:space="preserve"> </w:t>
      </w:r>
      <w:r w:rsidR="00DA3C7A" w:rsidRPr="00B42F4F">
        <w:rPr>
          <w:rFonts w:ascii="Cambria" w:hAnsi="Cambria" w:cs="Times New Roman"/>
        </w:rPr>
        <w:t xml:space="preserve">racialized </w:t>
      </w:r>
      <w:r w:rsidR="00EF5D3A">
        <w:rPr>
          <w:rFonts w:ascii="Cambria" w:hAnsi="Cambria" w:cs="Times New Roman"/>
        </w:rPr>
        <w:t>hyper</w:t>
      </w:r>
      <w:r w:rsidR="0018679E">
        <w:rPr>
          <w:rFonts w:ascii="Cambria" w:hAnsi="Cambria" w:cs="Times New Roman"/>
        </w:rPr>
        <w:t>-</w:t>
      </w:r>
      <w:r w:rsidR="00DA3C7A" w:rsidRPr="00711F68">
        <w:rPr>
          <w:rFonts w:ascii="Cambria" w:hAnsi="Cambria" w:cs="Times New Roman"/>
        </w:rPr>
        <w:t>visibi</w:t>
      </w:r>
      <w:r w:rsidR="00EF456F">
        <w:rPr>
          <w:rFonts w:ascii="Cambria" w:hAnsi="Cambria" w:cs="Times New Roman"/>
        </w:rPr>
        <w:t>lity in the form of</w:t>
      </w:r>
      <w:r w:rsidR="00DA3C7A" w:rsidRPr="00711F68">
        <w:rPr>
          <w:rFonts w:ascii="Cambria" w:hAnsi="Cambria" w:cs="Times New Roman"/>
        </w:rPr>
        <w:t xml:space="preserve"> “Latino threat narratives” </w:t>
      </w:r>
      <w:r w:rsidR="00F06AF2">
        <w:rPr>
          <w:rFonts w:ascii="Cambria" w:hAnsi="Cambria" w:cs="Times New Roman"/>
        </w:rPr>
        <w:t>(Chavez</w:t>
      </w:r>
      <w:r w:rsidR="00DA3C7A">
        <w:rPr>
          <w:rFonts w:ascii="Cambria" w:hAnsi="Cambria" w:cs="Times New Roman"/>
        </w:rPr>
        <w:t xml:space="preserve"> 2013</w:t>
      </w:r>
      <w:r w:rsidR="00DA3C7A" w:rsidRPr="002C5CB0">
        <w:rPr>
          <w:rFonts w:ascii="Cambria" w:hAnsi="Cambria" w:cs="Times New Roman"/>
        </w:rPr>
        <w:t>)</w:t>
      </w:r>
      <w:r w:rsidR="00DE07C7">
        <w:rPr>
          <w:rFonts w:ascii="Cambria" w:hAnsi="Cambria" w:cs="Times New Roman"/>
        </w:rPr>
        <w:t xml:space="preserve"> that </w:t>
      </w:r>
      <w:r w:rsidR="00665365">
        <w:rPr>
          <w:rFonts w:ascii="Cambria" w:hAnsi="Cambria" w:cs="Times New Roman"/>
        </w:rPr>
        <w:t xml:space="preserve">have </w:t>
      </w:r>
      <w:r w:rsidR="00DE07C7">
        <w:rPr>
          <w:rFonts w:ascii="Cambria" w:hAnsi="Cambria" w:cs="Times New Roman"/>
        </w:rPr>
        <w:t>laid</w:t>
      </w:r>
      <w:r w:rsidR="00DA3C7A" w:rsidRPr="00711F68">
        <w:rPr>
          <w:rFonts w:ascii="Cambria" w:hAnsi="Cambria" w:cs="Times New Roman"/>
        </w:rPr>
        <w:t xml:space="preserve"> the groundwork for spasms of de</w:t>
      </w:r>
      <w:r w:rsidR="00DA3C7A">
        <w:rPr>
          <w:rFonts w:ascii="Cambria" w:hAnsi="Cambria" w:cs="Times New Roman"/>
        </w:rPr>
        <w:t>portations (in the 1930s and</w:t>
      </w:r>
      <w:r w:rsidR="00DA3C7A" w:rsidRPr="00711F68">
        <w:rPr>
          <w:rFonts w:ascii="Cambria" w:hAnsi="Cambria" w:cs="Times New Roman"/>
        </w:rPr>
        <w:t xml:space="preserve"> 1950s) of the </w:t>
      </w:r>
      <w:r w:rsidR="00DA3C7A" w:rsidRPr="00711F68">
        <w:t>majority immigrant, majority Mexican agricultural labor force</w:t>
      </w:r>
      <w:r w:rsidR="007E183C">
        <w:t>.</w:t>
      </w:r>
    </w:p>
    <w:p w14:paraId="2E149468" w14:textId="515EF538" w:rsidR="00BE15AC" w:rsidRPr="00DF3E0E" w:rsidRDefault="00BE15AC" w:rsidP="00F9194D">
      <w:pPr>
        <w:shd w:val="clear" w:color="auto" w:fill="FFFFFF"/>
        <w:textAlignment w:val="baseline"/>
        <w:rPr>
          <w:rFonts w:ascii="Cambria" w:hAnsi="Cambria" w:cs="Times New Roman"/>
        </w:rPr>
      </w:pPr>
    </w:p>
    <w:p w14:paraId="2722F643" w14:textId="482FE87B" w:rsidR="002407CE" w:rsidRPr="00F60907" w:rsidRDefault="00AE0D44" w:rsidP="00AE0D44">
      <w:pPr>
        <w:rPr>
          <w:rFonts w:ascii="Times" w:eastAsia="Times New Roman" w:hAnsi="Times" w:cs="Times New Roman"/>
          <w:sz w:val="20"/>
          <w:szCs w:val="20"/>
        </w:rPr>
      </w:pPr>
      <w:r>
        <w:tab/>
      </w:r>
      <w:r w:rsidR="00661BDA">
        <w:t>Today we are</w:t>
      </w:r>
      <w:r w:rsidR="00BE15AC" w:rsidRPr="00711F68">
        <w:t xml:space="preserve"> in the midst of another such spasm -</w:t>
      </w:r>
      <w:r w:rsidR="00BE15AC">
        <w:t xml:space="preserve"> with its</w:t>
      </w:r>
      <w:r w:rsidR="00BE15AC" w:rsidRPr="00487580">
        <w:t xml:space="preserve"> own</w:t>
      </w:r>
      <w:r w:rsidR="00456E70">
        <w:t xml:space="preserve"> increasingly </w:t>
      </w:r>
      <w:r w:rsidR="00456E70" w:rsidRPr="0018679E">
        <w:t>malevolent</w:t>
      </w:r>
      <w:r w:rsidR="00BE15AC" w:rsidRPr="0018679E">
        <w:t xml:space="preserve"> </w:t>
      </w:r>
      <w:r w:rsidR="00BE15AC" w:rsidRPr="00487580">
        <w:t>twist.</w:t>
      </w:r>
      <w:r w:rsidR="00BE15AC" w:rsidRPr="00487580">
        <w:rPr>
          <w:color w:val="800000"/>
        </w:rPr>
        <w:t xml:space="preserve">   </w:t>
      </w:r>
      <w:r w:rsidR="00BE15AC" w:rsidRPr="00962240">
        <w:t xml:space="preserve">A </w:t>
      </w:r>
      <w:r w:rsidR="00BE15AC">
        <w:t>kal</w:t>
      </w:r>
      <w:r w:rsidR="00661BDA">
        <w:t>eido</w:t>
      </w:r>
      <w:r w:rsidR="00BE15AC">
        <w:t>scope of immigration and security policies have, with growing intensity over the last 30 years, illegalized and criminalized the US agricultural labor force (al</w:t>
      </w:r>
      <w:r w:rsidR="00A104AD">
        <w:t>ong with other immigrants</w:t>
      </w:r>
      <w:r w:rsidR="00661BDA">
        <w:t>), a labor force which</w:t>
      </w:r>
      <w:r w:rsidR="00BE15AC">
        <w:t xml:space="preserve"> is </w:t>
      </w:r>
      <w:r w:rsidR="00BE15AC" w:rsidRPr="00711F68">
        <w:t>75% foreig</w:t>
      </w:r>
      <w:r w:rsidR="00BE15AC">
        <w:t>n born, 68% Mexican, and 50% unauthorized (Martin 2017).</w:t>
      </w:r>
      <w:r w:rsidR="00BE15AC">
        <w:rPr>
          <w:color w:val="800000"/>
        </w:rPr>
        <w:t xml:space="preserve"> </w:t>
      </w:r>
      <w:r w:rsidR="00BE15AC" w:rsidRPr="00A24FE9">
        <w:t xml:space="preserve"> </w:t>
      </w:r>
      <w:r w:rsidR="001A5555" w:rsidRPr="00F60907">
        <w:t xml:space="preserve">Indeed, so entwined has immigration and criminal law become that </w:t>
      </w:r>
      <w:r w:rsidR="00EF5D3A" w:rsidRPr="00F60907">
        <w:t xml:space="preserve">legal </w:t>
      </w:r>
      <w:r w:rsidR="0018679E">
        <w:t xml:space="preserve">scholars now </w:t>
      </w:r>
      <w:r w:rsidR="001A5555" w:rsidRPr="00F60907">
        <w:t>refer to immigration law as cri</w:t>
      </w:r>
      <w:r>
        <w:t>m</w:t>
      </w:r>
      <w:r w:rsidR="001A5555" w:rsidRPr="00F60907">
        <w:t>migration (</w:t>
      </w:r>
      <w:r w:rsidR="00FF38E6" w:rsidRPr="00F60907">
        <w:t>Hern</w:t>
      </w:r>
      <w:r>
        <w:t>ández and Cuahtémoc 2013).</w:t>
      </w:r>
      <w:r>
        <w:rPr>
          <w:rFonts w:ascii="Cambria" w:eastAsia="Times New Roman" w:hAnsi="Cambria" w:cs="Times New Roman"/>
          <w:bCs/>
          <w:shd w:val="clear" w:color="auto" w:fill="FEFBF3"/>
        </w:rPr>
        <w:t xml:space="preserve"> </w:t>
      </w:r>
      <w:r w:rsidR="00F60907">
        <w:rPr>
          <w:color w:val="800000"/>
        </w:rPr>
        <w:t xml:space="preserve"> </w:t>
      </w:r>
      <w:r w:rsidR="00BE15AC" w:rsidRPr="00A24FE9">
        <w:t xml:space="preserve">The </w:t>
      </w:r>
      <w:r w:rsidR="00413EF1">
        <w:t>stock character of the “</w:t>
      </w:r>
      <w:r w:rsidR="00BE15AC" w:rsidRPr="00A24FE9">
        <w:t>alien</w:t>
      </w:r>
      <w:r w:rsidR="00413EF1">
        <w:t xml:space="preserve"> invader</w:t>
      </w:r>
      <w:r w:rsidR="00BE15AC" w:rsidRPr="00A24FE9">
        <w:t>” overrunning ou</w:t>
      </w:r>
      <w:r w:rsidR="00CC4BDA">
        <w:t>r borders</w:t>
      </w:r>
      <w:r w:rsidR="00BE15AC">
        <w:t xml:space="preserve"> saturates</w:t>
      </w:r>
      <w:r w:rsidR="00BE15AC" w:rsidRPr="00413EF1">
        <w:t xml:space="preserve"> </w:t>
      </w:r>
      <w:r w:rsidR="00413EF1" w:rsidRPr="00413EF1">
        <w:t>the media (Chavez</w:t>
      </w:r>
      <w:r w:rsidR="0018679E">
        <w:t xml:space="preserve"> 2001</w:t>
      </w:r>
      <w:r w:rsidR="00413EF1" w:rsidRPr="00413EF1">
        <w:t>)</w:t>
      </w:r>
      <w:r w:rsidR="00AD5345">
        <w:t>,</w:t>
      </w:r>
      <w:r w:rsidR="00115D82">
        <w:t xml:space="preserve"> a</w:t>
      </w:r>
      <w:r w:rsidR="002407CE">
        <w:t xml:space="preserve">nd </w:t>
      </w:r>
      <w:r w:rsidR="00EB25B1">
        <w:t xml:space="preserve">US immigration enforcement increasingly uses </w:t>
      </w:r>
      <w:r w:rsidR="002407CE">
        <w:t>the figure of t</w:t>
      </w:r>
      <w:r w:rsidR="00EB25B1">
        <w:t>he “criminal alien”</w:t>
      </w:r>
      <w:r w:rsidR="00DD0FBB">
        <w:t xml:space="preserve"> to justify </w:t>
      </w:r>
      <w:r w:rsidR="002407CE">
        <w:t>expansion of a harmful immigration regime (</w:t>
      </w:r>
      <w:r w:rsidR="00F60907">
        <w:t>Chá</w:t>
      </w:r>
      <w:r w:rsidR="002407CE">
        <w:t>zaro 2016)</w:t>
      </w:r>
      <w:r w:rsidR="00115D82">
        <w:t>.</w:t>
      </w:r>
    </w:p>
    <w:p w14:paraId="04D11C96" w14:textId="77777777" w:rsidR="00FC4B49" w:rsidRPr="00DF0D64" w:rsidRDefault="00FC4B49" w:rsidP="00AE0D44">
      <w:pPr>
        <w:shd w:val="clear" w:color="auto" w:fill="FFFFFF"/>
        <w:textAlignment w:val="baseline"/>
        <w:rPr>
          <w:b/>
        </w:rPr>
      </w:pPr>
    </w:p>
    <w:p w14:paraId="01DEE72F" w14:textId="76D17986" w:rsidR="00BE15AC" w:rsidRDefault="00BE15AC" w:rsidP="007800CA">
      <w:pPr>
        <w:shd w:val="clear" w:color="auto" w:fill="FFFFFF"/>
        <w:textAlignment w:val="baseline"/>
        <w:rPr>
          <w:rFonts w:ascii="Cambria" w:hAnsi="Cambria" w:cs="Times New Roman"/>
        </w:rPr>
      </w:pPr>
      <w:r>
        <w:tab/>
        <w:t xml:space="preserve">Thus, as </w:t>
      </w:r>
      <w:r w:rsidR="00C4005B">
        <w:t>globalization economically displace</w:t>
      </w:r>
      <w:r w:rsidR="00DD0FBB">
        <w:t>s</w:t>
      </w:r>
      <w:r w:rsidR="00ED5EC6">
        <w:t xml:space="preserve"> </w:t>
      </w:r>
      <w:r w:rsidR="00E22CFC">
        <w:t>and psychologically unsettle</w:t>
      </w:r>
      <w:r w:rsidR="00DD0FBB">
        <w:t>s</w:t>
      </w:r>
      <w:r w:rsidR="00E22CFC">
        <w:t xml:space="preserve"> </w:t>
      </w:r>
      <w:r w:rsidR="00ED5EC6">
        <w:t>populations inside the nation</w:t>
      </w:r>
      <w:r>
        <w:t xml:space="preserve"> creating politically exploitable vulnerabilities, the hypervisibility of the </w:t>
      </w:r>
      <w:r w:rsidR="00061801">
        <w:t xml:space="preserve">racialized </w:t>
      </w:r>
      <w:r w:rsidR="00746D3B">
        <w:t xml:space="preserve">criminal </w:t>
      </w:r>
      <w:r w:rsidR="00E13085">
        <w:t>invader</w:t>
      </w:r>
      <w:r w:rsidR="001A6AA9">
        <w:t xml:space="preserve"> and</w:t>
      </w:r>
      <w:r>
        <w:t xml:space="preserve"> the invisibility of farmworker communities </w:t>
      </w:r>
      <w:r w:rsidR="00E13085" w:rsidRPr="00487580">
        <w:t>dangerously reinvigorate</w:t>
      </w:r>
      <w:r>
        <w:rPr>
          <w:rFonts w:ascii="Cambria" w:hAnsi="Cambria" w:cs="Times New Roman"/>
        </w:rPr>
        <w:t xml:space="preserve"> the old drama of “persistent dev</w:t>
      </w:r>
      <w:r w:rsidR="00E22CFC">
        <w:rPr>
          <w:rFonts w:ascii="Cambria" w:hAnsi="Cambria" w:cs="Times New Roman"/>
        </w:rPr>
        <w:t>aluation” of agricultural labor.  T</w:t>
      </w:r>
      <w:r>
        <w:rPr>
          <w:rFonts w:ascii="Cambria" w:hAnsi="Cambria" w:cs="Times New Roman"/>
        </w:rPr>
        <w:t xml:space="preserve">he President played a star </w:t>
      </w:r>
      <w:r w:rsidR="00E22CFC">
        <w:rPr>
          <w:rFonts w:ascii="Cambria" w:hAnsi="Cambria" w:cs="Times New Roman"/>
        </w:rPr>
        <w:t>role in that drama last August.</w:t>
      </w:r>
      <w:r w:rsidR="00ED5EC6">
        <w:rPr>
          <w:rFonts w:ascii="Cambria" w:hAnsi="Cambria" w:cs="Times New Roman"/>
        </w:rPr>
        <w:t xml:space="preserve"> </w:t>
      </w:r>
    </w:p>
    <w:p w14:paraId="5644BAAC" w14:textId="77777777" w:rsidR="007800CA" w:rsidRPr="00534C2A" w:rsidRDefault="007800CA" w:rsidP="007800CA">
      <w:pPr>
        <w:shd w:val="clear" w:color="auto" w:fill="FFFFFF"/>
        <w:textAlignment w:val="baseline"/>
        <w:rPr>
          <w:color w:val="800000"/>
        </w:rPr>
      </w:pPr>
    </w:p>
    <w:p w14:paraId="5CFF77DA" w14:textId="61013A2E" w:rsidR="00BE15AC" w:rsidRPr="00582D47" w:rsidRDefault="00BE6301" w:rsidP="00582D47">
      <w:pPr>
        <w:shd w:val="clear" w:color="auto" w:fill="FFFFFF"/>
        <w:spacing w:line="480" w:lineRule="auto"/>
        <w:textAlignment w:val="baseline"/>
        <w:rPr>
          <w:b/>
        </w:rPr>
      </w:pPr>
      <w:r>
        <w:rPr>
          <w:b/>
        </w:rPr>
        <w:t>Methods</w:t>
      </w:r>
      <w:r w:rsidR="00BE15AC">
        <w:rPr>
          <w:b/>
        </w:rPr>
        <w:tab/>
      </w:r>
      <w:r w:rsidR="00BE15AC">
        <w:t xml:space="preserve"> </w:t>
      </w:r>
    </w:p>
    <w:p w14:paraId="7F950E63" w14:textId="10BB2C2D" w:rsidR="00391352" w:rsidRDefault="000F4F77" w:rsidP="00391352">
      <w:pPr>
        <w:rPr>
          <w:rFonts w:ascii="Cambria" w:hAnsi="Cambria" w:cs="Times New Roman"/>
          <w:bCs/>
          <w:shd w:val="clear" w:color="auto" w:fill="FFFFFF"/>
        </w:rPr>
      </w:pPr>
      <w:r>
        <w:rPr>
          <w:rFonts w:ascii="Cambria" w:hAnsi="Cambria" w:cs="Times New Roman"/>
        </w:rPr>
        <w:tab/>
      </w:r>
      <w:r w:rsidR="00391352" w:rsidRPr="00722531">
        <w:rPr>
          <w:rFonts w:ascii="Cambria" w:hAnsi="Cambria" w:cs="Times New Roman"/>
          <w:bCs/>
          <w:shd w:val="clear" w:color="auto" w:fill="FFFFFF"/>
        </w:rPr>
        <w:t xml:space="preserve">Scholars have argued that borderlands should be studied as sites of struggle within the frame of </w:t>
      </w:r>
      <w:r w:rsidR="00391352" w:rsidRPr="00722531">
        <w:rPr>
          <w:rFonts w:ascii="Cambria" w:hAnsi="Cambria" w:cs="Times New Roman"/>
          <w:bCs/>
          <w:i/>
          <w:shd w:val="clear" w:color="auto" w:fill="FFFFFF"/>
        </w:rPr>
        <w:t>fabrica mundi</w:t>
      </w:r>
      <w:r w:rsidR="00391352" w:rsidRPr="00722531">
        <w:rPr>
          <w:rFonts w:ascii="Cambria" w:hAnsi="Cambria" w:cs="Times New Roman"/>
          <w:bCs/>
          <w:shd w:val="clear" w:color="auto" w:fill="FFFFFF"/>
        </w:rPr>
        <w:t xml:space="preserve"> – world making.  In </w:t>
      </w:r>
      <w:r w:rsidR="00391352" w:rsidRPr="00722531">
        <w:rPr>
          <w:rFonts w:ascii="Cambria" w:hAnsi="Cambria" w:cs="Times New Roman"/>
          <w:bCs/>
          <w:i/>
          <w:shd w:val="clear" w:color="auto" w:fill="FFFFFF"/>
        </w:rPr>
        <w:t xml:space="preserve">Border as Method, </w:t>
      </w:r>
      <w:r w:rsidR="00391352" w:rsidRPr="00722531">
        <w:rPr>
          <w:rFonts w:ascii="Cambria" w:hAnsi="Cambria" w:cs="Times New Roman"/>
          <w:bCs/>
          <w:shd w:val="clear" w:color="auto" w:fill="FFFFFF"/>
        </w:rPr>
        <w:t>(2013) Mezzadra and Nielson suggest</w:t>
      </w:r>
      <w:r w:rsidR="00391352">
        <w:rPr>
          <w:rFonts w:ascii="Cambria" w:hAnsi="Cambria" w:cs="Times New Roman"/>
          <w:bCs/>
          <w:shd w:val="clear" w:color="auto" w:fill="FFFFFF"/>
        </w:rPr>
        <w:t xml:space="preserve"> we </w:t>
      </w:r>
      <w:r w:rsidR="00391352" w:rsidRPr="00487580">
        <w:rPr>
          <w:rFonts w:ascii="Cambria" w:hAnsi="Cambria" w:cs="Times New Roman"/>
          <w:bCs/>
          <w:shd w:val="clear" w:color="auto" w:fill="FFFFFF"/>
        </w:rPr>
        <w:t xml:space="preserve">pursue the processes </w:t>
      </w:r>
      <w:r w:rsidR="00391352" w:rsidRPr="00722531">
        <w:rPr>
          <w:rFonts w:ascii="Cambria" w:hAnsi="Cambria" w:cs="Times New Roman"/>
          <w:bCs/>
          <w:shd w:val="clear" w:color="auto" w:fill="FFFFFF"/>
        </w:rPr>
        <w:t xml:space="preserve">by which </w:t>
      </w:r>
      <w:r w:rsidR="00391352">
        <w:rPr>
          <w:rFonts w:ascii="Cambria" w:hAnsi="Cambria" w:cs="Times New Roman"/>
          <w:bCs/>
          <w:shd w:val="clear" w:color="auto" w:fill="FFFFFF"/>
        </w:rPr>
        <w:t>the objects of knowledg</w:t>
      </w:r>
      <w:r w:rsidR="00391352" w:rsidRPr="007A4EB3">
        <w:rPr>
          <w:rFonts w:ascii="Cambria" w:hAnsi="Cambria" w:cs="Times New Roman"/>
          <w:bCs/>
          <w:shd w:val="clear" w:color="auto" w:fill="FFFFFF"/>
        </w:rPr>
        <w:t xml:space="preserve">e – borders in both empirical and cognitive-emotional senses, </w:t>
      </w:r>
      <w:r w:rsidR="00391352" w:rsidRPr="00722531">
        <w:rPr>
          <w:rFonts w:ascii="Cambria" w:hAnsi="Cambria" w:cs="Times New Roman"/>
          <w:bCs/>
          <w:shd w:val="clear" w:color="auto" w:fill="FFFFFF"/>
        </w:rPr>
        <w:t xml:space="preserve">are constituted.   To take the border as method is to adopt an epistemological viewpoint that fosters both critical understanding of dispossession, exploitation and domination, </w:t>
      </w:r>
      <w:r w:rsidR="00391352" w:rsidRPr="00722531">
        <w:rPr>
          <w:rFonts w:ascii="Cambria" w:hAnsi="Cambria" w:cs="Times New Roman"/>
          <w:bCs/>
          <w:i/>
          <w:shd w:val="clear" w:color="auto" w:fill="FFFFFF"/>
        </w:rPr>
        <w:t>and</w:t>
      </w:r>
      <w:r w:rsidR="00391352" w:rsidRPr="00722531">
        <w:rPr>
          <w:rFonts w:ascii="Cambria" w:hAnsi="Cambria" w:cs="Times New Roman"/>
          <w:bCs/>
          <w:shd w:val="clear" w:color="auto" w:fill="FFFFFF"/>
        </w:rPr>
        <w:t xml:space="preserve"> th</w:t>
      </w:r>
      <w:r w:rsidR="00391352">
        <w:rPr>
          <w:rFonts w:ascii="Cambria" w:hAnsi="Cambria" w:cs="Times New Roman"/>
          <w:bCs/>
          <w:shd w:val="clear" w:color="auto" w:fill="FFFFFF"/>
        </w:rPr>
        <w:t>at attends to the multiple</w:t>
      </w:r>
      <w:r w:rsidR="00391352" w:rsidRPr="00722531">
        <w:rPr>
          <w:rFonts w:ascii="Cambria" w:hAnsi="Cambria" w:cs="Times New Roman"/>
          <w:bCs/>
          <w:shd w:val="clear" w:color="auto" w:fill="FFFFFF"/>
        </w:rPr>
        <w:t xml:space="preserve"> ways that political subjectivity</w:t>
      </w:r>
      <w:r w:rsidR="00391352">
        <w:rPr>
          <w:rFonts w:ascii="Cambria" w:hAnsi="Cambria" w:cs="Times New Roman"/>
          <w:bCs/>
          <w:shd w:val="clear" w:color="auto" w:fill="FFFFFF"/>
        </w:rPr>
        <w:t xml:space="preserve"> and community are being constructed</w:t>
      </w:r>
      <w:r w:rsidR="00391352" w:rsidRPr="00722531">
        <w:rPr>
          <w:rFonts w:ascii="Cambria" w:hAnsi="Cambria" w:cs="Times New Roman"/>
          <w:bCs/>
          <w:shd w:val="clear" w:color="auto" w:fill="FFFFFF"/>
        </w:rPr>
        <w:t xml:space="preserve"> through struggle.   They are (and I am) interested in “the ontological moment”</w:t>
      </w:r>
      <w:r w:rsidR="00391352" w:rsidRPr="009A15AC">
        <w:rPr>
          <w:rFonts w:ascii="Cambria" w:hAnsi="Cambria" w:cs="Times New Roman"/>
          <w:bCs/>
          <w:shd w:val="clear" w:color="auto" w:fill="FFFFFF"/>
        </w:rPr>
        <w:t xml:space="preserve"> - what </w:t>
      </w:r>
      <w:r w:rsidR="00B97655" w:rsidRPr="009A15AC">
        <w:rPr>
          <w:rFonts w:ascii="Cambria" w:hAnsi="Cambria" w:cs="Times New Roman"/>
          <w:bCs/>
          <w:shd w:val="clear" w:color="auto" w:fill="FFFFFF"/>
        </w:rPr>
        <w:t>kinds of civic</w:t>
      </w:r>
      <w:r w:rsidR="00391352" w:rsidRPr="009A15AC">
        <w:rPr>
          <w:rFonts w:ascii="Cambria" w:hAnsi="Cambria" w:cs="Times New Roman"/>
          <w:bCs/>
          <w:shd w:val="clear" w:color="auto" w:fill="FFFFFF"/>
        </w:rPr>
        <w:t xml:space="preserve"> worlds are bei</w:t>
      </w:r>
      <w:r w:rsidR="009A15AC">
        <w:rPr>
          <w:rFonts w:ascii="Cambria" w:hAnsi="Cambria" w:cs="Times New Roman"/>
          <w:bCs/>
          <w:shd w:val="clear" w:color="auto" w:fill="FFFFFF"/>
        </w:rPr>
        <w:t>ng born</w:t>
      </w:r>
      <w:r w:rsidR="005D549A">
        <w:rPr>
          <w:rFonts w:ascii="Cambria" w:hAnsi="Cambria" w:cs="Times New Roman"/>
          <w:bCs/>
          <w:shd w:val="clear" w:color="auto" w:fill="FFFFFF"/>
        </w:rPr>
        <w:t xml:space="preserve"> as</w:t>
      </w:r>
      <w:r w:rsidR="00391352">
        <w:rPr>
          <w:rFonts w:ascii="Cambria" w:hAnsi="Cambria" w:cs="Times New Roman"/>
          <w:bCs/>
          <w:shd w:val="clear" w:color="auto" w:fill="FFFFFF"/>
        </w:rPr>
        <w:t xml:space="preserve"> border militarization and immigrant criminalization</w:t>
      </w:r>
      <w:r w:rsidR="005D549A">
        <w:rPr>
          <w:rFonts w:ascii="Cambria" w:hAnsi="Cambria" w:cs="Times New Roman"/>
          <w:bCs/>
          <w:shd w:val="clear" w:color="auto" w:fill="FFFFFF"/>
        </w:rPr>
        <w:t xml:space="preserve"> intensify</w:t>
      </w:r>
      <w:r w:rsidR="00391352">
        <w:rPr>
          <w:rFonts w:ascii="Cambria" w:hAnsi="Cambria" w:cs="Times New Roman"/>
          <w:bCs/>
          <w:shd w:val="clear" w:color="auto" w:fill="FFFFFF"/>
        </w:rPr>
        <w:t>?</w:t>
      </w:r>
    </w:p>
    <w:p w14:paraId="1455F6CF" w14:textId="77777777" w:rsidR="00391352" w:rsidRDefault="00391352" w:rsidP="00391352">
      <w:pPr>
        <w:rPr>
          <w:rFonts w:ascii="Cambria" w:hAnsi="Cambria" w:cs="Times New Roman"/>
          <w:bCs/>
          <w:shd w:val="clear" w:color="auto" w:fill="FFFFFF"/>
        </w:rPr>
      </w:pPr>
    </w:p>
    <w:p w14:paraId="5F8AD49B" w14:textId="536C78C8" w:rsidR="00354A20" w:rsidRDefault="00391352" w:rsidP="00354A20">
      <w:pPr>
        <w:rPr>
          <w:color w:val="800000"/>
        </w:rPr>
      </w:pPr>
      <w:r>
        <w:rPr>
          <w:rFonts w:ascii="Cambria" w:hAnsi="Cambria" w:cs="Times New Roman"/>
        </w:rPr>
        <w:tab/>
        <w:t>For this study, I conducted 16 open-ended in-depth interviews</w:t>
      </w:r>
      <w:r>
        <w:rPr>
          <w:rFonts w:ascii="Cambria" w:eastAsia="Times New Roman" w:hAnsi="Cambria" w:cs="Times New Roman"/>
          <w:color w:val="000000"/>
          <w:shd w:val="clear" w:color="auto" w:fill="FFFFFF"/>
        </w:rPr>
        <w:t xml:space="preserve"> with leaders from educational, faith-based, and nonprofit organizations on the US side of the border.  (See Appendix A). </w:t>
      </w:r>
      <w:r w:rsidRPr="005C122F">
        <w:rPr>
          <w:rFonts w:ascii="Cambria" w:eastAsia="Times New Roman" w:hAnsi="Cambria" w:cs="Times New Roman"/>
          <w:color w:val="808080" w:themeColor="background1" w:themeShade="80"/>
          <w:shd w:val="clear" w:color="auto" w:fill="FFFFFF"/>
        </w:rPr>
        <w:t xml:space="preserve"> </w:t>
      </w:r>
      <w:r w:rsidRPr="00997CB3">
        <w:rPr>
          <w:rFonts w:ascii="Cambria" w:eastAsia="Times New Roman" w:hAnsi="Cambria" w:cs="Times New Roman"/>
          <w:shd w:val="clear" w:color="auto" w:fill="FFFFFF"/>
        </w:rPr>
        <w:t xml:space="preserve">All participants are at least loosely connected to </w:t>
      </w:r>
      <w:r w:rsidRPr="00997CB3">
        <w:rPr>
          <w:iCs/>
        </w:rPr>
        <w:t>Yuma Interfaith, a local affiliate of the Industrial Areas Foundation</w:t>
      </w:r>
      <w:r w:rsidR="007F5BF2">
        <w:rPr>
          <w:iCs/>
        </w:rPr>
        <w:t xml:space="preserve"> (IAF)</w:t>
      </w:r>
      <w:r>
        <w:rPr>
          <w:iCs/>
        </w:rPr>
        <w:t>, the nation’s oldest grassroots network</w:t>
      </w:r>
      <w:r w:rsidRPr="00997CB3">
        <w:rPr>
          <w:iCs/>
        </w:rPr>
        <w:t>.</w:t>
      </w:r>
      <w:r w:rsidRPr="00997CB3">
        <w:t xml:space="preserve">  An or</w:t>
      </w:r>
      <w:r>
        <w:t>ganization o</w:t>
      </w:r>
      <w:r w:rsidR="007F5BF2">
        <w:t xml:space="preserve">f organizations, IAF </w:t>
      </w:r>
      <w:r w:rsidRPr="00997CB3">
        <w:t xml:space="preserve">intentionally bridges social divides, bringing organized people across race, class and ethnicity to work on shared concerns. </w:t>
      </w:r>
      <w:r w:rsidRPr="007F5BF2">
        <w:t xml:space="preserve"> Familiar with IAF as a participant in a different local affiliate, I recruited participants through Yuma Interfaith’s lead organizer.</w:t>
      </w:r>
      <w:r>
        <w:rPr>
          <w:color w:val="800000"/>
        </w:rPr>
        <w:t xml:space="preserve"> </w:t>
      </w:r>
      <w:r w:rsidR="007F5BF2">
        <w:rPr>
          <w:rFonts w:ascii="Cambria" w:hAnsi="Cambria" w:cs="Times New Roman"/>
        </w:rPr>
        <w:t xml:space="preserve"> </w:t>
      </w:r>
      <w:r w:rsidRPr="007F5BF2">
        <w:rPr>
          <w:rFonts w:ascii="Cambria" w:hAnsi="Cambria" w:cs="Times New Roman"/>
        </w:rPr>
        <w:t xml:space="preserve">Informal interviews </w:t>
      </w:r>
      <w:r w:rsidRPr="007F5BF2">
        <w:rPr>
          <w:rFonts w:ascii="Cambria" w:eastAsia="Times New Roman" w:hAnsi="Cambria" w:cs="Times New Roman"/>
          <w:shd w:val="clear" w:color="auto" w:fill="FFFFFF"/>
        </w:rPr>
        <w:t>with growers, field workers, farmworker advocates, and Border Patrol agents</w:t>
      </w:r>
      <w:r w:rsidR="007F5BF2">
        <w:rPr>
          <w:rFonts w:ascii="Cambria" w:eastAsia="Times New Roman" w:hAnsi="Cambria" w:cs="Times New Roman"/>
          <w:shd w:val="clear" w:color="auto" w:fill="FFFFFF"/>
        </w:rPr>
        <w:t xml:space="preserve"> conducted</w:t>
      </w:r>
      <w:r w:rsidRPr="007F5BF2">
        <w:rPr>
          <w:rFonts w:ascii="Cambria" w:eastAsia="Times New Roman" w:hAnsi="Cambria" w:cs="Times New Roman"/>
          <w:shd w:val="clear" w:color="auto" w:fill="FFFFFF"/>
        </w:rPr>
        <w:t xml:space="preserve"> </w:t>
      </w:r>
      <w:r w:rsidR="007F5BF2" w:rsidRPr="007F5BF2">
        <w:rPr>
          <w:rFonts w:ascii="Cambria" w:eastAsia="Times New Roman" w:hAnsi="Cambria" w:cs="Times New Roman"/>
          <w:shd w:val="clear" w:color="auto" w:fill="FFFFFF"/>
        </w:rPr>
        <w:t xml:space="preserve">on extended field research trips with students </w:t>
      </w:r>
      <w:r w:rsidR="007F5BF2">
        <w:rPr>
          <w:rFonts w:ascii="Cambria" w:eastAsia="Times New Roman" w:hAnsi="Cambria" w:cs="Times New Roman"/>
          <w:shd w:val="clear" w:color="auto" w:fill="FFFFFF"/>
        </w:rPr>
        <w:t xml:space="preserve">to the Yuma borderlands </w:t>
      </w:r>
      <w:r w:rsidR="007F5BF2" w:rsidRPr="007F5BF2">
        <w:rPr>
          <w:rFonts w:ascii="Cambria" w:eastAsia="Times New Roman" w:hAnsi="Cambria" w:cs="Times New Roman"/>
          <w:shd w:val="clear" w:color="auto" w:fill="FFFFFF"/>
        </w:rPr>
        <w:t>also inform this study</w:t>
      </w:r>
      <w:r w:rsidRPr="007F5BF2">
        <w:rPr>
          <w:rFonts w:ascii="Cambria" w:eastAsia="Times New Roman" w:hAnsi="Cambria" w:cs="Times New Roman"/>
          <w:shd w:val="clear" w:color="auto" w:fill="FFFFFF"/>
        </w:rPr>
        <w:t>.</w:t>
      </w:r>
      <w:r w:rsidR="00BE15AC" w:rsidRPr="007F5BF2">
        <w:rPr>
          <w:color w:val="800000"/>
        </w:rPr>
        <w:tab/>
      </w:r>
    </w:p>
    <w:p w14:paraId="39A1B1F5" w14:textId="77777777" w:rsidR="00E43539" w:rsidRDefault="00E43539" w:rsidP="00354A20">
      <w:pPr>
        <w:rPr>
          <w:color w:val="800000"/>
        </w:rPr>
      </w:pPr>
    </w:p>
    <w:p w14:paraId="0B34C51F" w14:textId="1A53F9E7" w:rsidR="00E43539" w:rsidRPr="00C46CF5" w:rsidRDefault="00E43539" w:rsidP="00DE7DDC">
      <w:pPr>
        <w:rPr>
          <w:color w:val="800000"/>
        </w:rPr>
      </w:pPr>
      <w:r>
        <w:rPr>
          <w:color w:val="800000"/>
        </w:rPr>
        <w:tab/>
      </w:r>
      <w:r w:rsidRPr="00C46CF5">
        <w:t xml:space="preserve">In what follows, I </w:t>
      </w:r>
      <w:r w:rsidR="009E4B23" w:rsidRPr="00C46CF5">
        <w:t>begin by contextualizing</w:t>
      </w:r>
      <w:r w:rsidR="00397044" w:rsidRPr="00C46CF5">
        <w:t xml:space="preserve"> the </w:t>
      </w:r>
      <w:r w:rsidR="001A5555" w:rsidRPr="00C46CF5">
        <w:t xml:space="preserve">history </w:t>
      </w:r>
      <w:r w:rsidR="00397044" w:rsidRPr="00C46CF5">
        <w:t>of immigration and border security policy significant for agricultural worker</w:t>
      </w:r>
      <w:r w:rsidR="00036D0B" w:rsidRPr="00C46CF5">
        <w:t>s and their communities.  Then, after an</w:t>
      </w:r>
      <w:r w:rsidR="00397044" w:rsidRPr="00C46CF5">
        <w:t xml:space="preserve"> </w:t>
      </w:r>
      <w:r w:rsidR="00036D0B" w:rsidRPr="00C46CF5">
        <w:t>introduction to</w:t>
      </w:r>
      <w:r w:rsidRPr="00C46CF5">
        <w:t xml:space="preserve"> the study site, </w:t>
      </w:r>
      <w:r w:rsidR="00036D0B" w:rsidRPr="00C46CF5">
        <w:t>I discuss my</w:t>
      </w:r>
      <w:r w:rsidRPr="00C46CF5">
        <w:t xml:space="preserve"> findings </w:t>
      </w:r>
      <w:r w:rsidR="00FE6FA6">
        <w:t>regarding the</w:t>
      </w:r>
      <w:r w:rsidR="00411C96">
        <w:t xml:space="preserve"> </w:t>
      </w:r>
      <w:r w:rsidR="000E5F35" w:rsidRPr="00C46CF5">
        <w:t xml:space="preserve">civic worlds emerging </w:t>
      </w:r>
      <w:r w:rsidR="00036D0B" w:rsidRPr="00C46CF5">
        <w:t xml:space="preserve">in the Yuma borderlands </w:t>
      </w:r>
      <w:r w:rsidR="000E5F35" w:rsidRPr="00C46CF5">
        <w:t xml:space="preserve">as </w:t>
      </w:r>
      <w:r w:rsidR="004C2EDA">
        <w:t>nativist and</w:t>
      </w:r>
      <w:r w:rsidR="00456E70" w:rsidRPr="001A6AA9">
        <w:t xml:space="preserve"> </w:t>
      </w:r>
      <w:r w:rsidR="000E5F35" w:rsidRPr="001A6AA9">
        <w:t>fas</w:t>
      </w:r>
      <w:r w:rsidR="00456E70" w:rsidRPr="001A6AA9">
        <w:t>cist</w:t>
      </w:r>
      <w:r w:rsidR="007D22EA" w:rsidRPr="001A6AA9">
        <w:t xml:space="preserve"> policies and dynamics </w:t>
      </w:r>
      <w:r w:rsidR="005D549A">
        <w:t>grow</w:t>
      </w:r>
      <w:r w:rsidR="00036D0B" w:rsidRPr="00C46CF5">
        <w:t xml:space="preserve">. </w:t>
      </w:r>
      <w:r w:rsidR="004C2EDA">
        <w:rPr>
          <w:color w:val="800000"/>
        </w:rPr>
        <w:t xml:space="preserve"> </w:t>
      </w:r>
    </w:p>
    <w:p w14:paraId="58D09CCD" w14:textId="6077888A" w:rsidR="00E218C4" w:rsidRPr="009E4B23" w:rsidRDefault="00BE15AC" w:rsidP="00E218C4">
      <w:pPr>
        <w:rPr>
          <w:rFonts w:ascii="Cambria" w:hAnsi="Cambria" w:cs="Times New Roman"/>
          <w:bCs/>
          <w:shd w:val="clear" w:color="auto" w:fill="FFFFFF"/>
        </w:rPr>
      </w:pPr>
      <w:r w:rsidRPr="009E4B23">
        <w:rPr>
          <w:rFonts w:ascii="Cambria" w:hAnsi="Cambria" w:cs="Times New Roman"/>
          <w:bCs/>
          <w:shd w:val="clear" w:color="auto" w:fill="FFFFFF"/>
        </w:rPr>
        <w:tab/>
      </w:r>
    </w:p>
    <w:p w14:paraId="41EC8FD5" w14:textId="0B171FBB" w:rsidR="00BE15AC" w:rsidRPr="00DF3E0E" w:rsidRDefault="003659AC" w:rsidP="007D3A67">
      <w:pPr>
        <w:spacing w:line="480" w:lineRule="auto"/>
        <w:rPr>
          <w:b/>
        </w:rPr>
      </w:pPr>
      <w:r>
        <w:rPr>
          <w:b/>
        </w:rPr>
        <w:t xml:space="preserve">Border Security and </w:t>
      </w:r>
      <w:r w:rsidR="00592525">
        <w:rPr>
          <w:b/>
        </w:rPr>
        <w:t xml:space="preserve">Immigration </w:t>
      </w:r>
      <w:r>
        <w:rPr>
          <w:b/>
        </w:rPr>
        <w:t>Policies</w:t>
      </w:r>
      <w:r w:rsidR="00BE15AC">
        <w:rPr>
          <w:b/>
        </w:rPr>
        <w:t xml:space="preserve"> </w:t>
      </w:r>
    </w:p>
    <w:p w14:paraId="34B516B3" w14:textId="649C2F57" w:rsidR="003142DF" w:rsidRDefault="003659AC" w:rsidP="003142DF">
      <w:r w:rsidRPr="00762D05">
        <w:tab/>
      </w:r>
      <w:r w:rsidR="00003EA9">
        <w:t>Below</w:t>
      </w:r>
      <w:r w:rsidR="00C46CF5" w:rsidRPr="00762D05">
        <w:t>,</w:t>
      </w:r>
      <w:r w:rsidR="00762D05" w:rsidRPr="00762D05">
        <w:t xml:space="preserve"> I</w:t>
      </w:r>
      <w:r w:rsidR="004E5D9E" w:rsidRPr="00762D05">
        <w:t xml:space="preserve"> </w:t>
      </w:r>
      <w:r w:rsidR="009E39B1" w:rsidRPr="00762D05">
        <w:t xml:space="preserve">trace </w:t>
      </w:r>
      <w:r w:rsidR="00762D05" w:rsidRPr="00762D05">
        <w:t xml:space="preserve">broad historical </w:t>
      </w:r>
      <w:r w:rsidR="0066160A">
        <w:t>poli</w:t>
      </w:r>
      <w:r w:rsidR="006844ED">
        <w:t xml:space="preserve">cies, </w:t>
      </w:r>
      <w:r w:rsidR="004E5D9E" w:rsidRPr="00762D05">
        <w:t>tend</w:t>
      </w:r>
      <w:r w:rsidR="00762D05" w:rsidRPr="00762D05">
        <w:t>ing</w:t>
      </w:r>
      <w:r w:rsidR="004E5D9E" w:rsidRPr="00762D05">
        <w:t xml:space="preserve"> to</w:t>
      </w:r>
      <w:r w:rsidR="003C49FA">
        <w:t xml:space="preserve"> patterns of</w:t>
      </w:r>
      <w:r w:rsidR="00EE7977" w:rsidRPr="00762D05">
        <w:t xml:space="preserve"> invisibility and racialized hypervi</w:t>
      </w:r>
      <w:r w:rsidR="009E39B1" w:rsidRPr="00762D05">
        <w:t>si</w:t>
      </w:r>
      <w:r w:rsidR="00EE7977" w:rsidRPr="00762D05">
        <w:t>bi</w:t>
      </w:r>
      <w:r w:rsidR="009E39B1" w:rsidRPr="00762D05">
        <w:t>li</w:t>
      </w:r>
      <w:r w:rsidR="00EE7977" w:rsidRPr="00762D05">
        <w:t>ty that have persistently devalued agricultural workers</w:t>
      </w:r>
      <w:r w:rsidR="00762D05" w:rsidRPr="00762D05">
        <w:t xml:space="preserve">. </w:t>
      </w:r>
      <w:r w:rsidR="003142DF" w:rsidRPr="00B717F4">
        <w:t xml:space="preserve"> </w:t>
      </w:r>
      <w:r w:rsidR="00003EA9" w:rsidRPr="00B717F4">
        <w:t>I draw</w:t>
      </w:r>
      <w:r w:rsidR="00B717F4" w:rsidRPr="00B717F4">
        <w:t xml:space="preserve"> attention to a</w:t>
      </w:r>
      <w:r w:rsidR="00F06AF2" w:rsidRPr="00B717F4">
        <w:t xml:space="preserve"> </w:t>
      </w:r>
      <w:r w:rsidR="00806BB5" w:rsidRPr="00B717F4">
        <w:t xml:space="preserve"> “disconcerting history” in which</w:t>
      </w:r>
      <w:r w:rsidR="003142DF" w:rsidRPr="00B717F4">
        <w:t xml:space="preserve"> border security and immigration policy</w:t>
      </w:r>
      <w:r w:rsidR="00AB0F42" w:rsidRPr="00B717F4">
        <w:t xml:space="preserve"> </w:t>
      </w:r>
      <w:r w:rsidR="00003EA9" w:rsidRPr="00B717F4">
        <w:t>have been</w:t>
      </w:r>
      <w:r w:rsidR="00D412F0" w:rsidRPr="00B717F4">
        <w:t xml:space="preserve"> </w:t>
      </w:r>
      <w:r w:rsidR="00516EDB" w:rsidRPr="00B717F4">
        <w:t>un</w:t>
      </w:r>
      <w:r w:rsidR="00D412F0" w:rsidRPr="00B717F4">
        <w:t xml:space="preserve">rooted in </w:t>
      </w:r>
      <w:r w:rsidR="003142DF" w:rsidRPr="00B717F4">
        <w:t>reality</w:t>
      </w:r>
      <w:r w:rsidR="00F06AF2" w:rsidRPr="00B717F4">
        <w:t xml:space="preserve"> (Massey and Pren 2012)</w:t>
      </w:r>
      <w:r w:rsidR="00B717F4" w:rsidRPr="00B717F4">
        <w:t xml:space="preserve">, contributing to a fictional counterworld conducive to fascism </w:t>
      </w:r>
      <w:r w:rsidR="00F06AF2" w:rsidRPr="00B717F4">
        <w:t xml:space="preserve">(Snyder, 2017). </w:t>
      </w:r>
      <w:r w:rsidR="00177D38">
        <w:t>Throughout</w:t>
      </w:r>
      <w:r w:rsidR="00806BB5">
        <w:t>,</w:t>
      </w:r>
      <w:r w:rsidR="00003EA9">
        <w:t xml:space="preserve"> I</w:t>
      </w:r>
      <w:r w:rsidR="00BE15AC">
        <w:t xml:space="preserve"> illuminate the changing legal frame</w:t>
      </w:r>
      <w:r w:rsidR="00675927">
        <w:t>work and</w:t>
      </w:r>
      <w:r w:rsidR="00BE15AC">
        <w:t xml:space="preserve"> log</w:t>
      </w:r>
      <w:r>
        <w:t>ics within which farmworker</w:t>
      </w:r>
      <w:r w:rsidR="00675927">
        <w:t xml:space="preserve"> communities struggle</w:t>
      </w:r>
      <w:r w:rsidR="00BE15AC">
        <w:t xml:space="preserve"> to make a home. </w:t>
      </w:r>
    </w:p>
    <w:p w14:paraId="238392C7" w14:textId="77777777" w:rsidR="00B717F4" w:rsidRPr="003142DF" w:rsidRDefault="00B717F4" w:rsidP="003142DF"/>
    <w:p w14:paraId="70C08B2E" w14:textId="282DA0B3" w:rsidR="00BE15AC" w:rsidRPr="007A6705" w:rsidRDefault="00BE15AC" w:rsidP="007D3A67">
      <w:pPr>
        <w:spacing w:line="480" w:lineRule="auto"/>
        <w:rPr>
          <w:i/>
        </w:rPr>
      </w:pPr>
      <w:r>
        <w:rPr>
          <w:i/>
        </w:rPr>
        <w:t>Pre-1965 – Circular Migration</w:t>
      </w:r>
    </w:p>
    <w:p w14:paraId="48CE712A" w14:textId="64E821E6" w:rsidR="00BE15AC" w:rsidRDefault="006A2BD3" w:rsidP="00724FDC">
      <w:r>
        <w:tab/>
        <w:t>U</w:t>
      </w:r>
      <w:r w:rsidR="00BE15AC">
        <w:t xml:space="preserve">ntil 1965, </w:t>
      </w:r>
      <w:r w:rsidR="007F65A6">
        <w:t xml:space="preserve">U.S. law considered </w:t>
      </w:r>
      <w:r w:rsidR="00BE15AC">
        <w:t xml:space="preserve">Mexicans </w:t>
      </w:r>
      <w:r w:rsidR="007F65A6">
        <w:t>to be migrants</w:t>
      </w:r>
      <w:r w:rsidR="00387869">
        <w:t>,</w:t>
      </w:r>
      <w:r w:rsidR="001932D9">
        <w:t xml:space="preserve"> </w:t>
      </w:r>
      <w:r w:rsidR="00BE15AC">
        <w:t>expected to follo</w:t>
      </w:r>
      <w:r w:rsidR="001932D9">
        <w:t xml:space="preserve">w the labor trail, </w:t>
      </w:r>
      <w:r w:rsidR="00EE35BE">
        <w:t xml:space="preserve">but </w:t>
      </w:r>
      <w:r w:rsidR="001932D9">
        <w:t>not</w:t>
      </w:r>
      <w:r w:rsidR="00BE15AC">
        <w:t xml:space="preserve"> </w:t>
      </w:r>
      <w:r w:rsidR="007F65A6">
        <w:t xml:space="preserve">to </w:t>
      </w:r>
      <w:r w:rsidR="00BE15AC">
        <w:t>settle.  Thus was established a circular migration pattern in which agricultural worke</w:t>
      </w:r>
      <w:r w:rsidR="009C19A5">
        <w:t xml:space="preserve">rs came for the season </w:t>
      </w:r>
      <w:r w:rsidR="00BE15AC">
        <w:t xml:space="preserve">and returned to Mexico when the work ended.  The border itself was </w:t>
      </w:r>
      <w:r w:rsidR="004E39F3">
        <w:t xml:space="preserve">virtually unpoliced up until </w:t>
      </w:r>
      <w:r w:rsidR="00BE15AC">
        <w:t>1924</w:t>
      </w:r>
      <w:r w:rsidR="001F4FC0">
        <w:t>,</w:t>
      </w:r>
      <w:r w:rsidR="00BE15AC">
        <w:t xml:space="preserve"> when the US Border Pa</w:t>
      </w:r>
      <w:r w:rsidR="004E39F3">
        <w:t>trol was created.</w:t>
      </w:r>
      <w:r w:rsidR="00BE15AC">
        <w:t xml:space="preserve"> </w:t>
      </w:r>
      <w:r w:rsidR="003B4EE8">
        <w:t xml:space="preserve"> </w:t>
      </w:r>
      <w:r w:rsidR="00BE15AC">
        <w:t>While there were periodic mass deportations of</w:t>
      </w:r>
      <w:r w:rsidR="003B4EE8">
        <w:t xml:space="preserve"> these racialized</w:t>
      </w:r>
      <w:r w:rsidR="00BE15AC">
        <w:t xml:space="preserve"> </w:t>
      </w:r>
      <w:r w:rsidR="001F4FC0">
        <w:t>workers</w:t>
      </w:r>
      <w:r w:rsidR="00BE15AC">
        <w:t xml:space="preserve">, they were not subject to </w:t>
      </w:r>
      <w:r w:rsidR="003B4EE8">
        <w:t>federal immigration laws like</w:t>
      </w:r>
      <w:r w:rsidR="00BE15AC">
        <w:t xml:space="preserve"> the Chinese Exclusion Act, and this contributed to the high and early dependence of border state agriculture on seasonal migration from Mexico.</w:t>
      </w:r>
    </w:p>
    <w:p w14:paraId="019C5B48" w14:textId="77777777" w:rsidR="00724FDC" w:rsidRDefault="00724FDC" w:rsidP="00724FDC"/>
    <w:p w14:paraId="70661664" w14:textId="6DD3FD4A" w:rsidR="00DF3E0E" w:rsidRDefault="003B4EE8" w:rsidP="00724FDC">
      <w:r>
        <w:tab/>
        <w:t xml:space="preserve">This circular pattern </w:t>
      </w:r>
      <w:r w:rsidR="00BE15AC">
        <w:t>con</w:t>
      </w:r>
      <w:r w:rsidR="00902AF9">
        <w:t xml:space="preserve">tinued in altered form </w:t>
      </w:r>
      <w:r w:rsidR="00675927">
        <w:t>with</w:t>
      </w:r>
      <w:r w:rsidR="00E9697C">
        <w:t xml:space="preserve"> the Bracero</w:t>
      </w:r>
      <w:r w:rsidR="00BE15AC">
        <w:t xml:space="preserve"> Program.  Between 1946-1964, </w:t>
      </w:r>
      <w:r w:rsidR="00675927">
        <w:t>4.6 million Mexicans received</w:t>
      </w:r>
      <w:r w:rsidR="00E9697C">
        <w:t xml:space="preserve"> guestworker visas for </w:t>
      </w:r>
      <w:r w:rsidR="00902AF9">
        <w:t xml:space="preserve">temporary </w:t>
      </w:r>
      <w:r w:rsidR="00E9697C">
        <w:t>employment</w:t>
      </w:r>
      <w:r w:rsidR="00BE15AC" w:rsidRPr="00B14527">
        <w:t xml:space="preserve"> in the border state fields.</w:t>
      </w:r>
      <w:r w:rsidR="0033128C">
        <w:t xml:space="preserve">  Nearly</w:t>
      </w:r>
      <w:r w:rsidR="00BE15AC">
        <w:t xml:space="preserve"> equal number</w:t>
      </w:r>
      <w:r w:rsidR="0033128C">
        <w:t>s</w:t>
      </w:r>
      <w:r w:rsidR="00BE15AC">
        <w:t xml:space="preserve"> cr</w:t>
      </w:r>
      <w:r w:rsidR="001F4FC0">
        <w:t>ossed illegally</w:t>
      </w:r>
      <w:r w:rsidR="00BE15AC">
        <w:t>, a group often preferred by growers because they had abs</w:t>
      </w:r>
      <w:r w:rsidR="0033128C">
        <w:t>olutely no lega</w:t>
      </w:r>
      <w:r w:rsidR="00000EBE">
        <w:t>l protections.  C</w:t>
      </w:r>
      <w:r w:rsidR="0033128C">
        <w:t>oncern</w:t>
      </w:r>
      <w:r w:rsidR="00000EBE">
        <w:t>ed</w:t>
      </w:r>
      <w:r w:rsidR="0033128C">
        <w:t xml:space="preserve"> with lawlessness, s</w:t>
      </w:r>
      <w:r w:rsidR="00BE15AC">
        <w:t>tate responses t</w:t>
      </w:r>
      <w:r w:rsidR="00587D54">
        <w:t>o these unauthorized workers</w:t>
      </w:r>
      <w:r w:rsidR="00BE15AC">
        <w:t xml:space="preserve"> veered erratically from waves of legalizations to the deportation of 1.1 million Mexican farmworkers in 1954.</w:t>
      </w:r>
      <w:r w:rsidR="000C63A2">
        <w:t xml:space="preserve"> </w:t>
      </w:r>
    </w:p>
    <w:p w14:paraId="66669A1E" w14:textId="77777777" w:rsidR="00724FDC" w:rsidRDefault="00724FDC" w:rsidP="00724FDC"/>
    <w:p w14:paraId="523FBA42" w14:textId="58F2A9B9" w:rsidR="00BE15AC" w:rsidRPr="00DF3E0E" w:rsidRDefault="00BE15AC" w:rsidP="007D3A67">
      <w:pPr>
        <w:spacing w:line="480" w:lineRule="auto"/>
      </w:pPr>
      <w:r>
        <w:rPr>
          <w:i/>
        </w:rPr>
        <w:t>1965-1993 – Birth of the Framework of Illegality</w:t>
      </w:r>
    </w:p>
    <w:p w14:paraId="43D4BAA2" w14:textId="04C2B13A" w:rsidR="00A805FC" w:rsidRDefault="00BE15AC" w:rsidP="00A805FC">
      <w:r>
        <w:tab/>
        <w:t>The Immigration and Nationality Act of 1965 marked an important shift in US immigration policy.  For the first time Mexicans were considered immigrants, and Mexico receiv</w:t>
      </w:r>
      <w:r w:rsidR="007655CD">
        <w:t>ed</w:t>
      </w:r>
      <w:r>
        <w:t xml:space="preserve"> a fixed immigration quota.  Yet</w:t>
      </w:r>
      <w:r w:rsidR="003C49FA">
        <w:t>,</w:t>
      </w:r>
      <w:r>
        <w:t xml:space="preserve"> the quota was far below the number of Mexican field workers that large-scale</w:t>
      </w:r>
      <w:r w:rsidR="004E39F3">
        <w:t xml:space="preserve"> agriculture</w:t>
      </w:r>
      <w:r>
        <w:t xml:space="preserve"> had come to depend o</w:t>
      </w:r>
      <w:r w:rsidR="00911068">
        <w:t xml:space="preserve">n.  Having simply expelled “the </w:t>
      </w:r>
      <w:r>
        <w:t xml:space="preserve">Braceros” the year before, there was no legal way </w:t>
      </w:r>
      <w:r w:rsidR="003B4EE8">
        <w:t>for workers to work</w:t>
      </w:r>
      <w:r>
        <w:t xml:space="preserve">. </w:t>
      </w:r>
      <w:r w:rsidR="00456329">
        <w:t xml:space="preserve"> </w:t>
      </w:r>
      <w:r w:rsidR="00902AF9">
        <w:t>And so</w:t>
      </w:r>
      <w:r w:rsidR="00846ECB">
        <w:t xml:space="preserve">, with </w:t>
      </w:r>
      <w:r w:rsidR="00911068">
        <w:t>border enforcement</w:t>
      </w:r>
      <w:r w:rsidR="00846ECB">
        <w:t xml:space="preserve"> lax</w:t>
      </w:r>
      <w:r w:rsidR="00911068">
        <w:t>,</w:t>
      </w:r>
      <w:r w:rsidR="00902AF9">
        <w:t xml:space="preserve"> these long established migratory flows simply continued</w:t>
      </w:r>
      <w:r w:rsidR="00F32EBD">
        <w:t xml:space="preserve"> with</w:t>
      </w:r>
      <w:r w:rsidR="00911068">
        <w:t xml:space="preserve"> </w:t>
      </w:r>
      <w:r w:rsidR="00F32EBD">
        <w:t>nearly all workers</w:t>
      </w:r>
      <w:r w:rsidR="00387869">
        <w:t xml:space="preserve"> </w:t>
      </w:r>
      <w:r w:rsidR="00A805FC">
        <w:t xml:space="preserve">now </w:t>
      </w:r>
      <w:r w:rsidR="00387869">
        <w:t xml:space="preserve">without </w:t>
      </w:r>
      <w:r w:rsidR="00911068">
        <w:t>authorization</w:t>
      </w:r>
      <w:r w:rsidR="006E7976">
        <w:t>.  The n</w:t>
      </w:r>
      <w:r w:rsidR="007F65A6">
        <w:t>umbers of p</w:t>
      </w:r>
      <w:r w:rsidR="00A805FC">
        <w:t>otentially deportable, largely invisible workers</w:t>
      </w:r>
      <w:r w:rsidR="00387869">
        <w:t xml:space="preserve"> </w:t>
      </w:r>
      <w:r w:rsidR="0011019E">
        <w:t>r</w:t>
      </w:r>
      <w:r w:rsidR="00116482">
        <w:t>ose to unprecedented levels.  T</w:t>
      </w:r>
      <w:r>
        <w:t xml:space="preserve">he framework of illegality was born.  </w:t>
      </w:r>
    </w:p>
    <w:p w14:paraId="34EBAE9C" w14:textId="5308C366" w:rsidR="0011019E" w:rsidRDefault="00911068" w:rsidP="00A805FC">
      <w:r>
        <w:tab/>
      </w:r>
    </w:p>
    <w:p w14:paraId="2593C952" w14:textId="56D0F6E5" w:rsidR="00BE15AC" w:rsidRDefault="00496025" w:rsidP="00EA76E0">
      <w:r>
        <w:tab/>
      </w:r>
      <w:r w:rsidR="00937C45">
        <w:t>Although u</w:t>
      </w:r>
      <w:r w:rsidR="00911068">
        <w:t>nauthorized immigration</w:t>
      </w:r>
      <w:r w:rsidR="00BE15AC">
        <w:t xml:space="preserve"> leveled out by 1977</w:t>
      </w:r>
      <w:r w:rsidR="00F32EBD">
        <w:t>,</w:t>
      </w:r>
      <w:r w:rsidR="00BE15AC">
        <w:t xml:space="preserve"> </w:t>
      </w:r>
      <w:r>
        <w:t>the year workers reestablished their</w:t>
      </w:r>
      <w:r w:rsidR="00BE15AC">
        <w:t xml:space="preserve"> Bracero-era levels, </w:t>
      </w:r>
      <w:r w:rsidR="00516EDB">
        <w:t>a dangerous</w:t>
      </w:r>
      <w:r w:rsidR="00911068">
        <w:t xml:space="preserve"> politics </w:t>
      </w:r>
      <w:r w:rsidR="00116482">
        <w:t xml:space="preserve">of racialized hypervisibility </w:t>
      </w:r>
      <w:r w:rsidR="00911068">
        <w:t xml:space="preserve">had been brewing.  </w:t>
      </w:r>
      <w:r>
        <w:t>A</w:t>
      </w:r>
      <w:r w:rsidR="003B4EE8">
        <w:t xml:space="preserve"> “threat narrative” of</w:t>
      </w:r>
      <w:r w:rsidR="00BE15AC">
        <w:t xml:space="preserve"> “border under siege” emerged in the 1970’s with growing ferocity, exploited by politicians and bureaucrats at a time of increasing income inequality and insecurity</w:t>
      </w:r>
      <w:r w:rsidR="00937C45">
        <w:t xml:space="preserve"> (Massey and Pren 2012). </w:t>
      </w:r>
      <w:r w:rsidR="00F81C1C">
        <w:t xml:space="preserve"> S</w:t>
      </w:r>
      <w:r w:rsidR="00BE15AC">
        <w:t xml:space="preserve">tudies </w:t>
      </w:r>
      <w:r w:rsidR="00EA76E0">
        <w:t>of national magazine covers</w:t>
      </w:r>
      <w:r w:rsidR="006F65AF">
        <w:t xml:space="preserve"> and major newspapers</w:t>
      </w:r>
      <w:r w:rsidR="00EA76E0">
        <w:t xml:space="preserve"> from 1965-1995</w:t>
      </w:r>
      <w:r w:rsidR="00937C45">
        <w:t xml:space="preserve"> </w:t>
      </w:r>
      <w:r w:rsidR="00EA76E0">
        <w:t xml:space="preserve">document </w:t>
      </w:r>
      <w:r w:rsidR="00937C45">
        <w:t xml:space="preserve">a </w:t>
      </w:r>
      <w:r w:rsidR="00BE15AC">
        <w:t>dramatic rise of negative portrayals</w:t>
      </w:r>
      <w:r w:rsidR="00F81C1C">
        <w:t xml:space="preserve"> of unauthorized imm</w:t>
      </w:r>
      <w:r w:rsidR="003B4EE8">
        <w:t>igrants</w:t>
      </w:r>
      <w:r w:rsidR="00EA76E0">
        <w:t>.</w:t>
      </w:r>
      <w:r w:rsidR="00A969FB">
        <w:t xml:space="preserve"> </w:t>
      </w:r>
      <w:r w:rsidR="00EA76E0">
        <w:t xml:space="preserve">  </w:t>
      </w:r>
      <w:r w:rsidR="006F65AF">
        <w:t xml:space="preserve">Immigrants are depicted </w:t>
      </w:r>
      <w:r w:rsidR="00EA76E0">
        <w:t>as</w:t>
      </w:r>
      <w:r w:rsidR="003C49FA">
        <w:t xml:space="preserve"> </w:t>
      </w:r>
      <w:r w:rsidR="00BE15AC">
        <w:t>“a tidal wave” poised to “inundate” the US and</w:t>
      </w:r>
      <w:r w:rsidR="004918EE">
        <w:t xml:space="preserve"> “drown” its culture, or</w:t>
      </w:r>
      <w:r w:rsidR="00414B45">
        <w:t xml:space="preserve"> </w:t>
      </w:r>
      <w:r w:rsidR="00EA76E0">
        <w:t xml:space="preserve">as </w:t>
      </w:r>
      <w:r w:rsidR="00414B45">
        <w:t>an</w:t>
      </w:r>
      <w:r w:rsidR="00BE15AC">
        <w:t xml:space="preserve"> “invasion”</w:t>
      </w:r>
      <w:r w:rsidR="007655CD">
        <w:t xml:space="preserve"> </w:t>
      </w:r>
      <w:r w:rsidR="00872626">
        <w:t>agai</w:t>
      </w:r>
      <w:r w:rsidR="004918EE">
        <w:t>nst</w:t>
      </w:r>
      <w:r w:rsidR="00414B45">
        <w:t xml:space="preserve"> which</w:t>
      </w:r>
      <w:r w:rsidR="00BE15AC">
        <w:t xml:space="preserve"> “out</w:t>
      </w:r>
      <w:r w:rsidR="008D5B50">
        <w:t>gu</w:t>
      </w:r>
      <w:r w:rsidR="00414B45">
        <w:t>nned” border patrol agents try</w:t>
      </w:r>
      <w:r w:rsidR="00BE15AC">
        <w:t xml:space="preserve"> </w:t>
      </w:r>
      <w:r w:rsidR="00414B45">
        <w:t xml:space="preserve">in vain </w:t>
      </w:r>
      <w:r w:rsidR="00BE15AC">
        <w:t>to “hold th</w:t>
      </w:r>
      <w:r w:rsidR="00414B45">
        <w:t xml:space="preserve">e line” </w:t>
      </w:r>
      <w:r w:rsidR="00937C45">
        <w:t>(</w:t>
      </w:r>
      <w:r w:rsidR="00EA76E0">
        <w:rPr>
          <w:i/>
        </w:rPr>
        <w:t>Ibid. 6</w:t>
      </w:r>
      <w:r w:rsidR="00BE15AC">
        <w:t>).</w:t>
      </w:r>
      <w:r w:rsidR="00B717F4">
        <w:t xml:space="preserve"> </w:t>
      </w:r>
      <w:r w:rsidR="00B717F4" w:rsidRPr="007C586A">
        <w:t xml:space="preserve"> A fictional counterworld was in the making.</w:t>
      </w:r>
    </w:p>
    <w:p w14:paraId="0D9AA52A" w14:textId="77777777" w:rsidR="00EA76E0" w:rsidRDefault="00EA76E0" w:rsidP="00EA76E0"/>
    <w:p w14:paraId="0A2895F0" w14:textId="6D2E351B" w:rsidR="00BE15AC" w:rsidRDefault="009C748B" w:rsidP="006F65AF">
      <w:r>
        <w:tab/>
        <w:t>E</w:t>
      </w:r>
      <w:r w:rsidR="00BE15AC">
        <w:t>nforcement operations and immigration policies appear</w:t>
      </w:r>
      <w:r w:rsidR="001732F3">
        <w:t>ed</w:t>
      </w:r>
      <w:r w:rsidR="00BE15AC">
        <w:t xml:space="preserve"> at an accelerating rate and with increasing scope</w:t>
      </w:r>
      <w:r w:rsidR="00F32EBD">
        <w:t>.  As Massey and</w:t>
      </w:r>
      <w:r w:rsidR="00BE15AC">
        <w:t xml:space="preserve"> Pren show, an “enforcement loop” takes hold</w:t>
      </w:r>
      <w:r w:rsidR="00937C45">
        <w:t xml:space="preserve"> </w:t>
      </w:r>
      <w:r w:rsidR="006F65AF">
        <w:t>in which enterprising politicians stoke public fear</w:t>
      </w:r>
      <w:r w:rsidR="00937C45">
        <w:t>,</w:t>
      </w:r>
      <w:r w:rsidR="00BE15AC">
        <w:t xml:space="preserve"> </w:t>
      </w:r>
      <w:r w:rsidR="006F65AF">
        <w:t xml:space="preserve">lawmakers pass </w:t>
      </w:r>
      <w:r w:rsidR="00BE15AC">
        <w:t xml:space="preserve">increasingly draconian legislation and </w:t>
      </w:r>
      <w:r w:rsidR="006F65AF">
        <w:t xml:space="preserve">border </w:t>
      </w:r>
      <w:r w:rsidR="00BE15AC">
        <w:t xml:space="preserve">enforcement </w:t>
      </w:r>
      <w:r w:rsidR="006F65AF">
        <w:t>launches operations, all of</w:t>
      </w:r>
      <w:r w:rsidR="00BE15AC">
        <w:t xml:space="preserve"> which re</w:t>
      </w:r>
      <w:r w:rsidR="003B48DE">
        <w:t>sult</w:t>
      </w:r>
      <w:r w:rsidR="002E1CE7">
        <w:t xml:space="preserve"> in a</w:t>
      </w:r>
      <w:r w:rsidR="00BE15AC">
        <w:t xml:space="preserve"> rise in boots on the ground and other interdiction capabilities, which enables more apprehensions, which provokes more fear</w:t>
      </w:r>
      <w:r w:rsidR="0011019E">
        <w:t>, and so on.  F</w:t>
      </w:r>
      <w:r w:rsidR="00BE15AC">
        <w:t>rom 1977-1995 the number of Border Patrol agents increased by 2.5 times, the number of linewatch hours doubled</w:t>
      </w:r>
      <w:r w:rsidR="003B48DE">
        <w:t>,</w:t>
      </w:r>
      <w:r w:rsidR="00BE15AC">
        <w:t xml:space="preserve"> and the Border Patrol budget went up</w:t>
      </w:r>
      <w:r w:rsidR="0011019E">
        <w:t xml:space="preserve"> by a whopping factor of 6.5</w:t>
      </w:r>
      <w:r w:rsidR="00BE15AC">
        <w:t xml:space="preserve"> </w:t>
      </w:r>
      <w:r w:rsidR="00BE15AC">
        <w:rPr>
          <w:i/>
        </w:rPr>
        <w:t>despite the lack of any real increase in illegal immigration</w:t>
      </w:r>
      <w:r w:rsidR="00BE15AC" w:rsidRPr="0004121E">
        <w:t xml:space="preserve"> (</w:t>
      </w:r>
      <w:r w:rsidR="003B48DE" w:rsidRPr="0004121E">
        <w:t xml:space="preserve">2012, </w:t>
      </w:r>
      <w:r w:rsidR="0011019E">
        <w:t>8-14</w:t>
      </w:r>
      <w:r w:rsidR="00BE15AC" w:rsidRPr="0004121E">
        <w:t>)</w:t>
      </w:r>
      <w:r w:rsidR="00BE15AC">
        <w:rPr>
          <w:i/>
        </w:rPr>
        <w:t xml:space="preserve">.  </w:t>
      </w:r>
      <w:r w:rsidR="002111E0">
        <w:t>T</w:t>
      </w:r>
      <w:r w:rsidR="007655CD">
        <w:t>h</w:t>
      </w:r>
      <w:r w:rsidR="009522B9">
        <w:t>us</w:t>
      </w:r>
      <w:r w:rsidR="007B538F">
        <w:t>, they conclude,</w:t>
      </w:r>
      <w:r w:rsidR="009522B9">
        <w:t xml:space="preserve"> </w:t>
      </w:r>
      <w:r w:rsidR="00BE15AC">
        <w:t>“a largely invisible circulation of innocuous workers</w:t>
      </w:r>
      <w:r w:rsidR="009522B9">
        <w:t>”</w:t>
      </w:r>
      <w:r w:rsidR="00BE15AC">
        <w:t xml:space="preserve"> </w:t>
      </w:r>
      <w:r w:rsidR="007B538F">
        <w:t xml:space="preserve">was </w:t>
      </w:r>
      <w:r w:rsidR="009522B9">
        <w:t xml:space="preserve">transformed </w:t>
      </w:r>
      <w:r w:rsidR="00BE15AC">
        <w:t xml:space="preserve">into </w:t>
      </w:r>
      <w:r w:rsidR="009522B9">
        <w:t xml:space="preserve">“a </w:t>
      </w:r>
      <w:r w:rsidR="00BE15AC">
        <w:t>highly visible violation of American sovereignty by hostile aliens</w:t>
      </w:r>
      <w:r w:rsidR="00270801">
        <w:t>”</w:t>
      </w:r>
      <w:r w:rsidR="009522B9">
        <w:t xml:space="preserve"> that</w:t>
      </w:r>
      <w:r w:rsidR="00C73491">
        <w:t xml:space="preserve"> propell</w:t>
      </w:r>
      <w:r w:rsidR="009522B9">
        <w:t>ed</w:t>
      </w:r>
      <w:r w:rsidR="00BE15AC">
        <w:t xml:space="preserve"> increasingly draconian enforcement operations</w:t>
      </w:r>
      <w:r w:rsidR="005D1DE4">
        <w:t xml:space="preserve"> (</w:t>
      </w:r>
      <w:r w:rsidR="005D1DE4">
        <w:rPr>
          <w:i/>
        </w:rPr>
        <w:t>Ibid</w:t>
      </w:r>
      <w:r w:rsidR="00270801">
        <w:t xml:space="preserve">).  </w:t>
      </w:r>
      <w:r w:rsidR="00516EDB">
        <w:t xml:space="preserve">This treacherous </w:t>
      </w:r>
      <w:r w:rsidR="004C2EDA">
        <w:t>political dynamic in which policy is unhinged from facts</w:t>
      </w:r>
      <w:r w:rsidR="00E00CFB">
        <w:t xml:space="preserve"> </w:t>
      </w:r>
      <w:r w:rsidR="002C5121">
        <w:t>lays the groundw</w:t>
      </w:r>
      <w:r w:rsidR="002C5121" w:rsidRPr="00B717F4">
        <w:t xml:space="preserve">ork </w:t>
      </w:r>
      <w:r w:rsidR="00DA54E7" w:rsidRPr="00B717F4">
        <w:t>for increasingly fascist policies</w:t>
      </w:r>
      <w:r w:rsidR="00BE15AC" w:rsidRPr="00B717F4">
        <w:t xml:space="preserve">.  </w:t>
      </w:r>
    </w:p>
    <w:p w14:paraId="2B7176AA" w14:textId="77777777" w:rsidR="006F65AF" w:rsidRPr="00D93218" w:rsidRDefault="006F65AF" w:rsidP="00FD7AD6">
      <w:pPr>
        <w:rPr>
          <w:color w:val="800000"/>
        </w:rPr>
      </w:pPr>
    </w:p>
    <w:p w14:paraId="549B35FB" w14:textId="33B7B4CA" w:rsidR="00D93218" w:rsidRDefault="00FD7AD6" w:rsidP="00FD7AD6">
      <w:r>
        <w:tab/>
        <w:t>Also d</w:t>
      </w:r>
      <w:r w:rsidR="000067DE">
        <w:t xml:space="preserve">uring </w:t>
      </w:r>
      <w:r w:rsidR="00BE15AC">
        <w:t>this period, the Immigration Reform and Contro</w:t>
      </w:r>
      <w:r w:rsidR="005C377A">
        <w:t>l Act</w:t>
      </w:r>
      <w:r w:rsidR="002E1CE7">
        <w:t xml:space="preserve"> of 1986 </w:t>
      </w:r>
      <w:r w:rsidR="00BE15AC">
        <w:t>created a path to citizenship</w:t>
      </w:r>
      <w:r w:rsidR="00846ECB">
        <w:t xml:space="preserve"> for some</w:t>
      </w:r>
      <w:r w:rsidR="00BE15AC">
        <w:t>, and made the employment of undocumented</w:t>
      </w:r>
      <w:r w:rsidR="00A94001">
        <w:t xml:space="preserve"> workers a crime.  Although</w:t>
      </w:r>
      <w:r w:rsidR="00BE15AC">
        <w:t xml:space="preserve"> employer s</w:t>
      </w:r>
      <w:r w:rsidR="00A94001">
        <w:t>anctions</w:t>
      </w:r>
      <w:r w:rsidR="00BE15AC">
        <w:t xml:space="preserve"> had almost no teeth, growers preferred to </w:t>
      </w:r>
      <w:r w:rsidR="00872626">
        <w:t>avoid the risk, fueling</w:t>
      </w:r>
      <w:r w:rsidR="00BE15AC">
        <w:t xml:space="preserve"> t</w:t>
      </w:r>
      <w:r w:rsidR="005B4E89">
        <w:t>he rise of the labor contractor</w:t>
      </w:r>
      <w:r w:rsidR="00BE15AC">
        <w:t xml:space="preserve"> system</w:t>
      </w:r>
      <w:r w:rsidR="005B4E89">
        <w:t xml:space="preserve"> in which contractors (usually former field workers) </w:t>
      </w:r>
      <w:r w:rsidR="00BE15AC">
        <w:t>procure and manage labor crews and are the first line of legal culpab</w:t>
      </w:r>
      <w:r w:rsidR="005B4E89">
        <w:t xml:space="preserve">ility for </w:t>
      </w:r>
      <w:r w:rsidR="00BE15AC">
        <w:t xml:space="preserve">workplace violations. The IRCA also </w:t>
      </w:r>
      <w:r w:rsidR="005C377A">
        <w:t>stimulated</w:t>
      </w:r>
      <w:r w:rsidR="00BE15AC">
        <w:t xml:space="preserve"> </w:t>
      </w:r>
      <w:r w:rsidR="005C377A">
        <w:t xml:space="preserve">the </w:t>
      </w:r>
      <w:r w:rsidR="00BE15AC">
        <w:t>underground economy in forged documents as millions of ill</w:t>
      </w:r>
      <w:r w:rsidR="00810834">
        <w:t xml:space="preserve">egalized workers needed </w:t>
      </w:r>
      <w:r w:rsidR="00BE15AC">
        <w:t>at least the appearance of legal papers.  The law propelled already illegalized workers into further illegal acts.</w:t>
      </w:r>
      <w:r w:rsidR="00D93218">
        <w:t xml:space="preserve">  </w:t>
      </w:r>
    </w:p>
    <w:p w14:paraId="2918D48A" w14:textId="77777777" w:rsidR="00FD7AD6" w:rsidRPr="00D93218" w:rsidRDefault="00FD7AD6" w:rsidP="00FD7AD6">
      <w:pPr>
        <w:rPr>
          <w:color w:val="800000"/>
        </w:rPr>
      </w:pPr>
    </w:p>
    <w:p w14:paraId="27850C51" w14:textId="245838D0" w:rsidR="00BE15AC" w:rsidRPr="00A2653B" w:rsidRDefault="00BE15AC" w:rsidP="007D3A67">
      <w:pPr>
        <w:spacing w:line="480" w:lineRule="auto"/>
        <w:rPr>
          <w:i/>
        </w:rPr>
      </w:pPr>
      <w:r>
        <w:rPr>
          <w:i/>
        </w:rPr>
        <w:t xml:space="preserve">1993-Present –The Criminal Alien </w:t>
      </w:r>
    </w:p>
    <w:p w14:paraId="5D72FE3A" w14:textId="16B664DD" w:rsidR="00BE15AC" w:rsidRDefault="00BE15AC" w:rsidP="009F638B">
      <w:r>
        <w:tab/>
      </w:r>
      <w:r w:rsidR="00E93917">
        <w:t>T</w:t>
      </w:r>
      <w:r w:rsidR="008A0215">
        <w:t>he t</w:t>
      </w:r>
      <w:r w:rsidR="00BE4F0A">
        <w:t xml:space="preserve">errorist attacks </w:t>
      </w:r>
      <w:r w:rsidR="008A0215">
        <w:t>that began in the1990s</w:t>
      </w:r>
      <w:r w:rsidR="00BE4F0A">
        <w:t xml:space="preserve"> </w:t>
      </w:r>
      <w:r w:rsidR="006D6BA0">
        <w:t>prompt</w:t>
      </w:r>
      <w:r w:rsidR="00BE4F0A">
        <w:t>ed</w:t>
      </w:r>
      <w:r w:rsidR="006D6BA0">
        <w:t xml:space="preserve"> </w:t>
      </w:r>
      <w:r>
        <w:t>a series of massive border enforc</w:t>
      </w:r>
      <w:r w:rsidR="00E021D8">
        <w:t>ement operations</w:t>
      </w:r>
      <w:bookmarkStart w:id="0" w:name="_GoBack"/>
      <w:bookmarkEnd w:id="0"/>
      <w:r w:rsidR="008A0215">
        <w:t>.  Starting in 1993</w:t>
      </w:r>
      <w:r w:rsidR="00C459F3">
        <w:t xml:space="preserve"> with</w:t>
      </w:r>
      <w:r>
        <w:t xml:space="preserve"> </w:t>
      </w:r>
      <w:r w:rsidR="00BE4F0A">
        <w:t>Operation Hold the Line</w:t>
      </w:r>
      <w:r w:rsidR="00C459F3">
        <w:t>, they</w:t>
      </w:r>
      <w:r>
        <w:t xml:space="preserve"> </w:t>
      </w:r>
      <w:r w:rsidR="00EF586F">
        <w:t>aimed</w:t>
      </w:r>
      <w:r w:rsidR="00C459F3">
        <w:t xml:space="preserve"> </w:t>
      </w:r>
      <w:r>
        <w:t>to “seal” urban areas along the border through huge boosts i</w:t>
      </w:r>
      <w:r w:rsidR="00BE4F0A">
        <w:t>n military equipment,</w:t>
      </w:r>
      <w:r>
        <w:t xml:space="preserve"> boots on the ground, and budgets.  This militarization marks the start of what </w:t>
      </w:r>
      <w:r w:rsidRPr="00C705B1">
        <w:t xml:space="preserve">Aviva Chomsky </w:t>
      </w:r>
      <w:r w:rsidR="00BE4F0A" w:rsidRPr="00C705B1">
        <w:t>(2014)</w:t>
      </w:r>
      <w:r w:rsidR="00BE4F0A">
        <w:t xml:space="preserve"> </w:t>
      </w:r>
      <w:r w:rsidR="009C748B">
        <w:t>calls</w:t>
      </w:r>
      <w:r>
        <w:t xml:space="preserve"> “an obsession with t</w:t>
      </w:r>
      <w:r w:rsidR="00610306">
        <w:t>he border” so evident</w:t>
      </w:r>
      <w:r>
        <w:t xml:space="preserve"> today. </w:t>
      </w:r>
    </w:p>
    <w:p w14:paraId="0835E3E6" w14:textId="77777777" w:rsidR="009F638B" w:rsidRDefault="009F638B" w:rsidP="009F638B"/>
    <w:p w14:paraId="738D33AB" w14:textId="19F30F65" w:rsidR="004E39F3" w:rsidRDefault="00FC1925" w:rsidP="009F638B">
      <w:r>
        <w:tab/>
        <w:t>T</w:t>
      </w:r>
      <w:r w:rsidR="00BE15AC">
        <w:t xml:space="preserve">hese </w:t>
      </w:r>
      <w:r w:rsidR="00483ADE">
        <w:t>militarized</w:t>
      </w:r>
      <w:r w:rsidR="006D6BA0">
        <w:t xml:space="preserve"> </w:t>
      </w:r>
      <w:r w:rsidR="00BE15AC">
        <w:t xml:space="preserve">operations </w:t>
      </w:r>
      <w:r>
        <w:t>pushed</w:t>
      </w:r>
      <w:r w:rsidR="00BE15AC">
        <w:t xml:space="preserve"> migrants into longer </w:t>
      </w:r>
      <w:r w:rsidR="00A7654E">
        <w:t xml:space="preserve">more dangerous </w:t>
      </w:r>
      <w:r w:rsidR="00BE15AC">
        <w:t>crossi</w:t>
      </w:r>
      <w:r w:rsidR="00A7654E">
        <w:t>ngs in remo</w:t>
      </w:r>
      <w:r w:rsidR="00483ADE">
        <w:t>te areas which in turn increased</w:t>
      </w:r>
      <w:r w:rsidR="00A7654E">
        <w:t xml:space="preserve"> the </w:t>
      </w:r>
      <w:r w:rsidR="00483ADE">
        <w:t>need for and the cost of</w:t>
      </w:r>
      <w:r w:rsidR="00A7654E">
        <w:t xml:space="preserve"> </w:t>
      </w:r>
      <w:r w:rsidR="00483ADE">
        <w:t>smugglers</w:t>
      </w:r>
      <w:r w:rsidR="00DE14E9">
        <w:t xml:space="preserve">, making human trafficking more attractive to drug rings.  </w:t>
      </w:r>
      <w:r w:rsidR="00BE15AC">
        <w:t>(Andreas 2012).</w:t>
      </w:r>
      <w:r w:rsidR="00C459F3">
        <w:t xml:space="preserve"> </w:t>
      </w:r>
      <w:r w:rsidR="00C459F3" w:rsidRPr="00C0203C">
        <w:t xml:space="preserve"> </w:t>
      </w:r>
      <w:r w:rsidR="00495E28" w:rsidRPr="00C0203C">
        <w:t xml:space="preserve">But they also were </w:t>
      </w:r>
      <w:r w:rsidR="009C748B">
        <w:t xml:space="preserve">responsible </w:t>
      </w:r>
      <w:r w:rsidR="000F5C27">
        <w:t>for a</w:t>
      </w:r>
      <w:r w:rsidR="00495E28" w:rsidRPr="00C0203C">
        <w:t xml:space="preserve"> more than doubling of unauthorized Mexicans i</w:t>
      </w:r>
      <w:r w:rsidR="007E18ED" w:rsidRPr="00C0203C">
        <w:t>n the 1990s and early 2000s.  By</w:t>
      </w:r>
      <w:r w:rsidR="00495E28" w:rsidRPr="00C0203C">
        <w:t xml:space="preserve"> dramatically raising the costs for migrant workers to return home, they encourag</w:t>
      </w:r>
      <w:r w:rsidR="000F5C27">
        <w:t>ed millions to settle</w:t>
      </w:r>
      <w:r w:rsidR="00E269AE" w:rsidRPr="00C0203C">
        <w:t xml:space="preserve">, radically reducing circular migration </w:t>
      </w:r>
      <w:r w:rsidR="00BE15AC" w:rsidRPr="00C0203C">
        <w:t>(</w:t>
      </w:r>
      <w:r w:rsidR="00DE14E9" w:rsidRPr="00C0203C">
        <w:t xml:space="preserve">Massey and Pren </w:t>
      </w:r>
      <w:r w:rsidR="00716B61">
        <w:t>2012</w:t>
      </w:r>
      <w:r w:rsidR="00BE15AC" w:rsidRPr="00C0203C">
        <w:t xml:space="preserve">).  </w:t>
      </w:r>
    </w:p>
    <w:p w14:paraId="1674ACBF" w14:textId="77777777" w:rsidR="009F638B" w:rsidRPr="00C0203C" w:rsidRDefault="009F638B" w:rsidP="009F638B"/>
    <w:p w14:paraId="2B13313A" w14:textId="3F9BC03C" w:rsidR="00EF586F" w:rsidRDefault="00BE15AC" w:rsidP="00F6527E">
      <w:r>
        <w:tab/>
      </w:r>
      <w:r w:rsidR="00CD5233">
        <w:t>A</w:t>
      </w:r>
      <w:r w:rsidR="00EF586F">
        <w:t xml:space="preserve"> </w:t>
      </w:r>
      <w:r w:rsidR="00CD5233">
        <w:t>long list of reductions in the</w:t>
      </w:r>
      <w:r w:rsidR="00EF586F">
        <w:t xml:space="preserve"> rights </w:t>
      </w:r>
      <w:r w:rsidR="00CD5233">
        <w:t xml:space="preserve">of </w:t>
      </w:r>
      <w:r w:rsidR="0032095D">
        <w:t xml:space="preserve">these </w:t>
      </w:r>
      <w:r w:rsidR="00290CAA">
        <w:t xml:space="preserve">hypervisible </w:t>
      </w:r>
      <w:r w:rsidR="00C0203C">
        <w:t xml:space="preserve">unauthorized immigrants </w:t>
      </w:r>
      <w:r w:rsidR="00CD5233">
        <w:t>and</w:t>
      </w:r>
      <w:r w:rsidR="00290CAA">
        <w:t xml:space="preserve"> </w:t>
      </w:r>
      <w:r w:rsidR="00EF586F">
        <w:t>increasing criminalization</w:t>
      </w:r>
      <w:r w:rsidR="00CD5233">
        <w:t xml:space="preserve"> followed</w:t>
      </w:r>
      <w:r w:rsidR="00EF586F">
        <w:t xml:space="preserve">.  The </w:t>
      </w:r>
      <w:r w:rsidR="007E18ED">
        <w:t xml:space="preserve">2001 </w:t>
      </w:r>
      <w:r w:rsidR="00EF586F">
        <w:t xml:space="preserve">PATRIOT Act </w:t>
      </w:r>
      <w:r w:rsidR="009052F3">
        <w:t>allowed indefinite detention for noncitizens</w:t>
      </w:r>
      <w:r w:rsidR="007E18ED">
        <w:t>, while in 2005</w:t>
      </w:r>
      <w:r w:rsidR="00EF586F">
        <w:t xml:space="preserve"> Operatio</w:t>
      </w:r>
      <w:r w:rsidR="009C748B">
        <w:t>n Streamline changed</w:t>
      </w:r>
      <w:r w:rsidR="00CD5233">
        <w:t xml:space="preserve"> unauthorized </w:t>
      </w:r>
      <w:r w:rsidR="00EF586F">
        <w:t xml:space="preserve">entry and </w:t>
      </w:r>
      <w:r w:rsidR="009C748B">
        <w:t>re-entry into the U.S. from a civil to</w:t>
      </w:r>
      <w:r w:rsidR="00EF586F">
        <w:t xml:space="preserve"> a criminal offence</w:t>
      </w:r>
      <w:r w:rsidR="00576572">
        <w:t>, the later</w:t>
      </w:r>
      <w:r w:rsidR="00EF586F">
        <w:t xml:space="preserve"> punishable by two years i</w:t>
      </w:r>
      <w:r w:rsidR="0032095D">
        <w:t>n federal prison.  It also creat</w:t>
      </w:r>
      <w:r w:rsidR="00EF586F">
        <w:t xml:space="preserve">ed new powers of “expedited exclusion” </w:t>
      </w:r>
      <w:r w:rsidR="00CD5233" w:rsidRPr="00CD5233">
        <w:t>of any noncitizen who had ever crossed the border without documents</w:t>
      </w:r>
      <w:r w:rsidR="00576572">
        <w:t>.  Hundreds</w:t>
      </w:r>
      <w:r w:rsidR="00CD5233" w:rsidRPr="00CD5233">
        <w:t xml:space="preserve"> </w:t>
      </w:r>
      <w:r w:rsidR="00576572">
        <w:t>of thousands of these “criminal aliens”</w:t>
      </w:r>
      <w:r w:rsidR="00EF586F">
        <w:t xml:space="preserve"> </w:t>
      </w:r>
      <w:r w:rsidR="00576572">
        <w:t xml:space="preserve">have been processed </w:t>
      </w:r>
      <w:r w:rsidR="00576572" w:rsidRPr="00576572">
        <w:rPr>
          <w:i/>
        </w:rPr>
        <w:t>en masse</w:t>
      </w:r>
      <w:r w:rsidR="00576572">
        <w:t xml:space="preserve"> </w:t>
      </w:r>
      <w:r w:rsidR="00EF586F">
        <w:t>in spe</w:t>
      </w:r>
      <w:r w:rsidR="00576572">
        <w:t>cial courts, b</w:t>
      </w:r>
      <w:r w:rsidR="00EF586F">
        <w:t>ound toge</w:t>
      </w:r>
      <w:r w:rsidR="007E18ED">
        <w:t>ther in chains</w:t>
      </w:r>
      <w:r w:rsidR="00576572">
        <w:t xml:space="preserve">. </w:t>
      </w:r>
      <w:r w:rsidR="00096054">
        <w:t xml:space="preserve"> Critics charge the proceedings violate </w:t>
      </w:r>
      <w:r w:rsidR="00540BF1">
        <w:t>the</w:t>
      </w:r>
      <w:r w:rsidR="00096054">
        <w:t>ir due process right to adequate counsel (</w:t>
      </w:r>
      <w:r w:rsidR="00B52926">
        <w:t>Rickerd).</w:t>
      </w:r>
      <w:r w:rsidR="00EF586F">
        <w:t xml:space="preserve"> </w:t>
      </w:r>
    </w:p>
    <w:p w14:paraId="2A5513EE" w14:textId="77777777" w:rsidR="00F6527E" w:rsidRDefault="00F6527E" w:rsidP="00F6527E"/>
    <w:p w14:paraId="30729AAE" w14:textId="700A2A8C" w:rsidR="00EF586F" w:rsidRDefault="00CD5233" w:rsidP="00F6527E">
      <w:r>
        <w:tab/>
      </w:r>
      <w:r w:rsidR="00202339">
        <w:t>I</w:t>
      </w:r>
      <w:r w:rsidR="00EF586F">
        <w:t>mmigrant-only detention centers – a full half of which are private</w:t>
      </w:r>
      <w:r w:rsidR="00610306">
        <w:t xml:space="preserve"> -</w:t>
      </w:r>
      <w:r w:rsidR="00E42E77">
        <w:t xml:space="preserve"> house those</w:t>
      </w:r>
      <w:r w:rsidR="00C0203C">
        <w:t xml:space="preserve"> await</w:t>
      </w:r>
      <w:r w:rsidR="00E42E77">
        <w:t>ing court proceedings.  A</w:t>
      </w:r>
      <w:r w:rsidR="0032095D">
        <w:t xml:space="preserve"> </w:t>
      </w:r>
      <w:r w:rsidR="00E42E77">
        <w:t xml:space="preserve">growing for-profit </w:t>
      </w:r>
      <w:r w:rsidR="0032095D">
        <w:t>economy</w:t>
      </w:r>
      <w:r w:rsidR="00E42E77">
        <w:t xml:space="preserve"> around</w:t>
      </w:r>
      <w:r w:rsidR="00EF586F">
        <w:t xml:space="preserve"> criminalized immig</w:t>
      </w:r>
      <w:r w:rsidR="00E42E77">
        <w:t xml:space="preserve">rants has raised </w:t>
      </w:r>
      <w:r w:rsidR="007E18ED">
        <w:t>human rights</w:t>
      </w:r>
      <w:r w:rsidR="00E42E77">
        <w:t xml:space="preserve"> concerns</w:t>
      </w:r>
      <w:r w:rsidR="0052218E">
        <w:t xml:space="preserve"> that </w:t>
      </w:r>
      <w:r w:rsidR="00ED4979">
        <w:t xml:space="preserve">also </w:t>
      </w:r>
      <w:r w:rsidR="0052218E">
        <w:t>extend</w:t>
      </w:r>
      <w:r w:rsidR="00C0203C">
        <w:t xml:space="preserve"> to</w:t>
      </w:r>
      <w:r w:rsidR="007E18ED">
        <w:t xml:space="preserve"> government facilities. </w:t>
      </w:r>
      <w:r w:rsidR="00C0203C">
        <w:t xml:space="preserve"> </w:t>
      </w:r>
      <w:r w:rsidR="007E18ED">
        <w:t>The</w:t>
      </w:r>
      <w:r w:rsidR="00EF586F">
        <w:t xml:space="preserve"> 9</w:t>
      </w:r>
      <w:r w:rsidR="00EF586F" w:rsidRPr="00687557">
        <w:rPr>
          <w:vertAlign w:val="superscript"/>
        </w:rPr>
        <w:t>th</w:t>
      </w:r>
      <w:r w:rsidR="00EF586F">
        <w:t xml:space="preserve"> C</w:t>
      </w:r>
      <w:r w:rsidR="007E18ED">
        <w:t>ircuit Court of Appeals recently rejected the</w:t>
      </w:r>
      <w:r w:rsidR="00EF586F">
        <w:t xml:space="preserve"> Border Patrol’s argument that </w:t>
      </w:r>
      <w:r w:rsidR="00982247">
        <w:t xml:space="preserve">being required to </w:t>
      </w:r>
      <w:r w:rsidR="00EF586F">
        <w:t>provid</w:t>
      </w:r>
      <w:r w:rsidR="00982247">
        <w:t>e</w:t>
      </w:r>
      <w:r w:rsidR="00EF586F">
        <w:t xml:space="preserve"> mats and bl</w:t>
      </w:r>
      <w:r w:rsidR="002363FF">
        <w:t>ankets to detainees in Arizona</w:t>
      </w:r>
      <w:r w:rsidR="00ED4979">
        <w:t>, some of whom are held</w:t>
      </w:r>
      <w:r w:rsidR="00A41515">
        <w:t xml:space="preserve"> for</w:t>
      </w:r>
      <w:r w:rsidR="00ED4979">
        <w:t xml:space="preserve"> 72 hours, constitutes</w:t>
      </w:r>
      <w:r w:rsidR="00EF586F">
        <w:t xml:space="preserve"> “a hardsh</w:t>
      </w:r>
      <w:r w:rsidR="007E18ED">
        <w:t>ip”</w:t>
      </w:r>
      <w:r w:rsidR="00EF586F">
        <w:t xml:space="preserve"> </w:t>
      </w:r>
      <w:r w:rsidR="00377460">
        <w:t xml:space="preserve">for the agency </w:t>
      </w:r>
      <w:r w:rsidR="00EF586F">
        <w:t>(Fischer 2017a).</w:t>
      </w:r>
    </w:p>
    <w:p w14:paraId="578527CF" w14:textId="77777777" w:rsidR="00F6527E" w:rsidRPr="00DF3E0E" w:rsidRDefault="00F6527E" w:rsidP="00F6527E">
      <w:pPr>
        <w:rPr>
          <w:color w:val="008000"/>
        </w:rPr>
      </w:pPr>
    </w:p>
    <w:p w14:paraId="79D1DB34" w14:textId="77777777" w:rsidR="007C586A" w:rsidRDefault="0032095D" w:rsidP="00D246C1">
      <w:r>
        <w:tab/>
        <w:t>Since the War on Terror, d</w:t>
      </w:r>
      <w:r w:rsidR="00EF586F">
        <w:t xml:space="preserve">eportations </w:t>
      </w:r>
      <w:r w:rsidR="00510A76">
        <w:t xml:space="preserve">of unauthorized immigrants </w:t>
      </w:r>
      <w:r w:rsidR="00202339">
        <w:t>have skyrocketed, rising</w:t>
      </w:r>
      <w:r w:rsidR="00C0203C">
        <w:t xml:space="preserve"> from a pre-</w:t>
      </w:r>
      <w:r w:rsidR="00EF586F">
        <w:t>1995 l</w:t>
      </w:r>
      <w:r w:rsidR="00202339">
        <w:t>evel of 50,000 annually where they</w:t>
      </w:r>
      <w:r w:rsidR="00EF586F">
        <w:t xml:space="preserve"> had been for decades,</w:t>
      </w:r>
      <w:r w:rsidR="00522771">
        <w:t xml:space="preserve"> and peaking in 2012 at 409</w:t>
      </w:r>
      <w:r w:rsidR="00EF586F">
        <w:t xml:space="preserve">,000 </w:t>
      </w:r>
      <w:r w:rsidR="00EF586F" w:rsidRPr="009D22C3">
        <w:t>(</w:t>
      </w:r>
      <w:r w:rsidR="009D22C3" w:rsidRPr="009D22C3">
        <w:t>Fiscal Year 2016</w:t>
      </w:r>
      <w:r w:rsidR="00EF586F" w:rsidRPr="009D22C3">
        <w:t>)</w:t>
      </w:r>
      <w:r w:rsidR="00EF586F">
        <w:rPr>
          <w:color w:val="800000"/>
        </w:rPr>
        <w:t xml:space="preserve">. </w:t>
      </w:r>
      <w:r w:rsidR="00E269AE">
        <w:rPr>
          <w:color w:val="808080" w:themeColor="background1" w:themeShade="80"/>
        </w:rPr>
        <w:t xml:space="preserve"> </w:t>
      </w:r>
      <w:r w:rsidR="00EF586F">
        <w:t>Although no terrorists have entered throu</w:t>
      </w:r>
      <w:r w:rsidR="00ED4979">
        <w:t>gh the southern border, none have</w:t>
      </w:r>
      <w:r w:rsidR="00EF586F">
        <w:t xml:space="preserve"> been Mexican and all hav</w:t>
      </w:r>
      <w:r w:rsidR="004B78C2">
        <w:t>e had legal visas, Mexicans have been disproportionately</w:t>
      </w:r>
      <w:r w:rsidR="00EF586F">
        <w:t xml:space="preserve"> targeted</w:t>
      </w:r>
      <w:r w:rsidR="00377460">
        <w:t xml:space="preserve"> for deportation</w:t>
      </w:r>
      <w:r w:rsidR="002165CB">
        <w:t xml:space="preserve"> by these antiterrorism campaigns</w:t>
      </w:r>
      <w:r w:rsidR="00EF586F">
        <w:t xml:space="preserve">, </w:t>
      </w:r>
      <w:r w:rsidR="00EF586F" w:rsidRPr="009F638B">
        <w:rPr>
          <w:i/>
        </w:rPr>
        <w:t>comprising</w:t>
      </w:r>
      <w:r w:rsidR="004B78C2" w:rsidRPr="009F638B">
        <w:rPr>
          <w:i/>
        </w:rPr>
        <w:t xml:space="preserve"> a shocking</w:t>
      </w:r>
      <w:r w:rsidR="00EF586F" w:rsidRPr="009F638B">
        <w:rPr>
          <w:i/>
        </w:rPr>
        <w:t xml:space="preserve"> 72% of those removed in 2009</w:t>
      </w:r>
      <w:r w:rsidR="00EF586F">
        <w:t xml:space="preserve"> (</w:t>
      </w:r>
      <w:r w:rsidR="009D22C3">
        <w:t>Massey and Pren,</w:t>
      </w:r>
      <w:r w:rsidR="00A41515">
        <w:t xml:space="preserve"> </w:t>
      </w:r>
      <w:r w:rsidR="00EF586F">
        <w:t>16).</w:t>
      </w:r>
      <w:r w:rsidR="007A4B5E">
        <w:t xml:space="preserve">  In this paroxysm of nativism,</w:t>
      </w:r>
      <w:r w:rsidR="00982247">
        <w:t xml:space="preserve"> </w:t>
      </w:r>
      <w:r w:rsidR="007A4B5E">
        <w:t>policy is u</w:t>
      </w:r>
      <w:r w:rsidR="00D246C1">
        <w:t>nhinged from factual reality</w:t>
      </w:r>
      <w:r w:rsidR="007A4B5E">
        <w:t>.</w:t>
      </w:r>
      <w:r w:rsidR="00C0203C">
        <w:t xml:space="preserve"> </w:t>
      </w:r>
      <w:r w:rsidR="00B41458">
        <w:t xml:space="preserve"> </w:t>
      </w:r>
    </w:p>
    <w:p w14:paraId="01D5153A" w14:textId="77777777" w:rsidR="007C586A" w:rsidRDefault="007C586A" w:rsidP="00D246C1"/>
    <w:p w14:paraId="69040511" w14:textId="087D0BF2" w:rsidR="00397044" w:rsidRPr="007C586A" w:rsidRDefault="007C586A" w:rsidP="00D246C1">
      <w:r>
        <w:tab/>
      </w:r>
      <w:r w:rsidR="00F84CB0">
        <w:t>U</w:t>
      </w:r>
      <w:r w:rsidR="00F84CB0" w:rsidRPr="009A2B57">
        <w:t>nder the legalis</w:t>
      </w:r>
      <w:r w:rsidR="00F84CB0">
        <w:t>tic guise of opposition to a manufactured</w:t>
      </w:r>
      <w:r w:rsidR="00F84CB0" w:rsidRPr="009A2B57">
        <w:t xml:space="preserve"> c</w:t>
      </w:r>
      <w:r w:rsidR="00F84CB0">
        <w:t xml:space="preserve">riminality, racial discrimination against immigrants </w:t>
      </w:r>
      <w:r w:rsidR="007967DE">
        <w:t xml:space="preserve">in a post civil rights era </w:t>
      </w:r>
      <w:r w:rsidR="00D05FF1">
        <w:t>continue</w:t>
      </w:r>
      <w:r w:rsidR="00BB3415">
        <w:t>s</w:t>
      </w:r>
      <w:r w:rsidR="00D05FF1">
        <w:t xml:space="preserve"> (</w:t>
      </w:r>
      <w:r w:rsidR="00F84CB0">
        <w:t xml:space="preserve">Chomsky </w:t>
      </w:r>
      <w:r w:rsidR="00D05FF1">
        <w:t>2014, 14-20)</w:t>
      </w:r>
      <w:r w:rsidR="00D05FF1" w:rsidRPr="009A2B57">
        <w:t xml:space="preserve">.  </w:t>
      </w:r>
      <w:r w:rsidR="00EF586F" w:rsidRPr="009A2B57">
        <w:t>Executive orders issued by President Trump in January 2017 that, among other things, make</w:t>
      </w:r>
      <w:r w:rsidR="00C0203C">
        <w:t xml:space="preserve"> immigrants</w:t>
      </w:r>
      <w:r w:rsidR="00EF586F" w:rsidRPr="009A2B57">
        <w:t xml:space="preserve"> </w:t>
      </w:r>
      <w:r w:rsidR="00C0203C">
        <w:t xml:space="preserve">not only </w:t>
      </w:r>
      <w:r w:rsidR="00EF586F" w:rsidRPr="009A2B57">
        <w:rPr>
          <w:i/>
        </w:rPr>
        <w:t>convicted</w:t>
      </w:r>
      <w:r w:rsidR="00EF586F" w:rsidRPr="009A2B57">
        <w:t xml:space="preserve"> of a crime but those </w:t>
      </w:r>
      <w:r w:rsidR="00EF586F" w:rsidRPr="009A2B57">
        <w:rPr>
          <w:i/>
        </w:rPr>
        <w:t>charged</w:t>
      </w:r>
      <w:r w:rsidR="00EF586F" w:rsidRPr="009A2B57">
        <w:t xml:space="preserve"> with a crime p</w:t>
      </w:r>
      <w:r w:rsidR="00666ADD">
        <w:t>riorities for deportation are</w:t>
      </w:r>
      <w:r w:rsidR="00422758">
        <w:t xml:space="preserve"> fascist escalations</w:t>
      </w:r>
      <w:r w:rsidR="00F6527E">
        <w:t xml:space="preserve"> of this logic</w:t>
      </w:r>
      <w:r w:rsidR="00422758">
        <w:t xml:space="preserve">. </w:t>
      </w:r>
    </w:p>
    <w:p w14:paraId="1CEA623C" w14:textId="77777777" w:rsidR="00F6527E" w:rsidRPr="00F6527E" w:rsidRDefault="00F6527E" w:rsidP="00F6527E">
      <w:pPr>
        <w:shd w:val="clear" w:color="auto" w:fill="FFFFFF"/>
        <w:textAlignment w:val="baseline"/>
        <w:rPr>
          <w:color w:val="800000"/>
        </w:rPr>
      </w:pPr>
    </w:p>
    <w:p w14:paraId="6917704F" w14:textId="77777777" w:rsidR="00CE13A8" w:rsidRDefault="00CE13A8" w:rsidP="00397044">
      <w:pPr>
        <w:spacing w:line="480" w:lineRule="auto"/>
        <w:rPr>
          <w:rFonts w:ascii="Cambria" w:eastAsia="Times New Roman" w:hAnsi="Cambria" w:cs="Times New Roman"/>
          <w:b/>
          <w:color w:val="000000"/>
          <w:shd w:val="clear" w:color="auto" w:fill="FFFFFF"/>
        </w:rPr>
      </w:pPr>
    </w:p>
    <w:p w14:paraId="5A43422E" w14:textId="77777777" w:rsidR="00397044" w:rsidRDefault="00397044" w:rsidP="00397044">
      <w:pPr>
        <w:spacing w:line="480" w:lineRule="auto"/>
        <w:rPr>
          <w:rFonts w:ascii="Cambria" w:eastAsia="Times New Roman" w:hAnsi="Cambria" w:cs="Times New Roman"/>
          <w:b/>
          <w:color w:val="000000"/>
          <w:shd w:val="clear" w:color="auto" w:fill="FFFFFF"/>
        </w:rPr>
      </w:pPr>
      <w:r>
        <w:rPr>
          <w:rFonts w:ascii="Cambria" w:eastAsia="Times New Roman" w:hAnsi="Cambria" w:cs="Times New Roman"/>
          <w:b/>
          <w:color w:val="000000"/>
          <w:shd w:val="clear" w:color="auto" w:fill="FFFFFF"/>
        </w:rPr>
        <w:t>Yuma Agricultural Borderlands</w:t>
      </w:r>
    </w:p>
    <w:p w14:paraId="614EB2DB" w14:textId="77777777" w:rsidR="00397044" w:rsidRDefault="00397044" w:rsidP="00397044">
      <w:pPr>
        <w:shd w:val="clear" w:color="auto" w:fill="FFFFFF"/>
        <w:textAlignment w:val="baseline"/>
        <w:rPr>
          <w:rFonts w:ascii="Cambria" w:hAnsi="Cambria" w:cs="Times New Roman"/>
        </w:rPr>
      </w:pPr>
      <w:r w:rsidRPr="00356F92">
        <w:rPr>
          <w:rFonts w:ascii="Cambria" w:hAnsi="Cambria" w:cs="Times New Roman"/>
        </w:rPr>
        <w:tab/>
        <w:t>Since the mid 20</w:t>
      </w:r>
      <w:r w:rsidRPr="00356F92">
        <w:rPr>
          <w:rFonts w:ascii="Cambria" w:hAnsi="Cambria" w:cs="Times New Roman"/>
          <w:vertAlign w:val="superscript"/>
        </w:rPr>
        <w:t>th</w:t>
      </w:r>
      <w:r w:rsidRPr="00356F92">
        <w:rPr>
          <w:rFonts w:ascii="Cambria" w:hAnsi="Cambria" w:cs="Times New Roman"/>
        </w:rPr>
        <w:t xml:space="preserve"> century, exten</w:t>
      </w:r>
      <w:r>
        <w:rPr>
          <w:rFonts w:ascii="Cambria" w:hAnsi="Cambria" w:cs="Times New Roman"/>
        </w:rPr>
        <w:t>sive agricultural complexes straddling</w:t>
      </w:r>
      <w:r w:rsidRPr="00356F92">
        <w:rPr>
          <w:rFonts w:ascii="Cambria" w:hAnsi="Cambria" w:cs="Times New Roman"/>
        </w:rPr>
        <w:t xml:space="preserve"> the US-Mexico border have appeared, taking advantage of the steep economic gradient between the two countries.  </w:t>
      </w:r>
      <w:r>
        <w:rPr>
          <w:rFonts w:ascii="Cambria" w:hAnsi="Cambria" w:cs="Times New Roman"/>
        </w:rPr>
        <w:t xml:space="preserve">Changes </w:t>
      </w:r>
      <w:r w:rsidRPr="00356F92">
        <w:rPr>
          <w:rFonts w:ascii="Cambria" w:hAnsi="Cambria" w:cs="Times New Roman"/>
        </w:rPr>
        <w:t>on both sides of the border have been swift, with older communities vastly transformed by new members,</w:t>
      </w:r>
      <w:r>
        <w:rPr>
          <w:rFonts w:ascii="Cambria" w:hAnsi="Cambria" w:cs="Times New Roman"/>
        </w:rPr>
        <w:t xml:space="preserve"> and the emergence of</w:t>
      </w:r>
      <w:r w:rsidRPr="00356F92">
        <w:rPr>
          <w:rFonts w:ascii="Cambria" w:hAnsi="Cambria" w:cs="Times New Roman"/>
        </w:rPr>
        <w:t xml:space="preserve"> new towns and cities.  Both old and new communities are transnational in character, linked intimately by </w:t>
      </w:r>
      <w:r>
        <w:rPr>
          <w:rFonts w:ascii="Cambria" w:hAnsi="Cambria" w:cs="Times New Roman"/>
        </w:rPr>
        <w:t>migratory flows.</w:t>
      </w:r>
      <w:r w:rsidRPr="00356F92">
        <w:rPr>
          <w:rFonts w:ascii="Cambria" w:hAnsi="Cambria" w:cs="Times New Roman"/>
        </w:rPr>
        <w:t xml:space="preserve"> </w:t>
      </w:r>
    </w:p>
    <w:p w14:paraId="233054BA" w14:textId="77777777" w:rsidR="00397044" w:rsidRPr="00356F92" w:rsidRDefault="00397044" w:rsidP="00397044">
      <w:pPr>
        <w:shd w:val="clear" w:color="auto" w:fill="FFFFFF"/>
        <w:textAlignment w:val="baseline"/>
        <w:rPr>
          <w:rFonts w:ascii="Cambria" w:hAnsi="Cambria" w:cs="Times New Roman"/>
        </w:rPr>
      </w:pPr>
    </w:p>
    <w:p w14:paraId="102F1CE5" w14:textId="77777777" w:rsidR="00397044" w:rsidRDefault="00397044" w:rsidP="00397044">
      <w:pPr>
        <w:rPr>
          <w:color w:val="948A54" w:themeColor="background2" w:themeShade="80"/>
        </w:rPr>
      </w:pPr>
      <w:r w:rsidRPr="00356F92">
        <w:rPr>
          <w:rFonts w:ascii="Cambria" w:hAnsi="Cambria" w:cs="Times New Roman"/>
        </w:rPr>
        <w:tab/>
      </w:r>
      <w:r>
        <w:rPr>
          <w:rFonts w:ascii="Cambria" w:hAnsi="Cambria" w:cs="Times New Roman"/>
        </w:rPr>
        <w:t xml:space="preserve">Since 1938, the </w:t>
      </w:r>
      <w:r>
        <w:t>Imperial Dam has diverted 90% of the Colorado River to the desert borderlands.  Yuma growers cultivate 230,000 acres</w:t>
      </w:r>
      <w:r w:rsidRPr="00356F92">
        <w:t>.  The largest crop is lettuce, but melons, alfalfa, cotton, lemons, seeds, and</w:t>
      </w:r>
      <w:r>
        <w:t xml:space="preserve"> other</w:t>
      </w:r>
      <w:r w:rsidRPr="00356F92">
        <w:t xml:space="preserve"> labor-intensive crops are gr</w:t>
      </w:r>
      <w:r>
        <w:t>own.  Labor costs</w:t>
      </w:r>
      <w:r w:rsidRPr="00356F92">
        <w:t xml:space="preserve"> </w:t>
      </w:r>
      <w:r>
        <w:t>as a percentage of total production expenses are high -</w:t>
      </w:r>
      <w:r w:rsidRPr="00356F92">
        <w:t xml:space="preserve"> 24% compared to the US average of 10% (Fris</w:t>
      </w:r>
      <w:r>
        <w:t>v</w:t>
      </w:r>
      <w:r w:rsidRPr="00356F92">
        <w:t>old 2015).</w:t>
      </w:r>
      <w:r w:rsidRPr="00D74D59">
        <w:rPr>
          <w:color w:val="948A54" w:themeColor="background2" w:themeShade="80"/>
        </w:rPr>
        <w:t xml:space="preserve">  </w:t>
      </w:r>
    </w:p>
    <w:p w14:paraId="7A742EF1" w14:textId="77777777" w:rsidR="00397044" w:rsidRPr="00D74D59" w:rsidRDefault="00397044" w:rsidP="00397044">
      <w:pPr>
        <w:rPr>
          <w:color w:val="948A54" w:themeColor="background2" w:themeShade="80"/>
        </w:rPr>
      </w:pPr>
    </w:p>
    <w:p w14:paraId="6B4AF1C5" w14:textId="1D6F472F" w:rsidR="00D174D5" w:rsidRDefault="00397044" w:rsidP="00D174D5">
      <w:pPr>
        <w:rPr>
          <w:rFonts w:ascii="Cambria" w:hAnsi="Cambria" w:cs="Times New Roman"/>
          <w:b/>
        </w:rPr>
      </w:pPr>
      <w:r w:rsidRPr="00D74D59">
        <w:rPr>
          <w:color w:val="948A54" w:themeColor="background2" w:themeShade="80"/>
        </w:rPr>
        <w:tab/>
      </w:r>
      <w:r w:rsidRPr="00D61BF8">
        <w:rPr>
          <w:rFonts w:ascii="Cambria" w:eastAsia="Times New Roman" w:hAnsi="Cambria" w:cs="Times New Roman"/>
        </w:rPr>
        <w:t>Farmworker</w:t>
      </w:r>
      <w:r>
        <w:rPr>
          <w:rFonts w:ascii="Cambria" w:eastAsia="Times New Roman" w:hAnsi="Cambria" w:cs="Times New Roman"/>
        </w:rPr>
        <w:t>s</w:t>
      </w:r>
      <w:r w:rsidRPr="00D61BF8">
        <w:rPr>
          <w:rFonts w:ascii="Cambria" w:eastAsia="Times New Roman" w:hAnsi="Cambria" w:cs="Times New Roman"/>
        </w:rPr>
        <w:t xml:space="preserve"> on both sides of the border </w:t>
      </w:r>
      <w:r w:rsidRPr="00CC67F2">
        <w:rPr>
          <w:rFonts w:ascii="Cambria" w:hAnsi="Cambria" w:cs="Times New Roman"/>
        </w:rPr>
        <w:t>have close socio-cult</w:t>
      </w:r>
      <w:r>
        <w:rPr>
          <w:rFonts w:ascii="Cambria" w:hAnsi="Cambria" w:cs="Times New Roman"/>
        </w:rPr>
        <w:t>ural and familial ties.  Indeed</w:t>
      </w:r>
      <w:r w:rsidRPr="00CC67F2">
        <w:rPr>
          <w:rFonts w:ascii="Cambria" w:hAnsi="Cambria" w:cs="Times New Roman"/>
        </w:rPr>
        <w:t xml:space="preserve">, some 30,000 US residents who work in the </w:t>
      </w:r>
      <w:r>
        <w:rPr>
          <w:rFonts w:ascii="Cambria" w:hAnsi="Cambria" w:cs="Times New Roman"/>
        </w:rPr>
        <w:t>Yuma fields</w:t>
      </w:r>
      <w:r w:rsidRPr="00CC67F2">
        <w:rPr>
          <w:rFonts w:ascii="Cambria" w:hAnsi="Cambria" w:cs="Times New Roman"/>
        </w:rPr>
        <w:t xml:space="preserve"> live in Mexico because although wages are 10 times higher in the US, housing costs are prohibitive.  </w:t>
      </w:r>
      <w:r>
        <w:rPr>
          <w:rFonts w:ascii="Cambria" w:hAnsi="Cambria" w:cs="Times New Roman"/>
        </w:rPr>
        <w:t>Moreover, p</w:t>
      </w:r>
      <w:r w:rsidRPr="00CC67F2">
        <w:rPr>
          <w:rFonts w:ascii="Cambria" w:hAnsi="Cambria" w:cs="Times New Roman"/>
        </w:rPr>
        <w:t xml:space="preserve">olicies barring family members with even minor offences from living in the U.S. means </w:t>
      </w:r>
      <w:r>
        <w:rPr>
          <w:rFonts w:ascii="Cambria" w:hAnsi="Cambria" w:cs="Times New Roman"/>
        </w:rPr>
        <w:t xml:space="preserve">that </w:t>
      </w:r>
      <w:r w:rsidRPr="00CC67F2">
        <w:rPr>
          <w:rFonts w:ascii="Cambria" w:hAnsi="Cambria" w:cs="Times New Roman"/>
        </w:rPr>
        <w:t>living in Mexico</w:t>
      </w:r>
      <w:r>
        <w:rPr>
          <w:rFonts w:ascii="Cambria" w:hAnsi="Cambria" w:cs="Times New Roman"/>
        </w:rPr>
        <w:t>, despite the life draining hours spent getting to the fields, is the only way</w:t>
      </w:r>
      <w:r w:rsidRPr="00CC67F2">
        <w:rPr>
          <w:rFonts w:ascii="Cambria" w:hAnsi="Cambria" w:cs="Times New Roman"/>
        </w:rPr>
        <w:t xml:space="preserve"> </w:t>
      </w:r>
      <w:r>
        <w:rPr>
          <w:rFonts w:ascii="Cambria" w:hAnsi="Cambria" w:cs="Times New Roman"/>
        </w:rPr>
        <w:t>families can</w:t>
      </w:r>
      <w:r w:rsidRPr="00CC67F2">
        <w:rPr>
          <w:rFonts w:ascii="Cambria" w:hAnsi="Cambria" w:cs="Times New Roman"/>
        </w:rPr>
        <w:t xml:space="preserve"> stay together (study participant).</w:t>
      </w:r>
      <w:r>
        <w:rPr>
          <w:rFonts w:ascii="Cambria" w:hAnsi="Cambria" w:cs="Times New Roman"/>
        </w:rPr>
        <w:t xml:space="preserve">  Along with</w:t>
      </w:r>
      <w:r w:rsidRPr="00356F92">
        <w:rPr>
          <w:rFonts w:ascii="Cambria" w:hAnsi="Cambria" w:cs="Times New Roman"/>
        </w:rPr>
        <w:t xml:space="preserve"> 2,2</w:t>
      </w:r>
      <w:r>
        <w:rPr>
          <w:rFonts w:ascii="Cambria" w:hAnsi="Cambria" w:cs="Times New Roman"/>
        </w:rPr>
        <w:t xml:space="preserve">00 H2A guest workers, these </w:t>
      </w:r>
      <w:r w:rsidRPr="00356F92">
        <w:rPr>
          <w:rFonts w:ascii="Cambria" w:hAnsi="Cambria" w:cs="Times New Roman"/>
        </w:rPr>
        <w:t>groups on either side of the border are the backs and arms of a $3.2 billion agri</w:t>
      </w:r>
      <w:r>
        <w:rPr>
          <w:rFonts w:ascii="Cambria" w:hAnsi="Cambria" w:cs="Times New Roman"/>
        </w:rPr>
        <w:t>cultural industry</w:t>
      </w:r>
      <w:r w:rsidRPr="00356F92">
        <w:rPr>
          <w:rFonts w:ascii="Cambria" w:hAnsi="Cambria" w:cs="Times New Roman"/>
        </w:rPr>
        <w:t xml:space="preserve">. </w:t>
      </w:r>
      <w:r>
        <w:rPr>
          <w:rFonts w:ascii="Cambria" w:hAnsi="Cambria" w:cs="Times New Roman"/>
        </w:rPr>
        <w:t xml:space="preserve"> </w:t>
      </w:r>
    </w:p>
    <w:p w14:paraId="510A86A1" w14:textId="77777777" w:rsidR="00D174D5" w:rsidRPr="00D174D5" w:rsidRDefault="00D174D5" w:rsidP="00D174D5">
      <w:pPr>
        <w:rPr>
          <w:rFonts w:ascii="Cambria" w:hAnsi="Cambria" w:cs="Times New Roman"/>
          <w:b/>
        </w:rPr>
      </w:pPr>
    </w:p>
    <w:p w14:paraId="352A09B4" w14:textId="77777777" w:rsidR="00D174D5" w:rsidRDefault="00D174D5" w:rsidP="00D174D5">
      <w:pPr>
        <w:spacing w:line="480" w:lineRule="auto"/>
      </w:pPr>
      <w:r>
        <w:rPr>
          <w:noProof/>
        </w:rPr>
        <w:drawing>
          <wp:inline distT="0" distB="0" distL="0" distR="0" wp14:anchorId="28C3110A" wp14:editId="16EA1072">
            <wp:extent cx="5257800" cy="339444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8185" cy="3394694"/>
                    </a:xfrm>
                    <a:prstGeom prst="rect">
                      <a:avLst/>
                    </a:prstGeom>
                    <a:noFill/>
                    <a:ln>
                      <a:noFill/>
                    </a:ln>
                  </pic:spPr>
                </pic:pic>
              </a:graphicData>
            </a:graphic>
          </wp:inline>
        </w:drawing>
      </w:r>
    </w:p>
    <w:p w14:paraId="462DEF87" w14:textId="77777777" w:rsidR="00D174D5" w:rsidRDefault="00D174D5" w:rsidP="00397044">
      <w:pPr>
        <w:rPr>
          <w:rFonts w:ascii="Cambria" w:hAnsi="Cambria" w:cs="Times New Roman"/>
          <w:b/>
        </w:rPr>
      </w:pPr>
    </w:p>
    <w:p w14:paraId="013E7EBB" w14:textId="77777777" w:rsidR="00397044" w:rsidRPr="00DF3E0E" w:rsidRDefault="00397044" w:rsidP="00397044">
      <w:pPr>
        <w:rPr>
          <w:rFonts w:ascii="Cambria" w:eastAsia="Times New Roman" w:hAnsi="Cambria" w:cs="Times New Roman"/>
        </w:rPr>
      </w:pPr>
    </w:p>
    <w:p w14:paraId="55907225" w14:textId="77777777" w:rsidR="00397044" w:rsidRDefault="00397044" w:rsidP="00397044">
      <w:pPr>
        <w:rPr>
          <w:rFonts w:ascii="Cambria" w:hAnsi="Cambria" w:cs="Times New Roman"/>
        </w:rPr>
      </w:pPr>
      <w:r w:rsidRPr="00356F92">
        <w:rPr>
          <w:rFonts w:ascii="Cambria" w:hAnsi="Cambria" w:cs="Times New Roman"/>
        </w:rPr>
        <w:tab/>
        <w:t xml:space="preserve">Communities on the US side have developed complex patterns of racial and ethnic enclaving, cross-cut by differences in legal status, nativity and class.  </w:t>
      </w:r>
      <w:r>
        <w:rPr>
          <w:rFonts w:ascii="Cambria" w:hAnsi="Cambria" w:cs="Times New Roman"/>
        </w:rPr>
        <w:t xml:space="preserve">The border </w:t>
      </w:r>
      <w:r w:rsidRPr="00356F92">
        <w:rPr>
          <w:rFonts w:ascii="Cambria" w:hAnsi="Cambria" w:cs="Times New Roman"/>
        </w:rPr>
        <w:t xml:space="preserve">towns of San Luis and Somerton are farmworker towns (99% Hispanic).  Yuma </w:t>
      </w:r>
      <w:r>
        <w:rPr>
          <w:rFonts w:ascii="Cambria" w:hAnsi="Cambria" w:cs="Times New Roman"/>
        </w:rPr>
        <w:t xml:space="preserve">City </w:t>
      </w:r>
      <w:r w:rsidRPr="00356F92">
        <w:rPr>
          <w:rFonts w:ascii="Cambria" w:hAnsi="Cambria" w:cs="Times New Roman"/>
        </w:rPr>
        <w:t>is the county seat, and while 54% Hispanic, it is the heart of A</w:t>
      </w:r>
      <w:r>
        <w:rPr>
          <w:rFonts w:ascii="Cambria" w:hAnsi="Cambria" w:cs="Times New Roman"/>
        </w:rPr>
        <w:t>nglo culture and power</w:t>
      </w:r>
      <w:r w:rsidRPr="00356F92">
        <w:rPr>
          <w:rFonts w:ascii="Cambria" w:hAnsi="Cambria" w:cs="Times New Roman"/>
        </w:rPr>
        <w:t xml:space="preserve">.  White working and middle </w:t>
      </w:r>
      <w:r>
        <w:rPr>
          <w:rFonts w:ascii="Cambria" w:hAnsi="Cambria" w:cs="Times New Roman"/>
        </w:rPr>
        <w:t>class retirees flock to Yuma City’s</w:t>
      </w:r>
      <w:r w:rsidRPr="00356F92">
        <w:rPr>
          <w:rFonts w:ascii="Cambria" w:hAnsi="Cambria" w:cs="Times New Roman"/>
        </w:rPr>
        <w:t xml:space="preserve"> warmth in the winter months, increasing the population by 50%.  Retired military personnel are a large percentage of these migrants</w:t>
      </w:r>
      <w:r>
        <w:rPr>
          <w:rFonts w:ascii="Cambria" w:hAnsi="Cambria" w:cs="Times New Roman"/>
        </w:rPr>
        <w:t xml:space="preserve">.  They come to a county where the business of security runs deep: two military bases (one of which is among the largest in the world), a state prison for felons, a private detention center for immigrants, </w:t>
      </w:r>
      <w:r w:rsidRPr="004D4E5D">
        <w:rPr>
          <w:rFonts w:ascii="Cambria" w:hAnsi="Cambria" w:cs="Times New Roman"/>
        </w:rPr>
        <w:t>and 859</w:t>
      </w:r>
      <w:r>
        <w:rPr>
          <w:rFonts w:ascii="Cambria" w:hAnsi="Cambria" w:cs="Times New Roman"/>
        </w:rPr>
        <w:t xml:space="preserve"> </w:t>
      </w:r>
      <w:r w:rsidRPr="004D4E5D">
        <w:rPr>
          <w:rFonts w:ascii="Cambria" w:hAnsi="Cambria" w:cs="Times New Roman"/>
        </w:rPr>
        <w:t>border agents.</w:t>
      </w:r>
      <w:r w:rsidRPr="00356F92">
        <w:rPr>
          <w:rFonts w:ascii="Cambria" w:hAnsi="Cambria" w:cs="Times New Roman"/>
        </w:rPr>
        <w:t xml:space="preserve"> </w:t>
      </w:r>
      <w:r>
        <w:rPr>
          <w:rFonts w:ascii="Cambria" w:hAnsi="Cambria" w:cs="Times New Roman"/>
        </w:rPr>
        <w:t xml:space="preserve"> </w:t>
      </w:r>
      <w:r w:rsidRPr="00356F92">
        <w:rPr>
          <w:rFonts w:ascii="Cambria" w:hAnsi="Cambria" w:cs="Times New Roman"/>
        </w:rPr>
        <w:t xml:space="preserve">Unemployment in San Luis and Somerton in the off- season is 60%; annual averages are 49% and 30% respectively.  Poverty rates in both </w:t>
      </w:r>
      <w:r>
        <w:rPr>
          <w:rFonts w:ascii="Cambria" w:hAnsi="Cambria" w:cs="Times New Roman"/>
        </w:rPr>
        <w:t>communities hover around 30%.  In Yuma City, b</w:t>
      </w:r>
      <w:r w:rsidRPr="00356F92">
        <w:rPr>
          <w:rFonts w:ascii="Cambria" w:hAnsi="Cambria" w:cs="Times New Roman"/>
        </w:rPr>
        <w:t xml:space="preserve">y comparison, </w:t>
      </w:r>
      <w:r>
        <w:rPr>
          <w:rFonts w:ascii="Cambria" w:hAnsi="Cambria" w:cs="Times New Roman"/>
        </w:rPr>
        <w:t xml:space="preserve">annual </w:t>
      </w:r>
      <w:r w:rsidRPr="00356F92">
        <w:rPr>
          <w:rFonts w:ascii="Cambria" w:hAnsi="Cambria" w:cs="Times New Roman"/>
        </w:rPr>
        <w:t xml:space="preserve">unemployment is 15.4% and </w:t>
      </w:r>
      <w:r>
        <w:rPr>
          <w:rFonts w:ascii="Cambria" w:hAnsi="Cambria" w:cs="Times New Roman"/>
        </w:rPr>
        <w:t>the poverty rate is</w:t>
      </w:r>
      <w:r w:rsidRPr="00356F92">
        <w:rPr>
          <w:rFonts w:ascii="Cambria" w:hAnsi="Cambria" w:cs="Times New Roman"/>
        </w:rPr>
        <w:t xml:space="preserve"> 18.4% (U.S Census Bureau). </w:t>
      </w:r>
    </w:p>
    <w:p w14:paraId="2177E7B6" w14:textId="77777777" w:rsidR="00397044" w:rsidRDefault="00397044" w:rsidP="00397044">
      <w:pPr>
        <w:rPr>
          <w:rFonts w:ascii="Cambria" w:hAnsi="Cambria" w:cs="Times New Roman"/>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397044" w14:paraId="3FA546A8" w14:textId="77777777" w:rsidTr="00397044">
        <w:tc>
          <w:tcPr>
            <w:tcW w:w="1476" w:type="dxa"/>
          </w:tcPr>
          <w:p w14:paraId="1000F023" w14:textId="77777777" w:rsidR="00397044" w:rsidRDefault="00397044" w:rsidP="00397044"/>
        </w:tc>
        <w:tc>
          <w:tcPr>
            <w:tcW w:w="1476" w:type="dxa"/>
          </w:tcPr>
          <w:p w14:paraId="0F0918FA" w14:textId="77777777" w:rsidR="00397044" w:rsidRPr="00E13380" w:rsidRDefault="00397044" w:rsidP="00397044">
            <w:pPr>
              <w:rPr>
                <w:sz w:val="18"/>
                <w:szCs w:val="18"/>
              </w:rPr>
            </w:pPr>
            <w:r>
              <w:rPr>
                <w:sz w:val="18"/>
                <w:szCs w:val="18"/>
              </w:rPr>
              <w:t>Median Household Income</w:t>
            </w:r>
          </w:p>
        </w:tc>
        <w:tc>
          <w:tcPr>
            <w:tcW w:w="1476" w:type="dxa"/>
          </w:tcPr>
          <w:p w14:paraId="6B0FF361" w14:textId="77777777" w:rsidR="00397044" w:rsidRPr="00E13380" w:rsidRDefault="00397044" w:rsidP="00397044">
            <w:pPr>
              <w:rPr>
                <w:sz w:val="18"/>
                <w:szCs w:val="18"/>
              </w:rPr>
            </w:pPr>
            <w:r>
              <w:rPr>
                <w:sz w:val="18"/>
                <w:szCs w:val="18"/>
              </w:rPr>
              <w:t>Per Capita Income</w:t>
            </w:r>
          </w:p>
        </w:tc>
        <w:tc>
          <w:tcPr>
            <w:tcW w:w="1476" w:type="dxa"/>
          </w:tcPr>
          <w:p w14:paraId="5DF8B1CB" w14:textId="77777777" w:rsidR="00397044" w:rsidRDefault="00397044" w:rsidP="00397044">
            <w:r>
              <w:rPr>
                <w:sz w:val="18"/>
                <w:szCs w:val="18"/>
              </w:rPr>
              <w:t>Without Health Insurance</w:t>
            </w:r>
          </w:p>
        </w:tc>
        <w:tc>
          <w:tcPr>
            <w:tcW w:w="1476" w:type="dxa"/>
          </w:tcPr>
          <w:p w14:paraId="28C9A5C5" w14:textId="77777777" w:rsidR="00397044" w:rsidRPr="00E13380" w:rsidRDefault="00397044" w:rsidP="00397044">
            <w:pPr>
              <w:rPr>
                <w:sz w:val="18"/>
                <w:szCs w:val="18"/>
              </w:rPr>
            </w:pPr>
            <w:r>
              <w:rPr>
                <w:sz w:val="18"/>
                <w:szCs w:val="18"/>
              </w:rPr>
              <w:t>Unemployment</w:t>
            </w:r>
          </w:p>
        </w:tc>
        <w:tc>
          <w:tcPr>
            <w:tcW w:w="1476" w:type="dxa"/>
          </w:tcPr>
          <w:p w14:paraId="5AE9350E" w14:textId="77777777" w:rsidR="00397044" w:rsidRPr="00E13380" w:rsidRDefault="00397044" w:rsidP="00397044">
            <w:pPr>
              <w:rPr>
                <w:sz w:val="18"/>
                <w:szCs w:val="18"/>
              </w:rPr>
            </w:pPr>
            <w:r>
              <w:rPr>
                <w:sz w:val="18"/>
                <w:szCs w:val="18"/>
              </w:rPr>
              <w:t>Poverty</w:t>
            </w:r>
          </w:p>
        </w:tc>
      </w:tr>
      <w:tr w:rsidR="00397044" w14:paraId="4652719F" w14:textId="77777777" w:rsidTr="00397044">
        <w:tc>
          <w:tcPr>
            <w:tcW w:w="1476" w:type="dxa"/>
          </w:tcPr>
          <w:p w14:paraId="42947C70" w14:textId="77777777" w:rsidR="00397044" w:rsidRPr="00E07ACB" w:rsidRDefault="00397044" w:rsidP="00397044">
            <w:pPr>
              <w:rPr>
                <w:sz w:val="22"/>
                <w:szCs w:val="22"/>
              </w:rPr>
            </w:pPr>
            <w:r w:rsidRPr="00E07ACB">
              <w:rPr>
                <w:sz w:val="22"/>
                <w:szCs w:val="22"/>
              </w:rPr>
              <w:t>Yuma</w:t>
            </w:r>
          </w:p>
        </w:tc>
        <w:tc>
          <w:tcPr>
            <w:tcW w:w="1476" w:type="dxa"/>
          </w:tcPr>
          <w:p w14:paraId="5576B39F" w14:textId="77777777" w:rsidR="00397044" w:rsidRPr="00E07ACB" w:rsidRDefault="00397044" w:rsidP="00397044">
            <w:pPr>
              <w:rPr>
                <w:sz w:val="22"/>
                <w:szCs w:val="22"/>
              </w:rPr>
            </w:pPr>
            <w:r w:rsidRPr="00E07ACB">
              <w:rPr>
                <w:sz w:val="22"/>
                <w:szCs w:val="22"/>
              </w:rPr>
              <w:t>44,216</w:t>
            </w:r>
          </w:p>
        </w:tc>
        <w:tc>
          <w:tcPr>
            <w:tcW w:w="1476" w:type="dxa"/>
          </w:tcPr>
          <w:p w14:paraId="45D5B9EC" w14:textId="77777777" w:rsidR="00397044" w:rsidRPr="00E07ACB" w:rsidRDefault="00397044" w:rsidP="00397044">
            <w:pPr>
              <w:rPr>
                <w:sz w:val="22"/>
                <w:szCs w:val="22"/>
              </w:rPr>
            </w:pPr>
            <w:r w:rsidRPr="00E07ACB">
              <w:rPr>
                <w:sz w:val="22"/>
                <w:szCs w:val="22"/>
              </w:rPr>
              <w:t>21,468</w:t>
            </w:r>
          </w:p>
        </w:tc>
        <w:tc>
          <w:tcPr>
            <w:tcW w:w="1476" w:type="dxa"/>
          </w:tcPr>
          <w:p w14:paraId="334A6070" w14:textId="77777777" w:rsidR="00397044" w:rsidRPr="00E07ACB" w:rsidRDefault="00397044" w:rsidP="00397044">
            <w:pPr>
              <w:rPr>
                <w:sz w:val="22"/>
                <w:szCs w:val="22"/>
              </w:rPr>
            </w:pPr>
            <w:r w:rsidRPr="00E07ACB">
              <w:rPr>
                <w:sz w:val="22"/>
                <w:szCs w:val="22"/>
              </w:rPr>
              <w:t>18.8%</w:t>
            </w:r>
          </w:p>
        </w:tc>
        <w:tc>
          <w:tcPr>
            <w:tcW w:w="1476" w:type="dxa"/>
          </w:tcPr>
          <w:p w14:paraId="47626A06" w14:textId="77777777" w:rsidR="00397044" w:rsidRPr="00E07ACB" w:rsidRDefault="00397044" w:rsidP="00397044">
            <w:pPr>
              <w:rPr>
                <w:sz w:val="22"/>
                <w:szCs w:val="22"/>
              </w:rPr>
            </w:pPr>
            <w:r w:rsidRPr="00E07ACB">
              <w:rPr>
                <w:sz w:val="22"/>
                <w:szCs w:val="22"/>
              </w:rPr>
              <w:t>15.4%</w:t>
            </w:r>
          </w:p>
        </w:tc>
        <w:tc>
          <w:tcPr>
            <w:tcW w:w="1476" w:type="dxa"/>
          </w:tcPr>
          <w:p w14:paraId="258A5102" w14:textId="77777777" w:rsidR="00397044" w:rsidRPr="00E07ACB" w:rsidRDefault="00397044" w:rsidP="00397044">
            <w:pPr>
              <w:rPr>
                <w:sz w:val="22"/>
                <w:szCs w:val="22"/>
              </w:rPr>
            </w:pPr>
            <w:r w:rsidRPr="00E07ACB">
              <w:rPr>
                <w:sz w:val="22"/>
                <w:szCs w:val="22"/>
              </w:rPr>
              <w:t>18.4%</w:t>
            </w:r>
          </w:p>
        </w:tc>
      </w:tr>
      <w:tr w:rsidR="00397044" w14:paraId="49030922" w14:textId="77777777" w:rsidTr="00397044">
        <w:tc>
          <w:tcPr>
            <w:tcW w:w="1476" w:type="dxa"/>
          </w:tcPr>
          <w:p w14:paraId="63DDCDEE" w14:textId="77777777" w:rsidR="00397044" w:rsidRPr="00E07ACB" w:rsidRDefault="00397044" w:rsidP="00397044">
            <w:pPr>
              <w:rPr>
                <w:sz w:val="22"/>
                <w:szCs w:val="22"/>
              </w:rPr>
            </w:pPr>
            <w:r w:rsidRPr="00E07ACB">
              <w:rPr>
                <w:sz w:val="22"/>
                <w:szCs w:val="22"/>
              </w:rPr>
              <w:t>Somerton</w:t>
            </w:r>
          </w:p>
        </w:tc>
        <w:tc>
          <w:tcPr>
            <w:tcW w:w="1476" w:type="dxa"/>
          </w:tcPr>
          <w:p w14:paraId="4F321640" w14:textId="77777777" w:rsidR="00397044" w:rsidRPr="00E07ACB" w:rsidRDefault="00397044" w:rsidP="00397044">
            <w:pPr>
              <w:rPr>
                <w:sz w:val="22"/>
                <w:szCs w:val="22"/>
              </w:rPr>
            </w:pPr>
            <w:r w:rsidRPr="00E07ACB">
              <w:rPr>
                <w:sz w:val="22"/>
                <w:szCs w:val="22"/>
              </w:rPr>
              <w:t>34,318</w:t>
            </w:r>
          </w:p>
        </w:tc>
        <w:tc>
          <w:tcPr>
            <w:tcW w:w="1476" w:type="dxa"/>
          </w:tcPr>
          <w:p w14:paraId="4F8C7994" w14:textId="77777777" w:rsidR="00397044" w:rsidRPr="00E07ACB" w:rsidRDefault="00397044" w:rsidP="00397044">
            <w:pPr>
              <w:rPr>
                <w:sz w:val="22"/>
                <w:szCs w:val="22"/>
              </w:rPr>
            </w:pPr>
            <w:r w:rsidRPr="00E07ACB">
              <w:rPr>
                <w:sz w:val="22"/>
                <w:szCs w:val="22"/>
              </w:rPr>
              <w:t>13,511</w:t>
            </w:r>
          </w:p>
        </w:tc>
        <w:tc>
          <w:tcPr>
            <w:tcW w:w="1476" w:type="dxa"/>
          </w:tcPr>
          <w:p w14:paraId="5B2104EC" w14:textId="77777777" w:rsidR="00397044" w:rsidRPr="00E07ACB" w:rsidRDefault="00397044" w:rsidP="00397044">
            <w:pPr>
              <w:rPr>
                <w:sz w:val="22"/>
                <w:szCs w:val="22"/>
              </w:rPr>
            </w:pPr>
            <w:r w:rsidRPr="00E07ACB">
              <w:rPr>
                <w:sz w:val="22"/>
                <w:szCs w:val="22"/>
              </w:rPr>
              <w:t>23.4%</w:t>
            </w:r>
          </w:p>
        </w:tc>
        <w:tc>
          <w:tcPr>
            <w:tcW w:w="1476" w:type="dxa"/>
          </w:tcPr>
          <w:p w14:paraId="1CC6A9A1" w14:textId="77777777" w:rsidR="00397044" w:rsidRPr="00E07ACB" w:rsidRDefault="00397044" w:rsidP="00397044">
            <w:pPr>
              <w:rPr>
                <w:sz w:val="22"/>
                <w:szCs w:val="22"/>
              </w:rPr>
            </w:pPr>
            <w:r w:rsidRPr="00E07ACB">
              <w:rPr>
                <w:sz w:val="22"/>
                <w:szCs w:val="22"/>
              </w:rPr>
              <w:t>30.1%</w:t>
            </w:r>
          </w:p>
        </w:tc>
        <w:tc>
          <w:tcPr>
            <w:tcW w:w="1476" w:type="dxa"/>
          </w:tcPr>
          <w:p w14:paraId="0C663B71" w14:textId="77777777" w:rsidR="00397044" w:rsidRPr="00E07ACB" w:rsidRDefault="00397044" w:rsidP="00397044">
            <w:pPr>
              <w:rPr>
                <w:sz w:val="22"/>
                <w:szCs w:val="22"/>
              </w:rPr>
            </w:pPr>
            <w:r w:rsidRPr="00E07ACB">
              <w:rPr>
                <w:sz w:val="22"/>
                <w:szCs w:val="22"/>
              </w:rPr>
              <w:t>29.2%</w:t>
            </w:r>
          </w:p>
        </w:tc>
      </w:tr>
      <w:tr w:rsidR="00397044" w14:paraId="438408FC" w14:textId="77777777" w:rsidTr="00397044">
        <w:tc>
          <w:tcPr>
            <w:tcW w:w="1476" w:type="dxa"/>
          </w:tcPr>
          <w:p w14:paraId="14824834" w14:textId="77777777" w:rsidR="00397044" w:rsidRPr="00E07ACB" w:rsidRDefault="00397044" w:rsidP="00397044">
            <w:pPr>
              <w:rPr>
                <w:sz w:val="22"/>
                <w:szCs w:val="22"/>
              </w:rPr>
            </w:pPr>
            <w:r w:rsidRPr="00E07ACB">
              <w:rPr>
                <w:sz w:val="22"/>
                <w:szCs w:val="22"/>
              </w:rPr>
              <w:t>San Luis</w:t>
            </w:r>
          </w:p>
        </w:tc>
        <w:tc>
          <w:tcPr>
            <w:tcW w:w="1476" w:type="dxa"/>
          </w:tcPr>
          <w:p w14:paraId="6518A71D" w14:textId="77777777" w:rsidR="00397044" w:rsidRPr="00E07ACB" w:rsidRDefault="00397044" w:rsidP="00397044">
            <w:pPr>
              <w:rPr>
                <w:sz w:val="22"/>
                <w:szCs w:val="22"/>
              </w:rPr>
            </w:pPr>
            <w:r w:rsidRPr="00E07ACB">
              <w:rPr>
                <w:sz w:val="22"/>
                <w:szCs w:val="22"/>
              </w:rPr>
              <w:t>31,743</w:t>
            </w:r>
          </w:p>
        </w:tc>
        <w:tc>
          <w:tcPr>
            <w:tcW w:w="1476" w:type="dxa"/>
          </w:tcPr>
          <w:p w14:paraId="7DCFF486" w14:textId="77777777" w:rsidR="00397044" w:rsidRPr="00E07ACB" w:rsidRDefault="00397044" w:rsidP="00397044">
            <w:pPr>
              <w:rPr>
                <w:sz w:val="22"/>
                <w:szCs w:val="22"/>
              </w:rPr>
            </w:pPr>
            <w:r w:rsidRPr="00E07ACB">
              <w:rPr>
                <w:sz w:val="22"/>
                <w:szCs w:val="22"/>
              </w:rPr>
              <w:t>10,693</w:t>
            </w:r>
          </w:p>
        </w:tc>
        <w:tc>
          <w:tcPr>
            <w:tcW w:w="1476" w:type="dxa"/>
          </w:tcPr>
          <w:p w14:paraId="2DE4B596" w14:textId="77777777" w:rsidR="00397044" w:rsidRPr="00E07ACB" w:rsidRDefault="00397044" w:rsidP="00397044">
            <w:pPr>
              <w:rPr>
                <w:sz w:val="22"/>
                <w:szCs w:val="22"/>
              </w:rPr>
            </w:pPr>
            <w:r w:rsidRPr="00E07ACB">
              <w:rPr>
                <w:sz w:val="22"/>
                <w:szCs w:val="22"/>
              </w:rPr>
              <w:t>30%</w:t>
            </w:r>
          </w:p>
        </w:tc>
        <w:tc>
          <w:tcPr>
            <w:tcW w:w="1476" w:type="dxa"/>
          </w:tcPr>
          <w:p w14:paraId="3A170D8A" w14:textId="77777777" w:rsidR="00397044" w:rsidRPr="00E07ACB" w:rsidRDefault="00397044" w:rsidP="00397044">
            <w:pPr>
              <w:rPr>
                <w:sz w:val="22"/>
                <w:szCs w:val="22"/>
              </w:rPr>
            </w:pPr>
            <w:r w:rsidRPr="00E07ACB">
              <w:rPr>
                <w:sz w:val="22"/>
                <w:szCs w:val="22"/>
              </w:rPr>
              <w:t>49%</w:t>
            </w:r>
          </w:p>
        </w:tc>
        <w:tc>
          <w:tcPr>
            <w:tcW w:w="1476" w:type="dxa"/>
          </w:tcPr>
          <w:p w14:paraId="216F3D01" w14:textId="77777777" w:rsidR="00397044" w:rsidRPr="00E07ACB" w:rsidRDefault="00397044" w:rsidP="00397044">
            <w:pPr>
              <w:rPr>
                <w:sz w:val="22"/>
                <w:szCs w:val="22"/>
              </w:rPr>
            </w:pPr>
            <w:r w:rsidRPr="00E07ACB">
              <w:rPr>
                <w:sz w:val="22"/>
                <w:szCs w:val="22"/>
              </w:rPr>
              <w:t>28.2%</w:t>
            </w:r>
          </w:p>
        </w:tc>
      </w:tr>
    </w:tbl>
    <w:p w14:paraId="3B59792C" w14:textId="77777777" w:rsidR="00397044" w:rsidRPr="00CE34D7" w:rsidRDefault="00397044" w:rsidP="00397044">
      <w:pPr>
        <w:rPr>
          <w:sz w:val="20"/>
          <w:szCs w:val="20"/>
        </w:rPr>
      </w:pPr>
      <w:r>
        <w:rPr>
          <w:sz w:val="20"/>
          <w:szCs w:val="20"/>
        </w:rPr>
        <w:t>Source: US Census Bureau Quick Facts</w:t>
      </w:r>
    </w:p>
    <w:p w14:paraId="728A6DB7" w14:textId="77777777" w:rsidR="00397044" w:rsidRPr="00356F92" w:rsidRDefault="00397044" w:rsidP="00397044">
      <w:pPr>
        <w:rPr>
          <w:rFonts w:ascii="Cambria" w:hAnsi="Cambria" w:cs="Times New Roman"/>
        </w:rPr>
      </w:pPr>
    </w:p>
    <w:p w14:paraId="439FF26D" w14:textId="77777777" w:rsidR="00397044" w:rsidRDefault="00397044" w:rsidP="00397044">
      <w:pPr>
        <w:rPr>
          <w:rFonts w:ascii="Cambria" w:hAnsi="Cambria" w:cs="Times New Roman"/>
        </w:rPr>
      </w:pPr>
      <w:r w:rsidRPr="00356F92">
        <w:rPr>
          <w:rFonts w:ascii="Cambria" w:hAnsi="Cambria" w:cs="Times New Roman"/>
        </w:rPr>
        <w:tab/>
        <w:t xml:space="preserve">The relationship between Yuma </w:t>
      </w:r>
      <w:r>
        <w:rPr>
          <w:rFonts w:ascii="Cambria" w:hAnsi="Cambria" w:cs="Times New Roman"/>
        </w:rPr>
        <w:t xml:space="preserve">City </w:t>
      </w:r>
      <w:r w:rsidRPr="00356F92">
        <w:rPr>
          <w:rFonts w:ascii="Cambria" w:hAnsi="Cambria" w:cs="Times New Roman"/>
        </w:rPr>
        <w:t xml:space="preserve">and the farmworker communities to the south is asymmetrical.  Unless tied into farm work, residents of Yuma – Anglo and Hispanic alike, have little reason to engage with these communities. </w:t>
      </w:r>
      <w:r>
        <w:rPr>
          <w:rFonts w:ascii="Cambria" w:hAnsi="Cambria" w:cs="Times New Roman"/>
        </w:rPr>
        <w:t xml:space="preserve"> </w:t>
      </w:r>
      <w:r w:rsidRPr="00356F92">
        <w:rPr>
          <w:rFonts w:ascii="Cambria" w:hAnsi="Cambria" w:cs="Times New Roman"/>
        </w:rPr>
        <w:t>Even the Yuma-based growers have insulated themselves from them, rely</w:t>
      </w:r>
      <w:r>
        <w:rPr>
          <w:rFonts w:ascii="Cambria" w:hAnsi="Cambria" w:cs="Times New Roman"/>
        </w:rPr>
        <w:t xml:space="preserve">ing since the late 1980s on </w:t>
      </w:r>
      <w:r w:rsidRPr="00356F92">
        <w:rPr>
          <w:rFonts w:ascii="Cambria" w:hAnsi="Cambria" w:cs="Times New Roman"/>
        </w:rPr>
        <w:t>farm labor contractors to organize and o</w:t>
      </w:r>
      <w:r>
        <w:rPr>
          <w:rFonts w:ascii="Cambria" w:hAnsi="Cambria" w:cs="Times New Roman"/>
        </w:rPr>
        <w:t>versee farmworker</w:t>
      </w:r>
      <w:r w:rsidRPr="00356F92">
        <w:rPr>
          <w:rFonts w:ascii="Cambria" w:hAnsi="Cambria" w:cs="Times New Roman"/>
        </w:rPr>
        <w:t xml:space="preserve"> crews.  Social distancing </w:t>
      </w:r>
      <w:r>
        <w:rPr>
          <w:rFonts w:ascii="Cambria" w:hAnsi="Cambria" w:cs="Times New Roman"/>
        </w:rPr>
        <w:t xml:space="preserve">from these farmworker communities </w:t>
      </w:r>
      <w:r w:rsidRPr="00356F92">
        <w:rPr>
          <w:rFonts w:ascii="Cambria" w:hAnsi="Cambria" w:cs="Times New Roman"/>
        </w:rPr>
        <w:t>on the part of 2</w:t>
      </w:r>
      <w:r w:rsidRPr="00356F92">
        <w:rPr>
          <w:rFonts w:ascii="Cambria" w:hAnsi="Cambria" w:cs="Times New Roman"/>
          <w:vertAlign w:val="superscript"/>
        </w:rPr>
        <w:t>nd</w:t>
      </w:r>
      <w:r w:rsidRPr="00356F92">
        <w:rPr>
          <w:rFonts w:ascii="Cambria" w:hAnsi="Cambria" w:cs="Times New Roman"/>
        </w:rPr>
        <w:t xml:space="preserve"> and 3</w:t>
      </w:r>
      <w:r w:rsidRPr="00356F92">
        <w:rPr>
          <w:rFonts w:ascii="Cambria" w:hAnsi="Cambria" w:cs="Times New Roman"/>
          <w:vertAlign w:val="superscript"/>
        </w:rPr>
        <w:t>rd</w:t>
      </w:r>
      <w:r w:rsidRPr="00356F92">
        <w:rPr>
          <w:rFonts w:ascii="Cambria" w:hAnsi="Cambria" w:cs="Times New Roman"/>
        </w:rPr>
        <w:t xml:space="preserve"> generation Hispanics in Yuma </w:t>
      </w:r>
      <w:r>
        <w:rPr>
          <w:rFonts w:ascii="Cambria" w:hAnsi="Cambria" w:cs="Times New Roman"/>
        </w:rPr>
        <w:t xml:space="preserve">City and even </w:t>
      </w:r>
      <w:r w:rsidRPr="00356F92">
        <w:rPr>
          <w:rFonts w:ascii="Cambria" w:hAnsi="Cambria" w:cs="Times New Roman"/>
        </w:rPr>
        <w:t xml:space="preserve">on the part of some of the </w:t>
      </w:r>
      <w:r>
        <w:rPr>
          <w:rFonts w:ascii="Cambria" w:hAnsi="Cambria" w:cs="Times New Roman"/>
        </w:rPr>
        <w:t xml:space="preserve">Yuma </w:t>
      </w:r>
      <w:r w:rsidRPr="00356F92">
        <w:rPr>
          <w:rFonts w:ascii="Cambria" w:hAnsi="Cambria" w:cs="Times New Roman"/>
        </w:rPr>
        <w:t xml:space="preserve">pastors is not uncommon (study participant). </w:t>
      </w:r>
    </w:p>
    <w:p w14:paraId="6A241DA1" w14:textId="77777777" w:rsidR="00397044" w:rsidRPr="004766D9" w:rsidRDefault="00397044" w:rsidP="00397044">
      <w:pPr>
        <w:rPr>
          <w:rFonts w:ascii="Cambria" w:hAnsi="Cambria" w:cs="Times New Roman"/>
        </w:rPr>
      </w:pPr>
    </w:p>
    <w:p w14:paraId="0CC2C625" w14:textId="77777777" w:rsidR="00397044" w:rsidRDefault="00397044" w:rsidP="00397044">
      <w:pPr>
        <w:rPr>
          <w:rFonts w:ascii="Cambria" w:hAnsi="Cambria" w:cs="Times New Roman"/>
        </w:rPr>
      </w:pPr>
      <w:r>
        <w:rPr>
          <w:rFonts w:ascii="Cambria" w:hAnsi="Cambria" w:cs="Times New Roman"/>
          <w:color w:val="800000"/>
        </w:rPr>
        <w:tab/>
      </w:r>
      <w:r w:rsidRPr="004038B8">
        <w:rPr>
          <w:rFonts w:ascii="Cambria" w:hAnsi="Cambria" w:cs="Times New Roman"/>
        </w:rPr>
        <w:t>T</w:t>
      </w:r>
      <w:r>
        <w:rPr>
          <w:rFonts w:ascii="Cambria" w:hAnsi="Cambria" w:cs="Times New Roman"/>
        </w:rPr>
        <w:t>wo</w:t>
      </w:r>
      <w:r w:rsidRPr="004038B8">
        <w:rPr>
          <w:rFonts w:ascii="Cambria" w:hAnsi="Cambria" w:cs="Times New Roman"/>
        </w:rPr>
        <w:t xml:space="preserve"> </w:t>
      </w:r>
      <w:r>
        <w:rPr>
          <w:rFonts w:ascii="Cambria" w:hAnsi="Cambria" w:cs="Times New Roman"/>
        </w:rPr>
        <w:t xml:space="preserve">annual </w:t>
      </w:r>
      <w:r w:rsidRPr="004038B8">
        <w:rPr>
          <w:rFonts w:ascii="Cambria" w:hAnsi="Cambria" w:cs="Times New Roman"/>
        </w:rPr>
        <w:t xml:space="preserve">festivals </w:t>
      </w:r>
      <w:r>
        <w:rPr>
          <w:rFonts w:ascii="Cambria" w:hAnsi="Cambria" w:cs="Times New Roman"/>
        </w:rPr>
        <w:t>crystallize this</w:t>
      </w:r>
      <w:r w:rsidRPr="004038B8">
        <w:rPr>
          <w:rFonts w:ascii="Cambria" w:hAnsi="Cambria" w:cs="Times New Roman"/>
        </w:rPr>
        <w:t xml:space="preserve"> landscape of power, devaluati</w:t>
      </w:r>
      <w:r>
        <w:rPr>
          <w:rFonts w:ascii="Cambria" w:hAnsi="Cambria" w:cs="Times New Roman"/>
        </w:rPr>
        <w:t>on, and need.  “Yuma Lettuce Days</w:t>
      </w:r>
      <w:r w:rsidRPr="004038B8">
        <w:rPr>
          <w:rFonts w:ascii="Cambria" w:hAnsi="Cambria" w:cs="Times New Roman"/>
        </w:rPr>
        <w:t>“ put on since 1998 by the Yuma</w:t>
      </w:r>
      <w:r>
        <w:rPr>
          <w:rFonts w:ascii="Cambria" w:hAnsi="Cambria" w:cs="Times New Roman"/>
        </w:rPr>
        <w:t xml:space="preserve"> Tourist Bureau to promote </w:t>
      </w:r>
      <w:r w:rsidRPr="004038B8">
        <w:rPr>
          <w:rFonts w:ascii="Cambria" w:hAnsi="Cambria" w:cs="Times New Roman"/>
        </w:rPr>
        <w:t xml:space="preserve">agriculture had, until last year, </w:t>
      </w:r>
      <w:r w:rsidRPr="004038B8">
        <w:rPr>
          <w:rFonts w:ascii="Cambria" w:hAnsi="Cambria" w:cs="Times New Roman"/>
          <w:i/>
        </w:rPr>
        <w:t>no recognition of farmworkers</w:t>
      </w:r>
      <w:r w:rsidRPr="004038B8">
        <w:rPr>
          <w:rFonts w:ascii="Cambria" w:hAnsi="Cambria" w:cs="Times New Roman"/>
        </w:rPr>
        <w:t>.  By contrast, “El Dia del Campesin</w:t>
      </w:r>
      <w:r>
        <w:rPr>
          <w:rFonts w:ascii="Cambria" w:hAnsi="Cambria" w:cs="Times New Roman"/>
        </w:rPr>
        <w:t xml:space="preserve">o” held since 1997 at 3am </w:t>
      </w:r>
      <w:r w:rsidRPr="004038B8">
        <w:rPr>
          <w:rFonts w:ascii="Cambria" w:hAnsi="Cambria" w:cs="Times New Roman"/>
        </w:rPr>
        <w:t>directly on the border</w:t>
      </w:r>
      <w:r>
        <w:rPr>
          <w:rFonts w:ascii="Cambria" w:hAnsi="Cambria" w:cs="Times New Roman"/>
        </w:rPr>
        <w:t xml:space="preserve"> and organized by community</w:t>
      </w:r>
      <w:r w:rsidRPr="004038B8">
        <w:rPr>
          <w:rFonts w:ascii="Cambria" w:hAnsi="Cambria" w:cs="Times New Roman"/>
        </w:rPr>
        <w:t xml:space="preserve"> advocates, celebrates </w:t>
      </w:r>
      <w:r>
        <w:rPr>
          <w:rFonts w:ascii="Cambria" w:hAnsi="Cambria" w:cs="Times New Roman"/>
        </w:rPr>
        <w:t xml:space="preserve">farmworkers </w:t>
      </w:r>
      <w:r w:rsidRPr="004038B8">
        <w:rPr>
          <w:rFonts w:ascii="Cambria" w:hAnsi="Cambria" w:cs="Times New Roman"/>
        </w:rPr>
        <w:t>and provides</w:t>
      </w:r>
      <w:r>
        <w:rPr>
          <w:rFonts w:ascii="Cambria" w:hAnsi="Cambria" w:cs="Times New Roman"/>
        </w:rPr>
        <w:t xml:space="preserve"> essential</w:t>
      </w:r>
      <w:r w:rsidRPr="004038B8">
        <w:rPr>
          <w:rFonts w:ascii="Cambria" w:hAnsi="Cambria" w:cs="Times New Roman"/>
        </w:rPr>
        <w:t xml:space="preserve"> health and edu</w:t>
      </w:r>
      <w:r>
        <w:rPr>
          <w:rFonts w:ascii="Cambria" w:hAnsi="Cambria" w:cs="Times New Roman"/>
        </w:rPr>
        <w:t>cational services for</w:t>
      </w:r>
      <w:r w:rsidRPr="004038B8">
        <w:rPr>
          <w:rFonts w:ascii="Cambria" w:hAnsi="Cambria" w:cs="Times New Roman"/>
        </w:rPr>
        <w:t xml:space="preserve"> </w:t>
      </w:r>
      <w:r>
        <w:rPr>
          <w:rFonts w:ascii="Cambria" w:hAnsi="Cambria" w:cs="Times New Roman"/>
        </w:rPr>
        <w:t xml:space="preserve">some </w:t>
      </w:r>
      <w:r w:rsidRPr="004038B8">
        <w:rPr>
          <w:rFonts w:ascii="Cambria" w:hAnsi="Cambria" w:cs="Times New Roman"/>
        </w:rPr>
        <w:t>5,0</w:t>
      </w:r>
      <w:r>
        <w:rPr>
          <w:rFonts w:ascii="Cambria" w:hAnsi="Cambria" w:cs="Times New Roman"/>
        </w:rPr>
        <w:t>00 workers who attend before heading</w:t>
      </w:r>
      <w:r w:rsidRPr="004038B8">
        <w:rPr>
          <w:rFonts w:ascii="Cambria" w:hAnsi="Cambria" w:cs="Times New Roman"/>
        </w:rPr>
        <w:t xml:space="preserve"> to the fields.</w:t>
      </w:r>
    </w:p>
    <w:p w14:paraId="57063E2A" w14:textId="77777777" w:rsidR="00044408" w:rsidRDefault="00044408" w:rsidP="00397044">
      <w:pPr>
        <w:rPr>
          <w:rFonts w:ascii="Cambria" w:hAnsi="Cambria" w:cs="Times New Roman"/>
        </w:rPr>
      </w:pPr>
    </w:p>
    <w:p w14:paraId="258BB344" w14:textId="0CB98D03" w:rsidR="00044408" w:rsidRPr="00044408" w:rsidRDefault="00044408" w:rsidP="00397044">
      <w:r>
        <w:tab/>
        <w:t xml:space="preserve">I turn </w:t>
      </w:r>
      <w:r w:rsidR="00E4373C">
        <w:t xml:space="preserve">next to a discussion of my interviews </w:t>
      </w:r>
      <w:r w:rsidR="00E4373C">
        <w:rPr>
          <w:rFonts w:ascii="Cambria" w:eastAsia="Times New Roman" w:hAnsi="Cambria" w:cs="Times New Roman"/>
          <w:color w:val="000000"/>
          <w:shd w:val="clear" w:color="auto" w:fill="FFFFFF"/>
        </w:rPr>
        <w:t>with leaders from educational, faith-based, and nonprofit organizations to understand</w:t>
      </w:r>
      <w:r w:rsidR="00E4373C">
        <w:t xml:space="preserve"> the </w:t>
      </w:r>
      <w:r w:rsidR="006E0B12">
        <w:t xml:space="preserve">impacts of </w:t>
      </w:r>
      <w:r w:rsidR="006E0B12">
        <w:rPr>
          <w:rFonts w:ascii="Cambria" w:eastAsia="Times New Roman" w:hAnsi="Cambria" w:cs="Times New Roman"/>
          <w:color w:val="000000"/>
          <w:shd w:val="clear" w:color="auto" w:fill="FFFFFF"/>
        </w:rPr>
        <w:t xml:space="preserve">border security and </w:t>
      </w:r>
      <w:r w:rsidR="006E0B12" w:rsidRPr="004D5711">
        <w:rPr>
          <w:rFonts w:ascii="Cambria" w:eastAsia="Times New Roman" w:hAnsi="Cambria" w:cs="Times New Roman"/>
          <w:color w:val="000000"/>
          <w:shd w:val="clear" w:color="auto" w:fill="FFFFFF"/>
        </w:rPr>
        <w:t>immigration</w:t>
      </w:r>
      <w:r>
        <w:t xml:space="preserve"> policies on </w:t>
      </w:r>
      <w:r w:rsidR="003E2734">
        <w:t>these</w:t>
      </w:r>
      <w:r w:rsidR="00E4373C">
        <w:t xml:space="preserve"> farmworker</w:t>
      </w:r>
      <w:r>
        <w:t xml:space="preserve"> co</w:t>
      </w:r>
      <w:r w:rsidR="00E4373C">
        <w:t xml:space="preserve">mmunities. </w:t>
      </w:r>
      <w:r w:rsidR="00A6757C">
        <w:t xml:space="preserve"> I find two contrasting civic worlds, and treat</w:t>
      </w:r>
      <w:r w:rsidR="003E2734">
        <w:t xml:space="preserve"> each in turn</w:t>
      </w:r>
      <w:r>
        <w:t xml:space="preserve">. </w:t>
      </w:r>
    </w:p>
    <w:p w14:paraId="73B13B41" w14:textId="27383FCD" w:rsidR="00306FA6" w:rsidRPr="00397044" w:rsidRDefault="00BE15AC" w:rsidP="00397044">
      <w:pPr>
        <w:rPr>
          <w:rFonts w:ascii="Cambria" w:hAnsi="Cambria" w:cs="Times New Roman"/>
        </w:rPr>
      </w:pPr>
      <w:r>
        <w:rPr>
          <w:color w:val="800000"/>
        </w:rPr>
        <w:tab/>
      </w:r>
      <w:r w:rsidR="00306FA6">
        <w:t xml:space="preserve"> </w:t>
      </w:r>
    </w:p>
    <w:p w14:paraId="433C7418" w14:textId="77777777" w:rsidR="00CE13A8" w:rsidRDefault="00CE13A8" w:rsidP="007D3A67">
      <w:pPr>
        <w:spacing w:line="480" w:lineRule="auto"/>
        <w:rPr>
          <w:b/>
          <w:i/>
        </w:rPr>
      </w:pPr>
    </w:p>
    <w:p w14:paraId="013E9E0E" w14:textId="77777777" w:rsidR="00CE13A8" w:rsidRDefault="00CE13A8" w:rsidP="007D3A67">
      <w:pPr>
        <w:spacing w:line="480" w:lineRule="auto"/>
        <w:rPr>
          <w:b/>
          <w:i/>
        </w:rPr>
      </w:pPr>
    </w:p>
    <w:p w14:paraId="49361314" w14:textId="4473596C" w:rsidR="002363FF" w:rsidRPr="00044408" w:rsidRDefault="003F351B" w:rsidP="007D3A67">
      <w:pPr>
        <w:spacing w:line="480" w:lineRule="auto"/>
        <w:rPr>
          <w:b/>
        </w:rPr>
      </w:pPr>
      <w:r>
        <w:rPr>
          <w:b/>
          <w:i/>
        </w:rPr>
        <w:t>Fabrica Mundi</w:t>
      </w:r>
      <w:r w:rsidR="00FC16CA">
        <w:rPr>
          <w:b/>
          <w:i/>
        </w:rPr>
        <w:t xml:space="preserve"> I</w:t>
      </w:r>
      <w:r>
        <w:rPr>
          <w:b/>
          <w:i/>
        </w:rPr>
        <w:t xml:space="preserve"> </w:t>
      </w:r>
      <w:r w:rsidR="002363FF">
        <w:rPr>
          <w:b/>
        </w:rPr>
        <w:t>–</w:t>
      </w:r>
      <w:r w:rsidR="002D4938">
        <w:rPr>
          <w:b/>
        </w:rPr>
        <w:t xml:space="preserve"> Nativist Security Regime</w:t>
      </w:r>
      <w:r w:rsidR="00DF3E0E">
        <w:t xml:space="preserve"> </w:t>
      </w:r>
    </w:p>
    <w:p w14:paraId="484800EB" w14:textId="5A61529F" w:rsidR="00BE15AC" w:rsidRDefault="00306FA6" w:rsidP="00A25E6D">
      <w:r>
        <w:tab/>
      </w:r>
      <w:r w:rsidR="00BA472F">
        <w:t>Study participants report that c</w:t>
      </w:r>
      <w:r w:rsidR="00BE15AC">
        <w:t>ontrol of cross border mobility has i</w:t>
      </w:r>
      <w:r w:rsidR="00BA472F">
        <w:t>ncreased.  S</w:t>
      </w:r>
      <w:r w:rsidR="00BE15AC">
        <w:t xml:space="preserve">ome in their 70s, remember that crossing the border used to be easy, </w:t>
      </w:r>
      <w:r w:rsidR="00BE15AC" w:rsidRPr="00B92E41">
        <w:t xml:space="preserve">enabling communities to sustain relations. </w:t>
      </w:r>
      <w:r w:rsidR="00BE15AC">
        <w:t xml:space="preserve"> One recalled that what the family </w:t>
      </w:r>
      <w:r w:rsidR="00BA472F">
        <w:t>used to worry</w:t>
      </w:r>
      <w:r w:rsidR="00BE15AC">
        <w:t xml:space="preserve"> about were the avocados her grandmother was smuggling in from Mexico.  Another recalled losing his green card and talking to the border agent who let him pass through.  Today it is all ab</w:t>
      </w:r>
      <w:r w:rsidR="00B9358F">
        <w:t xml:space="preserve">out control and surveillance: </w:t>
      </w:r>
      <w:r w:rsidR="00BE15AC" w:rsidRPr="00DF249C">
        <w:rPr>
          <w:i/>
        </w:rPr>
        <w:t>Everything is worse.  Oh, yeah, everything is worse.  Behind the wall, they still have fields.  They are watching for some traffickers.   They watch the people in the fields too, soldiers watching</w:t>
      </w:r>
      <w:r w:rsidR="00BE15AC" w:rsidRPr="00C51A83">
        <w:t>.</w:t>
      </w:r>
    </w:p>
    <w:p w14:paraId="526CED3D" w14:textId="77777777" w:rsidR="00A25E6D" w:rsidRDefault="00A25E6D" w:rsidP="00A25E6D"/>
    <w:p w14:paraId="091179D7" w14:textId="3D15F9B1" w:rsidR="00BE15AC" w:rsidRDefault="00BE15AC" w:rsidP="00A25E6D">
      <w:r>
        <w:tab/>
      </w:r>
      <w:r w:rsidRPr="00A83E56">
        <w:t>Changes in identity cards</w:t>
      </w:r>
      <w:r>
        <w:t xml:space="preserve"> have made it impossible</w:t>
      </w:r>
      <w:r w:rsidRPr="00DB0D71">
        <w:t xml:space="preserve"> to </w:t>
      </w:r>
      <w:r>
        <w:t xml:space="preserve">use borrowed documents and more difficult to </w:t>
      </w:r>
      <w:r w:rsidRPr="00DB0D71">
        <w:t>get f</w:t>
      </w:r>
      <w:r w:rsidR="00DF249C">
        <w:t>orged documents to cross</w:t>
      </w:r>
      <w:r w:rsidRPr="00DB0D71">
        <w:t xml:space="preserve"> from Mexico into the U.S.</w:t>
      </w:r>
      <w:r w:rsidR="00954E9B">
        <w:t xml:space="preserve"> to work</w:t>
      </w:r>
      <w:r>
        <w:t>.</w:t>
      </w:r>
      <w:r w:rsidRPr="00DB0D71">
        <w:t xml:space="preserve">  </w:t>
      </w:r>
      <w:r>
        <w:t>Now, as one participant said, it</w:t>
      </w:r>
      <w:r w:rsidRPr="00DB0D71">
        <w:t xml:space="preserve"> has to be an inside job - someone within Customs and Border Enforcement</w:t>
      </w:r>
      <w:r>
        <w:t xml:space="preserve"> that does the forgery</w:t>
      </w:r>
      <w:r w:rsidRPr="00DB0D71">
        <w:t xml:space="preserve">.  </w:t>
      </w:r>
    </w:p>
    <w:p w14:paraId="37D61547" w14:textId="77777777" w:rsidR="00A25E6D" w:rsidRPr="00DF3E0E" w:rsidRDefault="00A25E6D" w:rsidP="00A25E6D"/>
    <w:p w14:paraId="736EAE43" w14:textId="0F18D7FE" w:rsidR="00BE15AC" w:rsidRDefault="00BE15AC" w:rsidP="00A25E6D">
      <w:r>
        <w:rPr>
          <w:color w:val="D9D9D9" w:themeColor="background1" w:themeShade="D9"/>
        </w:rPr>
        <w:tab/>
      </w:r>
      <w:r w:rsidR="000A2DA0">
        <w:t>I</w:t>
      </w:r>
      <w:r>
        <w:t>nternal enforcement oper</w:t>
      </w:r>
      <w:r w:rsidR="00954E9B">
        <w:t>ations designed to empty</w:t>
      </w:r>
      <w:r>
        <w:t xml:space="preserve"> the Yuma Sector</w:t>
      </w:r>
      <w:r w:rsidR="000A2DA0">
        <w:t xml:space="preserve"> of unauthorized</w:t>
      </w:r>
      <w:r>
        <w:t xml:space="preserve"> </w:t>
      </w:r>
      <w:r w:rsidR="000A2DA0">
        <w:t xml:space="preserve">immigrants </w:t>
      </w:r>
      <w:r>
        <w:t xml:space="preserve">have been quite successful.  Study participants say that there are few community members on the US side living without documents, most people having moved on if they could, uprooting family and fracturing community.  Others have been arrested, held in detention, and deported.  As one participant explains, </w:t>
      </w:r>
      <w:r w:rsidR="00954E9B">
        <w:rPr>
          <w:i/>
        </w:rPr>
        <w:t>t</w:t>
      </w:r>
      <w:r w:rsidRPr="00E07C2C">
        <w:rPr>
          <w:i/>
        </w:rPr>
        <w:t>he reason is we are less than 100 miles from the border.  There’s Border Patrol everywhere.  Absolutely everywhere... You have to be really invisible without documents along the border</w:t>
      </w:r>
      <w:r>
        <w:t xml:space="preserve">.  </w:t>
      </w:r>
      <w:r>
        <w:tab/>
      </w:r>
    </w:p>
    <w:p w14:paraId="2AFB0FA6" w14:textId="77777777" w:rsidR="00A25E6D" w:rsidRDefault="00A25E6D" w:rsidP="00A25E6D"/>
    <w:p w14:paraId="72AD8F65" w14:textId="77777777" w:rsidR="00412F7D" w:rsidRDefault="00BE15AC" w:rsidP="00A25E6D">
      <w:r>
        <w:tab/>
        <w:t xml:space="preserve">Nonetheless, participants estimate </w:t>
      </w:r>
      <w:r w:rsidR="00D624AA">
        <w:t>that some 10% of people in the area</w:t>
      </w:r>
      <w:r>
        <w:t xml:space="preserve"> have become “spatially incarcerated” (Gupta and Ferguson 1992) meaning that because they have </w:t>
      </w:r>
      <w:r w:rsidR="00954E9B">
        <w:t>no documentation, and because</w:t>
      </w:r>
      <w:r>
        <w:t xml:space="preserve"> </w:t>
      </w:r>
      <w:r w:rsidR="009847AB">
        <w:t>there are</w:t>
      </w:r>
      <w:r w:rsidR="00D624AA">
        <w:t xml:space="preserve"> </w:t>
      </w:r>
      <w:r>
        <w:t>Border Pat</w:t>
      </w:r>
      <w:r w:rsidR="009847AB">
        <w:t>rol checkpoints manned 24/7 and</w:t>
      </w:r>
      <w:r w:rsidR="00D624AA">
        <w:t xml:space="preserve"> </w:t>
      </w:r>
      <w:r>
        <w:t>rovi</w:t>
      </w:r>
      <w:r w:rsidR="009847AB">
        <w:t>ng patrols carrying</w:t>
      </w:r>
      <w:r>
        <w:t xml:space="preserve"> out enforcement operations 100 miles into US territory, they literall</w:t>
      </w:r>
      <w:r w:rsidR="00D624AA">
        <w:t>y cannot move about.  A participant shared</w:t>
      </w:r>
      <w:r>
        <w:t xml:space="preserve"> the story of a 29 year-old woman in this situation.  Her daughter has a life-threatening medical condition and is </w:t>
      </w:r>
      <w:r w:rsidR="00954E9B">
        <w:t>on the Make a Wish List, but she</w:t>
      </w:r>
      <w:r>
        <w:t xml:space="preserve"> is unable to accompany her to the hospital in Phoenix.  G</w:t>
      </w:r>
      <w:r w:rsidR="00954E9B">
        <w:t>etting jobs is difficult</w:t>
      </w:r>
      <w:r>
        <w:t xml:space="preserve">, and her ex-husband has been threatening her.  Police operations such as these designed to clear the land of “criminal aliens” create particular kinds of prisons, leaving people exceedingly vulnerable, creating the conditions for further violation and violence; fracturing social ties.  </w:t>
      </w:r>
      <w:r w:rsidR="00B9358F">
        <w:t xml:space="preserve"> </w:t>
      </w:r>
    </w:p>
    <w:p w14:paraId="7C941863" w14:textId="77777777" w:rsidR="00A25E6D" w:rsidRDefault="00A25E6D" w:rsidP="00A25E6D"/>
    <w:p w14:paraId="02F9AC36" w14:textId="18BF7ADA" w:rsidR="00BE15AC" w:rsidRDefault="00412F7D" w:rsidP="00A25E6D">
      <w:pPr>
        <w:rPr>
          <w:i/>
        </w:rPr>
      </w:pPr>
      <w:r>
        <w:tab/>
      </w:r>
      <w:r w:rsidR="00BE15AC" w:rsidRPr="002778E6">
        <w:t>Many of the most vulnerable are parents, especially women, who crossed without authorizati</w:t>
      </w:r>
      <w:r w:rsidR="003B07C3">
        <w:t>on years ago when it was easy</w:t>
      </w:r>
      <w:r w:rsidR="00BE15AC">
        <w:t>.  A</w:t>
      </w:r>
      <w:r w:rsidR="00BE15AC" w:rsidRPr="002778E6">
        <w:t xml:space="preserve">nd they stayed. </w:t>
      </w:r>
      <w:r w:rsidR="00BE15AC" w:rsidRPr="00412F7D">
        <w:rPr>
          <w:i/>
        </w:rPr>
        <w:t xml:space="preserve"> Now</w:t>
      </w:r>
      <w:r w:rsidR="00BE15AC" w:rsidRPr="00412F7D">
        <w:t xml:space="preserve">, </w:t>
      </w:r>
      <w:r w:rsidR="00BE15AC" w:rsidRPr="002778E6">
        <w:t>a</w:t>
      </w:r>
      <w:r w:rsidR="00D624AA">
        <w:t>s one participant explained</w:t>
      </w:r>
      <w:r w:rsidR="0092785B">
        <w:t>,</w:t>
      </w:r>
      <w:r>
        <w:t xml:space="preserve"> </w:t>
      </w:r>
      <w:r>
        <w:rPr>
          <w:i/>
        </w:rPr>
        <w:t>the</w:t>
      </w:r>
      <w:r w:rsidR="00BE15AC" w:rsidRPr="002778E6">
        <w:rPr>
          <w:i/>
        </w:rPr>
        <w:t xml:space="preserve"> child is 21 and a citizen and wants to petition for her mom to get residency.  She can file, but her mom will have to be in Mexico for ten years before she can return</w:t>
      </w:r>
      <w:r w:rsidR="00BE15AC" w:rsidRPr="002778E6">
        <w:t xml:space="preserve">.  </w:t>
      </w:r>
      <w:r w:rsidR="003B07C3">
        <w:t>Such a law</w:t>
      </w:r>
      <w:r w:rsidR="00BE15AC">
        <w:t xml:space="preserve"> aim</w:t>
      </w:r>
      <w:r w:rsidR="003B07C3">
        <w:t>s directly</w:t>
      </w:r>
      <w:r w:rsidR="00BE15AC">
        <w:t xml:space="preserve"> at famili</w:t>
      </w:r>
      <w:r w:rsidR="00D624AA">
        <w:t xml:space="preserve">es, profoundly disregarding </w:t>
      </w:r>
      <w:r w:rsidR="00BE15AC">
        <w:t xml:space="preserve">social relationships fundamental to flourishing personhood.  </w:t>
      </w:r>
      <w:r w:rsidR="00A25E6D">
        <w:t xml:space="preserve">Most choose to stay: </w:t>
      </w:r>
      <w:r w:rsidR="00BE15AC" w:rsidRPr="002778E6">
        <w:rPr>
          <w:i/>
        </w:rPr>
        <w:t>When families hear this, they are so demoralized, and the parent, she is not going to leave.  I mean she’s been here 15-20 years.</w:t>
      </w:r>
      <w:r w:rsidR="00BE15AC" w:rsidRPr="002778E6">
        <w:t xml:space="preserve"> </w:t>
      </w:r>
      <w:r w:rsidR="00BE15AC">
        <w:t xml:space="preserve"> </w:t>
      </w:r>
      <w:r w:rsidR="00BE15AC">
        <w:rPr>
          <w:i/>
        </w:rPr>
        <w:t>A</w:t>
      </w:r>
      <w:r w:rsidR="00BE15AC" w:rsidRPr="002778E6">
        <w:rPr>
          <w:i/>
        </w:rPr>
        <w:t>nd so the family just digs in lower and lower into society and they are very anxious.</w:t>
      </w:r>
    </w:p>
    <w:p w14:paraId="587879EF" w14:textId="77777777" w:rsidR="00A25E6D" w:rsidRPr="00B9358F" w:rsidRDefault="00A25E6D" w:rsidP="00A25E6D"/>
    <w:p w14:paraId="02D8D706" w14:textId="43A33272" w:rsidR="00BE15AC" w:rsidRDefault="00BE15AC" w:rsidP="00A25E6D">
      <w:r>
        <w:tab/>
        <w:t xml:space="preserve">In her </w:t>
      </w:r>
      <w:r w:rsidRPr="00D453EF">
        <w:rPr>
          <w:rFonts w:ascii="Cambria" w:hAnsi="Cambria" w:cs="Times New Roman"/>
        </w:rPr>
        <w:t>1997 ethnographic study of El Salvadoran immigrants, Susan Coutin describes the world inhabited by those denied membership as “spaces of nonexistence”.  The</w:t>
      </w:r>
      <w:r>
        <w:rPr>
          <w:rFonts w:ascii="Cambria" w:hAnsi="Cambria" w:cs="Times New Roman"/>
        </w:rPr>
        <w:t xml:space="preserve"> undocumented exist, she say</w:t>
      </w:r>
      <w:r w:rsidRPr="00D453EF">
        <w:rPr>
          <w:rFonts w:ascii="Cambria" w:hAnsi="Cambria" w:cs="Times New Roman"/>
        </w:rPr>
        <w:t xml:space="preserve">s, in a “nondomain”, a territory that, like its residents, is and is not there (29). </w:t>
      </w:r>
      <w:r>
        <w:t xml:space="preserve"> </w:t>
      </w:r>
      <w:r w:rsidRPr="00BD50EB">
        <w:t>This can produce a radical sense of loneliness and a corrosive feeling that one does not fully</w:t>
      </w:r>
      <w:r>
        <w:t xml:space="preserve"> exist.  As one</w:t>
      </w:r>
      <w:r w:rsidRPr="00BD50EB">
        <w:t xml:space="preserve"> participant </w:t>
      </w:r>
      <w:r w:rsidR="0092785B">
        <w:t xml:space="preserve">in my study </w:t>
      </w:r>
      <w:r w:rsidRPr="00BD50EB">
        <w:t xml:space="preserve">put it, </w:t>
      </w:r>
    </w:p>
    <w:p w14:paraId="1D41373A" w14:textId="77777777" w:rsidR="00520EBD" w:rsidRPr="00BD50EB" w:rsidRDefault="00520EBD" w:rsidP="00A25E6D"/>
    <w:p w14:paraId="69F0750C" w14:textId="77777777" w:rsidR="00520EBD" w:rsidRDefault="00BE15AC" w:rsidP="004E1828">
      <w:pPr>
        <w:rPr>
          <w:i/>
          <w:iCs/>
        </w:rPr>
      </w:pPr>
      <w:r w:rsidRPr="00BD50EB">
        <w:tab/>
        <w:t xml:space="preserve">  </w:t>
      </w:r>
      <w:r w:rsidRPr="00BD50EB">
        <w:rPr>
          <w:i/>
          <w:iCs/>
        </w:rPr>
        <w:t xml:space="preserve">  They are invisible people.  Do you understand me?  </w:t>
      </w:r>
      <w:r w:rsidRPr="00BD50EB">
        <w:rPr>
          <w:i/>
          <w:iCs/>
        </w:rPr>
        <w:br/>
      </w:r>
      <w:r w:rsidRPr="00BD50EB">
        <w:rPr>
          <w:i/>
          <w:iCs/>
        </w:rPr>
        <w:tab/>
        <w:t xml:space="preserve">    They are invisible people. They suffer much humiliation.</w:t>
      </w:r>
    </w:p>
    <w:p w14:paraId="0C84840A" w14:textId="48C74A6A" w:rsidR="004E1828" w:rsidRPr="004E1828" w:rsidRDefault="00BE15AC" w:rsidP="004E1828">
      <w:pPr>
        <w:rPr>
          <w:i/>
          <w:iCs/>
        </w:rPr>
      </w:pPr>
      <w:r w:rsidRPr="00BD50EB">
        <w:rPr>
          <w:i/>
          <w:iCs/>
        </w:rPr>
        <w:t xml:space="preserve"> </w:t>
      </w:r>
    </w:p>
    <w:p w14:paraId="494E1918" w14:textId="35766388" w:rsidR="00BE15AC" w:rsidRDefault="00BE15AC" w:rsidP="00A25E6D">
      <w:r>
        <w:rPr>
          <w:color w:val="3366FF"/>
        </w:rPr>
        <w:tab/>
      </w:r>
      <w:r w:rsidRPr="00D343B9">
        <w:t>Participan</w:t>
      </w:r>
      <w:r w:rsidR="00D00E9F">
        <w:t>ts report a new ruthlessness toward</w:t>
      </w:r>
      <w:r w:rsidRPr="00D343B9">
        <w:t xml:space="preserve"> those arrested because their</w:t>
      </w:r>
      <w:r w:rsidR="0092785B">
        <w:t xml:space="preserve"> papers are not in order: </w:t>
      </w:r>
      <w:r w:rsidRPr="0075421C">
        <w:rPr>
          <w:i/>
        </w:rPr>
        <w:t xml:space="preserve">It used to be that the immigration judge would grant them a green card if they had been here a number of years, could establish good character and show that they had equity in the system such as children born in the U.S. who rely on them.  </w:t>
      </w:r>
      <w:r w:rsidRPr="00D42B4B">
        <w:t>Today, t</w:t>
      </w:r>
      <w:r w:rsidR="00CE65D6">
        <w:t>hese</w:t>
      </w:r>
      <w:r w:rsidR="00520EBD">
        <w:t xml:space="preserve"> things</w:t>
      </w:r>
      <w:r w:rsidR="00061D45">
        <w:t xml:space="preserve"> mean little</w:t>
      </w:r>
      <w:r>
        <w:t xml:space="preserve"> on the border.</w:t>
      </w:r>
      <w:r w:rsidRPr="0075421C">
        <w:rPr>
          <w:i/>
        </w:rPr>
        <w:t xml:space="preserve">  </w:t>
      </w:r>
      <w:r w:rsidR="001E33FA">
        <w:t>Instead,</w:t>
      </w:r>
      <w:r>
        <w:t xml:space="preserve"> detention and deport</w:t>
      </w:r>
      <w:r w:rsidR="00BD32A7">
        <w:t>ation are almost certain along with</w:t>
      </w:r>
      <w:r>
        <w:t xml:space="preserve"> f</w:t>
      </w:r>
      <w:r w:rsidR="00BD32A7">
        <w:t>amily separation and loss of social ties</w:t>
      </w:r>
      <w:r>
        <w:t>.  Studies show 91% of those in the Yuma Hold Room in ICE dete</w:t>
      </w:r>
      <w:r w:rsidR="00D00E9F">
        <w:t>ntion were deported compared</w:t>
      </w:r>
      <w:r w:rsidR="00BD32A7">
        <w:t xml:space="preserve"> to the national rate of 56% </w:t>
      </w:r>
      <w:r>
        <w:t>(Detainees Leaving 2015).</w:t>
      </w:r>
    </w:p>
    <w:p w14:paraId="68461D06" w14:textId="77777777" w:rsidR="00A25E6D" w:rsidRDefault="00A25E6D" w:rsidP="00A25E6D"/>
    <w:p w14:paraId="40B134E5" w14:textId="63FBF5E8" w:rsidR="00BE15AC" w:rsidRDefault="00D05B82" w:rsidP="00850EE4">
      <w:pPr>
        <w:rPr>
          <w:rFonts w:ascii="Cambria" w:hAnsi="Cambria"/>
        </w:rPr>
      </w:pPr>
      <w:r>
        <w:tab/>
        <w:t>For some</w:t>
      </w:r>
      <w:r w:rsidR="00BE15AC">
        <w:t xml:space="preserve"> domestic farmworkers living on the US side</w:t>
      </w:r>
      <w:r w:rsidR="005B033C">
        <w:t>,</w:t>
      </w:r>
      <w:r w:rsidR="00BE15AC">
        <w:t xml:space="preserve"> </w:t>
      </w:r>
      <w:r w:rsidR="005B033C">
        <w:t>this new ruthlessness is increasing</w:t>
      </w:r>
      <w:r w:rsidR="00BE15AC">
        <w:t xml:space="preserve"> fear and humiliation.  Although difficult to gauge, one Yuma grower </w:t>
      </w:r>
      <w:r>
        <w:t xml:space="preserve">estimated that </w:t>
      </w:r>
      <w:r w:rsidR="00BE15AC">
        <w:t xml:space="preserve">30% </w:t>
      </w:r>
      <w:r>
        <w:t xml:space="preserve">of farmworkers use borrowed or forged documents (informal interview), </w:t>
      </w:r>
      <w:r w:rsidR="00BE15AC">
        <w:t xml:space="preserve">despite </w:t>
      </w:r>
      <w:r w:rsidR="00BE15AC">
        <w:rPr>
          <w:rFonts w:ascii="Cambria" w:hAnsi="Cambria"/>
        </w:rPr>
        <w:t>the 2008 Arizona law requiring all employers</w:t>
      </w:r>
      <w:r w:rsidR="00BE15AC" w:rsidRPr="005741E5">
        <w:rPr>
          <w:rFonts w:ascii="Cambria" w:hAnsi="Cambria"/>
        </w:rPr>
        <w:t xml:space="preserve"> </w:t>
      </w:r>
      <w:r w:rsidR="00BE15AC">
        <w:rPr>
          <w:rFonts w:ascii="Cambria" w:hAnsi="Cambria"/>
        </w:rPr>
        <w:t xml:space="preserve">to </w:t>
      </w:r>
      <w:r w:rsidR="00BE15AC" w:rsidRPr="005741E5">
        <w:rPr>
          <w:rFonts w:ascii="Cambria" w:hAnsi="Cambria"/>
        </w:rPr>
        <w:t>use E-Ve</w:t>
      </w:r>
      <w:r>
        <w:rPr>
          <w:rFonts w:ascii="Cambria" w:hAnsi="Cambria"/>
        </w:rPr>
        <w:t>rify to confirm</w:t>
      </w:r>
      <w:r w:rsidR="00BE15AC" w:rsidRPr="005741E5">
        <w:rPr>
          <w:rFonts w:ascii="Cambria" w:hAnsi="Cambria"/>
        </w:rPr>
        <w:t xml:space="preserve"> legal status.  </w:t>
      </w:r>
      <w:r w:rsidR="00BE15AC">
        <w:rPr>
          <w:rFonts w:ascii="Cambria" w:hAnsi="Cambria"/>
        </w:rPr>
        <w:t>For these wo</w:t>
      </w:r>
      <w:r w:rsidR="00A25E6D">
        <w:rPr>
          <w:rFonts w:ascii="Cambria" w:hAnsi="Cambria"/>
        </w:rPr>
        <w:t>rkers, travelling is</w:t>
      </w:r>
      <w:r w:rsidR="00D00E9F">
        <w:rPr>
          <w:rFonts w:ascii="Cambria" w:hAnsi="Cambria"/>
        </w:rPr>
        <w:t xml:space="preserve"> nightmarish</w:t>
      </w:r>
      <w:r w:rsidR="00BE15AC">
        <w:rPr>
          <w:rFonts w:ascii="Cambria" w:hAnsi="Cambria"/>
        </w:rPr>
        <w:t>.  Study</w:t>
      </w:r>
      <w:r>
        <w:rPr>
          <w:rFonts w:ascii="Cambria" w:hAnsi="Cambria"/>
        </w:rPr>
        <w:t xml:space="preserve"> participants report that at</w:t>
      </w:r>
      <w:r w:rsidR="00BE15AC" w:rsidRPr="00C10CFA">
        <w:rPr>
          <w:rFonts w:ascii="Cambria" w:hAnsi="Cambria"/>
        </w:rPr>
        <w:t xml:space="preserve"> internal checkpoints through which crew</w:t>
      </w:r>
      <w:r w:rsidR="00BE15AC">
        <w:rPr>
          <w:rFonts w:ascii="Cambria" w:hAnsi="Cambria"/>
        </w:rPr>
        <w:t xml:space="preserve"> buses must pass to get to</w:t>
      </w:r>
      <w:r>
        <w:rPr>
          <w:rFonts w:ascii="Cambria" w:hAnsi="Cambria"/>
        </w:rPr>
        <w:t xml:space="preserve"> fields to the north and</w:t>
      </w:r>
      <w:r w:rsidR="00BE15AC" w:rsidRPr="00C10CFA">
        <w:rPr>
          <w:rFonts w:ascii="Cambria" w:hAnsi="Cambria"/>
        </w:rPr>
        <w:t xml:space="preserve"> west, workers (and other travelers) a</w:t>
      </w:r>
      <w:r w:rsidR="00D00E9F">
        <w:rPr>
          <w:rFonts w:ascii="Cambria" w:hAnsi="Cambria"/>
        </w:rPr>
        <w:t>re being hassled more often.  A</w:t>
      </w:r>
      <w:r w:rsidR="00BE15AC" w:rsidRPr="00C10CFA">
        <w:rPr>
          <w:rFonts w:ascii="Cambria" w:hAnsi="Cambria"/>
        </w:rPr>
        <w:t xml:space="preserve"> </w:t>
      </w:r>
      <w:r w:rsidR="00D00E9F">
        <w:rPr>
          <w:rFonts w:ascii="Cambria" w:hAnsi="Cambria"/>
        </w:rPr>
        <w:t xml:space="preserve">2015 ACLU </w:t>
      </w:r>
      <w:r w:rsidR="00BE15AC" w:rsidRPr="00C10CFA">
        <w:rPr>
          <w:rFonts w:ascii="Cambria" w:hAnsi="Cambria"/>
        </w:rPr>
        <w:t>report o</w:t>
      </w:r>
      <w:r w:rsidR="00A25E6D">
        <w:rPr>
          <w:rFonts w:ascii="Cambria" w:hAnsi="Cambria"/>
        </w:rPr>
        <w:t>ffers corroboration: b</w:t>
      </w:r>
      <w:r w:rsidR="00BE15AC">
        <w:rPr>
          <w:rFonts w:ascii="Cambria" w:hAnsi="Cambria"/>
        </w:rPr>
        <w:t>ased on d</w:t>
      </w:r>
      <w:r w:rsidR="00BE15AC" w:rsidRPr="00C10CFA">
        <w:rPr>
          <w:rFonts w:ascii="Cambria" w:hAnsi="Cambria"/>
        </w:rPr>
        <w:t xml:space="preserve">ocuments </w:t>
      </w:r>
      <w:r w:rsidR="00BE15AC">
        <w:rPr>
          <w:rFonts w:ascii="Cambria" w:hAnsi="Cambria"/>
        </w:rPr>
        <w:t xml:space="preserve">provided by </w:t>
      </w:r>
      <w:r w:rsidR="00BE15AC" w:rsidRPr="00C10CFA">
        <w:rPr>
          <w:rFonts w:ascii="Cambria" w:hAnsi="Cambria"/>
        </w:rPr>
        <w:t>the Departmen</w:t>
      </w:r>
      <w:r w:rsidR="00BE15AC">
        <w:rPr>
          <w:rFonts w:ascii="Cambria" w:hAnsi="Cambria"/>
        </w:rPr>
        <w:t xml:space="preserve">t of Homeland Security </w:t>
      </w:r>
      <w:r w:rsidR="00BE15AC" w:rsidRPr="00C10CFA">
        <w:rPr>
          <w:rFonts w:ascii="Cambria" w:hAnsi="Cambria"/>
        </w:rPr>
        <w:t xml:space="preserve">in response to </w:t>
      </w:r>
      <w:r w:rsidR="00D00E9F">
        <w:rPr>
          <w:rFonts w:ascii="Cambria" w:hAnsi="Cambria"/>
        </w:rPr>
        <w:t xml:space="preserve">a </w:t>
      </w:r>
      <w:r w:rsidR="00BE15AC" w:rsidRPr="00C10CFA">
        <w:rPr>
          <w:rFonts w:ascii="Cambria" w:hAnsi="Cambria"/>
        </w:rPr>
        <w:t>Freedom of Information lawsuit</w:t>
      </w:r>
      <w:r w:rsidR="00BE15AC">
        <w:rPr>
          <w:rFonts w:ascii="Cambria" w:hAnsi="Cambria"/>
        </w:rPr>
        <w:t>,</w:t>
      </w:r>
      <w:r w:rsidR="00BE15AC" w:rsidRPr="00C10CFA">
        <w:rPr>
          <w:rFonts w:ascii="Cambria" w:hAnsi="Cambria"/>
        </w:rPr>
        <w:t xml:space="preserve"> the A</w:t>
      </w:r>
      <w:r w:rsidR="003B07C3">
        <w:rPr>
          <w:rFonts w:ascii="Cambria" w:hAnsi="Cambria"/>
        </w:rPr>
        <w:t>CLU says that abuse</w:t>
      </w:r>
      <w:r w:rsidR="00BE15AC" w:rsidRPr="00C10CFA">
        <w:rPr>
          <w:rFonts w:ascii="Cambria" w:hAnsi="Cambria"/>
        </w:rPr>
        <w:t xml:space="preserve"> at checkpoints in the Yuma and Tucson Sectors is at “epidemic levels”.  Among their findings: agents are threatening motorists with assault rifles, electroshock weapons and knives; destroying and confiscating personal property; and interfering with efforts by community members to video record Border Patrol activities (Fischer 2017</w:t>
      </w:r>
      <w:r w:rsidR="00B62B64">
        <w:rPr>
          <w:rFonts w:ascii="Cambria" w:hAnsi="Cambria"/>
        </w:rPr>
        <w:t>b</w:t>
      </w:r>
      <w:r w:rsidR="00BE15AC" w:rsidRPr="00C10CFA">
        <w:rPr>
          <w:rFonts w:ascii="Cambria" w:hAnsi="Cambria"/>
        </w:rPr>
        <w:t>).</w:t>
      </w:r>
      <w:r w:rsidR="00BE15AC" w:rsidRPr="00C10CFA">
        <w:rPr>
          <w:rFonts w:ascii="Cambria" w:hAnsi="Cambria"/>
        </w:rPr>
        <w:tab/>
        <w:t xml:space="preserve"> </w:t>
      </w:r>
    </w:p>
    <w:p w14:paraId="62B7FDCA" w14:textId="77777777" w:rsidR="00850EE4" w:rsidRDefault="00850EE4" w:rsidP="00850EE4">
      <w:pPr>
        <w:rPr>
          <w:rFonts w:ascii="Cambria" w:hAnsi="Cambria"/>
        </w:rPr>
      </w:pPr>
    </w:p>
    <w:p w14:paraId="65C23B75" w14:textId="75684527" w:rsidR="00BE15AC" w:rsidRDefault="00BE15AC" w:rsidP="0031626D">
      <w:pPr>
        <w:rPr>
          <w:i/>
        </w:rPr>
      </w:pPr>
      <w:r>
        <w:rPr>
          <w:rFonts w:ascii="Cambria" w:hAnsi="Cambria"/>
        </w:rPr>
        <w:tab/>
      </w:r>
      <w:r w:rsidRPr="009D020C">
        <w:rPr>
          <w:rFonts w:ascii="Cambria" w:hAnsi="Cambria"/>
        </w:rPr>
        <w:t xml:space="preserve">Even </w:t>
      </w:r>
      <w:r>
        <w:rPr>
          <w:rFonts w:ascii="Cambria" w:hAnsi="Cambria"/>
        </w:rPr>
        <w:t xml:space="preserve">permanent </w:t>
      </w:r>
      <w:r w:rsidRPr="009D020C">
        <w:rPr>
          <w:rFonts w:ascii="Cambria" w:hAnsi="Cambria"/>
        </w:rPr>
        <w:t>legal resi</w:t>
      </w:r>
      <w:r w:rsidR="00054CD3">
        <w:rPr>
          <w:rFonts w:ascii="Cambria" w:hAnsi="Cambria"/>
        </w:rPr>
        <w:t xml:space="preserve">dents </w:t>
      </w:r>
      <w:r w:rsidRPr="009D020C">
        <w:rPr>
          <w:rFonts w:ascii="Cambria" w:hAnsi="Cambria"/>
        </w:rPr>
        <w:t xml:space="preserve">feel threatened. </w:t>
      </w:r>
      <w:r w:rsidRPr="009D020C">
        <w:t xml:space="preserve"> </w:t>
      </w:r>
      <w:r>
        <w:t xml:space="preserve">As one participant put it, </w:t>
      </w:r>
      <w:r w:rsidR="003B07C3">
        <w:rPr>
          <w:i/>
        </w:rPr>
        <w:t>b</w:t>
      </w:r>
      <w:r w:rsidRPr="00A36A25">
        <w:rPr>
          <w:i/>
        </w:rPr>
        <w:t>efore</w:t>
      </w:r>
      <w:r>
        <w:rPr>
          <w:i/>
        </w:rPr>
        <w:t>,</w:t>
      </w:r>
      <w:r w:rsidRPr="00A36A25">
        <w:rPr>
          <w:i/>
        </w:rPr>
        <w:t xml:space="preserve"> </w:t>
      </w:r>
      <w:r w:rsidRPr="00A36A25">
        <w:rPr>
          <w:rFonts w:ascii="Cambria" w:hAnsi="Cambria"/>
          <w:i/>
        </w:rPr>
        <w:t>with a green card</w:t>
      </w:r>
      <w:r>
        <w:rPr>
          <w:rFonts w:ascii="Cambria" w:hAnsi="Cambria"/>
          <w:i/>
        </w:rPr>
        <w:t>,</w:t>
      </w:r>
      <w:r w:rsidRPr="00A36A25">
        <w:rPr>
          <w:rFonts w:ascii="Cambria" w:hAnsi="Cambria"/>
          <w:i/>
        </w:rPr>
        <w:t xml:space="preserve"> you walked around pretty sure of yourself</w:t>
      </w:r>
      <w:r>
        <w:rPr>
          <w:rFonts w:ascii="Cambria" w:hAnsi="Cambria"/>
          <w:i/>
        </w:rPr>
        <w:t>.</w:t>
      </w:r>
      <w:r>
        <w:rPr>
          <w:rFonts w:ascii="Cambria" w:hAnsi="Cambria"/>
          <w:color w:val="008000"/>
        </w:rPr>
        <w:t xml:space="preserve"> </w:t>
      </w:r>
      <w:r>
        <w:rPr>
          <w:rFonts w:ascii="Cambria" w:hAnsi="Cambria"/>
        </w:rPr>
        <w:t xml:space="preserve"> </w:t>
      </w:r>
      <w:r>
        <w:t>Today, rum</w:t>
      </w:r>
      <w:r w:rsidR="003B07C3">
        <w:t>ors circulate</w:t>
      </w:r>
      <w:r>
        <w:t xml:space="preserve"> that the permanent residency program</w:t>
      </w:r>
      <w:r w:rsidR="00054CD3">
        <w:t xml:space="preserve"> will be cancelled or</w:t>
      </w:r>
      <w:r w:rsidR="003B07C3">
        <w:t xml:space="preserve"> that</w:t>
      </w:r>
      <w:r>
        <w:t xml:space="preserve"> residency can be terminated if they have ever committed a crime</w:t>
      </w:r>
      <w:r>
        <w:rPr>
          <w:rFonts w:ascii="Cambria" w:hAnsi="Cambria"/>
          <w:i/>
        </w:rPr>
        <w:t xml:space="preserve">.  </w:t>
      </w:r>
      <w:r>
        <w:rPr>
          <w:rFonts w:ascii="Cambria" w:hAnsi="Cambria"/>
        </w:rPr>
        <w:t>Study p</w:t>
      </w:r>
      <w:r w:rsidRPr="00865F67">
        <w:rPr>
          <w:rFonts w:ascii="Cambria" w:hAnsi="Cambria"/>
        </w:rPr>
        <w:t>articipants r</w:t>
      </w:r>
      <w:r>
        <w:rPr>
          <w:rFonts w:ascii="Cambria" w:hAnsi="Cambria"/>
        </w:rPr>
        <w:t>eport it is taking longer to renew green cards, and that more and more US residents</w:t>
      </w:r>
      <w:r w:rsidRPr="00865F67">
        <w:rPr>
          <w:rFonts w:ascii="Cambria" w:hAnsi="Cambria"/>
        </w:rPr>
        <w:t xml:space="preserve"> are refusing to leave th</w:t>
      </w:r>
      <w:r>
        <w:rPr>
          <w:rFonts w:ascii="Cambria" w:hAnsi="Cambria"/>
        </w:rPr>
        <w:t>eir houses, refusing to drive,</w:t>
      </w:r>
      <w:r w:rsidRPr="00865F67">
        <w:rPr>
          <w:rFonts w:ascii="Cambria" w:hAnsi="Cambria"/>
        </w:rPr>
        <w:t xml:space="preserve"> sometimes even refusing to go to work when their green card has expired</w:t>
      </w:r>
      <w:r w:rsidR="008C5817">
        <w:rPr>
          <w:rFonts w:ascii="Cambria" w:hAnsi="Cambria"/>
        </w:rPr>
        <w:t xml:space="preserve"> and </w:t>
      </w:r>
      <w:r w:rsidR="002D4938">
        <w:rPr>
          <w:rFonts w:ascii="Cambria" w:hAnsi="Cambria"/>
        </w:rPr>
        <w:t>they’ve</w:t>
      </w:r>
      <w:r w:rsidRPr="00865F67">
        <w:rPr>
          <w:rFonts w:ascii="Cambria" w:hAnsi="Cambria"/>
        </w:rPr>
        <w:t xml:space="preserve"> </w:t>
      </w:r>
      <w:r w:rsidR="002D4938">
        <w:rPr>
          <w:rFonts w:ascii="Cambria" w:hAnsi="Cambria"/>
        </w:rPr>
        <w:t>reapplied but have not yet received renewal</w:t>
      </w:r>
      <w:r w:rsidR="008C5817">
        <w:rPr>
          <w:rFonts w:ascii="Cambria" w:hAnsi="Cambria"/>
        </w:rPr>
        <w:t xml:space="preserve"> </w:t>
      </w:r>
      <w:r w:rsidR="00850EE4">
        <w:rPr>
          <w:rFonts w:ascii="Cambria" w:hAnsi="Cambria"/>
        </w:rPr>
        <w:t>–</w:t>
      </w:r>
      <w:r>
        <w:rPr>
          <w:rFonts w:ascii="Cambria" w:hAnsi="Cambria"/>
        </w:rPr>
        <w:t xml:space="preserve"> </w:t>
      </w:r>
      <w:r w:rsidR="00850EE4">
        <w:rPr>
          <w:rFonts w:ascii="Cambria" w:hAnsi="Cambria"/>
        </w:rPr>
        <w:t>a situation that previously would not have</w:t>
      </w:r>
      <w:r w:rsidR="00762D2F">
        <w:rPr>
          <w:rFonts w:ascii="Cambria" w:hAnsi="Cambria"/>
        </w:rPr>
        <w:t xml:space="preserve"> been cause for apprehension</w:t>
      </w:r>
      <w:r w:rsidRPr="00865F67">
        <w:rPr>
          <w:rFonts w:ascii="Cambria" w:hAnsi="Cambria"/>
        </w:rPr>
        <w:t>.</w:t>
      </w:r>
      <w:r>
        <w:rPr>
          <w:rFonts w:ascii="Cambria" w:hAnsi="Cambria"/>
        </w:rPr>
        <w:t xml:space="preserve">  And advocates themselves are not sure they can be reassuring</w:t>
      </w:r>
      <w:r w:rsidR="00850EE4">
        <w:rPr>
          <w:rFonts w:ascii="Cambria" w:hAnsi="Cambria"/>
        </w:rPr>
        <w:t>:</w:t>
      </w:r>
      <w:r>
        <w:rPr>
          <w:rFonts w:ascii="Cambria" w:hAnsi="Cambria"/>
          <w:i/>
        </w:rPr>
        <w:t xml:space="preserve"> </w:t>
      </w:r>
      <w:r w:rsidRPr="00622CEF">
        <w:rPr>
          <w:i/>
        </w:rPr>
        <w:t>We do not know what to expect.  One day a program is here, the next it is not (TPP, DACA).  People are vulnerable.</w:t>
      </w:r>
      <w:r>
        <w:rPr>
          <w:i/>
        </w:rPr>
        <w:t xml:space="preserve"> </w:t>
      </w:r>
      <w:r w:rsidRPr="00622CEF">
        <w:rPr>
          <w:i/>
        </w:rPr>
        <w:t xml:space="preserve"> So I too share in the fear that people in the community are experiencing.  I fear something v</w:t>
      </w:r>
      <w:r>
        <w:rPr>
          <w:i/>
        </w:rPr>
        <w:t>ery</w:t>
      </w:r>
      <w:r w:rsidRPr="00622CEF">
        <w:rPr>
          <w:i/>
        </w:rPr>
        <w:t xml:space="preserve"> drastic will happen and I won’t be in a position to help our community.  </w:t>
      </w:r>
    </w:p>
    <w:p w14:paraId="2E0E216E" w14:textId="77777777" w:rsidR="0031626D" w:rsidRPr="00DF3E0E" w:rsidRDefault="0031626D" w:rsidP="0031626D"/>
    <w:p w14:paraId="205E6646" w14:textId="33E882B1" w:rsidR="007C7E9D" w:rsidRDefault="00BE15AC" w:rsidP="00E937C0">
      <w:pPr>
        <w:rPr>
          <w:rFonts w:ascii="Cambria" w:hAnsi="Cambria" w:cs="Times New Roman"/>
        </w:rPr>
      </w:pPr>
      <w:r>
        <w:rPr>
          <w:rFonts w:ascii="Cambria" w:hAnsi="Cambria"/>
        </w:rPr>
        <w:tab/>
        <w:t xml:space="preserve">Everyone in these farmworker communities knows multiple </w:t>
      </w:r>
      <w:r w:rsidR="00804C84">
        <w:rPr>
          <w:rFonts w:ascii="Cambria" w:hAnsi="Cambria"/>
        </w:rPr>
        <w:t>people</w:t>
      </w:r>
      <w:r>
        <w:rPr>
          <w:rFonts w:ascii="Cambria" w:hAnsi="Cambria"/>
        </w:rPr>
        <w:t xml:space="preserve"> caught in some gradation of legal nonexistence, people whose basis for membership</w:t>
      </w:r>
      <w:r w:rsidR="002F2D47">
        <w:rPr>
          <w:rFonts w:ascii="Cambria" w:hAnsi="Cambria"/>
        </w:rPr>
        <w:t xml:space="preserve"> in family community or nation</w:t>
      </w:r>
      <w:r>
        <w:rPr>
          <w:rFonts w:ascii="Cambria" w:hAnsi="Cambria"/>
        </w:rPr>
        <w:t xml:space="preserve"> – blood </w:t>
      </w:r>
      <w:r w:rsidR="00610306">
        <w:rPr>
          <w:rFonts w:ascii="Cambria" w:hAnsi="Cambria"/>
        </w:rPr>
        <w:t>ties, labor, presence, humanity -</w:t>
      </w:r>
      <w:r>
        <w:rPr>
          <w:rFonts w:ascii="Cambria" w:hAnsi="Cambria"/>
        </w:rPr>
        <w:t xml:space="preserve"> has been denied or threatened.   This kind of devaluation in farmworker communities is not new.  What is new is the</w:t>
      </w:r>
      <w:r w:rsidRPr="001D7057">
        <w:rPr>
          <w:rFonts w:ascii="Cambria" w:hAnsi="Cambria"/>
        </w:rPr>
        <w:t xml:space="preserve"> </w:t>
      </w:r>
      <w:r w:rsidRPr="001D7057">
        <w:rPr>
          <w:rFonts w:ascii="Cambria" w:hAnsi="Cambria" w:cs="Times New Roman"/>
        </w:rPr>
        <w:t>terror that is spreading, insinuating itself into the lived experience of all members of these communities – documented or not,</w:t>
      </w:r>
      <w:r>
        <w:rPr>
          <w:rFonts w:ascii="Cambria" w:hAnsi="Cambria" w:cs="Times New Roman"/>
        </w:rPr>
        <w:t xml:space="preserve"> creating increas</w:t>
      </w:r>
      <w:r w:rsidRPr="001D7057">
        <w:rPr>
          <w:rFonts w:ascii="Cambria" w:hAnsi="Cambria" w:cs="Times New Roman"/>
        </w:rPr>
        <w:t xml:space="preserve">ing </w:t>
      </w:r>
      <w:r>
        <w:rPr>
          <w:rFonts w:ascii="Cambria" w:hAnsi="Cambria" w:cs="Times New Roman"/>
        </w:rPr>
        <w:t>immobility</w:t>
      </w:r>
      <w:r w:rsidRPr="001D7057">
        <w:rPr>
          <w:rFonts w:ascii="Cambria" w:hAnsi="Cambria" w:cs="Times New Roman"/>
        </w:rPr>
        <w:t xml:space="preserve"> </w:t>
      </w:r>
      <w:r>
        <w:rPr>
          <w:rFonts w:ascii="Cambria" w:hAnsi="Cambria" w:cs="Times New Roman"/>
        </w:rPr>
        <w:t>and a hunkering down into deep</w:t>
      </w:r>
      <w:r w:rsidRPr="001D7057">
        <w:rPr>
          <w:rFonts w:ascii="Cambria" w:hAnsi="Cambria" w:cs="Times New Roman"/>
        </w:rPr>
        <w:t xml:space="preserve"> inconspicuous</w:t>
      </w:r>
      <w:r w:rsidR="002D4938">
        <w:rPr>
          <w:rFonts w:ascii="Cambria" w:hAnsi="Cambria" w:cs="Times New Roman"/>
        </w:rPr>
        <w:t>ness by</w:t>
      </w:r>
      <w:r>
        <w:rPr>
          <w:rFonts w:ascii="Cambria" w:hAnsi="Cambria" w:cs="Times New Roman"/>
        </w:rPr>
        <w:t xml:space="preserve"> a widening portion of the community.</w:t>
      </w:r>
      <w:r w:rsidRPr="001D7057">
        <w:rPr>
          <w:rFonts w:ascii="Cambria" w:hAnsi="Cambria" w:cs="Times New Roman"/>
        </w:rPr>
        <w:t xml:space="preserve">  </w:t>
      </w:r>
    </w:p>
    <w:p w14:paraId="7E505BCC" w14:textId="77777777" w:rsidR="003B10A7" w:rsidRDefault="003B10A7" w:rsidP="00E937C0">
      <w:pPr>
        <w:rPr>
          <w:rFonts w:ascii="Cambria" w:hAnsi="Cambria" w:cs="Times New Roman"/>
        </w:rPr>
      </w:pPr>
    </w:p>
    <w:p w14:paraId="46A2E838" w14:textId="24FA7FFA" w:rsidR="00BE15AC" w:rsidRDefault="007C7E9D" w:rsidP="00E937C0">
      <w:r>
        <w:rPr>
          <w:rFonts w:ascii="Cambria" w:hAnsi="Cambria" w:cs="Times New Roman"/>
        </w:rPr>
        <w:tab/>
      </w:r>
      <w:r w:rsidR="00BE15AC" w:rsidRPr="001D7057">
        <w:rPr>
          <w:rFonts w:ascii="Cambria" w:hAnsi="Cambria" w:cs="Times New Roman"/>
        </w:rPr>
        <w:t>As material borders become ever sharper and extensive, and the consequences of transgressing them more certain and severe</w:t>
      </w:r>
      <w:r w:rsidR="00BE15AC">
        <w:rPr>
          <w:rFonts w:ascii="Cambria" w:hAnsi="Cambria" w:cs="Times New Roman"/>
        </w:rPr>
        <w:t xml:space="preserve">, </w:t>
      </w:r>
      <w:r w:rsidR="00BE15AC" w:rsidRPr="001D7057">
        <w:rPr>
          <w:rFonts w:ascii="Cambria" w:hAnsi="Cambria" w:cs="Times New Roman"/>
        </w:rPr>
        <w:t>cognitive-emotional worlds shrink, lives become constricted; people more alone.</w:t>
      </w:r>
      <w:r>
        <w:rPr>
          <w:rFonts w:ascii="Cambria" w:hAnsi="Cambria"/>
        </w:rPr>
        <w:t xml:space="preserve">  </w:t>
      </w:r>
      <w:r w:rsidR="00061D45">
        <w:rPr>
          <w:rFonts w:ascii="Cambria" w:hAnsi="Cambria"/>
        </w:rPr>
        <w:t>The fabric of the civi</w:t>
      </w:r>
      <w:r w:rsidR="00B165ED">
        <w:rPr>
          <w:rFonts w:ascii="Cambria" w:hAnsi="Cambria"/>
        </w:rPr>
        <w:t xml:space="preserve">c </w:t>
      </w:r>
      <w:r w:rsidR="00804C84">
        <w:rPr>
          <w:rFonts w:ascii="Cambria" w:hAnsi="Cambria"/>
        </w:rPr>
        <w:t>world depends on trust,</w:t>
      </w:r>
      <w:r w:rsidR="00BE15AC">
        <w:rPr>
          <w:rFonts w:ascii="Cambria" w:hAnsi="Cambria"/>
        </w:rPr>
        <w:t xml:space="preserve"> abiding relationships, family t</w:t>
      </w:r>
      <w:r w:rsidR="00BE15AC" w:rsidRPr="001D7057">
        <w:rPr>
          <w:rFonts w:ascii="Cambria" w:hAnsi="Cambria"/>
        </w:rPr>
        <w:t>ies, ability to participate, move, dream, grow, care for others, have needs met, take risks</w:t>
      </w:r>
      <w:r w:rsidR="00BE15AC">
        <w:rPr>
          <w:rFonts w:ascii="Cambria" w:hAnsi="Cambria"/>
        </w:rPr>
        <w:t>, encounter others</w:t>
      </w:r>
      <w:r w:rsidR="00BE15AC" w:rsidRPr="001D7057">
        <w:rPr>
          <w:rFonts w:ascii="Cambria" w:hAnsi="Cambria"/>
        </w:rPr>
        <w:t xml:space="preserve">. </w:t>
      </w:r>
      <w:r w:rsidR="00BE15AC">
        <w:rPr>
          <w:rFonts w:ascii="Cambria" w:hAnsi="Cambria"/>
        </w:rPr>
        <w:t xml:space="preserve"> </w:t>
      </w:r>
      <w:r w:rsidR="00BE15AC" w:rsidRPr="004A2E28">
        <w:t>In these farmworke</w:t>
      </w:r>
      <w:r w:rsidR="002D4938" w:rsidRPr="004A2E28">
        <w:t>r communities that fabric grows</w:t>
      </w:r>
      <w:r w:rsidR="00BE15AC" w:rsidRPr="004A2E28">
        <w:t xml:space="preserve"> more tenuous as a nativist security regime increasingly bent on clearing the land of immigrants tightens its hold.</w:t>
      </w:r>
    </w:p>
    <w:p w14:paraId="75C94339" w14:textId="77777777" w:rsidR="00E937C0" w:rsidRPr="00DF3E0E" w:rsidRDefault="00E937C0" w:rsidP="00E937C0">
      <w:pPr>
        <w:rPr>
          <w:rFonts w:ascii="Cambria" w:hAnsi="Cambria"/>
        </w:rPr>
      </w:pPr>
    </w:p>
    <w:p w14:paraId="563E75EE" w14:textId="478969D9" w:rsidR="002B35A6" w:rsidRPr="00520EBD" w:rsidRDefault="00BE15AC" w:rsidP="002B35A6">
      <w:r w:rsidRPr="00FE47A1">
        <w:rPr>
          <w:color w:val="808080" w:themeColor="background1" w:themeShade="80"/>
        </w:rPr>
        <w:tab/>
      </w:r>
      <w:r w:rsidRPr="00520EBD">
        <w:t xml:space="preserve">In a different way, the fabric of the </w:t>
      </w:r>
      <w:r w:rsidR="00636AC6" w:rsidRPr="00520EBD">
        <w:t xml:space="preserve">civic </w:t>
      </w:r>
      <w:r w:rsidRPr="00520EBD">
        <w:t>world for everyone else in thes</w:t>
      </w:r>
      <w:r w:rsidR="00D3306A" w:rsidRPr="00520EBD">
        <w:t>e borderlands is diminished</w:t>
      </w:r>
      <w:r w:rsidR="002B35A6" w:rsidRPr="00520EBD">
        <w:t xml:space="preserve">.   For, </w:t>
      </w:r>
      <w:r w:rsidR="00D94F69" w:rsidRPr="00520EBD">
        <w:t xml:space="preserve">insofar </w:t>
      </w:r>
      <w:r w:rsidR="002B35A6" w:rsidRPr="00520EBD">
        <w:t>a</w:t>
      </w:r>
      <w:r w:rsidR="0030628C" w:rsidRPr="00520EBD">
        <w:t>s</w:t>
      </w:r>
      <w:r w:rsidR="00BB35FE" w:rsidRPr="00520EBD">
        <w:t xml:space="preserve"> </w:t>
      </w:r>
      <w:r w:rsidR="0030628C" w:rsidRPr="00520EBD">
        <w:t>they</w:t>
      </w:r>
      <w:r w:rsidR="00BB35FE" w:rsidRPr="00520EBD">
        <w:t xml:space="preserve"> </w:t>
      </w:r>
      <w:r w:rsidRPr="00520EBD">
        <w:t xml:space="preserve">normalize the invisibility of their </w:t>
      </w:r>
      <w:r w:rsidR="00F86174" w:rsidRPr="00520EBD">
        <w:t>fellows</w:t>
      </w:r>
      <w:r w:rsidRPr="00520EBD">
        <w:t>, blocking out the radical reduction of existence taking place around them, the growing terror</w:t>
      </w:r>
      <w:r w:rsidR="00D3306A" w:rsidRPr="00520EBD">
        <w:t xml:space="preserve">, </w:t>
      </w:r>
      <w:r w:rsidR="00D0776C">
        <w:t>they diminish</w:t>
      </w:r>
      <w:r w:rsidR="00AE2545" w:rsidRPr="00520EBD">
        <w:t xml:space="preserve"> their </w:t>
      </w:r>
      <w:r w:rsidR="00FE6FA6" w:rsidRPr="00520EBD">
        <w:t xml:space="preserve">own </w:t>
      </w:r>
      <w:r w:rsidR="00AE2545" w:rsidRPr="00520EBD">
        <w:t>ab</w:t>
      </w:r>
      <w:r w:rsidR="0080710D" w:rsidRPr="00520EBD">
        <w:t>ility to grasp</w:t>
      </w:r>
      <w:r w:rsidR="00636AC6" w:rsidRPr="00520EBD">
        <w:t xml:space="preserve"> the</w:t>
      </w:r>
      <w:r w:rsidR="00D3120E" w:rsidRPr="00520EBD">
        <w:t xml:space="preserve"> reality of </w:t>
      </w:r>
      <w:r w:rsidR="0080710D" w:rsidRPr="00520EBD">
        <w:t>changes</w:t>
      </w:r>
      <w:r w:rsidR="00FE6FA6" w:rsidRPr="00520EBD">
        <w:t xml:space="preserve"> in the</w:t>
      </w:r>
      <w:r w:rsidR="002B35A6" w:rsidRPr="00520EBD">
        <w:t xml:space="preserve"> political order. </w:t>
      </w:r>
      <w:r w:rsidR="0080710D" w:rsidRPr="00520EBD">
        <w:t xml:space="preserve"> </w:t>
      </w:r>
      <w:r w:rsidR="00CB25F8" w:rsidRPr="00520EBD">
        <w:t xml:space="preserve">Informal interviews with growers evince little knowledge of or interest in the labor crews who work their fields.  </w:t>
      </w:r>
      <w:r w:rsidR="002B35A6" w:rsidRPr="00520EBD">
        <w:t xml:space="preserve">Their practices of not seeing what is in plain sight are preconditions for the violations, chronicled above, of an increasingly fascistic world. </w:t>
      </w:r>
    </w:p>
    <w:p w14:paraId="565F364F" w14:textId="77777777" w:rsidR="002B35A6" w:rsidRPr="00520EBD" w:rsidRDefault="002B35A6" w:rsidP="001F3C8C"/>
    <w:p w14:paraId="2626918E" w14:textId="7B5D7964" w:rsidR="00BE15AC" w:rsidRDefault="00BE15AC" w:rsidP="002B35A6">
      <w:pPr>
        <w:rPr>
          <w:rFonts w:ascii="Cambria" w:hAnsi="Cambria"/>
        </w:rPr>
      </w:pPr>
      <w:r>
        <w:rPr>
          <w:rFonts w:ascii="Cambria" w:hAnsi="Cambria"/>
        </w:rPr>
        <w:tab/>
        <w:t>Around such</w:t>
      </w:r>
      <w:r w:rsidR="00551F31">
        <w:rPr>
          <w:rFonts w:ascii="Cambria" w:hAnsi="Cambria"/>
        </w:rPr>
        <w:t xml:space="preserve"> a world grows a security economy that</w:t>
      </w:r>
      <w:r w:rsidR="00215C95">
        <w:rPr>
          <w:rFonts w:ascii="Cambria" w:hAnsi="Cambria"/>
        </w:rPr>
        <w:t xml:space="preserve"> in the </w:t>
      </w:r>
      <w:r w:rsidR="00551F31">
        <w:rPr>
          <w:rFonts w:ascii="Cambria" w:hAnsi="Cambria"/>
        </w:rPr>
        <w:t>absence of economic opportunity</w:t>
      </w:r>
      <w:r>
        <w:rPr>
          <w:rFonts w:ascii="Cambria" w:hAnsi="Cambria"/>
        </w:rPr>
        <w:t xml:space="preserve"> is espec</w:t>
      </w:r>
      <w:r w:rsidR="00551F31">
        <w:rPr>
          <w:rFonts w:ascii="Cambria" w:hAnsi="Cambria"/>
        </w:rPr>
        <w:t>ially alluring for young people.</w:t>
      </w:r>
      <w:r w:rsidRPr="007D6161">
        <w:rPr>
          <w:rFonts w:ascii="Cambria" w:hAnsi="Cambria"/>
        </w:rPr>
        <w:t xml:space="preserve"> </w:t>
      </w:r>
      <w:r w:rsidR="002D4938">
        <w:rPr>
          <w:rFonts w:ascii="Cambria" w:hAnsi="Cambria"/>
        </w:rPr>
        <w:t>The Border Patrol does</w:t>
      </w:r>
      <w:r>
        <w:rPr>
          <w:rFonts w:ascii="Cambria" w:hAnsi="Cambria"/>
        </w:rPr>
        <w:t xml:space="preserve"> active outreach at community events in these farmworker towns, setting up </w:t>
      </w:r>
      <w:r w:rsidR="002D4938">
        <w:rPr>
          <w:rFonts w:ascii="Cambria" w:hAnsi="Cambria"/>
        </w:rPr>
        <w:t xml:space="preserve">alongside immigrant rights </w:t>
      </w:r>
      <w:r>
        <w:rPr>
          <w:rFonts w:ascii="Cambria" w:hAnsi="Cambria"/>
        </w:rPr>
        <w:t xml:space="preserve">groups.  Participants report that young people are enamored of the high starting salary, and by job descriptions that emphasize being in a </w:t>
      </w:r>
      <w:r>
        <w:t>position o</w:t>
      </w:r>
      <w:r w:rsidR="00CE0D95">
        <w:t>f authority, calling the shots:</w:t>
      </w:r>
      <w:r>
        <w:t xml:space="preserve"> </w:t>
      </w:r>
      <w:r w:rsidRPr="00FA21C7">
        <w:rPr>
          <w:i/>
        </w:rPr>
        <w:t>Th</w:t>
      </w:r>
      <w:r>
        <w:rPr>
          <w:i/>
        </w:rPr>
        <w:t xml:space="preserve">ese young people are vulnerable; </w:t>
      </w:r>
      <w:r w:rsidRPr="00FA21C7">
        <w:rPr>
          <w:i/>
        </w:rPr>
        <w:t>they buy that.</w:t>
      </w:r>
      <w:r w:rsidR="00520EBD">
        <w:rPr>
          <w:rFonts w:ascii="Cambria" w:hAnsi="Cambria"/>
        </w:rPr>
        <w:t xml:space="preserve">  Indeed, half</w:t>
      </w:r>
      <w:r>
        <w:rPr>
          <w:rFonts w:ascii="Cambria" w:hAnsi="Cambria"/>
        </w:rPr>
        <w:t xml:space="preserve"> the Border Patrol agents on th</w:t>
      </w:r>
      <w:r w:rsidR="004C1FFF">
        <w:rPr>
          <w:rFonts w:ascii="Cambria" w:hAnsi="Cambria"/>
        </w:rPr>
        <w:t>e southern border are Hispanic.</w:t>
      </w:r>
      <w:r w:rsidR="00FE1445">
        <w:rPr>
          <w:rFonts w:ascii="Cambria" w:hAnsi="Cambria"/>
        </w:rPr>
        <w:t xml:space="preserve">  Tragically, they </w:t>
      </w:r>
      <w:r w:rsidR="004C1FFF">
        <w:rPr>
          <w:rFonts w:ascii="Cambria" w:hAnsi="Cambria"/>
        </w:rPr>
        <w:t>j</w:t>
      </w:r>
      <w:r w:rsidR="00B24DD9">
        <w:rPr>
          <w:rFonts w:ascii="Cambria" w:hAnsi="Cambria"/>
        </w:rPr>
        <w:t xml:space="preserve">oin a security </w:t>
      </w:r>
      <w:r w:rsidR="00520EBD">
        <w:rPr>
          <w:rFonts w:ascii="Cambria" w:hAnsi="Cambria"/>
        </w:rPr>
        <w:t>economy</w:t>
      </w:r>
      <w:r w:rsidR="00B24DD9">
        <w:rPr>
          <w:rFonts w:ascii="Cambria" w:hAnsi="Cambria"/>
        </w:rPr>
        <w:t xml:space="preserve"> </w:t>
      </w:r>
      <w:r w:rsidR="004C1FFF">
        <w:rPr>
          <w:rFonts w:ascii="Cambria" w:hAnsi="Cambria"/>
        </w:rPr>
        <w:t xml:space="preserve">that </w:t>
      </w:r>
      <w:r w:rsidR="00FE6FA6">
        <w:rPr>
          <w:rFonts w:ascii="Cambria" w:hAnsi="Cambria"/>
        </w:rPr>
        <w:t xml:space="preserve">serves </w:t>
      </w:r>
      <w:r w:rsidR="00B24DD9">
        <w:rPr>
          <w:rFonts w:ascii="Cambria" w:hAnsi="Cambria"/>
        </w:rPr>
        <w:t>the agricultural regime’</w:t>
      </w:r>
      <w:r w:rsidR="00FE6FA6">
        <w:rPr>
          <w:rFonts w:ascii="Cambria" w:hAnsi="Cambria"/>
        </w:rPr>
        <w:t>s</w:t>
      </w:r>
      <w:r w:rsidR="006E07FE">
        <w:rPr>
          <w:rFonts w:ascii="Cambria" w:hAnsi="Cambria"/>
        </w:rPr>
        <w:t xml:space="preserve"> </w:t>
      </w:r>
      <w:r w:rsidR="004C1FFF">
        <w:rPr>
          <w:rFonts w:ascii="Cambria" w:hAnsi="Cambria"/>
        </w:rPr>
        <w:t>“pers</w:t>
      </w:r>
      <w:r w:rsidR="003E2734">
        <w:rPr>
          <w:rFonts w:ascii="Cambria" w:hAnsi="Cambria"/>
        </w:rPr>
        <w:t>istent devaluation” of the</w:t>
      </w:r>
      <w:r w:rsidR="006E07FE">
        <w:rPr>
          <w:rFonts w:ascii="Cambria" w:hAnsi="Cambria"/>
        </w:rPr>
        <w:t xml:space="preserve"> </w:t>
      </w:r>
      <w:r w:rsidR="00992A5A">
        <w:rPr>
          <w:rFonts w:ascii="Cambria" w:hAnsi="Cambria"/>
        </w:rPr>
        <w:t xml:space="preserve">very </w:t>
      </w:r>
      <w:r w:rsidR="006E07FE">
        <w:rPr>
          <w:rFonts w:ascii="Cambria" w:hAnsi="Cambria"/>
        </w:rPr>
        <w:t>communities</w:t>
      </w:r>
      <w:r w:rsidR="004C1FFF">
        <w:rPr>
          <w:rFonts w:ascii="Cambria" w:hAnsi="Cambria"/>
        </w:rPr>
        <w:t xml:space="preserve"> </w:t>
      </w:r>
      <w:r w:rsidR="00AD2B90">
        <w:rPr>
          <w:rFonts w:ascii="Cambria" w:hAnsi="Cambria"/>
        </w:rPr>
        <w:t>from which many</w:t>
      </w:r>
      <w:r w:rsidR="003E2734">
        <w:rPr>
          <w:rFonts w:ascii="Cambria" w:hAnsi="Cambria"/>
        </w:rPr>
        <w:t xml:space="preserve"> come.  </w:t>
      </w:r>
    </w:p>
    <w:p w14:paraId="573B1E0A" w14:textId="77777777" w:rsidR="002B35A6" w:rsidRDefault="002B35A6" w:rsidP="002B35A6">
      <w:pPr>
        <w:rPr>
          <w:rFonts w:ascii="Cambria" w:hAnsi="Cambria"/>
        </w:rPr>
      </w:pPr>
    </w:p>
    <w:p w14:paraId="1858A0F2" w14:textId="1278A72A" w:rsidR="0080422A" w:rsidRDefault="0080422A" w:rsidP="007A7474">
      <w:pPr>
        <w:rPr>
          <w:rFonts w:ascii="Cambria" w:hAnsi="Cambria" w:cs="Times New Roman"/>
        </w:rPr>
      </w:pPr>
      <w:r>
        <w:rPr>
          <w:rFonts w:ascii="Cambria" w:hAnsi="Cambria" w:cs="Times New Roman"/>
        </w:rPr>
        <w:tab/>
      </w:r>
      <w:r w:rsidR="003E2734">
        <w:rPr>
          <w:rFonts w:ascii="Cambria" w:hAnsi="Cambria" w:cs="Times New Roman"/>
        </w:rPr>
        <w:t>The</w:t>
      </w:r>
      <w:r w:rsidR="00FE1445">
        <w:rPr>
          <w:rFonts w:ascii="Cambria" w:hAnsi="Cambria" w:cs="Times New Roman"/>
        </w:rPr>
        <w:t xml:space="preserve"> nativist secur</w:t>
      </w:r>
      <w:r w:rsidR="00992A5A">
        <w:rPr>
          <w:rFonts w:ascii="Cambria" w:hAnsi="Cambria" w:cs="Times New Roman"/>
        </w:rPr>
        <w:t xml:space="preserve">ity regime described here </w:t>
      </w:r>
      <w:r w:rsidR="00AD2B90">
        <w:rPr>
          <w:rFonts w:ascii="Cambria" w:hAnsi="Cambria" w:cs="Times New Roman"/>
        </w:rPr>
        <w:t>contrast</w:t>
      </w:r>
      <w:r w:rsidR="00992A5A">
        <w:rPr>
          <w:rFonts w:ascii="Cambria" w:hAnsi="Cambria" w:cs="Times New Roman"/>
        </w:rPr>
        <w:t>s sharply with</w:t>
      </w:r>
      <w:r w:rsidR="00AD2B90">
        <w:rPr>
          <w:rFonts w:ascii="Cambria" w:hAnsi="Cambria" w:cs="Times New Roman"/>
        </w:rPr>
        <w:t xml:space="preserve"> another</w:t>
      </w:r>
      <w:r w:rsidR="00FE6FA6">
        <w:rPr>
          <w:rFonts w:ascii="Cambria" w:hAnsi="Cambria" w:cs="Times New Roman"/>
        </w:rPr>
        <w:t xml:space="preserve"> civic world emerging</w:t>
      </w:r>
      <w:r w:rsidR="007A7474">
        <w:rPr>
          <w:rFonts w:ascii="Cambria" w:hAnsi="Cambria" w:cs="Times New Roman"/>
        </w:rPr>
        <w:t xml:space="preserve"> </w:t>
      </w:r>
      <w:r w:rsidR="00EF6999">
        <w:rPr>
          <w:rFonts w:ascii="Cambria" w:hAnsi="Cambria" w:cs="Times New Roman"/>
        </w:rPr>
        <w:t>in resistance</w:t>
      </w:r>
      <w:r w:rsidR="009C2287">
        <w:rPr>
          <w:rFonts w:ascii="Cambria" w:hAnsi="Cambria" w:cs="Times New Roman"/>
        </w:rPr>
        <w:t xml:space="preserve"> to</w:t>
      </w:r>
      <w:r w:rsidRPr="00AE5B38">
        <w:rPr>
          <w:rFonts w:ascii="Cambria" w:hAnsi="Cambria" w:cs="Times New Roman"/>
        </w:rPr>
        <w:t xml:space="preserve"> mil</w:t>
      </w:r>
      <w:r w:rsidR="006E07FE">
        <w:rPr>
          <w:rFonts w:ascii="Cambria" w:hAnsi="Cambria" w:cs="Times New Roman"/>
        </w:rPr>
        <w:t>itarization and criminalization</w:t>
      </w:r>
      <w:r>
        <w:rPr>
          <w:rFonts w:ascii="Cambria" w:hAnsi="Cambria" w:cs="Times New Roman"/>
        </w:rPr>
        <w:t>.</w:t>
      </w:r>
      <w:r w:rsidR="00AD2B90">
        <w:rPr>
          <w:rFonts w:ascii="Cambria" w:hAnsi="Cambria" w:cs="Times New Roman"/>
        </w:rPr>
        <w:t xml:space="preserve">  I turn next</w:t>
      </w:r>
      <w:r w:rsidR="001953FB">
        <w:rPr>
          <w:rFonts w:ascii="Cambria" w:hAnsi="Cambria" w:cs="Times New Roman"/>
        </w:rPr>
        <w:t xml:space="preserve"> to this </w:t>
      </w:r>
      <w:r w:rsidR="00FE1445">
        <w:rPr>
          <w:rFonts w:ascii="Cambria" w:hAnsi="Cambria" w:cs="Times New Roman"/>
        </w:rPr>
        <w:t xml:space="preserve">counterhegemonic </w:t>
      </w:r>
      <w:r w:rsidR="009C2287">
        <w:rPr>
          <w:rFonts w:ascii="Cambria" w:hAnsi="Cambria" w:cs="Times New Roman"/>
        </w:rPr>
        <w:t>world</w:t>
      </w:r>
      <w:r w:rsidR="007C586A">
        <w:rPr>
          <w:rFonts w:ascii="Cambria" w:hAnsi="Cambria" w:cs="Times New Roman"/>
        </w:rPr>
        <w:t>.</w:t>
      </w:r>
    </w:p>
    <w:p w14:paraId="578CF5D6" w14:textId="77777777" w:rsidR="007A7474" w:rsidRPr="0080422A" w:rsidRDefault="007A7474" w:rsidP="007A7474">
      <w:pPr>
        <w:rPr>
          <w:rFonts w:ascii="Cambria" w:hAnsi="Cambria" w:cs="Times New Roman"/>
        </w:rPr>
      </w:pPr>
    </w:p>
    <w:p w14:paraId="21009CD4" w14:textId="132F1EBF" w:rsidR="00BE15AC" w:rsidRDefault="00AA02A4" w:rsidP="00721FF5">
      <w:pPr>
        <w:spacing w:line="480" w:lineRule="auto"/>
        <w:rPr>
          <w:b/>
        </w:rPr>
      </w:pPr>
      <w:r>
        <w:rPr>
          <w:b/>
        </w:rPr>
        <w:t xml:space="preserve"> </w:t>
      </w:r>
      <w:r w:rsidRPr="00AA02A4">
        <w:rPr>
          <w:b/>
          <w:i/>
        </w:rPr>
        <w:t>Fabrica Mundi</w:t>
      </w:r>
      <w:r w:rsidR="00FC16CA">
        <w:rPr>
          <w:b/>
          <w:i/>
        </w:rPr>
        <w:t xml:space="preserve"> II </w:t>
      </w:r>
      <w:r w:rsidR="00142AFD">
        <w:rPr>
          <w:b/>
        </w:rPr>
        <w:t xml:space="preserve"> – Hospitable</w:t>
      </w:r>
      <w:r w:rsidR="002744A2">
        <w:rPr>
          <w:b/>
        </w:rPr>
        <w:t xml:space="preserve"> Community</w:t>
      </w:r>
    </w:p>
    <w:p w14:paraId="55E2FA41" w14:textId="7BC29CD3" w:rsidR="00BE15AC" w:rsidRDefault="00BE15AC" w:rsidP="00DF3E0E">
      <w:pPr>
        <w:rPr>
          <w:i/>
        </w:rPr>
      </w:pPr>
      <w:r>
        <w:rPr>
          <w:b/>
        </w:rPr>
        <w:tab/>
      </w:r>
      <w:r>
        <w:rPr>
          <w:b/>
        </w:rPr>
        <w:tab/>
      </w:r>
      <w:r w:rsidR="00A714FD">
        <w:rPr>
          <w:b/>
        </w:rPr>
        <w:tab/>
      </w:r>
      <w:r>
        <w:rPr>
          <w:i/>
        </w:rPr>
        <w:t xml:space="preserve">We have a lot of poverty, a lot of people barely surviving, but </w:t>
      </w:r>
      <w:r w:rsidR="00A714FD">
        <w:rPr>
          <w:i/>
        </w:rPr>
        <w:tab/>
      </w:r>
      <w:r w:rsidR="00A714FD">
        <w:rPr>
          <w:i/>
        </w:rPr>
        <w:tab/>
      </w:r>
      <w:r w:rsidR="00A714FD">
        <w:rPr>
          <w:i/>
        </w:rPr>
        <w:tab/>
      </w:r>
      <w:r w:rsidR="00A714FD">
        <w:rPr>
          <w:i/>
        </w:rPr>
        <w:tab/>
      </w:r>
      <w:r>
        <w:rPr>
          <w:i/>
        </w:rPr>
        <w:t>having</w:t>
      </w:r>
      <w:r w:rsidR="00A714FD">
        <w:rPr>
          <w:i/>
        </w:rPr>
        <w:t xml:space="preserve"> </w:t>
      </w:r>
      <w:r>
        <w:rPr>
          <w:i/>
        </w:rPr>
        <w:t>said that we are an extremely resilient community.</w:t>
      </w:r>
    </w:p>
    <w:p w14:paraId="7F139B59" w14:textId="5EE528BC" w:rsidR="00BE15AC" w:rsidRPr="0080422A" w:rsidRDefault="00A714FD" w:rsidP="007D3A67">
      <w:pPr>
        <w:spacing w:line="480" w:lineRule="auto"/>
        <w:rPr>
          <w:i/>
        </w:rPr>
      </w:pPr>
      <w:r>
        <w:rPr>
          <w:i/>
        </w:rPr>
        <w:tab/>
      </w:r>
      <w:r>
        <w:rPr>
          <w:i/>
        </w:rPr>
        <w:tab/>
      </w:r>
      <w:r>
        <w:rPr>
          <w:i/>
        </w:rPr>
        <w:tab/>
      </w:r>
      <w:r>
        <w:rPr>
          <w:i/>
        </w:rPr>
        <w:tab/>
      </w:r>
      <w:r>
        <w:rPr>
          <w:i/>
        </w:rPr>
        <w:tab/>
      </w:r>
      <w:r>
        <w:rPr>
          <w:i/>
        </w:rPr>
        <w:tab/>
      </w:r>
      <w:r>
        <w:rPr>
          <w:i/>
        </w:rPr>
        <w:tab/>
      </w:r>
      <w:r>
        <w:rPr>
          <w:i/>
        </w:rPr>
        <w:tab/>
        <w:t>Study Participant</w:t>
      </w:r>
      <w:r w:rsidR="00721FF5">
        <w:rPr>
          <w:i/>
        </w:rPr>
        <w:tab/>
      </w:r>
      <w:r w:rsidR="00721FF5">
        <w:rPr>
          <w:i/>
        </w:rPr>
        <w:tab/>
      </w:r>
      <w:r w:rsidR="00BE15AC">
        <w:rPr>
          <w:rFonts w:ascii="Cambria" w:hAnsi="Cambria" w:cs="Times New Roman"/>
        </w:rPr>
        <w:t xml:space="preserve"> </w:t>
      </w:r>
    </w:p>
    <w:p w14:paraId="42895C3C" w14:textId="1D341A69" w:rsidR="00BE15AC" w:rsidRDefault="00BE15AC" w:rsidP="007C2980">
      <w:pPr>
        <w:rPr>
          <w:rFonts w:ascii="Cambria" w:hAnsi="Cambria" w:cs="Times New Roman"/>
        </w:rPr>
      </w:pPr>
      <w:r>
        <w:tab/>
        <w:t>In the wake of mid 20</w:t>
      </w:r>
      <w:r w:rsidRPr="00EE4F98">
        <w:rPr>
          <w:vertAlign w:val="superscript"/>
        </w:rPr>
        <w:t>th</w:t>
      </w:r>
      <w:r>
        <w:t xml:space="preserve"> century tot</w:t>
      </w:r>
      <w:r w:rsidR="00322403">
        <w:t>alitarian states that succeeded</w:t>
      </w:r>
      <w:r>
        <w:t xml:space="preserve"> through te</w:t>
      </w:r>
      <w:r w:rsidR="00322403">
        <w:t>chniques of terror</w:t>
      </w:r>
      <w:r w:rsidR="00226CC6">
        <w:t xml:space="preserve"> in</w:t>
      </w:r>
      <w:r>
        <w:t xml:space="preserve"> destroying the space between people that g</w:t>
      </w:r>
      <w:r w:rsidR="008F5138">
        <w:t xml:space="preserve">athers and relates them, </w:t>
      </w:r>
      <w:r>
        <w:t xml:space="preserve">Arendt </w:t>
      </w:r>
      <w:r>
        <w:rPr>
          <w:rFonts w:ascii="Cambria" w:hAnsi="Cambria" w:cs="Times New Roman"/>
        </w:rPr>
        <w:t>theorized the public world as spaces of appearance (Arendt, 1958).  Such spaces</w:t>
      </w:r>
      <w:r w:rsidR="00EF6999">
        <w:rPr>
          <w:rFonts w:ascii="Cambria" w:hAnsi="Cambria" w:cs="Times New Roman"/>
        </w:rPr>
        <w:t xml:space="preserve"> –</w:t>
      </w:r>
      <w:r w:rsidR="002E3E83">
        <w:rPr>
          <w:rFonts w:ascii="Cambria" w:hAnsi="Cambria" w:cs="Times New Roman"/>
        </w:rPr>
        <w:t xml:space="preserve"> civil association</w:t>
      </w:r>
      <w:r w:rsidR="00EF6999">
        <w:rPr>
          <w:rFonts w:ascii="Cambria" w:hAnsi="Cambria" w:cs="Times New Roman"/>
        </w:rPr>
        <w:t xml:space="preserve"> of all kinds -</w:t>
      </w:r>
      <w:r>
        <w:rPr>
          <w:rFonts w:ascii="Cambria" w:hAnsi="Cambria" w:cs="Times New Roman"/>
        </w:rPr>
        <w:t xml:space="preserve"> pull those frozen in fear, isolated and with an attenuated sense of existence or </w:t>
      </w:r>
      <w:r w:rsidR="00484C2E">
        <w:rPr>
          <w:rFonts w:ascii="Cambria" w:hAnsi="Cambria" w:cs="Times New Roman"/>
        </w:rPr>
        <w:t>those divided</w:t>
      </w:r>
      <w:r>
        <w:rPr>
          <w:rFonts w:ascii="Cambria" w:hAnsi="Cambria" w:cs="Times New Roman"/>
        </w:rPr>
        <w:t xml:space="preserve"> by deep socially constructed cleavages </w:t>
      </w:r>
      <w:r w:rsidRPr="00D6752B">
        <w:rPr>
          <w:rFonts w:ascii="Cambria" w:hAnsi="Cambria" w:cs="Times New Roman"/>
          <w:i/>
        </w:rPr>
        <w:t>into relationship</w:t>
      </w:r>
      <w:r>
        <w:rPr>
          <w:rFonts w:ascii="Cambria" w:hAnsi="Cambria" w:cs="Times New Roman"/>
        </w:rPr>
        <w:t xml:space="preserve"> wh</w:t>
      </w:r>
      <w:r w:rsidR="00F20281">
        <w:rPr>
          <w:rFonts w:ascii="Cambria" w:hAnsi="Cambria" w:cs="Times New Roman"/>
        </w:rPr>
        <w:t>ere they can</w:t>
      </w:r>
      <w:r w:rsidR="002E3E83">
        <w:rPr>
          <w:rFonts w:ascii="Cambria" w:hAnsi="Cambria" w:cs="Times New Roman"/>
        </w:rPr>
        <w:t xml:space="preserve"> shape the civic</w:t>
      </w:r>
      <w:r>
        <w:rPr>
          <w:rFonts w:ascii="Cambria" w:hAnsi="Cambria" w:cs="Times New Roman"/>
        </w:rPr>
        <w:t xml:space="preserve"> world.</w:t>
      </w:r>
    </w:p>
    <w:p w14:paraId="4FDFF18D" w14:textId="77777777" w:rsidR="007C2980" w:rsidRDefault="007C2980" w:rsidP="007C2980">
      <w:pPr>
        <w:rPr>
          <w:rFonts w:ascii="Cambria" w:hAnsi="Cambria" w:cs="Times New Roman"/>
        </w:rPr>
      </w:pPr>
    </w:p>
    <w:p w14:paraId="7D391990" w14:textId="1376A932" w:rsidR="00BE15AC" w:rsidRDefault="0046714C" w:rsidP="00EF6999">
      <w:pPr>
        <w:rPr>
          <w:rFonts w:ascii="Cambria" w:hAnsi="Cambria" w:cs="Times New Roman"/>
        </w:rPr>
      </w:pPr>
      <w:r>
        <w:rPr>
          <w:rFonts w:ascii="Cambria" w:hAnsi="Cambria" w:cs="Times New Roman"/>
        </w:rPr>
        <w:tab/>
        <w:t>L</w:t>
      </w:r>
      <w:r w:rsidR="007C2980">
        <w:t xml:space="preserve">eaders </w:t>
      </w:r>
      <w:r w:rsidR="00BE15AC">
        <w:t>in</w:t>
      </w:r>
      <w:r w:rsidR="002E3E83">
        <w:t>terviewed in</w:t>
      </w:r>
      <w:r w:rsidR="00BE15AC">
        <w:t xml:space="preserve"> these farmworker communities </w:t>
      </w:r>
      <w:r w:rsidR="00B3190E">
        <w:t>are creating</w:t>
      </w:r>
      <w:r w:rsidR="00BE15AC">
        <w:t xml:space="preserve"> </w:t>
      </w:r>
      <w:r w:rsidR="00484C2E">
        <w:t xml:space="preserve">such </w:t>
      </w:r>
      <w:r w:rsidR="00F20281">
        <w:t>spaces</w:t>
      </w:r>
      <w:r>
        <w:t>.  In their own relationships</w:t>
      </w:r>
      <w:r w:rsidR="00DA1EF7">
        <w:t>, they form</w:t>
      </w:r>
      <w:r w:rsidR="00BE15AC">
        <w:t xml:space="preserve"> a densely </w:t>
      </w:r>
      <w:r w:rsidR="00BE15AC" w:rsidRPr="00AE5B38">
        <w:t xml:space="preserve">networked web: </w:t>
      </w:r>
      <w:r w:rsidR="007D6EF4">
        <w:t>they</w:t>
      </w:r>
      <w:r w:rsidR="00BE15AC">
        <w:t xml:space="preserve"> know each others’ stories, collaborate on numer</w:t>
      </w:r>
      <w:r>
        <w:t>ous projects,</w:t>
      </w:r>
      <w:r w:rsidR="00BE15AC">
        <w:t xml:space="preserve"> share an intimate knowledge</w:t>
      </w:r>
      <w:r w:rsidR="0098406D">
        <w:t xml:space="preserve"> of the communities they serve, and frequently meet face to face</w:t>
      </w:r>
      <w:r w:rsidR="00BE15AC">
        <w:t xml:space="preserve">. </w:t>
      </w:r>
    </w:p>
    <w:p w14:paraId="5CC3F8A6" w14:textId="77777777" w:rsidR="00EF6999" w:rsidRDefault="00EF6999" w:rsidP="00EF6999"/>
    <w:p w14:paraId="411E5995" w14:textId="6BFE2677" w:rsidR="00BE15AC" w:rsidRDefault="00337841" w:rsidP="00157014">
      <w:r>
        <w:tab/>
      </w:r>
      <w:r w:rsidR="00292838">
        <w:t>These relationships enable critical work:</w:t>
      </w:r>
      <w:r w:rsidR="00142AFD">
        <w:t xml:space="preserve"> tending</w:t>
      </w:r>
      <w:r w:rsidR="007C2980">
        <w:t xml:space="preserve"> to the vulnerable.  One participant summarize</w:t>
      </w:r>
      <w:r w:rsidR="002E3E83">
        <w:t>d this</w:t>
      </w:r>
      <w:r w:rsidR="00BE15AC">
        <w:t xml:space="preserve"> work </w:t>
      </w:r>
      <w:r w:rsidR="007C2980">
        <w:t xml:space="preserve">metaphorically </w:t>
      </w:r>
      <w:r w:rsidR="00BE15AC">
        <w:t xml:space="preserve">by saying, </w:t>
      </w:r>
      <w:r w:rsidR="00BE15AC" w:rsidRPr="0037194A">
        <w:rPr>
          <w:i/>
        </w:rPr>
        <w:t>I take care of lawns… the best way of dealing with a hostile community is, strengthen those who are vulnerable and leave the hostile groups alone.  I take care of lawns; I don’t kill weeds</w:t>
      </w:r>
      <w:r w:rsidR="00BE15AC">
        <w:t xml:space="preserve">. </w:t>
      </w:r>
    </w:p>
    <w:p w14:paraId="4B744859" w14:textId="77777777" w:rsidR="00FE1445" w:rsidRDefault="00FE1445" w:rsidP="00157014"/>
    <w:p w14:paraId="1F4174FE" w14:textId="67934158" w:rsidR="00BE15AC" w:rsidRDefault="002E3E83" w:rsidP="00614D2B">
      <w:r>
        <w:tab/>
        <w:t>For example, leaders</w:t>
      </w:r>
      <w:r w:rsidR="00BE15AC">
        <w:t xml:space="preserve"> go to the spatially incarc</w:t>
      </w:r>
      <w:r w:rsidR="00737135">
        <w:t>erated.  S</w:t>
      </w:r>
      <w:r w:rsidR="00BE15AC">
        <w:t>ometimes</w:t>
      </w:r>
      <w:r w:rsidR="00737135">
        <w:t xml:space="preserve"> traveling 40-50 miles, they bring</w:t>
      </w:r>
      <w:r w:rsidR="00BE15AC">
        <w:t xml:space="preserve"> necessary papers, services and care</w:t>
      </w:r>
      <w:r w:rsidR="00AF3BAC">
        <w:t>.</w:t>
      </w:r>
      <w:r w:rsidR="00BE15AC">
        <w:t xml:space="preserve"> </w:t>
      </w:r>
      <w:r w:rsidR="00AF3BAC">
        <w:t xml:space="preserve"> </w:t>
      </w:r>
      <w:r w:rsidR="00BE15AC">
        <w:t>Through the</w:t>
      </w:r>
      <w:r>
        <w:t>se insistent acts, the live</w:t>
      </w:r>
      <w:r w:rsidR="00BE15AC">
        <w:t xml:space="preserve">s of </w:t>
      </w:r>
      <w:r w:rsidR="00D92FC5">
        <w:t>these</w:t>
      </w:r>
      <w:r w:rsidR="00BE15AC">
        <w:t xml:space="preserve"> </w:t>
      </w:r>
      <w:r w:rsidR="00D92FC5">
        <w:t xml:space="preserve">community members </w:t>
      </w:r>
      <w:r w:rsidR="00BE15AC">
        <w:t xml:space="preserve">are seen, their </w:t>
      </w:r>
      <w:r w:rsidR="009B4B60">
        <w:t xml:space="preserve">very existence </w:t>
      </w:r>
      <w:r w:rsidR="00AF3BAC">
        <w:t xml:space="preserve">is </w:t>
      </w:r>
      <w:r w:rsidR="009B4B60">
        <w:t>affirmed.</w:t>
      </w:r>
      <w:r w:rsidR="007E2AF6">
        <w:t xml:space="preserve">  And </w:t>
      </w:r>
      <w:r w:rsidR="00100BAD">
        <w:t xml:space="preserve">as </w:t>
      </w:r>
      <w:r w:rsidR="00486A15">
        <w:t>th</w:t>
      </w:r>
      <w:r w:rsidR="00737135">
        <w:t>e</w:t>
      </w:r>
      <w:r w:rsidR="00486A15">
        <w:t>ir</w:t>
      </w:r>
      <w:r w:rsidR="00D174D5">
        <w:t xml:space="preserve"> stories </w:t>
      </w:r>
      <w:r w:rsidR="00100BAD">
        <w:t xml:space="preserve">are shared by leaders </w:t>
      </w:r>
      <w:r w:rsidR="00D174D5">
        <w:t>with</w:t>
      </w:r>
      <w:r w:rsidR="00100BAD">
        <w:t>in</w:t>
      </w:r>
      <w:r w:rsidR="00614D2B">
        <w:t xml:space="preserve"> activist groups, the</w:t>
      </w:r>
      <w:r w:rsidR="00D92FC5">
        <w:t>se most vulnerable</w:t>
      </w:r>
      <w:r w:rsidR="00614D2B">
        <w:t xml:space="preserve"> members</w:t>
      </w:r>
      <w:r w:rsidR="00337841">
        <w:t xml:space="preserve"> become</w:t>
      </w:r>
      <w:r w:rsidR="00AF3BAC">
        <w:t xml:space="preserve"> </w:t>
      </w:r>
      <w:r w:rsidR="00486A15">
        <w:t>part of the fabric of</w:t>
      </w:r>
      <w:r w:rsidR="00BC19A5">
        <w:t xml:space="preserve"> the larger world</w:t>
      </w:r>
      <w:r w:rsidR="00614D2B">
        <w:t>, shaping understandings, informing action</w:t>
      </w:r>
      <w:r w:rsidR="00BC19A5">
        <w:t>.  Thus,</w:t>
      </w:r>
      <w:r w:rsidR="00BE15AC" w:rsidRPr="00F71059">
        <w:t xml:space="preserve"> the cramped material and cognitive borders that so diminish the existen</w:t>
      </w:r>
      <w:r w:rsidR="00BE15AC">
        <w:t xml:space="preserve">ce of the most vulnerable </w:t>
      </w:r>
      <w:r w:rsidR="00BE15AC" w:rsidRPr="00F71059">
        <w:t>are attenuated.</w:t>
      </w:r>
    </w:p>
    <w:p w14:paraId="37A5EA25" w14:textId="77777777" w:rsidR="00614D2B" w:rsidRDefault="00614D2B" w:rsidP="00614D2B"/>
    <w:p w14:paraId="7CEBE61C" w14:textId="26098C39" w:rsidR="00BE15AC" w:rsidRDefault="00337841" w:rsidP="004749BD">
      <w:r>
        <w:tab/>
        <w:t>Leaders</w:t>
      </w:r>
      <w:r w:rsidR="00BC19A5">
        <w:t xml:space="preserve"> </w:t>
      </w:r>
      <w:r w:rsidR="00BE15AC">
        <w:t>a</w:t>
      </w:r>
      <w:r>
        <w:t>lso tend</w:t>
      </w:r>
      <w:r w:rsidR="00BE15AC">
        <w:t xml:space="preserve"> ano</w:t>
      </w:r>
      <w:r w:rsidR="00D174D5">
        <w:t>ther vulnerable group.</w:t>
      </w:r>
      <w:r w:rsidR="00BE15AC">
        <w:t xml:space="preserve"> </w:t>
      </w:r>
      <w:r w:rsidR="009E34CB">
        <w:t xml:space="preserve"> F</w:t>
      </w:r>
      <w:r w:rsidR="00BE15AC">
        <w:t>am</w:t>
      </w:r>
      <w:r w:rsidR="00B3190E">
        <w:t>ilies have made it clear</w:t>
      </w:r>
      <w:r w:rsidR="00BE15AC">
        <w:t xml:space="preserve"> </w:t>
      </w:r>
      <w:r w:rsidR="009E34CB">
        <w:t xml:space="preserve">to educators on the border </w:t>
      </w:r>
      <w:r w:rsidR="00BE15AC">
        <w:t>that they do not want their</w:t>
      </w:r>
      <w:r w:rsidR="00BE15AC" w:rsidRPr="004168D6">
        <w:rPr>
          <w:i/>
        </w:rPr>
        <w:t xml:space="preserve"> </w:t>
      </w:r>
      <w:r w:rsidR="00BE15AC" w:rsidRPr="00A17B93">
        <w:t>children</w:t>
      </w:r>
      <w:r w:rsidR="007D6EF4">
        <w:t xml:space="preserve"> to become farmworkers</w:t>
      </w:r>
      <w:r w:rsidR="00BC19A5">
        <w:t>.  In response,</w:t>
      </w:r>
      <w:r w:rsidR="007D6EF4">
        <w:t xml:space="preserve"> educational leaders from kindergarten to</w:t>
      </w:r>
      <w:r w:rsidR="00BE15AC">
        <w:t xml:space="preserve"> colleg</w:t>
      </w:r>
      <w:r w:rsidR="007D6EF4">
        <w:t xml:space="preserve">e </w:t>
      </w:r>
      <w:r w:rsidR="00BE15AC">
        <w:t xml:space="preserve">have developed a </w:t>
      </w:r>
      <w:r w:rsidR="00100BAD">
        <w:t>coordinated strategy</w:t>
      </w:r>
      <w:r w:rsidR="00BE15AC">
        <w:t xml:space="preserve"> of high expectations, practical support, and</w:t>
      </w:r>
      <w:r w:rsidR="00BE15AC" w:rsidRPr="00A17B93">
        <w:t xml:space="preserve"> public</w:t>
      </w:r>
      <w:r w:rsidR="00BE15AC">
        <w:rPr>
          <w:i/>
        </w:rPr>
        <w:t xml:space="preserve"> </w:t>
      </w:r>
      <w:r w:rsidR="008F5138">
        <w:t>affirmation</w:t>
      </w:r>
      <w:r w:rsidR="00100BAD">
        <w:t>.</w:t>
      </w:r>
      <w:r w:rsidR="008F5138">
        <w:t xml:space="preserve"> </w:t>
      </w:r>
      <w:r w:rsidR="00100BAD">
        <w:t xml:space="preserve"> </w:t>
      </w:r>
      <w:r w:rsidR="00BE15AC">
        <w:t>College adm</w:t>
      </w:r>
      <w:r w:rsidR="00095230">
        <w:t xml:space="preserve">inistrators, community leaders </w:t>
      </w:r>
      <w:r w:rsidR="00BE15AC">
        <w:t xml:space="preserve">and organizers </w:t>
      </w:r>
      <w:r w:rsidR="00537FBE">
        <w:t xml:space="preserve">attend award nights, </w:t>
      </w:r>
      <w:r w:rsidR="00BE15AC">
        <w:t>talk at PT</w:t>
      </w:r>
      <w:r w:rsidR="00BC19A5">
        <w:t>O mee</w:t>
      </w:r>
      <w:r w:rsidR="00537FBE">
        <w:t>tings and community events,</w:t>
      </w:r>
      <w:r w:rsidR="00BC19A5">
        <w:t xml:space="preserve"> </w:t>
      </w:r>
      <w:r w:rsidR="00BE15AC">
        <w:t>relentlessly show</w:t>
      </w:r>
      <w:r w:rsidR="00BC19A5">
        <w:t>ing</w:t>
      </w:r>
      <w:r w:rsidR="00537FBE">
        <w:t xml:space="preserve"> up to</w:t>
      </w:r>
      <w:r w:rsidR="00BE15AC">
        <w:t xml:space="preserve"> open doors to children</w:t>
      </w:r>
      <w:r w:rsidR="00537FBE">
        <w:t xml:space="preserve"> of farmworkers</w:t>
      </w:r>
      <w:r w:rsidR="00EF2D78">
        <w:t>.</w:t>
      </w:r>
      <w:r w:rsidR="00537FBE">
        <w:t xml:space="preserve"> </w:t>
      </w:r>
      <w:r w:rsidR="00B9330F">
        <w:t xml:space="preserve">  S</w:t>
      </w:r>
      <w:r w:rsidR="00BE15AC">
        <w:t>peaking at an outdoor celebration of Mexican Independence Day, a representative from</w:t>
      </w:r>
      <w:r w:rsidR="00537FBE">
        <w:t xml:space="preserve"> the College asks the community,</w:t>
      </w:r>
      <w:r w:rsidR="00BE15AC">
        <w:t xml:space="preserve"> </w:t>
      </w:r>
    </w:p>
    <w:p w14:paraId="62BF4775" w14:textId="77777777" w:rsidR="004749BD" w:rsidRDefault="004749BD" w:rsidP="004749BD"/>
    <w:p w14:paraId="00E7B344" w14:textId="77777777" w:rsidR="00BE15AC" w:rsidRDefault="00BE15AC" w:rsidP="004749BD">
      <w:pPr>
        <w:ind w:left="720"/>
        <w:rPr>
          <w:i/>
        </w:rPr>
      </w:pPr>
      <w:r w:rsidRPr="008D4E47">
        <w:rPr>
          <w:i/>
        </w:rPr>
        <w:t xml:space="preserve">Are you independent? Are you economically independent?  Are you socially </w:t>
      </w:r>
    </w:p>
    <w:p w14:paraId="53D4EB2E" w14:textId="77777777" w:rsidR="00BE15AC" w:rsidRDefault="00BE15AC" w:rsidP="004749BD">
      <w:pPr>
        <w:ind w:left="720"/>
        <w:rPr>
          <w:i/>
        </w:rPr>
      </w:pPr>
      <w:r w:rsidRPr="008D4E47">
        <w:rPr>
          <w:i/>
        </w:rPr>
        <w:t xml:space="preserve">independent?  I work at the College, and I am waiting for you.  </w:t>
      </w:r>
      <w:r>
        <w:rPr>
          <w:i/>
        </w:rPr>
        <w:t>I am waiting</w:t>
      </w:r>
    </w:p>
    <w:p w14:paraId="36F43575" w14:textId="4049F922" w:rsidR="00BE15AC" w:rsidRDefault="00BE15AC" w:rsidP="004749BD">
      <w:pPr>
        <w:ind w:left="720"/>
        <w:rPr>
          <w:i/>
        </w:rPr>
      </w:pPr>
      <w:r>
        <w:rPr>
          <w:i/>
        </w:rPr>
        <w:t>for your children.</w:t>
      </w:r>
    </w:p>
    <w:p w14:paraId="70E7538F" w14:textId="77777777" w:rsidR="00721FF5" w:rsidRPr="00721FF5" w:rsidRDefault="00721FF5" w:rsidP="004749BD">
      <w:pPr>
        <w:ind w:left="720"/>
        <w:rPr>
          <w:i/>
        </w:rPr>
      </w:pPr>
    </w:p>
    <w:p w14:paraId="709D1A85" w14:textId="09B8D5A4" w:rsidR="00BE15AC" w:rsidRDefault="00BE15AC" w:rsidP="004749BD">
      <w:r>
        <w:tab/>
        <w:t>PTO meetings in the Gadsden school district (K-8) on the border are standing room only.  It is diffic</w:t>
      </w:r>
      <w:r w:rsidR="00975016">
        <w:t>ult for farmworker</w:t>
      </w:r>
      <w:r>
        <w:t xml:space="preserve"> parents to come ou</w:t>
      </w:r>
      <w:r w:rsidR="007D6EF4">
        <w:t>t at night, yet</w:t>
      </w:r>
      <w:r>
        <w:t xml:space="preserve"> meetings are packed – 350 at a time. </w:t>
      </w:r>
      <w:r w:rsidRPr="00F71059">
        <w:t xml:space="preserve"> </w:t>
      </w:r>
    </w:p>
    <w:p w14:paraId="5F254DC9" w14:textId="77777777" w:rsidR="004749BD" w:rsidRDefault="004749BD" w:rsidP="004749BD"/>
    <w:p w14:paraId="27BA1745" w14:textId="1DFF3C53" w:rsidR="00BE15AC" w:rsidRDefault="00BE15AC" w:rsidP="004749BD">
      <w:r>
        <w:tab/>
        <w:t>Their success has been astounding.  The Gadsden school district is the top distric</w:t>
      </w:r>
      <w:r w:rsidR="003B264C">
        <w:t>t in the country for the number</w:t>
      </w:r>
      <w:r>
        <w:t xml:space="preserve"> of middle school students who qualify for Johns Hopkins University’s Center for Talented Youth Program.  Year after year 150+ kids take the ACT and earn $600,000-$700,000 in scholarships for summer residential academic programs with Johns Hopkins.  And waiting for those kids, at 7 am when they get to school to take the ACT</w:t>
      </w:r>
      <w:r w:rsidR="00975016">
        <w:t>,</w:t>
      </w:r>
      <w:r w:rsidR="00B3190E">
        <w:t xml:space="preserve"> are</w:t>
      </w:r>
      <w:r>
        <w:t xml:space="preserve"> the school honor guard and the marching band. </w:t>
      </w:r>
    </w:p>
    <w:p w14:paraId="352602A5" w14:textId="77777777" w:rsidR="004749BD" w:rsidRDefault="004749BD" w:rsidP="004749BD"/>
    <w:p w14:paraId="5BC36E80" w14:textId="05135547" w:rsidR="004E1828" w:rsidRDefault="009E34CB" w:rsidP="004749BD">
      <w:r>
        <w:tab/>
        <w:t>Here, leaders</w:t>
      </w:r>
      <w:r w:rsidR="00B3190E">
        <w:t xml:space="preserve"> are creating </w:t>
      </w:r>
      <w:r w:rsidR="00BE15AC">
        <w:t xml:space="preserve">spaces of appearance where a sense of solidarity and possibility emerge, and where </w:t>
      </w:r>
      <w:r w:rsidR="00095230">
        <w:t>the material and</w:t>
      </w:r>
      <w:r w:rsidR="00BE15AC" w:rsidRPr="00F71059">
        <w:t xml:space="preserve"> cognitive</w:t>
      </w:r>
      <w:r w:rsidR="00BE15AC">
        <w:t xml:space="preserve"> borders</w:t>
      </w:r>
      <w:r w:rsidR="00B3190E">
        <w:t xml:space="preserve"> that</w:t>
      </w:r>
      <w:r w:rsidR="00975016">
        <w:t xml:space="preserve"> hold farmworker</w:t>
      </w:r>
      <w:r w:rsidR="00BE15AC">
        <w:t xml:space="preserve"> families</w:t>
      </w:r>
      <w:r w:rsidR="00095230">
        <w:t xml:space="preserve"> </w:t>
      </w:r>
      <w:r w:rsidR="007D6EF4">
        <w:t>in a reproductive cycle in which</w:t>
      </w:r>
      <w:r w:rsidR="00BE15AC" w:rsidRPr="00F71059">
        <w:t xml:space="preserve"> </w:t>
      </w:r>
      <w:r w:rsidR="00986F89">
        <w:t xml:space="preserve">children follow parents </w:t>
      </w:r>
      <w:r w:rsidR="00B3190E">
        <w:t>into the fields are undone</w:t>
      </w:r>
      <w:r w:rsidR="00BE15AC">
        <w:t xml:space="preserve">. </w:t>
      </w:r>
    </w:p>
    <w:p w14:paraId="61A473F5" w14:textId="3B0B31CB" w:rsidR="00F850E2" w:rsidRPr="00226ABE" w:rsidRDefault="00F850E2" w:rsidP="00F850E2">
      <w:pPr>
        <w:rPr>
          <w:i/>
        </w:rPr>
      </w:pPr>
    </w:p>
    <w:p w14:paraId="7D0179EF" w14:textId="51DE0AD6" w:rsidR="00F850E2" w:rsidRDefault="00F850E2" w:rsidP="00F850E2">
      <w:r>
        <w:tab/>
        <w:t>Increasing control, devaluation and terror in the borderlands is also prompting community advocates to step up their efforts to build civic power by encouraging naturalization.  Historically the nationality least likely to naturalize, study p</w:t>
      </w:r>
      <w:r w:rsidR="007D6EF4">
        <w:t>articipants estimate that</w:t>
      </w:r>
      <w:r>
        <w:t xml:space="preserve"> 60% of Mexican nationals in Yuma County with US residency have </w:t>
      </w:r>
      <w:r w:rsidR="007D6EF4">
        <w:t>never applied for citizenship.  Today a</w:t>
      </w:r>
      <w:r>
        <w:t xml:space="preserve"> change is afoot: </w:t>
      </w:r>
      <w:r w:rsidRPr="00F12C3C">
        <w:rPr>
          <w:i/>
        </w:rPr>
        <w:t>Before</w:t>
      </w:r>
      <w:r>
        <w:rPr>
          <w:i/>
        </w:rPr>
        <w:t>,</w:t>
      </w:r>
      <w:r w:rsidRPr="00F12C3C">
        <w:rPr>
          <w:i/>
        </w:rPr>
        <w:t xml:space="preserve"> folks didn’t think</w:t>
      </w:r>
      <w:r>
        <w:rPr>
          <w:i/>
        </w:rPr>
        <w:t xml:space="preserve"> much about it but now they are thinking</w:t>
      </w:r>
      <w:r w:rsidRPr="00F12C3C">
        <w:rPr>
          <w:i/>
        </w:rPr>
        <w:t>, “I have to naturalize”.</w:t>
      </w:r>
      <w:r>
        <w:t xml:space="preserve">  Where once being part of two national societies but having little civic power in either was tolerated, today communities are ending one aspect of disenfranchisement that has long served growers</w:t>
      </w:r>
      <w:r>
        <w:rPr>
          <w:color w:val="808080" w:themeColor="background1" w:themeShade="80"/>
        </w:rPr>
        <w:t>.</w:t>
      </w:r>
      <w:r>
        <w:t xml:space="preserve"> </w:t>
      </w:r>
    </w:p>
    <w:p w14:paraId="26A4A8A9" w14:textId="77777777" w:rsidR="00F850E2" w:rsidRDefault="00F850E2" w:rsidP="00F85ED9"/>
    <w:p w14:paraId="4FE68619" w14:textId="119EEDC5" w:rsidR="00F85ED9" w:rsidRDefault="00F850E2" w:rsidP="00F85ED9">
      <w:r>
        <w:tab/>
      </w:r>
      <w:r w:rsidR="007D6EF4">
        <w:t>Simultaneously, leaders are</w:t>
      </w:r>
      <w:r w:rsidR="00292838">
        <w:t xml:space="preserve"> r</w:t>
      </w:r>
      <w:r w:rsidR="0035147C">
        <w:t>eject</w:t>
      </w:r>
      <w:r w:rsidR="00BE15AC">
        <w:t>ing a rigidly bounded n</w:t>
      </w:r>
      <w:r w:rsidR="0035147C">
        <w:t>ationalist community</w:t>
      </w:r>
      <w:r w:rsidR="00292838">
        <w:t xml:space="preserve">. </w:t>
      </w:r>
      <w:r w:rsidR="00004B1B">
        <w:t>D</w:t>
      </w:r>
      <w:r w:rsidR="00BE15AC">
        <w:t xml:space="preserve">isplaced by climate change, </w:t>
      </w:r>
      <w:r w:rsidR="00CA7762">
        <w:t>violence</w:t>
      </w:r>
      <w:r w:rsidR="00BE15AC">
        <w:t>, and ne</w:t>
      </w:r>
      <w:r w:rsidR="00986F89">
        <w:t>oliberal policies</w:t>
      </w:r>
      <w:r w:rsidR="00004B1B">
        <w:t>, Central American refugees have been</w:t>
      </w:r>
      <w:r w:rsidR="00BE15AC">
        <w:t xml:space="preserve"> crossing the Yuma border </w:t>
      </w:r>
      <w:r w:rsidR="00A2066F">
        <w:t>in large numbers and</w:t>
      </w:r>
      <w:r w:rsidR="00BE15AC">
        <w:t xml:space="preserve"> turning themselves in, seeking asylum.   </w:t>
      </w:r>
      <w:r w:rsidR="00F93B97">
        <w:t>Yuma Interfaith became involved when parishioners noti</w:t>
      </w:r>
      <w:r w:rsidR="00CA7762">
        <w:t>ced the Border Patrol was</w:t>
      </w:r>
      <w:r w:rsidR="005365F6">
        <w:t xml:space="preserve"> dropping </w:t>
      </w:r>
      <w:r w:rsidR="004749BD">
        <w:t xml:space="preserve">off </w:t>
      </w:r>
      <w:r w:rsidR="005365F6">
        <w:t>refugees with</w:t>
      </w:r>
      <w:r w:rsidR="008F5138">
        <w:t xml:space="preserve"> children and little means of suppor</w:t>
      </w:r>
      <w:r w:rsidR="00F85ED9">
        <w:t>t a</w:t>
      </w:r>
      <w:r w:rsidR="003B264C">
        <w:t>t</w:t>
      </w:r>
      <w:r w:rsidR="00F93B97">
        <w:t xml:space="preserve"> the Wal Mart parking lot. </w:t>
      </w:r>
    </w:p>
    <w:p w14:paraId="5F983144" w14:textId="59B34B57" w:rsidR="00004B1B" w:rsidRDefault="00F93B97" w:rsidP="00F85ED9">
      <w:r>
        <w:t xml:space="preserve"> </w:t>
      </w:r>
    </w:p>
    <w:p w14:paraId="7DBDF4AA" w14:textId="370B883D" w:rsidR="00E038DF" w:rsidRDefault="00F93CFF" w:rsidP="00F85ED9">
      <w:pPr>
        <w:rPr>
          <w:i/>
        </w:rPr>
      </w:pPr>
      <w:r>
        <w:tab/>
        <w:t xml:space="preserve">A pastor </w:t>
      </w:r>
      <w:r w:rsidR="00812E9D">
        <w:t>explains</w:t>
      </w:r>
      <w:r>
        <w:t xml:space="preserve"> the community</w:t>
      </w:r>
      <w:r w:rsidR="00BE15AC">
        <w:t xml:space="preserve"> response</w:t>
      </w:r>
      <w:r w:rsidR="008F5138">
        <w:t>:</w:t>
      </w:r>
      <w:r w:rsidR="00E038DF">
        <w:t xml:space="preserve"> </w:t>
      </w:r>
      <w:r w:rsidR="00BE15AC" w:rsidRPr="00D45134">
        <w:rPr>
          <w:i/>
        </w:rPr>
        <w:t>That led us to officially seek contact with Border Patrol to provide a better system than dropping people off at Wal Mart.  It was our way of letting them know we wanted to be in partnership; that these were people who wer</w:t>
      </w:r>
      <w:r w:rsidR="00BE15AC">
        <w:rPr>
          <w:i/>
        </w:rPr>
        <w:t>e seeking their way into the US.  A</w:t>
      </w:r>
      <w:r w:rsidR="00BE15AC" w:rsidRPr="00D45134">
        <w:rPr>
          <w:i/>
        </w:rPr>
        <w:t>nd let us be hospitable.</w:t>
      </w:r>
      <w:r w:rsidR="00E038DF">
        <w:rPr>
          <w:i/>
        </w:rPr>
        <w:t xml:space="preserve">  </w:t>
      </w:r>
    </w:p>
    <w:p w14:paraId="4E5E35C7" w14:textId="77777777" w:rsidR="00F85ED9" w:rsidRDefault="00F85ED9" w:rsidP="00F85ED9">
      <w:pPr>
        <w:rPr>
          <w:i/>
        </w:rPr>
      </w:pPr>
    </w:p>
    <w:p w14:paraId="1B17A837" w14:textId="33C11C51" w:rsidR="00BE15AC" w:rsidRDefault="00E038DF" w:rsidP="00416D2F">
      <w:r>
        <w:rPr>
          <w:i/>
        </w:rPr>
        <w:tab/>
      </w:r>
      <w:r>
        <w:t>Churches did clothing drives, found mattresses, food, and health care, built showers in their churches, and mobilized volunteers.</w:t>
      </w:r>
      <w:r w:rsidR="001F1FD0">
        <w:t xml:space="preserve">  </w:t>
      </w:r>
      <w:r w:rsidR="00004502">
        <w:t>F</w:t>
      </w:r>
      <w:r w:rsidR="00494C0D">
        <w:t>acing a</w:t>
      </w:r>
      <w:r w:rsidR="003B264C">
        <w:t xml:space="preserve"> hostile anti</w:t>
      </w:r>
      <w:r w:rsidR="00E05FA3">
        <w:t>-</w:t>
      </w:r>
      <w:r w:rsidR="003B264C">
        <w:t xml:space="preserve">immigrant public, </w:t>
      </w:r>
      <w:r w:rsidR="00494C0D">
        <w:t>they kept their work secret</w:t>
      </w:r>
      <w:r w:rsidR="003B264C">
        <w:t xml:space="preserve"> for five years</w:t>
      </w:r>
      <w:r w:rsidR="005365F6">
        <w:t>.  Even</w:t>
      </w:r>
      <w:r w:rsidR="00004502">
        <w:t xml:space="preserve"> within their </w:t>
      </w:r>
      <w:r w:rsidR="00BE15AC">
        <w:t xml:space="preserve">own communities, </w:t>
      </w:r>
      <w:r w:rsidR="001C3260">
        <w:t>p</w:t>
      </w:r>
      <w:r w:rsidR="00E05FA3">
        <w:t>arishioners have questioned the work</w:t>
      </w:r>
      <w:r w:rsidR="00494C0D">
        <w:t>,</w:t>
      </w:r>
      <w:r w:rsidR="00E05FA3">
        <w:t xml:space="preserve"> asking their pastors</w:t>
      </w:r>
      <w:r w:rsidR="00494C0D">
        <w:rPr>
          <w:i/>
        </w:rPr>
        <w:t>:</w:t>
      </w:r>
      <w:r w:rsidR="00494C0D">
        <w:t xml:space="preserve"> </w:t>
      </w:r>
      <w:r w:rsidR="00BE15AC">
        <w:rPr>
          <w:i/>
        </w:rPr>
        <w:t xml:space="preserve"> A</w:t>
      </w:r>
      <w:r w:rsidR="00004502">
        <w:rPr>
          <w:i/>
        </w:rPr>
        <w:t>re they legal?</w:t>
      </w:r>
      <w:r w:rsidR="00BE15AC" w:rsidRPr="00813173">
        <w:rPr>
          <w:i/>
        </w:rPr>
        <w:t xml:space="preserve">  Why should my dollars be use</w:t>
      </w:r>
      <w:r w:rsidR="00BE15AC">
        <w:rPr>
          <w:i/>
        </w:rPr>
        <w:t>d for this purpose?  I want our work</w:t>
      </w:r>
      <w:r w:rsidR="00BE15AC" w:rsidRPr="00813173">
        <w:rPr>
          <w:i/>
        </w:rPr>
        <w:t xml:space="preserve"> to benefit the USA. </w:t>
      </w:r>
      <w:r w:rsidR="00494C0D">
        <w:rPr>
          <w:i/>
        </w:rPr>
        <w:t xml:space="preserve"> </w:t>
      </w:r>
      <w:r w:rsidR="00BE15AC" w:rsidRPr="00813173">
        <w:rPr>
          <w:i/>
        </w:rPr>
        <w:t>We have enough people that already we can’t take care of.  How could we possibly take care of more?</w:t>
      </w:r>
      <w:r w:rsidR="00BE15AC">
        <w:t xml:space="preserve">   </w:t>
      </w:r>
    </w:p>
    <w:p w14:paraId="77CBCC23" w14:textId="77777777" w:rsidR="00416D2F" w:rsidRDefault="00416D2F" w:rsidP="00416D2F"/>
    <w:p w14:paraId="6063591E" w14:textId="77777777" w:rsidR="00416D2F" w:rsidRDefault="00812E9D" w:rsidP="00416D2F">
      <w:pPr>
        <w:rPr>
          <w:i/>
        </w:rPr>
      </w:pPr>
      <w:r>
        <w:tab/>
        <w:t xml:space="preserve">  Perhaps the real work is building capacities for hospitable ans</w:t>
      </w:r>
      <w:r w:rsidR="008F5138">
        <w:t>wers.  Here again is the pastor:</w:t>
      </w:r>
      <w:r>
        <w:t xml:space="preserve"> </w:t>
      </w:r>
      <w:r>
        <w:rPr>
          <w:i/>
        </w:rPr>
        <w:t>W</w:t>
      </w:r>
      <w:r w:rsidR="00BE15AC">
        <w:rPr>
          <w:i/>
        </w:rPr>
        <w:t>e have to remind them of the ways of Jesus, that he too was an immigrant.  And remind them of who puts food on their</w:t>
      </w:r>
      <w:r w:rsidR="00BE15AC" w:rsidRPr="00226ABE">
        <w:rPr>
          <w:i/>
        </w:rPr>
        <w:t xml:space="preserve"> table</w:t>
      </w:r>
      <w:r w:rsidR="00BE15AC">
        <w:rPr>
          <w:i/>
        </w:rPr>
        <w:t>.  And s</w:t>
      </w:r>
      <w:r w:rsidR="005A03A1">
        <w:rPr>
          <w:i/>
        </w:rPr>
        <w:t>ometimes they need to hear</w:t>
      </w:r>
      <w:r w:rsidR="00BE15AC" w:rsidRPr="00322274">
        <w:rPr>
          <w:i/>
        </w:rPr>
        <w:t xml:space="preserve"> the storie</w:t>
      </w:r>
      <w:r w:rsidR="00322087">
        <w:rPr>
          <w:i/>
        </w:rPr>
        <w:t>s of everyday fear</w:t>
      </w:r>
      <w:r w:rsidR="00BE15AC" w:rsidRPr="00322274">
        <w:rPr>
          <w:i/>
        </w:rPr>
        <w:t xml:space="preserve"> of being killed, </w:t>
      </w:r>
      <w:r w:rsidR="00BE15AC">
        <w:rPr>
          <w:i/>
        </w:rPr>
        <w:t xml:space="preserve">of </w:t>
      </w:r>
      <w:r w:rsidR="00BE15AC" w:rsidRPr="00322274">
        <w:rPr>
          <w:i/>
        </w:rPr>
        <w:t>abuse</w:t>
      </w:r>
      <w:r w:rsidR="00BE15AC">
        <w:rPr>
          <w:i/>
        </w:rPr>
        <w:t>, slavery</w:t>
      </w:r>
      <w:r w:rsidR="00BE15AC" w:rsidRPr="00322274">
        <w:rPr>
          <w:i/>
        </w:rPr>
        <w:t>.</w:t>
      </w:r>
      <w:r w:rsidR="00BE15AC">
        <w:rPr>
          <w:i/>
        </w:rPr>
        <w:t xml:space="preserve">  T</w:t>
      </w:r>
      <w:r w:rsidR="00BE15AC" w:rsidRPr="00322274">
        <w:rPr>
          <w:i/>
        </w:rPr>
        <w:t>hey have to be reminded that life should be an abundant life and you can have that.  And to seek that in America should be something anybody can seek.</w:t>
      </w:r>
    </w:p>
    <w:p w14:paraId="2234AE04" w14:textId="5E5EBE38" w:rsidR="00BE15AC" w:rsidRPr="005A7073" w:rsidRDefault="00BE15AC" w:rsidP="00416D2F">
      <w:r>
        <w:tab/>
      </w:r>
    </w:p>
    <w:p w14:paraId="584B7CC1" w14:textId="0C2DDD60" w:rsidR="00BE15AC" w:rsidRDefault="00BE15AC" w:rsidP="00416D2F">
      <w:r>
        <w:tab/>
      </w:r>
      <w:r w:rsidR="00A55F21">
        <w:t>Capacity building of this kind</w:t>
      </w:r>
      <w:r w:rsidR="00812E9D">
        <w:t xml:space="preserve"> </w:t>
      </w:r>
      <w:r w:rsidR="00A55F21">
        <w:t>goes on</w:t>
      </w:r>
      <w:r w:rsidR="0067183D">
        <w:t xml:space="preserve"> in another way as well.  Yuma Interfaith</w:t>
      </w:r>
      <w:r w:rsidR="00542CA8">
        <w:t xml:space="preserve"> </w:t>
      </w:r>
      <w:r>
        <w:t>bring</w:t>
      </w:r>
      <w:r w:rsidR="0067183D">
        <w:t>s</w:t>
      </w:r>
      <w:r w:rsidR="0086047F">
        <w:t xml:space="preserve"> church members from</w:t>
      </w:r>
      <w:r>
        <w:t xml:space="preserve"> farmworker families, conservative retirees, and Tr</w:t>
      </w:r>
      <w:r w:rsidR="0086047F">
        <w:t>ump supporters</w:t>
      </w:r>
      <w:r>
        <w:t xml:space="preserve"> together</w:t>
      </w:r>
      <w:r w:rsidR="0086047F">
        <w:t>.  M</w:t>
      </w:r>
      <w:r w:rsidR="004273D0">
        <w:t>eeting in their churches,</w:t>
      </w:r>
      <w:r w:rsidR="0086047F">
        <w:t xml:space="preserve"> they</w:t>
      </w:r>
      <w:r w:rsidR="007D6EF4">
        <w:t xml:space="preserve"> learn</w:t>
      </w:r>
      <w:r>
        <w:t xml:space="preserve"> to talk with one another about immigration, and to find common </w:t>
      </w:r>
      <w:r w:rsidR="00BD7FE6">
        <w:t xml:space="preserve">concerns for </w:t>
      </w:r>
      <w:r>
        <w:t xml:space="preserve">civic action.  This is hard, slow work, where people who normally don’t </w:t>
      </w:r>
      <w:r w:rsidRPr="00D60891">
        <w:rPr>
          <w:i/>
        </w:rPr>
        <w:t>exist</w:t>
      </w:r>
      <w:r>
        <w:t xml:space="preserve"> for each other excep</w:t>
      </w:r>
      <w:r w:rsidR="0048390B">
        <w:t>t as media caricature</w:t>
      </w:r>
      <w:r w:rsidR="005415F2">
        <w:t>s</w:t>
      </w:r>
      <w:r>
        <w:t>, listen to each other</w:t>
      </w:r>
      <w:r w:rsidR="00416D2F">
        <w:t>’s</w:t>
      </w:r>
      <w:r w:rsidR="00585A03">
        <w:t xml:space="preserve"> stories and</w:t>
      </w:r>
      <w:r>
        <w:t xml:space="preserve"> begin to stitch </w:t>
      </w:r>
      <w:r w:rsidR="00494C0D">
        <w:t>t</w:t>
      </w:r>
      <w:r w:rsidR="00416D2F">
        <w:t>ogether a different, more realistic</w:t>
      </w:r>
      <w:r w:rsidR="002A295F">
        <w:t xml:space="preserve"> sense of each other</w:t>
      </w:r>
      <w:r>
        <w:t xml:space="preserve">. </w:t>
      </w:r>
      <w:r w:rsidR="00C11B24">
        <w:t xml:space="preserve"> </w:t>
      </w:r>
      <w:r w:rsidRPr="00F71059">
        <w:t>Here is how on</w:t>
      </w:r>
      <w:r w:rsidR="00C11B24">
        <w:t>e study participan</w:t>
      </w:r>
      <w:r w:rsidR="00585A03">
        <w:t>t described it</w:t>
      </w:r>
      <w:r w:rsidRPr="00F71059">
        <w:t>.</w:t>
      </w:r>
    </w:p>
    <w:p w14:paraId="788E01E2" w14:textId="77777777" w:rsidR="00416D2F" w:rsidRPr="00F71059" w:rsidRDefault="00416D2F" w:rsidP="00416D2F"/>
    <w:p w14:paraId="62FDED4D" w14:textId="77777777" w:rsidR="00BE15AC" w:rsidRPr="00F71059" w:rsidRDefault="00BE15AC" w:rsidP="00DF3E0E">
      <w:pPr>
        <w:rPr>
          <w:i/>
        </w:rPr>
      </w:pPr>
      <w:r w:rsidRPr="00F71059">
        <w:tab/>
      </w:r>
      <w:r w:rsidRPr="00F71059">
        <w:rPr>
          <w:i/>
        </w:rPr>
        <w:t>What’s interesting is that the retirees, many of them are from the great</w:t>
      </w:r>
    </w:p>
    <w:p w14:paraId="4285801C" w14:textId="1C1818DC" w:rsidR="00BE15AC" w:rsidRPr="00F71059" w:rsidRDefault="00BE15AC" w:rsidP="00DF3E0E">
      <w:pPr>
        <w:rPr>
          <w:i/>
        </w:rPr>
      </w:pPr>
      <w:r>
        <w:rPr>
          <w:i/>
        </w:rPr>
        <w:tab/>
        <w:t>generation of WWII</w:t>
      </w:r>
      <w:r w:rsidR="00AE320F">
        <w:rPr>
          <w:i/>
        </w:rPr>
        <w:t>,</w:t>
      </w:r>
      <w:r>
        <w:rPr>
          <w:i/>
        </w:rPr>
        <w:t xml:space="preserve"> and</w:t>
      </w:r>
      <w:r w:rsidRPr="00F71059">
        <w:rPr>
          <w:i/>
        </w:rPr>
        <w:t xml:space="preserve"> they understand what it is to give.  You know,</w:t>
      </w:r>
    </w:p>
    <w:p w14:paraId="1690838C" w14:textId="77777777" w:rsidR="00BE15AC" w:rsidRPr="00F71059" w:rsidRDefault="00BE15AC" w:rsidP="00DF3E0E">
      <w:pPr>
        <w:rPr>
          <w:i/>
        </w:rPr>
      </w:pPr>
      <w:r w:rsidRPr="00F71059">
        <w:rPr>
          <w:i/>
        </w:rPr>
        <w:tab/>
        <w:t>you just do it because its what you are supposed to do; it’s the American way.</w:t>
      </w:r>
    </w:p>
    <w:p w14:paraId="41134F60" w14:textId="0233D7AE" w:rsidR="00BE15AC" w:rsidRPr="00F71059" w:rsidRDefault="00BE15AC" w:rsidP="00DF3E0E">
      <w:pPr>
        <w:rPr>
          <w:i/>
        </w:rPr>
      </w:pPr>
      <w:r w:rsidRPr="00F71059">
        <w:rPr>
          <w:i/>
        </w:rPr>
        <w:tab/>
        <w:t>The other populat</w:t>
      </w:r>
      <w:r w:rsidR="00AE320F">
        <w:rPr>
          <w:i/>
        </w:rPr>
        <w:t>ion that thinks the same way is</w:t>
      </w:r>
      <w:r w:rsidRPr="00F71059">
        <w:rPr>
          <w:i/>
        </w:rPr>
        <w:t xml:space="preserve"> immigrant families.  So they</w:t>
      </w:r>
    </w:p>
    <w:p w14:paraId="4A2BE8BF" w14:textId="41668092" w:rsidR="00BE15AC" w:rsidRDefault="00BE15AC" w:rsidP="00DF3E0E">
      <w:pPr>
        <w:rPr>
          <w:i/>
        </w:rPr>
      </w:pPr>
      <w:r w:rsidRPr="00F71059">
        <w:rPr>
          <w:i/>
        </w:rPr>
        <w:tab/>
      </w:r>
      <w:r w:rsidRPr="00704A90">
        <w:rPr>
          <w:i/>
        </w:rPr>
        <w:t>get</w:t>
      </w:r>
      <w:r w:rsidRPr="00F71059">
        <w:rPr>
          <w:i/>
        </w:rPr>
        <w:t xml:space="preserve"> each other.  </w:t>
      </w:r>
    </w:p>
    <w:p w14:paraId="55A0409F" w14:textId="76CAF3D8" w:rsidR="00D71C7E" w:rsidRPr="002A295F" w:rsidRDefault="00D71C7E" w:rsidP="00DF3E0E"/>
    <w:p w14:paraId="0000626A" w14:textId="5A4230B0" w:rsidR="002A295F" w:rsidRDefault="00BE15AC" w:rsidP="002A295F">
      <w:pPr>
        <w:rPr>
          <w:rFonts w:ascii="Cambria" w:hAnsi="Cambria" w:cs="Times New Roman"/>
        </w:rPr>
      </w:pPr>
      <w:r>
        <w:rPr>
          <w:rFonts w:ascii="Cambria" w:hAnsi="Cambria" w:cs="Times New Roman"/>
        </w:rPr>
        <w:tab/>
        <w:t xml:space="preserve">In the Yuma Sector, the country’s extreme laboratory for the development of </w:t>
      </w:r>
      <w:r w:rsidR="00EE67F4">
        <w:rPr>
          <w:rFonts w:ascii="Cambria" w:hAnsi="Cambria" w:cs="Times New Roman"/>
        </w:rPr>
        <w:t xml:space="preserve">a </w:t>
      </w:r>
      <w:r>
        <w:rPr>
          <w:rFonts w:ascii="Cambria" w:hAnsi="Cambria" w:cs="Times New Roman"/>
        </w:rPr>
        <w:t>nativis</w:t>
      </w:r>
      <w:r w:rsidR="0048390B">
        <w:rPr>
          <w:rFonts w:ascii="Cambria" w:hAnsi="Cambria" w:cs="Times New Roman"/>
        </w:rPr>
        <w:t>t security</w:t>
      </w:r>
      <w:r w:rsidR="00EE67F4">
        <w:rPr>
          <w:rFonts w:ascii="Cambria" w:hAnsi="Cambria" w:cs="Times New Roman"/>
        </w:rPr>
        <w:t xml:space="preserve"> regime</w:t>
      </w:r>
      <w:r w:rsidR="0048390B">
        <w:rPr>
          <w:rFonts w:ascii="Cambria" w:hAnsi="Cambria" w:cs="Times New Roman"/>
        </w:rPr>
        <w:t>, there is a</w:t>
      </w:r>
      <w:r w:rsidR="002A295F">
        <w:rPr>
          <w:rFonts w:ascii="Cambria" w:hAnsi="Cambria" w:cs="Times New Roman"/>
        </w:rPr>
        <w:t xml:space="preserve"> </w:t>
      </w:r>
      <w:r w:rsidR="00A2032C">
        <w:rPr>
          <w:rFonts w:ascii="Cambria" w:hAnsi="Cambria" w:cs="Times New Roman"/>
        </w:rPr>
        <w:t>more hospitable</w:t>
      </w:r>
      <w:r>
        <w:rPr>
          <w:rFonts w:ascii="Cambria" w:hAnsi="Cambria" w:cs="Times New Roman"/>
        </w:rPr>
        <w:t xml:space="preserve"> world in the making.  </w:t>
      </w:r>
      <w:r w:rsidR="00E03932">
        <w:rPr>
          <w:rFonts w:ascii="Cambria" w:hAnsi="Cambria" w:cs="Times New Roman"/>
        </w:rPr>
        <w:t>The</w:t>
      </w:r>
      <w:r w:rsidR="00E03932" w:rsidRPr="00E03932">
        <w:rPr>
          <w:rFonts w:ascii="Cambria" w:hAnsi="Cambria" w:cs="Times New Roman"/>
        </w:rPr>
        <w:t xml:space="preserve"> work</w:t>
      </w:r>
      <w:r w:rsidR="00E03932">
        <w:rPr>
          <w:rFonts w:ascii="Cambria" w:hAnsi="Cambria" w:cs="Times New Roman"/>
        </w:rPr>
        <w:t xml:space="preserve"> to build </w:t>
      </w:r>
      <w:r w:rsidR="00834563">
        <w:rPr>
          <w:rFonts w:ascii="Cambria" w:hAnsi="Cambria" w:cs="Times New Roman"/>
        </w:rPr>
        <w:t>i</w:t>
      </w:r>
      <w:r w:rsidR="00CE13A8">
        <w:rPr>
          <w:rFonts w:ascii="Cambria" w:hAnsi="Cambria" w:cs="Times New Roman"/>
        </w:rPr>
        <w:t>t i</w:t>
      </w:r>
      <w:r w:rsidR="00834563">
        <w:rPr>
          <w:rFonts w:ascii="Cambria" w:hAnsi="Cambria" w:cs="Times New Roman"/>
        </w:rPr>
        <w:t>s imbued with</w:t>
      </w:r>
      <w:r w:rsidR="00E03932">
        <w:rPr>
          <w:rFonts w:ascii="Cambria" w:hAnsi="Cambria" w:cs="Times New Roman"/>
        </w:rPr>
        <w:t xml:space="preserve"> a sense of abundance </w:t>
      </w:r>
      <w:r>
        <w:rPr>
          <w:rFonts w:ascii="Cambria" w:hAnsi="Cambria" w:cs="Times New Roman"/>
        </w:rPr>
        <w:t>that tends the most vulnerable, supp</w:t>
      </w:r>
      <w:r w:rsidR="00D7402B">
        <w:rPr>
          <w:rFonts w:ascii="Cambria" w:hAnsi="Cambria" w:cs="Times New Roman"/>
        </w:rPr>
        <w:t xml:space="preserve">orts children, helps </w:t>
      </w:r>
      <w:r>
        <w:rPr>
          <w:rFonts w:ascii="Cambria" w:hAnsi="Cambria" w:cs="Times New Roman"/>
        </w:rPr>
        <w:t>communities build their civic power, welcomes the stranger and works across deep so</w:t>
      </w:r>
      <w:r w:rsidR="00284EFA">
        <w:rPr>
          <w:rFonts w:ascii="Cambria" w:hAnsi="Cambria" w:cs="Times New Roman"/>
        </w:rPr>
        <w:t>cial cleavages to counter the civic invisibility and racialized hypervisibility that devalues farmworker communities.</w:t>
      </w:r>
    </w:p>
    <w:p w14:paraId="1A090055" w14:textId="77777777" w:rsidR="002A295F" w:rsidRDefault="002A295F" w:rsidP="002A295F">
      <w:pPr>
        <w:rPr>
          <w:rFonts w:ascii="Cambria" w:hAnsi="Cambria" w:cs="Times New Roman"/>
        </w:rPr>
      </w:pPr>
    </w:p>
    <w:p w14:paraId="7D1B662A" w14:textId="2510F86B" w:rsidR="00284EFA" w:rsidRDefault="00284EFA" w:rsidP="002A295F">
      <w:pPr>
        <w:rPr>
          <w:rFonts w:ascii="Cambria" w:hAnsi="Cambria" w:cs="Times New Roman"/>
          <w:b/>
        </w:rPr>
      </w:pPr>
      <w:r>
        <w:rPr>
          <w:rFonts w:ascii="Cambria" w:hAnsi="Cambria" w:cs="Times New Roman"/>
          <w:b/>
        </w:rPr>
        <w:t>Conclusion</w:t>
      </w:r>
    </w:p>
    <w:p w14:paraId="3D2A9132" w14:textId="77777777" w:rsidR="00284EFA" w:rsidRPr="00284EFA" w:rsidRDefault="00284EFA" w:rsidP="002A295F">
      <w:pPr>
        <w:rPr>
          <w:rFonts w:ascii="Cambria" w:hAnsi="Cambria" w:cs="Times New Roman"/>
          <w:b/>
        </w:rPr>
      </w:pPr>
    </w:p>
    <w:p w14:paraId="62DD4A1E" w14:textId="61896445" w:rsidR="00D61CEB" w:rsidRDefault="003B6854" w:rsidP="002A295F">
      <w:pPr>
        <w:rPr>
          <w:rFonts w:ascii="Cambria" w:hAnsi="Cambria" w:cs="Times New Roman"/>
        </w:rPr>
      </w:pPr>
      <w:r>
        <w:rPr>
          <w:rFonts w:ascii="Cambria" w:hAnsi="Cambria" w:cs="Times New Roman"/>
        </w:rPr>
        <w:tab/>
      </w:r>
      <w:r w:rsidR="00651BF7">
        <w:rPr>
          <w:rFonts w:ascii="Cambria" w:hAnsi="Cambria" w:cs="Times New Roman"/>
        </w:rPr>
        <w:t>The impulse to wall</w:t>
      </w:r>
      <w:r w:rsidR="00C5288B">
        <w:rPr>
          <w:rFonts w:ascii="Cambria" w:hAnsi="Cambria" w:cs="Times New Roman"/>
        </w:rPr>
        <w:t xml:space="preserve"> off</w:t>
      </w:r>
      <w:r w:rsidR="00651BF7">
        <w:rPr>
          <w:rFonts w:ascii="Cambria" w:hAnsi="Cambria" w:cs="Times New Roman"/>
        </w:rPr>
        <w:t>, scapegoat</w:t>
      </w:r>
      <w:r w:rsidR="005D2EB4">
        <w:rPr>
          <w:rFonts w:ascii="Cambria" w:hAnsi="Cambria" w:cs="Times New Roman"/>
        </w:rPr>
        <w:t xml:space="preserve"> immigrants</w:t>
      </w:r>
      <w:r w:rsidR="00651BF7">
        <w:rPr>
          <w:rFonts w:ascii="Cambria" w:hAnsi="Cambria" w:cs="Times New Roman"/>
        </w:rPr>
        <w:t xml:space="preserve">, devalue and control is old in America, though </w:t>
      </w:r>
      <w:r w:rsidR="00C5288B">
        <w:rPr>
          <w:rFonts w:ascii="Cambria" w:hAnsi="Cambria" w:cs="Times New Roman"/>
        </w:rPr>
        <w:t xml:space="preserve">perhaps </w:t>
      </w:r>
      <w:r w:rsidR="005D2EB4">
        <w:rPr>
          <w:rFonts w:ascii="Cambria" w:hAnsi="Cambria" w:cs="Times New Roman"/>
        </w:rPr>
        <w:t xml:space="preserve">never </w:t>
      </w:r>
      <w:r w:rsidR="004B1989">
        <w:rPr>
          <w:rFonts w:ascii="Cambria" w:hAnsi="Cambria" w:cs="Times New Roman"/>
        </w:rPr>
        <w:t>more potent</w:t>
      </w:r>
      <w:r w:rsidR="00C5288B">
        <w:rPr>
          <w:rFonts w:ascii="Cambria" w:hAnsi="Cambria" w:cs="Times New Roman"/>
        </w:rPr>
        <w:t xml:space="preserve"> </w:t>
      </w:r>
      <w:r w:rsidR="0016636B">
        <w:rPr>
          <w:rFonts w:ascii="Cambria" w:hAnsi="Cambria" w:cs="Times New Roman"/>
        </w:rPr>
        <w:t xml:space="preserve">than </w:t>
      </w:r>
      <w:r w:rsidR="00136F17">
        <w:rPr>
          <w:rFonts w:ascii="Cambria" w:hAnsi="Cambria" w:cs="Times New Roman"/>
        </w:rPr>
        <w:t xml:space="preserve">in this political moment. </w:t>
      </w:r>
      <w:r w:rsidR="004377DD">
        <w:rPr>
          <w:rFonts w:ascii="Cambria" w:hAnsi="Cambria" w:cs="Times New Roman"/>
        </w:rPr>
        <w:t xml:space="preserve"> </w:t>
      </w:r>
      <w:r w:rsidR="00D61CEB">
        <w:rPr>
          <w:rFonts w:ascii="Cambria" w:hAnsi="Cambria" w:cs="Times New Roman"/>
        </w:rPr>
        <w:t xml:space="preserve">This study suggests </w:t>
      </w:r>
      <w:r w:rsidR="004377DD">
        <w:rPr>
          <w:rFonts w:ascii="Cambria" w:hAnsi="Cambria" w:cs="Times New Roman"/>
        </w:rPr>
        <w:t xml:space="preserve">that </w:t>
      </w:r>
      <w:r w:rsidR="00D61CEB">
        <w:rPr>
          <w:rFonts w:ascii="Cambria" w:hAnsi="Cambria" w:cs="Times New Roman"/>
        </w:rPr>
        <w:t>agricultural borderlands</w:t>
      </w:r>
      <w:r w:rsidR="00A714FD">
        <w:rPr>
          <w:rFonts w:ascii="Cambria" w:hAnsi="Cambria" w:cs="Times New Roman"/>
        </w:rPr>
        <w:t xml:space="preserve"> are potent si</w:t>
      </w:r>
      <w:r>
        <w:rPr>
          <w:rFonts w:ascii="Cambria" w:hAnsi="Cambria" w:cs="Times New Roman"/>
        </w:rPr>
        <w:t>tes for understanding</w:t>
      </w:r>
      <w:r w:rsidR="00D61CEB">
        <w:rPr>
          <w:rFonts w:ascii="Cambria" w:hAnsi="Cambria" w:cs="Times New Roman"/>
        </w:rPr>
        <w:t xml:space="preserve"> the </w:t>
      </w:r>
      <w:r w:rsidR="0033142C">
        <w:rPr>
          <w:rFonts w:ascii="Cambria" w:hAnsi="Cambria" w:cs="Times New Roman"/>
        </w:rPr>
        <w:t>effects</w:t>
      </w:r>
      <w:r w:rsidR="00284EFA">
        <w:rPr>
          <w:rFonts w:ascii="Cambria" w:hAnsi="Cambria" w:cs="Times New Roman"/>
        </w:rPr>
        <w:t xml:space="preserve"> of</w:t>
      </w:r>
      <w:r w:rsidR="00707432">
        <w:rPr>
          <w:rFonts w:ascii="Cambria" w:hAnsi="Cambria" w:cs="Times New Roman"/>
        </w:rPr>
        <w:t xml:space="preserve"> </w:t>
      </w:r>
      <w:r>
        <w:rPr>
          <w:rFonts w:ascii="Cambria" w:hAnsi="Cambria" w:cs="Times New Roman"/>
        </w:rPr>
        <w:t>increasingly fascist policies and dynamics</w:t>
      </w:r>
      <w:r w:rsidR="00514208">
        <w:rPr>
          <w:rFonts w:ascii="Cambria" w:hAnsi="Cambria" w:cs="Times New Roman"/>
        </w:rPr>
        <w:t xml:space="preserve"> and the fictional counterworld they create</w:t>
      </w:r>
      <w:r>
        <w:rPr>
          <w:rFonts w:ascii="Cambria" w:hAnsi="Cambria" w:cs="Times New Roman"/>
        </w:rPr>
        <w:t xml:space="preserve">. </w:t>
      </w:r>
      <w:r w:rsidR="00284EFA">
        <w:rPr>
          <w:rFonts w:ascii="Cambria" w:hAnsi="Cambria" w:cs="Times New Roman"/>
        </w:rPr>
        <w:t xml:space="preserve"> A</w:t>
      </w:r>
      <w:r w:rsidR="0016636B">
        <w:rPr>
          <w:rFonts w:ascii="Cambria" w:hAnsi="Cambria" w:cs="Times New Roman"/>
        </w:rPr>
        <w:t>nd a</w:t>
      </w:r>
      <w:r w:rsidR="00284EFA">
        <w:rPr>
          <w:rFonts w:ascii="Cambria" w:hAnsi="Cambria" w:cs="Times New Roman"/>
        </w:rPr>
        <w:t>lthough it does not answer them, it raises question</w:t>
      </w:r>
      <w:r w:rsidR="0016636B">
        <w:rPr>
          <w:rFonts w:ascii="Cambria" w:hAnsi="Cambria" w:cs="Times New Roman"/>
        </w:rPr>
        <w:t>s</w:t>
      </w:r>
      <w:r w:rsidR="00284EFA">
        <w:rPr>
          <w:rFonts w:ascii="Cambria" w:hAnsi="Cambria" w:cs="Times New Roman"/>
        </w:rPr>
        <w:t xml:space="preserve"> r</w:t>
      </w:r>
      <w:r w:rsidR="00834563">
        <w:rPr>
          <w:rFonts w:ascii="Cambria" w:hAnsi="Cambria" w:cs="Times New Roman"/>
        </w:rPr>
        <w:t>egarding the kinds of community</w:t>
      </w:r>
      <w:r w:rsidR="00284EFA">
        <w:rPr>
          <w:rFonts w:ascii="Cambria" w:hAnsi="Cambria" w:cs="Times New Roman"/>
        </w:rPr>
        <w:t xml:space="preserve"> practices </w:t>
      </w:r>
      <w:r w:rsidR="0016636B">
        <w:rPr>
          <w:rFonts w:ascii="Cambria" w:hAnsi="Cambria" w:cs="Times New Roman"/>
        </w:rPr>
        <w:t>most effective in resisting it</w:t>
      </w:r>
      <w:r w:rsidR="00D61CEB">
        <w:rPr>
          <w:rFonts w:ascii="Cambria" w:hAnsi="Cambria" w:cs="Times New Roman"/>
        </w:rPr>
        <w:t xml:space="preserve">.  </w:t>
      </w:r>
    </w:p>
    <w:p w14:paraId="1949CC43" w14:textId="77777777" w:rsidR="00136F17" w:rsidRDefault="00136F17" w:rsidP="002A295F">
      <w:pPr>
        <w:rPr>
          <w:rFonts w:ascii="Cambria" w:hAnsi="Cambria" w:cs="Times New Roman"/>
        </w:rPr>
      </w:pPr>
    </w:p>
    <w:p w14:paraId="3F2DE49B" w14:textId="77777777" w:rsidR="00136F17" w:rsidRDefault="00136F17" w:rsidP="002A295F">
      <w:pPr>
        <w:rPr>
          <w:rFonts w:ascii="Cambria" w:hAnsi="Cambria" w:cs="Times New Roman"/>
        </w:rPr>
      </w:pPr>
    </w:p>
    <w:p w14:paraId="209C7F3F" w14:textId="77777777" w:rsidR="0033142C" w:rsidRDefault="0033142C" w:rsidP="00CB0D13"/>
    <w:p w14:paraId="2ECA5CA5" w14:textId="77777777" w:rsidR="0033142C" w:rsidRDefault="0033142C" w:rsidP="00CB0D13"/>
    <w:p w14:paraId="2450E7BB" w14:textId="77777777" w:rsidR="0033142C" w:rsidRDefault="0033142C" w:rsidP="00CB0D13"/>
    <w:p w14:paraId="4ED6B6D7" w14:textId="77777777" w:rsidR="0033142C" w:rsidRDefault="0033142C" w:rsidP="00CB0D13"/>
    <w:p w14:paraId="1E314201" w14:textId="77777777" w:rsidR="0033142C" w:rsidRDefault="0033142C" w:rsidP="00CB0D13"/>
    <w:p w14:paraId="3D4A69C6" w14:textId="77777777" w:rsidR="00721FF5" w:rsidRDefault="00721FF5" w:rsidP="007D3A67">
      <w:pPr>
        <w:spacing w:line="480" w:lineRule="auto"/>
        <w:jc w:val="center"/>
        <w:rPr>
          <w:rFonts w:ascii="Cambria" w:hAnsi="Cambria" w:cs="Times New Roman"/>
        </w:rPr>
      </w:pPr>
    </w:p>
    <w:p w14:paraId="70B129B6" w14:textId="0C12157B" w:rsidR="00BE15AC" w:rsidRDefault="00260E94" w:rsidP="007D3A67">
      <w:pPr>
        <w:spacing w:line="480" w:lineRule="auto"/>
        <w:jc w:val="center"/>
        <w:rPr>
          <w:b/>
        </w:rPr>
      </w:pPr>
      <w:r>
        <w:rPr>
          <w:b/>
        </w:rPr>
        <w:t>Appe</w:t>
      </w:r>
      <w:r w:rsidR="00BE15AC">
        <w:rPr>
          <w:b/>
        </w:rPr>
        <w:t>ndix A</w:t>
      </w:r>
    </w:p>
    <w:p w14:paraId="0D8B1170" w14:textId="2A69DBCB" w:rsidR="00BE15AC" w:rsidRPr="00721FF5" w:rsidRDefault="00BE15AC" w:rsidP="007D3A67">
      <w:pPr>
        <w:spacing w:line="480" w:lineRule="auto"/>
        <w:jc w:val="center"/>
      </w:pPr>
      <w:r>
        <w:t>Organizations Involved in Study</w:t>
      </w:r>
    </w:p>
    <w:p w14:paraId="2B28B1B5" w14:textId="77777777" w:rsidR="00BE15AC" w:rsidRPr="00E20713" w:rsidRDefault="00BE15AC" w:rsidP="007D3A67">
      <w:pPr>
        <w:spacing w:line="480" w:lineRule="auto"/>
        <w:rPr>
          <w:u w:val="single"/>
        </w:rPr>
      </w:pPr>
      <w:r w:rsidRPr="00E20713">
        <w:rPr>
          <w:u w:val="single"/>
        </w:rPr>
        <w:t xml:space="preserve">Faith Based </w:t>
      </w:r>
    </w:p>
    <w:p w14:paraId="53363330" w14:textId="4F41276B" w:rsidR="00BE15AC" w:rsidRPr="00767724" w:rsidRDefault="00BE15AC" w:rsidP="00DF3E0E">
      <w:r w:rsidRPr="00E20713">
        <w:rPr>
          <w:b/>
        </w:rPr>
        <w:t xml:space="preserve">Yuma Interfaith </w:t>
      </w:r>
      <w:r>
        <w:t xml:space="preserve">– </w:t>
      </w:r>
      <w:r w:rsidR="00D33BF6">
        <w:t>N</w:t>
      </w:r>
      <w:r w:rsidRPr="00767724">
        <w:t xml:space="preserve">etwork of </w:t>
      </w:r>
      <w:r>
        <w:t>organizations devoted to building</w:t>
      </w:r>
      <w:r w:rsidR="002D3146">
        <w:t xml:space="preserve"> power across</w:t>
      </w:r>
      <w:r>
        <w:t xml:space="preserve"> diverse gro</w:t>
      </w:r>
      <w:r w:rsidR="002D3146">
        <w:t>ups to support</w:t>
      </w:r>
      <w:r>
        <w:t xml:space="preserve"> public goods.</w:t>
      </w:r>
    </w:p>
    <w:p w14:paraId="61568862" w14:textId="62E67274" w:rsidR="00BE15AC" w:rsidRDefault="00BE15AC" w:rsidP="00DF3E0E">
      <w:r w:rsidRPr="00E20713">
        <w:rPr>
          <w:b/>
        </w:rPr>
        <w:t>Pastorale Campesina</w:t>
      </w:r>
      <w:r w:rsidRPr="005263BF">
        <w:rPr>
          <w:u w:val="single"/>
        </w:rPr>
        <w:t xml:space="preserve"> </w:t>
      </w:r>
      <w:r w:rsidR="00D33BF6">
        <w:t>– Catholic ministry serving</w:t>
      </w:r>
      <w:r w:rsidRPr="00767724">
        <w:t xml:space="preserve"> spiritual, social and educational needs of </w:t>
      </w:r>
      <w:r w:rsidR="00D33BF6">
        <w:t>farmworkers</w:t>
      </w:r>
    </w:p>
    <w:p w14:paraId="4FBB1089" w14:textId="77777777" w:rsidR="00BE15AC" w:rsidRPr="00767724" w:rsidRDefault="00BE15AC" w:rsidP="007D3A67">
      <w:pPr>
        <w:spacing w:line="480" w:lineRule="auto"/>
      </w:pPr>
    </w:p>
    <w:p w14:paraId="5676380D" w14:textId="77777777" w:rsidR="00BE15AC" w:rsidRPr="00E20713" w:rsidRDefault="00BE15AC" w:rsidP="007D3A67">
      <w:pPr>
        <w:spacing w:line="480" w:lineRule="auto"/>
        <w:rPr>
          <w:u w:val="single"/>
        </w:rPr>
      </w:pPr>
      <w:r w:rsidRPr="00E20713">
        <w:rPr>
          <w:u w:val="single"/>
        </w:rPr>
        <w:t>Education</w:t>
      </w:r>
    </w:p>
    <w:p w14:paraId="1051343A" w14:textId="77777777" w:rsidR="00BE15AC" w:rsidRPr="00767724" w:rsidRDefault="00BE15AC" w:rsidP="00DF3E0E">
      <w:r w:rsidRPr="00E20713">
        <w:rPr>
          <w:b/>
        </w:rPr>
        <w:t xml:space="preserve">Gadsden School District </w:t>
      </w:r>
      <w:r w:rsidRPr="00767724">
        <w:t>–</w:t>
      </w:r>
      <w:r w:rsidR="002D3146">
        <w:t xml:space="preserve"> K</w:t>
      </w:r>
      <w:r w:rsidRPr="00767724">
        <w:t>-8 district directly on the border</w:t>
      </w:r>
    </w:p>
    <w:p w14:paraId="164D3EF5" w14:textId="4B22E7AC" w:rsidR="00BE15AC" w:rsidRPr="00767724" w:rsidRDefault="00BE15AC" w:rsidP="00DF3E0E">
      <w:r w:rsidRPr="00E20713">
        <w:rPr>
          <w:b/>
        </w:rPr>
        <w:t>Migrant Education Program</w:t>
      </w:r>
      <w:r>
        <w:t xml:space="preserve"> – </w:t>
      </w:r>
      <w:r w:rsidR="00D33BF6">
        <w:t>F</w:t>
      </w:r>
      <w:r w:rsidRPr="00767724">
        <w:t>ederal program</w:t>
      </w:r>
    </w:p>
    <w:p w14:paraId="2C750516" w14:textId="77777777" w:rsidR="00BE15AC" w:rsidRDefault="00BE15AC" w:rsidP="00DF3E0E">
      <w:r w:rsidRPr="00E20713">
        <w:rPr>
          <w:b/>
        </w:rPr>
        <w:t>Arizona Western College</w:t>
      </w:r>
      <w:r>
        <w:t xml:space="preserve"> – Jr. College, San Luis</w:t>
      </w:r>
    </w:p>
    <w:p w14:paraId="2050ECCB" w14:textId="77777777" w:rsidR="00BE15AC" w:rsidRPr="00767724" w:rsidRDefault="00BE15AC" w:rsidP="007D3A67">
      <w:pPr>
        <w:spacing w:line="480" w:lineRule="auto"/>
      </w:pPr>
    </w:p>
    <w:p w14:paraId="5B98EC61" w14:textId="77777777" w:rsidR="00BE15AC" w:rsidRPr="00E20713" w:rsidRDefault="00BE15AC" w:rsidP="007D3A67">
      <w:pPr>
        <w:spacing w:line="480" w:lineRule="auto"/>
        <w:rPr>
          <w:u w:val="single"/>
        </w:rPr>
      </w:pPr>
      <w:r w:rsidRPr="00E20713">
        <w:rPr>
          <w:u w:val="single"/>
        </w:rPr>
        <w:t>Non Profit Service</w:t>
      </w:r>
    </w:p>
    <w:p w14:paraId="14B12DC4" w14:textId="2DD3D1E2" w:rsidR="00BE15AC" w:rsidRPr="00767724" w:rsidRDefault="00BE15AC" w:rsidP="00DF3E0E">
      <w:r w:rsidRPr="00E20713">
        <w:rPr>
          <w:b/>
        </w:rPr>
        <w:t>Chicanos Por la Causa</w:t>
      </w:r>
      <w:r>
        <w:t xml:space="preserve"> –</w:t>
      </w:r>
      <w:r w:rsidR="00D33BF6">
        <w:t xml:space="preserve"> C</w:t>
      </w:r>
      <w:r w:rsidRPr="00767724">
        <w:t>ommunity development corporation devoted to family reunification and immigration services</w:t>
      </w:r>
    </w:p>
    <w:p w14:paraId="6C357A96" w14:textId="31FE909E" w:rsidR="00BE15AC" w:rsidRPr="00767724" w:rsidRDefault="00BE15AC" w:rsidP="00DF3E0E">
      <w:pPr>
        <w:rPr>
          <w:color w:val="0000FF"/>
        </w:rPr>
      </w:pPr>
      <w:r w:rsidRPr="00E20713">
        <w:rPr>
          <w:b/>
        </w:rPr>
        <w:t>Campesinos Sin Fronteras</w:t>
      </w:r>
      <w:r w:rsidR="00D33BF6">
        <w:t xml:space="preserve"> – I</w:t>
      </w:r>
      <w:r w:rsidRPr="00767724">
        <w:t xml:space="preserve">ntegrated service organization </w:t>
      </w:r>
      <w:r>
        <w:t>for farmworkers</w:t>
      </w:r>
    </w:p>
    <w:p w14:paraId="5AACCA25" w14:textId="02D0C524" w:rsidR="00BE15AC" w:rsidRDefault="00BE15AC" w:rsidP="00DF3E0E">
      <w:r>
        <w:rPr>
          <w:b/>
        </w:rPr>
        <w:t>Comite de Bien Estar</w:t>
      </w:r>
      <w:r w:rsidR="00D33BF6">
        <w:t xml:space="preserve"> – B</w:t>
      </w:r>
      <w:r>
        <w:t>uilds assets and strengthens community, San Luis</w:t>
      </w:r>
    </w:p>
    <w:p w14:paraId="31D3DECF" w14:textId="208B41ED" w:rsidR="00BE15AC" w:rsidRPr="001D0CFA" w:rsidRDefault="00BE15AC" w:rsidP="00DF3E0E">
      <w:pPr>
        <w:rPr>
          <w:rFonts w:ascii="Cambria" w:eastAsia="Times New Roman" w:hAnsi="Cambria" w:cs="Times New Roman"/>
          <w:sz w:val="20"/>
          <w:szCs w:val="20"/>
        </w:rPr>
      </w:pPr>
      <w:r>
        <w:rPr>
          <w:b/>
        </w:rPr>
        <w:t xml:space="preserve">Community Legal Services </w:t>
      </w:r>
      <w:r>
        <w:t xml:space="preserve">- </w:t>
      </w:r>
      <w:r w:rsidR="00D33BF6">
        <w:rPr>
          <w:rFonts w:ascii="Cambria" w:eastAsia="Times New Roman" w:hAnsi="Cambria" w:cs="Arial"/>
          <w:shd w:val="clear" w:color="auto" w:fill="FFFFFF"/>
        </w:rPr>
        <w:t>P</w:t>
      </w:r>
      <w:r>
        <w:rPr>
          <w:rFonts w:ascii="Cambria" w:eastAsia="Times New Roman" w:hAnsi="Cambria" w:cs="Arial"/>
          <w:shd w:val="clear" w:color="auto" w:fill="FFFFFF"/>
        </w:rPr>
        <w:t>rovides</w:t>
      </w:r>
      <w:r w:rsidRPr="001D0CFA">
        <w:rPr>
          <w:rFonts w:ascii="Cambria" w:eastAsia="Times New Roman" w:hAnsi="Cambria" w:cs="Arial"/>
          <w:shd w:val="clear" w:color="auto" w:fill="FFFFFF"/>
        </w:rPr>
        <w:t xml:space="preserve"> legal </w:t>
      </w:r>
      <w:r w:rsidRPr="001D0CFA">
        <w:rPr>
          <w:rFonts w:ascii="Cambria" w:eastAsia="Times New Roman" w:hAnsi="Cambria" w:cs="Arial"/>
          <w:bCs/>
          <w:shd w:val="clear" w:color="auto" w:fill="FFFFFF"/>
        </w:rPr>
        <w:t>advice</w:t>
      </w:r>
      <w:r w:rsidRPr="001D0CFA">
        <w:rPr>
          <w:rFonts w:ascii="Cambria" w:eastAsia="Times New Roman" w:hAnsi="Cambria" w:cs="Arial"/>
          <w:shd w:val="clear" w:color="auto" w:fill="FFFFFF"/>
        </w:rPr>
        <w:t xml:space="preserve"> and </w:t>
      </w:r>
      <w:r w:rsidRPr="003B2E60">
        <w:rPr>
          <w:rFonts w:ascii="Cambria" w:eastAsia="Times New Roman" w:hAnsi="Cambria" w:cs="Arial"/>
          <w:bCs/>
          <w:shd w:val="clear" w:color="auto" w:fill="FFFFFF"/>
        </w:rPr>
        <w:t>assistance</w:t>
      </w:r>
      <w:r w:rsidR="002E3F7B">
        <w:rPr>
          <w:rFonts w:ascii="Cambria" w:eastAsia="Times New Roman" w:hAnsi="Cambria" w:cs="Arial"/>
          <w:shd w:val="clear" w:color="auto" w:fill="FFFFFF"/>
        </w:rPr>
        <w:t> to low-income residents, San Luis</w:t>
      </w:r>
    </w:p>
    <w:p w14:paraId="28177E39" w14:textId="77777777" w:rsidR="00BE15AC" w:rsidRDefault="00BE15AC" w:rsidP="007D3A67">
      <w:pPr>
        <w:spacing w:line="480" w:lineRule="auto"/>
        <w:rPr>
          <w:b/>
        </w:rPr>
      </w:pPr>
    </w:p>
    <w:p w14:paraId="28520E13" w14:textId="77777777" w:rsidR="00BE15AC" w:rsidRDefault="00BE15AC" w:rsidP="007D3A67">
      <w:pPr>
        <w:spacing w:line="480" w:lineRule="auto"/>
        <w:rPr>
          <w:b/>
        </w:rPr>
      </w:pPr>
    </w:p>
    <w:p w14:paraId="6EF2BFAC" w14:textId="77777777" w:rsidR="00BE15AC" w:rsidRDefault="00BE15AC" w:rsidP="007D3A67">
      <w:pPr>
        <w:spacing w:line="480" w:lineRule="auto"/>
        <w:rPr>
          <w:b/>
        </w:rPr>
      </w:pPr>
    </w:p>
    <w:p w14:paraId="71B02257" w14:textId="77777777" w:rsidR="00BE15AC" w:rsidRDefault="00BE15AC" w:rsidP="007D3A67">
      <w:pPr>
        <w:spacing w:line="480" w:lineRule="auto"/>
        <w:rPr>
          <w:b/>
        </w:rPr>
      </w:pPr>
    </w:p>
    <w:p w14:paraId="0D22635D" w14:textId="77777777" w:rsidR="00BE15AC" w:rsidRDefault="00BE15AC" w:rsidP="007D3A67">
      <w:pPr>
        <w:spacing w:line="480" w:lineRule="auto"/>
        <w:rPr>
          <w:b/>
        </w:rPr>
      </w:pPr>
    </w:p>
    <w:p w14:paraId="7B4A8EB8" w14:textId="77777777" w:rsidR="00BE15AC" w:rsidRDefault="00BE15AC" w:rsidP="007D3A67">
      <w:pPr>
        <w:spacing w:line="480" w:lineRule="auto"/>
        <w:rPr>
          <w:b/>
        </w:rPr>
      </w:pPr>
    </w:p>
    <w:p w14:paraId="765221ED" w14:textId="77777777" w:rsidR="00BE15AC" w:rsidRDefault="00BE15AC" w:rsidP="007D3A67">
      <w:pPr>
        <w:spacing w:line="480" w:lineRule="auto"/>
        <w:rPr>
          <w:b/>
        </w:rPr>
      </w:pPr>
    </w:p>
    <w:p w14:paraId="43F60E94" w14:textId="77777777" w:rsidR="00860696" w:rsidRDefault="00860696" w:rsidP="007D3A67">
      <w:pPr>
        <w:spacing w:line="480" w:lineRule="auto"/>
        <w:jc w:val="center"/>
        <w:rPr>
          <w:b/>
        </w:rPr>
      </w:pPr>
    </w:p>
    <w:p w14:paraId="3A21B26B" w14:textId="77777777" w:rsidR="00721FF5" w:rsidRDefault="00721FF5" w:rsidP="007D3A67">
      <w:pPr>
        <w:spacing w:line="480" w:lineRule="auto"/>
        <w:jc w:val="center"/>
        <w:rPr>
          <w:b/>
        </w:rPr>
      </w:pPr>
    </w:p>
    <w:p w14:paraId="3A56F30B" w14:textId="77777777" w:rsidR="0091582E" w:rsidRDefault="0091582E" w:rsidP="00721FF5">
      <w:pPr>
        <w:spacing w:line="480" w:lineRule="auto"/>
        <w:jc w:val="center"/>
        <w:rPr>
          <w:b/>
        </w:rPr>
      </w:pPr>
    </w:p>
    <w:p w14:paraId="0879817C" w14:textId="10D49682" w:rsidR="009D22C3" w:rsidRPr="00721FF5" w:rsidRDefault="00BE15AC" w:rsidP="00721FF5">
      <w:pPr>
        <w:spacing w:line="480" w:lineRule="auto"/>
        <w:jc w:val="center"/>
        <w:rPr>
          <w:b/>
        </w:rPr>
      </w:pPr>
      <w:r>
        <w:rPr>
          <w:b/>
        </w:rPr>
        <w:t>S</w:t>
      </w:r>
      <w:r w:rsidRPr="00175784">
        <w:rPr>
          <w:b/>
        </w:rPr>
        <w:t>ources</w:t>
      </w:r>
    </w:p>
    <w:p w14:paraId="4881BB9F" w14:textId="40A50519" w:rsidR="00BE15AC" w:rsidRDefault="00BE15AC" w:rsidP="00D174D5">
      <w:pPr>
        <w:rPr>
          <w:rFonts w:cs="Times New Roman"/>
        </w:rPr>
      </w:pPr>
      <w:r>
        <w:rPr>
          <w:rFonts w:cs="Times New Roman"/>
        </w:rPr>
        <w:t xml:space="preserve">Andreas, Peter.  2009.  </w:t>
      </w:r>
      <w:r>
        <w:rPr>
          <w:rFonts w:cs="Times New Roman"/>
          <w:i/>
        </w:rPr>
        <w:t xml:space="preserve">Border Games: Policing the U.S.-Mexico Divide. </w:t>
      </w:r>
      <w:r>
        <w:rPr>
          <w:rFonts w:cs="Times New Roman"/>
        </w:rPr>
        <w:t xml:space="preserve"> Ithaca: Cornell University Press.</w:t>
      </w:r>
    </w:p>
    <w:p w14:paraId="216EDB73" w14:textId="77777777" w:rsidR="00D174D5" w:rsidRDefault="00D174D5" w:rsidP="00D174D5">
      <w:pPr>
        <w:rPr>
          <w:rFonts w:cs="Times New Roman"/>
        </w:rPr>
      </w:pPr>
    </w:p>
    <w:p w14:paraId="00450F2C" w14:textId="15C177C9" w:rsidR="00482D12" w:rsidRDefault="00482D12" w:rsidP="00D174D5">
      <w:pPr>
        <w:rPr>
          <w:rFonts w:cs="Times New Roman"/>
        </w:rPr>
      </w:pPr>
      <w:r>
        <w:rPr>
          <w:rFonts w:cs="Times New Roman"/>
        </w:rPr>
        <w:t xml:space="preserve">Arendt, Hannah.  1958.  </w:t>
      </w:r>
      <w:r>
        <w:rPr>
          <w:rFonts w:cs="Times New Roman"/>
          <w:i/>
        </w:rPr>
        <w:t xml:space="preserve">The Human Condition.  </w:t>
      </w:r>
      <w:r>
        <w:rPr>
          <w:rFonts w:cs="Times New Roman"/>
        </w:rPr>
        <w:t>New York:  Harcourt Brace Jovanovich.</w:t>
      </w:r>
    </w:p>
    <w:p w14:paraId="34E5866C" w14:textId="77777777" w:rsidR="00D174D5" w:rsidRDefault="00D174D5" w:rsidP="00D174D5">
      <w:pPr>
        <w:rPr>
          <w:rFonts w:cs="Times New Roman"/>
        </w:rPr>
      </w:pPr>
    </w:p>
    <w:p w14:paraId="242C24D1" w14:textId="3A1D1C7B" w:rsidR="00BE15AC" w:rsidRDefault="00BE15AC" w:rsidP="00D174D5">
      <w:pPr>
        <w:rPr>
          <w:rFonts w:cs="Times New Roman"/>
        </w:rPr>
      </w:pPr>
      <w:r>
        <w:rPr>
          <w:rFonts w:cs="Times New Roman"/>
        </w:rPr>
        <w:t>Brown, Sandy and Christy Getz.  2011.  “Farmworker Food Insecurity and the P</w:t>
      </w:r>
      <w:r w:rsidRPr="001E2002">
        <w:rPr>
          <w:rFonts w:cs="Times New Roman"/>
        </w:rPr>
        <w:t>roductio</w:t>
      </w:r>
      <w:r>
        <w:rPr>
          <w:rFonts w:cs="Times New Roman"/>
        </w:rPr>
        <w:t xml:space="preserve">n of Hunger in California.” In </w:t>
      </w:r>
      <w:r w:rsidRPr="001E2002">
        <w:rPr>
          <w:rFonts w:cs="Times New Roman"/>
          <w:i/>
        </w:rPr>
        <w:t>Cultivating Food Justice: Race, Class, and Sustainability</w:t>
      </w:r>
      <w:r>
        <w:rPr>
          <w:rFonts w:cs="Times New Roman"/>
        </w:rPr>
        <w:t>, ed.  Alison Hope Alkon and Julian Agyeman, 121-146.</w:t>
      </w:r>
      <w:r w:rsidRPr="001E2002">
        <w:rPr>
          <w:rFonts w:cs="Times New Roman"/>
          <w:i/>
        </w:rPr>
        <w:t xml:space="preserve"> </w:t>
      </w:r>
      <w:r w:rsidRPr="001E2002">
        <w:rPr>
          <w:rFonts w:cs="Times New Roman"/>
        </w:rPr>
        <w:t xml:space="preserve">Cambridge, Massachusetts: The MIT Press. </w:t>
      </w:r>
    </w:p>
    <w:p w14:paraId="6462A730" w14:textId="77777777" w:rsidR="00D174D5" w:rsidRPr="00DF3E0E" w:rsidRDefault="00D174D5" w:rsidP="00D174D5">
      <w:pPr>
        <w:rPr>
          <w:rFonts w:cs="Times New Roman"/>
        </w:rPr>
      </w:pPr>
    </w:p>
    <w:p w14:paraId="5E1C9EAE" w14:textId="09DA78F2" w:rsidR="00BE15AC" w:rsidRDefault="00BE15AC" w:rsidP="00D174D5">
      <w:r>
        <w:t xml:space="preserve">Brown, Wendy. </w:t>
      </w:r>
      <w:r w:rsidR="008F760E">
        <w:t xml:space="preserve"> </w:t>
      </w:r>
      <w:r>
        <w:t xml:space="preserve">2010. </w:t>
      </w:r>
      <w:r w:rsidR="008F760E">
        <w:t xml:space="preserve"> </w:t>
      </w:r>
      <w:r>
        <w:rPr>
          <w:i/>
        </w:rPr>
        <w:t>Walled States: Waning Sovereignty.</w:t>
      </w:r>
      <w:r>
        <w:t xml:space="preserve"> New York: Zone Books.</w:t>
      </w:r>
    </w:p>
    <w:p w14:paraId="37B4C0FE" w14:textId="77777777" w:rsidR="00D174D5" w:rsidRDefault="00D174D5" w:rsidP="00D174D5"/>
    <w:p w14:paraId="29A0E750" w14:textId="5F9EC97E" w:rsidR="00BE15AC" w:rsidRDefault="00BE15AC" w:rsidP="00D174D5">
      <w:pPr>
        <w:rPr>
          <w:rStyle w:val="asset-metabar-author"/>
          <w:rFonts w:ascii="Cambria" w:eastAsia="Times New Roman" w:hAnsi="Cambria" w:cs="Arial"/>
          <w:bCs/>
          <w:color w:val="222222"/>
          <w:shd w:val="clear" w:color="auto" w:fill="FAFAFA"/>
        </w:rPr>
      </w:pPr>
      <w:r>
        <w:rPr>
          <w:rFonts w:ascii="Cambria" w:eastAsia="Times New Roman" w:hAnsi="Cambria" w:cs="Times New Roman"/>
          <w:color w:val="333333"/>
        </w:rPr>
        <w:t>Carranza, Rafael.</w:t>
      </w:r>
      <w:r w:rsidR="008F760E">
        <w:rPr>
          <w:rFonts w:ascii="Cambria" w:eastAsia="Times New Roman" w:hAnsi="Cambria" w:cs="Times New Roman"/>
          <w:color w:val="333333"/>
        </w:rPr>
        <w:t xml:space="preserve"> </w:t>
      </w:r>
      <w:r>
        <w:rPr>
          <w:rFonts w:ascii="Cambria" w:eastAsia="Times New Roman" w:hAnsi="Cambria" w:cs="Times New Roman"/>
          <w:color w:val="333333"/>
        </w:rPr>
        <w:t xml:space="preserve"> 2017.</w:t>
      </w:r>
      <w:r w:rsidR="008F760E">
        <w:rPr>
          <w:rFonts w:ascii="Cambria" w:eastAsia="Times New Roman" w:hAnsi="Cambria" w:cs="Times New Roman"/>
          <w:color w:val="333333"/>
        </w:rPr>
        <w:t xml:space="preserve"> </w:t>
      </w:r>
      <w:r>
        <w:rPr>
          <w:rFonts w:ascii="Cambria" w:eastAsia="Times New Roman" w:hAnsi="Cambria" w:cs="Times New Roman"/>
          <w:color w:val="333333"/>
        </w:rPr>
        <w:t xml:space="preserve"> “Trump Renews Push for Wall Funding During his Visit to the Arizona B</w:t>
      </w:r>
      <w:r w:rsidRPr="00757257">
        <w:rPr>
          <w:rFonts w:ascii="Cambria" w:eastAsia="Times New Roman" w:hAnsi="Cambria" w:cs="Times New Roman"/>
          <w:color w:val="333333"/>
        </w:rPr>
        <w:t>order.</w:t>
      </w:r>
      <w:r>
        <w:rPr>
          <w:rFonts w:ascii="Cambria" w:eastAsia="Times New Roman" w:hAnsi="Cambria" w:cs="Times New Roman"/>
          <w:color w:val="333333"/>
        </w:rPr>
        <w:t>”</w:t>
      </w:r>
      <w:r w:rsidRPr="00757257">
        <w:rPr>
          <w:rFonts w:ascii="Cambria" w:eastAsia="Times New Roman" w:hAnsi="Cambria" w:cs="Times New Roman"/>
          <w:color w:val="333333"/>
        </w:rPr>
        <w:t xml:space="preserve"> </w:t>
      </w:r>
      <w:r w:rsidR="00FE53B6">
        <w:rPr>
          <w:rFonts w:ascii="Cambria" w:eastAsia="Times New Roman" w:hAnsi="Cambria" w:cs="Times New Roman"/>
          <w:color w:val="333333"/>
        </w:rPr>
        <w:t xml:space="preserve"> </w:t>
      </w:r>
      <w:r w:rsidR="00FE53B6">
        <w:rPr>
          <w:rFonts w:ascii="Cambria" w:eastAsia="Times New Roman" w:hAnsi="Cambria" w:cs="Times New Roman"/>
          <w:i/>
          <w:color w:val="333333"/>
        </w:rPr>
        <w:t>The Republic/azcentral.com. August 22, 2017.</w:t>
      </w:r>
      <w:r>
        <w:rPr>
          <w:rStyle w:val="asset-metabar-author"/>
          <w:rFonts w:ascii="Cambria" w:eastAsia="Times New Roman" w:hAnsi="Cambria" w:cs="Arial"/>
          <w:bCs/>
          <w:color w:val="222222"/>
          <w:shd w:val="clear" w:color="auto" w:fill="FAFAFA"/>
        </w:rPr>
        <w:t xml:space="preserve"> </w:t>
      </w:r>
    </w:p>
    <w:p w14:paraId="2C5CA0F9" w14:textId="77777777" w:rsidR="00D174D5" w:rsidRPr="00DF3E0E" w:rsidRDefault="00D174D5" w:rsidP="00D174D5">
      <w:pPr>
        <w:rPr>
          <w:rFonts w:ascii="Cambria" w:eastAsia="Times New Roman" w:hAnsi="Cambria" w:cs="Times New Roman"/>
        </w:rPr>
      </w:pPr>
    </w:p>
    <w:p w14:paraId="08EDB295" w14:textId="52955FA2" w:rsidR="00114AEF" w:rsidRDefault="00114AEF" w:rsidP="00D174D5">
      <w:r>
        <w:t xml:space="preserve">Chavez, Leo.  2013.  </w:t>
      </w:r>
      <w:r>
        <w:rPr>
          <w:i/>
        </w:rPr>
        <w:t xml:space="preserve">The Latino Threat: </w:t>
      </w:r>
      <w:r w:rsidR="00DD10F1">
        <w:rPr>
          <w:i/>
        </w:rPr>
        <w:t>Construction Immigrants, Citizen</w:t>
      </w:r>
      <w:r>
        <w:rPr>
          <w:i/>
        </w:rPr>
        <w:t>s and the Nation.</w:t>
      </w:r>
      <w:r w:rsidR="00DD10F1">
        <w:rPr>
          <w:i/>
        </w:rPr>
        <w:t xml:space="preserve"> </w:t>
      </w:r>
      <w:r w:rsidR="00DD10F1">
        <w:t xml:space="preserve"> Palo</w:t>
      </w:r>
      <w:r>
        <w:t xml:space="preserve"> Alto, California: Stanford University Press.</w:t>
      </w:r>
    </w:p>
    <w:p w14:paraId="78983BFB" w14:textId="77777777" w:rsidR="00D174D5" w:rsidRDefault="00D174D5" w:rsidP="00D174D5"/>
    <w:p w14:paraId="75F36B6C" w14:textId="4782AE2E" w:rsidR="00BE15AC" w:rsidRDefault="00BE15AC" w:rsidP="00D174D5">
      <w:r>
        <w:t xml:space="preserve">Chomsky, Aviva.  2014.  </w:t>
      </w:r>
      <w:r>
        <w:rPr>
          <w:i/>
        </w:rPr>
        <w:t>Undocumented: How Immigration Became I</w:t>
      </w:r>
      <w:r w:rsidRPr="002348FA">
        <w:rPr>
          <w:i/>
        </w:rPr>
        <w:t>llegal</w:t>
      </w:r>
      <w:r>
        <w:rPr>
          <w:i/>
        </w:rPr>
        <w:t xml:space="preserve">.  </w:t>
      </w:r>
      <w:r>
        <w:t>Boston: Beacon Press.</w:t>
      </w:r>
    </w:p>
    <w:p w14:paraId="03420FFD" w14:textId="77777777" w:rsidR="00D174D5" w:rsidRDefault="00D174D5" w:rsidP="00D174D5"/>
    <w:p w14:paraId="0808E9D6" w14:textId="387B517B" w:rsidR="002407CE" w:rsidRDefault="00F60907" w:rsidP="00D174D5">
      <w:r w:rsidRPr="00F60907">
        <w:t>Chá</w:t>
      </w:r>
      <w:r w:rsidR="002407CE" w:rsidRPr="00F60907">
        <w:t xml:space="preserve">zaro, Angelica. </w:t>
      </w:r>
      <w:r w:rsidRPr="00F60907">
        <w:t xml:space="preserve"> </w:t>
      </w:r>
      <w:r w:rsidR="002407CE" w:rsidRPr="00F60907">
        <w:t>2016.</w:t>
      </w:r>
      <w:r w:rsidRPr="00F60907">
        <w:t xml:space="preserve"> </w:t>
      </w:r>
      <w:r w:rsidR="002407CE" w:rsidRPr="00F60907">
        <w:t xml:space="preserve"> “Challenging the “Criminal Alien” Paradigm."  </w:t>
      </w:r>
      <w:r w:rsidR="002407CE" w:rsidRPr="00F60907">
        <w:rPr>
          <w:i/>
        </w:rPr>
        <w:t>UCLA Law Review</w:t>
      </w:r>
      <w:r w:rsidR="002407CE" w:rsidRPr="00F60907">
        <w:t xml:space="preserve"> 63 (3) 594-664.</w:t>
      </w:r>
    </w:p>
    <w:p w14:paraId="186BFD82" w14:textId="77777777" w:rsidR="00D174D5" w:rsidRPr="00F60907" w:rsidRDefault="00D174D5" w:rsidP="00D174D5"/>
    <w:p w14:paraId="70EF4F15" w14:textId="7B60FCDD" w:rsidR="00BE15AC" w:rsidRDefault="00BE15AC" w:rsidP="00D174D5">
      <w:pPr>
        <w:rPr>
          <w:rFonts w:cs="Times New Roman"/>
        </w:rPr>
      </w:pPr>
      <w:r>
        <w:rPr>
          <w:rFonts w:cs="Times New Roman"/>
        </w:rPr>
        <w:t xml:space="preserve">Coutin, Susan. </w:t>
      </w:r>
      <w:r w:rsidR="008F760E">
        <w:rPr>
          <w:rFonts w:cs="Times New Roman"/>
        </w:rPr>
        <w:t xml:space="preserve"> </w:t>
      </w:r>
      <w:r>
        <w:rPr>
          <w:rFonts w:cs="Times New Roman"/>
        </w:rPr>
        <w:t>2000</w:t>
      </w:r>
      <w:r w:rsidRPr="001E2002">
        <w:rPr>
          <w:rFonts w:cs="Times New Roman"/>
        </w:rPr>
        <w:t xml:space="preserve">. </w:t>
      </w:r>
      <w:r w:rsidR="008F760E">
        <w:rPr>
          <w:rFonts w:cs="Times New Roman"/>
        </w:rPr>
        <w:t xml:space="preserve"> </w:t>
      </w:r>
      <w:r w:rsidRPr="001E2002">
        <w:rPr>
          <w:rFonts w:cs="Times New Roman"/>
          <w:i/>
        </w:rPr>
        <w:t xml:space="preserve">Legalizing Moves: Salvadorans Struggle for US Residency.  </w:t>
      </w:r>
      <w:r w:rsidRPr="001E2002">
        <w:rPr>
          <w:rFonts w:cs="Times New Roman"/>
        </w:rPr>
        <w:t>Ann Arbor: The University of Minnesota Press.</w:t>
      </w:r>
    </w:p>
    <w:p w14:paraId="01E9183C" w14:textId="77777777" w:rsidR="00D174D5" w:rsidRDefault="00D174D5" w:rsidP="00D174D5">
      <w:pPr>
        <w:rPr>
          <w:rFonts w:cs="Times New Roman"/>
        </w:rPr>
      </w:pPr>
    </w:p>
    <w:p w14:paraId="27B9DF5A" w14:textId="1BD71E88" w:rsidR="00BE15AC" w:rsidRDefault="00BE15AC" w:rsidP="00D174D5">
      <w:pPr>
        <w:rPr>
          <w:rFonts w:cs="Times New Roman"/>
        </w:rPr>
      </w:pPr>
      <w:r>
        <w:rPr>
          <w:rFonts w:cs="Times New Roman"/>
          <w:i/>
        </w:rPr>
        <w:t>“</w:t>
      </w:r>
      <w:r w:rsidRPr="00F670DA">
        <w:rPr>
          <w:rFonts w:cs="Times New Roman"/>
          <w:i/>
        </w:rPr>
        <w:t>Detainees Leaving ICE Detention from the Yuma Hold Room</w:t>
      </w:r>
      <w:r>
        <w:rPr>
          <w:rFonts w:cs="Times New Roman"/>
        </w:rPr>
        <w:t xml:space="preserve">.” </w:t>
      </w:r>
      <w:r w:rsidR="008F760E">
        <w:rPr>
          <w:rFonts w:cs="Times New Roman"/>
        </w:rPr>
        <w:t xml:space="preserve"> </w:t>
      </w:r>
      <w:r>
        <w:rPr>
          <w:rFonts w:cs="Times New Roman"/>
        </w:rPr>
        <w:t>(2015)</w:t>
      </w:r>
      <w:r w:rsidR="008F760E">
        <w:rPr>
          <w:rFonts w:cs="Times New Roman"/>
        </w:rPr>
        <w:t>.</w:t>
      </w:r>
      <w:r>
        <w:rPr>
          <w:rFonts w:cs="Times New Roman"/>
        </w:rPr>
        <w:t xml:space="preserve">  Transactional Record Access Clearinghouse.  Syracuse University.  </w:t>
      </w:r>
    </w:p>
    <w:p w14:paraId="25B3C958" w14:textId="5AA4FC08" w:rsidR="00BE15AC" w:rsidRPr="002407CE" w:rsidRDefault="00E021D8" w:rsidP="00D174D5">
      <w:pPr>
        <w:rPr>
          <w:rFonts w:cs="Times New Roman"/>
        </w:rPr>
      </w:pPr>
      <w:hyperlink r:id="rId10" w:history="1">
        <w:r w:rsidR="00BE15AC" w:rsidRPr="00390669">
          <w:rPr>
            <w:rStyle w:val="Hyperlink"/>
            <w:rFonts w:cs="Times New Roman"/>
          </w:rPr>
          <w:t>http://trac.syr.edu/immigration/detention/201509/YUMHOLD/exit/</w:t>
        </w:r>
      </w:hyperlink>
    </w:p>
    <w:p w14:paraId="66535C28" w14:textId="77777777" w:rsidR="00D174D5" w:rsidRDefault="00D174D5" w:rsidP="00D174D5"/>
    <w:p w14:paraId="54A9184C" w14:textId="52D1A88A" w:rsidR="00BE15AC" w:rsidRPr="00DF3E0E" w:rsidRDefault="00BE15AC" w:rsidP="00D174D5">
      <w:r>
        <w:t xml:space="preserve">Duke, Elaine. </w:t>
      </w:r>
      <w:r w:rsidR="008F760E">
        <w:t xml:space="preserve"> </w:t>
      </w:r>
      <w:r>
        <w:t xml:space="preserve">2017. </w:t>
      </w:r>
      <w:r w:rsidR="008F760E">
        <w:t xml:space="preserve"> </w:t>
      </w:r>
      <w:r>
        <w:t xml:space="preserve">“Homeland Security Secretary: Border Walls Work.  Yuma Sector Proves it.”  </w:t>
      </w:r>
      <w:r w:rsidRPr="00175784">
        <w:rPr>
          <w:i/>
        </w:rPr>
        <w:t>USA Today</w:t>
      </w:r>
      <w:r>
        <w:rPr>
          <w:i/>
        </w:rPr>
        <w:t>,</w:t>
      </w:r>
      <w:r>
        <w:t xml:space="preserve"> August 22, 2017. </w:t>
      </w:r>
      <w:hyperlink r:id="rId11" w:history="1">
        <w:r w:rsidRPr="001F3757">
          <w:rPr>
            <w:rStyle w:val="Hyperlink"/>
          </w:rPr>
          <w:t>https://www.usatoday.com/story/opinion/2017/08/22/homeland-security-secretary-border-walls-work-yuma-sector-proves-it-elaine-duke-column/586853001/</w:t>
        </w:r>
      </w:hyperlink>
    </w:p>
    <w:p w14:paraId="27036ABD" w14:textId="77777777" w:rsidR="00D174D5" w:rsidRDefault="00D174D5" w:rsidP="00D174D5">
      <w:pPr>
        <w:rPr>
          <w:rFonts w:ascii="Cambria" w:eastAsia="Times New Roman" w:hAnsi="Cambria" w:cs="Times New Roman"/>
          <w:i/>
        </w:rPr>
      </w:pPr>
    </w:p>
    <w:p w14:paraId="1B0BE6E4" w14:textId="6E9643E2" w:rsidR="00055AD9" w:rsidRPr="009A2450" w:rsidRDefault="009D22C3" w:rsidP="00D174D5">
      <w:pPr>
        <w:rPr>
          <w:rFonts w:ascii="Cambria" w:eastAsia="Times New Roman" w:hAnsi="Cambria" w:cs="Times New Roman"/>
        </w:rPr>
      </w:pPr>
      <w:r w:rsidRPr="009D22C3">
        <w:rPr>
          <w:rFonts w:ascii="Cambria" w:eastAsia="Times New Roman" w:hAnsi="Cambria" w:cs="Times New Roman"/>
          <w:i/>
        </w:rPr>
        <w:t>Fiscal Year 2016 ICE Enforcement and Removal Operations Report</w:t>
      </w:r>
      <w:r>
        <w:rPr>
          <w:rFonts w:ascii="Cambria" w:eastAsia="Times New Roman" w:hAnsi="Cambria" w:cs="Times New Roman"/>
        </w:rPr>
        <w:t xml:space="preserve">.  US Immigration and Customs Enforcement.  </w:t>
      </w:r>
      <w:hyperlink r:id="rId12" w:history="1">
        <w:r w:rsidRPr="00F8014A">
          <w:rPr>
            <w:rStyle w:val="Hyperlink"/>
            <w:rFonts w:ascii="Cambria" w:eastAsia="Times New Roman" w:hAnsi="Cambria" w:cs="Times New Roman"/>
          </w:rPr>
          <w:t>https://www.ice.gov/sites/default/files/documents/Report/2016/removal-stats-2016.pdf</w:t>
        </w:r>
      </w:hyperlink>
    </w:p>
    <w:p w14:paraId="492296F9" w14:textId="77777777" w:rsidR="00D174D5" w:rsidRDefault="00D174D5" w:rsidP="00D174D5">
      <w:pPr>
        <w:rPr>
          <w:rFonts w:cs="Times New Roman"/>
        </w:rPr>
      </w:pPr>
    </w:p>
    <w:p w14:paraId="4A4C7285" w14:textId="1870D0BC" w:rsidR="008B6D95" w:rsidRDefault="008B6D95" w:rsidP="00D174D5">
      <w:pPr>
        <w:rPr>
          <w:rFonts w:cs="Times New Roman"/>
        </w:rPr>
      </w:pPr>
      <w:r>
        <w:rPr>
          <w:rFonts w:cs="Times New Roman"/>
        </w:rPr>
        <w:t xml:space="preserve">Fischer, Howard.  2017a.  “Border Patrol Must Provide Mats for Detainees to Rest.”  </w:t>
      </w:r>
      <w:r>
        <w:rPr>
          <w:rFonts w:cs="Times New Roman"/>
          <w:i/>
        </w:rPr>
        <w:t>Arizona Capitol Times</w:t>
      </w:r>
      <w:r>
        <w:rPr>
          <w:rFonts w:cs="Times New Roman"/>
        </w:rPr>
        <w:t>.  December 26.</w:t>
      </w:r>
    </w:p>
    <w:p w14:paraId="439E4CA4" w14:textId="3B047CA9" w:rsidR="00BE15AC" w:rsidRDefault="00BE15AC" w:rsidP="00D174D5">
      <w:pPr>
        <w:rPr>
          <w:rFonts w:cs="Times New Roman"/>
        </w:rPr>
      </w:pPr>
      <w:r>
        <w:rPr>
          <w:rFonts w:cs="Times New Roman"/>
        </w:rPr>
        <w:t xml:space="preserve">Fischer, Howard. </w:t>
      </w:r>
      <w:r w:rsidR="008F760E">
        <w:rPr>
          <w:rFonts w:cs="Times New Roman"/>
        </w:rPr>
        <w:t xml:space="preserve"> </w:t>
      </w:r>
      <w:r>
        <w:rPr>
          <w:rFonts w:cs="Times New Roman"/>
        </w:rPr>
        <w:t>2017</w:t>
      </w:r>
      <w:r w:rsidR="008B6D95">
        <w:rPr>
          <w:rFonts w:cs="Times New Roman"/>
        </w:rPr>
        <w:t>b</w:t>
      </w:r>
      <w:r>
        <w:rPr>
          <w:rFonts w:cs="Times New Roman"/>
        </w:rPr>
        <w:t xml:space="preserve">.  </w:t>
      </w:r>
      <w:r>
        <w:t xml:space="preserve">“Judge Backs ACLU in Lawsuit over Border Checkpoints.”  </w:t>
      </w:r>
      <w:r>
        <w:rPr>
          <w:i/>
        </w:rPr>
        <w:t>The Arizona Daily Sun</w:t>
      </w:r>
      <w:r w:rsidR="008B6D95">
        <w:t>, January 28</w:t>
      </w:r>
      <w:r>
        <w:t xml:space="preserve">. </w:t>
      </w:r>
    </w:p>
    <w:p w14:paraId="4F069EC8" w14:textId="77777777" w:rsidR="00D174D5" w:rsidRDefault="00D174D5" w:rsidP="00D174D5">
      <w:pPr>
        <w:rPr>
          <w:rFonts w:cs="Times New Roman"/>
        </w:rPr>
      </w:pPr>
    </w:p>
    <w:p w14:paraId="2C5241B0" w14:textId="362F3A5C" w:rsidR="00BE15AC" w:rsidRPr="00DF3E0E" w:rsidRDefault="00BE15AC" w:rsidP="00D174D5">
      <w:pPr>
        <w:rPr>
          <w:rFonts w:ascii="Times" w:eastAsia="Times New Roman" w:hAnsi="Times" w:cs="Times New Roman"/>
          <w:sz w:val="20"/>
          <w:szCs w:val="20"/>
        </w:rPr>
      </w:pPr>
      <w:r>
        <w:rPr>
          <w:rFonts w:cs="Times New Roman"/>
        </w:rPr>
        <w:t>Fris</w:t>
      </w:r>
      <w:r w:rsidR="002624C6">
        <w:rPr>
          <w:rFonts w:cs="Times New Roman"/>
        </w:rPr>
        <w:t>v</w:t>
      </w:r>
      <w:r>
        <w:rPr>
          <w:rFonts w:cs="Times New Roman"/>
        </w:rPr>
        <w:t xml:space="preserve">old, </w:t>
      </w:r>
      <w:r w:rsidR="002624C6">
        <w:rPr>
          <w:rFonts w:cs="Times New Roman"/>
        </w:rPr>
        <w:t xml:space="preserve">George.  2015.  “The Economic Contribution of Agriculture to Yuma County.”  Department of Agriculture and Resource Economics.  University of Arizona.  </w:t>
      </w:r>
      <w:hyperlink r:id="rId13" w:history="1">
        <w:r w:rsidR="002624C6" w:rsidRPr="00F8014A">
          <w:rPr>
            <w:rStyle w:val="Hyperlink"/>
            <w:rFonts w:cs="Times New Roman"/>
          </w:rPr>
          <w:t>http://yaac.org/wp-content/uploads/2015/05/Frisvold-12-14.pdf</w:t>
        </w:r>
      </w:hyperlink>
    </w:p>
    <w:p w14:paraId="4C062DB5" w14:textId="77777777" w:rsidR="00D174D5" w:rsidRDefault="00D174D5" w:rsidP="00D174D5">
      <w:pPr>
        <w:rPr>
          <w:rFonts w:cs="Times New Roman"/>
        </w:rPr>
      </w:pPr>
    </w:p>
    <w:p w14:paraId="3C410E26" w14:textId="77777777" w:rsidR="00F60907" w:rsidRDefault="00BE15AC" w:rsidP="00D174D5">
      <w:pPr>
        <w:rPr>
          <w:rFonts w:cs="Times New Roman"/>
        </w:rPr>
      </w:pPr>
      <w:r>
        <w:rPr>
          <w:rFonts w:cs="Times New Roman"/>
        </w:rPr>
        <w:t>Gupta, Akhil and James Ferguson.</w:t>
      </w:r>
      <w:r w:rsidR="008F760E">
        <w:rPr>
          <w:rFonts w:cs="Times New Roman"/>
        </w:rPr>
        <w:t xml:space="preserve"> </w:t>
      </w:r>
      <w:r>
        <w:rPr>
          <w:rFonts w:cs="Times New Roman"/>
        </w:rPr>
        <w:t xml:space="preserve"> 1992.</w:t>
      </w:r>
      <w:r w:rsidR="008F760E">
        <w:rPr>
          <w:rFonts w:cs="Times New Roman"/>
        </w:rPr>
        <w:t xml:space="preserve"> </w:t>
      </w:r>
      <w:r>
        <w:rPr>
          <w:rFonts w:cs="Times New Roman"/>
        </w:rPr>
        <w:t xml:space="preserve"> “Beyond ‘Culture’: Space, Identity and the Politics of Difference.”  </w:t>
      </w:r>
      <w:r>
        <w:rPr>
          <w:rFonts w:cs="Times New Roman"/>
          <w:i/>
        </w:rPr>
        <w:t xml:space="preserve">Cultural Anthropology </w:t>
      </w:r>
      <w:r>
        <w:rPr>
          <w:rFonts w:cs="Times New Roman"/>
        </w:rPr>
        <w:t>7 (1): 6-24.</w:t>
      </w:r>
    </w:p>
    <w:p w14:paraId="2414446F" w14:textId="77777777" w:rsidR="00D174D5" w:rsidRDefault="00D174D5" w:rsidP="00D174D5"/>
    <w:p w14:paraId="6D651F07" w14:textId="4E651CAA" w:rsidR="00F60907" w:rsidRDefault="00F60907" w:rsidP="00D174D5">
      <w:pPr>
        <w:rPr>
          <w:rFonts w:ascii="Cambria" w:eastAsia="Times New Roman" w:hAnsi="Cambria" w:cs="Times New Roman"/>
          <w:bCs/>
          <w:shd w:val="clear" w:color="auto" w:fill="FEFBF3"/>
        </w:rPr>
      </w:pPr>
      <w:r w:rsidRPr="00D174D5">
        <w:t>Her</w:t>
      </w:r>
      <w:r w:rsidR="00FE53B6">
        <w:t>n</w:t>
      </w:r>
      <w:r w:rsidR="00E86E91">
        <w:t>ández, Garcia and César Cuá</w:t>
      </w:r>
      <w:r w:rsidR="00FE53B6">
        <w:t>ht</w:t>
      </w:r>
      <w:r w:rsidR="00E86E91">
        <w:t>e</w:t>
      </w:r>
      <w:r w:rsidR="00FE53B6">
        <w:t xml:space="preserve">moc. 2013.  “Creating Crimmigration.”  </w:t>
      </w:r>
      <w:r w:rsidR="00FE53B6">
        <w:rPr>
          <w:i/>
        </w:rPr>
        <w:t>Brigham Young University Law Review</w:t>
      </w:r>
      <w:r w:rsidR="00FE53B6">
        <w:t xml:space="preserve"> 2013 (6): 1457-1515.</w:t>
      </w:r>
    </w:p>
    <w:p w14:paraId="2F0A623F" w14:textId="77777777" w:rsidR="0091582E" w:rsidRPr="00F60907" w:rsidRDefault="0091582E" w:rsidP="00D174D5">
      <w:pPr>
        <w:rPr>
          <w:rFonts w:cs="Times New Roman"/>
        </w:rPr>
      </w:pPr>
    </w:p>
    <w:p w14:paraId="1644D1E0" w14:textId="0665A915" w:rsidR="00BE15AC" w:rsidRPr="002407CE" w:rsidRDefault="00BE15AC" w:rsidP="00D174D5">
      <w:pPr>
        <w:rPr>
          <w:rFonts w:ascii="Cambria" w:eastAsia="Times New Roman" w:hAnsi="Cambria" w:cs="Times New Roman"/>
        </w:rPr>
      </w:pPr>
      <w:r>
        <w:t xml:space="preserve">Jimenez, Maria.  2009.  </w:t>
      </w:r>
      <w:r w:rsidRPr="00A12E33">
        <w:rPr>
          <w:i/>
        </w:rPr>
        <w:t>Humanitarian Crisis: Migrant Deaths at the U.S. – Mexico Border</w:t>
      </w:r>
      <w:r>
        <w:rPr>
          <w:i/>
        </w:rPr>
        <w:t xml:space="preserve">. </w:t>
      </w:r>
      <w:r>
        <w:t xml:space="preserve"> </w:t>
      </w:r>
      <w:r>
        <w:rPr>
          <w:rFonts w:ascii="Cambria" w:eastAsia="Times New Roman" w:hAnsi="Cambria" w:cs="Times New Roman"/>
        </w:rPr>
        <w:t>ACLU of San Diego &amp;</w:t>
      </w:r>
      <w:r w:rsidRPr="00A12E33">
        <w:rPr>
          <w:rFonts w:ascii="Cambria" w:eastAsia="Times New Roman" w:hAnsi="Cambria" w:cs="Times New Roman"/>
        </w:rPr>
        <w:t xml:space="preserve"> Imperial Counties</w:t>
      </w:r>
      <w:r>
        <w:rPr>
          <w:rFonts w:ascii="Cambria" w:eastAsia="Times New Roman" w:hAnsi="Cambria" w:cs="Times New Roman"/>
        </w:rPr>
        <w:t xml:space="preserve"> and</w:t>
      </w:r>
      <w:r w:rsidRPr="00A12E33">
        <w:rPr>
          <w:rFonts w:ascii="Cambria" w:eastAsia="Times New Roman" w:hAnsi="Cambria" w:cs="Times New Roman"/>
        </w:rPr>
        <w:t xml:space="preserve"> Mexico’s National Commission of Human Rights</w:t>
      </w:r>
      <w:r>
        <w:rPr>
          <w:rFonts w:ascii="Cambria" w:eastAsia="Times New Roman" w:hAnsi="Cambria" w:cs="Times New Roman"/>
        </w:rPr>
        <w:t xml:space="preserve">.  </w:t>
      </w:r>
      <w:r w:rsidRPr="00A12E33">
        <w:rPr>
          <w:rFonts w:ascii="Cambria" w:eastAsia="Times New Roman" w:hAnsi="Cambria" w:cs="Times New Roman"/>
        </w:rPr>
        <w:t>https://www.aclu.org/files/pdfs/immigrants/humanitariancrisisreport.pdf</w:t>
      </w:r>
    </w:p>
    <w:p w14:paraId="3C67E40D" w14:textId="77777777" w:rsidR="0091582E" w:rsidRDefault="0091582E" w:rsidP="00D174D5"/>
    <w:p w14:paraId="13749DD8" w14:textId="140DFD59" w:rsidR="00BE15AC" w:rsidRDefault="00BE15AC" w:rsidP="00D174D5">
      <w:r>
        <w:t>Martin, Philip.</w:t>
      </w:r>
      <w:r w:rsidR="008F760E">
        <w:t xml:space="preserve"> </w:t>
      </w:r>
      <w:r>
        <w:t xml:space="preserve"> 2017.</w:t>
      </w:r>
      <w:r w:rsidR="008F760E">
        <w:t xml:space="preserve"> </w:t>
      </w:r>
      <w:r>
        <w:t xml:space="preserve"> </w:t>
      </w:r>
      <w:r w:rsidRPr="001E01BF">
        <w:rPr>
          <w:i/>
        </w:rPr>
        <w:t>Immigration and Farm Labor: From Unauthorized to H2A for Some?</w:t>
      </w:r>
      <w:r w:rsidRPr="001E01BF">
        <w:t xml:space="preserve"> </w:t>
      </w:r>
      <w:r>
        <w:rPr>
          <w:i/>
        </w:rPr>
        <w:t xml:space="preserve"> </w:t>
      </w:r>
      <w:r>
        <w:t xml:space="preserve">Migration Policy Institute Issue Brief.  August.  </w:t>
      </w:r>
    </w:p>
    <w:p w14:paraId="78A4A667" w14:textId="77777777" w:rsidR="0091582E" w:rsidRDefault="0091582E" w:rsidP="00D174D5"/>
    <w:p w14:paraId="2C8BA7B7" w14:textId="77BCECCF" w:rsidR="00BE15AC" w:rsidRDefault="00BE15AC" w:rsidP="00D174D5">
      <w:r>
        <w:t xml:space="preserve">Massey, Douglas S. and Karen A. Pren.  2012.  “Unintended Consequences of US Immigration Policy: Explaining the Post-1965 Surge from Latin America.” </w:t>
      </w:r>
      <w:r>
        <w:rPr>
          <w:i/>
        </w:rPr>
        <w:t>Population and Development Review</w:t>
      </w:r>
      <w:r>
        <w:t xml:space="preserve"> 38 (1): 1-29.</w:t>
      </w:r>
    </w:p>
    <w:p w14:paraId="5F90BBE5" w14:textId="77777777" w:rsidR="0091582E" w:rsidRDefault="0091582E" w:rsidP="00D174D5">
      <w:pPr>
        <w:rPr>
          <w:rFonts w:cs="Times New Roman"/>
        </w:rPr>
      </w:pPr>
    </w:p>
    <w:p w14:paraId="209F61FF" w14:textId="25D5CB38" w:rsidR="00BE15AC" w:rsidRPr="00DF3E0E" w:rsidRDefault="00BE15AC" w:rsidP="00D174D5">
      <w:pPr>
        <w:rPr>
          <w:rFonts w:cs="Times New Roman"/>
        </w:rPr>
      </w:pPr>
      <w:r>
        <w:rPr>
          <w:rFonts w:cs="Times New Roman"/>
        </w:rPr>
        <w:t xml:space="preserve">Mezzadra, Sandro and Brett Nielson. </w:t>
      </w:r>
      <w:r w:rsidR="008F760E">
        <w:rPr>
          <w:rFonts w:cs="Times New Roman"/>
        </w:rPr>
        <w:t xml:space="preserve"> </w:t>
      </w:r>
      <w:r>
        <w:rPr>
          <w:rFonts w:cs="Times New Roman"/>
        </w:rPr>
        <w:t>2013</w:t>
      </w:r>
      <w:r w:rsidRPr="001E2002">
        <w:rPr>
          <w:rFonts w:cs="Times New Roman"/>
        </w:rPr>
        <w:t xml:space="preserve">.  </w:t>
      </w:r>
      <w:r w:rsidRPr="001E2002">
        <w:rPr>
          <w:rFonts w:cs="Times New Roman"/>
          <w:i/>
        </w:rPr>
        <w:t>Border as Method, or, the Multiplication of Labor.</w:t>
      </w:r>
      <w:r w:rsidRPr="001E2002">
        <w:rPr>
          <w:rFonts w:cs="Times New Roman"/>
        </w:rPr>
        <w:t xml:space="preserve">  Durham, North Carolina: Duke University Press. </w:t>
      </w:r>
    </w:p>
    <w:p w14:paraId="4E853168" w14:textId="77777777" w:rsidR="0091582E" w:rsidRDefault="0091582E" w:rsidP="00D174D5"/>
    <w:p w14:paraId="15B71A55" w14:textId="46A5D705" w:rsidR="009A2450" w:rsidRDefault="00BE15AC" w:rsidP="00D174D5">
      <w:r>
        <w:t xml:space="preserve">Miller, Todd. 2017. </w:t>
      </w:r>
      <w:r w:rsidR="008F760E">
        <w:t xml:space="preserve"> </w:t>
      </w:r>
      <w:r>
        <w:rPr>
          <w:i/>
        </w:rPr>
        <w:t>Storming the Wall: Climate Change, Migration, and Homeland Security.</w:t>
      </w:r>
      <w:r>
        <w:t xml:space="preserve"> </w:t>
      </w:r>
      <w:r w:rsidR="008F760E">
        <w:t xml:space="preserve"> </w:t>
      </w:r>
      <w:r>
        <w:t>San Francisco, California: City Lights Open Media Series.</w:t>
      </w:r>
    </w:p>
    <w:p w14:paraId="66C54E3A" w14:textId="77777777" w:rsidR="0091582E" w:rsidRDefault="0091582E" w:rsidP="00D174D5">
      <w:pPr>
        <w:rPr>
          <w:rFonts w:cs="Times New Roman"/>
        </w:rPr>
      </w:pPr>
    </w:p>
    <w:p w14:paraId="5E590669" w14:textId="2092388E" w:rsidR="009A2450" w:rsidRDefault="00B52926" w:rsidP="0091582E">
      <w:pPr>
        <w:rPr>
          <w:rFonts w:cs="Times New Roman"/>
        </w:rPr>
      </w:pPr>
      <w:r>
        <w:rPr>
          <w:rFonts w:cs="Times New Roman"/>
        </w:rPr>
        <w:t xml:space="preserve">Rickerd, Chris. </w:t>
      </w:r>
      <w:r w:rsidR="009A2450">
        <w:rPr>
          <w:rFonts w:cs="Times New Roman"/>
        </w:rPr>
        <w:t xml:space="preserve">“Operation Streamline Issue Brief.”  American Civil Liberties Union. </w:t>
      </w:r>
    </w:p>
    <w:p w14:paraId="42F45744" w14:textId="654F9BF9" w:rsidR="009A2450" w:rsidRDefault="00E021D8" w:rsidP="0091582E">
      <w:pPr>
        <w:rPr>
          <w:rFonts w:cs="Times New Roman"/>
        </w:rPr>
      </w:pPr>
      <w:hyperlink r:id="rId14" w:history="1">
        <w:r w:rsidR="00925F8B" w:rsidRPr="003B7EE5">
          <w:rPr>
            <w:rStyle w:val="Hyperlink"/>
            <w:rFonts w:cs="Times New Roman"/>
          </w:rPr>
          <w:t>https://www.aclu.org/other/operation-streamline-issue-brief</w:t>
        </w:r>
      </w:hyperlink>
    </w:p>
    <w:p w14:paraId="59ED5D24" w14:textId="77777777" w:rsidR="00925F8B" w:rsidRDefault="00925F8B" w:rsidP="0091582E">
      <w:pPr>
        <w:rPr>
          <w:rFonts w:cs="Times New Roman"/>
        </w:rPr>
      </w:pPr>
    </w:p>
    <w:p w14:paraId="065C18BD" w14:textId="77777777" w:rsidR="00925F8B" w:rsidRDefault="00925F8B" w:rsidP="0091582E">
      <w:pPr>
        <w:rPr>
          <w:rFonts w:cs="Times New Roman"/>
        </w:rPr>
      </w:pPr>
      <w:r>
        <w:rPr>
          <w:rFonts w:cs="Times New Roman"/>
        </w:rPr>
        <w:t xml:space="preserve">Snyder, Timothy.  (2017).  </w:t>
      </w:r>
      <w:r>
        <w:rPr>
          <w:rFonts w:cs="Times New Roman"/>
          <w:i/>
        </w:rPr>
        <w:t>On Tyranny: Twenty Lessons from the Twentieth Century</w:t>
      </w:r>
      <w:r>
        <w:rPr>
          <w:rFonts w:cs="Times New Roman"/>
        </w:rPr>
        <w:t xml:space="preserve">.  </w:t>
      </w:r>
    </w:p>
    <w:p w14:paraId="3A1F947F" w14:textId="162DC7BB" w:rsidR="00925F8B" w:rsidRPr="00925F8B" w:rsidRDefault="00925F8B" w:rsidP="0091582E">
      <w:pPr>
        <w:rPr>
          <w:rFonts w:cs="Times New Roman"/>
        </w:rPr>
      </w:pPr>
      <w:r>
        <w:rPr>
          <w:rFonts w:cs="Times New Roman"/>
        </w:rPr>
        <w:t>New York: Tim Duggan Books.</w:t>
      </w:r>
    </w:p>
    <w:p w14:paraId="5D37F459" w14:textId="6336A8BD" w:rsidR="009A2450" w:rsidRDefault="009A2450" w:rsidP="00D174D5">
      <w:pPr>
        <w:rPr>
          <w:rFonts w:cs="Times New Roman"/>
        </w:rPr>
      </w:pPr>
    </w:p>
    <w:p w14:paraId="2C79F1A4" w14:textId="77777777" w:rsidR="009A2450" w:rsidRDefault="009A2450" w:rsidP="00D174D5"/>
    <w:p w14:paraId="5B1BD47C" w14:textId="532083D8" w:rsidR="00605E1A" w:rsidRPr="00605E1A" w:rsidRDefault="00605E1A" w:rsidP="00D174D5">
      <w:pPr>
        <w:jc w:val="center"/>
        <w:rPr>
          <w:b/>
        </w:rPr>
      </w:pPr>
    </w:p>
    <w:p w14:paraId="3D186118" w14:textId="1BDB9CF1" w:rsidR="00BE15AC" w:rsidRDefault="00BE15AC" w:rsidP="00D174D5"/>
    <w:p w14:paraId="714448E0" w14:textId="77777777" w:rsidR="00605E1A" w:rsidRPr="00605E1A" w:rsidRDefault="00605E1A" w:rsidP="00D174D5">
      <w:pPr>
        <w:rPr>
          <w:color w:val="808080" w:themeColor="background1" w:themeShade="80"/>
        </w:rPr>
      </w:pPr>
    </w:p>
    <w:sectPr w:rsidR="00605E1A" w:rsidRPr="00605E1A" w:rsidSect="00D033F8">
      <w:headerReference w:type="even" r:id="rId15"/>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679DA" w14:textId="77777777" w:rsidR="00260E94" w:rsidRDefault="00260E94" w:rsidP="00DF249C">
      <w:r>
        <w:separator/>
      </w:r>
    </w:p>
  </w:endnote>
  <w:endnote w:type="continuationSeparator" w:id="0">
    <w:p w14:paraId="08287295" w14:textId="77777777" w:rsidR="00260E94" w:rsidRDefault="00260E94" w:rsidP="00D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9FEC" w14:textId="77777777" w:rsidR="00260E94" w:rsidRDefault="00260E94" w:rsidP="00DF2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E3901" w14:textId="77777777" w:rsidR="00260E94" w:rsidRDefault="00260E94" w:rsidP="00DF24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6C07" w14:textId="77777777" w:rsidR="00260E94" w:rsidRDefault="00260E94" w:rsidP="00DF2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1D8">
      <w:rPr>
        <w:rStyle w:val="PageNumber"/>
        <w:noProof/>
      </w:rPr>
      <w:t>1</w:t>
    </w:r>
    <w:r>
      <w:rPr>
        <w:rStyle w:val="PageNumber"/>
      </w:rPr>
      <w:fldChar w:fldCharType="end"/>
    </w:r>
  </w:p>
  <w:p w14:paraId="3ECDBDC1" w14:textId="77777777" w:rsidR="00260E94" w:rsidRDefault="00260E94" w:rsidP="00DF24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4B45A" w14:textId="77777777" w:rsidR="00260E94" w:rsidRDefault="00260E94" w:rsidP="00DF249C">
      <w:r>
        <w:separator/>
      </w:r>
    </w:p>
  </w:footnote>
  <w:footnote w:type="continuationSeparator" w:id="0">
    <w:p w14:paraId="04DB6FA3" w14:textId="77777777" w:rsidR="00260E94" w:rsidRDefault="00260E94" w:rsidP="00DF24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6DA13" w14:textId="77777777" w:rsidR="00260E94" w:rsidRDefault="00E021D8">
    <w:pPr>
      <w:pStyle w:val="Header"/>
    </w:pPr>
    <w:sdt>
      <w:sdtPr>
        <w:id w:val="171999623"/>
        <w:placeholder>
          <w:docPart w:val="CAE45D0A24E1FD44BC6B900AEBCC9EAB"/>
        </w:placeholder>
        <w:temporary/>
        <w:showingPlcHdr/>
      </w:sdtPr>
      <w:sdtEndPr/>
      <w:sdtContent>
        <w:r w:rsidR="00260E94">
          <w:t>[Type text]</w:t>
        </w:r>
      </w:sdtContent>
    </w:sdt>
    <w:r w:rsidR="00260E94">
      <w:ptab w:relativeTo="margin" w:alignment="center" w:leader="none"/>
    </w:r>
    <w:sdt>
      <w:sdtPr>
        <w:id w:val="171999624"/>
        <w:placeholder>
          <w:docPart w:val="8BB97FE5B90F87439556AA8B20FCC734"/>
        </w:placeholder>
        <w:temporary/>
        <w:showingPlcHdr/>
      </w:sdtPr>
      <w:sdtEndPr/>
      <w:sdtContent>
        <w:r w:rsidR="00260E94">
          <w:t>[Type text]</w:t>
        </w:r>
      </w:sdtContent>
    </w:sdt>
    <w:r w:rsidR="00260E94">
      <w:ptab w:relativeTo="margin" w:alignment="right" w:leader="none"/>
    </w:r>
    <w:sdt>
      <w:sdtPr>
        <w:id w:val="171999625"/>
        <w:placeholder>
          <w:docPart w:val="0FCA3852D248D84D9886D3E993B80C54"/>
        </w:placeholder>
        <w:temporary/>
        <w:showingPlcHdr/>
      </w:sdtPr>
      <w:sdtEndPr/>
      <w:sdtContent>
        <w:r w:rsidR="00260E94">
          <w:t>[Type text]</w:t>
        </w:r>
      </w:sdtContent>
    </w:sdt>
  </w:p>
  <w:p w14:paraId="13CD693D" w14:textId="77777777" w:rsidR="00260E94" w:rsidRDefault="00260E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0B4" w14:textId="0EBEAC96" w:rsidR="00260E94" w:rsidRDefault="00260E94">
    <w:pPr>
      <w:pStyle w:val="Header"/>
    </w:pPr>
    <w:r>
      <w:t>Kimberley Curtis</w:t>
    </w:r>
    <w:r>
      <w:ptab w:relativeTo="margin" w:alignment="center" w:leader="none"/>
    </w:r>
    <w:r>
      <w:t>WPSA</w:t>
    </w:r>
    <w:r>
      <w:ptab w:relativeTo="margin" w:alignment="right" w:leader="none"/>
    </w:r>
    <w:r>
      <w:t>March 2018</w:t>
    </w:r>
  </w:p>
  <w:p w14:paraId="39ED4956" w14:textId="77777777" w:rsidR="00260E94" w:rsidRDefault="00260E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6447"/>
    <w:multiLevelType w:val="hybridMultilevel"/>
    <w:tmpl w:val="651A08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5F66A0"/>
    <w:multiLevelType w:val="hybridMultilevel"/>
    <w:tmpl w:val="A85E9564"/>
    <w:lvl w:ilvl="0" w:tplc="4928E28C">
      <w:start w:val="16"/>
      <w:numFmt w:val="bullet"/>
      <w:lvlText w:val="-"/>
      <w:lvlJc w:val="left"/>
      <w:pPr>
        <w:ind w:left="720" w:hanging="360"/>
      </w:pPr>
      <w:rPr>
        <w:rFonts w:ascii="Cambria" w:eastAsiaTheme="minorEastAsia" w:hAnsi="Cambria" w:cstheme="minorBidi" w:hint="default"/>
        <w:i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AC"/>
    <w:rsid w:val="00000EBE"/>
    <w:rsid w:val="00003EA9"/>
    <w:rsid w:val="000040AB"/>
    <w:rsid w:val="00004502"/>
    <w:rsid w:val="00004B1B"/>
    <w:rsid w:val="000067DE"/>
    <w:rsid w:val="0002591C"/>
    <w:rsid w:val="000261F0"/>
    <w:rsid w:val="00033585"/>
    <w:rsid w:val="00035183"/>
    <w:rsid w:val="00036D0B"/>
    <w:rsid w:val="0004121E"/>
    <w:rsid w:val="00041D98"/>
    <w:rsid w:val="00044408"/>
    <w:rsid w:val="00054CD3"/>
    <w:rsid w:val="00055AD9"/>
    <w:rsid w:val="00061801"/>
    <w:rsid w:val="00061D45"/>
    <w:rsid w:val="0006581D"/>
    <w:rsid w:val="0006607E"/>
    <w:rsid w:val="00066A8A"/>
    <w:rsid w:val="00071D66"/>
    <w:rsid w:val="000839D0"/>
    <w:rsid w:val="00084952"/>
    <w:rsid w:val="000901FE"/>
    <w:rsid w:val="00095230"/>
    <w:rsid w:val="00096054"/>
    <w:rsid w:val="000A05A5"/>
    <w:rsid w:val="000A2DA0"/>
    <w:rsid w:val="000A3498"/>
    <w:rsid w:val="000B0345"/>
    <w:rsid w:val="000B3197"/>
    <w:rsid w:val="000C63A2"/>
    <w:rsid w:val="000D7BF8"/>
    <w:rsid w:val="000E165E"/>
    <w:rsid w:val="000E30EF"/>
    <w:rsid w:val="000E5F35"/>
    <w:rsid w:val="000F4F77"/>
    <w:rsid w:val="000F5134"/>
    <w:rsid w:val="000F5C27"/>
    <w:rsid w:val="000F7494"/>
    <w:rsid w:val="00100634"/>
    <w:rsid w:val="00100BAD"/>
    <w:rsid w:val="0011019E"/>
    <w:rsid w:val="001127C9"/>
    <w:rsid w:val="00114AEF"/>
    <w:rsid w:val="00115D82"/>
    <w:rsid w:val="00116482"/>
    <w:rsid w:val="001221A2"/>
    <w:rsid w:val="00127B57"/>
    <w:rsid w:val="00133549"/>
    <w:rsid w:val="00136F17"/>
    <w:rsid w:val="00142AFD"/>
    <w:rsid w:val="001477FE"/>
    <w:rsid w:val="00157014"/>
    <w:rsid w:val="0015740A"/>
    <w:rsid w:val="0016636B"/>
    <w:rsid w:val="00166E5D"/>
    <w:rsid w:val="00167D5F"/>
    <w:rsid w:val="0017176B"/>
    <w:rsid w:val="00172D04"/>
    <w:rsid w:val="001732F3"/>
    <w:rsid w:val="00177D38"/>
    <w:rsid w:val="0018679E"/>
    <w:rsid w:val="001932D9"/>
    <w:rsid w:val="001953FB"/>
    <w:rsid w:val="001958A5"/>
    <w:rsid w:val="001A1CD1"/>
    <w:rsid w:val="001A302A"/>
    <w:rsid w:val="001A5555"/>
    <w:rsid w:val="001A5607"/>
    <w:rsid w:val="001A6AA9"/>
    <w:rsid w:val="001C3260"/>
    <w:rsid w:val="001E01BF"/>
    <w:rsid w:val="001E33FA"/>
    <w:rsid w:val="001E655B"/>
    <w:rsid w:val="001F1FD0"/>
    <w:rsid w:val="001F3C8C"/>
    <w:rsid w:val="001F452D"/>
    <w:rsid w:val="001F4FC0"/>
    <w:rsid w:val="00202339"/>
    <w:rsid w:val="002045E6"/>
    <w:rsid w:val="0021058A"/>
    <w:rsid w:val="002111E0"/>
    <w:rsid w:val="00213969"/>
    <w:rsid w:val="00215C95"/>
    <w:rsid w:val="002165CB"/>
    <w:rsid w:val="00222103"/>
    <w:rsid w:val="00222DED"/>
    <w:rsid w:val="00226CC6"/>
    <w:rsid w:val="0023365B"/>
    <w:rsid w:val="002363FF"/>
    <w:rsid w:val="00237CCE"/>
    <w:rsid w:val="002407CE"/>
    <w:rsid w:val="00242524"/>
    <w:rsid w:val="00247F74"/>
    <w:rsid w:val="00260E94"/>
    <w:rsid w:val="002624C6"/>
    <w:rsid w:val="00266FBF"/>
    <w:rsid w:val="00270801"/>
    <w:rsid w:val="002744A2"/>
    <w:rsid w:val="00277B6C"/>
    <w:rsid w:val="00277BF8"/>
    <w:rsid w:val="002809F7"/>
    <w:rsid w:val="00280E81"/>
    <w:rsid w:val="002847A1"/>
    <w:rsid w:val="00284EFA"/>
    <w:rsid w:val="00290CAA"/>
    <w:rsid w:val="00292838"/>
    <w:rsid w:val="0029381E"/>
    <w:rsid w:val="002A295F"/>
    <w:rsid w:val="002A6BD3"/>
    <w:rsid w:val="002B35A6"/>
    <w:rsid w:val="002C43A7"/>
    <w:rsid w:val="002C5121"/>
    <w:rsid w:val="002D0A24"/>
    <w:rsid w:val="002D3146"/>
    <w:rsid w:val="002D4938"/>
    <w:rsid w:val="002D69CB"/>
    <w:rsid w:val="002E1CE7"/>
    <w:rsid w:val="002E2914"/>
    <w:rsid w:val="002E3E83"/>
    <w:rsid w:val="002E3F7B"/>
    <w:rsid w:val="002E6417"/>
    <w:rsid w:val="002E69BE"/>
    <w:rsid w:val="002F2D47"/>
    <w:rsid w:val="002F637C"/>
    <w:rsid w:val="00301118"/>
    <w:rsid w:val="0030628C"/>
    <w:rsid w:val="00306FA6"/>
    <w:rsid w:val="003142DF"/>
    <w:rsid w:val="0031626D"/>
    <w:rsid w:val="00317290"/>
    <w:rsid w:val="0032095D"/>
    <w:rsid w:val="00322087"/>
    <w:rsid w:val="00322403"/>
    <w:rsid w:val="00330271"/>
    <w:rsid w:val="0033128C"/>
    <w:rsid w:val="0033142C"/>
    <w:rsid w:val="00335AFD"/>
    <w:rsid w:val="00337841"/>
    <w:rsid w:val="00340DB6"/>
    <w:rsid w:val="00341BD6"/>
    <w:rsid w:val="00343552"/>
    <w:rsid w:val="0035147C"/>
    <w:rsid w:val="00354A20"/>
    <w:rsid w:val="0036581F"/>
    <w:rsid w:val="003659AC"/>
    <w:rsid w:val="00365D48"/>
    <w:rsid w:val="00377460"/>
    <w:rsid w:val="00385A27"/>
    <w:rsid w:val="00387869"/>
    <w:rsid w:val="00391352"/>
    <w:rsid w:val="00397044"/>
    <w:rsid w:val="003B07C3"/>
    <w:rsid w:val="003B10A7"/>
    <w:rsid w:val="003B145B"/>
    <w:rsid w:val="003B1CCB"/>
    <w:rsid w:val="003B264C"/>
    <w:rsid w:val="003B294C"/>
    <w:rsid w:val="003B48DE"/>
    <w:rsid w:val="003B4EE8"/>
    <w:rsid w:val="003B6854"/>
    <w:rsid w:val="003B707F"/>
    <w:rsid w:val="003C49FA"/>
    <w:rsid w:val="003E2734"/>
    <w:rsid w:val="003E59FE"/>
    <w:rsid w:val="003F1ABE"/>
    <w:rsid w:val="003F351B"/>
    <w:rsid w:val="003F352C"/>
    <w:rsid w:val="00411C96"/>
    <w:rsid w:val="0041224A"/>
    <w:rsid w:val="00412F7D"/>
    <w:rsid w:val="00413EF1"/>
    <w:rsid w:val="00414B45"/>
    <w:rsid w:val="00416D2F"/>
    <w:rsid w:val="00417413"/>
    <w:rsid w:val="00422758"/>
    <w:rsid w:val="004273D0"/>
    <w:rsid w:val="004373D3"/>
    <w:rsid w:val="004377DD"/>
    <w:rsid w:val="00443FA9"/>
    <w:rsid w:val="00451B47"/>
    <w:rsid w:val="00456329"/>
    <w:rsid w:val="00456E70"/>
    <w:rsid w:val="00460499"/>
    <w:rsid w:val="0046714C"/>
    <w:rsid w:val="004737C0"/>
    <w:rsid w:val="004749BD"/>
    <w:rsid w:val="00482D12"/>
    <w:rsid w:val="0048390B"/>
    <w:rsid w:val="00483ADE"/>
    <w:rsid w:val="00484C2E"/>
    <w:rsid w:val="00486A15"/>
    <w:rsid w:val="00487580"/>
    <w:rsid w:val="00490A9E"/>
    <w:rsid w:val="004918EE"/>
    <w:rsid w:val="00494C0D"/>
    <w:rsid w:val="00495E28"/>
    <w:rsid w:val="00496025"/>
    <w:rsid w:val="004A1372"/>
    <w:rsid w:val="004A2E28"/>
    <w:rsid w:val="004B0829"/>
    <w:rsid w:val="004B1989"/>
    <w:rsid w:val="004B78C2"/>
    <w:rsid w:val="004C1FFF"/>
    <w:rsid w:val="004C2EDA"/>
    <w:rsid w:val="004C7DFB"/>
    <w:rsid w:val="004D4E5D"/>
    <w:rsid w:val="004E1828"/>
    <w:rsid w:val="004E2B23"/>
    <w:rsid w:val="004E39F3"/>
    <w:rsid w:val="004E5D9E"/>
    <w:rsid w:val="004E72EB"/>
    <w:rsid w:val="004F0A64"/>
    <w:rsid w:val="005054B1"/>
    <w:rsid w:val="005074D0"/>
    <w:rsid w:val="00510A76"/>
    <w:rsid w:val="00514208"/>
    <w:rsid w:val="00516EDB"/>
    <w:rsid w:val="00520EBD"/>
    <w:rsid w:val="0052218E"/>
    <w:rsid w:val="00522771"/>
    <w:rsid w:val="00534C2A"/>
    <w:rsid w:val="005365F6"/>
    <w:rsid w:val="005372D3"/>
    <w:rsid w:val="00537FBE"/>
    <w:rsid w:val="00540BF1"/>
    <w:rsid w:val="005415F2"/>
    <w:rsid w:val="005421C7"/>
    <w:rsid w:val="00542CA8"/>
    <w:rsid w:val="00543CC9"/>
    <w:rsid w:val="00551F31"/>
    <w:rsid w:val="0057259B"/>
    <w:rsid w:val="00576572"/>
    <w:rsid w:val="005813FA"/>
    <w:rsid w:val="00582D47"/>
    <w:rsid w:val="00585A03"/>
    <w:rsid w:val="00587D54"/>
    <w:rsid w:val="00592525"/>
    <w:rsid w:val="005A03A1"/>
    <w:rsid w:val="005A40C2"/>
    <w:rsid w:val="005B033C"/>
    <w:rsid w:val="005B3576"/>
    <w:rsid w:val="005B4E89"/>
    <w:rsid w:val="005C34B9"/>
    <w:rsid w:val="005C377A"/>
    <w:rsid w:val="005C5E25"/>
    <w:rsid w:val="005D0155"/>
    <w:rsid w:val="005D159A"/>
    <w:rsid w:val="005D1DE4"/>
    <w:rsid w:val="005D2EB4"/>
    <w:rsid w:val="005D549A"/>
    <w:rsid w:val="005E63B1"/>
    <w:rsid w:val="005F04A5"/>
    <w:rsid w:val="005F1B95"/>
    <w:rsid w:val="005F719C"/>
    <w:rsid w:val="006054FA"/>
    <w:rsid w:val="00605E1A"/>
    <w:rsid w:val="00610306"/>
    <w:rsid w:val="0061171D"/>
    <w:rsid w:val="00614D2B"/>
    <w:rsid w:val="00631702"/>
    <w:rsid w:val="00636AC6"/>
    <w:rsid w:val="00646527"/>
    <w:rsid w:val="00651BF7"/>
    <w:rsid w:val="0066160A"/>
    <w:rsid w:val="00661BDA"/>
    <w:rsid w:val="006652ED"/>
    <w:rsid w:val="00665365"/>
    <w:rsid w:val="00666ADD"/>
    <w:rsid w:val="0067183D"/>
    <w:rsid w:val="00673CBC"/>
    <w:rsid w:val="006752AA"/>
    <w:rsid w:val="00675927"/>
    <w:rsid w:val="006844ED"/>
    <w:rsid w:val="00684AEB"/>
    <w:rsid w:val="006A1896"/>
    <w:rsid w:val="006A2256"/>
    <w:rsid w:val="006A2BD3"/>
    <w:rsid w:val="006A6CED"/>
    <w:rsid w:val="006B67DB"/>
    <w:rsid w:val="006C0ED7"/>
    <w:rsid w:val="006D20CB"/>
    <w:rsid w:val="006D318D"/>
    <w:rsid w:val="006D6BA0"/>
    <w:rsid w:val="006E07FE"/>
    <w:rsid w:val="006E0B12"/>
    <w:rsid w:val="006E6FE2"/>
    <w:rsid w:val="006E7976"/>
    <w:rsid w:val="006F65AF"/>
    <w:rsid w:val="0070021C"/>
    <w:rsid w:val="007040F7"/>
    <w:rsid w:val="00707432"/>
    <w:rsid w:val="00710338"/>
    <w:rsid w:val="00712E81"/>
    <w:rsid w:val="007132FA"/>
    <w:rsid w:val="00716B61"/>
    <w:rsid w:val="00721DDD"/>
    <w:rsid w:val="00721FF5"/>
    <w:rsid w:val="00724FDC"/>
    <w:rsid w:val="007264A5"/>
    <w:rsid w:val="00737135"/>
    <w:rsid w:val="00741837"/>
    <w:rsid w:val="00746D3B"/>
    <w:rsid w:val="00762D05"/>
    <w:rsid w:val="00762D2F"/>
    <w:rsid w:val="007655CD"/>
    <w:rsid w:val="00772B77"/>
    <w:rsid w:val="007759A4"/>
    <w:rsid w:val="007800CA"/>
    <w:rsid w:val="007826D1"/>
    <w:rsid w:val="0079253C"/>
    <w:rsid w:val="007967DE"/>
    <w:rsid w:val="007A40E8"/>
    <w:rsid w:val="007A4B5E"/>
    <w:rsid w:val="007A7474"/>
    <w:rsid w:val="007B27FF"/>
    <w:rsid w:val="007B3BEA"/>
    <w:rsid w:val="007B45EE"/>
    <w:rsid w:val="007B538F"/>
    <w:rsid w:val="007B7A49"/>
    <w:rsid w:val="007C2980"/>
    <w:rsid w:val="007C586A"/>
    <w:rsid w:val="007C7E9D"/>
    <w:rsid w:val="007D22EA"/>
    <w:rsid w:val="007D3A67"/>
    <w:rsid w:val="007D6EF4"/>
    <w:rsid w:val="007E183C"/>
    <w:rsid w:val="007E18ED"/>
    <w:rsid w:val="007E2AF6"/>
    <w:rsid w:val="007E5670"/>
    <w:rsid w:val="007E68B0"/>
    <w:rsid w:val="007F0CFE"/>
    <w:rsid w:val="007F5BF2"/>
    <w:rsid w:val="007F65A6"/>
    <w:rsid w:val="0080422A"/>
    <w:rsid w:val="00804C84"/>
    <w:rsid w:val="00806BB5"/>
    <w:rsid w:val="0080710D"/>
    <w:rsid w:val="00810834"/>
    <w:rsid w:val="00812A77"/>
    <w:rsid w:val="00812E9D"/>
    <w:rsid w:val="0081454C"/>
    <w:rsid w:val="00826905"/>
    <w:rsid w:val="00834563"/>
    <w:rsid w:val="00845317"/>
    <w:rsid w:val="00846ECB"/>
    <w:rsid w:val="00850EE4"/>
    <w:rsid w:val="008534CA"/>
    <w:rsid w:val="00856A46"/>
    <w:rsid w:val="0086047F"/>
    <w:rsid w:val="00860696"/>
    <w:rsid w:val="008618CC"/>
    <w:rsid w:val="0086780C"/>
    <w:rsid w:val="00872626"/>
    <w:rsid w:val="008727AA"/>
    <w:rsid w:val="008763F2"/>
    <w:rsid w:val="00887E98"/>
    <w:rsid w:val="008A0215"/>
    <w:rsid w:val="008A2824"/>
    <w:rsid w:val="008A3329"/>
    <w:rsid w:val="008A6F7E"/>
    <w:rsid w:val="008B005E"/>
    <w:rsid w:val="008B6D95"/>
    <w:rsid w:val="008C2470"/>
    <w:rsid w:val="008C5817"/>
    <w:rsid w:val="008C5E4F"/>
    <w:rsid w:val="008D224B"/>
    <w:rsid w:val="008D5193"/>
    <w:rsid w:val="008D5B50"/>
    <w:rsid w:val="008E5915"/>
    <w:rsid w:val="008F0666"/>
    <w:rsid w:val="008F25D8"/>
    <w:rsid w:val="008F5138"/>
    <w:rsid w:val="008F760E"/>
    <w:rsid w:val="00902AF9"/>
    <w:rsid w:val="009052F3"/>
    <w:rsid w:val="00911068"/>
    <w:rsid w:val="0091582E"/>
    <w:rsid w:val="00916DF6"/>
    <w:rsid w:val="00917CCE"/>
    <w:rsid w:val="00925F8B"/>
    <w:rsid w:val="0092785B"/>
    <w:rsid w:val="00937C45"/>
    <w:rsid w:val="009452B6"/>
    <w:rsid w:val="009522B9"/>
    <w:rsid w:val="009549C9"/>
    <w:rsid w:val="00954E9B"/>
    <w:rsid w:val="00957944"/>
    <w:rsid w:val="0096218B"/>
    <w:rsid w:val="00965AB9"/>
    <w:rsid w:val="0096655B"/>
    <w:rsid w:val="00971B8B"/>
    <w:rsid w:val="00975016"/>
    <w:rsid w:val="009754DA"/>
    <w:rsid w:val="0097765B"/>
    <w:rsid w:val="00981FEA"/>
    <w:rsid w:val="00982247"/>
    <w:rsid w:val="0098331D"/>
    <w:rsid w:val="0098406D"/>
    <w:rsid w:val="009847AB"/>
    <w:rsid w:val="00986F89"/>
    <w:rsid w:val="00992A5A"/>
    <w:rsid w:val="009A15AC"/>
    <w:rsid w:val="009A2450"/>
    <w:rsid w:val="009A2B57"/>
    <w:rsid w:val="009A53F0"/>
    <w:rsid w:val="009A6466"/>
    <w:rsid w:val="009B0C62"/>
    <w:rsid w:val="009B4B60"/>
    <w:rsid w:val="009C19A5"/>
    <w:rsid w:val="009C2287"/>
    <w:rsid w:val="009C748B"/>
    <w:rsid w:val="009D22C3"/>
    <w:rsid w:val="009D34B2"/>
    <w:rsid w:val="009D571B"/>
    <w:rsid w:val="009E34CB"/>
    <w:rsid w:val="009E39B1"/>
    <w:rsid w:val="009E4B23"/>
    <w:rsid w:val="009F4F20"/>
    <w:rsid w:val="009F638B"/>
    <w:rsid w:val="00A017F3"/>
    <w:rsid w:val="00A07CA2"/>
    <w:rsid w:val="00A104AD"/>
    <w:rsid w:val="00A2032C"/>
    <w:rsid w:val="00A2066F"/>
    <w:rsid w:val="00A25E6D"/>
    <w:rsid w:val="00A35709"/>
    <w:rsid w:val="00A35F58"/>
    <w:rsid w:val="00A41515"/>
    <w:rsid w:val="00A46E78"/>
    <w:rsid w:val="00A5262A"/>
    <w:rsid w:val="00A55F21"/>
    <w:rsid w:val="00A6157E"/>
    <w:rsid w:val="00A62AE2"/>
    <w:rsid w:val="00A6337B"/>
    <w:rsid w:val="00A65B7D"/>
    <w:rsid w:val="00A6757C"/>
    <w:rsid w:val="00A6773D"/>
    <w:rsid w:val="00A714D8"/>
    <w:rsid w:val="00A714FD"/>
    <w:rsid w:val="00A7654E"/>
    <w:rsid w:val="00A805FC"/>
    <w:rsid w:val="00A94001"/>
    <w:rsid w:val="00A969FB"/>
    <w:rsid w:val="00AA02A4"/>
    <w:rsid w:val="00AA0BF3"/>
    <w:rsid w:val="00AA21AE"/>
    <w:rsid w:val="00AB0F42"/>
    <w:rsid w:val="00AB56E7"/>
    <w:rsid w:val="00AC565B"/>
    <w:rsid w:val="00AC6A98"/>
    <w:rsid w:val="00AD2B90"/>
    <w:rsid w:val="00AD5345"/>
    <w:rsid w:val="00AE0D44"/>
    <w:rsid w:val="00AE2545"/>
    <w:rsid w:val="00AE320F"/>
    <w:rsid w:val="00AF3BAC"/>
    <w:rsid w:val="00B028E0"/>
    <w:rsid w:val="00B0376F"/>
    <w:rsid w:val="00B165ED"/>
    <w:rsid w:val="00B24DD9"/>
    <w:rsid w:val="00B3190E"/>
    <w:rsid w:val="00B41458"/>
    <w:rsid w:val="00B517C0"/>
    <w:rsid w:val="00B52926"/>
    <w:rsid w:val="00B56BC6"/>
    <w:rsid w:val="00B62B64"/>
    <w:rsid w:val="00B717F4"/>
    <w:rsid w:val="00B77FBC"/>
    <w:rsid w:val="00B9330F"/>
    <w:rsid w:val="00B9358F"/>
    <w:rsid w:val="00B9624D"/>
    <w:rsid w:val="00B97655"/>
    <w:rsid w:val="00BA0701"/>
    <w:rsid w:val="00BA472F"/>
    <w:rsid w:val="00BB162D"/>
    <w:rsid w:val="00BB3415"/>
    <w:rsid w:val="00BB35FE"/>
    <w:rsid w:val="00BC128F"/>
    <w:rsid w:val="00BC19A5"/>
    <w:rsid w:val="00BC3D6C"/>
    <w:rsid w:val="00BD32A7"/>
    <w:rsid w:val="00BD7FE6"/>
    <w:rsid w:val="00BE15AC"/>
    <w:rsid w:val="00BE462D"/>
    <w:rsid w:val="00BE4F0A"/>
    <w:rsid w:val="00BE6301"/>
    <w:rsid w:val="00BE753A"/>
    <w:rsid w:val="00BF5BAC"/>
    <w:rsid w:val="00C0203C"/>
    <w:rsid w:val="00C06D9A"/>
    <w:rsid w:val="00C11B24"/>
    <w:rsid w:val="00C1442C"/>
    <w:rsid w:val="00C4005B"/>
    <w:rsid w:val="00C43DE7"/>
    <w:rsid w:val="00C459F3"/>
    <w:rsid w:val="00C46CF5"/>
    <w:rsid w:val="00C5288B"/>
    <w:rsid w:val="00C667C4"/>
    <w:rsid w:val="00C705B1"/>
    <w:rsid w:val="00C73491"/>
    <w:rsid w:val="00C7771B"/>
    <w:rsid w:val="00C77DD6"/>
    <w:rsid w:val="00C829FA"/>
    <w:rsid w:val="00CA1FC7"/>
    <w:rsid w:val="00CA7762"/>
    <w:rsid w:val="00CB0D13"/>
    <w:rsid w:val="00CB10A6"/>
    <w:rsid w:val="00CB25F8"/>
    <w:rsid w:val="00CB5682"/>
    <w:rsid w:val="00CC4BDA"/>
    <w:rsid w:val="00CD5233"/>
    <w:rsid w:val="00CE0576"/>
    <w:rsid w:val="00CE0D95"/>
    <w:rsid w:val="00CE13A8"/>
    <w:rsid w:val="00CE2406"/>
    <w:rsid w:val="00CE34D7"/>
    <w:rsid w:val="00CE59D3"/>
    <w:rsid w:val="00CE65D6"/>
    <w:rsid w:val="00CF16EC"/>
    <w:rsid w:val="00CF5058"/>
    <w:rsid w:val="00D00E9F"/>
    <w:rsid w:val="00D033F8"/>
    <w:rsid w:val="00D05B82"/>
    <w:rsid w:val="00D05FF1"/>
    <w:rsid w:val="00D0776C"/>
    <w:rsid w:val="00D174D5"/>
    <w:rsid w:val="00D22C6F"/>
    <w:rsid w:val="00D246C1"/>
    <w:rsid w:val="00D3120E"/>
    <w:rsid w:val="00D3306A"/>
    <w:rsid w:val="00D33BF6"/>
    <w:rsid w:val="00D34A8E"/>
    <w:rsid w:val="00D3681B"/>
    <w:rsid w:val="00D412F0"/>
    <w:rsid w:val="00D41D7D"/>
    <w:rsid w:val="00D45D7F"/>
    <w:rsid w:val="00D56D26"/>
    <w:rsid w:val="00D61BF8"/>
    <w:rsid w:val="00D61CEB"/>
    <w:rsid w:val="00D624AA"/>
    <w:rsid w:val="00D62704"/>
    <w:rsid w:val="00D6611B"/>
    <w:rsid w:val="00D71C7E"/>
    <w:rsid w:val="00D739D7"/>
    <w:rsid w:val="00D7402B"/>
    <w:rsid w:val="00D853E0"/>
    <w:rsid w:val="00D864D1"/>
    <w:rsid w:val="00D92FC5"/>
    <w:rsid w:val="00D93218"/>
    <w:rsid w:val="00D94F69"/>
    <w:rsid w:val="00DA1EF7"/>
    <w:rsid w:val="00DA2E62"/>
    <w:rsid w:val="00DA3C7A"/>
    <w:rsid w:val="00DA54E7"/>
    <w:rsid w:val="00DD0FBB"/>
    <w:rsid w:val="00DD10F1"/>
    <w:rsid w:val="00DD2D7E"/>
    <w:rsid w:val="00DE07C7"/>
    <w:rsid w:val="00DE14E9"/>
    <w:rsid w:val="00DE7CD5"/>
    <w:rsid w:val="00DE7DDC"/>
    <w:rsid w:val="00DF0D64"/>
    <w:rsid w:val="00DF249C"/>
    <w:rsid w:val="00DF25C4"/>
    <w:rsid w:val="00DF3E0E"/>
    <w:rsid w:val="00E00C45"/>
    <w:rsid w:val="00E00CFB"/>
    <w:rsid w:val="00E021D8"/>
    <w:rsid w:val="00E038DF"/>
    <w:rsid w:val="00E03932"/>
    <w:rsid w:val="00E05FA3"/>
    <w:rsid w:val="00E13085"/>
    <w:rsid w:val="00E14CC9"/>
    <w:rsid w:val="00E15AEB"/>
    <w:rsid w:val="00E17CFF"/>
    <w:rsid w:val="00E218C4"/>
    <w:rsid w:val="00E22CFC"/>
    <w:rsid w:val="00E269AE"/>
    <w:rsid w:val="00E31B74"/>
    <w:rsid w:val="00E42E77"/>
    <w:rsid w:val="00E43539"/>
    <w:rsid w:val="00E4373C"/>
    <w:rsid w:val="00E618D3"/>
    <w:rsid w:val="00E62C87"/>
    <w:rsid w:val="00E70494"/>
    <w:rsid w:val="00E76D87"/>
    <w:rsid w:val="00E771A1"/>
    <w:rsid w:val="00E86176"/>
    <w:rsid w:val="00E86E91"/>
    <w:rsid w:val="00E937C0"/>
    <w:rsid w:val="00E93917"/>
    <w:rsid w:val="00E95999"/>
    <w:rsid w:val="00E9697C"/>
    <w:rsid w:val="00EA0B79"/>
    <w:rsid w:val="00EA0D88"/>
    <w:rsid w:val="00EA57F2"/>
    <w:rsid w:val="00EA76E0"/>
    <w:rsid w:val="00EB25B1"/>
    <w:rsid w:val="00EC0404"/>
    <w:rsid w:val="00EC0F16"/>
    <w:rsid w:val="00EC4794"/>
    <w:rsid w:val="00ED46D0"/>
    <w:rsid w:val="00ED4979"/>
    <w:rsid w:val="00ED5EC6"/>
    <w:rsid w:val="00EE1731"/>
    <w:rsid w:val="00EE35BE"/>
    <w:rsid w:val="00EE67F4"/>
    <w:rsid w:val="00EE7977"/>
    <w:rsid w:val="00EF2D78"/>
    <w:rsid w:val="00EF456F"/>
    <w:rsid w:val="00EF49C5"/>
    <w:rsid w:val="00EF586F"/>
    <w:rsid w:val="00EF5D3A"/>
    <w:rsid w:val="00EF6999"/>
    <w:rsid w:val="00F01582"/>
    <w:rsid w:val="00F04584"/>
    <w:rsid w:val="00F06AF2"/>
    <w:rsid w:val="00F077ED"/>
    <w:rsid w:val="00F11532"/>
    <w:rsid w:val="00F160F5"/>
    <w:rsid w:val="00F20281"/>
    <w:rsid w:val="00F23602"/>
    <w:rsid w:val="00F32EBD"/>
    <w:rsid w:val="00F44097"/>
    <w:rsid w:val="00F538FC"/>
    <w:rsid w:val="00F53FC1"/>
    <w:rsid w:val="00F55C95"/>
    <w:rsid w:val="00F60907"/>
    <w:rsid w:val="00F6527E"/>
    <w:rsid w:val="00F67040"/>
    <w:rsid w:val="00F81C1C"/>
    <w:rsid w:val="00F84CB0"/>
    <w:rsid w:val="00F850E2"/>
    <w:rsid w:val="00F85ED9"/>
    <w:rsid w:val="00F86174"/>
    <w:rsid w:val="00F9194D"/>
    <w:rsid w:val="00F93B97"/>
    <w:rsid w:val="00F93CFF"/>
    <w:rsid w:val="00F96D22"/>
    <w:rsid w:val="00FA2742"/>
    <w:rsid w:val="00FA325D"/>
    <w:rsid w:val="00FB0277"/>
    <w:rsid w:val="00FB5157"/>
    <w:rsid w:val="00FC06FD"/>
    <w:rsid w:val="00FC16CA"/>
    <w:rsid w:val="00FC1925"/>
    <w:rsid w:val="00FC4B49"/>
    <w:rsid w:val="00FC59BC"/>
    <w:rsid w:val="00FD78E2"/>
    <w:rsid w:val="00FD7AD6"/>
    <w:rsid w:val="00FE1445"/>
    <w:rsid w:val="00FE19E9"/>
    <w:rsid w:val="00FE39C6"/>
    <w:rsid w:val="00FE53B6"/>
    <w:rsid w:val="00FE6FA6"/>
    <w:rsid w:val="00FF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9C0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AC"/>
  </w:style>
  <w:style w:type="paragraph" w:styleId="Heading1">
    <w:name w:val="heading 1"/>
    <w:basedOn w:val="Normal"/>
    <w:link w:val="Heading1Char"/>
    <w:uiPriority w:val="9"/>
    <w:qFormat/>
    <w:rsid w:val="00BE15AC"/>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BE15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AC"/>
    <w:rPr>
      <w:rFonts w:ascii="Times" w:hAnsi="Times"/>
      <w:b/>
      <w:bCs/>
      <w:kern w:val="36"/>
      <w:sz w:val="48"/>
      <w:szCs w:val="48"/>
    </w:rPr>
  </w:style>
  <w:style w:type="character" w:customStyle="1" w:styleId="Heading3Char">
    <w:name w:val="Heading 3 Char"/>
    <w:basedOn w:val="DefaultParagraphFont"/>
    <w:link w:val="Heading3"/>
    <w:uiPriority w:val="9"/>
    <w:semiHidden/>
    <w:rsid w:val="00BE15A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E15AC"/>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BE15AC"/>
  </w:style>
  <w:style w:type="character" w:customStyle="1" w:styleId="FootnoteTextChar">
    <w:name w:val="Footnote Text Char"/>
    <w:basedOn w:val="DefaultParagraphFont"/>
    <w:link w:val="FootnoteText"/>
    <w:uiPriority w:val="99"/>
    <w:rsid w:val="00BE15AC"/>
  </w:style>
  <w:style w:type="character" w:styleId="FootnoteReference">
    <w:name w:val="footnote reference"/>
    <w:basedOn w:val="DefaultParagraphFont"/>
    <w:uiPriority w:val="99"/>
    <w:unhideWhenUsed/>
    <w:rsid w:val="00BE15AC"/>
    <w:rPr>
      <w:vertAlign w:val="superscript"/>
    </w:rPr>
  </w:style>
  <w:style w:type="paragraph" w:styleId="ListParagraph">
    <w:name w:val="List Paragraph"/>
    <w:basedOn w:val="Normal"/>
    <w:uiPriority w:val="34"/>
    <w:qFormat/>
    <w:rsid w:val="00BE15AC"/>
    <w:pPr>
      <w:ind w:left="720"/>
      <w:contextualSpacing/>
    </w:pPr>
  </w:style>
  <w:style w:type="character" w:styleId="Hyperlink">
    <w:name w:val="Hyperlink"/>
    <w:basedOn w:val="DefaultParagraphFont"/>
    <w:uiPriority w:val="99"/>
    <w:unhideWhenUsed/>
    <w:rsid w:val="00BE15AC"/>
    <w:rPr>
      <w:color w:val="0000FF" w:themeColor="hyperlink"/>
      <w:u w:val="single"/>
    </w:rPr>
  </w:style>
  <w:style w:type="paragraph" w:styleId="Footer">
    <w:name w:val="footer"/>
    <w:basedOn w:val="Normal"/>
    <w:link w:val="FooterChar"/>
    <w:uiPriority w:val="99"/>
    <w:unhideWhenUsed/>
    <w:rsid w:val="00BE15AC"/>
    <w:pPr>
      <w:tabs>
        <w:tab w:val="center" w:pos="4320"/>
        <w:tab w:val="right" w:pos="8640"/>
      </w:tabs>
    </w:pPr>
  </w:style>
  <w:style w:type="character" w:customStyle="1" w:styleId="FooterChar">
    <w:name w:val="Footer Char"/>
    <w:basedOn w:val="DefaultParagraphFont"/>
    <w:link w:val="Footer"/>
    <w:uiPriority w:val="99"/>
    <w:rsid w:val="00BE15AC"/>
  </w:style>
  <w:style w:type="character" w:styleId="PageNumber">
    <w:name w:val="page number"/>
    <w:basedOn w:val="DefaultParagraphFont"/>
    <w:uiPriority w:val="99"/>
    <w:semiHidden/>
    <w:unhideWhenUsed/>
    <w:rsid w:val="00BE15AC"/>
  </w:style>
  <w:style w:type="character" w:customStyle="1" w:styleId="asset-metabar-author">
    <w:name w:val="asset-metabar-author"/>
    <w:basedOn w:val="DefaultParagraphFont"/>
    <w:rsid w:val="00BE15AC"/>
  </w:style>
  <w:style w:type="character" w:customStyle="1" w:styleId="asset-metabar-time">
    <w:name w:val="asset-metabar-time"/>
    <w:basedOn w:val="DefaultParagraphFont"/>
    <w:rsid w:val="00BE15AC"/>
  </w:style>
  <w:style w:type="character" w:customStyle="1" w:styleId="asset-metabar-time-updated">
    <w:name w:val="asset-metabar-time-updated"/>
    <w:basedOn w:val="DefaultParagraphFont"/>
    <w:rsid w:val="00BE15AC"/>
  </w:style>
  <w:style w:type="paragraph" w:styleId="NoSpacing">
    <w:name w:val="No Spacing"/>
    <w:uiPriority w:val="1"/>
    <w:qFormat/>
    <w:rsid w:val="00BE15AC"/>
    <w:rPr>
      <w:rFonts w:eastAsiaTheme="minorHAnsi"/>
      <w:sz w:val="22"/>
      <w:szCs w:val="22"/>
    </w:rPr>
  </w:style>
  <w:style w:type="character" w:styleId="HTMLCite">
    <w:name w:val="HTML Cite"/>
    <w:basedOn w:val="DefaultParagraphFont"/>
    <w:uiPriority w:val="99"/>
    <w:semiHidden/>
    <w:unhideWhenUsed/>
    <w:rsid w:val="00BE15AC"/>
    <w:rPr>
      <w:i/>
      <w:iCs/>
    </w:rPr>
  </w:style>
  <w:style w:type="character" w:styleId="FollowedHyperlink">
    <w:name w:val="FollowedHyperlink"/>
    <w:basedOn w:val="DefaultParagraphFont"/>
    <w:uiPriority w:val="99"/>
    <w:semiHidden/>
    <w:unhideWhenUsed/>
    <w:rsid w:val="00BE15AC"/>
    <w:rPr>
      <w:color w:val="800080" w:themeColor="followedHyperlink"/>
      <w:u w:val="single"/>
    </w:rPr>
  </w:style>
  <w:style w:type="character" w:styleId="CommentReference">
    <w:name w:val="annotation reference"/>
    <w:basedOn w:val="DefaultParagraphFont"/>
    <w:uiPriority w:val="99"/>
    <w:semiHidden/>
    <w:unhideWhenUsed/>
    <w:rsid w:val="00BE15AC"/>
    <w:rPr>
      <w:sz w:val="18"/>
      <w:szCs w:val="18"/>
    </w:rPr>
  </w:style>
  <w:style w:type="paragraph" w:styleId="CommentText">
    <w:name w:val="annotation text"/>
    <w:basedOn w:val="Normal"/>
    <w:link w:val="CommentTextChar"/>
    <w:uiPriority w:val="99"/>
    <w:semiHidden/>
    <w:unhideWhenUsed/>
    <w:rsid w:val="00BE15AC"/>
  </w:style>
  <w:style w:type="character" w:customStyle="1" w:styleId="CommentTextChar">
    <w:name w:val="Comment Text Char"/>
    <w:basedOn w:val="DefaultParagraphFont"/>
    <w:link w:val="CommentText"/>
    <w:uiPriority w:val="99"/>
    <w:semiHidden/>
    <w:rsid w:val="00BE15AC"/>
  </w:style>
  <w:style w:type="paragraph" w:styleId="BalloonText">
    <w:name w:val="Balloon Text"/>
    <w:basedOn w:val="Normal"/>
    <w:link w:val="BalloonTextChar"/>
    <w:uiPriority w:val="99"/>
    <w:semiHidden/>
    <w:unhideWhenUsed/>
    <w:rsid w:val="00BE1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5AC"/>
    <w:rPr>
      <w:rFonts w:ascii="Lucida Grande" w:hAnsi="Lucida Grande" w:cs="Lucida Grande"/>
      <w:sz w:val="18"/>
      <w:szCs w:val="18"/>
    </w:rPr>
  </w:style>
  <w:style w:type="character" w:customStyle="1" w:styleId="date1">
    <w:name w:val="date1"/>
    <w:basedOn w:val="DefaultParagraphFont"/>
    <w:rsid w:val="00BE15AC"/>
  </w:style>
  <w:style w:type="paragraph" w:styleId="Header">
    <w:name w:val="header"/>
    <w:basedOn w:val="Normal"/>
    <w:link w:val="HeaderChar"/>
    <w:uiPriority w:val="99"/>
    <w:unhideWhenUsed/>
    <w:rsid w:val="00BE15AC"/>
    <w:pPr>
      <w:tabs>
        <w:tab w:val="center" w:pos="4320"/>
        <w:tab w:val="right" w:pos="8640"/>
      </w:tabs>
    </w:pPr>
  </w:style>
  <w:style w:type="character" w:customStyle="1" w:styleId="HeaderChar">
    <w:name w:val="Header Char"/>
    <w:basedOn w:val="DefaultParagraphFont"/>
    <w:link w:val="Header"/>
    <w:uiPriority w:val="99"/>
    <w:rsid w:val="00BE15AC"/>
  </w:style>
  <w:style w:type="table" w:styleId="TableGrid">
    <w:name w:val="Table Grid"/>
    <w:basedOn w:val="TableNormal"/>
    <w:uiPriority w:val="59"/>
    <w:rsid w:val="00CE3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09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AC"/>
  </w:style>
  <w:style w:type="paragraph" w:styleId="Heading1">
    <w:name w:val="heading 1"/>
    <w:basedOn w:val="Normal"/>
    <w:link w:val="Heading1Char"/>
    <w:uiPriority w:val="9"/>
    <w:qFormat/>
    <w:rsid w:val="00BE15AC"/>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BE15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AC"/>
    <w:rPr>
      <w:rFonts w:ascii="Times" w:hAnsi="Times"/>
      <w:b/>
      <w:bCs/>
      <w:kern w:val="36"/>
      <w:sz w:val="48"/>
      <w:szCs w:val="48"/>
    </w:rPr>
  </w:style>
  <w:style w:type="character" w:customStyle="1" w:styleId="Heading3Char">
    <w:name w:val="Heading 3 Char"/>
    <w:basedOn w:val="DefaultParagraphFont"/>
    <w:link w:val="Heading3"/>
    <w:uiPriority w:val="9"/>
    <w:semiHidden/>
    <w:rsid w:val="00BE15A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E15AC"/>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BE15AC"/>
  </w:style>
  <w:style w:type="character" w:customStyle="1" w:styleId="FootnoteTextChar">
    <w:name w:val="Footnote Text Char"/>
    <w:basedOn w:val="DefaultParagraphFont"/>
    <w:link w:val="FootnoteText"/>
    <w:uiPriority w:val="99"/>
    <w:rsid w:val="00BE15AC"/>
  </w:style>
  <w:style w:type="character" w:styleId="FootnoteReference">
    <w:name w:val="footnote reference"/>
    <w:basedOn w:val="DefaultParagraphFont"/>
    <w:uiPriority w:val="99"/>
    <w:unhideWhenUsed/>
    <w:rsid w:val="00BE15AC"/>
    <w:rPr>
      <w:vertAlign w:val="superscript"/>
    </w:rPr>
  </w:style>
  <w:style w:type="paragraph" w:styleId="ListParagraph">
    <w:name w:val="List Paragraph"/>
    <w:basedOn w:val="Normal"/>
    <w:uiPriority w:val="34"/>
    <w:qFormat/>
    <w:rsid w:val="00BE15AC"/>
    <w:pPr>
      <w:ind w:left="720"/>
      <w:contextualSpacing/>
    </w:pPr>
  </w:style>
  <w:style w:type="character" w:styleId="Hyperlink">
    <w:name w:val="Hyperlink"/>
    <w:basedOn w:val="DefaultParagraphFont"/>
    <w:uiPriority w:val="99"/>
    <w:unhideWhenUsed/>
    <w:rsid w:val="00BE15AC"/>
    <w:rPr>
      <w:color w:val="0000FF" w:themeColor="hyperlink"/>
      <w:u w:val="single"/>
    </w:rPr>
  </w:style>
  <w:style w:type="paragraph" w:styleId="Footer">
    <w:name w:val="footer"/>
    <w:basedOn w:val="Normal"/>
    <w:link w:val="FooterChar"/>
    <w:uiPriority w:val="99"/>
    <w:unhideWhenUsed/>
    <w:rsid w:val="00BE15AC"/>
    <w:pPr>
      <w:tabs>
        <w:tab w:val="center" w:pos="4320"/>
        <w:tab w:val="right" w:pos="8640"/>
      </w:tabs>
    </w:pPr>
  </w:style>
  <w:style w:type="character" w:customStyle="1" w:styleId="FooterChar">
    <w:name w:val="Footer Char"/>
    <w:basedOn w:val="DefaultParagraphFont"/>
    <w:link w:val="Footer"/>
    <w:uiPriority w:val="99"/>
    <w:rsid w:val="00BE15AC"/>
  </w:style>
  <w:style w:type="character" w:styleId="PageNumber">
    <w:name w:val="page number"/>
    <w:basedOn w:val="DefaultParagraphFont"/>
    <w:uiPriority w:val="99"/>
    <w:semiHidden/>
    <w:unhideWhenUsed/>
    <w:rsid w:val="00BE15AC"/>
  </w:style>
  <w:style w:type="character" w:customStyle="1" w:styleId="asset-metabar-author">
    <w:name w:val="asset-metabar-author"/>
    <w:basedOn w:val="DefaultParagraphFont"/>
    <w:rsid w:val="00BE15AC"/>
  </w:style>
  <w:style w:type="character" w:customStyle="1" w:styleId="asset-metabar-time">
    <w:name w:val="asset-metabar-time"/>
    <w:basedOn w:val="DefaultParagraphFont"/>
    <w:rsid w:val="00BE15AC"/>
  </w:style>
  <w:style w:type="character" w:customStyle="1" w:styleId="asset-metabar-time-updated">
    <w:name w:val="asset-metabar-time-updated"/>
    <w:basedOn w:val="DefaultParagraphFont"/>
    <w:rsid w:val="00BE15AC"/>
  </w:style>
  <w:style w:type="paragraph" w:styleId="NoSpacing">
    <w:name w:val="No Spacing"/>
    <w:uiPriority w:val="1"/>
    <w:qFormat/>
    <w:rsid w:val="00BE15AC"/>
    <w:rPr>
      <w:rFonts w:eastAsiaTheme="minorHAnsi"/>
      <w:sz w:val="22"/>
      <w:szCs w:val="22"/>
    </w:rPr>
  </w:style>
  <w:style w:type="character" w:styleId="HTMLCite">
    <w:name w:val="HTML Cite"/>
    <w:basedOn w:val="DefaultParagraphFont"/>
    <w:uiPriority w:val="99"/>
    <w:semiHidden/>
    <w:unhideWhenUsed/>
    <w:rsid w:val="00BE15AC"/>
    <w:rPr>
      <w:i/>
      <w:iCs/>
    </w:rPr>
  </w:style>
  <w:style w:type="character" w:styleId="FollowedHyperlink">
    <w:name w:val="FollowedHyperlink"/>
    <w:basedOn w:val="DefaultParagraphFont"/>
    <w:uiPriority w:val="99"/>
    <w:semiHidden/>
    <w:unhideWhenUsed/>
    <w:rsid w:val="00BE15AC"/>
    <w:rPr>
      <w:color w:val="800080" w:themeColor="followedHyperlink"/>
      <w:u w:val="single"/>
    </w:rPr>
  </w:style>
  <w:style w:type="character" w:styleId="CommentReference">
    <w:name w:val="annotation reference"/>
    <w:basedOn w:val="DefaultParagraphFont"/>
    <w:uiPriority w:val="99"/>
    <w:semiHidden/>
    <w:unhideWhenUsed/>
    <w:rsid w:val="00BE15AC"/>
    <w:rPr>
      <w:sz w:val="18"/>
      <w:szCs w:val="18"/>
    </w:rPr>
  </w:style>
  <w:style w:type="paragraph" w:styleId="CommentText">
    <w:name w:val="annotation text"/>
    <w:basedOn w:val="Normal"/>
    <w:link w:val="CommentTextChar"/>
    <w:uiPriority w:val="99"/>
    <w:semiHidden/>
    <w:unhideWhenUsed/>
    <w:rsid w:val="00BE15AC"/>
  </w:style>
  <w:style w:type="character" w:customStyle="1" w:styleId="CommentTextChar">
    <w:name w:val="Comment Text Char"/>
    <w:basedOn w:val="DefaultParagraphFont"/>
    <w:link w:val="CommentText"/>
    <w:uiPriority w:val="99"/>
    <w:semiHidden/>
    <w:rsid w:val="00BE15AC"/>
  </w:style>
  <w:style w:type="paragraph" w:styleId="BalloonText">
    <w:name w:val="Balloon Text"/>
    <w:basedOn w:val="Normal"/>
    <w:link w:val="BalloonTextChar"/>
    <w:uiPriority w:val="99"/>
    <w:semiHidden/>
    <w:unhideWhenUsed/>
    <w:rsid w:val="00BE1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5AC"/>
    <w:rPr>
      <w:rFonts w:ascii="Lucida Grande" w:hAnsi="Lucida Grande" w:cs="Lucida Grande"/>
      <w:sz w:val="18"/>
      <w:szCs w:val="18"/>
    </w:rPr>
  </w:style>
  <w:style w:type="character" w:customStyle="1" w:styleId="date1">
    <w:name w:val="date1"/>
    <w:basedOn w:val="DefaultParagraphFont"/>
    <w:rsid w:val="00BE15AC"/>
  </w:style>
  <w:style w:type="paragraph" w:styleId="Header">
    <w:name w:val="header"/>
    <w:basedOn w:val="Normal"/>
    <w:link w:val="HeaderChar"/>
    <w:uiPriority w:val="99"/>
    <w:unhideWhenUsed/>
    <w:rsid w:val="00BE15AC"/>
    <w:pPr>
      <w:tabs>
        <w:tab w:val="center" w:pos="4320"/>
        <w:tab w:val="right" w:pos="8640"/>
      </w:tabs>
    </w:pPr>
  </w:style>
  <w:style w:type="character" w:customStyle="1" w:styleId="HeaderChar">
    <w:name w:val="Header Char"/>
    <w:basedOn w:val="DefaultParagraphFont"/>
    <w:link w:val="Header"/>
    <w:uiPriority w:val="99"/>
    <w:rsid w:val="00BE15AC"/>
  </w:style>
  <w:style w:type="table" w:styleId="TableGrid">
    <w:name w:val="Table Grid"/>
    <w:basedOn w:val="TableNormal"/>
    <w:uiPriority w:val="59"/>
    <w:rsid w:val="00CE3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0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4859">
      <w:bodyDiv w:val="1"/>
      <w:marLeft w:val="0"/>
      <w:marRight w:val="0"/>
      <w:marTop w:val="0"/>
      <w:marBottom w:val="0"/>
      <w:divBdr>
        <w:top w:val="none" w:sz="0" w:space="0" w:color="auto"/>
        <w:left w:val="none" w:sz="0" w:space="0" w:color="auto"/>
        <w:bottom w:val="none" w:sz="0" w:space="0" w:color="auto"/>
        <w:right w:val="none" w:sz="0" w:space="0" w:color="auto"/>
      </w:divBdr>
    </w:div>
    <w:div w:id="145829460">
      <w:bodyDiv w:val="1"/>
      <w:marLeft w:val="0"/>
      <w:marRight w:val="0"/>
      <w:marTop w:val="0"/>
      <w:marBottom w:val="0"/>
      <w:divBdr>
        <w:top w:val="none" w:sz="0" w:space="0" w:color="auto"/>
        <w:left w:val="none" w:sz="0" w:space="0" w:color="auto"/>
        <w:bottom w:val="none" w:sz="0" w:space="0" w:color="auto"/>
        <w:right w:val="none" w:sz="0" w:space="0" w:color="auto"/>
      </w:divBdr>
    </w:div>
    <w:div w:id="153105152">
      <w:bodyDiv w:val="1"/>
      <w:marLeft w:val="0"/>
      <w:marRight w:val="0"/>
      <w:marTop w:val="0"/>
      <w:marBottom w:val="0"/>
      <w:divBdr>
        <w:top w:val="none" w:sz="0" w:space="0" w:color="auto"/>
        <w:left w:val="none" w:sz="0" w:space="0" w:color="auto"/>
        <w:bottom w:val="none" w:sz="0" w:space="0" w:color="auto"/>
        <w:right w:val="none" w:sz="0" w:space="0" w:color="auto"/>
      </w:divBdr>
    </w:div>
    <w:div w:id="295183208">
      <w:bodyDiv w:val="1"/>
      <w:marLeft w:val="0"/>
      <w:marRight w:val="0"/>
      <w:marTop w:val="0"/>
      <w:marBottom w:val="0"/>
      <w:divBdr>
        <w:top w:val="none" w:sz="0" w:space="0" w:color="auto"/>
        <w:left w:val="none" w:sz="0" w:space="0" w:color="auto"/>
        <w:bottom w:val="none" w:sz="0" w:space="0" w:color="auto"/>
        <w:right w:val="none" w:sz="0" w:space="0" w:color="auto"/>
      </w:divBdr>
    </w:div>
    <w:div w:id="632715418">
      <w:bodyDiv w:val="1"/>
      <w:marLeft w:val="0"/>
      <w:marRight w:val="0"/>
      <w:marTop w:val="0"/>
      <w:marBottom w:val="0"/>
      <w:divBdr>
        <w:top w:val="none" w:sz="0" w:space="0" w:color="auto"/>
        <w:left w:val="none" w:sz="0" w:space="0" w:color="auto"/>
        <w:bottom w:val="none" w:sz="0" w:space="0" w:color="auto"/>
        <w:right w:val="none" w:sz="0" w:space="0" w:color="auto"/>
      </w:divBdr>
    </w:div>
    <w:div w:id="1006519825">
      <w:bodyDiv w:val="1"/>
      <w:marLeft w:val="0"/>
      <w:marRight w:val="0"/>
      <w:marTop w:val="0"/>
      <w:marBottom w:val="0"/>
      <w:divBdr>
        <w:top w:val="none" w:sz="0" w:space="0" w:color="auto"/>
        <w:left w:val="none" w:sz="0" w:space="0" w:color="auto"/>
        <w:bottom w:val="none" w:sz="0" w:space="0" w:color="auto"/>
        <w:right w:val="none" w:sz="0" w:space="0" w:color="auto"/>
      </w:divBdr>
    </w:div>
    <w:div w:id="1167594513">
      <w:bodyDiv w:val="1"/>
      <w:marLeft w:val="0"/>
      <w:marRight w:val="0"/>
      <w:marTop w:val="0"/>
      <w:marBottom w:val="0"/>
      <w:divBdr>
        <w:top w:val="none" w:sz="0" w:space="0" w:color="auto"/>
        <w:left w:val="none" w:sz="0" w:space="0" w:color="auto"/>
        <w:bottom w:val="none" w:sz="0" w:space="0" w:color="auto"/>
        <w:right w:val="none" w:sz="0" w:space="0" w:color="auto"/>
      </w:divBdr>
    </w:div>
    <w:div w:id="16567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trac.syr.edu/immigration/detention/201509/YUMHOLD/exit/" TargetMode="External"/><Relationship Id="rId11" Type="http://schemas.openxmlformats.org/officeDocument/2006/relationships/hyperlink" Target="https://www.usatoday.com/story/opinion/2017/08/22/homeland-security-secretary-border-walls-work-yuma-sector-proves-it-elaine-duke-column/586853001/" TargetMode="External"/><Relationship Id="rId12" Type="http://schemas.openxmlformats.org/officeDocument/2006/relationships/hyperlink" Target="https://www.ice.gov/sites/default/files/documents/Report/2016/removal-stats-2016.pdf" TargetMode="External"/><Relationship Id="rId13" Type="http://schemas.openxmlformats.org/officeDocument/2006/relationships/hyperlink" Target="http://yaac.org/wp-content/uploads/2015/05/Frisvold-12-14.pdf" TargetMode="External"/><Relationship Id="rId14" Type="http://schemas.openxmlformats.org/officeDocument/2006/relationships/hyperlink" Target="https://www.aclu.org/other/operation-streamline-issue-brie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E45D0A24E1FD44BC6B900AEBCC9EAB"/>
        <w:category>
          <w:name w:val="General"/>
          <w:gallery w:val="placeholder"/>
        </w:category>
        <w:types>
          <w:type w:val="bbPlcHdr"/>
        </w:types>
        <w:behaviors>
          <w:behavior w:val="content"/>
        </w:behaviors>
        <w:guid w:val="{825458C0-3F70-9244-ABB4-7F87C4EDCC2F}"/>
      </w:docPartPr>
      <w:docPartBody>
        <w:p w14:paraId="76B406D8" w14:textId="7D7F367D" w:rsidR="00832A7B" w:rsidRDefault="00832A7B">
          <w:pPr>
            <w:pStyle w:val="CAE45D0A24E1FD44BC6B900AEBCC9EAB"/>
          </w:pPr>
          <w:r>
            <w:t>[Type text]</w:t>
          </w:r>
        </w:p>
      </w:docPartBody>
    </w:docPart>
    <w:docPart>
      <w:docPartPr>
        <w:name w:val="8BB97FE5B90F87439556AA8B20FCC734"/>
        <w:category>
          <w:name w:val="General"/>
          <w:gallery w:val="placeholder"/>
        </w:category>
        <w:types>
          <w:type w:val="bbPlcHdr"/>
        </w:types>
        <w:behaviors>
          <w:behavior w:val="content"/>
        </w:behaviors>
        <w:guid w:val="{67C54A87-5DA1-754D-A09A-8BDBDF9B6C4D}"/>
      </w:docPartPr>
      <w:docPartBody>
        <w:p w14:paraId="6AB65BF8" w14:textId="483CB0E7" w:rsidR="00832A7B" w:rsidRDefault="00832A7B">
          <w:pPr>
            <w:pStyle w:val="8BB97FE5B90F87439556AA8B20FCC734"/>
          </w:pPr>
          <w:r>
            <w:t>[Type text]</w:t>
          </w:r>
        </w:p>
      </w:docPartBody>
    </w:docPart>
    <w:docPart>
      <w:docPartPr>
        <w:name w:val="0FCA3852D248D84D9886D3E993B80C54"/>
        <w:category>
          <w:name w:val="General"/>
          <w:gallery w:val="placeholder"/>
        </w:category>
        <w:types>
          <w:type w:val="bbPlcHdr"/>
        </w:types>
        <w:behaviors>
          <w:behavior w:val="content"/>
        </w:behaviors>
        <w:guid w:val="{A606D011-FC31-0C4B-83EA-763E9DCC4B09}"/>
      </w:docPartPr>
      <w:docPartBody>
        <w:p w14:paraId="0C4E089D" w14:textId="5CCF6E55" w:rsidR="00832A7B" w:rsidRDefault="00832A7B">
          <w:pPr>
            <w:pStyle w:val="0FCA3852D248D84D9886D3E993B80C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BC"/>
    <w:rsid w:val="004B47BC"/>
    <w:rsid w:val="00832A7B"/>
    <w:rsid w:val="00A0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96979345B91A4B87E7370C749478A6">
    <w:name w:val="D996979345B91A4B87E7370C749478A6"/>
    <w:rsid w:val="004B47BC"/>
  </w:style>
  <w:style w:type="paragraph" w:customStyle="1" w:styleId="68B5E46A06DF534181434EA920253087">
    <w:name w:val="68B5E46A06DF534181434EA920253087"/>
    <w:rsid w:val="004B47BC"/>
  </w:style>
  <w:style w:type="paragraph" w:customStyle="1" w:styleId="FC2333245AE1444EBEDBACB3005BDF28">
    <w:name w:val="FC2333245AE1444EBEDBACB3005BDF28"/>
    <w:rsid w:val="004B47BC"/>
  </w:style>
  <w:style w:type="paragraph" w:customStyle="1" w:styleId="B2501CE82D5A7140A0181B852FA3367F">
    <w:name w:val="B2501CE82D5A7140A0181B852FA3367F"/>
    <w:rsid w:val="004B47BC"/>
  </w:style>
  <w:style w:type="paragraph" w:customStyle="1" w:styleId="9E63729F7AEF1246859EA1701A553678">
    <w:name w:val="9E63729F7AEF1246859EA1701A553678"/>
    <w:rsid w:val="004B47BC"/>
  </w:style>
  <w:style w:type="paragraph" w:customStyle="1" w:styleId="63813CC64DFE874396CE2C22F63DC851">
    <w:name w:val="63813CC64DFE874396CE2C22F63DC851"/>
    <w:rsid w:val="004B47BC"/>
  </w:style>
  <w:style w:type="paragraph" w:customStyle="1" w:styleId="48329DB4BEA81848B0CFB758D3469185">
    <w:name w:val="48329DB4BEA81848B0CFB758D3469185"/>
    <w:rsid w:val="004B47BC"/>
  </w:style>
  <w:style w:type="paragraph" w:customStyle="1" w:styleId="E26B22D394D0E34198123E5172E3214A">
    <w:name w:val="E26B22D394D0E34198123E5172E3214A"/>
    <w:rsid w:val="004B47BC"/>
  </w:style>
  <w:style w:type="paragraph" w:customStyle="1" w:styleId="2A4406D3F12C34419224A8E70030D022">
    <w:name w:val="2A4406D3F12C34419224A8E70030D022"/>
    <w:rsid w:val="004B47BC"/>
  </w:style>
  <w:style w:type="paragraph" w:customStyle="1" w:styleId="5C33A43959C1314D85F1854F164FD7ED">
    <w:name w:val="5C33A43959C1314D85F1854F164FD7ED"/>
    <w:rsid w:val="004B47BC"/>
  </w:style>
  <w:style w:type="paragraph" w:customStyle="1" w:styleId="D54DCA083C245B4098611A138B3BCA1D">
    <w:name w:val="D54DCA083C245B4098611A138B3BCA1D"/>
    <w:rsid w:val="004B47BC"/>
  </w:style>
  <w:style w:type="paragraph" w:customStyle="1" w:styleId="B4CCAF5D19461B4ABC8008030DA151A0">
    <w:name w:val="B4CCAF5D19461B4ABC8008030DA151A0"/>
    <w:rsid w:val="004B47BC"/>
  </w:style>
  <w:style w:type="paragraph" w:customStyle="1" w:styleId="5E839D1F203E594FBB9838B20919488A">
    <w:name w:val="5E839D1F203E594FBB9838B20919488A"/>
    <w:rsid w:val="004B47BC"/>
  </w:style>
  <w:style w:type="paragraph" w:customStyle="1" w:styleId="FD7243F528C78E4DB503A6B03E2BA0C9">
    <w:name w:val="FD7243F528C78E4DB503A6B03E2BA0C9"/>
    <w:rsid w:val="004B47BC"/>
  </w:style>
  <w:style w:type="paragraph" w:customStyle="1" w:styleId="477DF996180DB7468779F1239BC7E13D">
    <w:name w:val="477DF996180DB7468779F1239BC7E13D"/>
    <w:rsid w:val="004B47BC"/>
  </w:style>
  <w:style w:type="paragraph" w:customStyle="1" w:styleId="4665C5EDFFEF5D47B71114E6204192F3">
    <w:name w:val="4665C5EDFFEF5D47B71114E6204192F3"/>
    <w:rsid w:val="004B47BC"/>
  </w:style>
  <w:style w:type="paragraph" w:customStyle="1" w:styleId="6931E51EF318554EB62B85260BD53BC4">
    <w:name w:val="6931E51EF318554EB62B85260BD53BC4"/>
    <w:rsid w:val="004B47BC"/>
  </w:style>
  <w:style w:type="paragraph" w:customStyle="1" w:styleId="C6D1B10803A04E4E90CEB9A788639DCB">
    <w:name w:val="C6D1B10803A04E4E90CEB9A788639DCB"/>
    <w:rsid w:val="004B47BC"/>
  </w:style>
  <w:style w:type="paragraph" w:customStyle="1" w:styleId="F98C22E2DDA73743AE92F29127A6271A">
    <w:name w:val="F98C22E2DDA73743AE92F29127A6271A"/>
    <w:rsid w:val="004B47BC"/>
  </w:style>
  <w:style w:type="paragraph" w:customStyle="1" w:styleId="5BBD28CE1FB3BE4BA73AC340B3CA39D3">
    <w:name w:val="5BBD28CE1FB3BE4BA73AC340B3CA39D3"/>
    <w:rsid w:val="004B47BC"/>
  </w:style>
  <w:style w:type="paragraph" w:customStyle="1" w:styleId="6C461BA6F0EA564CAF003B56A41243C4">
    <w:name w:val="6C461BA6F0EA564CAF003B56A41243C4"/>
    <w:rsid w:val="004B47BC"/>
  </w:style>
  <w:style w:type="paragraph" w:customStyle="1" w:styleId="6D7E410497883D4DA1C22C972392CA7B">
    <w:name w:val="6D7E410497883D4DA1C22C972392CA7B"/>
    <w:rsid w:val="004B47BC"/>
  </w:style>
  <w:style w:type="paragraph" w:customStyle="1" w:styleId="9D6E8F5716E14F41B9026A72552EA39B">
    <w:name w:val="9D6E8F5716E14F41B9026A72552EA39B"/>
    <w:rsid w:val="004B47BC"/>
  </w:style>
  <w:style w:type="paragraph" w:customStyle="1" w:styleId="8970294DDE5D1242BA2D4C7238C7B98C">
    <w:name w:val="8970294DDE5D1242BA2D4C7238C7B98C"/>
    <w:rsid w:val="004B47BC"/>
  </w:style>
  <w:style w:type="paragraph" w:customStyle="1" w:styleId="CAE45D0A24E1FD44BC6B900AEBCC9EAB">
    <w:name w:val="CAE45D0A24E1FD44BC6B900AEBCC9EAB"/>
  </w:style>
  <w:style w:type="paragraph" w:customStyle="1" w:styleId="8BB97FE5B90F87439556AA8B20FCC734">
    <w:name w:val="8BB97FE5B90F87439556AA8B20FCC734"/>
  </w:style>
  <w:style w:type="paragraph" w:customStyle="1" w:styleId="0FCA3852D248D84D9886D3E993B80C54">
    <w:name w:val="0FCA3852D248D84D9886D3E993B80C54"/>
  </w:style>
  <w:style w:type="paragraph" w:customStyle="1" w:styleId="18043179843F594B901FDE641618AEA6">
    <w:name w:val="18043179843F594B901FDE641618AEA6"/>
  </w:style>
  <w:style w:type="paragraph" w:customStyle="1" w:styleId="8974B0F041476C4F898881C578DD41D6">
    <w:name w:val="8974B0F041476C4F898881C578DD41D6"/>
  </w:style>
  <w:style w:type="paragraph" w:customStyle="1" w:styleId="CA574A3E4233844C9727979C62821357">
    <w:name w:val="CA574A3E4233844C9727979C6282135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96979345B91A4B87E7370C749478A6">
    <w:name w:val="D996979345B91A4B87E7370C749478A6"/>
    <w:rsid w:val="004B47BC"/>
  </w:style>
  <w:style w:type="paragraph" w:customStyle="1" w:styleId="68B5E46A06DF534181434EA920253087">
    <w:name w:val="68B5E46A06DF534181434EA920253087"/>
    <w:rsid w:val="004B47BC"/>
  </w:style>
  <w:style w:type="paragraph" w:customStyle="1" w:styleId="FC2333245AE1444EBEDBACB3005BDF28">
    <w:name w:val="FC2333245AE1444EBEDBACB3005BDF28"/>
    <w:rsid w:val="004B47BC"/>
  </w:style>
  <w:style w:type="paragraph" w:customStyle="1" w:styleId="B2501CE82D5A7140A0181B852FA3367F">
    <w:name w:val="B2501CE82D5A7140A0181B852FA3367F"/>
    <w:rsid w:val="004B47BC"/>
  </w:style>
  <w:style w:type="paragraph" w:customStyle="1" w:styleId="9E63729F7AEF1246859EA1701A553678">
    <w:name w:val="9E63729F7AEF1246859EA1701A553678"/>
    <w:rsid w:val="004B47BC"/>
  </w:style>
  <w:style w:type="paragraph" w:customStyle="1" w:styleId="63813CC64DFE874396CE2C22F63DC851">
    <w:name w:val="63813CC64DFE874396CE2C22F63DC851"/>
    <w:rsid w:val="004B47BC"/>
  </w:style>
  <w:style w:type="paragraph" w:customStyle="1" w:styleId="48329DB4BEA81848B0CFB758D3469185">
    <w:name w:val="48329DB4BEA81848B0CFB758D3469185"/>
    <w:rsid w:val="004B47BC"/>
  </w:style>
  <w:style w:type="paragraph" w:customStyle="1" w:styleId="E26B22D394D0E34198123E5172E3214A">
    <w:name w:val="E26B22D394D0E34198123E5172E3214A"/>
    <w:rsid w:val="004B47BC"/>
  </w:style>
  <w:style w:type="paragraph" w:customStyle="1" w:styleId="2A4406D3F12C34419224A8E70030D022">
    <w:name w:val="2A4406D3F12C34419224A8E70030D022"/>
    <w:rsid w:val="004B47BC"/>
  </w:style>
  <w:style w:type="paragraph" w:customStyle="1" w:styleId="5C33A43959C1314D85F1854F164FD7ED">
    <w:name w:val="5C33A43959C1314D85F1854F164FD7ED"/>
    <w:rsid w:val="004B47BC"/>
  </w:style>
  <w:style w:type="paragraph" w:customStyle="1" w:styleId="D54DCA083C245B4098611A138B3BCA1D">
    <w:name w:val="D54DCA083C245B4098611A138B3BCA1D"/>
    <w:rsid w:val="004B47BC"/>
  </w:style>
  <w:style w:type="paragraph" w:customStyle="1" w:styleId="B4CCAF5D19461B4ABC8008030DA151A0">
    <w:name w:val="B4CCAF5D19461B4ABC8008030DA151A0"/>
    <w:rsid w:val="004B47BC"/>
  </w:style>
  <w:style w:type="paragraph" w:customStyle="1" w:styleId="5E839D1F203E594FBB9838B20919488A">
    <w:name w:val="5E839D1F203E594FBB9838B20919488A"/>
    <w:rsid w:val="004B47BC"/>
  </w:style>
  <w:style w:type="paragraph" w:customStyle="1" w:styleId="FD7243F528C78E4DB503A6B03E2BA0C9">
    <w:name w:val="FD7243F528C78E4DB503A6B03E2BA0C9"/>
    <w:rsid w:val="004B47BC"/>
  </w:style>
  <w:style w:type="paragraph" w:customStyle="1" w:styleId="477DF996180DB7468779F1239BC7E13D">
    <w:name w:val="477DF996180DB7468779F1239BC7E13D"/>
    <w:rsid w:val="004B47BC"/>
  </w:style>
  <w:style w:type="paragraph" w:customStyle="1" w:styleId="4665C5EDFFEF5D47B71114E6204192F3">
    <w:name w:val="4665C5EDFFEF5D47B71114E6204192F3"/>
    <w:rsid w:val="004B47BC"/>
  </w:style>
  <w:style w:type="paragraph" w:customStyle="1" w:styleId="6931E51EF318554EB62B85260BD53BC4">
    <w:name w:val="6931E51EF318554EB62B85260BD53BC4"/>
    <w:rsid w:val="004B47BC"/>
  </w:style>
  <w:style w:type="paragraph" w:customStyle="1" w:styleId="C6D1B10803A04E4E90CEB9A788639DCB">
    <w:name w:val="C6D1B10803A04E4E90CEB9A788639DCB"/>
    <w:rsid w:val="004B47BC"/>
  </w:style>
  <w:style w:type="paragraph" w:customStyle="1" w:styleId="F98C22E2DDA73743AE92F29127A6271A">
    <w:name w:val="F98C22E2DDA73743AE92F29127A6271A"/>
    <w:rsid w:val="004B47BC"/>
  </w:style>
  <w:style w:type="paragraph" w:customStyle="1" w:styleId="5BBD28CE1FB3BE4BA73AC340B3CA39D3">
    <w:name w:val="5BBD28CE1FB3BE4BA73AC340B3CA39D3"/>
    <w:rsid w:val="004B47BC"/>
  </w:style>
  <w:style w:type="paragraph" w:customStyle="1" w:styleId="6C461BA6F0EA564CAF003B56A41243C4">
    <w:name w:val="6C461BA6F0EA564CAF003B56A41243C4"/>
    <w:rsid w:val="004B47BC"/>
  </w:style>
  <w:style w:type="paragraph" w:customStyle="1" w:styleId="6D7E410497883D4DA1C22C972392CA7B">
    <w:name w:val="6D7E410497883D4DA1C22C972392CA7B"/>
    <w:rsid w:val="004B47BC"/>
  </w:style>
  <w:style w:type="paragraph" w:customStyle="1" w:styleId="9D6E8F5716E14F41B9026A72552EA39B">
    <w:name w:val="9D6E8F5716E14F41B9026A72552EA39B"/>
    <w:rsid w:val="004B47BC"/>
  </w:style>
  <w:style w:type="paragraph" w:customStyle="1" w:styleId="8970294DDE5D1242BA2D4C7238C7B98C">
    <w:name w:val="8970294DDE5D1242BA2D4C7238C7B98C"/>
    <w:rsid w:val="004B47BC"/>
  </w:style>
  <w:style w:type="paragraph" w:customStyle="1" w:styleId="CAE45D0A24E1FD44BC6B900AEBCC9EAB">
    <w:name w:val="CAE45D0A24E1FD44BC6B900AEBCC9EAB"/>
  </w:style>
  <w:style w:type="paragraph" w:customStyle="1" w:styleId="8BB97FE5B90F87439556AA8B20FCC734">
    <w:name w:val="8BB97FE5B90F87439556AA8B20FCC734"/>
  </w:style>
  <w:style w:type="paragraph" w:customStyle="1" w:styleId="0FCA3852D248D84D9886D3E993B80C54">
    <w:name w:val="0FCA3852D248D84D9886D3E993B80C54"/>
  </w:style>
  <w:style w:type="paragraph" w:customStyle="1" w:styleId="18043179843F594B901FDE641618AEA6">
    <w:name w:val="18043179843F594B901FDE641618AEA6"/>
  </w:style>
  <w:style w:type="paragraph" w:customStyle="1" w:styleId="8974B0F041476C4F898881C578DD41D6">
    <w:name w:val="8974B0F041476C4F898881C578DD41D6"/>
  </w:style>
  <w:style w:type="paragraph" w:customStyle="1" w:styleId="CA574A3E4233844C9727979C62821357">
    <w:name w:val="CA574A3E4233844C9727979C62821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C399-B794-4444-8ED8-24F2144B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17</Pages>
  <Words>6567</Words>
  <Characters>37433</Characters>
  <Application>Microsoft Macintosh Word</Application>
  <DocSecurity>0</DocSecurity>
  <Lines>311</Lines>
  <Paragraphs>87</Paragraphs>
  <ScaleCrop>false</ScaleCrop>
  <Company>NAU SBS</Company>
  <LinksUpToDate>false</LinksUpToDate>
  <CharactersWithSpaces>43913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Foster Curtis</dc:creator>
  <cp:keywords/>
  <dc:description/>
  <cp:lastModifiedBy>Kimberley Foster Curtis</cp:lastModifiedBy>
  <cp:revision>65</cp:revision>
  <dcterms:created xsi:type="dcterms:W3CDTF">2018-03-04T17:13:00Z</dcterms:created>
  <dcterms:modified xsi:type="dcterms:W3CDTF">2018-03-09T21:56:00Z</dcterms:modified>
</cp:coreProperties>
</file>