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965" w:rsidRDefault="00C70965" w:rsidP="00C70965">
      <w:pPr>
        <w:spacing w:after="0" w:line="480" w:lineRule="auto"/>
        <w:jc w:val="center"/>
        <w:rPr>
          <w:rFonts w:ascii="Times New Roman" w:hAnsi="Times New Roman" w:cs="Times New Roman"/>
          <w:sz w:val="24"/>
          <w:szCs w:val="24"/>
        </w:rPr>
      </w:pPr>
    </w:p>
    <w:p w:rsidR="00C70965" w:rsidRDefault="00C70965" w:rsidP="00C70965">
      <w:pPr>
        <w:spacing w:after="0" w:line="480" w:lineRule="auto"/>
        <w:jc w:val="center"/>
        <w:rPr>
          <w:rFonts w:ascii="Times New Roman" w:hAnsi="Times New Roman" w:cs="Times New Roman"/>
          <w:sz w:val="24"/>
          <w:szCs w:val="24"/>
        </w:rPr>
      </w:pPr>
    </w:p>
    <w:p w:rsidR="00C70965" w:rsidRDefault="00C70965" w:rsidP="00C70965">
      <w:pPr>
        <w:spacing w:after="0" w:line="480" w:lineRule="auto"/>
        <w:jc w:val="center"/>
        <w:rPr>
          <w:rFonts w:ascii="Times New Roman" w:hAnsi="Times New Roman" w:cs="Times New Roman"/>
          <w:sz w:val="24"/>
          <w:szCs w:val="24"/>
        </w:rPr>
      </w:pPr>
    </w:p>
    <w:p w:rsidR="003A721E" w:rsidRDefault="003A721E" w:rsidP="00C70965">
      <w:pPr>
        <w:spacing w:after="0" w:line="480" w:lineRule="auto"/>
        <w:jc w:val="center"/>
        <w:rPr>
          <w:rFonts w:ascii="Times New Roman" w:hAnsi="Times New Roman" w:cs="Times New Roman"/>
          <w:sz w:val="24"/>
          <w:szCs w:val="24"/>
        </w:rPr>
      </w:pPr>
    </w:p>
    <w:p w:rsidR="00C70965" w:rsidRDefault="00C70965" w:rsidP="00C70965">
      <w:pPr>
        <w:spacing w:after="0" w:line="480" w:lineRule="auto"/>
        <w:jc w:val="center"/>
        <w:rPr>
          <w:rFonts w:ascii="Times New Roman" w:hAnsi="Times New Roman" w:cs="Times New Roman"/>
          <w:sz w:val="24"/>
          <w:szCs w:val="24"/>
        </w:rPr>
      </w:pPr>
    </w:p>
    <w:p w:rsidR="00C70965" w:rsidRDefault="00C70965" w:rsidP="00C70965">
      <w:pPr>
        <w:spacing w:after="0" w:line="480" w:lineRule="auto"/>
        <w:jc w:val="center"/>
        <w:rPr>
          <w:rFonts w:ascii="Times New Roman" w:hAnsi="Times New Roman" w:cs="Times New Roman"/>
          <w:sz w:val="24"/>
          <w:szCs w:val="24"/>
        </w:rPr>
      </w:pPr>
    </w:p>
    <w:p w:rsidR="00110927" w:rsidRDefault="00110927" w:rsidP="00C70965">
      <w:pPr>
        <w:spacing w:after="0" w:line="480" w:lineRule="auto"/>
        <w:jc w:val="center"/>
        <w:rPr>
          <w:rFonts w:ascii="Times New Roman" w:hAnsi="Times New Roman" w:cs="Times New Roman"/>
          <w:sz w:val="24"/>
          <w:szCs w:val="24"/>
        </w:rPr>
      </w:pPr>
    </w:p>
    <w:p w:rsidR="00C70965" w:rsidRDefault="003A721E" w:rsidP="00C70965">
      <w:pPr>
        <w:spacing w:after="0" w:line="480" w:lineRule="auto"/>
        <w:jc w:val="center"/>
        <w:rPr>
          <w:rFonts w:ascii="Times New Roman" w:hAnsi="Times New Roman" w:cs="Times New Roman"/>
          <w:sz w:val="24"/>
          <w:szCs w:val="24"/>
        </w:rPr>
      </w:pPr>
      <w:r w:rsidRPr="003A721E">
        <w:rPr>
          <w:rFonts w:ascii="Times New Roman" w:hAnsi="Times New Roman" w:cs="Times New Roman"/>
          <w:sz w:val="24"/>
          <w:szCs w:val="24"/>
        </w:rPr>
        <w:t>Crises of Meaning: Seeking Radical Pluralist Opportunities through a Discursive Ana</w:t>
      </w:r>
      <w:r w:rsidR="004E7EF4">
        <w:rPr>
          <w:rFonts w:ascii="Times New Roman" w:hAnsi="Times New Roman" w:cs="Times New Roman"/>
          <w:sz w:val="24"/>
          <w:szCs w:val="24"/>
        </w:rPr>
        <w:t>lysis of Climate Change Politics</w:t>
      </w:r>
    </w:p>
    <w:p w:rsidR="003A721E" w:rsidRDefault="003A721E" w:rsidP="00C70965">
      <w:pPr>
        <w:spacing w:after="0" w:line="480" w:lineRule="auto"/>
        <w:jc w:val="center"/>
        <w:rPr>
          <w:rFonts w:ascii="Times New Roman" w:hAnsi="Times New Roman" w:cs="Times New Roman"/>
          <w:sz w:val="24"/>
          <w:szCs w:val="24"/>
        </w:rPr>
      </w:pPr>
    </w:p>
    <w:p w:rsidR="003A721E" w:rsidRDefault="003A721E" w:rsidP="00C70965">
      <w:pPr>
        <w:spacing w:after="0" w:line="480" w:lineRule="auto"/>
        <w:jc w:val="center"/>
        <w:rPr>
          <w:rFonts w:ascii="Times New Roman" w:hAnsi="Times New Roman" w:cs="Times New Roman"/>
          <w:sz w:val="24"/>
          <w:szCs w:val="24"/>
        </w:rPr>
      </w:pPr>
    </w:p>
    <w:p w:rsidR="00C70965" w:rsidRDefault="00C70965" w:rsidP="00C7096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Chelsea DeCarlo, PhD Candidate</w:t>
      </w:r>
    </w:p>
    <w:p w:rsidR="00015705" w:rsidRDefault="00015705" w:rsidP="00C7096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Department of Political Science</w:t>
      </w:r>
    </w:p>
    <w:p w:rsidR="00015705" w:rsidRDefault="00015705" w:rsidP="00C7096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Colorado State University</w:t>
      </w:r>
    </w:p>
    <w:p w:rsidR="00C70965" w:rsidRDefault="00C70965" w:rsidP="00C7096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Fort Collins, Colorado</w:t>
      </w:r>
      <w:r>
        <w:rPr>
          <w:rFonts w:ascii="Times New Roman" w:hAnsi="Times New Roman" w:cs="Times New Roman"/>
          <w:sz w:val="24"/>
          <w:szCs w:val="24"/>
        </w:rPr>
        <w:br/>
        <w:t>Presented at Western Political Science Association Annual Meeting</w:t>
      </w:r>
    </w:p>
    <w:p w:rsidR="00C70965" w:rsidRDefault="00C70965" w:rsidP="00C7096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Manchester Grand Hyatt- San Diego, California</w:t>
      </w:r>
    </w:p>
    <w:p w:rsidR="00C70965" w:rsidRDefault="00C70965" w:rsidP="00C70965">
      <w:pPr>
        <w:spacing w:after="0" w:line="480" w:lineRule="auto"/>
        <w:jc w:val="center"/>
        <w:rPr>
          <w:rFonts w:ascii="Times New Roman" w:hAnsi="Times New Roman" w:cs="Times New Roman"/>
          <w:sz w:val="24"/>
          <w:szCs w:val="24"/>
        </w:rPr>
      </w:pPr>
    </w:p>
    <w:p w:rsidR="00C70965" w:rsidRDefault="00C70965" w:rsidP="00C70965">
      <w:pPr>
        <w:spacing w:after="0" w:line="480" w:lineRule="auto"/>
        <w:jc w:val="center"/>
        <w:rPr>
          <w:rFonts w:ascii="Times New Roman" w:hAnsi="Times New Roman" w:cs="Times New Roman"/>
          <w:sz w:val="24"/>
          <w:szCs w:val="24"/>
        </w:rPr>
      </w:pPr>
    </w:p>
    <w:p w:rsidR="00C70965" w:rsidRDefault="00C70965" w:rsidP="00C70965">
      <w:pPr>
        <w:spacing w:after="0" w:line="480" w:lineRule="auto"/>
        <w:jc w:val="center"/>
        <w:rPr>
          <w:rFonts w:ascii="Times New Roman" w:hAnsi="Times New Roman" w:cs="Times New Roman"/>
          <w:sz w:val="24"/>
          <w:szCs w:val="24"/>
        </w:rPr>
      </w:pPr>
    </w:p>
    <w:p w:rsidR="00C70965" w:rsidRDefault="00C70965" w:rsidP="00C70965">
      <w:pPr>
        <w:spacing w:after="0" w:line="480" w:lineRule="auto"/>
        <w:jc w:val="center"/>
        <w:rPr>
          <w:rFonts w:ascii="Times New Roman" w:hAnsi="Times New Roman" w:cs="Times New Roman"/>
          <w:sz w:val="24"/>
          <w:szCs w:val="24"/>
        </w:rPr>
      </w:pPr>
    </w:p>
    <w:p w:rsidR="00C70965" w:rsidRDefault="00C70965" w:rsidP="00C70965">
      <w:pPr>
        <w:spacing w:after="0" w:line="480" w:lineRule="auto"/>
        <w:jc w:val="center"/>
        <w:rPr>
          <w:rFonts w:ascii="Times New Roman" w:hAnsi="Times New Roman" w:cs="Times New Roman"/>
          <w:sz w:val="24"/>
          <w:szCs w:val="24"/>
        </w:rPr>
      </w:pPr>
    </w:p>
    <w:p w:rsidR="00C70965" w:rsidRDefault="00C70965" w:rsidP="00C70965">
      <w:pPr>
        <w:spacing w:after="0" w:line="480" w:lineRule="auto"/>
        <w:jc w:val="center"/>
        <w:rPr>
          <w:rFonts w:ascii="Times New Roman" w:hAnsi="Times New Roman" w:cs="Times New Roman"/>
          <w:sz w:val="24"/>
          <w:szCs w:val="24"/>
        </w:rPr>
      </w:pPr>
    </w:p>
    <w:p w:rsidR="00C70965" w:rsidRDefault="00C70965" w:rsidP="00C70965">
      <w:pPr>
        <w:spacing w:after="0" w:line="480" w:lineRule="auto"/>
        <w:jc w:val="center"/>
        <w:rPr>
          <w:rFonts w:ascii="Times New Roman" w:hAnsi="Times New Roman" w:cs="Times New Roman"/>
          <w:sz w:val="24"/>
          <w:szCs w:val="24"/>
        </w:rPr>
      </w:pPr>
    </w:p>
    <w:p w:rsidR="0026415A" w:rsidRPr="00D83B59" w:rsidRDefault="005927E6" w:rsidP="003304C7">
      <w:pPr>
        <w:spacing w:after="0" w:line="480" w:lineRule="auto"/>
        <w:rPr>
          <w:rFonts w:ascii="Times New Roman" w:hAnsi="Times New Roman" w:cs="Times New Roman"/>
          <w:sz w:val="24"/>
          <w:szCs w:val="24"/>
          <w:u w:val="single"/>
        </w:rPr>
      </w:pPr>
      <w:r w:rsidRPr="00D83B59">
        <w:rPr>
          <w:rFonts w:ascii="Times New Roman" w:hAnsi="Times New Roman" w:cs="Times New Roman"/>
          <w:sz w:val="24"/>
          <w:szCs w:val="24"/>
          <w:u w:val="single"/>
        </w:rPr>
        <w:t>Introduction</w:t>
      </w:r>
    </w:p>
    <w:p w:rsidR="004F71D3" w:rsidRDefault="004F71D3" w:rsidP="003304C7">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37A1D">
        <w:rPr>
          <w:rFonts w:ascii="Times New Roman" w:hAnsi="Times New Roman" w:cs="Times New Roman"/>
          <w:sz w:val="24"/>
          <w:szCs w:val="24"/>
        </w:rPr>
        <w:t>The crisis</w:t>
      </w:r>
      <w:r w:rsidR="00E500D2">
        <w:rPr>
          <w:rFonts w:ascii="Times New Roman" w:hAnsi="Times New Roman" w:cs="Times New Roman"/>
          <w:sz w:val="24"/>
          <w:szCs w:val="24"/>
        </w:rPr>
        <w:t>(es)</w:t>
      </w:r>
      <w:r w:rsidR="00137A1D">
        <w:rPr>
          <w:rFonts w:ascii="Times New Roman" w:hAnsi="Times New Roman" w:cs="Times New Roman"/>
          <w:sz w:val="24"/>
          <w:szCs w:val="24"/>
        </w:rPr>
        <w:t xml:space="preserve"> of climate change </w:t>
      </w:r>
      <w:r w:rsidR="003C1A3B">
        <w:rPr>
          <w:rFonts w:ascii="Times New Roman" w:hAnsi="Times New Roman" w:cs="Times New Roman"/>
          <w:sz w:val="24"/>
          <w:szCs w:val="24"/>
        </w:rPr>
        <w:t xml:space="preserve">(CC) </w:t>
      </w:r>
      <w:r w:rsidR="00137A1D">
        <w:rPr>
          <w:rFonts w:ascii="Times New Roman" w:hAnsi="Times New Roman" w:cs="Times New Roman"/>
          <w:sz w:val="24"/>
          <w:szCs w:val="24"/>
        </w:rPr>
        <w:t xml:space="preserve">constitutes </w:t>
      </w:r>
      <w:r w:rsidR="003304C7">
        <w:rPr>
          <w:rFonts w:ascii="Times New Roman" w:hAnsi="Times New Roman" w:cs="Times New Roman"/>
          <w:sz w:val="24"/>
          <w:szCs w:val="24"/>
        </w:rPr>
        <w:t xml:space="preserve">a political puzzle. On the one hand, most countries around the </w:t>
      </w:r>
      <w:r w:rsidR="00A27E23">
        <w:rPr>
          <w:rFonts w:ascii="Times New Roman" w:hAnsi="Times New Roman" w:cs="Times New Roman"/>
          <w:sz w:val="24"/>
          <w:szCs w:val="24"/>
        </w:rPr>
        <w:t xml:space="preserve">world have acknowledged its existence and the importance of curbing </w:t>
      </w:r>
      <w:r w:rsidR="00110927">
        <w:rPr>
          <w:rFonts w:ascii="Times New Roman" w:hAnsi="Times New Roman" w:cs="Times New Roman"/>
          <w:sz w:val="24"/>
          <w:szCs w:val="24"/>
        </w:rPr>
        <w:t>greenhouse gas (GHG)</w:t>
      </w:r>
      <w:r w:rsidR="00A27E23">
        <w:rPr>
          <w:rFonts w:ascii="Times New Roman" w:hAnsi="Times New Roman" w:cs="Times New Roman"/>
          <w:sz w:val="24"/>
          <w:szCs w:val="24"/>
        </w:rPr>
        <w:t xml:space="preserve"> emissions to halt its acceleration. On the other hand, however, the urgency of addressing the problem professed by both policymakers and those potentially affected by climate change has most often failed to result in any dramatic (or some might say, even minor) changes in the global political economy of neoliberalism or the values emphasized in the international system. </w:t>
      </w:r>
      <w:r w:rsidR="0077066D">
        <w:rPr>
          <w:rFonts w:ascii="Times New Roman" w:hAnsi="Times New Roman" w:cs="Times New Roman"/>
          <w:sz w:val="24"/>
          <w:szCs w:val="24"/>
        </w:rPr>
        <w:t>In short, as a general and broad consensus over the problem of climate change has developed, a loss of urgency for mitigating</w:t>
      </w:r>
      <w:r w:rsidR="004C06B5">
        <w:rPr>
          <w:rFonts w:ascii="Times New Roman" w:hAnsi="Times New Roman" w:cs="Times New Roman"/>
          <w:sz w:val="24"/>
          <w:szCs w:val="24"/>
        </w:rPr>
        <w:t xml:space="preserve"> the effects of</w:t>
      </w:r>
      <w:r w:rsidR="0077066D">
        <w:rPr>
          <w:rFonts w:ascii="Times New Roman" w:hAnsi="Times New Roman" w:cs="Times New Roman"/>
          <w:sz w:val="24"/>
          <w:szCs w:val="24"/>
        </w:rPr>
        <w:t xml:space="preserve">, halting, or reversing these global climatic changes has also taken hold. </w:t>
      </w:r>
    </w:p>
    <w:p w:rsidR="005927E6" w:rsidRDefault="005927E6" w:rsidP="003304C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number of discourses surrounding the phenomenon of climate change and climate change politics is staggering. </w:t>
      </w:r>
      <w:r w:rsidR="00396CA0">
        <w:rPr>
          <w:rFonts w:ascii="Times New Roman" w:hAnsi="Times New Roman" w:cs="Times New Roman"/>
          <w:sz w:val="24"/>
          <w:szCs w:val="24"/>
        </w:rPr>
        <w:t xml:space="preserve">In this research, I examine two discourses of climate change at the international level which illuminate the inherent complexity and “meaninglessness” that has come to characterize the way that climate change is discussed, governed, and </w:t>
      </w:r>
      <w:r w:rsidR="00097B0F">
        <w:rPr>
          <w:rFonts w:ascii="Times New Roman" w:hAnsi="Times New Roman" w:cs="Times New Roman"/>
          <w:sz w:val="24"/>
          <w:szCs w:val="24"/>
        </w:rPr>
        <w:t>deployed in the international context. In particular, the two discourses under examination include the most powerful discourse of CC, which I refer to as the “IPCC/UNFCC</w:t>
      </w:r>
      <w:r w:rsidR="00110927">
        <w:rPr>
          <w:rFonts w:ascii="Times New Roman" w:hAnsi="Times New Roman" w:cs="Times New Roman"/>
          <w:sz w:val="24"/>
          <w:szCs w:val="24"/>
        </w:rPr>
        <w:t>C</w:t>
      </w:r>
      <w:r w:rsidR="00097B0F">
        <w:rPr>
          <w:rFonts w:ascii="Times New Roman" w:hAnsi="Times New Roman" w:cs="Times New Roman"/>
          <w:sz w:val="24"/>
          <w:szCs w:val="24"/>
        </w:rPr>
        <w:t xml:space="preserve">” discourse and which informs much of the universe of international agreements on CC, and the “climate refugee” discourse, which not only informs policymaking at the international level but which also serves to produce particular subjects of </w:t>
      </w:r>
      <w:r w:rsidR="006439A2">
        <w:rPr>
          <w:rFonts w:ascii="Times New Roman" w:hAnsi="Times New Roman" w:cs="Times New Roman"/>
          <w:sz w:val="24"/>
          <w:szCs w:val="24"/>
        </w:rPr>
        <w:t xml:space="preserve">the </w:t>
      </w:r>
      <w:r w:rsidR="00097B0F">
        <w:rPr>
          <w:rFonts w:ascii="Times New Roman" w:hAnsi="Times New Roman" w:cs="Times New Roman"/>
          <w:sz w:val="24"/>
          <w:szCs w:val="24"/>
        </w:rPr>
        <w:t>neoliberal governance</w:t>
      </w:r>
      <w:r w:rsidR="006439A2">
        <w:rPr>
          <w:rFonts w:ascii="Times New Roman" w:hAnsi="Times New Roman" w:cs="Times New Roman"/>
          <w:sz w:val="24"/>
          <w:szCs w:val="24"/>
        </w:rPr>
        <w:t xml:space="preserve"> of CC</w:t>
      </w:r>
      <w:r w:rsidR="00097B0F">
        <w:rPr>
          <w:rFonts w:ascii="Times New Roman" w:hAnsi="Times New Roman" w:cs="Times New Roman"/>
          <w:sz w:val="24"/>
          <w:szCs w:val="24"/>
        </w:rPr>
        <w:t xml:space="preserve">. </w:t>
      </w:r>
      <w:r w:rsidR="005705C5">
        <w:rPr>
          <w:rFonts w:ascii="Times New Roman" w:hAnsi="Times New Roman" w:cs="Times New Roman"/>
          <w:sz w:val="24"/>
          <w:szCs w:val="24"/>
        </w:rPr>
        <w:t>Importantly, both of these discourses are examined for two reasons. First, they each embody dominant, albeit heterogeneous and fluid</w:t>
      </w:r>
      <w:r w:rsidR="003C1A3B">
        <w:rPr>
          <w:rFonts w:ascii="Times New Roman" w:hAnsi="Times New Roman" w:cs="Times New Roman"/>
          <w:sz w:val="24"/>
          <w:szCs w:val="24"/>
        </w:rPr>
        <w:t>,</w:t>
      </w:r>
      <w:r w:rsidR="00F63C86">
        <w:rPr>
          <w:rFonts w:ascii="Times New Roman" w:hAnsi="Times New Roman" w:cs="Times New Roman"/>
          <w:sz w:val="24"/>
          <w:szCs w:val="24"/>
        </w:rPr>
        <w:t xml:space="preserve"> discourses which circumscribe the universe of climate change politics at the international level. Second, they each embody a particularly </w:t>
      </w:r>
      <w:r w:rsidR="009D5E1B">
        <w:rPr>
          <w:rFonts w:ascii="Times New Roman" w:hAnsi="Times New Roman" w:cs="Times New Roman"/>
          <w:sz w:val="24"/>
          <w:szCs w:val="24"/>
        </w:rPr>
        <w:t xml:space="preserve">neoliberal ethos, which aids in the production of </w:t>
      </w:r>
      <w:r w:rsidR="00F63C86">
        <w:rPr>
          <w:rFonts w:ascii="Times New Roman" w:hAnsi="Times New Roman" w:cs="Times New Roman"/>
          <w:sz w:val="24"/>
          <w:szCs w:val="24"/>
        </w:rPr>
        <w:lastRenderedPageBreak/>
        <w:t xml:space="preserve">subjects of </w:t>
      </w:r>
      <w:r w:rsidR="009D5E1B">
        <w:rPr>
          <w:rFonts w:ascii="Times New Roman" w:hAnsi="Times New Roman" w:cs="Times New Roman"/>
          <w:sz w:val="24"/>
          <w:szCs w:val="24"/>
        </w:rPr>
        <w:t>governance an</w:t>
      </w:r>
      <w:r w:rsidR="00BF4823">
        <w:rPr>
          <w:rFonts w:ascii="Times New Roman" w:hAnsi="Times New Roman" w:cs="Times New Roman"/>
          <w:sz w:val="24"/>
          <w:szCs w:val="24"/>
        </w:rPr>
        <w:t>d delimits the possibility</w:t>
      </w:r>
      <w:r w:rsidR="009D5E1B">
        <w:rPr>
          <w:rFonts w:ascii="Times New Roman" w:hAnsi="Times New Roman" w:cs="Times New Roman"/>
          <w:sz w:val="24"/>
          <w:szCs w:val="24"/>
        </w:rPr>
        <w:t xml:space="preserve"> of alternative and self-produced political subjectivities which could orient politics in more democr</w:t>
      </w:r>
      <w:r w:rsidR="00D26CB2">
        <w:rPr>
          <w:rFonts w:ascii="Times New Roman" w:hAnsi="Times New Roman" w:cs="Times New Roman"/>
          <w:sz w:val="24"/>
          <w:szCs w:val="24"/>
        </w:rPr>
        <w:t>atic and ecological directions.</w:t>
      </w:r>
    </w:p>
    <w:p w:rsidR="00D26CB2" w:rsidRDefault="00D26CB2" w:rsidP="003304C7">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05329">
        <w:rPr>
          <w:rFonts w:ascii="Times New Roman" w:hAnsi="Times New Roman" w:cs="Times New Roman"/>
          <w:sz w:val="24"/>
          <w:szCs w:val="24"/>
        </w:rPr>
        <w:t>The loss of meaning and urgency elucidated above, I argue, reflects a fundamental de-politicization that is characteristic not only of the production of the neoliberal subject in its various iterations but also reflects an alienati</w:t>
      </w:r>
      <w:r w:rsidR="00BF4823">
        <w:rPr>
          <w:rFonts w:ascii="Times New Roman" w:hAnsi="Times New Roman" w:cs="Times New Roman"/>
          <w:sz w:val="24"/>
          <w:szCs w:val="24"/>
        </w:rPr>
        <w:t xml:space="preserve">on of humanity at large from the </w:t>
      </w:r>
      <w:r w:rsidR="00705329">
        <w:rPr>
          <w:rFonts w:ascii="Times New Roman" w:hAnsi="Times New Roman" w:cs="Times New Roman"/>
          <w:sz w:val="24"/>
          <w:szCs w:val="24"/>
        </w:rPr>
        <w:t xml:space="preserve">political itself. </w:t>
      </w:r>
      <w:r w:rsidR="00391A3A">
        <w:rPr>
          <w:rFonts w:ascii="Times New Roman" w:hAnsi="Times New Roman" w:cs="Times New Roman"/>
          <w:sz w:val="24"/>
          <w:szCs w:val="24"/>
        </w:rPr>
        <w:t>Overall, then, I analyze the two above discourses on climate change in order to understand both their complexity and the</w:t>
      </w:r>
      <w:r w:rsidR="00BF4823">
        <w:rPr>
          <w:rFonts w:ascii="Times New Roman" w:hAnsi="Times New Roman" w:cs="Times New Roman"/>
          <w:sz w:val="24"/>
          <w:szCs w:val="24"/>
        </w:rPr>
        <w:t>ir “meaninglessness” and therefore, openness</w:t>
      </w:r>
      <w:r w:rsidR="00391A3A">
        <w:rPr>
          <w:rFonts w:ascii="Times New Roman" w:hAnsi="Times New Roman" w:cs="Times New Roman"/>
          <w:sz w:val="24"/>
          <w:szCs w:val="24"/>
        </w:rPr>
        <w:t xml:space="preserve">, including the ways in which they produce empty subjectivities </w:t>
      </w:r>
      <w:r w:rsidR="006E05F2">
        <w:rPr>
          <w:rFonts w:ascii="Times New Roman" w:hAnsi="Times New Roman" w:cs="Times New Roman"/>
          <w:sz w:val="24"/>
          <w:szCs w:val="24"/>
        </w:rPr>
        <w:t xml:space="preserve">and contribute to </w:t>
      </w:r>
      <w:r w:rsidR="00B46D28">
        <w:rPr>
          <w:rFonts w:ascii="Times New Roman" w:hAnsi="Times New Roman" w:cs="Times New Roman"/>
          <w:sz w:val="24"/>
          <w:szCs w:val="24"/>
        </w:rPr>
        <w:t>a loss of urgency about climate change in general. Importantly, this research project ultimately seeks to understand how the depoliticizing effects of power-laden climate change discourses, in particular, actually can contribute to rather than truncate opportunities for a subversive new politics which produces its own ecological and democratic subjectivities and embodies what Wendy Brown has called the opportunity to assert post-epistemological and post-ontological judgments through claims for the common good that assert, “what I want for us,” rather than, “</w:t>
      </w:r>
      <w:r w:rsidR="00D43DF9">
        <w:rPr>
          <w:rFonts w:ascii="Times New Roman" w:hAnsi="Times New Roman" w:cs="Times New Roman"/>
          <w:sz w:val="24"/>
          <w:szCs w:val="24"/>
        </w:rPr>
        <w:t>who we are</w:t>
      </w:r>
      <w:r w:rsidR="00B46D28">
        <w:rPr>
          <w:rFonts w:ascii="Times New Roman" w:hAnsi="Times New Roman" w:cs="Times New Roman"/>
          <w:sz w:val="24"/>
          <w:szCs w:val="24"/>
        </w:rPr>
        <w:t xml:space="preserve">” (Brown 1995, p. 51). </w:t>
      </w:r>
    </w:p>
    <w:p w:rsidR="009D33CF" w:rsidRPr="00D83B59" w:rsidRDefault="004904F4" w:rsidP="00C70965">
      <w:pPr>
        <w:spacing w:after="0" w:line="480" w:lineRule="auto"/>
        <w:rPr>
          <w:rFonts w:ascii="Times New Roman" w:hAnsi="Times New Roman" w:cs="Times New Roman"/>
          <w:sz w:val="24"/>
          <w:szCs w:val="24"/>
          <w:u w:val="single"/>
        </w:rPr>
      </w:pPr>
      <w:r w:rsidRPr="00D83B59">
        <w:rPr>
          <w:rFonts w:ascii="Times New Roman" w:hAnsi="Times New Roman" w:cs="Times New Roman"/>
          <w:sz w:val="24"/>
          <w:szCs w:val="24"/>
          <w:u w:val="single"/>
        </w:rPr>
        <w:t>Literature Review</w:t>
      </w:r>
      <w:r w:rsidR="009D33CF" w:rsidRPr="00D83B59">
        <w:rPr>
          <w:rFonts w:ascii="Times New Roman" w:hAnsi="Times New Roman" w:cs="Times New Roman"/>
          <w:sz w:val="24"/>
          <w:szCs w:val="24"/>
          <w:u w:val="single"/>
        </w:rPr>
        <w:t xml:space="preserve"> </w:t>
      </w:r>
    </w:p>
    <w:p w:rsidR="00A56D69" w:rsidRDefault="00A56D69" w:rsidP="00C70965">
      <w:pPr>
        <w:spacing w:after="0" w:line="480" w:lineRule="auto"/>
        <w:rPr>
          <w:rFonts w:ascii="Times New Roman" w:hAnsi="Times New Roman" w:cs="Times New Roman"/>
          <w:i/>
          <w:sz w:val="24"/>
          <w:szCs w:val="24"/>
        </w:rPr>
      </w:pPr>
      <w:r w:rsidRPr="00015FF2">
        <w:rPr>
          <w:rFonts w:ascii="Times New Roman" w:hAnsi="Times New Roman" w:cs="Times New Roman"/>
          <w:i/>
          <w:sz w:val="24"/>
          <w:szCs w:val="24"/>
        </w:rPr>
        <w:t>What’s in a Discourse? The Production of Meaning and Subjects for Climate Change Politics</w:t>
      </w:r>
    </w:p>
    <w:p w:rsidR="00A028B3" w:rsidRDefault="00A028B3" w:rsidP="00C70965">
      <w:pPr>
        <w:spacing w:after="0" w:line="480" w:lineRule="auto"/>
        <w:rPr>
          <w:rFonts w:ascii="Times New Roman" w:hAnsi="Times New Roman" w:cs="Times New Roman"/>
          <w:sz w:val="24"/>
          <w:szCs w:val="24"/>
        </w:rPr>
      </w:pPr>
      <w:r>
        <w:rPr>
          <w:rFonts w:ascii="Times New Roman" w:hAnsi="Times New Roman" w:cs="Times New Roman"/>
          <w:i/>
          <w:sz w:val="24"/>
          <w:szCs w:val="24"/>
        </w:rPr>
        <w:tab/>
      </w:r>
      <w:r w:rsidR="002E038C">
        <w:rPr>
          <w:rFonts w:ascii="Times New Roman" w:hAnsi="Times New Roman" w:cs="Times New Roman"/>
          <w:sz w:val="24"/>
          <w:szCs w:val="24"/>
        </w:rPr>
        <w:t>Acco</w:t>
      </w:r>
      <w:r w:rsidR="00E37BA6">
        <w:rPr>
          <w:rFonts w:ascii="Times New Roman" w:hAnsi="Times New Roman" w:cs="Times New Roman"/>
          <w:sz w:val="24"/>
          <w:szCs w:val="24"/>
        </w:rPr>
        <w:t>rding to Michel Foucault, power is</w:t>
      </w:r>
      <w:r w:rsidR="00E71F8D">
        <w:rPr>
          <w:rFonts w:ascii="Times New Roman" w:hAnsi="Times New Roman" w:cs="Times New Roman"/>
          <w:sz w:val="24"/>
          <w:szCs w:val="24"/>
        </w:rPr>
        <w:t xml:space="preserve"> productive</w:t>
      </w:r>
      <w:r w:rsidR="00713E89">
        <w:rPr>
          <w:rFonts w:ascii="Times New Roman" w:hAnsi="Times New Roman" w:cs="Times New Roman"/>
          <w:sz w:val="24"/>
          <w:szCs w:val="24"/>
        </w:rPr>
        <w:t>, meaning that discursive constellations of power/knowledge produce certa</w:t>
      </w:r>
      <w:r w:rsidR="00AC03EC">
        <w:rPr>
          <w:rFonts w:ascii="Times New Roman" w:hAnsi="Times New Roman" w:cs="Times New Roman"/>
          <w:sz w:val="24"/>
          <w:szCs w:val="24"/>
        </w:rPr>
        <w:t>in</w:t>
      </w:r>
      <w:r w:rsidR="00713E89">
        <w:rPr>
          <w:rFonts w:ascii="Times New Roman" w:hAnsi="Times New Roman" w:cs="Times New Roman"/>
          <w:sz w:val="24"/>
          <w:szCs w:val="24"/>
        </w:rPr>
        <w:t xml:space="preserve"> individual subjectivities in ways that preclude other subjectivities from coming into being</w:t>
      </w:r>
      <w:r w:rsidR="002E7791">
        <w:rPr>
          <w:rFonts w:ascii="Times New Roman" w:hAnsi="Times New Roman" w:cs="Times New Roman"/>
          <w:sz w:val="24"/>
          <w:szCs w:val="24"/>
        </w:rPr>
        <w:t>. In short</w:t>
      </w:r>
      <w:r w:rsidR="00AC03EC">
        <w:rPr>
          <w:rFonts w:ascii="Times New Roman" w:hAnsi="Times New Roman" w:cs="Times New Roman"/>
          <w:sz w:val="24"/>
          <w:szCs w:val="24"/>
        </w:rPr>
        <w:t xml:space="preserve">, Foucault argues that </w:t>
      </w:r>
      <w:r w:rsidR="002E7791">
        <w:rPr>
          <w:rFonts w:ascii="Times New Roman" w:hAnsi="Times New Roman" w:cs="Times New Roman"/>
          <w:sz w:val="24"/>
          <w:szCs w:val="24"/>
        </w:rPr>
        <w:t xml:space="preserve">discourses imbued with power make humans into </w:t>
      </w:r>
      <w:r w:rsidR="00532D3A">
        <w:rPr>
          <w:rFonts w:ascii="Times New Roman" w:hAnsi="Times New Roman" w:cs="Times New Roman"/>
          <w:sz w:val="24"/>
          <w:szCs w:val="24"/>
        </w:rPr>
        <w:t>subjects</w:t>
      </w:r>
      <w:r w:rsidR="00BF4823">
        <w:rPr>
          <w:rFonts w:ascii="Times New Roman" w:hAnsi="Times New Roman" w:cs="Times New Roman"/>
          <w:sz w:val="24"/>
          <w:szCs w:val="24"/>
        </w:rPr>
        <w:t xml:space="preserve"> (Foucault 1982). D</w:t>
      </w:r>
      <w:r w:rsidR="00E51BEB">
        <w:rPr>
          <w:rFonts w:ascii="Times New Roman" w:hAnsi="Times New Roman" w:cs="Times New Roman"/>
          <w:sz w:val="24"/>
          <w:szCs w:val="24"/>
        </w:rPr>
        <w:t>iscourses are not homogenous or static, but nevertheless tend t</w:t>
      </w:r>
      <w:r w:rsidR="005B74CE">
        <w:rPr>
          <w:rFonts w:ascii="Times New Roman" w:hAnsi="Times New Roman" w:cs="Times New Roman"/>
          <w:sz w:val="24"/>
          <w:szCs w:val="24"/>
        </w:rPr>
        <w:t xml:space="preserve">o produce homogenizing effects on those who are subject to them. </w:t>
      </w:r>
      <w:r w:rsidR="00532D3A">
        <w:rPr>
          <w:rFonts w:ascii="Times New Roman" w:hAnsi="Times New Roman" w:cs="Times New Roman"/>
          <w:sz w:val="24"/>
          <w:szCs w:val="24"/>
        </w:rPr>
        <w:t>Moreover, according to Foucault, these discourses and in turn, subjects</w:t>
      </w:r>
      <w:r w:rsidR="00FB74BB">
        <w:rPr>
          <w:rFonts w:ascii="Times New Roman" w:hAnsi="Times New Roman" w:cs="Times New Roman"/>
          <w:sz w:val="24"/>
          <w:szCs w:val="24"/>
        </w:rPr>
        <w:t>,</w:t>
      </w:r>
      <w:r w:rsidR="00532D3A">
        <w:rPr>
          <w:rFonts w:ascii="Times New Roman" w:hAnsi="Times New Roman" w:cs="Times New Roman"/>
          <w:sz w:val="24"/>
          <w:szCs w:val="24"/>
        </w:rPr>
        <w:t xml:space="preserve"> are produced using particular rationalities of governing, or governmentalities (Foucault</w:t>
      </w:r>
      <w:r w:rsidR="00F21839">
        <w:rPr>
          <w:rFonts w:ascii="Times New Roman" w:hAnsi="Times New Roman" w:cs="Times New Roman"/>
          <w:sz w:val="24"/>
          <w:szCs w:val="24"/>
        </w:rPr>
        <w:t xml:space="preserve"> </w:t>
      </w:r>
      <w:r w:rsidR="00FB74BB">
        <w:rPr>
          <w:rFonts w:ascii="Times New Roman" w:hAnsi="Times New Roman" w:cs="Times New Roman"/>
          <w:sz w:val="24"/>
          <w:szCs w:val="24"/>
        </w:rPr>
        <w:t xml:space="preserve">2008). </w:t>
      </w:r>
      <w:r w:rsidR="00446B7A">
        <w:rPr>
          <w:rFonts w:ascii="Times New Roman" w:hAnsi="Times New Roman" w:cs="Times New Roman"/>
          <w:sz w:val="24"/>
          <w:szCs w:val="24"/>
        </w:rPr>
        <w:t>A</w:t>
      </w:r>
      <w:r w:rsidR="00B62D1F">
        <w:rPr>
          <w:rFonts w:ascii="Times New Roman" w:hAnsi="Times New Roman" w:cs="Times New Roman"/>
          <w:sz w:val="24"/>
          <w:szCs w:val="24"/>
        </w:rPr>
        <w:t xml:space="preserve">nalyzing </w:t>
      </w:r>
      <w:r w:rsidR="00B62D1F">
        <w:rPr>
          <w:rFonts w:ascii="Times New Roman" w:hAnsi="Times New Roman" w:cs="Times New Roman"/>
          <w:sz w:val="24"/>
          <w:szCs w:val="24"/>
        </w:rPr>
        <w:lastRenderedPageBreak/>
        <w:t>pow</w:t>
      </w:r>
      <w:r w:rsidR="00446B7A">
        <w:rPr>
          <w:rFonts w:ascii="Times New Roman" w:hAnsi="Times New Roman" w:cs="Times New Roman"/>
          <w:sz w:val="24"/>
          <w:szCs w:val="24"/>
        </w:rPr>
        <w:t xml:space="preserve">er-laden discourses remains essential to understanding not only how subjects of governance are produced, but what kinds of power and agency these discourses imbue upon subjects. </w:t>
      </w:r>
    </w:p>
    <w:p w:rsidR="003A6212" w:rsidRDefault="00AC67BA" w:rsidP="00C7096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According to Karen Bäckstrand and Eva Lövbrand (2006), </w:t>
      </w:r>
      <w:r w:rsidR="00604ACB">
        <w:rPr>
          <w:rFonts w:ascii="Times New Roman" w:hAnsi="Times New Roman" w:cs="Times New Roman"/>
          <w:sz w:val="24"/>
          <w:szCs w:val="24"/>
        </w:rPr>
        <w:t>discourse analysis has gained prominence in identifying “power relationships associated with dominant narratives surrounding ‘environment’ and ‘sustainable development</w:t>
      </w:r>
      <w:r w:rsidR="00D50121">
        <w:rPr>
          <w:rFonts w:ascii="Times New Roman" w:hAnsi="Times New Roman" w:cs="Times New Roman"/>
          <w:sz w:val="24"/>
          <w:szCs w:val="24"/>
        </w:rPr>
        <w:t>’” (p. 51). In addition, the authors identify four elements of discourse analysis that inform their study on environmen</w:t>
      </w:r>
      <w:r w:rsidR="00F1769C">
        <w:rPr>
          <w:rFonts w:ascii="Times New Roman" w:hAnsi="Times New Roman" w:cs="Times New Roman"/>
          <w:sz w:val="24"/>
          <w:szCs w:val="24"/>
        </w:rPr>
        <w:t xml:space="preserve">tal discourses. </w:t>
      </w:r>
      <w:r w:rsidR="00D50121">
        <w:rPr>
          <w:rFonts w:ascii="Times New Roman" w:hAnsi="Times New Roman" w:cs="Times New Roman"/>
          <w:sz w:val="24"/>
          <w:szCs w:val="24"/>
        </w:rPr>
        <w:t xml:space="preserve">First, discourses derive from intersubjective understandings, and </w:t>
      </w:r>
      <w:r w:rsidR="00413EF2">
        <w:rPr>
          <w:rFonts w:ascii="Times New Roman" w:hAnsi="Times New Roman" w:cs="Times New Roman"/>
          <w:sz w:val="24"/>
          <w:szCs w:val="24"/>
        </w:rPr>
        <w:t>are understood as constellations of ideas that are constantly produced and reproduced through particular practices and technologies. Second, power works to produce particular knowledge regimes (Bäckstrand and Lövbrand 2006). Third, and perhaps most importantly for this study, policymaking itself derives from “discursive struggles” and empowers particular actors at the expense of others (p. 52).</w:t>
      </w:r>
      <w:r w:rsidR="009C1107">
        <w:rPr>
          <w:rFonts w:ascii="Times New Roman" w:hAnsi="Times New Roman" w:cs="Times New Roman"/>
          <w:sz w:val="24"/>
          <w:szCs w:val="24"/>
        </w:rPr>
        <w:t xml:space="preserve"> And </w:t>
      </w:r>
      <w:r w:rsidR="003A6212">
        <w:rPr>
          <w:rFonts w:ascii="Times New Roman" w:hAnsi="Times New Roman" w:cs="Times New Roman"/>
          <w:sz w:val="24"/>
          <w:szCs w:val="24"/>
        </w:rPr>
        <w:t>finally, they argue that discourses are perpetuated and articulated by agents with political power, and sometimes even continuall</w:t>
      </w:r>
      <w:r w:rsidR="00F1769C">
        <w:rPr>
          <w:rFonts w:ascii="Times New Roman" w:hAnsi="Times New Roman" w:cs="Times New Roman"/>
          <w:sz w:val="24"/>
          <w:szCs w:val="24"/>
        </w:rPr>
        <w:t xml:space="preserve">y reproduced by agents who may </w:t>
      </w:r>
      <w:r w:rsidR="003A6212">
        <w:rPr>
          <w:rFonts w:ascii="Times New Roman" w:hAnsi="Times New Roman" w:cs="Times New Roman"/>
          <w:sz w:val="24"/>
          <w:szCs w:val="24"/>
        </w:rPr>
        <w:t xml:space="preserve">lack power </w:t>
      </w:r>
      <w:r w:rsidR="00F1769C">
        <w:rPr>
          <w:rFonts w:ascii="Times New Roman" w:hAnsi="Times New Roman" w:cs="Times New Roman"/>
          <w:sz w:val="24"/>
          <w:szCs w:val="24"/>
        </w:rPr>
        <w:t xml:space="preserve">but who are nevertheless consistently subjected to particular powerful discourses </w:t>
      </w:r>
      <w:r w:rsidR="003A6212">
        <w:rPr>
          <w:rFonts w:ascii="Times New Roman" w:hAnsi="Times New Roman" w:cs="Times New Roman"/>
          <w:sz w:val="24"/>
          <w:szCs w:val="24"/>
        </w:rPr>
        <w:t xml:space="preserve">(Bäckstrand and Lövbrand 2006). </w:t>
      </w:r>
      <w:r w:rsidR="00E679B5">
        <w:rPr>
          <w:rFonts w:ascii="Times New Roman" w:hAnsi="Times New Roman" w:cs="Times New Roman"/>
          <w:sz w:val="24"/>
          <w:szCs w:val="24"/>
        </w:rPr>
        <w:t>Overall, then, particular configurations of rationality and power emerge in the international arena which dictate the terms by wh</w:t>
      </w:r>
      <w:r w:rsidR="00D740C2">
        <w:rPr>
          <w:rFonts w:ascii="Times New Roman" w:hAnsi="Times New Roman" w:cs="Times New Roman"/>
          <w:sz w:val="24"/>
          <w:szCs w:val="24"/>
        </w:rPr>
        <w:t>ich climate change is discussed and</w:t>
      </w:r>
      <w:r w:rsidR="00E679B5">
        <w:rPr>
          <w:rFonts w:ascii="Times New Roman" w:hAnsi="Times New Roman" w:cs="Times New Roman"/>
          <w:sz w:val="24"/>
          <w:szCs w:val="24"/>
        </w:rPr>
        <w:t xml:space="preserve"> </w:t>
      </w:r>
      <w:r w:rsidR="00D740C2">
        <w:rPr>
          <w:rFonts w:ascii="Times New Roman" w:hAnsi="Times New Roman" w:cs="Times New Roman"/>
          <w:sz w:val="24"/>
          <w:szCs w:val="24"/>
        </w:rPr>
        <w:t xml:space="preserve">governed and the </w:t>
      </w:r>
      <w:r w:rsidR="00751E8A">
        <w:rPr>
          <w:rFonts w:ascii="Times New Roman" w:hAnsi="Times New Roman" w:cs="Times New Roman"/>
          <w:sz w:val="24"/>
          <w:szCs w:val="24"/>
        </w:rPr>
        <w:t xml:space="preserve">discourses through which particular subject positions are produced. </w:t>
      </w:r>
    </w:p>
    <w:p w:rsidR="000D20C6" w:rsidRDefault="007E748B" w:rsidP="000D20C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the context of neoliberalism, Foucault’s methods, in particular, can help uncover “the manner in which neoliberalism is not just a manner of governing states or economies, but is intimately tied to the government of the individual, to a particular manner of living” (Read 2009, p. 27). By producing human beings as “homo economicus,” neoliberalism entails the production of not only consumers and workers/laborers as subjects of governance, but also “others,” those who are deemed unfit for the role of homo economicus and are therefore considered “helpless </w:t>
      </w:r>
      <w:r>
        <w:rPr>
          <w:rFonts w:ascii="Times New Roman" w:hAnsi="Times New Roman" w:cs="Times New Roman"/>
          <w:sz w:val="24"/>
          <w:szCs w:val="24"/>
        </w:rPr>
        <w:lastRenderedPageBreak/>
        <w:t>victims” of an economic and governing rationality in which they</w:t>
      </w:r>
      <w:r w:rsidR="002073E3">
        <w:rPr>
          <w:rFonts w:ascii="Times New Roman" w:hAnsi="Times New Roman" w:cs="Times New Roman"/>
          <w:sz w:val="24"/>
          <w:szCs w:val="24"/>
        </w:rPr>
        <w:t xml:space="preserve"> do not </w:t>
      </w:r>
      <w:r w:rsidR="00F1769C">
        <w:rPr>
          <w:rFonts w:ascii="Times New Roman" w:hAnsi="Times New Roman" w:cs="Times New Roman"/>
          <w:sz w:val="24"/>
          <w:szCs w:val="24"/>
        </w:rPr>
        <w:t xml:space="preserve">necessarily </w:t>
      </w:r>
      <w:r w:rsidR="002073E3">
        <w:rPr>
          <w:rFonts w:ascii="Times New Roman" w:hAnsi="Times New Roman" w:cs="Times New Roman"/>
          <w:sz w:val="24"/>
          <w:szCs w:val="24"/>
        </w:rPr>
        <w:t>fit (See Read 2009</w:t>
      </w:r>
      <w:r w:rsidR="00014D5A">
        <w:rPr>
          <w:rFonts w:ascii="Times New Roman" w:hAnsi="Times New Roman" w:cs="Times New Roman"/>
          <w:sz w:val="24"/>
          <w:szCs w:val="24"/>
        </w:rPr>
        <w:t>; Farbotko and Lazrus 2011</w:t>
      </w:r>
      <w:r w:rsidR="00F1769C">
        <w:rPr>
          <w:rFonts w:ascii="Times New Roman" w:hAnsi="Times New Roman" w:cs="Times New Roman"/>
          <w:sz w:val="24"/>
          <w:szCs w:val="24"/>
        </w:rPr>
        <w:t>). A</w:t>
      </w:r>
      <w:r w:rsidR="002073E3">
        <w:rPr>
          <w:rFonts w:ascii="Times New Roman" w:hAnsi="Times New Roman" w:cs="Times New Roman"/>
          <w:sz w:val="24"/>
          <w:szCs w:val="24"/>
        </w:rPr>
        <w:t>nalyzing the neoliberal rationalities at work in the context of climate change will help elucidate what sorts of subjects and rationalities of govern</w:t>
      </w:r>
      <w:r w:rsidR="00F1769C">
        <w:rPr>
          <w:rFonts w:ascii="Times New Roman" w:hAnsi="Times New Roman" w:cs="Times New Roman"/>
          <w:sz w:val="24"/>
          <w:szCs w:val="24"/>
        </w:rPr>
        <w:t>ing are produced in this regime.</w:t>
      </w:r>
      <w:r w:rsidR="002073E3">
        <w:rPr>
          <w:rFonts w:ascii="Times New Roman" w:hAnsi="Times New Roman" w:cs="Times New Roman"/>
          <w:sz w:val="24"/>
          <w:szCs w:val="24"/>
        </w:rPr>
        <w:t xml:space="preserve"> </w:t>
      </w:r>
      <w:r w:rsidR="00F1769C">
        <w:rPr>
          <w:rFonts w:ascii="Times New Roman" w:hAnsi="Times New Roman" w:cs="Times New Roman"/>
          <w:sz w:val="24"/>
          <w:szCs w:val="24"/>
        </w:rPr>
        <w:t xml:space="preserve">Importantly, however, </w:t>
      </w:r>
      <w:r w:rsidR="002073E3">
        <w:rPr>
          <w:rFonts w:ascii="Times New Roman" w:hAnsi="Times New Roman" w:cs="Times New Roman"/>
          <w:sz w:val="24"/>
          <w:szCs w:val="24"/>
        </w:rPr>
        <w:t xml:space="preserve">other discourses are also at work, and neoliberalism itself </w:t>
      </w:r>
      <w:r w:rsidR="00FF619F">
        <w:rPr>
          <w:rFonts w:ascii="Times New Roman" w:hAnsi="Times New Roman" w:cs="Times New Roman"/>
          <w:sz w:val="24"/>
          <w:szCs w:val="24"/>
        </w:rPr>
        <w:t>does not constitute a</w:t>
      </w:r>
      <w:r w:rsidR="002073E3">
        <w:rPr>
          <w:rFonts w:ascii="Times New Roman" w:hAnsi="Times New Roman" w:cs="Times New Roman"/>
          <w:sz w:val="24"/>
          <w:szCs w:val="24"/>
        </w:rPr>
        <w:t xml:space="preserve"> homogenous regime of truth as it relates to climate change politics, policies, and policings. </w:t>
      </w:r>
    </w:p>
    <w:p w:rsidR="00DA7C0A" w:rsidRDefault="00DA7C0A" w:rsidP="000D20C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particular, Stripple and Bulkeley </w:t>
      </w:r>
      <w:r w:rsidR="00BF4823">
        <w:rPr>
          <w:rFonts w:ascii="Times New Roman" w:hAnsi="Times New Roman" w:cs="Times New Roman"/>
          <w:sz w:val="24"/>
          <w:szCs w:val="24"/>
        </w:rPr>
        <w:t xml:space="preserve">(2014) </w:t>
      </w:r>
      <w:r>
        <w:rPr>
          <w:rFonts w:ascii="Times New Roman" w:hAnsi="Times New Roman" w:cs="Times New Roman"/>
          <w:sz w:val="24"/>
          <w:szCs w:val="24"/>
        </w:rPr>
        <w:t xml:space="preserve">have argued that, </w:t>
      </w:r>
    </w:p>
    <w:p w:rsidR="00DA7C0A" w:rsidRDefault="00DA7C0A" w:rsidP="00DA7C0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Governmentality provides an analytical toolbox that can advance new perspectives on the climate as a political space, and enables us to grasp and highlight the existence of changing discursive productions of a warming world and their effects in mitigating or adapting to that world (Stripple and Bulkeley 2014, p. 10). </w:t>
      </w:r>
    </w:p>
    <w:p w:rsidR="00DA7C0A" w:rsidRDefault="00DA7C0A" w:rsidP="00DA7C0A">
      <w:pPr>
        <w:spacing w:after="0" w:line="240" w:lineRule="auto"/>
        <w:rPr>
          <w:rFonts w:ascii="Times New Roman" w:hAnsi="Times New Roman" w:cs="Times New Roman"/>
          <w:sz w:val="24"/>
          <w:szCs w:val="24"/>
        </w:rPr>
      </w:pPr>
    </w:p>
    <w:p w:rsidR="007E39E9" w:rsidRDefault="00A11A2C" w:rsidP="007E39E9">
      <w:pPr>
        <w:spacing w:after="0" w:line="480" w:lineRule="auto"/>
        <w:rPr>
          <w:rFonts w:ascii="Times New Roman" w:hAnsi="Times New Roman" w:cs="Times New Roman"/>
          <w:sz w:val="24"/>
          <w:szCs w:val="24"/>
        </w:rPr>
      </w:pPr>
      <w:r>
        <w:rPr>
          <w:rFonts w:ascii="Times New Roman" w:hAnsi="Times New Roman" w:cs="Times New Roman"/>
          <w:sz w:val="24"/>
          <w:szCs w:val="24"/>
        </w:rPr>
        <w:t>Indeed</w:t>
      </w:r>
      <w:r w:rsidR="007E39E9">
        <w:rPr>
          <w:rFonts w:ascii="Times New Roman" w:hAnsi="Times New Roman" w:cs="Times New Roman"/>
          <w:sz w:val="24"/>
          <w:szCs w:val="24"/>
        </w:rPr>
        <w:t>, the study of climate change governance from an anti-foundationalist perspective can help scholars understand the particular arts, techniques, and rationalities of governing that serve to naturalize particular foci in climate debates and politics and obscure alternatives, including alternative subjectivities. At base, then, climate governance as it is practiced and discussed by policymakers, NGOs, and the media becomes a naturalized and depoliticized phenomena amiable to scientifi</w:t>
      </w:r>
      <w:r w:rsidR="004C014A">
        <w:rPr>
          <w:rFonts w:ascii="Times New Roman" w:hAnsi="Times New Roman" w:cs="Times New Roman"/>
          <w:sz w:val="24"/>
          <w:szCs w:val="24"/>
        </w:rPr>
        <w:t xml:space="preserve">c, technological, and broadly </w:t>
      </w:r>
      <w:r w:rsidR="007E39E9">
        <w:rPr>
          <w:rFonts w:ascii="Times New Roman" w:hAnsi="Times New Roman" w:cs="Times New Roman"/>
          <w:sz w:val="24"/>
          <w:szCs w:val="24"/>
        </w:rPr>
        <w:t xml:space="preserve">neoliberal rationalities. For example, Lövbrand and Stripple (2014) argue that a Foucauldian perspective applied to climate governance, </w:t>
      </w:r>
    </w:p>
    <w:p w:rsidR="007E39E9" w:rsidRDefault="007E39E9" w:rsidP="007E39E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Sets out to investigate the different ways the activity or “art” called </w:t>
      </w:r>
      <w:r>
        <w:rPr>
          <w:rFonts w:ascii="Times New Roman" w:hAnsi="Times New Roman" w:cs="Times New Roman"/>
          <w:i/>
          <w:sz w:val="24"/>
          <w:szCs w:val="24"/>
        </w:rPr>
        <w:t xml:space="preserve">climate governance </w:t>
      </w:r>
      <w:r>
        <w:rPr>
          <w:rFonts w:ascii="Times New Roman" w:hAnsi="Times New Roman" w:cs="Times New Roman"/>
          <w:sz w:val="24"/>
          <w:szCs w:val="24"/>
        </w:rPr>
        <w:t xml:space="preserve">is made thinkable and practicable. While this analytical exercise to date has produced fragmented insights (there is no unified reading of climate governmentality), a fragmentation or destabilization of our carbon constrained present may be the very ethos of this approach. By beginning the study of politics and government from below, in the heterogeneous and dispersed micro-politics of power, Foucauldian analytics of climate government challenges the received fixedness and inevitability of what governing climate change is all about (Lövbrand and Stripple 2014, p. 38). </w:t>
      </w:r>
    </w:p>
    <w:p w:rsidR="007E39E9" w:rsidRDefault="007E39E9" w:rsidP="007E39E9">
      <w:pPr>
        <w:spacing w:after="0" w:line="240" w:lineRule="auto"/>
        <w:rPr>
          <w:rFonts w:ascii="Times New Roman" w:hAnsi="Times New Roman" w:cs="Times New Roman"/>
          <w:sz w:val="24"/>
          <w:szCs w:val="24"/>
        </w:rPr>
      </w:pPr>
    </w:p>
    <w:p w:rsidR="008B24EA" w:rsidRDefault="00D62885" w:rsidP="00A31B87">
      <w:pPr>
        <w:spacing w:after="0" w:line="480" w:lineRule="auto"/>
        <w:rPr>
          <w:rFonts w:ascii="Times New Roman" w:hAnsi="Times New Roman" w:cs="Times New Roman"/>
          <w:sz w:val="24"/>
          <w:szCs w:val="24"/>
        </w:rPr>
      </w:pPr>
      <w:r>
        <w:rPr>
          <w:rFonts w:ascii="Times New Roman" w:hAnsi="Times New Roman" w:cs="Times New Roman"/>
          <w:sz w:val="24"/>
          <w:szCs w:val="24"/>
        </w:rPr>
        <w:t>Thus far, post-structuralist studies of climate change governance and its production of subjects h</w:t>
      </w:r>
      <w:r w:rsidR="005017ED">
        <w:rPr>
          <w:rFonts w:ascii="Times New Roman" w:hAnsi="Times New Roman" w:cs="Times New Roman"/>
          <w:sz w:val="24"/>
          <w:szCs w:val="24"/>
        </w:rPr>
        <w:t>ave</w:t>
      </w:r>
      <w:r>
        <w:rPr>
          <w:rFonts w:ascii="Times New Roman" w:hAnsi="Times New Roman" w:cs="Times New Roman"/>
          <w:sz w:val="24"/>
          <w:szCs w:val="24"/>
        </w:rPr>
        <w:t xml:space="preserve"> been </w:t>
      </w:r>
      <w:r w:rsidR="005017ED">
        <w:rPr>
          <w:rFonts w:ascii="Times New Roman" w:hAnsi="Times New Roman" w:cs="Times New Roman"/>
          <w:sz w:val="24"/>
          <w:szCs w:val="24"/>
        </w:rPr>
        <w:t>piecemeal and have</w:t>
      </w:r>
      <w:r w:rsidR="00071B0E">
        <w:rPr>
          <w:rFonts w:ascii="Times New Roman" w:hAnsi="Times New Roman" w:cs="Times New Roman"/>
          <w:sz w:val="24"/>
          <w:szCs w:val="24"/>
        </w:rPr>
        <w:t xml:space="preserve"> yet</w:t>
      </w:r>
      <w:r>
        <w:rPr>
          <w:rFonts w:ascii="Times New Roman" w:hAnsi="Times New Roman" w:cs="Times New Roman"/>
          <w:sz w:val="24"/>
          <w:szCs w:val="24"/>
        </w:rPr>
        <w:t xml:space="preserve"> to illuminate the possibilities for radical democratic politics </w:t>
      </w:r>
      <w:r w:rsidR="005017ED">
        <w:rPr>
          <w:rFonts w:ascii="Times New Roman" w:hAnsi="Times New Roman" w:cs="Times New Roman"/>
          <w:sz w:val="24"/>
          <w:szCs w:val="24"/>
        </w:rPr>
        <w:lastRenderedPageBreak/>
        <w:t xml:space="preserve">that </w:t>
      </w:r>
      <w:r>
        <w:rPr>
          <w:rFonts w:ascii="Times New Roman" w:hAnsi="Times New Roman" w:cs="Times New Roman"/>
          <w:sz w:val="24"/>
          <w:szCs w:val="24"/>
        </w:rPr>
        <w:t xml:space="preserve">emerge when the </w:t>
      </w:r>
      <w:r w:rsidR="009C1227">
        <w:rPr>
          <w:rFonts w:ascii="Times New Roman" w:hAnsi="Times New Roman" w:cs="Times New Roman"/>
          <w:sz w:val="24"/>
          <w:szCs w:val="24"/>
        </w:rPr>
        <w:t>fragmentary and empty nature of the climate change regime is made visible. As Lövbrand and Stripple</w:t>
      </w:r>
      <w:r w:rsidR="005017ED">
        <w:rPr>
          <w:rFonts w:ascii="Times New Roman" w:hAnsi="Times New Roman" w:cs="Times New Roman"/>
          <w:sz w:val="24"/>
          <w:szCs w:val="24"/>
        </w:rPr>
        <w:t xml:space="preserve"> (2014)</w:t>
      </w:r>
      <w:r w:rsidR="009C1227">
        <w:rPr>
          <w:rFonts w:ascii="Times New Roman" w:hAnsi="Times New Roman" w:cs="Times New Roman"/>
          <w:sz w:val="24"/>
          <w:szCs w:val="24"/>
        </w:rPr>
        <w:t xml:space="preserve"> suggest, the “very ethos” of a post-structuralist discursive </w:t>
      </w:r>
      <w:r w:rsidR="00D8747E">
        <w:rPr>
          <w:rFonts w:ascii="Times New Roman" w:hAnsi="Times New Roman" w:cs="Times New Roman"/>
          <w:sz w:val="24"/>
          <w:szCs w:val="24"/>
        </w:rPr>
        <w:t xml:space="preserve">analysis </w:t>
      </w:r>
      <w:r w:rsidR="009C1227">
        <w:rPr>
          <w:rFonts w:ascii="Times New Roman" w:hAnsi="Times New Roman" w:cs="Times New Roman"/>
          <w:sz w:val="24"/>
          <w:szCs w:val="24"/>
        </w:rPr>
        <w:t xml:space="preserve">may, in fact, be related to the naturalization of the neoliberal climate regime itself. </w:t>
      </w:r>
      <w:r w:rsidR="001873FB">
        <w:rPr>
          <w:rFonts w:ascii="Times New Roman" w:hAnsi="Times New Roman" w:cs="Times New Roman"/>
          <w:sz w:val="24"/>
          <w:szCs w:val="24"/>
        </w:rPr>
        <w:t>Importantly</w:t>
      </w:r>
      <w:r w:rsidR="00C84D66">
        <w:rPr>
          <w:rFonts w:ascii="Times New Roman" w:hAnsi="Times New Roman" w:cs="Times New Roman"/>
          <w:sz w:val="24"/>
          <w:szCs w:val="24"/>
        </w:rPr>
        <w:t xml:space="preserve">, how a loss of urgency </w:t>
      </w:r>
      <w:r w:rsidR="00D8747E">
        <w:rPr>
          <w:rFonts w:ascii="Times New Roman" w:hAnsi="Times New Roman" w:cs="Times New Roman"/>
          <w:sz w:val="24"/>
          <w:szCs w:val="24"/>
        </w:rPr>
        <w:t xml:space="preserve">and the </w:t>
      </w:r>
      <w:r w:rsidR="00C84D66">
        <w:rPr>
          <w:rFonts w:ascii="Times New Roman" w:hAnsi="Times New Roman" w:cs="Times New Roman"/>
          <w:sz w:val="24"/>
          <w:szCs w:val="24"/>
        </w:rPr>
        <w:t>depoliticization</w:t>
      </w:r>
      <w:r w:rsidR="009A0F34">
        <w:rPr>
          <w:rFonts w:ascii="Times New Roman" w:hAnsi="Times New Roman" w:cs="Times New Roman"/>
          <w:sz w:val="24"/>
          <w:szCs w:val="24"/>
        </w:rPr>
        <w:t xml:space="preserve"> of climate change </w:t>
      </w:r>
      <w:r w:rsidR="001873FB">
        <w:rPr>
          <w:rFonts w:ascii="Times New Roman" w:hAnsi="Times New Roman" w:cs="Times New Roman"/>
          <w:sz w:val="24"/>
          <w:szCs w:val="24"/>
        </w:rPr>
        <w:t>takes</w:t>
      </w:r>
      <w:r w:rsidR="001E2E6A">
        <w:rPr>
          <w:rFonts w:ascii="Times New Roman" w:hAnsi="Times New Roman" w:cs="Times New Roman"/>
          <w:sz w:val="24"/>
          <w:szCs w:val="24"/>
        </w:rPr>
        <w:t xml:space="preserve"> place alongside </w:t>
      </w:r>
      <w:r w:rsidR="00C84D66">
        <w:rPr>
          <w:rFonts w:ascii="Times New Roman" w:hAnsi="Times New Roman" w:cs="Times New Roman"/>
          <w:sz w:val="24"/>
          <w:szCs w:val="24"/>
        </w:rPr>
        <w:t>apocalyptic</w:t>
      </w:r>
      <w:r w:rsidR="001873FB">
        <w:rPr>
          <w:rFonts w:ascii="Times New Roman" w:hAnsi="Times New Roman" w:cs="Times New Roman"/>
          <w:sz w:val="24"/>
          <w:szCs w:val="24"/>
        </w:rPr>
        <w:t xml:space="preserve"> and</w:t>
      </w:r>
      <w:r w:rsidR="001E2E6A">
        <w:rPr>
          <w:rFonts w:ascii="Times New Roman" w:hAnsi="Times New Roman" w:cs="Times New Roman"/>
          <w:sz w:val="24"/>
          <w:szCs w:val="24"/>
        </w:rPr>
        <w:t xml:space="preserve"> </w:t>
      </w:r>
      <w:r w:rsidR="00D8747E">
        <w:rPr>
          <w:rFonts w:ascii="Times New Roman" w:hAnsi="Times New Roman" w:cs="Times New Roman"/>
          <w:sz w:val="24"/>
          <w:szCs w:val="24"/>
        </w:rPr>
        <w:t xml:space="preserve">fear-inducing discourses of that same phenomenon remains a paradox. </w:t>
      </w:r>
    </w:p>
    <w:p w:rsidR="00015FF2" w:rsidRDefault="009C1107" w:rsidP="00C70965">
      <w:pPr>
        <w:spacing w:after="0" w:line="480" w:lineRule="auto"/>
        <w:rPr>
          <w:rFonts w:ascii="Times New Roman" w:hAnsi="Times New Roman" w:cs="Times New Roman"/>
          <w:i/>
          <w:sz w:val="24"/>
          <w:szCs w:val="24"/>
        </w:rPr>
      </w:pPr>
      <w:r>
        <w:rPr>
          <w:rFonts w:ascii="Times New Roman" w:hAnsi="Times New Roman" w:cs="Times New Roman"/>
          <w:i/>
          <w:sz w:val="24"/>
          <w:szCs w:val="24"/>
        </w:rPr>
        <w:t>Dis</w:t>
      </w:r>
      <w:r w:rsidR="00015FF2">
        <w:rPr>
          <w:rFonts w:ascii="Times New Roman" w:hAnsi="Times New Roman" w:cs="Times New Roman"/>
          <w:i/>
          <w:sz w:val="24"/>
          <w:szCs w:val="24"/>
        </w:rPr>
        <w:t>courses of Climate Change and their Depolit</w:t>
      </w:r>
      <w:r w:rsidR="0069267E">
        <w:rPr>
          <w:rFonts w:ascii="Times New Roman" w:hAnsi="Times New Roman" w:cs="Times New Roman"/>
          <w:i/>
          <w:sz w:val="24"/>
          <w:szCs w:val="24"/>
        </w:rPr>
        <w:t>i</w:t>
      </w:r>
      <w:r w:rsidR="00195F2D">
        <w:rPr>
          <w:rFonts w:ascii="Times New Roman" w:hAnsi="Times New Roman" w:cs="Times New Roman"/>
          <w:i/>
          <w:sz w:val="24"/>
          <w:szCs w:val="24"/>
        </w:rPr>
        <w:t>cizing Effects</w:t>
      </w:r>
    </w:p>
    <w:p w:rsidR="00F84D54" w:rsidRDefault="00F84D54" w:rsidP="00C70965">
      <w:pPr>
        <w:spacing w:after="0" w:line="48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Not only does neoliberalism produce particular subjectivities such as “homo economicus,” it also contributes to the depoliticization and loss of urgency discussed earlier, and climate change, in particular, provides a unique example from which to analyze how th</w:t>
      </w:r>
      <w:r w:rsidR="007E7725">
        <w:rPr>
          <w:rFonts w:ascii="Times New Roman" w:hAnsi="Times New Roman" w:cs="Times New Roman"/>
          <w:sz w:val="24"/>
          <w:szCs w:val="24"/>
        </w:rPr>
        <w:t>is loss of urgency</w:t>
      </w:r>
      <w:r>
        <w:rPr>
          <w:rFonts w:ascii="Times New Roman" w:hAnsi="Times New Roman" w:cs="Times New Roman"/>
          <w:sz w:val="24"/>
          <w:szCs w:val="24"/>
        </w:rPr>
        <w:t xml:space="preserve"> affects subject </w:t>
      </w:r>
      <w:r w:rsidR="007E7725">
        <w:rPr>
          <w:rFonts w:ascii="Times New Roman" w:hAnsi="Times New Roman" w:cs="Times New Roman"/>
          <w:sz w:val="24"/>
          <w:szCs w:val="24"/>
        </w:rPr>
        <w:t xml:space="preserve">positions and their agency. Moreover, </w:t>
      </w:r>
      <w:r w:rsidR="00217658">
        <w:rPr>
          <w:rFonts w:ascii="Times New Roman" w:hAnsi="Times New Roman" w:cs="Times New Roman"/>
          <w:sz w:val="24"/>
          <w:szCs w:val="24"/>
        </w:rPr>
        <w:t>t</w:t>
      </w:r>
      <w:r>
        <w:rPr>
          <w:rFonts w:ascii="Times New Roman" w:hAnsi="Times New Roman" w:cs="Times New Roman"/>
          <w:sz w:val="24"/>
          <w:szCs w:val="24"/>
        </w:rPr>
        <w:t>his loss</w:t>
      </w:r>
      <w:r w:rsidR="00217658">
        <w:rPr>
          <w:rFonts w:ascii="Times New Roman" w:hAnsi="Times New Roman" w:cs="Times New Roman"/>
          <w:sz w:val="24"/>
          <w:szCs w:val="24"/>
        </w:rPr>
        <w:t xml:space="preserve"> of urgency may</w:t>
      </w:r>
      <w:r>
        <w:rPr>
          <w:rFonts w:ascii="Times New Roman" w:hAnsi="Times New Roman" w:cs="Times New Roman"/>
          <w:sz w:val="24"/>
          <w:szCs w:val="24"/>
        </w:rPr>
        <w:t xml:space="preserve"> </w:t>
      </w:r>
      <w:r w:rsidR="00217658">
        <w:rPr>
          <w:rFonts w:ascii="Times New Roman" w:hAnsi="Times New Roman" w:cs="Times New Roman"/>
          <w:sz w:val="24"/>
          <w:szCs w:val="24"/>
        </w:rPr>
        <w:t>demonstrate how, when</w:t>
      </w:r>
      <w:r w:rsidR="009C595D">
        <w:rPr>
          <w:rFonts w:ascii="Times New Roman" w:hAnsi="Times New Roman" w:cs="Times New Roman"/>
          <w:sz w:val="24"/>
          <w:szCs w:val="24"/>
        </w:rPr>
        <w:t xml:space="preserve"> subjects are produced according to parti</w:t>
      </w:r>
      <w:r w:rsidR="00217658">
        <w:rPr>
          <w:rFonts w:ascii="Times New Roman" w:hAnsi="Times New Roman" w:cs="Times New Roman"/>
          <w:sz w:val="24"/>
          <w:szCs w:val="24"/>
        </w:rPr>
        <w:t xml:space="preserve">cular imposed governmentalities, their subjectivity exists as a lack, an emptiness that is both fragile and naturalized. </w:t>
      </w:r>
    </w:p>
    <w:p w:rsidR="009C7D07" w:rsidRDefault="00217658" w:rsidP="00C7096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Importantly, </w:t>
      </w:r>
      <w:r w:rsidR="00B149CA">
        <w:rPr>
          <w:rFonts w:ascii="Times New Roman" w:hAnsi="Times New Roman" w:cs="Times New Roman"/>
          <w:sz w:val="24"/>
          <w:szCs w:val="24"/>
        </w:rPr>
        <w:t xml:space="preserve">Erik Swyngedouw (2011) has argued that </w:t>
      </w:r>
      <w:r w:rsidR="001A48C5">
        <w:rPr>
          <w:rFonts w:ascii="Times New Roman" w:hAnsi="Times New Roman" w:cs="Times New Roman"/>
          <w:sz w:val="24"/>
          <w:szCs w:val="24"/>
        </w:rPr>
        <w:t>the concept of environment/ nature constitutes</w:t>
      </w:r>
      <w:r w:rsidR="00F559B9">
        <w:rPr>
          <w:rFonts w:ascii="Times New Roman" w:hAnsi="Times New Roman" w:cs="Times New Roman"/>
          <w:sz w:val="24"/>
          <w:szCs w:val="24"/>
        </w:rPr>
        <w:t xml:space="preserve"> an empty signifier, </w:t>
      </w:r>
      <w:r w:rsidR="00016E5F">
        <w:rPr>
          <w:rFonts w:ascii="Times New Roman" w:hAnsi="Times New Roman" w:cs="Times New Roman"/>
          <w:sz w:val="24"/>
          <w:szCs w:val="24"/>
        </w:rPr>
        <w:t>whose signification truncates the actual unfixity and fluidity of the concept its</w:t>
      </w:r>
      <w:r w:rsidR="001A48C5">
        <w:rPr>
          <w:rFonts w:ascii="Times New Roman" w:hAnsi="Times New Roman" w:cs="Times New Roman"/>
          <w:sz w:val="24"/>
          <w:szCs w:val="24"/>
        </w:rPr>
        <w:t xml:space="preserve">elf. While signification </w:t>
      </w:r>
      <w:r w:rsidR="00016E5F">
        <w:rPr>
          <w:rFonts w:ascii="Times New Roman" w:hAnsi="Times New Roman" w:cs="Times New Roman"/>
          <w:sz w:val="24"/>
          <w:szCs w:val="24"/>
        </w:rPr>
        <w:t xml:space="preserve">is inherently political, the universalizing tendency of signification also works to depoliticize these same signified objects and meanings. By declaring that addressing climate change is important for the future of life on the planet </w:t>
      </w:r>
      <w:r w:rsidR="006B6B42">
        <w:rPr>
          <w:rFonts w:ascii="Times New Roman" w:hAnsi="Times New Roman" w:cs="Times New Roman"/>
          <w:sz w:val="24"/>
          <w:szCs w:val="24"/>
        </w:rPr>
        <w:t xml:space="preserve">and that if not addressed, disaster will ensue, policymakers and environmental activists alike have achieved something close to consensus at the international level (although, outliers still exist, as in the conservative wing of the </w:t>
      </w:r>
      <w:r w:rsidR="00481468">
        <w:rPr>
          <w:rFonts w:ascii="Times New Roman" w:hAnsi="Times New Roman" w:cs="Times New Roman"/>
          <w:sz w:val="24"/>
          <w:szCs w:val="24"/>
        </w:rPr>
        <w:t>United States political system</w:t>
      </w:r>
      <w:r w:rsidR="006B6B42">
        <w:rPr>
          <w:rFonts w:ascii="Times New Roman" w:hAnsi="Times New Roman" w:cs="Times New Roman"/>
          <w:sz w:val="24"/>
          <w:szCs w:val="24"/>
        </w:rPr>
        <w:t xml:space="preserve">). Given this consensus and the apocalyptic narratives of fear that infiltrate climate change discourses, </w:t>
      </w:r>
      <w:r w:rsidR="008D7433">
        <w:rPr>
          <w:rFonts w:ascii="Times New Roman" w:hAnsi="Times New Roman" w:cs="Times New Roman"/>
          <w:sz w:val="24"/>
          <w:szCs w:val="24"/>
        </w:rPr>
        <w:t>Swynge</w:t>
      </w:r>
      <w:r w:rsidR="006B6B42">
        <w:rPr>
          <w:rFonts w:ascii="Times New Roman" w:hAnsi="Times New Roman" w:cs="Times New Roman"/>
          <w:sz w:val="24"/>
          <w:szCs w:val="24"/>
        </w:rPr>
        <w:t>douw highlights</w:t>
      </w:r>
      <w:r w:rsidR="001A48C5">
        <w:rPr>
          <w:rFonts w:ascii="Times New Roman" w:hAnsi="Times New Roman" w:cs="Times New Roman"/>
          <w:sz w:val="24"/>
          <w:szCs w:val="24"/>
        </w:rPr>
        <w:t xml:space="preserve"> the fact that consensus </w:t>
      </w:r>
      <w:r w:rsidR="006B6B42">
        <w:rPr>
          <w:rFonts w:ascii="Times New Roman" w:hAnsi="Times New Roman" w:cs="Times New Roman"/>
          <w:sz w:val="24"/>
          <w:szCs w:val="24"/>
        </w:rPr>
        <w:t xml:space="preserve">can act as a depoliticizing force, where policies and debates become </w:t>
      </w:r>
      <w:r w:rsidR="006B6B42">
        <w:rPr>
          <w:rFonts w:ascii="Times New Roman" w:hAnsi="Times New Roman" w:cs="Times New Roman"/>
          <w:sz w:val="24"/>
          <w:szCs w:val="24"/>
        </w:rPr>
        <w:lastRenderedPageBreak/>
        <w:t>grandiose yet vague, and where the status quo (i.e. the neoliberal capitalist system) remains “adaptable” to the demands of climate in a global e</w:t>
      </w:r>
      <w:r w:rsidR="008D7433">
        <w:rPr>
          <w:rFonts w:ascii="Times New Roman" w:hAnsi="Times New Roman" w:cs="Times New Roman"/>
          <w:sz w:val="24"/>
          <w:szCs w:val="24"/>
        </w:rPr>
        <w:t>nvironment of consensus (Swyngedouw 2011). For example, Swynge</w:t>
      </w:r>
      <w:r w:rsidR="006B6B42">
        <w:rPr>
          <w:rFonts w:ascii="Times New Roman" w:hAnsi="Times New Roman" w:cs="Times New Roman"/>
          <w:sz w:val="24"/>
          <w:szCs w:val="24"/>
        </w:rPr>
        <w:t>douw argues that “the techno-managerial eco-consensus maintains that, we have to change radically, but within the contours of the existing state of the situation—‘the partition of the sensible’ in Rancière’s words—so that nothing really has to change!”</w:t>
      </w:r>
      <w:r w:rsidR="008D7433">
        <w:rPr>
          <w:rFonts w:ascii="Times New Roman" w:hAnsi="Times New Roman" w:cs="Times New Roman"/>
          <w:sz w:val="24"/>
          <w:szCs w:val="24"/>
        </w:rPr>
        <w:t xml:space="preserve"> (Swynge</w:t>
      </w:r>
      <w:r w:rsidR="006B6B42">
        <w:rPr>
          <w:rFonts w:ascii="Times New Roman" w:hAnsi="Times New Roman" w:cs="Times New Roman"/>
          <w:sz w:val="24"/>
          <w:szCs w:val="24"/>
        </w:rPr>
        <w:t>douw 2011, p. 264). The c</w:t>
      </w:r>
      <w:r w:rsidR="001A48C5">
        <w:rPr>
          <w:rFonts w:ascii="Times New Roman" w:hAnsi="Times New Roman" w:cs="Times New Roman"/>
          <w:sz w:val="24"/>
          <w:szCs w:val="24"/>
        </w:rPr>
        <w:t xml:space="preserve">ommodification of CO2 for example, marks </w:t>
      </w:r>
      <w:r w:rsidR="006B6B42">
        <w:rPr>
          <w:rFonts w:ascii="Times New Roman" w:hAnsi="Times New Roman" w:cs="Times New Roman"/>
          <w:sz w:val="24"/>
          <w:szCs w:val="24"/>
        </w:rPr>
        <w:t>only one example of the dominant depoliticizing discourse of climate change</w:t>
      </w:r>
      <w:r w:rsidR="008D7433">
        <w:rPr>
          <w:rFonts w:ascii="Times New Roman" w:hAnsi="Times New Roman" w:cs="Times New Roman"/>
          <w:sz w:val="24"/>
          <w:szCs w:val="24"/>
        </w:rPr>
        <w:t>, according to Swynge</w:t>
      </w:r>
      <w:r w:rsidR="006B6B42">
        <w:rPr>
          <w:rFonts w:ascii="Times New Roman" w:hAnsi="Times New Roman" w:cs="Times New Roman"/>
          <w:sz w:val="24"/>
          <w:szCs w:val="24"/>
        </w:rPr>
        <w:t xml:space="preserve">douw (2011). Additionally, </w:t>
      </w:r>
      <w:r w:rsidR="00F6027A">
        <w:rPr>
          <w:rFonts w:ascii="Times New Roman" w:hAnsi="Times New Roman" w:cs="Times New Roman"/>
          <w:sz w:val="24"/>
          <w:szCs w:val="24"/>
        </w:rPr>
        <w:t xml:space="preserve">Slavoj Zizek has called this condition of depolicitization </w:t>
      </w:r>
      <w:r w:rsidR="00481468">
        <w:rPr>
          <w:rFonts w:ascii="Times New Roman" w:hAnsi="Times New Roman" w:cs="Times New Roman"/>
          <w:sz w:val="24"/>
          <w:szCs w:val="24"/>
        </w:rPr>
        <w:t>post-political;</w:t>
      </w:r>
      <w:r w:rsidR="001A48C5">
        <w:rPr>
          <w:rFonts w:ascii="Times New Roman" w:hAnsi="Times New Roman" w:cs="Times New Roman"/>
          <w:sz w:val="24"/>
          <w:szCs w:val="24"/>
        </w:rPr>
        <w:t xml:space="preserve"> and</w:t>
      </w:r>
      <w:r w:rsidR="00481468">
        <w:rPr>
          <w:rFonts w:ascii="Times New Roman" w:hAnsi="Times New Roman" w:cs="Times New Roman"/>
          <w:sz w:val="24"/>
          <w:szCs w:val="24"/>
        </w:rPr>
        <w:t xml:space="preserve"> post-politics, in particular,</w:t>
      </w:r>
      <w:r w:rsidR="00F6027A">
        <w:rPr>
          <w:rFonts w:ascii="Times New Roman" w:hAnsi="Times New Roman" w:cs="Times New Roman"/>
          <w:sz w:val="24"/>
          <w:szCs w:val="24"/>
        </w:rPr>
        <w:t xml:space="preserve"> “reduces the political terrain to the sphere of consensual governing and policy-making, centered on the technical, managerial and consensual administration (policing) of environmental, social, economic or other domains”</w:t>
      </w:r>
      <w:r w:rsidR="008D7433">
        <w:rPr>
          <w:rFonts w:ascii="Times New Roman" w:hAnsi="Times New Roman" w:cs="Times New Roman"/>
          <w:sz w:val="24"/>
          <w:szCs w:val="24"/>
        </w:rPr>
        <w:t xml:space="preserve"> (Swynge</w:t>
      </w:r>
      <w:r w:rsidR="00F6027A">
        <w:rPr>
          <w:rFonts w:ascii="Times New Roman" w:hAnsi="Times New Roman" w:cs="Times New Roman"/>
          <w:sz w:val="24"/>
          <w:szCs w:val="24"/>
        </w:rPr>
        <w:t xml:space="preserve">douw 2011, p. 266). </w:t>
      </w:r>
    </w:p>
    <w:p w:rsidR="001E02D3" w:rsidRDefault="00F6027A" w:rsidP="00C7096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the context of this depoliticized and post-political condition of climate change discourse, </w:t>
      </w:r>
      <w:r w:rsidR="008D7433">
        <w:rPr>
          <w:rFonts w:ascii="Times New Roman" w:hAnsi="Times New Roman" w:cs="Times New Roman"/>
          <w:sz w:val="24"/>
          <w:szCs w:val="24"/>
        </w:rPr>
        <w:t xml:space="preserve">debate occurs with consensus as the end goal and is elite-driven. </w:t>
      </w:r>
      <w:r w:rsidR="00A23D64">
        <w:rPr>
          <w:rFonts w:ascii="Times New Roman" w:hAnsi="Times New Roman" w:cs="Times New Roman"/>
          <w:sz w:val="24"/>
          <w:szCs w:val="24"/>
        </w:rPr>
        <w:t>The subjects produced by the broad discourse of climate change are not a heterogeneous group, but rather, “universal victims suffering from processes beyond their control” (Swyngedow 2011).</w:t>
      </w:r>
      <w:r w:rsidR="00786BEB">
        <w:rPr>
          <w:rFonts w:ascii="Times New Roman" w:hAnsi="Times New Roman" w:cs="Times New Roman"/>
          <w:sz w:val="24"/>
          <w:szCs w:val="24"/>
        </w:rPr>
        <w:t xml:space="preserve"> Likewise, Bettini (2012) has argued that the climate refugee narrative, in particular, acts as a depoliticized discourse that reproduces current configurations of global power relations, especially by producing the figure of the climate refugee as innocent victim and </w:t>
      </w:r>
      <w:r w:rsidR="00F0228C">
        <w:rPr>
          <w:rFonts w:ascii="Times New Roman" w:hAnsi="Times New Roman" w:cs="Times New Roman"/>
          <w:sz w:val="24"/>
          <w:szCs w:val="24"/>
        </w:rPr>
        <w:t xml:space="preserve">(potential) </w:t>
      </w:r>
      <w:r w:rsidR="00786BEB">
        <w:rPr>
          <w:rFonts w:ascii="Times New Roman" w:hAnsi="Times New Roman" w:cs="Times New Roman"/>
          <w:sz w:val="24"/>
          <w:szCs w:val="24"/>
        </w:rPr>
        <w:t xml:space="preserve">legal individual body subject to international law. For example, both the politics of human rights and the politics of fear (of mass influxes of migrants into Northern countries from the South) </w:t>
      </w:r>
      <w:r w:rsidR="00671208">
        <w:rPr>
          <w:rFonts w:ascii="Times New Roman" w:hAnsi="Times New Roman" w:cs="Times New Roman"/>
          <w:sz w:val="24"/>
          <w:szCs w:val="24"/>
        </w:rPr>
        <w:t xml:space="preserve">characterize the apocalyptic narratives of climate disaster and mass migration that Bettini investigates. </w:t>
      </w:r>
      <w:r w:rsidR="001A3C22">
        <w:rPr>
          <w:rFonts w:ascii="Times New Roman" w:hAnsi="Times New Roman" w:cs="Times New Roman"/>
          <w:sz w:val="24"/>
          <w:szCs w:val="24"/>
        </w:rPr>
        <w:t>The result</w:t>
      </w:r>
      <w:r w:rsidR="00177193">
        <w:rPr>
          <w:rFonts w:ascii="Times New Roman" w:hAnsi="Times New Roman" w:cs="Times New Roman"/>
          <w:sz w:val="24"/>
          <w:szCs w:val="24"/>
        </w:rPr>
        <w:t xml:space="preserve"> is that these narratives of fear and crisis can actually lead to a loss of urgency due to the complexity and the inevitability of the problem itself as it is described (Bettini 2012). Bettini also </w:t>
      </w:r>
      <w:r w:rsidR="00177193">
        <w:rPr>
          <w:rFonts w:ascii="Times New Roman" w:hAnsi="Times New Roman" w:cs="Times New Roman"/>
          <w:sz w:val="24"/>
          <w:szCs w:val="24"/>
        </w:rPr>
        <w:lastRenderedPageBreak/>
        <w:t>quotes Slavoj Zizek (2010) to aid in his description of the depoliticizing effects of climate refugee narratives, who stated that, “‘those same politicians and managers who, until recently, dismissed fears of global warming as the apocalyptic scaremongering of ex-communists, or at least based on insufficient evidence…are now all of a sudden treating global warming as a simple fact, as just another part of carrying on as usual’” (Zizek 2010, qtd. in Bettini 2012, p. 69).</w:t>
      </w:r>
    </w:p>
    <w:p w:rsidR="00F6027A" w:rsidRDefault="001E02D3" w:rsidP="00C7096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75813">
        <w:rPr>
          <w:rFonts w:ascii="Times New Roman" w:hAnsi="Times New Roman" w:cs="Times New Roman"/>
          <w:sz w:val="24"/>
          <w:szCs w:val="24"/>
        </w:rPr>
        <w:t xml:space="preserve">Through the reification of discursive space, certain outcomes, such as mass migration and crisis become </w:t>
      </w:r>
      <w:r w:rsidR="003D5DD5">
        <w:rPr>
          <w:rFonts w:ascii="Times New Roman" w:hAnsi="Times New Roman" w:cs="Times New Roman"/>
          <w:sz w:val="24"/>
          <w:szCs w:val="24"/>
        </w:rPr>
        <w:t xml:space="preserve">naturalized as inevitable, becoming the unquestionable topic of elite-driven neoliberal policymaking (See Bettini 2012). </w:t>
      </w:r>
      <w:r w:rsidR="00E46684">
        <w:rPr>
          <w:rFonts w:ascii="Times New Roman" w:hAnsi="Times New Roman" w:cs="Times New Roman"/>
          <w:sz w:val="24"/>
          <w:szCs w:val="24"/>
        </w:rPr>
        <w:t xml:space="preserve">In other words, subjects of neoliberal governance, such as the figure of the climate refugee are reified into victims of forces beyond their control that were not created or set in motion by their own actions (Farbotko and Lazrus 2011). </w:t>
      </w:r>
      <w:r w:rsidR="00454BF6">
        <w:rPr>
          <w:rFonts w:ascii="Times New Roman" w:hAnsi="Times New Roman" w:cs="Times New Roman"/>
          <w:sz w:val="24"/>
          <w:szCs w:val="24"/>
        </w:rPr>
        <w:t xml:space="preserve">Perhaps most importantly, the official IPCC/UNFCCC discourse on climate change has shifted dramatically over the last 20 years, most notably, as Angela Oels has stated, “Instead of avoiding the possible consequences of climate change, the new emphasis is on preparing for these contingencies [the outcomes of a warming world that are beyond scientific predication or modelling], surfing them, surviving them and making sure they are dealt with appropriately </w:t>
      </w:r>
      <w:r w:rsidR="00AE3EAC">
        <w:rPr>
          <w:rFonts w:ascii="Times New Roman" w:hAnsi="Times New Roman" w:cs="Times New Roman"/>
          <w:sz w:val="24"/>
          <w:szCs w:val="24"/>
        </w:rPr>
        <w:t>to prevent them from turning in</w:t>
      </w:r>
      <w:r w:rsidR="00454BF6">
        <w:rPr>
          <w:rFonts w:ascii="Times New Roman" w:hAnsi="Times New Roman" w:cs="Times New Roman"/>
          <w:sz w:val="24"/>
          <w:szCs w:val="24"/>
        </w:rPr>
        <w:t xml:space="preserve">to large-scale disasters” (Oels 2014, p. 208). Although this official discourse remains committed to keeping CO2 levels down through carbon markets and other mechanisms, it also sustains a strong commitment (at least at the discursive level) to building capacity and resilience in people and governments that may be subject to dramatic (or even small) climatic shifts (Oels 2014). </w:t>
      </w:r>
    </w:p>
    <w:p w:rsidR="006B6B42" w:rsidRPr="009C7D07" w:rsidRDefault="006B6B42" w:rsidP="00C7096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4469B">
        <w:rPr>
          <w:rFonts w:ascii="Times New Roman" w:hAnsi="Times New Roman" w:cs="Times New Roman"/>
          <w:sz w:val="24"/>
          <w:szCs w:val="24"/>
        </w:rPr>
        <w:t>Overall, then, the narratives produced by both</w:t>
      </w:r>
      <w:r w:rsidR="00AE3EAC">
        <w:rPr>
          <w:rFonts w:ascii="Times New Roman" w:hAnsi="Times New Roman" w:cs="Times New Roman"/>
          <w:sz w:val="24"/>
          <w:szCs w:val="24"/>
        </w:rPr>
        <w:t xml:space="preserve"> sets of</w:t>
      </w:r>
      <w:r w:rsidR="0014469B">
        <w:rPr>
          <w:rFonts w:ascii="Times New Roman" w:hAnsi="Times New Roman" w:cs="Times New Roman"/>
          <w:sz w:val="24"/>
          <w:szCs w:val="24"/>
        </w:rPr>
        <w:t xml:space="preserve"> climate change discourses discussed here contribute </w:t>
      </w:r>
      <w:r w:rsidR="00287123">
        <w:rPr>
          <w:rFonts w:ascii="Times New Roman" w:hAnsi="Times New Roman" w:cs="Times New Roman"/>
          <w:sz w:val="24"/>
          <w:szCs w:val="24"/>
        </w:rPr>
        <w:t xml:space="preserve">to the depoliticization of climate change itself, the production of static figures or </w:t>
      </w:r>
      <w:r w:rsidR="00287123">
        <w:rPr>
          <w:rFonts w:ascii="Times New Roman" w:hAnsi="Times New Roman" w:cs="Times New Roman"/>
          <w:sz w:val="24"/>
          <w:szCs w:val="24"/>
        </w:rPr>
        <w:lastRenderedPageBreak/>
        <w:t xml:space="preserve">victims of climate change whose future is out of their control, the reification of current global power configurations, and the </w:t>
      </w:r>
      <w:r w:rsidR="00E97806">
        <w:rPr>
          <w:rFonts w:ascii="Times New Roman" w:hAnsi="Times New Roman" w:cs="Times New Roman"/>
          <w:sz w:val="24"/>
          <w:szCs w:val="24"/>
        </w:rPr>
        <w:t>reproduction of neoliberal gove</w:t>
      </w:r>
      <w:r w:rsidR="004754AC">
        <w:rPr>
          <w:rFonts w:ascii="Times New Roman" w:hAnsi="Times New Roman" w:cs="Times New Roman"/>
          <w:sz w:val="24"/>
          <w:szCs w:val="24"/>
        </w:rPr>
        <w:t>rnance of the environment</w:t>
      </w:r>
      <w:r w:rsidR="00E97806">
        <w:rPr>
          <w:rFonts w:ascii="Times New Roman" w:hAnsi="Times New Roman" w:cs="Times New Roman"/>
          <w:sz w:val="24"/>
          <w:szCs w:val="24"/>
        </w:rPr>
        <w:t>. The next two sections examine these discourses in more depth in order</w:t>
      </w:r>
      <w:r w:rsidR="00FE730B">
        <w:rPr>
          <w:rFonts w:ascii="Times New Roman" w:hAnsi="Times New Roman" w:cs="Times New Roman"/>
          <w:sz w:val="24"/>
          <w:szCs w:val="24"/>
        </w:rPr>
        <w:t xml:space="preserve"> to discern whether they exhibit the above tendencies, and also to discern whether other narratives may also contribute to this loss of urgency. </w:t>
      </w:r>
      <w:r w:rsidR="0026763E">
        <w:rPr>
          <w:rFonts w:ascii="Times New Roman" w:hAnsi="Times New Roman" w:cs="Times New Roman"/>
          <w:sz w:val="24"/>
          <w:szCs w:val="24"/>
        </w:rPr>
        <w:t xml:space="preserve">Although agreement exists that power-laden discourses such as climate change narratives may truncate politics itself, the very impossibility of signifying both subjects and fundamental elements of climate change may present a rare opportunity for alternative politics and radical democratic openings. </w:t>
      </w:r>
    </w:p>
    <w:p w:rsidR="002826A3" w:rsidRPr="00D83B59" w:rsidRDefault="00772195" w:rsidP="00C70965">
      <w:pPr>
        <w:spacing w:after="0" w:line="480" w:lineRule="auto"/>
        <w:rPr>
          <w:rFonts w:ascii="Times New Roman" w:hAnsi="Times New Roman" w:cs="Times New Roman"/>
          <w:sz w:val="24"/>
          <w:szCs w:val="24"/>
          <w:u w:val="single"/>
        </w:rPr>
      </w:pPr>
      <w:r w:rsidRPr="00D83B59">
        <w:rPr>
          <w:rFonts w:ascii="Times New Roman" w:hAnsi="Times New Roman" w:cs="Times New Roman"/>
          <w:sz w:val="24"/>
          <w:szCs w:val="24"/>
          <w:u w:val="single"/>
        </w:rPr>
        <w:t xml:space="preserve">Discourse 1: </w:t>
      </w:r>
      <w:r w:rsidR="006A618A">
        <w:rPr>
          <w:rFonts w:ascii="Times New Roman" w:hAnsi="Times New Roman" w:cs="Times New Roman"/>
          <w:sz w:val="24"/>
          <w:szCs w:val="24"/>
          <w:u w:val="single"/>
        </w:rPr>
        <w:t xml:space="preserve">The IPCC and the UNFCCC </w:t>
      </w:r>
    </w:p>
    <w:p w:rsidR="00B81F9D" w:rsidRDefault="00B81F9D" w:rsidP="00C70965">
      <w:pPr>
        <w:spacing w:after="0" w:line="480" w:lineRule="auto"/>
        <w:rPr>
          <w:rFonts w:ascii="Times New Roman" w:hAnsi="Times New Roman" w:cs="Times New Roman"/>
          <w:i/>
          <w:sz w:val="24"/>
          <w:szCs w:val="24"/>
        </w:rPr>
      </w:pPr>
      <w:r>
        <w:rPr>
          <w:rFonts w:ascii="Times New Roman" w:hAnsi="Times New Roman" w:cs="Times New Roman"/>
          <w:i/>
          <w:sz w:val="24"/>
          <w:szCs w:val="24"/>
        </w:rPr>
        <w:t>IPCC Discourses</w:t>
      </w:r>
    </w:p>
    <w:p w:rsidR="00B81F9D" w:rsidRDefault="00B81F9D" w:rsidP="00C70965">
      <w:pPr>
        <w:spacing w:after="0" w:line="480" w:lineRule="auto"/>
        <w:rPr>
          <w:rFonts w:ascii="Times New Roman" w:hAnsi="Times New Roman" w:cs="Times New Roman"/>
          <w:sz w:val="24"/>
          <w:szCs w:val="24"/>
        </w:rPr>
      </w:pPr>
      <w:r>
        <w:rPr>
          <w:rFonts w:ascii="Times New Roman" w:hAnsi="Times New Roman" w:cs="Times New Roman"/>
          <w:i/>
          <w:sz w:val="24"/>
          <w:szCs w:val="24"/>
        </w:rPr>
        <w:tab/>
      </w:r>
      <w:r w:rsidR="0021289C">
        <w:rPr>
          <w:rFonts w:ascii="Times New Roman" w:hAnsi="Times New Roman" w:cs="Times New Roman"/>
          <w:sz w:val="24"/>
          <w:szCs w:val="24"/>
        </w:rPr>
        <w:t>Established in 1988 by the United Nations Environmental Programme (UNEP) and the World Meteorological Society</w:t>
      </w:r>
      <w:r w:rsidR="00EA1537">
        <w:rPr>
          <w:rFonts w:ascii="Times New Roman" w:hAnsi="Times New Roman" w:cs="Times New Roman"/>
          <w:sz w:val="24"/>
          <w:szCs w:val="24"/>
        </w:rPr>
        <w:t xml:space="preserve"> (WMS)</w:t>
      </w:r>
      <w:r w:rsidR="0021289C">
        <w:rPr>
          <w:rFonts w:ascii="Times New Roman" w:hAnsi="Times New Roman" w:cs="Times New Roman"/>
          <w:sz w:val="24"/>
          <w:szCs w:val="24"/>
        </w:rPr>
        <w:t xml:space="preserve">, the Intergovernmental Panel on Climate Change (IPCC) has widespread support as the leading body of scientific experts on the progression and potential outcomes of climatic change (IPCC 2015). </w:t>
      </w:r>
      <w:r w:rsidR="001055C1">
        <w:rPr>
          <w:rFonts w:ascii="Times New Roman" w:hAnsi="Times New Roman" w:cs="Times New Roman"/>
          <w:sz w:val="24"/>
          <w:szCs w:val="24"/>
        </w:rPr>
        <w:t xml:space="preserve">In addition to scientific experts, the IPCC has 195 member countries which share in overseeing the organization and its endeavors. </w:t>
      </w:r>
      <w:r w:rsidR="0090244F">
        <w:rPr>
          <w:rFonts w:ascii="Times New Roman" w:hAnsi="Times New Roman" w:cs="Times New Roman"/>
          <w:sz w:val="24"/>
          <w:szCs w:val="24"/>
        </w:rPr>
        <w:t>In the description of the organization, the IPCC states that, “</w:t>
      </w:r>
      <w:r w:rsidR="0090244F" w:rsidRPr="0090244F">
        <w:rPr>
          <w:rFonts w:ascii="Times New Roman" w:hAnsi="Times New Roman" w:cs="Times New Roman"/>
          <w:sz w:val="24"/>
          <w:szCs w:val="24"/>
        </w:rPr>
        <w:t>The work of the organization is therefore policy-relevant and yet policy-neu</w:t>
      </w:r>
      <w:r w:rsidR="0090244F">
        <w:rPr>
          <w:rFonts w:ascii="Times New Roman" w:hAnsi="Times New Roman" w:cs="Times New Roman"/>
          <w:sz w:val="24"/>
          <w:szCs w:val="24"/>
        </w:rPr>
        <w:t xml:space="preserve">tral, never policy-prescriptive” (IPCC 2015, n. pag). </w:t>
      </w:r>
    </w:p>
    <w:p w:rsidR="00B5513C" w:rsidRDefault="00B5513C" w:rsidP="00C70965">
      <w:pPr>
        <w:spacing w:after="0" w:line="480" w:lineRule="auto"/>
        <w:rPr>
          <w:rFonts w:ascii="Times New Roman" w:hAnsi="Times New Roman" w:cs="Times New Roman"/>
          <w:sz w:val="24"/>
          <w:szCs w:val="24"/>
        </w:rPr>
      </w:pPr>
      <w:r>
        <w:rPr>
          <w:rFonts w:ascii="Times New Roman" w:hAnsi="Times New Roman" w:cs="Times New Roman"/>
          <w:sz w:val="24"/>
          <w:szCs w:val="24"/>
        </w:rPr>
        <w:tab/>
        <w:t>Within their summaries and scientific documents, the IPCC makes a number of claims</w:t>
      </w:r>
      <w:r w:rsidR="00CB7500">
        <w:rPr>
          <w:rFonts w:ascii="Times New Roman" w:hAnsi="Times New Roman" w:cs="Times New Roman"/>
          <w:sz w:val="24"/>
          <w:szCs w:val="24"/>
        </w:rPr>
        <w:t xml:space="preserve"> about the impacts of climate change</w:t>
      </w:r>
      <w:r>
        <w:rPr>
          <w:rFonts w:ascii="Times New Roman" w:hAnsi="Times New Roman" w:cs="Times New Roman"/>
          <w:sz w:val="24"/>
          <w:szCs w:val="24"/>
        </w:rPr>
        <w:t xml:space="preserve"> based on </w:t>
      </w:r>
      <w:r w:rsidR="00CB7500">
        <w:rPr>
          <w:rFonts w:ascii="Times New Roman" w:hAnsi="Times New Roman" w:cs="Times New Roman"/>
          <w:sz w:val="24"/>
          <w:szCs w:val="24"/>
        </w:rPr>
        <w:t xml:space="preserve">five levels of confidence which include, “very low confidence,” “low confidence,” “medium confidence,” “high confidence,” and “very high confidence,” where these descriptions represent probabilities that range from “exceptionally unlikely to virtually certain” (IPCC 2014, p. 2). </w:t>
      </w:r>
      <w:r w:rsidR="001055C1">
        <w:rPr>
          <w:rFonts w:ascii="Times New Roman" w:hAnsi="Times New Roman" w:cs="Times New Roman"/>
          <w:sz w:val="24"/>
          <w:szCs w:val="24"/>
        </w:rPr>
        <w:t>In their most recent report the IPCC designated three categories that will be affected by climate change which include “physical systems</w:t>
      </w:r>
      <w:r w:rsidR="002A2A67">
        <w:rPr>
          <w:rFonts w:ascii="Times New Roman" w:hAnsi="Times New Roman" w:cs="Times New Roman"/>
          <w:sz w:val="24"/>
          <w:szCs w:val="24"/>
        </w:rPr>
        <w:t>”</w:t>
      </w:r>
      <w:r w:rsidR="001055C1">
        <w:rPr>
          <w:rFonts w:ascii="Times New Roman" w:hAnsi="Times New Roman" w:cs="Times New Roman"/>
          <w:sz w:val="24"/>
          <w:szCs w:val="24"/>
        </w:rPr>
        <w:t xml:space="preserve"> </w:t>
      </w:r>
      <w:r w:rsidR="001055C1">
        <w:rPr>
          <w:rFonts w:ascii="Times New Roman" w:hAnsi="Times New Roman" w:cs="Times New Roman"/>
          <w:sz w:val="24"/>
          <w:szCs w:val="24"/>
        </w:rPr>
        <w:lastRenderedPageBreak/>
        <w:t>(glaciers/snow/permafrost</w:t>
      </w:r>
      <w:r w:rsidR="002A2A67">
        <w:rPr>
          <w:rFonts w:ascii="Times New Roman" w:hAnsi="Times New Roman" w:cs="Times New Roman"/>
          <w:sz w:val="24"/>
          <w:szCs w:val="24"/>
        </w:rPr>
        <w:t>, rivers/lakes/floods/drought, and coastal erosion/sea level effects</w:t>
      </w:r>
      <w:r w:rsidR="001055C1">
        <w:rPr>
          <w:rFonts w:ascii="Times New Roman" w:hAnsi="Times New Roman" w:cs="Times New Roman"/>
          <w:sz w:val="24"/>
          <w:szCs w:val="24"/>
        </w:rPr>
        <w:t>)</w:t>
      </w:r>
      <w:r w:rsidR="002A2A67">
        <w:rPr>
          <w:rFonts w:ascii="Times New Roman" w:hAnsi="Times New Roman" w:cs="Times New Roman"/>
          <w:sz w:val="24"/>
          <w:szCs w:val="24"/>
        </w:rPr>
        <w:t xml:space="preserve">, “biological systems” (terrestrial ecosystems, wildfire, marine ecosystems), and “human and managed systems” (food production, livelihoods/health/economics). </w:t>
      </w:r>
      <w:r w:rsidR="00A47DB6">
        <w:rPr>
          <w:rFonts w:ascii="Times New Roman" w:hAnsi="Times New Roman" w:cs="Times New Roman"/>
          <w:sz w:val="24"/>
          <w:szCs w:val="24"/>
        </w:rPr>
        <w:t xml:space="preserve">Interestingly, the only place where human livelihood/health/economics effects will be felt with medium confidence is in North America and Europe, according to the most recent projections by the IPCC. The effects on livelihoods are actually given low confidence or very low confidence on all other continents, including small island states (IPCC 2014). </w:t>
      </w:r>
    </w:p>
    <w:p w:rsidR="00C1777B" w:rsidRDefault="00A47DB6" w:rsidP="00C7096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Overall the </w:t>
      </w:r>
      <w:r w:rsidR="006F2746">
        <w:rPr>
          <w:rFonts w:ascii="Times New Roman" w:hAnsi="Times New Roman" w:cs="Times New Roman"/>
          <w:sz w:val="24"/>
          <w:szCs w:val="24"/>
        </w:rPr>
        <w:t>tone of the IPCC discourse on climate change reflects the observations of Swyngedow (2011), and much of the language is risk-averse and warns of the irreversible effects of climate change, albeit without making specific policy recommendations like the ones promoted by the UNFCCC and decided upon at the Conference of the Parties</w:t>
      </w:r>
      <w:r w:rsidR="00FE730B">
        <w:rPr>
          <w:rFonts w:ascii="Times New Roman" w:hAnsi="Times New Roman" w:cs="Times New Roman"/>
          <w:sz w:val="24"/>
          <w:szCs w:val="24"/>
        </w:rPr>
        <w:t xml:space="preserve"> (COP)</w:t>
      </w:r>
      <w:r w:rsidR="006F2746">
        <w:rPr>
          <w:rFonts w:ascii="Times New Roman" w:hAnsi="Times New Roman" w:cs="Times New Roman"/>
          <w:sz w:val="24"/>
          <w:szCs w:val="24"/>
        </w:rPr>
        <w:t xml:space="preserve">. Interestingly, however, the emphasis is not merely on the effects that climate changes poses for humans but also the risks that it poses to ecosystems at large and earth systems vital to life on the planet in general. For example, the IPCC states that “Climate change will amplify existing risks and create new risks for natural and human systems. Risks are unevenly distributed and are generally greater for disadvantaged people and communities in countries at all levels of development” (IPCC 2014, p. 13). </w:t>
      </w:r>
      <w:r w:rsidR="00DB7A63">
        <w:rPr>
          <w:rFonts w:ascii="Times New Roman" w:hAnsi="Times New Roman" w:cs="Times New Roman"/>
          <w:sz w:val="24"/>
          <w:szCs w:val="24"/>
        </w:rPr>
        <w:t xml:space="preserve">The document also emphasizes the fact that while stabilizing </w:t>
      </w:r>
      <w:r w:rsidR="00896B79">
        <w:rPr>
          <w:rFonts w:ascii="Times New Roman" w:hAnsi="Times New Roman" w:cs="Times New Roman"/>
          <w:sz w:val="24"/>
          <w:szCs w:val="24"/>
        </w:rPr>
        <w:t>CO2 emissions and therefore, the global mean temperature,</w:t>
      </w:r>
      <w:r w:rsidR="005305BB">
        <w:rPr>
          <w:rFonts w:ascii="Times New Roman" w:hAnsi="Times New Roman" w:cs="Times New Roman"/>
          <w:sz w:val="24"/>
          <w:szCs w:val="24"/>
        </w:rPr>
        <w:t xml:space="preserve"> would probably</w:t>
      </w:r>
      <w:r w:rsidR="006D3A9C">
        <w:rPr>
          <w:rFonts w:ascii="Times New Roman" w:hAnsi="Times New Roman" w:cs="Times New Roman"/>
          <w:sz w:val="24"/>
          <w:szCs w:val="24"/>
        </w:rPr>
        <w:t xml:space="preserve"> prevent some irreversible damages and loss of species/human livelihood,</w:t>
      </w:r>
      <w:r w:rsidR="00896B79">
        <w:rPr>
          <w:rFonts w:ascii="Times New Roman" w:hAnsi="Times New Roman" w:cs="Times New Roman"/>
          <w:sz w:val="24"/>
          <w:szCs w:val="24"/>
        </w:rPr>
        <w:t xml:space="preserve"> certain species and ecosystems have most likely already been affected by climate change in irreversible ways.</w:t>
      </w:r>
      <w:r w:rsidR="006D3A9C">
        <w:rPr>
          <w:rFonts w:ascii="Times New Roman" w:hAnsi="Times New Roman" w:cs="Times New Roman"/>
          <w:sz w:val="24"/>
          <w:szCs w:val="24"/>
        </w:rPr>
        <w:t xml:space="preserve"> Furthermore, </w:t>
      </w:r>
      <w:r w:rsidR="0018684A">
        <w:rPr>
          <w:rFonts w:ascii="Times New Roman" w:hAnsi="Times New Roman" w:cs="Times New Roman"/>
          <w:sz w:val="24"/>
          <w:szCs w:val="24"/>
        </w:rPr>
        <w:t>the IPCC emphasizes the importance of combining mitigation with adaptation strategies and argues that adaptation alone will not prevent widespread, dramatic, and irreversible impacts</w:t>
      </w:r>
      <w:r w:rsidR="005305BB">
        <w:rPr>
          <w:rFonts w:ascii="Times New Roman" w:hAnsi="Times New Roman" w:cs="Times New Roman"/>
          <w:sz w:val="24"/>
          <w:szCs w:val="24"/>
        </w:rPr>
        <w:t xml:space="preserve">. Without mitigation, negative feedback loops </w:t>
      </w:r>
      <w:r w:rsidR="005979C2">
        <w:rPr>
          <w:rFonts w:ascii="Times New Roman" w:hAnsi="Times New Roman" w:cs="Times New Roman"/>
          <w:sz w:val="24"/>
          <w:szCs w:val="24"/>
        </w:rPr>
        <w:t xml:space="preserve">caused by increasing CO2 levels </w:t>
      </w:r>
      <w:r w:rsidR="005305BB">
        <w:rPr>
          <w:rFonts w:ascii="Times New Roman" w:hAnsi="Times New Roman" w:cs="Times New Roman"/>
          <w:sz w:val="24"/>
          <w:szCs w:val="24"/>
        </w:rPr>
        <w:t xml:space="preserve">may devastate the </w:t>
      </w:r>
      <w:r w:rsidR="005305BB">
        <w:rPr>
          <w:rFonts w:ascii="Times New Roman" w:hAnsi="Times New Roman" w:cs="Times New Roman"/>
          <w:sz w:val="24"/>
          <w:szCs w:val="24"/>
        </w:rPr>
        <w:lastRenderedPageBreak/>
        <w:t>possibilities of viable</w:t>
      </w:r>
      <w:r w:rsidR="004210E1">
        <w:rPr>
          <w:rFonts w:ascii="Times New Roman" w:hAnsi="Times New Roman" w:cs="Times New Roman"/>
          <w:sz w:val="24"/>
          <w:szCs w:val="24"/>
        </w:rPr>
        <w:t xml:space="preserve"> human and animal</w:t>
      </w:r>
      <w:r w:rsidR="005305BB">
        <w:rPr>
          <w:rFonts w:ascii="Times New Roman" w:hAnsi="Times New Roman" w:cs="Times New Roman"/>
          <w:sz w:val="24"/>
          <w:szCs w:val="24"/>
        </w:rPr>
        <w:t xml:space="preserve"> ada</w:t>
      </w:r>
      <w:r w:rsidR="005979C2">
        <w:rPr>
          <w:rFonts w:ascii="Times New Roman" w:hAnsi="Times New Roman" w:cs="Times New Roman"/>
          <w:sz w:val="24"/>
          <w:szCs w:val="24"/>
        </w:rPr>
        <w:t>ptation, and</w:t>
      </w:r>
      <w:r w:rsidR="0018684A">
        <w:rPr>
          <w:rFonts w:ascii="Times New Roman" w:hAnsi="Times New Roman" w:cs="Times New Roman"/>
          <w:sz w:val="24"/>
          <w:szCs w:val="24"/>
        </w:rPr>
        <w:t xml:space="preserve"> </w:t>
      </w:r>
      <w:r w:rsidR="005979C2">
        <w:rPr>
          <w:rFonts w:ascii="Times New Roman" w:hAnsi="Times New Roman" w:cs="Times New Roman"/>
          <w:sz w:val="24"/>
          <w:szCs w:val="24"/>
        </w:rPr>
        <w:t>s</w:t>
      </w:r>
      <w:r w:rsidR="00C1777B">
        <w:rPr>
          <w:rFonts w:ascii="Times New Roman" w:hAnsi="Times New Roman" w:cs="Times New Roman"/>
          <w:sz w:val="24"/>
          <w:szCs w:val="24"/>
        </w:rPr>
        <w:t>ubstantial emissions reductions of CO2 that would approach zero emissions by the end of the 21</w:t>
      </w:r>
      <w:r w:rsidR="00C1777B" w:rsidRPr="00C1777B">
        <w:rPr>
          <w:rFonts w:ascii="Times New Roman" w:hAnsi="Times New Roman" w:cs="Times New Roman"/>
          <w:sz w:val="24"/>
          <w:szCs w:val="24"/>
          <w:vertAlign w:val="superscript"/>
        </w:rPr>
        <w:t>st</w:t>
      </w:r>
      <w:r w:rsidR="00C1777B">
        <w:rPr>
          <w:rFonts w:ascii="Times New Roman" w:hAnsi="Times New Roman" w:cs="Times New Roman"/>
          <w:sz w:val="24"/>
          <w:szCs w:val="24"/>
        </w:rPr>
        <w:t xml:space="preserve"> century would be required for mitigating the most se</w:t>
      </w:r>
      <w:r w:rsidR="005979C2">
        <w:rPr>
          <w:rFonts w:ascii="Times New Roman" w:hAnsi="Times New Roman" w:cs="Times New Roman"/>
          <w:sz w:val="24"/>
          <w:szCs w:val="24"/>
        </w:rPr>
        <w:t xml:space="preserve">vere impacts of climate change (IPCC 2014). </w:t>
      </w:r>
    </w:p>
    <w:p w:rsidR="00C1777B" w:rsidRPr="00B81F9D" w:rsidRDefault="00C1777B" w:rsidP="00C70965">
      <w:pPr>
        <w:spacing w:after="0" w:line="480" w:lineRule="auto"/>
        <w:rPr>
          <w:rFonts w:ascii="Times New Roman" w:hAnsi="Times New Roman" w:cs="Times New Roman"/>
          <w:sz w:val="24"/>
          <w:szCs w:val="24"/>
        </w:rPr>
      </w:pPr>
      <w:r>
        <w:rPr>
          <w:rFonts w:ascii="Times New Roman" w:hAnsi="Times New Roman" w:cs="Times New Roman"/>
          <w:sz w:val="24"/>
          <w:szCs w:val="24"/>
        </w:rPr>
        <w:tab/>
        <w:t>Although the IPCC itself claims to stay away from policy recommendations, the organization does make some broad (and relatively vague) suggestions about the importance of good governance, effective institutions, successful policymaking, and cooperation. Moreover, the IPCC suggests that policy diffusion across scales and sectors can aid in both mitigation and adaptation levels. Key actors in reigning in climate change, according to the IPCC include the UNFCCC, national governments, local governments, and the private sector</w:t>
      </w:r>
      <w:r w:rsidR="0099525D">
        <w:rPr>
          <w:rFonts w:ascii="Times New Roman" w:hAnsi="Times New Roman" w:cs="Times New Roman"/>
          <w:sz w:val="24"/>
          <w:szCs w:val="24"/>
        </w:rPr>
        <w:t xml:space="preserve"> (IPCC 2014)</w:t>
      </w:r>
      <w:r>
        <w:rPr>
          <w:rFonts w:ascii="Times New Roman" w:hAnsi="Times New Roman" w:cs="Times New Roman"/>
          <w:sz w:val="24"/>
          <w:szCs w:val="24"/>
        </w:rPr>
        <w:t xml:space="preserve">. The latter two actors are lauded for the potential they can have on promoting adaptation in “communities, households, and civil society and in managing risk information and financing” (IPCC 2014, p. 29). </w:t>
      </w:r>
      <w:r w:rsidR="0099525D">
        <w:rPr>
          <w:rFonts w:ascii="Times New Roman" w:hAnsi="Times New Roman" w:cs="Times New Roman"/>
          <w:sz w:val="24"/>
          <w:szCs w:val="24"/>
        </w:rPr>
        <w:t xml:space="preserve">And finally, the IPCC also acknowledges the importance of climate change as a threat to the broader goal of sustainable development (IPCC 2014). </w:t>
      </w:r>
    </w:p>
    <w:p w:rsidR="00B81F9D" w:rsidRPr="00B81F9D" w:rsidRDefault="00B81F9D" w:rsidP="00C70965">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UNFCCC Discourses </w:t>
      </w:r>
    </w:p>
    <w:p w:rsidR="00ED50B4" w:rsidRDefault="00ED50B4" w:rsidP="00C7096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659FD">
        <w:rPr>
          <w:rFonts w:ascii="Times New Roman" w:hAnsi="Times New Roman" w:cs="Times New Roman"/>
          <w:sz w:val="24"/>
          <w:szCs w:val="24"/>
        </w:rPr>
        <w:t xml:space="preserve">In December of 2015, UN member countries came together to draft a non-binding agreement regarding how countries should proceed to reduce </w:t>
      </w:r>
      <w:r w:rsidR="00247E88">
        <w:rPr>
          <w:rFonts w:ascii="Times New Roman" w:hAnsi="Times New Roman" w:cs="Times New Roman"/>
          <w:sz w:val="24"/>
          <w:szCs w:val="24"/>
        </w:rPr>
        <w:t xml:space="preserve">greenhouse gas </w:t>
      </w:r>
      <w:r w:rsidR="00C659FD">
        <w:rPr>
          <w:rFonts w:ascii="Times New Roman" w:hAnsi="Times New Roman" w:cs="Times New Roman"/>
          <w:sz w:val="24"/>
          <w:szCs w:val="24"/>
        </w:rPr>
        <w:t xml:space="preserve">emissions and promote adaptation to deal with climate change. </w:t>
      </w:r>
      <w:r w:rsidR="000A5E1F">
        <w:rPr>
          <w:rFonts w:ascii="Times New Roman" w:hAnsi="Times New Roman" w:cs="Times New Roman"/>
          <w:sz w:val="24"/>
          <w:szCs w:val="24"/>
        </w:rPr>
        <w:t xml:space="preserve">The Paris Agreement is utilized here as the main focus of this analysis for a few reasons. Not only is it the most recent </w:t>
      </w:r>
      <w:r w:rsidR="0012479D">
        <w:rPr>
          <w:rFonts w:ascii="Times New Roman" w:hAnsi="Times New Roman" w:cs="Times New Roman"/>
          <w:sz w:val="24"/>
          <w:szCs w:val="24"/>
        </w:rPr>
        <w:t xml:space="preserve">international </w:t>
      </w:r>
      <w:r w:rsidR="000A5E1F">
        <w:rPr>
          <w:rFonts w:ascii="Times New Roman" w:hAnsi="Times New Roman" w:cs="Times New Roman"/>
          <w:sz w:val="24"/>
          <w:szCs w:val="24"/>
        </w:rPr>
        <w:t xml:space="preserve">agreement on climate change, but it also departs in important ways from previous agreements like the Kyoto Protocol, especially in its acknowledgement of the differentiated responsibilities of developed, developing, least developed, and small island states. The document also emphasizes the importance of technology sharing, equity, justice and even, perhaps surprisingly, the idea of a “just transition,” which considers how livelihoods will be impacted by climate change and </w:t>
      </w:r>
      <w:r w:rsidR="000A5E1F">
        <w:rPr>
          <w:rFonts w:ascii="Times New Roman" w:hAnsi="Times New Roman" w:cs="Times New Roman"/>
          <w:sz w:val="24"/>
          <w:szCs w:val="24"/>
        </w:rPr>
        <w:lastRenderedPageBreak/>
        <w:t>mitigation strategies</w:t>
      </w:r>
      <w:r w:rsidR="00772B78">
        <w:rPr>
          <w:rFonts w:ascii="Times New Roman" w:hAnsi="Times New Roman" w:cs="Times New Roman"/>
          <w:sz w:val="24"/>
          <w:szCs w:val="24"/>
        </w:rPr>
        <w:t>.</w:t>
      </w:r>
      <w:r w:rsidR="000A5E1F">
        <w:rPr>
          <w:rFonts w:ascii="Times New Roman" w:hAnsi="Times New Roman" w:cs="Times New Roman"/>
          <w:sz w:val="24"/>
          <w:szCs w:val="24"/>
        </w:rPr>
        <w:t xml:space="preserve"> </w:t>
      </w:r>
      <w:r w:rsidR="007610DC">
        <w:rPr>
          <w:rFonts w:ascii="Times New Roman" w:hAnsi="Times New Roman" w:cs="Times New Roman"/>
          <w:sz w:val="24"/>
          <w:szCs w:val="24"/>
        </w:rPr>
        <w:t>Furthermore, the document recognizes the importance of recognizing cultural differences, affirms the importance of public participation</w:t>
      </w:r>
      <w:r w:rsidR="00772B78">
        <w:rPr>
          <w:rFonts w:ascii="Times New Roman" w:hAnsi="Times New Roman" w:cs="Times New Roman"/>
          <w:sz w:val="24"/>
          <w:szCs w:val="24"/>
        </w:rPr>
        <w:t>/awareness</w:t>
      </w:r>
      <w:r w:rsidR="007610DC">
        <w:rPr>
          <w:rFonts w:ascii="Times New Roman" w:hAnsi="Times New Roman" w:cs="Times New Roman"/>
          <w:sz w:val="24"/>
          <w:szCs w:val="24"/>
        </w:rPr>
        <w:t xml:space="preserve"> and cooperati</w:t>
      </w:r>
      <w:r w:rsidR="00772B78">
        <w:rPr>
          <w:rFonts w:ascii="Times New Roman" w:hAnsi="Times New Roman" w:cs="Times New Roman"/>
          <w:sz w:val="24"/>
          <w:szCs w:val="24"/>
        </w:rPr>
        <w:t>on across scales of governance (Conference of the Parties 2015).</w:t>
      </w:r>
    </w:p>
    <w:p w:rsidR="00CF2990" w:rsidRDefault="00772B78" w:rsidP="00C7096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332DC">
        <w:rPr>
          <w:rFonts w:ascii="Times New Roman" w:hAnsi="Times New Roman" w:cs="Times New Roman"/>
          <w:sz w:val="24"/>
          <w:szCs w:val="24"/>
        </w:rPr>
        <w:t xml:space="preserve">Overall, the main goal of the agreement is to mitigate climate change through a reduction of greenhouse gas emissions without </w:t>
      </w:r>
      <w:r w:rsidR="0089597C">
        <w:rPr>
          <w:rFonts w:ascii="Times New Roman" w:hAnsi="Times New Roman" w:cs="Times New Roman"/>
          <w:sz w:val="24"/>
          <w:szCs w:val="24"/>
        </w:rPr>
        <w:t xml:space="preserve">negatively </w:t>
      </w:r>
      <w:r w:rsidR="008332DC">
        <w:rPr>
          <w:rFonts w:ascii="Times New Roman" w:hAnsi="Times New Roman" w:cs="Times New Roman"/>
          <w:sz w:val="24"/>
          <w:szCs w:val="24"/>
        </w:rPr>
        <w:t>impact</w:t>
      </w:r>
      <w:r w:rsidR="0089597C">
        <w:rPr>
          <w:rFonts w:ascii="Times New Roman" w:hAnsi="Times New Roman" w:cs="Times New Roman"/>
          <w:sz w:val="24"/>
          <w:szCs w:val="24"/>
        </w:rPr>
        <w:t>ing</w:t>
      </w:r>
      <w:r w:rsidR="008332DC">
        <w:rPr>
          <w:rFonts w:ascii="Times New Roman" w:hAnsi="Times New Roman" w:cs="Times New Roman"/>
          <w:sz w:val="24"/>
          <w:szCs w:val="24"/>
        </w:rPr>
        <w:t xml:space="preserve"> food security or livelihoods, especially in least developed and developing economies. </w:t>
      </w:r>
      <w:r w:rsidR="00690FCE">
        <w:rPr>
          <w:rFonts w:ascii="Times New Roman" w:hAnsi="Times New Roman" w:cs="Times New Roman"/>
          <w:sz w:val="24"/>
          <w:szCs w:val="24"/>
        </w:rPr>
        <w:t xml:space="preserve">In this regard, mitigation and its role in enhancing adaptation capacity is emphasized throughout the agreement </w:t>
      </w:r>
      <w:r w:rsidR="008332DC">
        <w:rPr>
          <w:rFonts w:ascii="Times New Roman" w:hAnsi="Times New Roman" w:cs="Times New Roman"/>
          <w:sz w:val="24"/>
          <w:szCs w:val="24"/>
        </w:rPr>
        <w:t xml:space="preserve">Importantly, the main responsibility for reducing greenhouse gas emissions falls on developed countries, and to a lesser extent, developing countries who should have assistance from developed economies in meeting their reduction goals. </w:t>
      </w:r>
      <w:r w:rsidR="00E96AA4">
        <w:rPr>
          <w:rFonts w:ascii="Times New Roman" w:hAnsi="Times New Roman" w:cs="Times New Roman"/>
          <w:sz w:val="24"/>
          <w:szCs w:val="24"/>
        </w:rPr>
        <w:t>The voluntary nature of the agreement is also emphasized frequently</w:t>
      </w:r>
      <w:r w:rsidR="0012479D">
        <w:rPr>
          <w:rFonts w:ascii="Times New Roman" w:hAnsi="Times New Roman" w:cs="Times New Roman"/>
          <w:sz w:val="24"/>
          <w:szCs w:val="24"/>
        </w:rPr>
        <w:t xml:space="preserve"> (Conference of the Parties 2015)</w:t>
      </w:r>
      <w:r w:rsidR="00E96AA4">
        <w:rPr>
          <w:rFonts w:ascii="Times New Roman" w:hAnsi="Times New Roman" w:cs="Times New Roman"/>
          <w:sz w:val="24"/>
          <w:szCs w:val="24"/>
        </w:rPr>
        <w:t xml:space="preserve">. </w:t>
      </w:r>
    </w:p>
    <w:p w:rsidR="00BC6C14" w:rsidRDefault="00CF2990" w:rsidP="00CF299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Like the IPC</w:t>
      </w:r>
      <w:r w:rsidR="0012479D">
        <w:rPr>
          <w:rFonts w:ascii="Times New Roman" w:hAnsi="Times New Roman" w:cs="Times New Roman"/>
          <w:sz w:val="24"/>
          <w:szCs w:val="24"/>
        </w:rPr>
        <w:t xml:space="preserve">C positions, the UNFCCC and the COP also endorse </w:t>
      </w:r>
      <w:r>
        <w:rPr>
          <w:rFonts w:ascii="Times New Roman" w:hAnsi="Times New Roman" w:cs="Times New Roman"/>
          <w:sz w:val="24"/>
          <w:szCs w:val="24"/>
        </w:rPr>
        <w:t xml:space="preserve">the importance of pursuing “sustainable development” as the background goal of climate change mitigation, adaptation, and vulnerability reduction. In terms of vulnerability, the agreement recognizes that developing and least developed countries are particularly vulnerable to the devastating effects of climate change. The document cites the urgency required to successfully assist these countries in mitigation and adaptation. Although developed countries are cited as having a responsibility to help less developed </w:t>
      </w:r>
      <w:r w:rsidR="00BC6C14">
        <w:rPr>
          <w:rFonts w:ascii="Times New Roman" w:hAnsi="Times New Roman" w:cs="Times New Roman"/>
          <w:sz w:val="24"/>
          <w:szCs w:val="24"/>
        </w:rPr>
        <w:t xml:space="preserve">and developing countries, the Paris Agreement recognizes that, </w:t>
      </w:r>
    </w:p>
    <w:p w:rsidR="00772B78" w:rsidRDefault="00BC6C14" w:rsidP="00BC6C1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Adaptation action should follow a country-driven, gender-responsive, participatory, and fully transparent approach, taking into consideration vulnerable groups, communities, and ecosystems, and should be based on and guided by the best available science and, as appropriate, traditional knowledge, knowledge of indigenous peoples and local knowledge systems, with a view to integrating adaptation into relevant socioeconomic and environmental policies and action</w:t>
      </w:r>
      <w:r w:rsidR="002E719C">
        <w:rPr>
          <w:rFonts w:ascii="Times New Roman" w:hAnsi="Times New Roman" w:cs="Times New Roman"/>
          <w:sz w:val="24"/>
          <w:szCs w:val="24"/>
        </w:rPr>
        <w:t xml:space="preserve">s </w:t>
      </w:r>
      <w:r>
        <w:rPr>
          <w:rFonts w:ascii="Times New Roman" w:hAnsi="Times New Roman" w:cs="Times New Roman"/>
          <w:sz w:val="24"/>
          <w:szCs w:val="24"/>
        </w:rPr>
        <w:t xml:space="preserve">(Conference of the Parties 2015). </w:t>
      </w:r>
    </w:p>
    <w:p w:rsidR="00BC6C14" w:rsidRDefault="00BC6C14" w:rsidP="00BC6C14">
      <w:pPr>
        <w:spacing w:after="0" w:line="240" w:lineRule="auto"/>
        <w:ind w:left="720"/>
        <w:rPr>
          <w:rFonts w:ascii="Times New Roman" w:hAnsi="Times New Roman" w:cs="Times New Roman"/>
          <w:sz w:val="24"/>
          <w:szCs w:val="24"/>
        </w:rPr>
      </w:pPr>
    </w:p>
    <w:p w:rsidR="00C31A7D" w:rsidRDefault="00BC6C14" w:rsidP="00BC6C14">
      <w:pPr>
        <w:spacing w:after="0" w:line="480" w:lineRule="auto"/>
        <w:rPr>
          <w:rFonts w:ascii="Times New Roman" w:hAnsi="Times New Roman" w:cs="Times New Roman"/>
          <w:sz w:val="24"/>
          <w:szCs w:val="24"/>
        </w:rPr>
      </w:pPr>
      <w:r>
        <w:rPr>
          <w:rFonts w:ascii="Times New Roman" w:hAnsi="Times New Roman" w:cs="Times New Roman"/>
          <w:sz w:val="24"/>
          <w:szCs w:val="24"/>
        </w:rPr>
        <w:t>As evidenced by the emphasis on differentiated responsibility, participation, justice, equity, respect for gender, indigenous rights, and technology sharing</w:t>
      </w:r>
      <w:r w:rsidR="008921F1">
        <w:rPr>
          <w:rFonts w:ascii="Times New Roman" w:hAnsi="Times New Roman" w:cs="Times New Roman"/>
          <w:sz w:val="24"/>
          <w:szCs w:val="24"/>
        </w:rPr>
        <w:t xml:space="preserve">, the differentiation between the </w:t>
      </w:r>
      <w:r w:rsidR="0012479D">
        <w:rPr>
          <w:rFonts w:ascii="Times New Roman" w:hAnsi="Times New Roman" w:cs="Times New Roman"/>
          <w:sz w:val="24"/>
          <w:szCs w:val="24"/>
        </w:rPr>
        <w:lastRenderedPageBreak/>
        <w:t xml:space="preserve">responsibilities of </w:t>
      </w:r>
      <w:r w:rsidR="008921F1">
        <w:rPr>
          <w:rFonts w:ascii="Times New Roman" w:hAnsi="Times New Roman" w:cs="Times New Roman"/>
          <w:sz w:val="24"/>
          <w:szCs w:val="24"/>
        </w:rPr>
        <w:t>develo</w:t>
      </w:r>
      <w:r w:rsidR="0012479D">
        <w:rPr>
          <w:rFonts w:ascii="Times New Roman" w:hAnsi="Times New Roman" w:cs="Times New Roman"/>
          <w:sz w:val="24"/>
          <w:szCs w:val="24"/>
        </w:rPr>
        <w:t xml:space="preserve">ped and developing/least developed </w:t>
      </w:r>
      <w:r w:rsidR="008478AC">
        <w:rPr>
          <w:rFonts w:ascii="Times New Roman" w:hAnsi="Times New Roman" w:cs="Times New Roman"/>
          <w:sz w:val="24"/>
          <w:szCs w:val="24"/>
        </w:rPr>
        <w:t>countries is</w:t>
      </w:r>
      <w:r w:rsidR="008921F1">
        <w:rPr>
          <w:rFonts w:ascii="Times New Roman" w:hAnsi="Times New Roman" w:cs="Times New Roman"/>
          <w:sz w:val="24"/>
          <w:szCs w:val="24"/>
        </w:rPr>
        <w:t xml:space="preserve"> emphasized in almost every section of the agreement. Moreover, the importance of state sovereignty is also emphasized in the context of increased reporting and transparency requirements and recommendations. </w:t>
      </w:r>
      <w:r w:rsidR="00C31A7D">
        <w:rPr>
          <w:rFonts w:ascii="Times New Roman" w:hAnsi="Times New Roman" w:cs="Times New Roman"/>
          <w:sz w:val="24"/>
          <w:szCs w:val="24"/>
        </w:rPr>
        <w:t>As mentioned, these emphases are consistent with the coextensive emphasis on non-punitive measures and voluntary requirements. And finally, to be viable and come into force, the agreement must be signed by at least 55 member states (and these states combined must contribute at least 55% of world GHG emissions) within the period between April 22, 2016 and April 21, 2017</w:t>
      </w:r>
      <w:r w:rsidR="000D060D">
        <w:rPr>
          <w:rFonts w:ascii="Times New Roman" w:hAnsi="Times New Roman" w:cs="Times New Roman"/>
          <w:sz w:val="24"/>
          <w:szCs w:val="24"/>
        </w:rPr>
        <w:t xml:space="preserve"> (Conference of the Parties, 2015)</w:t>
      </w:r>
      <w:r w:rsidR="00C31A7D">
        <w:rPr>
          <w:rFonts w:ascii="Times New Roman" w:hAnsi="Times New Roman" w:cs="Times New Roman"/>
          <w:sz w:val="24"/>
          <w:szCs w:val="24"/>
        </w:rPr>
        <w:t xml:space="preserve">. </w:t>
      </w:r>
    </w:p>
    <w:p w:rsidR="00370C1F" w:rsidRDefault="00370C1F" w:rsidP="00BC6C1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overall themes present in the 2015 Paris Agreement by the Conference of the Parties reflect a similar </w:t>
      </w:r>
      <w:r w:rsidR="007259F4">
        <w:rPr>
          <w:rFonts w:ascii="Times New Roman" w:hAnsi="Times New Roman" w:cs="Times New Roman"/>
          <w:sz w:val="24"/>
          <w:szCs w:val="24"/>
        </w:rPr>
        <w:t xml:space="preserve">attitude as the IPCC findings, albeit with explicit policy prescriptions. </w:t>
      </w:r>
      <w:r w:rsidR="00AD1EC1">
        <w:rPr>
          <w:rFonts w:ascii="Times New Roman" w:hAnsi="Times New Roman" w:cs="Times New Roman"/>
          <w:sz w:val="24"/>
          <w:szCs w:val="24"/>
        </w:rPr>
        <w:t>The importance of differentiated responsibilities is emphasized frequently and throughout, as is the importance of combining both mitigation and adaptation strategies while respecting the national sovereignty of member countries. Furth</w:t>
      </w:r>
      <w:r w:rsidR="002B2EFB">
        <w:rPr>
          <w:rFonts w:ascii="Times New Roman" w:hAnsi="Times New Roman" w:cs="Times New Roman"/>
          <w:sz w:val="24"/>
          <w:szCs w:val="24"/>
        </w:rPr>
        <w:t xml:space="preserve">ermore, the goals of sustainable development, technological innovation, and </w:t>
      </w:r>
      <w:r w:rsidR="009D5F09">
        <w:rPr>
          <w:rFonts w:ascii="Times New Roman" w:hAnsi="Times New Roman" w:cs="Times New Roman"/>
          <w:sz w:val="24"/>
          <w:szCs w:val="24"/>
        </w:rPr>
        <w:t xml:space="preserve">continuing economic prosperity are all emphasized. Although the content of the Paris Agreement reflects the use of consensus and cooperation as a path toward addressing the problem of climate change, the tone of the document is neither urgent nor pessimistic. By contrast, the Paris Agreement does not engage in what Swyngedow and Bettini have referred to as the “apocalyptic” narrative of climate change, and demonstrates an optimism that if countries simply agree with one another, set goals, continue to cooperate, and finance innovation and adaptation, </w:t>
      </w:r>
      <w:r w:rsidR="00335DDD">
        <w:rPr>
          <w:rFonts w:ascii="Times New Roman" w:hAnsi="Times New Roman" w:cs="Times New Roman"/>
          <w:sz w:val="24"/>
          <w:szCs w:val="24"/>
        </w:rPr>
        <w:t xml:space="preserve">climate change will constitute a much less serious threat to global security and prosperity. </w:t>
      </w:r>
      <w:r w:rsidR="009D5F09">
        <w:rPr>
          <w:rFonts w:ascii="Times New Roman" w:hAnsi="Times New Roman" w:cs="Times New Roman"/>
          <w:sz w:val="24"/>
          <w:szCs w:val="24"/>
        </w:rPr>
        <w:t xml:space="preserve">The importance of these observations and the overall language used in </w:t>
      </w:r>
      <w:r w:rsidR="0057079D">
        <w:rPr>
          <w:rFonts w:ascii="Times New Roman" w:hAnsi="Times New Roman" w:cs="Times New Roman"/>
          <w:sz w:val="24"/>
          <w:szCs w:val="24"/>
        </w:rPr>
        <w:t xml:space="preserve">the IPCC and UNFCCC contexts is analyzed further in the forthcoming “findings” section. </w:t>
      </w:r>
    </w:p>
    <w:p w:rsidR="00CF7478" w:rsidRDefault="00CF7478" w:rsidP="00C70965">
      <w:pPr>
        <w:spacing w:after="0" w:line="480" w:lineRule="auto"/>
        <w:rPr>
          <w:rFonts w:ascii="Times New Roman" w:hAnsi="Times New Roman" w:cs="Times New Roman"/>
          <w:sz w:val="24"/>
          <w:szCs w:val="24"/>
          <w:u w:val="single"/>
        </w:rPr>
      </w:pPr>
    </w:p>
    <w:p w:rsidR="00862919" w:rsidRPr="00C0060D" w:rsidRDefault="00772195" w:rsidP="00C70965">
      <w:pPr>
        <w:spacing w:after="0" w:line="480" w:lineRule="auto"/>
        <w:rPr>
          <w:rFonts w:ascii="Times New Roman" w:hAnsi="Times New Roman" w:cs="Times New Roman"/>
          <w:sz w:val="24"/>
          <w:szCs w:val="24"/>
          <w:u w:val="single"/>
        </w:rPr>
      </w:pPr>
      <w:r w:rsidRPr="00C0060D">
        <w:rPr>
          <w:rFonts w:ascii="Times New Roman" w:hAnsi="Times New Roman" w:cs="Times New Roman"/>
          <w:sz w:val="24"/>
          <w:szCs w:val="24"/>
          <w:u w:val="single"/>
        </w:rPr>
        <w:lastRenderedPageBreak/>
        <w:t xml:space="preserve">Discourse 2: </w:t>
      </w:r>
      <w:r w:rsidR="00862919" w:rsidRPr="00C0060D">
        <w:rPr>
          <w:rFonts w:ascii="Times New Roman" w:hAnsi="Times New Roman" w:cs="Times New Roman"/>
          <w:sz w:val="24"/>
          <w:szCs w:val="24"/>
          <w:u w:val="single"/>
        </w:rPr>
        <w:t xml:space="preserve">Climate “Refugees” </w:t>
      </w:r>
    </w:p>
    <w:p w:rsidR="0057079D" w:rsidRDefault="0057079D" w:rsidP="00C7096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C2129">
        <w:rPr>
          <w:rFonts w:ascii="Times New Roman" w:hAnsi="Times New Roman" w:cs="Times New Roman"/>
          <w:sz w:val="24"/>
          <w:szCs w:val="24"/>
        </w:rPr>
        <w:t>Rather than attempt to broadly delineate the particula</w:t>
      </w:r>
      <w:r w:rsidR="00335DDD">
        <w:rPr>
          <w:rFonts w:ascii="Times New Roman" w:hAnsi="Times New Roman" w:cs="Times New Roman"/>
          <w:sz w:val="24"/>
          <w:szCs w:val="24"/>
        </w:rPr>
        <w:t>r rationalities of governing that</w:t>
      </w:r>
      <w:r w:rsidR="003C2129">
        <w:rPr>
          <w:rFonts w:ascii="Times New Roman" w:hAnsi="Times New Roman" w:cs="Times New Roman"/>
          <w:sz w:val="24"/>
          <w:szCs w:val="24"/>
        </w:rPr>
        <w:t xml:space="preserve"> infiltrate the realm of international climate change politics from the most important organizations and agreements in the regime alone, I also delve into one particular discourse that flows through many scholarly and policymaking discussions of the potential effects of climate change, namely, the idea of “climate refugees.” Interestingly, however, the specific term “climate refugee” is nowhere to be found in the language </w:t>
      </w:r>
      <w:r w:rsidR="0088567E">
        <w:rPr>
          <w:rFonts w:ascii="Times New Roman" w:hAnsi="Times New Roman" w:cs="Times New Roman"/>
          <w:sz w:val="24"/>
          <w:szCs w:val="24"/>
        </w:rPr>
        <w:t>of the Paris Agreement nor in the most recent</w:t>
      </w:r>
      <w:r w:rsidR="00040D98">
        <w:rPr>
          <w:rFonts w:ascii="Times New Roman" w:hAnsi="Times New Roman" w:cs="Times New Roman"/>
          <w:sz w:val="24"/>
          <w:szCs w:val="24"/>
        </w:rPr>
        <w:t xml:space="preserve"> reports by the IPCC. The UNHCR</w:t>
      </w:r>
      <w:r w:rsidR="00CF7478">
        <w:rPr>
          <w:rFonts w:ascii="Times New Roman" w:hAnsi="Times New Roman" w:cs="Times New Roman"/>
          <w:sz w:val="24"/>
          <w:szCs w:val="24"/>
        </w:rPr>
        <w:t xml:space="preserve"> (The UN High Commissioner on Refugees</w:t>
      </w:r>
      <w:r w:rsidR="004953E4">
        <w:rPr>
          <w:rFonts w:ascii="Times New Roman" w:hAnsi="Times New Roman" w:cs="Times New Roman"/>
          <w:sz w:val="24"/>
          <w:szCs w:val="24"/>
        </w:rPr>
        <w:t>)</w:t>
      </w:r>
      <w:r w:rsidR="003C2129">
        <w:rPr>
          <w:rFonts w:ascii="Times New Roman" w:hAnsi="Times New Roman" w:cs="Times New Roman"/>
          <w:sz w:val="24"/>
          <w:szCs w:val="24"/>
        </w:rPr>
        <w:t xml:space="preserve"> and the UNFCCC more generally, however, have acknowledged the importance of including </w:t>
      </w:r>
      <w:r w:rsidR="004953E4">
        <w:rPr>
          <w:rFonts w:ascii="Times New Roman" w:hAnsi="Times New Roman" w:cs="Times New Roman"/>
          <w:sz w:val="24"/>
          <w:szCs w:val="24"/>
        </w:rPr>
        <w:t>environmental migration and environmentally displaced persons in their overall rhetoric about the risks of climate change.</w:t>
      </w:r>
    </w:p>
    <w:p w:rsidR="004A2B92" w:rsidRDefault="004953E4" w:rsidP="00C7096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UNHCR, for example, </w:t>
      </w:r>
      <w:r w:rsidR="00C0060D">
        <w:rPr>
          <w:rFonts w:ascii="Times New Roman" w:hAnsi="Times New Roman" w:cs="Times New Roman"/>
          <w:sz w:val="24"/>
          <w:szCs w:val="24"/>
        </w:rPr>
        <w:t>acknowledges that climate change will cause rises in water and food scarcity. The organization emphasizes the inevitability of adaptive strategies and migration by already impoverished groups, where “such moves, or the adverse effects that climate change may have on natural resources, may spark conflict with other communities, as an increasing number of people compete for a decreasing amount of resources” (UNHCR 2016, n. pag).  Since the term “refugee” is considered an official category of international law subject to very specific regulations and rules, the term is mostly avoided by organizations affiliated with the UN and other intergovernmental bodies. The terms “displaced person,” or “environmental migrant,”</w:t>
      </w:r>
      <w:r w:rsidR="00A41864">
        <w:rPr>
          <w:rFonts w:ascii="Times New Roman" w:hAnsi="Times New Roman" w:cs="Times New Roman"/>
          <w:sz w:val="24"/>
          <w:szCs w:val="24"/>
        </w:rPr>
        <w:t xml:space="preserve"> or “environmentally induced migration”</w:t>
      </w:r>
      <w:r w:rsidR="00C0060D">
        <w:rPr>
          <w:rFonts w:ascii="Times New Roman" w:hAnsi="Times New Roman" w:cs="Times New Roman"/>
          <w:sz w:val="24"/>
          <w:szCs w:val="24"/>
        </w:rPr>
        <w:t xml:space="preserve"> are sometimes used, and it is also acknowledged by the UNHCR that actual refugees, especially those already internally displaced and living in extreme poverty in refugee camps outside of their home country may also be adversely affected by climate change</w:t>
      </w:r>
      <w:r w:rsidR="00A41864">
        <w:rPr>
          <w:rFonts w:ascii="Times New Roman" w:hAnsi="Times New Roman" w:cs="Times New Roman"/>
          <w:sz w:val="24"/>
          <w:szCs w:val="24"/>
        </w:rPr>
        <w:t>. The term “forced” is also often added as the first word of the term in order to indicate the involuntary nature of the move</w:t>
      </w:r>
      <w:r w:rsidR="00C0060D">
        <w:rPr>
          <w:rFonts w:ascii="Times New Roman" w:hAnsi="Times New Roman" w:cs="Times New Roman"/>
          <w:sz w:val="24"/>
          <w:szCs w:val="24"/>
        </w:rPr>
        <w:t xml:space="preserve"> (UNHCR 2016</w:t>
      </w:r>
      <w:r w:rsidR="00A41864">
        <w:rPr>
          <w:rFonts w:ascii="Times New Roman" w:hAnsi="Times New Roman" w:cs="Times New Roman"/>
          <w:sz w:val="24"/>
          <w:szCs w:val="24"/>
        </w:rPr>
        <w:t xml:space="preserve">; Faist and Schade </w:t>
      </w:r>
      <w:r w:rsidR="00A41864">
        <w:rPr>
          <w:rFonts w:ascii="Times New Roman" w:hAnsi="Times New Roman" w:cs="Times New Roman"/>
          <w:sz w:val="24"/>
          <w:szCs w:val="24"/>
        </w:rPr>
        <w:lastRenderedPageBreak/>
        <w:t>2013</w:t>
      </w:r>
      <w:r w:rsidR="0088567E">
        <w:rPr>
          <w:rFonts w:ascii="Times New Roman" w:hAnsi="Times New Roman" w:cs="Times New Roman"/>
          <w:sz w:val="24"/>
          <w:szCs w:val="24"/>
        </w:rPr>
        <w:t>). Furthermore, t</w:t>
      </w:r>
      <w:r w:rsidR="00681B7F">
        <w:rPr>
          <w:rFonts w:ascii="Times New Roman" w:hAnsi="Times New Roman" w:cs="Times New Roman"/>
          <w:sz w:val="24"/>
          <w:szCs w:val="24"/>
        </w:rPr>
        <w:t>he term “environmental refugee” was used by the United Nations Environment Programme (UNEP) in the 1980s, in a report that ch</w:t>
      </w:r>
      <w:r w:rsidR="00CF7478">
        <w:rPr>
          <w:rFonts w:ascii="Times New Roman" w:hAnsi="Times New Roman" w:cs="Times New Roman"/>
          <w:sz w:val="24"/>
          <w:szCs w:val="24"/>
        </w:rPr>
        <w:t>aracterized these refugees as “</w:t>
      </w:r>
      <w:r w:rsidR="00681B7F">
        <w:rPr>
          <w:rFonts w:ascii="Times New Roman" w:hAnsi="Times New Roman" w:cs="Times New Roman"/>
          <w:sz w:val="24"/>
          <w:szCs w:val="24"/>
        </w:rPr>
        <w:t>‘those people who have been forced to leave their traditional habitat, temporarily or permanently, because of a marked environmental disruption (natural and/or triggered by people) that jeopardised their existence and/or seriously affected their quality of life’” (</w:t>
      </w:r>
      <w:r w:rsidR="00C83201">
        <w:rPr>
          <w:rFonts w:ascii="Times New Roman" w:hAnsi="Times New Roman" w:cs="Times New Roman"/>
          <w:sz w:val="24"/>
          <w:szCs w:val="24"/>
        </w:rPr>
        <w:t xml:space="preserve">El-Hinnawi 1985 </w:t>
      </w:r>
      <w:r w:rsidR="00681B7F">
        <w:rPr>
          <w:rFonts w:ascii="Times New Roman" w:hAnsi="Times New Roman" w:cs="Times New Roman"/>
          <w:sz w:val="24"/>
          <w:szCs w:val="24"/>
        </w:rPr>
        <w:t xml:space="preserve">qtd. in Faist and Schade 2013, p. </w:t>
      </w:r>
      <w:r w:rsidR="00C83201">
        <w:rPr>
          <w:rFonts w:ascii="Times New Roman" w:hAnsi="Times New Roman" w:cs="Times New Roman"/>
          <w:sz w:val="24"/>
          <w:szCs w:val="24"/>
        </w:rPr>
        <w:t xml:space="preserve">5). </w:t>
      </w:r>
      <w:r w:rsidR="004A2B92">
        <w:rPr>
          <w:rFonts w:ascii="Times New Roman" w:hAnsi="Times New Roman" w:cs="Times New Roman"/>
          <w:sz w:val="24"/>
          <w:szCs w:val="24"/>
        </w:rPr>
        <w:t>The IPCC has said that migration might be the last resort for people that do not have other options or the capacity to adapt to climate change</w:t>
      </w:r>
      <w:r w:rsidR="0088567E">
        <w:rPr>
          <w:rFonts w:ascii="Times New Roman" w:hAnsi="Times New Roman" w:cs="Times New Roman"/>
          <w:sz w:val="24"/>
          <w:szCs w:val="24"/>
        </w:rPr>
        <w:t xml:space="preserve"> (Faist and Schade 2013)</w:t>
      </w:r>
      <w:r w:rsidR="004A2B92">
        <w:rPr>
          <w:rFonts w:ascii="Times New Roman" w:hAnsi="Times New Roman" w:cs="Times New Roman"/>
          <w:sz w:val="24"/>
          <w:szCs w:val="24"/>
        </w:rPr>
        <w:t>.</w:t>
      </w:r>
    </w:p>
    <w:p w:rsidR="00C42262" w:rsidRDefault="00C42262" w:rsidP="00C7096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Nansen Initiative constitutes a group of countries that consult with the UNHCR regarding "disaster-induced cross-border displacement,” which attempts to foster international cooperation, set standards for displaced people regarding their admission and status when they cross borders, and generate funding for the responses to climate-induced and disaster-induced migration. According to the Nansen Initiative, </w:t>
      </w:r>
    </w:p>
    <w:p w:rsidR="00C42262" w:rsidRDefault="00C42262" w:rsidP="00C4226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While people displaced within their own countries are covered by national laws, international human rights law, [and] the UN Guiding Principles on Internal Displacement, a serious legal gap exists with regard to cross-border movements in the context of disasters and the effects of climate change. These people are in most cases not refugees under inter</w:t>
      </w:r>
      <w:r w:rsidR="00CF7478">
        <w:rPr>
          <w:rFonts w:ascii="Times New Roman" w:hAnsi="Times New Roman" w:cs="Times New Roman"/>
          <w:sz w:val="24"/>
          <w:szCs w:val="24"/>
        </w:rPr>
        <w:t>national refugee law, and human</w:t>
      </w:r>
      <w:r>
        <w:rPr>
          <w:rFonts w:ascii="Times New Roman" w:hAnsi="Times New Roman" w:cs="Times New Roman"/>
          <w:sz w:val="24"/>
          <w:szCs w:val="24"/>
        </w:rPr>
        <w:t xml:space="preserve"> rights law does not</w:t>
      </w:r>
      <w:r w:rsidR="00CB01CB">
        <w:rPr>
          <w:rFonts w:ascii="Times New Roman" w:hAnsi="Times New Roman" w:cs="Times New Roman"/>
          <w:sz w:val="24"/>
          <w:szCs w:val="24"/>
        </w:rPr>
        <w:t xml:space="preserve"> address critical issues such a</w:t>
      </w:r>
      <w:r>
        <w:rPr>
          <w:rFonts w:ascii="Times New Roman" w:hAnsi="Times New Roman" w:cs="Times New Roman"/>
          <w:sz w:val="24"/>
          <w:szCs w:val="24"/>
        </w:rPr>
        <w:t xml:space="preserve">s their admission, stay, and basic rights. The situation is exacerbated by operational and institutional shortcomings, such as lack of coherent institutional responses and effective inter-state as well as (sub-)regional cooperation (Nansen Initiative 2014). </w:t>
      </w:r>
    </w:p>
    <w:p w:rsidR="00C42262" w:rsidRDefault="00C42262" w:rsidP="00C42262">
      <w:pPr>
        <w:spacing w:after="0" w:line="240" w:lineRule="auto"/>
        <w:ind w:left="720"/>
        <w:rPr>
          <w:rFonts w:ascii="Times New Roman" w:hAnsi="Times New Roman" w:cs="Times New Roman"/>
          <w:sz w:val="24"/>
          <w:szCs w:val="24"/>
        </w:rPr>
      </w:pPr>
    </w:p>
    <w:p w:rsidR="00C42262" w:rsidRDefault="006C7D26" w:rsidP="00C4226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Importantly, the Nansen Initiative explicitly rejects the usage of the term climate refugee, claiming that the term refugee refers to particular legal protections that would not be afforded to those fleeing environmental </w:t>
      </w:r>
      <w:r w:rsidR="00A9758C">
        <w:rPr>
          <w:rFonts w:ascii="Times New Roman" w:hAnsi="Times New Roman" w:cs="Times New Roman"/>
          <w:sz w:val="24"/>
          <w:szCs w:val="24"/>
        </w:rPr>
        <w:t xml:space="preserve">displacement. Indeed, the goal of this initiative and much of the discussion surrounding </w:t>
      </w:r>
      <w:r w:rsidR="00C63BA9">
        <w:rPr>
          <w:rFonts w:ascii="Times New Roman" w:hAnsi="Times New Roman" w:cs="Times New Roman"/>
          <w:sz w:val="24"/>
          <w:szCs w:val="24"/>
        </w:rPr>
        <w:t>environmental displacement is oriented toward creating new legal mechanisms to protect these vulnerable groups</w:t>
      </w:r>
      <w:r w:rsidR="00B24FE4">
        <w:rPr>
          <w:rFonts w:ascii="Times New Roman" w:hAnsi="Times New Roman" w:cs="Times New Roman"/>
          <w:sz w:val="24"/>
          <w:szCs w:val="24"/>
        </w:rPr>
        <w:t xml:space="preserve"> (Nansen Initiative 2014)</w:t>
      </w:r>
      <w:r w:rsidR="00C63BA9">
        <w:rPr>
          <w:rFonts w:ascii="Times New Roman" w:hAnsi="Times New Roman" w:cs="Times New Roman"/>
          <w:sz w:val="24"/>
          <w:szCs w:val="24"/>
        </w:rPr>
        <w:t xml:space="preserve">. </w:t>
      </w:r>
    </w:p>
    <w:p w:rsidR="005121ED" w:rsidRDefault="00647311" w:rsidP="006473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According to many predictions, most climate refugees are expected to become internally displaced within their own countries (Biermann and Boas 2007), however other countries may disappear altogether</w:t>
      </w:r>
      <w:r w:rsidR="00B24FE4">
        <w:rPr>
          <w:rFonts w:ascii="Times New Roman" w:hAnsi="Times New Roman" w:cs="Times New Roman"/>
          <w:sz w:val="24"/>
          <w:szCs w:val="24"/>
        </w:rPr>
        <w:t xml:space="preserve"> and require evacuation/ relocation</w:t>
      </w:r>
      <w:r>
        <w:rPr>
          <w:rFonts w:ascii="Times New Roman" w:hAnsi="Times New Roman" w:cs="Times New Roman"/>
          <w:sz w:val="24"/>
          <w:szCs w:val="24"/>
        </w:rPr>
        <w:t xml:space="preserve">. As part of the UNFCCC, the </w:t>
      </w:r>
      <w:r w:rsidR="0092564C">
        <w:rPr>
          <w:rFonts w:ascii="Times New Roman" w:hAnsi="Times New Roman" w:cs="Times New Roman"/>
          <w:sz w:val="24"/>
          <w:szCs w:val="24"/>
        </w:rPr>
        <w:t>Alliance of Small Island States (AOSIS) formed in 1990 and quickly earned a reputation at UN climate talks as a moral leader on climate change. Since its inception, AOSIS has maintained that “the inhabitants of small island and low lying coastal states, and coastal inhabitants of larger states (even in developed countries) will be the first to face the ultimate onslaught of the adverse consequences of human induced climate change” (AOSIS 2015, p. 13). The organization emphasizes that if the political will is cultivated, and mitigation is taken seriously, small island states still have the chance to survive, flourish, and embrace a global path toward sustainable developmen</w:t>
      </w:r>
      <w:r w:rsidR="00C63BA9">
        <w:rPr>
          <w:rFonts w:ascii="Times New Roman" w:hAnsi="Times New Roman" w:cs="Times New Roman"/>
          <w:sz w:val="24"/>
          <w:szCs w:val="24"/>
        </w:rPr>
        <w:t>t and sustainable living</w:t>
      </w:r>
      <w:r w:rsidR="0092564C">
        <w:rPr>
          <w:rFonts w:ascii="Times New Roman" w:hAnsi="Times New Roman" w:cs="Times New Roman"/>
          <w:sz w:val="24"/>
          <w:szCs w:val="24"/>
        </w:rPr>
        <w:t xml:space="preserve">. </w:t>
      </w:r>
      <w:r w:rsidR="00C63BA9">
        <w:rPr>
          <w:rFonts w:ascii="Times New Roman" w:hAnsi="Times New Roman" w:cs="Times New Roman"/>
          <w:sz w:val="24"/>
          <w:szCs w:val="24"/>
        </w:rPr>
        <w:t xml:space="preserve">The language of displaced persons and/or “refugees” is completely absent from the official statements of AOSIS, and instead the focus is on sustainable development, livelihood, self-determination, and community flourishing (AOSIS 2015). </w:t>
      </w:r>
    </w:p>
    <w:p w:rsidR="00AC2A1A" w:rsidRDefault="0088567E" w:rsidP="00C7096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mainstream scholarly debate on the issue of climate or environmental </w:t>
      </w:r>
      <w:r w:rsidR="00036005">
        <w:rPr>
          <w:rFonts w:ascii="Times New Roman" w:hAnsi="Times New Roman" w:cs="Times New Roman"/>
          <w:sz w:val="24"/>
          <w:szCs w:val="24"/>
        </w:rPr>
        <w:t>refugees mostly involves discussions</w:t>
      </w:r>
      <w:r w:rsidR="00FD3737">
        <w:rPr>
          <w:rFonts w:ascii="Times New Roman" w:hAnsi="Times New Roman" w:cs="Times New Roman"/>
          <w:sz w:val="24"/>
          <w:szCs w:val="24"/>
        </w:rPr>
        <w:t xml:space="preserve"> about the great deal of complexity of the issue itself</w:t>
      </w:r>
      <w:r w:rsidR="00036005">
        <w:rPr>
          <w:rFonts w:ascii="Times New Roman" w:hAnsi="Times New Roman" w:cs="Times New Roman"/>
          <w:sz w:val="24"/>
          <w:szCs w:val="24"/>
        </w:rPr>
        <w:t xml:space="preserve"> (and how it has been simplified in international debates)</w:t>
      </w:r>
      <w:r>
        <w:rPr>
          <w:rFonts w:ascii="Times New Roman" w:hAnsi="Times New Roman" w:cs="Times New Roman"/>
          <w:sz w:val="24"/>
          <w:szCs w:val="24"/>
        </w:rPr>
        <w:t>, over the predictions and potential numbers of future refugees</w:t>
      </w:r>
      <w:r w:rsidR="00036005">
        <w:rPr>
          <w:rFonts w:ascii="Times New Roman" w:hAnsi="Times New Roman" w:cs="Times New Roman"/>
          <w:sz w:val="24"/>
          <w:szCs w:val="24"/>
        </w:rPr>
        <w:t xml:space="preserve">, and finally, a small number have studies has utilized critical perspectives in order to determine the discourses used by the affected versus intergovernmental organizations and NGOs. </w:t>
      </w:r>
      <w:r w:rsidR="0002724B">
        <w:rPr>
          <w:rFonts w:ascii="Times New Roman" w:hAnsi="Times New Roman" w:cs="Times New Roman"/>
          <w:sz w:val="24"/>
          <w:szCs w:val="24"/>
        </w:rPr>
        <w:t xml:space="preserve">Some of these perspectives have been termed alarmist, </w:t>
      </w:r>
      <w:r w:rsidR="005121ED">
        <w:rPr>
          <w:rFonts w:ascii="Times New Roman" w:hAnsi="Times New Roman" w:cs="Times New Roman"/>
          <w:sz w:val="24"/>
          <w:szCs w:val="24"/>
        </w:rPr>
        <w:t xml:space="preserve">where the movement of people is attributed solely to their vulnerability and inability to adapt to their surroundings. These perspectives, although dominant in the field, tend to ignore the positive and empowering role that migration has historically served in many people’s lives (Faist and Schade 2013). </w:t>
      </w:r>
    </w:p>
    <w:p w:rsidR="0088567E" w:rsidRDefault="00AC2A1A" w:rsidP="00C70965">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A relatively comprehensive proposal was put forth by Biermann and Boas (2007), which argues that the UNHCR is ill-equipped to deal with a 20 times larger number of refugees than they currently support. By contrast, their proposal calls for “large-scale, long-term planned resettlement programs for groups of affected people, mostly within their country” (Biermann and Boas 2007, p. 11). Likewise, they call on the UN Development Programme </w:t>
      </w:r>
      <w:r w:rsidR="00B3654F">
        <w:rPr>
          <w:rFonts w:ascii="Times New Roman" w:hAnsi="Times New Roman" w:cs="Times New Roman"/>
          <w:sz w:val="24"/>
          <w:szCs w:val="24"/>
        </w:rPr>
        <w:t xml:space="preserve">(UNDP) </w:t>
      </w:r>
      <w:r>
        <w:rPr>
          <w:rFonts w:ascii="Times New Roman" w:hAnsi="Times New Roman" w:cs="Times New Roman"/>
          <w:sz w:val="24"/>
          <w:szCs w:val="24"/>
        </w:rPr>
        <w:t xml:space="preserve">and the World Bank to lead the way in developing protections for climate refugees, citing the fact that forced migration and lack of adaptive capacity constitutes a development issue first and foremost. In short, Biermann and Boas call for the explicit development of a new international regime to deal with the protecting and resettling climate refugees under the auspices of the UNFCCC, with help from the UNDP and the World Bank. In this way, the authors assert that the climate refugee regime will be tied to international climate policy, will be planned and voluntary (to avoid even greater destruction and potential loss of life from immediate threats), and will also be tailored to populations, villages, and even entire states (such as small islands), rather than individuals. Importantly, Biermann and Boas also support the use of the term refugee to describe persons displaced by climate change given the fact that these groups of people will be forcibly fleeing in fear due to the effects of climate change. And finally, the authors call for swift action given that the IPCC is able to somewhat accurately predict where the most damage and devastation due to sea level rise and other factors may occur. Waiting until 2050, when disaster may be immanent, Biermann and Boas argue, will be too late (Biermann and Boas 2007). </w:t>
      </w:r>
    </w:p>
    <w:p w:rsidR="00C0060D" w:rsidRDefault="0088567E" w:rsidP="00AC2A1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E7EF4">
        <w:rPr>
          <w:rFonts w:ascii="Times New Roman" w:hAnsi="Times New Roman" w:cs="Times New Roman"/>
          <w:sz w:val="24"/>
          <w:szCs w:val="24"/>
        </w:rPr>
        <w:t>Moreover</w:t>
      </w:r>
      <w:r w:rsidR="00AC2A1A">
        <w:rPr>
          <w:rFonts w:ascii="Times New Roman" w:hAnsi="Times New Roman" w:cs="Times New Roman"/>
          <w:sz w:val="24"/>
          <w:szCs w:val="24"/>
        </w:rPr>
        <w:t xml:space="preserve">, </w:t>
      </w:r>
      <w:r w:rsidR="00876CEA">
        <w:rPr>
          <w:rFonts w:ascii="Times New Roman" w:hAnsi="Times New Roman" w:cs="Times New Roman"/>
          <w:sz w:val="24"/>
          <w:szCs w:val="24"/>
        </w:rPr>
        <w:t>the discourse on climate refugees is also influenced by a number of more critical voices, who see the production of the figure of th</w:t>
      </w:r>
      <w:r w:rsidR="00501927">
        <w:rPr>
          <w:rFonts w:ascii="Times New Roman" w:hAnsi="Times New Roman" w:cs="Times New Roman"/>
          <w:sz w:val="24"/>
          <w:szCs w:val="24"/>
        </w:rPr>
        <w:t xml:space="preserve">e climate refugee as robbing small island states and their people of agency and prospects for self-determination. For example, McNamara and Gibson (2009) interviewed seven national ambassadors from small island states </w:t>
      </w:r>
      <w:r w:rsidR="00501927">
        <w:rPr>
          <w:rFonts w:ascii="Times New Roman" w:hAnsi="Times New Roman" w:cs="Times New Roman"/>
          <w:sz w:val="24"/>
          <w:szCs w:val="24"/>
        </w:rPr>
        <w:lastRenderedPageBreak/>
        <w:t xml:space="preserve">at the UN in New York and also analyzed official intergovernmental and NGO documents to determine how the subject category of climate refugee is produced, contested, and deployed. </w:t>
      </w:r>
      <w:r w:rsidR="005249A3">
        <w:rPr>
          <w:rFonts w:ascii="Times New Roman" w:hAnsi="Times New Roman" w:cs="Times New Roman"/>
          <w:sz w:val="24"/>
          <w:szCs w:val="24"/>
        </w:rPr>
        <w:t>They find that “climate refugees” tend to be portrayed as threatened, helpless victims of external climatic and environmental changes out of their control. These environmental changes are portrayed as entirely caused by developed countries (McNamara and Gibson 2009). Additionally, the figure of the climate refugee is considered vulnerable, poor, passive, and possessing few resources that would aid in adaptation to climatic changes. In short, climate refugees are supposedly marked by “little internal capacity and resilience to remain in their homelands” (McNamara and Gibson</w:t>
      </w:r>
      <w:r w:rsidR="00B3654F">
        <w:rPr>
          <w:rFonts w:ascii="Times New Roman" w:hAnsi="Times New Roman" w:cs="Times New Roman"/>
          <w:sz w:val="24"/>
          <w:szCs w:val="24"/>
        </w:rPr>
        <w:t xml:space="preserve"> 2009, p. 479).  Echoing Swynge</w:t>
      </w:r>
      <w:r w:rsidR="005249A3">
        <w:rPr>
          <w:rFonts w:ascii="Times New Roman" w:hAnsi="Times New Roman" w:cs="Times New Roman"/>
          <w:sz w:val="24"/>
          <w:szCs w:val="24"/>
        </w:rPr>
        <w:t xml:space="preserve">douw (2011), McNamara and Gibson also argue that the language used in this discourse is apocalyptic, dramatic, and the idea of resettlement is seen as inevitable. By contrast, the ambassadors representing small island states tended to emphasize the fact that leaving their homelands was not a viable alternative to mitigation of greenhouse gas emissions. Importantly, “a key theme from the interviews with Pacific ambassadors was that focusing on migration instead of mitigation was not only defeatist but a globally irresponsible vision for the future” (McNamara and Gibson 2009, p. 480). </w:t>
      </w:r>
    </w:p>
    <w:p w:rsidR="0023583C" w:rsidRDefault="005249A3" w:rsidP="00AC2A1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F0AB4">
        <w:rPr>
          <w:rFonts w:ascii="Times New Roman" w:hAnsi="Times New Roman" w:cs="Times New Roman"/>
          <w:sz w:val="24"/>
          <w:szCs w:val="24"/>
        </w:rPr>
        <w:t xml:space="preserve">And finally, the importance of sovereignty and self-determination has also been emphasized by small island states in the context of the debate over climate refugees, in particular (McNamara and Gibson 2009). </w:t>
      </w:r>
      <w:r w:rsidR="00A10C6F">
        <w:rPr>
          <w:rFonts w:ascii="Times New Roman" w:hAnsi="Times New Roman" w:cs="Times New Roman"/>
          <w:sz w:val="24"/>
          <w:szCs w:val="24"/>
        </w:rPr>
        <w:t xml:space="preserve">Biermann and Boas (2010) have defined climate refugees as “people who have to leave their habitats, immediately or in the near future, because of sudden or gradual alterations in their natural environment related to at least one of three impacts of climate change: sea level rise, extreme weather events, and drought and water scarcity” (p. 67). </w:t>
      </w:r>
      <w:r w:rsidR="0023583C">
        <w:rPr>
          <w:rFonts w:ascii="Times New Roman" w:hAnsi="Times New Roman" w:cs="Times New Roman"/>
          <w:sz w:val="24"/>
          <w:szCs w:val="24"/>
        </w:rPr>
        <w:t xml:space="preserve">Farbotko and Lazrus (2011) critique this discourse on the grounds that the use of the world ‘habitat’ is condescending, wrongly assuming that people in the developing world (including indigenous </w:t>
      </w:r>
      <w:r w:rsidR="0023583C">
        <w:rPr>
          <w:rFonts w:ascii="Times New Roman" w:hAnsi="Times New Roman" w:cs="Times New Roman"/>
          <w:sz w:val="24"/>
          <w:szCs w:val="24"/>
        </w:rPr>
        <w:lastRenderedPageBreak/>
        <w:t>populations) are always “rooted in the territory in which they live” (p. 384). In other words, though sovereignty and self-determination are vital articulations made by those who are themselves portrayed as future “climate refugees,” the dominant discourse surrounding this topic portrays these groups of pe</w:t>
      </w:r>
      <w:r w:rsidR="00B3654F">
        <w:rPr>
          <w:rFonts w:ascii="Times New Roman" w:hAnsi="Times New Roman" w:cs="Times New Roman"/>
          <w:sz w:val="24"/>
          <w:szCs w:val="24"/>
        </w:rPr>
        <w:t xml:space="preserve">ople first and foremost as potential </w:t>
      </w:r>
      <w:r w:rsidR="0023583C">
        <w:rPr>
          <w:rFonts w:ascii="Times New Roman" w:hAnsi="Times New Roman" w:cs="Times New Roman"/>
          <w:sz w:val="24"/>
          <w:szCs w:val="24"/>
        </w:rPr>
        <w:t xml:space="preserve">helpless victims in need of security, regardless of their desire to retain sovereign rights as peoples. </w:t>
      </w:r>
    </w:p>
    <w:p w:rsidR="003A4552" w:rsidRPr="00E22D4B" w:rsidRDefault="002F79AA" w:rsidP="00C70965">
      <w:pPr>
        <w:spacing w:after="0" w:line="480" w:lineRule="auto"/>
        <w:rPr>
          <w:rFonts w:ascii="Times New Roman" w:hAnsi="Times New Roman" w:cs="Times New Roman"/>
          <w:sz w:val="24"/>
          <w:szCs w:val="24"/>
          <w:u w:val="single"/>
        </w:rPr>
      </w:pPr>
      <w:r w:rsidRPr="00E22D4B">
        <w:rPr>
          <w:rFonts w:ascii="Times New Roman" w:hAnsi="Times New Roman" w:cs="Times New Roman"/>
          <w:sz w:val="24"/>
          <w:szCs w:val="24"/>
          <w:u w:val="single"/>
        </w:rPr>
        <w:t xml:space="preserve">Findings: Reified Discourses </w:t>
      </w:r>
      <w:r w:rsidR="003A4552" w:rsidRPr="00E22D4B">
        <w:rPr>
          <w:rFonts w:ascii="Times New Roman" w:hAnsi="Times New Roman" w:cs="Times New Roman"/>
          <w:sz w:val="24"/>
          <w:szCs w:val="24"/>
          <w:u w:val="single"/>
        </w:rPr>
        <w:t xml:space="preserve">or Open Assemblages of Power? </w:t>
      </w:r>
    </w:p>
    <w:p w:rsidR="0023583C" w:rsidRDefault="0023583C" w:rsidP="00C7096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624E9">
        <w:rPr>
          <w:rFonts w:ascii="Times New Roman" w:hAnsi="Times New Roman" w:cs="Times New Roman"/>
          <w:sz w:val="24"/>
          <w:szCs w:val="24"/>
        </w:rPr>
        <w:t>Overall, I identify four themes</w:t>
      </w:r>
      <w:r w:rsidR="00CD09A7">
        <w:rPr>
          <w:rFonts w:ascii="Times New Roman" w:hAnsi="Times New Roman" w:cs="Times New Roman"/>
          <w:sz w:val="24"/>
          <w:szCs w:val="24"/>
        </w:rPr>
        <w:t xml:space="preserve"> or trends</w:t>
      </w:r>
      <w:r w:rsidR="005624E9">
        <w:rPr>
          <w:rFonts w:ascii="Times New Roman" w:hAnsi="Times New Roman" w:cs="Times New Roman"/>
          <w:sz w:val="24"/>
          <w:szCs w:val="24"/>
        </w:rPr>
        <w:t xml:space="preserve"> present in the two discourses examine</w:t>
      </w:r>
      <w:r w:rsidR="00E22D4B">
        <w:rPr>
          <w:rFonts w:ascii="Times New Roman" w:hAnsi="Times New Roman" w:cs="Times New Roman"/>
          <w:sz w:val="24"/>
          <w:szCs w:val="24"/>
        </w:rPr>
        <w:t xml:space="preserve">d above </w:t>
      </w:r>
      <w:r w:rsidR="005624E9">
        <w:rPr>
          <w:rFonts w:ascii="Times New Roman" w:hAnsi="Times New Roman" w:cs="Times New Roman"/>
          <w:sz w:val="24"/>
          <w:szCs w:val="24"/>
        </w:rPr>
        <w:t xml:space="preserve">regarding the governance of climate change, its production, and reproduction. </w:t>
      </w:r>
      <w:r w:rsidR="00E22D4B">
        <w:rPr>
          <w:rFonts w:ascii="Times New Roman" w:hAnsi="Times New Roman" w:cs="Times New Roman"/>
          <w:sz w:val="24"/>
          <w:szCs w:val="24"/>
        </w:rPr>
        <w:t>Overall, there is evidence that while both discourses tend to reinforce the neoliberal idea of sustainable development, each doe</w:t>
      </w:r>
      <w:r w:rsidR="00E16B60">
        <w:rPr>
          <w:rFonts w:ascii="Times New Roman" w:hAnsi="Times New Roman" w:cs="Times New Roman"/>
          <w:sz w:val="24"/>
          <w:szCs w:val="24"/>
        </w:rPr>
        <w:t>s so in ways that are not fixed. The four themes are discussed and evaluated in terms of how they “produce the crisis of climate change and its subjects through both</w:t>
      </w:r>
      <w:r w:rsidR="00CA1BEF">
        <w:rPr>
          <w:rFonts w:ascii="Times New Roman" w:hAnsi="Times New Roman" w:cs="Times New Roman"/>
          <w:sz w:val="24"/>
          <w:szCs w:val="24"/>
        </w:rPr>
        <w:t xml:space="preserve"> powerful refrains and truth claims</w:t>
      </w:r>
      <w:r w:rsidR="00E16B60">
        <w:rPr>
          <w:rFonts w:ascii="Times New Roman" w:hAnsi="Times New Roman" w:cs="Times New Roman"/>
          <w:sz w:val="24"/>
          <w:szCs w:val="24"/>
        </w:rPr>
        <w:t xml:space="preserve">.” </w:t>
      </w:r>
      <w:r w:rsidR="00CA1BEF">
        <w:rPr>
          <w:rFonts w:ascii="Times New Roman" w:hAnsi="Times New Roman" w:cs="Times New Roman"/>
          <w:sz w:val="24"/>
          <w:szCs w:val="24"/>
        </w:rPr>
        <w:t xml:space="preserve">Ultimately, I also evaluate whether or not these four narratives prove porous or, by contrast, if they </w:t>
      </w:r>
      <w:r w:rsidR="00AC45CD">
        <w:rPr>
          <w:rFonts w:ascii="Times New Roman" w:hAnsi="Times New Roman" w:cs="Times New Roman"/>
          <w:sz w:val="24"/>
          <w:szCs w:val="24"/>
        </w:rPr>
        <w:t xml:space="preserve">have reified subject positions in a way that further entrenches current global configurations of power. </w:t>
      </w:r>
    </w:p>
    <w:p w:rsidR="00A6419C" w:rsidRPr="00A6419C" w:rsidRDefault="00A6419C" w:rsidP="00C70965">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Inequality and Differentiated Responsibilities </w:t>
      </w:r>
    </w:p>
    <w:p w:rsidR="00677675" w:rsidRDefault="00E16B60" w:rsidP="00C70965">
      <w:pPr>
        <w:spacing w:after="0" w:line="480" w:lineRule="auto"/>
        <w:rPr>
          <w:rFonts w:ascii="Times New Roman" w:hAnsi="Times New Roman" w:cs="Times New Roman"/>
          <w:sz w:val="24"/>
          <w:szCs w:val="24"/>
        </w:rPr>
      </w:pPr>
      <w:r>
        <w:rPr>
          <w:rFonts w:ascii="Times New Roman" w:hAnsi="Times New Roman" w:cs="Times New Roman"/>
          <w:sz w:val="24"/>
          <w:szCs w:val="24"/>
        </w:rPr>
        <w:tab/>
        <w:t>The first trend</w:t>
      </w:r>
      <w:r w:rsidR="00425E6C">
        <w:rPr>
          <w:rFonts w:ascii="Times New Roman" w:hAnsi="Times New Roman" w:cs="Times New Roman"/>
          <w:sz w:val="24"/>
          <w:szCs w:val="24"/>
        </w:rPr>
        <w:t xml:space="preserve"> worth analyzing I call the “inequality/differentiated responsibilities and burdens” narrative, which manifests in both the UNFCCC/IPCC discourse and the “climate refugee” discourse. </w:t>
      </w:r>
      <w:r w:rsidR="00AF4383">
        <w:rPr>
          <w:rFonts w:ascii="Times New Roman" w:hAnsi="Times New Roman" w:cs="Times New Roman"/>
          <w:sz w:val="24"/>
          <w:szCs w:val="24"/>
        </w:rPr>
        <w:t>While it is imperative that policymakers recognize that different groups, especially those who lack political, economic, and cultural power</w:t>
      </w:r>
      <w:r w:rsidR="007A2AA2">
        <w:rPr>
          <w:rFonts w:ascii="Times New Roman" w:hAnsi="Times New Roman" w:cs="Times New Roman"/>
          <w:sz w:val="24"/>
          <w:szCs w:val="24"/>
        </w:rPr>
        <w:t>, are identified for their lack of power, the ways in which inequality and the idea of “differentiated responsibilities” (See Conference of the Parties 2015)</w:t>
      </w:r>
      <w:r w:rsidR="008076E3">
        <w:rPr>
          <w:rFonts w:ascii="Times New Roman" w:hAnsi="Times New Roman" w:cs="Times New Roman"/>
          <w:sz w:val="24"/>
          <w:szCs w:val="24"/>
        </w:rPr>
        <w:t xml:space="preserve"> becomes fixed and reified in the context of climate change governance becomes highly problematic. Indeed, by identifying “least developed”</w:t>
      </w:r>
      <w:r w:rsidR="00AB38D9">
        <w:rPr>
          <w:rFonts w:ascii="Times New Roman" w:hAnsi="Times New Roman" w:cs="Times New Roman"/>
          <w:sz w:val="24"/>
          <w:szCs w:val="24"/>
        </w:rPr>
        <w:t xml:space="preserve"> countries as victims rather </w:t>
      </w:r>
      <w:r w:rsidR="008076E3">
        <w:rPr>
          <w:rFonts w:ascii="Times New Roman" w:hAnsi="Times New Roman" w:cs="Times New Roman"/>
          <w:sz w:val="24"/>
          <w:szCs w:val="24"/>
        </w:rPr>
        <w:t xml:space="preserve">than perpetrators of climate change, powerful actors bifurcate the world in a way </w:t>
      </w:r>
      <w:r w:rsidR="008076E3">
        <w:rPr>
          <w:rFonts w:ascii="Times New Roman" w:hAnsi="Times New Roman" w:cs="Times New Roman"/>
          <w:sz w:val="24"/>
          <w:szCs w:val="24"/>
        </w:rPr>
        <w:lastRenderedPageBreak/>
        <w:t xml:space="preserve">that does not necessarily reflect reality nor </w:t>
      </w:r>
      <w:r w:rsidR="00315B07">
        <w:rPr>
          <w:rFonts w:ascii="Times New Roman" w:hAnsi="Times New Roman" w:cs="Times New Roman"/>
          <w:sz w:val="24"/>
          <w:szCs w:val="24"/>
        </w:rPr>
        <w:t>the needs of those most vulnerable to climatic shifts around the globe, including</w:t>
      </w:r>
      <w:r w:rsidR="00AB38D9">
        <w:rPr>
          <w:rFonts w:ascii="Times New Roman" w:hAnsi="Times New Roman" w:cs="Times New Roman"/>
          <w:sz w:val="24"/>
          <w:szCs w:val="24"/>
        </w:rPr>
        <w:t xml:space="preserve"> those</w:t>
      </w:r>
      <w:r w:rsidR="00315B07">
        <w:rPr>
          <w:rFonts w:ascii="Times New Roman" w:hAnsi="Times New Roman" w:cs="Times New Roman"/>
          <w:sz w:val="24"/>
          <w:szCs w:val="24"/>
        </w:rPr>
        <w:t xml:space="preserve"> in the Global North. </w:t>
      </w:r>
      <w:r w:rsidR="00677675">
        <w:rPr>
          <w:rFonts w:ascii="Times New Roman" w:hAnsi="Times New Roman" w:cs="Times New Roman"/>
          <w:sz w:val="24"/>
          <w:szCs w:val="24"/>
        </w:rPr>
        <w:t>To be sure, by producing the victims of climate change as refugees (or displaced persons) in the Global South, the narrative of “differentiated responsibility” and inequality implies that the countries who house these vulnerable groups are less able to not only adapt to climate change, but also to speak about it</w:t>
      </w:r>
      <w:r w:rsidR="004F38DD">
        <w:rPr>
          <w:rFonts w:ascii="Times New Roman" w:hAnsi="Times New Roman" w:cs="Times New Roman"/>
          <w:sz w:val="24"/>
          <w:szCs w:val="24"/>
        </w:rPr>
        <w:t xml:space="preserve"> and ultimately, to govern it</w:t>
      </w:r>
      <w:r w:rsidR="00677675">
        <w:rPr>
          <w:rFonts w:ascii="Times New Roman" w:hAnsi="Times New Roman" w:cs="Times New Roman"/>
          <w:sz w:val="24"/>
          <w:szCs w:val="24"/>
        </w:rPr>
        <w:t xml:space="preserve">. In other words, by discursively constructing certain countries as perpetrators and others as victims who lack agency and capacity, the less developed countries are produced </w:t>
      </w:r>
      <w:r w:rsidR="004F38DD">
        <w:rPr>
          <w:rFonts w:ascii="Times New Roman" w:hAnsi="Times New Roman" w:cs="Times New Roman"/>
          <w:sz w:val="24"/>
          <w:szCs w:val="24"/>
        </w:rPr>
        <w:t xml:space="preserve">as less than agents of change and more as passive observers of the processes and proposals governing climate change. </w:t>
      </w:r>
    </w:p>
    <w:p w:rsidR="004F38DD" w:rsidRDefault="004F38DD" w:rsidP="00C7096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856FD">
        <w:rPr>
          <w:rFonts w:ascii="Times New Roman" w:hAnsi="Times New Roman" w:cs="Times New Roman"/>
          <w:sz w:val="24"/>
          <w:szCs w:val="24"/>
        </w:rPr>
        <w:t>More specifically, for example, AOSIS perceives itself as a moralizing voice in international talks on climate change</w:t>
      </w:r>
      <w:r w:rsidR="0094375A">
        <w:rPr>
          <w:rFonts w:ascii="Times New Roman" w:hAnsi="Times New Roman" w:cs="Times New Roman"/>
          <w:sz w:val="24"/>
          <w:szCs w:val="24"/>
        </w:rPr>
        <w:t xml:space="preserve">, bringing the stories and struggles of the people of its member countries to the forefront of climate talks, especially in Copenhagen and Paris (AOSIS 2015). Yet, why is this group </w:t>
      </w:r>
      <w:r w:rsidR="00E629B9">
        <w:rPr>
          <w:rFonts w:ascii="Times New Roman" w:hAnsi="Times New Roman" w:cs="Times New Roman"/>
          <w:sz w:val="24"/>
          <w:szCs w:val="24"/>
        </w:rPr>
        <w:t xml:space="preserve">of states </w:t>
      </w:r>
      <w:r w:rsidR="0094375A">
        <w:rPr>
          <w:rFonts w:ascii="Times New Roman" w:hAnsi="Times New Roman" w:cs="Times New Roman"/>
          <w:sz w:val="24"/>
          <w:szCs w:val="24"/>
        </w:rPr>
        <w:t>and the ambassadors interviewed in McNamara and Gibson (2009) viewed in terms of their moral authority, rather than their scientific authority, adaptive capacity</w:t>
      </w:r>
      <w:r w:rsidR="003C4C39">
        <w:rPr>
          <w:rFonts w:ascii="Times New Roman" w:hAnsi="Times New Roman" w:cs="Times New Roman"/>
          <w:sz w:val="24"/>
          <w:szCs w:val="24"/>
        </w:rPr>
        <w:t xml:space="preserve">, and agency? The positionality of these small island states, and of other “less developed” states facing the multifaceted threats of climate charge often reproduce their own subject positions within global configurations of power. </w:t>
      </w:r>
    </w:p>
    <w:p w:rsidR="00963D10" w:rsidRDefault="00963D10" w:rsidP="00C7096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inequality/ differentiated responsibility theme also becomes complicit in the project of depoliticization of climate change governance in general. </w:t>
      </w:r>
      <w:r w:rsidR="00E346DC">
        <w:rPr>
          <w:rFonts w:ascii="Times New Roman" w:hAnsi="Times New Roman" w:cs="Times New Roman"/>
          <w:sz w:val="24"/>
          <w:szCs w:val="24"/>
        </w:rPr>
        <w:t xml:space="preserve">When the position of one country in the global power structure is produced and reproduced not only in language such as “developed vs developing vs less developed,” but also in the official documents of the Conference of the Parties itself, the likelihood that these less developed countries will be granted real authority in decisionmaking processes in intergovernmental decisionmaking bodies is lessened. </w:t>
      </w:r>
      <w:r w:rsidR="00BF19EF">
        <w:rPr>
          <w:rFonts w:ascii="Times New Roman" w:hAnsi="Times New Roman" w:cs="Times New Roman"/>
          <w:sz w:val="24"/>
          <w:szCs w:val="24"/>
        </w:rPr>
        <w:t xml:space="preserve">The position </w:t>
      </w:r>
      <w:r w:rsidR="00BF19EF">
        <w:rPr>
          <w:rFonts w:ascii="Times New Roman" w:hAnsi="Times New Roman" w:cs="Times New Roman"/>
          <w:sz w:val="24"/>
          <w:szCs w:val="24"/>
        </w:rPr>
        <w:lastRenderedPageBreak/>
        <w:t>of states in the global order is naturalized by the discourses of climate change that cons</w:t>
      </w:r>
      <w:r w:rsidR="00E629B9">
        <w:rPr>
          <w:rFonts w:ascii="Times New Roman" w:hAnsi="Times New Roman" w:cs="Times New Roman"/>
          <w:sz w:val="24"/>
          <w:szCs w:val="24"/>
        </w:rPr>
        <w:t xml:space="preserve">titute some actors as </w:t>
      </w:r>
      <w:r w:rsidR="00BF19EF">
        <w:rPr>
          <w:rFonts w:ascii="Times New Roman" w:hAnsi="Times New Roman" w:cs="Times New Roman"/>
          <w:sz w:val="24"/>
          <w:szCs w:val="24"/>
        </w:rPr>
        <w:t xml:space="preserve">victims and others as </w:t>
      </w:r>
      <w:r w:rsidR="004E077F">
        <w:rPr>
          <w:rFonts w:ascii="Times New Roman" w:hAnsi="Times New Roman" w:cs="Times New Roman"/>
          <w:sz w:val="24"/>
          <w:szCs w:val="24"/>
        </w:rPr>
        <w:t xml:space="preserve">agents of change/ problem-solvers/ policy makers. Truth claims, not only about the science of climate change itself, but about the proper solutions (sustainable development, adaptive capacity, </w:t>
      </w:r>
      <w:r w:rsidR="00E629B9">
        <w:rPr>
          <w:rFonts w:ascii="Times New Roman" w:hAnsi="Times New Roman" w:cs="Times New Roman"/>
          <w:sz w:val="24"/>
          <w:szCs w:val="24"/>
        </w:rPr>
        <w:t>and resettlement</w:t>
      </w:r>
      <w:r w:rsidR="004E077F">
        <w:rPr>
          <w:rFonts w:ascii="Times New Roman" w:hAnsi="Times New Roman" w:cs="Times New Roman"/>
          <w:sz w:val="24"/>
          <w:szCs w:val="24"/>
        </w:rPr>
        <w:t xml:space="preserve">) are managed and produced from the top. Powerful developed countries are able, then, to set the terms of debate not only because they possess more material and financial resources to fund projects like resettlement and development, but also because they have consistently been positioned as “developed,” “the North,” “industrialized,” “capitalist,” and “innovative/rational/scientific.” The process of producing subjects, in short, requires particular framings that influence how groups relate to one another, while also reifying the power relations between those groups, at least temporarily (Foucault 1982). </w:t>
      </w:r>
    </w:p>
    <w:p w:rsidR="00750378" w:rsidRDefault="00750378" w:rsidP="00C70965">
      <w:pPr>
        <w:spacing w:after="0" w:line="480" w:lineRule="auto"/>
        <w:rPr>
          <w:rFonts w:ascii="Times New Roman" w:hAnsi="Times New Roman" w:cs="Times New Roman"/>
          <w:sz w:val="24"/>
          <w:szCs w:val="24"/>
        </w:rPr>
      </w:pPr>
      <w:r>
        <w:rPr>
          <w:rFonts w:ascii="Times New Roman" w:hAnsi="Times New Roman" w:cs="Times New Roman"/>
          <w:sz w:val="24"/>
          <w:szCs w:val="24"/>
        </w:rPr>
        <w:tab/>
        <w:t>Lastly, the “differentiated responsibilities” narrative does not necessarily prove inaccurate in that, clearly, “developed” and “developing” countries have contributed a great deal more to causing climate change than “less developed” countries and economies. The problem relates to the fact that responsibilities include much more than reducing carbon emissions and technology sharing, at least implicitly and in practice. The “developed” and “developing” world retains primary responsibility for mitigation, but also for dictating the terms of agreement themselves, since they are painted as the parties making deep economic changes</w:t>
      </w:r>
      <w:r w:rsidR="00E629B9">
        <w:rPr>
          <w:rFonts w:ascii="Times New Roman" w:hAnsi="Times New Roman" w:cs="Times New Roman"/>
          <w:sz w:val="24"/>
          <w:szCs w:val="24"/>
        </w:rPr>
        <w:t xml:space="preserve"> and sacrifices</w:t>
      </w:r>
      <w:r>
        <w:rPr>
          <w:rFonts w:ascii="Times New Roman" w:hAnsi="Times New Roman" w:cs="Times New Roman"/>
          <w:sz w:val="24"/>
          <w:szCs w:val="24"/>
        </w:rPr>
        <w:t xml:space="preserve">. The “least developed” economies, by contrast, are told that they too must try to cut carbon emissions. They are left to hope that developed economies and their governments around the world </w:t>
      </w:r>
      <w:r w:rsidR="00F44BE4">
        <w:rPr>
          <w:rFonts w:ascii="Times New Roman" w:hAnsi="Times New Roman" w:cs="Times New Roman"/>
          <w:sz w:val="24"/>
          <w:szCs w:val="24"/>
        </w:rPr>
        <w:t xml:space="preserve">hold up their voluntary agreements; they lack agency, expertise (or are at least perceived to lack expertise), and discursive resources to dictate the terms of the agreement in any substantial way. </w:t>
      </w:r>
    </w:p>
    <w:p w:rsidR="00A6419C" w:rsidRPr="00A6419C" w:rsidRDefault="00A6419C" w:rsidP="00C70965">
      <w:pPr>
        <w:spacing w:after="0" w:line="48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Adaptation and Mitigation </w:t>
      </w:r>
    </w:p>
    <w:p w:rsidR="0070721F" w:rsidRDefault="00E629B9" w:rsidP="00C70965">
      <w:pPr>
        <w:spacing w:after="0" w:line="480" w:lineRule="auto"/>
        <w:rPr>
          <w:rFonts w:ascii="Times New Roman" w:hAnsi="Times New Roman" w:cs="Times New Roman"/>
          <w:sz w:val="24"/>
          <w:szCs w:val="24"/>
        </w:rPr>
      </w:pPr>
      <w:r>
        <w:rPr>
          <w:rFonts w:ascii="Times New Roman" w:hAnsi="Times New Roman" w:cs="Times New Roman"/>
          <w:sz w:val="24"/>
          <w:szCs w:val="24"/>
        </w:rPr>
        <w:tab/>
        <w:t>The second t</w:t>
      </w:r>
      <w:r w:rsidR="0070721F">
        <w:rPr>
          <w:rFonts w:ascii="Times New Roman" w:hAnsi="Times New Roman" w:cs="Times New Roman"/>
          <w:sz w:val="24"/>
          <w:szCs w:val="24"/>
        </w:rPr>
        <w:t xml:space="preserve">heme identified via the above analysis is the focus on adaptation/mitigation. As Farbotko and Lazrus (2011) have noted, the idea of forced displacement is rarely if ever considered a key aspect of adaptation strategy in the face of climate change. </w:t>
      </w:r>
      <w:r w:rsidR="00A6419C">
        <w:rPr>
          <w:rFonts w:ascii="Times New Roman" w:hAnsi="Times New Roman" w:cs="Times New Roman"/>
          <w:sz w:val="24"/>
          <w:szCs w:val="24"/>
        </w:rPr>
        <w:t>Despite this omission in</w:t>
      </w:r>
      <w:r w:rsidR="00000C1B">
        <w:rPr>
          <w:rFonts w:ascii="Times New Roman" w:hAnsi="Times New Roman" w:cs="Times New Roman"/>
          <w:sz w:val="24"/>
          <w:szCs w:val="24"/>
        </w:rPr>
        <w:t xml:space="preserve"> the</w:t>
      </w:r>
      <w:r w:rsidR="00A6419C">
        <w:rPr>
          <w:rFonts w:ascii="Times New Roman" w:hAnsi="Times New Roman" w:cs="Times New Roman"/>
          <w:sz w:val="24"/>
          <w:szCs w:val="24"/>
        </w:rPr>
        <w:t xml:space="preserve"> adaptation strategy</w:t>
      </w:r>
      <w:r w:rsidR="00000C1B">
        <w:rPr>
          <w:rFonts w:ascii="Times New Roman" w:hAnsi="Times New Roman" w:cs="Times New Roman"/>
          <w:sz w:val="24"/>
          <w:szCs w:val="24"/>
        </w:rPr>
        <w:t xml:space="preserve"> discourse</w:t>
      </w:r>
      <w:r w:rsidR="00A6419C">
        <w:rPr>
          <w:rFonts w:ascii="Times New Roman" w:hAnsi="Times New Roman" w:cs="Times New Roman"/>
          <w:sz w:val="24"/>
          <w:szCs w:val="24"/>
        </w:rPr>
        <w:t>, however, migration has proven a key strategy for many groups fleeing crisis throughout history. Moreover,</w:t>
      </w:r>
      <w:r w:rsidR="00000C1B">
        <w:rPr>
          <w:rFonts w:ascii="Times New Roman" w:hAnsi="Times New Roman" w:cs="Times New Roman"/>
          <w:sz w:val="24"/>
          <w:szCs w:val="24"/>
        </w:rPr>
        <w:t xml:space="preserve"> the discourses above seem to fluctuate about which strategy for addressing climate change is paramount. The IPCC and the Paris Agreement both try to balance their respective emphases on adaptation and mitigation. For the IPCC, for example, adaptation may prove difficult if it does not coincide with drastic reductions in GHG emissions (IPCC 2014). For the </w:t>
      </w:r>
      <w:r w:rsidR="00672941">
        <w:rPr>
          <w:rFonts w:ascii="Times New Roman" w:hAnsi="Times New Roman" w:cs="Times New Roman"/>
          <w:sz w:val="24"/>
          <w:szCs w:val="24"/>
        </w:rPr>
        <w:t xml:space="preserve">Paris Agreement, </w:t>
      </w:r>
      <w:r w:rsidR="00AF278A">
        <w:rPr>
          <w:rFonts w:ascii="Times New Roman" w:hAnsi="Times New Roman" w:cs="Times New Roman"/>
          <w:sz w:val="24"/>
          <w:szCs w:val="24"/>
        </w:rPr>
        <w:t xml:space="preserve">mitigation and adaptation are key components, where mitigation requires non-binding voluntary participation on the part of at least 55 countries, and adaptation requires technology sharing with, sustainable development, and investment in “less developed” countries (Conference of the Parties 2015). </w:t>
      </w:r>
    </w:p>
    <w:p w:rsidR="004B2A4B" w:rsidRDefault="004B2A4B" w:rsidP="00C70965">
      <w:pPr>
        <w:spacing w:after="0" w:line="480" w:lineRule="auto"/>
        <w:rPr>
          <w:rFonts w:ascii="Times New Roman" w:hAnsi="Times New Roman" w:cs="Times New Roman"/>
          <w:sz w:val="24"/>
          <w:szCs w:val="24"/>
        </w:rPr>
      </w:pPr>
      <w:r>
        <w:rPr>
          <w:rFonts w:ascii="Times New Roman" w:hAnsi="Times New Roman" w:cs="Times New Roman"/>
          <w:sz w:val="24"/>
          <w:szCs w:val="24"/>
        </w:rPr>
        <w:tab/>
        <w:t>At the other end of the spectrum, those facing potential resettlement on islands and coastlines that may disappear altogether tend to emphasize mitigation instead of adaptation. In short, this narrative suggests that those responsible for climate change are also morally responsible for saving the homelands and livelihoods of those who have barely contributed to the problem. Adaptation, relocation, and shift in lifestyle are not seen as viable options by these so-called “vulnerable” groups and small island states (See McNamara and Gibson 20</w:t>
      </w:r>
      <w:r w:rsidR="00B51508">
        <w:rPr>
          <w:rFonts w:ascii="Times New Roman" w:hAnsi="Times New Roman" w:cs="Times New Roman"/>
          <w:sz w:val="24"/>
          <w:szCs w:val="24"/>
        </w:rPr>
        <w:t xml:space="preserve">09; Farbotko and Lazrus 2011). </w:t>
      </w:r>
      <w:r>
        <w:rPr>
          <w:rFonts w:ascii="Times New Roman" w:hAnsi="Times New Roman" w:cs="Times New Roman"/>
          <w:sz w:val="24"/>
          <w:szCs w:val="24"/>
        </w:rPr>
        <w:t xml:space="preserve">At the same time, however, a contradiction exists despite a perception by the IPCC and COP of </w:t>
      </w:r>
      <w:r w:rsidR="00B51508">
        <w:rPr>
          <w:rFonts w:ascii="Times New Roman" w:hAnsi="Times New Roman" w:cs="Times New Roman"/>
          <w:sz w:val="24"/>
          <w:szCs w:val="24"/>
        </w:rPr>
        <w:t xml:space="preserve">the importance of combining and </w:t>
      </w:r>
      <w:r>
        <w:rPr>
          <w:rFonts w:ascii="Times New Roman" w:hAnsi="Times New Roman" w:cs="Times New Roman"/>
          <w:sz w:val="24"/>
          <w:szCs w:val="24"/>
        </w:rPr>
        <w:t xml:space="preserve">balancing mitigation with adaptation strategies. This contradiction is visible and requires analysis of the third and fourth narratives that manifest in the above climate change discourses. </w:t>
      </w:r>
    </w:p>
    <w:p w:rsidR="004B2A4B" w:rsidRDefault="004B2A4B" w:rsidP="00C70965">
      <w:pPr>
        <w:spacing w:after="0" w:line="480" w:lineRule="auto"/>
        <w:rPr>
          <w:rFonts w:ascii="Times New Roman" w:hAnsi="Times New Roman" w:cs="Times New Roman"/>
          <w:i/>
          <w:sz w:val="24"/>
          <w:szCs w:val="24"/>
        </w:rPr>
      </w:pPr>
      <w:r>
        <w:rPr>
          <w:rFonts w:ascii="Times New Roman" w:hAnsi="Times New Roman" w:cs="Times New Roman"/>
          <w:i/>
          <w:sz w:val="24"/>
          <w:szCs w:val="24"/>
        </w:rPr>
        <w:lastRenderedPageBreak/>
        <w:t>Inevitability, Cooperation, and Consensus</w:t>
      </w:r>
    </w:p>
    <w:p w:rsidR="004B2A4B" w:rsidRDefault="004B2A4B" w:rsidP="00C7096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51508">
        <w:rPr>
          <w:rFonts w:ascii="Times New Roman" w:hAnsi="Times New Roman" w:cs="Times New Roman"/>
          <w:sz w:val="24"/>
          <w:szCs w:val="24"/>
        </w:rPr>
        <w:t>The third and four</w:t>
      </w:r>
      <w:r w:rsidR="00DA42B6">
        <w:rPr>
          <w:rFonts w:ascii="Times New Roman" w:hAnsi="Times New Roman" w:cs="Times New Roman"/>
          <w:sz w:val="24"/>
          <w:szCs w:val="24"/>
        </w:rPr>
        <w:t>th themes present in the analyzed discourses have already been mentioned and they are intimately tied to one another. The implied inevitability of cli</w:t>
      </w:r>
      <w:r w:rsidR="00D312AD">
        <w:rPr>
          <w:rFonts w:ascii="Times New Roman" w:hAnsi="Times New Roman" w:cs="Times New Roman"/>
          <w:sz w:val="24"/>
          <w:szCs w:val="24"/>
        </w:rPr>
        <w:t>mate change mentioned by Swynge</w:t>
      </w:r>
      <w:r w:rsidR="00DA42B6">
        <w:rPr>
          <w:rFonts w:ascii="Times New Roman" w:hAnsi="Times New Roman" w:cs="Times New Roman"/>
          <w:sz w:val="24"/>
          <w:szCs w:val="24"/>
        </w:rPr>
        <w:t xml:space="preserve">douw (2011) is </w:t>
      </w:r>
      <w:r w:rsidR="004F4604">
        <w:rPr>
          <w:rFonts w:ascii="Times New Roman" w:hAnsi="Times New Roman" w:cs="Times New Roman"/>
          <w:sz w:val="24"/>
          <w:szCs w:val="24"/>
        </w:rPr>
        <w:t>clearly present in the dominant discourses of climate change, including the IPCC’s</w:t>
      </w:r>
      <w:r w:rsidR="00F41961">
        <w:rPr>
          <w:rFonts w:ascii="Times New Roman" w:hAnsi="Times New Roman" w:cs="Times New Roman"/>
          <w:sz w:val="24"/>
          <w:szCs w:val="24"/>
        </w:rPr>
        <w:t xml:space="preserve"> emphasis on </w:t>
      </w:r>
      <w:r w:rsidR="004F4604">
        <w:rPr>
          <w:rFonts w:ascii="Times New Roman" w:hAnsi="Times New Roman" w:cs="Times New Roman"/>
          <w:sz w:val="24"/>
          <w:szCs w:val="24"/>
        </w:rPr>
        <w:t>eff</w:t>
      </w:r>
      <w:r w:rsidR="00F41961">
        <w:rPr>
          <w:rFonts w:ascii="Times New Roman" w:hAnsi="Times New Roman" w:cs="Times New Roman"/>
          <w:sz w:val="24"/>
          <w:szCs w:val="24"/>
        </w:rPr>
        <w:t xml:space="preserve">ects of climate change </w:t>
      </w:r>
      <w:r w:rsidR="004F4604">
        <w:rPr>
          <w:rFonts w:ascii="Times New Roman" w:hAnsi="Times New Roman" w:cs="Times New Roman"/>
          <w:sz w:val="24"/>
          <w:szCs w:val="24"/>
        </w:rPr>
        <w:t xml:space="preserve">already being felt and the emphasis of Biermann and Boas (2007) on the urgent need for a climate refugee regime. </w:t>
      </w:r>
      <w:r w:rsidR="00055CC1">
        <w:rPr>
          <w:rFonts w:ascii="Times New Roman" w:hAnsi="Times New Roman" w:cs="Times New Roman"/>
          <w:sz w:val="24"/>
          <w:szCs w:val="24"/>
        </w:rPr>
        <w:t xml:space="preserve">At the same time, however, this inevitability fosters a lack of urgency, </w:t>
      </w:r>
      <w:r w:rsidR="00F41961">
        <w:rPr>
          <w:rFonts w:ascii="Times New Roman" w:hAnsi="Times New Roman" w:cs="Times New Roman"/>
          <w:sz w:val="24"/>
          <w:szCs w:val="24"/>
        </w:rPr>
        <w:t>and a</w:t>
      </w:r>
      <w:r w:rsidR="00713286">
        <w:rPr>
          <w:rFonts w:ascii="Times New Roman" w:hAnsi="Times New Roman" w:cs="Times New Roman"/>
          <w:sz w:val="24"/>
          <w:szCs w:val="24"/>
        </w:rPr>
        <w:t xml:space="preserve"> lack of real political discussion and debate. The idea of climate change and its effects becomes naturalized—a problem to be dealt with by the parties that have the power to do so—rather than a </w:t>
      </w:r>
      <w:r w:rsidR="0091285F">
        <w:rPr>
          <w:rFonts w:ascii="Times New Roman" w:hAnsi="Times New Roman" w:cs="Times New Roman"/>
          <w:sz w:val="24"/>
          <w:szCs w:val="24"/>
        </w:rPr>
        <w:t xml:space="preserve">topic of vigorous debate that requires the imagining of </w:t>
      </w:r>
      <w:r w:rsidR="00D312AD">
        <w:rPr>
          <w:rFonts w:ascii="Times New Roman" w:hAnsi="Times New Roman" w:cs="Times New Roman"/>
          <w:sz w:val="24"/>
          <w:szCs w:val="24"/>
        </w:rPr>
        <w:t>alternative futures (See Swynge</w:t>
      </w:r>
      <w:r w:rsidR="0091285F">
        <w:rPr>
          <w:rFonts w:ascii="Times New Roman" w:hAnsi="Times New Roman" w:cs="Times New Roman"/>
          <w:sz w:val="24"/>
          <w:szCs w:val="24"/>
        </w:rPr>
        <w:t>douw 2011). At the same time, the emphasis at the Conference of the Parties in Paris in 201</w:t>
      </w:r>
      <w:r w:rsidR="00E629B9">
        <w:rPr>
          <w:rFonts w:ascii="Times New Roman" w:hAnsi="Times New Roman" w:cs="Times New Roman"/>
          <w:sz w:val="24"/>
          <w:szCs w:val="24"/>
        </w:rPr>
        <w:t>5 was not based</w:t>
      </w:r>
      <w:r w:rsidR="0091285F">
        <w:rPr>
          <w:rFonts w:ascii="Times New Roman" w:hAnsi="Times New Roman" w:cs="Times New Roman"/>
          <w:sz w:val="24"/>
          <w:szCs w:val="24"/>
        </w:rPr>
        <w:t xml:space="preserve"> on dissensus and disagreement, but rather on the development of consensus, cooperation, and agreement (See Conference of the Parties 2015). </w:t>
      </w:r>
      <w:r w:rsidR="00074047">
        <w:rPr>
          <w:rFonts w:ascii="Times New Roman" w:hAnsi="Times New Roman" w:cs="Times New Roman"/>
          <w:sz w:val="24"/>
          <w:szCs w:val="24"/>
        </w:rPr>
        <w:t>In this regard, mitigation acts as a policy objective that must fit within the confines of the current global configuration</w:t>
      </w:r>
      <w:r w:rsidR="004445AB">
        <w:rPr>
          <w:rFonts w:ascii="Times New Roman" w:hAnsi="Times New Roman" w:cs="Times New Roman"/>
          <w:sz w:val="24"/>
          <w:szCs w:val="24"/>
        </w:rPr>
        <w:t>s</w:t>
      </w:r>
      <w:r w:rsidR="00074047">
        <w:rPr>
          <w:rFonts w:ascii="Times New Roman" w:hAnsi="Times New Roman" w:cs="Times New Roman"/>
          <w:sz w:val="24"/>
          <w:szCs w:val="24"/>
        </w:rPr>
        <w:t xml:space="preserve"> of power, including the neoliberal ethos of economic growth, which is also largely consistent with the concept and objective of sustainable development. </w:t>
      </w:r>
      <w:r w:rsidR="00E40E72">
        <w:rPr>
          <w:rFonts w:ascii="Times New Roman" w:hAnsi="Times New Roman" w:cs="Times New Roman"/>
          <w:sz w:val="24"/>
          <w:szCs w:val="24"/>
        </w:rPr>
        <w:t xml:space="preserve">Adaptation, in turn, acts as a narrative for helping the helpless victims of the inevitable destructiveness of climate change, rather than a last resort. </w:t>
      </w:r>
    </w:p>
    <w:p w:rsidR="00E40E72" w:rsidRPr="004B2A4B" w:rsidRDefault="00E40E72" w:rsidP="00C7096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short, the two goals of adaptation and mitigation work in tandem to mask the </w:t>
      </w:r>
      <w:r w:rsidR="000D4C79">
        <w:rPr>
          <w:rFonts w:ascii="Times New Roman" w:hAnsi="Times New Roman" w:cs="Times New Roman"/>
          <w:sz w:val="24"/>
          <w:szCs w:val="24"/>
        </w:rPr>
        <w:t xml:space="preserve">relatively </w:t>
      </w:r>
      <w:r>
        <w:rPr>
          <w:rFonts w:ascii="Times New Roman" w:hAnsi="Times New Roman" w:cs="Times New Roman"/>
          <w:sz w:val="24"/>
          <w:szCs w:val="24"/>
        </w:rPr>
        <w:t xml:space="preserve">feeble and voluntary attempts at GHG emission decreases and the implied inevitability of climate change, respectively. Furthermore, climate change is deployed as a phenomenon that is subject to infinite human control, a fact that may be denied at least partially by the IPCC, but which is also </w:t>
      </w:r>
      <w:r>
        <w:rPr>
          <w:rFonts w:ascii="Times New Roman" w:hAnsi="Times New Roman" w:cs="Times New Roman"/>
          <w:sz w:val="24"/>
          <w:szCs w:val="24"/>
        </w:rPr>
        <w:lastRenderedPageBreak/>
        <w:t>contradicted by their so-called “neutral policy recommendations</w:t>
      </w:r>
      <w:r w:rsidR="000D4C79">
        <w:rPr>
          <w:rFonts w:ascii="Times New Roman" w:hAnsi="Times New Roman" w:cs="Times New Roman"/>
          <w:sz w:val="24"/>
          <w:szCs w:val="24"/>
        </w:rPr>
        <w:t xml:space="preserve">,” recommendations which can help mitigate the destructiveness of future climatic change (IPCC 2014). </w:t>
      </w:r>
      <w:r>
        <w:rPr>
          <w:rFonts w:ascii="Times New Roman" w:hAnsi="Times New Roman" w:cs="Times New Roman"/>
          <w:sz w:val="24"/>
          <w:szCs w:val="24"/>
        </w:rPr>
        <w:t xml:space="preserve"> </w:t>
      </w:r>
    </w:p>
    <w:p w:rsidR="00E82C3C" w:rsidRPr="000D4C79" w:rsidRDefault="00657666" w:rsidP="00C70965">
      <w:pPr>
        <w:spacing w:after="0" w:line="480" w:lineRule="auto"/>
        <w:rPr>
          <w:rFonts w:ascii="Times New Roman" w:hAnsi="Times New Roman" w:cs="Times New Roman"/>
          <w:sz w:val="24"/>
          <w:szCs w:val="24"/>
          <w:u w:val="single"/>
        </w:rPr>
      </w:pPr>
      <w:r w:rsidRPr="000D4C79">
        <w:rPr>
          <w:rFonts w:ascii="Times New Roman" w:hAnsi="Times New Roman" w:cs="Times New Roman"/>
          <w:sz w:val="24"/>
          <w:szCs w:val="24"/>
          <w:u w:val="single"/>
        </w:rPr>
        <w:t>Radical Pl</w:t>
      </w:r>
      <w:r w:rsidR="000D4C79" w:rsidRPr="000D4C79">
        <w:rPr>
          <w:rFonts w:ascii="Times New Roman" w:hAnsi="Times New Roman" w:cs="Times New Roman"/>
          <w:sz w:val="24"/>
          <w:szCs w:val="24"/>
          <w:u w:val="single"/>
        </w:rPr>
        <w:t xml:space="preserve">uralism &amp; </w:t>
      </w:r>
      <w:r w:rsidR="00E82C3C" w:rsidRPr="000D4C79">
        <w:rPr>
          <w:rFonts w:ascii="Times New Roman" w:hAnsi="Times New Roman" w:cs="Times New Roman"/>
          <w:sz w:val="24"/>
          <w:szCs w:val="24"/>
          <w:u w:val="single"/>
        </w:rPr>
        <w:t xml:space="preserve">Re-Subjectivizing Ourselves: Ecological and Democratic Subjectivities </w:t>
      </w:r>
    </w:p>
    <w:p w:rsidR="00C70965" w:rsidRDefault="0071359B" w:rsidP="00C7096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Given that the subjects of climate change governance are produced via powerful discourses of development, neoliberalism, and </w:t>
      </w:r>
      <w:r w:rsidR="000D4C79">
        <w:rPr>
          <w:rFonts w:ascii="Times New Roman" w:hAnsi="Times New Roman" w:cs="Times New Roman"/>
          <w:sz w:val="24"/>
          <w:szCs w:val="24"/>
        </w:rPr>
        <w:t xml:space="preserve">victimhood, it is difficult to understand how these presumably rigid subject categories might be rejected and re-inscribed in more meaningful, ecological, and pluralistic/democratic directions. As Foucault himself has demonstrated, however, subjects do not exist apart from their production, and that production is always subject to negotiation, contestation, and at times, outright rejection (See Foucault 1978). </w:t>
      </w:r>
    </w:p>
    <w:p w:rsidR="000D4C79" w:rsidRDefault="000D4C79" w:rsidP="00C7096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At base, the failure of dominant climate change discourses to foster political will and genuine urgency on the part of both powerful and disempowered groups demonstrates the emptiness of the subjects that neoliberalism itself is capable of producing. </w:t>
      </w:r>
      <w:r w:rsidR="00DA4234">
        <w:rPr>
          <w:rFonts w:ascii="Times New Roman" w:hAnsi="Times New Roman" w:cs="Times New Roman"/>
          <w:sz w:val="24"/>
          <w:szCs w:val="24"/>
        </w:rPr>
        <w:t xml:space="preserve">Although threatened groups, especially AOSIS parties and others who live in flood-prone parts of the world have attempted to assert their rights to self-determination and </w:t>
      </w:r>
      <w:r w:rsidR="00CC3453">
        <w:rPr>
          <w:rFonts w:ascii="Times New Roman" w:hAnsi="Times New Roman" w:cs="Times New Roman"/>
          <w:sz w:val="24"/>
          <w:szCs w:val="24"/>
        </w:rPr>
        <w:t xml:space="preserve">sovereignty, they assert these identities in a context that has already coded them as victims, </w:t>
      </w:r>
      <w:r w:rsidR="00057A50">
        <w:rPr>
          <w:rFonts w:ascii="Times New Roman" w:hAnsi="Times New Roman" w:cs="Times New Roman"/>
          <w:sz w:val="24"/>
          <w:szCs w:val="24"/>
        </w:rPr>
        <w:t xml:space="preserve">as vulnerable beings </w:t>
      </w:r>
      <w:r w:rsidR="00CC3453">
        <w:rPr>
          <w:rFonts w:ascii="Times New Roman" w:hAnsi="Times New Roman" w:cs="Times New Roman"/>
          <w:sz w:val="24"/>
          <w:szCs w:val="24"/>
        </w:rPr>
        <w:t xml:space="preserve">incapable </w:t>
      </w:r>
      <w:r w:rsidR="00057A50">
        <w:rPr>
          <w:rFonts w:ascii="Times New Roman" w:hAnsi="Times New Roman" w:cs="Times New Roman"/>
          <w:sz w:val="24"/>
          <w:szCs w:val="24"/>
        </w:rPr>
        <w:t>of</w:t>
      </w:r>
      <w:r w:rsidR="00CC3453">
        <w:rPr>
          <w:rFonts w:ascii="Times New Roman" w:hAnsi="Times New Roman" w:cs="Times New Roman"/>
          <w:sz w:val="24"/>
          <w:szCs w:val="24"/>
        </w:rPr>
        <w:t xml:space="preserve"> sufficient adaptation and resilience. By implicitly embodying their own victimhood through discourses of self-determination and identity, these groups, although correct in asserting their right to continued existence </w:t>
      </w:r>
      <w:r w:rsidR="00057A50">
        <w:rPr>
          <w:rFonts w:ascii="Times New Roman" w:hAnsi="Times New Roman" w:cs="Times New Roman"/>
          <w:sz w:val="24"/>
          <w:szCs w:val="24"/>
        </w:rPr>
        <w:t xml:space="preserve">and flourishing, </w:t>
      </w:r>
      <w:r w:rsidR="00CC3453">
        <w:rPr>
          <w:rFonts w:ascii="Times New Roman" w:hAnsi="Times New Roman" w:cs="Times New Roman"/>
          <w:sz w:val="24"/>
          <w:szCs w:val="24"/>
        </w:rPr>
        <w:t xml:space="preserve">may be inadvertently re-inscribing the same </w:t>
      </w:r>
      <w:r w:rsidR="00397B6A">
        <w:rPr>
          <w:rFonts w:ascii="Times New Roman" w:hAnsi="Times New Roman" w:cs="Times New Roman"/>
          <w:sz w:val="24"/>
          <w:szCs w:val="24"/>
        </w:rPr>
        <w:t>subject-positions that keep them relatively powerless against so-called “developed countries</w:t>
      </w:r>
      <w:r w:rsidR="00057A50">
        <w:rPr>
          <w:rFonts w:ascii="Times New Roman" w:hAnsi="Times New Roman" w:cs="Times New Roman"/>
          <w:sz w:val="24"/>
          <w:szCs w:val="24"/>
        </w:rPr>
        <w:t xml:space="preserve">.” Moreover, the </w:t>
      </w:r>
      <w:r w:rsidR="00397B6A">
        <w:rPr>
          <w:rFonts w:ascii="Times New Roman" w:hAnsi="Times New Roman" w:cs="Times New Roman"/>
          <w:sz w:val="24"/>
          <w:szCs w:val="24"/>
        </w:rPr>
        <w:t xml:space="preserve">implicit acceptance of </w:t>
      </w:r>
      <w:r w:rsidR="00057A50">
        <w:rPr>
          <w:rFonts w:ascii="Times New Roman" w:hAnsi="Times New Roman" w:cs="Times New Roman"/>
          <w:sz w:val="24"/>
          <w:szCs w:val="24"/>
        </w:rPr>
        <w:t xml:space="preserve">drastic and irreversible </w:t>
      </w:r>
      <w:r w:rsidR="00397B6A">
        <w:rPr>
          <w:rFonts w:ascii="Times New Roman" w:hAnsi="Times New Roman" w:cs="Times New Roman"/>
          <w:sz w:val="24"/>
          <w:szCs w:val="24"/>
        </w:rPr>
        <w:t xml:space="preserve">climate change as a phenomenon that </w:t>
      </w:r>
      <w:r w:rsidR="00057A50">
        <w:rPr>
          <w:rFonts w:ascii="Times New Roman" w:hAnsi="Times New Roman" w:cs="Times New Roman"/>
          <w:sz w:val="24"/>
          <w:szCs w:val="24"/>
        </w:rPr>
        <w:t>is likely to occur only reinforces its depoliticization.</w:t>
      </w:r>
    </w:p>
    <w:p w:rsidR="00397B6A" w:rsidRDefault="00397B6A" w:rsidP="00C7096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54FC7">
        <w:rPr>
          <w:rFonts w:ascii="Times New Roman" w:hAnsi="Times New Roman" w:cs="Times New Roman"/>
          <w:sz w:val="24"/>
          <w:szCs w:val="24"/>
        </w:rPr>
        <w:t xml:space="preserve">Just as certain subjects are produced and reproduced by the above discourses of climate change, however, other types of political subjects remain latent, including democratic and </w:t>
      </w:r>
      <w:r w:rsidR="00C54FC7">
        <w:rPr>
          <w:rFonts w:ascii="Times New Roman" w:hAnsi="Times New Roman" w:cs="Times New Roman"/>
          <w:sz w:val="24"/>
          <w:szCs w:val="24"/>
        </w:rPr>
        <w:lastRenderedPageBreak/>
        <w:t xml:space="preserve">ecological subjects of climate change governance. Those whom adaptation strategies are most designed to assist remain depoliticized subjects, </w:t>
      </w:r>
      <w:r w:rsidR="00057A50">
        <w:rPr>
          <w:rFonts w:ascii="Times New Roman" w:hAnsi="Times New Roman" w:cs="Times New Roman"/>
          <w:sz w:val="24"/>
          <w:szCs w:val="24"/>
        </w:rPr>
        <w:t xml:space="preserve">perceived </w:t>
      </w:r>
      <w:r w:rsidR="0013093E">
        <w:rPr>
          <w:rFonts w:ascii="Times New Roman" w:hAnsi="Times New Roman" w:cs="Times New Roman"/>
          <w:sz w:val="24"/>
          <w:szCs w:val="24"/>
        </w:rPr>
        <w:t xml:space="preserve">as </w:t>
      </w:r>
      <w:r w:rsidR="00C54FC7">
        <w:rPr>
          <w:rFonts w:ascii="Times New Roman" w:hAnsi="Times New Roman" w:cs="Times New Roman"/>
          <w:sz w:val="24"/>
          <w:szCs w:val="24"/>
        </w:rPr>
        <w:t xml:space="preserve">incapable of real agency and embodying moral rather than political claims. </w:t>
      </w:r>
      <w:r w:rsidR="00990721">
        <w:rPr>
          <w:rFonts w:ascii="Times New Roman" w:hAnsi="Times New Roman" w:cs="Times New Roman"/>
          <w:sz w:val="24"/>
          <w:szCs w:val="24"/>
        </w:rPr>
        <w:t xml:space="preserve">Politics, </w:t>
      </w:r>
      <w:r w:rsidR="00971AF6">
        <w:rPr>
          <w:rFonts w:ascii="Times New Roman" w:hAnsi="Times New Roman" w:cs="Times New Roman"/>
          <w:sz w:val="24"/>
          <w:szCs w:val="24"/>
        </w:rPr>
        <w:t>for theorists like Jaques Ranciè</w:t>
      </w:r>
      <w:r w:rsidR="00990721">
        <w:rPr>
          <w:rFonts w:ascii="Times New Roman" w:hAnsi="Times New Roman" w:cs="Times New Roman"/>
          <w:sz w:val="24"/>
          <w:szCs w:val="24"/>
        </w:rPr>
        <w:t>re does not come from agreement and consensus, but rather, from disagreement, the cultivation of dissensus and the making of claims on the “part of those who have no part”</w:t>
      </w:r>
      <w:r w:rsidR="00971AF6">
        <w:rPr>
          <w:rFonts w:ascii="Times New Roman" w:hAnsi="Times New Roman" w:cs="Times New Roman"/>
          <w:sz w:val="24"/>
          <w:szCs w:val="24"/>
        </w:rPr>
        <w:t xml:space="preserve"> (Ranciè</w:t>
      </w:r>
      <w:r w:rsidR="00990721">
        <w:rPr>
          <w:rFonts w:ascii="Times New Roman" w:hAnsi="Times New Roman" w:cs="Times New Roman"/>
          <w:sz w:val="24"/>
          <w:szCs w:val="24"/>
        </w:rPr>
        <w:t xml:space="preserve">re </w:t>
      </w:r>
      <w:r w:rsidR="00971AF6">
        <w:rPr>
          <w:rFonts w:ascii="Times New Roman" w:hAnsi="Times New Roman" w:cs="Times New Roman"/>
          <w:sz w:val="24"/>
          <w:szCs w:val="24"/>
        </w:rPr>
        <w:t xml:space="preserve">1999). </w:t>
      </w:r>
    </w:p>
    <w:p w:rsidR="00057A50" w:rsidRDefault="00F50863" w:rsidP="00C70965">
      <w:pPr>
        <w:spacing w:after="0" w:line="480" w:lineRule="auto"/>
        <w:rPr>
          <w:rFonts w:ascii="Times New Roman" w:hAnsi="Times New Roman" w:cs="Times New Roman"/>
          <w:sz w:val="24"/>
          <w:szCs w:val="24"/>
        </w:rPr>
      </w:pPr>
      <w:r>
        <w:rPr>
          <w:rFonts w:ascii="Times New Roman" w:hAnsi="Times New Roman" w:cs="Times New Roman"/>
          <w:sz w:val="24"/>
          <w:szCs w:val="24"/>
        </w:rPr>
        <w:tab/>
        <w:t>Subjects are always produced, never existing a priori to an articulation, and the dominant articulations of climate change currently disempower rather than empower those who stand to lose the most from climate change. In fact, native communities in the Arctic, for example, are completely disregarded as legitimate voices on the subject of climate change</w:t>
      </w:r>
      <w:r w:rsidR="00057A50">
        <w:rPr>
          <w:rFonts w:ascii="Times New Roman" w:hAnsi="Times New Roman" w:cs="Times New Roman"/>
          <w:sz w:val="24"/>
          <w:szCs w:val="24"/>
        </w:rPr>
        <w:t xml:space="preserve"> in the most powerful arenas for the production of climate change as a problem with a specific set of status quo solutions. </w:t>
      </w:r>
    </w:p>
    <w:p w:rsidR="00F50863" w:rsidRDefault="00057A50" w:rsidP="00C7096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Importantly, the figure of the “climate refugee” constitutes only a single example of the ways in which climate change is produced as a socio-ecological problem with particularized subjects. In this regard, though, the figure of the climate refugee, the poverty-stricken, vulnerable human fleeing from floodwaters inland or to other countries provides an example of what Wendy Brown (1995) has called the installation of “injury as identity” inscribed in law. Brown, in her work, </w:t>
      </w:r>
      <w:r>
        <w:rPr>
          <w:rFonts w:ascii="Times New Roman" w:hAnsi="Times New Roman" w:cs="Times New Roman"/>
          <w:i/>
          <w:sz w:val="24"/>
          <w:szCs w:val="24"/>
        </w:rPr>
        <w:t>States of Injury</w:t>
      </w:r>
      <w:r>
        <w:rPr>
          <w:rFonts w:ascii="Times New Roman" w:hAnsi="Times New Roman" w:cs="Times New Roman"/>
          <w:sz w:val="24"/>
          <w:szCs w:val="24"/>
        </w:rPr>
        <w:t xml:space="preserve"> provides a compelling argument against identity politics, not because identity is meaningless</w:t>
      </w:r>
      <w:r w:rsidR="00010D06">
        <w:rPr>
          <w:rFonts w:ascii="Times New Roman" w:hAnsi="Times New Roman" w:cs="Times New Roman"/>
          <w:sz w:val="24"/>
          <w:szCs w:val="24"/>
        </w:rPr>
        <w:t xml:space="preserve"> (although it is fluid, unfixed, and constructed)</w:t>
      </w:r>
      <w:r>
        <w:rPr>
          <w:rFonts w:ascii="Times New Roman" w:hAnsi="Times New Roman" w:cs="Times New Roman"/>
          <w:sz w:val="24"/>
          <w:szCs w:val="24"/>
        </w:rPr>
        <w:t xml:space="preserve">, but because identity politics actually limits the practices of freedom. Again, for Brown, identity politics represents a desire not for freedom, but for protection, and this desire for protection simply re-inscribes a particular identity as injured. Injury itself marks an identity; the subject becomes incapable of articulating desires outside of a particular identity category, in other words (Brown 1995). </w:t>
      </w:r>
    </w:p>
    <w:p w:rsidR="00326A66" w:rsidRDefault="00326A66" w:rsidP="00C70965">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Also relevant in Brown’s critique of identity politics is the fact that its rise coincided with the decline of critiques of capitalism (Brown 1995). At base, </w:t>
      </w:r>
      <w:r w:rsidR="00CE2422">
        <w:rPr>
          <w:rFonts w:ascii="Times New Roman" w:hAnsi="Times New Roman" w:cs="Times New Roman"/>
          <w:sz w:val="24"/>
          <w:szCs w:val="24"/>
        </w:rPr>
        <w:t xml:space="preserve">then, identity is produced not only by those claiming that identity, but by powerful discourses that render identities historically relevant and meaningful for particular purposes. In the above discourses of climate change, </w:t>
      </w:r>
      <w:r w:rsidR="0043027F">
        <w:rPr>
          <w:rFonts w:ascii="Times New Roman" w:hAnsi="Times New Roman" w:cs="Times New Roman"/>
          <w:sz w:val="24"/>
          <w:szCs w:val="24"/>
        </w:rPr>
        <w:t xml:space="preserve">the identity of the climate refugee becomes co-produced with the narrative that climate change is manageable within the current framework of neoliberal capitalism. </w:t>
      </w:r>
      <w:r w:rsidR="00FA7960">
        <w:rPr>
          <w:rFonts w:ascii="Times New Roman" w:hAnsi="Times New Roman" w:cs="Times New Roman"/>
          <w:sz w:val="24"/>
          <w:szCs w:val="24"/>
        </w:rPr>
        <w:t xml:space="preserve">Those most affected by climate change are boxed into arguments that are of a moral and identity-based nature, rather than political claims that question the role of the neoliberal capitalist system </w:t>
      </w:r>
      <w:r w:rsidR="003351E2">
        <w:rPr>
          <w:rFonts w:ascii="Times New Roman" w:hAnsi="Times New Roman" w:cs="Times New Roman"/>
          <w:sz w:val="24"/>
          <w:szCs w:val="24"/>
        </w:rPr>
        <w:t xml:space="preserve">in their lives or the production of their own identity as victims. </w:t>
      </w:r>
    </w:p>
    <w:p w:rsidR="00251AC6" w:rsidRDefault="00456D1C" w:rsidP="00C7096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sum, then, Wendy Brown’s proposed alternative to identity politics relates to the practicing of freedom through political claims. Namely, Brown argues that political claims that assert “I want this for us,” where the desire is the collective good, may be a better alternative toward genuine plural and radical democratic politics than claims that assert an identity, which is portrayed as fixed (Brown 1995). </w:t>
      </w:r>
      <w:r w:rsidR="00251AC6">
        <w:rPr>
          <w:rFonts w:ascii="Times New Roman" w:hAnsi="Times New Roman" w:cs="Times New Roman"/>
          <w:sz w:val="24"/>
          <w:szCs w:val="24"/>
        </w:rPr>
        <w:t xml:space="preserve">In short, the fact that identity politics often makes claims based on the fact that a particular identity is injured only serves to re-entrench that identity as injured. </w:t>
      </w:r>
      <w:r w:rsidR="00251AC6">
        <w:rPr>
          <w:rFonts w:ascii="Times New Roman" w:hAnsi="Times New Roman" w:cs="Times New Roman"/>
          <w:sz w:val="24"/>
          <w:szCs w:val="24"/>
        </w:rPr>
        <w:tab/>
        <w:t>Furthermore, and perhaps most importantly, the construction of climate change as both apocalyptic yet manageable, inevitable yet able to be mitigated serves particular purposes, including the depoliticization of the phenomenon itself. Climate change becomes everything and nothing. The contradictory and paradoxical nature of the claims made by powerful actors in the regime of climate change governance are exposed as meaningless, empty signifiers that serve to produce a phenomenon that is not problematic for the status quo, but instead, manageable and requiring</w:t>
      </w:r>
      <w:r w:rsidR="003351E2">
        <w:rPr>
          <w:rFonts w:ascii="Times New Roman" w:hAnsi="Times New Roman" w:cs="Times New Roman"/>
          <w:sz w:val="24"/>
          <w:szCs w:val="24"/>
        </w:rPr>
        <w:t xml:space="preserve"> no substantive </w:t>
      </w:r>
      <w:r w:rsidR="00251AC6">
        <w:rPr>
          <w:rFonts w:ascii="Times New Roman" w:hAnsi="Times New Roman" w:cs="Times New Roman"/>
          <w:sz w:val="24"/>
          <w:szCs w:val="24"/>
        </w:rPr>
        <w:t>change</w:t>
      </w:r>
      <w:r w:rsidR="003351E2">
        <w:rPr>
          <w:rFonts w:ascii="Times New Roman" w:hAnsi="Times New Roman" w:cs="Times New Roman"/>
          <w:sz w:val="24"/>
          <w:szCs w:val="24"/>
        </w:rPr>
        <w:t xml:space="preserve"> in the status quo</w:t>
      </w:r>
      <w:r w:rsidR="00251AC6">
        <w:rPr>
          <w:rFonts w:ascii="Times New Roman" w:hAnsi="Times New Roman" w:cs="Times New Roman"/>
          <w:sz w:val="24"/>
          <w:szCs w:val="24"/>
        </w:rPr>
        <w:t xml:space="preserve">. </w:t>
      </w:r>
    </w:p>
    <w:p w:rsidR="00251AC6" w:rsidRDefault="00251AC6" w:rsidP="00C70965">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Likewise, the figure of the climate refugee also reveals itself as an empty identity, produced from a desire to depoliticize </w:t>
      </w:r>
      <w:r w:rsidR="00010D06">
        <w:rPr>
          <w:rFonts w:ascii="Times New Roman" w:hAnsi="Times New Roman" w:cs="Times New Roman"/>
          <w:sz w:val="24"/>
          <w:szCs w:val="24"/>
        </w:rPr>
        <w:t xml:space="preserve">certain types of claims and elevate moral and identity claims at the expense of a critique of capitalism or a multiplicity of identities all calling for GHG emissions mitigation instead of adaptation and relocation. Of course, the identities of the inhabitants of these small island states is not unimportant to their livelihoods, lifestyles, and values, but most of the representatives of these states also reject the identity of climate refugee as incompatible with their continued existence.  </w:t>
      </w:r>
    </w:p>
    <w:p w:rsidR="00010D06" w:rsidRPr="00010D06" w:rsidRDefault="00010D06" w:rsidP="00C70965">
      <w:pPr>
        <w:spacing w:after="0" w:line="480" w:lineRule="auto"/>
        <w:rPr>
          <w:rFonts w:ascii="Times New Roman" w:hAnsi="Times New Roman" w:cs="Times New Roman"/>
          <w:sz w:val="24"/>
          <w:szCs w:val="24"/>
          <w:u w:val="single"/>
        </w:rPr>
      </w:pPr>
      <w:r>
        <w:rPr>
          <w:rFonts w:ascii="Times New Roman" w:hAnsi="Times New Roman" w:cs="Times New Roman"/>
          <w:sz w:val="24"/>
          <w:szCs w:val="24"/>
          <w:u w:val="single"/>
        </w:rPr>
        <w:t>Conclusion</w:t>
      </w:r>
      <w:r w:rsidR="003351E2">
        <w:rPr>
          <w:rFonts w:ascii="Times New Roman" w:hAnsi="Times New Roman" w:cs="Times New Roman"/>
          <w:sz w:val="24"/>
          <w:szCs w:val="24"/>
          <w:u w:val="single"/>
        </w:rPr>
        <w:t>s</w:t>
      </w:r>
      <w:r>
        <w:rPr>
          <w:rFonts w:ascii="Times New Roman" w:hAnsi="Times New Roman" w:cs="Times New Roman"/>
          <w:sz w:val="24"/>
          <w:szCs w:val="24"/>
          <w:u w:val="single"/>
        </w:rPr>
        <w:t xml:space="preserve"> and Future Research </w:t>
      </w:r>
    </w:p>
    <w:p w:rsidR="00086227" w:rsidRDefault="00010D06" w:rsidP="00010D0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research has attempted to understand how climate change governance is produced through particular discourses that privilege certain actors over others and how climate change discourses produce particular subjectivities that only reinforce existing global political configurations of power. Through a post-structuralist lens, this work has begun the task of illuminating </w:t>
      </w:r>
      <w:r w:rsidR="00086227">
        <w:rPr>
          <w:rFonts w:ascii="Times New Roman" w:hAnsi="Times New Roman" w:cs="Times New Roman"/>
          <w:sz w:val="24"/>
          <w:szCs w:val="24"/>
        </w:rPr>
        <w:t xml:space="preserve">how climate change governance, in particular, has lost its sense of urgency and how climate change itself has become a naturalized and depoliticized phenomenon capable of human management and control. </w:t>
      </w:r>
    </w:p>
    <w:p w:rsidR="00086227" w:rsidRDefault="00086227" w:rsidP="00010D0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Moreover, this research has aimed at understanding how particular subjectivities amiable to a neoliberal ethos and the status quo of neoliberal capitalism are produced through particular discourses of climate change, a commitment to its inevitability, a commitment to consensus based politics, and a commitment to mitigation and adaptation as paradoxical yet complementary strategies for dealing with the problem of climate change. </w:t>
      </w:r>
    </w:p>
    <w:p w:rsidR="00F11DE7" w:rsidRDefault="00086227" w:rsidP="0008622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And finally, this research begins to question the production of subjectivity based on particular identities inscribed as injured, following Wendy Brown’s work. In short, </w:t>
      </w:r>
      <w:r w:rsidR="003351E2">
        <w:rPr>
          <w:rFonts w:ascii="Times New Roman" w:hAnsi="Times New Roman" w:cs="Times New Roman"/>
          <w:sz w:val="24"/>
          <w:szCs w:val="24"/>
        </w:rPr>
        <w:t xml:space="preserve">I argue that examining the particular discourses that disempower particular subjects of governance </w:t>
      </w:r>
      <w:r w:rsidR="003351E2">
        <w:rPr>
          <w:rFonts w:ascii="Times New Roman" w:hAnsi="Times New Roman" w:cs="Times New Roman"/>
          <w:sz w:val="24"/>
          <w:szCs w:val="24"/>
        </w:rPr>
        <w:lastRenderedPageBreak/>
        <w:t>illuminates the fragility of these identities and the constructed basis and limited options for actions under neoliberalism upon which they are based. Finally, although identity is vital to an understanding of ourselves and our world, when the production of identity coincides with and is generated by those with the most power to determine the direction of climate change politics, it begins to function as a limiting factor on the possibilities of subjectivity itself. As Wendy Brown asserts, the future of democratic politics and meaningful engagement with the political depends on the ability of humans to speak and act on their</w:t>
      </w:r>
      <w:r w:rsidR="00971AF6">
        <w:rPr>
          <w:rFonts w:ascii="Times New Roman" w:hAnsi="Times New Roman" w:cs="Times New Roman"/>
          <w:sz w:val="24"/>
          <w:szCs w:val="24"/>
        </w:rPr>
        <w:t xml:space="preserve"> desire</w:t>
      </w:r>
      <w:r w:rsidR="003351E2">
        <w:rPr>
          <w:rFonts w:ascii="Times New Roman" w:hAnsi="Times New Roman" w:cs="Times New Roman"/>
          <w:sz w:val="24"/>
          <w:szCs w:val="24"/>
        </w:rPr>
        <w:t>s for the common good, rather than on their ontological status as members of particular injured identities.</w:t>
      </w:r>
    </w:p>
    <w:p w:rsidR="00362EB2" w:rsidRDefault="00362EB2" w:rsidP="0008622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Future research will attempt to navigate how post-epistemological and post-ontological proclamations of desire for the collective good can enhance the prospects of radical democratic pluralism and the creation of fluid subjectivities outside of the neoliberal ethos. </w:t>
      </w:r>
    </w:p>
    <w:p w:rsidR="002B500F" w:rsidRDefault="002B500F" w:rsidP="002B500F">
      <w:pPr>
        <w:spacing w:after="0" w:line="480" w:lineRule="auto"/>
        <w:rPr>
          <w:rFonts w:ascii="Times New Roman" w:hAnsi="Times New Roman" w:cs="Times New Roman"/>
          <w:sz w:val="24"/>
          <w:szCs w:val="24"/>
        </w:rPr>
      </w:pPr>
    </w:p>
    <w:p w:rsidR="002B500F" w:rsidRDefault="002B500F" w:rsidP="002B500F">
      <w:pPr>
        <w:spacing w:after="0" w:line="480" w:lineRule="auto"/>
        <w:rPr>
          <w:rFonts w:ascii="Times New Roman" w:hAnsi="Times New Roman" w:cs="Times New Roman"/>
          <w:sz w:val="24"/>
          <w:szCs w:val="24"/>
        </w:rPr>
      </w:pPr>
    </w:p>
    <w:p w:rsidR="002B500F" w:rsidRDefault="002B500F" w:rsidP="002B500F">
      <w:pPr>
        <w:spacing w:after="0" w:line="480" w:lineRule="auto"/>
        <w:rPr>
          <w:rFonts w:ascii="Times New Roman" w:hAnsi="Times New Roman" w:cs="Times New Roman"/>
          <w:sz w:val="24"/>
          <w:szCs w:val="24"/>
        </w:rPr>
      </w:pPr>
    </w:p>
    <w:p w:rsidR="002B500F" w:rsidRDefault="002B500F" w:rsidP="002B500F">
      <w:pPr>
        <w:spacing w:after="0" w:line="480" w:lineRule="auto"/>
        <w:rPr>
          <w:rFonts w:ascii="Times New Roman" w:hAnsi="Times New Roman" w:cs="Times New Roman"/>
          <w:sz w:val="24"/>
          <w:szCs w:val="24"/>
        </w:rPr>
      </w:pPr>
    </w:p>
    <w:p w:rsidR="002B500F" w:rsidRDefault="002B500F" w:rsidP="002B500F">
      <w:pPr>
        <w:spacing w:after="0" w:line="480" w:lineRule="auto"/>
        <w:rPr>
          <w:rFonts w:ascii="Times New Roman" w:hAnsi="Times New Roman" w:cs="Times New Roman"/>
          <w:sz w:val="24"/>
          <w:szCs w:val="24"/>
        </w:rPr>
      </w:pPr>
    </w:p>
    <w:p w:rsidR="002B500F" w:rsidRDefault="002B500F" w:rsidP="002B500F">
      <w:pPr>
        <w:spacing w:after="0" w:line="480" w:lineRule="auto"/>
        <w:rPr>
          <w:rFonts w:ascii="Times New Roman" w:hAnsi="Times New Roman" w:cs="Times New Roman"/>
          <w:sz w:val="24"/>
          <w:szCs w:val="24"/>
        </w:rPr>
      </w:pPr>
    </w:p>
    <w:p w:rsidR="002B500F" w:rsidRDefault="002B500F" w:rsidP="002B500F">
      <w:pPr>
        <w:spacing w:after="0" w:line="480" w:lineRule="auto"/>
        <w:rPr>
          <w:rFonts w:ascii="Times New Roman" w:hAnsi="Times New Roman" w:cs="Times New Roman"/>
          <w:sz w:val="24"/>
          <w:szCs w:val="24"/>
        </w:rPr>
      </w:pPr>
    </w:p>
    <w:p w:rsidR="002B500F" w:rsidRDefault="002B500F" w:rsidP="002B500F">
      <w:pPr>
        <w:spacing w:after="0" w:line="480" w:lineRule="auto"/>
        <w:rPr>
          <w:rFonts w:ascii="Times New Roman" w:hAnsi="Times New Roman" w:cs="Times New Roman"/>
          <w:sz w:val="24"/>
          <w:szCs w:val="24"/>
        </w:rPr>
      </w:pPr>
    </w:p>
    <w:p w:rsidR="002B500F" w:rsidRDefault="002B500F" w:rsidP="002B500F">
      <w:pPr>
        <w:spacing w:after="0" w:line="480" w:lineRule="auto"/>
        <w:rPr>
          <w:rFonts w:ascii="Times New Roman" w:hAnsi="Times New Roman" w:cs="Times New Roman"/>
          <w:sz w:val="24"/>
          <w:szCs w:val="24"/>
        </w:rPr>
      </w:pPr>
    </w:p>
    <w:p w:rsidR="002B500F" w:rsidRDefault="002B500F" w:rsidP="002B500F">
      <w:pPr>
        <w:spacing w:after="0" w:line="480" w:lineRule="auto"/>
        <w:rPr>
          <w:rFonts w:ascii="Times New Roman" w:hAnsi="Times New Roman" w:cs="Times New Roman"/>
          <w:sz w:val="24"/>
          <w:szCs w:val="24"/>
        </w:rPr>
      </w:pPr>
    </w:p>
    <w:p w:rsidR="002B500F" w:rsidRDefault="002B500F" w:rsidP="002B500F">
      <w:pPr>
        <w:spacing w:after="0" w:line="480" w:lineRule="auto"/>
        <w:rPr>
          <w:rFonts w:ascii="Times New Roman" w:hAnsi="Times New Roman" w:cs="Times New Roman"/>
          <w:sz w:val="24"/>
          <w:szCs w:val="24"/>
        </w:rPr>
      </w:pPr>
    </w:p>
    <w:p w:rsidR="002B500F" w:rsidRDefault="002B500F" w:rsidP="002B500F">
      <w:pPr>
        <w:spacing w:after="0" w:line="480" w:lineRule="auto"/>
        <w:rPr>
          <w:rFonts w:ascii="Times New Roman" w:hAnsi="Times New Roman" w:cs="Times New Roman"/>
          <w:sz w:val="24"/>
          <w:szCs w:val="24"/>
        </w:rPr>
      </w:pPr>
    </w:p>
    <w:p w:rsidR="002B500F" w:rsidRDefault="002B500F" w:rsidP="002B500F">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Works Cited </w:t>
      </w:r>
    </w:p>
    <w:p w:rsidR="002B500F" w:rsidRDefault="002B500F" w:rsidP="002B500F">
      <w:pPr>
        <w:spacing w:after="0"/>
        <w:rPr>
          <w:rFonts w:ascii="Times New Roman" w:hAnsi="Times New Roman" w:cs="Times New Roman"/>
          <w:sz w:val="24"/>
          <w:szCs w:val="24"/>
        </w:rPr>
      </w:pPr>
      <w:r>
        <w:rPr>
          <w:rFonts w:ascii="Times New Roman" w:hAnsi="Times New Roman" w:cs="Times New Roman"/>
          <w:sz w:val="24"/>
          <w:szCs w:val="24"/>
        </w:rPr>
        <w:t xml:space="preserve">AOSIS. (2015) Alliance of Small Island States: 25 Years of Leadership at the United Nations. </w:t>
      </w:r>
      <w:r>
        <w:rPr>
          <w:rFonts w:ascii="Times New Roman" w:hAnsi="Times New Roman" w:cs="Times New Roman"/>
          <w:sz w:val="24"/>
          <w:szCs w:val="24"/>
        </w:rPr>
        <w:tab/>
        <w:t>&lt;</w:t>
      </w:r>
      <w:r w:rsidRPr="00D84823">
        <w:rPr>
          <w:rFonts w:ascii="Times New Roman" w:hAnsi="Times New Roman" w:cs="Times New Roman"/>
          <w:sz w:val="24"/>
          <w:szCs w:val="24"/>
        </w:rPr>
        <w:t>http://aosis.org/wp-content/uploads/2015/12/AOSIS-BOOKLET-FINAL-11-19-</w:t>
      </w:r>
      <w:r>
        <w:rPr>
          <w:rFonts w:ascii="Times New Roman" w:hAnsi="Times New Roman" w:cs="Times New Roman"/>
          <w:sz w:val="24"/>
          <w:szCs w:val="24"/>
        </w:rPr>
        <w:tab/>
      </w:r>
      <w:r w:rsidRPr="00D84823">
        <w:rPr>
          <w:rFonts w:ascii="Times New Roman" w:hAnsi="Times New Roman" w:cs="Times New Roman"/>
          <w:sz w:val="24"/>
          <w:szCs w:val="24"/>
        </w:rPr>
        <w:t>151.pdf</w:t>
      </w:r>
      <w:r>
        <w:rPr>
          <w:rFonts w:ascii="Times New Roman" w:hAnsi="Times New Roman" w:cs="Times New Roman"/>
          <w:sz w:val="24"/>
          <w:szCs w:val="24"/>
        </w:rPr>
        <w:t>&gt;.</w:t>
      </w:r>
    </w:p>
    <w:p w:rsidR="002B500F" w:rsidRDefault="002B500F" w:rsidP="002B500F">
      <w:pPr>
        <w:spacing w:after="0"/>
        <w:rPr>
          <w:rFonts w:ascii="Times New Roman" w:hAnsi="Times New Roman" w:cs="Times New Roman"/>
          <w:sz w:val="24"/>
          <w:szCs w:val="24"/>
        </w:rPr>
      </w:pPr>
    </w:p>
    <w:p w:rsidR="002B500F" w:rsidRDefault="002B500F" w:rsidP="002B500F">
      <w:pPr>
        <w:spacing w:after="0"/>
        <w:rPr>
          <w:rFonts w:ascii="Times New Roman" w:hAnsi="Times New Roman" w:cs="Times New Roman"/>
          <w:sz w:val="24"/>
          <w:szCs w:val="24"/>
        </w:rPr>
      </w:pPr>
      <w:r>
        <w:rPr>
          <w:rFonts w:ascii="Times New Roman" w:hAnsi="Times New Roman" w:cs="Times New Roman"/>
          <w:sz w:val="24"/>
          <w:szCs w:val="24"/>
        </w:rPr>
        <w:t xml:space="preserve">Biermann, F. and I. Boas. (2007) Protecting Climate Refugees: The Case for a Global Protocol. </w:t>
      </w:r>
      <w:r>
        <w:rPr>
          <w:rFonts w:ascii="Times New Roman" w:hAnsi="Times New Roman" w:cs="Times New Roman"/>
          <w:sz w:val="24"/>
          <w:szCs w:val="24"/>
        </w:rPr>
        <w:tab/>
      </w:r>
      <w:r>
        <w:rPr>
          <w:rFonts w:ascii="Times New Roman" w:hAnsi="Times New Roman" w:cs="Times New Roman"/>
          <w:i/>
          <w:sz w:val="24"/>
          <w:szCs w:val="24"/>
        </w:rPr>
        <w:t>Environment Magazine</w:t>
      </w:r>
      <w:r>
        <w:rPr>
          <w:rFonts w:ascii="Times New Roman" w:hAnsi="Times New Roman" w:cs="Times New Roman"/>
          <w:sz w:val="24"/>
          <w:szCs w:val="24"/>
        </w:rPr>
        <w:t xml:space="preserve"> 50(6), 8-16. </w:t>
      </w:r>
    </w:p>
    <w:p w:rsidR="002B500F" w:rsidRDefault="002B500F" w:rsidP="002B500F">
      <w:pPr>
        <w:spacing w:after="0"/>
        <w:rPr>
          <w:rFonts w:ascii="Times New Roman" w:hAnsi="Times New Roman" w:cs="Times New Roman"/>
          <w:sz w:val="24"/>
          <w:szCs w:val="24"/>
        </w:rPr>
      </w:pPr>
    </w:p>
    <w:p w:rsidR="002B500F" w:rsidRPr="00637B31" w:rsidRDefault="002B500F" w:rsidP="002B500F">
      <w:pPr>
        <w:spacing w:after="0"/>
        <w:rPr>
          <w:rFonts w:ascii="Times New Roman" w:hAnsi="Times New Roman" w:cs="Times New Roman"/>
          <w:sz w:val="24"/>
          <w:szCs w:val="24"/>
        </w:rPr>
      </w:pPr>
      <w:r>
        <w:rPr>
          <w:rFonts w:ascii="Times New Roman" w:hAnsi="Times New Roman" w:cs="Times New Roman"/>
          <w:sz w:val="24"/>
          <w:szCs w:val="24"/>
        </w:rPr>
        <w:t>Biermann, F. and I. Boas. (2010) Preparing for a Warmer World: Towards a Global Governance</w:t>
      </w:r>
      <w:r>
        <w:rPr>
          <w:rFonts w:ascii="Times New Roman" w:hAnsi="Times New Roman" w:cs="Times New Roman"/>
          <w:sz w:val="24"/>
          <w:szCs w:val="24"/>
        </w:rPr>
        <w:tab/>
      </w:r>
      <w:r>
        <w:rPr>
          <w:rFonts w:ascii="Times New Roman" w:hAnsi="Times New Roman" w:cs="Times New Roman"/>
          <w:sz w:val="24"/>
          <w:szCs w:val="24"/>
        </w:rPr>
        <w:tab/>
        <w:t xml:space="preserve">System to Protect Climate Refugees. </w:t>
      </w:r>
      <w:r>
        <w:rPr>
          <w:rFonts w:ascii="Times New Roman" w:hAnsi="Times New Roman" w:cs="Times New Roman"/>
          <w:i/>
          <w:sz w:val="24"/>
          <w:szCs w:val="24"/>
        </w:rPr>
        <w:t>Global Environmental Politics</w:t>
      </w:r>
      <w:r>
        <w:rPr>
          <w:rFonts w:ascii="Times New Roman" w:hAnsi="Times New Roman" w:cs="Times New Roman"/>
          <w:sz w:val="24"/>
          <w:szCs w:val="24"/>
        </w:rPr>
        <w:t xml:space="preserve"> 10(1), 60-88. </w:t>
      </w:r>
    </w:p>
    <w:p w:rsidR="002B500F" w:rsidRDefault="002B500F" w:rsidP="002B500F">
      <w:pPr>
        <w:spacing w:after="0"/>
        <w:rPr>
          <w:rFonts w:ascii="Times New Roman" w:hAnsi="Times New Roman" w:cs="Times New Roman"/>
          <w:sz w:val="24"/>
          <w:szCs w:val="24"/>
        </w:rPr>
      </w:pPr>
    </w:p>
    <w:p w:rsidR="002B500F" w:rsidRDefault="002B500F" w:rsidP="002B500F">
      <w:pPr>
        <w:spacing w:after="0"/>
        <w:rPr>
          <w:rFonts w:ascii="Times New Roman" w:hAnsi="Times New Roman" w:cs="Times New Roman"/>
          <w:sz w:val="24"/>
          <w:szCs w:val="24"/>
        </w:rPr>
      </w:pPr>
      <w:r>
        <w:rPr>
          <w:rFonts w:ascii="Times New Roman" w:hAnsi="Times New Roman" w:cs="Times New Roman"/>
          <w:sz w:val="24"/>
          <w:szCs w:val="24"/>
        </w:rPr>
        <w:t>Bettini, G. (2013)</w:t>
      </w:r>
      <w:r w:rsidRPr="00637C80">
        <w:rPr>
          <w:rFonts w:ascii="Times New Roman" w:hAnsi="Times New Roman" w:cs="Times New Roman"/>
          <w:sz w:val="24"/>
          <w:szCs w:val="24"/>
        </w:rPr>
        <w:t xml:space="preserve"> Climate Barbarians at the Gate? A Critique of Apoc</w:t>
      </w:r>
      <w:r>
        <w:rPr>
          <w:rFonts w:ascii="Times New Roman" w:hAnsi="Times New Roman" w:cs="Times New Roman"/>
          <w:sz w:val="24"/>
          <w:szCs w:val="24"/>
        </w:rPr>
        <w:t>alyptic Narratives on</w:t>
      </w:r>
      <w:r>
        <w:rPr>
          <w:rFonts w:ascii="Times New Roman" w:hAnsi="Times New Roman" w:cs="Times New Roman"/>
          <w:sz w:val="24"/>
          <w:szCs w:val="24"/>
        </w:rPr>
        <w:tab/>
      </w:r>
      <w:r>
        <w:rPr>
          <w:rFonts w:ascii="Times New Roman" w:hAnsi="Times New Roman" w:cs="Times New Roman"/>
          <w:sz w:val="24"/>
          <w:szCs w:val="24"/>
        </w:rPr>
        <w:tab/>
        <w:t xml:space="preserve">‘Climate </w:t>
      </w:r>
      <w:r w:rsidRPr="00637C80">
        <w:rPr>
          <w:rFonts w:ascii="Times New Roman" w:hAnsi="Times New Roman" w:cs="Times New Roman"/>
          <w:sz w:val="24"/>
          <w:szCs w:val="24"/>
        </w:rPr>
        <w:t xml:space="preserve">Refugees.’ </w:t>
      </w:r>
      <w:r w:rsidRPr="00637C80">
        <w:rPr>
          <w:rFonts w:ascii="Times New Roman" w:hAnsi="Times New Roman" w:cs="Times New Roman"/>
          <w:i/>
          <w:sz w:val="24"/>
          <w:szCs w:val="24"/>
        </w:rPr>
        <w:t>Geoforum</w:t>
      </w:r>
      <w:r w:rsidRPr="00637C80">
        <w:rPr>
          <w:rFonts w:ascii="Times New Roman" w:hAnsi="Times New Roman" w:cs="Times New Roman"/>
          <w:sz w:val="24"/>
          <w:szCs w:val="24"/>
        </w:rPr>
        <w:t xml:space="preserve"> 45, 63-72.</w:t>
      </w:r>
      <w:r>
        <w:rPr>
          <w:rFonts w:ascii="Times New Roman" w:hAnsi="Times New Roman" w:cs="Times New Roman"/>
          <w:sz w:val="24"/>
          <w:szCs w:val="24"/>
        </w:rPr>
        <w:t xml:space="preserve"> </w:t>
      </w:r>
    </w:p>
    <w:p w:rsidR="002B500F" w:rsidRDefault="002B500F" w:rsidP="002B500F">
      <w:pPr>
        <w:spacing w:after="0"/>
        <w:rPr>
          <w:rFonts w:ascii="Times New Roman" w:hAnsi="Times New Roman" w:cs="Times New Roman"/>
          <w:sz w:val="24"/>
          <w:szCs w:val="24"/>
        </w:rPr>
      </w:pPr>
      <w:r>
        <w:rPr>
          <w:rFonts w:ascii="Times New Roman" w:hAnsi="Times New Roman" w:cs="Times New Roman"/>
          <w:sz w:val="24"/>
          <w:szCs w:val="24"/>
        </w:rPr>
        <w:br/>
      </w:r>
      <w:r w:rsidRPr="00C9038E">
        <w:rPr>
          <w:rFonts w:ascii="Times New Roman" w:hAnsi="Times New Roman" w:cs="Times New Roman"/>
          <w:sz w:val="24"/>
          <w:szCs w:val="24"/>
        </w:rPr>
        <w:t>Bäckstrand and</w:t>
      </w:r>
      <w:r>
        <w:rPr>
          <w:rFonts w:ascii="Times New Roman" w:hAnsi="Times New Roman" w:cs="Times New Roman"/>
          <w:sz w:val="24"/>
          <w:szCs w:val="24"/>
        </w:rPr>
        <w:t xml:space="preserve"> </w:t>
      </w:r>
      <w:r w:rsidRPr="008B5824">
        <w:rPr>
          <w:rFonts w:ascii="Times New Roman" w:hAnsi="Times New Roman" w:cs="Times New Roman"/>
          <w:sz w:val="24"/>
          <w:szCs w:val="24"/>
        </w:rPr>
        <w:t>Lövbrand</w:t>
      </w:r>
      <w:r>
        <w:rPr>
          <w:rFonts w:ascii="Times New Roman" w:hAnsi="Times New Roman" w:cs="Times New Roman"/>
          <w:sz w:val="24"/>
          <w:szCs w:val="24"/>
        </w:rPr>
        <w:t>. (2006) Planting Trees to Mitigate Climate Change: Contested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Discourses of Ecological Modernization, Green Governmentality and Civic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Environmentalism. </w:t>
      </w:r>
      <w:r>
        <w:rPr>
          <w:rFonts w:ascii="Times New Roman" w:hAnsi="Times New Roman" w:cs="Times New Roman"/>
          <w:i/>
          <w:sz w:val="24"/>
          <w:szCs w:val="24"/>
        </w:rPr>
        <w:t>Global Environmental Policies</w:t>
      </w:r>
      <w:r>
        <w:rPr>
          <w:rFonts w:ascii="Times New Roman" w:hAnsi="Times New Roman" w:cs="Times New Roman"/>
          <w:sz w:val="24"/>
          <w:szCs w:val="24"/>
        </w:rPr>
        <w:t xml:space="preserve"> 6(1), 50-75. </w:t>
      </w:r>
    </w:p>
    <w:p w:rsidR="002B500F" w:rsidRDefault="002B500F" w:rsidP="002B500F">
      <w:pPr>
        <w:spacing w:after="0"/>
        <w:rPr>
          <w:rFonts w:ascii="Times New Roman" w:hAnsi="Times New Roman" w:cs="Times New Roman"/>
          <w:sz w:val="24"/>
          <w:szCs w:val="24"/>
        </w:rPr>
      </w:pPr>
    </w:p>
    <w:p w:rsidR="002B500F" w:rsidRPr="00045F8C" w:rsidRDefault="008B4EBC" w:rsidP="002B500F">
      <w:pPr>
        <w:spacing w:after="0"/>
        <w:rPr>
          <w:rFonts w:ascii="Times New Roman" w:hAnsi="Times New Roman" w:cs="Times New Roman"/>
          <w:sz w:val="24"/>
          <w:szCs w:val="24"/>
        </w:rPr>
      </w:pPr>
      <w:r>
        <w:rPr>
          <w:rFonts w:ascii="Times New Roman" w:hAnsi="Times New Roman" w:cs="Times New Roman"/>
          <w:sz w:val="24"/>
          <w:szCs w:val="24"/>
        </w:rPr>
        <w:t>Brown, W. (1995)</w:t>
      </w:r>
      <w:r w:rsidR="002B500F">
        <w:rPr>
          <w:rFonts w:ascii="Times New Roman" w:hAnsi="Times New Roman" w:cs="Times New Roman"/>
          <w:sz w:val="24"/>
          <w:szCs w:val="24"/>
        </w:rPr>
        <w:t xml:space="preserve"> </w:t>
      </w:r>
      <w:r w:rsidR="002B500F">
        <w:rPr>
          <w:rFonts w:ascii="Times New Roman" w:hAnsi="Times New Roman" w:cs="Times New Roman"/>
          <w:i/>
          <w:sz w:val="24"/>
          <w:szCs w:val="24"/>
        </w:rPr>
        <w:t>States of Injury: Power and Freedom in Late Modernity</w:t>
      </w:r>
      <w:r w:rsidR="002B500F">
        <w:rPr>
          <w:rFonts w:ascii="Times New Roman" w:hAnsi="Times New Roman" w:cs="Times New Roman"/>
          <w:sz w:val="24"/>
          <w:szCs w:val="24"/>
        </w:rPr>
        <w:t>. Princeton, NJ:</w:t>
      </w:r>
      <w:r w:rsidR="002B500F">
        <w:rPr>
          <w:rFonts w:ascii="Times New Roman" w:hAnsi="Times New Roman" w:cs="Times New Roman"/>
          <w:sz w:val="24"/>
          <w:szCs w:val="24"/>
        </w:rPr>
        <w:tab/>
      </w:r>
      <w:r w:rsidR="002B500F">
        <w:rPr>
          <w:rFonts w:ascii="Times New Roman" w:hAnsi="Times New Roman" w:cs="Times New Roman"/>
          <w:sz w:val="24"/>
          <w:szCs w:val="24"/>
        </w:rPr>
        <w:tab/>
        <w:t xml:space="preserve">Princeton University Press. </w:t>
      </w:r>
    </w:p>
    <w:p w:rsidR="002B500F" w:rsidRDefault="002B500F" w:rsidP="002B500F">
      <w:pPr>
        <w:spacing w:after="0"/>
        <w:rPr>
          <w:rFonts w:ascii="Times New Roman" w:hAnsi="Times New Roman" w:cs="Times New Roman"/>
          <w:sz w:val="24"/>
          <w:szCs w:val="24"/>
        </w:rPr>
      </w:pPr>
    </w:p>
    <w:p w:rsidR="002B500F" w:rsidRDefault="002B500F" w:rsidP="002B500F">
      <w:pPr>
        <w:spacing w:after="0"/>
        <w:rPr>
          <w:rFonts w:ascii="Times New Roman" w:hAnsi="Times New Roman" w:cs="Times New Roman"/>
          <w:sz w:val="24"/>
          <w:szCs w:val="24"/>
        </w:rPr>
      </w:pPr>
      <w:r>
        <w:rPr>
          <w:rFonts w:ascii="Times New Roman" w:hAnsi="Times New Roman" w:cs="Times New Roman"/>
          <w:sz w:val="24"/>
          <w:szCs w:val="24"/>
        </w:rPr>
        <w:t xml:space="preserve">Conference of the Parties. (2015) Paris Agreement. UNFCCC. </w:t>
      </w:r>
      <w:r>
        <w:rPr>
          <w:rFonts w:ascii="Times New Roman" w:hAnsi="Times New Roman" w:cs="Times New Roman"/>
          <w:sz w:val="24"/>
          <w:szCs w:val="24"/>
        </w:rPr>
        <w:tab/>
        <w:t>&lt;</w:t>
      </w:r>
      <w:r w:rsidRPr="00C50F86">
        <w:rPr>
          <w:rFonts w:ascii="Times New Roman" w:hAnsi="Times New Roman" w:cs="Times New Roman"/>
          <w:sz w:val="24"/>
          <w:szCs w:val="24"/>
        </w:rPr>
        <w:t>http://unfccc.int/files/meetings/paris_nov_2015/application/pdf/paris_agreement_englis</w:t>
      </w:r>
      <w:r>
        <w:rPr>
          <w:rFonts w:ascii="Times New Roman" w:hAnsi="Times New Roman" w:cs="Times New Roman"/>
          <w:sz w:val="24"/>
          <w:szCs w:val="24"/>
        </w:rPr>
        <w:tab/>
      </w:r>
      <w:r w:rsidRPr="00C50F86">
        <w:rPr>
          <w:rFonts w:ascii="Times New Roman" w:hAnsi="Times New Roman" w:cs="Times New Roman"/>
          <w:sz w:val="24"/>
          <w:szCs w:val="24"/>
        </w:rPr>
        <w:t>h_.pdf</w:t>
      </w:r>
      <w:r>
        <w:rPr>
          <w:rFonts w:ascii="Times New Roman" w:hAnsi="Times New Roman" w:cs="Times New Roman"/>
          <w:sz w:val="24"/>
          <w:szCs w:val="24"/>
        </w:rPr>
        <w:t>&gt;.</w:t>
      </w:r>
    </w:p>
    <w:p w:rsidR="002B500F" w:rsidRDefault="002B500F" w:rsidP="002B500F">
      <w:pPr>
        <w:spacing w:after="0"/>
        <w:rPr>
          <w:rFonts w:ascii="Times New Roman" w:hAnsi="Times New Roman" w:cs="Times New Roman"/>
          <w:sz w:val="24"/>
          <w:szCs w:val="24"/>
        </w:rPr>
      </w:pPr>
    </w:p>
    <w:p w:rsidR="002B500F" w:rsidRDefault="002B500F" w:rsidP="002B500F">
      <w:pPr>
        <w:spacing w:after="0"/>
        <w:rPr>
          <w:rFonts w:ascii="Times New Roman" w:hAnsi="Times New Roman" w:cs="Times New Roman"/>
          <w:sz w:val="24"/>
          <w:szCs w:val="24"/>
        </w:rPr>
      </w:pPr>
      <w:r>
        <w:rPr>
          <w:rFonts w:ascii="Times New Roman" w:hAnsi="Times New Roman" w:cs="Times New Roman"/>
          <w:sz w:val="24"/>
          <w:szCs w:val="24"/>
        </w:rPr>
        <w:t xml:space="preserve">El-Hinnawi, E. E. (1985) </w:t>
      </w:r>
      <w:r>
        <w:rPr>
          <w:rFonts w:ascii="Times New Roman" w:hAnsi="Times New Roman" w:cs="Times New Roman"/>
          <w:i/>
          <w:sz w:val="24"/>
          <w:szCs w:val="24"/>
        </w:rPr>
        <w:t>Environmental Refugees</w:t>
      </w:r>
      <w:r>
        <w:rPr>
          <w:rFonts w:ascii="Times New Roman" w:hAnsi="Times New Roman" w:cs="Times New Roman"/>
          <w:sz w:val="24"/>
          <w:szCs w:val="24"/>
        </w:rPr>
        <w:t xml:space="preserve">. New York: UNEP. </w:t>
      </w:r>
    </w:p>
    <w:p w:rsidR="002B500F" w:rsidRDefault="002B500F" w:rsidP="002B500F">
      <w:pPr>
        <w:spacing w:after="0"/>
        <w:rPr>
          <w:rFonts w:ascii="Times New Roman" w:hAnsi="Times New Roman" w:cs="Times New Roman"/>
          <w:sz w:val="24"/>
          <w:szCs w:val="24"/>
        </w:rPr>
      </w:pPr>
    </w:p>
    <w:p w:rsidR="002B500F" w:rsidRPr="00346897" w:rsidRDefault="00E67134" w:rsidP="002B500F">
      <w:pPr>
        <w:spacing w:after="0"/>
        <w:rPr>
          <w:rFonts w:ascii="Times New Roman" w:hAnsi="Times New Roman" w:cs="Times New Roman"/>
          <w:sz w:val="24"/>
          <w:szCs w:val="24"/>
        </w:rPr>
      </w:pPr>
      <w:r>
        <w:rPr>
          <w:rFonts w:ascii="Times New Roman" w:hAnsi="Times New Roman" w:cs="Times New Roman"/>
          <w:sz w:val="24"/>
          <w:szCs w:val="24"/>
        </w:rPr>
        <w:t>Faist, T. and J. Schade. (2013)</w:t>
      </w:r>
      <w:bookmarkStart w:id="0" w:name="_GoBack"/>
      <w:bookmarkEnd w:id="0"/>
      <w:r w:rsidR="002B500F">
        <w:rPr>
          <w:rFonts w:ascii="Times New Roman" w:hAnsi="Times New Roman" w:cs="Times New Roman"/>
          <w:sz w:val="24"/>
          <w:szCs w:val="24"/>
        </w:rPr>
        <w:t xml:space="preserve"> The Climate-Migration Nexus: A Reorientation. In </w:t>
      </w:r>
      <w:r w:rsidR="002B500F">
        <w:rPr>
          <w:rFonts w:ascii="Times New Roman" w:hAnsi="Times New Roman" w:cs="Times New Roman"/>
          <w:i/>
          <w:sz w:val="24"/>
          <w:szCs w:val="24"/>
        </w:rPr>
        <w:t>Disentangling</w:t>
      </w:r>
      <w:r w:rsidR="002B500F">
        <w:rPr>
          <w:rFonts w:ascii="Times New Roman" w:hAnsi="Times New Roman" w:cs="Times New Roman"/>
          <w:i/>
          <w:sz w:val="24"/>
          <w:szCs w:val="24"/>
        </w:rPr>
        <w:tab/>
      </w:r>
      <w:r w:rsidR="002B500F">
        <w:rPr>
          <w:rFonts w:ascii="Times New Roman" w:hAnsi="Times New Roman" w:cs="Times New Roman"/>
          <w:i/>
          <w:sz w:val="24"/>
          <w:szCs w:val="24"/>
        </w:rPr>
        <w:tab/>
        <w:t>Migration and Climate Change: Methodologies, Political Discourses, and Human Rights</w:t>
      </w:r>
      <w:r w:rsidR="002B500F">
        <w:rPr>
          <w:rFonts w:ascii="Times New Roman" w:hAnsi="Times New Roman" w:cs="Times New Roman"/>
          <w:sz w:val="24"/>
          <w:szCs w:val="24"/>
        </w:rPr>
        <w:t xml:space="preserve">, </w:t>
      </w:r>
      <w:r w:rsidR="002B500F">
        <w:rPr>
          <w:rFonts w:ascii="Times New Roman" w:hAnsi="Times New Roman" w:cs="Times New Roman"/>
          <w:sz w:val="24"/>
          <w:szCs w:val="24"/>
        </w:rPr>
        <w:tab/>
        <w:t xml:space="preserve">ed. T. Faist and J. Schade. New York: Springer, 3-29. </w:t>
      </w:r>
    </w:p>
    <w:p w:rsidR="002B500F" w:rsidRDefault="002B500F" w:rsidP="002B500F">
      <w:pPr>
        <w:spacing w:after="0"/>
        <w:rPr>
          <w:rFonts w:ascii="Times New Roman" w:hAnsi="Times New Roman" w:cs="Times New Roman"/>
          <w:sz w:val="24"/>
          <w:szCs w:val="24"/>
        </w:rPr>
      </w:pPr>
    </w:p>
    <w:p w:rsidR="002B500F" w:rsidRPr="00081D89" w:rsidRDefault="002B500F" w:rsidP="002B500F">
      <w:pPr>
        <w:rPr>
          <w:rFonts w:ascii="Times New Roman" w:hAnsi="Times New Roman" w:cs="Times New Roman"/>
          <w:sz w:val="24"/>
          <w:szCs w:val="24"/>
        </w:rPr>
      </w:pPr>
      <w:r w:rsidRPr="00603085">
        <w:rPr>
          <w:rFonts w:ascii="Times New Roman" w:hAnsi="Times New Roman" w:cs="Times New Roman"/>
          <w:sz w:val="24"/>
          <w:szCs w:val="24"/>
        </w:rPr>
        <w:t>Far</w:t>
      </w:r>
      <w:r>
        <w:rPr>
          <w:rFonts w:ascii="Times New Roman" w:hAnsi="Times New Roman" w:cs="Times New Roman"/>
          <w:sz w:val="24"/>
          <w:szCs w:val="24"/>
        </w:rPr>
        <w:t xml:space="preserve">botko, C. and H. Lazrus (2011) </w:t>
      </w:r>
      <w:r w:rsidRPr="00603085">
        <w:rPr>
          <w:rFonts w:ascii="Times New Roman" w:hAnsi="Times New Roman" w:cs="Times New Roman"/>
          <w:sz w:val="24"/>
          <w:szCs w:val="24"/>
        </w:rPr>
        <w:t>The First Climate Refugees? Contestin</w:t>
      </w:r>
      <w:r>
        <w:rPr>
          <w:rFonts w:ascii="Times New Roman" w:hAnsi="Times New Roman" w:cs="Times New Roman"/>
          <w:sz w:val="24"/>
          <w:szCs w:val="24"/>
        </w:rPr>
        <w:t>g Global Narratives of</w:t>
      </w:r>
      <w:r>
        <w:rPr>
          <w:rFonts w:ascii="Times New Roman" w:hAnsi="Times New Roman" w:cs="Times New Roman"/>
          <w:sz w:val="24"/>
          <w:szCs w:val="24"/>
        </w:rPr>
        <w:tab/>
      </w:r>
      <w:r>
        <w:rPr>
          <w:rFonts w:ascii="Times New Roman" w:hAnsi="Times New Roman" w:cs="Times New Roman"/>
          <w:sz w:val="24"/>
          <w:szCs w:val="24"/>
        </w:rPr>
        <w:tab/>
        <w:t xml:space="preserve">Climate </w:t>
      </w:r>
      <w:r w:rsidRPr="00603085">
        <w:rPr>
          <w:rFonts w:ascii="Times New Roman" w:hAnsi="Times New Roman" w:cs="Times New Roman"/>
          <w:sz w:val="24"/>
          <w:szCs w:val="24"/>
        </w:rPr>
        <w:t xml:space="preserve">Change in Tuvalu. </w:t>
      </w:r>
      <w:r w:rsidRPr="00603085">
        <w:rPr>
          <w:rFonts w:ascii="Times New Roman" w:hAnsi="Times New Roman" w:cs="Times New Roman"/>
          <w:i/>
          <w:sz w:val="24"/>
          <w:szCs w:val="24"/>
        </w:rPr>
        <w:t xml:space="preserve">Global Environmental Change </w:t>
      </w:r>
      <w:r w:rsidRPr="00603085">
        <w:rPr>
          <w:rFonts w:ascii="Times New Roman" w:hAnsi="Times New Roman" w:cs="Times New Roman"/>
          <w:sz w:val="24"/>
          <w:szCs w:val="24"/>
        </w:rPr>
        <w:t>22, 382-390</w:t>
      </w:r>
    </w:p>
    <w:p w:rsidR="002B500F" w:rsidRDefault="002B500F" w:rsidP="002B500F">
      <w:pPr>
        <w:rPr>
          <w:rFonts w:ascii="Times New Roman" w:hAnsi="Times New Roman" w:cs="Times New Roman"/>
          <w:sz w:val="24"/>
          <w:szCs w:val="24"/>
        </w:rPr>
      </w:pPr>
      <w:r>
        <w:rPr>
          <w:rFonts w:ascii="Times New Roman" w:hAnsi="Times New Roman" w:cs="Times New Roman"/>
          <w:sz w:val="24"/>
          <w:szCs w:val="24"/>
        </w:rPr>
        <w:t xml:space="preserve">Foucault, M. (1982) The Subject and Power. </w:t>
      </w:r>
      <w:r>
        <w:rPr>
          <w:rFonts w:ascii="Times New Roman" w:hAnsi="Times New Roman" w:cs="Times New Roman"/>
          <w:i/>
          <w:sz w:val="24"/>
          <w:szCs w:val="24"/>
        </w:rPr>
        <w:t xml:space="preserve">Critical Inquiry </w:t>
      </w:r>
      <w:r>
        <w:rPr>
          <w:rFonts w:ascii="Times New Roman" w:hAnsi="Times New Roman" w:cs="Times New Roman"/>
          <w:sz w:val="24"/>
          <w:szCs w:val="24"/>
        </w:rPr>
        <w:t>8, 777-795.</w:t>
      </w:r>
    </w:p>
    <w:p w:rsidR="002B500F" w:rsidRDefault="002B500F" w:rsidP="002B500F">
      <w:pPr>
        <w:rPr>
          <w:rFonts w:ascii="Times New Roman" w:hAnsi="Times New Roman" w:cs="Times New Roman"/>
          <w:sz w:val="24"/>
          <w:szCs w:val="24"/>
        </w:rPr>
      </w:pPr>
      <w:r>
        <w:rPr>
          <w:rFonts w:ascii="Times New Roman" w:hAnsi="Times New Roman" w:cs="Times New Roman"/>
          <w:sz w:val="24"/>
          <w:szCs w:val="24"/>
        </w:rPr>
        <w:t xml:space="preserve">Foucault, M. (2008) </w:t>
      </w:r>
      <w:r>
        <w:rPr>
          <w:rFonts w:ascii="Times New Roman" w:hAnsi="Times New Roman" w:cs="Times New Roman"/>
          <w:i/>
          <w:sz w:val="24"/>
          <w:szCs w:val="24"/>
        </w:rPr>
        <w:t xml:space="preserve">The Birth of Biopolitics: Lectures at the Collège de France, 1978-1979. </w:t>
      </w:r>
      <w:r>
        <w:rPr>
          <w:rFonts w:ascii="Times New Roman" w:hAnsi="Times New Roman" w:cs="Times New Roman"/>
          <w:i/>
          <w:sz w:val="24"/>
          <w:szCs w:val="24"/>
        </w:rPr>
        <w:tab/>
      </w:r>
      <w:r>
        <w:rPr>
          <w:rFonts w:ascii="Times New Roman" w:hAnsi="Times New Roman" w:cs="Times New Roman"/>
          <w:sz w:val="24"/>
          <w:szCs w:val="24"/>
        </w:rPr>
        <w:t xml:space="preserve">New York: Palgrave Macmillan. </w:t>
      </w:r>
    </w:p>
    <w:p w:rsidR="002B500F" w:rsidRDefault="002B500F" w:rsidP="002B500F">
      <w:pPr>
        <w:rPr>
          <w:rFonts w:ascii="Times New Roman" w:hAnsi="Times New Roman" w:cs="Times New Roman"/>
          <w:sz w:val="24"/>
          <w:szCs w:val="24"/>
        </w:rPr>
      </w:pPr>
      <w:r>
        <w:rPr>
          <w:rFonts w:ascii="Times New Roman" w:hAnsi="Times New Roman" w:cs="Times New Roman"/>
          <w:sz w:val="24"/>
          <w:szCs w:val="24"/>
        </w:rPr>
        <w:t xml:space="preserve">IPCC. (2014) Climate Change 2014 Synthesis Report Summary for Policymakers. </w:t>
      </w:r>
      <w:r>
        <w:rPr>
          <w:rFonts w:ascii="Times New Roman" w:hAnsi="Times New Roman" w:cs="Times New Roman"/>
          <w:sz w:val="24"/>
          <w:szCs w:val="24"/>
        </w:rPr>
        <w:tab/>
        <w:t>&lt;</w:t>
      </w:r>
      <w:r w:rsidRPr="00903D5D">
        <w:rPr>
          <w:rFonts w:ascii="Times New Roman" w:hAnsi="Times New Roman" w:cs="Times New Roman"/>
          <w:sz w:val="24"/>
          <w:szCs w:val="24"/>
        </w:rPr>
        <w:t>http://ipcc.ch/pdf/assessment-report/ar5/syr/AR5_SYR_FINAL_SPM.pdf</w:t>
      </w:r>
      <w:r>
        <w:rPr>
          <w:rFonts w:ascii="Times New Roman" w:hAnsi="Times New Roman" w:cs="Times New Roman"/>
          <w:sz w:val="24"/>
          <w:szCs w:val="24"/>
        </w:rPr>
        <w:t>&gt;.</w:t>
      </w:r>
    </w:p>
    <w:p w:rsidR="002B500F" w:rsidRPr="00AC5FCE" w:rsidRDefault="002B500F" w:rsidP="002B500F">
      <w:pPr>
        <w:rPr>
          <w:rFonts w:ascii="Times New Roman" w:hAnsi="Times New Roman" w:cs="Times New Roman"/>
          <w:sz w:val="24"/>
          <w:szCs w:val="24"/>
        </w:rPr>
      </w:pPr>
      <w:r>
        <w:rPr>
          <w:rFonts w:ascii="Times New Roman" w:hAnsi="Times New Roman" w:cs="Times New Roman"/>
          <w:sz w:val="24"/>
          <w:szCs w:val="24"/>
        </w:rPr>
        <w:t>IPCC. (2015) Organization. &lt;</w:t>
      </w:r>
      <w:r w:rsidRPr="00423B94">
        <w:rPr>
          <w:rFonts w:ascii="Times New Roman" w:hAnsi="Times New Roman" w:cs="Times New Roman"/>
          <w:sz w:val="24"/>
          <w:szCs w:val="24"/>
        </w:rPr>
        <w:t>http://ipcc.ch/organization/organization.shtml</w:t>
      </w:r>
      <w:r>
        <w:rPr>
          <w:rFonts w:ascii="Times New Roman" w:hAnsi="Times New Roman" w:cs="Times New Roman"/>
          <w:sz w:val="24"/>
          <w:szCs w:val="24"/>
        </w:rPr>
        <w:t>&gt;.</w:t>
      </w:r>
    </w:p>
    <w:p w:rsidR="002B500F" w:rsidRDefault="002B500F" w:rsidP="002B500F">
      <w:pPr>
        <w:rPr>
          <w:rFonts w:ascii="Times New Roman" w:hAnsi="Times New Roman" w:cs="Times New Roman"/>
          <w:sz w:val="24"/>
          <w:szCs w:val="24"/>
        </w:rPr>
      </w:pPr>
      <w:r w:rsidRPr="008B5824">
        <w:rPr>
          <w:rFonts w:ascii="Times New Roman" w:hAnsi="Times New Roman" w:cs="Times New Roman"/>
          <w:sz w:val="24"/>
          <w:szCs w:val="24"/>
        </w:rPr>
        <w:lastRenderedPageBreak/>
        <w:t>Lövb</w:t>
      </w:r>
      <w:r>
        <w:rPr>
          <w:rFonts w:ascii="Times New Roman" w:hAnsi="Times New Roman" w:cs="Times New Roman"/>
          <w:sz w:val="24"/>
          <w:szCs w:val="24"/>
        </w:rPr>
        <w:t>rand, E. and J. Stripple (2014)</w:t>
      </w:r>
      <w:r w:rsidRPr="008B5824">
        <w:rPr>
          <w:rFonts w:ascii="Times New Roman" w:hAnsi="Times New Roman" w:cs="Times New Roman"/>
          <w:sz w:val="24"/>
          <w:szCs w:val="24"/>
        </w:rPr>
        <w:t xml:space="preserve"> Bringing Governmentality to the Study</w:t>
      </w:r>
      <w:r>
        <w:rPr>
          <w:rFonts w:ascii="Times New Roman" w:hAnsi="Times New Roman" w:cs="Times New Roman"/>
          <w:sz w:val="24"/>
          <w:szCs w:val="24"/>
        </w:rPr>
        <w:t xml:space="preserve"> of Global Climate</w:t>
      </w:r>
      <w:r>
        <w:rPr>
          <w:rFonts w:ascii="Times New Roman" w:hAnsi="Times New Roman" w:cs="Times New Roman"/>
          <w:sz w:val="24"/>
          <w:szCs w:val="24"/>
        </w:rPr>
        <w:tab/>
      </w:r>
      <w:r>
        <w:rPr>
          <w:rFonts w:ascii="Times New Roman" w:hAnsi="Times New Roman" w:cs="Times New Roman"/>
          <w:sz w:val="24"/>
          <w:szCs w:val="24"/>
        </w:rPr>
        <w:tab/>
        <w:t xml:space="preserve">Governance. </w:t>
      </w:r>
      <w:r w:rsidRPr="008B5824">
        <w:rPr>
          <w:rFonts w:ascii="Times New Roman" w:hAnsi="Times New Roman" w:cs="Times New Roman"/>
          <w:sz w:val="24"/>
          <w:szCs w:val="24"/>
        </w:rPr>
        <w:t xml:space="preserve">In </w:t>
      </w:r>
      <w:r w:rsidRPr="008B5824">
        <w:rPr>
          <w:rFonts w:ascii="Times New Roman" w:hAnsi="Times New Roman" w:cs="Times New Roman"/>
          <w:i/>
          <w:sz w:val="24"/>
          <w:szCs w:val="24"/>
        </w:rPr>
        <w:t xml:space="preserve">Governing the Climate: New Approaches to Rationality, Power and </w:t>
      </w:r>
      <w:r>
        <w:rPr>
          <w:rFonts w:ascii="Times New Roman" w:hAnsi="Times New Roman" w:cs="Times New Roman"/>
          <w:i/>
          <w:sz w:val="24"/>
          <w:szCs w:val="24"/>
        </w:rPr>
        <w:tab/>
      </w:r>
      <w:r w:rsidRPr="008B5824">
        <w:rPr>
          <w:rFonts w:ascii="Times New Roman" w:hAnsi="Times New Roman" w:cs="Times New Roman"/>
          <w:i/>
          <w:sz w:val="24"/>
          <w:szCs w:val="24"/>
        </w:rPr>
        <w:t>Politics</w:t>
      </w:r>
      <w:r>
        <w:rPr>
          <w:rFonts w:ascii="Times New Roman" w:hAnsi="Times New Roman" w:cs="Times New Roman"/>
          <w:sz w:val="24"/>
          <w:szCs w:val="24"/>
        </w:rPr>
        <w:t xml:space="preserve">, ed. J. Stripple and </w:t>
      </w:r>
      <w:r w:rsidRPr="008B5824">
        <w:rPr>
          <w:rFonts w:ascii="Times New Roman" w:hAnsi="Times New Roman" w:cs="Times New Roman"/>
          <w:sz w:val="24"/>
          <w:szCs w:val="24"/>
        </w:rPr>
        <w:t xml:space="preserve">H. Bulkeley. New York: Cambridge University Press, 1-26. </w:t>
      </w:r>
    </w:p>
    <w:p w:rsidR="002B500F" w:rsidRDefault="002B500F" w:rsidP="002B500F">
      <w:pPr>
        <w:rPr>
          <w:rFonts w:ascii="Times New Roman" w:hAnsi="Times New Roman" w:cs="Times New Roman"/>
          <w:sz w:val="24"/>
          <w:szCs w:val="24"/>
        </w:rPr>
      </w:pPr>
      <w:r w:rsidRPr="00D64648">
        <w:rPr>
          <w:rFonts w:ascii="Times New Roman" w:hAnsi="Times New Roman" w:cs="Times New Roman"/>
          <w:sz w:val="24"/>
          <w:szCs w:val="24"/>
        </w:rPr>
        <w:t xml:space="preserve">McNamara, K.E. and C. Gibson (2009). ‘We Do Not Want to Leave our Land’: Pacific </w:t>
      </w:r>
      <w:r>
        <w:rPr>
          <w:rFonts w:ascii="Times New Roman" w:hAnsi="Times New Roman" w:cs="Times New Roman"/>
          <w:sz w:val="24"/>
          <w:szCs w:val="24"/>
        </w:rPr>
        <w:tab/>
      </w:r>
      <w:r w:rsidRPr="00D64648">
        <w:rPr>
          <w:rFonts w:ascii="Times New Roman" w:hAnsi="Times New Roman" w:cs="Times New Roman"/>
          <w:sz w:val="24"/>
          <w:szCs w:val="24"/>
        </w:rPr>
        <w:t>Ambassadors at the</w:t>
      </w:r>
      <w:r>
        <w:rPr>
          <w:rFonts w:ascii="Times New Roman" w:hAnsi="Times New Roman" w:cs="Times New Roman"/>
          <w:sz w:val="24"/>
          <w:szCs w:val="24"/>
        </w:rPr>
        <w:t xml:space="preserve"> </w:t>
      </w:r>
      <w:r w:rsidRPr="00D64648">
        <w:rPr>
          <w:rFonts w:ascii="Times New Roman" w:hAnsi="Times New Roman" w:cs="Times New Roman"/>
          <w:sz w:val="24"/>
          <w:szCs w:val="24"/>
        </w:rPr>
        <w:t xml:space="preserve">United Nations Resist the Category of ‘Climate Refugees.’ </w:t>
      </w:r>
      <w:r w:rsidRPr="00D64648">
        <w:rPr>
          <w:rFonts w:ascii="Times New Roman" w:hAnsi="Times New Roman" w:cs="Times New Roman"/>
          <w:i/>
          <w:sz w:val="24"/>
          <w:szCs w:val="24"/>
        </w:rPr>
        <w:t>Geoforum</w:t>
      </w:r>
      <w:r w:rsidRPr="00D64648">
        <w:rPr>
          <w:rFonts w:ascii="Times New Roman" w:hAnsi="Times New Roman" w:cs="Times New Roman"/>
          <w:sz w:val="24"/>
          <w:szCs w:val="24"/>
        </w:rPr>
        <w:t xml:space="preserve"> </w:t>
      </w:r>
      <w:r>
        <w:rPr>
          <w:rFonts w:ascii="Times New Roman" w:hAnsi="Times New Roman" w:cs="Times New Roman"/>
          <w:sz w:val="24"/>
          <w:szCs w:val="24"/>
        </w:rPr>
        <w:tab/>
      </w:r>
      <w:r w:rsidRPr="00D64648">
        <w:rPr>
          <w:rFonts w:ascii="Times New Roman" w:hAnsi="Times New Roman" w:cs="Times New Roman"/>
          <w:sz w:val="24"/>
          <w:szCs w:val="24"/>
        </w:rPr>
        <w:t xml:space="preserve">40, 475-483. </w:t>
      </w:r>
    </w:p>
    <w:p w:rsidR="002B500F" w:rsidRDefault="002B500F" w:rsidP="002B500F">
      <w:pPr>
        <w:rPr>
          <w:rFonts w:ascii="Times New Roman" w:hAnsi="Times New Roman" w:cs="Times New Roman"/>
          <w:sz w:val="24"/>
          <w:szCs w:val="24"/>
        </w:rPr>
      </w:pPr>
      <w:r>
        <w:rPr>
          <w:rFonts w:ascii="Times New Roman" w:hAnsi="Times New Roman" w:cs="Times New Roman"/>
          <w:sz w:val="24"/>
          <w:szCs w:val="24"/>
        </w:rPr>
        <w:t>Nansen Initiative. (2014)</w:t>
      </w:r>
      <w:r w:rsidRPr="00C32652">
        <w:rPr>
          <w:rFonts w:ascii="Times New Roman" w:hAnsi="Times New Roman" w:cs="Times New Roman"/>
          <w:sz w:val="24"/>
          <w:szCs w:val="24"/>
        </w:rPr>
        <w:t xml:space="preserve"> Towards a Protection Agenda for People Displaced Across </w:t>
      </w:r>
      <w:r>
        <w:rPr>
          <w:rFonts w:ascii="Times New Roman" w:hAnsi="Times New Roman" w:cs="Times New Roman"/>
          <w:sz w:val="24"/>
          <w:szCs w:val="24"/>
        </w:rPr>
        <w:tab/>
      </w:r>
      <w:r w:rsidRPr="00C32652">
        <w:rPr>
          <w:rFonts w:ascii="Times New Roman" w:hAnsi="Times New Roman" w:cs="Times New Roman"/>
          <w:sz w:val="24"/>
          <w:szCs w:val="24"/>
        </w:rPr>
        <w:t xml:space="preserve">Borders in the </w:t>
      </w:r>
      <w:r w:rsidRPr="00C32652">
        <w:rPr>
          <w:rFonts w:ascii="Times New Roman" w:hAnsi="Times New Roman" w:cs="Times New Roman"/>
          <w:sz w:val="24"/>
          <w:szCs w:val="24"/>
        </w:rPr>
        <w:tab/>
        <w:t xml:space="preserve">Context of Disasters and the Effects of Climate Change. </w:t>
      </w:r>
      <w:r w:rsidRPr="00C32652">
        <w:rPr>
          <w:rFonts w:ascii="Times New Roman" w:hAnsi="Times New Roman" w:cs="Times New Roman"/>
          <w:sz w:val="24"/>
          <w:szCs w:val="24"/>
        </w:rPr>
        <w:tab/>
        <w:t>&lt;http://www.unhcr.org/5448c7939.html&gt;.</w:t>
      </w:r>
    </w:p>
    <w:p w:rsidR="002B500F" w:rsidRDefault="002B500F" w:rsidP="002B500F">
      <w:pPr>
        <w:rPr>
          <w:rFonts w:ascii="Times New Roman" w:hAnsi="Times New Roman" w:cs="Times New Roman"/>
          <w:sz w:val="24"/>
          <w:szCs w:val="24"/>
        </w:rPr>
      </w:pPr>
      <w:r>
        <w:rPr>
          <w:rFonts w:ascii="Times New Roman" w:hAnsi="Times New Roman" w:cs="Times New Roman"/>
          <w:sz w:val="24"/>
          <w:szCs w:val="24"/>
        </w:rPr>
        <w:t>Oels, A. (2014) Climate Security as Governmentality: From Precaution to Preparedness. 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Governing the Climate: New Approaches to Rationality, Power, and Politics</w:t>
      </w:r>
      <w:r>
        <w:rPr>
          <w:rFonts w:ascii="Times New Roman" w:hAnsi="Times New Roman" w:cs="Times New Roman"/>
          <w:sz w:val="24"/>
          <w:szCs w:val="24"/>
        </w:rPr>
        <w:t xml:space="preserve">, ed. J. </w:t>
      </w:r>
      <w:r>
        <w:rPr>
          <w:rFonts w:ascii="Times New Roman" w:hAnsi="Times New Roman" w:cs="Times New Roman"/>
          <w:sz w:val="24"/>
          <w:szCs w:val="24"/>
        </w:rPr>
        <w:tab/>
        <w:t>Stripple and H. Bulkeley. New York: Cambridge University Press, 1-26. ‘</w:t>
      </w:r>
    </w:p>
    <w:p w:rsidR="002B500F" w:rsidRPr="002D1341" w:rsidRDefault="002B500F" w:rsidP="002B500F">
      <w:pPr>
        <w:rPr>
          <w:rFonts w:ascii="Times New Roman" w:hAnsi="Times New Roman" w:cs="Times New Roman"/>
          <w:sz w:val="24"/>
          <w:szCs w:val="24"/>
        </w:rPr>
      </w:pPr>
      <w:r>
        <w:rPr>
          <w:rFonts w:ascii="Times New Roman" w:hAnsi="Times New Roman" w:cs="Times New Roman"/>
          <w:sz w:val="24"/>
          <w:szCs w:val="24"/>
        </w:rPr>
        <w:t xml:space="preserve">Rancière, J. (1999). </w:t>
      </w:r>
      <w:r>
        <w:rPr>
          <w:rFonts w:ascii="Times New Roman" w:hAnsi="Times New Roman" w:cs="Times New Roman"/>
          <w:i/>
          <w:sz w:val="24"/>
          <w:szCs w:val="24"/>
        </w:rPr>
        <w:t>Disagreement: Politics and Philosophy</w:t>
      </w:r>
      <w:r>
        <w:rPr>
          <w:rFonts w:ascii="Times New Roman" w:hAnsi="Times New Roman" w:cs="Times New Roman"/>
          <w:sz w:val="24"/>
          <w:szCs w:val="24"/>
        </w:rPr>
        <w:t>. Minneapolis, MN: University of</w:t>
      </w:r>
      <w:r>
        <w:rPr>
          <w:rFonts w:ascii="Times New Roman" w:hAnsi="Times New Roman" w:cs="Times New Roman"/>
          <w:sz w:val="24"/>
          <w:szCs w:val="24"/>
        </w:rPr>
        <w:tab/>
      </w:r>
      <w:r>
        <w:rPr>
          <w:rFonts w:ascii="Times New Roman" w:hAnsi="Times New Roman" w:cs="Times New Roman"/>
          <w:sz w:val="24"/>
          <w:szCs w:val="24"/>
        </w:rPr>
        <w:tab/>
        <w:t xml:space="preserve">Minnesota Press. </w:t>
      </w:r>
    </w:p>
    <w:p w:rsidR="002B500F" w:rsidRDefault="002B500F" w:rsidP="002B500F">
      <w:pPr>
        <w:rPr>
          <w:rFonts w:ascii="Times New Roman" w:hAnsi="Times New Roman" w:cs="Times New Roman"/>
          <w:sz w:val="24"/>
          <w:szCs w:val="24"/>
        </w:rPr>
      </w:pPr>
      <w:r>
        <w:rPr>
          <w:rFonts w:ascii="Times New Roman" w:hAnsi="Times New Roman" w:cs="Times New Roman"/>
          <w:sz w:val="24"/>
          <w:szCs w:val="24"/>
        </w:rPr>
        <w:t>Read, J. (2009) A Genealogy of Homo-Economicus: Neoliberalism and the Production of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Subjectivity. </w:t>
      </w:r>
      <w:r>
        <w:rPr>
          <w:rFonts w:ascii="Times New Roman" w:hAnsi="Times New Roman" w:cs="Times New Roman"/>
          <w:i/>
          <w:sz w:val="24"/>
          <w:szCs w:val="24"/>
        </w:rPr>
        <w:t>Foucault Studies</w:t>
      </w:r>
      <w:r>
        <w:rPr>
          <w:rFonts w:ascii="Times New Roman" w:hAnsi="Times New Roman" w:cs="Times New Roman"/>
          <w:sz w:val="24"/>
          <w:szCs w:val="24"/>
        </w:rPr>
        <w:t xml:space="preserve"> 6, 25-36. </w:t>
      </w:r>
    </w:p>
    <w:p w:rsidR="002B500F" w:rsidRDefault="002B500F" w:rsidP="002B500F">
      <w:pPr>
        <w:rPr>
          <w:rFonts w:ascii="Times New Roman" w:hAnsi="Times New Roman" w:cs="Times New Roman"/>
          <w:sz w:val="24"/>
          <w:szCs w:val="24"/>
        </w:rPr>
      </w:pPr>
      <w:r w:rsidRPr="00AE26E3">
        <w:rPr>
          <w:rFonts w:ascii="Times New Roman" w:hAnsi="Times New Roman" w:cs="Times New Roman"/>
          <w:sz w:val="24"/>
          <w:szCs w:val="24"/>
        </w:rPr>
        <w:t>Stripple, J. and H. Bulkeley (2014). Introduction: On Gover</w:t>
      </w:r>
      <w:r>
        <w:rPr>
          <w:rFonts w:ascii="Times New Roman" w:hAnsi="Times New Roman" w:cs="Times New Roman"/>
          <w:sz w:val="24"/>
          <w:szCs w:val="24"/>
        </w:rPr>
        <w:t xml:space="preserve">nmentality and Climate Change. </w:t>
      </w:r>
      <w:r w:rsidRPr="00AE26E3">
        <w:rPr>
          <w:rFonts w:ascii="Times New Roman" w:hAnsi="Times New Roman" w:cs="Times New Roman"/>
          <w:sz w:val="24"/>
          <w:szCs w:val="24"/>
        </w:rPr>
        <w:t>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Governing </w:t>
      </w:r>
      <w:r w:rsidRPr="00AE26E3">
        <w:rPr>
          <w:rFonts w:ascii="Times New Roman" w:hAnsi="Times New Roman" w:cs="Times New Roman"/>
          <w:i/>
          <w:sz w:val="24"/>
          <w:szCs w:val="24"/>
        </w:rPr>
        <w:t>the Climate: New Approaches to Rationality, Power and Politics</w:t>
      </w:r>
      <w:r w:rsidRPr="00AE26E3">
        <w:rPr>
          <w:rFonts w:ascii="Times New Roman" w:hAnsi="Times New Roman" w:cs="Times New Roman"/>
          <w:sz w:val="24"/>
          <w:szCs w:val="24"/>
        </w:rPr>
        <w:t>, ed</w:t>
      </w:r>
      <w:r>
        <w:rPr>
          <w:rFonts w:ascii="Times New Roman" w:hAnsi="Times New Roman" w:cs="Times New Roman"/>
          <w:sz w:val="24"/>
          <w:szCs w:val="24"/>
        </w:rPr>
        <w:t xml:space="preserve">. J. </w:t>
      </w:r>
      <w:r>
        <w:rPr>
          <w:rFonts w:ascii="Times New Roman" w:hAnsi="Times New Roman" w:cs="Times New Roman"/>
          <w:sz w:val="24"/>
          <w:szCs w:val="24"/>
        </w:rPr>
        <w:tab/>
        <w:t xml:space="preserve">Stripple and H. Bulkeley. </w:t>
      </w:r>
      <w:r w:rsidRPr="00AE26E3">
        <w:rPr>
          <w:rFonts w:ascii="Times New Roman" w:hAnsi="Times New Roman" w:cs="Times New Roman"/>
          <w:sz w:val="24"/>
          <w:szCs w:val="24"/>
        </w:rPr>
        <w:t>New York: Cambridge University Press, 1-26</w:t>
      </w:r>
    </w:p>
    <w:p w:rsidR="002B500F" w:rsidRDefault="002B500F" w:rsidP="002B500F">
      <w:pPr>
        <w:rPr>
          <w:rFonts w:ascii="Times New Roman" w:hAnsi="Times New Roman" w:cs="Times New Roman"/>
          <w:sz w:val="24"/>
          <w:szCs w:val="24"/>
        </w:rPr>
      </w:pPr>
      <w:r>
        <w:rPr>
          <w:rFonts w:ascii="Times New Roman" w:hAnsi="Times New Roman" w:cs="Times New Roman"/>
          <w:sz w:val="24"/>
          <w:szCs w:val="24"/>
        </w:rPr>
        <w:t>Swyngedouw, E. (2011) Depoliticized Environments: The End of Nature, Climate Change and</w:t>
      </w:r>
      <w:r>
        <w:rPr>
          <w:rFonts w:ascii="Times New Roman" w:hAnsi="Times New Roman" w:cs="Times New Roman"/>
          <w:sz w:val="24"/>
          <w:szCs w:val="24"/>
        </w:rPr>
        <w:tab/>
      </w:r>
      <w:r>
        <w:rPr>
          <w:rFonts w:ascii="Times New Roman" w:hAnsi="Times New Roman" w:cs="Times New Roman"/>
          <w:sz w:val="24"/>
          <w:szCs w:val="24"/>
        </w:rPr>
        <w:tab/>
        <w:t xml:space="preserve">the Post-Political Condition. </w:t>
      </w:r>
      <w:r>
        <w:rPr>
          <w:rFonts w:ascii="Times New Roman" w:hAnsi="Times New Roman" w:cs="Times New Roman"/>
          <w:i/>
          <w:sz w:val="24"/>
          <w:szCs w:val="24"/>
        </w:rPr>
        <w:t xml:space="preserve">Royal Institute of Philosophy Supplement </w:t>
      </w:r>
      <w:r>
        <w:rPr>
          <w:rFonts w:ascii="Times New Roman" w:hAnsi="Times New Roman" w:cs="Times New Roman"/>
          <w:sz w:val="24"/>
          <w:szCs w:val="24"/>
        </w:rPr>
        <w:t xml:space="preserve">69, 253-274. </w:t>
      </w:r>
    </w:p>
    <w:p w:rsidR="002B500F" w:rsidRDefault="002B500F" w:rsidP="002B500F">
      <w:pPr>
        <w:rPr>
          <w:rFonts w:ascii="Times New Roman" w:hAnsi="Times New Roman" w:cs="Times New Roman"/>
          <w:sz w:val="24"/>
          <w:szCs w:val="24"/>
        </w:rPr>
      </w:pPr>
      <w:r>
        <w:rPr>
          <w:rFonts w:ascii="Times New Roman" w:hAnsi="Times New Roman" w:cs="Times New Roman"/>
          <w:sz w:val="24"/>
          <w:szCs w:val="24"/>
        </w:rPr>
        <w:t xml:space="preserve">UNHCR. (2016) Climate Change: The Storm Ahead. </w:t>
      </w:r>
      <w:r>
        <w:rPr>
          <w:rFonts w:ascii="Times New Roman" w:hAnsi="Times New Roman" w:cs="Times New Roman"/>
          <w:sz w:val="24"/>
          <w:szCs w:val="24"/>
        </w:rPr>
        <w:tab/>
        <w:t>&lt;</w:t>
      </w:r>
      <w:r w:rsidRPr="00E6461A">
        <w:rPr>
          <w:rFonts w:ascii="Times New Roman" w:hAnsi="Times New Roman" w:cs="Times New Roman"/>
          <w:sz w:val="24"/>
          <w:szCs w:val="24"/>
        </w:rPr>
        <w:t>http://www.unhcr.org/pages/49e4a5096.html</w:t>
      </w:r>
      <w:r>
        <w:rPr>
          <w:rFonts w:ascii="Times New Roman" w:hAnsi="Times New Roman" w:cs="Times New Roman"/>
          <w:sz w:val="24"/>
          <w:szCs w:val="24"/>
        </w:rPr>
        <w:t>&gt;.</w:t>
      </w:r>
    </w:p>
    <w:p w:rsidR="002B500F" w:rsidRPr="00AD3C8D" w:rsidRDefault="002B500F" w:rsidP="002B500F">
      <w:pPr>
        <w:rPr>
          <w:rFonts w:ascii="Times New Roman" w:hAnsi="Times New Roman" w:cs="Times New Roman"/>
          <w:sz w:val="24"/>
          <w:szCs w:val="24"/>
        </w:rPr>
      </w:pPr>
      <w:r>
        <w:rPr>
          <w:rFonts w:ascii="Times New Roman" w:hAnsi="Times New Roman" w:cs="Times New Roman"/>
          <w:sz w:val="24"/>
          <w:szCs w:val="24"/>
        </w:rPr>
        <w:t xml:space="preserve">Zizek, S. (2010) </w:t>
      </w:r>
      <w:r w:rsidRPr="00A55E76">
        <w:rPr>
          <w:rFonts w:ascii="Times New Roman" w:hAnsi="Times New Roman" w:cs="Times New Roman"/>
          <w:i/>
          <w:sz w:val="24"/>
          <w:szCs w:val="24"/>
        </w:rPr>
        <w:t>Living in the End Times</w:t>
      </w:r>
      <w:r>
        <w:rPr>
          <w:rFonts w:ascii="Times New Roman" w:hAnsi="Times New Roman" w:cs="Times New Roman"/>
          <w:sz w:val="24"/>
          <w:szCs w:val="24"/>
        </w:rPr>
        <w:t xml:space="preserve">. Verso: London. </w:t>
      </w:r>
    </w:p>
    <w:p w:rsidR="002B500F" w:rsidRPr="00835E40" w:rsidRDefault="002B500F" w:rsidP="002B500F">
      <w:pPr>
        <w:spacing w:after="0" w:line="480" w:lineRule="auto"/>
        <w:rPr>
          <w:rFonts w:ascii="Times New Roman" w:hAnsi="Times New Roman" w:cs="Times New Roman"/>
          <w:sz w:val="24"/>
          <w:szCs w:val="24"/>
        </w:rPr>
      </w:pPr>
    </w:p>
    <w:sectPr w:rsidR="002B500F" w:rsidRPr="00835E40" w:rsidSect="0026415A">
      <w:head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126" w:rsidRDefault="00205126" w:rsidP="0026415A">
      <w:pPr>
        <w:spacing w:after="0" w:line="240" w:lineRule="auto"/>
      </w:pPr>
      <w:r>
        <w:separator/>
      </w:r>
    </w:p>
  </w:endnote>
  <w:endnote w:type="continuationSeparator" w:id="0">
    <w:p w:rsidR="00205126" w:rsidRDefault="00205126" w:rsidP="00264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126" w:rsidRDefault="00205126" w:rsidP="0026415A">
      <w:pPr>
        <w:spacing w:after="0" w:line="240" w:lineRule="auto"/>
      </w:pPr>
      <w:r>
        <w:separator/>
      </w:r>
    </w:p>
  </w:footnote>
  <w:footnote w:type="continuationSeparator" w:id="0">
    <w:p w:rsidR="00205126" w:rsidRDefault="00205126" w:rsidP="002641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434819"/>
      <w:docPartObj>
        <w:docPartGallery w:val="Page Numbers (Top of Page)"/>
        <w:docPartUnique/>
      </w:docPartObj>
    </w:sdtPr>
    <w:sdtEndPr>
      <w:rPr>
        <w:noProof/>
      </w:rPr>
    </w:sdtEndPr>
    <w:sdtContent>
      <w:p w:rsidR="00010D06" w:rsidRDefault="00010D06">
        <w:pPr>
          <w:pStyle w:val="Header"/>
          <w:jc w:val="right"/>
        </w:pPr>
        <w:r>
          <w:fldChar w:fldCharType="begin"/>
        </w:r>
        <w:r>
          <w:instrText xml:space="preserve"> PAGE   \* MERGEFORMAT </w:instrText>
        </w:r>
        <w:r>
          <w:fldChar w:fldCharType="separate"/>
        </w:r>
        <w:r w:rsidR="00E67134">
          <w:rPr>
            <w:noProof/>
          </w:rPr>
          <w:t>29</w:t>
        </w:r>
        <w:r>
          <w:rPr>
            <w:noProof/>
          </w:rPr>
          <w:fldChar w:fldCharType="end"/>
        </w:r>
      </w:p>
    </w:sdtContent>
  </w:sdt>
  <w:p w:rsidR="00010D06" w:rsidRDefault="00010D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5F"/>
    <w:rsid w:val="00000C1B"/>
    <w:rsid w:val="00010D06"/>
    <w:rsid w:val="000137E9"/>
    <w:rsid w:val="00014D5A"/>
    <w:rsid w:val="00015705"/>
    <w:rsid w:val="00015FF2"/>
    <w:rsid w:val="00016E5F"/>
    <w:rsid w:val="0002724B"/>
    <w:rsid w:val="00036005"/>
    <w:rsid w:val="00040D98"/>
    <w:rsid w:val="00055CC1"/>
    <w:rsid w:val="00057A50"/>
    <w:rsid w:val="000710E1"/>
    <w:rsid w:val="00071B0E"/>
    <w:rsid w:val="00072BFD"/>
    <w:rsid w:val="00074047"/>
    <w:rsid w:val="00076FDA"/>
    <w:rsid w:val="00086227"/>
    <w:rsid w:val="0009040D"/>
    <w:rsid w:val="000930D8"/>
    <w:rsid w:val="00097B0F"/>
    <w:rsid w:val="000A5E1F"/>
    <w:rsid w:val="000D060D"/>
    <w:rsid w:val="000D20C6"/>
    <w:rsid w:val="000D3149"/>
    <w:rsid w:val="000D4C79"/>
    <w:rsid w:val="000D4D95"/>
    <w:rsid w:val="000E395E"/>
    <w:rsid w:val="0010298F"/>
    <w:rsid w:val="001055C1"/>
    <w:rsid w:val="00110927"/>
    <w:rsid w:val="001117F2"/>
    <w:rsid w:val="00111D65"/>
    <w:rsid w:val="001201EC"/>
    <w:rsid w:val="0012479D"/>
    <w:rsid w:val="0013093E"/>
    <w:rsid w:val="00137A1D"/>
    <w:rsid w:val="0014469B"/>
    <w:rsid w:val="00145362"/>
    <w:rsid w:val="00173B42"/>
    <w:rsid w:val="00177193"/>
    <w:rsid w:val="0018684A"/>
    <w:rsid w:val="001873FB"/>
    <w:rsid w:val="00192524"/>
    <w:rsid w:val="00195F2D"/>
    <w:rsid w:val="001A3C22"/>
    <w:rsid w:val="001A48C5"/>
    <w:rsid w:val="001C2D24"/>
    <w:rsid w:val="001C59D3"/>
    <w:rsid w:val="001D3BCE"/>
    <w:rsid w:val="001D4A2E"/>
    <w:rsid w:val="001E02D3"/>
    <w:rsid w:val="001E2E6A"/>
    <w:rsid w:val="00205126"/>
    <w:rsid w:val="0020517D"/>
    <w:rsid w:val="002073E3"/>
    <w:rsid w:val="0021289C"/>
    <w:rsid w:val="00217658"/>
    <w:rsid w:val="0023583C"/>
    <w:rsid w:val="00247E88"/>
    <w:rsid w:val="00251AC6"/>
    <w:rsid w:val="00252EB7"/>
    <w:rsid w:val="0026415A"/>
    <w:rsid w:val="0026763E"/>
    <w:rsid w:val="0027450A"/>
    <w:rsid w:val="002826A3"/>
    <w:rsid w:val="00287123"/>
    <w:rsid w:val="002A2A67"/>
    <w:rsid w:val="002B2EFB"/>
    <w:rsid w:val="002B4488"/>
    <w:rsid w:val="002B500F"/>
    <w:rsid w:val="002C0DA0"/>
    <w:rsid w:val="002E038C"/>
    <w:rsid w:val="002E719C"/>
    <w:rsid w:val="002E7791"/>
    <w:rsid w:val="002F79AA"/>
    <w:rsid w:val="003014C0"/>
    <w:rsid w:val="00315B07"/>
    <w:rsid w:val="00326A66"/>
    <w:rsid w:val="003304C7"/>
    <w:rsid w:val="003351E2"/>
    <w:rsid w:val="00335DDD"/>
    <w:rsid w:val="00340CDC"/>
    <w:rsid w:val="00362EB2"/>
    <w:rsid w:val="00370C1F"/>
    <w:rsid w:val="00376D2A"/>
    <w:rsid w:val="00391A3A"/>
    <w:rsid w:val="00396CA0"/>
    <w:rsid w:val="00397B6A"/>
    <w:rsid w:val="003A4552"/>
    <w:rsid w:val="003A6212"/>
    <w:rsid w:val="003A721E"/>
    <w:rsid w:val="003C1A3B"/>
    <w:rsid w:val="003C2129"/>
    <w:rsid w:val="003C4C39"/>
    <w:rsid w:val="003D523A"/>
    <w:rsid w:val="003D5DD5"/>
    <w:rsid w:val="003E0BEA"/>
    <w:rsid w:val="003E2E33"/>
    <w:rsid w:val="003E53D1"/>
    <w:rsid w:val="003F0790"/>
    <w:rsid w:val="00413E41"/>
    <w:rsid w:val="00413EF2"/>
    <w:rsid w:val="004210E1"/>
    <w:rsid w:val="00425E37"/>
    <w:rsid w:val="00425E6C"/>
    <w:rsid w:val="0043027F"/>
    <w:rsid w:val="00436630"/>
    <w:rsid w:val="004445AB"/>
    <w:rsid w:val="00446B7A"/>
    <w:rsid w:val="00454BF6"/>
    <w:rsid w:val="00456D1C"/>
    <w:rsid w:val="00457605"/>
    <w:rsid w:val="00463D2D"/>
    <w:rsid w:val="00467575"/>
    <w:rsid w:val="00467AC8"/>
    <w:rsid w:val="004754AC"/>
    <w:rsid w:val="00481468"/>
    <w:rsid w:val="004904F4"/>
    <w:rsid w:val="004953E4"/>
    <w:rsid w:val="004963E0"/>
    <w:rsid w:val="004A2B92"/>
    <w:rsid w:val="004B2A4B"/>
    <w:rsid w:val="004C014A"/>
    <w:rsid w:val="004C06B5"/>
    <w:rsid w:val="004C216C"/>
    <w:rsid w:val="004C70D2"/>
    <w:rsid w:val="004D3272"/>
    <w:rsid w:val="004E077F"/>
    <w:rsid w:val="004E7EF4"/>
    <w:rsid w:val="004F38DD"/>
    <w:rsid w:val="004F3922"/>
    <w:rsid w:val="004F4604"/>
    <w:rsid w:val="004F71D3"/>
    <w:rsid w:val="005017ED"/>
    <w:rsid w:val="00501927"/>
    <w:rsid w:val="00504A1E"/>
    <w:rsid w:val="005121ED"/>
    <w:rsid w:val="00523390"/>
    <w:rsid w:val="005243C9"/>
    <w:rsid w:val="005249A3"/>
    <w:rsid w:val="00524FBA"/>
    <w:rsid w:val="005305BB"/>
    <w:rsid w:val="00532D3A"/>
    <w:rsid w:val="00560B0B"/>
    <w:rsid w:val="005624E9"/>
    <w:rsid w:val="0056367A"/>
    <w:rsid w:val="005705C5"/>
    <w:rsid w:val="0057079D"/>
    <w:rsid w:val="005927E6"/>
    <w:rsid w:val="005979C2"/>
    <w:rsid w:val="005B1E7A"/>
    <w:rsid w:val="005B74CE"/>
    <w:rsid w:val="005C0C79"/>
    <w:rsid w:val="005D1BFF"/>
    <w:rsid w:val="005D5AA6"/>
    <w:rsid w:val="005F0D94"/>
    <w:rsid w:val="005F79F8"/>
    <w:rsid w:val="00604ACB"/>
    <w:rsid w:val="0061531B"/>
    <w:rsid w:val="00630115"/>
    <w:rsid w:val="006315F2"/>
    <w:rsid w:val="006439A2"/>
    <w:rsid w:val="00647311"/>
    <w:rsid w:val="00650B4B"/>
    <w:rsid w:val="00657666"/>
    <w:rsid w:val="0066157A"/>
    <w:rsid w:val="00671208"/>
    <w:rsid w:val="00672941"/>
    <w:rsid w:val="00675813"/>
    <w:rsid w:val="00677675"/>
    <w:rsid w:val="00680041"/>
    <w:rsid w:val="00681B7F"/>
    <w:rsid w:val="00690FCE"/>
    <w:rsid w:val="00691946"/>
    <w:rsid w:val="0069267E"/>
    <w:rsid w:val="00694783"/>
    <w:rsid w:val="006A618A"/>
    <w:rsid w:val="006B6B42"/>
    <w:rsid w:val="006C0402"/>
    <w:rsid w:val="006C70D5"/>
    <w:rsid w:val="006C7D26"/>
    <w:rsid w:val="006D3A9C"/>
    <w:rsid w:val="006E05F2"/>
    <w:rsid w:val="006E3274"/>
    <w:rsid w:val="006F0E06"/>
    <w:rsid w:val="006F2746"/>
    <w:rsid w:val="00702F1B"/>
    <w:rsid w:val="00705329"/>
    <w:rsid w:val="0070721F"/>
    <w:rsid w:val="00713286"/>
    <w:rsid w:val="0071359B"/>
    <w:rsid w:val="00713E89"/>
    <w:rsid w:val="007259F4"/>
    <w:rsid w:val="00750378"/>
    <w:rsid w:val="00751E8A"/>
    <w:rsid w:val="00757C3F"/>
    <w:rsid w:val="007610DC"/>
    <w:rsid w:val="0077066D"/>
    <w:rsid w:val="00772195"/>
    <w:rsid w:val="00772B78"/>
    <w:rsid w:val="0077710C"/>
    <w:rsid w:val="00786BEB"/>
    <w:rsid w:val="007A2AA2"/>
    <w:rsid w:val="007E39E9"/>
    <w:rsid w:val="007E748B"/>
    <w:rsid w:val="007E7725"/>
    <w:rsid w:val="008076E3"/>
    <w:rsid w:val="00823619"/>
    <w:rsid w:val="008332DC"/>
    <w:rsid w:val="00835E40"/>
    <w:rsid w:val="00841487"/>
    <w:rsid w:val="008478AC"/>
    <w:rsid w:val="0085200A"/>
    <w:rsid w:val="008572C6"/>
    <w:rsid w:val="00861F2F"/>
    <w:rsid w:val="00862919"/>
    <w:rsid w:val="00875346"/>
    <w:rsid w:val="00875815"/>
    <w:rsid w:val="00876CEA"/>
    <w:rsid w:val="0088567E"/>
    <w:rsid w:val="008921F1"/>
    <w:rsid w:val="0089597C"/>
    <w:rsid w:val="00896B79"/>
    <w:rsid w:val="008A4B01"/>
    <w:rsid w:val="008B24EA"/>
    <w:rsid w:val="008B4EBC"/>
    <w:rsid w:val="008D7433"/>
    <w:rsid w:val="008E7C26"/>
    <w:rsid w:val="0090244F"/>
    <w:rsid w:val="0091285F"/>
    <w:rsid w:val="00923C7A"/>
    <w:rsid w:val="00924E69"/>
    <w:rsid w:val="0092564C"/>
    <w:rsid w:val="009262CD"/>
    <w:rsid w:val="00937983"/>
    <w:rsid w:val="0094375A"/>
    <w:rsid w:val="00950DD0"/>
    <w:rsid w:val="00963D10"/>
    <w:rsid w:val="00971AF6"/>
    <w:rsid w:val="009856FD"/>
    <w:rsid w:val="00990721"/>
    <w:rsid w:val="0099525D"/>
    <w:rsid w:val="009A0F34"/>
    <w:rsid w:val="009C1107"/>
    <w:rsid w:val="009C1227"/>
    <w:rsid w:val="009C595D"/>
    <w:rsid w:val="009C7D07"/>
    <w:rsid w:val="009D33CF"/>
    <w:rsid w:val="009D5E1B"/>
    <w:rsid w:val="009D5F09"/>
    <w:rsid w:val="009E39B9"/>
    <w:rsid w:val="009F644F"/>
    <w:rsid w:val="00A014F4"/>
    <w:rsid w:val="00A028B3"/>
    <w:rsid w:val="00A10C6F"/>
    <w:rsid w:val="00A11A2C"/>
    <w:rsid w:val="00A1598C"/>
    <w:rsid w:val="00A23D64"/>
    <w:rsid w:val="00A2406F"/>
    <w:rsid w:val="00A268A1"/>
    <w:rsid w:val="00A27E23"/>
    <w:rsid w:val="00A31B87"/>
    <w:rsid w:val="00A41864"/>
    <w:rsid w:val="00A47DB6"/>
    <w:rsid w:val="00A55E76"/>
    <w:rsid w:val="00A56D69"/>
    <w:rsid w:val="00A6007B"/>
    <w:rsid w:val="00A64001"/>
    <w:rsid w:val="00A6419C"/>
    <w:rsid w:val="00A9758C"/>
    <w:rsid w:val="00AA0242"/>
    <w:rsid w:val="00AB387C"/>
    <w:rsid w:val="00AB38D9"/>
    <w:rsid w:val="00AB4452"/>
    <w:rsid w:val="00AC03EC"/>
    <w:rsid w:val="00AC2A1A"/>
    <w:rsid w:val="00AC45CD"/>
    <w:rsid w:val="00AC67BA"/>
    <w:rsid w:val="00AD1EC1"/>
    <w:rsid w:val="00AE3EAC"/>
    <w:rsid w:val="00AF278A"/>
    <w:rsid w:val="00AF4383"/>
    <w:rsid w:val="00B1167F"/>
    <w:rsid w:val="00B12E9A"/>
    <w:rsid w:val="00B149CA"/>
    <w:rsid w:val="00B24FE4"/>
    <w:rsid w:val="00B3654F"/>
    <w:rsid w:val="00B46D28"/>
    <w:rsid w:val="00B51508"/>
    <w:rsid w:val="00B5513C"/>
    <w:rsid w:val="00B62D1F"/>
    <w:rsid w:val="00B62E8F"/>
    <w:rsid w:val="00B81F9D"/>
    <w:rsid w:val="00B83907"/>
    <w:rsid w:val="00B84EA8"/>
    <w:rsid w:val="00B929DC"/>
    <w:rsid w:val="00BA5AA7"/>
    <w:rsid w:val="00BC6C14"/>
    <w:rsid w:val="00BF0AB4"/>
    <w:rsid w:val="00BF19EF"/>
    <w:rsid w:val="00BF4823"/>
    <w:rsid w:val="00C0060D"/>
    <w:rsid w:val="00C15AC8"/>
    <w:rsid w:val="00C1777B"/>
    <w:rsid w:val="00C318F6"/>
    <w:rsid w:val="00C31A7D"/>
    <w:rsid w:val="00C364C8"/>
    <w:rsid w:val="00C42262"/>
    <w:rsid w:val="00C53862"/>
    <w:rsid w:val="00C54FC7"/>
    <w:rsid w:val="00C63BA9"/>
    <w:rsid w:val="00C659FD"/>
    <w:rsid w:val="00C70965"/>
    <w:rsid w:val="00C83201"/>
    <w:rsid w:val="00C84D66"/>
    <w:rsid w:val="00C920ED"/>
    <w:rsid w:val="00C97B93"/>
    <w:rsid w:val="00CA1BEF"/>
    <w:rsid w:val="00CA504F"/>
    <w:rsid w:val="00CA78FB"/>
    <w:rsid w:val="00CB01CB"/>
    <w:rsid w:val="00CB72BF"/>
    <w:rsid w:val="00CB7500"/>
    <w:rsid w:val="00CC3453"/>
    <w:rsid w:val="00CD09A7"/>
    <w:rsid w:val="00CD68CC"/>
    <w:rsid w:val="00CE2422"/>
    <w:rsid w:val="00CE7A4F"/>
    <w:rsid w:val="00CF05CF"/>
    <w:rsid w:val="00CF2990"/>
    <w:rsid w:val="00CF7478"/>
    <w:rsid w:val="00D0553E"/>
    <w:rsid w:val="00D10EC3"/>
    <w:rsid w:val="00D2365F"/>
    <w:rsid w:val="00D24190"/>
    <w:rsid w:val="00D26CB2"/>
    <w:rsid w:val="00D312AD"/>
    <w:rsid w:val="00D43DF9"/>
    <w:rsid w:val="00D46084"/>
    <w:rsid w:val="00D50121"/>
    <w:rsid w:val="00D573AF"/>
    <w:rsid w:val="00D62885"/>
    <w:rsid w:val="00D71244"/>
    <w:rsid w:val="00D73580"/>
    <w:rsid w:val="00D740C2"/>
    <w:rsid w:val="00D83B59"/>
    <w:rsid w:val="00D8747E"/>
    <w:rsid w:val="00D97149"/>
    <w:rsid w:val="00DA4234"/>
    <w:rsid w:val="00DA42B6"/>
    <w:rsid w:val="00DA7C0A"/>
    <w:rsid w:val="00DB7A63"/>
    <w:rsid w:val="00DC3943"/>
    <w:rsid w:val="00DD2454"/>
    <w:rsid w:val="00E149FA"/>
    <w:rsid w:val="00E16B60"/>
    <w:rsid w:val="00E1794F"/>
    <w:rsid w:val="00E21C19"/>
    <w:rsid w:val="00E22D4B"/>
    <w:rsid w:val="00E346DC"/>
    <w:rsid w:val="00E37BA6"/>
    <w:rsid w:val="00E40E72"/>
    <w:rsid w:val="00E43158"/>
    <w:rsid w:val="00E46684"/>
    <w:rsid w:val="00E500D2"/>
    <w:rsid w:val="00E51BEB"/>
    <w:rsid w:val="00E629B9"/>
    <w:rsid w:val="00E63C6C"/>
    <w:rsid w:val="00E67134"/>
    <w:rsid w:val="00E679B5"/>
    <w:rsid w:val="00E71F8D"/>
    <w:rsid w:val="00E82C3C"/>
    <w:rsid w:val="00E834AE"/>
    <w:rsid w:val="00E96AA4"/>
    <w:rsid w:val="00E97806"/>
    <w:rsid w:val="00EA1537"/>
    <w:rsid w:val="00EA4E99"/>
    <w:rsid w:val="00ED50B4"/>
    <w:rsid w:val="00F0228C"/>
    <w:rsid w:val="00F07A64"/>
    <w:rsid w:val="00F11DE7"/>
    <w:rsid w:val="00F1769C"/>
    <w:rsid w:val="00F20FB2"/>
    <w:rsid w:val="00F21839"/>
    <w:rsid w:val="00F253E5"/>
    <w:rsid w:val="00F36293"/>
    <w:rsid w:val="00F416C7"/>
    <w:rsid w:val="00F41961"/>
    <w:rsid w:val="00F44BE4"/>
    <w:rsid w:val="00F46574"/>
    <w:rsid w:val="00F50863"/>
    <w:rsid w:val="00F559B9"/>
    <w:rsid w:val="00F6027A"/>
    <w:rsid w:val="00F63C86"/>
    <w:rsid w:val="00F84D54"/>
    <w:rsid w:val="00F96377"/>
    <w:rsid w:val="00FA7960"/>
    <w:rsid w:val="00FB74BB"/>
    <w:rsid w:val="00FD3737"/>
    <w:rsid w:val="00FE730B"/>
    <w:rsid w:val="00FF6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F3C9C-3271-43B8-AD7F-1F41BDFA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15A"/>
  </w:style>
  <w:style w:type="paragraph" w:styleId="Footer">
    <w:name w:val="footer"/>
    <w:basedOn w:val="Normal"/>
    <w:link w:val="FooterChar"/>
    <w:uiPriority w:val="99"/>
    <w:unhideWhenUsed/>
    <w:rsid w:val="00264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36C7F-335F-47DF-B288-4EF4F444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2461</TotalTime>
  <Pages>30</Pages>
  <Words>8749</Words>
  <Characters>49872</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DeCarlo</dc:creator>
  <cp:keywords/>
  <dc:description/>
  <cp:lastModifiedBy>Chelsea DeCarlo</cp:lastModifiedBy>
  <cp:revision>626</cp:revision>
  <dcterms:created xsi:type="dcterms:W3CDTF">2016-03-16T05:25:00Z</dcterms:created>
  <dcterms:modified xsi:type="dcterms:W3CDTF">2016-03-19T08:39:00Z</dcterms:modified>
</cp:coreProperties>
</file>