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C8439" w14:textId="0B2F23D5" w:rsidR="000667E1" w:rsidRDefault="00D82D71" w:rsidP="00826BDE">
      <w:pPr>
        <w:spacing w:line="480" w:lineRule="auto"/>
        <w:jc w:val="center"/>
        <w:rPr>
          <w:rFonts w:ascii="Times New Roman" w:hAnsi="Times New Roman" w:cs="Times New Roman"/>
          <w:b/>
        </w:rPr>
      </w:pPr>
      <w:r w:rsidRPr="00094ACE">
        <w:rPr>
          <w:rFonts w:ascii="Times New Roman" w:hAnsi="Times New Roman" w:cs="Times New Roman"/>
          <w:b/>
        </w:rPr>
        <w:t>Dancing in the Shadows:</w:t>
      </w:r>
      <w:r w:rsidR="00E148B6" w:rsidRPr="00094ACE">
        <w:rPr>
          <w:rFonts w:ascii="Times New Roman" w:hAnsi="Times New Roman" w:cs="Times New Roman"/>
          <w:b/>
        </w:rPr>
        <w:t xml:space="preserve"> </w:t>
      </w:r>
      <w:r w:rsidR="000C1C9E" w:rsidRPr="00094ACE">
        <w:rPr>
          <w:rFonts w:ascii="Times New Roman" w:hAnsi="Times New Roman" w:cs="Times New Roman"/>
          <w:b/>
        </w:rPr>
        <w:t xml:space="preserve">Gesture, </w:t>
      </w:r>
      <w:r w:rsidR="00E148B6" w:rsidRPr="00094ACE">
        <w:rPr>
          <w:rFonts w:ascii="Times New Roman" w:hAnsi="Times New Roman" w:cs="Times New Roman"/>
          <w:b/>
        </w:rPr>
        <w:t>Movement and Silence as</w:t>
      </w:r>
      <w:r w:rsidRPr="00094ACE">
        <w:rPr>
          <w:rFonts w:ascii="Times New Roman" w:hAnsi="Times New Roman" w:cs="Times New Roman"/>
          <w:b/>
        </w:rPr>
        <w:t xml:space="preserve"> Resistance Discourse</w:t>
      </w:r>
      <w:r w:rsidR="00E148B6" w:rsidRPr="00094ACE">
        <w:rPr>
          <w:rFonts w:ascii="Times New Roman" w:hAnsi="Times New Roman" w:cs="Times New Roman"/>
          <w:b/>
        </w:rPr>
        <w:t xml:space="preserve"> </w:t>
      </w:r>
    </w:p>
    <w:p w14:paraId="74951987" w14:textId="5899466A" w:rsidR="00D82D71" w:rsidRDefault="00E148B6" w:rsidP="00826BDE">
      <w:pPr>
        <w:spacing w:line="480" w:lineRule="auto"/>
        <w:jc w:val="center"/>
        <w:rPr>
          <w:rFonts w:ascii="Times New Roman" w:hAnsi="Times New Roman" w:cs="Times New Roman"/>
          <w:b/>
        </w:rPr>
      </w:pPr>
      <w:r w:rsidRPr="00094ACE">
        <w:rPr>
          <w:rFonts w:ascii="Times New Roman" w:hAnsi="Times New Roman" w:cs="Times New Roman"/>
          <w:b/>
        </w:rPr>
        <w:t>in the Thai-Burma Border-Zone.</w:t>
      </w:r>
    </w:p>
    <w:p w14:paraId="17015844" w14:textId="3A218FA4" w:rsidR="00D82D71" w:rsidRPr="000667E1" w:rsidRDefault="000667E1" w:rsidP="000667E1">
      <w:pPr>
        <w:spacing w:line="480" w:lineRule="auto"/>
        <w:jc w:val="center"/>
        <w:rPr>
          <w:rFonts w:ascii="Times New Roman" w:hAnsi="Times New Roman" w:cs="Times New Roman"/>
          <w:b/>
        </w:rPr>
      </w:pPr>
      <w:r>
        <w:rPr>
          <w:rFonts w:ascii="Times New Roman" w:hAnsi="Times New Roman" w:cs="Times New Roman"/>
          <w:b/>
        </w:rPr>
        <w:t>by Tani Sebro</w:t>
      </w:r>
    </w:p>
    <w:p w14:paraId="29A3E4DF" w14:textId="77777777" w:rsidR="00627CB0" w:rsidRPr="00094ACE" w:rsidRDefault="00627CB0">
      <w:pPr>
        <w:rPr>
          <w:rFonts w:ascii="Times New Roman" w:hAnsi="Times New Roman" w:cs="Times New Roman"/>
        </w:rPr>
      </w:pPr>
    </w:p>
    <w:p w14:paraId="0F901362" w14:textId="206E4752" w:rsidR="00555664" w:rsidRPr="00094ACE" w:rsidRDefault="00B47C81" w:rsidP="00133F1F">
      <w:pPr>
        <w:spacing w:line="480" w:lineRule="auto"/>
        <w:rPr>
          <w:rFonts w:ascii="Times New Roman" w:hAnsi="Times New Roman" w:cs="Times New Roman"/>
        </w:rPr>
      </w:pPr>
      <w:r w:rsidRPr="00094ACE">
        <w:rPr>
          <w:rFonts w:ascii="Times New Roman" w:hAnsi="Times New Roman" w:cs="Times New Roman"/>
        </w:rPr>
        <w:tab/>
      </w:r>
      <w:r w:rsidR="00A8333C" w:rsidRPr="00094ACE">
        <w:rPr>
          <w:rFonts w:ascii="Times New Roman" w:hAnsi="Times New Roman" w:cs="Times New Roman"/>
        </w:rPr>
        <w:t>We</w:t>
      </w:r>
      <w:r w:rsidR="000667E1">
        <w:rPr>
          <w:rFonts w:ascii="Times New Roman" w:hAnsi="Times New Roman" w:cs="Times New Roman"/>
        </w:rPr>
        <w:t xml:space="preserve"> bathe together after</w:t>
      </w:r>
      <w:r w:rsidR="000A74A1" w:rsidRPr="00094ACE">
        <w:rPr>
          <w:rFonts w:ascii="Times New Roman" w:hAnsi="Times New Roman" w:cs="Times New Roman"/>
        </w:rPr>
        <w:t xml:space="preserve"> dancing in the</w:t>
      </w:r>
      <w:r w:rsidR="00627CB0" w:rsidRPr="00094ACE">
        <w:rPr>
          <w:rFonts w:ascii="Times New Roman" w:hAnsi="Times New Roman" w:cs="Times New Roman"/>
        </w:rPr>
        <w:t xml:space="preserve"> </w:t>
      </w:r>
      <w:r w:rsidR="000667E1">
        <w:rPr>
          <w:rFonts w:ascii="Times New Roman" w:hAnsi="Times New Roman" w:cs="Times New Roman"/>
        </w:rPr>
        <w:t xml:space="preserve">brilliant </w:t>
      </w:r>
      <w:r w:rsidR="00627CB0" w:rsidRPr="00094ACE">
        <w:rPr>
          <w:rFonts w:ascii="Times New Roman" w:hAnsi="Times New Roman" w:cs="Times New Roman"/>
        </w:rPr>
        <w:t>sunlight</w:t>
      </w:r>
      <w:r w:rsidR="000A74A1" w:rsidRPr="00094ACE">
        <w:rPr>
          <w:rFonts w:ascii="Times New Roman" w:hAnsi="Times New Roman" w:cs="Times New Roman"/>
        </w:rPr>
        <w:t xml:space="preserve"> of the open temple courtyard</w:t>
      </w:r>
      <w:r w:rsidR="00627CB0" w:rsidRPr="00094ACE">
        <w:rPr>
          <w:rFonts w:ascii="Times New Roman" w:hAnsi="Times New Roman" w:cs="Times New Roman"/>
        </w:rPr>
        <w:t xml:space="preserve">. </w:t>
      </w:r>
      <w:r w:rsidR="000667E1">
        <w:rPr>
          <w:rFonts w:ascii="Times New Roman" w:hAnsi="Times New Roman" w:cs="Times New Roman"/>
        </w:rPr>
        <w:t>B</w:t>
      </w:r>
      <w:r w:rsidR="00826BDE" w:rsidRPr="00094ACE">
        <w:rPr>
          <w:rFonts w:ascii="Times New Roman" w:hAnsi="Times New Roman" w:cs="Times New Roman"/>
        </w:rPr>
        <w:t>athing is an essential ritual</w:t>
      </w:r>
      <w:r w:rsidR="00627CB0" w:rsidRPr="00094ACE">
        <w:rPr>
          <w:rFonts w:ascii="Times New Roman" w:hAnsi="Times New Roman" w:cs="Times New Roman"/>
        </w:rPr>
        <w:t xml:space="preserve"> to be performed at least twice a day during the </w:t>
      </w:r>
      <w:r w:rsidR="000667E1">
        <w:rPr>
          <w:rFonts w:ascii="Times New Roman" w:hAnsi="Times New Roman" w:cs="Times New Roman"/>
        </w:rPr>
        <w:t>torrid</w:t>
      </w:r>
      <w:r w:rsidR="00627CB0" w:rsidRPr="00094ACE">
        <w:rPr>
          <w:rFonts w:ascii="Times New Roman" w:hAnsi="Times New Roman" w:cs="Times New Roman"/>
        </w:rPr>
        <w:t xml:space="preserve"> heat of the monsoon season in</w:t>
      </w:r>
      <w:r w:rsidR="000667E1">
        <w:rPr>
          <w:rFonts w:ascii="Times New Roman" w:hAnsi="Times New Roman" w:cs="Times New Roman"/>
        </w:rPr>
        <w:t xml:space="preserve"> Upland Southeast Asia. After bathing with the dancers, I</w:t>
      </w:r>
      <w:r w:rsidR="00627CB0" w:rsidRPr="00094ACE">
        <w:rPr>
          <w:rFonts w:ascii="Times New Roman" w:hAnsi="Times New Roman" w:cs="Times New Roman"/>
        </w:rPr>
        <w:t xml:space="preserve"> lay down on the cool tiles of the </w:t>
      </w:r>
      <w:r w:rsidR="000667E1">
        <w:rPr>
          <w:rFonts w:ascii="Times New Roman" w:hAnsi="Times New Roman" w:cs="Times New Roman"/>
        </w:rPr>
        <w:t>schoolhouse</w:t>
      </w:r>
      <w:r w:rsidR="00705374" w:rsidRPr="00094ACE">
        <w:rPr>
          <w:rFonts w:ascii="Times New Roman" w:hAnsi="Times New Roman" w:cs="Times New Roman"/>
        </w:rPr>
        <w:t xml:space="preserve"> floor</w:t>
      </w:r>
      <w:r w:rsidR="000667E1">
        <w:rPr>
          <w:rFonts w:ascii="Times New Roman" w:hAnsi="Times New Roman" w:cs="Times New Roman"/>
        </w:rPr>
        <w:t>. The girls</w:t>
      </w:r>
      <w:r w:rsidR="00627CB0" w:rsidRPr="00094ACE">
        <w:rPr>
          <w:rFonts w:ascii="Times New Roman" w:hAnsi="Times New Roman" w:cs="Times New Roman"/>
        </w:rPr>
        <w:t xml:space="preserve"> giggle and laugh in expectation of the </w:t>
      </w:r>
      <w:r w:rsidR="000667E1">
        <w:rPr>
          <w:rFonts w:ascii="Times New Roman" w:hAnsi="Times New Roman" w:cs="Times New Roman"/>
        </w:rPr>
        <w:t xml:space="preserve">looming festival activities and the </w:t>
      </w:r>
      <w:r w:rsidR="00627CB0" w:rsidRPr="00094ACE">
        <w:rPr>
          <w:rFonts w:ascii="Times New Roman" w:hAnsi="Times New Roman" w:cs="Times New Roman"/>
        </w:rPr>
        <w:t>evening's performances</w:t>
      </w:r>
      <w:r w:rsidR="00555664" w:rsidRPr="00094ACE">
        <w:rPr>
          <w:rFonts w:ascii="Times New Roman" w:hAnsi="Times New Roman" w:cs="Times New Roman"/>
        </w:rPr>
        <w:t>,</w:t>
      </w:r>
      <w:r w:rsidR="00627CB0" w:rsidRPr="00094ACE">
        <w:rPr>
          <w:rFonts w:ascii="Times New Roman" w:hAnsi="Times New Roman" w:cs="Times New Roman"/>
        </w:rPr>
        <w:t xml:space="preserve"> before we </w:t>
      </w:r>
      <w:r w:rsidR="000667E1">
        <w:rPr>
          <w:rFonts w:ascii="Times New Roman" w:hAnsi="Times New Roman" w:cs="Times New Roman"/>
        </w:rPr>
        <w:t xml:space="preserve">finally </w:t>
      </w:r>
      <w:r w:rsidRPr="00094ACE">
        <w:rPr>
          <w:rFonts w:ascii="Times New Roman" w:hAnsi="Times New Roman" w:cs="Times New Roman"/>
        </w:rPr>
        <w:t>rest our heads</w:t>
      </w:r>
      <w:r w:rsidR="00627CB0" w:rsidRPr="00094ACE">
        <w:rPr>
          <w:rFonts w:ascii="Times New Roman" w:hAnsi="Times New Roman" w:cs="Times New Roman"/>
        </w:rPr>
        <w:t xml:space="preserve"> to sojourn for an hour</w:t>
      </w:r>
      <w:r w:rsidRPr="00094ACE">
        <w:rPr>
          <w:rFonts w:ascii="Times New Roman" w:hAnsi="Times New Roman" w:cs="Times New Roman"/>
        </w:rPr>
        <w:t>,</w:t>
      </w:r>
      <w:r w:rsidR="000667E1">
        <w:rPr>
          <w:rFonts w:ascii="Times New Roman" w:hAnsi="Times New Roman" w:cs="Times New Roman"/>
        </w:rPr>
        <w:t xml:space="preserve"> while the sweltering sun </w:t>
      </w:r>
      <w:r w:rsidR="00627CB0" w:rsidRPr="00094ACE">
        <w:rPr>
          <w:rFonts w:ascii="Times New Roman" w:hAnsi="Times New Roman" w:cs="Times New Roman"/>
        </w:rPr>
        <w:t>set</w:t>
      </w:r>
      <w:r w:rsidR="000667E1">
        <w:rPr>
          <w:rFonts w:ascii="Times New Roman" w:hAnsi="Times New Roman" w:cs="Times New Roman"/>
        </w:rPr>
        <w:t>s</w:t>
      </w:r>
      <w:r w:rsidR="00627CB0" w:rsidRPr="00094ACE">
        <w:rPr>
          <w:rFonts w:ascii="Times New Roman" w:hAnsi="Times New Roman" w:cs="Times New Roman"/>
        </w:rPr>
        <w:t xml:space="preserve"> over</w:t>
      </w:r>
      <w:r w:rsidR="000F5E39" w:rsidRPr="00094ACE">
        <w:rPr>
          <w:rFonts w:ascii="Times New Roman" w:hAnsi="Times New Roman" w:cs="Times New Roman"/>
        </w:rPr>
        <w:t xml:space="preserve"> the</w:t>
      </w:r>
      <w:r w:rsidR="00627CB0" w:rsidRPr="00094ACE">
        <w:rPr>
          <w:rFonts w:ascii="Times New Roman" w:hAnsi="Times New Roman" w:cs="Times New Roman"/>
        </w:rPr>
        <w:t xml:space="preserve"> Chiang Mai</w:t>
      </w:r>
      <w:r w:rsidR="000F5E39" w:rsidRPr="00094ACE">
        <w:rPr>
          <w:rFonts w:ascii="Times New Roman" w:hAnsi="Times New Roman" w:cs="Times New Roman"/>
        </w:rPr>
        <w:t xml:space="preserve"> mountains</w:t>
      </w:r>
      <w:r w:rsidR="00627CB0" w:rsidRPr="00094ACE">
        <w:rPr>
          <w:rFonts w:ascii="Times New Roman" w:hAnsi="Times New Roman" w:cs="Times New Roman"/>
        </w:rPr>
        <w:t xml:space="preserve">. When we </w:t>
      </w:r>
      <w:r w:rsidR="000667E1">
        <w:rPr>
          <w:rFonts w:ascii="Times New Roman" w:hAnsi="Times New Roman" w:cs="Times New Roman"/>
        </w:rPr>
        <w:t>a</w:t>
      </w:r>
      <w:r w:rsidR="00627CB0" w:rsidRPr="00094ACE">
        <w:rPr>
          <w:rFonts w:ascii="Times New Roman" w:hAnsi="Times New Roman" w:cs="Times New Roman"/>
        </w:rPr>
        <w:t>wake</w:t>
      </w:r>
      <w:r w:rsidR="000667E1">
        <w:rPr>
          <w:rFonts w:ascii="Times New Roman" w:hAnsi="Times New Roman" w:cs="Times New Roman"/>
        </w:rPr>
        <w:t>,</w:t>
      </w:r>
      <w:r w:rsidR="00627CB0" w:rsidRPr="00094ACE">
        <w:rPr>
          <w:rFonts w:ascii="Times New Roman" w:hAnsi="Times New Roman" w:cs="Times New Roman"/>
        </w:rPr>
        <w:t xml:space="preserve"> the room is abuzz with activity. Costumes are laid out and tried on, girls and boys are applying make-up and </w:t>
      </w:r>
      <w:r w:rsidRPr="00094ACE">
        <w:rPr>
          <w:rFonts w:ascii="Times New Roman" w:hAnsi="Times New Roman" w:cs="Times New Roman"/>
        </w:rPr>
        <w:t xml:space="preserve">combing their hair neatly. </w:t>
      </w:r>
    </w:p>
    <w:p w14:paraId="25445E4F" w14:textId="3C6FE6D8" w:rsidR="00627CB0" w:rsidRPr="00094ACE" w:rsidRDefault="00555664" w:rsidP="00133F1F">
      <w:pPr>
        <w:spacing w:line="480" w:lineRule="auto"/>
        <w:rPr>
          <w:rFonts w:ascii="Times New Roman" w:hAnsi="Times New Roman" w:cs="Times New Roman"/>
        </w:rPr>
      </w:pPr>
      <w:r w:rsidRPr="00094ACE">
        <w:rPr>
          <w:rFonts w:ascii="Times New Roman" w:hAnsi="Times New Roman" w:cs="Times New Roman"/>
        </w:rPr>
        <w:tab/>
      </w:r>
      <w:r w:rsidR="00B47C81" w:rsidRPr="00094ACE">
        <w:rPr>
          <w:rFonts w:ascii="Times New Roman" w:hAnsi="Times New Roman" w:cs="Times New Roman"/>
        </w:rPr>
        <w:t>It is the eve of Khao Pansaa</w:t>
      </w:r>
      <w:r w:rsidR="000667E1">
        <w:rPr>
          <w:rStyle w:val="FootnoteReference"/>
          <w:rFonts w:ascii="Times New Roman" w:hAnsi="Times New Roman" w:cs="Times New Roman"/>
        </w:rPr>
        <w:footnoteReference w:id="1"/>
      </w:r>
      <w:r w:rsidR="000667E1">
        <w:rPr>
          <w:rFonts w:ascii="Times New Roman" w:hAnsi="Times New Roman" w:cs="Times New Roman"/>
        </w:rPr>
        <w:t xml:space="preserve"> at a Tai Yai </w:t>
      </w:r>
      <w:r w:rsidR="000667E1" w:rsidRPr="000667E1">
        <w:rPr>
          <w:rFonts w:ascii="Times New Roman" w:hAnsi="Times New Roman" w:cs="Times New Roman"/>
          <w:i/>
        </w:rPr>
        <w:t>wat</w:t>
      </w:r>
      <w:r w:rsidR="000667E1">
        <w:rPr>
          <w:rFonts w:ascii="Times New Roman" w:hAnsi="Times New Roman" w:cs="Times New Roman"/>
        </w:rPr>
        <w:t xml:space="preserve"> (temple) in the Chiang Mai province of Northern Thailand. </w:t>
      </w:r>
      <w:r w:rsidR="000667E1" w:rsidRPr="00094ACE">
        <w:rPr>
          <w:rFonts w:ascii="Times New Roman" w:hAnsi="Times New Roman" w:cs="Times New Roman"/>
        </w:rPr>
        <w:t>Khao Pansaa</w:t>
      </w:r>
      <w:r w:rsidR="000667E1">
        <w:rPr>
          <w:rFonts w:ascii="Times New Roman" w:hAnsi="Times New Roman" w:cs="Times New Roman"/>
        </w:rPr>
        <w:t xml:space="preserve"> marks t</w:t>
      </w:r>
      <w:r w:rsidR="00B47C81" w:rsidRPr="00094ACE">
        <w:rPr>
          <w:rFonts w:ascii="Times New Roman" w:hAnsi="Times New Roman" w:cs="Times New Roman"/>
        </w:rPr>
        <w:t xml:space="preserve">he beginning of the Theravada Buddhist lent or the </w:t>
      </w:r>
      <w:r w:rsidR="000667E1">
        <w:rPr>
          <w:rFonts w:ascii="Times New Roman" w:hAnsi="Times New Roman" w:cs="Times New Roman"/>
        </w:rPr>
        <w:t xml:space="preserve">monk's </w:t>
      </w:r>
      <w:r w:rsidR="00B47C81" w:rsidRPr="00094ACE">
        <w:rPr>
          <w:rFonts w:ascii="Times New Roman" w:hAnsi="Times New Roman" w:cs="Times New Roman"/>
        </w:rPr>
        <w:t xml:space="preserve">rainy season </w:t>
      </w:r>
      <w:r w:rsidR="000667E1">
        <w:rPr>
          <w:rFonts w:ascii="Times New Roman" w:hAnsi="Times New Roman" w:cs="Times New Roman"/>
        </w:rPr>
        <w:t xml:space="preserve">monastic </w:t>
      </w:r>
      <w:r w:rsidR="00B47C81" w:rsidRPr="00094ACE">
        <w:rPr>
          <w:rFonts w:ascii="Times New Roman" w:hAnsi="Times New Roman" w:cs="Times New Roman"/>
        </w:rPr>
        <w:t>retreat. Tomorrow</w:t>
      </w:r>
      <w:r w:rsidR="00705374" w:rsidRPr="00094ACE">
        <w:rPr>
          <w:rFonts w:ascii="Times New Roman" w:hAnsi="Times New Roman" w:cs="Times New Roman"/>
        </w:rPr>
        <w:t>,</w:t>
      </w:r>
      <w:r w:rsidR="00B47C81" w:rsidRPr="00094ACE">
        <w:rPr>
          <w:rFonts w:ascii="Times New Roman" w:hAnsi="Times New Roman" w:cs="Times New Roman"/>
        </w:rPr>
        <w:t xml:space="preserve"> the monks </w:t>
      </w:r>
      <w:r w:rsidR="000667E1">
        <w:rPr>
          <w:rFonts w:ascii="Times New Roman" w:hAnsi="Times New Roman" w:cs="Times New Roman"/>
        </w:rPr>
        <w:t>will withdraw for 90 days to a</w:t>
      </w:r>
      <w:r w:rsidR="00B47C81" w:rsidRPr="00094ACE">
        <w:rPr>
          <w:rFonts w:ascii="Times New Roman" w:hAnsi="Times New Roman" w:cs="Times New Roman"/>
        </w:rPr>
        <w:t xml:space="preserve"> temple </w:t>
      </w:r>
      <w:r w:rsidR="000667E1">
        <w:rPr>
          <w:rFonts w:ascii="Times New Roman" w:hAnsi="Times New Roman" w:cs="Times New Roman"/>
        </w:rPr>
        <w:t xml:space="preserve">monastery </w:t>
      </w:r>
      <w:r w:rsidR="00B47C81" w:rsidRPr="00094ACE">
        <w:rPr>
          <w:rFonts w:ascii="Times New Roman" w:hAnsi="Times New Roman" w:cs="Times New Roman"/>
        </w:rPr>
        <w:t>for deep meditation, and will</w:t>
      </w:r>
      <w:r w:rsidRPr="00094ACE">
        <w:rPr>
          <w:rFonts w:ascii="Times New Roman" w:hAnsi="Times New Roman" w:cs="Times New Roman"/>
        </w:rPr>
        <w:t xml:space="preserve"> not be making the morning walk</w:t>
      </w:r>
      <w:r w:rsidR="00B47C81" w:rsidRPr="00094ACE">
        <w:rPr>
          <w:rFonts w:ascii="Times New Roman" w:hAnsi="Times New Roman" w:cs="Times New Roman"/>
        </w:rPr>
        <w:t xml:space="preserve"> for alms as is usually done throughout the </w:t>
      </w:r>
      <w:r w:rsidR="000667E1">
        <w:rPr>
          <w:rFonts w:ascii="Times New Roman" w:hAnsi="Times New Roman" w:cs="Times New Roman"/>
        </w:rPr>
        <w:t xml:space="preserve">rest of the </w:t>
      </w:r>
      <w:r w:rsidR="00B47C81" w:rsidRPr="00094ACE">
        <w:rPr>
          <w:rFonts w:ascii="Times New Roman" w:hAnsi="Times New Roman" w:cs="Times New Roman"/>
        </w:rPr>
        <w:t xml:space="preserve">year. </w:t>
      </w:r>
      <w:r w:rsidRPr="00094ACE">
        <w:rPr>
          <w:rFonts w:ascii="Times New Roman" w:hAnsi="Times New Roman" w:cs="Times New Roman"/>
        </w:rPr>
        <w:t xml:space="preserve">The Tai Yai temple in Chiang Mai celebrates the eve with music, dance, theater, food, tattooing and the selling of Tai Yai goods. Monks now use this time to deepen their studies of </w:t>
      </w:r>
      <w:r w:rsidRPr="00094ACE">
        <w:rPr>
          <w:rFonts w:ascii="Times New Roman" w:hAnsi="Times New Roman" w:cs="Times New Roman"/>
          <w:i/>
        </w:rPr>
        <w:t>dham</w:t>
      </w:r>
      <w:r w:rsidRPr="00094ACE">
        <w:rPr>
          <w:rFonts w:ascii="Times New Roman" w:hAnsi="Times New Roman" w:cs="Times New Roman"/>
        </w:rPr>
        <w:t xml:space="preserve"> (the Dharma, or the teachings) and refrain from too much outdoor activity, but tonight we are in the liminal stage of the rite before the passage and anything is possible. </w:t>
      </w:r>
    </w:p>
    <w:p w14:paraId="4AE2D005" w14:textId="3E39297D" w:rsidR="00555664" w:rsidRPr="00094ACE" w:rsidRDefault="00555664" w:rsidP="00133F1F">
      <w:pPr>
        <w:spacing w:line="480" w:lineRule="auto"/>
        <w:rPr>
          <w:rFonts w:ascii="Times New Roman" w:hAnsi="Times New Roman" w:cs="Times New Roman"/>
          <w:lang w:bidi="th-TH"/>
        </w:rPr>
      </w:pPr>
      <w:r w:rsidRPr="00094ACE">
        <w:rPr>
          <w:rFonts w:ascii="Times New Roman" w:hAnsi="Times New Roman" w:cs="Times New Roman"/>
        </w:rPr>
        <w:lastRenderedPageBreak/>
        <w:tab/>
        <w:t>Based on ethnographic fieldwork</w:t>
      </w:r>
      <w:r w:rsidR="00705374" w:rsidRPr="00094ACE">
        <w:rPr>
          <w:rFonts w:ascii="Times New Roman" w:hAnsi="Times New Roman" w:cs="Times New Roman"/>
        </w:rPr>
        <w:t xml:space="preserve"> and dance training</w:t>
      </w:r>
      <w:r w:rsidRPr="00094ACE">
        <w:rPr>
          <w:rFonts w:ascii="Times New Roman" w:hAnsi="Times New Roman" w:cs="Times New Roman"/>
        </w:rPr>
        <w:t xml:space="preserve"> amongst </w:t>
      </w:r>
      <w:r w:rsidR="00292282" w:rsidRPr="00094ACE">
        <w:rPr>
          <w:rFonts w:ascii="Times New Roman" w:hAnsi="Times New Roman" w:cs="Times New Roman"/>
        </w:rPr>
        <w:t xml:space="preserve">immigrant </w:t>
      </w:r>
      <w:r w:rsidRPr="00094ACE">
        <w:rPr>
          <w:rFonts w:ascii="Times New Roman" w:hAnsi="Times New Roman" w:cs="Times New Roman"/>
        </w:rPr>
        <w:t>Tai Yai, also known as Shan</w:t>
      </w:r>
      <w:r w:rsidR="00705374" w:rsidRPr="00094ACE">
        <w:rPr>
          <w:rFonts w:ascii="Times New Roman" w:hAnsi="Times New Roman" w:cs="Times New Roman"/>
        </w:rPr>
        <w:t>,</w:t>
      </w:r>
      <w:r w:rsidRPr="00094ACE">
        <w:rPr>
          <w:rFonts w:ascii="Times New Roman" w:hAnsi="Times New Roman" w:cs="Times New Roman"/>
        </w:rPr>
        <w:t xml:space="preserve"> peoples in</w:t>
      </w:r>
      <w:r w:rsidR="00E54C1F" w:rsidRPr="00094ACE">
        <w:rPr>
          <w:rFonts w:ascii="Times New Roman" w:hAnsi="Times New Roman" w:cs="Times New Roman"/>
        </w:rPr>
        <w:t xml:space="preserve"> Northern Thailand, this paper</w:t>
      </w:r>
      <w:r w:rsidRPr="00094ACE">
        <w:rPr>
          <w:rFonts w:ascii="Times New Roman" w:hAnsi="Times New Roman" w:cs="Times New Roman"/>
        </w:rPr>
        <w:t xml:space="preserve"> seeks to attend to the various ways in which Tai Yais </w:t>
      </w:r>
      <w:r w:rsidR="00551E60">
        <w:rPr>
          <w:rFonts w:ascii="Times New Roman" w:hAnsi="Times New Roman" w:cs="Times New Roman"/>
        </w:rPr>
        <w:t>expressively</w:t>
      </w:r>
      <w:r w:rsidRPr="00094ACE">
        <w:rPr>
          <w:rFonts w:ascii="Times New Roman" w:hAnsi="Times New Roman" w:cs="Times New Roman"/>
        </w:rPr>
        <w:t xml:space="preserve"> and performatively articulate resistance to the capturing forces of colonial and state enterprises. Often seen as passive victims or receivers of violence by a number of international relief organizations and non-profit complexes, Tai Yai peoples are nevertheless exceedingly politically and socially active in the Thai-Burma border-zone. Tai Yais who are living clandestinely in Northern Thailand organize effective assemblages that work to uncover rape, violence, coercion, forced relocation and discriminat</w:t>
      </w:r>
      <w:r w:rsidR="00705374" w:rsidRPr="00094ACE">
        <w:rPr>
          <w:rFonts w:ascii="Times New Roman" w:hAnsi="Times New Roman" w:cs="Times New Roman"/>
        </w:rPr>
        <w:t>ion in the Shan State in Burma</w:t>
      </w:r>
      <w:r w:rsidRPr="00094ACE">
        <w:rPr>
          <w:rFonts w:ascii="Times New Roman" w:hAnsi="Times New Roman" w:cs="Times New Roman"/>
        </w:rPr>
        <w:t xml:space="preserve">. This paper attends to my work as an ethnographer and as a dancer with Tai Yai performance groups, political resistance movements and non-profit organizations in Northern Thailand. I argue that </w:t>
      </w:r>
      <w:r w:rsidRPr="00094ACE">
        <w:rPr>
          <w:rFonts w:ascii="Times New Roman" w:hAnsi="Times New Roman" w:cs="Times New Roman"/>
          <w:lang w:bidi="th-TH"/>
        </w:rPr>
        <w:t xml:space="preserve">Tai Yai discursive networks and forms of aesthetic expression are highly innovative and effective modes of embodied resistance praxis in the Thai-Burma border-zone. </w:t>
      </w:r>
    </w:p>
    <w:p w14:paraId="7A53290E" w14:textId="20AFBB9A" w:rsidR="005631DD" w:rsidRPr="00094ACE" w:rsidRDefault="00E54C1F" w:rsidP="00133F1F">
      <w:pPr>
        <w:spacing w:line="480" w:lineRule="auto"/>
        <w:rPr>
          <w:rFonts w:ascii="Times New Roman" w:hAnsi="Times New Roman" w:cs="Times New Roman"/>
          <w:lang w:bidi="th-TH"/>
        </w:rPr>
      </w:pPr>
      <w:r w:rsidRPr="00094ACE">
        <w:rPr>
          <w:rFonts w:ascii="Times New Roman" w:hAnsi="Times New Roman" w:cs="Times New Roman"/>
          <w:lang w:bidi="th-TH"/>
        </w:rPr>
        <w:tab/>
        <w:t>Discourse is not</w:t>
      </w:r>
      <w:r w:rsidR="004B6E07" w:rsidRPr="00094ACE">
        <w:rPr>
          <w:rFonts w:ascii="Times New Roman" w:hAnsi="Times New Roman" w:cs="Times New Roman"/>
          <w:lang w:bidi="th-TH"/>
        </w:rPr>
        <w:t xml:space="preserve"> just language, but expression - j</w:t>
      </w:r>
      <w:r w:rsidR="00335764" w:rsidRPr="00094ACE">
        <w:rPr>
          <w:rFonts w:ascii="Times New Roman" w:hAnsi="Times New Roman" w:cs="Times New Roman"/>
          <w:lang w:bidi="th-TH"/>
        </w:rPr>
        <w:t xml:space="preserve">ust as resistance is not just resentment, but a space of </w:t>
      </w:r>
      <w:r w:rsidR="00705374" w:rsidRPr="00094ACE">
        <w:rPr>
          <w:rFonts w:ascii="Times New Roman" w:hAnsi="Times New Roman" w:cs="Times New Roman"/>
          <w:lang w:bidi="th-TH"/>
        </w:rPr>
        <w:t>cultural production. I outline</w:t>
      </w:r>
      <w:r w:rsidR="00EA40AE" w:rsidRPr="00094ACE">
        <w:rPr>
          <w:rFonts w:ascii="Times New Roman" w:hAnsi="Times New Roman" w:cs="Times New Roman"/>
          <w:lang w:bidi="th-TH"/>
        </w:rPr>
        <w:t xml:space="preserve"> three</w:t>
      </w:r>
      <w:r w:rsidR="006B5641" w:rsidRPr="00094ACE">
        <w:rPr>
          <w:rFonts w:ascii="Times New Roman" w:hAnsi="Times New Roman" w:cs="Times New Roman"/>
          <w:lang w:bidi="th-TH"/>
        </w:rPr>
        <w:t xml:space="preserve"> forms of </w:t>
      </w:r>
      <w:r w:rsidR="0082401D">
        <w:rPr>
          <w:rFonts w:ascii="Times New Roman" w:hAnsi="Times New Roman" w:cs="Times New Roman"/>
          <w:lang w:bidi="th-TH"/>
        </w:rPr>
        <w:t xml:space="preserve">possible </w:t>
      </w:r>
      <w:r w:rsidR="006B5641" w:rsidRPr="00094ACE">
        <w:rPr>
          <w:rFonts w:ascii="Times New Roman" w:hAnsi="Times New Roman" w:cs="Times New Roman"/>
          <w:lang w:bidi="th-TH"/>
        </w:rPr>
        <w:t>resistance</w:t>
      </w:r>
      <w:r w:rsidR="004B6E07" w:rsidRPr="00094ACE">
        <w:rPr>
          <w:rFonts w:ascii="Times New Roman" w:hAnsi="Times New Roman" w:cs="Times New Roman"/>
          <w:lang w:bidi="th-TH"/>
        </w:rPr>
        <w:t xml:space="preserve"> expressivity: gesture, movement and sil</w:t>
      </w:r>
      <w:r w:rsidR="00EA40AE" w:rsidRPr="00094ACE">
        <w:rPr>
          <w:rFonts w:ascii="Times New Roman" w:hAnsi="Times New Roman" w:cs="Times New Roman"/>
          <w:lang w:bidi="th-TH"/>
        </w:rPr>
        <w:t>ence. I look at gesture as a way</w:t>
      </w:r>
      <w:r w:rsidR="004B6E07" w:rsidRPr="00094ACE">
        <w:rPr>
          <w:rFonts w:ascii="Times New Roman" w:hAnsi="Times New Roman" w:cs="Times New Roman"/>
          <w:lang w:bidi="th-TH"/>
        </w:rPr>
        <w:t xml:space="preserve"> of becoming political in the body - a way of moving toward and performing the body politic. Movement is the acting out of political consciousness through the body - where the ambivalent p</w:t>
      </w:r>
      <w:r w:rsidR="000A74A1" w:rsidRPr="00094ACE">
        <w:rPr>
          <w:rFonts w:ascii="Times New Roman" w:hAnsi="Times New Roman" w:cs="Times New Roman"/>
          <w:lang w:bidi="th-TH"/>
        </w:rPr>
        <w:t>erformativity of roles</w:t>
      </w:r>
      <w:r w:rsidR="004B6E07" w:rsidRPr="00094ACE">
        <w:rPr>
          <w:rFonts w:ascii="Times New Roman" w:hAnsi="Times New Roman" w:cs="Times New Roman"/>
          <w:lang w:bidi="th-TH"/>
        </w:rPr>
        <w:t xml:space="preserve"> upset</w:t>
      </w:r>
      <w:r w:rsidR="000A74A1" w:rsidRPr="00094ACE">
        <w:rPr>
          <w:rFonts w:ascii="Times New Roman" w:hAnsi="Times New Roman" w:cs="Times New Roman"/>
          <w:lang w:bidi="th-TH"/>
        </w:rPr>
        <w:t>s</w:t>
      </w:r>
      <w:r w:rsidR="004B6E07" w:rsidRPr="00094ACE">
        <w:rPr>
          <w:rFonts w:ascii="Times New Roman" w:hAnsi="Times New Roman" w:cs="Times New Roman"/>
          <w:lang w:bidi="th-TH"/>
        </w:rPr>
        <w:t xml:space="preserve"> the ordering of governmentality. Silence is the language of the dispossessed, the muzzled rabble whose ideas and language challenge hegemony. Silence is the space where movement takes primacy in politics</w:t>
      </w:r>
      <w:r w:rsidR="00613D0B" w:rsidRPr="00094ACE">
        <w:rPr>
          <w:rFonts w:ascii="Times New Roman" w:hAnsi="Times New Roman" w:cs="Times New Roman"/>
          <w:lang w:bidi="th-TH"/>
        </w:rPr>
        <w:t>, where</w:t>
      </w:r>
      <w:r w:rsidR="004B6E07" w:rsidRPr="00094ACE">
        <w:rPr>
          <w:rFonts w:ascii="Times New Roman" w:hAnsi="Times New Roman" w:cs="Times New Roman"/>
          <w:lang w:bidi="th-TH"/>
        </w:rPr>
        <w:t xml:space="preserve"> political gesturing becomes possible </w:t>
      </w:r>
      <w:r w:rsidR="00613D0B" w:rsidRPr="00094ACE">
        <w:rPr>
          <w:rFonts w:ascii="Times New Roman" w:hAnsi="Times New Roman" w:cs="Times New Roman"/>
          <w:lang w:bidi="th-TH"/>
        </w:rPr>
        <w:t xml:space="preserve">in the shadows of the </w:t>
      </w:r>
      <w:r w:rsidR="0082401D">
        <w:rPr>
          <w:rFonts w:ascii="Times New Roman" w:hAnsi="Times New Roman" w:cs="Times New Roman"/>
          <w:lang w:bidi="th-TH"/>
        </w:rPr>
        <w:t>deafening</w:t>
      </w:r>
      <w:r w:rsidR="00613D0B" w:rsidRPr="00094ACE">
        <w:rPr>
          <w:rFonts w:ascii="Times New Roman" w:hAnsi="Times New Roman" w:cs="Times New Roman"/>
          <w:lang w:bidi="th-TH"/>
        </w:rPr>
        <w:t xml:space="preserve"> </w:t>
      </w:r>
      <w:r w:rsidR="000A74A1" w:rsidRPr="00094ACE">
        <w:rPr>
          <w:rFonts w:ascii="Times New Roman" w:hAnsi="Times New Roman" w:cs="Times New Roman"/>
          <w:lang w:bidi="th-TH"/>
        </w:rPr>
        <w:t>discourses of the state</w:t>
      </w:r>
      <w:r w:rsidR="006B5641" w:rsidRPr="00094ACE">
        <w:rPr>
          <w:rFonts w:ascii="Times New Roman" w:hAnsi="Times New Roman" w:cs="Times New Roman"/>
          <w:lang w:bidi="th-TH"/>
        </w:rPr>
        <w:t xml:space="preserve">. Silence is not consent; it is the </w:t>
      </w:r>
      <w:r w:rsidR="0082401D">
        <w:rPr>
          <w:rFonts w:ascii="Times New Roman" w:hAnsi="Times New Roman" w:cs="Times New Roman"/>
          <w:lang w:bidi="th-TH"/>
        </w:rPr>
        <w:t>smooth</w:t>
      </w:r>
      <w:r w:rsidR="006B5641" w:rsidRPr="00094ACE">
        <w:rPr>
          <w:rFonts w:ascii="Times New Roman" w:hAnsi="Times New Roman" w:cs="Times New Roman"/>
          <w:lang w:bidi="th-TH"/>
        </w:rPr>
        <w:t xml:space="preserve"> space from </w:t>
      </w:r>
      <w:r w:rsidR="0082401D">
        <w:rPr>
          <w:rFonts w:ascii="Times New Roman" w:hAnsi="Times New Roman" w:cs="Times New Roman"/>
          <w:lang w:bidi="th-TH"/>
        </w:rPr>
        <w:t>whence</w:t>
      </w:r>
      <w:r w:rsidR="006B5641" w:rsidRPr="00094ACE">
        <w:rPr>
          <w:rFonts w:ascii="Times New Roman" w:hAnsi="Times New Roman" w:cs="Times New Roman"/>
          <w:lang w:bidi="th-TH"/>
        </w:rPr>
        <w:t xml:space="preserve"> new worlds are made possible through </w:t>
      </w:r>
      <w:r w:rsidR="0082401D">
        <w:rPr>
          <w:rFonts w:ascii="Times New Roman" w:hAnsi="Times New Roman" w:cs="Times New Roman"/>
          <w:lang w:bidi="th-TH"/>
        </w:rPr>
        <w:t>bodies in synchronous movement</w:t>
      </w:r>
      <w:r w:rsidR="006B5641" w:rsidRPr="00094ACE">
        <w:rPr>
          <w:rFonts w:ascii="Times New Roman" w:hAnsi="Times New Roman" w:cs="Times New Roman"/>
          <w:lang w:bidi="th-TH"/>
        </w:rPr>
        <w:t>.</w:t>
      </w:r>
    </w:p>
    <w:p w14:paraId="635AE4BC" w14:textId="7AA7AE6D" w:rsidR="005631DD" w:rsidRPr="00094ACE" w:rsidRDefault="002B1B24" w:rsidP="00133F1F">
      <w:pPr>
        <w:spacing w:line="480" w:lineRule="auto"/>
        <w:rPr>
          <w:rFonts w:ascii="Times New Roman" w:hAnsi="Times New Roman" w:cs="Times New Roman"/>
          <w:lang w:bidi="th-TH"/>
        </w:rPr>
      </w:pPr>
      <w:r w:rsidRPr="00094ACE">
        <w:rPr>
          <w:rFonts w:ascii="Times New Roman" w:hAnsi="Times New Roman" w:cs="Times New Roman"/>
          <w:lang w:bidi="th-TH"/>
        </w:rPr>
        <w:tab/>
      </w:r>
      <w:r w:rsidR="005631DD" w:rsidRPr="00094ACE">
        <w:rPr>
          <w:rFonts w:ascii="Times New Roman" w:hAnsi="Times New Roman" w:cs="Times New Roman"/>
          <w:lang w:bidi="th-TH"/>
        </w:rPr>
        <w:t xml:space="preserve">What William McNeill </w:t>
      </w:r>
      <w:r w:rsidR="00FF763C" w:rsidRPr="00094ACE">
        <w:rPr>
          <w:rFonts w:ascii="Times New Roman" w:hAnsi="Times New Roman" w:cs="Times New Roman"/>
          <w:lang w:bidi="th-TH"/>
        </w:rPr>
        <w:t xml:space="preserve">(2009) </w:t>
      </w:r>
      <w:r w:rsidR="005631DD" w:rsidRPr="00094ACE">
        <w:rPr>
          <w:rFonts w:ascii="Times New Roman" w:hAnsi="Times New Roman" w:cs="Times New Roman"/>
          <w:lang w:bidi="th-TH"/>
        </w:rPr>
        <w:t>calls "mus</w:t>
      </w:r>
      <w:r w:rsidR="006B5641" w:rsidRPr="00094ACE">
        <w:rPr>
          <w:rFonts w:ascii="Times New Roman" w:hAnsi="Times New Roman" w:cs="Times New Roman"/>
          <w:lang w:bidi="th-TH"/>
        </w:rPr>
        <w:t>cular bonding," describes</w:t>
      </w:r>
      <w:r w:rsidR="005631DD" w:rsidRPr="00094ACE">
        <w:rPr>
          <w:rFonts w:ascii="Times New Roman" w:hAnsi="Times New Roman" w:cs="Times New Roman"/>
          <w:lang w:bidi="th-TH"/>
        </w:rPr>
        <w:t xml:space="preserve"> the process of embodying the nation through </w:t>
      </w:r>
      <w:r w:rsidRPr="00094ACE">
        <w:rPr>
          <w:rFonts w:ascii="Times New Roman" w:hAnsi="Times New Roman" w:cs="Times New Roman"/>
          <w:lang w:bidi="th-TH"/>
        </w:rPr>
        <w:t xml:space="preserve">synchronous </w:t>
      </w:r>
      <w:r w:rsidR="005631DD" w:rsidRPr="00094ACE">
        <w:rPr>
          <w:rFonts w:ascii="Times New Roman" w:hAnsi="Times New Roman" w:cs="Times New Roman"/>
          <w:lang w:bidi="th-TH"/>
        </w:rPr>
        <w:t xml:space="preserve">movement. </w:t>
      </w:r>
      <w:r w:rsidR="00076534" w:rsidRPr="00094ACE">
        <w:rPr>
          <w:rFonts w:ascii="Times New Roman" w:hAnsi="Times New Roman" w:cs="Times New Roman"/>
          <w:lang w:bidi="th-TH"/>
        </w:rPr>
        <w:t>For McNeill, the drills and dance</w:t>
      </w:r>
      <w:r w:rsidR="006B5641" w:rsidRPr="00094ACE">
        <w:rPr>
          <w:rFonts w:ascii="Times New Roman" w:hAnsi="Times New Roman" w:cs="Times New Roman"/>
          <w:lang w:bidi="th-TH"/>
        </w:rPr>
        <w:t>s of nations and armies</w:t>
      </w:r>
      <w:r w:rsidR="0082401D">
        <w:rPr>
          <w:rFonts w:ascii="Times New Roman" w:hAnsi="Times New Roman" w:cs="Times New Roman"/>
          <w:lang w:bidi="th-TH"/>
        </w:rPr>
        <w:t xml:space="preserve"> serve,</w:t>
      </w:r>
      <w:r w:rsidR="006B5641" w:rsidRPr="00094ACE">
        <w:rPr>
          <w:rFonts w:ascii="Times New Roman" w:hAnsi="Times New Roman" w:cs="Times New Roman"/>
          <w:lang w:bidi="th-TH"/>
        </w:rPr>
        <w:t xml:space="preserve"> as</w:t>
      </w:r>
      <w:r w:rsidR="00076534" w:rsidRPr="00094ACE">
        <w:rPr>
          <w:rFonts w:ascii="Times New Roman" w:hAnsi="Times New Roman" w:cs="Times New Roman"/>
          <w:lang w:bidi="th-TH"/>
        </w:rPr>
        <w:t xml:space="preserve"> the </w:t>
      </w:r>
      <w:r w:rsidR="006B5641" w:rsidRPr="00094ACE">
        <w:rPr>
          <w:rFonts w:ascii="Times New Roman" w:hAnsi="Times New Roman" w:cs="Times New Roman"/>
          <w:lang w:bidi="th-TH"/>
        </w:rPr>
        <w:t>repeated</w:t>
      </w:r>
      <w:r w:rsidR="00076534" w:rsidRPr="00094ACE">
        <w:rPr>
          <w:rFonts w:ascii="Times New Roman" w:hAnsi="Times New Roman" w:cs="Times New Roman"/>
          <w:lang w:bidi="th-TH"/>
        </w:rPr>
        <w:t xml:space="preserve"> making of an </w:t>
      </w:r>
      <w:r w:rsidR="00076534" w:rsidRPr="00094ACE">
        <w:rPr>
          <w:rFonts w:ascii="Times New Roman" w:hAnsi="Times New Roman" w:cs="Times New Roman"/>
          <w:i/>
          <w:lang w:bidi="th-TH"/>
        </w:rPr>
        <w:t>esprit de corps</w:t>
      </w:r>
      <w:r w:rsidR="00076534" w:rsidRPr="00094ACE">
        <w:rPr>
          <w:rFonts w:ascii="Times New Roman" w:hAnsi="Times New Roman" w:cs="Times New Roman"/>
          <w:lang w:bidi="th-TH"/>
        </w:rPr>
        <w:t xml:space="preserve">, </w:t>
      </w:r>
      <w:r w:rsidRPr="00094ACE">
        <w:rPr>
          <w:rFonts w:ascii="Times New Roman" w:hAnsi="Times New Roman" w:cs="Times New Roman"/>
          <w:lang w:bidi="th-TH"/>
        </w:rPr>
        <w:t xml:space="preserve">whereby </w:t>
      </w:r>
      <w:r w:rsidR="00076534" w:rsidRPr="00094ACE">
        <w:rPr>
          <w:rFonts w:ascii="Times New Roman" w:hAnsi="Times New Roman" w:cs="Times New Roman"/>
          <w:lang w:bidi="th-TH"/>
        </w:rPr>
        <w:t xml:space="preserve">the resonance created by rhythmic movement </w:t>
      </w:r>
      <w:r w:rsidRPr="00094ACE">
        <w:rPr>
          <w:rFonts w:ascii="Times New Roman" w:hAnsi="Times New Roman" w:cs="Times New Roman"/>
          <w:lang w:bidi="th-TH"/>
        </w:rPr>
        <w:t xml:space="preserve">becomes </w:t>
      </w:r>
      <w:r w:rsidR="00076534" w:rsidRPr="00094ACE">
        <w:rPr>
          <w:rFonts w:ascii="Times New Roman" w:hAnsi="Times New Roman" w:cs="Times New Roman"/>
          <w:lang w:bidi="th-TH"/>
        </w:rPr>
        <w:t xml:space="preserve">the habitus of the collective. </w:t>
      </w:r>
      <w:r w:rsidRPr="00094ACE">
        <w:rPr>
          <w:rFonts w:ascii="Times New Roman" w:hAnsi="Times New Roman" w:cs="Times New Roman"/>
          <w:lang w:bidi="th-TH"/>
        </w:rPr>
        <w:t>We see this phenomenon across cultures and throughout much of human history: particular</w:t>
      </w:r>
      <w:r w:rsidR="001F1596" w:rsidRPr="00094ACE">
        <w:rPr>
          <w:rFonts w:ascii="Times New Roman" w:hAnsi="Times New Roman" w:cs="Times New Roman"/>
          <w:lang w:bidi="th-TH"/>
        </w:rPr>
        <w:t>ly in the military, where it is</w:t>
      </w:r>
      <w:r w:rsidRPr="00094ACE">
        <w:rPr>
          <w:rFonts w:ascii="Times New Roman" w:hAnsi="Times New Roman" w:cs="Times New Roman"/>
          <w:lang w:bidi="th-TH"/>
        </w:rPr>
        <w:t xml:space="preserve"> learned early that moving in tact made for a more resilient and effective fighting machine. </w:t>
      </w:r>
      <w:r w:rsidR="00BD52AC" w:rsidRPr="00094ACE">
        <w:rPr>
          <w:rFonts w:ascii="Times New Roman" w:hAnsi="Times New Roman" w:cs="Times New Roman"/>
          <w:lang w:bidi="th-TH"/>
        </w:rPr>
        <w:t xml:space="preserve">Where language falls short due to its boundedness, its finite </w:t>
      </w:r>
      <w:r w:rsidRPr="00094ACE">
        <w:rPr>
          <w:rFonts w:ascii="Times New Roman" w:hAnsi="Times New Roman" w:cs="Times New Roman"/>
          <w:lang w:bidi="th-TH"/>
        </w:rPr>
        <w:t>significations, movement is the express</w:t>
      </w:r>
      <w:r w:rsidR="00164623" w:rsidRPr="00094ACE">
        <w:rPr>
          <w:rFonts w:ascii="Times New Roman" w:hAnsi="Times New Roman" w:cs="Times New Roman"/>
          <w:lang w:bidi="th-TH"/>
        </w:rPr>
        <w:t>ivity of the body</w:t>
      </w:r>
      <w:r w:rsidR="0082401D">
        <w:rPr>
          <w:rFonts w:ascii="Times New Roman" w:hAnsi="Times New Roman" w:cs="Times New Roman"/>
          <w:lang w:bidi="th-TH"/>
        </w:rPr>
        <w:t xml:space="preserve"> politic</w:t>
      </w:r>
      <w:r w:rsidR="00BD52AC" w:rsidRPr="00094ACE">
        <w:rPr>
          <w:rFonts w:ascii="Times New Roman" w:hAnsi="Times New Roman" w:cs="Times New Roman"/>
          <w:lang w:bidi="th-TH"/>
        </w:rPr>
        <w:t>.</w:t>
      </w:r>
      <w:r w:rsidR="00164623" w:rsidRPr="00094ACE">
        <w:rPr>
          <w:rFonts w:ascii="Times New Roman" w:hAnsi="Times New Roman" w:cs="Times New Roman"/>
          <w:lang w:bidi="th-TH"/>
        </w:rPr>
        <w:t xml:space="preserve"> </w:t>
      </w:r>
      <w:r w:rsidR="001F1596" w:rsidRPr="00094ACE">
        <w:rPr>
          <w:rFonts w:ascii="Times New Roman" w:hAnsi="Times New Roman" w:cs="Times New Roman"/>
          <w:lang w:bidi="th-TH"/>
        </w:rPr>
        <w:t xml:space="preserve">The body inhabits smooth space, whereas language is striation, the body is expansive and flighty, whereas language creates edges and parameters. </w:t>
      </w:r>
      <w:r w:rsidR="00A93416" w:rsidRPr="00094ACE">
        <w:rPr>
          <w:rFonts w:ascii="Times New Roman" w:hAnsi="Times New Roman" w:cs="Times New Roman"/>
          <w:lang w:bidi="th-TH"/>
        </w:rPr>
        <w:t xml:space="preserve">For McNeill, </w:t>
      </w:r>
      <w:r w:rsidR="00E27D8F" w:rsidRPr="00094ACE">
        <w:rPr>
          <w:rFonts w:ascii="Times New Roman" w:hAnsi="Times New Roman" w:cs="Times New Roman"/>
          <w:lang w:bidi="th-TH"/>
        </w:rPr>
        <w:t xml:space="preserve">though language is a medium of creativity and meaning making, </w:t>
      </w:r>
      <w:r w:rsidR="00A93416" w:rsidRPr="00094ACE">
        <w:rPr>
          <w:rFonts w:ascii="Times New Roman" w:hAnsi="Times New Roman" w:cs="Times New Roman"/>
          <w:lang w:bidi="th-TH"/>
        </w:rPr>
        <w:t xml:space="preserve">language is </w:t>
      </w:r>
      <w:r w:rsidR="00E27D8F" w:rsidRPr="00094ACE">
        <w:rPr>
          <w:rFonts w:ascii="Times New Roman" w:hAnsi="Times New Roman" w:cs="Times New Roman"/>
          <w:lang w:bidi="th-TH"/>
        </w:rPr>
        <w:t xml:space="preserve">also a destructive vehicle: </w:t>
      </w:r>
      <w:r w:rsidR="005631DD" w:rsidRPr="00094ACE">
        <w:rPr>
          <w:rFonts w:ascii="Times New Roman" w:hAnsi="Times New Roman" w:cs="Times New Roman"/>
          <w:lang w:bidi="th-TH"/>
        </w:rPr>
        <w:t>"Words, in a sense</w:t>
      </w:r>
      <w:r w:rsidR="00076534" w:rsidRPr="00094ACE">
        <w:rPr>
          <w:rFonts w:ascii="Times New Roman" w:hAnsi="Times New Roman" w:cs="Times New Roman"/>
          <w:lang w:bidi="th-TH"/>
        </w:rPr>
        <w:t>, destroy what they purport to describe because they limit and define</w:t>
      </w:r>
      <w:r w:rsidR="00E27D8F" w:rsidRPr="00094ACE">
        <w:rPr>
          <w:rFonts w:ascii="Times New Roman" w:hAnsi="Times New Roman" w:cs="Times New Roman"/>
          <w:lang w:bidi="th-TH"/>
        </w:rPr>
        <w:t xml:space="preserve"> (...)</w:t>
      </w:r>
      <w:r w:rsidR="00076534" w:rsidRPr="00094ACE">
        <w:rPr>
          <w:rFonts w:ascii="Times New Roman" w:hAnsi="Times New Roman" w:cs="Times New Roman"/>
          <w:lang w:bidi="th-TH"/>
        </w:rPr>
        <w:t xml:space="preserve">" (McNeill </w:t>
      </w:r>
      <w:r w:rsidR="00FF763C" w:rsidRPr="00094ACE">
        <w:rPr>
          <w:rFonts w:ascii="Times New Roman" w:hAnsi="Times New Roman" w:cs="Times New Roman"/>
          <w:lang w:bidi="th-TH"/>
        </w:rPr>
        <w:t>2009</w:t>
      </w:r>
      <w:r w:rsidR="00076534" w:rsidRPr="00094ACE">
        <w:rPr>
          <w:rFonts w:ascii="Times New Roman" w:hAnsi="Times New Roman" w:cs="Times New Roman"/>
          <w:lang w:bidi="th-TH"/>
        </w:rPr>
        <w:t xml:space="preserve">:2). Marching, moving, singing and </w:t>
      </w:r>
      <w:r w:rsidR="00A93416" w:rsidRPr="00094ACE">
        <w:rPr>
          <w:rFonts w:ascii="Times New Roman" w:hAnsi="Times New Roman" w:cs="Times New Roman"/>
          <w:lang w:bidi="th-TH"/>
        </w:rPr>
        <w:t>dancing, produce alternate affects, what Deleuze and Guattari call "a block of sensations," or "</w:t>
      </w:r>
      <w:r w:rsidR="00A93416" w:rsidRPr="00094ACE">
        <w:rPr>
          <w:rFonts w:ascii="Times New Roman" w:hAnsi="Times New Roman" w:cs="Times New Roman"/>
        </w:rPr>
        <w:t>a compound of percepts and affects" (1996:164)</w:t>
      </w:r>
      <w:r w:rsidRPr="00094ACE">
        <w:rPr>
          <w:rFonts w:ascii="Times New Roman" w:hAnsi="Times New Roman" w:cs="Times New Roman"/>
          <w:lang w:bidi="th-TH"/>
        </w:rPr>
        <w:t>.</w:t>
      </w:r>
      <w:r w:rsidR="00E27D8F" w:rsidRPr="00094ACE">
        <w:rPr>
          <w:rFonts w:ascii="Times New Roman" w:hAnsi="Times New Roman" w:cs="Times New Roman"/>
          <w:lang w:bidi="th-TH"/>
        </w:rPr>
        <w:t xml:space="preserve"> For clandestine and exiled bodies, language and discourse be</w:t>
      </w:r>
      <w:r w:rsidR="003E0987" w:rsidRPr="00094ACE">
        <w:rPr>
          <w:rFonts w:ascii="Times New Roman" w:hAnsi="Times New Roman" w:cs="Times New Roman"/>
          <w:lang w:bidi="th-TH"/>
        </w:rPr>
        <w:t>longs to the realm of exclusion</w:t>
      </w:r>
      <w:r w:rsidR="00E27D8F" w:rsidRPr="00094ACE">
        <w:rPr>
          <w:rFonts w:ascii="Times New Roman" w:hAnsi="Times New Roman" w:cs="Times New Roman"/>
          <w:lang w:bidi="th-TH"/>
        </w:rPr>
        <w:t xml:space="preserve"> in defining identity and in determining geographic belonging. </w:t>
      </w:r>
    </w:p>
    <w:p w14:paraId="3105FACE" w14:textId="3BFEF8AB" w:rsidR="00292282" w:rsidRPr="00094ACE" w:rsidRDefault="009F167C" w:rsidP="00904BAF">
      <w:pPr>
        <w:widowControl w:val="0"/>
        <w:autoSpaceDE w:val="0"/>
        <w:autoSpaceDN w:val="0"/>
        <w:adjustRightInd w:val="0"/>
        <w:spacing w:line="480" w:lineRule="auto"/>
        <w:rPr>
          <w:rFonts w:ascii="Times New Roman" w:hAnsi="Times New Roman" w:cs="Times New Roman"/>
        </w:rPr>
      </w:pPr>
      <w:r w:rsidRPr="00094ACE">
        <w:rPr>
          <w:rFonts w:ascii="Times New Roman" w:hAnsi="Times New Roman" w:cs="Times New Roman"/>
        </w:rPr>
        <w:tab/>
      </w:r>
      <w:r w:rsidR="00133F1F" w:rsidRPr="00094ACE">
        <w:rPr>
          <w:rFonts w:ascii="Times New Roman" w:hAnsi="Times New Roman" w:cs="Times New Roman"/>
        </w:rPr>
        <w:t xml:space="preserve">The Tai Yai peoples are a nation in exile, living in the interstitial borderlands of the Thai-Burma border zone. In the shadow of a belligerent Burmese state that has occupied the traditional Shan State in Northeastern Burma, and </w:t>
      </w:r>
      <w:r w:rsidR="0082401D">
        <w:rPr>
          <w:rFonts w:ascii="Times New Roman" w:hAnsi="Times New Roman" w:cs="Times New Roman"/>
        </w:rPr>
        <w:t>in Thailand, where many Tai Yai peoples</w:t>
      </w:r>
      <w:r w:rsidR="00133F1F" w:rsidRPr="00094ACE">
        <w:rPr>
          <w:rFonts w:ascii="Times New Roman" w:hAnsi="Times New Roman" w:cs="Times New Roman"/>
        </w:rPr>
        <w:t xml:space="preserve"> have fled in order to seek reprieve from violence and poverty. Few peoples have experienced the kinds of suffering the peoples residing in the territory that makes up what the British Raj designated as "Burma" after the violent invasion of their lands in the wake of the Anglo-Burmese War of 1824. A kingdom overthrown at the hands of avaricious teak traders, eager to make masters of themselves in this backwater of the world. What followed was nearly two centuries of oppressive colonial rule, successive military dictatorships, ethnic rebellions</w:t>
      </w:r>
      <w:r w:rsidR="00904BAF" w:rsidRPr="00094ACE">
        <w:rPr>
          <w:rFonts w:ascii="Times New Roman" w:hAnsi="Times New Roman" w:cs="Times New Roman"/>
        </w:rPr>
        <w:t>,</w:t>
      </w:r>
      <w:r w:rsidR="00133F1F" w:rsidRPr="00094ACE">
        <w:rPr>
          <w:rFonts w:ascii="Times New Roman" w:hAnsi="Times New Roman" w:cs="Times New Roman"/>
        </w:rPr>
        <w:t xml:space="preserve"> and deadly wars. The suffering persist now in Burma's many "shadow economies," amongst laborers in mines and factories, military porters, child soldiers, and amongst the millions of migrant laborers who have fled to neighboring Thailand. </w:t>
      </w:r>
    </w:p>
    <w:p w14:paraId="4D738A00" w14:textId="2283C1E9" w:rsidR="00904BAF" w:rsidRPr="00094ACE" w:rsidRDefault="00904BAF" w:rsidP="00904BAF">
      <w:pPr>
        <w:pStyle w:val="Heading1"/>
        <w:shd w:val="clear" w:color="auto" w:fill="FFFFFF"/>
        <w:spacing w:before="0" w:beforeAutospacing="0" w:after="0" w:afterAutospacing="0" w:line="480" w:lineRule="auto"/>
        <w:rPr>
          <w:rFonts w:ascii="Times New Roman" w:hAnsi="Times New Roman" w:cs="Times New Roman"/>
          <w:b w:val="0"/>
          <w:sz w:val="24"/>
          <w:szCs w:val="24"/>
        </w:rPr>
      </w:pPr>
      <w:r w:rsidRPr="00094ACE">
        <w:rPr>
          <w:rFonts w:ascii="Times New Roman" w:hAnsi="Times New Roman" w:cs="Times New Roman"/>
          <w:b w:val="0"/>
          <w:sz w:val="24"/>
          <w:szCs w:val="24"/>
        </w:rPr>
        <w:tab/>
        <w:t xml:space="preserve">In </w:t>
      </w:r>
      <w:r w:rsidR="009F167C" w:rsidRPr="00094ACE">
        <w:rPr>
          <w:rFonts w:ascii="Times New Roman" w:eastAsia="Times New Roman" w:hAnsi="Times New Roman" w:cs="Times New Roman"/>
          <w:b w:val="0"/>
          <w:bCs w:val="0"/>
          <w:i/>
          <w:sz w:val="24"/>
          <w:szCs w:val="24"/>
        </w:rPr>
        <w:t>The Politics of the Governed: Reflections on Popular Politics in Most of the World</w:t>
      </w:r>
      <w:r w:rsidRPr="00094ACE">
        <w:rPr>
          <w:rFonts w:ascii="Times New Roman" w:eastAsia="Times New Roman" w:hAnsi="Times New Roman" w:cs="Times New Roman"/>
          <w:b w:val="0"/>
          <w:bCs w:val="0"/>
          <w:sz w:val="24"/>
          <w:szCs w:val="24"/>
        </w:rPr>
        <w:t>, Partha Cha</w:t>
      </w:r>
      <w:r w:rsidR="00E27D8F" w:rsidRPr="00094ACE">
        <w:rPr>
          <w:rFonts w:ascii="Times New Roman" w:eastAsia="Times New Roman" w:hAnsi="Times New Roman" w:cs="Times New Roman"/>
          <w:b w:val="0"/>
          <w:bCs w:val="0"/>
          <w:sz w:val="24"/>
          <w:szCs w:val="24"/>
        </w:rPr>
        <w:t>tterjee (2006), echoing Benedict</w:t>
      </w:r>
      <w:r w:rsidRPr="00094ACE">
        <w:rPr>
          <w:rFonts w:ascii="Times New Roman" w:eastAsia="Times New Roman" w:hAnsi="Times New Roman" w:cs="Times New Roman"/>
          <w:b w:val="0"/>
          <w:bCs w:val="0"/>
          <w:sz w:val="24"/>
          <w:szCs w:val="24"/>
        </w:rPr>
        <w:t xml:space="preserve"> Anderson (1983), reflects on the </w:t>
      </w:r>
      <w:r w:rsidR="00E148B6" w:rsidRPr="00094ACE">
        <w:rPr>
          <w:rFonts w:ascii="Times New Roman" w:eastAsia="Times New Roman" w:hAnsi="Times New Roman" w:cs="Times New Roman"/>
          <w:b w:val="0"/>
          <w:bCs w:val="0"/>
          <w:sz w:val="24"/>
          <w:szCs w:val="24"/>
        </w:rPr>
        <w:t>making and maintenance of nations as temporal zones within</w:t>
      </w:r>
      <w:r w:rsidRPr="00094ACE">
        <w:rPr>
          <w:rFonts w:ascii="Times New Roman" w:eastAsia="Times New Roman" w:hAnsi="Times New Roman" w:cs="Times New Roman"/>
          <w:b w:val="0"/>
          <w:bCs w:val="0"/>
          <w:sz w:val="24"/>
          <w:szCs w:val="24"/>
        </w:rPr>
        <w:t xml:space="preserve"> which the nation exists</w:t>
      </w:r>
      <w:r w:rsidR="00292282" w:rsidRPr="00094ACE">
        <w:rPr>
          <w:rFonts w:ascii="Times New Roman" w:hAnsi="Times New Roman" w:cs="Times New Roman"/>
          <w:b w:val="0"/>
          <w:sz w:val="24"/>
          <w:szCs w:val="24"/>
        </w:rPr>
        <w:t xml:space="preserve"> in </w:t>
      </w:r>
      <w:r w:rsidRPr="00094ACE">
        <w:rPr>
          <w:rFonts w:ascii="Times New Roman" w:hAnsi="Times New Roman" w:cs="Times New Roman"/>
          <w:b w:val="0"/>
          <w:sz w:val="24"/>
          <w:szCs w:val="24"/>
        </w:rPr>
        <w:t>"</w:t>
      </w:r>
      <w:r w:rsidR="00292282" w:rsidRPr="00094ACE">
        <w:rPr>
          <w:rFonts w:ascii="Times New Roman" w:hAnsi="Times New Roman" w:cs="Times New Roman"/>
          <w:b w:val="0"/>
          <w:sz w:val="24"/>
          <w:szCs w:val="24"/>
        </w:rPr>
        <w:t>homogenous empty time</w:t>
      </w:r>
      <w:r w:rsidRPr="00094ACE">
        <w:rPr>
          <w:rFonts w:ascii="Times New Roman" w:hAnsi="Times New Roman" w:cs="Times New Roman"/>
          <w:b w:val="0"/>
          <w:sz w:val="24"/>
          <w:szCs w:val="24"/>
        </w:rPr>
        <w:t>."</w:t>
      </w:r>
      <w:r w:rsidR="00292282" w:rsidRPr="00094ACE">
        <w:rPr>
          <w:rFonts w:ascii="Times New Roman" w:hAnsi="Times New Roman" w:cs="Times New Roman"/>
          <w:b w:val="0"/>
          <w:sz w:val="24"/>
          <w:szCs w:val="24"/>
        </w:rPr>
        <w:t xml:space="preserve"> </w:t>
      </w:r>
      <w:r w:rsidRPr="00094ACE">
        <w:rPr>
          <w:rFonts w:ascii="Times New Roman" w:hAnsi="Times New Roman" w:cs="Times New Roman"/>
          <w:b w:val="0"/>
          <w:sz w:val="24"/>
          <w:szCs w:val="24"/>
        </w:rPr>
        <w:t>A discussion of the nation and its becomings</w:t>
      </w:r>
      <w:r w:rsidR="001E267B" w:rsidRPr="00094ACE">
        <w:rPr>
          <w:rFonts w:ascii="Times New Roman" w:hAnsi="Times New Roman" w:cs="Times New Roman"/>
          <w:b w:val="0"/>
          <w:sz w:val="24"/>
          <w:szCs w:val="24"/>
        </w:rPr>
        <w:t xml:space="preserve"> cannot be understood beyond a</w:t>
      </w:r>
      <w:r w:rsidRPr="00094ACE">
        <w:rPr>
          <w:rFonts w:ascii="Times New Roman" w:hAnsi="Times New Roman" w:cs="Times New Roman"/>
          <w:b w:val="0"/>
          <w:sz w:val="24"/>
          <w:szCs w:val="24"/>
        </w:rPr>
        <w:t xml:space="preserve"> consideration of the will of the nation to accumulate capital</w:t>
      </w:r>
      <w:r w:rsidR="001E267B" w:rsidRPr="00094ACE">
        <w:rPr>
          <w:rFonts w:ascii="Times New Roman" w:hAnsi="Times New Roman" w:cs="Times New Roman"/>
          <w:b w:val="0"/>
          <w:sz w:val="24"/>
          <w:szCs w:val="24"/>
        </w:rPr>
        <w:t xml:space="preserve"> in what it deems "modern time"</w:t>
      </w:r>
      <w:r w:rsidRPr="00094ACE">
        <w:rPr>
          <w:rFonts w:ascii="Times New Roman" w:hAnsi="Times New Roman" w:cs="Times New Roman"/>
          <w:b w:val="0"/>
          <w:sz w:val="24"/>
          <w:szCs w:val="24"/>
        </w:rPr>
        <w:t>:</w:t>
      </w:r>
    </w:p>
    <w:p w14:paraId="648201AE" w14:textId="77777777" w:rsidR="00292282" w:rsidRPr="00094ACE" w:rsidRDefault="00292282" w:rsidP="00331435">
      <w:pPr>
        <w:pStyle w:val="Heading1"/>
        <w:shd w:val="clear" w:color="auto" w:fill="FFFFFF"/>
        <w:spacing w:before="0" w:beforeAutospacing="0" w:after="0" w:afterAutospacing="0" w:line="360" w:lineRule="auto"/>
        <w:ind w:left="567"/>
        <w:rPr>
          <w:rFonts w:ascii="Times New Roman" w:hAnsi="Times New Roman" w:cs="Times New Roman"/>
          <w:b w:val="0"/>
          <w:sz w:val="24"/>
          <w:szCs w:val="24"/>
        </w:rPr>
      </w:pPr>
      <w:r w:rsidRPr="00094ACE">
        <w:rPr>
          <w:rFonts w:ascii="Times New Roman" w:hAnsi="Times New Roman" w:cs="Times New Roman"/>
          <w:b w:val="0"/>
          <w:sz w:val="24"/>
          <w:szCs w:val="24"/>
        </w:rPr>
        <w:t>It is the same simultaneity experienced in homogeneous empty time that allows us to speak of the reality of such categories of political economy as prices, wages, markets, and so on. Empty homogeneous time is the time of capital. Within its domain, capital allows for no resistance to its free movement. When it encounters an impediment, it thinks it has encountered another time—something out of pre-capital, something</w:t>
      </w:r>
      <w:r w:rsidR="00904BAF" w:rsidRPr="00094ACE">
        <w:rPr>
          <w:rFonts w:ascii="Times New Roman" w:hAnsi="Times New Roman" w:cs="Times New Roman"/>
          <w:b w:val="0"/>
          <w:sz w:val="24"/>
          <w:szCs w:val="24"/>
        </w:rPr>
        <w:t xml:space="preserve"> that belongs to the pre-modern (Chatterjee 2006:5).</w:t>
      </w:r>
    </w:p>
    <w:p w14:paraId="6A876EB0" w14:textId="77777777" w:rsidR="00331435" w:rsidRPr="00094ACE" w:rsidRDefault="00331435" w:rsidP="00331435">
      <w:pPr>
        <w:pStyle w:val="Heading1"/>
        <w:shd w:val="clear" w:color="auto" w:fill="FFFFFF"/>
        <w:spacing w:before="0" w:beforeAutospacing="0" w:after="0" w:afterAutospacing="0" w:line="360" w:lineRule="auto"/>
        <w:rPr>
          <w:rFonts w:ascii="Times New Roman" w:eastAsia="Times New Roman" w:hAnsi="Times New Roman" w:cs="Times New Roman"/>
          <w:b w:val="0"/>
          <w:bCs w:val="0"/>
          <w:sz w:val="24"/>
          <w:szCs w:val="24"/>
        </w:rPr>
      </w:pPr>
    </w:p>
    <w:p w14:paraId="30EE61C1" w14:textId="7312294D" w:rsidR="00E148B6" w:rsidRPr="00094ACE" w:rsidRDefault="00331435" w:rsidP="00FF763C">
      <w:pPr>
        <w:pStyle w:val="Heading1"/>
        <w:shd w:val="clear" w:color="auto" w:fill="FFFFFF"/>
        <w:spacing w:before="0" w:beforeAutospacing="0" w:after="0" w:afterAutospacing="0" w:line="480" w:lineRule="auto"/>
        <w:rPr>
          <w:rFonts w:ascii="Times New Roman" w:eastAsia="Times New Roman" w:hAnsi="Times New Roman" w:cs="Times New Roman"/>
          <w:b w:val="0"/>
          <w:bCs w:val="0"/>
          <w:sz w:val="24"/>
          <w:szCs w:val="24"/>
        </w:rPr>
      </w:pPr>
      <w:r w:rsidRPr="00094ACE">
        <w:rPr>
          <w:rFonts w:ascii="Times New Roman" w:eastAsia="Times New Roman" w:hAnsi="Times New Roman" w:cs="Times New Roman"/>
          <w:b w:val="0"/>
          <w:bCs w:val="0"/>
          <w:sz w:val="24"/>
          <w:szCs w:val="24"/>
        </w:rPr>
        <w:t>The enactment of Tai Yai dance, song</w:t>
      </w:r>
      <w:r w:rsidR="00B26B44" w:rsidRPr="00094ACE">
        <w:rPr>
          <w:rFonts w:ascii="Times New Roman" w:eastAsia="Times New Roman" w:hAnsi="Times New Roman" w:cs="Times New Roman"/>
          <w:b w:val="0"/>
          <w:bCs w:val="0"/>
          <w:sz w:val="24"/>
          <w:szCs w:val="24"/>
        </w:rPr>
        <w:t>,</w:t>
      </w:r>
      <w:r w:rsidRPr="00094ACE">
        <w:rPr>
          <w:rFonts w:ascii="Times New Roman" w:eastAsia="Times New Roman" w:hAnsi="Times New Roman" w:cs="Times New Roman"/>
          <w:b w:val="0"/>
          <w:bCs w:val="0"/>
          <w:sz w:val="24"/>
          <w:szCs w:val="24"/>
        </w:rPr>
        <w:t xml:space="preserve"> and culture,</w:t>
      </w:r>
      <w:r w:rsidR="00B26B44" w:rsidRPr="00094ACE">
        <w:rPr>
          <w:rFonts w:ascii="Times New Roman" w:eastAsia="Times New Roman" w:hAnsi="Times New Roman" w:cs="Times New Roman"/>
          <w:b w:val="0"/>
          <w:bCs w:val="0"/>
          <w:sz w:val="24"/>
          <w:szCs w:val="24"/>
        </w:rPr>
        <w:t xml:space="preserve"> as it is</w:t>
      </w:r>
      <w:r w:rsidRPr="00094ACE">
        <w:rPr>
          <w:rFonts w:ascii="Times New Roman" w:eastAsia="Times New Roman" w:hAnsi="Times New Roman" w:cs="Times New Roman"/>
          <w:b w:val="0"/>
          <w:bCs w:val="0"/>
          <w:sz w:val="24"/>
          <w:szCs w:val="24"/>
        </w:rPr>
        <w:t xml:space="preserve"> practiced by illegal immigrants in sacred </w:t>
      </w:r>
      <w:r w:rsidR="00B26B44" w:rsidRPr="00094ACE">
        <w:rPr>
          <w:rFonts w:ascii="Times New Roman" w:eastAsia="Times New Roman" w:hAnsi="Times New Roman" w:cs="Times New Roman"/>
          <w:b w:val="0"/>
          <w:bCs w:val="0"/>
          <w:sz w:val="24"/>
          <w:szCs w:val="24"/>
        </w:rPr>
        <w:t xml:space="preserve">temple </w:t>
      </w:r>
      <w:r w:rsidRPr="00094ACE">
        <w:rPr>
          <w:rFonts w:ascii="Times New Roman" w:eastAsia="Times New Roman" w:hAnsi="Times New Roman" w:cs="Times New Roman"/>
          <w:b w:val="0"/>
          <w:bCs w:val="0"/>
          <w:sz w:val="24"/>
          <w:szCs w:val="24"/>
        </w:rPr>
        <w:t>spaces, p</w:t>
      </w:r>
      <w:r w:rsidR="00950B14">
        <w:rPr>
          <w:rFonts w:ascii="Times New Roman" w:eastAsia="Times New Roman" w:hAnsi="Times New Roman" w:cs="Times New Roman"/>
          <w:b w:val="0"/>
          <w:bCs w:val="0"/>
          <w:sz w:val="24"/>
          <w:szCs w:val="24"/>
        </w:rPr>
        <w:t>resents a nonviolent alterity</w:t>
      </w:r>
      <w:r w:rsidRPr="00094ACE">
        <w:rPr>
          <w:rFonts w:ascii="Times New Roman" w:eastAsia="Times New Roman" w:hAnsi="Times New Roman" w:cs="Times New Roman"/>
          <w:b w:val="0"/>
          <w:bCs w:val="0"/>
          <w:sz w:val="24"/>
          <w:szCs w:val="24"/>
        </w:rPr>
        <w:t xml:space="preserve"> to the homogenizing forces of </w:t>
      </w:r>
      <w:r w:rsidR="00B26B44" w:rsidRPr="00094ACE">
        <w:rPr>
          <w:rFonts w:ascii="Times New Roman" w:eastAsia="Times New Roman" w:hAnsi="Times New Roman" w:cs="Times New Roman"/>
          <w:b w:val="0"/>
          <w:bCs w:val="0"/>
          <w:sz w:val="24"/>
          <w:szCs w:val="24"/>
        </w:rPr>
        <w:t>temporal governmentality</w:t>
      </w:r>
      <w:r w:rsidRPr="00094ACE">
        <w:rPr>
          <w:rFonts w:ascii="Times New Roman" w:eastAsia="Times New Roman" w:hAnsi="Times New Roman" w:cs="Times New Roman"/>
          <w:b w:val="0"/>
          <w:bCs w:val="0"/>
          <w:sz w:val="24"/>
          <w:szCs w:val="24"/>
        </w:rPr>
        <w:t xml:space="preserve">. The clandestine body, deemed illegal by the state, and </w:t>
      </w:r>
      <w:r w:rsidR="005863E7">
        <w:rPr>
          <w:rFonts w:ascii="Times New Roman" w:eastAsia="Times New Roman" w:hAnsi="Times New Roman" w:cs="Times New Roman"/>
          <w:b w:val="0"/>
          <w:bCs w:val="0"/>
          <w:sz w:val="24"/>
          <w:szCs w:val="24"/>
        </w:rPr>
        <w:t xml:space="preserve">superfluous by capital, </w:t>
      </w:r>
      <w:r w:rsidRPr="00094ACE">
        <w:rPr>
          <w:rFonts w:ascii="Times New Roman" w:eastAsia="Times New Roman" w:hAnsi="Times New Roman" w:cs="Times New Roman"/>
          <w:b w:val="0"/>
          <w:bCs w:val="0"/>
          <w:sz w:val="24"/>
          <w:szCs w:val="24"/>
        </w:rPr>
        <w:t>create</w:t>
      </w:r>
      <w:r w:rsidR="005863E7">
        <w:rPr>
          <w:rFonts w:ascii="Times New Roman" w:eastAsia="Times New Roman" w:hAnsi="Times New Roman" w:cs="Times New Roman"/>
          <w:b w:val="0"/>
          <w:bCs w:val="0"/>
          <w:sz w:val="24"/>
          <w:szCs w:val="24"/>
        </w:rPr>
        <w:t>s</w:t>
      </w:r>
      <w:r w:rsidRPr="00094ACE">
        <w:rPr>
          <w:rFonts w:ascii="Times New Roman" w:eastAsia="Times New Roman" w:hAnsi="Times New Roman" w:cs="Times New Roman"/>
          <w:b w:val="0"/>
          <w:bCs w:val="0"/>
          <w:sz w:val="24"/>
          <w:szCs w:val="24"/>
        </w:rPr>
        <w:t xml:space="preserve"> space for aesthe</w:t>
      </w:r>
      <w:bookmarkStart w:id="0" w:name="_GoBack"/>
      <w:bookmarkEnd w:id="0"/>
      <w:r w:rsidRPr="00094ACE">
        <w:rPr>
          <w:rFonts w:ascii="Times New Roman" w:eastAsia="Times New Roman" w:hAnsi="Times New Roman" w:cs="Times New Roman"/>
          <w:b w:val="0"/>
          <w:bCs w:val="0"/>
          <w:sz w:val="24"/>
          <w:szCs w:val="24"/>
        </w:rPr>
        <w:t xml:space="preserve">tic expression only by maintaining heterogeneous time. The state machines of capture deem this anachronism as being out of time and out of place, but the Tai Yai peoples dance on while in waiting for their opportunity to claim a time during which they are sovereign unto themselves. </w:t>
      </w:r>
    </w:p>
    <w:p w14:paraId="4428E7CA" w14:textId="77777777" w:rsidR="00DC6F37" w:rsidRPr="00094ACE" w:rsidRDefault="00DC6F37">
      <w:pPr>
        <w:rPr>
          <w:rFonts w:ascii="Times New Roman" w:hAnsi="Times New Roman" w:cs="Times New Roman"/>
        </w:rPr>
      </w:pPr>
    </w:p>
    <w:p w14:paraId="5A6308DF" w14:textId="77777777" w:rsidR="000A74A1" w:rsidRPr="00094ACE" w:rsidRDefault="000A74A1">
      <w:pPr>
        <w:rPr>
          <w:rFonts w:ascii="Times New Roman" w:hAnsi="Times New Roman" w:cs="Times New Roman"/>
        </w:rPr>
      </w:pPr>
    </w:p>
    <w:p w14:paraId="70511B31" w14:textId="77777777" w:rsidR="00D82D71" w:rsidRPr="00094ACE" w:rsidRDefault="00B85EA6" w:rsidP="000A74A1">
      <w:pPr>
        <w:jc w:val="center"/>
        <w:rPr>
          <w:rFonts w:ascii="Times New Roman" w:hAnsi="Times New Roman" w:cs="Times New Roman"/>
          <w:b/>
          <w:u w:val="single"/>
        </w:rPr>
      </w:pPr>
      <w:r w:rsidRPr="00094ACE">
        <w:rPr>
          <w:rFonts w:ascii="Times New Roman" w:hAnsi="Times New Roman" w:cs="Times New Roman"/>
          <w:b/>
          <w:u w:val="single"/>
        </w:rPr>
        <w:t>Gesture</w:t>
      </w:r>
    </w:p>
    <w:p w14:paraId="728D110C" w14:textId="77777777" w:rsidR="0067091C" w:rsidRPr="00094ACE" w:rsidRDefault="0067091C">
      <w:pPr>
        <w:rPr>
          <w:rFonts w:ascii="Times New Roman" w:hAnsi="Times New Roman" w:cs="Times New Roman"/>
        </w:rPr>
      </w:pPr>
    </w:p>
    <w:p w14:paraId="660D3670" w14:textId="77777777" w:rsidR="000A74A1" w:rsidRPr="00094ACE" w:rsidRDefault="000A74A1">
      <w:pPr>
        <w:rPr>
          <w:rFonts w:ascii="Times New Roman" w:hAnsi="Times New Roman" w:cs="Times New Roman"/>
        </w:rPr>
      </w:pPr>
    </w:p>
    <w:p w14:paraId="28D3E914" w14:textId="77777777" w:rsidR="001745AD" w:rsidRPr="00094ACE" w:rsidRDefault="00E148B6" w:rsidP="001A4CBB">
      <w:pPr>
        <w:spacing w:line="480" w:lineRule="auto"/>
        <w:rPr>
          <w:rFonts w:ascii="Times New Roman" w:hAnsi="Times New Roman" w:cs="Times New Roman"/>
        </w:rPr>
      </w:pPr>
      <w:r w:rsidRPr="00094ACE">
        <w:rPr>
          <w:rFonts w:ascii="Times New Roman" w:hAnsi="Times New Roman" w:cs="Times New Roman"/>
        </w:rPr>
        <w:tab/>
      </w:r>
      <w:r w:rsidR="0067091C" w:rsidRPr="00094ACE">
        <w:rPr>
          <w:rFonts w:ascii="Times New Roman" w:hAnsi="Times New Roman" w:cs="Times New Roman"/>
        </w:rPr>
        <w:t xml:space="preserve">In </w:t>
      </w:r>
      <w:r w:rsidR="001745AD" w:rsidRPr="00094ACE">
        <w:rPr>
          <w:rFonts w:ascii="Times New Roman" w:hAnsi="Times New Roman" w:cs="Times New Roman"/>
        </w:rPr>
        <w:t>Erin Manning's (</w:t>
      </w:r>
      <w:r w:rsidRPr="00094ACE">
        <w:rPr>
          <w:rFonts w:ascii="Times New Roman" w:hAnsi="Times New Roman" w:cs="Times New Roman"/>
        </w:rPr>
        <w:t>2007</w:t>
      </w:r>
      <w:r w:rsidR="001A4CBB" w:rsidRPr="00094ACE">
        <w:rPr>
          <w:rFonts w:ascii="Times New Roman" w:hAnsi="Times New Roman" w:cs="Times New Roman"/>
        </w:rPr>
        <w:t>)</w:t>
      </w:r>
      <w:r w:rsidR="001745AD" w:rsidRPr="00094ACE">
        <w:rPr>
          <w:rFonts w:ascii="Times New Roman" w:hAnsi="Times New Roman" w:cs="Times New Roman"/>
        </w:rPr>
        <w:t xml:space="preserve"> </w:t>
      </w:r>
      <w:r w:rsidR="001745AD" w:rsidRPr="00094ACE">
        <w:rPr>
          <w:rFonts w:ascii="Times New Roman" w:hAnsi="Times New Roman" w:cs="Times New Roman"/>
          <w:i/>
        </w:rPr>
        <w:t>Politics of Touch: Sense, Movement, Sovereignty</w:t>
      </w:r>
      <w:r w:rsidR="001A4CBB" w:rsidRPr="00094ACE">
        <w:rPr>
          <w:rFonts w:ascii="Times New Roman" w:hAnsi="Times New Roman" w:cs="Times New Roman"/>
          <w:i/>
        </w:rPr>
        <w:t>,</w:t>
      </w:r>
      <w:r w:rsidR="001745AD" w:rsidRPr="00094ACE">
        <w:rPr>
          <w:rFonts w:ascii="Times New Roman" w:hAnsi="Times New Roman" w:cs="Times New Roman"/>
        </w:rPr>
        <w:t xml:space="preserve"> she </w:t>
      </w:r>
      <w:r w:rsidRPr="00094ACE">
        <w:rPr>
          <w:rFonts w:ascii="Times New Roman" w:hAnsi="Times New Roman" w:cs="Times New Roman"/>
        </w:rPr>
        <w:t xml:space="preserve">attends to the political worlds made possible through dance, movement and gesture. </w:t>
      </w:r>
    </w:p>
    <w:p w14:paraId="64A17782" w14:textId="7798BC59" w:rsidR="000C1C9E" w:rsidRPr="00094ACE" w:rsidRDefault="00E3257F" w:rsidP="00E3257F">
      <w:pPr>
        <w:spacing w:line="480" w:lineRule="auto"/>
        <w:rPr>
          <w:rFonts w:ascii="Times New Roman" w:hAnsi="Times New Roman" w:cs="Times New Roman"/>
        </w:rPr>
      </w:pPr>
      <w:r w:rsidRPr="00094ACE">
        <w:rPr>
          <w:rFonts w:ascii="Times New Roman" w:hAnsi="Times New Roman" w:cs="Times New Roman"/>
        </w:rPr>
        <w:t xml:space="preserve">The world of </w:t>
      </w:r>
      <w:r w:rsidR="000C1C9E" w:rsidRPr="00094ACE">
        <w:rPr>
          <w:rFonts w:ascii="Times New Roman" w:hAnsi="Times New Roman" w:cs="Times New Roman"/>
        </w:rPr>
        <w:t>choreological</w:t>
      </w:r>
      <w:r w:rsidRPr="00094ACE">
        <w:rPr>
          <w:rFonts w:ascii="Times New Roman" w:hAnsi="Times New Roman" w:cs="Times New Roman"/>
        </w:rPr>
        <w:t xml:space="preserve"> politics may be understood through w</w:t>
      </w:r>
      <w:r w:rsidR="001A4CBB" w:rsidRPr="00094ACE">
        <w:rPr>
          <w:rFonts w:ascii="Times New Roman" w:hAnsi="Times New Roman" w:cs="Times New Roman"/>
        </w:rPr>
        <w:t xml:space="preserve">hat she calls 'the politics of touch' </w:t>
      </w:r>
      <w:r w:rsidRPr="00094ACE">
        <w:rPr>
          <w:rFonts w:ascii="Times New Roman" w:hAnsi="Times New Roman" w:cs="Times New Roman"/>
        </w:rPr>
        <w:t xml:space="preserve">- "a notion of politics that is produced as a means without an end, a potentiality rather than an actuality, [through which] we can begin to defy the constriction of time and space straightjacketed by the nation-state" (Manning 2007:6). </w:t>
      </w:r>
      <w:r w:rsidR="001E267B" w:rsidRPr="00094ACE">
        <w:rPr>
          <w:rFonts w:ascii="Times New Roman" w:hAnsi="Times New Roman" w:cs="Times New Roman"/>
        </w:rPr>
        <w:t xml:space="preserve">Dance is gestural politics reaching toward new becomings - becomings beyond the </w:t>
      </w:r>
      <w:r w:rsidR="00AE549F" w:rsidRPr="00094ACE">
        <w:rPr>
          <w:rFonts w:ascii="Times New Roman" w:hAnsi="Times New Roman" w:cs="Times New Roman"/>
        </w:rPr>
        <w:t>extensions of national time</w:t>
      </w:r>
      <w:r w:rsidR="001E267B" w:rsidRPr="00094ACE">
        <w:rPr>
          <w:rFonts w:ascii="Times New Roman" w:hAnsi="Times New Roman" w:cs="Times New Roman"/>
        </w:rPr>
        <w:t xml:space="preserve">. Tai Yai dance is a dance of repeating gestures echoing the history of their becoming as a people. Their continued gesturing is not the practice of a people out of time hoping to cling to their traditions in the face </w:t>
      </w:r>
      <w:r w:rsidR="00AE549F" w:rsidRPr="00094ACE">
        <w:rPr>
          <w:rFonts w:ascii="Times New Roman" w:hAnsi="Times New Roman" w:cs="Times New Roman"/>
        </w:rPr>
        <w:t xml:space="preserve">of </w:t>
      </w:r>
      <w:r w:rsidR="001E267B" w:rsidRPr="00094ACE">
        <w:rPr>
          <w:rFonts w:ascii="Times New Roman" w:hAnsi="Times New Roman" w:cs="Times New Roman"/>
        </w:rPr>
        <w:t>modernity - it is the gesturing towards a future becoming</w:t>
      </w:r>
      <w:r w:rsidR="00733247" w:rsidRPr="00094ACE">
        <w:rPr>
          <w:rFonts w:ascii="Times New Roman" w:hAnsi="Times New Roman" w:cs="Times New Roman"/>
        </w:rPr>
        <w:t xml:space="preserve"> made possible through the body.</w:t>
      </w:r>
    </w:p>
    <w:p w14:paraId="3F4CDD5A" w14:textId="77777777" w:rsidR="00733247" w:rsidRPr="00094ACE" w:rsidRDefault="00733247" w:rsidP="00733247">
      <w:pPr>
        <w:spacing w:line="480" w:lineRule="auto"/>
        <w:rPr>
          <w:rFonts w:ascii="Times New Roman" w:hAnsi="Times New Roman" w:cs="Times New Roman"/>
        </w:rPr>
      </w:pPr>
      <w:r w:rsidRPr="00094ACE">
        <w:rPr>
          <w:rFonts w:ascii="Times New Roman" w:hAnsi="Times New Roman" w:cs="Times New Roman"/>
        </w:rPr>
        <w:tab/>
        <w:t xml:space="preserve">Where language falls short in creating the conditions of possibility for new becomings, dance is the resounding silence that gestures on in the shadows. </w:t>
      </w:r>
      <w:r w:rsidR="00E3257F" w:rsidRPr="00094ACE">
        <w:rPr>
          <w:rFonts w:ascii="Times New Roman" w:hAnsi="Times New Roman" w:cs="Times New Roman"/>
        </w:rPr>
        <w:t>Dance and movement belongs to the realm of the extra-textual</w:t>
      </w:r>
      <w:r w:rsidRPr="00094ACE">
        <w:rPr>
          <w:rFonts w:ascii="Times New Roman" w:hAnsi="Times New Roman" w:cs="Times New Roman"/>
        </w:rPr>
        <w:t xml:space="preserve">, a space where we may "imagine a politics that exceeds a state-centered governmentality [which] necessitates a vocabulary that resists and subverts the language of the state" (Manning 2007:7). </w:t>
      </w:r>
      <w:r w:rsidR="00E3257F" w:rsidRPr="00094ACE">
        <w:rPr>
          <w:rFonts w:ascii="Times New Roman" w:hAnsi="Times New Roman" w:cs="Times New Roman"/>
        </w:rPr>
        <w:t xml:space="preserve">For Manning, Tango is the transnational dance of passions and affect, it </w:t>
      </w:r>
      <w:r w:rsidR="001A4CBB" w:rsidRPr="00094ACE">
        <w:rPr>
          <w:rFonts w:ascii="Times New Roman" w:hAnsi="Times New Roman" w:cs="Times New Roman"/>
        </w:rPr>
        <w:t>"</w:t>
      </w:r>
      <w:r w:rsidR="001745AD" w:rsidRPr="00094ACE">
        <w:rPr>
          <w:rFonts w:ascii="Times New Roman" w:hAnsi="Times New Roman" w:cs="Times New Roman"/>
        </w:rPr>
        <w:t xml:space="preserve">is the politics of the unwritten, yet the </w:t>
      </w:r>
      <w:r w:rsidR="001A4CBB" w:rsidRPr="00094ACE">
        <w:rPr>
          <w:rFonts w:ascii="Times New Roman" w:hAnsi="Times New Roman" w:cs="Times New Roman"/>
        </w:rPr>
        <w:t>palimpsest</w:t>
      </w:r>
      <w:r w:rsidR="001745AD" w:rsidRPr="00094ACE">
        <w:rPr>
          <w:rFonts w:ascii="Times New Roman" w:hAnsi="Times New Roman" w:cs="Times New Roman"/>
        </w:rPr>
        <w:t xml:space="preserve"> on which everything political aspires already to </w:t>
      </w:r>
      <w:r w:rsidR="00E148B6" w:rsidRPr="00094ACE">
        <w:rPr>
          <w:rFonts w:ascii="Times New Roman" w:hAnsi="Times New Roman" w:cs="Times New Roman"/>
        </w:rPr>
        <w:t>have</w:t>
      </w:r>
      <w:r w:rsidR="001745AD" w:rsidRPr="00094ACE">
        <w:rPr>
          <w:rFonts w:ascii="Times New Roman" w:hAnsi="Times New Roman" w:cs="Times New Roman"/>
        </w:rPr>
        <w:t xml:space="preserve"> been </w:t>
      </w:r>
      <w:r w:rsidR="00E148B6" w:rsidRPr="00094ACE">
        <w:rPr>
          <w:rFonts w:ascii="Times New Roman" w:hAnsi="Times New Roman" w:cs="Times New Roman"/>
        </w:rPr>
        <w:t>written</w:t>
      </w:r>
      <w:r w:rsidR="001745AD" w:rsidRPr="00094ACE">
        <w:rPr>
          <w:rFonts w:ascii="Times New Roman" w:hAnsi="Times New Roman" w:cs="Times New Roman"/>
        </w:rPr>
        <w:t xml:space="preserve">. It is the </w:t>
      </w:r>
      <w:r w:rsidR="00E148B6" w:rsidRPr="00094ACE">
        <w:rPr>
          <w:rFonts w:ascii="Times New Roman" w:hAnsi="Times New Roman" w:cs="Times New Roman"/>
        </w:rPr>
        <w:t>voice</w:t>
      </w:r>
      <w:r w:rsidR="001745AD" w:rsidRPr="00094ACE">
        <w:rPr>
          <w:rFonts w:ascii="Times New Roman" w:hAnsi="Times New Roman" w:cs="Times New Roman"/>
        </w:rPr>
        <w:t xml:space="preserve"> of the immigrant displaced through movement. It is the movement of the stranger, echoing in the distant resonance of a music that has any times c</w:t>
      </w:r>
      <w:r w:rsidR="001A4CBB" w:rsidRPr="00094ACE">
        <w:rPr>
          <w:rFonts w:ascii="Times New Roman" w:hAnsi="Times New Roman" w:cs="Times New Roman"/>
        </w:rPr>
        <w:t xml:space="preserve">rossed the world" (Manning 2007:3). </w:t>
      </w:r>
    </w:p>
    <w:p w14:paraId="73E86A55" w14:textId="2B78EA51" w:rsidR="00070AD1" w:rsidRPr="00094ACE" w:rsidRDefault="00733247" w:rsidP="00733247">
      <w:pPr>
        <w:spacing w:line="480" w:lineRule="auto"/>
        <w:rPr>
          <w:rFonts w:ascii="Times New Roman" w:hAnsi="Times New Roman" w:cs="Times New Roman"/>
        </w:rPr>
      </w:pPr>
      <w:r w:rsidRPr="00094ACE">
        <w:rPr>
          <w:rFonts w:ascii="Times New Roman" w:hAnsi="Times New Roman" w:cs="Times New Roman"/>
        </w:rPr>
        <w:tab/>
      </w:r>
      <w:r w:rsidR="00070AD1" w:rsidRPr="00094ACE">
        <w:rPr>
          <w:rFonts w:ascii="Times New Roman" w:hAnsi="Times New Roman" w:cs="Times New Roman"/>
        </w:rPr>
        <w:t xml:space="preserve">As Benedict Anderson </w:t>
      </w:r>
      <w:r w:rsidRPr="00094ACE">
        <w:rPr>
          <w:rFonts w:ascii="Times New Roman" w:hAnsi="Times New Roman" w:cs="Times New Roman"/>
        </w:rPr>
        <w:t xml:space="preserve">(1983) </w:t>
      </w:r>
      <w:r w:rsidR="00070AD1" w:rsidRPr="00094ACE">
        <w:rPr>
          <w:rFonts w:ascii="Times New Roman" w:hAnsi="Times New Roman" w:cs="Times New Roman"/>
        </w:rPr>
        <w:t xml:space="preserve">so famously has made us aware, it is the advent of the print-press, the textual dimension of public life that enables the </w:t>
      </w:r>
      <w:r w:rsidRPr="00094ACE">
        <w:rPr>
          <w:rFonts w:ascii="Times New Roman" w:hAnsi="Times New Roman" w:cs="Times New Roman"/>
        </w:rPr>
        <w:t xml:space="preserve">becomings of a </w:t>
      </w:r>
      <w:r w:rsidR="00070AD1" w:rsidRPr="00094ACE">
        <w:rPr>
          <w:rFonts w:ascii="Times New Roman" w:hAnsi="Times New Roman" w:cs="Times New Roman"/>
        </w:rPr>
        <w:t>public</w:t>
      </w:r>
      <w:r w:rsidRPr="00094ACE">
        <w:rPr>
          <w:rFonts w:ascii="Times New Roman" w:hAnsi="Times New Roman" w:cs="Times New Roman"/>
        </w:rPr>
        <w:t>,</w:t>
      </w:r>
      <w:r w:rsidR="00070AD1" w:rsidRPr="00094ACE">
        <w:rPr>
          <w:rFonts w:ascii="Times New Roman" w:hAnsi="Times New Roman" w:cs="Times New Roman"/>
        </w:rPr>
        <w:t xml:space="preserve"> and in turn various manifestations of nationalisms.  Dance represents a form of non-textual nationalism, w</w:t>
      </w:r>
      <w:r w:rsidR="007E4787" w:rsidRPr="00094ACE">
        <w:rPr>
          <w:rFonts w:ascii="Times New Roman" w:hAnsi="Times New Roman" w:cs="Times New Roman"/>
        </w:rPr>
        <w:t>hat I would like to call expressive</w:t>
      </w:r>
      <w:r w:rsidR="00070AD1" w:rsidRPr="00094ACE">
        <w:rPr>
          <w:rFonts w:ascii="Times New Roman" w:hAnsi="Times New Roman" w:cs="Times New Roman"/>
        </w:rPr>
        <w:t xml:space="preserve"> nationalism - one that does not attempt to capture, or exclude, but that simply expresses. Tango may become a form of Argentinian nationalism, but it does not capture or exclude bodies from its performance the way </w:t>
      </w:r>
      <w:r w:rsidR="00335764" w:rsidRPr="00094ACE">
        <w:rPr>
          <w:rFonts w:ascii="Times New Roman" w:hAnsi="Times New Roman" w:cs="Times New Roman"/>
        </w:rPr>
        <w:t>language</w:t>
      </w:r>
      <w:r w:rsidR="00070AD1" w:rsidRPr="00094ACE">
        <w:rPr>
          <w:rFonts w:ascii="Times New Roman" w:hAnsi="Times New Roman" w:cs="Times New Roman"/>
        </w:rPr>
        <w:t xml:space="preserve"> does. </w:t>
      </w:r>
      <w:r w:rsidR="00335764" w:rsidRPr="00094ACE">
        <w:rPr>
          <w:rFonts w:ascii="Times New Roman" w:hAnsi="Times New Roman" w:cs="Times New Roman"/>
        </w:rPr>
        <w:t>It</w:t>
      </w:r>
      <w:r w:rsidRPr="00094ACE">
        <w:rPr>
          <w:rFonts w:ascii="Times New Roman" w:hAnsi="Times New Roman" w:cs="Times New Roman"/>
        </w:rPr>
        <w:t>s</w:t>
      </w:r>
      <w:r w:rsidR="00335764" w:rsidRPr="00094ACE">
        <w:rPr>
          <w:rFonts w:ascii="Times New Roman" w:hAnsi="Times New Roman" w:cs="Times New Roman"/>
        </w:rPr>
        <w:t xml:space="preserve"> extra-textuality leaves it open to abstraction, reinterpretation and play. This allows for a rigid, more formalized Finnish Tango, versus an improvisational and passionate Argentine Tango (Manning</w:t>
      </w:r>
      <w:r w:rsidRPr="00094ACE">
        <w:rPr>
          <w:rFonts w:ascii="Times New Roman" w:hAnsi="Times New Roman" w:cs="Times New Roman"/>
        </w:rPr>
        <w:t xml:space="preserve"> 2007</w:t>
      </w:r>
      <w:r w:rsidR="00335764" w:rsidRPr="00094ACE">
        <w:rPr>
          <w:rFonts w:ascii="Times New Roman" w:hAnsi="Times New Roman" w:cs="Times New Roman"/>
        </w:rPr>
        <w:t xml:space="preserve">). </w:t>
      </w:r>
    </w:p>
    <w:p w14:paraId="6CB2ADA8" w14:textId="216E334A" w:rsidR="00A20882" w:rsidRPr="00094ACE" w:rsidRDefault="00733247" w:rsidP="008A0C69">
      <w:pPr>
        <w:spacing w:line="480" w:lineRule="auto"/>
        <w:rPr>
          <w:rFonts w:ascii="Times New Roman" w:hAnsi="Times New Roman" w:cs="Times New Roman"/>
        </w:rPr>
      </w:pPr>
      <w:r w:rsidRPr="00094ACE">
        <w:rPr>
          <w:rFonts w:ascii="Times New Roman" w:hAnsi="Times New Roman" w:cs="Times New Roman"/>
        </w:rPr>
        <w:tab/>
        <w:t>Tai Yai dance in the border-zone represents an e</w:t>
      </w:r>
      <w:r w:rsidR="00070AD1" w:rsidRPr="00094ACE">
        <w:rPr>
          <w:rFonts w:ascii="Times New Roman" w:hAnsi="Times New Roman" w:cs="Times New Roman"/>
        </w:rPr>
        <w:t>phemeral organic nationalism</w:t>
      </w:r>
      <w:r w:rsidRPr="00094ACE">
        <w:rPr>
          <w:rFonts w:ascii="Times New Roman" w:hAnsi="Times New Roman" w:cs="Times New Roman"/>
        </w:rPr>
        <w:t xml:space="preserve"> that makes possible </w:t>
      </w:r>
      <w:r w:rsidR="00070AD1" w:rsidRPr="00094ACE">
        <w:rPr>
          <w:rFonts w:ascii="Times New Roman" w:hAnsi="Times New Roman" w:cs="Times New Roman"/>
        </w:rPr>
        <w:t>group cohesion without ethnocentric aspirations</w:t>
      </w:r>
      <w:r w:rsidRPr="00094ACE">
        <w:rPr>
          <w:rFonts w:ascii="Times New Roman" w:hAnsi="Times New Roman" w:cs="Times New Roman"/>
        </w:rPr>
        <w:t>. Dance is the nonviolent language of the subaltern - a language of joy and pure expression</w:t>
      </w:r>
      <w:r w:rsidR="00B72260" w:rsidRPr="00094ACE">
        <w:rPr>
          <w:rFonts w:ascii="Times New Roman" w:hAnsi="Times New Roman" w:cs="Times New Roman"/>
        </w:rPr>
        <w:t xml:space="preserve"> beyond the textcentric formulations of the nation-state. </w:t>
      </w:r>
      <w:r w:rsidR="003702AD" w:rsidRPr="00094ACE">
        <w:rPr>
          <w:rFonts w:ascii="Times New Roman" w:hAnsi="Times New Roman" w:cs="Times New Roman"/>
        </w:rPr>
        <w:t xml:space="preserve">Gyatri </w:t>
      </w:r>
      <w:r w:rsidR="008A0C69" w:rsidRPr="00094ACE">
        <w:rPr>
          <w:rFonts w:ascii="Times New Roman" w:hAnsi="Times New Roman" w:cs="Times New Roman"/>
        </w:rPr>
        <w:t xml:space="preserve">Spivak </w:t>
      </w:r>
      <w:r w:rsidR="003702AD" w:rsidRPr="00094ACE">
        <w:rPr>
          <w:rFonts w:ascii="Times New Roman" w:hAnsi="Times New Roman" w:cs="Times New Roman"/>
        </w:rPr>
        <w:t xml:space="preserve">(1988) </w:t>
      </w:r>
      <w:r w:rsidR="008A0C69" w:rsidRPr="00094ACE">
        <w:rPr>
          <w:rFonts w:ascii="Times New Roman" w:hAnsi="Times New Roman" w:cs="Times New Roman"/>
        </w:rPr>
        <w:t>so famously challenges Deleuzian, Foucauldian and Subaltern Studies intellectuals</w:t>
      </w:r>
      <w:r w:rsidR="003702AD" w:rsidRPr="00094ACE">
        <w:rPr>
          <w:rFonts w:ascii="Times New Roman" w:hAnsi="Times New Roman" w:cs="Times New Roman"/>
        </w:rPr>
        <w:t xml:space="preserve"> with the question of</w:t>
      </w:r>
      <w:r w:rsidR="008A0C69" w:rsidRPr="00094ACE">
        <w:rPr>
          <w:rFonts w:ascii="Times New Roman" w:hAnsi="Times New Roman" w:cs="Times New Roman"/>
        </w:rPr>
        <w:t xml:space="preserve"> "c</w:t>
      </w:r>
      <w:r w:rsidR="00A20882" w:rsidRPr="00094ACE">
        <w:rPr>
          <w:rFonts w:ascii="Times New Roman" w:hAnsi="Times New Roman" w:cs="Times New Roman"/>
        </w:rPr>
        <w:t>an t</w:t>
      </w:r>
      <w:r w:rsidR="008A0C69" w:rsidRPr="00094ACE">
        <w:rPr>
          <w:rFonts w:ascii="Times New Roman" w:hAnsi="Times New Roman" w:cs="Times New Roman"/>
        </w:rPr>
        <w:t xml:space="preserve">he Subaltern speak?" </w:t>
      </w:r>
      <w:r w:rsidR="003702AD" w:rsidRPr="00094ACE">
        <w:rPr>
          <w:rFonts w:ascii="Times New Roman" w:hAnsi="Times New Roman" w:cs="Times New Roman"/>
        </w:rPr>
        <w:t>No</w:t>
      </w:r>
      <w:r w:rsidR="00FF763C" w:rsidRPr="00094ACE">
        <w:rPr>
          <w:rFonts w:ascii="Times New Roman" w:hAnsi="Times New Roman" w:cs="Times New Roman"/>
        </w:rPr>
        <w:t>,</w:t>
      </w:r>
      <w:r w:rsidR="003702AD" w:rsidRPr="00094ACE">
        <w:rPr>
          <w:rFonts w:ascii="Times New Roman" w:hAnsi="Times New Roman" w:cs="Times New Roman"/>
        </w:rPr>
        <w:t xml:space="preserve"> she cautions</w:t>
      </w:r>
      <w:r w:rsidR="00FF763C" w:rsidRPr="00094ACE">
        <w:rPr>
          <w:rFonts w:ascii="Times New Roman" w:hAnsi="Times New Roman" w:cs="Times New Roman"/>
        </w:rPr>
        <w:t xml:space="preserve">, </w:t>
      </w:r>
      <w:r w:rsidR="003702AD" w:rsidRPr="00094ACE">
        <w:rPr>
          <w:rFonts w:ascii="Times New Roman" w:hAnsi="Times New Roman" w:cs="Times New Roman"/>
        </w:rPr>
        <w:t>n</w:t>
      </w:r>
      <w:r w:rsidR="008A0C69" w:rsidRPr="00094ACE">
        <w:rPr>
          <w:rFonts w:ascii="Times New Roman" w:hAnsi="Times New Roman" w:cs="Times New Roman"/>
        </w:rPr>
        <w:t>o</w:t>
      </w:r>
      <w:r w:rsidR="003702AD" w:rsidRPr="00094ACE">
        <w:rPr>
          <w:rFonts w:ascii="Times New Roman" w:hAnsi="Times New Roman" w:cs="Times New Roman"/>
        </w:rPr>
        <w:t>t within the current paradigm of state-centric theory, where power and desires are</w:t>
      </w:r>
      <w:r w:rsidR="007E4787" w:rsidRPr="00094ACE">
        <w:rPr>
          <w:rFonts w:ascii="Times New Roman" w:hAnsi="Times New Roman" w:cs="Times New Roman"/>
        </w:rPr>
        <w:t xml:space="preserve"> the engines of actors and the m</w:t>
      </w:r>
      <w:r w:rsidR="003702AD" w:rsidRPr="00094ACE">
        <w:rPr>
          <w:rFonts w:ascii="Times New Roman" w:hAnsi="Times New Roman" w:cs="Times New Roman"/>
        </w:rPr>
        <w:t>eans through which we r</w:t>
      </w:r>
      <w:r w:rsidR="00E65F65" w:rsidRPr="00094ACE">
        <w:rPr>
          <w:rFonts w:ascii="Times New Roman" w:hAnsi="Times New Roman" w:cs="Times New Roman"/>
        </w:rPr>
        <w:t>e-present the subaltern body</w:t>
      </w:r>
      <w:r w:rsidR="003702AD" w:rsidRPr="00094ACE">
        <w:rPr>
          <w:rFonts w:ascii="Times New Roman" w:hAnsi="Times New Roman" w:cs="Times New Roman"/>
        </w:rPr>
        <w:t>. B</w:t>
      </w:r>
      <w:r w:rsidR="00A20882" w:rsidRPr="00094ACE">
        <w:rPr>
          <w:rFonts w:ascii="Times New Roman" w:hAnsi="Times New Roman" w:cs="Times New Roman"/>
        </w:rPr>
        <w:t xml:space="preserve">ut can she dance? Where words fail, </w:t>
      </w:r>
      <w:r w:rsidR="00E65F65" w:rsidRPr="00094ACE">
        <w:rPr>
          <w:rFonts w:ascii="Times New Roman" w:hAnsi="Times New Roman" w:cs="Times New Roman"/>
        </w:rPr>
        <w:t xml:space="preserve">perhaps </w:t>
      </w:r>
      <w:r w:rsidR="00A20882" w:rsidRPr="00094ACE">
        <w:rPr>
          <w:rFonts w:ascii="Times New Roman" w:hAnsi="Times New Roman" w:cs="Times New Roman"/>
        </w:rPr>
        <w:t>movement begins</w:t>
      </w:r>
      <w:r w:rsidR="008A0C69" w:rsidRPr="00094ACE">
        <w:rPr>
          <w:rFonts w:ascii="Times New Roman" w:hAnsi="Times New Roman" w:cs="Times New Roman"/>
        </w:rPr>
        <w:t xml:space="preserve">. Words attempt to re-present, whereas movement expresses. </w:t>
      </w:r>
      <w:r w:rsidR="003702AD" w:rsidRPr="00094ACE">
        <w:rPr>
          <w:rFonts w:ascii="Times New Roman" w:hAnsi="Times New Roman" w:cs="Times New Roman"/>
        </w:rPr>
        <w:t>Can we form a notion of the body politic as bodies in movement, a body that is not simply an extension of the mind, but the habitus of history presenced in the flesh?</w:t>
      </w:r>
    </w:p>
    <w:p w14:paraId="4427A13A" w14:textId="63EDFE7A" w:rsidR="002F79DC" w:rsidRPr="00094ACE" w:rsidRDefault="002F79DC" w:rsidP="008A0C69">
      <w:pPr>
        <w:spacing w:line="480" w:lineRule="auto"/>
        <w:rPr>
          <w:rFonts w:ascii="Times New Roman" w:hAnsi="Times New Roman" w:cs="Times New Roman"/>
        </w:rPr>
      </w:pPr>
      <w:r w:rsidRPr="00094ACE">
        <w:rPr>
          <w:rFonts w:ascii="Times New Roman" w:hAnsi="Times New Roman" w:cs="Times New Roman"/>
        </w:rPr>
        <w:tab/>
        <w:t xml:space="preserve">Gesturings that escape state-level capture belong more closely to dance than language, marching or even song. Dance finds its becoming in the "body without organs" - the non-linear and non-hierarchically structured corporality of an expressive form: </w:t>
      </w:r>
    </w:p>
    <w:p w14:paraId="1DBCF155" w14:textId="77777777" w:rsidR="00B85EA6" w:rsidRPr="00094ACE" w:rsidRDefault="00B85EA6">
      <w:pPr>
        <w:rPr>
          <w:rFonts w:ascii="Times New Roman" w:hAnsi="Times New Roman" w:cs="Times New Roman"/>
        </w:rPr>
      </w:pPr>
    </w:p>
    <w:p w14:paraId="78F63F11" w14:textId="2BACF293" w:rsidR="00DC6F37" w:rsidRPr="00094ACE" w:rsidRDefault="00DC6F37" w:rsidP="002F79DC">
      <w:pPr>
        <w:widowControl w:val="0"/>
        <w:autoSpaceDE w:val="0"/>
        <w:autoSpaceDN w:val="0"/>
        <w:adjustRightInd w:val="0"/>
        <w:spacing w:line="360" w:lineRule="auto"/>
        <w:ind w:left="567"/>
        <w:rPr>
          <w:rFonts w:ascii="Times New Roman" w:hAnsi="Times New Roman" w:cs="Times New Roman"/>
        </w:rPr>
      </w:pPr>
      <w:r w:rsidRPr="00094ACE">
        <w:rPr>
          <w:rFonts w:ascii="Times New Roman" w:hAnsi="Times New Roman" w:cs="Times New Roman"/>
        </w:rPr>
        <w:t xml:space="preserve">I then examine </w:t>
      </w:r>
      <w:r w:rsidR="002F79DC" w:rsidRPr="00094ACE">
        <w:rPr>
          <w:rFonts w:ascii="Times New Roman" w:hAnsi="Times New Roman" w:cs="Times New Roman"/>
        </w:rPr>
        <w:t>the counterpart to the organism,</w:t>
      </w:r>
      <w:r w:rsidRPr="00094ACE">
        <w:rPr>
          <w:rFonts w:ascii="Times New Roman" w:hAnsi="Times New Roman" w:cs="Times New Roman"/>
        </w:rPr>
        <w:t xml:space="preserve"> the anorganic or nonorganismically</w:t>
      </w:r>
      <w:r w:rsidR="002F79DC" w:rsidRPr="00094ACE">
        <w:rPr>
          <w:rFonts w:ascii="Times New Roman" w:hAnsi="Times New Roman" w:cs="Times New Roman"/>
        </w:rPr>
        <w:t xml:space="preserve"> ordered body, </w:t>
      </w:r>
      <w:r w:rsidRPr="00094ACE">
        <w:rPr>
          <w:rFonts w:ascii="Times New Roman" w:hAnsi="Times New Roman" w:cs="Times New Roman"/>
        </w:rPr>
        <w:t>the</w:t>
      </w:r>
      <w:r w:rsidR="002F79DC" w:rsidRPr="00094ACE">
        <w:rPr>
          <w:rFonts w:ascii="Times New Roman" w:hAnsi="Times New Roman" w:cs="Times New Roman"/>
        </w:rPr>
        <w:t xml:space="preserve"> "Body without Organs" (BwO). A</w:t>
      </w:r>
      <w:r w:rsidRPr="00094ACE">
        <w:rPr>
          <w:rFonts w:ascii="Times New Roman" w:hAnsi="Times New Roman" w:cs="Times New Roman"/>
        </w:rPr>
        <w:t xml:space="preserve"> body</w:t>
      </w:r>
      <w:r w:rsidR="002F79DC" w:rsidRPr="00094ACE">
        <w:rPr>
          <w:rFonts w:ascii="Times New Roman" w:hAnsi="Times New Roman" w:cs="Times New Roman"/>
        </w:rPr>
        <w:t xml:space="preserve"> </w:t>
      </w:r>
      <w:r w:rsidRPr="00094ACE">
        <w:rPr>
          <w:rFonts w:ascii="Times New Roman" w:hAnsi="Times New Roman" w:cs="Times New Roman"/>
        </w:rPr>
        <w:t>whose organs have escaped the constraints of the organism that previously</w:t>
      </w:r>
      <w:r w:rsidR="002F79DC" w:rsidRPr="00094ACE">
        <w:rPr>
          <w:rFonts w:ascii="Times New Roman" w:hAnsi="Times New Roman" w:cs="Times New Roman"/>
        </w:rPr>
        <w:t xml:space="preserve"> </w:t>
      </w:r>
      <w:r w:rsidRPr="00094ACE">
        <w:rPr>
          <w:rFonts w:ascii="Times New Roman" w:hAnsi="Times New Roman" w:cs="Times New Roman"/>
        </w:rPr>
        <w:t>integrated their functions and are now free to experiment with novel</w:t>
      </w:r>
      <w:r w:rsidR="002F79DC" w:rsidRPr="00094ACE">
        <w:rPr>
          <w:rFonts w:ascii="Times New Roman" w:hAnsi="Times New Roman" w:cs="Times New Roman"/>
        </w:rPr>
        <w:t xml:space="preserve"> </w:t>
      </w:r>
      <w:r w:rsidRPr="00094ACE">
        <w:rPr>
          <w:rFonts w:ascii="Times New Roman" w:hAnsi="Times New Roman" w:cs="Times New Roman"/>
        </w:rPr>
        <w:t>orderings. These exper</w:t>
      </w:r>
      <w:r w:rsidR="00C62799" w:rsidRPr="00094ACE">
        <w:rPr>
          <w:rFonts w:ascii="Times New Roman" w:hAnsi="Times New Roman" w:cs="Times New Roman"/>
        </w:rPr>
        <w:t>iments will be perhaps "reterrit</w:t>
      </w:r>
      <w:r w:rsidRPr="00094ACE">
        <w:rPr>
          <w:rFonts w:ascii="Times New Roman" w:hAnsi="Times New Roman" w:cs="Times New Roman"/>
        </w:rPr>
        <w:t>orialized" to produce</w:t>
      </w:r>
      <w:r w:rsidR="002F79DC" w:rsidRPr="00094ACE">
        <w:rPr>
          <w:rFonts w:ascii="Times New Roman" w:hAnsi="Times New Roman" w:cs="Times New Roman"/>
        </w:rPr>
        <w:t xml:space="preserve"> </w:t>
      </w:r>
      <w:r w:rsidRPr="00094ACE">
        <w:rPr>
          <w:rFonts w:ascii="Times New Roman" w:hAnsi="Times New Roman" w:cs="Times New Roman"/>
        </w:rPr>
        <w:t>another organism-one that functions properly in a hierarchical politics</w:t>
      </w:r>
      <w:r w:rsidR="00C62799" w:rsidRPr="00094ACE">
        <w:rPr>
          <w:rFonts w:ascii="Times New Roman" w:hAnsi="Times New Roman" w:cs="Times New Roman"/>
        </w:rPr>
        <w:t xml:space="preserve"> </w:t>
      </w:r>
      <w:r w:rsidRPr="00094ACE">
        <w:rPr>
          <w:rFonts w:ascii="Times New Roman" w:hAnsi="Times New Roman" w:cs="Times New Roman"/>
        </w:rPr>
        <w:t>or</w:t>
      </w:r>
      <w:r w:rsidR="002F79DC" w:rsidRPr="00094ACE">
        <w:rPr>
          <w:rFonts w:ascii="Times New Roman" w:hAnsi="Times New Roman" w:cs="Times New Roman"/>
        </w:rPr>
        <w:t xml:space="preserve"> </w:t>
      </w:r>
      <w:r w:rsidRPr="00094ACE">
        <w:rPr>
          <w:rFonts w:ascii="Times New Roman" w:hAnsi="Times New Roman" w:cs="Times New Roman"/>
        </w:rPr>
        <w:t>they may produce an immanently order</w:t>
      </w:r>
      <w:r w:rsidR="002F79DC" w:rsidRPr="00094ACE">
        <w:rPr>
          <w:rFonts w:ascii="Times New Roman" w:hAnsi="Times New Roman" w:cs="Times New Roman"/>
        </w:rPr>
        <w:t>ed body that functions in a new, self-organized,</w:t>
      </w:r>
      <w:r w:rsidRPr="00094ACE">
        <w:rPr>
          <w:rFonts w:ascii="Times New Roman" w:hAnsi="Times New Roman" w:cs="Times New Roman"/>
        </w:rPr>
        <w:t xml:space="preserve"> and democratic social system. But such experimentation is</w:t>
      </w:r>
      <w:r w:rsidR="002F79DC" w:rsidRPr="00094ACE">
        <w:rPr>
          <w:rFonts w:ascii="Times New Roman" w:hAnsi="Times New Roman" w:cs="Times New Roman"/>
        </w:rPr>
        <w:t xml:space="preserve"> </w:t>
      </w:r>
      <w:r w:rsidRPr="00094ACE">
        <w:rPr>
          <w:rFonts w:ascii="Times New Roman" w:hAnsi="Times New Roman" w:cs="Times New Roman"/>
        </w:rPr>
        <w:t>not guaranteed success: fascism is an ever-present danger to capitalist bodies politic on all three</w:t>
      </w:r>
      <w:r w:rsidR="002F79DC" w:rsidRPr="00094ACE">
        <w:rPr>
          <w:rFonts w:ascii="Times New Roman" w:hAnsi="Times New Roman" w:cs="Times New Roman"/>
        </w:rPr>
        <w:t xml:space="preserve"> compositional scales: personal, group,</w:t>
      </w:r>
      <w:r w:rsidRPr="00094ACE">
        <w:rPr>
          <w:rFonts w:ascii="Times New Roman" w:hAnsi="Times New Roman" w:cs="Times New Roman"/>
        </w:rPr>
        <w:t xml:space="preserve"> and civic (Protevi</w:t>
      </w:r>
      <w:r w:rsidR="002F79DC" w:rsidRPr="00094ACE">
        <w:rPr>
          <w:rFonts w:ascii="Times New Roman" w:hAnsi="Times New Roman" w:cs="Times New Roman"/>
        </w:rPr>
        <w:t xml:space="preserve"> </w:t>
      </w:r>
      <w:r w:rsidR="00AF5EBD" w:rsidRPr="00094ACE">
        <w:rPr>
          <w:rFonts w:ascii="Times New Roman" w:hAnsi="Times New Roman" w:cs="Times New Roman"/>
        </w:rPr>
        <w:t>2009</w:t>
      </w:r>
      <w:r w:rsidRPr="00094ACE">
        <w:rPr>
          <w:rFonts w:ascii="Times New Roman" w:hAnsi="Times New Roman" w:cs="Times New Roman"/>
        </w:rPr>
        <w:t>:89).</w:t>
      </w:r>
    </w:p>
    <w:p w14:paraId="19DE669D" w14:textId="77777777" w:rsidR="00DC6F37" w:rsidRPr="00094ACE" w:rsidRDefault="00DC6F37">
      <w:pPr>
        <w:rPr>
          <w:rFonts w:ascii="Times New Roman" w:hAnsi="Times New Roman" w:cs="Times New Roman"/>
        </w:rPr>
      </w:pPr>
    </w:p>
    <w:p w14:paraId="04135D32" w14:textId="12D8931F" w:rsidR="00D82D71" w:rsidRPr="00094ACE" w:rsidRDefault="00C62799" w:rsidP="00BD075F">
      <w:pPr>
        <w:spacing w:line="480" w:lineRule="auto"/>
        <w:rPr>
          <w:rFonts w:ascii="Times New Roman" w:eastAsia="Times New Roman" w:hAnsi="Times New Roman" w:cs="Times New Roman"/>
        </w:rPr>
      </w:pPr>
      <w:r w:rsidRPr="00094ACE">
        <w:rPr>
          <w:rFonts w:ascii="Times New Roman" w:hAnsi="Times New Roman" w:cs="Times New Roman"/>
        </w:rPr>
        <w:t>The body without organs is the relationship one has to one's own body a</w:t>
      </w:r>
      <w:r w:rsidR="007E4787" w:rsidRPr="00094ACE">
        <w:rPr>
          <w:rFonts w:ascii="Times New Roman" w:hAnsi="Times New Roman" w:cs="Times New Roman"/>
        </w:rPr>
        <w:t xml:space="preserve">s well as </w:t>
      </w:r>
      <w:r w:rsidR="003E0987" w:rsidRPr="00094ACE">
        <w:rPr>
          <w:rFonts w:ascii="Times New Roman" w:hAnsi="Times New Roman" w:cs="Times New Roman"/>
        </w:rPr>
        <w:t xml:space="preserve">other </w:t>
      </w:r>
      <w:r w:rsidR="007E4787" w:rsidRPr="00094ACE">
        <w:rPr>
          <w:rFonts w:ascii="Times New Roman" w:hAnsi="Times New Roman" w:cs="Times New Roman"/>
        </w:rPr>
        <w:t xml:space="preserve">bodies, in which there is no longer a 'self', but rather what </w:t>
      </w:r>
      <w:r w:rsidR="00D316B9" w:rsidRPr="00094ACE">
        <w:rPr>
          <w:rFonts w:ascii="Times New Roman" w:hAnsi="Times New Roman" w:cs="Times New Roman"/>
        </w:rPr>
        <w:t>Deleuze calls "a life</w:t>
      </w:r>
      <w:r w:rsidR="003E0987" w:rsidRPr="00094ACE">
        <w:rPr>
          <w:rFonts w:ascii="Times New Roman" w:hAnsi="Times New Roman" w:cs="Times New Roman"/>
        </w:rPr>
        <w:t>,</w:t>
      </w:r>
      <w:r w:rsidR="00D316B9" w:rsidRPr="00094ACE">
        <w:rPr>
          <w:rFonts w:ascii="Times New Roman" w:hAnsi="Times New Roman" w:cs="Times New Roman"/>
        </w:rPr>
        <w:t>"</w:t>
      </w:r>
      <w:r w:rsidR="003E0987" w:rsidRPr="00094ACE">
        <w:rPr>
          <w:rFonts w:ascii="Times New Roman" w:eastAsia="Times New Roman" w:hAnsi="Times New Roman" w:cs="Times New Roman"/>
          <w:shd w:val="clear" w:color="auto" w:fill="FFFEFA"/>
        </w:rPr>
        <w:t xml:space="preserve"> where "there are no longer any forms or developments of forms; nor are there subjects or the formation of subjects. There is no structure, any more than there is genesis"</w:t>
      </w:r>
      <w:r w:rsidR="00094ACE" w:rsidRPr="00094ACE">
        <w:rPr>
          <w:rFonts w:ascii="Times New Roman" w:eastAsia="Times New Roman" w:hAnsi="Times New Roman" w:cs="Times New Roman"/>
        </w:rPr>
        <w:t xml:space="preserve"> </w:t>
      </w:r>
      <w:r w:rsidR="003E0987" w:rsidRPr="00094ACE">
        <w:rPr>
          <w:rFonts w:ascii="Times New Roman" w:hAnsi="Times New Roman" w:cs="Times New Roman"/>
        </w:rPr>
        <w:t>(</w:t>
      </w:r>
      <w:r w:rsidR="00094ACE">
        <w:rPr>
          <w:rFonts w:ascii="Times New Roman" w:hAnsi="Times New Roman" w:cs="Times New Roman"/>
        </w:rPr>
        <w:t>2005:</w:t>
      </w:r>
      <w:r w:rsidR="003E0987" w:rsidRPr="00094ACE">
        <w:rPr>
          <w:rFonts w:ascii="Times New Roman" w:hAnsi="Times New Roman" w:cs="Times New Roman"/>
        </w:rPr>
        <w:t>27)</w:t>
      </w:r>
      <w:r w:rsidRPr="00094ACE">
        <w:rPr>
          <w:rFonts w:ascii="Times New Roman" w:hAnsi="Times New Roman" w:cs="Times New Roman"/>
        </w:rPr>
        <w:t>. To</w:t>
      </w:r>
      <w:r w:rsidR="008D3600" w:rsidRPr="00094ACE">
        <w:rPr>
          <w:rFonts w:ascii="Times New Roman" w:hAnsi="Times New Roman" w:cs="Times New Roman"/>
        </w:rPr>
        <w:t xml:space="preserve"> </w:t>
      </w:r>
      <w:r w:rsidRPr="00094ACE">
        <w:rPr>
          <w:rFonts w:ascii="Times New Roman" w:hAnsi="Times New Roman" w:cs="Times New Roman"/>
        </w:rPr>
        <w:t>escape the rigidity of social ordering</w:t>
      </w:r>
      <w:r w:rsidR="00BD075F" w:rsidRPr="00094ACE">
        <w:rPr>
          <w:rFonts w:ascii="Times New Roman" w:hAnsi="Times New Roman" w:cs="Times New Roman"/>
        </w:rPr>
        <w:t>,</w:t>
      </w:r>
      <w:r w:rsidRPr="00094ACE">
        <w:rPr>
          <w:rFonts w:ascii="Times New Roman" w:hAnsi="Times New Roman" w:cs="Times New Roman"/>
        </w:rPr>
        <w:t xml:space="preserve"> </w:t>
      </w:r>
      <w:r w:rsidR="008D3600" w:rsidRPr="00094ACE">
        <w:rPr>
          <w:rFonts w:ascii="Times New Roman" w:hAnsi="Times New Roman" w:cs="Times New Roman"/>
        </w:rPr>
        <w:t>role experimentation with one's body, its movements, its relationality to the world makes possible new becomings - or li</w:t>
      </w:r>
      <w:r w:rsidR="00AF5EBD" w:rsidRPr="00094ACE">
        <w:rPr>
          <w:rFonts w:ascii="Times New Roman" w:hAnsi="Times New Roman" w:cs="Times New Roman"/>
        </w:rPr>
        <w:t>nes of flight. For Protevi (2009</w:t>
      </w:r>
      <w:r w:rsidR="008D3600" w:rsidRPr="00094ACE">
        <w:rPr>
          <w:rFonts w:ascii="Times New Roman" w:hAnsi="Times New Roman" w:cs="Times New Roman"/>
        </w:rPr>
        <w:t xml:space="preserve">), these orderings may occur in personal, group or civic scales, yet their compositional and temporal whole across scales make up the bodies politic. </w:t>
      </w:r>
    </w:p>
    <w:p w14:paraId="6EC1AADD" w14:textId="1990CFA0" w:rsidR="008D3600" w:rsidRPr="00094ACE" w:rsidRDefault="00225D1A" w:rsidP="008D3600">
      <w:pPr>
        <w:spacing w:line="480" w:lineRule="auto"/>
        <w:rPr>
          <w:rFonts w:ascii="Times New Roman" w:hAnsi="Times New Roman" w:cs="Times New Roman"/>
        </w:rPr>
      </w:pPr>
      <w:r w:rsidRPr="00094ACE">
        <w:rPr>
          <w:rFonts w:ascii="Times New Roman" w:hAnsi="Times New Roman" w:cs="Times New Roman"/>
        </w:rPr>
        <w:tab/>
        <w:t>Dance across temporal and compositional scales sets as its goal affective becomings. For Foucault there is power in becoming</w:t>
      </w:r>
      <w:r w:rsidR="0012526B" w:rsidRPr="00094ACE">
        <w:rPr>
          <w:rFonts w:ascii="Times New Roman" w:hAnsi="Times New Roman" w:cs="Times New Roman"/>
        </w:rPr>
        <w:t>,</w:t>
      </w:r>
      <w:r w:rsidRPr="00094ACE">
        <w:rPr>
          <w:rFonts w:ascii="Times New Roman" w:hAnsi="Times New Roman" w:cs="Times New Roman"/>
        </w:rPr>
        <w:t xml:space="preserve"> and where there is power there is resistance. Resistance is understood, in one sense, as the critical objection to ways of being governed and controlled, but it also evokes the ability to persevere and overcome. Resistance is intimately linked to power - </w:t>
      </w:r>
      <w:r w:rsidR="00BD075F" w:rsidRPr="00094ACE">
        <w:rPr>
          <w:rFonts w:ascii="Times New Roman" w:hAnsi="Times New Roman" w:cs="Times New Roman"/>
        </w:rPr>
        <w:t>we</w:t>
      </w:r>
      <w:r w:rsidRPr="00094ACE">
        <w:rPr>
          <w:rFonts w:ascii="Times New Roman" w:hAnsi="Times New Roman" w:cs="Times New Roman"/>
        </w:rPr>
        <w:t xml:space="preserve"> </w:t>
      </w:r>
      <w:r w:rsidR="0012526B" w:rsidRPr="00094ACE">
        <w:rPr>
          <w:rFonts w:ascii="Times New Roman" w:hAnsi="Times New Roman" w:cs="Times New Roman"/>
        </w:rPr>
        <w:t>are moved by the</w:t>
      </w:r>
      <w:r w:rsidR="00BD075F" w:rsidRPr="00094ACE">
        <w:rPr>
          <w:rFonts w:ascii="Times New Roman" w:hAnsi="Times New Roman" w:cs="Times New Roman"/>
        </w:rPr>
        <w:t xml:space="preserve"> intensities </w:t>
      </w:r>
      <w:r w:rsidR="0012526B" w:rsidRPr="00094ACE">
        <w:rPr>
          <w:rFonts w:ascii="Times New Roman" w:hAnsi="Times New Roman" w:cs="Times New Roman"/>
        </w:rPr>
        <w:t xml:space="preserve">of power </w:t>
      </w:r>
      <w:r w:rsidR="00BD075F" w:rsidRPr="00094ACE">
        <w:rPr>
          <w:rFonts w:ascii="Times New Roman" w:hAnsi="Times New Roman" w:cs="Times New Roman"/>
        </w:rPr>
        <w:t xml:space="preserve">and </w:t>
      </w:r>
      <w:r w:rsidR="0012526B" w:rsidRPr="00094ACE">
        <w:rPr>
          <w:rFonts w:ascii="Times New Roman" w:hAnsi="Times New Roman" w:cs="Times New Roman"/>
        </w:rPr>
        <w:t xml:space="preserve">we </w:t>
      </w:r>
      <w:r w:rsidR="002E5839" w:rsidRPr="00094ACE">
        <w:rPr>
          <w:rFonts w:ascii="Times New Roman" w:hAnsi="Times New Roman" w:cs="Times New Roman"/>
        </w:rPr>
        <w:t>resist</w:t>
      </w:r>
      <w:r w:rsidRPr="00094ACE">
        <w:rPr>
          <w:rFonts w:ascii="Times New Roman" w:hAnsi="Times New Roman" w:cs="Times New Roman"/>
        </w:rPr>
        <w:t xml:space="preserve"> power relations</w:t>
      </w:r>
      <w:r w:rsidR="0012526B" w:rsidRPr="00094ACE">
        <w:rPr>
          <w:rFonts w:ascii="Times New Roman" w:hAnsi="Times New Roman" w:cs="Times New Roman"/>
        </w:rPr>
        <w:t xml:space="preserve"> that attempt to make us docile</w:t>
      </w:r>
      <w:r w:rsidRPr="00094ACE">
        <w:rPr>
          <w:rFonts w:ascii="Times New Roman" w:hAnsi="Times New Roman" w:cs="Times New Roman"/>
        </w:rPr>
        <w:t>.  I prefer to see resistance as not that oppositional force to power relations, nor a place where agency simply becomes possible, but more closely to what Deleuze calls a "line of flight." In dance</w:t>
      </w:r>
      <w:r w:rsidR="00094ACE">
        <w:rPr>
          <w:rFonts w:ascii="Times New Roman" w:hAnsi="Times New Roman" w:cs="Times New Roman"/>
        </w:rPr>
        <w:t>,</w:t>
      </w:r>
      <w:r w:rsidRPr="00094ACE">
        <w:rPr>
          <w:rFonts w:ascii="Times New Roman" w:hAnsi="Times New Roman" w:cs="Times New Roman"/>
        </w:rPr>
        <w:t xml:space="preserve"> lines of flight are historical becomings made corporal in the temporal space of the body. The body affects and is the affector of lines flight. Dance, movement and silence are the gesturings made visible during the continuous makings of historical lines of flight. </w:t>
      </w:r>
    </w:p>
    <w:p w14:paraId="1CB5C771" w14:textId="77777777" w:rsidR="000A74A1" w:rsidRPr="00094ACE" w:rsidRDefault="000A74A1" w:rsidP="008D3600">
      <w:pPr>
        <w:spacing w:line="480" w:lineRule="auto"/>
        <w:rPr>
          <w:rFonts w:ascii="Times New Roman" w:hAnsi="Times New Roman" w:cs="Times New Roman"/>
        </w:rPr>
      </w:pPr>
    </w:p>
    <w:p w14:paraId="2CD71CF3" w14:textId="77777777" w:rsidR="00331435" w:rsidRPr="00094ACE" w:rsidRDefault="00331435">
      <w:pPr>
        <w:rPr>
          <w:rFonts w:ascii="Times New Roman" w:hAnsi="Times New Roman" w:cs="Times New Roman"/>
          <w:b/>
        </w:rPr>
      </w:pPr>
    </w:p>
    <w:p w14:paraId="537E5B36" w14:textId="68443BC4" w:rsidR="00D82D71" w:rsidRPr="00094ACE" w:rsidRDefault="0067091C" w:rsidP="000A74A1">
      <w:pPr>
        <w:jc w:val="center"/>
        <w:rPr>
          <w:rFonts w:ascii="Times New Roman" w:hAnsi="Times New Roman" w:cs="Times New Roman"/>
          <w:b/>
          <w:u w:val="single"/>
        </w:rPr>
      </w:pPr>
      <w:r w:rsidRPr="00094ACE">
        <w:rPr>
          <w:rFonts w:ascii="Times New Roman" w:hAnsi="Times New Roman" w:cs="Times New Roman"/>
          <w:b/>
          <w:u w:val="single"/>
        </w:rPr>
        <w:t>Movement</w:t>
      </w:r>
    </w:p>
    <w:p w14:paraId="20E09282" w14:textId="77777777" w:rsidR="006557A7" w:rsidRPr="00094ACE" w:rsidRDefault="006557A7">
      <w:pPr>
        <w:rPr>
          <w:rFonts w:ascii="Times New Roman" w:hAnsi="Times New Roman" w:cs="Times New Roman"/>
          <w:b/>
        </w:rPr>
      </w:pPr>
    </w:p>
    <w:p w14:paraId="781801B2" w14:textId="77777777" w:rsidR="006557A7" w:rsidRPr="00094ACE" w:rsidRDefault="006557A7">
      <w:pPr>
        <w:rPr>
          <w:rFonts w:ascii="Times New Roman" w:hAnsi="Times New Roman" w:cs="Times New Roman"/>
          <w:b/>
        </w:rPr>
      </w:pPr>
    </w:p>
    <w:p w14:paraId="61A349D5" w14:textId="0BC60D48" w:rsidR="00D01C3B" w:rsidRPr="00094ACE" w:rsidRDefault="006557A7" w:rsidP="006557A7">
      <w:pPr>
        <w:spacing w:line="480" w:lineRule="auto"/>
        <w:rPr>
          <w:rFonts w:ascii="Times New Roman" w:hAnsi="Times New Roman" w:cs="Times New Roman"/>
        </w:rPr>
      </w:pPr>
      <w:r w:rsidRPr="00094ACE">
        <w:rPr>
          <w:rFonts w:ascii="Times New Roman" w:hAnsi="Times New Roman" w:cs="Times New Roman"/>
        </w:rPr>
        <w:tab/>
        <w:t>While visiting a Tai Yai wat</w:t>
      </w:r>
      <w:r w:rsidR="00094ACE">
        <w:rPr>
          <w:rFonts w:ascii="Times New Roman" w:hAnsi="Times New Roman" w:cs="Times New Roman"/>
        </w:rPr>
        <w:t xml:space="preserve"> (temple)</w:t>
      </w:r>
      <w:r w:rsidRPr="00094ACE">
        <w:rPr>
          <w:rFonts w:ascii="Times New Roman" w:hAnsi="Times New Roman" w:cs="Times New Roman"/>
        </w:rPr>
        <w:t xml:space="preserve"> in Chiang Mai, I met the Venerable Len Pa, a monk in his late twenties</w:t>
      </w:r>
      <w:r w:rsidR="00094ACE">
        <w:rPr>
          <w:rFonts w:ascii="Times New Roman" w:hAnsi="Times New Roman" w:cs="Times New Roman"/>
        </w:rPr>
        <w:t>,</w:t>
      </w:r>
      <w:r w:rsidRPr="00094ACE">
        <w:rPr>
          <w:rFonts w:ascii="Times New Roman" w:hAnsi="Times New Roman" w:cs="Times New Roman"/>
        </w:rPr>
        <w:t xml:space="preserve"> whose life has been marred by the trials of </w:t>
      </w:r>
      <w:r w:rsidR="00094ACE">
        <w:rPr>
          <w:rFonts w:ascii="Times New Roman" w:hAnsi="Times New Roman" w:cs="Times New Roman"/>
        </w:rPr>
        <w:t xml:space="preserve">forced </w:t>
      </w:r>
      <w:r w:rsidRPr="00094ACE">
        <w:rPr>
          <w:rFonts w:ascii="Times New Roman" w:hAnsi="Times New Roman" w:cs="Times New Roman"/>
        </w:rPr>
        <w:t>migration and injustice.</w:t>
      </w:r>
      <w:r w:rsidRPr="00094ACE">
        <w:rPr>
          <w:rStyle w:val="FootnoteReference"/>
          <w:rFonts w:ascii="Times New Roman" w:hAnsi="Times New Roman" w:cs="Times New Roman"/>
        </w:rPr>
        <w:footnoteReference w:id="2"/>
      </w:r>
      <w:r w:rsidRPr="00094ACE">
        <w:rPr>
          <w:rFonts w:ascii="Times New Roman" w:hAnsi="Times New Roman" w:cs="Times New Roman"/>
        </w:rPr>
        <w:t xml:space="preserve"> At the age of sixteen, his parents and siblings were all killed by the Burmese military. Len Pa was living in the Shan State of Burma - a disputed territory that the Shan rebel armies have fought to protect from the control of the Burmese military. The military routinely invades the state, taking land away from farmers for opium cultivation or burning villages where they think anti-government dissent is brewing. Len Pa's family was involved in anti-government activities and they were shown no mercy. </w:t>
      </w:r>
    </w:p>
    <w:p w14:paraId="5B29177F" w14:textId="4EEC1E47" w:rsidR="006557A7" w:rsidRPr="00094ACE" w:rsidRDefault="00D01C3B" w:rsidP="006557A7">
      <w:pPr>
        <w:spacing w:line="480" w:lineRule="auto"/>
        <w:rPr>
          <w:rFonts w:ascii="Times New Roman" w:hAnsi="Times New Roman" w:cs="Times New Roman"/>
        </w:rPr>
      </w:pPr>
      <w:r w:rsidRPr="00094ACE">
        <w:rPr>
          <w:rFonts w:ascii="Times New Roman" w:hAnsi="Times New Roman" w:cs="Times New Roman"/>
        </w:rPr>
        <w:tab/>
      </w:r>
      <w:r w:rsidR="006557A7" w:rsidRPr="00094ACE">
        <w:rPr>
          <w:rFonts w:ascii="Times New Roman" w:hAnsi="Times New Roman" w:cs="Times New Roman"/>
        </w:rPr>
        <w:t xml:space="preserve">Without family and fearful for his fate if he chose to remain in Burma, the sixteen-year-old Len Pa decided to take the long journey to the Thai border. He walked for two months, eating leaves and forest creatures in the mountainous jungles upland Southeast Asia. The first time he arrived in Thailand he was caught by the Thai police and sent back to the border. But Len Pa persisted and tried again. The second time he entered Thailand, he was able to cross the border unnoticed. But life "on the other side" proved difficult as well. Len Pa tried his luck at finding any job he could get in Thailand, but could find nothing consistent enough to make sure he had shelter and enough food to eat. Finally, exhausted, demoralized and hungry, Len Pa turned to the monkhood for solace and most of all, to regain a sense of dignity. As a monk the Venerable Len Pa receives alms of food from laypeople, he is able to play traditional Shan music for dancers and martial artists, and he is learning to read and write. But he does not feel that the path of asceticism was meant for him - he readily admits that his dream was always to have a family and a job - any job. </w:t>
      </w:r>
    </w:p>
    <w:p w14:paraId="4681464C" w14:textId="1E48C70C" w:rsidR="006557A7" w:rsidRPr="00094ACE" w:rsidRDefault="006557A7" w:rsidP="006557A7">
      <w:pPr>
        <w:spacing w:line="480" w:lineRule="auto"/>
        <w:rPr>
          <w:rFonts w:ascii="Times New Roman" w:hAnsi="Times New Roman" w:cs="Times New Roman"/>
        </w:rPr>
      </w:pPr>
      <w:r w:rsidRPr="00094ACE">
        <w:rPr>
          <w:rFonts w:ascii="Times New Roman" w:hAnsi="Times New Roman" w:cs="Times New Roman"/>
        </w:rPr>
        <w:tab/>
        <w:t xml:space="preserve">When frequenting the Tai Yai </w:t>
      </w:r>
      <w:r w:rsidRPr="00094ACE">
        <w:rPr>
          <w:rFonts w:ascii="Times New Roman" w:hAnsi="Times New Roman" w:cs="Times New Roman"/>
          <w:i/>
        </w:rPr>
        <w:t>wat</w:t>
      </w:r>
      <w:r w:rsidRPr="00094ACE">
        <w:rPr>
          <w:rFonts w:ascii="Times New Roman" w:hAnsi="Times New Roman" w:cs="Times New Roman"/>
        </w:rPr>
        <w:t xml:space="preserve"> The Venerable Len Pa is always clad in his traditional saffron robe, which covers his trunk and right shoulder revealing a dense network of </w:t>
      </w:r>
      <w:r w:rsidRPr="00094ACE">
        <w:rPr>
          <w:rFonts w:ascii="Times New Roman" w:hAnsi="Times New Roman" w:cs="Times New Roman"/>
          <w:i/>
        </w:rPr>
        <w:t>sak yant</w:t>
      </w:r>
      <w:r w:rsidRPr="00094ACE">
        <w:rPr>
          <w:rFonts w:ascii="Times New Roman" w:hAnsi="Times New Roman" w:cs="Times New Roman"/>
        </w:rPr>
        <w:t xml:space="preserve"> </w:t>
      </w:r>
      <w:r w:rsidR="00D01C3B" w:rsidRPr="00094ACE">
        <w:rPr>
          <w:rFonts w:ascii="Times New Roman" w:hAnsi="Times New Roman" w:cs="Times New Roman"/>
        </w:rPr>
        <w:t xml:space="preserve">on his arms and back </w:t>
      </w:r>
      <w:r w:rsidRPr="00094ACE">
        <w:rPr>
          <w:rFonts w:ascii="Times New Roman" w:hAnsi="Times New Roman" w:cs="Times New Roman"/>
        </w:rPr>
        <w:t xml:space="preserve">- traditional Theravada Buddhist tattoos designed to ward off evil spirits and remind the ascetic of the </w:t>
      </w:r>
      <w:r w:rsidRPr="00094ACE">
        <w:rPr>
          <w:rFonts w:ascii="Times New Roman" w:hAnsi="Times New Roman" w:cs="Times New Roman"/>
          <w:i/>
        </w:rPr>
        <w:t>dham</w:t>
      </w:r>
      <w:r w:rsidRPr="00094ACE">
        <w:rPr>
          <w:rFonts w:ascii="Times New Roman" w:hAnsi="Times New Roman" w:cs="Times New Roman"/>
        </w:rPr>
        <w:t xml:space="preserve"> he is meant to </w:t>
      </w:r>
      <w:r w:rsidR="00D01C3B" w:rsidRPr="00094ACE">
        <w:rPr>
          <w:rFonts w:ascii="Times New Roman" w:hAnsi="Times New Roman" w:cs="Times New Roman"/>
        </w:rPr>
        <w:t xml:space="preserve">embody on his journey toward </w:t>
      </w:r>
      <w:r w:rsidR="00D01C3B" w:rsidRPr="00094ACE">
        <w:rPr>
          <w:rFonts w:ascii="Times New Roman" w:hAnsi="Times New Roman" w:cs="Times New Roman"/>
          <w:i/>
        </w:rPr>
        <w:t>nibanna</w:t>
      </w:r>
      <w:r w:rsidR="00D01C3B" w:rsidRPr="00094ACE">
        <w:rPr>
          <w:rFonts w:ascii="Times New Roman" w:hAnsi="Times New Roman" w:cs="Times New Roman"/>
        </w:rPr>
        <w:t xml:space="preserve"> (enlightenment). But o</w:t>
      </w:r>
      <w:r w:rsidRPr="00094ACE">
        <w:rPr>
          <w:rFonts w:ascii="Times New Roman" w:hAnsi="Times New Roman" w:cs="Times New Roman"/>
        </w:rPr>
        <w:t>n the eve of Khao Pansaa, The Venerable Len Pa is not clad in his traditional saffron robe</w:t>
      </w:r>
      <w:r w:rsidR="00D01C3B" w:rsidRPr="00094ACE">
        <w:rPr>
          <w:rFonts w:ascii="Times New Roman" w:hAnsi="Times New Roman" w:cs="Times New Roman"/>
        </w:rPr>
        <w:t>, rather, I find him dressed in fine pink and yellow silks, with elaborate makeup and headdress. The monk, being an avid lover of theatre and dance, is a main feature in the night's performances. He dances, sings and plays Tai Yai percussion instruments, much to the delight of onlookers.</w:t>
      </w:r>
    </w:p>
    <w:p w14:paraId="6908D8D8" w14:textId="6AC5CC9B" w:rsidR="00D01C3B" w:rsidRPr="00094ACE" w:rsidRDefault="00D01C3B" w:rsidP="006557A7">
      <w:pPr>
        <w:spacing w:line="480" w:lineRule="auto"/>
        <w:rPr>
          <w:rFonts w:ascii="Times New Roman" w:hAnsi="Times New Roman" w:cs="Times New Roman"/>
        </w:rPr>
      </w:pPr>
      <w:r w:rsidRPr="00094ACE">
        <w:rPr>
          <w:rFonts w:ascii="Times New Roman" w:hAnsi="Times New Roman" w:cs="Times New Roman"/>
        </w:rPr>
        <w:tab/>
        <w:t>As puzzled as I was in the witnessing of a monk, whose precepts require him to live a life of non-attachment and pleasure-renunciation, I was</w:t>
      </w:r>
      <w:r w:rsidR="00F0175B" w:rsidRPr="00094ACE">
        <w:rPr>
          <w:rFonts w:ascii="Times New Roman" w:hAnsi="Times New Roman" w:cs="Times New Roman"/>
        </w:rPr>
        <w:t xml:space="preserve"> also</w:t>
      </w:r>
      <w:r w:rsidRPr="00094ACE">
        <w:rPr>
          <w:rFonts w:ascii="Times New Roman" w:hAnsi="Times New Roman" w:cs="Times New Roman"/>
        </w:rPr>
        <w:t xml:space="preserve"> inspired by his role adventurism. The night of aesthetic play and performance created a space for the Venerable Len Pa to embody his love for the arts</w:t>
      </w:r>
      <w:r w:rsidR="00F0175B" w:rsidRPr="00094ACE">
        <w:rPr>
          <w:rFonts w:ascii="Times New Roman" w:hAnsi="Times New Roman" w:cs="Times New Roman"/>
        </w:rPr>
        <w:t>. There was no mention of this being inappropriate or even strange. It was as if all in attendance understood that in the liminal space this monk exists, aesthetic performativity seemed the most natural gesture of becoming.</w:t>
      </w:r>
    </w:p>
    <w:p w14:paraId="07B581B0" w14:textId="245A74F6" w:rsidR="00F0175B" w:rsidRPr="00094ACE" w:rsidRDefault="006C1A40" w:rsidP="006557A7">
      <w:pPr>
        <w:spacing w:line="480" w:lineRule="auto"/>
        <w:rPr>
          <w:rFonts w:ascii="Times New Roman" w:hAnsi="Times New Roman" w:cs="Times New Roman"/>
        </w:rPr>
      </w:pPr>
      <w:r w:rsidRPr="00094ACE">
        <w:rPr>
          <w:rFonts w:ascii="Times New Roman" w:hAnsi="Times New Roman" w:cs="Times New Roman"/>
        </w:rPr>
        <w:tab/>
        <w:t>As William</w:t>
      </w:r>
      <w:r w:rsidR="00F0175B" w:rsidRPr="00094ACE">
        <w:rPr>
          <w:rFonts w:ascii="Times New Roman" w:hAnsi="Times New Roman" w:cs="Times New Roman"/>
        </w:rPr>
        <w:t xml:space="preserve"> Connolly </w:t>
      </w:r>
      <w:r w:rsidRPr="00094ACE">
        <w:rPr>
          <w:rFonts w:ascii="Times New Roman" w:hAnsi="Times New Roman" w:cs="Times New Roman"/>
        </w:rPr>
        <w:t>(2011) posits</w:t>
      </w:r>
      <w:r w:rsidR="00F0175B" w:rsidRPr="00094ACE">
        <w:rPr>
          <w:rFonts w:ascii="Times New Roman" w:hAnsi="Times New Roman" w:cs="Times New Roman"/>
        </w:rPr>
        <w:t xml:space="preserve">, </w:t>
      </w:r>
      <w:r w:rsidRPr="00094ACE">
        <w:rPr>
          <w:rFonts w:ascii="Times New Roman" w:hAnsi="Times New Roman" w:cs="Times New Roman"/>
        </w:rPr>
        <w:t>effective uses of  'role adventurism' are indispensable tools in the becomings of those who live their lives on the margins of hegemonic resonance machines:</w:t>
      </w:r>
    </w:p>
    <w:p w14:paraId="3B2104A8" w14:textId="0995C00B" w:rsidR="008F1A5C" w:rsidRPr="00094ACE" w:rsidRDefault="008F1A5C" w:rsidP="004668A2">
      <w:pPr>
        <w:widowControl w:val="0"/>
        <w:autoSpaceDE w:val="0"/>
        <w:autoSpaceDN w:val="0"/>
        <w:adjustRightInd w:val="0"/>
        <w:spacing w:line="360" w:lineRule="auto"/>
        <w:ind w:left="567"/>
        <w:rPr>
          <w:rFonts w:ascii="Times New Roman" w:hAnsi="Times New Roman" w:cs="Times New Roman"/>
        </w:rPr>
      </w:pPr>
      <w:r w:rsidRPr="00094ACE">
        <w:rPr>
          <w:rFonts w:ascii="Times New Roman" w:hAnsi="Times New Roman" w:cs="Times New Roman"/>
        </w:rPr>
        <w:t>The trick today is to infuse a bit of the warrior ethic into the</w:t>
      </w:r>
      <w:r w:rsidR="006C1A40" w:rsidRPr="00094ACE">
        <w:rPr>
          <w:rFonts w:ascii="Times New Roman" w:hAnsi="Times New Roman" w:cs="Times New Roman"/>
        </w:rPr>
        <w:t xml:space="preserve"> </w:t>
      </w:r>
      <w:r w:rsidRPr="00094ACE">
        <w:rPr>
          <w:rFonts w:ascii="Times New Roman" w:hAnsi="Times New Roman" w:cs="Times New Roman"/>
        </w:rPr>
        <w:t>performance of several of these roles, not in the spirit of Napoleon, Putin, and</w:t>
      </w:r>
      <w:r w:rsidR="006C1A40" w:rsidRPr="00094ACE">
        <w:rPr>
          <w:rFonts w:ascii="Times New Roman" w:hAnsi="Times New Roman" w:cs="Times New Roman"/>
        </w:rPr>
        <w:t xml:space="preserve"> </w:t>
      </w:r>
      <w:r w:rsidRPr="00094ACE">
        <w:rPr>
          <w:rFonts w:ascii="Times New Roman" w:hAnsi="Times New Roman" w:cs="Times New Roman"/>
        </w:rPr>
        <w:t>Bush, of Gandhi, Thoreau, Nietzsche, and Martin Luther King Jr., with the</w:t>
      </w:r>
      <w:r w:rsidR="006C1A40" w:rsidRPr="00094ACE">
        <w:rPr>
          <w:rFonts w:ascii="Times New Roman" w:hAnsi="Times New Roman" w:cs="Times New Roman"/>
        </w:rPr>
        <w:t xml:space="preserve"> </w:t>
      </w:r>
      <w:r w:rsidRPr="00094ACE">
        <w:rPr>
          <w:rFonts w:ascii="Times New Roman" w:hAnsi="Times New Roman" w:cs="Times New Roman"/>
        </w:rPr>
        <w:t>inspiration and strategic sense of each adjusted to the new circumstances of</w:t>
      </w:r>
      <w:r w:rsidR="006C1A40" w:rsidRPr="00094ACE">
        <w:rPr>
          <w:rFonts w:ascii="Times New Roman" w:hAnsi="Times New Roman" w:cs="Times New Roman"/>
        </w:rPr>
        <w:t xml:space="preserve"> </w:t>
      </w:r>
      <w:r w:rsidRPr="00094ACE">
        <w:rPr>
          <w:rFonts w:ascii="Times New Roman" w:hAnsi="Times New Roman" w:cs="Times New Roman"/>
        </w:rPr>
        <w:t>being. The task is to inhabit several roles in more militant, visible, creative,</w:t>
      </w:r>
      <w:r w:rsidR="006C1A40" w:rsidRPr="00094ACE">
        <w:rPr>
          <w:rFonts w:ascii="Times New Roman" w:hAnsi="Times New Roman" w:cs="Times New Roman"/>
        </w:rPr>
        <w:t xml:space="preserve"> </w:t>
      </w:r>
      <w:r w:rsidRPr="00094ACE">
        <w:rPr>
          <w:rFonts w:ascii="Times New Roman" w:hAnsi="Times New Roman" w:cs="Times New Roman"/>
        </w:rPr>
        <w:t>and inspirational ways, as we come t</w:t>
      </w:r>
      <w:r w:rsidR="006C1A40" w:rsidRPr="00094ACE">
        <w:rPr>
          <w:rFonts w:ascii="Times New Roman" w:hAnsi="Times New Roman" w:cs="Times New Roman"/>
        </w:rPr>
        <w:t>o terms with their cumulative eff</w:t>
      </w:r>
      <w:r w:rsidRPr="00094ACE">
        <w:rPr>
          <w:rFonts w:ascii="Times New Roman" w:hAnsi="Times New Roman" w:cs="Times New Roman"/>
        </w:rPr>
        <w:t>ects on</w:t>
      </w:r>
      <w:r w:rsidR="006C1A40" w:rsidRPr="00094ACE">
        <w:rPr>
          <w:rFonts w:ascii="Times New Roman" w:hAnsi="Times New Roman" w:cs="Times New Roman"/>
        </w:rPr>
        <w:t xml:space="preserve"> </w:t>
      </w:r>
      <w:r w:rsidR="004668A2" w:rsidRPr="00094ACE">
        <w:rPr>
          <w:rFonts w:ascii="Times New Roman" w:hAnsi="Times New Roman" w:cs="Times New Roman"/>
        </w:rPr>
        <w:t>the world</w:t>
      </w:r>
      <w:r w:rsidR="006C1A40" w:rsidRPr="00094ACE">
        <w:rPr>
          <w:rFonts w:ascii="Times New Roman" w:hAnsi="Times New Roman" w:cs="Times New Roman"/>
        </w:rPr>
        <w:t xml:space="preserve"> (</w:t>
      </w:r>
      <w:r w:rsidR="004668A2" w:rsidRPr="00094ACE">
        <w:rPr>
          <w:rFonts w:ascii="Times New Roman" w:hAnsi="Times New Roman" w:cs="Times New Roman"/>
        </w:rPr>
        <w:t>2011:</w:t>
      </w:r>
      <w:r w:rsidR="006C1A40" w:rsidRPr="00094ACE">
        <w:rPr>
          <w:rFonts w:ascii="Times New Roman" w:hAnsi="Times New Roman" w:cs="Times New Roman"/>
        </w:rPr>
        <w:t>144)</w:t>
      </w:r>
      <w:r w:rsidR="004668A2" w:rsidRPr="00094ACE">
        <w:rPr>
          <w:rFonts w:ascii="Times New Roman" w:hAnsi="Times New Roman" w:cs="Times New Roman"/>
        </w:rPr>
        <w:t>.</w:t>
      </w:r>
    </w:p>
    <w:p w14:paraId="50F52EE7" w14:textId="77777777" w:rsidR="004668A2" w:rsidRPr="00094ACE" w:rsidRDefault="004668A2" w:rsidP="004668A2">
      <w:pPr>
        <w:widowControl w:val="0"/>
        <w:autoSpaceDE w:val="0"/>
        <w:autoSpaceDN w:val="0"/>
        <w:adjustRightInd w:val="0"/>
        <w:spacing w:line="360" w:lineRule="auto"/>
        <w:ind w:left="567"/>
        <w:rPr>
          <w:rFonts w:ascii="Times New Roman" w:hAnsi="Times New Roman" w:cs="Times New Roman"/>
        </w:rPr>
      </w:pPr>
    </w:p>
    <w:p w14:paraId="0E4A1FE7" w14:textId="3274635F" w:rsidR="008F1A5C" w:rsidRPr="00094ACE" w:rsidRDefault="006C1A40" w:rsidP="004668A2">
      <w:pPr>
        <w:widowControl w:val="0"/>
        <w:autoSpaceDE w:val="0"/>
        <w:autoSpaceDN w:val="0"/>
        <w:adjustRightInd w:val="0"/>
        <w:spacing w:line="480" w:lineRule="auto"/>
        <w:rPr>
          <w:rFonts w:ascii="Times New Roman" w:hAnsi="Times New Roman" w:cs="Times New Roman"/>
        </w:rPr>
      </w:pPr>
      <w:r w:rsidRPr="00094ACE">
        <w:rPr>
          <w:rFonts w:ascii="Times New Roman" w:hAnsi="Times New Roman" w:cs="Times New Roman"/>
        </w:rPr>
        <w:t xml:space="preserve">To unsettle lines of flight that attempt </w:t>
      </w:r>
      <w:r w:rsidR="004668A2" w:rsidRPr="00094ACE">
        <w:rPr>
          <w:rFonts w:ascii="Times New Roman" w:hAnsi="Times New Roman" w:cs="Times New Roman"/>
        </w:rPr>
        <w:t xml:space="preserve">to </w:t>
      </w:r>
      <w:r w:rsidRPr="00094ACE">
        <w:rPr>
          <w:rFonts w:ascii="Times New Roman" w:hAnsi="Times New Roman" w:cs="Times New Roman"/>
        </w:rPr>
        <w:t>pass the suba</w:t>
      </w:r>
      <w:r w:rsidR="004668A2" w:rsidRPr="00094ACE">
        <w:rPr>
          <w:rFonts w:ascii="Times New Roman" w:hAnsi="Times New Roman" w:cs="Times New Roman"/>
        </w:rPr>
        <w:t>ltern and</w:t>
      </w:r>
      <w:r w:rsidRPr="00094ACE">
        <w:rPr>
          <w:rFonts w:ascii="Times New Roman" w:hAnsi="Times New Roman" w:cs="Times New Roman"/>
        </w:rPr>
        <w:t xml:space="preserve"> marginalized </w:t>
      </w:r>
      <w:r w:rsidR="004668A2" w:rsidRPr="00094ACE">
        <w:rPr>
          <w:rFonts w:ascii="Times New Roman" w:hAnsi="Times New Roman" w:cs="Times New Roman"/>
        </w:rPr>
        <w:t>by, there must be a shift in responses to the roles set forth by established govern</w:t>
      </w:r>
      <w:r w:rsidR="00EF0208" w:rsidRPr="00094ACE">
        <w:rPr>
          <w:rFonts w:ascii="Times New Roman" w:hAnsi="Times New Roman" w:cs="Times New Roman"/>
        </w:rPr>
        <w:t>mental institutions. Further, through</w:t>
      </w:r>
      <w:r w:rsidR="004668A2" w:rsidRPr="00094ACE">
        <w:rPr>
          <w:rFonts w:ascii="Times New Roman" w:hAnsi="Times New Roman" w:cs="Times New Roman"/>
        </w:rPr>
        <w:t xml:space="preserve"> individual role adventurism, group orientations may be re-directed and new ways of engaging with the world may become possible. Finally, Connolly hopes that this will "</w:t>
      </w:r>
      <w:r w:rsidR="008F1A5C" w:rsidRPr="00094ACE">
        <w:rPr>
          <w:rFonts w:ascii="Times New Roman" w:hAnsi="Times New Roman" w:cs="Times New Roman"/>
        </w:rPr>
        <w:t>inspire</w:t>
      </w:r>
      <w:r w:rsidR="004668A2" w:rsidRPr="00094ACE">
        <w:rPr>
          <w:rFonts w:ascii="Times New Roman" w:hAnsi="Times New Roman" w:cs="Times New Roman"/>
        </w:rPr>
        <w:t xml:space="preserve"> </w:t>
      </w:r>
      <w:r w:rsidR="008F1A5C" w:rsidRPr="00094ACE">
        <w:rPr>
          <w:rFonts w:ascii="Times New Roman" w:hAnsi="Times New Roman" w:cs="Times New Roman"/>
        </w:rPr>
        <w:t>initiatives that draw energy from activity on these first two fronts to escalate</w:t>
      </w:r>
      <w:r w:rsidR="004668A2" w:rsidRPr="00094ACE">
        <w:rPr>
          <w:rFonts w:ascii="Times New Roman" w:hAnsi="Times New Roman" w:cs="Times New Roman"/>
        </w:rPr>
        <w:t xml:space="preserve"> </w:t>
      </w:r>
      <w:r w:rsidR="008F1A5C" w:rsidRPr="00094ACE">
        <w:rPr>
          <w:rFonts w:ascii="Times New Roman" w:hAnsi="Times New Roman" w:cs="Times New Roman"/>
        </w:rPr>
        <w:t>both internal and external pressures upon corporations, states, universities,</w:t>
      </w:r>
      <w:r w:rsidR="004668A2" w:rsidRPr="00094ACE">
        <w:rPr>
          <w:rFonts w:ascii="Times New Roman" w:hAnsi="Times New Roman" w:cs="Times New Roman"/>
        </w:rPr>
        <w:t xml:space="preserve"> </w:t>
      </w:r>
      <w:r w:rsidR="008F1A5C" w:rsidRPr="00094ACE">
        <w:rPr>
          <w:rFonts w:ascii="Times New Roman" w:hAnsi="Times New Roman" w:cs="Times New Roman"/>
        </w:rPr>
        <w:t>churches and temples, investment firms, the media, the Internet, and international</w:t>
      </w:r>
      <w:r w:rsidR="004668A2" w:rsidRPr="00094ACE">
        <w:rPr>
          <w:rFonts w:ascii="Times New Roman" w:hAnsi="Times New Roman" w:cs="Times New Roman"/>
        </w:rPr>
        <w:t xml:space="preserve"> </w:t>
      </w:r>
      <w:r w:rsidR="008F1A5C" w:rsidRPr="00094ACE">
        <w:rPr>
          <w:rFonts w:ascii="Times New Roman" w:hAnsi="Times New Roman" w:cs="Times New Roman"/>
        </w:rPr>
        <w:t>organizations</w:t>
      </w:r>
      <w:r w:rsidR="004668A2" w:rsidRPr="00094ACE">
        <w:rPr>
          <w:rFonts w:ascii="Times New Roman" w:hAnsi="Times New Roman" w:cs="Times New Roman"/>
        </w:rPr>
        <w:t>" (</w:t>
      </w:r>
      <w:r w:rsidR="004668A2" w:rsidRPr="00094ACE">
        <w:rPr>
          <w:rFonts w:ascii="Times New Roman" w:hAnsi="Times New Roman" w:cs="Times New Roman"/>
          <w:i/>
        </w:rPr>
        <w:t>Ibid</w:t>
      </w:r>
      <w:r w:rsidR="004668A2" w:rsidRPr="00094ACE">
        <w:rPr>
          <w:rFonts w:ascii="Times New Roman" w:hAnsi="Times New Roman" w:cs="Times New Roman"/>
        </w:rPr>
        <w:t>)</w:t>
      </w:r>
      <w:r w:rsidR="008F1A5C" w:rsidRPr="00094ACE">
        <w:rPr>
          <w:rFonts w:ascii="Times New Roman" w:hAnsi="Times New Roman" w:cs="Times New Roman"/>
        </w:rPr>
        <w:t>.</w:t>
      </w:r>
    </w:p>
    <w:p w14:paraId="6894B15D" w14:textId="0A3DA20B" w:rsidR="00FD679A" w:rsidRPr="00094ACE" w:rsidRDefault="00053EEA" w:rsidP="00053EEA">
      <w:pPr>
        <w:spacing w:line="480" w:lineRule="auto"/>
        <w:rPr>
          <w:rFonts w:ascii="Times New Roman" w:hAnsi="Times New Roman" w:cs="Times New Roman"/>
          <w:lang w:bidi="th-TH"/>
        </w:rPr>
      </w:pPr>
      <w:r w:rsidRPr="00094ACE">
        <w:rPr>
          <w:rFonts w:ascii="Times New Roman" w:hAnsi="Times New Roman" w:cs="Times New Roman"/>
          <w:lang w:bidi="th-TH"/>
        </w:rPr>
        <w:tab/>
        <w:t>But we must</w:t>
      </w:r>
      <w:r w:rsidR="0012526B" w:rsidRPr="00094ACE">
        <w:rPr>
          <w:rFonts w:ascii="Times New Roman" w:hAnsi="Times New Roman" w:cs="Times New Roman"/>
          <w:lang w:bidi="th-TH"/>
        </w:rPr>
        <w:t xml:space="preserve"> also be reminded that identity, play and role experimentation are filled with risks and the stakes are often high</w:t>
      </w:r>
      <w:r w:rsidRPr="00094ACE">
        <w:rPr>
          <w:rFonts w:ascii="Times New Roman" w:hAnsi="Times New Roman" w:cs="Times New Roman"/>
          <w:lang w:bidi="th-TH"/>
        </w:rPr>
        <w:t xml:space="preserve">. Role experimentation risks </w:t>
      </w:r>
      <w:r w:rsidR="000F171B" w:rsidRPr="00094ACE">
        <w:rPr>
          <w:rFonts w:ascii="Times New Roman" w:hAnsi="Times New Roman" w:cs="Times New Roman"/>
          <w:lang w:bidi="th-TH"/>
        </w:rPr>
        <w:t>violence and the d</w:t>
      </w:r>
      <w:r w:rsidR="0012526B" w:rsidRPr="00094ACE">
        <w:rPr>
          <w:rFonts w:ascii="Times New Roman" w:hAnsi="Times New Roman" w:cs="Times New Roman"/>
          <w:lang w:bidi="th-TH"/>
        </w:rPr>
        <w:t>eterritorialization</w:t>
      </w:r>
      <w:r w:rsidRPr="00094ACE">
        <w:rPr>
          <w:rFonts w:ascii="Times New Roman" w:hAnsi="Times New Roman" w:cs="Times New Roman"/>
          <w:lang w:bidi="th-TH"/>
        </w:rPr>
        <w:t xml:space="preserve"> of identity, as happened during the 2007 Saffron Revolution in Burma. Due to sharp increases in the price of oil and the sudden downturn in the economy, the Burmese </w:t>
      </w:r>
      <w:r w:rsidRPr="00094ACE">
        <w:rPr>
          <w:rFonts w:ascii="Times New Roman" w:hAnsi="Times New Roman" w:cs="Times New Roman"/>
          <w:i/>
          <w:lang w:bidi="th-TH"/>
        </w:rPr>
        <w:t>sangha</w:t>
      </w:r>
      <w:r w:rsidRPr="00094ACE">
        <w:rPr>
          <w:rFonts w:ascii="Times New Roman" w:hAnsi="Times New Roman" w:cs="Times New Roman"/>
          <w:lang w:bidi="th-TH"/>
        </w:rPr>
        <w:t xml:space="preserve"> (monkhood) organized nonviolent protests in the streets of Yangoon and Mandalay. The monks took it upon themselves to be at the helm of the protests as their bodies are considered sacred and any violence done to them would mean a great demerit to the aggressor. Yet the saffron-clad monks were eventually brutally persecuted, some tortured, jailed and even killed. The Burmese military </w:t>
      </w:r>
      <w:r w:rsidR="00FD679A" w:rsidRPr="00094ACE">
        <w:rPr>
          <w:rFonts w:ascii="Times New Roman" w:hAnsi="Times New Roman" w:cs="Times New Roman"/>
          <w:lang w:bidi="th-TH"/>
        </w:rPr>
        <w:t xml:space="preserve">justified their actions by claiming that these protesting monks were not "real" practitioners, but had broken their precepts by becoming politicized and defying the state. </w:t>
      </w:r>
    </w:p>
    <w:p w14:paraId="70A7EB01" w14:textId="1A61C403" w:rsidR="00053EEA" w:rsidRPr="00094ACE" w:rsidRDefault="00F060B9" w:rsidP="00F060B9">
      <w:pPr>
        <w:widowControl w:val="0"/>
        <w:autoSpaceDE w:val="0"/>
        <w:autoSpaceDN w:val="0"/>
        <w:adjustRightInd w:val="0"/>
        <w:spacing w:line="480" w:lineRule="auto"/>
        <w:rPr>
          <w:rFonts w:ascii="Times New Roman" w:hAnsi="Times New Roman" w:cs="Times New Roman"/>
        </w:rPr>
      </w:pPr>
      <w:r w:rsidRPr="00094ACE">
        <w:rPr>
          <w:rFonts w:ascii="Times New Roman" w:hAnsi="Times New Roman" w:cs="Times New Roman"/>
        </w:rPr>
        <w:tab/>
      </w:r>
      <w:r w:rsidR="00053EEA" w:rsidRPr="00094ACE">
        <w:rPr>
          <w:rFonts w:ascii="Times New Roman" w:hAnsi="Times New Roman" w:cs="Times New Roman"/>
        </w:rPr>
        <w:t xml:space="preserve">Plasticity is as much a possibility as it is a limit. </w:t>
      </w:r>
      <w:r w:rsidR="00FD679A" w:rsidRPr="00094ACE">
        <w:rPr>
          <w:rFonts w:ascii="Times New Roman" w:hAnsi="Times New Roman" w:cs="Times New Roman"/>
        </w:rPr>
        <w:t>Role experimentation takes on entirely new meanings in spaces where violence, depravation and injustice</w:t>
      </w:r>
      <w:r w:rsidRPr="00094ACE">
        <w:rPr>
          <w:rFonts w:ascii="Times New Roman" w:hAnsi="Times New Roman" w:cs="Times New Roman"/>
        </w:rPr>
        <w:t xml:space="preserve"> imminently</w:t>
      </w:r>
      <w:r w:rsidR="007D7957" w:rsidRPr="00094ACE">
        <w:rPr>
          <w:rFonts w:ascii="Times New Roman" w:hAnsi="Times New Roman" w:cs="Times New Roman"/>
        </w:rPr>
        <w:t xml:space="preserve"> loom. Connolly sees it as a possible</w:t>
      </w:r>
      <w:r w:rsidR="00FD679A" w:rsidRPr="00094ACE">
        <w:rPr>
          <w:rFonts w:ascii="Times New Roman" w:hAnsi="Times New Roman" w:cs="Times New Roman"/>
        </w:rPr>
        <w:t xml:space="preserve"> alternative for Westerners to challenge a neo-conservative capitalist resonance machine, </w:t>
      </w:r>
      <w:r w:rsidR="007D7957" w:rsidRPr="00094ACE">
        <w:rPr>
          <w:rFonts w:ascii="Times New Roman" w:hAnsi="Times New Roman" w:cs="Times New Roman"/>
        </w:rPr>
        <w:t xml:space="preserve">but </w:t>
      </w:r>
      <w:r w:rsidR="00FD679A" w:rsidRPr="00094ACE">
        <w:rPr>
          <w:rFonts w:ascii="Times New Roman" w:hAnsi="Times New Roman" w:cs="Times New Roman"/>
        </w:rPr>
        <w:t xml:space="preserve">the Tai Yai clandestine immigrant or the protesting </w:t>
      </w:r>
      <w:r w:rsidRPr="00094ACE">
        <w:rPr>
          <w:rFonts w:ascii="Times New Roman" w:hAnsi="Times New Roman" w:cs="Times New Roman"/>
        </w:rPr>
        <w:t xml:space="preserve">Burmese </w:t>
      </w:r>
      <w:r w:rsidR="00FD679A" w:rsidRPr="00094ACE">
        <w:rPr>
          <w:rFonts w:ascii="Times New Roman" w:hAnsi="Times New Roman" w:cs="Times New Roman"/>
        </w:rPr>
        <w:t>monk has considerably more at stake than a shift to a liberal non</w:t>
      </w:r>
      <w:r w:rsidRPr="00094ACE">
        <w:rPr>
          <w:rFonts w:ascii="Times New Roman" w:hAnsi="Times New Roman" w:cs="Times New Roman"/>
        </w:rPr>
        <w:t xml:space="preserve">-capitalist alternative - rather, he is creating lines of flight to preserve his human dignity. This speaks to what Lyotard calls a </w:t>
      </w:r>
      <w:r w:rsidRPr="00094ACE">
        <w:rPr>
          <w:rFonts w:ascii="Times New Roman" w:hAnsi="Times New Roman" w:cs="Times New Roman"/>
          <w:i/>
        </w:rPr>
        <w:t>differend</w:t>
      </w:r>
      <w:r w:rsidRPr="00094ACE">
        <w:rPr>
          <w:rFonts w:ascii="Times New Roman" w:hAnsi="Times New Roman" w:cs="Times New Roman"/>
        </w:rPr>
        <w:t xml:space="preserve"> "a dispute in which the complaint of one side cannot be made sense of, cannot be recognized, by the other" (200</w:t>
      </w:r>
      <w:r w:rsidR="00AF5EBD" w:rsidRPr="00094ACE">
        <w:rPr>
          <w:rFonts w:ascii="Times New Roman" w:hAnsi="Times New Roman" w:cs="Times New Roman"/>
        </w:rPr>
        <w:t>9</w:t>
      </w:r>
      <w:r w:rsidRPr="00094ACE">
        <w:rPr>
          <w:rFonts w:ascii="Times New Roman" w:hAnsi="Times New Roman" w:cs="Times New Roman"/>
        </w:rPr>
        <w:t xml:space="preserve">:44) When the </w:t>
      </w:r>
      <w:r w:rsidRPr="00094ACE">
        <w:rPr>
          <w:rFonts w:ascii="Times New Roman" w:hAnsi="Times New Roman" w:cs="Times New Roman"/>
          <w:i/>
        </w:rPr>
        <w:t>differend</w:t>
      </w:r>
      <w:r w:rsidRPr="00094ACE">
        <w:rPr>
          <w:rFonts w:ascii="Times New Roman" w:hAnsi="Times New Roman" w:cs="Times New Roman"/>
        </w:rPr>
        <w:t xml:space="preserve"> is too large and the demands of one side are rendered unintelligible, the result can be, as in the case of the Saffron revolution, harrowing violence.  </w:t>
      </w:r>
    </w:p>
    <w:p w14:paraId="6DFB5A41" w14:textId="29AF76E7" w:rsidR="00AF5EBD" w:rsidRPr="00094ACE" w:rsidRDefault="00F060B9" w:rsidP="00AF5EBD">
      <w:pPr>
        <w:widowControl w:val="0"/>
        <w:autoSpaceDE w:val="0"/>
        <w:autoSpaceDN w:val="0"/>
        <w:adjustRightInd w:val="0"/>
        <w:spacing w:line="480" w:lineRule="auto"/>
        <w:rPr>
          <w:rFonts w:ascii="Times New Roman" w:hAnsi="Times New Roman" w:cs="Times New Roman"/>
        </w:rPr>
      </w:pPr>
      <w:r w:rsidRPr="00094ACE">
        <w:rPr>
          <w:rFonts w:ascii="Times New Roman" w:hAnsi="Times New Roman" w:cs="Times New Roman"/>
        </w:rPr>
        <w:tab/>
        <w:t xml:space="preserve">Tai Yai migrants in Thailand, </w:t>
      </w:r>
      <w:r w:rsidR="00AF5EBD" w:rsidRPr="00094ACE">
        <w:rPr>
          <w:rFonts w:ascii="Times New Roman" w:hAnsi="Times New Roman" w:cs="Times New Roman"/>
        </w:rPr>
        <w:t xml:space="preserve">have moved to escape the </w:t>
      </w:r>
      <w:r w:rsidR="00AF5EBD" w:rsidRPr="00094ACE">
        <w:rPr>
          <w:rFonts w:ascii="Times New Roman" w:hAnsi="Times New Roman" w:cs="Times New Roman"/>
          <w:i/>
        </w:rPr>
        <w:t>differend</w:t>
      </w:r>
      <w:r w:rsidRPr="00094ACE">
        <w:rPr>
          <w:rFonts w:ascii="Times New Roman" w:hAnsi="Times New Roman" w:cs="Times New Roman"/>
        </w:rPr>
        <w:t xml:space="preserve"> </w:t>
      </w:r>
      <w:r w:rsidR="00AF5EBD" w:rsidRPr="00094ACE">
        <w:rPr>
          <w:rFonts w:ascii="Times New Roman" w:hAnsi="Times New Roman" w:cs="Times New Roman"/>
        </w:rPr>
        <w:t xml:space="preserve">that conditions their reality in the Shan State of Burma. In </w:t>
      </w:r>
      <w:r w:rsidR="00AF5EBD" w:rsidRPr="00094ACE">
        <w:rPr>
          <w:rFonts w:ascii="Times New Roman" w:hAnsi="Times New Roman" w:cs="Times New Roman"/>
          <w:i/>
          <w:iCs/>
        </w:rPr>
        <w:t>The Ritual Process: Structure and Anti-Structure</w:t>
      </w:r>
      <w:r w:rsidR="00AF5EBD" w:rsidRPr="00094ACE">
        <w:rPr>
          <w:rFonts w:ascii="Times New Roman" w:hAnsi="Times New Roman" w:cs="Times New Roman"/>
        </w:rPr>
        <w:t xml:space="preserve">, Turner borrows Arnold van Gennep’s (1909) expression the “liminal phase” to mark the transitional stage of being in-between the stages of “state” and “transition” – a social space occupied during </w:t>
      </w:r>
      <w:r w:rsidR="00AF5EBD" w:rsidRPr="00094ACE">
        <w:rPr>
          <w:rFonts w:ascii="Times New Roman" w:hAnsi="Times New Roman" w:cs="Times New Roman"/>
          <w:i/>
          <w:iCs/>
        </w:rPr>
        <w:t>rites de passage</w:t>
      </w:r>
      <w:r w:rsidR="00AF5EBD" w:rsidRPr="00094ACE">
        <w:rPr>
          <w:rFonts w:ascii="Times New Roman" w:hAnsi="Times New Roman" w:cs="Times New Roman"/>
        </w:rPr>
        <w:t xml:space="preserve"> (Turner 1969:94).  The refugee state, that state of being displaced without belonging, likens the stages of rites of passage, in that “ all rites of passage or “transition” are marked by three phases: separation, margin (or </w:t>
      </w:r>
      <w:r w:rsidR="00AF5EBD" w:rsidRPr="00094ACE">
        <w:rPr>
          <w:rFonts w:ascii="Times New Roman" w:hAnsi="Times New Roman" w:cs="Times New Roman"/>
          <w:i/>
          <w:iCs/>
        </w:rPr>
        <w:t>limen</w:t>
      </w:r>
      <w:r w:rsidR="00AF5EBD" w:rsidRPr="00094ACE">
        <w:rPr>
          <w:rFonts w:ascii="Times New Roman" w:hAnsi="Times New Roman" w:cs="Times New Roman"/>
        </w:rPr>
        <w:t xml:space="preserve">, signifying “threshold” in Latin), and aggregation.” (Turner 1969:94-95). Refugees are marked by this initial separation from their state, village and family-life, their “cultureality” is thrust into a state of legal </w:t>
      </w:r>
      <w:r w:rsidR="00AF5EBD" w:rsidRPr="00094ACE">
        <w:rPr>
          <w:rFonts w:ascii="Times New Roman" w:hAnsi="Times New Roman" w:cs="Times New Roman"/>
          <w:i/>
          <w:iCs/>
        </w:rPr>
        <w:t xml:space="preserve">limen </w:t>
      </w:r>
      <w:r w:rsidR="00AF5EBD" w:rsidRPr="00094ACE">
        <w:rPr>
          <w:rFonts w:ascii="Times New Roman" w:hAnsi="Times New Roman" w:cs="Times New Roman"/>
        </w:rPr>
        <w:t>where their status is wholly ambiguous and constantly changing depending on their movement and external pressures. Most Burmese refugees are held at this stage “neither here nor there; they are betwixt and between the positions assigned and arrayed by law, custom, convention and ceremonial” (Turner 1969:95). The fewest reach the stage of reaggregation – the passage rarely returns you to where you want to be, but instead delivers you into new and unknown spaces.</w:t>
      </w:r>
    </w:p>
    <w:p w14:paraId="5EC268EC" w14:textId="77777777" w:rsidR="00AF5EBD" w:rsidRPr="00094ACE" w:rsidRDefault="00AF5EBD" w:rsidP="00AF5EBD">
      <w:pPr>
        <w:spacing w:line="480" w:lineRule="auto"/>
        <w:rPr>
          <w:rFonts w:ascii="Times New Roman" w:hAnsi="Times New Roman" w:cs="Times New Roman"/>
        </w:rPr>
      </w:pPr>
      <w:r w:rsidRPr="00094ACE">
        <w:rPr>
          <w:rFonts w:ascii="Times New Roman" w:hAnsi="Times New Roman" w:cs="Times New Roman"/>
        </w:rPr>
        <w:tab/>
        <w:t xml:space="preserve">It is within the liminal phase that many revolutions, revolts and dissent is voiced. But not all counter-movements are violent or very loud at all. We often forget that there is affect in the shadows. Tai Yai peoples gather in the safe space of the Buddhist </w:t>
      </w:r>
      <w:r w:rsidRPr="00094ACE">
        <w:rPr>
          <w:rFonts w:ascii="Times New Roman" w:hAnsi="Times New Roman" w:cs="Times New Roman"/>
          <w:i/>
        </w:rPr>
        <w:t>wat</w:t>
      </w:r>
      <w:r w:rsidRPr="00094ACE">
        <w:rPr>
          <w:rFonts w:ascii="Times New Roman" w:hAnsi="Times New Roman" w:cs="Times New Roman"/>
        </w:rPr>
        <w:t xml:space="preserve"> to learn their language, practice their traditional dance, song, music and martial arts. Beyond this, they also gather to discuss politics and develop strategies for surviving beyond a capitalist economy through subsistence farming and craft-making. Beyond the habitus of non-capitalist modes of being are strategies of resistance discourse that now open up new possibilities for voicing dissent. </w:t>
      </w:r>
    </w:p>
    <w:p w14:paraId="63400292" w14:textId="77777777" w:rsidR="00AF5EBD" w:rsidRPr="00094ACE" w:rsidRDefault="00AF5EBD" w:rsidP="00AF5EBD">
      <w:pPr>
        <w:spacing w:line="480" w:lineRule="auto"/>
        <w:rPr>
          <w:rFonts w:ascii="Times New Roman" w:hAnsi="Times New Roman" w:cs="Times New Roman"/>
        </w:rPr>
      </w:pPr>
      <w:r w:rsidRPr="00094ACE">
        <w:rPr>
          <w:rFonts w:ascii="Times New Roman" w:hAnsi="Times New Roman" w:cs="Times New Roman"/>
        </w:rPr>
        <w:tab/>
        <w:t>The Internet, with its vociferous capacity for mass dissemination has now become the medium of choice for many diasporic movements (Schein 2002, McLagan 2002 and Ginsburg 1991). Movements, such as the Burmese diaspora that are in need of organizing forces to convey urgent messages and that find an easily accessible and relatively anonymous medium through online blogs, list-serves and Burmese news outlets. Faye Ginsburg (1991:92) has argued that “when other forms are not effective, indigenous media offers a possible means – social, cultural, and political – for reproducing and transforming cultural identity among people who have experienced massive political, geographic, and economic disruption.” The production of discourse through modern media outlets, such as the Internet, among exiled diasporic groups fleeing from those massive forms of disruption provides a potent platform from which to advocate policy change, maintain group coherence and voice dissent (Zaw Oo 2006).</w:t>
      </w:r>
    </w:p>
    <w:p w14:paraId="498468C9" w14:textId="541DEC15" w:rsidR="00EF0208" w:rsidRPr="00094ACE" w:rsidRDefault="00EF0208" w:rsidP="00AF5EBD">
      <w:pPr>
        <w:spacing w:line="480" w:lineRule="auto"/>
        <w:rPr>
          <w:rFonts w:ascii="Times New Roman" w:hAnsi="Times New Roman" w:cs="Times New Roman"/>
        </w:rPr>
      </w:pPr>
      <w:r w:rsidRPr="00094ACE">
        <w:rPr>
          <w:rFonts w:ascii="Times New Roman" w:hAnsi="Times New Roman" w:cs="Times New Roman"/>
        </w:rPr>
        <w:tab/>
        <w:t xml:space="preserve">The exit option speaks to the nomadism that has become the marker of Tai Yai identity. Holland </w:t>
      </w:r>
      <w:r w:rsidR="00A80337" w:rsidRPr="00094ACE">
        <w:rPr>
          <w:rFonts w:ascii="Times New Roman" w:hAnsi="Times New Roman" w:cs="Times New Roman"/>
        </w:rPr>
        <w:t>(201</w:t>
      </w:r>
      <w:r w:rsidR="00AE7B16" w:rsidRPr="00094ACE">
        <w:rPr>
          <w:rFonts w:ascii="Times New Roman" w:hAnsi="Times New Roman" w:cs="Times New Roman"/>
        </w:rPr>
        <w:t xml:space="preserve">1) </w:t>
      </w:r>
      <w:r w:rsidRPr="00094ACE">
        <w:rPr>
          <w:rFonts w:ascii="Times New Roman" w:hAnsi="Times New Roman" w:cs="Times New Roman"/>
        </w:rPr>
        <w:t xml:space="preserve">sees the possibilities of nomad citizenship </w:t>
      </w:r>
      <w:r w:rsidR="00AE7B16" w:rsidRPr="00094ACE">
        <w:rPr>
          <w:rFonts w:ascii="Times New Roman" w:hAnsi="Times New Roman" w:cs="Times New Roman"/>
        </w:rPr>
        <w:t xml:space="preserve">as that line of flight that breaks with the boundedness of state mechanisms of capture: </w:t>
      </w:r>
    </w:p>
    <w:p w14:paraId="522E1926" w14:textId="3208A497" w:rsidR="00053EEA" w:rsidRPr="00094ACE" w:rsidRDefault="00053EEA" w:rsidP="00AE7B16">
      <w:pPr>
        <w:widowControl w:val="0"/>
        <w:autoSpaceDE w:val="0"/>
        <w:autoSpaceDN w:val="0"/>
        <w:adjustRightInd w:val="0"/>
        <w:spacing w:line="360" w:lineRule="auto"/>
        <w:ind w:left="567"/>
        <w:rPr>
          <w:rFonts w:ascii="Times New Roman" w:hAnsi="Times New Roman" w:cs="Times New Roman"/>
        </w:rPr>
      </w:pPr>
      <w:r w:rsidRPr="00094ACE">
        <w:rPr>
          <w:rFonts w:ascii="Times New Roman" w:hAnsi="Times New Roman" w:cs="Times New Roman"/>
        </w:rPr>
        <w:t>By most definit</w:t>
      </w:r>
      <w:r w:rsidR="00EF0208" w:rsidRPr="00094ACE">
        <w:rPr>
          <w:rFonts w:ascii="Times New Roman" w:hAnsi="Times New Roman" w:cs="Times New Roman"/>
        </w:rPr>
        <w:t xml:space="preserve">ions, citizenship applies to an </w:t>
      </w:r>
      <w:r w:rsidRPr="00094ACE">
        <w:rPr>
          <w:rFonts w:ascii="Times New Roman" w:hAnsi="Times New Roman" w:cs="Times New Roman"/>
        </w:rPr>
        <w:t>exclusive group of people identified by their belonging to a clearly demarcated,</w:t>
      </w:r>
      <w:r w:rsidR="00EF0208" w:rsidRPr="00094ACE">
        <w:rPr>
          <w:rFonts w:ascii="Times New Roman" w:hAnsi="Times New Roman" w:cs="Times New Roman"/>
        </w:rPr>
        <w:t xml:space="preserve"> </w:t>
      </w:r>
      <w:r w:rsidRPr="00094ACE">
        <w:rPr>
          <w:rFonts w:ascii="Times New Roman" w:hAnsi="Times New Roman" w:cs="Times New Roman"/>
        </w:rPr>
        <w:t>well-defined, and well-defended state territory. Nomad citizenship</w:t>
      </w:r>
      <w:r w:rsidR="00EF0208" w:rsidRPr="00094ACE">
        <w:rPr>
          <w:rFonts w:ascii="Times New Roman" w:hAnsi="Times New Roman" w:cs="Times New Roman"/>
        </w:rPr>
        <w:t xml:space="preserve"> </w:t>
      </w:r>
      <w:r w:rsidRPr="00094ACE">
        <w:rPr>
          <w:rFonts w:ascii="Times New Roman" w:hAnsi="Times New Roman" w:cs="Times New Roman"/>
        </w:rPr>
        <w:t>is designed to break with that definition and its territorialization of the</w:t>
      </w:r>
      <w:r w:rsidR="00EF0208" w:rsidRPr="00094ACE">
        <w:rPr>
          <w:rFonts w:ascii="Times New Roman" w:hAnsi="Times New Roman" w:cs="Times New Roman"/>
        </w:rPr>
        <w:t xml:space="preserve"> </w:t>
      </w:r>
      <w:r w:rsidRPr="00094ACE">
        <w:rPr>
          <w:rFonts w:ascii="Times New Roman" w:hAnsi="Times New Roman" w:cs="Times New Roman"/>
        </w:rPr>
        <w:t>concept of citizenship: nomadism, by most definitions, broadly applies to</w:t>
      </w:r>
      <w:r w:rsidR="00EF0208" w:rsidRPr="00094ACE">
        <w:rPr>
          <w:rFonts w:ascii="Times New Roman" w:hAnsi="Times New Roman" w:cs="Times New Roman"/>
        </w:rPr>
        <w:t xml:space="preserve"> </w:t>
      </w:r>
      <w:r w:rsidRPr="00094ACE">
        <w:rPr>
          <w:rFonts w:ascii="Times New Roman" w:hAnsi="Times New Roman" w:cs="Times New Roman"/>
        </w:rPr>
        <w:t>groups that are precisely not identified with state territory; Deleuze and</w:t>
      </w:r>
      <w:r w:rsidR="00EF0208" w:rsidRPr="00094ACE">
        <w:rPr>
          <w:rFonts w:ascii="Times New Roman" w:hAnsi="Times New Roman" w:cs="Times New Roman"/>
        </w:rPr>
        <w:t xml:space="preserve"> </w:t>
      </w:r>
      <w:r w:rsidRPr="00094ACE">
        <w:rPr>
          <w:rFonts w:ascii="Times New Roman" w:hAnsi="Times New Roman" w:cs="Times New Roman"/>
        </w:rPr>
        <w:t>Guattari’s concept of nomadism, as we will see, is broader still. But the</w:t>
      </w:r>
      <w:r w:rsidR="00EF0208" w:rsidRPr="00094ACE">
        <w:rPr>
          <w:rFonts w:ascii="Times New Roman" w:hAnsi="Times New Roman" w:cs="Times New Roman"/>
        </w:rPr>
        <w:t xml:space="preserve"> </w:t>
      </w:r>
      <w:r w:rsidRPr="00094ACE">
        <w:rPr>
          <w:rFonts w:ascii="Times New Roman" w:hAnsi="Times New Roman" w:cs="Times New Roman"/>
        </w:rPr>
        <w:t>point of combining nomadism with citizenship in this way is to smash</w:t>
      </w:r>
      <w:r w:rsidR="00EF0208" w:rsidRPr="00094ACE">
        <w:rPr>
          <w:rFonts w:ascii="Times New Roman" w:hAnsi="Times New Roman" w:cs="Times New Roman"/>
        </w:rPr>
        <w:t xml:space="preserve"> </w:t>
      </w:r>
      <w:r w:rsidRPr="00094ACE">
        <w:rPr>
          <w:rFonts w:ascii="Times New Roman" w:hAnsi="Times New Roman" w:cs="Times New Roman"/>
        </w:rPr>
        <w:t>the State’s territorializing monopoly on belonging and redistribute it globally,</w:t>
      </w:r>
      <w:r w:rsidR="00EF0208" w:rsidRPr="00094ACE">
        <w:rPr>
          <w:rFonts w:ascii="Times New Roman" w:hAnsi="Times New Roman" w:cs="Times New Roman"/>
        </w:rPr>
        <w:t xml:space="preserve"> </w:t>
      </w:r>
      <w:r w:rsidRPr="00094ACE">
        <w:rPr>
          <w:rFonts w:ascii="Times New Roman" w:hAnsi="Times New Roman" w:cs="Times New Roman"/>
        </w:rPr>
        <w:t>in alternative or minor forms of sociality both within and beyond</w:t>
      </w:r>
      <w:r w:rsidR="00EF0208" w:rsidRPr="00094ACE">
        <w:rPr>
          <w:rFonts w:ascii="Times New Roman" w:hAnsi="Times New Roman" w:cs="Times New Roman"/>
        </w:rPr>
        <w:t xml:space="preserve"> the boundaries of the State</w:t>
      </w:r>
      <w:r w:rsidR="00AE7B16" w:rsidRPr="00094ACE">
        <w:rPr>
          <w:rFonts w:ascii="Times New Roman" w:hAnsi="Times New Roman" w:cs="Times New Roman"/>
        </w:rPr>
        <w:t xml:space="preserve"> (2011:</w:t>
      </w:r>
      <w:r w:rsidRPr="00094ACE">
        <w:rPr>
          <w:rFonts w:ascii="Times New Roman" w:hAnsi="Times New Roman" w:cs="Times New Roman"/>
        </w:rPr>
        <w:t>xv)</w:t>
      </w:r>
      <w:r w:rsidR="00AE7B16" w:rsidRPr="00094ACE">
        <w:rPr>
          <w:rFonts w:ascii="Times New Roman" w:hAnsi="Times New Roman" w:cs="Times New Roman"/>
        </w:rPr>
        <w:t>.</w:t>
      </w:r>
    </w:p>
    <w:p w14:paraId="4D87B579" w14:textId="77777777" w:rsidR="00053EEA" w:rsidRPr="00094ACE" w:rsidRDefault="00053EEA" w:rsidP="00053EEA">
      <w:pPr>
        <w:rPr>
          <w:rFonts w:ascii="Times New Roman" w:hAnsi="Times New Roman" w:cs="Times New Roman"/>
        </w:rPr>
      </w:pPr>
    </w:p>
    <w:p w14:paraId="08356BF3" w14:textId="2DEFCF12" w:rsidR="00F060B9" w:rsidRPr="00094ACE" w:rsidRDefault="004F7298" w:rsidP="004F7298">
      <w:pPr>
        <w:widowControl w:val="0"/>
        <w:autoSpaceDE w:val="0"/>
        <w:autoSpaceDN w:val="0"/>
        <w:adjustRightInd w:val="0"/>
        <w:spacing w:line="480" w:lineRule="auto"/>
        <w:rPr>
          <w:rFonts w:ascii="Times New Roman" w:hAnsi="Times New Roman" w:cs="Times New Roman"/>
        </w:rPr>
      </w:pPr>
      <w:r w:rsidRPr="00094ACE">
        <w:rPr>
          <w:rFonts w:ascii="Times New Roman" w:hAnsi="Times New Roman" w:cs="Times New Roman"/>
        </w:rPr>
        <w:t>But nomadism as role adventurism is a very different reality than forced nomadism. Though nomadism presents a viable alternative to being captured by state-level homogenizing forces, for the Tai Yai clandestine migrant, sedentarism is a luxury they too often cannot afford. So, perhaps we must still</w:t>
      </w:r>
      <w:r w:rsidR="00F060B9" w:rsidRPr="00094ACE">
        <w:rPr>
          <w:rFonts w:ascii="Times New Roman" w:hAnsi="Times New Roman" w:cs="Times New Roman"/>
        </w:rPr>
        <w:t xml:space="preserve"> hold on to some sense of belonging - </w:t>
      </w:r>
      <w:r w:rsidR="0068469C" w:rsidRPr="00094ACE">
        <w:rPr>
          <w:rFonts w:ascii="Times New Roman" w:hAnsi="Times New Roman" w:cs="Times New Roman"/>
        </w:rPr>
        <w:t xml:space="preserve">which is why Holland does not give up his notion of </w:t>
      </w:r>
      <w:r w:rsidR="00F060B9" w:rsidRPr="00094ACE">
        <w:rPr>
          <w:rFonts w:ascii="Times New Roman" w:hAnsi="Times New Roman" w:cs="Times New Roman"/>
        </w:rPr>
        <w:t>citizenship - and it</w:t>
      </w:r>
      <w:r w:rsidR="0068469C" w:rsidRPr="00094ACE">
        <w:rPr>
          <w:rFonts w:ascii="Times New Roman" w:hAnsi="Times New Roman" w:cs="Times New Roman"/>
        </w:rPr>
        <w:t xml:space="preserve"> is within this space of belonging we find possibilities for virtue and performance</w:t>
      </w:r>
      <w:r w:rsidR="00F060B9" w:rsidRPr="00094ACE">
        <w:rPr>
          <w:rFonts w:ascii="Times New Roman" w:hAnsi="Times New Roman" w:cs="Times New Roman"/>
        </w:rPr>
        <w:t xml:space="preserve">. </w:t>
      </w:r>
      <w:r w:rsidR="0068469C" w:rsidRPr="00094ACE">
        <w:rPr>
          <w:rFonts w:ascii="Times New Roman" w:hAnsi="Times New Roman" w:cs="Times New Roman"/>
        </w:rPr>
        <w:t>The task set fort for the nomad citizen is to not allow the state, or capital, to lay claim to the space, but to leave it as an open field, upon which positive expression becomes possible.</w:t>
      </w:r>
    </w:p>
    <w:p w14:paraId="038D29FF" w14:textId="05D14E13" w:rsidR="00CC666A" w:rsidRPr="00094ACE" w:rsidRDefault="00CC666A" w:rsidP="00CC666A">
      <w:pPr>
        <w:spacing w:line="480" w:lineRule="auto"/>
        <w:rPr>
          <w:rFonts w:ascii="Times New Roman" w:hAnsi="Times New Roman" w:cs="Times New Roman"/>
        </w:rPr>
      </w:pPr>
      <w:r w:rsidRPr="00094ACE">
        <w:rPr>
          <w:rFonts w:ascii="Times New Roman" w:hAnsi="Times New Roman" w:cs="Times New Roman"/>
        </w:rPr>
        <w:tab/>
        <w:t xml:space="preserve">In </w:t>
      </w:r>
      <w:r w:rsidR="00335764" w:rsidRPr="00094ACE">
        <w:rPr>
          <w:rFonts w:ascii="Times New Roman" w:hAnsi="Times New Roman" w:cs="Times New Roman"/>
        </w:rPr>
        <w:t>Ranajit Guha's</w:t>
      </w:r>
      <w:r w:rsidRPr="00094ACE">
        <w:rPr>
          <w:rFonts w:ascii="Times New Roman" w:hAnsi="Times New Roman" w:cs="Times New Roman"/>
        </w:rPr>
        <w:t xml:space="preserve"> (1999)</w:t>
      </w:r>
      <w:r w:rsidR="00335764" w:rsidRPr="00094ACE">
        <w:rPr>
          <w:rFonts w:ascii="Times New Roman" w:hAnsi="Times New Roman" w:cs="Times New Roman"/>
        </w:rPr>
        <w:t xml:space="preserve"> </w:t>
      </w:r>
      <w:r w:rsidR="00335764" w:rsidRPr="00094ACE">
        <w:rPr>
          <w:rFonts w:ascii="Times New Roman" w:hAnsi="Times New Roman" w:cs="Times New Roman"/>
          <w:i/>
        </w:rPr>
        <w:t>Elementary Aspect of Peasant Insurgencies</w:t>
      </w:r>
      <w:r w:rsidRPr="00094ACE">
        <w:rPr>
          <w:rFonts w:ascii="Times New Roman" w:hAnsi="Times New Roman" w:cs="Times New Roman"/>
          <w:i/>
        </w:rPr>
        <w:t>,</w:t>
      </w:r>
      <w:r w:rsidRPr="00094ACE">
        <w:rPr>
          <w:rFonts w:ascii="Times New Roman" w:hAnsi="Times New Roman" w:cs="Times New Roman"/>
        </w:rPr>
        <w:t xml:space="preserve"> he takes up the dialectic between subaltern insurgency and colonial domination. It is important for Guha to show that the Subcontinent was not passively subsumed under empire, but that within the colonial process there was also resistance, insurrection, mimickry (read: mockery) and insubordination. In his treatise relies almost exclusively on colonial documents to understand the consciousness of the subaltern, as the colonial administrators stand in dialectical opposition to the insurgents and therefore the colonial discourse is wholly preoccupied with the "rebel and his activities" (1999:15). The focus on the subaltern person is an intellectual move to "provincialize Europe," to use Chakrabarty's term, in order to bring to light what Guha calls</w:t>
      </w:r>
      <w:r w:rsidR="000651B9" w:rsidRPr="00094ACE">
        <w:rPr>
          <w:rFonts w:ascii="Times New Roman" w:hAnsi="Times New Roman" w:cs="Times New Roman"/>
        </w:rPr>
        <w:t xml:space="preserve"> "the small voices of history."</w:t>
      </w:r>
    </w:p>
    <w:p w14:paraId="110CE321" w14:textId="77777777" w:rsidR="000651B9" w:rsidRPr="00094ACE" w:rsidRDefault="000651B9" w:rsidP="000651B9">
      <w:pPr>
        <w:spacing w:line="480" w:lineRule="auto"/>
        <w:rPr>
          <w:rFonts w:ascii="Times New Roman" w:hAnsi="Times New Roman" w:cs="Times New Roman"/>
        </w:rPr>
      </w:pPr>
      <w:r w:rsidRPr="00094ACE">
        <w:rPr>
          <w:rFonts w:ascii="Times New Roman" w:hAnsi="Times New Roman" w:cs="Times New Roman"/>
        </w:rPr>
        <w:tab/>
        <w:t xml:space="preserve">Guha presents a definitively Anti-Hegelian notion of history, where he shows that the historical potential of the Indian peasant, was erased by nation-state concern for security, administration and the general governance of bodies for the pursuit of material exploitation of the land and maintaining the docility of subaltern bodies in relation to colonial administrators. By using the word insurgence, Guha gives back a state of consciousness to the Indian peasant revolutionary - as a rational people, critical of their own exploitation, and willing to fight in a tactical - not merely reactionary way against their own oppression.  He rejects the idea that the uprisings were spontaneous. Though. the peasant movements were rendered almost invisible to the colonial administrators as being organized and designed and it was not until nationalist uprisings on par with Ghandi, that resistance movements were rendered intelligible. </w:t>
      </w:r>
    </w:p>
    <w:p w14:paraId="00AEB9EE" w14:textId="2574E7C9" w:rsidR="000651B9" w:rsidRPr="00094ACE" w:rsidRDefault="000651B9" w:rsidP="000651B9">
      <w:pPr>
        <w:spacing w:line="480" w:lineRule="auto"/>
        <w:rPr>
          <w:rFonts w:ascii="Times New Roman" w:hAnsi="Times New Roman" w:cs="Times New Roman"/>
        </w:rPr>
      </w:pPr>
      <w:r w:rsidRPr="00094ACE">
        <w:rPr>
          <w:rFonts w:ascii="Times New Roman" w:hAnsi="Times New Roman" w:cs="Times New Roman"/>
        </w:rPr>
        <w:tab/>
        <w:t xml:space="preserve">In the same sense, Tai Yais who gather in the temple space are also organizing politically. During my time there, many meeting were held after dance practice where the insurgency movement along the Thai-Burma border was discussed. The leap from cultural practitioner to border rebel, was no leap at, but rather always in the consciousness of the Tai Yai. Yet their gathering in the temple space is not understood as political by the </w:t>
      </w:r>
      <w:r w:rsidR="004023BD" w:rsidRPr="00094ACE">
        <w:rPr>
          <w:rFonts w:ascii="Times New Roman" w:hAnsi="Times New Roman" w:cs="Times New Roman"/>
        </w:rPr>
        <w:t xml:space="preserve">ever-vigilant </w:t>
      </w:r>
      <w:r w:rsidRPr="00094ACE">
        <w:rPr>
          <w:rFonts w:ascii="Times New Roman" w:hAnsi="Times New Roman" w:cs="Times New Roman"/>
        </w:rPr>
        <w:t>Thai state</w:t>
      </w:r>
      <w:r w:rsidR="004023BD" w:rsidRPr="00094ACE">
        <w:rPr>
          <w:rFonts w:ascii="Times New Roman" w:hAnsi="Times New Roman" w:cs="Times New Roman"/>
        </w:rPr>
        <w:t xml:space="preserve"> that seeks to deport foreign bodies</w:t>
      </w:r>
      <w:r w:rsidRPr="00094ACE">
        <w:rPr>
          <w:rFonts w:ascii="Times New Roman" w:hAnsi="Times New Roman" w:cs="Times New Roman"/>
        </w:rPr>
        <w:t xml:space="preserve">. This has to do with what Gramsci has identified as the conflation of organization on one hand, and politics on the other, as being one and the same. For a movement to be understood as political, it must be organized within the normative frame of European enlightenment notions of the nation-state programme: 1. conscious leadership, 2. a well-defined aim, and a 3. programme or means of achieving this aim. Without these elements, your efforts will be seen as pre-political. </w:t>
      </w:r>
    </w:p>
    <w:p w14:paraId="4448EA32" w14:textId="502E2F9E" w:rsidR="00DA7964" w:rsidRPr="00094ACE" w:rsidRDefault="00DA7964" w:rsidP="00DA7964">
      <w:pPr>
        <w:spacing w:line="480" w:lineRule="auto"/>
        <w:rPr>
          <w:rFonts w:ascii="Times New Roman" w:hAnsi="Times New Roman" w:cs="Times New Roman"/>
        </w:rPr>
      </w:pPr>
      <w:r w:rsidRPr="00094ACE">
        <w:rPr>
          <w:rFonts w:ascii="Times New Roman" w:hAnsi="Times New Roman" w:cs="Times New Roman"/>
        </w:rPr>
        <w:tab/>
        <w:t>Interestingly, Guha (1999)</w:t>
      </w:r>
      <w:r w:rsidR="00AE3ACC" w:rsidRPr="00094ACE">
        <w:rPr>
          <w:rFonts w:ascii="Times New Roman" w:hAnsi="Times New Roman" w:cs="Times New Roman"/>
        </w:rPr>
        <w:t xml:space="preserve"> finds that sacred </w:t>
      </w:r>
      <w:r w:rsidR="00AE3ACC" w:rsidRPr="00094ACE">
        <w:rPr>
          <w:rFonts w:ascii="Times New Roman" w:eastAsia="Times New Roman" w:hAnsi="Times New Roman" w:cs="Times New Roman"/>
          <w:shd w:val="clear" w:color="auto" w:fill="FFFFFF"/>
        </w:rPr>
        <w:t>days in Colonial India also corresponded with insurgent movements, where in Hinduism the coming of Kali Yuga calls for the inversion of all social roles, certain temple rituals called for an inversion of social statuses. From this position the slave may find himself a master - it is within this liminal space that he may truly see the extent to which he is oppressed and choose to rise up against his over-ordinates. Whereas rituals traditionally were used to empty rebellion of their contents, during colonial times they were used to reinforce anti-hegemonic sentiment.</w:t>
      </w:r>
      <w:r w:rsidRPr="00094ACE">
        <w:rPr>
          <w:rFonts w:ascii="Times New Roman" w:eastAsia="Times New Roman" w:hAnsi="Times New Roman" w:cs="Times New Roman"/>
          <w:shd w:val="clear" w:color="auto" w:fill="FFFFFF"/>
        </w:rPr>
        <w:t xml:space="preserve"> </w:t>
      </w:r>
      <w:r w:rsidRPr="00094ACE">
        <w:rPr>
          <w:rFonts w:ascii="Times New Roman" w:hAnsi="Times New Roman" w:cs="Times New Roman"/>
        </w:rPr>
        <w:t>Guha argues that "groups held in a position of subordination develop small strategies of resistance that grow" (1999:12). From the position of a group in the process of becoming, crowds may come into being because of "redundancy" - the repetition of movement and expression of sentiment. From our discussion of gesturing towards, and becoming a movement, we may now turn to</w:t>
      </w:r>
      <w:r w:rsidR="00A80337" w:rsidRPr="00094ACE">
        <w:rPr>
          <w:rFonts w:ascii="Times New Roman" w:hAnsi="Times New Roman" w:cs="Times New Roman"/>
        </w:rPr>
        <w:t xml:space="preserve"> silence as a particular mode of</w:t>
      </w:r>
      <w:r w:rsidRPr="00094ACE">
        <w:rPr>
          <w:rFonts w:ascii="Times New Roman" w:hAnsi="Times New Roman" w:cs="Times New Roman"/>
        </w:rPr>
        <w:t xml:space="preserve"> express</w:t>
      </w:r>
      <w:r w:rsidR="00A80337" w:rsidRPr="00094ACE">
        <w:rPr>
          <w:rFonts w:ascii="Times New Roman" w:hAnsi="Times New Roman" w:cs="Times New Roman"/>
        </w:rPr>
        <w:t>ive</w:t>
      </w:r>
      <w:r w:rsidRPr="00094ACE">
        <w:rPr>
          <w:rFonts w:ascii="Times New Roman" w:hAnsi="Times New Roman" w:cs="Times New Roman"/>
        </w:rPr>
        <w:t xml:space="preserve"> dissent.</w:t>
      </w:r>
    </w:p>
    <w:p w14:paraId="7719C3E1" w14:textId="77777777" w:rsidR="004023BD" w:rsidRPr="00094ACE" w:rsidRDefault="004023BD">
      <w:pPr>
        <w:rPr>
          <w:rFonts w:ascii="Times New Roman" w:hAnsi="Times New Roman" w:cs="Times New Roman"/>
        </w:rPr>
      </w:pPr>
    </w:p>
    <w:p w14:paraId="2F9E1650" w14:textId="66F0303C" w:rsidR="00D82D71" w:rsidRPr="00094ACE" w:rsidRDefault="0067091C" w:rsidP="00B011F9">
      <w:pPr>
        <w:jc w:val="center"/>
        <w:rPr>
          <w:rFonts w:ascii="Times New Roman" w:hAnsi="Times New Roman" w:cs="Times New Roman"/>
          <w:b/>
          <w:u w:val="single"/>
        </w:rPr>
      </w:pPr>
      <w:r w:rsidRPr="00094ACE">
        <w:rPr>
          <w:rFonts w:ascii="Times New Roman" w:hAnsi="Times New Roman" w:cs="Times New Roman"/>
          <w:b/>
          <w:u w:val="single"/>
        </w:rPr>
        <w:t>Silence</w:t>
      </w:r>
    </w:p>
    <w:p w14:paraId="0D71BC21" w14:textId="77777777" w:rsidR="006A104F" w:rsidRPr="00094ACE" w:rsidRDefault="006A104F">
      <w:pPr>
        <w:rPr>
          <w:rFonts w:ascii="Times New Roman" w:hAnsi="Times New Roman" w:cs="Times New Roman"/>
          <w:b/>
        </w:rPr>
      </w:pPr>
    </w:p>
    <w:p w14:paraId="27776071" w14:textId="77777777" w:rsidR="00DA7964" w:rsidRPr="00094ACE" w:rsidRDefault="00DA7964">
      <w:pPr>
        <w:rPr>
          <w:rFonts w:ascii="Times New Roman" w:hAnsi="Times New Roman" w:cs="Times New Roman"/>
        </w:rPr>
      </w:pPr>
    </w:p>
    <w:p w14:paraId="5ECABB0D" w14:textId="03FB2678" w:rsidR="006B5641" w:rsidRPr="00094ACE" w:rsidRDefault="00DA7964" w:rsidP="00DA7964">
      <w:pPr>
        <w:spacing w:line="480" w:lineRule="auto"/>
        <w:rPr>
          <w:rFonts w:ascii="Times New Roman" w:hAnsi="Times New Roman" w:cs="Times New Roman"/>
        </w:rPr>
      </w:pPr>
      <w:r w:rsidRPr="00094ACE">
        <w:rPr>
          <w:rFonts w:ascii="Times New Roman" w:hAnsi="Times New Roman" w:cs="Times New Roman"/>
        </w:rPr>
        <w:tab/>
        <w:t>In 2007, Theravada Buddhist monks from all over Myanmar, clad in saffron robes, silently walked through the streets of Yangon and Mandalay. They made no public d</w:t>
      </w:r>
      <w:r w:rsidR="006A104F" w:rsidRPr="00094ACE">
        <w:rPr>
          <w:rFonts w:ascii="Times New Roman" w:hAnsi="Times New Roman" w:cs="Times New Roman"/>
        </w:rPr>
        <w:t>emand, the only slogans that were</w:t>
      </w:r>
      <w:r w:rsidRPr="00094ACE">
        <w:rPr>
          <w:rFonts w:ascii="Times New Roman" w:hAnsi="Times New Roman" w:cs="Times New Roman"/>
        </w:rPr>
        <w:t xml:space="preserve"> shouted was the repeated uttering</w:t>
      </w:r>
      <w:r w:rsidR="006A104F" w:rsidRPr="00094ACE">
        <w:rPr>
          <w:rFonts w:ascii="Times New Roman" w:hAnsi="Times New Roman" w:cs="Times New Roman"/>
        </w:rPr>
        <w:t>:</w:t>
      </w:r>
      <w:r w:rsidRPr="00094ACE">
        <w:rPr>
          <w:rFonts w:ascii="Times New Roman" w:hAnsi="Times New Roman" w:cs="Times New Roman"/>
        </w:rPr>
        <w:t xml:space="preserve"> "Our Cause</w:t>
      </w:r>
      <w:r w:rsidR="006A104F" w:rsidRPr="00094ACE">
        <w:rPr>
          <w:rFonts w:ascii="Times New Roman" w:hAnsi="Times New Roman" w:cs="Times New Roman"/>
        </w:rPr>
        <w:t>, Our Cause.</w:t>
      </w:r>
      <w:r w:rsidRPr="00094ACE">
        <w:rPr>
          <w:rFonts w:ascii="Times New Roman" w:hAnsi="Times New Roman" w:cs="Times New Roman"/>
        </w:rPr>
        <w:t xml:space="preserve">" Some walked with their alms bowls turned upside down, to show to the military generals that they would not accept their </w:t>
      </w:r>
      <w:r w:rsidR="006A104F" w:rsidRPr="00094ACE">
        <w:rPr>
          <w:rFonts w:ascii="Times New Roman" w:hAnsi="Times New Roman" w:cs="Times New Roman"/>
        </w:rPr>
        <w:t>donation</w:t>
      </w:r>
      <w:r w:rsidRPr="00094ACE">
        <w:rPr>
          <w:rFonts w:ascii="Times New Roman" w:hAnsi="Times New Roman" w:cs="Times New Roman"/>
        </w:rPr>
        <w:t xml:space="preserve"> and thereby preventing them form effectively making merit. </w:t>
      </w:r>
      <w:r w:rsidR="006A104F" w:rsidRPr="00094ACE">
        <w:rPr>
          <w:rFonts w:ascii="Times New Roman" w:hAnsi="Times New Roman" w:cs="Times New Roman"/>
        </w:rPr>
        <w:t>Their silence spoke volumes and sparked a violent crackdown of all protests in Burma. It so shook the core of the military establishment that within a matter of years, Burma saw democratic elections, the freeing of political prisoners and an opening up of the Burmese economy to foreign investment. Silence is never consent - negative space is space</w:t>
      </w:r>
      <w:r w:rsidR="006B5641" w:rsidRPr="00094ACE">
        <w:rPr>
          <w:rFonts w:ascii="Times New Roman" w:hAnsi="Times New Roman" w:cs="Times New Roman"/>
        </w:rPr>
        <w:t xml:space="preserve"> filled with possibilities. </w:t>
      </w:r>
    </w:p>
    <w:p w14:paraId="3DAB2AA3" w14:textId="6062D22D" w:rsidR="0027114E" w:rsidRPr="00094ACE" w:rsidRDefault="006A104F" w:rsidP="0027114E">
      <w:pPr>
        <w:spacing w:line="480" w:lineRule="auto"/>
        <w:rPr>
          <w:rFonts w:ascii="Times New Roman" w:hAnsi="Times New Roman" w:cs="Times New Roman"/>
        </w:rPr>
      </w:pPr>
      <w:r w:rsidRPr="00094ACE">
        <w:rPr>
          <w:rFonts w:ascii="Times New Roman" w:hAnsi="Times New Roman" w:cs="Times New Roman"/>
        </w:rPr>
        <w:tab/>
        <w:t xml:space="preserve">As </w:t>
      </w:r>
      <w:r w:rsidRPr="00094ACE">
        <w:rPr>
          <w:rFonts w:ascii="Times New Roman" w:eastAsia="Times New Roman" w:hAnsi="Times New Roman" w:cs="Times New Roman"/>
        </w:rPr>
        <w:t xml:space="preserve">Slavoj Zizek (1993) points out in </w:t>
      </w:r>
      <w:r w:rsidRPr="00094ACE">
        <w:rPr>
          <w:rFonts w:ascii="Times New Roman" w:eastAsia="Times New Roman" w:hAnsi="Times New Roman" w:cs="Times New Roman"/>
          <w:i/>
          <w:iCs/>
        </w:rPr>
        <w:t>Tarrying with the Negative</w:t>
      </w:r>
      <w:r w:rsidRPr="00094ACE">
        <w:rPr>
          <w:rFonts w:ascii="Times New Roman" w:eastAsia="Times New Roman" w:hAnsi="Times New Roman" w:cs="Times New Roman"/>
          <w:iCs/>
        </w:rPr>
        <w:t xml:space="preserve"> "</w:t>
      </w:r>
      <w:r w:rsidR="00187B9F" w:rsidRPr="00094ACE">
        <w:rPr>
          <w:rFonts w:ascii="Times New Roman" w:eastAsia="Times New Roman" w:hAnsi="Times New Roman" w:cs="Times New Roman"/>
          <w:iCs/>
        </w:rPr>
        <w:t xml:space="preserve">It is difficult to imagine a more salient index of the "open" character of a historical situation "in its becoming" [...], of that intermediate phase when the former Master-Signifier, although it has already lost the hegemonical power, has not yet been replaced with a new one" (1). "Our Cause, Our Cause" is the becoming of an abstract machine - effective precisely because of its vagueness. </w:t>
      </w:r>
      <w:r w:rsidR="0027114E" w:rsidRPr="00094ACE">
        <w:rPr>
          <w:rFonts w:ascii="Times New Roman" w:eastAsia="Times New Roman" w:hAnsi="Times New Roman" w:cs="Times New Roman"/>
          <w:iCs/>
        </w:rPr>
        <w:t xml:space="preserve">Ernesto </w:t>
      </w:r>
      <w:r w:rsidR="00187B9F" w:rsidRPr="00094ACE">
        <w:rPr>
          <w:rFonts w:ascii="Times New Roman" w:eastAsia="Times New Roman" w:hAnsi="Times New Roman" w:cs="Times New Roman"/>
          <w:iCs/>
        </w:rPr>
        <w:t xml:space="preserve">Laclau </w:t>
      </w:r>
      <w:r w:rsidR="0027114E" w:rsidRPr="00094ACE">
        <w:rPr>
          <w:rFonts w:ascii="Times New Roman" w:eastAsia="Times New Roman" w:hAnsi="Times New Roman" w:cs="Times New Roman"/>
          <w:iCs/>
        </w:rPr>
        <w:t xml:space="preserve">(2007:18) </w:t>
      </w:r>
      <w:r w:rsidR="00187B9F" w:rsidRPr="00094ACE">
        <w:rPr>
          <w:rFonts w:ascii="Times New Roman" w:eastAsia="Times New Roman" w:hAnsi="Times New Roman" w:cs="Times New Roman"/>
          <w:iCs/>
        </w:rPr>
        <w:t>remin</w:t>
      </w:r>
      <w:r w:rsidR="0027114E" w:rsidRPr="00094ACE">
        <w:rPr>
          <w:rFonts w:ascii="Times New Roman" w:eastAsia="Times New Roman" w:hAnsi="Times New Roman" w:cs="Times New Roman"/>
          <w:iCs/>
        </w:rPr>
        <w:t>d</w:t>
      </w:r>
      <w:r w:rsidR="00187B9F" w:rsidRPr="00094ACE">
        <w:rPr>
          <w:rFonts w:ascii="Times New Roman" w:eastAsia="Times New Roman" w:hAnsi="Times New Roman" w:cs="Times New Roman"/>
          <w:iCs/>
        </w:rPr>
        <w:t>s us that</w:t>
      </w:r>
      <w:r w:rsidR="0027114E" w:rsidRPr="00094ACE">
        <w:rPr>
          <w:rFonts w:ascii="Times New Roman" w:hAnsi="Times New Roman" w:cs="Times New Roman"/>
        </w:rPr>
        <w:t xml:space="preserve"> in some situations, vagueness is a precondition to constructing relevant political meanings. He posits:</w:t>
      </w:r>
    </w:p>
    <w:p w14:paraId="047DA814" w14:textId="04CA8043" w:rsidR="0027114E" w:rsidRPr="00094ACE" w:rsidRDefault="0027114E" w:rsidP="0027114E">
      <w:pPr>
        <w:widowControl w:val="0"/>
        <w:autoSpaceDE w:val="0"/>
        <w:autoSpaceDN w:val="0"/>
        <w:adjustRightInd w:val="0"/>
        <w:spacing w:line="276" w:lineRule="auto"/>
        <w:ind w:left="567"/>
        <w:rPr>
          <w:rFonts w:ascii="Times New Roman" w:hAnsi="Times New Roman" w:cs="Times New Roman"/>
        </w:rPr>
      </w:pPr>
      <w:r w:rsidRPr="00094ACE">
        <w:rPr>
          <w:rFonts w:ascii="Times New Roman" w:hAnsi="Times New Roman" w:cs="Times New Roman"/>
        </w:rPr>
        <w:t>(1) that vagueness and indeterminacy are not shortcomings of a discourse about social reality, but, in some circumstances, inscribed in social reality as such; (2) that rhetoric is not epiphenomenal vis-a-vis a self contained conceptual structure, for no conceptual structure fi</w:t>
      </w:r>
      <w:r w:rsidR="00A80337" w:rsidRPr="00094ACE">
        <w:rPr>
          <w:rFonts w:ascii="Times New Roman" w:hAnsi="Times New Roman" w:cs="Times New Roman"/>
        </w:rPr>
        <w:t>n</w:t>
      </w:r>
      <w:r w:rsidRPr="00094ACE">
        <w:rPr>
          <w:rFonts w:ascii="Times New Roman" w:hAnsi="Times New Roman" w:cs="Times New Roman"/>
        </w:rPr>
        <w:t>ds its internal cohesion without appealing to rhetorical devices (</w:t>
      </w:r>
      <w:r w:rsidR="00A80337" w:rsidRPr="00094ACE">
        <w:rPr>
          <w:rFonts w:ascii="Times New Roman" w:hAnsi="Times New Roman" w:cs="Times New Roman"/>
        </w:rPr>
        <w:t xml:space="preserve">Laclau </w:t>
      </w:r>
      <w:r w:rsidRPr="00094ACE">
        <w:rPr>
          <w:rFonts w:ascii="Times New Roman" w:hAnsi="Times New Roman" w:cs="Times New Roman"/>
        </w:rPr>
        <w:t>2007:67)</w:t>
      </w:r>
    </w:p>
    <w:p w14:paraId="2E810CB6" w14:textId="77777777" w:rsidR="00187B9F" w:rsidRPr="00094ACE" w:rsidRDefault="00187B9F" w:rsidP="00187B9F">
      <w:pPr>
        <w:rPr>
          <w:rFonts w:ascii="Times New Roman" w:hAnsi="Times New Roman" w:cs="Times New Roman"/>
        </w:rPr>
      </w:pPr>
    </w:p>
    <w:p w14:paraId="17D493A8" w14:textId="1903072E" w:rsidR="00EF0208" w:rsidRPr="00094ACE" w:rsidRDefault="0027114E" w:rsidP="00F0175B">
      <w:pPr>
        <w:spacing w:line="480" w:lineRule="auto"/>
        <w:rPr>
          <w:rFonts w:ascii="Times New Roman" w:hAnsi="Times New Roman" w:cs="Times New Roman"/>
        </w:rPr>
      </w:pPr>
      <w:r w:rsidRPr="00094ACE">
        <w:rPr>
          <w:rFonts w:ascii="Times New Roman" w:hAnsi="Times New Roman" w:cs="Times New Roman"/>
        </w:rPr>
        <w:t>For Laclau one does not need to eliminate difference to create</w:t>
      </w:r>
      <w:r w:rsidR="00187B9F" w:rsidRPr="00094ACE">
        <w:rPr>
          <w:rFonts w:ascii="Times New Roman" w:hAnsi="Times New Roman" w:cs="Times New Roman"/>
        </w:rPr>
        <w:t xml:space="preserve"> </w:t>
      </w:r>
      <w:r w:rsidRPr="00094ACE">
        <w:rPr>
          <w:rFonts w:ascii="Times New Roman" w:hAnsi="Times New Roman" w:cs="Times New Roman"/>
        </w:rPr>
        <w:t>vague</w:t>
      </w:r>
      <w:r w:rsidR="00187B9F" w:rsidRPr="00094ACE">
        <w:rPr>
          <w:rFonts w:ascii="Times New Roman" w:hAnsi="Times New Roman" w:cs="Times New Roman"/>
        </w:rPr>
        <w:t xml:space="preserve"> "chains of equivalence" or totalities</w:t>
      </w:r>
      <w:r w:rsidRPr="00094ACE">
        <w:rPr>
          <w:rFonts w:ascii="Times New Roman" w:hAnsi="Times New Roman" w:cs="Times New Roman"/>
        </w:rPr>
        <w:t xml:space="preserve">, which are </w:t>
      </w:r>
      <w:r w:rsidRPr="00094ACE">
        <w:rPr>
          <w:rFonts w:ascii="Times New Roman" w:eastAsia="Times New Roman" w:hAnsi="Times New Roman" w:cs="Times New Roman"/>
          <w:shd w:val="clear" w:color="auto" w:fill="FEFEFE"/>
        </w:rPr>
        <w:t>formed when a particular demand transcends its particularity</w:t>
      </w:r>
      <w:r w:rsidR="00187B9F" w:rsidRPr="00094ACE">
        <w:rPr>
          <w:rFonts w:ascii="Times New Roman" w:hAnsi="Times New Roman" w:cs="Times New Roman"/>
        </w:rPr>
        <w:t xml:space="preserve">. Laclau wants a politics that thrives on difference without seeing difference as an obstacle to politics. </w:t>
      </w:r>
      <w:r w:rsidRPr="00094ACE">
        <w:rPr>
          <w:rFonts w:ascii="Times New Roman" w:hAnsi="Times New Roman" w:cs="Times New Roman"/>
        </w:rPr>
        <w:t>A</w:t>
      </w:r>
      <w:r w:rsidR="00187B9F" w:rsidRPr="00094ACE">
        <w:rPr>
          <w:rFonts w:ascii="Times New Roman" w:hAnsi="Times New Roman" w:cs="Times New Roman"/>
        </w:rPr>
        <w:t xml:space="preserve"> theory </w:t>
      </w:r>
      <w:r w:rsidRPr="00094ACE">
        <w:rPr>
          <w:rFonts w:ascii="Times New Roman" w:hAnsi="Times New Roman" w:cs="Times New Roman"/>
        </w:rPr>
        <w:t xml:space="preserve">of silence is the creation of a methodology of emancipation </w:t>
      </w:r>
      <w:r w:rsidR="00187B9F" w:rsidRPr="00094ACE">
        <w:rPr>
          <w:rFonts w:ascii="Times New Roman" w:hAnsi="Times New Roman" w:cs="Times New Roman"/>
        </w:rPr>
        <w:t xml:space="preserve">without having to resort to violence. Emancipation is possible without liquidations if we replace solidarity and totality with chains of </w:t>
      </w:r>
      <w:r w:rsidRPr="00094ACE">
        <w:rPr>
          <w:rFonts w:ascii="Times New Roman" w:hAnsi="Times New Roman" w:cs="Times New Roman"/>
        </w:rPr>
        <w:t xml:space="preserve">equivalence. As Zizek also notes, </w:t>
      </w:r>
      <w:r w:rsidR="006A104F" w:rsidRPr="00094ACE">
        <w:rPr>
          <w:rFonts w:ascii="Times New Roman" w:hAnsi="Times New Roman" w:cs="Times New Roman"/>
        </w:rPr>
        <w:t>"</w:t>
      </w:r>
      <w:r w:rsidR="001F66B8" w:rsidRPr="00094ACE">
        <w:rPr>
          <w:rFonts w:ascii="Times New Roman" w:hAnsi="Times New Roman" w:cs="Times New Roman"/>
        </w:rPr>
        <w:t>Theory involves the power to abstract from our starting point in order to reconstruct it subsequently on the basis of its presuppositions, its transcendental " conditions of possibility" - theory as such, by definition, requires the suspension of the Master-Signifier" (Zizek</w:t>
      </w:r>
      <w:r w:rsidRPr="00094ACE">
        <w:rPr>
          <w:rFonts w:ascii="Times New Roman" w:hAnsi="Times New Roman" w:cs="Times New Roman"/>
        </w:rPr>
        <w:t xml:space="preserve"> 1993:</w:t>
      </w:r>
      <w:r w:rsidR="001F66B8" w:rsidRPr="00094ACE">
        <w:rPr>
          <w:rFonts w:ascii="Times New Roman" w:hAnsi="Times New Roman" w:cs="Times New Roman"/>
        </w:rPr>
        <w:t>2)</w:t>
      </w:r>
      <w:r w:rsidR="00F76476" w:rsidRPr="00094ACE">
        <w:rPr>
          <w:rFonts w:ascii="Times New Roman" w:hAnsi="Times New Roman" w:cs="Times New Roman"/>
        </w:rPr>
        <w:t>.</w:t>
      </w:r>
      <w:r w:rsidR="00A80337" w:rsidRPr="00094ACE">
        <w:rPr>
          <w:rFonts w:ascii="Times New Roman" w:hAnsi="Times New Roman" w:cs="Times New Roman"/>
        </w:rPr>
        <w:t xml:space="preserve"> However, the silence of the monks is not really a tarrying with the negative, as silence </w:t>
      </w:r>
      <w:r w:rsidR="00A80337" w:rsidRPr="00094ACE">
        <w:rPr>
          <w:rFonts w:ascii="Times New Roman" w:hAnsi="Times New Roman" w:cs="Times New Roman"/>
          <w:i/>
        </w:rPr>
        <w:t>is</w:t>
      </w:r>
      <w:r w:rsidR="00A80337" w:rsidRPr="00094ACE">
        <w:rPr>
          <w:rFonts w:ascii="Times New Roman" w:hAnsi="Times New Roman" w:cs="Times New Roman"/>
        </w:rPr>
        <w:t xml:space="preserve"> signification, expressivity and has profound politico-affective resonances. The saffron-clad silent monks</w:t>
      </w:r>
      <w:r w:rsidR="00514621" w:rsidRPr="00094ACE">
        <w:rPr>
          <w:rFonts w:ascii="Times New Roman" w:hAnsi="Times New Roman" w:cs="Times New Roman"/>
        </w:rPr>
        <w:t xml:space="preserve"> are rather</w:t>
      </w:r>
      <w:r w:rsidR="00A80337" w:rsidRPr="00094ACE">
        <w:rPr>
          <w:rFonts w:ascii="Times New Roman" w:hAnsi="Times New Roman" w:cs="Times New Roman"/>
        </w:rPr>
        <w:t xml:space="preserve"> moving signifiers - expressing dissent through their bodies rather than through language - which allows for blocks of sensations that tarry with the affirmative.</w:t>
      </w:r>
    </w:p>
    <w:p w14:paraId="6B758133" w14:textId="46FC543D" w:rsidR="00F0175B" w:rsidRPr="00094ACE" w:rsidRDefault="00F76476" w:rsidP="00F0175B">
      <w:pPr>
        <w:spacing w:line="480" w:lineRule="auto"/>
        <w:rPr>
          <w:rFonts w:ascii="Times New Roman" w:hAnsi="Times New Roman" w:cs="Times New Roman"/>
        </w:rPr>
      </w:pPr>
      <w:r w:rsidRPr="00094ACE">
        <w:rPr>
          <w:rFonts w:ascii="Times New Roman" w:hAnsi="Times New Roman" w:cs="Times New Roman"/>
          <w:kern w:val="1"/>
        </w:rPr>
        <w:tab/>
      </w:r>
      <w:r w:rsidR="00F0175B" w:rsidRPr="00094ACE">
        <w:rPr>
          <w:rFonts w:ascii="Times New Roman" w:hAnsi="Times New Roman" w:cs="Times New Roman"/>
          <w:kern w:val="1"/>
        </w:rPr>
        <w:t xml:space="preserve">Protevi </w:t>
      </w:r>
      <w:r w:rsidR="00EF0208" w:rsidRPr="00094ACE">
        <w:rPr>
          <w:rFonts w:ascii="Times New Roman" w:hAnsi="Times New Roman" w:cs="Times New Roman"/>
          <w:kern w:val="1"/>
        </w:rPr>
        <w:t xml:space="preserve">(2009) </w:t>
      </w:r>
      <w:r w:rsidR="00F0175B" w:rsidRPr="00094ACE">
        <w:rPr>
          <w:rFonts w:ascii="Times New Roman" w:hAnsi="Times New Roman" w:cs="Times New Roman"/>
          <w:kern w:val="1"/>
        </w:rPr>
        <w:t xml:space="preserve">theorizes the subjective and affective dimensions of the body politic to understand how historical currents can in some instances culminate into events, or phenomena he refers to as 'triggers and thresholds': </w:t>
      </w:r>
      <w:r w:rsidR="00F0175B" w:rsidRPr="00094ACE">
        <w:rPr>
          <w:rFonts w:ascii="Times New Roman" w:hAnsi="Times New Roman" w:cs="Times New Roman"/>
        </w:rPr>
        <w:t>"Triggering is not mechanical, but dynamic - that is, intensive and</w:t>
      </w:r>
      <w:r w:rsidR="00F0175B" w:rsidRPr="00094ACE">
        <w:rPr>
          <w:rFonts w:ascii="Times New Roman" w:hAnsi="Times New Roman" w:cs="Times New Roman"/>
          <w:kern w:val="1"/>
        </w:rPr>
        <w:t xml:space="preserve"> </w:t>
      </w:r>
      <w:r w:rsidR="00F0175B" w:rsidRPr="00094ACE">
        <w:rPr>
          <w:rFonts w:ascii="Times New Roman" w:hAnsi="Times New Roman" w:cs="Times New Roman"/>
        </w:rPr>
        <w:t>context-dependent: in different contexts, the " same" trigger may or may</w:t>
      </w:r>
      <w:r w:rsidR="00F0175B" w:rsidRPr="00094ACE">
        <w:rPr>
          <w:rFonts w:ascii="Times New Roman" w:hAnsi="Times New Roman" w:cs="Times New Roman"/>
          <w:kern w:val="1"/>
        </w:rPr>
        <w:t xml:space="preserve"> </w:t>
      </w:r>
      <w:r w:rsidR="00F0175B" w:rsidRPr="00094ACE">
        <w:rPr>
          <w:rFonts w:ascii="Times New Roman" w:hAnsi="Times New Roman" w:cs="Times New Roman"/>
        </w:rPr>
        <w:t xml:space="preserve">not push a body to the threshold of behavior activation, depending on the recent dynamic history of the body (2009:36-37). As such, bodies politics can be studied as affective and psychological responses to internal and external forces, flows and networks. </w:t>
      </w:r>
    </w:p>
    <w:p w14:paraId="15EA766B" w14:textId="12B448FF" w:rsidR="00F0175B" w:rsidRPr="00094ACE" w:rsidRDefault="00F0175B" w:rsidP="00F0175B">
      <w:pPr>
        <w:spacing w:line="480" w:lineRule="auto"/>
        <w:rPr>
          <w:rFonts w:ascii="Times New Roman" w:hAnsi="Times New Roman" w:cs="Times New Roman"/>
          <w:kern w:val="1"/>
        </w:rPr>
      </w:pPr>
      <w:r w:rsidRPr="00094ACE">
        <w:rPr>
          <w:rFonts w:ascii="Times New Roman" w:hAnsi="Times New Roman" w:cs="Times New Roman"/>
        </w:rPr>
        <w:tab/>
        <w:t xml:space="preserve">Protevi </w:t>
      </w:r>
      <w:r w:rsidR="00EF0208" w:rsidRPr="00094ACE">
        <w:rPr>
          <w:rFonts w:ascii="Times New Roman" w:hAnsi="Times New Roman" w:cs="Times New Roman"/>
        </w:rPr>
        <w:t xml:space="preserve">(2009) </w:t>
      </w:r>
      <w:r w:rsidRPr="00094ACE">
        <w:rPr>
          <w:rFonts w:ascii="Times New Roman" w:hAnsi="Times New Roman" w:cs="Times New Roman"/>
        </w:rPr>
        <w:t xml:space="preserve">effectively sheds light upon the affective dimensions of group coherence - both negatively and positively - to find how in the manipulation of the ideological superstructure, individual ethics and judgment may be suspended in favor of a larger political affect: </w:t>
      </w:r>
    </w:p>
    <w:p w14:paraId="5ECDA822" w14:textId="15BEE128" w:rsidR="00F0175B" w:rsidRPr="00094ACE" w:rsidRDefault="00F0175B" w:rsidP="00F0175B">
      <w:pPr>
        <w:widowControl w:val="0"/>
        <w:autoSpaceDE w:val="0"/>
        <w:autoSpaceDN w:val="0"/>
        <w:adjustRightInd w:val="0"/>
        <w:spacing w:line="360" w:lineRule="auto"/>
        <w:ind w:left="567"/>
        <w:rPr>
          <w:rFonts w:ascii="Times New Roman" w:hAnsi="Times New Roman" w:cs="Times New Roman"/>
        </w:rPr>
      </w:pPr>
      <w:r w:rsidRPr="00094ACE">
        <w:rPr>
          <w:rFonts w:ascii="Times New Roman" w:hAnsi="Times New Roman" w:cs="Times New Roman"/>
        </w:rPr>
        <w:t xml:space="preserve">Intensive processes are triggered by differences between a system and its environment such that the resultant matter/energy now moves systems toward thresholds where their behavior patterns might change. Such a change of behavior patterns - not merely a change to a different behavior within an established pattern - is what Deleuze calls a "deterritorialization" a "line or flight" or a "becoming" </w:t>
      </w:r>
      <w:r w:rsidR="00EF0208" w:rsidRPr="00094ACE">
        <w:rPr>
          <w:rFonts w:ascii="Times New Roman" w:hAnsi="Times New Roman" w:cs="Times New Roman"/>
        </w:rPr>
        <w:t>(</w:t>
      </w:r>
      <w:r w:rsidRPr="00094ACE">
        <w:rPr>
          <w:rFonts w:ascii="Times New Roman" w:hAnsi="Times New Roman" w:cs="Times New Roman"/>
        </w:rPr>
        <w:t>2009:11).</w:t>
      </w:r>
    </w:p>
    <w:p w14:paraId="12B80236" w14:textId="77777777" w:rsidR="00F0175B" w:rsidRPr="00094ACE" w:rsidRDefault="00F0175B" w:rsidP="00F0175B">
      <w:pPr>
        <w:spacing w:line="480" w:lineRule="auto"/>
        <w:rPr>
          <w:rFonts w:ascii="Times New Roman" w:hAnsi="Times New Roman" w:cs="Times New Roman"/>
          <w:kern w:val="1"/>
        </w:rPr>
      </w:pPr>
    </w:p>
    <w:p w14:paraId="38398DA3" w14:textId="74F2DDF5" w:rsidR="00F0175B" w:rsidRPr="00094ACE" w:rsidRDefault="00F0175B" w:rsidP="00F0175B">
      <w:pPr>
        <w:spacing w:line="480" w:lineRule="auto"/>
        <w:rPr>
          <w:rFonts w:ascii="Times New Roman" w:hAnsi="Times New Roman" w:cs="Times New Roman"/>
        </w:rPr>
      </w:pPr>
      <w:r w:rsidRPr="00094ACE">
        <w:rPr>
          <w:rFonts w:ascii="Times New Roman" w:hAnsi="Times New Roman" w:cs="Times New Roman"/>
          <w:kern w:val="1"/>
        </w:rPr>
        <w:tab/>
        <w:t xml:space="preserve">The </w:t>
      </w:r>
      <w:r w:rsidR="00092299" w:rsidRPr="00094ACE">
        <w:rPr>
          <w:rFonts w:ascii="Times New Roman" w:hAnsi="Times New Roman" w:cs="Times New Roman"/>
          <w:kern w:val="1"/>
        </w:rPr>
        <w:t xml:space="preserve">2008 </w:t>
      </w:r>
      <w:r w:rsidRPr="00094ACE">
        <w:rPr>
          <w:rFonts w:ascii="Times New Roman" w:hAnsi="Times New Roman" w:cs="Times New Roman"/>
          <w:kern w:val="1"/>
        </w:rPr>
        <w:t xml:space="preserve">Global Financial Crisis contained the conditions of possibility to organize the flows of bodies, objects and minds, which are the sites of activity from whence capitalism gains its strength. Capitalism works because it is abstract - by its very diffuse abstract nature it gains the conditions of possibility needed to overcode preexisting flows. So, capitalism gains its potentiality because it contains decoded flows and can be taken up by a variety of social systems. Marx, however does not see capitalism as an abstraction. For Marx, capitalism has a clear material base from whence the abstract machines of the superstructure flow. </w:t>
      </w:r>
      <w:r w:rsidRPr="00094ACE">
        <w:rPr>
          <w:rFonts w:ascii="Times New Roman" w:hAnsi="Times New Roman" w:cs="Times New Roman"/>
        </w:rPr>
        <w:t>Using the case of what has been framed as the "Global Financial Crisis" and its effects in Burma, we see the ability of capitalism</w:t>
      </w:r>
      <w:r w:rsidRPr="00094ACE">
        <w:rPr>
          <w:rFonts w:ascii="Times New Roman" w:hAnsi="Times New Roman" w:cs="Times New Roman"/>
          <w:kern w:val="1"/>
        </w:rPr>
        <w:t xml:space="preserve"> to </w:t>
      </w:r>
      <w:r w:rsidRPr="00094ACE">
        <w:rPr>
          <w:rFonts w:ascii="Times New Roman" w:hAnsi="Times New Roman" w:cs="Times New Roman"/>
        </w:rPr>
        <w:t>deterritorialize capital flows and labor in the Thai-Burma border-zone. I wish to posit the possibility of conceptualizing Capitalism as an abstract machine, rather than a structure, to get beyond the dialectical modeling of the world in order to find points of resonance with non-Capitalist modes of production (Connolly, 2008).</w:t>
      </w:r>
    </w:p>
    <w:p w14:paraId="12FB6CA7" w14:textId="17E82F17" w:rsidR="00F0175B" w:rsidRPr="00094ACE" w:rsidRDefault="00092299" w:rsidP="00F0175B">
      <w:pPr>
        <w:widowControl w:val="0"/>
        <w:autoSpaceDE w:val="0"/>
        <w:autoSpaceDN w:val="0"/>
        <w:adjustRightInd w:val="0"/>
        <w:spacing w:line="480" w:lineRule="auto"/>
        <w:rPr>
          <w:rFonts w:ascii="Times New Roman" w:hAnsi="Times New Roman" w:cs="Times New Roman"/>
        </w:rPr>
      </w:pPr>
      <w:r w:rsidRPr="00094ACE">
        <w:rPr>
          <w:rFonts w:ascii="Times New Roman" w:hAnsi="Times New Roman" w:cs="Times New Roman"/>
        </w:rPr>
        <w:tab/>
        <w:t>William</w:t>
      </w:r>
      <w:r w:rsidR="00F0175B" w:rsidRPr="00094ACE">
        <w:rPr>
          <w:rFonts w:ascii="Times New Roman" w:hAnsi="Times New Roman" w:cs="Times New Roman"/>
        </w:rPr>
        <w:t xml:space="preserve"> Connolly (2008) takes up Hegel's (1995) prescriptive study </w:t>
      </w:r>
      <w:r w:rsidR="00F0175B" w:rsidRPr="00094ACE">
        <w:rPr>
          <w:rFonts w:ascii="Times New Roman" w:hAnsi="Times New Roman" w:cs="Times New Roman"/>
          <w:i/>
        </w:rPr>
        <w:t>The Philosophy of Right</w:t>
      </w:r>
      <w:r w:rsidR="00F0175B" w:rsidRPr="00094ACE">
        <w:rPr>
          <w:rFonts w:ascii="Times New Roman" w:hAnsi="Times New Roman" w:cs="Times New Roman"/>
        </w:rPr>
        <w:t>, where the demand for a civil society within a capitalist system becomes "a modern civilizational advance that promotes and demands a high degree of self-reliance, creative enterprise, and self-responsibility among its (male) participants. Its impersonal capacities of self-regulation, exemplifying one version of what will later (...) be called an abstract machine, lift it above every previous mode of being in human history" (2008:124). And it is by this logic that the "The impoverished are now the product of a system that blames them for their impoverishment rather than treating it as the curse of fate" (</w:t>
      </w:r>
      <w:r w:rsidR="00F0175B" w:rsidRPr="00094ACE">
        <w:rPr>
          <w:rFonts w:ascii="Times New Roman" w:hAnsi="Times New Roman" w:cs="Times New Roman"/>
          <w:i/>
        </w:rPr>
        <w:t>Ibid</w:t>
      </w:r>
      <w:r w:rsidR="00F0175B" w:rsidRPr="00094ACE">
        <w:rPr>
          <w:rFonts w:ascii="Times New Roman" w:hAnsi="Times New Roman" w:cs="Times New Roman"/>
        </w:rPr>
        <w:t>). Burma has now been taken into this fold of capitalist modes of capturing, whereby their destitution can be seen as self-inflicted because they have resisted capture by capitalist flows. The 'rabble' that Hegel understood within the context of 19th century Europe " has become angry minorities distributed within and between</w:t>
      </w:r>
      <w:r w:rsidRPr="00094ACE">
        <w:rPr>
          <w:rFonts w:ascii="Times New Roman" w:hAnsi="Times New Roman" w:cs="Times New Roman"/>
        </w:rPr>
        <w:t xml:space="preserve"> world regions" (Connolly 2008:</w:t>
      </w:r>
      <w:r w:rsidR="00F0175B" w:rsidRPr="00094ACE">
        <w:rPr>
          <w:rFonts w:ascii="Times New Roman" w:hAnsi="Times New Roman" w:cs="Times New Roman"/>
        </w:rPr>
        <w:t xml:space="preserve">128). </w:t>
      </w:r>
    </w:p>
    <w:p w14:paraId="5283EC41" w14:textId="77777777" w:rsidR="00F0175B" w:rsidRPr="00094ACE" w:rsidRDefault="00F0175B" w:rsidP="00F0175B">
      <w:pPr>
        <w:widowControl w:val="0"/>
        <w:autoSpaceDE w:val="0"/>
        <w:autoSpaceDN w:val="0"/>
        <w:adjustRightInd w:val="0"/>
        <w:spacing w:line="480" w:lineRule="auto"/>
        <w:rPr>
          <w:rFonts w:ascii="Times New Roman" w:hAnsi="Times New Roman" w:cs="Times New Roman"/>
        </w:rPr>
      </w:pPr>
      <w:r w:rsidRPr="00094ACE">
        <w:rPr>
          <w:rFonts w:ascii="Times New Roman" w:hAnsi="Times New Roman" w:cs="Times New Roman"/>
        </w:rPr>
        <w:tab/>
        <w:t xml:space="preserve">It is from the position of anger and dispossession that resistance practices to capitalism emerge. It is important to note that while capitalism is a totalizing institution, it is not a total system. As Connolly points out: </w:t>
      </w:r>
    </w:p>
    <w:p w14:paraId="2A0B4C30" w14:textId="77777777" w:rsidR="00F0175B" w:rsidRPr="00094ACE" w:rsidRDefault="00F0175B" w:rsidP="00F0175B">
      <w:pPr>
        <w:widowControl w:val="0"/>
        <w:autoSpaceDE w:val="0"/>
        <w:autoSpaceDN w:val="0"/>
        <w:adjustRightInd w:val="0"/>
        <w:spacing w:line="360" w:lineRule="auto"/>
        <w:ind w:left="567"/>
        <w:rPr>
          <w:rFonts w:ascii="Times New Roman" w:hAnsi="Times New Roman" w:cs="Times New Roman"/>
        </w:rPr>
      </w:pPr>
      <w:r w:rsidRPr="00094ACE">
        <w:rPr>
          <w:rFonts w:ascii="Times New Roman" w:hAnsi="Times New Roman" w:cs="Times New Roman"/>
        </w:rPr>
        <w:t>To insist that every practice, once capitalism expands its reach, is entirely absorbed into its orbit is to translate the idea of a world-capitalist system into that of a totality. Such an image exaggerates the absorptive power of one system, and discourages exploration of ways to stretch and challenge global capitalism in creative ways. (...) That is, to translate a worldcapitalist system into a world totality is to misread what is outside it, to miss those things imperfectly incorporated into it, and to present an apolitical orientation to it (2008:130)</w:t>
      </w:r>
    </w:p>
    <w:p w14:paraId="0E76875C" w14:textId="77777777" w:rsidR="00F0175B" w:rsidRPr="00094ACE" w:rsidRDefault="00F0175B" w:rsidP="00F0175B">
      <w:pPr>
        <w:widowControl w:val="0"/>
        <w:autoSpaceDE w:val="0"/>
        <w:autoSpaceDN w:val="0"/>
        <w:adjustRightInd w:val="0"/>
        <w:rPr>
          <w:rFonts w:ascii="Times New Roman" w:hAnsi="Times New Roman" w:cs="Times New Roman"/>
        </w:rPr>
      </w:pPr>
    </w:p>
    <w:p w14:paraId="075E7917" w14:textId="24373D90" w:rsidR="004023BD" w:rsidRPr="00094ACE" w:rsidRDefault="00F0175B" w:rsidP="00092299">
      <w:pPr>
        <w:widowControl w:val="0"/>
        <w:autoSpaceDE w:val="0"/>
        <w:autoSpaceDN w:val="0"/>
        <w:adjustRightInd w:val="0"/>
        <w:spacing w:line="480" w:lineRule="auto"/>
        <w:rPr>
          <w:rFonts w:ascii="Times New Roman" w:hAnsi="Times New Roman" w:cs="Times New Roman"/>
        </w:rPr>
      </w:pPr>
      <w:r w:rsidRPr="00094ACE">
        <w:rPr>
          <w:rFonts w:ascii="Times New Roman" w:hAnsi="Times New Roman" w:cs="Times New Roman"/>
        </w:rPr>
        <w:t>As production becomes decentralized and deterritorialized, it is the liminal spaces where the new proletariat now exists where we must foster class-consciousness. For the Burmese peoples who now live in the liminal space of non-belonging during a time of liminal crisis, there are voices of resistance clamoring to be heard. These are the voices of peoples displaced from their land, dispossessed and demoralized, who like the Venerable Len Pa are seeking out non-capitalist</w:t>
      </w:r>
      <w:r w:rsidR="00092299" w:rsidRPr="00094ACE">
        <w:rPr>
          <w:rFonts w:ascii="Times New Roman" w:hAnsi="Times New Roman" w:cs="Times New Roman"/>
        </w:rPr>
        <w:t>, non-state centric</w:t>
      </w:r>
      <w:r w:rsidRPr="00094ACE">
        <w:rPr>
          <w:rFonts w:ascii="Times New Roman" w:hAnsi="Times New Roman" w:cs="Times New Roman"/>
        </w:rPr>
        <w:t xml:space="preserve"> alternatives to live life with dignity. </w:t>
      </w:r>
    </w:p>
    <w:p w14:paraId="76418C95" w14:textId="77777777" w:rsidR="00514621" w:rsidRPr="00094ACE" w:rsidRDefault="00514621" w:rsidP="00092299">
      <w:pPr>
        <w:widowControl w:val="0"/>
        <w:autoSpaceDE w:val="0"/>
        <w:autoSpaceDN w:val="0"/>
        <w:adjustRightInd w:val="0"/>
        <w:spacing w:line="480" w:lineRule="auto"/>
        <w:rPr>
          <w:rFonts w:ascii="Times New Roman" w:hAnsi="Times New Roman" w:cs="Times New Roman"/>
        </w:rPr>
      </w:pPr>
    </w:p>
    <w:p w14:paraId="447277F0" w14:textId="0F5F6C4A" w:rsidR="001C7A63" w:rsidRPr="00094ACE" w:rsidRDefault="00D82D71" w:rsidP="00B011F9">
      <w:pPr>
        <w:widowControl w:val="0"/>
        <w:autoSpaceDE w:val="0"/>
        <w:autoSpaceDN w:val="0"/>
        <w:adjustRightInd w:val="0"/>
        <w:spacing w:line="480" w:lineRule="auto"/>
        <w:jc w:val="center"/>
        <w:rPr>
          <w:rFonts w:ascii="Times New Roman" w:hAnsi="Times New Roman" w:cs="Times New Roman"/>
          <w:b/>
          <w:u w:val="single"/>
        </w:rPr>
      </w:pPr>
      <w:r w:rsidRPr="00094ACE">
        <w:rPr>
          <w:rFonts w:ascii="Times New Roman" w:hAnsi="Times New Roman" w:cs="Times New Roman"/>
          <w:b/>
          <w:u w:val="single"/>
        </w:rPr>
        <w:t>Conclusion</w:t>
      </w:r>
      <w:r w:rsidR="00B011F9" w:rsidRPr="00094ACE">
        <w:rPr>
          <w:rFonts w:ascii="Times New Roman" w:hAnsi="Times New Roman" w:cs="Times New Roman"/>
          <w:b/>
          <w:u w:val="single"/>
        </w:rPr>
        <w:t>: A Politics of Expression</w:t>
      </w:r>
    </w:p>
    <w:p w14:paraId="3BFA60C6" w14:textId="77777777" w:rsidR="00B011F9" w:rsidRPr="00094ACE" w:rsidRDefault="00B011F9" w:rsidP="00B011F9">
      <w:pPr>
        <w:widowControl w:val="0"/>
        <w:autoSpaceDE w:val="0"/>
        <w:autoSpaceDN w:val="0"/>
        <w:adjustRightInd w:val="0"/>
        <w:spacing w:line="480" w:lineRule="auto"/>
        <w:jc w:val="center"/>
        <w:rPr>
          <w:rFonts w:ascii="Times New Roman" w:hAnsi="Times New Roman" w:cs="Times New Roman"/>
          <w:b/>
        </w:rPr>
      </w:pPr>
    </w:p>
    <w:p w14:paraId="129D8BE5" w14:textId="02FE59A7" w:rsidR="00E148B6" w:rsidRPr="00094ACE" w:rsidRDefault="00092299" w:rsidP="001C7A63">
      <w:pPr>
        <w:widowControl w:val="0"/>
        <w:autoSpaceDE w:val="0"/>
        <w:autoSpaceDN w:val="0"/>
        <w:adjustRightInd w:val="0"/>
        <w:spacing w:line="480" w:lineRule="auto"/>
        <w:rPr>
          <w:rFonts w:ascii="Times New Roman" w:hAnsi="Times New Roman" w:cs="Times New Roman"/>
        </w:rPr>
      </w:pPr>
      <w:r w:rsidRPr="00094ACE">
        <w:rPr>
          <w:rFonts w:ascii="Times New Roman" w:hAnsi="Times New Roman" w:cs="Times New Roman"/>
        </w:rPr>
        <w:tab/>
        <w:t>I have so far delineated multiple strategies of becoming, or lines of flight, for the Tai Yai migrant and Burmese nomad citizen. The metaphor of dance is used to show that through gesture, movement and silence volumes are signified. Dance is a potent practice because often it is relegated to the sidelines as belonging to the real</w:t>
      </w:r>
      <w:r w:rsidR="00A8333C" w:rsidRPr="00094ACE">
        <w:rPr>
          <w:rFonts w:ascii="Times New Roman" w:hAnsi="Times New Roman" w:cs="Times New Roman"/>
        </w:rPr>
        <w:t>m</w:t>
      </w:r>
      <w:r w:rsidRPr="00094ACE">
        <w:rPr>
          <w:rFonts w:ascii="Times New Roman" w:hAnsi="Times New Roman" w:cs="Times New Roman"/>
        </w:rPr>
        <w:t xml:space="preserve"> of culture and not politics. But dance contains within it potent bodies politics</w:t>
      </w:r>
      <w:r w:rsidR="00FF763C" w:rsidRPr="00094ACE">
        <w:rPr>
          <w:rFonts w:ascii="Times New Roman" w:hAnsi="Times New Roman" w:cs="Times New Roman"/>
        </w:rPr>
        <w:t>,</w:t>
      </w:r>
      <w:r w:rsidRPr="00094ACE">
        <w:rPr>
          <w:rFonts w:ascii="Times New Roman" w:hAnsi="Times New Roman" w:cs="Times New Roman"/>
        </w:rPr>
        <w:t xml:space="preserve"> as gesturing, movement and silence</w:t>
      </w:r>
      <w:r w:rsidR="00FF763C" w:rsidRPr="00094ACE">
        <w:rPr>
          <w:rFonts w:ascii="Times New Roman" w:hAnsi="Times New Roman" w:cs="Times New Roman"/>
        </w:rPr>
        <w:t>,</w:t>
      </w:r>
      <w:r w:rsidRPr="00094ACE">
        <w:rPr>
          <w:rFonts w:ascii="Times New Roman" w:hAnsi="Times New Roman" w:cs="Times New Roman"/>
        </w:rPr>
        <w:t xml:space="preserve"> are the habitus of bodies seeking to restructure the orderings of hegemony. New thresholds and patterns of behavior are the</w:t>
      </w:r>
      <w:r w:rsidR="001C7A63" w:rsidRPr="00094ACE">
        <w:rPr>
          <w:rFonts w:ascii="Times New Roman" w:hAnsi="Times New Roman" w:cs="Times New Roman"/>
        </w:rPr>
        <w:t xml:space="preserve"> historical becomings</w:t>
      </w:r>
      <w:r w:rsidRPr="00094ACE">
        <w:rPr>
          <w:rFonts w:ascii="Times New Roman" w:hAnsi="Times New Roman" w:cs="Times New Roman"/>
        </w:rPr>
        <w:t xml:space="preserve"> of </w:t>
      </w:r>
      <w:r w:rsidR="001C7A63" w:rsidRPr="00094ACE">
        <w:rPr>
          <w:rFonts w:ascii="Times New Roman" w:hAnsi="Times New Roman" w:cs="Times New Roman"/>
        </w:rPr>
        <w:t>what Deleuze call</w:t>
      </w:r>
      <w:r w:rsidR="00FF763C" w:rsidRPr="00094ACE">
        <w:rPr>
          <w:rFonts w:ascii="Times New Roman" w:hAnsi="Times New Roman" w:cs="Times New Roman"/>
        </w:rPr>
        <w:t>s</w:t>
      </w:r>
      <w:r w:rsidR="00D600DC" w:rsidRPr="00094ACE">
        <w:rPr>
          <w:rFonts w:ascii="Times New Roman" w:hAnsi="Times New Roman" w:cs="Times New Roman"/>
        </w:rPr>
        <w:t xml:space="preserve"> the "event," or the</w:t>
      </w:r>
      <w:r w:rsidR="001C7A63" w:rsidRPr="00094ACE">
        <w:rPr>
          <w:rFonts w:ascii="Times New Roman" w:hAnsi="Times New Roman" w:cs="Times New Roman"/>
        </w:rPr>
        <w:t xml:space="preserve"> counteract</w:t>
      </w:r>
      <w:r w:rsidR="00FF763C" w:rsidRPr="00094ACE">
        <w:rPr>
          <w:rFonts w:ascii="Times New Roman" w:hAnsi="Times New Roman" w:cs="Times New Roman"/>
        </w:rPr>
        <w:t>ualization</w:t>
      </w:r>
      <w:r w:rsidR="00D600DC" w:rsidRPr="00094ACE">
        <w:rPr>
          <w:rFonts w:ascii="Times New Roman" w:hAnsi="Times New Roman" w:cs="Times New Roman"/>
        </w:rPr>
        <w:t>s</w:t>
      </w:r>
      <w:r w:rsidR="00FF763C" w:rsidRPr="00094ACE">
        <w:rPr>
          <w:rFonts w:ascii="Times New Roman" w:hAnsi="Times New Roman" w:cs="Times New Roman"/>
        </w:rPr>
        <w:t xml:space="preserve"> that</w:t>
      </w:r>
      <w:r w:rsidR="00D600DC" w:rsidRPr="00094ACE">
        <w:rPr>
          <w:rFonts w:ascii="Times New Roman" w:hAnsi="Times New Roman" w:cs="Times New Roman"/>
        </w:rPr>
        <w:t xml:space="preserve"> repattern </w:t>
      </w:r>
      <w:r w:rsidR="001C7A63" w:rsidRPr="00094ACE">
        <w:rPr>
          <w:rFonts w:ascii="Times New Roman" w:hAnsi="Times New Roman" w:cs="Times New Roman"/>
        </w:rPr>
        <w:t>system</w:t>
      </w:r>
      <w:r w:rsidR="00D600DC" w:rsidRPr="00094ACE">
        <w:rPr>
          <w:rFonts w:ascii="Times New Roman" w:hAnsi="Times New Roman" w:cs="Times New Roman"/>
        </w:rPr>
        <w:t>s</w:t>
      </w:r>
      <w:r w:rsidR="00FF763C" w:rsidRPr="00094ACE">
        <w:rPr>
          <w:rFonts w:ascii="Times New Roman" w:hAnsi="Times New Roman" w:cs="Times New Roman"/>
        </w:rPr>
        <w:t xml:space="preserve"> (Protevi 2009:13)</w:t>
      </w:r>
      <w:r w:rsidR="001C7A63" w:rsidRPr="00094ACE">
        <w:rPr>
          <w:rFonts w:ascii="Times New Roman" w:hAnsi="Times New Roman" w:cs="Times New Roman"/>
        </w:rPr>
        <w:t>. I have outlined a micropolitics of dance and movement</w:t>
      </w:r>
      <w:r w:rsidR="00D600DC" w:rsidRPr="00094ACE">
        <w:rPr>
          <w:rFonts w:ascii="Times New Roman" w:hAnsi="Times New Roman" w:cs="Times New Roman"/>
        </w:rPr>
        <w:t xml:space="preserve"> -</w:t>
      </w:r>
      <w:r w:rsidR="001C7A63" w:rsidRPr="00094ACE">
        <w:rPr>
          <w:rFonts w:ascii="Times New Roman" w:hAnsi="Times New Roman" w:cs="Times New Roman"/>
        </w:rPr>
        <w:t xml:space="preserve"> within which</w:t>
      </w:r>
      <w:r w:rsidR="00D600DC" w:rsidRPr="00094ACE">
        <w:rPr>
          <w:rFonts w:ascii="Times New Roman" w:hAnsi="Times New Roman" w:cs="Times New Roman"/>
        </w:rPr>
        <w:t>,</w:t>
      </w:r>
      <w:r w:rsidR="001C7A63" w:rsidRPr="00094ACE">
        <w:rPr>
          <w:rFonts w:ascii="Times New Roman" w:hAnsi="Times New Roman" w:cs="Times New Roman"/>
        </w:rPr>
        <w:t xml:space="preserve"> the</w:t>
      </w:r>
      <w:r w:rsidR="001A6A2E" w:rsidRPr="00094ACE">
        <w:rPr>
          <w:rFonts w:ascii="Times New Roman" w:hAnsi="Times New Roman" w:cs="Times New Roman"/>
        </w:rPr>
        <w:t xml:space="preserve"> hard w</w:t>
      </w:r>
      <w:r w:rsidR="001C7A63" w:rsidRPr="00094ACE">
        <w:rPr>
          <w:rFonts w:ascii="Times New Roman" w:hAnsi="Times New Roman" w:cs="Times New Roman"/>
        </w:rPr>
        <w:t>ork you do</w:t>
      </w:r>
      <w:r w:rsidR="00D600DC" w:rsidRPr="00094ACE">
        <w:rPr>
          <w:rFonts w:ascii="Times New Roman" w:hAnsi="Times New Roman" w:cs="Times New Roman"/>
        </w:rPr>
        <w:t xml:space="preserve"> to organize blocks of becoming -</w:t>
      </w:r>
      <w:r w:rsidR="001A6A2E" w:rsidRPr="00094ACE">
        <w:rPr>
          <w:rFonts w:ascii="Times New Roman" w:hAnsi="Times New Roman" w:cs="Times New Roman"/>
        </w:rPr>
        <w:t xml:space="preserve"> make new kinds of sovereigns possible.</w:t>
      </w:r>
      <w:r w:rsidR="001C7A63" w:rsidRPr="00094ACE">
        <w:rPr>
          <w:rFonts w:ascii="Times New Roman" w:hAnsi="Times New Roman" w:cs="Times New Roman"/>
        </w:rPr>
        <w:t xml:space="preserve"> Politics is not language, discourse or even power. It is</w:t>
      </w:r>
      <w:r w:rsidR="00E148B6" w:rsidRPr="00094ACE">
        <w:rPr>
          <w:rFonts w:ascii="Times New Roman" w:hAnsi="Times New Roman" w:cs="Times New Roman"/>
        </w:rPr>
        <w:t xml:space="preserve"> expression</w:t>
      </w:r>
      <w:r w:rsidR="001C7A63" w:rsidRPr="00094ACE">
        <w:rPr>
          <w:rFonts w:ascii="Times New Roman" w:hAnsi="Times New Roman" w:cs="Times New Roman"/>
        </w:rPr>
        <w:t xml:space="preserve"> all the way down. </w:t>
      </w:r>
    </w:p>
    <w:p w14:paraId="6F5C29CA" w14:textId="77777777" w:rsidR="006557A7" w:rsidRPr="00094ACE" w:rsidRDefault="006557A7" w:rsidP="006557A7">
      <w:pPr>
        <w:rPr>
          <w:rFonts w:ascii="Times New Roman" w:hAnsi="Times New Roman" w:cs="Times New Roman"/>
        </w:rPr>
      </w:pPr>
    </w:p>
    <w:p w14:paraId="02F3CADB" w14:textId="77777777" w:rsidR="00EC6BE8" w:rsidRDefault="00EC6BE8">
      <w:pPr>
        <w:rPr>
          <w:rFonts w:ascii="Times New Roman" w:hAnsi="Times New Roman" w:cs="Times New Roman"/>
        </w:rPr>
      </w:pPr>
    </w:p>
    <w:p w14:paraId="7B821E88" w14:textId="77777777" w:rsidR="00950B14" w:rsidRPr="00094ACE" w:rsidRDefault="00950B14">
      <w:pPr>
        <w:rPr>
          <w:rFonts w:ascii="Times New Roman" w:hAnsi="Times New Roman" w:cs="Times New Roman"/>
        </w:rPr>
      </w:pPr>
    </w:p>
    <w:p w14:paraId="5DB9F438" w14:textId="77777777" w:rsidR="00EC6BE8" w:rsidRPr="00094ACE" w:rsidRDefault="00EC6BE8" w:rsidP="00B011F9">
      <w:pPr>
        <w:spacing w:line="360" w:lineRule="auto"/>
        <w:rPr>
          <w:rFonts w:ascii="Times New Roman" w:hAnsi="Times New Roman" w:cs="Times New Roman"/>
          <w:b/>
        </w:rPr>
      </w:pPr>
      <w:r w:rsidRPr="00094ACE">
        <w:rPr>
          <w:rFonts w:ascii="Times New Roman" w:hAnsi="Times New Roman" w:cs="Times New Roman"/>
          <w:b/>
        </w:rPr>
        <w:t>Bibliography</w:t>
      </w:r>
    </w:p>
    <w:p w14:paraId="46C2EB4D" w14:textId="77777777" w:rsidR="00FF763C" w:rsidRPr="00094ACE" w:rsidRDefault="00FF763C" w:rsidP="00B011F9">
      <w:pPr>
        <w:spacing w:line="360" w:lineRule="auto"/>
        <w:rPr>
          <w:rFonts w:ascii="Times New Roman" w:hAnsi="Times New Roman" w:cs="Times New Roman"/>
          <w:b/>
        </w:rPr>
      </w:pPr>
    </w:p>
    <w:p w14:paraId="3EC9B94C" w14:textId="713AC8DB" w:rsidR="00FF763C" w:rsidRPr="00094ACE" w:rsidRDefault="00FF763C"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t xml:space="preserve">Anderson, Benedict Richard O’Gorman. 1991. </w:t>
      </w:r>
      <w:r w:rsidRPr="00094ACE">
        <w:rPr>
          <w:rFonts w:ascii="Times New Roman" w:eastAsia="Times New Roman" w:hAnsi="Times New Roman" w:cs="Times New Roman"/>
          <w:i/>
          <w:iCs/>
        </w:rPr>
        <w:t>Imagined Communities: Reflections on the Origin and Spread of Nationalism</w:t>
      </w:r>
      <w:r w:rsidRPr="00094ACE">
        <w:rPr>
          <w:rFonts w:ascii="Times New Roman" w:eastAsia="Times New Roman" w:hAnsi="Times New Roman" w:cs="Times New Roman"/>
        </w:rPr>
        <w:t>. Verso.</w:t>
      </w:r>
    </w:p>
    <w:p w14:paraId="41DAFF2F" w14:textId="77777777" w:rsidR="00EC6BE8" w:rsidRPr="00094ACE" w:rsidRDefault="00EC6BE8" w:rsidP="00B011F9">
      <w:pPr>
        <w:spacing w:line="360" w:lineRule="auto"/>
        <w:rPr>
          <w:rFonts w:ascii="Times New Roman" w:hAnsi="Times New Roman" w:cs="Times New Roman"/>
        </w:rPr>
      </w:pPr>
    </w:p>
    <w:p w14:paraId="330C3823" w14:textId="127F1B5F" w:rsidR="001C7A63" w:rsidRPr="00094ACE" w:rsidRDefault="001C7A63"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t xml:space="preserve">Chatterjee, Partha. 2006. </w:t>
      </w:r>
      <w:r w:rsidRPr="00094ACE">
        <w:rPr>
          <w:rFonts w:ascii="Times New Roman" w:eastAsia="Times New Roman" w:hAnsi="Times New Roman" w:cs="Times New Roman"/>
          <w:i/>
          <w:iCs/>
        </w:rPr>
        <w:t>The Politics of the Governed: Reflections on Popular Politics in Most of the World</w:t>
      </w:r>
      <w:r w:rsidRPr="00094ACE">
        <w:rPr>
          <w:rFonts w:ascii="Times New Roman" w:eastAsia="Times New Roman" w:hAnsi="Times New Roman" w:cs="Times New Roman"/>
        </w:rPr>
        <w:t>. Columbia University Press.</w:t>
      </w:r>
    </w:p>
    <w:p w14:paraId="76D278A5" w14:textId="77777777" w:rsidR="001C7A63" w:rsidRPr="00094ACE" w:rsidRDefault="001C7A63" w:rsidP="00B011F9">
      <w:pPr>
        <w:spacing w:line="360" w:lineRule="auto"/>
        <w:rPr>
          <w:rFonts w:ascii="Times New Roman" w:hAnsi="Times New Roman" w:cs="Times New Roman"/>
        </w:rPr>
      </w:pPr>
    </w:p>
    <w:p w14:paraId="0A7E4585" w14:textId="5ACA1CFC" w:rsidR="00EF0208" w:rsidRPr="00094ACE" w:rsidRDefault="001C7A63"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t xml:space="preserve">Connolly, William E., and William E. Connolly. 2011. </w:t>
      </w:r>
      <w:r w:rsidRPr="00094ACE">
        <w:rPr>
          <w:rFonts w:ascii="Times New Roman" w:eastAsia="Times New Roman" w:hAnsi="Times New Roman" w:cs="Times New Roman"/>
          <w:i/>
          <w:iCs/>
        </w:rPr>
        <w:t>A World of Becoming</w:t>
      </w:r>
      <w:r w:rsidRPr="00094ACE">
        <w:rPr>
          <w:rFonts w:ascii="Times New Roman" w:eastAsia="Times New Roman" w:hAnsi="Times New Roman" w:cs="Times New Roman"/>
        </w:rPr>
        <w:t>. Duke University Press.</w:t>
      </w:r>
    </w:p>
    <w:p w14:paraId="16C6E20A" w14:textId="77777777" w:rsidR="00B011F9" w:rsidRPr="00094ACE" w:rsidRDefault="00B011F9" w:rsidP="00B011F9">
      <w:pPr>
        <w:spacing w:line="360" w:lineRule="auto"/>
        <w:ind w:hanging="480"/>
        <w:rPr>
          <w:rFonts w:ascii="Times New Roman" w:eastAsia="Times New Roman" w:hAnsi="Times New Roman" w:cs="Times New Roman"/>
        </w:rPr>
      </w:pPr>
    </w:p>
    <w:p w14:paraId="1644FAA1" w14:textId="6F4FB21A" w:rsidR="003E0987" w:rsidRPr="00094ACE" w:rsidRDefault="003E0987" w:rsidP="00B011F9">
      <w:pPr>
        <w:spacing w:line="360" w:lineRule="auto"/>
        <w:ind w:hanging="480"/>
        <w:rPr>
          <w:rFonts w:ascii="Times New Roman" w:eastAsia="Times New Roman" w:hAnsi="Times New Roman" w:cs="Times New Roman"/>
        </w:rPr>
      </w:pPr>
      <w:r w:rsidRPr="00094ACE">
        <w:rPr>
          <w:rFonts w:ascii="Times" w:eastAsia="Times New Roman" w:hAnsi="Times" w:cs="Times New Roman"/>
          <w:sz w:val="20"/>
          <w:szCs w:val="20"/>
        </w:rPr>
        <w:tab/>
      </w:r>
      <w:r w:rsidRPr="00094ACE">
        <w:rPr>
          <w:rFonts w:ascii="Times New Roman" w:eastAsia="Times New Roman" w:hAnsi="Times New Roman" w:cs="Times New Roman"/>
        </w:rPr>
        <w:t xml:space="preserve">Deleuze, Gilles. 2005. </w:t>
      </w:r>
      <w:r w:rsidRPr="00094ACE">
        <w:rPr>
          <w:rFonts w:ascii="Times New Roman" w:eastAsia="Times New Roman" w:hAnsi="Times New Roman" w:cs="Times New Roman"/>
          <w:i/>
          <w:iCs/>
        </w:rPr>
        <w:t>Pure Immanence: Essays on A Life</w:t>
      </w:r>
      <w:r w:rsidRPr="00094ACE">
        <w:rPr>
          <w:rFonts w:ascii="Times New Roman" w:eastAsia="Times New Roman" w:hAnsi="Times New Roman" w:cs="Times New Roman"/>
        </w:rPr>
        <w:t>. 2nd ed. Zone Books.</w:t>
      </w:r>
    </w:p>
    <w:p w14:paraId="1D5B76B1" w14:textId="77777777" w:rsidR="003E0987" w:rsidRPr="00094ACE" w:rsidRDefault="003E0987" w:rsidP="00B011F9">
      <w:pPr>
        <w:spacing w:line="360" w:lineRule="auto"/>
        <w:rPr>
          <w:rFonts w:ascii="Times New Roman" w:hAnsi="Times New Roman" w:cs="Times New Roman"/>
        </w:rPr>
      </w:pPr>
    </w:p>
    <w:p w14:paraId="77BD3917" w14:textId="14641667" w:rsidR="003E0987" w:rsidRPr="00094ACE" w:rsidRDefault="003E0987"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t xml:space="preserve">Deleuze, Gilles, and Felix Guattari. 1996. </w:t>
      </w:r>
      <w:r w:rsidRPr="00094ACE">
        <w:rPr>
          <w:rFonts w:ascii="Times New Roman" w:eastAsia="Times New Roman" w:hAnsi="Times New Roman" w:cs="Times New Roman"/>
          <w:i/>
          <w:iCs/>
        </w:rPr>
        <w:t>What Is Philosophy?</w:t>
      </w:r>
      <w:r w:rsidRPr="00094ACE">
        <w:rPr>
          <w:rFonts w:ascii="Times New Roman" w:eastAsia="Times New Roman" w:hAnsi="Times New Roman" w:cs="Times New Roman"/>
        </w:rPr>
        <w:t xml:space="preserve"> Columbia University Press.</w:t>
      </w:r>
    </w:p>
    <w:p w14:paraId="5F707173" w14:textId="77777777" w:rsidR="003E0987" w:rsidRPr="00094ACE" w:rsidRDefault="003E0987" w:rsidP="00B011F9">
      <w:pPr>
        <w:spacing w:line="360" w:lineRule="auto"/>
        <w:rPr>
          <w:rFonts w:ascii="Times New Roman" w:hAnsi="Times New Roman" w:cs="Times New Roman"/>
        </w:rPr>
      </w:pPr>
    </w:p>
    <w:p w14:paraId="213F0A63" w14:textId="77777777" w:rsidR="00EF0208" w:rsidRPr="00094ACE" w:rsidRDefault="00EF0208" w:rsidP="00B011F9">
      <w:pPr>
        <w:spacing w:line="360" w:lineRule="auto"/>
        <w:rPr>
          <w:rFonts w:ascii="Times New Roman" w:hAnsi="Times New Roman" w:cs="Times New Roman"/>
        </w:rPr>
      </w:pPr>
      <w:r w:rsidRPr="00094ACE">
        <w:rPr>
          <w:rFonts w:ascii="Times New Roman" w:hAnsi="Times New Roman" w:cs="Times New Roman"/>
        </w:rPr>
        <w:t xml:space="preserve">Ginsburg, Faye. </w:t>
      </w:r>
      <w:r w:rsidRPr="00094ACE">
        <w:rPr>
          <w:rFonts w:ascii="Times New Roman" w:eastAsia="Times New Roman" w:hAnsi="Times New Roman" w:cs="Times New Roman"/>
          <w:lang w:bidi="th-TH"/>
        </w:rPr>
        <w:t>1991   Indigenous Media: Faustian Contract or Global Village? Cultural Anthropology.  6(1): 92-112. </w:t>
      </w:r>
    </w:p>
    <w:p w14:paraId="06414EF7" w14:textId="77777777" w:rsidR="001C7A63" w:rsidRPr="00094ACE" w:rsidRDefault="001C7A63" w:rsidP="00B011F9">
      <w:pPr>
        <w:spacing w:line="360" w:lineRule="auto"/>
        <w:ind w:hanging="480"/>
        <w:rPr>
          <w:rFonts w:ascii="Times New Roman" w:eastAsia="Times New Roman" w:hAnsi="Times New Roman" w:cs="Times New Roman"/>
        </w:rPr>
      </w:pPr>
    </w:p>
    <w:p w14:paraId="4E614FDA" w14:textId="77777777" w:rsidR="001C7A63" w:rsidRPr="00094ACE" w:rsidRDefault="001C7A63" w:rsidP="00B011F9">
      <w:pPr>
        <w:spacing w:line="360" w:lineRule="auto"/>
        <w:rPr>
          <w:rFonts w:ascii="Times New Roman" w:eastAsia="Times New Roman" w:hAnsi="Times New Roman" w:cs="Times New Roman"/>
        </w:rPr>
      </w:pPr>
      <w:r w:rsidRPr="00094ACE">
        <w:rPr>
          <w:rFonts w:ascii="Times New Roman" w:eastAsia="Times New Roman" w:hAnsi="Times New Roman" w:cs="Times New Roman"/>
        </w:rPr>
        <w:t xml:space="preserve">Guha, Ranajit. 1999. </w:t>
      </w:r>
      <w:r w:rsidRPr="00094ACE">
        <w:rPr>
          <w:rFonts w:ascii="Times New Roman" w:eastAsia="Times New Roman" w:hAnsi="Times New Roman" w:cs="Times New Roman"/>
          <w:i/>
          <w:iCs/>
        </w:rPr>
        <w:t>Elementary Aspects of Peasant Insurgency in Colonial India</w:t>
      </w:r>
      <w:r w:rsidRPr="00094ACE">
        <w:rPr>
          <w:rFonts w:ascii="Times New Roman" w:eastAsia="Times New Roman" w:hAnsi="Times New Roman" w:cs="Times New Roman"/>
        </w:rPr>
        <w:t>. Duke University Press Books.</w:t>
      </w:r>
    </w:p>
    <w:p w14:paraId="7CA6ACC5" w14:textId="77777777" w:rsidR="00EF0208" w:rsidRPr="00094ACE" w:rsidRDefault="00EF0208" w:rsidP="00B011F9">
      <w:pPr>
        <w:spacing w:line="360" w:lineRule="auto"/>
        <w:rPr>
          <w:rFonts w:ascii="Times New Roman" w:hAnsi="Times New Roman" w:cs="Times New Roman"/>
        </w:rPr>
      </w:pPr>
    </w:p>
    <w:p w14:paraId="2FDA0835" w14:textId="125348AA" w:rsidR="001C7A63" w:rsidRPr="00094ACE" w:rsidRDefault="001C7A63"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t xml:space="preserve">Holland, Eugene W. 2011. </w:t>
      </w:r>
      <w:r w:rsidRPr="00094ACE">
        <w:rPr>
          <w:rFonts w:ascii="Times New Roman" w:eastAsia="Times New Roman" w:hAnsi="Times New Roman" w:cs="Times New Roman"/>
          <w:i/>
          <w:iCs/>
        </w:rPr>
        <w:t>Nomad Citizenship: Free-Market Communism and the Slow-Motion General Strike</w:t>
      </w:r>
      <w:r w:rsidRPr="00094ACE">
        <w:rPr>
          <w:rFonts w:ascii="Times New Roman" w:eastAsia="Times New Roman" w:hAnsi="Times New Roman" w:cs="Times New Roman"/>
        </w:rPr>
        <w:t>. Univ Of Minnesota Press.</w:t>
      </w:r>
    </w:p>
    <w:p w14:paraId="5A799AE4" w14:textId="77777777" w:rsidR="001C7A63" w:rsidRPr="00094ACE" w:rsidRDefault="001C7A63" w:rsidP="00B011F9">
      <w:pPr>
        <w:spacing w:line="360" w:lineRule="auto"/>
        <w:rPr>
          <w:rFonts w:ascii="Times New Roman" w:hAnsi="Times New Roman" w:cs="Times New Roman"/>
        </w:rPr>
      </w:pPr>
    </w:p>
    <w:p w14:paraId="0A42767D" w14:textId="75DD39D2" w:rsidR="001C7A63" w:rsidRPr="00094ACE" w:rsidRDefault="001C7A63"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t xml:space="preserve">Laclau, Ernesto. 2007. </w:t>
      </w:r>
      <w:r w:rsidRPr="00094ACE">
        <w:rPr>
          <w:rFonts w:ascii="Times New Roman" w:eastAsia="Times New Roman" w:hAnsi="Times New Roman" w:cs="Times New Roman"/>
          <w:i/>
          <w:iCs/>
        </w:rPr>
        <w:t>On Populist Reason</w:t>
      </w:r>
      <w:r w:rsidRPr="00094ACE">
        <w:rPr>
          <w:rFonts w:ascii="Times New Roman" w:eastAsia="Times New Roman" w:hAnsi="Times New Roman" w:cs="Times New Roman"/>
        </w:rPr>
        <w:t>. Verso.</w:t>
      </w:r>
    </w:p>
    <w:p w14:paraId="3F7BC507" w14:textId="77777777" w:rsidR="001C7A63" w:rsidRPr="00094ACE" w:rsidRDefault="001C7A63" w:rsidP="00B011F9">
      <w:pPr>
        <w:spacing w:line="360" w:lineRule="auto"/>
        <w:rPr>
          <w:rFonts w:ascii="Times New Roman" w:hAnsi="Times New Roman" w:cs="Times New Roman"/>
        </w:rPr>
      </w:pPr>
    </w:p>
    <w:p w14:paraId="789132F3" w14:textId="7A5DA7B2" w:rsidR="001C7A63" w:rsidRPr="00094ACE" w:rsidRDefault="001C7A63"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t xml:space="preserve">Manning, Erin. 2007. </w:t>
      </w:r>
      <w:r w:rsidRPr="00094ACE">
        <w:rPr>
          <w:rFonts w:ascii="Times New Roman" w:eastAsia="Times New Roman" w:hAnsi="Times New Roman" w:cs="Times New Roman"/>
          <w:i/>
          <w:iCs/>
        </w:rPr>
        <w:t>Politics of Touch: Sense, Movement, Sovereignty</w:t>
      </w:r>
      <w:r w:rsidRPr="00094ACE">
        <w:rPr>
          <w:rFonts w:ascii="Times New Roman" w:eastAsia="Times New Roman" w:hAnsi="Times New Roman" w:cs="Times New Roman"/>
        </w:rPr>
        <w:t>. U of Minnesota Press.</w:t>
      </w:r>
    </w:p>
    <w:p w14:paraId="0637FB2B" w14:textId="77777777" w:rsidR="001C7A63" w:rsidRPr="00094ACE" w:rsidRDefault="001C7A63" w:rsidP="00B011F9">
      <w:pPr>
        <w:spacing w:line="360" w:lineRule="auto"/>
        <w:rPr>
          <w:rFonts w:ascii="Times New Roman" w:hAnsi="Times New Roman" w:cs="Times New Roman"/>
        </w:rPr>
      </w:pPr>
    </w:p>
    <w:p w14:paraId="4F144E69" w14:textId="77777777" w:rsidR="00EF0208" w:rsidRPr="00094ACE" w:rsidRDefault="00EF0208" w:rsidP="00B011F9">
      <w:pPr>
        <w:spacing w:line="360" w:lineRule="auto"/>
        <w:rPr>
          <w:rFonts w:ascii="Times New Roman" w:hAnsi="Times New Roman" w:cs="Times New Roman"/>
        </w:rPr>
      </w:pPr>
      <w:r w:rsidRPr="00094ACE">
        <w:rPr>
          <w:rStyle w:val="Emphasis"/>
          <w:rFonts w:ascii="Times New Roman" w:hAnsi="Times New Roman" w:cs="Times New Roman"/>
        </w:rPr>
        <w:t xml:space="preserve">McLagan, Meg. 2002   Spectacles of Difference: Cultural Activism and the Mass Mediation of Tibet. </w:t>
      </w:r>
      <w:r w:rsidRPr="00094ACE">
        <w:rPr>
          <w:rStyle w:val="apple-style-span"/>
          <w:rFonts w:ascii="Times New Roman" w:hAnsi="Times New Roman" w:cs="Times New Roman"/>
          <w:i/>
          <w:iCs/>
        </w:rPr>
        <w:t>In</w:t>
      </w:r>
      <w:r w:rsidRPr="00094ACE">
        <w:rPr>
          <w:rStyle w:val="apple-style-span"/>
          <w:rFonts w:ascii="Times New Roman" w:hAnsi="Times New Roman" w:cs="Times New Roman"/>
        </w:rPr>
        <w:t xml:space="preserve"> </w:t>
      </w:r>
      <w:r w:rsidRPr="00094ACE">
        <w:rPr>
          <w:rStyle w:val="Emphasis"/>
          <w:rFonts w:ascii="Times New Roman" w:hAnsi="Times New Roman" w:cs="Times New Roman"/>
        </w:rPr>
        <w:t>Media</w:t>
      </w:r>
      <w:r w:rsidRPr="00094ACE">
        <w:rPr>
          <w:rStyle w:val="apple-converted-space"/>
          <w:rFonts w:ascii="Times New Roman" w:hAnsi="Times New Roman" w:cs="Times New Roman"/>
        </w:rPr>
        <w:t> </w:t>
      </w:r>
      <w:r w:rsidRPr="00094ACE">
        <w:rPr>
          <w:rStyle w:val="apple-style-span"/>
          <w:rFonts w:ascii="Times New Roman" w:hAnsi="Times New Roman" w:cs="Times New Roman"/>
        </w:rPr>
        <w:t>Worlds: Anthropology on New Terrain. Faye Ginsburg, Lila Abu-. Lughod and Brian Larkin (eds)</w:t>
      </w:r>
      <w:r w:rsidRPr="00094ACE">
        <w:rPr>
          <w:rStyle w:val="Emphasis"/>
          <w:rFonts w:ascii="Times New Roman" w:hAnsi="Times New Roman" w:cs="Times New Roman"/>
        </w:rPr>
        <w:t>. University of California Press: Berkeley and Los Angeles.</w:t>
      </w:r>
    </w:p>
    <w:p w14:paraId="62EA3C33" w14:textId="77777777" w:rsidR="00EF0208" w:rsidRPr="00094ACE" w:rsidRDefault="00EF0208" w:rsidP="00B011F9">
      <w:pPr>
        <w:spacing w:line="360" w:lineRule="auto"/>
        <w:rPr>
          <w:rFonts w:ascii="Times New Roman" w:hAnsi="Times New Roman" w:cs="Times New Roman"/>
        </w:rPr>
      </w:pPr>
    </w:p>
    <w:p w14:paraId="44989852" w14:textId="3C561B47" w:rsidR="001C7A63" w:rsidRPr="00094ACE" w:rsidRDefault="001C7A63"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t xml:space="preserve">McNeill, William H. 2009. </w:t>
      </w:r>
      <w:r w:rsidRPr="00094ACE">
        <w:rPr>
          <w:rFonts w:ascii="Times New Roman" w:eastAsia="Times New Roman" w:hAnsi="Times New Roman" w:cs="Times New Roman"/>
          <w:i/>
          <w:iCs/>
        </w:rPr>
        <w:t>Keeping Together in Time: Dance and Drill in Human History</w:t>
      </w:r>
      <w:r w:rsidRPr="00094ACE">
        <w:rPr>
          <w:rFonts w:ascii="Times New Roman" w:eastAsia="Times New Roman" w:hAnsi="Times New Roman" w:cs="Times New Roman"/>
        </w:rPr>
        <w:t>. ACLS Humanities E-Book.</w:t>
      </w:r>
    </w:p>
    <w:p w14:paraId="259694FE" w14:textId="77777777" w:rsidR="00AF5EBD" w:rsidRPr="00094ACE" w:rsidRDefault="00AF5EBD"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r>
    </w:p>
    <w:p w14:paraId="5F5D8B85" w14:textId="20F09814" w:rsidR="00AF5EBD" w:rsidRPr="00094ACE" w:rsidRDefault="00AF5EBD"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t xml:space="preserve">Protevi, John. 2009. </w:t>
      </w:r>
      <w:r w:rsidRPr="00094ACE">
        <w:rPr>
          <w:rFonts w:ascii="Times New Roman" w:eastAsia="Times New Roman" w:hAnsi="Times New Roman" w:cs="Times New Roman"/>
          <w:i/>
          <w:iCs/>
        </w:rPr>
        <w:t>Political Affect: Connecting the Social and the Somatic</w:t>
      </w:r>
      <w:r w:rsidRPr="00094ACE">
        <w:rPr>
          <w:rFonts w:ascii="Times New Roman" w:eastAsia="Times New Roman" w:hAnsi="Times New Roman" w:cs="Times New Roman"/>
        </w:rPr>
        <w:t>. First Edition. Univ Of Minnesota Press.</w:t>
      </w:r>
    </w:p>
    <w:p w14:paraId="22BE5252" w14:textId="77777777" w:rsidR="00AF5EBD" w:rsidRPr="00094ACE" w:rsidRDefault="00AF5EBD" w:rsidP="00B011F9">
      <w:pPr>
        <w:spacing w:line="360" w:lineRule="auto"/>
        <w:rPr>
          <w:rFonts w:ascii="Times New Roman" w:hAnsi="Times New Roman" w:cs="Times New Roman"/>
        </w:rPr>
      </w:pPr>
    </w:p>
    <w:p w14:paraId="7A68E7EE" w14:textId="77777777" w:rsidR="00AF5EBD" w:rsidRPr="00094ACE" w:rsidRDefault="00AF5EBD" w:rsidP="00B011F9">
      <w:pPr>
        <w:spacing w:line="360" w:lineRule="auto"/>
        <w:rPr>
          <w:rFonts w:ascii="Times New Roman" w:eastAsia="Times New Roman" w:hAnsi="Times New Roman" w:cs="Times New Roman"/>
          <w:lang w:bidi="th-TH"/>
        </w:rPr>
      </w:pPr>
      <w:r w:rsidRPr="00094ACE">
        <w:rPr>
          <w:rFonts w:ascii="Times New Roman" w:eastAsia="Times New Roman" w:hAnsi="Times New Roman" w:cs="Times New Roman"/>
          <w:lang w:bidi="th-TH"/>
        </w:rPr>
        <w:t>Schein, Louisa. 2002. “Mapping Hmong Media</w:t>
      </w:r>
      <w:r w:rsidRPr="00094ACE">
        <w:rPr>
          <w:rStyle w:val="apple-converted-space"/>
          <w:rFonts w:ascii="Times New Roman" w:hAnsi="Times New Roman" w:cs="Times New Roman"/>
        </w:rPr>
        <w:t> </w:t>
      </w:r>
      <w:r w:rsidRPr="00094ACE">
        <w:rPr>
          <w:rStyle w:val="apple-style-span"/>
          <w:rFonts w:ascii="Times New Roman" w:hAnsi="Times New Roman" w:cs="Times New Roman"/>
        </w:rPr>
        <w:t xml:space="preserve">in Diasporic Space.” </w:t>
      </w:r>
      <w:r w:rsidRPr="00094ACE">
        <w:rPr>
          <w:rStyle w:val="apple-style-span"/>
          <w:rFonts w:ascii="Times New Roman" w:hAnsi="Times New Roman" w:cs="Times New Roman"/>
          <w:i/>
          <w:iCs/>
        </w:rPr>
        <w:t>In</w:t>
      </w:r>
      <w:r w:rsidRPr="00094ACE">
        <w:rPr>
          <w:rStyle w:val="apple-style-span"/>
          <w:rFonts w:ascii="Times New Roman" w:hAnsi="Times New Roman" w:cs="Times New Roman"/>
        </w:rPr>
        <w:t xml:space="preserve"> </w:t>
      </w:r>
      <w:r w:rsidRPr="00094ACE">
        <w:rPr>
          <w:rStyle w:val="Emphasis"/>
          <w:rFonts w:ascii="Times New Roman" w:hAnsi="Times New Roman" w:cs="Times New Roman"/>
        </w:rPr>
        <w:t>Media</w:t>
      </w:r>
      <w:r w:rsidRPr="00094ACE">
        <w:rPr>
          <w:rStyle w:val="apple-converted-space"/>
          <w:rFonts w:ascii="Times New Roman" w:hAnsi="Times New Roman" w:cs="Times New Roman"/>
        </w:rPr>
        <w:t> </w:t>
      </w:r>
      <w:r w:rsidRPr="00094ACE">
        <w:rPr>
          <w:rStyle w:val="apple-style-span"/>
          <w:rFonts w:ascii="Times New Roman" w:hAnsi="Times New Roman" w:cs="Times New Roman"/>
        </w:rPr>
        <w:t>Worlds: Anthropology on New Terrain. Faye Ginsburg, Lila Abu-. Lughod and Brian Larkin (eds)</w:t>
      </w:r>
      <w:r w:rsidRPr="00094ACE">
        <w:rPr>
          <w:rStyle w:val="Emphasis"/>
          <w:rFonts w:ascii="Times New Roman" w:hAnsi="Times New Roman" w:cs="Times New Roman"/>
        </w:rPr>
        <w:t>. University of California Press: Berkeley and Los Angeles.</w:t>
      </w:r>
    </w:p>
    <w:p w14:paraId="2C20E648" w14:textId="77777777" w:rsidR="00E65F65" w:rsidRPr="00094ACE" w:rsidRDefault="00E65F65" w:rsidP="00B011F9">
      <w:pPr>
        <w:spacing w:line="360" w:lineRule="auto"/>
        <w:rPr>
          <w:rFonts w:ascii="Times New Roman" w:hAnsi="Times New Roman" w:cs="Times New Roman"/>
        </w:rPr>
      </w:pPr>
    </w:p>
    <w:p w14:paraId="1BFC097F" w14:textId="17CCF006" w:rsidR="008A0C69" w:rsidRPr="00094ACE" w:rsidRDefault="008A0C69" w:rsidP="00B011F9">
      <w:pPr>
        <w:spacing w:line="360" w:lineRule="auto"/>
        <w:rPr>
          <w:rFonts w:ascii="Times New Roman" w:eastAsia="Times New Roman" w:hAnsi="Times New Roman" w:cs="Times New Roman"/>
        </w:rPr>
      </w:pPr>
      <w:r w:rsidRPr="00094ACE">
        <w:rPr>
          <w:rFonts w:ascii="Times New Roman" w:hAnsi="Times New Roman" w:cs="Times New Roman"/>
        </w:rPr>
        <w:t>Spivak</w:t>
      </w:r>
      <w:r w:rsidR="00E65F65" w:rsidRPr="00094ACE">
        <w:rPr>
          <w:rFonts w:ascii="Times New Roman" w:hAnsi="Times New Roman" w:cs="Times New Roman"/>
        </w:rPr>
        <w:t>, Gyatri. 1988. In</w:t>
      </w:r>
      <w:r w:rsidRPr="00094ACE">
        <w:rPr>
          <w:rFonts w:ascii="Times New Roman" w:hAnsi="Times New Roman" w:cs="Times New Roman"/>
        </w:rPr>
        <w:t xml:space="preserve"> </w:t>
      </w:r>
      <w:r w:rsidRPr="00094ACE">
        <w:rPr>
          <w:rFonts w:ascii="Times New Roman" w:eastAsia="Times New Roman" w:hAnsi="Times New Roman" w:cs="Times New Roman"/>
          <w:i/>
          <w:iCs/>
          <w:shd w:val="clear" w:color="auto" w:fill="FFFFFF"/>
        </w:rPr>
        <w:t>Marxism and the Interpretation of Culture</w:t>
      </w:r>
      <w:r w:rsidR="00E65F65" w:rsidRPr="00094ACE">
        <w:rPr>
          <w:rFonts w:ascii="Times New Roman" w:eastAsia="Times New Roman" w:hAnsi="Times New Roman" w:cs="Times New Roman"/>
          <w:i/>
          <w:iCs/>
          <w:shd w:val="clear" w:color="auto" w:fill="FFFFFF"/>
        </w:rPr>
        <w:t>.</w:t>
      </w:r>
      <w:r w:rsidR="00E65F65" w:rsidRPr="00094ACE">
        <w:rPr>
          <w:rFonts w:ascii="Times New Roman" w:eastAsia="Times New Roman" w:hAnsi="Times New Roman" w:cs="Times New Roman"/>
          <w:iCs/>
          <w:shd w:val="clear" w:color="auto" w:fill="FFFFFF"/>
        </w:rPr>
        <w:t xml:space="preserve"> C. Nelson and L. Grossberg (eds.). Macmillan Education: Basinoke, pp. 271-313.</w:t>
      </w:r>
    </w:p>
    <w:p w14:paraId="7469C177" w14:textId="77777777" w:rsidR="00AF5EBD" w:rsidRPr="00094ACE" w:rsidRDefault="00AF5EBD" w:rsidP="00B011F9">
      <w:pPr>
        <w:autoSpaceDE w:val="0"/>
        <w:autoSpaceDN w:val="0"/>
        <w:adjustRightInd w:val="0"/>
        <w:spacing w:line="360" w:lineRule="auto"/>
        <w:rPr>
          <w:rFonts w:ascii="Times New Roman" w:hAnsi="Times New Roman" w:cs="Times New Roman"/>
          <w:lang w:bidi="th-TH"/>
        </w:rPr>
      </w:pPr>
    </w:p>
    <w:p w14:paraId="5EE21C0F" w14:textId="11E9984C" w:rsidR="00EF0208" w:rsidRPr="00094ACE" w:rsidRDefault="00EF0208"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t xml:space="preserve">Turner, Victor. 1995. </w:t>
      </w:r>
      <w:r w:rsidRPr="00094ACE">
        <w:rPr>
          <w:rFonts w:ascii="Times New Roman" w:eastAsia="Times New Roman" w:hAnsi="Times New Roman" w:cs="Times New Roman"/>
          <w:i/>
          <w:iCs/>
        </w:rPr>
        <w:t>The Ritual Process: Structure and Anti-Structure (Lewis Henry Morgan Lectures)</w:t>
      </w:r>
      <w:r w:rsidRPr="00094ACE">
        <w:rPr>
          <w:rFonts w:ascii="Times New Roman" w:eastAsia="Times New Roman" w:hAnsi="Times New Roman" w:cs="Times New Roman"/>
        </w:rPr>
        <w:t>. Reprint. Aldine Transaction.</w:t>
      </w:r>
    </w:p>
    <w:p w14:paraId="235B4C09" w14:textId="77777777" w:rsidR="00EF0208" w:rsidRPr="00094ACE" w:rsidRDefault="00EF0208" w:rsidP="00B011F9">
      <w:pPr>
        <w:autoSpaceDE w:val="0"/>
        <w:autoSpaceDN w:val="0"/>
        <w:adjustRightInd w:val="0"/>
        <w:spacing w:line="360" w:lineRule="auto"/>
        <w:rPr>
          <w:rFonts w:ascii="Times New Roman" w:hAnsi="Times New Roman" w:cs="Times New Roman"/>
          <w:lang w:bidi="th-TH"/>
        </w:rPr>
      </w:pPr>
    </w:p>
    <w:p w14:paraId="542D9995" w14:textId="77777777" w:rsidR="00AF5EBD" w:rsidRPr="00094ACE" w:rsidRDefault="00AF5EBD" w:rsidP="00B011F9">
      <w:pPr>
        <w:autoSpaceDE w:val="0"/>
        <w:autoSpaceDN w:val="0"/>
        <w:adjustRightInd w:val="0"/>
        <w:spacing w:line="360" w:lineRule="auto"/>
        <w:rPr>
          <w:rFonts w:ascii="Times New Roman" w:hAnsi="Times New Roman" w:cs="Times New Roman"/>
          <w:lang w:bidi="th-TH"/>
        </w:rPr>
      </w:pPr>
      <w:r w:rsidRPr="00094ACE">
        <w:rPr>
          <w:rFonts w:ascii="Times New Roman" w:hAnsi="Times New Roman" w:cs="Times New Roman"/>
          <w:lang w:bidi="th-TH"/>
        </w:rPr>
        <w:t>Zaw Oo. 2006.</w:t>
      </w:r>
      <w:r w:rsidRPr="00094ACE">
        <w:rPr>
          <w:rFonts w:ascii="Times New Roman" w:hAnsi="Times New Roman" w:cs="Times New Roman"/>
          <w:lang w:bidi="th-TH"/>
        </w:rPr>
        <w:tab/>
        <w:t xml:space="preserve">Exit, Voice and Loyalty in Burma: The Role of Overseas Burmese in Democratizing their Homeland . </w:t>
      </w:r>
      <w:r w:rsidRPr="00094ACE">
        <w:rPr>
          <w:rFonts w:ascii="Times New Roman" w:hAnsi="Times New Roman" w:cs="Times New Roman"/>
          <w:i/>
          <w:iCs/>
          <w:lang w:bidi="th-TH"/>
        </w:rPr>
        <w:t>In</w:t>
      </w:r>
      <w:r w:rsidRPr="00094ACE">
        <w:rPr>
          <w:rFonts w:ascii="Times New Roman" w:hAnsi="Times New Roman" w:cs="Times New Roman"/>
          <w:lang w:bidi="th-TH"/>
        </w:rPr>
        <w:t xml:space="preserve"> Myanmar's long road to national reconciliation.  Singapore. Trevor Wilson (Ed.) Canberra, A.C.T., Australia: Institute of Southeast Asian Studies; Asia Pacific Press, Australian National University.</w:t>
      </w:r>
    </w:p>
    <w:p w14:paraId="14A67318" w14:textId="77777777" w:rsidR="00335764" w:rsidRPr="00094ACE" w:rsidRDefault="00335764" w:rsidP="00B011F9">
      <w:pPr>
        <w:spacing w:line="360" w:lineRule="auto"/>
        <w:rPr>
          <w:rFonts w:ascii="Times New Roman" w:hAnsi="Times New Roman" w:cs="Times New Roman"/>
        </w:rPr>
      </w:pPr>
    </w:p>
    <w:p w14:paraId="31019EFF" w14:textId="263D5ECD" w:rsidR="006A104F" w:rsidRPr="00094ACE" w:rsidRDefault="006A104F" w:rsidP="00B011F9">
      <w:pPr>
        <w:spacing w:line="360" w:lineRule="auto"/>
        <w:ind w:hanging="480"/>
        <w:rPr>
          <w:rFonts w:ascii="Times New Roman" w:eastAsia="Times New Roman" w:hAnsi="Times New Roman" w:cs="Times New Roman"/>
        </w:rPr>
      </w:pPr>
      <w:r w:rsidRPr="00094ACE">
        <w:rPr>
          <w:rFonts w:ascii="Times New Roman" w:eastAsia="Times New Roman" w:hAnsi="Times New Roman" w:cs="Times New Roman"/>
        </w:rPr>
        <w:tab/>
        <w:t xml:space="preserve">Zizek, Slavoj. 1993. </w:t>
      </w:r>
      <w:r w:rsidRPr="00094ACE">
        <w:rPr>
          <w:rFonts w:ascii="Times New Roman" w:eastAsia="Times New Roman" w:hAnsi="Times New Roman" w:cs="Times New Roman"/>
          <w:i/>
          <w:iCs/>
        </w:rPr>
        <w:t>Tarrying with the Negative: Kant, Hegel, and the Critique of Ideology</w:t>
      </w:r>
      <w:r w:rsidRPr="00094ACE">
        <w:rPr>
          <w:rFonts w:ascii="Times New Roman" w:eastAsia="Times New Roman" w:hAnsi="Times New Roman" w:cs="Times New Roman"/>
        </w:rPr>
        <w:t>. Duke University Press Books.</w:t>
      </w:r>
    </w:p>
    <w:p w14:paraId="50A99484" w14:textId="77777777" w:rsidR="006A104F" w:rsidRPr="00094ACE" w:rsidRDefault="006A104F" w:rsidP="00B011F9">
      <w:pPr>
        <w:spacing w:line="360" w:lineRule="auto"/>
        <w:rPr>
          <w:rFonts w:ascii="Times New Roman" w:hAnsi="Times New Roman" w:cs="Times New Roman"/>
        </w:rPr>
      </w:pPr>
    </w:p>
    <w:sectPr w:rsidR="006A104F" w:rsidRPr="00094ACE" w:rsidSect="00031639">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0658B" w14:textId="77777777" w:rsidR="0082401D" w:rsidRDefault="0082401D" w:rsidP="00331435">
      <w:r>
        <w:separator/>
      </w:r>
    </w:p>
  </w:endnote>
  <w:endnote w:type="continuationSeparator" w:id="0">
    <w:p w14:paraId="6DB70105" w14:textId="77777777" w:rsidR="0082401D" w:rsidRDefault="0082401D" w:rsidP="0033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3BC51" w14:textId="77777777" w:rsidR="0082401D" w:rsidRDefault="0082401D" w:rsidP="003314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EC65F6" w14:textId="77777777" w:rsidR="0082401D" w:rsidRDefault="0082401D" w:rsidP="0033143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7335" w14:textId="77777777" w:rsidR="0082401D" w:rsidRDefault="0082401D" w:rsidP="003314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64F">
      <w:rPr>
        <w:rStyle w:val="PageNumber"/>
        <w:noProof/>
      </w:rPr>
      <w:t>1</w:t>
    </w:r>
    <w:r>
      <w:rPr>
        <w:rStyle w:val="PageNumber"/>
      </w:rPr>
      <w:fldChar w:fldCharType="end"/>
    </w:r>
  </w:p>
  <w:p w14:paraId="73CF7B3D" w14:textId="77777777" w:rsidR="0082401D" w:rsidRDefault="0082401D" w:rsidP="0033143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A0FBF" w14:textId="77777777" w:rsidR="0082401D" w:rsidRDefault="0082401D" w:rsidP="00331435">
      <w:r>
        <w:separator/>
      </w:r>
    </w:p>
  </w:footnote>
  <w:footnote w:type="continuationSeparator" w:id="0">
    <w:p w14:paraId="5AA08229" w14:textId="77777777" w:rsidR="0082401D" w:rsidRDefault="0082401D" w:rsidP="00331435">
      <w:r>
        <w:continuationSeparator/>
      </w:r>
    </w:p>
  </w:footnote>
  <w:footnote w:id="1">
    <w:p w14:paraId="2BF7C051" w14:textId="07F8BA5C" w:rsidR="0082401D" w:rsidRPr="000667E1" w:rsidRDefault="0082401D">
      <w:pPr>
        <w:pStyle w:val="FootnoteText"/>
        <w:rPr>
          <w:sz w:val="20"/>
        </w:rPr>
      </w:pPr>
      <w:r>
        <w:rPr>
          <w:rStyle w:val="FootnoteReference"/>
        </w:rPr>
        <w:footnoteRef/>
      </w:r>
      <w:r>
        <w:t xml:space="preserve"> </w:t>
      </w:r>
      <w:r w:rsidRPr="000667E1">
        <w:rPr>
          <w:rFonts w:ascii="Times New Roman" w:hAnsi="Times New Roman" w:cs="Times New Roman"/>
          <w:sz w:val="20"/>
        </w:rPr>
        <w:t xml:space="preserve">Khao Pansaa came about as peasants in ancient India grew impatient with wandering monks and ascetics, who would trample their freshly sowed rice fields during their morning alms rounds and meditation walks. Walking, being a destructive activity, was replaced with sitting meditation in silent </w:t>
      </w:r>
      <w:r w:rsidR="00F552D2">
        <w:rPr>
          <w:rFonts w:ascii="Times New Roman" w:hAnsi="Times New Roman" w:cs="Times New Roman"/>
          <w:sz w:val="20"/>
        </w:rPr>
        <w:t xml:space="preserve">monastic </w:t>
      </w:r>
      <w:r w:rsidRPr="000667E1">
        <w:rPr>
          <w:rFonts w:ascii="Times New Roman" w:hAnsi="Times New Roman" w:cs="Times New Roman"/>
          <w:sz w:val="20"/>
        </w:rPr>
        <w:t>retreat during the rainy months.</w:t>
      </w:r>
    </w:p>
  </w:footnote>
  <w:footnote w:id="2">
    <w:p w14:paraId="5277533B" w14:textId="77777777" w:rsidR="0082401D" w:rsidRPr="00BF37CF" w:rsidRDefault="0082401D" w:rsidP="006557A7">
      <w:pPr>
        <w:pStyle w:val="FootnoteText"/>
        <w:rPr>
          <w:rFonts w:ascii="Times New Roman" w:hAnsi="Times New Roman" w:cs="Times New Roman"/>
          <w:sz w:val="20"/>
        </w:rPr>
      </w:pPr>
      <w:r w:rsidRPr="00BF37CF">
        <w:rPr>
          <w:rStyle w:val="FootnoteReference"/>
          <w:rFonts w:ascii="Times New Roman" w:hAnsi="Times New Roman" w:cs="Times New Roman"/>
        </w:rPr>
        <w:footnoteRef/>
      </w:r>
      <w:r w:rsidRPr="00BF37CF">
        <w:rPr>
          <w:rFonts w:ascii="Times New Roman" w:hAnsi="Times New Roman" w:cs="Times New Roman"/>
        </w:rPr>
        <w:t xml:space="preserve"> </w:t>
      </w:r>
      <w:r w:rsidRPr="00BF37CF">
        <w:rPr>
          <w:rFonts w:ascii="Times New Roman" w:hAnsi="Times New Roman" w:cs="Times New Roman"/>
          <w:sz w:val="20"/>
        </w:rPr>
        <w:t>This research is based on two months of pre-dissertation ethnographic fieldwork conducted by the author in Chiang Mai Pro</w:t>
      </w:r>
      <w:r>
        <w:rPr>
          <w:rFonts w:ascii="Times New Roman" w:hAnsi="Times New Roman" w:cs="Times New Roman"/>
          <w:sz w:val="20"/>
        </w:rPr>
        <w:t>vince, Thailand with a Foreign L</w:t>
      </w:r>
      <w:r w:rsidRPr="00BF37CF">
        <w:rPr>
          <w:rFonts w:ascii="Times New Roman" w:hAnsi="Times New Roman" w:cs="Times New Roman"/>
          <w:sz w:val="20"/>
        </w:rPr>
        <w:t xml:space="preserve">anguages and Area Studies Fellowship.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71"/>
    <w:rsid w:val="00031639"/>
    <w:rsid w:val="00053EEA"/>
    <w:rsid w:val="000651B9"/>
    <w:rsid w:val="000667E1"/>
    <w:rsid w:val="00070AD1"/>
    <w:rsid w:val="00076534"/>
    <w:rsid w:val="00092299"/>
    <w:rsid w:val="00094ACE"/>
    <w:rsid w:val="000A74A1"/>
    <w:rsid w:val="000C1C9E"/>
    <w:rsid w:val="000F171B"/>
    <w:rsid w:val="000F5E39"/>
    <w:rsid w:val="0012526B"/>
    <w:rsid w:val="00133F1F"/>
    <w:rsid w:val="00164623"/>
    <w:rsid w:val="001745AD"/>
    <w:rsid w:val="00187B9F"/>
    <w:rsid w:val="001A4CBB"/>
    <w:rsid w:val="001A6A2E"/>
    <w:rsid w:val="001C7A63"/>
    <w:rsid w:val="001E267B"/>
    <w:rsid w:val="001F1596"/>
    <w:rsid w:val="001F66B8"/>
    <w:rsid w:val="00207569"/>
    <w:rsid w:val="00225D1A"/>
    <w:rsid w:val="00250461"/>
    <w:rsid w:val="0027114E"/>
    <w:rsid w:val="00292282"/>
    <w:rsid w:val="002B1B24"/>
    <w:rsid w:val="002E5839"/>
    <w:rsid w:val="002F79DC"/>
    <w:rsid w:val="00331435"/>
    <w:rsid w:val="00335764"/>
    <w:rsid w:val="003702AD"/>
    <w:rsid w:val="003E0987"/>
    <w:rsid w:val="003F5ADC"/>
    <w:rsid w:val="004023BD"/>
    <w:rsid w:val="004668A2"/>
    <w:rsid w:val="004B6E07"/>
    <w:rsid w:val="004F7298"/>
    <w:rsid w:val="00514621"/>
    <w:rsid w:val="0054364F"/>
    <w:rsid w:val="00551E60"/>
    <w:rsid w:val="00555664"/>
    <w:rsid w:val="005631DD"/>
    <w:rsid w:val="005863E7"/>
    <w:rsid w:val="00613D0B"/>
    <w:rsid w:val="00627CB0"/>
    <w:rsid w:val="006557A7"/>
    <w:rsid w:val="006655FE"/>
    <w:rsid w:val="0067091C"/>
    <w:rsid w:val="0068469C"/>
    <w:rsid w:val="006A104F"/>
    <w:rsid w:val="006B5641"/>
    <w:rsid w:val="006C1A40"/>
    <w:rsid w:val="00705374"/>
    <w:rsid w:val="00733247"/>
    <w:rsid w:val="00761A2D"/>
    <w:rsid w:val="007D7957"/>
    <w:rsid w:val="007E4787"/>
    <w:rsid w:val="0082401D"/>
    <w:rsid w:val="00826BDE"/>
    <w:rsid w:val="008A0C69"/>
    <w:rsid w:val="008D3600"/>
    <w:rsid w:val="008F1A5C"/>
    <w:rsid w:val="00904BAF"/>
    <w:rsid w:val="00950B14"/>
    <w:rsid w:val="009F167C"/>
    <w:rsid w:val="00A20882"/>
    <w:rsid w:val="00A30B5F"/>
    <w:rsid w:val="00A80337"/>
    <w:rsid w:val="00A8333C"/>
    <w:rsid w:val="00A93416"/>
    <w:rsid w:val="00AA77C0"/>
    <w:rsid w:val="00AE3ACC"/>
    <w:rsid w:val="00AE549F"/>
    <w:rsid w:val="00AE7B16"/>
    <w:rsid w:val="00AF5EBD"/>
    <w:rsid w:val="00B011F9"/>
    <w:rsid w:val="00B26B44"/>
    <w:rsid w:val="00B47C81"/>
    <w:rsid w:val="00B72260"/>
    <w:rsid w:val="00B85EA6"/>
    <w:rsid w:val="00BD075F"/>
    <w:rsid w:val="00BD52AC"/>
    <w:rsid w:val="00C11716"/>
    <w:rsid w:val="00C62799"/>
    <w:rsid w:val="00CC666A"/>
    <w:rsid w:val="00CF3D52"/>
    <w:rsid w:val="00D01C3B"/>
    <w:rsid w:val="00D316B9"/>
    <w:rsid w:val="00D600DC"/>
    <w:rsid w:val="00D67020"/>
    <w:rsid w:val="00D82D71"/>
    <w:rsid w:val="00DA7964"/>
    <w:rsid w:val="00DC4AC1"/>
    <w:rsid w:val="00DC6F37"/>
    <w:rsid w:val="00E148B6"/>
    <w:rsid w:val="00E27D8F"/>
    <w:rsid w:val="00E3257F"/>
    <w:rsid w:val="00E51267"/>
    <w:rsid w:val="00E54C1F"/>
    <w:rsid w:val="00E65F65"/>
    <w:rsid w:val="00EA40AE"/>
    <w:rsid w:val="00EC6BE8"/>
    <w:rsid w:val="00EF0208"/>
    <w:rsid w:val="00F0175B"/>
    <w:rsid w:val="00F060B9"/>
    <w:rsid w:val="00F552D2"/>
    <w:rsid w:val="00F71951"/>
    <w:rsid w:val="00F76476"/>
    <w:rsid w:val="00FD679A"/>
    <w:rsid w:val="00FF763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3AEE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9F167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7C"/>
    <w:rPr>
      <w:rFonts w:ascii="Times" w:hAnsi="Times"/>
      <w:b/>
      <w:bCs/>
      <w:kern w:val="36"/>
      <w:sz w:val="48"/>
      <w:szCs w:val="48"/>
      <w:lang w:val="en-US"/>
    </w:rPr>
  </w:style>
  <w:style w:type="paragraph" w:styleId="Footer">
    <w:name w:val="footer"/>
    <w:basedOn w:val="Normal"/>
    <w:link w:val="FooterChar"/>
    <w:uiPriority w:val="99"/>
    <w:unhideWhenUsed/>
    <w:rsid w:val="00331435"/>
    <w:pPr>
      <w:tabs>
        <w:tab w:val="center" w:pos="4320"/>
        <w:tab w:val="right" w:pos="8640"/>
      </w:tabs>
    </w:pPr>
  </w:style>
  <w:style w:type="character" w:customStyle="1" w:styleId="FooterChar">
    <w:name w:val="Footer Char"/>
    <w:basedOn w:val="DefaultParagraphFont"/>
    <w:link w:val="Footer"/>
    <w:uiPriority w:val="99"/>
    <w:rsid w:val="00331435"/>
    <w:rPr>
      <w:lang w:val="en-US"/>
    </w:rPr>
  </w:style>
  <w:style w:type="character" w:styleId="PageNumber">
    <w:name w:val="page number"/>
    <w:basedOn w:val="DefaultParagraphFont"/>
    <w:uiPriority w:val="99"/>
    <w:semiHidden/>
    <w:unhideWhenUsed/>
    <w:rsid w:val="00331435"/>
  </w:style>
  <w:style w:type="paragraph" w:styleId="FootnoteText">
    <w:name w:val="footnote text"/>
    <w:basedOn w:val="Normal"/>
    <w:link w:val="FootnoteTextChar"/>
    <w:uiPriority w:val="99"/>
    <w:unhideWhenUsed/>
    <w:rsid w:val="006557A7"/>
  </w:style>
  <w:style w:type="character" w:customStyle="1" w:styleId="FootnoteTextChar">
    <w:name w:val="Footnote Text Char"/>
    <w:basedOn w:val="DefaultParagraphFont"/>
    <w:link w:val="FootnoteText"/>
    <w:uiPriority w:val="99"/>
    <w:rsid w:val="006557A7"/>
    <w:rPr>
      <w:lang w:val="en-US"/>
    </w:rPr>
  </w:style>
  <w:style w:type="character" w:styleId="FootnoteReference">
    <w:name w:val="footnote reference"/>
    <w:basedOn w:val="DefaultParagraphFont"/>
    <w:uiPriority w:val="99"/>
    <w:unhideWhenUsed/>
    <w:rsid w:val="006557A7"/>
    <w:rPr>
      <w:vertAlign w:val="superscript"/>
    </w:rPr>
  </w:style>
  <w:style w:type="character" w:customStyle="1" w:styleId="apple-style-span">
    <w:name w:val="apple-style-span"/>
    <w:basedOn w:val="DefaultParagraphFont"/>
    <w:rsid w:val="00AF5EBD"/>
  </w:style>
  <w:style w:type="character" w:customStyle="1" w:styleId="apple-converted-space">
    <w:name w:val="apple-converted-space"/>
    <w:basedOn w:val="DefaultParagraphFont"/>
    <w:rsid w:val="00AF5EBD"/>
  </w:style>
  <w:style w:type="character" w:styleId="Emphasis">
    <w:name w:val="Emphasis"/>
    <w:basedOn w:val="DefaultParagraphFont"/>
    <w:uiPriority w:val="20"/>
    <w:qFormat/>
    <w:rsid w:val="00AF5EB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9F167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7C"/>
    <w:rPr>
      <w:rFonts w:ascii="Times" w:hAnsi="Times"/>
      <w:b/>
      <w:bCs/>
      <w:kern w:val="36"/>
      <w:sz w:val="48"/>
      <w:szCs w:val="48"/>
      <w:lang w:val="en-US"/>
    </w:rPr>
  </w:style>
  <w:style w:type="paragraph" w:styleId="Footer">
    <w:name w:val="footer"/>
    <w:basedOn w:val="Normal"/>
    <w:link w:val="FooterChar"/>
    <w:uiPriority w:val="99"/>
    <w:unhideWhenUsed/>
    <w:rsid w:val="00331435"/>
    <w:pPr>
      <w:tabs>
        <w:tab w:val="center" w:pos="4320"/>
        <w:tab w:val="right" w:pos="8640"/>
      </w:tabs>
    </w:pPr>
  </w:style>
  <w:style w:type="character" w:customStyle="1" w:styleId="FooterChar">
    <w:name w:val="Footer Char"/>
    <w:basedOn w:val="DefaultParagraphFont"/>
    <w:link w:val="Footer"/>
    <w:uiPriority w:val="99"/>
    <w:rsid w:val="00331435"/>
    <w:rPr>
      <w:lang w:val="en-US"/>
    </w:rPr>
  </w:style>
  <w:style w:type="character" w:styleId="PageNumber">
    <w:name w:val="page number"/>
    <w:basedOn w:val="DefaultParagraphFont"/>
    <w:uiPriority w:val="99"/>
    <w:semiHidden/>
    <w:unhideWhenUsed/>
    <w:rsid w:val="00331435"/>
  </w:style>
  <w:style w:type="paragraph" w:styleId="FootnoteText">
    <w:name w:val="footnote text"/>
    <w:basedOn w:val="Normal"/>
    <w:link w:val="FootnoteTextChar"/>
    <w:uiPriority w:val="99"/>
    <w:unhideWhenUsed/>
    <w:rsid w:val="006557A7"/>
  </w:style>
  <w:style w:type="character" w:customStyle="1" w:styleId="FootnoteTextChar">
    <w:name w:val="Footnote Text Char"/>
    <w:basedOn w:val="DefaultParagraphFont"/>
    <w:link w:val="FootnoteText"/>
    <w:uiPriority w:val="99"/>
    <w:rsid w:val="006557A7"/>
    <w:rPr>
      <w:lang w:val="en-US"/>
    </w:rPr>
  </w:style>
  <w:style w:type="character" w:styleId="FootnoteReference">
    <w:name w:val="footnote reference"/>
    <w:basedOn w:val="DefaultParagraphFont"/>
    <w:uiPriority w:val="99"/>
    <w:unhideWhenUsed/>
    <w:rsid w:val="006557A7"/>
    <w:rPr>
      <w:vertAlign w:val="superscript"/>
    </w:rPr>
  </w:style>
  <w:style w:type="character" w:customStyle="1" w:styleId="apple-style-span">
    <w:name w:val="apple-style-span"/>
    <w:basedOn w:val="DefaultParagraphFont"/>
    <w:rsid w:val="00AF5EBD"/>
  </w:style>
  <w:style w:type="character" w:customStyle="1" w:styleId="apple-converted-space">
    <w:name w:val="apple-converted-space"/>
    <w:basedOn w:val="DefaultParagraphFont"/>
    <w:rsid w:val="00AF5EBD"/>
  </w:style>
  <w:style w:type="character" w:styleId="Emphasis">
    <w:name w:val="Emphasis"/>
    <w:basedOn w:val="DefaultParagraphFont"/>
    <w:uiPriority w:val="20"/>
    <w:qFormat/>
    <w:rsid w:val="00AF5E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2399">
      <w:bodyDiv w:val="1"/>
      <w:marLeft w:val="0"/>
      <w:marRight w:val="0"/>
      <w:marTop w:val="0"/>
      <w:marBottom w:val="0"/>
      <w:divBdr>
        <w:top w:val="none" w:sz="0" w:space="0" w:color="auto"/>
        <w:left w:val="none" w:sz="0" w:space="0" w:color="auto"/>
        <w:bottom w:val="none" w:sz="0" w:space="0" w:color="auto"/>
        <w:right w:val="none" w:sz="0" w:space="0" w:color="auto"/>
      </w:divBdr>
      <w:divsChild>
        <w:div w:id="1064257651">
          <w:marLeft w:val="0"/>
          <w:marRight w:val="0"/>
          <w:marTop w:val="0"/>
          <w:marBottom w:val="0"/>
          <w:divBdr>
            <w:top w:val="none" w:sz="0" w:space="0" w:color="auto"/>
            <w:left w:val="none" w:sz="0" w:space="0" w:color="auto"/>
            <w:bottom w:val="none" w:sz="0" w:space="0" w:color="auto"/>
            <w:right w:val="none" w:sz="0" w:space="0" w:color="auto"/>
          </w:divBdr>
          <w:divsChild>
            <w:div w:id="2966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2726">
      <w:bodyDiv w:val="1"/>
      <w:marLeft w:val="0"/>
      <w:marRight w:val="0"/>
      <w:marTop w:val="0"/>
      <w:marBottom w:val="0"/>
      <w:divBdr>
        <w:top w:val="none" w:sz="0" w:space="0" w:color="auto"/>
        <w:left w:val="none" w:sz="0" w:space="0" w:color="auto"/>
        <w:bottom w:val="none" w:sz="0" w:space="0" w:color="auto"/>
        <w:right w:val="none" w:sz="0" w:space="0" w:color="auto"/>
      </w:divBdr>
      <w:divsChild>
        <w:div w:id="1795562789">
          <w:marLeft w:val="0"/>
          <w:marRight w:val="0"/>
          <w:marTop w:val="0"/>
          <w:marBottom w:val="0"/>
          <w:divBdr>
            <w:top w:val="none" w:sz="0" w:space="0" w:color="auto"/>
            <w:left w:val="none" w:sz="0" w:space="0" w:color="auto"/>
            <w:bottom w:val="none" w:sz="0" w:space="0" w:color="auto"/>
            <w:right w:val="none" w:sz="0" w:space="0" w:color="auto"/>
          </w:divBdr>
          <w:divsChild>
            <w:div w:id="21011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4611">
      <w:bodyDiv w:val="1"/>
      <w:marLeft w:val="0"/>
      <w:marRight w:val="0"/>
      <w:marTop w:val="0"/>
      <w:marBottom w:val="0"/>
      <w:divBdr>
        <w:top w:val="none" w:sz="0" w:space="0" w:color="auto"/>
        <w:left w:val="none" w:sz="0" w:space="0" w:color="auto"/>
        <w:bottom w:val="none" w:sz="0" w:space="0" w:color="auto"/>
        <w:right w:val="none" w:sz="0" w:space="0" w:color="auto"/>
      </w:divBdr>
    </w:div>
    <w:div w:id="638191350">
      <w:bodyDiv w:val="1"/>
      <w:marLeft w:val="0"/>
      <w:marRight w:val="0"/>
      <w:marTop w:val="0"/>
      <w:marBottom w:val="0"/>
      <w:divBdr>
        <w:top w:val="none" w:sz="0" w:space="0" w:color="auto"/>
        <w:left w:val="none" w:sz="0" w:space="0" w:color="auto"/>
        <w:bottom w:val="none" w:sz="0" w:space="0" w:color="auto"/>
        <w:right w:val="none" w:sz="0" w:space="0" w:color="auto"/>
      </w:divBdr>
      <w:divsChild>
        <w:div w:id="1249391927">
          <w:marLeft w:val="0"/>
          <w:marRight w:val="0"/>
          <w:marTop w:val="0"/>
          <w:marBottom w:val="0"/>
          <w:divBdr>
            <w:top w:val="none" w:sz="0" w:space="0" w:color="auto"/>
            <w:left w:val="none" w:sz="0" w:space="0" w:color="auto"/>
            <w:bottom w:val="none" w:sz="0" w:space="0" w:color="auto"/>
            <w:right w:val="none" w:sz="0" w:space="0" w:color="auto"/>
          </w:divBdr>
          <w:divsChild>
            <w:div w:id="14094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7132">
      <w:bodyDiv w:val="1"/>
      <w:marLeft w:val="0"/>
      <w:marRight w:val="0"/>
      <w:marTop w:val="0"/>
      <w:marBottom w:val="0"/>
      <w:divBdr>
        <w:top w:val="none" w:sz="0" w:space="0" w:color="auto"/>
        <w:left w:val="none" w:sz="0" w:space="0" w:color="auto"/>
        <w:bottom w:val="none" w:sz="0" w:space="0" w:color="auto"/>
        <w:right w:val="none" w:sz="0" w:space="0" w:color="auto"/>
      </w:divBdr>
    </w:div>
    <w:div w:id="736510391">
      <w:bodyDiv w:val="1"/>
      <w:marLeft w:val="0"/>
      <w:marRight w:val="0"/>
      <w:marTop w:val="0"/>
      <w:marBottom w:val="0"/>
      <w:divBdr>
        <w:top w:val="none" w:sz="0" w:space="0" w:color="auto"/>
        <w:left w:val="none" w:sz="0" w:space="0" w:color="auto"/>
        <w:bottom w:val="none" w:sz="0" w:space="0" w:color="auto"/>
        <w:right w:val="none" w:sz="0" w:space="0" w:color="auto"/>
      </w:divBdr>
      <w:divsChild>
        <w:div w:id="1064333748">
          <w:marLeft w:val="0"/>
          <w:marRight w:val="0"/>
          <w:marTop w:val="0"/>
          <w:marBottom w:val="0"/>
          <w:divBdr>
            <w:top w:val="none" w:sz="0" w:space="0" w:color="auto"/>
            <w:left w:val="none" w:sz="0" w:space="0" w:color="auto"/>
            <w:bottom w:val="none" w:sz="0" w:space="0" w:color="auto"/>
            <w:right w:val="none" w:sz="0" w:space="0" w:color="auto"/>
          </w:divBdr>
          <w:divsChild>
            <w:div w:id="7046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30759">
      <w:bodyDiv w:val="1"/>
      <w:marLeft w:val="0"/>
      <w:marRight w:val="0"/>
      <w:marTop w:val="0"/>
      <w:marBottom w:val="0"/>
      <w:divBdr>
        <w:top w:val="none" w:sz="0" w:space="0" w:color="auto"/>
        <w:left w:val="none" w:sz="0" w:space="0" w:color="auto"/>
        <w:bottom w:val="none" w:sz="0" w:space="0" w:color="auto"/>
        <w:right w:val="none" w:sz="0" w:space="0" w:color="auto"/>
      </w:divBdr>
      <w:divsChild>
        <w:div w:id="548615957">
          <w:marLeft w:val="0"/>
          <w:marRight w:val="0"/>
          <w:marTop w:val="0"/>
          <w:marBottom w:val="0"/>
          <w:divBdr>
            <w:top w:val="none" w:sz="0" w:space="0" w:color="auto"/>
            <w:left w:val="none" w:sz="0" w:space="0" w:color="auto"/>
            <w:bottom w:val="none" w:sz="0" w:space="0" w:color="auto"/>
            <w:right w:val="none" w:sz="0" w:space="0" w:color="auto"/>
          </w:divBdr>
          <w:divsChild>
            <w:div w:id="10333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8478">
      <w:bodyDiv w:val="1"/>
      <w:marLeft w:val="0"/>
      <w:marRight w:val="0"/>
      <w:marTop w:val="0"/>
      <w:marBottom w:val="0"/>
      <w:divBdr>
        <w:top w:val="none" w:sz="0" w:space="0" w:color="auto"/>
        <w:left w:val="none" w:sz="0" w:space="0" w:color="auto"/>
        <w:bottom w:val="none" w:sz="0" w:space="0" w:color="auto"/>
        <w:right w:val="none" w:sz="0" w:space="0" w:color="auto"/>
      </w:divBdr>
    </w:div>
    <w:div w:id="1054112653">
      <w:bodyDiv w:val="1"/>
      <w:marLeft w:val="0"/>
      <w:marRight w:val="0"/>
      <w:marTop w:val="0"/>
      <w:marBottom w:val="0"/>
      <w:divBdr>
        <w:top w:val="none" w:sz="0" w:space="0" w:color="auto"/>
        <w:left w:val="none" w:sz="0" w:space="0" w:color="auto"/>
        <w:bottom w:val="none" w:sz="0" w:space="0" w:color="auto"/>
        <w:right w:val="none" w:sz="0" w:space="0" w:color="auto"/>
      </w:divBdr>
      <w:divsChild>
        <w:div w:id="2010718869">
          <w:marLeft w:val="0"/>
          <w:marRight w:val="0"/>
          <w:marTop w:val="0"/>
          <w:marBottom w:val="0"/>
          <w:divBdr>
            <w:top w:val="none" w:sz="0" w:space="0" w:color="auto"/>
            <w:left w:val="none" w:sz="0" w:space="0" w:color="auto"/>
            <w:bottom w:val="none" w:sz="0" w:space="0" w:color="auto"/>
            <w:right w:val="none" w:sz="0" w:space="0" w:color="auto"/>
          </w:divBdr>
          <w:divsChild>
            <w:div w:id="1592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604">
      <w:bodyDiv w:val="1"/>
      <w:marLeft w:val="0"/>
      <w:marRight w:val="0"/>
      <w:marTop w:val="0"/>
      <w:marBottom w:val="0"/>
      <w:divBdr>
        <w:top w:val="none" w:sz="0" w:space="0" w:color="auto"/>
        <w:left w:val="none" w:sz="0" w:space="0" w:color="auto"/>
        <w:bottom w:val="none" w:sz="0" w:space="0" w:color="auto"/>
        <w:right w:val="none" w:sz="0" w:space="0" w:color="auto"/>
      </w:divBdr>
      <w:divsChild>
        <w:div w:id="152526236">
          <w:marLeft w:val="0"/>
          <w:marRight w:val="0"/>
          <w:marTop w:val="0"/>
          <w:marBottom w:val="0"/>
          <w:divBdr>
            <w:top w:val="none" w:sz="0" w:space="0" w:color="auto"/>
            <w:left w:val="none" w:sz="0" w:space="0" w:color="auto"/>
            <w:bottom w:val="none" w:sz="0" w:space="0" w:color="auto"/>
            <w:right w:val="none" w:sz="0" w:space="0" w:color="auto"/>
          </w:divBdr>
          <w:divsChild>
            <w:div w:id="16353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7541">
      <w:bodyDiv w:val="1"/>
      <w:marLeft w:val="0"/>
      <w:marRight w:val="0"/>
      <w:marTop w:val="0"/>
      <w:marBottom w:val="0"/>
      <w:divBdr>
        <w:top w:val="none" w:sz="0" w:space="0" w:color="auto"/>
        <w:left w:val="none" w:sz="0" w:space="0" w:color="auto"/>
        <w:bottom w:val="none" w:sz="0" w:space="0" w:color="auto"/>
        <w:right w:val="none" w:sz="0" w:space="0" w:color="auto"/>
      </w:divBdr>
    </w:div>
    <w:div w:id="1431974679">
      <w:bodyDiv w:val="1"/>
      <w:marLeft w:val="0"/>
      <w:marRight w:val="0"/>
      <w:marTop w:val="0"/>
      <w:marBottom w:val="0"/>
      <w:divBdr>
        <w:top w:val="none" w:sz="0" w:space="0" w:color="auto"/>
        <w:left w:val="none" w:sz="0" w:space="0" w:color="auto"/>
        <w:bottom w:val="none" w:sz="0" w:space="0" w:color="auto"/>
        <w:right w:val="none" w:sz="0" w:space="0" w:color="auto"/>
      </w:divBdr>
      <w:divsChild>
        <w:div w:id="921648238">
          <w:marLeft w:val="0"/>
          <w:marRight w:val="0"/>
          <w:marTop w:val="0"/>
          <w:marBottom w:val="0"/>
          <w:divBdr>
            <w:top w:val="none" w:sz="0" w:space="0" w:color="auto"/>
            <w:left w:val="none" w:sz="0" w:space="0" w:color="auto"/>
            <w:bottom w:val="none" w:sz="0" w:space="0" w:color="auto"/>
            <w:right w:val="none" w:sz="0" w:space="0" w:color="auto"/>
          </w:divBdr>
          <w:divsChild>
            <w:div w:id="19411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7271">
      <w:bodyDiv w:val="1"/>
      <w:marLeft w:val="0"/>
      <w:marRight w:val="0"/>
      <w:marTop w:val="0"/>
      <w:marBottom w:val="0"/>
      <w:divBdr>
        <w:top w:val="none" w:sz="0" w:space="0" w:color="auto"/>
        <w:left w:val="none" w:sz="0" w:space="0" w:color="auto"/>
        <w:bottom w:val="none" w:sz="0" w:space="0" w:color="auto"/>
        <w:right w:val="none" w:sz="0" w:space="0" w:color="auto"/>
      </w:divBdr>
      <w:divsChild>
        <w:div w:id="43601471">
          <w:marLeft w:val="0"/>
          <w:marRight w:val="0"/>
          <w:marTop w:val="0"/>
          <w:marBottom w:val="0"/>
          <w:divBdr>
            <w:top w:val="none" w:sz="0" w:space="0" w:color="auto"/>
            <w:left w:val="none" w:sz="0" w:space="0" w:color="auto"/>
            <w:bottom w:val="none" w:sz="0" w:space="0" w:color="auto"/>
            <w:right w:val="none" w:sz="0" w:space="0" w:color="auto"/>
          </w:divBdr>
          <w:divsChild>
            <w:div w:id="1536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6604">
      <w:bodyDiv w:val="1"/>
      <w:marLeft w:val="0"/>
      <w:marRight w:val="0"/>
      <w:marTop w:val="0"/>
      <w:marBottom w:val="0"/>
      <w:divBdr>
        <w:top w:val="none" w:sz="0" w:space="0" w:color="auto"/>
        <w:left w:val="none" w:sz="0" w:space="0" w:color="auto"/>
        <w:bottom w:val="none" w:sz="0" w:space="0" w:color="auto"/>
        <w:right w:val="none" w:sz="0" w:space="0" w:color="auto"/>
      </w:divBdr>
      <w:divsChild>
        <w:div w:id="1329479350">
          <w:marLeft w:val="0"/>
          <w:marRight w:val="0"/>
          <w:marTop w:val="0"/>
          <w:marBottom w:val="0"/>
          <w:divBdr>
            <w:top w:val="none" w:sz="0" w:space="0" w:color="auto"/>
            <w:left w:val="none" w:sz="0" w:space="0" w:color="auto"/>
            <w:bottom w:val="none" w:sz="0" w:space="0" w:color="auto"/>
            <w:right w:val="none" w:sz="0" w:space="0" w:color="auto"/>
          </w:divBdr>
          <w:divsChild>
            <w:div w:id="2290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1827">
      <w:bodyDiv w:val="1"/>
      <w:marLeft w:val="0"/>
      <w:marRight w:val="0"/>
      <w:marTop w:val="0"/>
      <w:marBottom w:val="0"/>
      <w:divBdr>
        <w:top w:val="none" w:sz="0" w:space="0" w:color="auto"/>
        <w:left w:val="none" w:sz="0" w:space="0" w:color="auto"/>
        <w:bottom w:val="none" w:sz="0" w:space="0" w:color="auto"/>
        <w:right w:val="none" w:sz="0" w:space="0" w:color="auto"/>
      </w:divBdr>
      <w:divsChild>
        <w:div w:id="1132594026">
          <w:marLeft w:val="0"/>
          <w:marRight w:val="0"/>
          <w:marTop w:val="0"/>
          <w:marBottom w:val="0"/>
          <w:divBdr>
            <w:top w:val="none" w:sz="0" w:space="0" w:color="auto"/>
            <w:left w:val="none" w:sz="0" w:space="0" w:color="auto"/>
            <w:bottom w:val="none" w:sz="0" w:space="0" w:color="auto"/>
            <w:right w:val="none" w:sz="0" w:space="0" w:color="auto"/>
          </w:divBdr>
          <w:divsChild>
            <w:div w:id="11878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1771-945C-3541-9E0B-4A58BF03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5902</Words>
  <Characters>33644</Characters>
  <Application>Microsoft Macintosh Word</Application>
  <DocSecurity>0</DocSecurity>
  <Lines>280</Lines>
  <Paragraphs>78</Paragraphs>
  <ScaleCrop>false</ScaleCrop>
  <Company/>
  <LinksUpToDate>false</LinksUpToDate>
  <CharactersWithSpaces>39468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 Sebro</dc:creator>
  <cp:keywords/>
  <dc:description/>
  <cp:lastModifiedBy>Tani Sebro</cp:lastModifiedBy>
  <cp:revision>2</cp:revision>
  <cp:lastPrinted>2013-03-01T06:37:00Z</cp:lastPrinted>
  <dcterms:created xsi:type="dcterms:W3CDTF">2013-03-03T21:44:00Z</dcterms:created>
  <dcterms:modified xsi:type="dcterms:W3CDTF">2013-03-03T21:44:00Z</dcterms:modified>
</cp:coreProperties>
</file>