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0" w:rsidRDefault="00CD06A0" w:rsidP="00CD06A0">
      <w:pPr>
        <w:jc w:val="center"/>
        <w:rPr>
          <w:rFonts w:ascii="Times New Roman" w:hAnsi="Times New Roman" w:cs="Times New Roman"/>
          <w:iCs/>
          <w:sz w:val="40"/>
          <w:szCs w:val="40"/>
        </w:rPr>
      </w:pPr>
      <w:r>
        <w:rPr>
          <w:rFonts w:ascii="Times New Roman" w:hAnsi="Times New Roman" w:cs="Times New Roman"/>
          <w:iCs/>
          <w:sz w:val="40"/>
          <w:szCs w:val="40"/>
        </w:rPr>
        <w:t>Robert Nyenhuis</w:t>
      </w:r>
    </w:p>
    <w:p w:rsidR="00CD06A0" w:rsidRDefault="00CD06A0" w:rsidP="00CD06A0">
      <w:pPr>
        <w:jc w:val="center"/>
        <w:rPr>
          <w:rFonts w:ascii="Times New Roman" w:hAnsi="Times New Roman" w:cs="Times New Roman"/>
          <w:iCs/>
          <w:sz w:val="40"/>
          <w:szCs w:val="40"/>
        </w:rPr>
      </w:pPr>
      <w:r w:rsidRPr="00844D70">
        <w:rPr>
          <w:rFonts w:ascii="Times New Roman" w:hAnsi="Times New Roman" w:cs="Times New Roman"/>
          <w:iCs/>
          <w:sz w:val="40"/>
          <w:szCs w:val="40"/>
        </w:rPr>
        <w:t>"A Comparative Anal</w:t>
      </w:r>
      <w:r>
        <w:rPr>
          <w:rFonts w:ascii="Times New Roman" w:hAnsi="Times New Roman" w:cs="Times New Roman"/>
          <w:iCs/>
          <w:sz w:val="40"/>
          <w:szCs w:val="40"/>
        </w:rPr>
        <w:t xml:space="preserve">ysis of Populism: Latin America and </w:t>
      </w:r>
      <w:r w:rsidRPr="00844D70">
        <w:rPr>
          <w:rFonts w:ascii="Times New Roman" w:hAnsi="Times New Roman" w:cs="Times New Roman"/>
          <w:iCs/>
          <w:sz w:val="40"/>
          <w:szCs w:val="40"/>
        </w:rPr>
        <w:t>Europe"</w:t>
      </w:r>
    </w:p>
    <w:p w:rsidR="00CD06A0" w:rsidRDefault="00CD06A0" w:rsidP="00CD06A0">
      <w:pPr>
        <w:jc w:val="center"/>
        <w:rPr>
          <w:rFonts w:ascii="Times New Roman" w:hAnsi="Times New Roman" w:cs="Times New Roman"/>
          <w:iCs/>
          <w:sz w:val="40"/>
          <w:szCs w:val="40"/>
        </w:rPr>
      </w:pPr>
    </w:p>
    <w:p w:rsidR="00CD06A0" w:rsidRPr="005644E5" w:rsidRDefault="00CD06A0" w:rsidP="00CD06A0">
      <w:pPr>
        <w:jc w:val="center"/>
        <w:rPr>
          <w:rFonts w:ascii="Times New Roman" w:hAnsi="Times New Roman" w:cs="Times New Roman"/>
          <w:iCs/>
          <w:sz w:val="32"/>
          <w:szCs w:val="32"/>
        </w:rPr>
      </w:pPr>
      <w:r w:rsidRPr="005644E5">
        <w:rPr>
          <w:rFonts w:ascii="Times New Roman" w:hAnsi="Times New Roman" w:cs="Times New Roman"/>
          <w:iCs/>
          <w:sz w:val="32"/>
          <w:szCs w:val="32"/>
        </w:rPr>
        <w:t xml:space="preserve">Paper prepared for the </w:t>
      </w:r>
      <w:r w:rsidR="005644E5" w:rsidRPr="005644E5">
        <w:rPr>
          <w:rFonts w:ascii="Times New Roman" w:hAnsi="Times New Roman" w:cs="Times New Roman"/>
          <w:bCs/>
          <w:iCs/>
          <w:sz w:val="32"/>
          <w:szCs w:val="32"/>
        </w:rPr>
        <w:t>Western Political Science Association </w:t>
      </w:r>
      <w:r w:rsidR="005644E5" w:rsidRPr="005644E5">
        <w:rPr>
          <w:rFonts w:ascii="Times New Roman" w:hAnsi="Times New Roman" w:cs="Times New Roman"/>
          <w:bCs/>
          <w:iCs/>
          <w:sz w:val="32"/>
          <w:szCs w:val="32"/>
        </w:rPr>
        <w:br/>
        <w:t>2013 Annual Meeting</w:t>
      </w:r>
      <w:r w:rsidR="005644E5" w:rsidRPr="005644E5">
        <w:rPr>
          <w:rFonts w:ascii="Times New Roman" w:hAnsi="Times New Roman" w:cs="Times New Roman"/>
          <w:bCs/>
          <w:iCs/>
          <w:sz w:val="32"/>
          <w:szCs w:val="32"/>
        </w:rPr>
        <w:br/>
        <w:t>March 28 – 30, 2013, Hollywood, California</w:t>
      </w:r>
      <w:r w:rsidR="005644E5">
        <w:rPr>
          <w:rFonts w:ascii="Times New Roman" w:hAnsi="Times New Roman" w:cs="Times New Roman"/>
          <w:bCs/>
          <w:iCs/>
          <w:sz w:val="32"/>
          <w:szCs w:val="32"/>
        </w:rPr>
        <w:t>, USA</w:t>
      </w:r>
    </w:p>
    <w:p w:rsidR="00DB7BE4" w:rsidRDefault="00DB7BE4" w:rsidP="00CD06A0">
      <w:pPr>
        <w:jc w:val="center"/>
        <w:rPr>
          <w:rFonts w:ascii="Times New Roman" w:hAnsi="Times New Roman" w:cs="Times New Roman"/>
          <w:iCs/>
          <w:sz w:val="24"/>
          <w:szCs w:val="24"/>
        </w:rPr>
      </w:pPr>
    </w:p>
    <w:p w:rsidR="00DB7BE4" w:rsidRDefault="00DB7BE4" w:rsidP="00CD06A0">
      <w:pPr>
        <w:jc w:val="cente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DB7BE4" w:rsidRDefault="00DB7BE4" w:rsidP="00DB7BE4">
      <w:pPr>
        <w:rPr>
          <w:rFonts w:ascii="Times New Roman" w:hAnsi="Times New Roman" w:cs="Times New Roman"/>
          <w:iCs/>
          <w:sz w:val="24"/>
          <w:szCs w:val="24"/>
        </w:rPr>
      </w:pPr>
    </w:p>
    <w:p w:rsidR="001A150F" w:rsidRDefault="001A150F" w:rsidP="00DB7BE4">
      <w:pPr>
        <w:rPr>
          <w:rFonts w:ascii="Times New Roman" w:hAnsi="Times New Roman" w:cs="Times New Roman"/>
          <w:iCs/>
          <w:sz w:val="24"/>
          <w:szCs w:val="24"/>
        </w:rPr>
      </w:pPr>
    </w:p>
    <w:p w:rsidR="00DB7BE4" w:rsidRPr="00B34904" w:rsidRDefault="00DB7BE4" w:rsidP="00DB7BE4">
      <w:pPr>
        <w:rPr>
          <w:rFonts w:ascii="Times New Roman" w:hAnsi="Times New Roman" w:cs="Times New Roman"/>
          <w:i/>
          <w:sz w:val="40"/>
          <w:szCs w:val="40"/>
        </w:rPr>
      </w:pPr>
      <w:r>
        <w:rPr>
          <w:rFonts w:ascii="Times New Roman" w:hAnsi="Times New Roman" w:cs="Times New Roman"/>
          <w:i/>
          <w:sz w:val="40"/>
          <w:szCs w:val="40"/>
        </w:rPr>
        <w:lastRenderedPageBreak/>
        <w:t xml:space="preserve">I. </w:t>
      </w:r>
      <w:r w:rsidRPr="00B34904">
        <w:rPr>
          <w:rFonts w:ascii="Times New Roman" w:hAnsi="Times New Roman" w:cs="Times New Roman"/>
          <w:i/>
          <w:sz w:val="40"/>
          <w:szCs w:val="40"/>
        </w:rPr>
        <w:t>INTRODUCTION</w:t>
      </w:r>
    </w:p>
    <w:p w:rsidR="00DB7BE4" w:rsidRDefault="00DB7BE4" w:rsidP="00DB7BE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1982 p</w:t>
      </w:r>
      <w:r w:rsidRPr="008663F8">
        <w:rPr>
          <w:rFonts w:ascii="Times New Roman" w:hAnsi="Times New Roman" w:cs="Times New Roman"/>
          <w:sz w:val="24"/>
          <w:szCs w:val="24"/>
        </w:rPr>
        <w:t>olitical scientist Paul Drake</w:t>
      </w:r>
      <w:r w:rsidR="00915B41">
        <w:rPr>
          <w:rFonts w:ascii="Times New Roman" w:hAnsi="Times New Roman" w:cs="Times New Roman"/>
          <w:sz w:val="24"/>
          <w:szCs w:val="24"/>
        </w:rPr>
        <w:t xml:space="preserve"> </w:t>
      </w:r>
      <w:r w:rsidRPr="008663F8">
        <w:rPr>
          <w:rFonts w:ascii="Times New Roman" w:hAnsi="Times New Roman" w:cs="Times New Roman"/>
          <w:sz w:val="24"/>
          <w:szCs w:val="24"/>
        </w:rPr>
        <w:t>wrote</w:t>
      </w:r>
      <w:r w:rsidR="00915B41">
        <w:rPr>
          <w:rFonts w:ascii="Times New Roman" w:hAnsi="Times New Roman" w:cs="Times New Roman"/>
          <w:sz w:val="24"/>
          <w:szCs w:val="24"/>
        </w:rPr>
        <w:t xml:space="preserve"> regarding Latin America</w:t>
      </w:r>
      <w:r w:rsidRPr="008663F8">
        <w:rPr>
          <w:rFonts w:ascii="Times New Roman" w:hAnsi="Times New Roman" w:cs="Times New Roman"/>
          <w:sz w:val="24"/>
          <w:szCs w:val="24"/>
        </w:rPr>
        <w:t xml:space="preserve"> “Perhaps a wave of studies of populism is upon us because historians like </w:t>
      </w:r>
      <w:r w:rsidR="001B46EE">
        <w:rPr>
          <w:rFonts w:ascii="Times New Roman" w:hAnsi="Times New Roman" w:cs="Times New Roman"/>
          <w:sz w:val="24"/>
          <w:szCs w:val="24"/>
        </w:rPr>
        <w:t xml:space="preserve">to analyze things that are dead </w:t>
      </w:r>
      <w:r w:rsidRPr="008663F8">
        <w:rPr>
          <w:rFonts w:ascii="Times New Roman" w:hAnsi="Times New Roman" w:cs="Times New Roman"/>
          <w:sz w:val="24"/>
          <w:szCs w:val="24"/>
        </w:rPr>
        <w:t>(1982: 21)</w:t>
      </w:r>
      <w:r>
        <w:rPr>
          <w:rFonts w:ascii="Times New Roman" w:hAnsi="Times New Roman" w:cs="Times New Roman"/>
          <w:sz w:val="24"/>
          <w:szCs w:val="24"/>
        </w:rPr>
        <w:t>.</w:t>
      </w:r>
      <w:r w:rsidRPr="008663F8">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However, populism in the continent continues to persevere.</w:t>
      </w:r>
      <w:r w:rsidR="00C2226B">
        <w:rPr>
          <w:rFonts w:ascii="Times New Roman" w:hAnsi="Times New Roman" w:cs="Times New Roman"/>
          <w:sz w:val="24"/>
          <w:szCs w:val="24"/>
        </w:rPr>
        <w:t xml:space="preserve"> </w:t>
      </w:r>
      <w:r>
        <w:rPr>
          <w:rFonts w:ascii="Times New Roman" w:hAnsi="Times New Roman" w:cs="Times New Roman"/>
          <w:sz w:val="24"/>
          <w:szCs w:val="24"/>
        </w:rPr>
        <w:t>Since 1985</w:t>
      </w:r>
      <w:r w:rsidRPr="00F01443">
        <w:rPr>
          <w:rFonts w:ascii="Times New Roman" w:hAnsi="Times New Roman" w:cs="Times New Roman"/>
          <w:sz w:val="24"/>
          <w:szCs w:val="24"/>
        </w:rPr>
        <w:t xml:space="preserve">, charismatic presidents who deliver passionate speeches </w:t>
      </w:r>
      <w:r>
        <w:rPr>
          <w:rFonts w:ascii="Times New Roman" w:hAnsi="Times New Roman" w:cs="Times New Roman"/>
          <w:sz w:val="24"/>
          <w:szCs w:val="24"/>
        </w:rPr>
        <w:t>against elites to arouse</w:t>
      </w:r>
      <w:r w:rsidRPr="00F01443">
        <w:rPr>
          <w:rFonts w:ascii="Times New Roman" w:hAnsi="Times New Roman" w:cs="Times New Roman"/>
          <w:sz w:val="24"/>
          <w:szCs w:val="24"/>
        </w:rPr>
        <w:t xml:space="preserve"> support among the masses have dotted the political landscape in Peru, Argentina, Brazil, Venezuela, Bolivia, Ecuador and Nicaragua. This recent re-emergence demonstr</w:t>
      </w:r>
      <w:r>
        <w:rPr>
          <w:rFonts w:ascii="Times New Roman" w:hAnsi="Times New Roman" w:cs="Times New Roman"/>
          <w:sz w:val="24"/>
          <w:szCs w:val="24"/>
        </w:rPr>
        <w:t>ates the phenomenon’s resilience</w:t>
      </w:r>
      <w:r w:rsidRPr="00F01443">
        <w:rPr>
          <w:rFonts w:ascii="Times New Roman" w:hAnsi="Times New Roman" w:cs="Times New Roman"/>
          <w:sz w:val="24"/>
          <w:szCs w:val="24"/>
        </w:rPr>
        <w:t xml:space="preserve"> and its importance in understanding political developments in Latin America.</w:t>
      </w:r>
      <w:r w:rsidR="004C390B">
        <w:rPr>
          <w:rFonts w:ascii="Times New Roman" w:hAnsi="Times New Roman" w:cs="Times New Roman"/>
          <w:sz w:val="24"/>
          <w:szCs w:val="24"/>
        </w:rPr>
        <w:t xml:space="preserve">   </w:t>
      </w:r>
    </w:p>
    <w:p w:rsidR="00DB7BE4" w:rsidRDefault="00DB7BE4" w:rsidP="00DB7B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similar but different brand of fiery political style has simultaneously emerged across the Atlantic in Western, and more recently, Eastern Europe. </w:t>
      </w:r>
      <w:r w:rsidRPr="00484827">
        <w:rPr>
          <w:rFonts w:ascii="Times New Roman" w:hAnsi="Times New Roman" w:cs="Times New Roman"/>
          <w:sz w:val="24"/>
          <w:szCs w:val="24"/>
        </w:rPr>
        <w:t>Within</w:t>
      </w:r>
      <w:r>
        <w:rPr>
          <w:rFonts w:ascii="Times New Roman" w:hAnsi="Times New Roman" w:cs="Times New Roman"/>
          <w:sz w:val="24"/>
          <w:szCs w:val="24"/>
        </w:rPr>
        <w:t xml:space="preserve"> the </w:t>
      </w:r>
      <w:r w:rsidRPr="00484827">
        <w:rPr>
          <w:rFonts w:ascii="Times New Roman" w:hAnsi="Times New Roman" w:cs="Times New Roman"/>
          <w:sz w:val="24"/>
          <w:szCs w:val="24"/>
        </w:rPr>
        <w:t xml:space="preserve">European context, </w:t>
      </w:r>
      <w:r>
        <w:rPr>
          <w:rFonts w:ascii="Times New Roman" w:hAnsi="Times New Roman" w:cs="Times New Roman"/>
          <w:sz w:val="24"/>
          <w:szCs w:val="24"/>
        </w:rPr>
        <w:t>1984 seems to be an important year for populism.</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84827">
        <w:rPr>
          <w:rFonts w:ascii="Times New Roman" w:hAnsi="Times New Roman" w:cs="Times New Roman"/>
          <w:sz w:val="24"/>
          <w:szCs w:val="24"/>
        </w:rPr>
        <w:t xml:space="preserve">electoral breakthrough for </w:t>
      </w:r>
      <w:r>
        <w:rPr>
          <w:rFonts w:ascii="Times New Roman" w:hAnsi="Times New Roman" w:cs="Times New Roman"/>
          <w:sz w:val="24"/>
          <w:szCs w:val="24"/>
        </w:rPr>
        <w:t xml:space="preserve">the </w:t>
      </w:r>
      <w:r w:rsidRPr="00484827">
        <w:rPr>
          <w:rFonts w:ascii="Times New Roman" w:hAnsi="Times New Roman" w:cs="Times New Roman"/>
          <w:sz w:val="24"/>
          <w:szCs w:val="24"/>
        </w:rPr>
        <w:t>French National</w:t>
      </w:r>
      <w:r>
        <w:rPr>
          <w:rFonts w:ascii="Times New Roman" w:hAnsi="Times New Roman" w:cs="Times New Roman"/>
          <w:sz w:val="24"/>
          <w:szCs w:val="24"/>
        </w:rPr>
        <w:t xml:space="preserve"> </w:t>
      </w:r>
      <w:r w:rsidRPr="00484827">
        <w:rPr>
          <w:rFonts w:ascii="Times New Roman" w:hAnsi="Times New Roman" w:cs="Times New Roman"/>
          <w:sz w:val="24"/>
          <w:szCs w:val="24"/>
        </w:rPr>
        <w:t>Front</w:t>
      </w:r>
      <w:r>
        <w:rPr>
          <w:rFonts w:ascii="Times New Roman" w:hAnsi="Times New Roman" w:cs="Times New Roman"/>
          <w:sz w:val="24"/>
          <w:szCs w:val="24"/>
        </w:rPr>
        <w:t xml:space="preserve"> (FN)</w:t>
      </w:r>
      <w:r w:rsidRPr="00484827">
        <w:rPr>
          <w:rFonts w:ascii="Times New Roman" w:hAnsi="Times New Roman" w:cs="Times New Roman"/>
          <w:sz w:val="24"/>
          <w:szCs w:val="24"/>
        </w:rPr>
        <w:t xml:space="preserve"> </w:t>
      </w:r>
      <w:r>
        <w:rPr>
          <w:rFonts w:ascii="Times New Roman" w:hAnsi="Times New Roman" w:cs="Times New Roman"/>
          <w:sz w:val="24"/>
          <w:szCs w:val="24"/>
        </w:rPr>
        <w:t xml:space="preserve">is viewed by some as </w:t>
      </w:r>
      <w:r w:rsidRPr="00484827">
        <w:rPr>
          <w:rFonts w:ascii="Times New Roman" w:hAnsi="Times New Roman" w:cs="Times New Roman"/>
          <w:sz w:val="24"/>
          <w:szCs w:val="24"/>
        </w:rPr>
        <w:t>the starting point for the rise of parties combining anti-establishment populism and anti-immigrant politics based on ethno-nationalist ideology (Rydgren 2004)</w:t>
      </w:r>
      <w:r>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Since that</w:t>
      </w:r>
      <w:r w:rsidRPr="00F24D0A">
        <w:rPr>
          <w:rFonts w:ascii="Times New Roman" w:hAnsi="Times New Roman" w:cs="Times New Roman"/>
          <w:sz w:val="24"/>
          <w:szCs w:val="24"/>
        </w:rPr>
        <w:t xml:space="preserve"> French election, populist parties have been well represented in </w:t>
      </w:r>
      <w:r>
        <w:rPr>
          <w:rFonts w:ascii="Times New Roman" w:hAnsi="Times New Roman" w:cs="Times New Roman"/>
          <w:sz w:val="24"/>
          <w:szCs w:val="24"/>
        </w:rPr>
        <w:t xml:space="preserve">parliaments in </w:t>
      </w:r>
      <w:r w:rsidRPr="00F24D0A">
        <w:rPr>
          <w:rFonts w:ascii="Times New Roman" w:hAnsi="Times New Roman" w:cs="Times New Roman"/>
          <w:sz w:val="24"/>
          <w:szCs w:val="24"/>
        </w:rPr>
        <w:t>Austria, Belgium,</w:t>
      </w:r>
      <w:r>
        <w:rPr>
          <w:rFonts w:ascii="Times New Roman" w:hAnsi="Times New Roman" w:cs="Times New Roman"/>
          <w:sz w:val="24"/>
          <w:szCs w:val="24"/>
        </w:rPr>
        <w:t xml:space="preserve"> Croatia,</w:t>
      </w:r>
      <w:r w:rsidRPr="00F24D0A">
        <w:rPr>
          <w:rFonts w:ascii="Times New Roman" w:hAnsi="Times New Roman" w:cs="Times New Roman"/>
          <w:sz w:val="24"/>
          <w:szCs w:val="24"/>
        </w:rPr>
        <w:t xml:space="preserve"> Denmark, France, Italy, </w:t>
      </w:r>
      <w:r>
        <w:rPr>
          <w:rFonts w:ascii="Times New Roman" w:hAnsi="Times New Roman" w:cs="Times New Roman"/>
          <w:sz w:val="24"/>
          <w:szCs w:val="24"/>
        </w:rPr>
        <w:t xml:space="preserve">the Netherlands, </w:t>
      </w:r>
      <w:r w:rsidRPr="00F24D0A">
        <w:rPr>
          <w:rFonts w:ascii="Times New Roman" w:hAnsi="Times New Roman" w:cs="Times New Roman"/>
          <w:sz w:val="24"/>
          <w:szCs w:val="24"/>
        </w:rPr>
        <w:t xml:space="preserve">Norway, </w:t>
      </w:r>
      <w:r>
        <w:rPr>
          <w:rFonts w:ascii="Times New Roman" w:hAnsi="Times New Roman" w:cs="Times New Roman"/>
          <w:sz w:val="24"/>
          <w:szCs w:val="24"/>
        </w:rPr>
        <w:t xml:space="preserve">Romania, Russia, Serbia, </w:t>
      </w:r>
      <w:r w:rsidR="001B46EE">
        <w:rPr>
          <w:rFonts w:ascii="Times New Roman" w:hAnsi="Times New Roman" w:cs="Times New Roman"/>
          <w:sz w:val="24"/>
          <w:szCs w:val="24"/>
        </w:rPr>
        <w:t xml:space="preserve">Slovakia </w:t>
      </w:r>
      <w:r w:rsidRPr="00F24D0A">
        <w:rPr>
          <w:rFonts w:ascii="Times New Roman" w:hAnsi="Times New Roman" w:cs="Times New Roman"/>
          <w:sz w:val="24"/>
          <w:szCs w:val="24"/>
        </w:rPr>
        <w:t>and Switzerland</w:t>
      </w:r>
      <w:r>
        <w:rPr>
          <w:rFonts w:ascii="Times New Roman" w:hAnsi="Times New Roman" w:cs="Times New Roman"/>
          <w:sz w:val="24"/>
          <w:szCs w:val="24"/>
        </w:rPr>
        <w:t>.</w:t>
      </w:r>
      <w:r w:rsidR="00C2226B">
        <w:rPr>
          <w:rFonts w:ascii="Times New Roman" w:hAnsi="Times New Roman" w:cs="Times New Roman"/>
          <w:sz w:val="24"/>
          <w:szCs w:val="24"/>
        </w:rPr>
        <w:t xml:space="preserve"> </w:t>
      </w:r>
    </w:p>
    <w:p w:rsidR="00F07C8B" w:rsidRDefault="00F07C8B" w:rsidP="00F07C8B">
      <w:pPr>
        <w:spacing w:line="480" w:lineRule="auto"/>
        <w:ind w:firstLine="720"/>
        <w:rPr>
          <w:rFonts w:ascii="Times New Roman" w:hAnsi="Times New Roman" w:cs="Times New Roman"/>
          <w:sz w:val="24"/>
          <w:szCs w:val="24"/>
        </w:rPr>
      </w:pPr>
      <w:r w:rsidRPr="00AB0C30">
        <w:rPr>
          <w:rStyle w:val="apple-style-span"/>
          <w:rFonts w:ascii="Times New Roman" w:hAnsi="Times New Roman"/>
          <w:i/>
          <w:color w:val="000000"/>
          <w:sz w:val="24"/>
          <w:szCs w:val="24"/>
          <w:shd w:val="clear" w:color="auto" w:fill="FFFFFF"/>
        </w:rPr>
        <w:t xml:space="preserve">What </w:t>
      </w:r>
      <w:r>
        <w:rPr>
          <w:rStyle w:val="apple-style-span"/>
          <w:rFonts w:ascii="Times New Roman" w:hAnsi="Times New Roman"/>
          <w:i/>
          <w:color w:val="000000"/>
          <w:sz w:val="24"/>
          <w:szCs w:val="24"/>
          <w:shd w:val="clear" w:color="auto" w:fill="FFFFFF"/>
        </w:rPr>
        <w:t xml:space="preserve">explains the parallel electoral success </w:t>
      </w:r>
      <w:r w:rsidRPr="00B06C5B">
        <w:rPr>
          <w:rStyle w:val="apple-style-span"/>
          <w:rFonts w:ascii="Times New Roman" w:hAnsi="Times New Roman"/>
          <w:i/>
          <w:color w:val="000000"/>
          <w:sz w:val="24"/>
          <w:szCs w:val="24"/>
          <w:shd w:val="clear" w:color="auto" w:fill="FFFFFF"/>
        </w:rPr>
        <w:t>of</w:t>
      </w:r>
      <w:r>
        <w:rPr>
          <w:rStyle w:val="apple-style-span"/>
          <w:rFonts w:ascii="Times New Roman" w:hAnsi="Times New Roman"/>
          <w:i/>
          <w:color w:val="000000"/>
          <w:sz w:val="24"/>
          <w:szCs w:val="24"/>
          <w:shd w:val="clear" w:color="auto" w:fill="FFFFFF"/>
        </w:rPr>
        <w:t xml:space="preserve"> populist political actors in the two continents</w:t>
      </w:r>
      <w:r>
        <w:rPr>
          <w:rStyle w:val="apple-style-span"/>
          <w:rFonts w:ascii="Times New Roman" w:hAnsi="Times New Roman"/>
          <w:color w:val="000000"/>
          <w:sz w:val="24"/>
          <w:szCs w:val="24"/>
          <w:shd w:val="clear" w:color="auto" w:fill="FFFFFF"/>
        </w:rPr>
        <w:t xml:space="preserve">? </w:t>
      </w:r>
      <w:r w:rsidRPr="002F1117">
        <w:rPr>
          <w:rFonts w:ascii="Times New Roman" w:hAnsi="Times New Roman" w:cs="Times New Roman"/>
          <w:sz w:val="24"/>
          <w:szCs w:val="24"/>
        </w:rPr>
        <w:t>Scholars in the extant literature usually refer to the “leftist” strains in Latin America with leaders who</w:t>
      </w:r>
      <w:r>
        <w:rPr>
          <w:rFonts w:ascii="Times New Roman" w:hAnsi="Times New Roman" w:cs="Times New Roman"/>
          <w:sz w:val="24"/>
          <w:szCs w:val="24"/>
        </w:rPr>
        <w:t xml:space="preserve"> favor state-led economies and employ inclusionary rhetoric; </w:t>
      </w:r>
      <w:r w:rsidRPr="002F1117">
        <w:rPr>
          <w:rFonts w:ascii="Times New Roman" w:hAnsi="Times New Roman" w:cs="Times New Roman"/>
          <w:sz w:val="24"/>
          <w:szCs w:val="24"/>
        </w:rPr>
        <w:t>as opposed to the “right-wing” brand in Western Europe that is centered on identity politics that utilizes exclusionary rhetoric (</w:t>
      </w:r>
      <w:r>
        <w:rPr>
          <w:rFonts w:ascii="Times New Roman" w:hAnsi="Times New Roman" w:cs="Times New Roman"/>
          <w:sz w:val="24"/>
          <w:szCs w:val="24"/>
        </w:rPr>
        <w:t>Mudde and Kaltwasser 2011</w:t>
      </w:r>
      <w:r w:rsidRPr="002F1117">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These different breeds of populism may have to deal with the vastly different socioeconomic and political settings that characterize both </w:t>
      </w:r>
      <w:r>
        <w:rPr>
          <w:rFonts w:ascii="Times New Roman" w:hAnsi="Times New Roman" w:cs="Times New Roman"/>
          <w:sz w:val="24"/>
          <w:szCs w:val="24"/>
        </w:rPr>
        <w:lastRenderedPageBreak/>
        <w:t>regions.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However, populists from both regions share similar political styles—a tendency to portray themselves as political outsiders </w:t>
      </w:r>
      <w:r w:rsidRPr="002F1117">
        <w:rPr>
          <w:rFonts w:ascii="Times New Roman" w:hAnsi="Times New Roman" w:cs="Times New Roman"/>
          <w:sz w:val="24"/>
          <w:szCs w:val="24"/>
        </w:rPr>
        <w:t>(Weyland 1999</w:t>
      </w:r>
      <w:r>
        <w:rPr>
          <w:rFonts w:ascii="Times New Roman" w:hAnsi="Times New Roman" w:cs="Times New Roman"/>
          <w:sz w:val="24"/>
          <w:szCs w:val="24"/>
        </w:rPr>
        <w:t xml:space="preserve">a, Dugas 2003), an anti-establishment discourse </w:t>
      </w:r>
      <w:r w:rsidRPr="002F1117">
        <w:rPr>
          <w:rFonts w:ascii="Times New Roman" w:hAnsi="Times New Roman" w:cs="Times New Roman"/>
          <w:sz w:val="24"/>
          <w:szCs w:val="24"/>
        </w:rPr>
        <w:t>that challenges the status quo and rests on a view of politics as a battle of “us” versus “them”</w:t>
      </w:r>
      <w:r>
        <w:rPr>
          <w:rFonts w:ascii="Times New Roman" w:hAnsi="Times New Roman" w:cs="Times New Roman"/>
          <w:sz w:val="24"/>
          <w:szCs w:val="24"/>
        </w:rPr>
        <w:t xml:space="preserve"> </w:t>
      </w:r>
      <w:r w:rsidRPr="002F1117">
        <w:rPr>
          <w:rFonts w:ascii="Times New Roman" w:hAnsi="Times New Roman" w:cs="Times New Roman"/>
          <w:sz w:val="24"/>
          <w:szCs w:val="24"/>
        </w:rPr>
        <w:t>in which the leader</w:t>
      </w:r>
      <w:r>
        <w:rPr>
          <w:rFonts w:ascii="Times New Roman" w:hAnsi="Times New Roman" w:cs="Times New Roman"/>
          <w:sz w:val="24"/>
          <w:szCs w:val="24"/>
        </w:rPr>
        <w:t xml:space="preserve"> </w:t>
      </w:r>
      <w:r w:rsidR="001B46EE">
        <w:rPr>
          <w:rFonts w:ascii="Times New Roman" w:hAnsi="Times New Roman" w:cs="Times New Roman"/>
          <w:sz w:val="24"/>
          <w:szCs w:val="24"/>
        </w:rPr>
        <w:t>is a” true” representative</w:t>
      </w:r>
      <w:r w:rsidRPr="002F1117">
        <w:rPr>
          <w:rFonts w:ascii="Times New Roman" w:hAnsi="Times New Roman" w:cs="Times New Roman"/>
          <w:sz w:val="24"/>
          <w:szCs w:val="24"/>
        </w:rPr>
        <w:t xml:space="preserve"> (</w:t>
      </w:r>
      <w:r w:rsidR="001B46EE">
        <w:rPr>
          <w:rFonts w:ascii="Times New Roman" w:hAnsi="Times New Roman" w:cs="Times New Roman"/>
          <w:sz w:val="24"/>
          <w:szCs w:val="24"/>
        </w:rPr>
        <w:t>Betz 1994;Weyland 2001</w:t>
      </w:r>
      <w:r w:rsidRPr="002F1117">
        <w:rPr>
          <w:rFonts w:ascii="Times New Roman" w:hAnsi="Times New Roman" w:cs="Times New Roman"/>
          <w:sz w:val="24"/>
          <w:szCs w:val="24"/>
        </w:rPr>
        <w:t xml:space="preserve">; </w:t>
      </w:r>
      <w:r>
        <w:rPr>
          <w:rFonts w:ascii="Times New Roman" w:hAnsi="Times New Roman" w:cs="Times New Roman"/>
          <w:sz w:val="24"/>
          <w:szCs w:val="24"/>
        </w:rPr>
        <w:t>Fennema 2004</w:t>
      </w:r>
      <w:r w:rsidRPr="002F1117">
        <w:rPr>
          <w:rFonts w:ascii="Times New Roman" w:hAnsi="Times New Roman" w:cs="Times New Roman"/>
          <w:sz w:val="24"/>
          <w:szCs w:val="24"/>
        </w:rPr>
        <w:t>).</w:t>
      </w:r>
    </w:p>
    <w:p w:rsidR="008F13D9" w:rsidRDefault="008F13D9" w:rsidP="008F13D9">
      <w:pPr>
        <w:spacing w:line="480" w:lineRule="auto"/>
        <w:ind w:firstLine="720"/>
        <w:rPr>
          <w:rFonts w:ascii="Times New Roman" w:hAnsi="Times New Roman" w:cs="Times New Roman"/>
          <w:sz w:val="24"/>
          <w:szCs w:val="24"/>
        </w:rPr>
      </w:pPr>
      <w:r w:rsidRPr="008663F8">
        <w:rPr>
          <w:rFonts w:ascii="Times New Roman" w:hAnsi="Times New Roman" w:cs="Times New Roman"/>
          <w:sz w:val="24"/>
          <w:szCs w:val="24"/>
        </w:rPr>
        <w:t>Like other concepts in political science, populi</w:t>
      </w:r>
      <w:r>
        <w:rPr>
          <w:rFonts w:ascii="Times New Roman" w:hAnsi="Times New Roman" w:cs="Times New Roman"/>
          <w:sz w:val="24"/>
          <w:szCs w:val="24"/>
        </w:rPr>
        <w:t xml:space="preserve">sm’s definition is </w:t>
      </w:r>
      <w:r w:rsidRPr="008663F8">
        <w:rPr>
          <w:rFonts w:ascii="Times New Roman" w:hAnsi="Times New Roman" w:cs="Times New Roman"/>
          <w:sz w:val="24"/>
          <w:szCs w:val="24"/>
        </w:rPr>
        <w:t xml:space="preserve">widely contested because of its divergent characteristics and a general lack of consensus exists </w:t>
      </w:r>
      <w:r>
        <w:rPr>
          <w:rFonts w:ascii="Times New Roman" w:hAnsi="Times New Roman" w:cs="Times New Roman"/>
          <w:sz w:val="24"/>
          <w:szCs w:val="24"/>
        </w:rPr>
        <w:t>on</w:t>
      </w:r>
      <w:r w:rsidRPr="008663F8">
        <w:rPr>
          <w:rFonts w:ascii="Times New Roman" w:hAnsi="Times New Roman" w:cs="Times New Roman"/>
          <w:sz w:val="24"/>
          <w:szCs w:val="24"/>
        </w:rPr>
        <w:t xml:space="preserve"> who constitutes a populist leader</w:t>
      </w:r>
      <w:r>
        <w:rPr>
          <w:rFonts w:ascii="Times New Roman" w:hAnsi="Times New Roman" w:cs="Times New Roman"/>
          <w:sz w:val="24"/>
          <w:szCs w:val="24"/>
        </w:rPr>
        <w:t xml:space="preserve"> or party</w:t>
      </w:r>
      <w:r w:rsidRPr="008663F8">
        <w:rPr>
          <w:rFonts w:ascii="Times New Roman" w:hAnsi="Times New Roman" w:cs="Times New Roman"/>
          <w:sz w:val="24"/>
          <w:szCs w:val="24"/>
        </w:rPr>
        <w:t>.</w:t>
      </w:r>
      <w:r w:rsidR="00C2226B">
        <w:rPr>
          <w:rFonts w:ascii="Times New Roman" w:hAnsi="Times New Roman" w:cs="Times New Roman"/>
          <w:sz w:val="24"/>
          <w:szCs w:val="24"/>
        </w:rPr>
        <w:t xml:space="preserve"> </w:t>
      </w:r>
      <w:r w:rsidRPr="008663F8">
        <w:rPr>
          <w:rFonts w:ascii="Times New Roman" w:hAnsi="Times New Roman" w:cs="Times New Roman"/>
          <w:sz w:val="24"/>
          <w:szCs w:val="24"/>
        </w:rPr>
        <w:t>Scholars ha</w:t>
      </w:r>
      <w:r>
        <w:rPr>
          <w:rFonts w:ascii="Times New Roman" w:hAnsi="Times New Roman" w:cs="Times New Roman"/>
          <w:sz w:val="24"/>
          <w:szCs w:val="24"/>
        </w:rPr>
        <w:t>ve attempted to define populism</w:t>
      </w:r>
      <w:r w:rsidRPr="008663F8">
        <w:rPr>
          <w:rFonts w:ascii="Times New Roman" w:hAnsi="Times New Roman" w:cs="Times New Roman"/>
          <w:sz w:val="24"/>
          <w:szCs w:val="24"/>
        </w:rPr>
        <w:t xml:space="preserve"> or </w:t>
      </w:r>
      <w:r>
        <w:rPr>
          <w:rFonts w:ascii="Times New Roman" w:hAnsi="Times New Roman" w:cs="Times New Roman"/>
          <w:sz w:val="24"/>
          <w:szCs w:val="24"/>
        </w:rPr>
        <w:t>classify actors as populist</w:t>
      </w:r>
      <w:r w:rsidRPr="008663F8">
        <w:rPr>
          <w:rFonts w:ascii="Times New Roman" w:hAnsi="Times New Roman" w:cs="Times New Roman"/>
          <w:sz w:val="24"/>
          <w:szCs w:val="24"/>
        </w:rPr>
        <w:t xml:space="preserve"> for more than half a century</w:t>
      </w:r>
      <w:r>
        <w:rPr>
          <w:rFonts w:ascii="Times New Roman" w:hAnsi="Times New Roman" w:cs="Times New Roman"/>
          <w:sz w:val="24"/>
          <w:szCs w:val="24"/>
        </w:rPr>
        <w:t xml:space="preserve"> and the only constant has been disagreement</w:t>
      </w:r>
      <w:r w:rsidRPr="008663F8">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The lack of commonly accepted definitions and categorization undermines the ability of researchers</w:t>
      </w:r>
      <w:r w:rsidR="00A76C9C">
        <w:rPr>
          <w:rFonts w:ascii="Times New Roman" w:hAnsi="Times New Roman" w:cs="Times New Roman"/>
          <w:sz w:val="24"/>
          <w:szCs w:val="24"/>
        </w:rPr>
        <w:t xml:space="preserve"> to consistently compare cases </w:t>
      </w:r>
      <w:r>
        <w:rPr>
          <w:rFonts w:ascii="Times New Roman" w:hAnsi="Times New Roman" w:cs="Times New Roman"/>
          <w:sz w:val="24"/>
          <w:szCs w:val="24"/>
        </w:rPr>
        <w:t>and to further the general knowledge on populism (Mudde 2007: 12).</w:t>
      </w:r>
      <w:r w:rsidR="00C2226B">
        <w:rPr>
          <w:rFonts w:ascii="Times New Roman" w:hAnsi="Times New Roman" w:cs="Times New Roman"/>
          <w:sz w:val="24"/>
          <w:szCs w:val="24"/>
        </w:rPr>
        <w:t xml:space="preserve"> </w:t>
      </w:r>
      <w:r>
        <w:rPr>
          <w:rFonts w:ascii="Times New Roman" w:hAnsi="Times New Roman" w:cs="Times New Roman"/>
          <w:sz w:val="24"/>
          <w:szCs w:val="24"/>
        </w:rPr>
        <w:t>Not surprisingly, the lack of conceptual agreement contributes to extensive scholarly debate and disagreement about the causes and conditions which facil</w:t>
      </w:r>
      <w:r w:rsidR="00A76C9C">
        <w:rPr>
          <w:rFonts w:ascii="Times New Roman" w:hAnsi="Times New Roman" w:cs="Times New Roman"/>
          <w:sz w:val="24"/>
          <w:szCs w:val="24"/>
        </w:rPr>
        <w:t>itate the emergence of populists.</w:t>
      </w:r>
    </w:p>
    <w:p w:rsidR="008F13D9" w:rsidRDefault="008F13D9" w:rsidP="008F13D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Why do populist political actors matter? In Latin America, populist presidents have a long history of electoral success, have often divided society by antagonizing their political and economic enemies, and have had deleterious economic effects for many countries in the region (Conniff 1999, 2; Dornbusch and Edwards 1991).</w:t>
      </w:r>
      <w:r w:rsidR="00C2226B">
        <w:rPr>
          <w:rFonts w:ascii="Times New Roman" w:hAnsi="Times New Roman" w:cs="Times New Roman"/>
          <w:sz w:val="24"/>
          <w:szCs w:val="24"/>
        </w:rPr>
        <w:t xml:space="preserve"> </w:t>
      </w:r>
      <w:r>
        <w:rPr>
          <w:rFonts w:ascii="Times New Roman" w:hAnsi="Times New Roman" w:cs="Times New Roman"/>
          <w:sz w:val="24"/>
          <w:szCs w:val="24"/>
        </w:rPr>
        <w:t>Populist presidents also tend to centralize power which may limit government accountability; their alleged manipulation of the masses may distort citizen participation in politics, and their attacks on political parties and, more generally, the political system may have harmful effects for democratic consolidation in the region (Weyland 1999, 189). In Europe, populist political parties have had less electoral success than in Latin America but they have been part of national governments in both Austria and Slovakia (Mudde 2007, 2). While in government they have implemented anti-immigrant policies (</w:t>
      </w:r>
      <w:r w:rsidRPr="00484827">
        <w:rPr>
          <w:rFonts w:ascii="Times New Roman" w:hAnsi="Times New Roman" w:cs="Times New Roman"/>
          <w:sz w:val="24"/>
          <w:szCs w:val="24"/>
        </w:rPr>
        <w:t>Rydgren 2004</w:t>
      </w:r>
      <w:r>
        <w:rPr>
          <w:rFonts w:ascii="Times New Roman" w:hAnsi="Times New Roman" w:cs="Times New Roman"/>
          <w:sz w:val="24"/>
          <w:szCs w:val="24"/>
        </w:rPr>
        <w:t xml:space="preserve">) and their presence may </w:t>
      </w:r>
      <w:r w:rsidR="005B30C0">
        <w:rPr>
          <w:rFonts w:ascii="Times New Roman" w:hAnsi="Times New Roman" w:cs="Times New Roman"/>
          <w:sz w:val="24"/>
          <w:szCs w:val="24"/>
        </w:rPr>
        <w:t>lead to</w:t>
      </w:r>
      <w:r>
        <w:rPr>
          <w:rFonts w:ascii="Times New Roman" w:hAnsi="Times New Roman" w:cs="Times New Roman"/>
          <w:sz w:val="24"/>
          <w:szCs w:val="24"/>
        </w:rPr>
        <w:t xml:space="preserve"> lower levels of citizen trust in government (Knigge 1998).</w:t>
      </w:r>
    </w:p>
    <w:p w:rsidR="007A3E76" w:rsidRPr="00BB73A9" w:rsidRDefault="007A3E76" w:rsidP="00BB73A9">
      <w:pPr>
        <w:spacing w:line="480" w:lineRule="auto"/>
        <w:ind w:firstLine="720"/>
        <w:rPr>
          <w:rStyle w:val="apple-style-span"/>
          <w:rFonts w:ascii="Times New Roman" w:hAnsi="Times New Roman"/>
          <w:sz w:val="24"/>
          <w:szCs w:val="24"/>
        </w:rPr>
      </w:pPr>
      <w:r>
        <w:rPr>
          <w:rStyle w:val="apple-style-span"/>
          <w:rFonts w:ascii="Times New Roman" w:hAnsi="Times New Roman"/>
          <w:color w:val="000000"/>
          <w:sz w:val="24"/>
          <w:szCs w:val="24"/>
          <w:shd w:val="clear" w:color="auto" w:fill="FFFFFF"/>
        </w:rPr>
        <w:lastRenderedPageBreak/>
        <w:t xml:space="preserve">In this paper, my intentions are threefold: 1) I briefly </w:t>
      </w:r>
      <w:r>
        <w:rPr>
          <w:rFonts w:ascii="Times New Roman" w:hAnsi="Times New Roman"/>
          <w:sz w:val="24"/>
          <w:szCs w:val="24"/>
        </w:rPr>
        <w:t>review past and current conceptualizations of populism and argue</w:t>
      </w:r>
      <w:r w:rsidR="004D259E">
        <w:rPr>
          <w:rFonts w:ascii="Times New Roman" w:hAnsi="Times New Roman"/>
          <w:sz w:val="24"/>
          <w:szCs w:val="24"/>
        </w:rPr>
        <w:t xml:space="preserve"> </w:t>
      </w:r>
      <w:r>
        <w:rPr>
          <w:rFonts w:ascii="Times New Roman" w:hAnsi="Times New Roman"/>
          <w:sz w:val="24"/>
          <w:szCs w:val="24"/>
        </w:rPr>
        <w:t>that</w:t>
      </w:r>
      <w:r w:rsidR="004D259E">
        <w:rPr>
          <w:rFonts w:ascii="Times New Roman" w:hAnsi="Times New Roman"/>
          <w:sz w:val="24"/>
          <w:szCs w:val="24"/>
        </w:rPr>
        <w:t>,</w:t>
      </w:r>
      <w:r>
        <w:rPr>
          <w:rFonts w:ascii="Times New Roman" w:hAnsi="Times New Roman"/>
          <w:sz w:val="24"/>
          <w:szCs w:val="24"/>
        </w:rPr>
        <w:t xml:space="preserve"> for a cross-regional study</w:t>
      </w:r>
      <w:r w:rsidR="004D259E">
        <w:rPr>
          <w:rFonts w:ascii="Times New Roman" w:hAnsi="Times New Roman"/>
          <w:sz w:val="24"/>
          <w:szCs w:val="24"/>
        </w:rPr>
        <w:t>,</w:t>
      </w:r>
      <w:r>
        <w:rPr>
          <w:rFonts w:ascii="Times New Roman" w:hAnsi="Times New Roman"/>
          <w:sz w:val="24"/>
          <w:szCs w:val="24"/>
        </w:rPr>
        <w:t xml:space="preserve"> a </w:t>
      </w:r>
      <w:r w:rsidRPr="007A3E76">
        <w:rPr>
          <w:rFonts w:ascii="Times New Roman" w:hAnsi="Times New Roman"/>
          <w:i/>
          <w:sz w:val="24"/>
          <w:szCs w:val="24"/>
        </w:rPr>
        <w:t>moral discourse</w:t>
      </w:r>
      <w:r>
        <w:rPr>
          <w:rFonts w:ascii="Times New Roman" w:hAnsi="Times New Roman"/>
          <w:sz w:val="24"/>
          <w:szCs w:val="24"/>
        </w:rPr>
        <w:t xml:space="preserve"> definition is most beneficial; 2) I organize</w:t>
      </w:r>
      <w:r w:rsidR="004D259E">
        <w:rPr>
          <w:rFonts w:ascii="Times New Roman" w:hAnsi="Times New Roman"/>
          <w:sz w:val="24"/>
          <w:szCs w:val="24"/>
        </w:rPr>
        <w:t xml:space="preserve"> and try to synthesize</w:t>
      </w:r>
      <w:r>
        <w:rPr>
          <w:rFonts w:ascii="Times New Roman" w:hAnsi="Times New Roman"/>
          <w:sz w:val="24"/>
          <w:szCs w:val="24"/>
        </w:rPr>
        <w:t xml:space="preserve"> the competing</w:t>
      </w:r>
      <w:r w:rsidR="0025207C">
        <w:rPr>
          <w:rFonts w:ascii="Times New Roman" w:hAnsi="Times New Roman"/>
          <w:sz w:val="24"/>
          <w:szCs w:val="24"/>
        </w:rPr>
        <w:t>,</w:t>
      </w:r>
      <w:r>
        <w:rPr>
          <w:rFonts w:ascii="Times New Roman" w:hAnsi="Times New Roman"/>
          <w:sz w:val="24"/>
          <w:szCs w:val="24"/>
        </w:rPr>
        <w:t xml:space="preserve"> </w:t>
      </w:r>
      <w:r w:rsidR="0025207C">
        <w:rPr>
          <w:rFonts w:ascii="Times New Roman" w:hAnsi="Times New Roman"/>
          <w:sz w:val="24"/>
          <w:szCs w:val="24"/>
        </w:rPr>
        <w:t>generally region-specific</w:t>
      </w:r>
      <w:r>
        <w:rPr>
          <w:rFonts w:ascii="Times New Roman" w:hAnsi="Times New Roman"/>
          <w:sz w:val="24"/>
          <w:szCs w:val="24"/>
        </w:rPr>
        <w:t xml:space="preserve"> theoretical claims for why populist political actors achieve electoral success; </w:t>
      </w:r>
      <w:r w:rsidRPr="00F35F11">
        <w:rPr>
          <w:rFonts w:ascii="Times New Roman" w:hAnsi="Times New Roman"/>
          <w:sz w:val="24"/>
          <w:szCs w:val="24"/>
        </w:rPr>
        <w:t xml:space="preserve">3) </w:t>
      </w:r>
      <w:r w:rsidR="004D259E">
        <w:rPr>
          <w:rFonts w:ascii="Times New Roman" w:hAnsi="Times New Roman"/>
          <w:sz w:val="24"/>
          <w:szCs w:val="24"/>
        </w:rPr>
        <w:t xml:space="preserve">and </w:t>
      </w:r>
      <w:r>
        <w:rPr>
          <w:rFonts w:ascii="Times New Roman" w:hAnsi="Times New Roman"/>
          <w:sz w:val="24"/>
          <w:szCs w:val="24"/>
        </w:rPr>
        <w:t>I review the shortcomings—namely the focus on “positive” cases of populism—of the existing literature</w:t>
      </w:r>
      <w:r w:rsidR="004D259E">
        <w:rPr>
          <w:rFonts w:ascii="Times New Roman" w:hAnsi="Times New Roman"/>
          <w:sz w:val="24"/>
          <w:szCs w:val="24"/>
        </w:rPr>
        <w:t xml:space="preserve"> and provide </w:t>
      </w:r>
      <w:r w:rsidR="000D5353">
        <w:rPr>
          <w:rFonts w:ascii="Times New Roman" w:hAnsi="Times New Roman"/>
          <w:sz w:val="24"/>
          <w:szCs w:val="24"/>
        </w:rPr>
        <w:t xml:space="preserve">some preliminary </w:t>
      </w:r>
      <w:r w:rsidR="004D259E">
        <w:rPr>
          <w:rFonts w:ascii="Times New Roman" w:hAnsi="Times New Roman"/>
          <w:sz w:val="24"/>
          <w:szCs w:val="24"/>
        </w:rPr>
        <w:t>evidence from survey data to suggest that current theoretical explanations would be enhanced were scholars to examine the “negative” cases of populism.</w:t>
      </w:r>
      <w:r w:rsidR="00400AA5">
        <w:rPr>
          <w:rFonts w:ascii="Times New Roman" w:hAnsi="Times New Roman"/>
          <w:sz w:val="24"/>
          <w:szCs w:val="24"/>
        </w:rPr>
        <w:t xml:space="preserve"> </w:t>
      </w:r>
      <w:r w:rsidR="00400AA5">
        <w:rPr>
          <w:rFonts w:ascii="Times New Roman" w:hAnsi="Times New Roman" w:cs="Times New Roman"/>
          <w:sz w:val="24"/>
          <w:szCs w:val="24"/>
        </w:rPr>
        <w:t xml:space="preserve">I examine data from the Latinobarómetro surveys conducted from 1995 to 2010 in 17 Latin American countries, and data from the </w:t>
      </w:r>
      <w:r w:rsidR="00BB73A9">
        <w:rPr>
          <w:rFonts w:ascii="Times New Roman" w:hAnsi="Times New Roman" w:cs="Times New Roman"/>
          <w:sz w:val="24"/>
          <w:szCs w:val="24"/>
        </w:rPr>
        <w:t xml:space="preserve">2003-2012 </w:t>
      </w:r>
      <w:r w:rsidR="00400AA5">
        <w:rPr>
          <w:rFonts w:ascii="Times New Roman" w:hAnsi="Times New Roman" w:cs="Times New Roman"/>
          <w:sz w:val="24"/>
          <w:szCs w:val="24"/>
        </w:rPr>
        <w:t>Eurobarometer surveys</w:t>
      </w:r>
      <w:r w:rsidR="00BB73A9">
        <w:rPr>
          <w:rFonts w:ascii="Times New Roman" w:hAnsi="Times New Roman" w:cs="Times New Roman"/>
          <w:sz w:val="24"/>
          <w:szCs w:val="24"/>
        </w:rPr>
        <w:t>. I argue that many of the conditions that scholars have identified to facilitate Populists’ emergence are relatively widespread in both continents.</w:t>
      </w:r>
    </w:p>
    <w:p w:rsidR="00030872" w:rsidRDefault="00030872" w:rsidP="00030872">
      <w:pPr>
        <w:spacing w:line="480" w:lineRule="auto"/>
        <w:rPr>
          <w:rFonts w:ascii="Times New Roman" w:hAnsi="Times New Roman" w:cs="Times New Roman"/>
          <w:i/>
          <w:sz w:val="40"/>
          <w:szCs w:val="40"/>
        </w:rPr>
      </w:pPr>
      <w:r>
        <w:rPr>
          <w:rFonts w:ascii="Times New Roman" w:hAnsi="Times New Roman" w:cs="Times New Roman"/>
          <w:i/>
          <w:sz w:val="40"/>
          <w:szCs w:val="40"/>
        </w:rPr>
        <w:t xml:space="preserve">II. </w:t>
      </w:r>
      <w:r w:rsidRPr="00B34904">
        <w:rPr>
          <w:rFonts w:ascii="Times New Roman" w:hAnsi="Times New Roman" w:cs="Times New Roman"/>
          <w:i/>
          <w:sz w:val="40"/>
          <w:szCs w:val="40"/>
        </w:rPr>
        <w:t>CONCEPTUALIZATIONS OF POPULIS</w:t>
      </w:r>
      <w:r>
        <w:rPr>
          <w:rFonts w:ascii="Times New Roman" w:hAnsi="Times New Roman" w:cs="Times New Roman"/>
          <w:i/>
          <w:sz w:val="40"/>
          <w:szCs w:val="40"/>
        </w:rPr>
        <w:t>M</w:t>
      </w:r>
    </w:p>
    <w:p w:rsidR="00030872" w:rsidRPr="00030872" w:rsidRDefault="00030872" w:rsidP="00030872">
      <w:pPr>
        <w:spacing w:line="480" w:lineRule="auto"/>
        <w:ind w:firstLine="720"/>
        <w:rPr>
          <w:rFonts w:ascii="Times New Roman" w:eastAsia="Calibri" w:hAnsi="Times New Roman" w:cs="Times New Roman"/>
          <w:sz w:val="24"/>
          <w:szCs w:val="24"/>
        </w:rPr>
      </w:pPr>
      <w:r w:rsidRPr="008663F8">
        <w:rPr>
          <w:rFonts w:ascii="Times New Roman" w:hAnsi="Times New Roman" w:cs="Times New Roman"/>
          <w:sz w:val="24"/>
          <w:szCs w:val="24"/>
        </w:rPr>
        <w:t>Numerous leading academics met at a conference at the London School of Economics in the 1960s to coalesce on a definition, but concluded about populism that “no one is quite clear just what it is</w:t>
      </w:r>
      <w:r w:rsidR="001833FA">
        <w:rPr>
          <w:rFonts w:ascii="Times New Roman" w:hAnsi="Times New Roman" w:cs="Times New Roman"/>
          <w:sz w:val="24"/>
          <w:szCs w:val="24"/>
        </w:rPr>
        <w:t>….</w:t>
      </w:r>
      <w:r w:rsidRPr="008663F8">
        <w:rPr>
          <w:rFonts w:ascii="Times New Roman" w:hAnsi="Times New Roman" w:cs="Times New Roman"/>
          <w:sz w:val="24"/>
          <w:szCs w:val="24"/>
        </w:rPr>
        <w:t>it is elusive and protean.</w:t>
      </w:r>
      <w:r w:rsidR="00C2226B">
        <w:rPr>
          <w:rFonts w:ascii="Times New Roman" w:hAnsi="Times New Roman" w:cs="Times New Roman"/>
          <w:sz w:val="24"/>
          <w:szCs w:val="24"/>
        </w:rPr>
        <w:t xml:space="preserve"> </w:t>
      </w:r>
      <w:r w:rsidRPr="008663F8">
        <w:rPr>
          <w:rFonts w:ascii="Times New Roman" w:hAnsi="Times New Roman" w:cs="Times New Roman"/>
          <w:sz w:val="24"/>
          <w:szCs w:val="24"/>
        </w:rPr>
        <w:t>It bobs up everywhere, but in many contradictory shapes (Ionescu and Gellner 1969: 1).”</w:t>
      </w:r>
      <w:r w:rsidR="00C2226B">
        <w:rPr>
          <w:rFonts w:ascii="Times New Roman" w:hAnsi="Times New Roman" w:cs="Times New Roman"/>
          <w:sz w:val="24"/>
          <w:szCs w:val="24"/>
        </w:rPr>
        <w:t xml:space="preserve"> </w:t>
      </w:r>
      <w:r w:rsidRPr="008663F8">
        <w:rPr>
          <w:rFonts w:ascii="Times New Roman" w:eastAsia="Calibri" w:hAnsi="Times New Roman" w:cs="Times New Roman"/>
          <w:sz w:val="24"/>
          <w:szCs w:val="24"/>
        </w:rPr>
        <w:t>Roxborough (1984) argued that the term “populist”</w:t>
      </w:r>
      <w:r>
        <w:rPr>
          <w:rFonts w:ascii="Times New Roman" w:eastAsia="Calibri" w:hAnsi="Times New Roman" w:cs="Times New Roman"/>
          <w:sz w:val="24"/>
          <w:szCs w:val="24"/>
        </w:rPr>
        <w:t xml:space="preserve"> should be deserted because of </w:t>
      </w:r>
      <w:r w:rsidRPr="008663F8">
        <w:rPr>
          <w:rFonts w:ascii="Times New Roman" w:eastAsia="Calibri" w:hAnsi="Times New Roman" w:cs="Times New Roman"/>
          <w:sz w:val="24"/>
          <w:szCs w:val="24"/>
        </w:rPr>
        <w:t>conceptual inconsistencies and</w:t>
      </w:r>
      <w:r>
        <w:rPr>
          <w:rFonts w:ascii="Times New Roman" w:eastAsia="Calibri" w:hAnsi="Times New Roman" w:cs="Times New Roman"/>
          <w:sz w:val="24"/>
          <w:szCs w:val="24"/>
        </w:rPr>
        <w:t xml:space="preserve"> widespread confusion in the use of “classical” and “minimalist” definitions</w:t>
      </w:r>
      <w:r w:rsidRPr="008663F8">
        <w:rPr>
          <w:rFonts w:ascii="Times New Roman" w:eastAsia="Calibri" w:hAnsi="Times New Roman" w:cs="Times New Roman"/>
          <w:sz w:val="24"/>
          <w:szCs w:val="24"/>
        </w:rPr>
        <w:t xml:space="preserve">. </w:t>
      </w:r>
      <w:r>
        <w:rPr>
          <w:rFonts w:ascii="Times New Roman" w:hAnsi="Times New Roman" w:cs="Times New Roman"/>
          <w:sz w:val="24"/>
          <w:szCs w:val="24"/>
        </w:rPr>
        <w:t xml:space="preserve">Similar to their Latin American counterparts, European scholars have a long history of disagreeing about how to conceptualize or define populism. Cas Mudde (1996) estimated that, in the mid-1990s, the </w:t>
      </w:r>
      <w:r w:rsidRPr="00F07467">
        <w:rPr>
          <w:rFonts w:ascii="Times New Roman" w:hAnsi="Times New Roman" w:cs="Times New Roman"/>
          <w:sz w:val="24"/>
          <w:szCs w:val="24"/>
        </w:rPr>
        <w:t>literat</w:t>
      </w:r>
      <w:r>
        <w:rPr>
          <w:rFonts w:ascii="Times New Roman" w:hAnsi="Times New Roman" w:cs="Times New Roman"/>
          <w:sz w:val="24"/>
          <w:szCs w:val="24"/>
        </w:rPr>
        <w:t xml:space="preserve">ure on the radical right contained about </w:t>
      </w:r>
      <w:r w:rsidRPr="00F07467">
        <w:rPr>
          <w:rFonts w:ascii="Times New Roman" w:hAnsi="Times New Roman" w:cs="Times New Roman"/>
          <w:sz w:val="24"/>
          <w:szCs w:val="24"/>
        </w:rPr>
        <w:t xml:space="preserve">26 different </w:t>
      </w:r>
      <w:r>
        <w:rPr>
          <w:rFonts w:ascii="Times New Roman" w:hAnsi="Times New Roman" w:cs="Times New Roman"/>
          <w:sz w:val="24"/>
          <w:szCs w:val="24"/>
        </w:rPr>
        <w:t xml:space="preserve">definitions. </w:t>
      </w:r>
      <w:r>
        <w:rPr>
          <w:rFonts w:ascii="Times New Roman" w:eastAsia="Calibri" w:hAnsi="Times New Roman" w:cs="Times New Roman"/>
          <w:sz w:val="24"/>
          <w:szCs w:val="24"/>
        </w:rPr>
        <w:t xml:space="preserve">In this section I provide an overview of how conceptualizations of populism have evolved in both Latin American and European scholarship and discuss the limits </w:t>
      </w:r>
      <w:r>
        <w:rPr>
          <w:rFonts w:ascii="Times New Roman" w:eastAsia="Calibri" w:hAnsi="Times New Roman" w:cs="Times New Roman"/>
          <w:sz w:val="24"/>
          <w:szCs w:val="24"/>
        </w:rPr>
        <w:lastRenderedPageBreak/>
        <w:t>of contemporary definitions. Two things to note about these literatures are: 1) research on Latin American populism, started in the 1960s, predates European research which started in the 1990s (Mudde and Kaltwasser 2011: 2); and 2) most studies on populism focus on a single country and there are few regional or continent-wide works. Thus the literatures developed independently of one another.</w:t>
      </w:r>
      <w:r>
        <w:rPr>
          <w:rStyle w:val="FootnoteReference"/>
          <w:rFonts w:ascii="Times New Roman" w:eastAsia="Calibri" w:hAnsi="Times New Roman" w:cs="Times New Roman"/>
          <w:sz w:val="24"/>
          <w:szCs w:val="24"/>
        </w:rPr>
        <w:footnoteReference w:id="1"/>
      </w:r>
      <w:r>
        <w:rPr>
          <w:rFonts w:ascii="Times New Roman" w:eastAsia="Calibri" w:hAnsi="Times New Roman" w:cs="Times New Roman"/>
          <w:sz w:val="24"/>
          <w:szCs w:val="24"/>
        </w:rPr>
        <w:t>I</w:t>
      </w:r>
      <w:r w:rsidR="001833FA">
        <w:rPr>
          <w:rFonts w:ascii="Times New Roman" w:eastAsia="Calibri" w:hAnsi="Times New Roman" w:cs="Times New Roman"/>
          <w:sz w:val="24"/>
          <w:szCs w:val="24"/>
        </w:rPr>
        <w:t xml:space="preserve"> also</w:t>
      </w:r>
      <w:r>
        <w:rPr>
          <w:rFonts w:ascii="Times New Roman" w:eastAsia="Calibri" w:hAnsi="Times New Roman" w:cs="Times New Roman"/>
          <w:sz w:val="24"/>
          <w:szCs w:val="24"/>
        </w:rPr>
        <w:t xml:space="preserve"> highlight conceptual similarities and differences.</w:t>
      </w:r>
      <w:r w:rsidR="00C2226B">
        <w:rPr>
          <w:rFonts w:ascii="Times New Roman" w:eastAsia="Calibri" w:hAnsi="Times New Roman" w:cs="Times New Roman"/>
          <w:sz w:val="24"/>
          <w:szCs w:val="24"/>
        </w:rPr>
        <w:t xml:space="preserve"> </w:t>
      </w:r>
    </w:p>
    <w:p w:rsidR="00030872" w:rsidRDefault="00030872" w:rsidP="0003087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 xml:space="preserve">Table 1 below provides an illustration of the various region-specific definitions scholars have offered. The competing conceptualizations have been organized along dimensions commonly found in the literatures: political style (the tactics or strategies employed by leaders to garner electoral support), economic policies (both advocated during the campaign and initiated once in office), characteristics of a leader’s support base (demographics and social class), and ideology. Some cells are labeled “open to examination” to represent that scholars who advocate for the use of that specific definition urge for the empirical examination among their cases of that component part. </w:t>
      </w:r>
    </w:p>
    <w:p w:rsidR="0032083C" w:rsidRDefault="0032083C" w:rsidP="0032083C">
      <w:pPr>
        <w:spacing w:line="480" w:lineRule="auto"/>
        <w:rPr>
          <w:rFonts w:ascii="Times New Roman" w:eastAsia="Calibri" w:hAnsi="Times New Roman" w:cs="Times New Roman"/>
          <w:i/>
          <w:sz w:val="24"/>
          <w:szCs w:val="24"/>
        </w:rPr>
      </w:pPr>
      <w:r w:rsidRPr="002B2711">
        <w:rPr>
          <w:rFonts w:ascii="Times New Roman" w:eastAsia="Calibri" w:hAnsi="Times New Roman" w:cs="Times New Roman"/>
          <w:i/>
          <w:sz w:val="24"/>
          <w:szCs w:val="24"/>
        </w:rPr>
        <w:t xml:space="preserve">Latin America-Classical </w:t>
      </w:r>
    </w:p>
    <w:p w:rsidR="001A150F" w:rsidRPr="001A150F" w:rsidRDefault="0032083C" w:rsidP="001A150F">
      <w:pPr>
        <w:spacing w:line="480" w:lineRule="auto"/>
        <w:rPr>
          <w:rFonts w:ascii="Times New Roman" w:hAnsi="Times New Roman" w:cs="Times New Roman"/>
          <w:sz w:val="24"/>
          <w:szCs w:val="24"/>
        </w:rPr>
      </w:pPr>
      <w:r w:rsidRPr="008663F8">
        <w:rPr>
          <w:rFonts w:ascii="Times New Roman" w:hAnsi="Times New Roman" w:cs="Times New Roman"/>
          <w:sz w:val="24"/>
          <w:szCs w:val="24"/>
        </w:rPr>
        <w:t xml:space="preserve">From the 1960s to the 1980s </w:t>
      </w:r>
      <w:r>
        <w:rPr>
          <w:rFonts w:ascii="Times New Roman" w:hAnsi="Times New Roman" w:cs="Times New Roman"/>
          <w:sz w:val="24"/>
          <w:szCs w:val="24"/>
        </w:rPr>
        <w:t xml:space="preserve">Latin American </w:t>
      </w:r>
      <w:r w:rsidRPr="008663F8">
        <w:rPr>
          <w:rFonts w:ascii="Times New Roman" w:hAnsi="Times New Roman" w:cs="Times New Roman"/>
          <w:sz w:val="24"/>
          <w:szCs w:val="24"/>
        </w:rPr>
        <w:t xml:space="preserve">scholars </w:t>
      </w:r>
      <w:r>
        <w:rPr>
          <w:rFonts w:ascii="Times New Roman" w:hAnsi="Times New Roman" w:cs="Times New Roman"/>
          <w:sz w:val="24"/>
          <w:szCs w:val="24"/>
        </w:rPr>
        <w:t>assessed the continent’s populist</w:t>
      </w:r>
      <w:r w:rsidR="003A2BB4">
        <w:rPr>
          <w:rFonts w:ascii="Times New Roman" w:hAnsi="Times New Roman" w:cs="Times New Roman"/>
          <w:sz w:val="24"/>
          <w:szCs w:val="24"/>
        </w:rPr>
        <w:t xml:space="preserve"> leaders that </w:t>
      </w:r>
      <w:r w:rsidR="003A2BB4" w:rsidRPr="008663F8">
        <w:rPr>
          <w:rFonts w:ascii="Times New Roman" w:hAnsi="Times New Roman" w:cs="Times New Roman"/>
          <w:sz w:val="24"/>
          <w:szCs w:val="24"/>
        </w:rPr>
        <w:t>emerged from the 1930s to the 1960s</w:t>
      </w:r>
      <w:r w:rsidR="003A2BB4">
        <w:rPr>
          <w:rFonts w:ascii="Times New Roman" w:hAnsi="Times New Roman" w:cs="Times New Roman"/>
          <w:sz w:val="24"/>
          <w:szCs w:val="24"/>
        </w:rPr>
        <w:t>, the “classical” populists (Drake 1982: 218; Weyland 2001:4)</w:t>
      </w:r>
      <w:r w:rsidR="003A2BB4" w:rsidRPr="008663F8">
        <w:rPr>
          <w:rFonts w:ascii="Times New Roman" w:hAnsi="Times New Roman" w:cs="Times New Roman"/>
          <w:sz w:val="24"/>
          <w:szCs w:val="24"/>
        </w:rPr>
        <w:t>.</w:t>
      </w:r>
      <w:r w:rsidR="00C2226B">
        <w:rPr>
          <w:rFonts w:ascii="Times New Roman" w:hAnsi="Times New Roman" w:cs="Times New Roman"/>
          <w:sz w:val="24"/>
          <w:szCs w:val="24"/>
        </w:rPr>
        <w:t xml:space="preserve"> </w:t>
      </w:r>
      <w:r w:rsidR="003A2BB4">
        <w:rPr>
          <w:rFonts w:ascii="Times New Roman" w:hAnsi="Times New Roman" w:cs="Times New Roman"/>
          <w:sz w:val="24"/>
          <w:szCs w:val="24"/>
        </w:rPr>
        <w:t>These early researchers</w:t>
      </w:r>
      <w:r w:rsidR="003A2BB4" w:rsidRPr="00E22DAC">
        <w:rPr>
          <w:rFonts w:ascii="Times New Roman" w:hAnsi="Times New Roman" w:cs="Times New Roman"/>
          <w:sz w:val="24"/>
          <w:szCs w:val="24"/>
        </w:rPr>
        <w:t xml:space="preserve"> embraced definitions that </w:t>
      </w:r>
      <w:r w:rsidR="003A2BB4">
        <w:rPr>
          <w:rFonts w:ascii="Times New Roman" w:hAnsi="Times New Roman" w:cs="Times New Roman"/>
          <w:sz w:val="24"/>
          <w:szCs w:val="24"/>
        </w:rPr>
        <w:t xml:space="preserve">categorized the following elements of populism: </w:t>
      </w:r>
      <w:r w:rsidR="003A2BB4" w:rsidRPr="00E22DAC">
        <w:rPr>
          <w:rFonts w:ascii="Times New Roman" w:hAnsi="Times New Roman" w:cs="Times New Roman"/>
          <w:sz w:val="24"/>
          <w:szCs w:val="24"/>
        </w:rPr>
        <w:t xml:space="preserve">a </w:t>
      </w:r>
      <w:r w:rsidR="003A2BB4">
        <w:rPr>
          <w:rFonts w:ascii="Times New Roman" w:hAnsi="Times New Roman" w:cs="Times New Roman"/>
          <w:sz w:val="24"/>
          <w:szCs w:val="24"/>
        </w:rPr>
        <w:t>political strategy that featured</w:t>
      </w:r>
      <w:r w:rsidR="003A2BB4" w:rsidRPr="00E22DAC">
        <w:rPr>
          <w:rFonts w:ascii="Times New Roman" w:hAnsi="Times New Roman" w:cs="Times New Roman"/>
          <w:sz w:val="24"/>
          <w:szCs w:val="24"/>
        </w:rPr>
        <w:t xml:space="preserve"> </w:t>
      </w:r>
      <w:r w:rsidR="003A2BB4">
        <w:rPr>
          <w:rFonts w:ascii="Times New Roman" w:hAnsi="Times New Roman" w:cs="Times New Roman"/>
          <w:sz w:val="24"/>
          <w:szCs w:val="24"/>
        </w:rPr>
        <w:t>a charismatic leader who employed</w:t>
      </w:r>
      <w:r w:rsidR="003A2BB4" w:rsidRPr="00E22DAC">
        <w:rPr>
          <w:rFonts w:ascii="Times New Roman" w:hAnsi="Times New Roman" w:cs="Times New Roman"/>
          <w:sz w:val="24"/>
          <w:szCs w:val="24"/>
        </w:rPr>
        <w:t xml:space="preserve"> rhetoric </w:t>
      </w:r>
      <w:r w:rsidR="003A2BB4">
        <w:rPr>
          <w:rFonts w:ascii="Times New Roman" w:hAnsi="Times New Roman" w:cs="Times New Roman"/>
          <w:sz w:val="24"/>
          <w:szCs w:val="24"/>
        </w:rPr>
        <w:t xml:space="preserve">aimed at inspiring people; </w:t>
      </w:r>
      <w:r w:rsidR="003A2BB4" w:rsidRPr="00E22DAC">
        <w:rPr>
          <w:rFonts w:ascii="Times New Roman" w:hAnsi="Times New Roman" w:cs="Times New Roman"/>
          <w:sz w:val="24"/>
          <w:szCs w:val="24"/>
        </w:rPr>
        <w:t xml:space="preserve">a movement with a heterogeneous social coalition </w:t>
      </w:r>
      <w:r w:rsidR="003A2BB4">
        <w:rPr>
          <w:rFonts w:ascii="Times New Roman" w:hAnsi="Times New Roman" w:cs="Times New Roman"/>
          <w:sz w:val="24"/>
          <w:szCs w:val="24"/>
        </w:rPr>
        <w:t xml:space="preserve">and </w:t>
      </w:r>
      <w:r w:rsidR="001A150F" w:rsidRPr="00E22DAC">
        <w:rPr>
          <w:rFonts w:ascii="Times New Roman" w:hAnsi="Times New Roman" w:cs="Times New Roman"/>
          <w:sz w:val="24"/>
          <w:szCs w:val="24"/>
        </w:rPr>
        <w:t xml:space="preserve">policies </w:t>
      </w:r>
      <w:r w:rsidR="001A150F">
        <w:rPr>
          <w:rFonts w:ascii="Times New Roman" w:hAnsi="Times New Roman" w:cs="Times New Roman"/>
          <w:sz w:val="24"/>
          <w:szCs w:val="24"/>
        </w:rPr>
        <w:t xml:space="preserve">that </w:t>
      </w:r>
      <w:r w:rsidR="001A150F" w:rsidRPr="00E22DAC">
        <w:rPr>
          <w:rFonts w:ascii="Times New Roman" w:hAnsi="Times New Roman" w:cs="Times New Roman"/>
          <w:sz w:val="24"/>
          <w:szCs w:val="24"/>
        </w:rPr>
        <w:t>target</w:t>
      </w:r>
      <w:r w:rsidR="001A150F">
        <w:rPr>
          <w:rFonts w:ascii="Times New Roman" w:hAnsi="Times New Roman" w:cs="Times New Roman"/>
          <w:sz w:val="24"/>
          <w:szCs w:val="24"/>
        </w:rPr>
        <w:t>ed</w:t>
      </w:r>
      <w:r w:rsidR="001A150F" w:rsidRPr="00E22DAC">
        <w:rPr>
          <w:rFonts w:ascii="Times New Roman" w:hAnsi="Times New Roman" w:cs="Times New Roman"/>
          <w:sz w:val="24"/>
          <w:szCs w:val="24"/>
        </w:rPr>
        <w:t xml:space="preserve"> the working classes; and a reformi</w:t>
      </w:r>
      <w:r w:rsidR="001A150F">
        <w:rPr>
          <w:rFonts w:ascii="Times New Roman" w:hAnsi="Times New Roman" w:cs="Times New Roman"/>
          <w:sz w:val="24"/>
          <w:szCs w:val="24"/>
        </w:rPr>
        <w:t>st economic agenda that promoted</w:t>
      </w:r>
      <w:r w:rsidR="001A150F" w:rsidRPr="00E22DAC">
        <w:rPr>
          <w:rFonts w:ascii="Times New Roman" w:hAnsi="Times New Roman" w:cs="Times New Roman"/>
          <w:sz w:val="24"/>
          <w:szCs w:val="24"/>
        </w:rPr>
        <w:t xml:space="preserve"> development through state activism </w:t>
      </w:r>
      <w:r w:rsidR="001A150F">
        <w:rPr>
          <w:rFonts w:ascii="Times New Roman" w:hAnsi="Times New Roman" w:cs="Times New Roman"/>
          <w:sz w:val="24"/>
          <w:szCs w:val="24"/>
        </w:rPr>
        <w:t>(</w:t>
      </w:r>
      <w:r w:rsidR="001A150F" w:rsidRPr="00E22DAC">
        <w:rPr>
          <w:rFonts w:ascii="Times New Roman" w:hAnsi="Times New Roman" w:cs="Times New Roman"/>
          <w:sz w:val="24"/>
          <w:szCs w:val="24"/>
        </w:rPr>
        <w:t>Drak</w:t>
      </w:r>
      <w:r w:rsidR="001A150F">
        <w:rPr>
          <w:rFonts w:ascii="Times New Roman" w:hAnsi="Times New Roman" w:cs="Times New Roman"/>
          <w:sz w:val="24"/>
          <w:szCs w:val="24"/>
        </w:rPr>
        <w:t xml:space="preserve">e </w:t>
      </w:r>
      <w:r w:rsidR="001A150F" w:rsidRPr="00E22DAC">
        <w:rPr>
          <w:rFonts w:ascii="Times New Roman" w:hAnsi="Times New Roman" w:cs="Times New Roman"/>
          <w:sz w:val="24"/>
          <w:szCs w:val="24"/>
        </w:rPr>
        <w:t>1982:218).</w:t>
      </w:r>
    </w:p>
    <w:tbl>
      <w:tblPr>
        <w:tblStyle w:val="TableGrid"/>
        <w:tblW w:w="0" w:type="auto"/>
        <w:tblLook w:val="04A0"/>
      </w:tblPr>
      <w:tblGrid>
        <w:gridCol w:w="1510"/>
        <w:gridCol w:w="1838"/>
        <w:gridCol w:w="2250"/>
        <w:gridCol w:w="2229"/>
        <w:gridCol w:w="1749"/>
      </w:tblGrid>
      <w:tr w:rsidR="00030872" w:rsidTr="00924B6B">
        <w:trPr>
          <w:trHeight w:val="260"/>
        </w:trPr>
        <w:tc>
          <w:tcPr>
            <w:tcW w:w="9576" w:type="dxa"/>
            <w:gridSpan w:val="5"/>
          </w:tcPr>
          <w:p w:rsidR="00030872" w:rsidRDefault="00030872" w:rsidP="00924B6B">
            <w:pPr>
              <w:jc w:val="center"/>
              <w:rPr>
                <w:rFonts w:ascii="Times New Roman" w:hAnsi="Times New Roman" w:cs="Times New Roman"/>
                <w:sz w:val="24"/>
                <w:szCs w:val="24"/>
              </w:rPr>
            </w:pPr>
          </w:p>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TABLE 1: Chronology of Definitions of Populism</w:t>
            </w:r>
          </w:p>
        </w:tc>
      </w:tr>
      <w:tr w:rsidR="00030872" w:rsidTr="00924B6B">
        <w:trPr>
          <w:trHeight w:val="242"/>
        </w:trPr>
        <w:tc>
          <w:tcPr>
            <w:tcW w:w="9576" w:type="dxa"/>
            <w:gridSpan w:val="5"/>
          </w:tcPr>
          <w:p w:rsidR="00030872" w:rsidRDefault="00030872" w:rsidP="00924B6B">
            <w:pPr>
              <w:jc w:val="center"/>
              <w:rPr>
                <w:rFonts w:ascii="Times New Roman" w:hAnsi="Times New Roman" w:cs="Times New Roman"/>
                <w:sz w:val="24"/>
                <w:szCs w:val="24"/>
              </w:rPr>
            </w:pPr>
          </w:p>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LATIN AMERICA</w:t>
            </w:r>
          </w:p>
        </w:tc>
      </w:tr>
      <w:tr w:rsidR="00030872" w:rsidTr="00924B6B">
        <w:trPr>
          <w:trHeight w:val="440"/>
        </w:trPr>
        <w:tc>
          <w:tcPr>
            <w:tcW w:w="1510" w:type="dxa"/>
          </w:tcPr>
          <w:p w:rsidR="00030872" w:rsidRDefault="00030872" w:rsidP="00924B6B">
            <w:pPr>
              <w:rPr>
                <w:rFonts w:ascii="Times New Roman" w:hAnsi="Times New Roman" w:cs="Times New Roman"/>
                <w:sz w:val="24"/>
                <w:szCs w:val="24"/>
              </w:rPr>
            </w:pPr>
          </w:p>
        </w:tc>
        <w:tc>
          <w:tcPr>
            <w:tcW w:w="1838"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Political Style</w:t>
            </w:r>
          </w:p>
        </w:tc>
        <w:tc>
          <w:tcPr>
            <w:tcW w:w="2250"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Economic Policies</w:t>
            </w:r>
          </w:p>
        </w:tc>
        <w:tc>
          <w:tcPr>
            <w:tcW w:w="2229"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Support Base</w:t>
            </w:r>
          </w:p>
        </w:tc>
        <w:tc>
          <w:tcPr>
            <w:tcW w:w="1749"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Ideology</w:t>
            </w:r>
          </w:p>
        </w:tc>
      </w:tr>
      <w:tr w:rsidR="00030872" w:rsidTr="00924B6B">
        <w:tc>
          <w:tcPr>
            <w:tcW w:w="1510" w:type="dxa"/>
          </w:tcPr>
          <w:p w:rsidR="00030872" w:rsidRPr="005C3011" w:rsidRDefault="00030872" w:rsidP="00924B6B">
            <w:pPr>
              <w:rPr>
                <w:rFonts w:ascii="Times New Roman" w:hAnsi="Times New Roman" w:cs="Times New Roman"/>
                <w:i/>
                <w:sz w:val="24"/>
                <w:szCs w:val="24"/>
              </w:rPr>
            </w:pPr>
            <w:r w:rsidRPr="005C3011">
              <w:rPr>
                <w:rFonts w:ascii="Times New Roman" w:hAnsi="Times New Roman" w:cs="Times New Roman"/>
                <w:i/>
                <w:sz w:val="24"/>
                <w:szCs w:val="24"/>
              </w:rPr>
              <w:t>Classical</w:t>
            </w:r>
          </w:p>
        </w:tc>
        <w:tc>
          <w:tcPr>
            <w:tcW w:w="1838"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Charismatic leader, inspirational rhetoric (Conniff 1982, Drake 1982)</w:t>
            </w:r>
          </w:p>
        </w:tc>
        <w:tc>
          <w:tcPr>
            <w:tcW w:w="2250"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 xml:space="preserve">State-led with heavy social spending, protectionism </w:t>
            </w:r>
          </w:p>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w:t>
            </w:r>
            <w:r w:rsidRPr="00E22DAC">
              <w:rPr>
                <w:rFonts w:ascii="Times New Roman" w:hAnsi="Times New Roman" w:cs="Times New Roman"/>
                <w:sz w:val="24"/>
                <w:szCs w:val="24"/>
              </w:rPr>
              <w:t xml:space="preserve">Cardoso and </w:t>
            </w:r>
            <w:r>
              <w:rPr>
                <w:rFonts w:ascii="Times New Roman" w:hAnsi="Times New Roman" w:cs="Times New Roman"/>
                <w:sz w:val="24"/>
                <w:szCs w:val="24"/>
              </w:rPr>
              <w:t>Fal</w:t>
            </w:r>
            <w:r w:rsidRPr="00E22DAC">
              <w:rPr>
                <w:rFonts w:ascii="Times New Roman" w:hAnsi="Times New Roman" w:cs="Times New Roman"/>
                <w:sz w:val="24"/>
                <w:szCs w:val="24"/>
              </w:rPr>
              <w:t>etto 1979</w:t>
            </w:r>
            <w:r>
              <w:rPr>
                <w:rFonts w:ascii="Times New Roman" w:hAnsi="Times New Roman" w:cs="Times New Roman"/>
                <w:sz w:val="24"/>
                <w:szCs w:val="24"/>
              </w:rPr>
              <w:t>, Kaufman and Stallings 1991)</w:t>
            </w:r>
          </w:p>
        </w:tc>
        <w:tc>
          <w:tcPr>
            <w:tcW w:w="222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 xml:space="preserve">Organized masses, mostly urban, heterogeneous social coalition </w:t>
            </w:r>
          </w:p>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(di Tella 1965, Conniff 1982)</w:t>
            </w:r>
          </w:p>
        </w:tc>
        <w:tc>
          <w:tcPr>
            <w:tcW w:w="174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Chameleon-like, open to examination (Conniff 1982, Drake 1982)</w:t>
            </w:r>
          </w:p>
        </w:tc>
      </w:tr>
      <w:tr w:rsidR="00030872" w:rsidTr="00924B6B">
        <w:trPr>
          <w:trHeight w:val="1268"/>
        </w:trPr>
        <w:tc>
          <w:tcPr>
            <w:tcW w:w="1510" w:type="dxa"/>
          </w:tcPr>
          <w:p w:rsidR="00030872" w:rsidRPr="005C3011" w:rsidRDefault="00030872" w:rsidP="00924B6B">
            <w:pPr>
              <w:rPr>
                <w:rFonts w:ascii="Times New Roman" w:hAnsi="Times New Roman" w:cs="Times New Roman"/>
                <w:i/>
                <w:sz w:val="24"/>
                <w:szCs w:val="24"/>
              </w:rPr>
            </w:pPr>
            <w:r w:rsidRPr="005C3011">
              <w:rPr>
                <w:rFonts w:ascii="Times New Roman" w:hAnsi="Times New Roman" w:cs="Times New Roman"/>
                <w:i/>
                <w:sz w:val="24"/>
                <w:szCs w:val="24"/>
              </w:rPr>
              <w:t>Political</w:t>
            </w:r>
          </w:p>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(neo-populism)</w:t>
            </w:r>
          </w:p>
        </w:tc>
        <w:tc>
          <w:tcPr>
            <w:tcW w:w="1838"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Personalistic leader with fiery rhetoric (</w:t>
            </w:r>
            <w:r w:rsidRPr="00DC126B">
              <w:rPr>
                <w:rFonts w:ascii="Times New Roman" w:hAnsi="Times New Roman" w:cs="Times New Roman"/>
                <w:sz w:val="24"/>
                <w:szCs w:val="24"/>
              </w:rPr>
              <w:t>Barr</w:t>
            </w:r>
            <w:r>
              <w:rPr>
                <w:rFonts w:ascii="Times New Roman" w:hAnsi="Times New Roman" w:cs="Times New Roman"/>
                <w:sz w:val="24"/>
                <w:szCs w:val="24"/>
              </w:rPr>
              <w:t xml:space="preserve"> 2003, Ellner 2003)</w:t>
            </w:r>
          </w:p>
        </w:tc>
        <w:tc>
          <w:tcPr>
            <w:tcW w:w="2250"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 xml:space="preserve">Open to examination (Roberts 1995, </w:t>
            </w:r>
            <w:r w:rsidRPr="00DC126B">
              <w:rPr>
                <w:rFonts w:ascii="Times New Roman" w:hAnsi="Times New Roman" w:cs="Times New Roman"/>
                <w:sz w:val="24"/>
                <w:szCs w:val="24"/>
              </w:rPr>
              <w:t>Weyland 1996, 1999</w:t>
            </w:r>
            <w:r>
              <w:rPr>
                <w:rFonts w:ascii="Times New Roman" w:hAnsi="Times New Roman" w:cs="Times New Roman"/>
                <w:sz w:val="24"/>
                <w:szCs w:val="24"/>
              </w:rPr>
              <w:t>, 2003</w:t>
            </w:r>
            <w:r w:rsidRPr="00DC126B">
              <w:rPr>
                <w:rFonts w:ascii="Times New Roman" w:hAnsi="Times New Roman" w:cs="Times New Roman"/>
                <w:sz w:val="24"/>
                <w:szCs w:val="24"/>
              </w:rPr>
              <w:t>; Knight 1998</w:t>
            </w:r>
            <w:r>
              <w:rPr>
                <w:rFonts w:ascii="Times New Roman" w:hAnsi="Times New Roman" w:cs="Times New Roman"/>
                <w:sz w:val="24"/>
                <w:szCs w:val="24"/>
              </w:rPr>
              <w:t>)</w:t>
            </w:r>
          </w:p>
        </w:tc>
        <w:tc>
          <w:tcPr>
            <w:tcW w:w="222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Unorganized, marginalized masses (Knight 1998; Roberts 1995; Weyland 1999)</w:t>
            </w:r>
          </w:p>
        </w:tc>
        <w:tc>
          <w:tcPr>
            <w:tcW w:w="174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(Knight 1998; Weyland 2001)</w:t>
            </w:r>
          </w:p>
        </w:tc>
      </w:tr>
      <w:tr w:rsidR="00030872" w:rsidTr="00924B6B">
        <w:trPr>
          <w:trHeight w:val="827"/>
        </w:trPr>
        <w:tc>
          <w:tcPr>
            <w:tcW w:w="1510" w:type="dxa"/>
          </w:tcPr>
          <w:p w:rsidR="00030872" w:rsidRPr="005C3011" w:rsidRDefault="00030872" w:rsidP="00924B6B">
            <w:pPr>
              <w:rPr>
                <w:rFonts w:ascii="Times New Roman" w:hAnsi="Times New Roman" w:cs="Times New Roman"/>
                <w:i/>
                <w:sz w:val="24"/>
                <w:szCs w:val="24"/>
              </w:rPr>
            </w:pPr>
            <w:r w:rsidRPr="005C3011">
              <w:rPr>
                <w:rFonts w:ascii="Times New Roman" w:hAnsi="Times New Roman" w:cs="Times New Roman"/>
                <w:i/>
                <w:sz w:val="24"/>
                <w:szCs w:val="24"/>
              </w:rPr>
              <w:t>Discourse</w:t>
            </w:r>
            <w:r>
              <w:rPr>
                <w:rStyle w:val="FootnoteReference"/>
                <w:rFonts w:ascii="Times New Roman" w:hAnsi="Times New Roman" w:cs="Times New Roman"/>
                <w:i/>
                <w:sz w:val="24"/>
                <w:szCs w:val="24"/>
              </w:rPr>
              <w:footnoteReference w:id="2"/>
            </w:r>
          </w:p>
        </w:tc>
        <w:tc>
          <w:tcPr>
            <w:tcW w:w="1838"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Manichean discourse (Hawkins</w:t>
            </w:r>
            <w:r w:rsidRPr="00074C22">
              <w:rPr>
                <w:rFonts w:ascii="Times New Roman" w:hAnsi="Times New Roman" w:cs="Times New Roman"/>
                <w:sz w:val="24"/>
                <w:szCs w:val="24"/>
              </w:rPr>
              <w:t xml:space="preserve"> 2010</w:t>
            </w:r>
            <w:r>
              <w:rPr>
                <w:rFonts w:ascii="Times New Roman" w:hAnsi="Times New Roman" w:cs="Times New Roman"/>
                <w:sz w:val="24"/>
                <w:szCs w:val="24"/>
              </w:rPr>
              <w:t>; Mudde and Kaltwasser 2012)</w:t>
            </w:r>
          </w:p>
        </w:tc>
        <w:tc>
          <w:tcPr>
            <w:tcW w:w="2250"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(Hawkins</w:t>
            </w:r>
            <w:r w:rsidRPr="00074C22">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074C22">
              <w:rPr>
                <w:rFonts w:ascii="Times New Roman" w:hAnsi="Times New Roman" w:cs="Times New Roman"/>
                <w:sz w:val="24"/>
                <w:szCs w:val="24"/>
              </w:rPr>
              <w:t>2010</w:t>
            </w:r>
            <w:r>
              <w:rPr>
                <w:rFonts w:ascii="Times New Roman" w:hAnsi="Times New Roman" w:cs="Times New Roman"/>
                <w:sz w:val="24"/>
                <w:szCs w:val="24"/>
              </w:rPr>
              <w:t>; Mudde and Kaltwasser 2012)</w:t>
            </w:r>
          </w:p>
        </w:tc>
        <w:tc>
          <w:tcPr>
            <w:tcW w:w="222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(Hawkins</w:t>
            </w:r>
            <w:r w:rsidRPr="00074C22">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074C22">
              <w:rPr>
                <w:rFonts w:ascii="Times New Roman" w:hAnsi="Times New Roman" w:cs="Times New Roman"/>
                <w:sz w:val="24"/>
                <w:szCs w:val="24"/>
              </w:rPr>
              <w:t>2010</w:t>
            </w:r>
            <w:r>
              <w:rPr>
                <w:rFonts w:ascii="Times New Roman" w:hAnsi="Times New Roman" w:cs="Times New Roman"/>
                <w:sz w:val="24"/>
                <w:szCs w:val="24"/>
              </w:rPr>
              <w:t>; Mudde and Kaltwasser 2012)</w:t>
            </w:r>
          </w:p>
        </w:tc>
        <w:tc>
          <w:tcPr>
            <w:tcW w:w="174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(Hawkins</w:t>
            </w:r>
            <w:r w:rsidRPr="00074C22">
              <w:rPr>
                <w:rFonts w:ascii="Times New Roman" w:hAnsi="Times New Roman" w:cs="Times New Roman"/>
                <w:sz w:val="24"/>
                <w:szCs w:val="24"/>
              </w:rPr>
              <w:t xml:space="preserve"> 2010</w:t>
            </w:r>
            <w:r>
              <w:rPr>
                <w:rFonts w:ascii="Times New Roman" w:hAnsi="Times New Roman" w:cs="Times New Roman"/>
                <w:sz w:val="24"/>
                <w:szCs w:val="24"/>
              </w:rPr>
              <w:t xml:space="preserve">; Mudde and Kaltwasser 2012) </w:t>
            </w:r>
          </w:p>
        </w:tc>
      </w:tr>
      <w:tr w:rsidR="00030872" w:rsidTr="00924B6B">
        <w:trPr>
          <w:trHeight w:val="458"/>
        </w:trPr>
        <w:tc>
          <w:tcPr>
            <w:tcW w:w="9576" w:type="dxa"/>
            <w:gridSpan w:val="5"/>
          </w:tcPr>
          <w:p w:rsidR="00030872" w:rsidRDefault="00030872" w:rsidP="00924B6B">
            <w:pPr>
              <w:jc w:val="center"/>
              <w:rPr>
                <w:rFonts w:ascii="Times New Roman" w:hAnsi="Times New Roman" w:cs="Times New Roman"/>
                <w:sz w:val="24"/>
                <w:szCs w:val="24"/>
              </w:rPr>
            </w:pPr>
          </w:p>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EUROPE</w:t>
            </w:r>
          </w:p>
        </w:tc>
      </w:tr>
      <w:tr w:rsidR="00030872" w:rsidTr="00924B6B">
        <w:trPr>
          <w:trHeight w:val="413"/>
        </w:trPr>
        <w:tc>
          <w:tcPr>
            <w:tcW w:w="1510" w:type="dxa"/>
          </w:tcPr>
          <w:p w:rsidR="00030872" w:rsidRDefault="00030872" w:rsidP="00924B6B">
            <w:pPr>
              <w:jc w:val="center"/>
              <w:rPr>
                <w:rFonts w:ascii="Times New Roman" w:hAnsi="Times New Roman" w:cs="Times New Roman"/>
                <w:sz w:val="24"/>
                <w:szCs w:val="24"/>
              </w:rPr>
            </w:pPr>
          </w:p>
        </w:tc>
        <w:tc>
          <w:tcPr>
            <w:tcW w:w="1838"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Political Style</w:t>
            </w:r>
          </w:p>
        </w:tc>
        <w:tc>
          <w:tcPr>
            <w:tcW w:w="2250"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Economic Policies</w:t>
            </w:r>
          </w:p>
        </w:tc>
        <w:tc>
          <w:tcPr>
            <w:tcW w:w="2229"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Support</w:t>
            </w:r>
          </w:p>
        </w:tc>
        <w:tc>
          <w:tcPr>
            <w:tcW w:w="1749" w:type="dxa"/>
          </w:tcPr>
          <w:p w:rsidR="00030872" w:rsidRDefault="00030872" w:rsidP="00924B6B">
            <w:pPr>
              <w:jc w:val="center"/>
              <w:rPr>
                <w:rFonts w:ascii="Times New Roman" w:hAnsi="Times New Roman" w:cs="Times New Roman"/>
                <w:sz w:val="24"/>
                <w:szCs w:val="24"/>
              </w:rPr>
            </w:pPr>
            <w:r>
              <w:rPr>
                <w:rFonts w:ascii="Times New Roman" w:hAnsi="Times New Roman" w:cs="Times New Roman"/>
                <w:sz w:val="24"/>
                <w:szCs w:val="24"/>
              </w:rPr>
              <w:t>Ideology</w:t>
            </w:r>
          </w:p>
        </w:tc>
      </w:tr>
      <w:tr w:rsidR="00030872" w:rsidTr="00924B6B">
        <w:trPr>
          <w:trHeight w:val="818"/>
        </w:trPr>
        <w:tc>
          <w:tcPr>
            <w:tcW w:w="1510" w:type="dxa"/>
          </w:tcPr>
          <w:p w:rsidR="00030872" w:rsidRPr="005C3011" w:rsidRDefault="00030872" w:rsidP="00924B6B">
            <w:pPr>
              <w:jc w:val="center"/>
              <w:rPr>
                <w:rFonts w:ascii="Times New Roman" w:hAnsi="Times New Roman" w:cs="Times New Roman"/>
                <w:i/>
                <w:sz w:val="24"/>
                <w:szCs w:val="24"/>
              </w:rPr>
            </w:pPr>
            <w:r w:rsidRPr="005C3011">
              <w:rPr>
                <w:rFonts w:ascii="Times New Roman" w:hAnsi="Times New Roman" w:cs="Times New Roman"/>
                <w:i/>
                <w:sz w:val="24"/>
                <w:szCs w:val="24"/>
              </w:rPr>
              <w:t>Conventional</w:t>
            </w:r>
          </w:p>
        </w:tc>
        <w:tc>
          <w:tcPr>
            <w:tcW w:w="1838"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Charismatic leader, anti-politics, mob</w:t>
            </w:r>
            <w:r w:rsidR="00745F78">
              <w:rPr>
                <w:rFonts w:ascii="Times New Roman" w:hAnsi="Times New Roman" w:cs="Times New Roman"/>
                <w:sz w:val="24"/>
                <w:szCs w:val="24"/>
              </w:rPr>
              <w:t xml:space="preserve">ilization of resentment (Betz and </w:t>
            </w:r>
            <w:r>
              <w:rPr>
                <w:rFonts w:ascii="Times New Roman" w:hAnsi="Times New Roman" w:cs="Times New Roman"/>
                <w:sz w:val="24"/>
                <w:szCs w:val="24"/>
              </w:rPr>
              <w:t>Immerfall 1998)</w:t>
            </w:r>
          </w:p>
        </w:tc>
        <w:tc>
          <w:tcPr>
            <w:tcW w:w="2250" w:type="dxa"/>
          </w:tcPr>
          <w:p w:rsidR="00030872" w:rsidRDefault="00030872" w:rsidP="00924B6B">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Open to examination </w:t>
            </w:r>
            <w:r>
              <w:rPr>
                <w:rFonts w:ascii="Times New Roman" w:hAnsi="Times New Roman" w:cs="Times New Roman"/>
                <w:color w:val="000000"/>
                <w:sz w:val="24"/>
                <w:szCs w:val="24"/>
                <w:shd w:val="clear" w:color="auto" w:fill="FFFFFF"/>
              </w:rPr>
              <w:t>(Betz 1996, Schain 1997, Mudde 1999)</w:t>
            </w:r>
          </w:p>
          <w:p w:rsidR="00030872" w:rsidRDefault="00030872" w:rsidP="00924B6B">
            <w:pPr>
              <w:rPr>
                <w:rFonts w:ascii="Times New Roman" w:hAnsi="Times New Roman" w:cs="Times New Roman"/>
                <w:sz w:val="24"/>
                <w:szCs w:val="24"/>
              </w:rPr>
            </w:pPr>
          </w:p>
        </w:tc>
        <w:tc>
          <w:tcPr>
            <w:tcW w:w="2229" w:type="dxa"/>
          </w:tcPr>
          <w:p w:rsidR="00030872" w:rsidRDefault="00030872" w:rsidP="00924B6B">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No one “electorate” but usually includes young, male, private sector voters </w:t>
            </w:r>
            <w:r>
              <w:rPr>
                <w:rFonts w:ascii="Times New Roman" w:hAnsi="Times New Roman" w:cs="Times New Roman"/>
                <w:color w:val="000000"/>
                <w:sz w:val="24"/>
                <w:szCs w:val="24"/>
                <w:shd w:val="clear" w:color="auto" w:fill="FFFFFF"/>
              </w:rPr>
              <w:t>(Betz 1994; Kitschelt and McGann 1995; Swyngedouw 1998; Svasand 1998; Mudde 1999)</w:t>
            </w:r>
          </w:p>
          <w:p w:rsidR="00030872" w:rsidRDefault="00030872" w:rsidP="00924B6B">
            <w:pPr>
              <w:rPr>
                <w:rFonts w:ascii="Times New Roman" w:hAnsi="Times New Roman" w:cs="Times New Roman"/>
                <w:sz w:val="24"/>
                <w:szCs w:val="24"/>
              </w:rPr>
            </w:pPr>
          </w:p>
        </w:tc>
        <w:tc>
          <w:tcPr>
            <w:tcW w:w="1749" w:type="dxa"/>
          </w:tcPr>
          <w:p w:rsidR="00030872" w:rsidRDefault="00030872" w:rsidP="00924B6B">
            <w:r>
              <w:rPr>
                <w:rFonts w:ascii="Times New Roman" w:hAnsi="Times New Roman" w:cs="Times New Roman"/>
                <w:sz w:val="24"/>
                <w:szCs w:val="24"/>
              </w:rPr>
              <w:t xml:space="preserve">Rightist—nationalistic, anti-immigrant, “welfare chauvinist” </w:t>
            </w:r>
            <w:r>
              <w:rPr>
                <w:rFonts w:ascii="Times New Roman" w:hAnsi="Times New Roman" w:cs="Times New Roman"/>
                <w:color w:val="000000"/>
                <w:sz w:val="24"/>
                <w:szCs w:val="24"/>
                <w:shd w:val="clear" w:color="auto" w:fill="FFFFFF"/>
              </w:rPr>
              <w:t>(Betz 1994; Ivarsflaten 2008; Mudde 1997; Van der Brug et al 2000)</w:t>
            </w:r>
          </w:p>
          <w:p w:rsidR="00030872" w:rsidRDefault="00030872" w:rsidP="00924B6B">
            <w:pPr>
              <w:rPr>
                <w:rFonts w:ascii="Times New Roman" w:hAnsi="Times New Roman" w:cs="Times New Roman"/>
                <w:sz w:val="24"/>
                <w:szCs w:val="24"/>
              </w:rPr>
            </w:pPr>
          </w:p>
        </w:tc>
      </w:tr>
      <w:tr w:rsidR="00030872" w:rsidTr="00924B6B">
        <w:trPr>
          <w:trHeight w:val="818"/>
        </w:trPr>
        <w:tc>
          <w:tcPr>
            <w:tcW w:w="1510" w:type="dxa"/>
          </w:tcPr>
          <w:p w:rsidR="00030872" w:rsidRPr="005C3011" w:rsidRDefault="00030872" w:rsidP="00924B6B">
            <w:pPr>
              <w:rPr>
                <w:rFonts w:ascii="Times New Roman" w:hAnsi="Times New Roman" w:cs="Times New Roman"/>
                <w:i/>
                <w:sz w:val="24"/>
                <w:szCs w:val="24"/>
              </w:rPr>
            </w:pPr>
            <w:r>
              <w:rPr>
                <w:rFonts w:ascii="Times New Roman" w:hAnsi="Times New Roman" w:cs="Times New Roman"/>
                <w:i/>
                <w:sz w:val="24"/>
                <w:szCs w:val="24"/>
              </w:rPr>
              <w:t>Moral</w:t>
            </w:r>
            <w:r w:rsidR="004C390B">
              <w:rPr>
                <w:rFonts w:ascii="Times New Roman" w:hAnsi="Times New Roman" w:cs="Times New Roman"/>
                <w:i/>
                <w:sz w:val="24"/>
                <w:szCs w:val="24"/>
              </w:rPr>
              <w:t xml:space="preserve">   </w:t>
            </w:r>
            <w:r w:rsidR="00C2226B">
              <w:rPr>
                <w:rFonts w:ascii="Times New Roman" w:hAnsi="Times New Roman" w:cs="Times New Roman"/>
                <w:i/>
                <w:sz w:val="24"/>
                <w:szCs w:val="24"/>
              </w:rPr>
              <w:t xml:space="preserve"> </w:t>
            </w:r>
            <w:r w:rsidRPr="005C3011">
              <w:rPr>
                <w:rFonts w:ascii="Times New Roman" w:hAnsi="Times New Roman" w:cs="Times New Roman"/>
                <w:i/>
                <w:sz w:val="24"/>
                <w:szCs w:val="24"/>
              </w:rPr>
              <w:t>Discourse</w:t>
            </w:r>
          </w:p>
        </w:tc>
        <w:tc>
          <w:tcPr>
            <w:tcW w:w="1838"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Manichean discourse (Mudde and Kaltwasser 2012)</w:t>
            </w:r>
          </w:p>
        </w:tc>
        <w:tc>
          <w:tcPr>
            <w:tcW w:w="2250"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(Mudde 2007; Mudde and Kaltwasser 2012)</w:t>
            </w:r>
          </w:p>
        </w:tc>
        <w:tc>
          <w:tcPr>
            <w:tcW w:w="222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(Mudde 2007; Mudde and Kaltwasser 2012)</w:t>
            </w:r>
          </w:p>
        </w:tc>
        <w:tc>
          <w:tcPr>
            <w:tcW w:w="1749" w:type="dxa"/>
          </w:tcPr>
          <w:p w:rsidR="00030872" w:rsidRDefault="00030872" w:rsidP="00924B6B">
            <w:pPr>
              <w:rPr>
                <w:rFonts w:ascii="Times New Roman" w:hAnsi="Times New Roman" w:cs="Times New Roman"/>
                <w:sz w:val="24"/>
                <w:szCs w:val="24"/>
              </w:rPr>
            </w:pPr>
            <w:r>
              <w:rPr>
                <w:rFonts w:ascii="Times New Roman" w:hAnsi="Times New Roman" w:cs="Times New Roman"/>
                <w:sz w:val="24"/>
                <w:szCs w:val="24"/>
              </w:rPr>
              <w:t>Open to examination Mudde and Kaltwasser 2012)</w:t>
            </w:r>
          </w:p>
        </w:tc>
      </w:tr>
    </w:tbl>
    <w:p w:rsidR="00030872" w:rsidRDefault="00030872" w:rsidP="00030872">
      <w:pPr>
        <w:spacing w:line="48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Latin America- Political</w:t>
      </w:r>
    </w:p>
    <w:p w:rsidR="00030872" w:rsidRDefault="00030872" w:rsidP="0003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an interlude of “antipopulist governments” (authoritarian regimes) in the 1960s and 1970s, </w:t>
      </w:r>
      <w:r w:rsidRPr="00DC126B">
        <w:rPr>
          <w:rFonts w:ascii="Times New Roman" w:hAnsi="Times New Roman" w:cs="Times New Roman"/>
          <w:sz w:val="24"/>
          <w:szCs w:val="24"/>
        </w:rPr>
        <w:t xml:space="preserve">populist leaders re-emerged </w:t>
      </w:r>
      <w:r>
        <w:rPr>
          <w:rFonts w:ascii="Times New Roman" w:hAnsi="Times New Roman" w:cs="Times New Roman"/>
          <w:sz w:val="24"/>
          <w:szCs w:val="24"/>
        </w:rPr>
        <w:t xml:space="preserve">in the </w:t>
      </w:r>
      <w:r w:rsidRPr="00DC126B">
        <w:rPr>
          <w:rFonts w:ascii="Times New Roman" w:hAnsi="Times New Roman" w:cs="Times New Roman"/>
          <w:sz w:val="24"/>
          <w:szCs w:val="24"/>
        </w:rPr>
        <w:t>1980s and 1990s</w:t>
      </w:r>
      <w:r>
        <w:rPr>
          <w:rFonts w:ascii="Times New Roman" w:hAnsi="Times New Roman" w:cs="Times New Roman"/>
          <w:sz w:val="24"/>
          <w:szCs w:val="24"/>
        </w:rPr>
        <w:t xml:space="preserve"> (Conniff 1999: 12).</w:t>
      </w:r>
      <w:r w:rsidR="00C2226B">
        <w:rPr>
          <w:rFonts w:ascii="Times New Roman" w:hAnsi="Times New Roman" w:cs="Times New Roman"/>
          <w:sz w:val="24"/>
          <w:szCs w:val="24"/>
        </w:rPr>
        <w:t xml:space="preserve"> </w:t>
      </w:r>
      <w:r>
        <w:rPr>
          <w:rFonts w:ascii="Times New Roman" w:hAnsi="Times New Roman" w:cs="Times New Roman"/>
          <w:sz w:val="24"/>
          <w:szCs w:val="24"/>
        </w:rPr>
        <w:t>More importantly, they re-emerged</w:t>
      </w:r>
      <w:r w:rsidRPr="00DC126B">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C126B">
        <w:rPr>
          <w:rFonts w:ascii="Times New Roman" w:hAnsi="Times New Roman" w:cs="Times New Roman"/>
          <w:sz w:val="24"/>
          <w:szCs w:val="24"/>
        </w:rPr>
        <w:t>very different socioeconomic envi</w:t>
      </w:r>
      <w:r>
        <w:rPr>
          <w:rFonts w:ascii="Times New Roman" w:hAnsi="Times New Roman" w:cs="Times New Roman"/>
          <w:sz w:val="24"/>
          <w:szCs w:val="24"/>
        </w:rPr>
        <w:t>ronments than the classical p</w:t>
      </w:r>
      <w:r w:rsidRPr="00DC126B">
        <w:rPr>
          <w:rFonts w:ascii="Times New Roman" w:hAnsi="Times New Roman" w:cs="Times New Roman"/>
          <w:sz w:val="24"/>
          <w:szCs w:val="24"/>
        </w:rPr>
        <w:t>opulists.</w:t>
      </w:r>
      <w:r w:rsidR="00C2226B">
        <w:rPr>
          <w:rFonts w:ascii="Times New Roman" w:hAnsi="Times New Roman" w:cs="Times New Roman"/>
          <w:sz w:val="24"/>
          <w:szCs w:val="24"/>
        </w:rPr>
        <w:t xml:space="preserve"> </w:t>
      </w:r>
      <w:r>
        <w:rPr>
          <w:rFonts w:ascii="Times New Roman" w:hAnsi="Times New Roman" w:cs="Times New Roman"/>
          <w:sz w:val="24"/>
          <w:szCs w:val="24"/>
        </w:rPr>
        <w:t>Although t</w:t>
      </w:r>
      <w:r w:rsidRPr="00DC126B">
        <w:rPr>
          <w:rFonts w:ascii="Times New Roman" w:hAnsi="Times New Roman" w:cs="Times New Roman"/>
          <w:sz w:val="24"/>
          <w:szCs w:val="24"/>
        </w:rPr>
        <w:t xml:space="preserve">hese new leaders reached and maintained office </w:t>
      </w:r>
      <w:r>
        <w:rPr>
          <w:rFonts w:ascii="Times New Roman" w:hAnsi="Times New Roman" w:cs="Times New Roman"/>
          <w:sz w:val="24"/>
          <w:szCs w:val="24"/>
        </w:rPr>
        <w:t xml:space="preserve">by using </w:t>
      </w:r>
      <w:r w:rsidRPr="00DC126B">
        <w:rPr>
          <w:rFonts w:ascii="Times New Roman" w:hAnsi="Times New Roman" w:cs="Times New Roman"/>
          <w:sz w:val="24"/>
          <w:szCs w:val="24"/>
        </w:rPr>
        <w:t xml:space="preserve">populist political </w:t>
      </w:r>
      <w:r>
        <w:rPr>
          <w:rFonts w:ascii="Times New Roman" w:hAnsi="Times New Roman" w:cs="Times New Roman"/>
          <w:sz w:val="24"/>
          <w:szCs w:val="24"/>
        </w:rPr>
        <w:t>strategies, a marked difference occurred as they</w:t>
      </w:r>
      <w:r w:rsidRPr="00DC126B">
        <w:rPr>
          <w:rFonts w:ascii="Times New Roman" w:hAnsi="Times New Roman" w:cs="Times New Roman"/>
          <w:sz w:val="24"/>
          <w:szCs w:val="24"/>
        </w:rPr>
        <w:t xml:space="preserve"> </w:t>
      </w:r>
      <w:r>
        <w:rPr>
          <w:rFonts w:ascii="Times New Roman" w:hAnsi="Times New Roman" w:cs="Times New Roman"/>
          <w:sz w:val="24"/>
          <w:szCs w:val="24"/>
        </w:rPr>
        <w:t>initiated</w:t>
      </w:r>
      <w:r w:rsidRPr="00DC126B">
        <w:rPr>
          <w:rFonts w:ascii="Times New Roman" w:hAnsi="Times New Roman" w:cs="Times New Roman"/>
          <w:sz w:val="24"/>
          <w:szCs w:val="24"/>
        </w:rPr>
        <w:t xml:space="preserve"> neoliberal ec</w:t>
      </w:r>
      <w:r>
        <w:rPr>
          <w:rFonts w:ascii="Times New Roman" w:hAnsi="Times New Roman" w:cs="Times New Roman"/>
          <w:sz w:val="24"/>
          <w:szCs w:val="24"/>
        </w:rPr>
        <w:t>onomic reforms while in office.</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Labeled “neopopulists”, these presidents </w:t>
      </w:r>
      <w:r w:rsidRPr="00DC126B">
        <w:rPr>
          <w:rFonts w:ascii="Times New Roman" w:hAnsi="Times New Roman" w:cs="Times New Roman"/>
          <w:sz w:val="24"/>
          <w:szCs w:val="24"/>
        </w:rPr>
        <w:t>illustrated a radical divergence in economic policies from the earlier populists</w:t>
      </w:r>
      <w:r>
        <w:rPr>
          <w:rFonts w:ascii="Times New Roman" w:hAnsi="Times New Roman" w:cs="Times New Roman"/>
          <w:sz w:val="24"/>
          <w:szCs w:val="24"/>
        </w:rPr>
        <w:t xml:space="preserve"> </w:t>
      </w:r>
      <w:r w:rsidRPr="00DC126B">
        <w:rPr>
          <w:rFonts w:ascii="Times New Roman" w:hAnsi="Times New Roman" w:cs="Times New Roman"/>
          <w:sz w:val="24"/>
          <w:szCs w:val="24"/>
        </w:rPr>
        <w:t>(Roberts 1995; Weyland 1996, 1999; Knight 1998)</w:t>
      </w:r>
      <w:r>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C126B">
        <w:rPr>
          <w:rFonts w:ascii="Times New Roman" w:hAnsi="Times New Roman" w:cs="Times New Roman"/>
          <w:sz w:val="24"/>
          <w:szCs w:val="24"/>
        </w:rPr>
        <w:t xml:space="preserve">neoliberal reforms </w:t>
      </w:r>
      <w:r>
        <w:rPr>
          <w:rFonts w:ascii="Times New Roman" w:hAnsi="Times New Roman" w:cs="Times New Roman"/>
          <w:sz w:val="24"/>
          <w:szCs w:val="24"/>
        </w:rPr>
        <w:t>they implemented in office drastically changed</w:t>
      </w:r>
      <w:r w:rsidRPr="00DC126B">
        <w:rPr>
          <w:rFonts w:ascii="Times New Roman" w:hAnsi="Times New Roman" w:cs="Times New Roman"/>
          <w:sz w:val="24"/>
          <w:szCs w:val="24"/>
        </w:rPr>
        <w:t xml:space="preserve"> the socioeconomic characteristic</w:t>
      </w:r>
      <w:r>
        <w:rPr>
          <w:rFonts w:ascii="Times New Roman" w:hAnsi="Times New Roman" w:cs="Times New Roman"/>
          <w:sz w:val="24"/>
          <w:szCs w:val="24"/>
        </w:rPr>
        <w:t>s of their support base—from one that centered on the organized working class to one that depended on support from the unorganized mas</w:t>
      </w:r>
      <w:r w:rsidR="005D6B62">
        <w:rPr>
          <w:rFonts w:ascii="Times New Roman" w:hAnsi="Times New Roman" w:cs="Times New Roman"/>
          <w:sz w:val="24"/>
          <w:szCs w:val="24"/>
        </w:rPr>
        <w:t>ses (Knight 1998; Roberts 1996)</w:t>
      </w:r>
      <w:r w:rsidRPr="00DC126B">
        <w:rPr>
          <w:rFonts w:ascii="Times New Roman" w:hAnsi="Times New Roman" w:cs="Times New Roman"/>
          <w:sz w:val="24"/>
          <w:szCs w:val="24"/>
        </w:rPr>
        <w:t xml:space="preserve">. </w:t>
      </w:r>
    </w:p>
    <w:p w:rsidR="00030872" w:rsidRDefault="00030872" w:rsidP="0003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deviation in economic policies and support bases from prior populists presented</w:t>
      </w:r>
      <w:r w:rsidRPr="00DC126B">
        <w:rPr>
          <w:rFonts w:ascii="Times New Roman" w:hAnsi="Times New Roman" w:cs="Times New Roman"/>
          <w:sz w:val="24"/>
          <w:szCs w:val="24"/>
        </w:rPr>
        <w:t xml:space="preserve"> a conceptual challenge to scholars.</w:t>
      </w:r>
      <w:r w:rsidR="00C2226B">
        <w:rPr>
          <w:rFonts w:ascii="Times New Roman" w:hAnsi="Times New Roman" w:cs="Times New Roman"/>
          <w:sz w:val="24"/>
          <w:szCs w:val="24"/>
        </w:rPr>
        <w:t xml:space="preserve"> </w:t>
      </w:r>
      <w:r w:rsidRPr="00DC126B">
        <w:rPr>
          <w:rFonts w:ascii="Times New Roman" w:hAnsi="Times New Roman" w:cs="Times New Roman"/>
          <w:sz w:val="24"/>
          <w:szCs w:val="24"/>
        </w:rPr>
        <w:t xml:space="preserve">As one may expect, scholars disagreed about how to classify the new personalistic leaders </w:t>
      </w:r>
      <w:r>
        <w:rPr>
          <w:rFonts w:ascii="Times New Roman" w:hAnsi="Times New Roman" w:cs="Times New Roman"/>
          <w:sz w:val="24"/>
          <w:szCs w:val="24"/>
        </w:rPr>
        <w:t xml:space="preserve">who </w:t>
      </w:r>
      <w:r w:rsidRPr="00DC126B">
        <w:rPr>
          <w:rFonts w:ascii="Times New Roman" w:hAnsi="Times New Roman" w:cs="Times New Roman"/>
          <w:sz w:val="24"/>
          <w:szCs w:val="24"/>
        </w:rPr>
        <w:t>enacted market reforms.</w:t>
      </w:r>
      <w:r w:rsidR="00C2226B">
        <w:rPr>
          <w:rFonts w:ascii="Times New Roman" w:hAnsi="Times New Roman" w:cs="Times New Roman"/>
          <w:sz w:val="24"/>
          <w:szCs w:val="24"/>
        </w:rPr>
        <w:t xml:space="preserve"> </w:t>
      </w:r>
      <w:r w:rsidRPr="00DC126B">
        <w:rPr>
          <w:rFonts w:ascii="Times New Roman" w:hAnsi="Times New Roman" w:cs="Times New Roman"/>
          <w:sz w:val="24"/>
          <w:szCs w:val="24"/>
        </w:rPr>
        <w:t xml:space="preserve">Some </w:t>
      </w:r>
      <w:r>
        <w:rPr>
          <w:rFonts w:ascii="Times New Roman" w:hAnsi="Times New Roman" w:cs="Times New Roman"/>
          <w:sz w:val="24"/>
          <w:szCs w:val="24"/>
        </w:rPr>
        <w:t>refused to classify the neopopulists</w:t>
      </w:r>
      <w:r w:rsidRPr="00DC126B">
        <w:rPr>
          <w:rFonts w:ascii="Times New Roman" w:hAnsi="Times New Roman" w:cs="Times New Roman"/>
          <w:sz w:val="24"/>
          <w:szCs w:val="24"/>
        </w:rPr>
        <w:t xml:space="preserve"> as populists and retain</w:t>
      </w:r>
      <w:r>
        <w:rPr>
          <w:rFonts w:ascii="Times New Roman" w:hAnsi="Times New Roman" w:cs="Times New Roman"/>
          <w:sz w:val="24"/>
          <w:szCs w:val="24"/>
        </w:rPr>
        <w:t>ed</w:t>
      </w:r>
      <w:r w:rsidRPr="00DC126B">
        <w:rPr>
          <w:rFonts w:ascii="Times New Roman" w:hAnsi="Times New Roman" w:cs="Times New Roman"/>
          <w:sz w:val="24"/>
          <w:szCs w:val="24"/>
        </w:rPr>
        <w:t xml:space="preserve"> state-led economic policies and generous social programs as definitional requirements (</w:t>
      </w:r>
      <w:r>
        <w:rPr>
          <w:rFonts w:ascii="Times New Roman" w:hAnsi="Times New Roman" w:cs="Times New Roman"/>
          <w:sz w:val="24"/>
          <w:szCs w:val="24"/>
        </w:rPr>
        <w:t xml:space="preserve">Dornbusch and Edwards volume 1991; Nun 1994; </w:t>
      </w:r>
      <w:r w:rsidRPr="00DC126B">
        <w:rPr>
          <w:rFonts w:ascii="Times New Roman" w:hAnsi="Times New Roman" w:cs="Times New Roman"/>
          <w:sz w:val="24"/>
          <w:szCs w:val="24"/>
        </w:rPr>
        <w:t>Vilas 1992</w:t>
      </w:r>
      <w:r>
        <w:rPr>
          <w:rFonts w:ascii="Times New Roman" w:hAnsi="Times New Roman" w:cs="Times New Roman"/>
          <w:sz w:val="24"/>
          <w:szCs w:val="24"/>
        </w:rPr>
        <w:t>, 1995</w:t>
      </w:r>
      <w:r w:rsidRPr="00DC126B">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Other</w:t>
      </w:r>
      <w:r w:rsidRPr="00DC126B">
        <w:rPr>
          <w:rFonts w:ascii="Times New Roman" w:hAnsi="Times New Roman" w:cs="Times New Roman"/>
          <w:sz w:val="24"/>
          <w:szCs w:val="24"/>
        </w:rPr>
        <w:t xml:space="preserve"> </w:t>
      </w:r>
      <w:r>
        <w:rPr>
          <w:rFonts w:ascii="Times New Roman" w:hAnsi="Times New Roman" w:cs="Times New Roman"/>
          <w:sz w:val="24"/>
          <w:szCs w:val="24"/>
        </w:rPr>
        <w:t xml:space="preserve">Latin American </w:t>
      </w:r>
      <w:r w:rsidRPr="00DC126B">
        <w:rPr>
          <w:rFonts w:ascii="Times New Roman" w:hAnsi="Times New Roman" w:cs="Times New Roman"/>
          <w:sz w:val="24"/>
          <w:szCs w:val="24"/>
        </w:rPr>
        <w:t xml:space="preserve">scholars have </w:t>
      </w:r>
      <w:r>
        <w:rPr>
          <w:rFonts w:ascii="Times New Roman" w:hAnsi="Times New Roman" w:cs="Times New Roman"/>
          <w:sz w:val="24"/>
          <w:szCs w:val="24"/>
        </w:rPr>
        <w:t>tried to</w:t>
      </w:r>
      <w:r w:rsidRPr="00DC126B">
        <w:rPr>
          <w:rFonts w:ascii="Times New Roman" w:hAnsi="Times New Roman" w:cs="Times New Roman"/>
          <w:sz w:val="24"/>
          <w:szCs w:val="24"/>
        </w:rPr>
        <w:t xml:space="preserve"> find a conceptual middle ground by employing multidimensional definitions</w:t>
      </w:r>
      <w:r>
        <w:rPr>
          <w:rFonts w:ascii="Times New Roman" w:hAnsi="Times New Roman" w:cs="Times New Roman"/>
          <w:sz w:val="24"/>
          <w:szCs w:val="24"/>
        </w:rPr>
        <w:t xml:space="preserve"> while relaxing categorical requirements.</w:t>
      </w:r>
      <w:r w:rsidR="00C2226B">
        <w:rPr>
          <w:rFonts w:ascii="Times New Roman" w:hAnsi="Times New Roman" w:cs="Times New Roman"/>
          <w:sz w:val="24"/>
          <w:szCs w:val="24"/>
        </w:rPr>
        <w:t xml:space="preserve"> </w:t>
      </w:r>
      <w:r>
        <w:rPr>
          <w:rFonts w:ascii="Times New Roman" w:hAnsi="Times New Roman" w:cs="Times New Roman"/>
          <w:sz w:val="24"/>
          <w:szCs w:val="24"/>
        </w:rPr>
        <w:t>These efforts incorporate</w:t>
      </w:r>
      <w:r w:rsidRPr="00DC126B">
        <w:rPr>
          <w:rFonts w:ascii="Times New Roman" w:hAnsi="Times New Roman" w:cs="Times New Roman"/>
          <w:sz w:val="24"/>
          <w:szCs w:val="24"/>
        </w:rPr>
        <w:t xml:space="preserve"> political aspects and class components.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Roberts (1995) and de la Torre (2000) maintain that </w:t>
      </w:r>
      <w:r w:rsidRPr="00DC126B">
        <w:rPr>
          <w:rFonts w:ascii="Times New Roman" w:hAnsi="Times New Roman" w:cs="Times New Roman"/>
          <w:sz w:val="24"/>
          <w:szCs w:val="24"/>
        </w:rPr>
        <w:t xml:space="preserve">neopopulists </w:t>
      </w:r>
      <w:r>
        <w:rPr>
          <w:rFonts w:ascii="Times New Roman" w:hAnsi="Times New Roman" w:cs="Times New Roman"/>
          <w:sz w:val="24"/>
          <w:szCs w:val="24"/>
        </w:rPr>
        <w:t xml:space="preserve">tend </w:t>
      </w:r>
      <w:r w:rsidRPr="00DC126B">
        <w:rPr>
          <w:rFonts w:ascii="Times New Roman" w:hAnsi="Times New Roman" w:cs="Times New Roman"/>
          <w:sz w:val="24"/>
          <w:szCs w:val="24"/>
        </w:rPr>
        <w:t>have a multi-class, heterogeneous social base consisting of memb</w:t>
      </w:r>
      <w:r>
        <w:rPr>
          <w:rFonts w:ascii="Times New Roman" w:hAnsi="Times New Roman" w:cs="Times New Roman"/>
          <w:sz w:val="24"/>
          <w:szCs w:val="24"/>
        </w:rPr>
        <w:t xml:space="preserve">ers in the informal economy but can also </w:t>
      </w:r>
      <w:r w:rsidRPr="00DC126B">
        <w:rPr>
          <w:rFonts w:ascii="Times New Roman" w:hAnsi="Times New Roman" w:cs="Times New Roman"/>
          <w:sz w:val="24"/>
          <w:szCs w:val="24"/>
        </w:rPr>
        <w:t>implement neolibe</w:t>
      </w:r>
      <w:r>
        <w:rPr>
          <w:rFonts w:ascii="Times New Roman" w:hAnsi="Times New Roman" w:cs="Times New Roman"/>
          <w:sz w:val="24"/>
          <w:szCs w:val="24"/>
        </w:rPr>
        <w:t>ral economic policies (privatization, reduced</w:t>
      </w:r>
      <w:r w:rsidRPr="00DC126B">
        <w:rPr>
          <w:rFonts w:ascii="Times New Roman" w:hAnsi="Times New Roman" w:cs="Times New Roman"/>
          <w:sz w:val="24"/>
          <w:szCs w:val="24"/>
        </w:rPr>
        <w:t xml:space="preserve"> state involvement in the economy</w:t>
      </w:r>
      <w:r>
        <w:rPr>
          <w:rFonts w:ascii="Times New Roman" w:hAnsi="Times New Roman" w:cs="Times New Roman"/>
          <w:sz w:val="24"/>
          <w:szCs w:val="24"/>
        </w:rPr>
        <w:t>, and economic liberalization).</w:t>
      </w:r>
      <w:r w:rsidRPr="00DC126B">
        <w:rPr>
          <w:rFonts w:ascii="Times New Roman" w:hAnsi="Times New Roman" w:cs="Times New Roman"/>
          <w:sz w:val="24"/>
          <w:szCs w:val="24"/>
        </w:rPr>
        <w:t xml:space="preserve"> </w:t>
      </w:r>
    </w:p>
    <w:p w:rsidR="00030872" w:rsidRPr="00074C22" w:rsidRDefault="00030872" w:rsidP="00030872">
      <w:pPr>
        <w:spacing w:line="480" w:lineRule="auto"/>
        <w:ind w:firstLine="720"/>
        <w:rPr>
          <w:rFonts w:ascii="Times New Roman" w:hAnsi="Times New Roman" w:cs="Times New Roman"/>
          <w:sz w:val="24"/>
          <w:szCs w:val="24"/>
        </w:rPr>
      </w:pPr>
      <w:r w:rsidRPr="00DC126B">
        <w:rPr>
          <w:rFonts w:ascii="Times New Roman" w:hAnsi="Times New Roman" w:cs="Times New Roman"/>
          <w:sz w:val="24"/>
          <w:szCs w:val="24"/>
        </w:rPr>
        <w:lastRenderedPageBreak/>
        <w:t>While some authors cling to socioeconomic attributes, most scholars have entirely discarded these characteristics (which they see as accidental) in their definitions and seek to conceptualize populism solely in political terms.</w:t>
      </w:r>
      <w:r w:rsidR="00C2226B">
        <w:rPr>
          <w:rFonts w:ascii="Times New Roman" w:hAnsi="Times New Roman" w:cs="Times New Roman"/>
          <w:sz w:val="24"/>
          <w:szCs w:val="24"/>
        </w:rPr>
        <w:t xml:space="preserve"> </w:t>
      </w:r>
      <w:r w:rsidRPr="00DC126B">
        <w:rPr>
          <w:rFonts w:ascii="Times New Roman" w:hAnsi="Times New Roman" w:cs="Times New Roman"/>
          <w:sz w:val="24"/>
          <w:szCs w:val="24"/>
        </w:rPr>
        <w:t xml:space="preserve">As a result, </w:t>
      </w:r>
      <w:r>
        <w:rPr>
          <w:rFonts w:ascii="Times New Roman" w:hAnsi="Times New Roman" w:cs="Times New Roman"/>
          <w:sz w:val="24"/>
          <w:szCs w:val="24"/>
        </w:rPr>
        <w:t xml:space="preserve">most contemporary definitions view populism as solely </w:t>
      </w:r>
      <w:r w:rsidRPr="00DC126B">
        <w:rPr>
          <w:rFonts w:ascii="Times New Roman" w:hAnsi="Times New Roman" w:cs="Times New Roman"/>
          <w:sz w:val="24"/>
          <w:szCs w:val="24"/>
        </w:rPr>
        <w:t>a political strategy.</w:t>
      </w:r>
      <w:r w:rsidR="00C2226B">
        <w:rPr>
          <w:rFonts w:ascii="Times New Roman" w:hAnsi="Times New Roman" w:cs="Times New Roman"/>
          <w:sz w:val="24"/>
          <w:szCs w:val="24"/>
        </w:rPr>
        <w:t xml:space="preserve"> </w:t>
      </w:r>
      <w:r w:rsidRPr="00DC126B">
        <w:rPr>
          <w:rFonts w:ascii="Times New Roman" w:hAnsi="Times New Roman" w:cs="Times New Roman"/>
          <w:sz w:val="24"/>
          <w:szCs w:val="24"/>
        </w:rPr>
        <w:t>Weyland (2001) has defined populism as “a political strategy through which a personalistic leader seeks or exercises government power based on direct, unmediated, uninstitutionalized support from large numbers of mostly unorganized followers (14).”</w:t>
      </w:r>
      <w:r w:rsidR="00C2226B">
        <w:rPr>
          <w:rFonts w:ascii="Times New Roman" w:hAnsi="Times New Roman" w:cs="Times New Roman"/>
          <w:sz w:val="24"/>
          <w:szCs w:val="24"/>
        </w:rPr>
        <w:t xml:space="preserve"> </w:t>
      </w:r>
      <w:r w:rsidRPr="00DC126B">
        <w:rPr>
          <w:rFonts w:ascii="Times New Roman" w:hAnsi="Times New Roman" w:cs="Times New Roman"/>
          <w:sz w:val="24"/>
          <w:szCs w:val="24"/>
        </w:rPr>
        <w:t xml:space="preserve">Weyland’s “minimal procedural” </w:t>
      </w:r>
      <w:r>
        <w:rPr>
          <w:rFonts w:ascii="Times New Roman" w:hAnsi="Times New Roman" w:cs="Times New Roman"/>
          <w:sz w:val="24"/>
          <w:szCs w:val="24"/>
        </w:rPr>
        <w:t>definition initially proved</w:t>
      </w:r>
      <w:r w:rsidRPr="00DC126B">
        <w:rPr>
          <w:rFonts w:ascii="Times New Roman" w:hAnsi="Times New Roman" w:cs="Times New Roman"/>
          <w:sz w:val="24"/>
          <w:szCs w:val="24"/>
        </w:rPr>
        <w:t xml:space="preserve"> fruit</w:t>
      </w:r>
      <w:r>
        <w:rPr>
          <w:rFonts w:ascii="Times New Roman" w:hAnsi="Times New Roman" w:cs="Times New Roman"/>
          <w:sz w:val="24"/>
          <w:szCs w:val="24"/>
        </w:rPr>
        <w:t xml:space="preserve">ful as subsequent scholars </w:t>
      </w:r>
      <w:r w:rsidRPr="00DC126B">
        <w:rPr>
          <w:rFonts w:ascii="Times New Roman" w:hAnsi="Times New Roman" w:cs="Times New Roman"/>
          <w:sz w:val="24"/>
          <w:szCs w:val="24"/>
        </w:rPr>
        <w:t>utilized variations of strictly political definitions (Barr 2003, Ellner 2003</w:t>
      </w:r>
      <w:r w:rsidR="005D6B62">
        <w:rPr>
          <w:rFonts w:ascii="Times New Roman" w:hAnsi="Times New Roman" w:cs="Times New Roman"/>
          <w:sz w:val="24"/>
          <w:szCs w:val="24"/>
        </w:rPr>
        <w:t xml:space="preserve">, Weyland 2003, Hellinger 2005). </w:t>
      </w:r>
      <w:r>
        <w:rPr>
          <w:rFonts w:ascii="Times New Roman" w:hAnsi="Times New Roman" w:cs="Times New Roman"/>
          <w:sz w:val="24"/>
          <w:szCs w:val="24"/>
        </w:rPr>
        <w:t xml:space="preserve">In sum, efforts to find a consensus of the definition of populism in the Latin American context continue to be undermined by scholarly disagreement on which traits should be considered constitutive elements (Collier </w:t>
      </w:r>
      <w:r w:rsidRPr="00074C22">
        <w:rPr>
          <w:rFonts w:ascii="Times New Roman" w:hAnsi="Times New Roman" w:cs="Times New Roman"/>
          <w:sz w:val="24"/>
          <w:szCs w:val="24"/>
        </w:rPr>
        <w:t>2001:11814)</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074C22">
        <w:rPr>
          <w:rFonts w:ascii="Times New Roman" w:hAnsi="Times New Roman" w:cs="Times New Roman"/>
          <w:sz w:val="24"/>
          <w:szCs w:val="24"/>
        </w:rPr>
        <w:t xml:space="preserve"> </w:t>
      </w:r>
    </w:p>
    <w:p w:rsidR="00030872" w:rsidRDefault="00030872" w:rsidP="00030872">
      <w:pPr>
        <w:spacing w:line="480" w:lineRule="auto"/>
        <w:rPr>
          <w:rFonts w:ascii="Times New Roman" w:hAnsi="Times New Roman" w:cs="Times New Roman"/>
          <w:i/>
          <w:color w:val="000000"/>
          <w:sz w:val="24"/>
          <w:szCs w:val="24"/>
          <w:shd w:val="clear" w:color="auto" w:fill="FFFFFF"/>
        </w:rPr>
      </w:pPr>
      <w:r w:rsidRPr="00E2715B">
        <w:rPr>
          <w:rFonts w:ascii="Times New Roman" w:hAnsi="Times New Roman" w:cs="Times New Roman"/>
          <w:i/>
          <w:color w:val="000000"/>
          <w:sz w:val="24"/>
          <w:szCs w:val="24"/>
          <w:shd w:val="clear" w:color="auto" w:fill="FFFFFF"/>
        </w:rPr>
        <w:t>Europe-Conventional</w:t>
      </w:r>
    </w:p>
    <w:p w:rsidR="00030872" w:rsidRDefault="00030872" w:rsidP="0003087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360A91">
        <w:rPr>
          <w:rFonts w:ascii="Times New Roman" w:hAnsi="Times New Roman" w:cs="Times New Roman"/>
          <w:color w:val="000000"/>
          <w:sz w:val="24"/>
          <w:szCs w:val="24"/>
          <w:shd w:val="clear" w:color="auto" w:fill="FFFFFF"/>
        </w:rPr>
        <w:t>Like</w:t>
      </w:r>
      <w:r>
        <w:rPr>
          <w:rFonts w:ascii="Times New Roman" w:hAnsi="Times New Roman" w:cs="Times New Roman"/>
          <w:color w:val="000000"/>
          <w:sz w:val="24"/>
          <w:szCs w:val="24"/>
          <w:shd w:val="clear" w:color="auto" w:fill="FFFFFF"/>
        </w:rPr>
        <w:t xml:space="preserve"> Latin America, political style seems to be a major identifier of populist par</w:t>
      </w:r>
      <w:r w:rsidR="00360A91">
        <w:rPr>
          <w:rFonts w:ascii="Times New Roman" w:hAnsi="Times New Roman" w:cs="Times New Roman"/>
          <w:color w:val="000000"/>
          <w:sz w:val="24"/>
          <w:szCs w:val="24"/>
          <w:shd w:val="clear" w:color="auto" w:fill="FFFFFF"/>
        </w:rPr>
        <w:t xml:space="preserve">ties in the European literature. </w:t>
      </w:r>
      <w:r>
        <w:rPr>
          <w:rFonts w:ascii="Times New Roman" w:hAnsi="Times New Roman" w:cs="Times New Roman"/>
          <w:color w:val="000000"/>
          <w:sz w:val="24"/>
          <w:szCs w:val="24"/>
          <w:shd w:val="clear" w:color="auto" w:fill="FFFFFF"/>
        </w:rPr>
        <w:t>Populist political parties have leaders at the helm who try to exploit and cultivate resentments (Immerfall 1998, 257). These leaders construct enemies to verbally attack in an effort to score political points. Enemies usually include (relatively) unpopular actors like traditional political parties, the “political class” and bureaucrats, immigrants, and efforts at European integration (Betz 1998, 4; Immerfall 1998, 257). Populist leaders are able to capitalize on the resent</w:t>
      </w:r>
      <w:r w:rsidR="006467F3">
        <w:rPr>
          <w:rFonts w:ascii="Times New Roman" w:hAnsi="Times New Roman" w:cs="Times New Roman"/>
          <w:color w:val="000000"/>
          <w:sz w:val="24"/>
          <w:szCs w:val="24"/>
          <w:shd w:val="clear" w:color="auto" w:fill="FFFFFF"/>
        </w:rPr>
        <w:t>ment</w:t>
      </w:r>
      <w:r>
        <w:rPr>
          <w:rFonts w:ascii="Times New Roman" w:hAnsi="Times New Roman" w:cs="Times New Roman"/>
          <w:color w:val="000000"/>
          <w:sz w:val="24"/>
          <w:szCs w:val="24"/>
          <w:shd w:val="clear" w:color="auto" w:fill="FFFFFF"/>
        </w:rPr>
        <w:t xml:space="preserve"> of certain sectors of the population by publicly acknowledging that ordinary people have been wronged in some fashion, and </w:t>
      </w:r>
      <w:r w:rsidR="00DA1CEF">
        <w:rPr>
          <w:rFonts w:ascii="Times New Roman" w:hAnsi="Times New Roman" w:cs="Times New Roman"/>
          <w:color w:val="000000"/>
          <w:sz w:val="24"/>
          <w:szCs w:val="24"/>
          <w:shd w:val="clear" w:color="auto" w:fill="FFFFFF"/>
        </w:rPr>
        <w:t>are</w:t>
      </w:r>
      <w:r>
        <w:rPr>
          <w:rFonts w:ascii="Times New Roman" w:hAnsi="Times New Roman" w:cs="Times New Roman"/>
          <w:color w:val="000000"/>
          <w:sz w:val="24"/>
          <w:szCs w:val="24"/>
          <w:shd w:val="clear" w:color="auto" w:fill="FFFFFF"/>
        </w:rPr>
        <w:t xml:space="preserve"> morally superior to elected officials (Betz 1998, 4). Above all, populist actors chose to portray themselves as political outsiders devoid of corrupting influences that have wronged the general population.</w:t>
      </w:r>
    </w:p>
    <w:p w:rsidR="00030872" w:rsidRDefault="00030872" w:rsidP="0003087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European scholars, unlike their early and some contemporary Latin American counterparts, generally exclude economic policies from their definitions or conceptualizations.</w:t>
      </w:r>
      <w:r w:rsidR="00C2226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Some (Ignazi 1992, Betz 1994, Kits</w:t>
      </w:r>
      <w:r w:rsidR="00DA1CEF">
        <w:rPr>
          <w:rFonts w:ascii="Times New Roman" w:hAnsi="Times New Roman" w:cs="Times New Roman"/>
          <w:color w:val="000000"/>
          <w:sz w:val="24"/>
          <w:szCs w:val="24"/>
          <w:shd w:val="clear" w:color="auto" w:fill="FFFFFF"/>
        </w:rPr>
        <w:t xml:space="preserve">chelt and McGann 1995) </w:t>
      </w:r>
      <w:r>
        <w:rPr>
          <w:rFonts w:ascii="Times New Roman" w:hAnsi="Times New Roman" w:cs="Times New Roman"/>
          <w:color w:val="000000"/>
          <w:sz w:val="24"/>
          <w:szCs w:val="24"/>
          <w:shd w:val="clear" w:color="auto" w:fill="FFFFFF"/>
        </w:rPr>
        <w:t xml:space="preserve">advanced early arguments that claimed right-wing populists generally espouse economically rightist, free-market agendas. However, subsequent work (Betz 1996, Schain 1997, Mudde 1999) illustrates that most right-wing populist parties may advocate various forms of economic nationalisms in that they view the </w:t>
      </w:r>
      <w:r>
        <w:rPr>
          <w:rFonts w:ascii="Times New Roman" w:hAnsi="Times New Roman" w:cs="Times New Roman"/>
          <w:bCs/>
          <w:color w:val="000000"/>
          <w:sz w:val="24"/>
          <w:szCs w:val="24"/>
          <w:shd w:val="clear" w:color="auto" w:fill="FFFFFF"/>
        </w:rPr>
        <w:t xml:space="preserve">goal of </w:t>
      </w:r>
      <w:r w:rsidR="00DA1CEF">
        <w:rPr>
          <w:rFonts w:ascii="Times New Roman" w:hAnsi="Times New Roman" w:cs="Times New Roman"/>
          <w:bCs/>
          <w:color w:val="000000"/>
          <w:sz w:val="24"/>
          <w:szCs w:val="24"/>
          <w:shd w:val="clear" w:color="auto" w:fill="FFFFFF"/>
        </w:rPr>
        <w:t xml:space="preserve">the economy is to serve and protect the </w:t>
      </w:r>
      <w:r w:rsidRPr="00005D2B">
        <w:rPr>
          <w:rFonts w:ascii="Times New Roman" w:hAnsi="Times New Roman" w:cs="Times New Roman"/>
          <w:bCs/>
          <w:color w:val="000000"/>
          <w:sz w:val="24"/>
          <w:szCs w:val="24"/>
          <w:shd w:val="clear" w:color="auto" w:fill="FFFFFF"/>
        </w:rPr>
        <w:t>nation</w:t>
      </w:r>
      <w:r>
        <w:rPr>
          <w:rFonts w:ascii="Times New Roman" w:hAnsi="Times New Roman" w:cs="Times New Roman"/>
          <w:bCs/>
          <w:color w:val="000000"/>
          <w:sz w:val="24"/>
          <w:szCs w:val="24"/>
          <w:shd w:val="clear" w:color="auto" w:fill="FFFFFF"/>
        </w:rPr>
        <w:t>. The campaign platforms of most European populist parties eschew many neoliberal provisions and rather call for differing aspects of “welfare chauvinism”--</w:t>
      </w:r>
      <w:r w:rsidRPr="00005D2B">
        <w:rPr>
          <w:rFonts w:ascii="Times New Roman" w:hAnsi="Times New Roman" w:cs="Times New Roman"/>
          <w:bCs/>
          <w:color w:val="000000"/>
          <w:sz w:val="24"/>
          <w:szCs w:val="24"/>
          <w:shd w:val="clear" w:color="auto" w:fill="FFFFFF"/>
        </w:rPr>
        <w:t xml:space="preserve">protections against foreign competitors, </w:t>
      </w:r>
      <w:r>
        <w:rPr>
          <w:rFonts w:ascii="Times New Roman" w:hAnsi="Times New Roman" w:cs="Times New Roman"/>
          <w:bCs/>
          <w:color w:val="000000"/>
          <w:sz w:val="24"/>
          <w:szCs w:val="24"/>
          <w:shd w:val="clear" w:color="auto" w:fill="FFFFFF"/>
        </w:rPr>
        <w:t xml:space="preserve">governmental </w:t>
      </w:r>
      <w:r w:rsidRPr="00005D2B">
        <w:rPr>
          <w:rFonts w:ascii="Times New Roman" w:hAnsi="Times New Roman" w:cs="Times New Roman"/>
          <w:bCs/>
          <w:color w:val="000000"/>
          <w:sz w:val="24"/>
          <w:szCs w:val="24"/>
          <w:shd w:val="clear" w:color="auto" w:fill="FFFFFF"/>
        </w:rPr>
        <w:t>subsidies</w:t>
      </w:r>
      <w:r>
        <w:rPr>
          <w:rFonts w:ascii="Times New Roman" w:hAnsi="Times New Roman" w:cs="Times New Roman"/>
          <w:bCs/>
          <w:color w:val="000000"/>
          <w:sz w:val="24"/>
          <w:szCs w:val="24"/>
          <w:shd w:val="clear" w:color="auto" w:fill="FFFFFF"/>
        </w:rPr>
        <w:t xml:space="preserve"> to struggling yet vital sectors</w:t>
      </w:r>
      <w:r w:rsidRPr="00005D2B">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and </w:t>
      </w:r>
      <w:r w:rsidRPr="00005D2B">
        <w:rPr>
          <w:rFonts w:ascii="Times New Roman" w:hAnsi="Times New Roman" w:cs="Times New Roman"/>
          <w:bCs/>
          <w:color w:val="000000"/>
          <w:sz w:val="24"/>
          <w:szCs w:val="24"/>
          <w:shd w:val="clear" w:color="auto" w:fill="FFFFFF"/>
        </w:rPr>
        <w:t>welfare for</w:t>
      </w:r>
      <w:r>
        <w:rPr>
          <w:rFonts w:ascii="Times New Roman" w:hAnsi="Times New Roman" w:cs="Times New Roman"/>
          <w:bCs/>
          <w:color w:val="000000"/>
          <w:sz w:val="24"/>
          <w:szCs w:val="24"/>
          <w:shd w:val="clear" w:color="auto" w:fill="FFFFFF"/>
        </w:rPr>
        <w:t xml:space="preserve"> only their </w:t>
      </w:r>
      <w:r w:rsidRPr="00005D2B">
        <w:rPr>
          <w:rFonts w:ascii="Times New Roman" w:hAnsi="Times New Roman" w:cs="Times New Roman"/>
          <w:bCs/>
          <w:color w:val="000000"/>
          <w:sz w:val="24"/>
          <w:szCs w:val="24"/>
          <w:shd w:val="clear" w:color="auto" w:fill="FFFFFF"/>
        </w:rPr>
        <w:t xml:space="preserve">“own people” </w:t>
      </w:r>
      <w:r>
        <w:rPr>
          <w:rFonts w:ascii="Times New Roman" w:hAnsi="Times New Roman" w:cs="Times New Roman"/>
          <w:bCs/>
          <w:color w:val="000000"/>
          <w:sz w:val="24"/>
          <w:szCs w:val="24"/>
          <w:shd w:val="clear" w:color="auto" w:fill="FFFFFF"/>
        </w:rPr>
        <w:t xml:space="preserve">(Mudde 1999, 189). </w:t>
      </w:r>
    </w:p>
    <w:p w:rsidR="00030872" w:rsidRDefault="00030872" w:rsidP="00030872">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Another difference among the literatures is that European scholars refrain from defining populist political actors by their electorates. However, the support base of parties has figured prominently </w:t>
      </w:r>
      <w:r w:rsidRPr="00042637">
        <w:rPr>
          <w:rFonts w:ascii="Times New Roman" w:hAnsi="Times New Roman" w:cs="Times New Roman"/>
          <w:color w:val="000000"/>
          <w:sz w:val="24"/>
          <w:szCs w:val="24"/>
          <w:shd w:val="clear" w:color="auto" w:fill="FFFFFF"/>
        </w:rPr>
        <w:t>in explanations for their electoral success, and some patterns can be ascertained. The populist parties of the 1970s and 1980s derived most of their support from male (Betz 1994, 142-3; Mudde 1999,</w:t>
      </w:r>
      <w:r w:rsidRPr="00042637">
        <w:rPr>
          <w:rFonts w:ascii="Times New Roman" w:eastAsiaTheme="minorHAnsi" w:hAnsi="Times New Roman" w:cs="Times New Roman"/>
          <w:bCs/>
          <w:sz w:val="24"/>
          <w:szCs w:val="24"/>
          <w:lang w:eastAsia="en-US"/>
        </w:rPr>
        <w:t xml:space="preserve"> 184)</w:t>
      </w:r>
      <w:r>
        <w:rPr>
          <w:rFonts w:ascii="Times New Roman" w:eastAsiaTheme="minorHAnsi" w:hAnsi="Times New Roman" w:cs="Times New Roman"/>
          <w:bCs/>
          <w:sz w:val="24"/>
          <w:szCs w:val="24"/>
          <w:lang w:eastAsia="en-US"/>
        </w:rPr>
        <w:t xml:space="preserve">, younger </w:t>
      </w:r>
      <w:r w:rsidRPr="00042637">
        <w:rPr>
          <w:rFonts w:ascii="Times New Roman" w:hAnsi="Times New Roman" w:cs="Times New Roman"/>
          <w:bCs/>
          <w:color w:val="000000"/>
          <w:sz w:val="24"/>
          <w:szCs w:val="24"/>
          <w:shd w:val="clear" w:color="auto" w:fill="FFFFFF"/>
        </w:rPr>
        <w:t>(Betz 1994, 146-8; Swyngedouw 1998, 70-1; Svasand 1998, 85)</w:t>
      </w:r>
      <w:r w:rsidRPr="00042637">
        <w:rPr>
          <w:rFonts w:ascii="Times New Roman" w:hAnsi="Times New Roman" w:cs="Times New Roman"/>
          <w:color w:val="000000"/>
          <w:sz w:val="24"/>
          <w:szCs w:val="24"/>
          <w:shd w:val="clear" w:color="auto" w:fill="FFFFFF"/>
        </w:rPr>
        <w:t>, and private-sector voters (</w:t>
      </w:r>
      <w:r>
        <w:rPr>
          <w:rFonts w:ascii="Times New Roman" w:hAnsi="Times New Roman" w:cs="Times New Roman"/>
          <w:color w:val="000000"/>
          <w:sz w:val="24"/>
          <w:szCs w:val="24"/>
          <w:shd w:val="clear" w:color="auto" w:fill="FFFFFF"/>
        </w:rPr>
        <w:t xml:space="preserve">Kitschelt and McGann 1995, 26; </w:t>
      </w:r>
      <w:r w:rsidRPr="00042637">
        <w:rPr>
          <w:rFonts w:ascii="Times New Roman" w:hAnsi="Times New Roman" w:cs="Times New Roman"/>
          <w:color w:val="000000"/>
          <w:sz w:val="24"/>
          <w:szCs w:val="24"/>
          <w:shd w:val="clear" w:color="auto" w:fill="FFFFFF"/>
        </w:rPr>
        <w:t>Svasand 1998, 85).</w:t>
      </w:r>
      <w:r>
        <w:rPr>
          <w:rFonts w:ascii="Times New Roman" w:hAnsi="Times New Roman" w:cs="Times New Roman"/>
          <w:color w:val="000000"/>
          <w:sz w:val="24"/>
          <w:szCs w:val="24"/>
          <w:shd w:val="clear" w:color="auto" w:fill="FFFFFF"/>
        </w:rPr>
        <w:t xml:space="preserve"> Their neoliberal, individualistic programs also appealed to better-educated middle classes (Betz 1994, 142-150).</w:t>
      </w:r>
      <w:r w:rsidR="00C2226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However, as many West European countries faced struggling economies in the late 1980s, the pool of likely supporters expanded.</w:t>
      </w:r>
      <w:r w:rsidR="00C2226B">
        <w:rPr>
          <w:rFonts w:ascii="Times New Roman" w:hAnsi="Times New Roman" w:cs="Times New Roman"/>
          <w:color w:val="000000"/>
          <w:sz w:val="24"/>
          <w:szCs w:val="24"/>
          <w:shd w:val="clear" w:color="auto" w:fill="FFFFFF"/>
        </w:rPr>
        <w:t xml:space="preserve"> </w:t>
      </w:r>
    </w:p>
    <w:p w:rsidR="00030872" w:rsidRDefault="00030872" w:rsidP="00030872">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By the late 1980s and early 1990s, the demographics of voters also reflected citizens who were or felt threatened by economic modernization (McGann and Kitschelt 1995). The expanded coalition of voters began to include independent and small business owners, blue-collar workers, and educated white-collar professionals who had become disillusioned with clientelist, </w:t>
      </w:r>
      <w:r>
        <w:rPr>
          <w:rFonts w:ascii="Times New Roman" w:hAnsi="Times New Roman" w:cs="Times New Roman"/>
          <w:color w:val="000000"/>
          <w:sz w:val="24"/>
          <w:szCs w:val="24"/>
          <w:shd w:val="clear" w:color="auto" w:fill="FFFFFF"/>
        </w:rPr>
        <w:lastRenderedPageBreak/>
        <w:t>patronage-driven political systems (Betz 1994, 148-50; Kitschelt and McGann 1995, 21-2). Thus, the “electorate” of right-wing populist parties is constantly changing, there is no “one electorate” (Immerfall 1998, 257; Mudde 1999, 186). Any political party must compete for additional votes and exogenous factors (i.e. economic crises) may condition the arena in which they operate and to whom they appeal.</w:t>
      </w:r>
    </w:p>
    <w:p w:rsidR="00030872" w:rsidRDefault="00030872" w:rsidP="00030872">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European scholars fervently debate whether populist parties lack an ideology and are merely single-issue or protest parties (Betz 1994). In a survey of the literature, Mudde (1999, 187-190) contends that populist parties do have an ideology comprised of certain core features: nationalism, xenophobia, welfare chauvinist economic programs, and a belief in law and order. In short, populist parties have a belief that the state and nation should be congruent and strive for a mono-cultural nation-state (Mudde 1999, 2007), make </w:t>
      </w:r>
      <w:r>
        <w:rPr>
          <w:rFonts w:ascii="Times New Roman" w:hAnsi="Times New Roman" w:cs="Times New Roman"/>
          <w:sz w:val="24"/>
          <w:szCs w:val="24"/>
        </w:rPr>
        <w:t xml:space="preserve">frequent xenophobic </w:t>
      </w:r>
      <w:r w:rsidRPr="00E75DDC">
        <w:rPr>
          <w:rFonts w:ascii="Times New Roman" w:hAnsi="Times New Roman" w:cs="Times New Roman"/>
          <w:sz w:val="24"/>
          <w:szCs w:val="24"/>
        </w:rPr>
        <w:t>appeal</w:t>
      </w:r>
      <w:r>
        <w:rPr>
          <w:rFonts w:ascii="Times New Roman" w:hAnsi="Times New Roman" w:cs="Times New Roman"/>
          <w:sz w:val="24"/>
          <w:szCs w:val="24"/>
        </w:rPr>
        <w:t>s that include anti-immigration rhetoric (Van der Brug et al 2000, 2003, 2005; Ivarsflaten 2008)</w:t>
      </w:r>
      <w:r>
        <w:rPr>
          <w:rFonts w:ascii="Times New Roman" w:hAnsi="Times New Roman" w:cs="Times New Roman"/>
          <w:color w:val="000000"/>
          <w:sz w:val="24"/>
          <w:szCs w:val="24"/>
          <w:shd w:val="clear" w:color="auto" w:fill="FFFFFF"/>
        </w:rPr>
        <w:t>, protect vital domestic economic sectors (Betz 1996, Schain 1997) and frequently advocate for a strict legal system with a hierarchical social order (Mudde 1997).</w:t>
      </w:r>
      <w:r w:rsidR="00C2226B">
        <w:rPr>
          <w:rFonts w:ascii="Times New Roman" w:hAnsi="Times New Roman" w:cs="Times New Roman"/>
          <w:color w:val="000000"/>
          <w:sz w:val="24"/>
          <w:szCs w:val="24"/>
          <w:shd w:val="clear" w:color="auto" w:fill="FFFFFF"/>
        </w:rPr>
        <w:t xml:space="preserve"> </w:t>
      </w:r>
    </w:p>
    <w:p w:rsidR="00030872" w:rsidRPr="00737278" w:rsidRDefault="00030872" w:rsidP="00030872">
      <w:pPr>
        <w:spacing w:line="480" w:lineRule="auto"/>
        <w:rPr>
          <w:rFonts w:ascii="Times New Roman" w:hAnsi="Times New Roman" w:cs="Times New Roman"/>
          <w:i/>
          <w:color w:val="000000"/>
          <w:sz w:val="24"/>
          <w:szCs w:val="24"/>
          <w:shd w:val="clear" w:color="auto" w:fill="FFFFFF"/>
        </w:rPr>
      </w:pPr>
      <w:r w:rsidRPr="00363EEE">
        <w:rPr>
          <w:rFonts w:ascii="Times New Roman" w:hAnsi="Times New Roman" w:cs="Times New Roman"/>
          <w:i/>
          <w:sz w:val="24"/>
          <w:szCs w:val="24"/>
        </w:rPr>
        <w:t>Limitations</w:t>
      </w:r>
      <w:r>
        <w:rPr>
          <w:rFonts w:ascii="Times New Roman" w:hAnsi="Times New Roman" w:cs="Times New Roman"/>
          <w:i/>
          <w:sz w:val="24"/>
          <w:szCs w:val="24"/>
        </w:rPr>
        <w:t xml:space="preserve"> of Past Conceptualizations and new “moral” definitions</w:t>
      </w:r>
    </w:p>
    <w:p w:rsidR="00030872" w:rsidRPr="00DD73F1" w:rsidRDefault="00030872" w:rsidP="0003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Both regions’ scholars have a long history of disagreeing about how to conceptualize or define populism. As a result, a vast amount of empirical work has been undermined by a lack of coherent or consistent definition.</w:t>
      </w:r>
      <w:r w:rsidR="00C2226B">
        <w:rPr>
          <w:rFonts w:ascii="Times New Roman" w:hAnsi="Times New Roman" w:cs="Times New Roman"/>
          <w:sz w:val="24"/>
          <w:szCs w:val="24"/>
        </w:rPr>
        <w:t xml:space="preserve"> </w:t>
      </w:r>
      <w:r w:rsidR="00DA1CEF">
        <w:rPr>
          <w:rFonts w:ascii="Times New Roman" w:hAnsi="Times New Roman" w:cs="Times New Roman"/>
          <w:sz w:val="24"/>
          <w:szCs w:val="24"/>
        </w:rPr>
        <w:t>I</w:t>
      </w:r>
      <w:r>
        <w:rPr>
          <w:rFonts w:ascii="Times New Roman" w:hAnsi="Times New Roman" w:cs="Times New Roman"/>
          <w:sz w:val="24"/>
          <w:szCs w:val="24"/>
        </w:rPr>
        <w:t>n the Latin American context</w:t>
      </w:r>
      <w:r w:rsidR="00DA1CEF">
        <w:rPr>
          <w:rFonts w:ascii="Times New Roman" w:hAnsi="Times New Roman" w:cs="Times New Roman"/>
          <w:sz w:val="24"/>
          <w:szCs w:val="24"/>
        </w:rPr>
        <w:t>, researchers disagree</w:t>
      </w:r>
      <w:r>
        <w:rPr>
          <w:rFonts w:ascii="Times New Roman" w:hAnsi="Times New Roman" w:cs="Times New Roman"/>
          <w:sz w:val="24"/>
          <w:szCs w:val="24"/>
        </w:rPr>
        <w:t xml:space="preserve"> on which traits should be considered constitutive elements (Collier 2001</w:t>
      </w:r>
      <w:r w:rsidRPr="00074C22">
        <w:rPr>
          <w:rFonts w:ascii="Times New Roman" w:hAnsi="Times New Roman" w:cs="Times New Roman"/>
          <w:sz w:val="24"/>
          <w:szCs w:val="24"/>
        </w:rPr>
        <w:t>)</w:t>
      </w:r>
      <w:r>
        <w:rPr>
          <w:rFonts w:ascii="Times New Roman" w:hAnsi="Times New Roman" w:cs="Times New Roman"/>
          <w:sz w:val="24"/>
          <w:szCs w:val="24"/>
        </w:rPr>
        <w:t>.</w:t>
      </w:r>
      <w:r w:rsidRPr="00074C22">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F74F80">
        <w:rPr>
          <w:rFonts w:ascii="Times New Roman" w:hAnsi="Times New Roman" w:cs="Times New Roman"/>
          <w:sz w:val="24"/>
          <w:szCs w:val="24"/>
        </w:rPr>
        <w:t>An</w:t>
      </w:r>
      <w:r>
        <w:rPr>
          <w:rFonts w:ascii="Times New Roman" w:hAnsi="Times New Roman" w:cs="Times New Roman"/>
          <w:sz w:val="24"/>
          <w:szCs w:val="24"/>
        </w:rPr>
        <w:t xml:space="preserve">astasakis (2000:5) identifies three </w:t>
      </w:r>
      <w:r w:rsidRPr="00F74F80">
        <w:rPr>
          <w:rFonts w:ascii="Times New Roman" w:hAnsi="Times New Roman" w:cs="Times New Roman"/>
          <w:sz w:val="24"/>
          <w:szCs w:val="24"/>
        </w:rPr>
        <w:t xml:space="preserve">shortcomings in </w:t>
      </w:r>
      <w:r>
        <w:rPr>
          <w:rFonts w:ascii="Times New Roman" w:hAnsi="Times New Roman" w:cs="Times New Roman"/>
          <w:sz w:val="24"/>
          <w:szCs w:val="24"/>
        </w:rPr>
        <w:t>the study of the European extreme right:</w:t>
      </w:r>
      <w:r w:rsidRPr="00F74F80">
        <w:rPr>
          <w:rFonts w:ascii="Times New Roman" w:hAnsi="Times New Roman" w:cs="Times New Roman"/>
          <w:sz w:val="24"/>
          <w:szCs w:val="24"/>
        </w:rPr>
        <w:t xml:space="preserve"> </w:t>
      </w:r>
      <w:r>
        <w:rPr>
          <w:rFonts w:ascii="Times New Roman" w:hAnsi="Times New Roman" w:cs="Times New Roman"/>
          <w:sz w:val="24"/>
          <w:szCs w:val="24"/>
        </w:rPr>
        <w:t xml:space="preserve">authors use confusing terminologies, there is a </w:t>
      </w:r>
      <w:r w:rsidRPr="00F74F80">
        <w:rPr>
          <w:rFonts w:ascii="Times New Roman" w:hAnsi="Times New Roman" w:cs="Times New Roman"/>
          <w:sz w:val="24"/>
          <w:szCs w:val="24"/>
        </w:rPr>
        <w:t xml:space="preserve">lack of </w:t>
      </w:r>
      <w:r>
        <w:rPr>
          <w:rFonts w:ascii="Times New Roman" w:hAnsi="Times New Roman" w:cs="Times New Roman"/>
          <w:sz w:val="24"/>
          <w:szCs w:val="24"/>
        </w:rPr>
        <w:t xml:space="preserve">a </w:t>
      </w:r>
      <w:r w:rsidRPr="00F74F80">
        <w:rPr>
          <w:rFonts w:ascii="Times New Roman" w:hAnsi="Times New Roman" w:cs="Times New Roman"/>
          <w:sz w:val="24"/>
          <w:szCs w:val="24"/>
        </w:rPr>
        <w:t xml:space="preserve">commonly accepted definition, and </w:t>
      </w:r>
      <w:r>
        <w:rPr>
          <w:rFonts w:ascii="Times New Roman" w:hAnsi="Times New Roman" w:cs="Times New Roman"/>
          <w:sz w:val="24"/>
          <w:szCs w:val="24"/>
        </w:rPr>
        <w:t>most researchers have difficulty in categorizing parties that are heterogeneous.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These shortcomings undermine the </w:t>
      </w:r>
      <w:r w:rsidRPr="00DD73F1">
        <w:rPr>
          <w:rFonts w:ascii="Times New Roman" w:hAnsi="Times New Roman" w:cs="Times New Roman"/>
          <w:sz w:val="24"/>
          <w:szCs w:val="24"/>
        </w:rPr>
        <w:lastRenderedPageBreak/>
        <w:t xml:space="preserve">ability </w:t>
      </w:r>
      <w:r>
        <w:rPr>
          <w:rFonts w:ascii="Times New Roman" w:hAnsi="Times New Roman" w:cs="Times New Roman"/>
          <w:sz w:val="24"/>
          <w:szCs w:val="24"/>
        </w:rPr>
        <w:t xml:space="preserve">of scholars </w:t>
      </w:r>
      <w:r w:rsidRPr="00DD73F1">
        <w:rPr>
          <w:rFonts w:ascii="Times New Roman" w:hAnsi="Times New Roman" w:cs="Times New Roman"/>
          <w:sz w:val="24"/>
          <w:szCs w:val="24"/>
        </w:rPr>
        <w:t xml:space="preserve">to compare </w:t>
      </w:r>
      <w:r>
        <w:rPr>
          <w:rFonts w:ascii="Times New Roman" w:hAnsi="Times New Roman" w:cs="Times New Roman"/>
          <w:sz w:val="24"/>
          <w:szCs w:val="24"/>
        </w:rPr>
        <w:t>conclusions and findings across</w:t>
      </w:r>
      <w:r w:rsidRPr="00DD73F1">
        <w:rPr>
          <w:rFonts w:ascii="Times New Roman" w:hAnsi="Times New Roman" w:cs="Times New Roman"/>
          <w:sz w:val="24"/>
          <w:szCs w:val="24"/>
        </w:rPr>
        <w:t xml:space="preserve"> studies and</w:t>
      </w:r>
      <w:r>
        <w:rPr>
          <w:rFonts w:ascii="Times New Roman" w:hAnsi="Times New Roman" w:cs="Times New Roman"/>
          <w:sz w:val="24"/>
          <w:szCs w:val="24"/>
        </w:rPr>
        <w:t xml:space="preserve"> inhibit </w:t>
      </w:r>
      <w:r w:rsidRPr="00DD73F1">
        <w:rPr>
          <w:rFonts w:ascii="Times New Roman" w:hAnsi="Times New Roman" w:cs="Times New Roman"/>
          <w:sz w:val="24"/>
          <w:szCs w:val="24"/>
        </w:rPr>
        <w:t>the</w:t>
      </w:r>
      <w:r>
        <w:rPr>
          <w:rFonts w:ascii="Times New Roman" w:hAnsi="Times New Roman" w:cs="Times New Roman"/>
          <w:sz w:val="24"/>
          <w:szCs w:val="24"/>
        </w:rPr>
        <w:t xml:space="preserve"> furthering of</w:t>
      </w:r>
      <w:r w:rsidRPr="00DD73F1">
        <w:rPr>
          <w:rFonts w:ascii="Times New Roman" w:hAnsi="Times New Roman" w:cs="Times New Roman"/>
          <w:sz w:val="24"/>
          <w:szCs w:val="24"/>
        </w:rPr>
        <w:t xml:space="preserve"> general knowledge on </w:t>
      </w:r>
      <w:r>
        <w:rPr>
          <w:rFonts w:ascii="Times New Roman" w:hAnsi="Times New Roman" w:cs="Times New Roman"/>
          <w:sz w:val="24"/>
          <w:szCs w:val="24"/>
        </w:rPr>
        <w:t>populism (Mudde 2007: 5).</w:t>
      </w:r>
      <w:r w:rsidR="00C2226B">
        <w:rPr>
          <w:rFonts w:ascii="Times New Roman" w:hAnsi="Times New Roman" w:cs="Times New Roman"/>
          <w:sz w:val="24"/>
          <w:szCs w:val="24"/>
        </w:rPr>
        <w:t xml:space="preserve"> </w:t>
      </w:r>
    </w:p>
    <w:p w:rsidR="00030872" w:rsidRDefault="00030872" w:rsidP="00F5486C">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Recent cross-regional studies have sought to address this problem.</w:t>
      </w:r>
      <w:r w:rsidR="00C2226B">
        <w:rPr>
          <w:rFonts w:ascii="Times New Roman" w:hAnsi="Times New Roman" w:cs="Times New Roman"/>
          <w:sz w:val="24"/>
          <w:szCs w:val="24"/>
        </w:rPr>
        <w:t xml:space="preserve"> </w:t>
      </w:r>
      <w:r>
        <w:rPr>
          <w:rFonts w:ascii="Times New Roman" w:hAnsi="Times New Roman" w:cs="Times New Roman"/>
          <w:sz w:val="24"/>
          <w:szCs w:val="24"/>
        </w:rPr>
        <w:t>Efforts have usually centered on constructing minimal definitions that include “</w:t>
      </w:r>
      <w:r w:rsidRPr="0005301E">
        <w:rPr>
          <w:rFonts w:ascii="Times New Roman" w:hAnsi="Times New Roman" w:cs="Times New Roman"/>
          <w:i/>
          <w:iCs/>
          <w:sz w:val="24"/>
          <w:szCs w:val="24"/>
        </w:rPr>
        <w:t xml:space="preserve">only </w:t>
      </w:r>
      <w:r w:rsidRPr="0005301E">
        <w:rPr>
          <w:rFonts w:ascii="Times New Roman" w:hAnsi="Times New Roman" w:cs="Times New Roman"/>
          <w:sz w:val="24"/>
          <w:szCs w:val="24"/>
        </w:rPr>
        <w:t>the core—necessary and suf</w:t>
      </w:r>
      <w:r>
        <w:rPr>
          <w:rFonts w:ascii="Times New Roman" w:hAnsi="Times New Roman" w:cs="Times New Roman"/>
          <w:sz w:val="24"/>
          <w:szCs w:val="24"/>
        </w:rPr>
        <w:t>ficient—attributes of a concept”, in an attempt to have a high level of abstraction that allows for the analysis of a greater pool of cases (Mudde and Kaltwasser 2011: 4).</w:t>
      </w:r>
      <w:r w:rsidR="004C390B">
        <w:rPr>
          <w:rFonts w:ascii="Times New Roman" w:hAnsi="Times New Roman" w:cs="Times New Roman"/>
          <w:sz w:val="24"/>
          <w:szCs w:val="24"/>
        </w:rPr>
        <w:t xml:space="preserve">   </w:t>
      </w:r>
      <w:r>
        <w:rPr>
          <w:rFonts w:ascii="Times New Roman" w:hAnsi="Times New Roman" w:cs="Times New Roman"/>
          <w:sz w:val="24"/>
          <w:szCs w:val="24"/>
        </w:rPr>
        <w:t xml:space="preserve">The trend has been to define populism in </w:t>
      </w:r>
      <w:r w:rsidRPr="00CC4260">
        <w:rPr>
          <w:rFonts w:ascii="Times New Roman" w:hAnsi="Times New Roman" w:cs="Times New Roman"/>
          <w:i/>
          <w:sz w:val="24"/>
          <w:szCs w:val="24"/>
        </w:rPr>
        <w:t>moral</w:t>
      </w:r>
      <w:r>
        <w:rPr>
          <w:rFonts w:ascii="Times New Roman" w:hAnsi="Times New Roman" w:cs="Times New Roman"/>
          <w:sz w:val="24"/>
          <w:szCs w:val="24"/>
        </w:rPr>
        <w:t xml:space="preserve">, rather than economic or political terms. Kirk Hawkins in an effort to place Hugo Chavez’s populist movement in a global comparative perspective defines a “populist worldview” as “a Manichean outlook that identifies Good with a unified will of the people and Evil with a conspiring minority” (2010:29). Similar to Hawkins, Mudde and Kaltwasser (2012) define populism as </w:t>
      </w:r>
      <w:r w:rsidRPr="00FB6050">
        <w:rPr>
          <w:rFonts w:ascii="Times New Roman" w:hAnsi="Times New Roman" w:cs="Times New Roman"/>
          <w:sz w:val="24"/>
          <w:szCs w:val="24"/>
        </w:rPr>
        <w:t>“</w:t>
      </w:r>
      <w:r w:rsidRPr="00C73128">
        <w:rPr>
          <w:rFonts w:ascii="Times New Roman" w:hAnsi="Times New Roman" w:cs="Times New Roman"/>
          <w:iCs/>
          <w:sz w:val="24"/>
          <w:szCs w:val="24"/>
        </w:rPr>
        <w:t xml:space="preserve">a thin-centered ideology that considers society to be ultimately separated into two homogenous and antagonistic groups, ‘the pure people’ versus ‘the corrupt elite,’ and which argues that politics should be an expression of the </w:t>
      </w:r>
      <w:r w:rsidRPr="00C73128">
        <w:rPr>
          <w:rFonts w:ascii="Times New Roman" w:hAnsi="Times New Roman" w:cs="Times New Roman"/>
          <w:sz w:val="24"/>
          <w:szCs w:val="24"/>
        </w:rPr>
        <w:t xml:space="preserve">volonté générale </w:t>
      </w:r>
      <w:r w:rsidRPr="00C73128">
        <w:rPr>
          <w:rFonts w:ascii="Times New Roman" w:hAnsi="Times New Roman" w:cs="Times New Roman"/>
          <w:iCs/>
          <w:sz w:val="24"/>
          <w:szCs w:val="24"/>
        </w:rPr>
        <w:t>(general will) of the people</w:t>
      </w:r>
      <w:r w:rsidRPr="00FB6050">
        <w:rPr>
          <w:rFonts w:ascii="Times New Roman" w:hAnsi="Times New Roman" w:cs="Times New Roman"/>
          <w:sz w:val="24"/>
          <w:szCs w:val="24"/>
        </w:rPr>
        <w:t>”</w:t>
      </w:r>
      <w:r w:rsidRPr="00FB6050">
        <w:rPr>
          <w:rFonts w:ascii="Times New Roman" w:hAnsi="Times New Roman" w:cs="Times New Roman"/>
          <w:i/>
          <w:iCs/>
          <w:sz w:val="24"/>
          <w:szCs w:val="24"/>
        </w:rPr>
        <w:t xml:space="preserve"> </w:t>
      </w:r>
      <w:r w:rsidRPr="00FB6050">
        <w:rPr>
          <w:rFonts w:ascii="Times New Roman" w:hAnsi="Times New Roman" w:cs="Times New Roman"/>
          <w:sz w:val="24"/>
          <w:szCs w:val="24"/>
        </w:rPr>
        <w:t>(Mudde 2004: 543</w:t>
      </w:r>
      <w:r>
        <w:rPr>
          <w:rFonts w:ascii="Times New Roman" w:hAnsi="Times New Roman" w:cs="Times New Roman"/>
          <w:sz w:val="24"/>
          <w:szCs w:val="24"/>
        </w:rPr>
        <w:t>, Mudde 2007: 23, Mudde and Kaltwasser 2012: 8</w:t>
      </w:r>
      <w:r w:rsidRPr="00FB6050">
        <w:rPr>
          <w:rFonts w:ascii="Times New Roman" w:hAnsi="Times New Roman" w:cs="Times New Roman"/>
          <w:sz w:val="24"/>
          <w:szCs w:val="24"/>
        </w:rPr>
        <w:t>).</w:t>
      </w:r>
    </w:p>
    <w:p w:rsidR="00030872" w:rsidRPr="00213CE0" w:rsidRDefault="00030872" w:rsidP="0003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recent conceptual framework advanced in cross-regional studies emphasizes a certain discourse—the reliance on bellicose and moralizing language that illustrates how the political system has been corrupted or undermined.</w:t>
      </w:r>
      <w:r w:rsidR="00C2226B">
        <w:rPr>
          <w:rFonts w:ascii="Times New Roman" w:hAnsi="Times New Roman" w:cs="Times New Roman"/>
          <w:sz w:val="24"/>
          <w:szCs w:val="24"/>
        </w:rPr>
        <w:t xml:space="preserve"> </w:t>
      </w:r>
      <w:r>
        <w:rPr>
          <w:rFonts w:ascii="Times New Roman" w:hAnsi="Times New Roman" w:cs="Times New Roman"/>
          <w:sz w:val="24"/>
          <w:szCs w:val="24"/>
        </w:rPr>
        <w:t>Central to these definitions is a moral component, that politics pits the “corrupt” elites against the “pure” masses.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key advantage to this definitional strategy is that it leaves populists’ political mobilization strategies (top-down or bottom-up), characteristics of their electoral bases, and type of socioeconomic policies open to empirical investigation. Additionally, this definition, developed by scholars who have tried to extend the geographical scope of their analyses, identifies the common core feature of populist actors across </w:t>
      </w:r>
      <w:r>
        <w:rPr>
          <w:rFonts w:ascii="Times New Roman" w:hAnsi="Times New Roman" w:cs="Times New Roman"/>
          <w:sz w:val="24"/>
          <w:szCs w:val="24"/>
        </w:rPr>
        <w:lastRenderedPageBreak/>
        <w:t>time and space.</w:t>
      </w:r>
      <w:r w:rsidR="00C2226B">
        <w:rPr>
          <w:rFonts w:ascii="Times New Roman" w:hAnsi="Times New Roman" w:cs="Times New Roman"/>
          <w:sz w:val="24"/>
          <w:szCs w:val="24"/>
        </w:rPr>
        <w:t xml:space="preserve"> </w:t>
      </w:r>
      <w:r>
        <w:rPr>
          <w:rFonts w:ascii="Times New Roman" w:hAnsi="Times New Roman" w:cs="Times New Roman"/>
          <w:sz w:val="24"/>
          <w:szCs w:val="24"/>
        </w:rPr>
        <w:t>As mentioned above, the Latin American and European literatures have developed independently of one another. The use of this “minimal” definition facilitate</w:t>
      </w:r>
      <w:r w:rsidR="00F5486C">
        <w:rPr>
          <w:rFonts w:ascii="Times New Roman" w:hAnsi="Times New Roman" w:cs="Times New Roman"/>
          <w:sz w:val="24"/>
          <w:szCs w:val="24"/>
        </w:rPr>
        <w:t>s</w:t>
      </w:r>
      <w:r>
        <w:rPr>
          <w:rFonts w:ascii="Times New Roman" w:hAnsi="Times New Roman" w:cs="Times New Roman"/>
          <w:sz w:val="24"/>
          <w:szCs w:val="24"/>
        </w:rPr>
        <w:t xml:space="preserve"> greater cross-regional analysis (not only between Latin America and Europe) that could have the potential utility of explaining core features of populism in a global context (Mudde and Kaltwasser 2011: 1).</w:t>
      </w:r>
      <w:r w:rsidR="00C2226B">
        <w:rPr>
          <w:rFonts w:ascii="Times New Roman" w:hAnsi="Times New Roman" w:cs="Times New Roman"/>
          <w:sz w:val="24"/>
          <w:szCs w:val="24"/>
        </w:rPr>
        <w:t xml:space="preserve"> </w:t>
      </w:r>
      <w:r w:rsidR="00F5486C">
        <w:rPr>
          <w:rFonts w:ascii="Times New Roman" w:hAnsi="Times New Roman" w:cs="Times New Roman"/>
          <w:sz w:val="24"/>
          <w:szCs w:val="24"/>
        </w:rPr>
        <w:t>As my</w:t>
      </w:r>
      <w:r>
        <w:rPr>
          <w:rFonts w:ascii="Times New Roman" w:hAnsi="Times New Roman" w:cs="Times New Roman"/>
          <w:sz w:val="24"/>
          <w:szCs w:val="24"/>
        </w:rPr>
        <w:t xml:space="preserve"> goal</w:t>
      </w:r>
      <w:r w:rsidR="00F5486C">
        <w:rPr>
          <w:rFonts w:ascii="Times New Roman" w:hAnsi="Times New Roman" w:cs="Times New Roman"/>
          <w:sz w:val="24"/>
          <w:szCs w:val="24"/>
        </w:rPr>
        <w:t xml:space="preserve"> in this paper</w:t>
      </w:r>
      <w:r>
        <w:rPr>
          <w:rFonts w:ascii="Times New Roman" w:hAnsi="Times New Roman" w:cs="Times New Roman"/>
          <w:sz w:val="24"/>
          <w:szCs w:val="24"/>
        </w:rPr>
        <w:t xml:space="preserve"> is to c</w:t>
      </w:r>
      <w:r w:rsidR="00F5486C">
        <w:rPr>
          <w:rFonts w:ascii="Times New Roman" w:hAnsi="Times New Roman" w:cs="Times New Roman"/>
          <w:sz w:val="24"/>
          <w:szCs w:val="24"/>
        </w:rPr>
        <w:t xml:space="preserve">ompare populism across regions I will use </w:t>
      </w:r>
      <w:r>
        <w:rPr>
          <w:rFonts w:ascii="Times New Roman" w:hAnsi="Times New Roman" w:cs="Times New Roman"/>
          <w:sz w:val="24"/>
          <w:szCs w:val="24"/>
        </w:rPr>
        <w:t xml:space="preserve">the </w:t>
      </w:r>
      <w:r w:rsidRPr="00AF27FB">
        <w:rPr>
          <w:rFonts w:ascii="Times New Roman" w:hAnsi="Times New Roman" w:cs="Times New Roman"/>
          <w:i/>
          <w:sz w:val="24"/>
          <w:szCs w:val="24"/>
        </w:rPr>
        <w:t xml:space="preserve">moral discourse </w:t>
      </w:r>
      <w:r>
        <w:rPr>
          <w:rFonts w:ascii="Times New Roman" w:hAnsi="Times New Roman" w:cs="Times New Roman"/>
          <w:sz w:val="24"/>
          <w:szCs w:val="24"/>
        </w:rPr>
        <w:t xml:space="preserve">definition </w:t>
      </w:r>
      <w:r w:rsidR="00F5486C">
        <w:rPr>
          <w:rFonts w:ascii="Times New Roman" w:hAnsi="Times New Roman" w:cs="Times New Roman"/>
          <w:sz w:val="24"/>
          <w:szCs w:val="24"/>
        </w:rPr>
        <w:t>to identify the “positive” cases of populism.</w:t>
      </w:r>
      <w:r>
        <w:rPr>
          <w:rFonts w:ascii="Times New Roman" w:hAnsi="Times New Roman" w:cs="Times New Roman"/>
          <w:sz w:val="24"/>
          <w:szCs w:val="24"/>
        </w:rPr>
        <w:t xml:space="preserve"> </w:t>
      </w:r>
    </w:p>
    <w:p w:rsidR="004F6901" w:rsidRPr="00B34904" w:rsidRDefault="004F6901" w:rsidP="004F6901">
      <w:pPr>
        <w:rPr>
          <w:rFonts w:ascii="Times New Roman" w:hAnsi="Times New Roman" w:cs="Times New Roman"/>
          <w:i/>
          <w:sz w:val="40"/>
          <w:szCs w:val="40"/>
        </w:rPr>
      </w:pPr>
      <w:r>
        <w:rPr>
          <w:rFonts w:ascii="Times New Roman" w:hAnsi="Times New Roman" w:cs="Times New Roman"/>
          <w:i/>
          <w:sz w:val="40"/>
          <w:szCs w:val="40"/>
        </w:rPr>
        <w:t xml:space="preserve">III. </w:t>
      </w:r>
      <w:r w:rsidRPr="00B34904">
        <w:rPr>
          <w:rFonts w:ascii="Times New Roman" w:hAnsi="Times New Roman" w:cs="Times New Roman"/>
          <w:i/>
          <w:sz w:val="40"/>
          <w:szCs w:val="40"/>
        </w:rPr>
        <w:t>EXPLANATIONS</w:t>
      </w:r>
      <w:r w:rsidR="003A2BB4">
        <w:rPr>
          <w:rFonts w:ascii="Times New Roman" w:hAnsi="Times New Roman" w:cs="Times New Roman"/>
          <w:i/>
          <w:sz w:val="40"/>
          <w:szCs w:val="40"/>
        </w:rPr>
        <w:t xml:space="preserve"> FOR ELECTORAL SUCCESS</w:t>
      </w:r>
    </w:p>
    <w:p w:rsidR="004F6901" w:rsidRDefault="004F6901" w:rsidP="004F6901">
      <w:pPr>
        <w:spacing w:line="480" w:lineRule="auto"/>
        <w:ind w:firstLine="720"/>
        <w:rPr>
          <w:rFonts w:ascii="Times New Roman" w:hAnsi="Times New Roman"/>
          <w:sz w:val="24"/>
          <w:szCs w:val="24"/>
        </w:rPr>
      </w:pPr>
      <w:r>
        <w:rPr>
          <w:rFonts w:ascii="Times New Roman" w:hAnsi="Times New Roman"/>
          <w:sz w:val="24"/>
          <w:szCs w:val="24"/>
        </w:rPr>
        <w:t>In this section I organize the competing theoretical claims for why populist political actors achieve electoral success.</w:t>
      </w:r>
      <w:r w:rsidR="00C2226B">
        <w:rPr>
          <w:rFonts w:ascii="Times New Roman" w:hAnsi="Times New Roman"/>
          <w:sz w:val="24"/>
          <w:szCs w:val="24"/>
        </w:rPr>
        <w:t xml:space="preserve"> </w:t>
      </w:r>
      <w:r>
        <w:rPr>
          <w:rFonts w:ascii="Times New Roman" w:hAnsi="Times New Roman"/>
          <w:sz w:val="24"/>
          <w:szCs w:val="24"/>
        </w:rPr>
        <w:t xml:space="preserve">I try to synthesize the arguments advanced by scholars of both </w:t>
      </w:r>
      <w:proofErr w:type="gramStart"/>
      <w:r>
        <w:rPr>
          <w:rFonts w:ascii="Times New Roman" w:hAnsi="Times New Roman"/>
          <w:sz w:val="24"/>
          <w:szCs w:val="24"/>
        </w:rPr>
        <w:t>regions</w:t>
      </w:r>
      <w:r w:rsidR="001B6CED">
        <w:rPr>
          <w:rFonts w:ascii="Times New Roman" w:hAnsi="Times New Roman"/>
          <w:sz w:val="24"/>
          <w:szCs w:val="24"/>
        </w:rPr>
        <w:t xml:space="preserve"> </w:t>
      </w:r>
      <w:r>
        <w:rPr>
          <w:rFonts w:ascii="Times New Roman" w:hAnsi="Times New Roman"/>
          <w:sz w:val="24"/>
          <w:szCs w:val="24"/>
        </w:rPr>
        <w:t xml:space="preserve"> and</w:t>
      </w:r>
      <w:proofErr w:type="gramEnd"/>
      <w:r>
        <w:rPr>
          <w:rFonts w:ascii="Times New Roman" w:hAnsi="Times New Roman"/>
          <w:sz w:val="24"/>
          <w:szCs w:val="24"/>
        </w:rPr>
        <w:t xml:space="preserve"> highlight similarities and differences.</w:t>
      </w:r>
      <w:r w:rsidR="00C2226B">
        <w:rPr>
          <w:rFonts w:ascii="Times New Roman" w:hAnsi="Times New Roman"/>
          <w:sz w:val="24"/>
          <w:szCs w:val="24"/>
        </w:rPr>
        <w:t xml:space="preserve"> </w:t>
      </w:r>
      <w:r w:rsidRPr="00F5109E">
        <w:rPr>
          <w:rFonts w:ascii="Times New Roman" w:hAnsi="Times New Roman"/>
          <w:i/>
          <w:sz w:val="24"/>
          <w:szCs w:val="24"/>
        </w:rPr>
        <w:t>E</w:t>
      </w:r>
      <w:r>
        <w:rPr>
          <w:rFonts w:ascii="Times New Roman" w:hAnsi="Times New Roman"/>
          <w:i/>
          <w:sz w:val="24"/>
          <w:szCs w:val="24"/>
        </w:rPr>
        <w:t>lectoral success</w:t>
      </w:r>
      <w:r>
        <w:rPr>
          <w:rFonts w:ascii="Times New Roman" w:hAnsi="Times New Roman"/>
          <w:sz w:val="24"/>
          <w:szCs w:val="24"/>
        </w:rPr>
        <w:t xml:space="preserve"> is yet another arbitrary assessment.</w:t>
      </w:r>
      <w:r w:rsidR="00C2226B">
        <w:rPr>
          <w:rFonts w:ascii="Times New Roman" w:hAnsi="Times New Roman"/>
          <w:sz w:val="24"/>
          <w:szCs w:val="24"/>
        </w:rPr>
        <w:t xml:space="preserve"> </w:t>
      </w:r>
      <w:r>
        <w:rPr>
          <w:rFonts w:ascii="Times New Roman" w:hAnsi="Times New Roman"/>
          <w:sz w:val="24"/>
          <w:szCs w:val="24"/>
        </w:rPr>
        <w:t>Some studies focus on leaders or parties who have governed (Hawkins 2010; Mudde and Kaltwasser 2012).</w:t>
      </w:r>
      <w:r w:rsidR="00C2226B">
        <w:rPr>
          <w:rFonts w:ascii="Times New Roman" w:hAnsi="Times New Roman"/>
          <w:sz w:val="24"/>
          <w:szCs w:val="24"/>
        </w:rPr>
        <w:t xml:space="preserve"> </w:t>
      </w:r>
      <w:r>
        <w:rPr>
          <w:rFonts w:ascii="Times New Roman" w:hAnsi="Times New Roman"/>
          <w:sz w:val="24"/>
          <w:szCs w:val="24"/>
        </w:rPr>
        <w:t>Others examine presidents who have received at least 20 percent of the vote in Latin American elections (Doyle 2011), or parties who garnered at least 5 percent support in national or European elections (Betz 1994; Ivarsflaten 2008).</w:t>
      </w:r>
      <w:r w:rsidR="00C2226B">
        <w:rPr>
          <w:rFonts w:ascii="Times New Roman" w:hAnsi="Times New Roman"/>
          <w:sz w:val="24"/>
          <w:szCs w:val="24"/>
        </w:rPr>
        <w:t xml:space="preserve"> </w:t>
      </w:r>
      <w:r>
        <w:rPr>
          <w:rFonts w:ascii="Times New Roman" w:hAnsi="Times New Roman"/>
          <w:sz w:val="24"/>
          <w:szCs w:val="24"/>
        </w:rPr>
        <w:t>My purpose in this paper is not to contribute to this debate but rather to review past explanations.</w:t>
      </w:r>
      <w:r w:rsidR="00C2226B">
        <w:rPr>
          <w:rFonts w:ascii="Times New Roman" w:hAnsi="Times New Roman"/>
          <w:sz w:val="24"/>
          <w:szCs w:val="24"/>
        </w:rPr>
        <w:t xml:space="preserve"> </w:t>
      </w:r>
      <w:r>
        <w:rPr>
          <w:rFonts w:ascii="Times New Roman" w:hAnsi="Times New Roman"/>
          <w:sz w:val="24"/>
          <w:szCs w:val="24"/>
        </w:rPr>
        <w:t xml:space="preserve">Below, I discuss the </w:t>
      </w:r>
      <w:r w:rsidR="001B6CED">
        <w:rPr>
          <w:rFonts w:ascii="Times New Roman" w:hAnsi="Times New Roman"/>
          <w:sz w:val="24"/>
          <w:szCs w:val="24"/>
        </w:rPr>
        <w:t xml:space="preserve">consequences of weakened political parties, </w:t>
      </w:r>
      <w:r>
        <w:rPr>
          <w:rFonts w:ascii="Times New Roman" w:hAnsi="Times New Roman"/>
          <w:sz w:val="24"/>
          <w:szCs w:val="24"/>
        </w:rPr>
        <w:t>the role of corruption and mistrust in public institutions,</w:t>
      </w:r>
      <w:r w:rsidR="001B6CED">
        <w:rPr>
          <w:rFonts w:ascii="Times New Roman" w:hAnsi="Times New Roman"/>
          <w:sz w:val="24"/>
          <w:szCs w:val="24"/>
        </w:rPr>
        <w:t xml:space="preserve"> and the effects of</w:t>
      </w:r>
      <w:r>
        <w:rPr>
          <w:rFonts w:ascii="Times New Roman" w:hAnsi="Times New Roman"/>
          <w:sz w:val="24"/>
          <w:szCs w:val="24"/>
        </w:rPr>
        <w:t xml:space="preserve"> poor socioecon</w:t>
      </w:r>
      <w:r w:rsidR="001B6CED">
        <w:rPr>
          <w:rFonts w:ascii="Times New Roman" w:hAnsi="Times New Roman"/>
          <w:sz w:val="24"/>
          <w:szCs w:val="24"/>
        </w:rPr>
        <w:t>omic performance by governments.</w:t>
      </w:r>
    </w:p>
    <w:p w:rsidR="004F6901" w:rsidRDefault="00400AA5" w:rsidP="004F6901">
      <w:pPr>
        <w:spacing w:line="480" w:lineRule="auto"/>
        <w:rPr>
          <w:rFonts w:ascii="Times New Roman" w:hAnsi="Times New Roman" w:cs="Times New Roman"/>
          <w:i/>
          <w:sz w:val="28"/>
          <w:szCs w:val="28"/>
        </w:rPr>
      </w:pPr>
      <w:r>
        <w:rPr>
          <w:rFonts w:ascii="Times New Roman" w:hAnsi="Times New Roman" w:cs="Times New Roman"/>
          <w:i/>
          <w:sz w:val="28"/>
          <w:szCs w:val="28"/>
        </w:rPr>
        <w:t>A</w:t>
      </w:r>
      <w:r w:rsidR="004F6901" w:rsidRPr="007248DB">
        <w:rPr>
          <w:rFonts w:ascii="Times New Roman" w:hAnsi="Times New Roman" w:cs="Times New Roman"/>
          <w:i/>
          <w:sz w:val="28"/>
          <w:szCs w:val="28"/>
        </w:rPr>
        <w:t>.</w:t>
      </w:r>
      <w:r w:rsidR="00C2226B">
        <w:rPr>
          <w:rFonts w:ascii="Times New Roman" w:hAnsi="Times New Roman" w:cs="Times New Roman"/>
          <w:i/>
          <w:sz w:val="28"/>
          <w:szCs w:val="28"/>
        </w:rPr>
        <w:t xml:space="preserve"> </w:t>
      </w:r>
      <w:r w:rsidR="004F6901" w:rsidRPr="007248DB">
        <w:rPr>
          <w:rFonts w:ascii="Times New Roman" w:hAnsi="Times New Roman" w:cs="Times New Roman"/>
          <w:i/>
          <w:sz w:val="28"/>
          <w:szCs w:val="28"/>
        </w:rPr>
        <w:t>Political Opportunity Structure</w:t>
      </w:r>
      <w:r>
        <w:rPr>
          <w:rFonts w:ascii="Times New Roman" w:hAnsi="Times New Roman" w:cs="Times New Roman"/>
          <w:i/>
          <w:sz w:val="28"/>
          <w:szCs w:val="28"/>
        </w:rPr>
        <w:t>—</w:t>
      </w:r>
      <w:r w:rsidR="004F6901">
        <w:rPr>
          <w:rFonts w:ascii="Times New Roman" w:hAnsi="Times New Roman" w:cs="Times New Roman"/>
          <w:i/>
          <w:sz w:val="28"/>
          <w:szCs w:val="28"/>
        </w:rPr>
        <w:t>Weakened</w:t>
      </w:r>
      <w:r>
        <w:rPr>
          <w:rFonts w:ascii="Times New Roman" w:hAnsi="Times New Roman" w:cs="Times New Roman"/>
          <w:i/>
          <w:sz w:val="28"/>
          <w:szCs w:val="28"/>
        </w:rPr>
        <w:t xml:space="preserve"> </w:t>
      </w:r>
      <w:r w:rsidR="004F6901">
        <w:rPr>
          <w:rFonts w:ascii="Times New Roman" w:hAnsi="Times New Roman" w:cs="Times New Roman"/>
          <w:i/>
          <w:sz w:val="28"/>
          <w:szCs w:val="28"/>
        </w:rPr>
        <w:t>political parties</w:t>
      </w:r>
      <w:r w:rsidR="004F6901" w:rsidRPr="007248DB">
        <w:rPr>
          <w:rFonts w:ascii="Times New Roman" w:hAnsi="Times New Roman" w:cs="Times New Roman"/>
          <w:i/>
          <w:sz w:val="28"/>
          <w:szCs w:val="28"/>
        </w:rPr>
        <w:t xml:space="preserve"> </w:t>
      </w:r>
    </w:p>
    <w:p w:rsidR="004F6901" w:rsidRDefault="003A2BB4" w:rsidP="004F6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leading</w:t>
      </w:r>
      <w:r w:rsidR="004F6901">
        <w:rPr>
          <w:rFonts w:ascii="Times New Roman" w:hAnsi="Times New Roman" w:cs="Times New Roman"/>
          <w:sz w:val="24"/>
          <w:szCs w:val="24"/>
        </w:rPr>
        <w:t xml:space="preserve"> contemporary theories for the emergence of populist political actors include</w:t>
      </w:r>
      <w:r>
        <w:rPr>
          <w:rFonts w:ascii="Times New Roman" w:hAnsi="Times New Roman" w:cs="Times New Roman"/>
          <w:sz w:val="24"/>
          <w:szCs w:val="24"/>
        </w:rPr>
        <w:t>s the</w:t>
      </w:r>
      <w:r w:rsidR="004F6901">
        <w:rPr>
          <w:rFonts w:ascii="Times New Roman" w:hAnsi="Times New Roman" w:cs="Times New Roman"/>
          <w:sz w:val="24"/>
          <w:szCs w:val="24"/>
        </w:rPr>
        <w:t xml:space="preserve"> collapse of the political party system.</w:t>
      </w:r>
      <w:r w:rsidR="00C2226B">
        <w:rPr>
          <w:rFonts w:ascii="Times New Roman" w:hAnsi="Times New Roman" w:cs="Times New Roman"/>
          <w:sz w:val="24"/>
          <w:szCs w:val="24"/>
        </w:rPr>
        <w:t xml:space="preserve"> </w:t>
      </w:r>
      <w:r w:rsidR="004F6901">
        <w:rPr>
          <w:rFonts w:ascii="Times New Roman" w:hAnsi="Times New Roman" w:cs="Times New Roman"/>
          <w:sz w:val="24"/>
          <w:szCs w:val="24"/>
        </w:rPr>
        <w:t>The 1980s debt crisis that afflicted most of Latin America bankrupted and undermined state-led economic models.</w:t>
      </w:r>
      <w:r w:rsidR="00C2226B">
        <w:rPr>
          <w:rFonts w:ascii="Times New Roman" w:hAnsi="Times New Roman" w:cs="Times New Roman"/>
          <w:sz w:val="24"/>
          <w:szCs w:val="24"/>
        </w:rPr>
        <w:t xml:space="preserve"> </w:t>
      </w:r>
      <w:r w:rsidR="004F6901">
        <w:rPr>
          <w:rFonts w:ascii="Times New Roman" w:hAnsi="Times New Roman" w:cs="Times New Roman"/>
          <w:sz w:val="24"/>
          <w:szCs w:val="24"/>
        </w:rPr>
        <w:t xml:space="preserve">The long period of economic torpidity also discredited the major forms of institutionalized political representation: </w:t>
      </w:r>
      <w:r w:rsidR="004F6901">
        <w:rPr>
          <w:rFonts w:ascii="Times New Roman" w:hAnsi="Times New Roman" w:cs="Times New Roman"/>
          <w:sz w:val="24"/>
          <w:szCs w:val="24"/>
        </w:rPr>
        <w:lastRenderedPageBreak/>
        <w:t xml:space="preserve">labor unions and political parties (Roberts 2003: 36). Labor union memberships and political party identifications have declined significantly the last few decades in Latin America (Roberts 2003). The severing of these political representation linkages create a “political vacuum” that allows populist leaders to exploit and capitalize on the situation in their attempt </w:t>
      </w:r>
      <w:r w:rsidR="007A6E3B">
        <w:rPr>
          <w:rFonts w:ascii="Times New Roman" w:hAnsi="Times New Roman" w:cs="Times New Roman"/>
          <w:sz w:val="24"/>
          <w:szCs w:val="24"/>
        </w:rPr>
        <w:t>to come to power (</w:t>
      </w:r>
      <w:r w:rsidR="004F6901">
        <w:rPr>
          <w:rFonts w:ascii="Times New Roman" w:hAnsi="Times New Roman" w:cs="Times New Roman"/>
          <w:sz w:val="24"/>
          <w:szCs w:val="24"/>
        </w:rPr>
        <w:t>Barr 2003).</w:t>
      </w:r>
      <w:r w:rsidR="00C2226B">
        <w:rPr>
          <w:rFonts w:ascii="Times New Roman" w:hAnsi="Times New Roman" w:cs="Times New Roman"/>
          <w:sz w:val="24"/>
          <w:szCs w:val="24"/>
        </w:rPr>
        <w:t xml:space="preserve"> </w:t>
      </w:r>
      <w:r w:rsidR="004F6901" w:rsidRPr="00DC126B">
        <w:rPr>
          <w:rFonts w:ascii="Times New Roman" w:hAnsi="Times New Roman" w:cs="Times New Roman"/>
          <w:sz w:val="24"/>
          <w:szCs w:val="24"/>
        </w:rPr>
        <w:t>Ro</w:t>
      </w:r>
      <w:r w:rsidR="004F6901">
        <w:rPr>
          <w:rFonts w:ascii="Times New Roman" w:hAnsi="Times New Roman" w:cs="Times New Roman"/>
          <w:sz w:val="24"/>
          <w:szCs w:val="24"/>
        </w:rPr>
        <w:t>berts (1995: 13) argues that personalistic leaders are more likely to have electoral success when civil society is fragmented and institutionalized linkages are disrupted because failed representative institutions lack the ability to mediate between citizens and the state.</w:t>
      </w:r>
      <w:r w:rsidR="00C2226B">
        <w:rPr>
          <w:rFonts w:ascii="Times New Roman" w:hAnsi="Times New Roman" w:cs="Times New Roman"/>
          <w:sz w:val="24"/>
          <w:szCs w:val="24"/>
        </w:rPr>
        <w:t xml:space="preserve"> </w:t>
      </w:r>
    </w:p>
    <w:p w:rsidR="004F6901" w:rsidRDefault="004F6901" w:rsidP="004F6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the deinstitutionalization of traditional political representation bodies may provide an opportunity for new political actors; electorally successful p</w:t>
      </w:r>
      <w:r w:rsidRPr="00DC126B">
        <w:rPr>
          <w:rFonts w:ascii="Times New Roman" w:hAnsi="Times New Roman" w:cs="Times New Roman"/>
          <w:sz w:val="24"/>
          <w:szCs w:val="24"/>
        </w:rPr>
        <w:t xml:space="preserve">opulists have to </w:t>
      </w:r>
      <w:r>
        <w:rPr>
          <w:rFonts w:ascii="Times New Roman" w:hAnsi="Times New Roman" w:cs="Times New Roman"/>
          <w:sz w:val="24"/>
          <w:szCs w:val="24"/>
        </w:rPr>
        <w:t xml:space="preserve">convincingly </w:t>
      </w:r>
      <w:r w:rsidRPr="00DC126B">
        <w:rPr>
          <w:rFonts w:ascii="Times New Roman" w:hAnsi="Times New Roman" w:cs="Times New Roman"/>
          <w:sz w:val="24"/>
          <w:szCs w:val="24"/>
        </w:rPr>
        <w:t xml:space="preserve">frame a narrative </w:t>
      </w:r>
      <w:r>
        <w:rPr>
          <w:rFonts w:ascii="Times New Roman" w:hAnsi="Times New Roman" w:cs="Times New Roman"/>
          <w:sz w:val="24"/>
          <w:szCs w:val="24"/>
        </w:rPr>
        <w:t>that attracts considerable support.</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This discourse needs to center on </w:t>
      </w:r>
      <w:r w:rsidRPr="00DC126B">
        <w:rPr>
          <w:rFonts w:ascii="Times New Roman" w:hAnsi="Times New Roman" w:cs="Times New Roman"/>
          <w:sz w:val="24"/>
          <w:szCs w:val="24"/>
        </w:rPr>
        <w:t>the perception that the marginalized masses in the country are victims of privileged groups who have embedded themselves in the political sector and that there is a need to transform</w:t>
      </w:r>
      <w:r>
        <w:rPr>
          <w:rFonts w:ascii="Times New Roman" w:hAnsi="Times New Roman" w:cs="Times New Roman"/>
          <w:sz w:val="24"/>
          <w:szCs w:val="24"/>
        </w:rPr>
        <w:t xml:space="preserve"> or replace</w:t>
      </w:r>
      <w:r w:rsidRPr="00DC126B">
        <w:rPr>
          <w:rFonts w:ascii="Times New Roman" w:hAnsi="Times New Roman" w:cs="Times New Roman"/>
          <w:sz w:val="24"/>
          <w:szCs w:val="24"/>
        </w:rPr>
        <w:t xml:space="preserve"> the </w:t>
      </w:r>
      <w:r>
        <w:rPr>
          <w:rFonts w:ascii="Times New Roman" w:hAnsi="Times New Roman" w:cs="Times New Roman"/>
          <w:sz w:val="24"/>
          <w:szCs w:val="24"/>
        </w:rPr>
        <w:t>underperforming and inefficient</w:t>
      </w:r>
      <w:r w:rsidRPr="00DC126B">
        <w:rPr>
          <w:rFonts w:ascii="Times New Roman" w:hAnsi="Times New Roman" w:cs="Times New Roman"/>
          <w:sz w:val="24"/>
          <w:szCs w:val="24"/>
        </w:rPr>
        <w:t xml:space="preserve"> institutions (Barr 2003).</w:t>
      </w:r>
      <w:r w:rsidR="00C2226B">
        <w:rPr>
          <w:rFonts w:ascii="Times New Roman" w:hAnsi="Times New Roman" w:cs="Times New Roman"/>
          <w:sz w:val="24"/>
          <w:szCs w:val="24"/>
        </w:rPr>
        <w:t xml:space="preserve"> </w:t>
      </w:r>
      <w:r>
        <w:rPr>
          <w:rFonts w:ascii="Times New Roman" w:hAnsi="Times New Roman" w:cs="Times New Roman"/>
          <w:sz w:val="24"/>
          <w:szCs w:val="24"/>
        </w:rPr>
        <w:t>More importantly, the leader needs to convince the populace that s/he represents the people and is competent to foment change. In line with the above,</w:t>
      </w:r>
      <w:r w:rsidR="003A2BB4">
        <w:rPr>
          <w:rFonts w:ascii="Times New Roman" w:hAnsi="Times New Roman" w:cs="Times New Roman"/>
          <w:sz w:val="24"/>
          <w:szCs w:val="24"/>
        </w:rPr>
        <w:t xml:space="preserve"> and the specific argument that Doyle (2011) makes,</w:t>
      </w:r>
      <w:r w:rsidR="003A2BB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 posit that:</w:t>
      </w:r>
    </w:p>
    <w:p w:rsidR="00315D04" w:rsidRDefault="007C0480" w:rsidP="00315D04">
      <w:pPr>
        <w:rPr>
          <w:rFonts w:ascii="Times New Roman" w:hAnsi="Times New Roman" w:cs="Times New Roman"/>
          <w:i/>
          <w:sz w:val="24"/>
          <w:szCs w:val="24"/>
        </w:rPr>
      </w:pPr>
      <w:r>
        <w:rPr>
          <w:rFonts w:ascii="Times New Roman" w:hAnsi="Times New Roman" w:cs="Times New Roman"/>
          <w:i/>
          <w:sz w:val="24"/>
          <w:szCs w:val="24"/>
        </w:rPr>
        <w:t>Hypothesis</w:t>
      </w:r>
      <w:r w:rsidR="00400AA5">
        <w:rPr>
          <w:rFonts w:ascii="Times New Roman" w:hAnsi="Times New Roman" w:cs="Times New Roman"/>
          <w:i/>
          <w:sz w:val="24"/>
          <w:szCs w:val="24"/>
        </w:rPr>
        <w:t xml:space="preserve"> 1</w:t>
      </w:r>
      <w:r w:rsidR="004F6901" w:rsidRPr="00FA6C93">
        <w:rPr>
          <w:rFonts w:ascii="Times New Roman" w:hAnsi="Times New Roman" w:cs="Times New Roman"/>
          <w:i/>
          <w:sz w:val="24"/>
          <w:szCs w:val="24"/>
        </w:rPr>
        <w:t>:</w:t>
      </w:r>
      <w:r w:rsidR="004F6901">
        <w:rPr>
          <w:rFonts w:ascii="Times New Roman" w:hAnsi="Times New Roman" w:cs="Times New Roman"/>
          <w:sz w:val="24"/>
          <w:szCs w:val="24"/>
        </w:rPr>
        <w:t xml:space="preserve"> </w:t>
      </w:r>
      <w:r w:rsidR="004F6901" w:rsidRPr="0017671D">
        <w:rPr>
          <w:rFonts w:ascii="Times New Roman" w:hAnsi="Times New Roman" w:cs="Times New Roman"/>
          <w:i/>
          <w:sz w:val="24"/>
          <w:szCs w:val="24"/>
        </w:rPr>
        <w:t>populist political actors</w:t>
      </w:r>
      <w:r w:rsidR="004F6901">
        <w:rPr>
          <w:rFonts w:ascii="Times New Roman" w:hAnsi="Times New Roman" w:cs="Times New Roman"/>
          <w:i/>
          <w:sz w:val="24"/>
          <w:szCs w:val="24"/>
        </w:rPr>
        <w:t xml:space="preserve"> are</w:t>
      </w:r>
      <w:r w:rsidR="004F6901" w:rsidRPr="0017671D">
        <w:rPr>
          <w:rFonts w:ascii="Times New Roman" w:hAnsi="Times New Roman" w:cs="Times New Roman"/>
          <w:i/>
          <w:sz w:val="24"/>
          <w:szCs w:val="24"/>
        </w:rPr>
        <w:t xml:space="preserve"> more likely to </w:t>
      </w:r>
      <w:r w:rsidR="004F6901">
        <w:rPr>
          <w:rFonts w:ascii="Times New Roman" w:hAnsi="Times New Roman" w:cs="Times New Roman"/>
          <w:i/>
          <w:sz w:val="24"/>
          <w:szCs w:val="24"/>
        </w:rPr>
        <w:t>achieve electoral success</w:t>
      </w:r>
      <w:r w:rsidR="004F6901" w:rsidRPr="0017671D">
        <w:rPr>
          <w:rFonts w:ascii="Times New Roman" w:hAnsi="Times New Roman" w:cs="Times New Roman"/>
          <w:i/>
          <w:sz w:val="24"/>
          <w:szCs w:val="24"/>
        </w:rPr>
        <w:t xml:space="preserve"> </w:t>
      </w:r>
      <w:r w:rsidR="004F6901">
        <w:rPr>
          <w:rFonts w:ascii="Times New Roman" w:hAnsi="Times New Roman" w:cs="Times New Roman"/>
          <w:i/>
          <w:sz w:val="24"/>
          <w:szCs w:val="24"/>
        </w:rPr>
        <w:t xml:space="preserve">when </w:t>
      </w:r>
      <w:r w:rsidR="003A2BB4">
        <w:rPr>
          <w:rFonts w:ascii="Times New Roman" w:hAnsi="Times New Roman" w:cs="Times New Roman"/>
          <w:i/>
          <w:sz w:val="24"/>
          <w:szCs w:val="24"/>
        </w:rPr>
        <w:t>citizens have low levels of confidence in political parties.</w:t>
      </w:r>
    </w:p>
    <w:p w:rsidR="004F6901" w:rsidRPr="0076231F" w:rsidRDefault="00400AA5" w:rsidP="004F6901">
      <w:pPr>
        <w:spacing w:line="480" w:lineRule="auto"/>
        <w:rPr>
          <w:rFonts w:ascii="Times New Roman" w:hAnsi="Times New Roman" w:cs="Times New Roman"/>
          <w:i/>
          <w:sz w:val="28"/>
          <w:szCs w:val="28"/>
        </w:rPr>
      </w:pPr>
      <w:r>
        <w:rPr>
          <w:rFonts w:ascii="Times New Roman" w:hAnsi="Times New Roman" w:cs="Times New Roman"/>
          <w:i/>
          <w:sz w:val="28"/>
          <w:szCs w:val="28"/>
        </w:rPr>
        <w:t>B</w:t>
      </w:r>
      <w:r w:rsidR="004F6901" w:rsidRPr="0076231F">
        <w:rPr>
          <w:rFonts w:ascii="Times New Roman" w:hAnsi="Times New Roman" w:cs="Times New Roman"/>
          <w:i/>
          <w:sz w:val="28"/>
          <w:szCs w:val="28"/>
        </w:rPr>
        <w:t xml:space="preserve">. Corruption and Mistrust of Public Institutions </w:t>
      </w:r>
    </w:p>
    <w:p w:rsidR="004F6901" w:rsidRDefault="004F6901" w:rsidP="004F6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Corruption itself is a contested concept.</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Within the populism literature, it is usually used to reflect “an </w:t>
      </w:r>
      <w:r w:rsidRPr="005F15DA">
        <w:rPr>
          <w:rFonts w:ascii="Times New Roman" w:hAnsi="Times New Roman" w:cs="Times New Roman"/>
          <w:i/>
          <w:sz w:val="24"/>
          <w:szCs w:val="24"/>
        </w:rPr>
        <w:t>intentional</w:t>
      </w:r>
      <w:r>
        <w:rPr>
          <w:rFonts w:ascii="Times New Roman" w:hAnsi="Times New Roman" w:cs="Times New Roman"/>
          <w:sz w:val="24"/>
          <w:szCs w:val="24"/>
        </w:rPr>
        <w:t xml:space="preserve"> violation of the rule of law by public officials for their </w:t>
      </w:r>
      <w:r w:rsidRPr="005F15DA">
        <w:rPr>
          <w:rFonts w:ascii="Times New Roman" w:hAnsi="Times New Roman" w:cs="Times New Roman"/>
          <w:i/>
          <w:sz w:val="24"/>
          <w:szCs w:val="24"/>
        </w:rPr>
        <w:t>private gain</w:t>
      </w:r>
      <w:r>
        <w:rPr>
          <w:rFonts w:ascii="Times New Roman" w:hAnsi="Times New Roman" w:cs="Times New Roman"/>
          <w:sz w:val="24"/>
          <w:szCs w:val="24"/>
        </w:rPr>
        <w:t xml:space="preserve"> (Hawkins 2010: 96).”</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These violations usually undermine the democratic legitimacy of a </w:t>
      </w:r>
      <w:r>
        <w:rPr>
          <w:rFonts w:ascii="Times New Roman" w:hAnsi="Times New Roman" w:cs="Times New Roman"/>
          <w:sz w:val="24"/>
          <w:szCs w:val="24"/>
        </w:rPr>
        <w:lastRenderedPageBreak/>
        <w:t>political system and can serve as fodder for political challengers.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Populist leaders often practice the politics of “anti-politics” (Roberts 1995:13) in that they relentlessly critique the inefficiency of the political status quo and go to great lengths to portray themselves as political outsiders who will restore democratic order to political institutions. This task is much easier when </w:t>
      </w:r>
      <w:r w:rsidRPr="00DC126B">
        <w:rPr>
          <w:rFonts w:ascii="Times New Roman" w:hAnsi="Times New Roman" w:cs="Times New Roman"/>
          <w:sz w:val="24"/>
          <w:szCs w:val="24"/>
        </w:rPr>
        <w:t>levels of public trust in p</w:t>
      </w:r>
      <w:r>
        <w:rPr>
          <w:rFonts w:ascii="Times New Roman" w:hAnsi="Times New Roman" w:cs="Times New Roman"/>
          <w:sz w:val="24"/>
          <w:szCs w:val="24"/>
        </w:rPr>
        <w:t>ublic institutions are lower and fiery rhetoric is like</w:t>
      </w:r>
      <w:r w:rsidR="000A420F">
        <w:rPr>
          <w:rFonts w:ascii="Times New Roman" w:hAnsi="Times New Roman" w:cs="Times New Roman"/>
          <w:sz w:val="24"/>
          <w:szCs w:val="24"/>
        </w:rPr>
        <w:t>ly</w:t>
      </w:r>
      <w:r>
        <w:rPr>
          <w:rFonts w:ascii="Times New Roman" w:hAnsi="Times New Roman" w:cs="Times New Roman"/>
          <w:sz w:val="24"/>
          <w:szCs w:val="24"/>
        </w:rPr>
        <w:t xml:space="preserve"> to </w:t>
      </w:r>
      <w:r w:rsidRPr="00DC126B">
        <w:rPr>
          <w:rFonts w:ascii="Times New Roman" w:hAnsi="Times New Roman" w:cs="Times New Roman"/>
          <w:sz w:val="24"/>
          <w:szCs w:val="24"/>
        </w:rPr>
        <w:t>resonate</w:t>
      </w:r>
      <w:r>
        <w:rPr>
          <w:rFonts w:ascii="Times New Roman" w:hAnsi="Times New Roman" w:cs="Times New Roman"/>
          <w:sz w:val="24"/>
          <w:szCs w:val="24"/>
        </w:rPr>
        <w:t xml:space="preserve"> much more with </w:t>
      </w:r>
      <w:r w:rsidRPr="00DC126B">
        <w:rPr>
          <w:rFonts w:ascii="Times New Roman" w:hAnsi="Times New Roman" w:cs="Times New Roman"/>
          <w:sz w:val="24"/>
          <w:szCs w:val="24"/>
        </w:rPr>
        <w:t>public</w:t>
      </w:r>
      <w:r>
        <w:rPr>
          <w:rFonts w:ascii="Times New Roman" w:hAnsi="Times New Roman" w:cs="Times New Roman"/>
          <w:sz w:val="24"/>
          <w:szCs w:val="24"/>
        </w:rPr>
        <w:t>s that have</w:t>
      </w:r>
      <w:r w:rsidRPr="00DC126B">
        <w:rPr>
          <w:rFonts w:ascii="Times New Roman" w:hAnsi="Times New Roman" w:cs="Times New Roman"/>
          <w:sz w:val="24"/>
          <w:szCs w:val="24"/>
        </w:rPr>
        <w:t xml:space="preserve"> lost </w:t>
      </w:r>
      <w:r>
        <w:rPr>
          <w:rFonts w:ascii="Times New Roman" w:hAnsi="Times New Roman" w:cs="Times New Roman"/>
          <w:sz w:val="24"/>
          <w:szCs w:val="24"/>
        </w:rPr>
        <w:t xml:space="preserve">confidence, if not </w:t>
      </w:r>
      <w:r w:rsidRPr="00DC126B">
        <w:rPr>
          <w:rFonts w:ascii="Times New Roman" w:hAnsi="Times New Roman" w:cs="Times New Roman"/>
          <w:sz w:val="24"/>
          <w:szCs w:val="24"/>
        </w:rPr>
        <w:t>complete faith</w:t>
      </w:r>
      <w:r>
        <w:rPr>
          <w:rFonts w:ascii="Times New Roman" w:hAnsi="Times New Roman" w:cs="Times New Roman"/>
          <w:sz w:val="24"/>
          <w:szCs w:val="24"/>
        </w:rPr>
        <w:t>,</w:t>
      </w:r>
      <w:r w:rsidRPr="00DC126B">
        <w:rPr>
          <w:rFonts w:ascii="Times New Roman" w:hAnsi="Times New Roman" w:cs="Times New Roman"/>
          <w:sz w:val="24"/>
          <w:szCs w:val="24"/>
        </w:rPr>
        <w:t xml:space="preserve"> in public institutions.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populist narrative, as mentioned above, emphasizes that popular government has been subverted by a conspiring minority who seek to advance their own personal interests (Hawkins 2010). </w:t>
      </w:r>
    </w:p>
    <w:p w:rsidR="004F6901" w:rsidRDefault="004F6901" w:rsidP="004F6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late 1980s and early 1990s, there was a noticeable difference in </w:t>
      </w:r>
      <w:r w:rsidRPr="00FC26D4">
        <w:rPr>
          <w:rFonts w:ascii="Times New Roman" w:hAnsi="Times New Roman" w:cs="Times New Roman"/>
          <w:sz w:val="24"/>
          <w:szCs w:val="24"/>
        </w:rPr>
        <w:t xml:space="preserve">observable individual </w:t>
      </w:r>
      <w:r>
        <w:rPr>
          <w:rFonts w:ascii="Times New Roman" w:hAnsi="Times New Roman" w:cs="Times New Roman"/>
          <w:sz w:val="24"/>
          <w:szCs w:val="24"/>
        </w:rPr>
        <w:t xml:space="preserve">political </w:t>
      </w:r>
      <w:r w:rsidRPr="00FC26D4">
        <w:rPr>
          <w:rFonts w:ascii="Times New Roman" w:hAnsi="Times New Roman" w:cs="Times New Roman"/>
          <w:sz w:val="24"/>
          <w:szCs w:val="24"/>
        </w:rPr>
        <w:t>behavior</w:t>
      </w:r>
      <w:r>
        <w:rPr>
          <w:rFonts w:ascii="Times New Roman" w:hAnsi="Times New Roman" w:cs="Times New Roman"/>
          <w:sz w:val="24"/>
          <w:szCs w:val="24"/>
        </w:rPr>
        <w:t xml:space="preserve"> in Western Europe.</w:t>
      </w:r>
      <w:r w:rsidR="00C2226B">
        <w:rPr>
          <w:rFonts w:ascii="Times New Roman" w:hAnsi="Times New Roman" w:cs="Times New Roman"/>
          <w:sz w:val="24"/>
          <w:szCs w:val="24"/>
        </w:rPr>
        <w:t xml:space="preserve"> </w:t>
      </w:r>
      <w:r>
        <w:rPr>
          <w:rFonts w:ascii="Times New Roman" w:hAnsi="Times New Roman" w:cs="Times New Roman"/>
          <w:sz w:val="24"/>
          <w:szCs w:val="24"/>
        </w:rPr>
        <w:t>Electoral turnout declined significantly, as did membership in political parties and trade-unions, and identification with political parties (Ignazi 1992: 23).</w:t>
      </w:r>
      <w:r w:rsidR="00C2226B">
        <w:rPr>
          <w:rFonts w:ascii="Times New Roman" w:hAnsi="Times New Roman" w:cs="Times New Roman"/>
          <w:sz w:val="24"/>
          <w:szCs w:val="24"/>
        </w:rPr>
        <w:t xml:space="preserve"> </w:t>
      </w:r>
      <w:r w:rsidRPr="00FC26D4">
        <w:rPr>
          <w:rFonts w:ascii="Times New Roman" w:hAnsi="Times New Roman" w:cs="Times New Roman"/>
          <w:sz w:val="24"/>
          <w:szCs w:val="24"/>
        </w:rPr>
        <w:t xml:space="preserve">Betz (1994) </w:t>
      </w:r>
      <w:r>
        <w:rPr>
          <w:rFonts w:ascii="Times New Roman" w:hAnsi="Times New Roman" w:cs="Times New Roman"/>
          <w:sz w:val="24"/>
          <w:szCs w:val="24"/>
        </w:rPr>
        <w:t xml:space="preserve">characterizes </w:t>
      </w:r>
      <w:r w:rsidRPr="00FC26D4">
        <w:rPr>
          <w:rFonts w:ascii="Times New Roman" w:hAnsi="Times New Roman" w:cs="Times New Roman"/>
          <w:sz w:val="24"/>
          <w:szCs w:val="24"/>
        </w:rPr>
        <w:t>the 1980s political climate</w:t>
      </w:r>
      <w:r>
        <w:rPr>
          <w:rFonts w:ascii="Times New Roman" w:hAnsi="Times New Roman" w:cs="Times New Roman"/>
          <w:sz w:val="24"/>
          <w:szCs w:val="24"/>
        </w:rPr>
        <w:t xml:space="preserve"> as containing widespread citizen disenchantment and deep mistrust of </w:t>
      </w:r>
      <w:r w:rsidRPr="00FC26D4">
        <w:rPr>
          <w:rFonts w:ascii="Times New Roman" w:hAnsi="Times New Roman" w:cs="Times New Roman"/>
          <w:sz w:val="24"/>
          <w:szCs w:val="24"/>
        </w:rPr>
        <w:t>major social and political institutions</w:t>
      </w:r>
      <w:r>
        <w:rPr>
          <w:rFonts w:ascii="Times New Roman" w:hAnsi="Times New Roman" w:cs="Times New Roman"/>
          <w:sz w:val="24"/>
          <w:szCs w:val="24"/>
        </w:rPr>
        <w:t xml:space="preserve">, the </w:t>
      </w:r>
      <w:r w:rsidRPr="00FC26D4">
        <w:rPr>
          <w:rFonts w:ascii="Times New Roman" w:hAnsi="Times New Roman" w:cs="Times New Roman"/>
          <w:sz w:val="24"/>
          <w:szCs w:val="24"/>
        </w:rPr>
        <w:t>weakening and decomposition of ele</w:t>
      </w:r>
      <w:r>
        <w:rPr>
          <w:rFonts w:ascii="Times New Roman" w:hAnsi="Times New Roman" w:cs="Times New Roman"/>
          <w:sz w:val="24"/>
          <w:szCs w:val="24"/>
        </w:rPr>
        <w:t>ctoral alignments, and increasing</w:t>
      </w:r>
      <w:r w:rsidRPr="00FC26D4">
        <w:rPr>
          <w:rFonts w:ascii="Times New Roman" w:hAnsi="Times New Roman" w:cs="Times New Roman"/>
          <w:sz w:val="24"/>
          <w:szCs w:val="24"/>
        </w:rPr>
        <w:t xml:space="preserve"> political fragmentation (2)</w:t>
      </w:r>
      <w:r>
        <w:rPr>
          <w:rFonts w:ascii="Times New Roman" w:hAnsi="Times New Roman" w:cs="Times New Roman"/>
          <w:sz w:val="24"/>
          <w:szCs w:val="24"/>
        </w:rPr>
        <w:t>.</w:t>
      </w:r>
      <w:r w:rsidR="00C2226B">
        <w:rPr>
          <w:rFonts w:ascii="Times New Roman" w:hAnsi="Times New Roman" w:cs="Times New Roman"/>
          <w:sz w:val="24"/>
          <w:szCs w:val="24"/>
        </w:rPr>
        <w:t xml:space="preserve"> </w:t>
      </w:r>
      <w:r>
        <w:rPr>
          <w:rFonts w:ascii="Times New Roman" w:hAnsi="Times New Roman" w:cs="Times New Roman"/>
          <w:sz w:val="24"/>
          <w:szCs w:val="24"/>
        </w:rPr>
        <w:t>Some (Betz 1994, 1998; Immerfall 1998: 258) authors in the Western Europe</w:t>
      </w:r>
      <w:r w:rsidR="000A420F">
        <w:rPr>
          <w:rFonts w:ascii="Times New Roman" w:hAnsi="Times New Roman" w:cs="Times New Roman"/>
          <w:sz w:val="24"/>
          <w:szCs w:val="24"/>
        </w:rPr>
        <w:t>an literature have labeled the resulting</w:t>
      </w:r>
      <w:r>
        <w:rPr>
          <w:rFonts w:ascii="Times New Roman" w:hAnsi="Times New Roman" w:cs="Times New Roman"/>
          <w:sz w:val="24"/>
          <w:szCs w:val="24"/>
        </w:rPr>
        <w:t xml:space="preserve"> potential voters as “protest voters” who are attracted to right-wing populist parties because of their negative attacks or single-issue agendas.</w:t>
      </w:r>
      <w:r w:rsidR="00C2226B">
        <w:rPr>
          <w:rFonts w:ascii="Times New Roman" w:hAnsi="Times New Roman" w:cs="Times New Roman"/>
          <w:sz w:val="24"/>
          <w:szCs w:val="24"/>
        </w:rPr>
        <w:t xml:space="preserve"> </w:t>
      </w:r>
    </w:p>
    <w:p w:rsidR="004F6901" w:rsidRDefault="004F6901" w:rsidP="004F6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Pervasive corruption and low levels of confidence and trust in political institutions also influence the proposed solutions populists offer during their campaigns and usually carry out once in office.</w:t>
      </w:r>
      <w:r w:rsidR="00C2226B">
        <w:rPr>
          <w:rFonts w:ascii="Times New Roman" w:hAnsi="Times New Roman" w:cs="Times New Roman"/>
          <w:sz w:val="24"/>
          <w:szCs w:val="24"/>
        </w:rPr>
        <w:t xml:space="preserve"> </w:t>
      </w:r>
      <w:r>
        <w:rPr>
          <w:rFonts w:ascii="Times New Roman" w:hAnsi="Times New Roman" w:cs="Times New Roman"/>
          <w:sz w:val="24"/>
          <w:szCs w:val="24"/>
        </w:rPr>
        <w:t>P</w:t>
      </w:r>
      <w:r w:rsidRPr="00DC126B">
        <w:rPr>
          <w:rFonts w:ascii="Times New Roman" w:hAnsi="Times New Roman" w:cs="Times New Roman"/>
          <w:sz w:val="24"/>
          <w:szCs w:val="24"/>
        </w:rPr>
        <w:t xml:space="preserve">opulists routinely advocate </w:t>
      </w:r>
      <w:r>
        <w:rPr>
          <w:rFonts w:ascii="Times New Roman" w:hAnsi="Times New Roman" w:cs="Times New Roman"/>
          <w:sz w:val="24"/>
          <w:szCs w:val="24"/>
        </w:rPr>
        <w:t xml:space="preserve">for </w:t>
      </w:r>
      <w:r w:rsidRPr="00DC126B">
        <w:rPr>
          <w:rFonts w:ascii="Times New Roman" w:hAnsi="Times New Roman" w:cs="Times New Roman"/>
          <w:sz w:val="24"/>
          <w:szCs w:val="24"/>
        </w:rPr>
        <w:t xml:space="preserve">the implementation of “participatory” or “direct” democracy as a corrective to excessive and inefficient political bureaucracies that the public perceives to have failed to represent </w:t>
      </w:r>
      <w:r>
        <w:rPr>
          <w:rFonts w:ascii="Times New Roman" w:hAnsi="Times New Roman" w:cs="Times New Roman"/>
          <w:sz w:val="24"/>
          <w:szCs w:val="24"/>
        </w:rPr>
        <w:t>their</w:t>
      </w:r>
      <w:r w:rsidRPr="00DC126B">
        <w:rPr>
          <w:rFonts w:ascii="Times New Roman" w:hAnsi="Times New Roman" w:cs="Times New Roman"/>
          <w:sz w:val="24"/>
          <w:szCs w:val="24"/>
        </w:rPr>
        <w:t xml:space="preserve"> interests (Ellner 2003).</w:t>
      </w:r>
      <w:r>
        <w:rPr>
          <w:rFonts w:ascii="Times New Roman" w:hAnsi="Times New Roman" w:cs="Times New Roman"/>
          <w:sz w:val="24"/>
          <w:szCs w:val="24"/>
        </w:rPr>
        <w:t xml:space="preserve"> The proposed populist prescription to malfunctioning democracy is more democracy.</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belief in the wisdom of the </w:t>
      </w:r>
      <w:r>
        <w:rPr>
          <w:rFonts w:ascii="Times New Roman" w:hAnsi="Times New Roman" w:cs="Times New Roman"/>
          <w:sz w:val="24"/>
          <w:szCs w:val="24"/>
        </w:rPr>
        <w:lastRenderedPageBreak/>
        <w:t>common folk is likely to be championed by political outsiders when the existing political system is held in contempt or seen as corrupt and self-serving.</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Thus, </w:t>
      </w:r>
      <w:r w:rsidR="000A420F">
        <w:rPr>
          <w:rFonts w:ascii="Times New Roman" w:hAnsi="Times New Roman" w:cs="Times New Roman"/>
          <w:sz w:val="24"/>
          <w:szCs w:val="24"/>
        </w:rPr>
        <w:t>I posit:</w:t>
      </w:r>
    </w:p>
    <w:p w:rsidR="004F6901" w:rsidRDefault="007C0480" w:rsidP="000A420F">
      <w:pPr>
        <w:rPr>
          <w:rFonts w:ascii="Times New Roman" w:hAnsi="Times New Roman" w:cs="Times New Roman"/>
          <w:sz w:val="24"/>
          <w:szCs w:val="24"/>
        </w:rPr>
      </w:pPr>
      <w:r>
        <w:rPr>
          <w:rFonts w:ascii="Times New Roman" w:hAnsi="Times New Roman" w:cs="Times New Roman"/>
          <w:i/>
          <w:sz w:val="24"/>
          <w:szCs w:val="24"/>
        </w:rPr>
        <w:t>Hypothesis</w:t>
      </w:r>
      <w:r w:rsidR="00400AA5">
        <w:rPr>
          <w:rFonts w:ascii="Times New Roman" w:hAnsi="Times New Roman" w:cs="Times New Roman"/>
          <w:i/>
          <w:sz w:val="24"/>
          <w:szCs w:val="24"/>
        </w:rPr>
        <w:t xml:space="preserve"> 2</w:t>
      </w:r>
      <w:r w:rsidR="004F6901" w:rsidRPr="00FA6C93">
        <w:rPr>
          <w:rFonts w:ascii="Times New Roman" w:hAnsi="Times New Roman" w:cs="Times New Roman"/>
          <w:i/>
          <w:sz w:val="24"/>
          <w:szCs w:val="24"/>
        </w:rPr>
        <w:t>:</w:t>
      </w:r>
      <w:r w:rsidR="004F6901">
        <w:rPr>
          <w:rFonts w:ascii="Times New Roman" w:hAnsi="Times New Roman" w:cs="Times New Roman"/>
          <w:sz w:val="24"/>
          <w:szCs w:val="24"/>
        </w:rPr>
        <w:t xml:space="preserve"> </w:t>
      </w:r>
      <w:r w:rsidR="004F6901" w:rsidRPr="0017671D">
        <w:rPr>
          <w:rFonts w:ascii="Times New Roman" w:hAnsi="Times New Roman" w:cs="Times New Roman"/>
          <w:i/>
          <w:sz w:val="24"/>
          <w:szCs w:val="24"/>
        </w:rPr>
        <w:t>populist political actors</w:t>
      </w:r>
      <w:r w:rsidR="004F6901">
        <w:rPr>
          <w:rFonts w:ascii="Times New Roman" w:hAnsi="Times New Roman" w:cs="Times New Roman"/>
          <w:i/>
          <w:sz w:val="24"/>
          <w:szCs w:val="24"/>
        </w:rPr>
        <w:t xml:space="preserve"> are</w:t>
      </w:r>
      <w:r w:rsidR="004F6901" w:rsidRPr="0017671D">
        <w:rPr>
          <w:rFonts w:ascii="Times New Roman" w:hAnsi="Times New Roman" w:cs="Times New Roman"/>
          <w:i/>
          <w:sz w:val="24"/>
          <w:szCs w:val="24"/>
        </w:rPr>
        <w:t xml:space="preserve"> more likely to </w:t>
      </w:r>
      <w:r w:rsidR="004F6901">
        <w:rPr>
          <w:rFonts w:ascii="Times New Roman" w:hAnsi="Times New Roman" w:cs="Times New Roman"/>
          <w:i/>
          <w:sz w:val="24"/>
          <w:szCs w:val="24"/>
        </w:rPr>
        <w:t>achieve electoral success</w:t>
      </w:r>
      <w:r w:rsidR="004F6901" w:rsidRPr="0017671D">
        <w:rPr>
          <w:rFonts w:ascii="Times New Roman" w:hAnsi="Times New Roman" w:cs="Times New Roman"/>
          <w:i/>
          <w:sz w:val="24"/>
          <w:szCs w:val="24"/>
        </w:rPr>
        <w:t xml:space="preserve"> </w:t>
      </w:r>
      <w:r w:rsidR="004F6901">
        <w:rPr>
          <w:rFonts w:ascii="Times New Roman" w:hAnsi="Times New Roman" w:cs="Times New Roman"/>
          <w:i/>
          <w:sz w:val="24"/>
          <w:szCs w:val="24"/>
        </w:rPr>
        <w:t>when citizens have low levels of trust in public institutions and perceive political systems to be corrupt.</w:t>
      </w:r>
    </w:p>
    <w:p w:rsidR="00D8161B" w:rsidRPr="001F6D23" w:rsidRDefault="00400AA5" w:rsidP="00D8161B">
      <w:pPr>
        <w:spacing w:line="480" w:lineRule="auto"/>
        <w:rPr>
          <w:rFonts w:ascii="Times New Roman" w:hAnsi="Times New Roman" w:cs="Times New Roman"/>
          <w:sz w:val="28"/>
          <w:szCs w:val="28"/>
        </w:rPr>
      </w:pPr>
      <w:r>
        <w:rPr>
          <w:rFonts w:ascii="Times New Roman" w:hAnsi="Times New Roman" w:cs="Times New Roman"/>
          <w:sz w:val="28"/>
          <w:szCs w:val="28"/>
        </w:rPr>
        <w:t>C</w:t>
      </w:r>
      <w:r w:rsidR="00D8161B">
        <w:rPr>
          <w:rFonts w:ascii="Times New Roman" w:hAnsi="Times New Roman" w:cs="Times New Roman"/>
          <w:sz w:val="28"/>
          <w:szCs w:val="28"/>
        </w:rPr>
        <w:t>.</w:t>
      </w:r>
      <w:r w:rsidR="00C2226B">
        <w:rPr>
          <w:rFonts w:ascii="Times New Roman" w:hAnsi="Times New Roman" w:cs="Times New Roman"/>
          <w:sz w:val="28"/>
          <w:szCs w:val="28"/>
        </w:rPr>
        <w:t xml:space="preserve"> </w:t>
      </w:r>
      <w:r w:rsidR="00D8161B" w:rsidRPr="001F6D23">
        <w:rPr>
          <w:rFonts w:ascii="Times New Roman" w:hAnsi="Times New Roman" w:cs="Times New Roman"/>
          <w:i/>
          <w:sz w:val="28"/>
          <w:szCs w:val="28"/>
        </w:rPr>
        <w:t>Poor Socioeconomic Performance by Governments</w:t>
      </w:r>
    </w:p>
    <w:p w:rsidR="00D8161B" w:rsidRPr="00BC29EA" w:rsidRDefault="00D8161B" w:rsidP="00D8161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Briefly mentioned above, a prominent and recurring </w:t>
      </w:r>
      <w:r w:rsidRPr="00BC29EA">
        <w:rPr>
          <w:rFonts w:ascii="Times New Roman" w:eastAsia="Calibri" w:hAnsi="Times New Roman" w:cs="Times New Roman"/>
          <w:sz w:val="24"/>
          <w:szCs w:val="24"/>
        </w:rPr>
        <w:t>explanation in the literat</w:t>
      </w:r>
      <w:r>
        <w:rPr>
          <w:rFonts w:ascii="Times New Roman" w:eastAsia="Calibri" w:hAnsi="Times New Roman" w:cs="Times New Roman"/>
          <w:sz w:val="24"/>
          <w:szCs w:val="24"/>
        </w:rPr>
        <w:t xml:space="preserve">ure for the emergence of populist leaders </w:t>
      </w:r>
      <w:r w:rsidRPr="00BC29EA">
        <w:rPr>
          <w:rFonts w:ascii="Times New Roman" w:eastAsia="Calibri" w:hAnsi="Times New Roman" w:cs="Times New Roman"/>
          <w:sz w:val="24"/>
          <w:szCs w:val="24"/>
        </w:rPr>
        <w:t xml:space="preserve">is that they </w:t>
      </w:r>
      <w:r>
        <w:rPr>
          <w:rFonts w:ascii="Times New Roman" w:eastAsia="Calibri" w:hAnsi="Times New Roman" w:cs="Times New Roman"/>
          <w:sz w:val="24"/>
          <w:szCs w:val="24"/>
        </w:rPr>
        <w:t xml:space="preserve">politically capitalize on </w:t>
      </w:r>
      <w:r w:rsidRPr="00BC29EA">
        <w:rPr>
          <w:rFonts w:ascii="Times New Roman" w:eastAsia="Calibri" w:hAnsi="Times New Roman" w:cs="Times New Roman"/>
          <w:sz w:val="24"/>
          <w:szCs w:val="24"/>
        </w:rPr>
        <w:t>periods of vast socioeconomic inequality and abysmal economic conditions (Dornbusch and Edwards 1991, Weyland 1999).</w:t>
      </w:r>
      <w:r w:rsidR="00C2226B">
        <w:rPr>
          <w:rFonts w:ascii="Times New Roman" w:eastAsia="Calibri" w:hAnsi="Times New Roman" w:cs="Times New Roman"/>
          <w:sz w:val="24"/>
          <w:szCs w:val="24"/>
        </w:rPr>
        <w:t xml:space="preserve"> </w:t>
      </w:r>
      <w:r w:rsidRPr="00DC126B">
        <w:rPr>
          <w:rFonts w:ascii="Times New Roman" w:hAnsi="Times New Roman" w:cs="Times New Roman"/>
          <w:sz w:val="24"/>
          <w:szCs w:val="24"/>
        </w:rPr>
        <w:t xml:space="preserve">Latin America is a region that for most of the past few decades has been the most unequal in the world (Weyland </w:t>
      </w:r>
      <w:r>
        <w:rPr>
          <w:rFonts w:ascii="Times New Roman" w:hAnsi="Times New Roman" w:cs="Times New Roman"/>
          <w:sz w:val="24"/>
          <w:szCs w:val="24"/>
        </w:rPr>
        <w:t>2003), constantly suffers</w:t>
      </w:r>
      <w:r w:rsidRPr="00DC126B">
        <w:rPr>
          <w:rFonts w:ascii="Times New Roman" w:hAnsi="Times New Roman" w:cs="Times New Roman"/>
          <w:sz w:val="24"/>
          <w:szCs w:val="24"/>
        </w:rPr>
        <w:t xml:space="preserve"> through economic disasters and continues to be beset by high levels of socioeconomic inequality.</w:t>
      </w:r>
      <w:r w:rsidR="00C2226B">
        <w:rPr>
          <w:rFonts w:ascii="Times New Roman" w:hAnsi="Times New Roman" w:cs="Times New Roman"/>
          <w:sz w:val="24"/>
          <w:szCs w:val="24"/>
        </w:rPr>
        <w:t xml:space="preserve"> </w:t>
      </w:r>
      <w:r>
        <w:rPr>
          <w:rFonts w:ascii="Times New Roman" w:hAnsi="Times New Roman" w:cs="Times New Roman"/>
          <w:sz w:val="24"/>
          <w:szCs w:val="24"/>
        </w:rPr>
        <w:t>Large swaths of the population perceive</w:t>
      </w:r>
      <w:r w:rsidRPr="00BC29EA">
        <w:rPr>
          <w:rFonts w:ascii="Times New Roman" w:eastAsia="Calibri" w:hAnsi="Times New Roman" w:cs="Times New Roman"/>
          <w:sz w:val="24"/>
          <w:szCs w:val="24"/>
        </w:rPr>
        <w:t xml:space="preserve"> that traditional politica</w:t>
      </w:r>
      <w:r>
        <w:rPr>
          <w:rFonts w:ascii="Times New Roman" w:eastAsia="Calibri" w:hAnsi="Times New Roman" w:cs="Times New Roman"/>
          <w:sz w:val="24"/>
          <w:szCs w:val="24"/>
        </w:rPr>
        <w:t>l parties and institutions insufficiently address, let alone fulfill</w:t>
      </w:r>
      <w:r w:rsidRPr="00BC29EA">
        <w:rPr>
          <w:rFonts w:ascii="Times New Roman" w:eastAsia="Calibri" w:hAnsi="Times New Roman" w:cs="Times New Roman"/>
          <w:sz w:val="24"/>
          <w:szCs w:val="24"/>
        </w:rPr>
        <w:t xml:space="preserve">, the socioeconomic </w:t>
      </w:r>
      <w:r>
        <w:rPr>
          <w:rFonts w:ascii="Times New Roman" w:eastAsia="Calibri" w:hAnsi="Times New Roman" w:cs="Times New Roman"/>
          <w:sz w:val="24"/>
          <w:szCs w:val="24"/>
        </w:rPr>
        <w:t>needs</w:t>
      </w:r>
      <w:r w:rsidRPr="00BC29EA">
        <w:rPr>
          <w:rFonts w:ascii="Times New Roman" w:eastAsia="Calibri" w:hAnsi="Times New Roman" w:cs="Times New Roman"/>
          <w:sz w:val="24"/>
          <w:szCs w:val="24"/>
        </w:rPr>
        <w:t xml:space="preserve"> of their constituents (Carrion 2009).</w:t>
      </w:r>
    </w:p>
    <w:p w:rsidR="00D8161B" w:rsidRDefault="00D8161B" w:rsidP="00D8161B">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Periods of great socioeconomic</w:t>
      </w:r>
      <w:r w:rsidRPr="00DC126B">
        <w:rPr>
          <w:rFonts w:ascii="Times New Roman" w:hAnsi="Times New Roman" w:cs="Times New Roman"/>
          <w:sz w:val="24"/>
          <w:szCs w:val="24"/>
        </w:rPr>
        <w:t xml:space="preserve"> turmoil tend to generate an enormous need</w:t>
      </w:r>
      <w:r>
        <w:rPr>
          <w:rFonts w:ascii="Times New Roman" w:hAnsi="Times New Roman" w:cs="Times New Roman"/>
          <w:sz w:val="24"/>
          <w:szCs w:val="24"/>
        </w:rPr>
        <w:t xml:space="preserve"> for a national savior.</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C126B">
        <w:rPr>
          <w:rFonts w:ascii="Times New Roman" w:hAnsi="Times New Roman" w:cs="Times New Roman"/>
          <w:sz w:val="24"/>
          <w:szCs w:val="24"/>
        </w:rPr>
        <w:t xml:space="preserve">public, especially the poorest sectors, actively seeks a leader(s) who will </w:t>
      </w:r>
      <w:r>
        <w:rPr>
          <w:rFonts w:ascii="Times New Roman" w:hAnsi="Times New Roman" w:cs="Times New Roman"/>
          <w:sz w:val="24"/>
          <w:szCs w:val="24"/>
        </w:rPr>
        <w:t>provide an immediate resolution and</w:t>
      </w:r>
      <w:r w:rsidRPr="00DC126B">
        <w:rPr>
          <w:rFonts w:ascii="Times New Roman" w:hAnsi="Times New Roman" w:cs="Times New Roman"/>
          <w:sz w:val="24"/>
          <w:szCs w:val="24"/>
        </w:rPr>
        <w:t xml:space="preserve"> alleviate </w:t>
      </w:r>
      <w:r>
        <w:rPr>
          <w:rFonts w:ascii="Times New Roman" w:hAnsi="Times New Roman" w:cs="Times New Roman"/>
          <w:sz w:val="24"/>
          <w:szCs w:val="24"/>
        </w:rPr>
        <w:t>its</w:t>
      </w:r>
      <w:r w:rsidRPr="00DC126B">
        <w:rPr>
          <w:rFonts w:ascii="Times New Roman" w:hAnsi="Times New Roman" w:cs="Times New Roman"/>
          <w:sz w:val="24"/>
          <w:szCs w:val="24"/>
        </w:rPr>
        <w:t xml:space="preserve"> suffering (Barr 2003).</w:t>
      </w:r>
      <w:r w:rsidR="00C2226B">
        <w:rPr>
          <w:rFonts w:ascii="Times New Roman" w:hAnsi="Times New Roman" w:cs="Times New Roman"/>
          <w:sz w:val="24"/>
          <w:szCs w:val="24"/>
        </w:rPr>
        <w:t xml:space="preserve"> </w:t>
      </w:r>
      <w:r>
        <w:rPr>
          <w:rFonts w:ascii="Times New Roman" w:eastAsia="Calibri" w:hAnsi="Times New Roman" w:cs="Times New Roman"/>
          <w:sz w:val="24"/>
          <w:szCs w:val="24"/>
        </w:rPr>
        <w:t xml:space="preserve">Poor, marginalized masses hope that their leader will </w:t>
      </w:r>
      <w:r w:rsidRPr="005C5012">
        <w:rPr>
          <w:rFonts w:ascii="Times New Roman" w:eastAsia="Calibri" w:hAnsi="Times New Roman" w:cs="Times New Roman"/>
          <w:sz w:val="24"/>
          <w:szCs w:val="24"/>
        </w:rPr>
        <w:t>be “the man in power</w:t>
      </w:r>
      <w:proofErr w:type="gramStart"/>
      <w:r>
        <w:rPr>
          <w:rFonts w:ascii="Times New Roman" w:eastAsia="Calibri" w:hAnsi="Times New Roman" w:cs="Times New Roman"/>
          <w:sz w:val="24"/>
          <w:szCs w:val="24"/>
        </w:rPr>
        <w:t>…</w:t>
      </w:r>
      <w:r w:rsidRPr="005C5012">
        <w:rPr>
          <w:rFonts w:ascii="Times New Roman" w:eastAsia="Calibri" w:hAnsi="Times New Roman" w:cs="Times New Roman"/>
          <w:sz w:val="24"/>
          <w:szCs w:val="24"/>
        </w:rPr>
        <w:t>[</w:t>
      </w:r>
      <w:proofErr w:type="gramEnd"/>
      <w:r w:rsidRPr="005C5012">
        <w:rPr>
          <w:rFonts w:ascii="Times New Roman" w:eastAsia="Calibri" w:hAnsi="Times New Roman" w:cs="Times New Roman"/>
          <w:sz w:val="24"/>
          <w:szCs w:val="24"/>
        </w:rPr>
        <w:t>who] would exercise his personal benevolence in the favor of the poor and downtrodden,”</w:t>
      </w:r>
      <w:r>
        <w:rPr>
          <w:rFonts w:ascii="Times New Roman" w:eastAsia="Calibri" w:hAnsi="Times New Roman" w:cs="Times New Roman"/>
          <w:sz w:val="24"/>
          <w:szCs w:val="24"/>
        </w:rPr>
        <w:t xml:space="preserve"> (Stein, 1999:111).</w:t>
      </w:r>
      <w:r w:rsidR="00C2226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5C5012">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argument is that populist leaders are </w:t>
      </w:r>
      <w:r w:rsidRPr="005C5012">
        <w:rPr>
          <w:rFonts w:ascii="Times New Roman" w:eastAsia="Calibri" w:hAnsi="Times New Roman" w:cs="Times New Roman"/>
          <w:sz w:val="24"/>
          <w:szCs w:val="24"/>
        </w:rPr>
        <w:t xml:space="preserve">likely to emerge and come to power when </w:t>
      </w:r>
      <w:r>
        <w:rPr>
          <w:rFonts w:ascii="Times New Roman" w:eastAsia="Calibri" w:hAnsi="Times New Roman" w:cs="Times New Roman"/>
          <w:sz w:val="24"/>
          <w:szCs w:val="24"/>
        </w:rPr>
        <w:t>countries face a socioeconomic crisis</w:t>
      </w:r>
      <w:r w:rsidRPr="005C5012">
        <w:rPr>
          <w:rFonts w:ascii="Times New Roman" w:eastAsia="Calibri" w:hAnsi="Times New Roman" w:cs="Times New Roman"/>
          <w:sz w:val="24"/>
          <w:szCs w:val="24"/>
        </w:rPr>
        <w:t>.</w:t>
      </w:r>
      <w:r w:rsidR="00C2226B">
        <w:rPr>
          <w:rFonts w:ascii="Times New Roman" w:eastAsia="Calibri" w:hAnsi="Times New Roman" w:cs="Times New Roman"/>
          <w:sz w:val="24"/>
          <w:szCs w:val="24"/>
        </w:rPr>
        <w:t xml:space="preserve"> </w:t>
      </w:r>
      <w:r>
        <w:rPr>
          <w:rFonts w:ascii="Times New Roman" w:eastAsia="Calibri" w:hAnsi="Times New Roman" w:cs="Times New Roman"/>
          <w:sz w:val="24"/>
          <w:szCs w:val="24"/>
        </w:rPr>
        <w:t>But</w:t>
      </w:r>
      <w:r w:rsidR="006C4C21">
        <w:rPr>
          <w:rFonts w:ascii="Times New Roman" w:eastAsia="Calibri" w:hAnsi="Times New Roman" w:cs="Times New Roman"/>
          <w:sz w:val="24"/>
          <w:szCs w:val="24"/>
        </w:rPr>
        <w:t xml:space="preserve"> scholars have been unclear </w:t>
      </w:r>
      <w:r>
        <w:rPr>
          <w:rFonts w:ascii="Times New Roman" w:eastAsia="Calibri" w:hAnsi="Times New Roman" w:cs="Times New Roman"/>
          <w:sz w:val="24"/>
          <w:szCs w:val="24"/>
        </w:rPr>
        <w:t>about what exactly constitutes a socioeconomic “crisis”.</w:t>
      </w:r>
      <w:r w:rsidR="004C390B">
        <w:rPr>
          <w:rFonts w:ascii="Times New Roman" w:eastAsia="Calibri" w:hAnsi="Times New Roman" w:cs="Times New Roman"/>
          <w:sz w:val="24"/>
          <w:szCs w:val="24"/>
        </w:rPr>
        <w:t xml:space="preserve">   </w:t>
      </w:r>
    </w:p>
    <w:p w:rsidR="00D8161B" w:rsidRDefault="00D8161B" w:rsidP="00EB13B8">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 researchers have talked about “inflationary crises”.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They argue </w:t>
      </w:r>
      <w:r w:rsidRPr="00DC126B">
        <w:rPr>
          <w:rFonts w:ascii="Times New Roman" w:hAnsi="Times New Roman" w:cs="Times New Roman"/>
          <w:sz w:val="24"/>
          <w:szCs w:val="24"/>
        </w:rPr>
        <w:t xml:space="preserve">that the poorest sectors of the population are most likely to experience direct consequences of a very high </w:t>
      </w:r>
      <w:r w:rsidRPr="00DC126B">
        <w:rPr>
          <w:rFonts w:ascii="Times New Roman" w:hAnsi="Times New Roman" w:cs="Times New Roman"/>
          <w:sz w:val="24"/>
          <w:szCs w:val="24"/>
        </w:rPr>
        <w:lastRenderedPageBreak/>
        <w:t xml:space="preserve">inflation rate, or hyperinflation (Barr 2003, </w:t>
      </w:r>
      <w:r>
        <w:rPr>
          <w:rFonts w:ascii="Times New Roman" w:hAnsi="Times New Roman" w:cs="Times New Roman"/>
          <w:sz w:val="24"/>
          <w:szCs w:val="24"/>
        </w:rPr>
        <w:t>1163).</w:t>
      </w:r>
      <w:r w:rsidR="00EB13B8">
        <w:rPr>
          <w:rFonts w:ascii="Times New Roman" w:hAnsi="Times New Roman" w:cs="Times New Roman"/>
          <w:sz w:val="24"/>
          <w:szCs w:val="24"/>
        </w:rPr>
        <w:t xml:space="preserve"> </w:t>
      </w:r>
      <w:r>
        <w:rPr>
          <w:rFonts w:ascii="Times New Roman" w:hAnsi="Times New Roman" w:cs="Times New Roman"/>
          <w:sz w:val="24"/>
          <w:szCs w:val="24"/>
        </w:rPr>
        <w:t xml:space="preserve">Hyperinflation may be </w:t>
      </w:r>
      <w:r w:rsidRPr="00DC126B">
        <w:rPr>
          <w:rFonts w:ascii="Times New Roman" w:hAnsi="Times New Roman" w:cs="Times New Roman"/>
          <w:sz w:val="24"/>
          <w:szCs w:val="24"/>
        </w:rPr>
        <w:t xml:space="preserve">the most immediate concern but high levels of poverty, unemployment and extended periods of negative growth are also pressing problems afflicting </w:t>
      </w:r>
      <w:r>
        <w:rPr>
          <w:rFonts w:ascii="Times New Roman" w:hAnsi="Times New Roman" w:cs="Times New Roman"/>
          <w:sz w:val="24"/>
          <w:szCs w:val="24"/>
        </w:rPr>
        <w:t xml:space="preserve">most </w:t>
      </w:r>
      <w:r w:rsidRPr="00DC126B">
        <w:rPr>
          <w:rFonts w:ascii="Times New Roman" w:hAnsi="Times New Roman" w:cs="Times New Roman"/>
          <w:sz w:val="24"/>
          <w:szCs w:val="24"/>
        </w:rPr>
        <w:t>Latin American societies, facilitating popular mobilization (Barr 2003,</w:t>
      </w:r>
      <w:r>
        <w:rPr>
          <w:rFonts w:ascii="Times New Roman" w:hAnsi="Times New Roman" w:cs="Times New Roman"/>
          <w:sz w:val="24"/>
          <w:szCs w:val="24"/>
        </w:rPr>
        <w:t xml:space="preserve"> 1174;</w:t>
      </w:r>
      <w:r w:rsidRPr="00DC126B">
        <w:rPr>
          <w:rFonts w:ascii="Times New Roman" w:hAnsi="Times New Roman" w:cs="Times New Roman"/>
          <w:sz w:val="24"/>
          <w:szCs w:val="24"/>
        </w:rPr>
        <w:t xml:space="preserve"> Weyland 2003).</w:t>
      </w:r>
      <w:r w:rsidR="00C2226B">
        <w:rPr>
          <w:rFonts w:ascii="Times New Roman" w:hAnsi="Times New Roman" w:cs="Times New Roman"/>
          <w:sz w:val="24"/>
          <w:szCs w:val="24"/>
        </w:rPr>
        <w:t xml:space="preserve"> </w:t>
      </w:r>
      <w:r w:rsidRPr="00FF4427">
        <w:rPr>
          <w:rFonts w:ascii="Times New Roman" w:hAnsi="Times New Roman" w:cs="Times New Roman"/>
          <w:sz w:val="24"/>
          <w:szCs w:val="24"/>
        </w:rPr>
        <w:t xml:space="preserve">Stokes (2001) demonstrates that </w:t>
      </w:r>
      <w:r>
        <w:rPr>
          <w:rFonts w:ascii="Times New Roman" w:hAnsi="Times New Roman" w:cs="Times New Roman"/>
          <w:sz w:val="24"/>
          <w:szCs w:val="24"/>
        </w:rPr>
        <w:t xml:space="preserve">poor economic growth </w:t>
      </w:r>
      <w:r w:rsidRPr="00FF4427">
        <w:rPr>
          <w:rFonts w:ascii="Times New Roman" w:hAnsi="Times New Roman" w:cs="Times New Roman"/>
          <w:sz w:val="24"/>
          <w:szCs w:val="24"/>
        </w:rPr>
        <w:t>weigh</w:t>
      </w:r>
      <w:r>
        <w:rPr>
          <w:rFonts w:ascii="Times New Roman" w:hAnsi="Times New Roman" w:cs="Times New Roman"/>
          <w:sz w:val="24"/>
          <w:szCs w:val="24"/>
        </w:rPr>
        <w:t>s</w:t>
      </w:r>
      <w:r w:rsidRPr="00FF4427">
        <w:rPr>
          <w:rFonts w:ascii="Times New Roman" w:hAnsi="Times New Roman" w:cs="Times New Roman"/>
          <w:sz w:val="24"/>
          <w:szCs w:val="24"/>
        </w:rPr>
        <w:t xml:space="preserve"> heavily in the minds of voters when they evaluate both challengers’ economic policy proposals and the economic performance of incumbent executives.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DC126B">
        <w:rPr>
          <w:rFonts w:ascii="Times New Roman" w:hAnsi="Times New Roman" w:cs="Times New Roman"/>
          <w:sz w:val="24"/>
          <w:szCs w:val="24"/>
        </w:rPr>
        <w:t>long as high levels of socioeconomic inequality and high levels of poverty</w:t>
      </w:r>
      <w:r>
        <w:rPr>
          <w:rFonts w:ascii="Times New Roman" w:hAnsi="Times New Roman" w:cs="Times New Roman"/>
          <w:sz w:val="24"/>
          <w:szCs w:val="24"/>
        </w:rPr>
        <w:t xml:space="preserve"> persist</w:t>
      </w:r>
      <w:r w:rsidRPr="00DC126B">
        <w:rPr>
          <w:rFonts w:ascii="Times New Roman" w:hAnsi="Times New Roman" w:cs="Times New Roman"/>
          <w:sz w:val="24"/>
          <w:szCs w:val="24"/>
        </w:rPr>
        <w:t>, then populist discourse will have certain ap</w:t>
      </w:r>
      <w:r w:rsidR="00EB13B8">
        <w:rPr>
          <w:rFonts w:ascii="Times New Roman" w:hAnsi="Times New Roman" w:cs="Times New Roman"/>
          <w:sz w:val="24"/>
          <w:szCs w:val="24"/>
        </w:rPr>
        <w:t xml:space="preserve">peal to those who </w:t>
      </w:r>
      <w:r w:rsidRPr="00DC126B">
        <w:rPr>
          <w:rFonts w:ascii="Times New Roman" w:hAnsi="Times New Roman" w:cs="Times New Roman"/>
          <w:sz w:val="24"/>
          <w:szCs w:val="24"/>
        </w:rPr>
        <w:t>econ</w:t>
      </w:r>
      <w:r w:rsidR="00EB13B8">
        <w:rPr>
          <w:rFonts w:ascii="Times New Roman" w:hAnsi="Times New Roman" w:cs="Times New Roman"/>
          <w:sz w:val="24"/>
          <w:szCs w:val="24"/>
        </w:rPr>
        <w:t>omically marginalized</w:t>
      </w:r>
      <w:r>
        <w:rPr>
          <w:rFonts w:ascii="Times New Roman" w:hAnsi="Times New Roman" w:cs="Times New Roman"/>
          <w:sz w:val="24"/>
          <w:szCs w:val="24"/>
        </w:rPr>
        <w:t xml:space="preserve"> (de la Torre 2000).</w:t>
      </w:r>
    </w:p>
    <w:p w:rsidR="00D8161B" w:rsidRDefault="00D8161B" w:rsidP="00D8161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economic explanations in the European literature do not emphasize widespread and acute economic disasters or crises.</w:t>
      </w:r>
      <w:r w:rsidR="00C2226B">
        <w:rPr>
          <w:rFonts w:ascii="Times New Roman" w:hAnsi="Times New Roman" w:cs="Times New Roman"/>
          <w:sz w:val="24"/>
          <w:szCs w:val="24"/>
        </w:rPr>
        <w:t xml:space="preserve"> </w:t>
      </w:r>
      <w:r>
        <w:rPr>
          <w:rFonts w:ascii="Times New Roman" w:hAnsi="Times New Roman" w:cs="Times New Roman"/>
          <w:sz w:val="24"/>
          <w:szCs w:val="24"/>
        </w:rPr>
        <w:t>Most West European countries are fortunate to have comparatively high levels of economic development and very low levels of socioeconomic inequality.</w:t>
      </w:r>
      <w:r w:rsidR="00C2226B">
        <w:rPr>
          <w:rFonts w:ascii="Times New Roman" w:hAnsi="Times New Roman" w:cs="Times New Roman"/>
          <w:sz w:val="24"/>
          <w:szCs w:val="24"/>
        </w:rPr>
        <w:t xml:space="preserve"> </w:t>
      </w:r>
      <w:r>
        <w:rPr>
          <w:rFonts w:ascii="Times New Roman" w:hAnsi="Times New Roman" w:cs="Times New Roman"/>
          <w:sz w:val="24"/>
          <w:szCs w:val="24"/>
        </w:rPr>
        <w:t>Rather, the focus is on who the likely losers are in the competition over scarce resources or which sectors of the populace experience some sort of relative deprivation (Eatwell 2003: 56).</w:t>
      </w:r>
      <w:r w:rsidR="00C2226B">
        <w:rPr>
          <w:rFonts w:ascii="Times New Roman" w:hAnsi="Times New Roman" w:cs="Times New Roman"/>
          <w:sz w:val="24"/>
          <w:szCs w:val="24"/>
        </w:rPr>
        <w:t xml:space="preserve"> </w:t>
      </w:r>
      <w:r w:rsidRPr="005815EB">
        <w:rPr>
          <w:rFonts w:ascii="Times New Roman" w:hAnsi="Times New Roman" w:cs="Times New Roman"/>
          <w:sz w:val="24"/>
          <w:szCs w:val="24"/>
        </w:rPr>
        <w:t xml:space="preserve">Kriesi (1998: 180) </w:t>
      </w:r>
      <w:r>
        <w:rPr>
          <w:rFonts w:ascii="Times New Roman" w:hAnsi="Times New Roman" w:cs="Times New Roman"/>
          <w:sz w:val="24"/>
          <w:szCs w:val="24"/>
        </w:rPr>
        <w:t xml:space="preserve">contends that </w:t>
      </w:r>
      <w:r w:rsidRPr="005815EB">
        <w:rPr>
          <w:rFonts w:ascii="Times New Roman" w:hAnsi="Times New Roman" w:cs="Times New Roman"/>
          <w:sz w:val="24"/>
          <w:szCs w:val="24"/>
        </w:rPr>
        <w:t xml:space="preserve">“These </w:t>
      </w:r>
      <w:r w:rsidRPr="005815EB">
        <w:rPr>
          <w:rFonts w:ascii="Times New Roman" w:hAnsi="Times New Roman" w:cs="Times New Roman"/>
          <w:i/>
          <w:iCs/>
          <w:sz w:val="24"/>
          <w:szCs w:val="24"/>
        </w:rPr>
        <w:t xml:space="preserve">losers </w:t>
      </w:r>
      <w:r w:rsidRPr="005815EB">
        <w:rPr>
          <w:rFonts w:ascii="Times New Roman" w:hAnsi="Times New Roman" w:cs="Times New Roman"/>
          <w:sz w:val="24"/>
          <w:szCs w:val="24"/>
        </w:rPr>
        <w:t>are first and foremost to be found among the unqualified members of the working class.”</w:t>
      </w:r>
      <w:r w:rsidR="00C2226B">
        <w:rPr>
          <w:rFonts w:ascii="Times New Roman" w:hAnsi="Times New Roman" w:cs="Times New Roman"/>
          <w:sz w:val="24"/>
          <w:szCs w:val="24"/>
        </w:rPr>
        <w:t xml:space="preserve"> </w:t>
      </w:r>
      <w:r w:rsidRPr="005815EB">
        <w:rPr>
          <w:rFonts w:ascii="Times New Roman" w:hAnsi="Times New Roman" w:cs="Times New Roman"/>
          <w:sz w:val="24"/>
          <w:szCs w:val="24"/>
        </w:rPr>
        <w:t xml:space="preserve">Kitschelt and McGann (1995:5) </w:t>
      </w:r>
      <w:r>
        <w:rPr>
          <w:rFonts w:ascii="Times New Roman" w:hAnsi="Times New Roman" w:cs="Times New Roman"/>
          <w:sz w:val="24"/>
          <w:szCs w:val="24"/>
        </w:rPr>
        <w:t>argue</w:t>
      </w:r>
      <w:r w:rsidRPr="005815EB">
        <w:rPr>
          <w:rFonts w:ascii="Times New Roman" w:hAnsi="Times New Roman" w:cs="Times New Roman"/>
          <w:sz w:val="24"/>
          <w:szCs w:val="24"/>
        </w:rPr>
        <w:t xml:space="preserve"> that contemporary postindustrial democracies have generated a demand for political parties that combine ethnocentric, authoritarian and free-market liberal appeals. Specifically, </w:t>
      </w:r>
      <w:r>
        <w:rPr>
          <w:rFonts w:ascii="Times New Roman" w:hAnsi="Times New Roman" w:cs="Times New Roman"/>
          <w:sz w:val="24"/>
          <w:szCs w:val="24"/>
        </w:rPr>
        <w:t xml:space="preserve">Kitschelt and McGann claim that </w:t>
      </w:r>
      <w:r w:rsidRPr="005815EB">
        <w:rPr>
          <w:rFonts w:ascii="Times New Roman" w:hAnsi="Times New Roman" w:cs="Times New Roman"/>
          <w:sz w:val="24"/>
          <w:szCs w:val="24"/>
        </w:rPr>
        <w:t xml:space="preserve">the “new-radical right” is likely to be popular among blue-collar workers (those who are less educated and less skilled), the petit bourgeois—small independent craftspeople and shopkeepers—who have indirect exposure to fierce competition in the globalized economy, and lower salaried employees and “inactives” in the labor market (9-10). </w:t>
      </w:r>
    </w:p>
    <w:p w:rsidR="001A7E81" w:rsidRPr="001A7E81" w:rsidRDefault="00DE41A3" w:rsidP="00DE41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am cautious in accepting the possibility that voters may, not only be aware of the economic situation of their countries, but also be able to accurately compare it with past leaders’ </w:t>
      </w:r>
      <w:r>
        <w:rPr>
          <w:rFonts w:ascii="Times New Roman" w:hAnsi="Times New Roman" w:cs="Times New Roman"/>
          <w:sz w:val="24"/>
          <w:szCs w:val="24"/>
        </w:rPr>
        <w:lastRenderedPageBreak/>
        <w:t>economic performances.</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Thus, I allow for a disconnect between voters’ </w:t>
      </w:r>
      <w:r w:rsidRPr="008878D7">
        <w:rPr>
          <w:rFonts w:ascii="Times New Roman" w:hAnsi="Times New Roman" w:cs="Times New Roman"/>
          <w:i/>
          <w:iCs/>
          <w:sz w:val="24"/>
          <w:szCs w:val="24"/>
        </w:rPr>
        <w:t>perceptions</w:t>
      </w:r>
      <w:r>
        <w:rPr>
          <w:rFonts w:ascii="Times New Roman" w:hAnsi="Times New Roman" w:cs="Times New Roman"/>
          <w:sz w:val="24"/>
          <w:szCs w:val="24"/>
        </w:rPr>
        <w:t xml:space="preserve"> of the economic situation and reality.</w:t>
      </w:r>
      <w:r w:rsidR="00C2226B">
        <w:rPr>
          <w:rFonts w:ascii="Times New Roman" w:hAnsi="Times New Roman" w:cs="Times New Roman"/>
          <w:sz w:val="24"/>
          <w:szCs w:val="24"/>
        </w:rPr>
        <w:t xml:space="preserve"> </w:t>
      </w:r>
      <w:r>
        <w:rPr>
          <w:rFonts w:ascii="Times New Roman" w:hAnsi="Times New Roman" w:cs="Times New Roman"/>
          <w:sz w:val="24"/>
          <w:szCs w:val="24"/>
        </w:rPr>
        <w:t>I posit that:</w:t>
      </w:r>
    </w:p>
    <w:p w:rsidR="00DE41A3" w:rsidRDefault="007C0480" w:rsidP="00DE41A3">
      <w:pPr>
        <w:spacing w:line="480" w:lineRule="auto"/>
        <w:rPr>
          <w:rFonts w:ascii="Times New Roman" w:hAnsi="Times New Roman" w:cs="Times New Roman"/>
          <w:sz w:val="24"/>
          <w:szCs w:val="24"/>
        </w:rPr>
      </w:pPr>
      <w:r>
        <w:rPr>
          <w:rFonts w:ascii="Times New Roman" w:hAnsi="Times New Roman" w:cs="Times New Roman"/>
          <w:i/>
          <w:sz w:val="24"/>
          <w:szCs w:val="24"/>
        </w:rPr>
        <w:t>Hypothesis</w:t>
      </w:r>
      <w:r w:rsidR="00DE41A3">
        <w:rPr>
          <w:rFonts w:ascii="Times New Roman" w:hAnsi="Times New Roman" w:cs="Times New Roman"/>
          <w:i/>
          <w:sz w:val="24"/>
          <w:szCs w:val="24"/>
        </w:rPr>
        <w:t xml:space="preserve"> 3</w:t>
      </w:r>
      <w:r w:rsidR="00DE41A3" w:rsidRPr="00FA6C93">
        <w:rPr>
          <w:rFonts w:ascii="Times New Roman" w:hAnsi="Times New Roman" w:cs="Times New Roman"/>
          <w:i/>
          <w:sz w:val="24"/>
          <w:szCs w:val="24"/>
        </w:rPr>
        <w:t>:</w:t>
      </w:r>
      <w:r w:rsidR="00DE41A3">
        <w:rPr>
          <w:rFonts w:ascii="Times New Roman" w:hAnsi="Times New Roman" w:cs="Times New Roman"/>
          <w:sz w:val="24"/>
          <w:szCs w:val="24"/>
        </w:rPr>
        <w:t xml:space="preserve"> </w:t>
      </w:r>
      <w:r w:rsidR="00DE41A3" w:rsidRPr="0017671D">
        <w:rPr>
          <w:rFonts w:ascii="Times New Roman" w:hAnsi="Times New Roman" w:cs="Times New Roman"/>
          <w:i/>
          <w:sz w:val="24"/>
          <w:szCs w:val="24"/>
        </w:rPr>
        <w:t>populist political actors</w:t>
      </w:r>
      <w:r w:rsidR="00DE41A3">
        <w:rPr>
          <w:rFonts w:ascii="Times New Roman" w:hAnsi="Times New Roman" w:cs="Times New Roman"/>
          <w:i/>
          <w:sz w:val="24"/>
          <w:szCs w:val="24"/>
        </w:rPr>
        <w:t xml:space="preserve"> are</w:t>
      </w:r>
      <w:r w:rsidR="00DE41A3" w:rsidRPr="0017671D">
        <w:rPr>
          <w:rFonts w:ascii="Times New Roman" w:hAnsi="Times New Roman" w:cs="Times New Roman"/>
          <w:i/>
          <w:sz w:val="24"/>
          <w:szCs w:val="24"/>
        </w:rPr>
        <w:t xml:space="preserve"> more likely to </w:t>
      </w:r>
      <w:r w:rsidR="00DE41A3">
        <w:rPr>
          <w:rFonts w:ascii="Times New Roman" w:hAnsi="Times New Roman" w:cs="Times New Roman"/>
          <w:i/>
          <w:sz w:val="24"/>
          <w:szCs w:val="24"/>
        </w:rPr>
        <w:t>achieve electoral success</w:t>
      </w:r>
      <w:r w:rsidR="00DE41A3" w:rsidRPr="0017671D">
        <w:rPr>
          <w:rFonts w:ascii="Times New Roman" w:hAnsi="Times New Roman" w:cs="Times New Roman"/>
          <w:i/>
          <w:sz w:val="24"/>
          <w:szCs w:val="24"/>
        </w:rPr>
        <w:t xml:space="preserve"> </w:t>
      </w:r>
      <w:r w:rsidR="00DE41A3">
        <w:rPr>
          <w:rFonts w:ascii="Times New Roman" w:hAnsi="Times New Roman" w:cs="Times New Roman"/>
          <w:i/>
          <w:sz w:val="24"/>
          <w:szCs w:val="24"/>
        </w:rPr>
        <w:t>when citizens perceive their countries to have experienced poor economic conditions.</w:t>
      </w:r>
    </w:p>
    <w:p w:rsidR="002B056A" w:rsidRPr="00650684" w:rsidRDefault="00703EE7" w:rsidP="002B056A">
      <w:pPr>
        <w:spacing w:line="480" w:lineRule="auto"/>
        <w:rPr>
          <w:rFonts w:ascii="Times New Roman" w:hAnsi="Times New Roman" w:cs="Times New Roman"/>
          <w:iCs/>
          <w:sz w:val="24"/>
          <w:szCs w:val="24"/>
        </w:rPr>
      </w:pPr>
      <w:r>
        <w:rPr>
          <w:rFonts w:ascii="Times New Roman" w:hAnsi="Times New Roman" w:cs="Times New Roman"/>
          <w:i/>
          <w:iCs/>
          <w:sz w:val="28"/>
          <w:szCs w:val="28"/>
        </w:rPr>
        <w:t>D</w:t>
      </w:r>
      <w:r w:rsidR="002B056A" w:rsidRPr="00791488">
        <w:rPr>
          <w:rFonts w:ascii="Times New Roman" w:hAnsi="Times New Roman" w:cs="Times New Roman"/>
          <w:i/>
          <w:iCs/>
          <w:sz w:val="28"/>
          <w:szCs w:val="28"/>
        </w:rPr>
        <w:t xml:space="preserve">. Backlash against </w:t>
      </w:r>
      <w:r w:rsidR="00D346CE">
        <w:rPr>
          <w:rFonts w:ascii="Times New Roman" w:hAnsi="Times New Roman" w:cs="Times New Roman"/>
          <w:i/>
          <w:iCs/>
          <w:sz w:val="28"/>
          <w:szCs w:val="28"/>
        </w:rPr>
        <w:t>Foreign Threat</w:t>
      </w:r>
    </w:p>
    <w:p w:rsidR="00732068" w:rsidRPr="00732068" w:rsidRDefault="00732068" w:rsidP="00732068">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As mentioned above, political populists </w:t>
      </w:r>
      <w:r w:rsidRPr="00732068">
        <w:rPr>
          <w:rFonts w:ascii="Times New Roman" w:hAnsi="Times New Roman" w:cs="Times New Roman"/>
          <w:iCs/>
          <w:sz w:val="24"/>
          <w:szCs w:val="24"/>
        </w:rPr>
        <w:t xml:space="preserve">utilize a Manichean discourse that challenges the status quo and rests on a view of politics as a battle of “us” versus “them”. </w:t>
      </w:r>
      <w:r>
        <w:rPr>
          <w:rFonts w:ascii="Times New Roman" w:hAnsi="Times New Roman" w:cs="Times New Roman"/>
          <w:iCs/>
          <w:sz w:val="24"/>
          <w:szCs w:val="24"/>
        </w:rPr>
        <w:t>The “them” is frequently a foreign,</w:t>
      </w:r>
      <w:r>
        <w:rPr>
          <w:rStyle w:val="FootnoteReference"/>
          <w:rFonts w:ascii="Times New Roman" w:hAnsi="Times New Roman" w:cs="Times New Roman"/>
          <w:iCs/>
          <w:sz w:val="24"/>
          <w:szCs w:val="24"/>
        </w:rPr>
        <w:footnoteReference w:id="5"/>
      </w:r>
      <w:r>
        <w:rPr>
          <w:rFonts w:ascii="Times New Roman" w:hAnsi="Times New Roman" w:cs="Times New Roman"/>
          <w:iCs/>
          <w:sz w:val="24"/>
          <w:szCs w:val="24"/>
        </w:rPr>
        <w:t xml:space="preserve"> moral enemy</w:t>
      </w:r>
      <w:r w:rsidR="00607E5A">
        <w:rPr>
          <w:rFonts w:ascii="Times New Roman" w:hAnsi="Times New Roman" w:cs="Times New Roman"/>
          <w:iCs/>
          <w:sz w:val="24"/>
          <w:szCs w:val="24"/>
        </w:rPr>
        <w:t xml:space="preserve"> that they have to actively construct in the public’s mind</w:t>
      </w:r>
      <w:r>
        <w:rPr>
          <w:rFonts w:ascii="Times New Roman" w:hAnsi="Times New Roman" w:cs="Times New Roman"/>
          <w:iCs/>
          <w:sz w:val="24"/>
          <w:szCs w:val="24"/>
        </w:rPr>
        <w:t xml:space="preserve">. </w:t>
      </w:r>
      <w:r w:rsidR="00607E5A">
        <w:rPr>
          <w:rFonts w:ascii="Times New Roman" w:hAnsi="Times New Roman" w:cs="Times New Roman"/>
          <w:iCs/>
          <w:sz w:val="24"/>
          <w:szCs w:val="24"/>
        </w:rPr>
        <w:t>In Latin America, the discourse usually</w:t>
      </w:r>
      <w:r w:rsidRPr="00732068">
        <w:rPr>
          <w:rFonts w:ascii="Times New Roman" w:hAnsi="Times New Roman" w:cs="Times New Roman"/>
          <w:iCs/>
          <w:sz w:val="24"/>
          <w:szCs w:val="24"/>
        </w:rPr>
        <w:t xml:space="preserve"> involves verbal attacks against the US and other actors</w:t>
      </w:r>
      <w:r w:rsidR="00607E5A">
        <w:rPr>
          <w:rFonts w:ascii="Times New Roman" w:hAnsi="Times New Roman" w:cs="Times New Roman"/>
          <w:iCs/>
          <w:sz w:val="24"/>
          <w:szCs w:val="24"/>
        </w:rPr>
        <w:t xml:space="preserve"> leaders</w:t>
      </w:r>
      <w:r w:rsidRPr="00732068">
        <w:rPr>
          <w:rFonts w:ascii="Times New Roman" w:hAnsi="Times New Roman" w:cs="Times New Roman"/>
          <w:iCs/>
          <w:sz w:val="24"/>
          <w:szCs w:val="24"/>
        </w:rPr>
        <w:t xml:space="preserve"> portray as Western imperialists, such as international financial institutions (IFIs) (Hawkins 2003; Shifter 2004, 2006; Castañeda 2006, Rodríguez 2008); it may</w:t>
      </w:r>
      <w:r w:rsidR="00607E5A">
        <w:rPr>
          <w:rFonts w:ascii="Times New Roman" w:hAnsi="Times New Roman" w:cs="Times New Roman"/>
          <w:iCs/>
          <w:sz w:val="24"/>
          <w:szCs w:val="24"/>
        </w:rPr>
        <w:t xml:space="preserve"> also</w:t>
      </w:r>
      <w:r w:rsidRPr="00732068">
        <w:rPr>
          <w:rFonts w:ascii="Times New Roman" w:hAnsi="Times New Roman" w:cs="Times New Roman"/>
          <w:iCs/>
          <w:sz w:val="24"/>
          <w:szCs w:val="24"/>
        </w:rPr>
        <w:t xml:space="preserve"> include threats to nationalize foreign companies operating in vital resource sectors (Dornbusch and Edwards 1991).</w:t>
      </w:r>
      <w:r w:rsidR="00607E5A">
        <w:rPr>
          <w:rFonts w:ascii="Times New Roman" w:hAnsi="Times New Roman" w:cs="Times New Roman"/>
          <w:iCs/>
          <w:sz w:val="24"/>
          <w:szCs w:val="24"/>
        </w:rPr>
        <w:t xml:space="preserve"> Given the continent’s long history of foreign domination and exploitation, this kind of rhetoric resounds with, at times, significant sectors of the population.</w:t>
      </w:r>
      <w:r w:rsidR="00C2226B">
        <w:rPr>
          <w:rFonts w:ascii="Times New Roman" w:hAnsi="Times New Roman" w:cs="Times New Roman"/>
          <w:iCs/>
          <w:sz w:val="24"/>
          <w:szCs w:val="24"/>
        </w:rPr>
        <w:t xml:space="preserve"> </w:t>
      </w:r>
    </w:p>
    <w:p w:rsidR="002B056A" w:rsidRDefault="00607E5A" w:rsidP="00607E5A">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In</w:t>
      </w:r>
      <w:r w:rsidR="002B056A">
        <w:rPr>
          <w:rFonts w:ascii="Times New Roman" w:hAnsi="Times New Roman" w:cs="Times New Roman"/>
          <w:iCs/>
          <w:sz w:val="24"/>
          <w:szCs w:val="24"/>
        </w:rPr>
        <w:t xml:space="preserve"> the European </w:t>
      </w:r>
      <w:r>
        <w:rPr>
          <w:rFonts w:ascii="Times New Roman" w:hAnsi="Times New Roman" w:cs="Times New Roman"/>
          <w:iCs/>
          <w:sz w:val="24"/>
          <w:szCs w:val="24"/>
        </w:rPr>
        <w:t>context right-wing populists may employ xenophobic appeals assailing the deleterious effects (cultural, social, economic, etc) of immigrants.</w:t>
      </w:r>
      <w:r w:rsidR="002B056A">
        <w:rPr>
          <w:rFonts w:ascii="Times New Roman" w:hAnsi="Times New Roman" w:cs="Times New Roman"/>
          <w:iCs/>
          <w:sz w:val="24"/>
          <w:szCs w:val="24"/>
        </w:rPr>
        <w:t xml:space="preserve"> </w:t>
      </w:r>
      <w:r w:rsidR="002B056A">
        <w:rPr>
          <w:rFonts w:ascii="Times New Roman" w:hAnsi="Times New Roman" w:cs="Times New Roman"/>
          <w:sz w:val="24"/>
          <w:szCs w:val="24"/>
        </w:rPr>
        <w:t xml:space="preserve">Within the West European </w:t>
      </w:r>
      <w:r>
        <w:rPr>
          <w:rFonts w:ascii="Times New Roman" w:hAnsi="Times New Roman" w:cs="Times New Roman"/>
          <w:sz w:val="24"/>
          <w:szCs w:val="24"/>
        </w:rPr>
        <w:t>literature</w:t>
      </w:r>
      <w:r w:rsidR="002B056A">
        <w:rPr>
          <w:rFonts w:ascii="Times New Roman" w:hAnsi="Times New Roman" w:cs="Times New Roman"/>
          <w:sz w:val="24"/>
          <w:szCs w:val="24"/>
        </w:rPr>
        <w:t>, there is fervent debate over whether the broad and complex matter of immigration plays any role in the emergence of right-wing parties.</w:t>
      </w:r>
      <w:r w:rsidR="00C2226B">
        <w:rPr>
          <w:rFonts w:ascii="Times New Roman" w:hAnsi="Times New Roman" w:cs="Times New Roman"/>
          <w:sz w:val="24"/>
          <w:szCs w:val="24"/>
        </w:rPr>
        <w:t xml:space="preserve"> </w:t>
      </w:r>
      <w:r w:rsidR="002B056A">
        <w:rPr>
          <w:rFonts w:ascii="Times New Roman" w:hAnsi="Times New Roman" w:cs="Times New Roman"/>
          <w:sz w:val="24"/>
          <w:szCs w:val="24"/>
        </w:rPr>
        <w:t>Single-country case studies have offered inconclusive findings.</w:t>
      </w:r>
      <w:r w:rsidR="00C2226B">
        <w:rPr>
          <w:rFonts w:ascii="Times New Roman" w:hAnsi="Times New Roman" w:cs="Times New Roman"/>
          <w:sz w:val="24"/>
          <w:szCs w:val="24"/>
        </w:rPr>
        <w:t xml:space="preserve"> </w:t>
      </w:r>
      <w:r w:rsidR="002B056A">
        <w:rPr>
          <w:rFonts w:ascii="Times New Roman" w:hAnsi="Times New Roman" w:cs="Times New Roman"/>
          <w:sz w:val="24"/>
          <w:szCs w:val="24"/>
        </w:rPr>
        <w:t xml:space="preserve">Eatwell (2003) posits that </w:t>
      </w:r>
      <w:r w:rsidR="003A2BE0" w:rsidRPr="003A2BE0">
        <w:rPr>
          <w:rFonts w:ascii="Times New Roman" w:hAnsi="Times New Roman" w:cs="Times New Roman"/>
          <w:sz w:val="24"/>
          <w:szCs w:val="24"/>
        </w:rPr>
        <w:t>Jörg Haider</w:t>
      </w:r>
      <w:r w:rsidR="003A2BE0">
        <w:rPr>
          <w:rFonts w:ascii="Times New Roman" w:hAnsi="Times New Roman" w:cs="Times New Roman"/>
          <w:sz w:val="24"/>
          <w:szCs w:val="24"/>
        </w:rPr>
        <w:t xml:space="preserve"> </w:t>
      </w:r>
      <w:r w:rsidR="002B056A">
        <w:rPr>
          <w:rFonts w:ascii="Times New Roman" w:hAnsi="Times New Roman" w:cs="Times New Roman"/>
          <w:sz w:val="24"/>
          <w:szCs w:val="24"/>
        </w:rPr>
        <w:t>of the FPO in Austria successfully exploited widespread concerns among the public in the late 1980s and throughout the 1990s.</w:t>
      </w:r>
      <w:r w:rsidR="00C2226B">
        <w:rPr>
          <w:rFonts w:ascii="Times New Roman" w:hAnsi="Times New Roman" w:cs="Times New Roman"/>
          <w:sz w:val="24"/>
          <w:szCs w:val="24"/>
        </w:rPr>
        <w:t xml:space="preserve"> </w:t>
      </w:r>
      <w:r w:rsidR="002B056A">
        <w:rPr>
          <w:rFonts w:ascii="Times New Roman" w:hAnsi="Times New Roman" w:cs="Times New Roman"/>
          <w:sz w:val="24"/>
          <w:szCs w:val="24"/>
        </w:rPr>
        <w:t xml:space="preserve">During this period Austria experienced a twofold increase in legal immigration and by 1999 its </w:t>
      </w:r>
      <w:r w:rsidR="002B056A">
        <w:rPr>
          <w:rFonts w:ascii="Times New Roman" w:hAnsi="Times New Roman" w:cs="Times New Roman"/>
          <w:sz w:val="24"/>
          <w:szCs w:val="24"/>
        </w:rPr>
        <w:lastRenderedPageBreak/>
        <w:t>population had the second highest percentage of immigrants in the EU (Eatwell 2003:49).</w:t>
      </w:r>
      <w:r w:rsidR="00C2226B">
        <w:rPr>
          <w:rFonts w:ascii="Times New Roman" w:hAnsi="Times New Roman" w:cs="Times New Roman"/>
          <w:sz w:val="24"/>
          <w:szCs w:val="24"/>
        </w:rPr>
        <w:t xml:space="preserve"> </w:t>
      </w:r>
      <w:r w:rsidR="002B056A" w:rsidRPr="00FD7C93">
        <w:rPr>
          <w:rFonts w:ascii="Times New Roman" w:hAnsi="Times New Roman" w:cs="Times New Roman"/>
          <w:sz w:val="24"/>
          <w:szCs w:val="24"/>
        </w:rPr>
        <w:t xml:space="preserve">Mayer and Perrineau (1996:372) </w:t>
      </w:r>
      <w:r w:rsidR="002B056A">
        <w:rPr>
          <w:rFonts w:ascii="Times New Roman" w:hAnsi="Times New Roman" w:cs="Times New Roman"/>
          <w:sz w:val="24"/>
          <w:szCs w:val="24"/>
        </w:rPr>
        <w:t>argue that,</w:t>
      </w:r>
      <w:r w:rsidR="002B056A" w:rsidRPr="00FD7C93">
        <w:rPr>
          <w:rFonts w:ascii="Times New Roman" w:hAnsi="Times New Roman" w:cs="Times New Roman"/>
          <w:sz w:val="24"/>
          <w:szCs w:val="24"/>
        </w:rPr>
        <w:t xml:space="preserve"> at the local level</w:t>
      </w:r>
      <w:r w:rsidR="002B056A">
        <w:rPr>
          <w:rFonts w:ascii="Times New Roman" w:hAnsi="Times New Roman" w:cs="Times New Roman"/>
          <w:sz w:val="24"/>
          <w:szCs w:val="24"/>
        </w:rPr>
        <w:t>, French right-wing parties do no better in municipalities with higher rates of immigrants.</w:t>
      </w:r>
      <w:r w:rsidR="00C2226B">
        <w:rPr>
          <w:rFonts w:ascii="Times New Roman" w:hAnsi="Times New Roman" w:cs="Times New Roman"/>
          <w:sz w:val="24"/>
          <w:szCs w:val="24"/>
        </w:rPr>
        <w:t xml:space="preserve"> </w:t>
      </w:r>
      <w:r w:rsidR="002B056A">
        <w:rPr>
          <w:rFonts w:ascii="Times New Roman" w:hAnsi="Times New Roman" w:cs="Times New Roman"/>
          <w:sz w:val="24"/>
          <w:szCs w:val="24"/>
        </w:rPr>
        <w:t xml:space="preserve">Conversely, </w:t>
      </w:r>
      <w:r w:rsidR="002B056A" w:rsidRPr="00FD7C93">
        <w:rPr>
          <w:rFonts w:ascii="Times New Roman" w:hAnsi="Times New Roman" w:cs="Times New Roman"/>
          <w:sz w:val="24"/>
          <w:szCs w:val="24"/>
        </w:rPr>
        <w:t xml:space="preserve">Koopmans (1996) </w:t>
      </w:r>
      <w:r w:rsidR="002B056A">
        <w:rPr>
          <w:rFonts w:ascii="Times New Roman" w:hAnsi="Times New Roman" w:cs="Times New Roman"/>
          <w:sz w:val="24"/>
          <w:szCs w:val="24"/>
        </w:rPr>
        <w:t xml:space="preserve">finds evidence to support the hypothesis at the local level (Amsterdam); while </w:t>
      </w:r>
      <w:r w:rsidR="002B056A" w:rsidRPr="00FD7C93">
        <w:rPr>
          <w:rFonts w:ascii="Times New Roman" w:hAnsi="Times New Roman" w:cs="Times New Roman"/>
          <w:sz w:val="24"/>
          <w:szCs w:val="24"/>
        </w:rPr>
        <w:t xml:space="preserve">Martin (1996) </w:t>
      </w:r>
      <w:r w:rsidR="002B056A">
        <w:rPr>
          <w:rFonts w:ascii="Times New Roman" w:hAnsi="Times New Roman" w:cs="Times New Roman"/>
          <w:sz w:val="24"/>
          <w:szCs w:val="24"/>
        </w:rPr>
        <w:t>offers support at the French national level.</w:t>
      </w:r>
      <w:r w:rsidR="00C2226B">
        <w:rPr>
          <w:rFonts w:ascii="Times New Roman" w:hAnsi="Times New Roman" w:cs="Times New Roman"/>
          <w:sz w:val="24"/>
          <w:szCs w:val="24"/>
        </w:rPr>
        <w:t xml:space="preserve"> </w:t>
      </w:r>
    </w:p>
    <w:p w:rsidR="002B056A" w:rsidRDefault="002B056A" w:rsidP="002B05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one of the few cross-national studies that compares the voter mobilization of right-wing populist parties to left and right parties within and across countries, Ivarsflaten (2008:18) concludes that </w:t>
      </w:r>
      <w:r w:rsidRPr="00ED4775">
        <w:rPr>
          <w:rFonts w:ascii="Times New Roman" w:hAnsi="Times New Roman" w:cs="Times New Roman"/>
          <w:sz w:val="24"/>
          <w:szCs w:val="24"/>
        </w:rPr>
        <w:t>no populist right party performed well in elections around 2002</w:t>
      </w:r>
      <w:r>
        <w:rPr>
          <w:rStyle w:val="FootnoteReference"/>
          <w:rFonts w:ascii="Times New Roman" w:hAnsi="Times New Roman" w:cs="Times New Roman"/>
          <w:sz w:val="24"/>
          <w:szCs w:val="24"/>
        </w:rPr>
        <w:footnoteReference w:id="6"/>
      </w:r>
      <w:r w:rsidRPr="00ED4775">
        <w:rPr>
          <w:rFonts w:ascii="Times New Roman" w:hAnsi="Times New Roman" w:cs="Times New Roman"/>
          <w:sz w:val="24"/>
          <w:szCs w:val="24"/>
        </w:rPr>
        <w:t xml:space="preserve"> without mobilizing grievances over immigration</w:t>
      </w:r>
      <w:r>
        <w:rPr>
          <w:rFonts w:ascii="Times New Roman" w:hAnsi="Times New Roman" w:cs="Times New Roman"/>
          <w:sz w:val="24"/>
          <w:szCs w:val="24"/>
        </w:rPr>
        <w:t xml:space="preserve">. More importantly, she finds that immigration plays a greater role in the electoral performance of right populist parties than do frustrations over both poor economic performance and political corruption. Ivarsflaten (2008) measures citizen </w:t>
      </w:r>
      <w:r w:rsidRPr="008C1D47">
        <w:rPr>
          <w:rFonts w:ascii="Times New Roman" w:hAnsi="Times New Roman" w:cs="Times New Roman"/>
          <w:i/>
          <w:sz w:val="24"/>
          <w:szCs w:val="24"/>
        </w:rPr>
        <w:t>perceptions</w:t>
      </w:r>
      <w:r>
        <w:rPr>
          <w:rFonts w:ascii="Times New Roman" w:hAnsi="Times New Roman" w:cs="Times New Roman"/>
          <w:sz w:val="24"/>
          <w:szCs w:val="24"/>
        </w:rPr>
        <w:t xml:space="preserve"> about the effects of immigration, rather than the absolute number of immigrants in countries.</w:t>
      </w:r>
      <w:r w:rsidR="00C2226B">
        <w:rPr>
          <w:rFonts w:ascii="Times New Roman" w:hAnsi="Times New Roman" w:cs="Times New Roman"/>
          <w:sz w:val="24"/>
          <w:szCs w:val="24"/>
        </w:rPr>
        <w:t xml:space="preserve"> </w:t>
      </w:r>
      <w:r>
        <w:rPr>
          <w:rFonts w:ascii="Times New Roman" w:hAnsi="Times New Roman" w:cs="Times New Roman"/>
          <w:sz w:val="24"/>
          <w:szCs w:val="24"/>
        </w:rPr>
        <w:t>The perception of immigrants seems to be a better explanation than reality because parties have achieved electoral success when immigration has been relatively low or not a national issue (Eatwell 2003: 50).</w:t>
      </w:r>
      <w:r>
        <w:rPr>
          <w:rStyle w:val="FootnoteReference"/>
          <w:rFonts w:ascii="Times New Roman" w:hAnsi="Times New Roman" w:cs="Times New Roman"/>
          <w:sz w:val="24"/>
          <w:szCs w:val="24"/>
        </w:rPr>
        <w:footnoteReference w:id="7"/>
      </w:r>
      <w:r w:rsidR="00C2226B">
        <w:rPr>
          <w:rFonts w:ascii="Times New Roman" w:hAnsi="Times New Roman" w:cs="Times New Roman"/>
          <w:sz w:val="24"/>
          <w:szCs w:val="24"/>
        </w:rPr>
        <w:t xml:space="preserve"> </w:t>
      </w:r>
      <w:r>
        <w:rPr>
          <w:rFonts w:ascii="Times New Roman" w:hAnsi="Times New Roman" w:cs="Times New Roman"/>
          <w:sz w:val="24"/>
          <w:szCs w:val="24"/>
        </w:rPr>
        <w:t>Rather, support in Germany and Norway tends to increase when immigrants are perceived as contributing to some social ill or receiving over-favorable welfare benefits (Eatwell 2003).</w:t>
      </w:r>
      <w:r w:rsidR="00C2226B">
        <w:rPr>
          <w:rFonts w:ascii="Times New Roman" w:hAnsi="Times New Roman" w:cs="Times New Roman"/>
          <w:sz w:val="24"/>
          <w:szCs w:val="24"/>
        </w:rPr>
        <w:t xml:space="preserve"> </w:t>
      </w:r>
    </w:p>
    <w:p w:rsidR="002B056A" w:rsidRDefault="007C0480" w:rsidP="002B056A">
      <w:pPr>
        <w:spacing w:line="480" w:lineRule="auto"/>
        <w:rPr>
          <w:rFonts w:ascii="Times New Roman" w:hAnsi="Times New Roman" w:cs="Times New Roman"/>
          <w:i/>
          <w:sz w:val="24"/>
          <w:szCs w:val="24"/>
        </w:rPr>
      </w:pPr>
      <w:r>
        <w:rPr>
          <w:rFonts w:ascii="Times New Roman" w:hAnsi="Times New Roman" w:cs="Times New Roman"/>
          <w:i/>
          <w:sz w:val="24"/>
          <w:szCs w:val="24"/>
        </w:rPr>
        <w:t>Hypothesis</w:t>
      </w:r>
      <w:r w:rsidR="00607E5A">
        <w:rPr>
          <w:rFonts w:ascii="Times New Roman" w:hAnsi="Times New Roman" w:cs="Times New Roman"/>
          <w:i/>
          <w:sz w:val="24"/>
          <w:szCs w:val="24"/>
        </w:rPr>
        <w:t xml:space="preserve"> 4a</w:t>
      </w:r>
      <w:r w:rsidR="002B056A" w:rsidRPr="00FA6C93">
        <w:rPr>
          <w:rFonts w:ascii="Times New Roman" w:hAnsi="Times New Roman" w:cs="Times New Roman"/>
          <w:i/>
          <w:sz w:val="24"/>
          <w:szCs w:val="24"/>
        </w:rPr>
        <w:t>:</w:t>
      </w:r>
      <w:r w:rsidR="002B056A">
        <w:rPr>
          <w:rFonts w:ascii="Times New Roman" w:hAnsi="Times New Roman" w:cs="Times New Roman"/>
          <w:sz w:val="24"/>
          <w:szCs w:val="24"/>
        </w:rPr>
        <w:t xml:space="preserve"> </w:t>
      </w:r>
      <w:r w:rsidR="002B056A" w:rsidRPr="0017671D">
        <w:rPr>
          <w:rFonts w:ascii="Times New Roman" w:hAnsi="Times New Roman" w:cs="Times New Roman"/>
          <w:i/>
          <w:sz w:val="24"/>
          <w:szCs w:val="24"/>
        </w:rPr>
        <w:t>populist political actors</w:t>
      </w:r>
      <w:r w:rsidR="00607E5A">
        <w:rPr>
          <w:rFonts w:ascii="Times New Roman" w:hAnsi="Times New Roman" w:cs="Times New Roman"/>
          <w:i/>
          <w:sz w:val="24"/>
          <w:szCs w:val="24"/>
        </w:rPr>
        <w:t xml:space="preserve"> in Latin America</w:t>
      </w:r>
      <w:r w:rsidR="002B056A">
        <w:rPr>
          <w:rFonts w:ascii="Times New Roman" w:hAnsi="Times New Roman" w:cs="Times New Roman"/>
          <w:i/>
          <w:sz w:val="24"/>
          <w:szCs w:val="24"/>
        </w:rPr>
        <w:t xml:space="preserve"> are</w:t>
      </w:r>
      <w:r w:rsidR="002B056A" w:rsidRPr="0017671D">
        <w:rPr>
          <w:rFonts w:ascii="Times New Roman" w:hAnsi="Times New Roman" w:cs="Times New Roman"/>
          <w:i/>
          <w:sz w:val="24"/>
          <w:szCs w:val="24"/>
        </w:rPr>
        <w:t xml:space="preserve"> more likely to </w:t>
      </w:r>
      <w:r w:rsidR="002B056A">
        <w:rPr>
          <w:rFonts w:ascii="Times New Roman" w:hAnsi="Times New Roman" w:cs="Times New Roman"/>
          <w:i/>
          <w:sz w:val="24"/>
          <w:szCs w:val="24"/>
        </w:rPr>
        <w:t>achieve electoral success</w:t>
      </w:r>
      <w:r w:rsidR="002B056A" w:rsidRPr="0017671D">
        <w:rPr>
          <w:rFonts w:ascii="Times New Roman" w:hAnsi="Times New Roman" w:cs="Times New Roman"/>
          <w:i/>
          <w:sz w:val="24"/>
          <w:szCs w:val="24"/>
        </w:rPr>
        <w:t xml:space="preserve"> </w:t>
      </w:r>
      <w:r w:rsidR="002B056A">
        <w:rPr>
          <w:rFonts w:ascii="Times New Roman" w:hAnsi="Times New Roman" w:cs="Times New Roman"/>
          <w:i/>
          <w:sz w:val="24"/>
          <w:szCs w:val="24"/>
        </w:rPr>
        <w:t xml:space="preserve">when citizens </w:t>
      </w:r>
      <w:r w:rsidR="00607E5A">
        <w:rPr>
          <w:rFonts w:ascii="Times New Roman" w:hAnsi="Times New Roman" w:cs="Times New Roman"/>
          <w:i/>
          <w:sz w:val="24"/>
          <w:szCs w:val="24"/>
        </w:rPr>
        <w:t>hold less favorable views of foreign actors (corporations and governments).</w:t>
      </w:r>
    </w:p>
    <w:p w:rsidR="00607E5A" w:rsidRDefault="007C0480" w:rsidP="00607E5A">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Hypothesis</w:t>
      </w:r>
      <w:r w:rsidR="001A1BD3">
        <w:rPr>
          <w:rFonts w:ascii="Times New Roman" w:hAnsi="Times New Roman" w:cs="Times New Roman"/>
          <w:i/>
          <w:sz w:val="24"/>
          <w:szCs w:val="24"/>
        </w:rPr>
        <w:t xml:space="preserve"> 4b</w:t>
      </w:r>
      <w:r w:rsidR="00607E5A" w:rsidRPr="00FA6C93">
        <w:rPr>
          <w:rFonts w:ascii="Times New Roman" w:hAnsi="Times New Roman" w:cs="Times New Roman"/>
          <w:i/>
          <w:sz w:val="24"/>
          <w:szCs w:val="24"/>
        </w:rPr>
        <w:t>:</w:t>
      </w:r>
      <w:r w:rsidR="00607E5A">
        <w:rPr>
          <w:rFonts w:ascii="Times New Roman" w:hAnsi="Times New Roman" w:cs="Times New Roman"/>
          <w:sz w:val="24"/>
          <w:szCs w:val="24"/>
        </w:rPr>
        <w:t xml:space="preserve"> </w:t>
      </w:r>
      <w:r w:rsidR="00607E5A" w:rsidRPr="0017671D">
        <w:rPr>
          <w:rFonts w:ascii="Times New Roman" w:hAnsi="Times New Roman" w:cs="Times New Roman"/>
          <w:i/>
          <w:sz w:val="24"/>
          <w:szCs w:val="24"/>
        </w:rPr>
        <w:t>populist political actors</w:t>
      </w:r>
      <w:r w:rsidR="00607E5A">
        <w:rPr>
          <w:rFonts w:ascii="Times New Roman" w:hAnsi="Times New Roman" w:cs="Times New Roman"/>
          <w:i/>
          <w:sz w:val="24"/>
          <w:szCs w:val="24"/>
        </w:rPr>
        <w:t xml:space="preserve"> in </w:t>
      </w:r>
      <w:r w:rsidR="001A1BD3">
        <w:rPr>
          <w:rFonts w:ascii="Times New Roman" w:hAnsi="Times New Roman" w:cs="Times New Roman"/>
          <w:i/>
          <w:sz w:val="24"/>
          <w:szCs w:val="24"/>
        </w:rPr>
        <w:t>Europe</w:t>
      </w:r>
      <w:r w:rsidR="00607E5A">
        <w:rPr>
          <w:rFonts w:ascii="Times New Roman" w:hAnsi="Times New Roman" w:cs="Times New Roman"/>
          <w:i/>
          <w:sz w:val="24"/>
          <w:szCs w:val="24"/>
        </w:rPr>
        <w:t xml:space="preserve"> are</w:t>
      </w:r>
      <w:r w:rsidR="00607E5A" w:rsidRPr="0017671D">
        <w:rPr>
          <w:rFonts w:ascii="Times New Roman" w:hAnsi="Times New Roman" w:cs="Times New Roman"/>
          <w:i/>
          <w:sz w:val="24"/>
          <w:szCs w:val="24"/>
        </w:rPr>
        <w:t xml:space="preserve"> more likely to </w:t>
      </w:r>
      <w:r w:rsidR="00607E5A">
        <w:rPr>
          <w:rFonts w:ascii="Times New Roman" w:hAnsi="Times New Roman" w:cs="Times New Roman"/>
          <w:i/>
          <w:sz w:val="24"/>
          <w:szCs w:val="24"/>
        </w:rPr>
        <w:t>achieve electoral success</w:t>
      </w:r>
      <w:r w:rsidR="00607E5A" w:rsidRPr="0017671D">
        <w:rPr>
          <w:rFonts w:ascii="Times New Roman" w:hAnsi="Times New Roman" w:cs="Times New Roman"/>
          <w:i/>
          <w:sz w:val="24"/>
          <w:szCs w:val="24"/>
        </w:rPr>
        <w:t xml:space="preserve"> </w:t>
      </w:r>
      <w:r w:rsidR="00607E5A">
        <w:rPr>
          <w:rFonts w:ascii="Times New Roman" w:hAnsi="Times New Roman" w:cs="Times New Roman"/>
          <w:i/>
          <w:sz w:val="24"/>
          <w:szCs w:val="24"/>
        </w:rPr>
        <w:t>when citizens perceive immigrants to receive more favorable welfare provisions or view immigrants as economic competitors.</w:t>
      </w:r>
    </w:p>
    <w:p w:rsidR="00FF1034" w:rsidRPr="00FF1034" w:rsidRDefault="00FF1034" w:rsidP="00607E5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Cs/>
          <w:sz w:val="24"/>
          <w:szCs w:val="24"/>
        </w:rPr>
        <w:t>In sum</w:t>
      </w:r>
      <w:r w:rsidR="007C0480">
        <w:rPr>
          <w:rFonts w:ascii="Times New Roman" w:hAnsi="Times New Roman" w:cs="Times New Roman"/>
          <w:iCs/>
          <w:sz w:val="24"/>
          <w:szCs w:val="24"/>
        </w:rPr>
        <w:t xml:space="preserve">, there is a lot of affinity </w:t>
      </w:r>
      <w:r>
        <w:rPr>
          <w:rFonts w:ascii="Times New Roman" w:hAnsi="Times New Roman" w:cs="Times New Roman"/>
          <w:iCs/>
          <w:sz w:val="24"/>
          <w:szCs w:val="24"/>
        </w:rPr>
        <w:t>between explanations advanced in both literatures.</w:t>
      </w:r>
      <w:r w:rsidR="00C2226B">
        <w:rPr>
          <w:rFonts w:ascii="Times New Roman" w:hAnsi="Times New Roman" w:cs="Times New Roman"/>
          <w:iCs/>
          <w:sz w:val="24"/>
          <w:szCs w:val="24"/>
        </w:rPr>
        <w:t xml:space="preserve"> </w:t>
      </w:r>
      <w:r>
        <w:rPr>
          <w:rFonts w:ascii="Times New Roman" w:hAnsi="Times New Roman" w:cs="Times New Roman"/>
          <w:iCs/>
          <w:sz w:val="24"/>
          <w:szCs w:val="24"/>
        </w:rPr>
        <w:t>Populist political actors are likely to have a window of opportunity when there is widespread public discontent with political institutions and parties, governments’ socioeconomic policies perform poorly, and the leaders are able to construct and exploit citizens’ fears of foreign threats. A key consideration to note is that these explanations naturally interact with one another.</w:t>
      </w:r>
      <w:r w:rsidR="00C2226B">
        <w:rPr>
          <w:rFonts w:ascii="Times New Roman" w:hAnsi="Times New Roman" w:cs="Times New Roman"/>
          <w:iCs/>
          <w:sz w:val="24"/>
          <w:szCs w:val="24"/>
        </w:rPr>
        <w:t xml:space="preserve"> </w:t>
      </w:r>
      <w:r>
        <w:rPr>
          <w:rFonts w:ascii="Times New Roman" w:hAnsi="Times New Roman" w:cs="Times New Roman"/>
          <w:iCs/>
          <w:sz w:val="24"/>
          <w:szCs w:val="24"/>
        </w:rPr>
        <w:t xml:space="preserve">For instance, </w:t>
      </w:r>
      <w:r>
        <w:rPr>
          <w:rFonts w:ascii="Times New Roman" w:hAnsi="Times New Roman" w:cs="Times New Roman"/>
          <w:sz w:val="24"/>
          <w:szCs w:val="24"/>
        </w:rPr>
        <w:t xml:space="preserve">immigration may become a more salient issue during tough economic times when </w:t>
      </w:r>
      <w:r w:rsidRPr="00FD7C93">
        <w:rPr>
          <w:rFonts w:ascii="Times New Roman" w:hAnsi="Times New Roman" w:cs="Times New Roman"/>
          <w:sz w:val="24"/>
          <w:szCs w:val="24"/>
        </w:rPr>
        <w:t xml:space="preserve">immigrants are </w:t>
      </w:r>
      <w:r>
        <w:rPr>
          <w:rFonts w:ascii="Times New Roman" w:hAnsi="Times New Roman" w:cs="Times New Roman"/>
          <w:sz w:val="24"/>
          <w:szCs w:val="24"/>
        </w:rPr>
        <w:t xml:space="preserve">perceived as </w:t>
      </w:r>
      <w:r w:rsidRPr="00FD7C93">
        <w:rPr>
          <w:rFonts w:ascii="Times New Roman" w:hAnsi="Times New Roman" w:cs="Times New Roman"/>
          <w:sz w:val="24"/>
          <w:szCs w:val="24"/>
        </w:rPr>
        <w:t>competitors in the labor</w:t>
      </w:r>
      <w:r>
        <w:rPr>
          <w:rFonts w:ascii="Times New Roman" w:hAnsi="Times New Roman" w:cs="Times New Roman"/>
          <w:sz w:val="24"/>
          <w:szCs w:val="24"/>
        </w:rPr>
        <w:t xml:space="preserve"> market or favored for welfare benefits (Fennema 2005).</w:t>
      </w:r>
      <w:r w:rsidR="00C2226B">
        <w:rPr>
          <w:rFonts w:ascii="Times New Roman" w:hAnsi="Times New Roman" w:cs="Times New Roman"/>
          <w:sz w:val="24"/>
          <w:szCs w:val="24"/>
        </w:rPr>
        <w:t xml:space="preserve"> </w:t>
      </w:r>
      <w:r>
        <w:rPr>
          <w:rFonts w:ascii="Times New Roman" w:hAnsi="Times New Roman" w:cs="Times New Roman"/>
          <w:sz w:val="24"/>
          <w:szCs w:val="24"/>
        </w:rPr>
        <w:t>Poor economic performances may have a greater delegitimizing effect on traditional parties in highly unequal societies with high levels of poverty than more developed countries with more equitable distributions of wealth.</w:t>
      </w:r>
    </w:p>
    <w:p w:rsidR="00FF1034" w:rsidRDefault="00FF1034" w:rsidP="002B056A">
      <w:pPr>
        <w:spacing w:line="480" w:lineRule="auto"/>
        <w:rPr>
          <w:rFonts w:ascii="Times New Roman" w:hAnsi="Times New Roman" w:cs="Times New Roman"/>
          <w:i/>
          <w:sz w:val="36"/>
          <w:szCs w:val="36"/>
        </w:rPr>
      </w:pPr>
      <w:r w:rsidRPr="00FF1034">
        <w:rPr>
          <w:rFonts w:ascii="Times New Roman" w:hAnsi="Times New Roman" w:cs="Times New Roman"/>
          <w:i/>
          <w:sz w:val="36"/>
          <w:szCs w:val="36"/>
        </w:rPr>
        <w:t>4. ANALYSIS</w:t>
      </w:r>
    </w:p>
    <w:p w:rsidR="00CC0DE3" w:rsidRDefault="00CC0DE3" w:rsidP="00CC0DE3">
      <w:pPr>
        <w:spacing w:line="480" w:lineRule="auto"/>
        <w:ind w:firstLine="720"/>
        <w:rPr>
          <w:rFonts w:ascii="Times New Roman" w:hAnsi="Times New Roman" w:cs="Times New Roman"/>
          <w:i/>
          <w:sz w:val="24"/>
          <w:szCs w:val="24"/>
        </w:rPr>
      </w:pPr>
      <w:r>
        <w:rPr>
          <w:rFonts w:ascii="Times New Roman" w:hAnsi="Times New Roman" w:cs="Times New Roman"/>
          <w:iCs/>
          <w:sz w:val="24"/>
          <w:szCs w:val="24"/>
        </w:rPr>
        <w:t>In this section I identify the prototypical populists in both regions, I discuss past comparative and recent cross-regional studies that examined the emergence of populism, and I present evidence from survey data</w:t>
      </w:r>
      <w:r w:rsidR="000B48B6">
        <w:rPr>
          <w:rFonts w:ascii="Times New Roman" w:hAnsi="Times New Roman" w:cs="Times New Roman"/>
          <w:iCs/>
          <w:sz w:val="24"/>
          <w:szCs w:val="24"/>
        </w:rPr>
        <w:t xml:space="preserve"> that compares citizens’ attitudes in countries in which populists have and have not emerged</w:t>
      </w:r>
      <w:r>
        <w:rPr>
          <w:rFonts w:ascii="Times New Roman" w:hAnsi="Times New Roman" w:cs="Times New Roman"/>
          <w:iCs/>
          <w:sz w:val="24"/>
          <w:szCs w:val="24"/>
        </w:rPr>
        <w:t>. I argue that most comparative studies have not fully addressed the question of conditions that lead to populists’ emergence because scholars lack a concern for the “negative” cases of populism.</w:t>
      </w:r>
      <w:r w:rsidR="00C2226B">
        <w:rPr>
          <w:rFonts w:ascii="Times New Roman" w:hAnsi="Times New Roman" w:cs="Times New Roman"/>
          <w:iCs/>
          <w:sz w:val="24"/>
          <w:szCs w:val="24"/>
        </w:rPr>
        <w:t xml:space="preserve"> </w:t>
      </w:r>
    </w:p>
    <w:p w:rsidR="00FF1034" w:rsidRPr="00F91425" w:rsidRDefault="00F91425" w:rsidP="00F91425">
      <w:pPr>
        <w:spacing w:line="480" w:lineRule="auto"/>
        <w:rPr>
          <w:rFonts w:ascii="Times New Roman" w:hAnsi="Times New Roman" w:cs="Times New Roman"/>
          <w:i/>
          <w:sz w:val="24"/>
          <w:szCs w:val="24"/>
        </w:rPr>
      </w:pPr>
      <w:r w:rsidRPr="00F91425">
        <w:rPr>
          <w:rFonts w:ascii="Times New Roman" w:hAnsi="Times New Roman" w:cs="Times New Roman"/>
          <w:i/>
          <w:sz w:val="24"/>
          <w:szCs w:val="24"/>
        </w:rPr>
        <w:t>A)</w:t>
      </w:r>
      <w:r>
        <w:rPr>
          <w:rFonts w:ascii="Times New Roman" w:hAnsi="Times New Roman" w:cs="Times New Roman"/>
          <w:i/>
          <w:sz w:val="24"/>
          <w:szCs w:val="24"/>
        </w:rPr>
        <w:t xml:space="preserve"> </w:t>
      </w:r>
      <w:r w:rsidR="00FF1034" w:rsidRPr="00F91425">
        <w:rPr>
          <w:rFonts w:ascii="Times New Roman" w:hAnsi="Times New Roman" w:cs="Times New Roman"/>
          <w:i/>
          <w:sz w:val="24"/>
          <w:szCs w:val="24"/>
        </w:rPr>
        <w:t>Case Selection</w:t>
      </w:r>
    </w:p>
    <w:p w:rsidR="002E455F" w:rsidRDefault="00F91425" w:rsidP="00F91425">
      <w:pPr>
        <w:spacing w:line="480" w:lineRule="auto"/>
        <w:rPr>
          <w:rFonts w:ascii="Times New Roman" w:hAnsi="Times New Roman" w:cs="Times New Roman"/>
          <w:sz w:val="24"/>
          <w:szCs w:val="24"/>
        </w:rPr>
      </w:pPr>
      <w:r>
        <w:lastRenderedPageBreak/>
        <w:tab/>
      </w:r>
      <w:r w:rsidRPr="00F91425">
        <w:rPr>
          <w:rFonts w:ascii="Times New Roman" w:hAnsi="Times New Roman" w:cs="Times New Roman"/>
          <w:sz w:val="24"/>
          <w:szCs w:val="24"/>
        </w:rPr>
        <w:t xml:space="preserve">So who are the populists? An attempt to list all possible populist political actors in both regions far exceeds the purpose and limitations of this paper. I will rather list political actors </w:t>
      </w:r>
      <w:r>
        <w:rPr>
          <w:rFonts w:ascii="Times New Roman" w:hAnsi="Times New Roman" w:cs="Times New Roman"/>
          <w:sz w:val="24"/>
          <w:szCs w:val="24"/>
        </w:rPr>
        <w:t xml:space="preserve">for whom there is </w:t>
      </w:r>
      <w:r w:rsidRPr="00F91425">
        <w:rPr>
          <w:rFonts w:ascii="Times New Roman" w:hAnsi="Times New Roman" w:cs="Times New Roman"/>
          <w:sz w:val="24"/>
          <w:szCs w:val="24"/>
        </w:rPr>
        <w:t>a rough consensus</w:t>
      </w:r>
      <w:r w:rsidR="002E455F">
        <w:rPr>
          <w:rFonts w:ascii="Times New Roman" w:hAnsi="Times New Roman" w:cs="Times New Roman"/>
          <w:sz w:val="24"/>
          <w:szCs w:val="24"/>
        </w:rPr>
        <w:t xml:space="preserve"> </w:t>
      </w:r>
      <w:r w:rsidRPr="00F91425">
        <w:rPr>
          <w:rFonts w:ascii="Times New Roman" w:hAnsi="Times New Roman" w:cs="Times New Roman"/>
          <w:sz w:val="24"/>
          <w:szCs w:val="24"/>
        </w:rPr>
        <w:t>in the literature</w:t>
      </w:r>
      <w:r>
        <w:rPr>
          <w:rFonts w:ascii="Times New Roman" w:hAnsi="Times New Roman" w:cs="Times New Roman"/>
          <w:sz w:val="24"/>
          <w:szCs w:val="24"/>
        </w:rPr>
        <w:t xml:space="preserve"> that classifies them as</w:t>
      </w:r>
      <w:r w:rsidRPr="00F91425">
        <w:rPr>
          <w:rFonts w:ascii="Times New Roman" w:hAnsi="Times New Roman" w:cs="Times New Roman"/>
          <w:sz w:val="24"/>
          <w:szCs w:val="24"/>
        </w:rPr>
        <w:t xml:space="preserve"> populist.</w:t>
      </w:r>
      <w:r>
        <w:rPr>
          <w:rStyle w:val="FootnoteReference"/>
          <w:rFonts w:ascii="Times New Roman" w:hAnsi="Times New Roman" w:cs="Times New Roman"/>
          <w:sz w:val="24"/>
          <w:szCs w:val="24"/>
        </w:rPr>
        <w:footnoteReference w:id="8"/>
      </w:r>
      <w:r w:rsidRPr="00F91425">
        <w:rPr>
          <w:rFonts w:ascii="Times New Roman" w:hAnsi="Times New Roman" w:cs="Times New Roman"/>
          <w:sz w:val="24"/>
          <w:szCs w:val="24"/>
        </w:rPr>
        <w:t xml:space="preserve"> </w:t>
      </w:r>
      <w:r w:rsidR="00FF6B32">
        <w:rPr>
          <w:rFonts w:ascii="Times New Roman" w:hAnsi="Times New Roman" w:cs="Times New Roman"/>
          <w:sz w:val="24"/>
          <w:szCs w:val="24"/>
        </w:rPr>
        <w:t>Also, my focus in this paper concerns the time period 1985 to the present so earlier populists (Perón, Vargas in Latin America) will not be mentioned. Table 2 below illustrates the contemporary</w:t>
      </w:r>
      <w:r w:rsidR="002E455F">
        <w:rPr>
          <w:rFonts w:ascii="Times New Roman" w:hAnsi="Times New Roman" w:cs="Times New Roman"/>
          <w:sz w:val="24"/>
          <w:szCs w:val="24"/>
        </w:rPr>
        <w:t xml:space="preserve"> “clear-cut”</w:t>
      </w:r>
      <w:r w:rsidR="00FF6B32">
        <w:rPr>
          <w:rFonts w:ascii="Times New Roman" w:hAnsi="Times New Roman" w:cs="Times New Roman"/>
          <w:sz w:val="24"/>
          <w:szCs w:val="24"/>
        </w:rPr>
        <w:t xml:space="preserve"> ca</w:t>
      </w:r>
      <w:r w:rsidR="00D7657E">
        <w:rPr>
          <w:rFonts w:ascii="Times New Roman" w:hAnsi="Times New Roman" w:cs="Times New Roman"/>
          <w:sz w:val="24"/>
          <w:szCs w:val="24"/>
        </w:rPr>
        <w:t>ses of populism in both regions. One thing to note is that I have included only leaders in Latin America who have been elected president and parties i</w:t>
      </w:r>
      <w:r w:rsidR="00FB41F9">
        <w:rPr>
          <w:rFonts w:ascii="Times New Roman" w:hAnsi="Times New Roman" w:cs="Times New Roman"/>
          <w:sz w:val="24"/>
          <w:szCs w:val="24"/>
        </w:rPr>
        <w:t>n Europe who have won at least 10</w:t>
      </w:r>
      <w:r w:rsidR="00D7657E">
        <w:rPr>
          <w:rFonts w:ascii="Times New Roman" w:hAnsi="Times New Roman" w:cs="Times New Roman"/>
          <w:sz w:val="24"/>
          <w:szCs w:val="24"/>
        </w:rPr>
        <w:t>% of the vote in a national election.</w:t>
      </w:r>
      <w:r w:rsidR="002E455F">
        <w:rPr>
          <w:rFonts w:ascii="Times New Roman" w:hAnsi="Times New Roman" w:cs="Times New Roman"/>
          <w:sz w:val="24"/>
          <w:szCs w:val="24"/>
        </w:rPr>
        <w:t xml:space="preserve"> Table 2 also demonstrates that since 1985, populists have not won national office in most Latin American countries, and have been a relatively minor electoral force in most European parliamentary systems. </w:t>
      </w:r>
    </w:p>
    <w:p w:rsidR="002E455F" w:rsidRDefault="002E455F" w:rsidP="002E455F">
      <w:pPr>
        <w:spacing w:line="480" w:lineRule="auto"/>
        <w:rPr>
          <w:rFonts w:ascii="Times New Roman" w:hAnsi="Times New Roman" w:cs="Times New Roman"/>
          <w:sz w:val="24"/>
          <w:szCs w:val="24"/>
        </w:rPr>
      </w:pPr>
      <w:r>
        <w:rPr>
          <w:rFonts w:ascii="Times New Roman" w:hAnsi="Times New Roman" w:cs="Times New Roman"/>
          <w:i/>
          <w:sz w:val="24"/>
          <w:szCs w:val="24"/>
        </w:rPr>
        <w:t>B</w:t>
      </w:r>
      <w:r w:rsidRPr="00CC0DE3">
        <w:rPr>
          <w:rFonts w:ascii="Times New Roman" w:hAnsi="Times New Roman" w:cs="Times New Roman"/>
          <w:i/>
          <w:sz w:val="24"/>
          <w:szCs w:val="24"/>
        </w:rPr>
        <w:t>) Shortcomings in Previous Cross-National Research</w:t>
      </w:r>
    </w:p>
    <w:p w:rsidR="002E455F" w:rsidRPr="002E455F" w:rsidRDefault="002E455F" w:rsidP="002E455F">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In most comparative edited volumes (Betz 1994; Betz and Immerfall 1998; Conniff 1999; Drake 1982; Mazzoleni, Stewart and Horsfield 2003; Mudde 2007; Mudde and Kaltwasser 2012;</w:t>
      </w:r>
      <w:r w:rsidRPr="00090ADD">
        <w:rPr>
          <w:rFonts w:ascii="Times New Roman" w:hAnsi="Times New Roman" w:cs="Times New Roman"/>
          <w:sz w:val="24"/>
          <w:szCs w:val="24"/>
        </w:rPr>
        <w:t xml:space="preserve"> </w:t>
      </w:r>
      <w:r>
        <w:rPr>
          <w:rFonts w:ascii="Times New Roman" w:hAnsi="Times New Roman" w:cs="Times New Roman"/>
          <w:sz w:val="24"/>
          <w:szCs w:val="24"/>
        </w:rPr>
        <w:t>Norris 2005) and recent cross-national studies (Doyle 2011; Ivarsflaten 2008; Madrid 2008; van der Brug and Mughan 2007) the authors define populism and its component parts, and then examine only positive cases (Weyland 1999:380).</w:t>
      </w:r>
      <w:r w:rsidR="00C2226B">
        <w:rPr>
          <w:rFonts w:ascii="Times New Roman" w:hAnsi="Times New Roman" w:cs="Times New Roman"/>
          <w:sz w:val="24"/>
          <w:szCs w:val="24"/>
        </w:rPr>
        <w:t xml:space="preserve"> </w:t>
      </w:r>
      <w:r>
        <w:rPr>
          <w:rFonts w:ascii="Times New Roman" w:hAnsi="Times New Roman" w:cs="Times New Roman"/>
          <w:sz w:val="24"/>
          <w:szCs w:val="24"/>
        </w:rPr>
        <w:t>There is a lack of deviation on the dependent variable.</w:t>
      </w:r>
      <w:r w:rsidR="00C2226B">
        <w:rPr>
          <w:rFonts w:ascii="Times New Roman" w:hAnsi="Times New Roman" w:cs="Times New Roman"/>
          <w:sz w:val="24"/>
          <w:szCs w:val="24"/>
        </w:rPr>
        <w:t xml:space="preserve"> </w:t>
      </w:r>
      <w:r>
        <w:rPr>
          <w:rFonts w:ascii="Times New Roman" w:hAnsi="Times New Roman" w:cs="Times New Roman"/>
          <w:sz w:val="24"/>
          <w:szCs w:val="24"/>
        </w:rPr>
        <w:t>Some exceptions include Kitschelt and McGann (1995) who consider why the extreme right has struggled in Germany and Britain; and Hawkins (2010) who has considerable variation in his case selection—he considered leaders from Eastern Europe, the Middle East, Asia and Africa.</w:t>
      </w:r>
      <w:r w:rsidR="00C2226B">
        <w:rPr>
          <w:rFonts w:ascii="Times New Roman" w:hAnsi="Times New Roman" w:cs="Times New Roman"/>
          <w:sz w:val="24"/>
          <w:szCs w:val="24"/>
        </w:rPr>
        <w:t xml:space="preserve"> </w:t>
      </w:r>
      <w:r>
        <w:rPr>
          <w:rFonts w:ascii="Times New Roman" w:hAnsi="Times New Roman" w:cs="Times New Roman"/>
          <w:sz w:val="24"/>
          <w:szCs w:val="24"/>
        </w:rPr>
        <w:t xml:space="preserve">Thus, research can be vastly improved if scholars are to test existing explanations across </w:t>
      </w:r>
    </w:p>
    <w:tbl>
      <w:tblPr>
        <w:tblStyle w:val="TableGrid"/>
        <w:tblW w:w="0" w:type="auto"/>
        <w:tblLook w:val="04A0"/>
      </w:tblPr>
      <w:tblGrid>
        <w:gridCol w:w="1280"/>
        <w:gridCol w:w="1798"/>
        <w:gridCol w:w="1980"/>
        <w:gridCol w:w="4518"/>
      </w:tblGrid>
      <w:tr w:rsidR="001B23DD" w:rsidTr="002237C3">
        <w:trPr>
          <w:trHeight w:val="350"/>
        </w:trPr>
        <w:tc>
          <w:tcPr>
            <w:tcW w:w="9576" w:type="dxa"/>
            <w:gridSpan w:val="4"/>
          </w:tcPr>
          <w:p w:rsidR="001B23DD" w:rsidRPr="00FB28BC" w:rsidRDefault="001B23DD" w:rsidP="00924B6B">
            <w:pPr>
              <w:jc w:val="center"/>
              <w:rPr>
                <w:rFonts w:ascii="Times New Roman" w:hAnsi="Times New Roman" w:cs="Times New Roman"/>
              </w:rPr>
            </w:pPr>
            <w:r>
              <w:rPr>
                <w:rFonts w:ascii="Times New Roman" w:hAnsi="Times New Roman" w:cs="Times New Roman"/>
              </w:rPr>
              <w:lastRenderedPageBreak/>
              <w:t>Table 2</w:t>
            </w:r>
            <w:r w:rsidRPr="00FB28BC">
              <w:rPr>
                <w:rFonts w:ascii="Times New Roman" w:hAnsi="Times New Roman" w:cs="Times New Roman"/>
              </w:rPr>
              <w:t xml:space="preserve">: </w:t>
            </w:r>
            <w:r w:rsidR="002E455F">
              <w:rPr>
                <w:rFonts w:ascii="Times New Roman" w:hAnsi="Times New Roman" w:cs="Times New Roman"/>
              </w:rPr>
              <w:t>“Clear-cut</w:t>
            </w:r>
            <w:r>
              <w:rPr>
                <w:rFonts w:ascii="Times New Roman" w:hAnsi="Times New Roman" w:cs="Times New Roman"/>
              </w:rPr>
              <w:t>” Populist Leaders</w:t>
            </w:r>
            <w:r w:rsidR="002237C3">
              <w:rPr>
                <w:rFonts w:ascii="Times New Roman" w:hAnsi="Times New Roman" w:cs="Times New Roman"/>
              </w:rPr>
              <w:t xml:space="preserve"> (1985-Present)</w:t>
            </w:r>
          </w:p>
        </w:tc>
      </w:tr>
      <w:tr w:rsidR="001B23DD" w:rsidTr="0057619A">
        <w:trPr>
          <w:trHeight w:val="350"/>
        </w:trPr>
        <w:tc>
          <w:tcPr>
            <w:tcW w:w="1280" w:type="dxa"/>
          </w:tcPr>
          <w:p w:rsidR="001B23DD" w:rsidRPr="00FB28BC" w:rsidRDefault="001B23DD" w:rsidP="00924B6B">
            <w:pPr>
              <w:rPr>
                <w:rFonts w:ascii="Times New Roman" w:hAnsi="Times New Roman" w:cs="Times New Roman"/>
              </w:rPr>
            </w:pPr>
            <w:r>
              <w:rPr>
                <w:rFonts w:ascii="Times New Roman" w:hAnsi="Times New Roman" w:cs="Times New Roman"/>
              </w:rPr>
              <w:t>Country</w:t>
            </w:r>
          </w:p>
        </w:tc>
        <w:tc>
          <w:tcPr>
            <w:tcW w:w="1798" w:type="dxa"/>
          </w:tcPr>
          <w:p w:rsidR="001B23DD" w:rsidRPr="00FB28BC" w:rsidRDefault="001B23DD" w:rsidP="00924B6B">
            <w:pPr>
              <w:rPr>
                <w:rFonts w:ascii="Times New Roman" w:hAnsi="Times New Roman" w:cs="Times New Roman"/>
              </w:rPr>
            </w:pPr>
            <w:r>
              <w:rPr>
                <w:rFonts w:ascii="Times New Roman" w:hAnsi="Times New Roman" w:cs="Times New Roman"/>
              </w:rPr>
              <w:t>Leader</w:t>
            </w:r>
          </w:p>
        </w:tc>
        <w:tc>
          <w:tcPr>
            <w:tcW w:w="1980" w:type="dxa"/>
          </w:tcPr>
          <w:p w:rsidR="001B23DD" w:rsidRPr="00FB28BC" w:rsidRDefault="001B23DD" w:rsidP="007C3D95">
            <w:pPr>
              <w:rPr>
                <w:rFonts w:ascii="Times New Roman" w:hAnsi="Times New Roman" w:cs="Times New Roman"/>
              </w:rPr>
            </w:pPr>
            <w:r>
              <w:rPr>
                <w:rFonts w:ascii="Times New Roman" w:hAnsi="Times New Roman" w:cs="Times New Roman"/>
              </w:rPr>
              <w:t>Year</w:t>
            </w:r>
            <w:r w:rsidR="007C3D95">
              <w:rPr>
                <w:rFonts w:ascii="Times New Roman" w:hAnsi="Times New Roman" w:cs="Times New Roman"/>
              </w:rPr>
              <w:t xml:space="preserve"> of Election</w:t>
            </w:r>
          </w:p>
        </w:tc>
        <w:tc>
          <w:tcPr>
            <w:tcW w:w="4518" w:type="dxa"/>
          </w:tcPr>
          <w:p w:rsidR="001B23DD" w:rsidRPr="00FB28BC" w:rsidRDefault="001B23DD" w:rsidP="00924B6B">
            <w:pPr>
              <w:rPr>
                <w:rFonts w:ascii="Times New Roman" w:hAnsi="Times New Roman" w:cs="Times New Roman"/>
              </w:rPr>
            </w:pPr>
            <w:r>
              <w:rPr>
                <w:rFonts w:ascii="Times New Roman" w:hAnsi="Times New Roman" w:cs="Times New Roman"/>
              </w:rPr>
              <w:t>Scholars Who Score Leader As a Positive</w:t>
            </w:r>
            <w:r w:rsidRPr="00FB28BC">
              <w:rPr>
                <w:rFonts w:ascii="Times New Roman" w:hAnsi="Times New Roman" w:cs="Times New Roman"/>
              </w:rPr>
              <w:t xml:space="preserve"> C</w:t>
            </w:r>
            <w:r>
              <w:rPr>
                <w:rFonts w:ascii="Times New Roman" w:hAnsi="Times New Roman" w:cs="Times New Roman"/>
              </w:rPr>
              <w:t>ase</w:t>
            </w:r>
          </w:p>
        </w:tc>
      </w:tr>
      <w:tr w:rsidR="002237C3" w:rsidTr="0057619A">
        <w:tc>
          <w:tcPr>
            <w:tcW w:w="1280" w:type="dxa"/>
          </w:tcPr>
          <w:p w:rsidR="002237C3" w:rsidRPr="00FB28BC" w:rsidRDefault="002237C3" w:rsidP="00924B6B">
            <w:pPr>
              <w:rPr>
                <w:rFonts w:ascii="Times New Roman" w:hAnsi="Times New Roman" w:cs="Times New Roman"/>
              </w:rPr>
            </w:pPr>
            <w:r w:rsidRPr="00FB28BC">
              <w:rPr>
                <w:rFonts w:ascii="Times New Roman" w:hAnsi="Times New Roman" w:cs="Times New Roman"/>
              </w:rPr>
              <w:t>Argentina</w:t>
            </w:r>
          </w:p>
        </w:tc>
        <w:tc>
          <w:tcPr>
            <w:tcW w:w="1798" w:type="dxa"/>
          </w:tcPr>
          <w:p w:rsidR="002237C3" w:rsidRPr="00FB28BC" w:rsidRDefault="002237C3" w:rsidP="00924B6B">
            <w:pPr>
              <w:rPr>
                <w:rFonts w:ascii="Times New Roman" w:hAnsi="Times New Roman" w:cs="Times New Roman"/>
              </w:rPr>
            </w:pPr>
            <w:r>
              <w:rPr>
                <w:rFonts w:ascii="Times New Roman" w:hAnsi="Times New Roman" w:cs="Times New Roman"/>
              </w:rPr>
              <w:t>Carlos Menem</w:t>
            </w:r>
          </w:p>
        </w:tc>
        <w:tc>
          <w:tcPr>
            <w:tcW w:w="1980" w:type="dxa"/>
          </w:tcPr>
          <w:p w:rsidR="002237C3" w:rsidRPr="00FB28BC" w:rsidRDefault="002237C3" w:rsidP="007C3D95">
            <w:pPr>
              <w:jc w:val="center"/>
              <w:rPr>
                <w:rFonts w:ascii="Times New Roman" w:hAnsi="Times New Roman" w:cs="Times New Roman"/>
              </w:rPr>
            </w:pPr>
            <w:r>
              <w:rPr>
                <w:rFonts w:ascii="Times New Roman" w:hAnsi="Times New Roman" w:cs="Times New Roman"/>
              </w:rPr>
              <w:t>1989</w:t>
            </w:r>
          </w:p>
        </w:tc>
        <w:tc>
          <w:tcPr>
            <w:tcW w:w="4518" w:type="dxa"/>
          </w:tcPr>
          <w:p w:rsidR="002237C3" w:rsidRPr="00FB28BC" w:rsidRDefault="002237C3" w:rsidP="00924B6B">
            <w:pPr>
              <w:rPr>
                <w:rFonts w:ascii="Times New Roman" w:hAnsi="Times New Roman" w:cs="Times New Roman"/>
              </w:rPr>
            </w:pPr>
            <w:r>
              <w:rPr>
                <w:rFonts w:ascii="Times New Roman" w:hAnsi="Times New Roman" w:cs="Times New Roman"/>
              </w:rPr>
              <w:t xml:space="preserve">Conniff (1999); Horowitz (1999); </w:t>
            </w:r>
            <w:r w:rsidR="00115292">
              <w:rPr>
                <w:rFonts w:ascii="Times New Roman" w:hAnsi="Times New Roman" w:cs="Times New Roman"/>
              </w:rPr>
              <w:t xml:space="preserve">Levitsky and Roberts (2011); </w:t>
            </w:r>
            <w:r>
              <w:rPr>
                <w:rFonts w:ascii="Times New Roman" w:hAnsi="Times New Roman" w:cs="Times New Roman"/>
              </w:rPr>
              <w:t>Weyland (1999, 2001)</w:t>
            </w:r>
          </w:p>
        </w:tc>
      </w:tr>
      <w:tr w:rsidR="002237C3" w:rsidTr="0057619A">
        <w:tc>
          <w:tcPr>
            <w:tcW w:w="1280" w:type="dxa"/>
          </w:tcPr>
          <w:p w:rsidR="002237C3" w:rsidRPr="00FB28BC" w:rsidRDefault="002237C3" w:rsidP="00924B6B">
            <w:pPr>
              <w:rPr>
                <w:rFonts w:ascii="Times New Roman" w:hAnsi="Times New Roman" w:cs="Times New Roman"/>
              </w:rPr>
            </w:pPr>
            <w:r w:rsidRPr="00FB28BC">
              <w:rPr>
                <w:rFonts w:ascii="Times New Roman" w:hAnsi="Times New Roman" w:cs="Times New Roman"/>
              </w:rPr>
              <w:t>Bolivia</w:t>
            </w:r>
          </w:p>
        </w:tc>
        <w:tc>
          <w:tcPr>
            <w:tcW w:w="1798" w:type="dxa"/>
          </w:tcPr>
          <w:p w:rsidR="002237C3" w:rsidRPr="00FB28BC" w:rsidRDefault="002237C3" w:rsidP="00924B6B">
            <w:pPr>
              <w:rPr>
                <w:rFonts w:ascii="Times New Roman" w:hAnsi="Times New Roman" w:cs="Times New Roman"/>
              </w:rPr>
            </w:pPr>
            <w:r>
              <w:rPr>
                <w:rFonts w:ascii="Times New Roman" w:hAnsi="Times New Roman" w:cs="Times New Roman"/>
              </w:rPr>
              <w:t>Evo Morales</w:t>
            </w:r>
          </w:p>
        </w:tc>
        <w:tc>
          <w:tcPr>
            <w:tcW w:w="1980" w:type="dxa"/>
          </w:tcPr>
          <w:p w:rsidR="002237C3" w:rsidRPr="00FB28BC" w:rsidRDefault="002237C3" w:rsidP="007C3D95">
            <w:pPr>
              <w:jc w:val="center"/>
              <w:rPr>
                <w:rFonts w:ascii="Times New Roman" w:hAnsi="Times New Roman" w:cs="Times New Roman"/>
              </w:rPr>
            </w:pPr>
            <w:r>
              <w:rPr>
                <w:rFonts w:ascii="Times New Roman" w:hAnsi="Times New Roman" w:cs="Times New Roman"/>
              </w:rPr>
              <w:t>2005</w:t>
            </w:r>
          </w:p>
        </w:tc>
        <w:tc>
          <w:tcPr>
            <w:tcW w:w="4518" w:type="dxa"/>
            <w:tcBorders>
              <w:top w:val="nil"/>
            </w:tcBorders>
          </w:tcPr>
          <w:p w:rsidR="002237C3" w:rsidRPr="00FB28BC" w:rsidRDefault="002237C3" w:rsidP="00924B6B">
            <w:pPr>
              <w:rPr>
                <w:rFonts w:ascii="Times New Roman" w:hAnsi="Times New Roman" w:cs="Times New Roman"/>
              </w:rPr>
            </w:pPr>
            <w:r>
              <w:rPr>
                <w:rFonts w:ascii="Times New Roman" w:hAnsi="Times New Roman" w:cs="Times New Roman"/>
              </w:rPr>
              <w:t>Shifter (2004); Castañeda (2006); Haarstad and Andersson (2009); Lerager (2006); Hawkins (2009, 2010); Sabatini (2010); Shifter (2006)</w:t>
            </w:r>
          </w:p>
        </w:tc>
      </w:tr>
      <w:tr w:rsidR="002237C3" w:rsidTr="0057619A">
        <w:tc>
          <w:tcPr>
            <w:tcW w:w="1280" w:type="dxa"/>
          </w:tcPr>
          <w:p w:rsidR="002237C3" w:rsidRPr="00FB28BC" w:rsidRDefault="002237C3" w:rsidP="00924B6B">
            <w:pPr>
              <w:rPr>
                <w:rFonts w:ascii="Times New Roman" w:hAnsi="Times New Roman" w:cs="Times New Roman"/>
              </w:rPr>
            </w:pPr>
            <w:r w:rsidRPr="00FB28BC">
              <w:rPr>
                <w:rFonts w:ascii="Times New Roman" w:hAnsi="Times New Roman" w:cs="Times New Roman"/>
              </w:rPr>
              <w:t>Brazil</w:t>
            </w:r>
          </w:p>
        </w:tc>
        <w:tc>
          <w:tcPr>
            <w:tcW w:w="1798" w:type="dxa"/>
          </w:tcPr>
          <w:p w:rsidR="002237C3" w:rsidRPr="00FB28BC" w:rsidRDefault="002237C3" w:rsidP="00924B6B">
            <w:pPr>
              <w:rPr>
                <w:rFonts w:ascii="Times New Roman" w:hAnsi="Times New Roman" w:cs="Times New Roman"/>
              </w:rPr>
            </w:pPr>
            <w:r>
              <w:rPr>
                <w:rFonts w:ascii="Times New Roman" w:hAnsi="Times New Roman" w:cs="Times New Roman"/>
              </w:rPr>
              <w:t>Fernando Collor</w:t>
            </w:r>
          </w:p>
        </w:tc>
        <w:tc>
          <w:tcPr>
            <w:tcW w:w="1980" w:type="dxa"/>
          </w:tcPr>
          <w:p w:rsidR="002237C3" w:rsidRPr="00FB28BC" w:rsidRDefault="002237C3" w:rsidP="007C3D95">
            <w:pPr>
              <w:jc w:val="center"/>
              <w:rPr>
                <w:rFonts w:ascii="Times New Roman" w:hAnsi="Times New Roman" w:cs="Times New Roman"/>
              </w:rPr>
            </w:pPr>
            <w:r>
              <w:rPr>
                <w:rFonts w:ascii="Times New Roman" w:hAnsi="Times New Roman" w:cs="Times New Roman"/>
              </w:rPr>
              <w:t>1989</w:t>
            </w:r>
          </w:p>
        </w:tc>
        <w:tc>
          <w:tcPr>
            <w:tcW w:w="4518" w:type="dxa"/>
          </w:tcPr>
          <w:p w:rsidR="002237C3" w:rsidRPr="00FB28BC" w:rsidRDefault="002237C3" w:rsidP="00924B6B">
            <w:pPr>
              <w:rPr>
                <w:rFonts w:ascii="Times New Roman" w:hAnsi="Times New Roman" w:cs="Times New Roman"/>
              </w:rPr>
            </w:pPr>
            <w:r>
              <w:rPr>
                <w:rFonts w:ascii="Times New Roman" w:hAnsi="Times New Roman" w:cs="Times New Roman"/>
              </w:rPr>
              <w:t>Cardoso (2010); Chaffee (2009); Conniff (1999a, 1999b); Weyland (1999, 2001)</w:t>
            </w:r>
          </w:p>
        </w:tc>
      </w:tr>
      <w:tr w:rsidR="001B23DD" w:rsidTr="0057619A">
        <w:tc>
          <w:tcPr>
            <w:tcW w:w="1280" w:type="dxa"/>
          </w:tcPr>
          <w:p w:rsidR="001B23DD" w:rsidRPr="00FB28BC" w:rsidRDefault="001B23DD" w:rsidP="00924B6B">
            <w:pPr>
              <w:rPr>
                <w:rFonts w:ascii="Times New Roman" w:hAnsi="Times New Roman" w:cs="Times New Roman"/>
              </w:rPr>
            </w:pPr>
            <w:r>
              <w:rPr>
                <w:rFonts w:ascii="Times New Roman" w:hAnsi="Times New Roman" w:cs="Times New Roman"/>
              </w:rPr>
              <w:t>Ecuador</w:t>
            </w:r>
          </w:p>
        </w:tc>
        <w:tc>
          <w:tcPr>
            <w:tcW w:w="1798" w:type="dxa"/>
          </w:tcPr>
          <w:p w:rsidR="001B23DD" w:rsidRPr="00FB28BC" w:rsidRDefault="002237C3" w:rsidP="00924B6B">
            <w:pPr>
              <w:rPr>
                <w:rFonts w:ascii="Times New Roman" w:hAnsi="Times New Roman" w:cs="Times New Roman"/>
              </w:rPr>
            </w:pPr>
            <w:r>
              <w:rPr>
                <w:rFonts w:ascii="Times New Roman" w:hAnsi="Times New Roman" w:cs="Times New Roman"/>
              </w:rPr>
              <w:t>Rafael Correa</w:t>
            </w:r>
          </w:p>
        </w:tc>
        <w:tc>
          <w:tcPr>
            <w:tcW w:w="1980" w:type="dxa"/>
          </w:tcPr>
          <w:p w:rsidR="001B23DD" w:rsidRPr="00FB28BC" w:rsidRDefault="002237C3" w:rsidP="007C3D95">
            <w:pPr>
              <w:jc w:val="center"/>
              <w:rPr>
                <w:rFonts w:ascii="Times New Roman" w:hAnsi="Times New Roman" w:cs="Times New Roman"/>
              </w:rPr>
            </w:pPr>
            <w:r>
              <w:rPr>
                <w:rFonts w:ascii="Times New Roman" w:hAnsi="Times New Roman" w:cs="Times New Roman"/>
              </w:rPr>
              <w:t>2006</w:t>
            </w:r>
          </w:p>
        </w:tc>
        <w:tc>
          <w:tcPr>
            <w:tcW w:w="4518" w:type="dxa"/>
          </w:tcPr>
          <w:p w:rsidR="001B23DD" w:rsidRPr="00FB28BC" w:rsidRDefault="002237C3" w:rsidP="00924B6B">
            <w:pPr>
              <w:rPr>
                <w:rFonts w:ascii="Times New Roman" w:hAnsi="Times New Roman" w:cs="Times New Roman"/>
              </w:rPr>
            </w:pPr>
            <w:r>
              <w:rPr>
                <w:rFonts w:ascii="Times New Roman" w:hAnsi="Times New Roman" w:cs="Times New Roman"/>
              </w:rPr>
              <w:t xml:space="preserve">Carrión (2009); Castañeda (2006); Hawkins (2010); </w:t>
            </w:r>
            <w:r w:rsidR="00115292">
              <w:rPr>
                <w:rFonts w:ascii="Times New Roman" w:hAnsi="Times New Roman" w:cs="Times New Roman"/>
              </w:rPr>
              <w:t xml:space="preserve">Levitsky and Roberts (2011); </w:t>
            </w:r>
            <w:r>
              <w:rPr>
                <w:rFonts w:ascii="Times New Roman" w:hAnsi="Times New Roman" w:cs="Times New Roman"/>
              </w:rPr>
              <w:t>Rodríguez (2008)</w:t>
            </w:r>
          </w:p>
        </w:tc>
      </w:tr>
      <w:tr w:rsidR="001B23DD" w:rsidTr="0057619A">
        <w:tc>
          <w:tcPr>
            <w:tcW w:w="1280" w:type="dxa"/>
          </w:tcPr>
          <w:p w:rsidR="001B23DD" w:rsidRPr="00FB28BC" w:rsidRDefault="001B23DD" w:rsidP="00924B6B">
            <w:pPr>
              <w:rPr>
                <w:rFonts w:ascii="Times New Roman" w:hAnsi="Times New Roman" w:cs="Times New Roman"/>
              </w:rPr>
            </w:pPr>
            <w:r>
              <w:rPr>
                <w:rFonts w:ascii="Times New Roman" w:hAnsi="Times New Roman" w:cs="Times New Roman"/>
              </w:rPr>
              <w:t>Peru</w:t>
            </w:r>
          </w:p>
        </w:tc>
        <w:tc>
          <w:tcPr>
            <w:tcW w:w="1798" w:type="dxa"/>
          </w:tcPr>
          <w:p w:rsidR="001B23DD" w:rsidRPr="00FB28BC" w:rsidRDefault="001B23DD" w:rsidP="00924B6B">
            <w:pPr>
              <w:rPr>
                <w:rFonts w:ascii="Times New Roman" w:hAnsi="Times New Roman" w:cs="Times New Roman"/>
              </w:rPr>
            </w:pPr>
            <w:r>
              <w:rPr>
                <w:rFonts w:ascii="Times New Roman" w:hAnsi="Times New Roman" w:cs="Times New Roman"/>
              </w:rPr>
              <w:t>Alan García</w:t>
            </w:r>
            <w:r w:rsidR="006E5F41">
              <w:rPr>
                <w:rFonts w:ascii="Times New Roman" w:hAnsi="Times New Roman" w:cs="Times New Roman"/>
              </w:rPr>
              <w:t xml:space="preserve"> (1</w:t>
            </w:r>
            <w:r w:rsidR="006E5F41" w:rsidRPr="006E5F41">
              <w:rPr>
                <w:rFonts w:ascii="Times New Roman" w:hAnsi="Times New Roman" w:cs="Times New Roman"/>
                <w:vertAlign w:val="superscript"/>
              </w:rPr>
              <w:t>st</w:t>
            </w:r>
            <w:r w:rsidR="006E5F41">
              <w:rPr>
                <w:rFonts w:ascii="Times New Roman" w:hAnsi="Times New Roman" w:cs="Times New Roman"/>
              </w:rPr>
              <w:t xml:space="preserve"> term)</w:t>
            </w:r>
          </w:p>
        </w:tc>
        <w:tc>
          <w:tcPr>
            <w:tcW w:w="1980" w:type="dxa"/>
          </w:tcPr>
          <w:p w:rsidR="001B23DD" w:rsidRPr="00FB28BC" w:rsidRDefault="001B23DD" w:rsidP="007C3D95">
            <w:pPr>
              <w:jc w:val="center"/>
              <w:rPr>
                <w:rFonts w:ascii="Times New Roman" w:hAnsi="Times New Roman" w:cs="Times New Roman"/>
              </w:rPr>
            </w:pPr>
            <w:r>
              <w:rPr>
                <w:rFonts w:ascii="Times New Roman" w:hAnsi="Times New Roman" w:cs="Times New Roman"/>
              </w:rPr>
              <w:t>1985</w:t>
            </w:r>
          </w:p>
        </w:tc>
        <w:tc>
          <w:tcPr>
            <w:tcW w:w="4518" w:type="dxa"/>
          </w:tcPr>
          <w:p w:rsidR="001B23DD" w:rsidRPr="00FB28BC" w:rsidRDefault="002237C3" w:rsidP="00924B6B">
            <w:pPr>
              <w:rPr>
                <w:rFonts w:ascii="Times New Roman" w:hAnsi="Times New Roman" w:cs="Times New Roman"/>
              </w:rPr>
            </w:pPr>
            <w:r>
              <w:rPr>
                <w:rFonts w:ascii="Times New Roman" w:hAnsi="Times New Roman" w:cs="Times New Roman"/>
              </w:rPr>
              <w:t xml:space="preserve">Dornbusch and Edwards (1991); </w:t>
            </w:r>
            <w:r w:rsidR="006E5F41">
              <w:rPr>
                <w:rFonts w:ascii="Times New Roman" w:hAnsi="Times New Roman" w:cs="Times New Roman"/>
              </w:rPr>
              <w:t xml:space="preserve">Conniff (1999); Roberts (1995, 1996); Stein (1999); </w:t>
            </w:r>
            <w:r w:rsidR="001B23DD">
              <w:rPr>
                <w:rFonts w:ascii="Times New Roman" w:hAnsi="Times New Roman" w:cs="Times New Roman"/>
              </w:rPr>
              <w:t>Weyland (1999)</w:t>
            </w:r>
            <w:r w:rsidR="00115292">
              <w:rPr>
                <w:rFonts w:ascii="Times New Roman" w:hAnsi="Times New Roman" w:cs="Times New Roman"/>
              </w:rPr>
              <w:t xml:space="preserve">; </w:t>
            </w:r>
          </w:p>
        </w:tc>
      </w:tr>
      <w:tr w:rsidR="001B23DD" w:rsidTr="0057619A">
        <w:tc>
          <w:tcPr>
            <w:tcW w:w="1280" w:type="dxa"/>
          </w:tcPr>
          <w:p w:rsidR="001B23DD" w:rsidRPr="00FB28BC" w:rsidRDefault="006E5F41" w:rsidP="00924B6B">
            <w:pPr>
              <w:rPr>
                <w:rFonts w:ascii="Times New Roman" w:hAnsi="Times New Roman" w:cs="Times New Roman"/>
              </w:rPr>
            </w:pPr>
            <w:r>
              <w:rPr>
                <w:rFonts w:ascii="Times New Roman" w:hAnsi="Times New Roman" w:cs="Times New Roman"/>
              </w:rPr>
              <w:t>Peru</w:t>
            </w:r>
          </w:p>
        </w:tc>
        <w:tc>
          <w:tcPr>
            <w:tcW w:w="1798" w:type="dxa"/>
          </w:tcPr>
          <w:p w:rsidR="001B23DD" w:rsidRPr="00FB28BC" w:rsidRDefault="006E5F41" w:rsidP="00924B6B">
            <w:pPr>
              <w:rPr>
                <w:rFonts w:ascii="Times New Roman" w:hAnsi="Times New Roman" w:cs="Times New Roman"/>
              </w:rPr>
            </w:pPr>
            <w:r>
              <w:rPr>
                <w:rFonts w:ascii="Times New Roman" w:hAnsi="Times New Roman" w:cs="Times New Roman"/>
              </w:rPr>
              <w:t>Alberto Fujimori</w:t>
            </w:r>
          </w:p>
        </w:tc>
        <w:tc>
          <w:tcPr>
            <w:tcW w:w="1980" w:type="dxa"/>
          </w:tcPr>
          <w:p w:rsidR="001B23DD" w:rsidRPr="00FB28BC" w:rsidRDefault="006E5F41" w:rsidP="007C3D95">
            <w:pPr>
              <w:jc w:val="center"/>
              <w:rPr>
                <w:rFonts w:ascii="Times New Roman" w:hAnsi="Times New Roman" w:cs="Times New Roman"/>
              </w:rPr>
            </w:pPr>
            <w:r>
              <w:rPr>
                <w:rFonts w:ascii="Times New Roman" w:hAnsi="Times New Roman" w:cs="Times New Roman"/>
              </w:rPr>
              <w:t>1990</w:t>
            </w:r>
          </w:p>
        </w:tc>
        <w:tc>
          <w:tcPr>
            <w:tcW w:w="4518" w:type="dxa"/>
          </w:tcPr>
          <w:p w:rsidR="001B23DD" w:rsidRPr="00FB28BC" w:rsidRDefault="002237C3" w:rsidP="00924B6B">
            <w:pPr>
              <w:rPr>
                <w:rFonts w:ascii="Times New Roman" w:hAnsi="Times New Roman" w:cs="Times New Roman"/>
              </w:rPr>
            </w:pPr>
            <w:r>
              <w:rPr>
                <w:rFonts w:ascii="Times New Roman" w:hAnsi="Times New Roman" w:cs="Times New Roman"/>
              </w:rPr>
              <w:t xml:space="preserve">Ellner (2003); Hawkins (2010); </w:t>
            </w:r>
            <w:r w:rsidR="00115292">
              <w:rPr>
                <w:rFonts w:ascii="Times New Roman" w:hAnsi="Times New Roman" w:cs="Times New Roman"/>
              </w:rPr>
              <w:t xml:space="preserve">Levitsky and Roberts (2011); </w:t>
            </w:r>
            <w:r w:rsidR="006E5F41">
              <w:rPr>
                <w:rFonts w:ascii="Times New Roman" w:hAnsi="Times New Roman" w:cs="Times New Roman"/>
              </w:rPr>
              <w:t>Roberts (1995, 1996); Stein (1999), Weyland (1999, 2001, 2010)</w:t>
            </w:r>
          </w:p>
        </w:tc>
      </w:tr>
      <w:tr w:rsidR="006E5F41" w:rsidTr="0057619A">
        <w:tc>
          <w:tcPr>
            <w:tcW w:w="1280" w:type="dxa"/>
          </w:tcPr>
          <w:p w:rsidR="006E5F41" w:rsidRDefault="006E5F41" w:rsidP="00924B6B">
            <w:pPr>
              <w:rPr>
                <w:rFonts w:ascii="Times New Roman" w:hAnsi="Times New Roman" w:cs="Times New Roman"/>
              </w:rPr>
            </w:pPr>
            <w:r>
              <w:rPr>
                <w:rFonts w:ascii="Times New Roman" w:hAnsi="Times New Roman" w:cs="Times New Roman"/>
              </w:rPr>
              <w:t>Venezuela</w:t>
            </w:r>
          </w:p>
        </w:tc>
        <w:tc>
          <w:tcPr>
            <w:tcW w:w="1798" w:type="dxa"/>
          </w:tcPr>
          <w:p w:rsidR="006E5F41" w:rsidRDefault="006E5F41" w:rsidP="00924B6B">
            <w:pPr>
              <w:rPr>
                <w:rFonts w:ascii="Times New Roman" w:hAnsi="Times New Roman" w:cs="Times New Roman"/>
              </w:rPr>
            </w:pPr>
            <w:r>
              <w:rPr>
                <w:rFonts w:ascii="Times New Roman" w:hAnsi="Times New Roman" w:cs="Times New Roman"/>
              </w:rPr>
              <w:t>Hugo Chávez</w:t>
            </w:r>
          </w:p>
        </w:tc>
        <w:tc>
          <w:tcPr>
            <w:tcW w:w="1980" w:type="dxa"/>
          </w:tcPr>
          <w:p w:rsidR="006E5F41" w:rsidRDefault="006E5F41" w:rsidP="007C3D95">
            <w:pPr>
              <w:jc w:val="center"/>
              <w:rPr>
                <w:rFonts w:ascii="Times New Roman" w:hAnsi="Times New Roman" w:cs="Times New Roman"/>
              </w:rPr>
            </w:pPr>
            <w:r>
              <w:rPr>
                <w:rFonts w:ascii="Times New Roman" w:hAnsi="Times New Roman" w:cs="Times New Roman"/>
              </w:rPr>
              <w:t>1999</w:t>
            </w:r>
          </w:p>
        </w:tc>
        <w:tc>
          <w:tcPr>
            <w:tcW w:w="4518" w:type="dxa"/>
          </w:tcPr>
          <w:p w:rsidR="006E5F41" w:rsidRDefault="006E5F41" w:rsidP="00924B6B">
            <w:pPr>
              <w:rPr>
                <w:rFonts w:ascii="Times New Roman" w:hAnsi="Times New Roman" w:cs="Times New Roman"/>
              </w:rPr>
            </w:pPr>
            <w:r>
              <w:rPr>
                <w:rFonts w:ascii="Times New Roman" w:hAnsi="Times New Roman" w:cs="Times New Roman"/>
              </w:rPr>
              <w:t>Ellner (2001); Krastev 2006; Hawkins (2001, 2003, 2009, 2010);</w:t>
            </w:r>
            <w:r w:rsidR="002237C3">
              <w:rPr>
                <w:rFonts w:ascii="Times New Roman" w:hAnsi="Times New Roman" w:cs="Times New Roman"/>
              </w:rPr>
              <w:t xml:space="preserve"> Hellinger (2003, 2005);</w:t>
            </w:r>
            <w:r>
              <w:rPr>
                <w:rFonts w:ascii="Times New Roman" w:hAnsi="Times New Roman" w:cs="Times New Roman"/>
              </w:rPr>
              <w:t xml:space="preserve"> </w:t>
            </w:r>
            <w:r w:rsidR="00115292">
              <w:rPr>
                <w:rFonts w:ascii="Times New Roman" w:hAnsi="Times New Roman" w:cs="Times New Roman"/>
              </w:rPr>
              <w:t>Roberts (2003, 2011);</w:t>
            </w:r>
            <w:r>
              <w:rPr>
                <w:rFonts w:ascii="Times New Roman" w:hAnsi="Times New Roman" w:cs="Times New Roman"/>
              </w:rPr>
              <w:t>Weyland (</w:t>
            </w:r>
            <w:r w:rsidR="002237C3">
              <w:rPr>
                <w:rFonts w:ascii="Times New Roman" w:hAnsi="Times New Roman" w:cs="Times New Roman"/>
              </w:rPr>
              <w:t>1999, 2001, 2009)</w:t>
            </w:r>
          </w:p>
        </w:tc>
      </w:tr>
      <w:tr w:rsidR="00E77F29" w:rsidTr="0057619A">
        <w:tc>
          <w:tcPr>
            <w:tcW w:w="1280" w:type="dxa"/>
          </w:tcPr>
          <w:p w:rsidR="00E77F29" w:rsidRDefault="00E77F29" w:rsidP="00924B6B">
            <w:pPr>
              <w:rPr>
                <w:rFonts w:ascii="Times New Roman" w:hAnsi="Times New Roman" w:cs="Times New Roman"/>
              </w:rPr>
            </w:pPr>
          </w:p>
        </w:tc>
        <w:tc>
          <w:tcPr>
            <w:tcW w:w="1798" w:type="dxa"/>
          </w:tcPr>
          <w:p w:rsidR="00E77F29" w:rsidRDefault="00E77F29" w:rsidP="00924B6B">
            <w:pPr>
              <w:rPr>
                <w:rFonts w:ascii="Times New Roman" w:hAnsi="Times New Roman" w:cs="Times New Roman"/>
              </w:rPr>
            </w:pPr>
          </w:p>
        </w:tc>
        <w:tc>
          <w:tcPr>
            <w:tcW w:w="1980" w:type="dxa"/>
          </w:tcPr>
          <w:p w:rsidR="00E77F29" w:rsidRDefault="00E77F29" w:rsidP="00924B6B">
            <w:pPr>
              <w:rPr>
                <w:rFonts w:ascii="Times New Roman" w:hAnsi="Times New Roman" w:cs="Times New Roman"/>
              </w:rPr>
            </w:pPr>
          </w:p>
        </w:tc>
        <w:tc>
          <w:tcPr>
            <w:tcW w:w="4518" w:type="dxa"/>
          </w:tcPr>
          <w:p w:rsidR="00E77F29" w:rsidRDefault="00E77F29" w:rsidP="00924B6B">
            <w:pPr>
              <w:rPr>
                <w:rFonts w:ascii="Times New Roman" w:hAnsi="Times New Roman" w:cs="Times New Roman"/>
              </w:rPr>
            </w:pPr>
          </w:p>
        </w:tc>
      </w:tr>
      <w:tr w:rsidR="00D7657E" w:rsidTr="0057619A">
        <w:tc>
          <w:tcPr>
            <w:tcW w:w="1280" w:type="dxa"/>
          </w:tcPr>
          <w:p w:rsidR="00D7657E" w:rsidRPr="00FB28BC" w:rsidRDefault="00D7657E" w:rsidP="00924B6B">
            <w:pPr>
              <w:rPr>
                <w:rFonts w:ascii="Times New Roman" w:hAnsi="Times New Roman" w:cs="Times New Roman"/>
              </w:rPr>
            </w:pPr>
            <w:r>
              <w:rPr>
                <w:rFonts w:ascii="Times New Roman" w:hAnsi="Times New Roman" w:cs="Times New Roman"/>
              </w:rPr>
              <w:t>Country</w:t>
            </w:r>
          </w:p>
        </w:tc>
        <w:tc>
          <w:tcPr>
            <w:tcW w:w="1798" w:type="dxa"/>
          </w:tcPr>
          <w:p w:rsidR="00D7657E" w:rsidRPr="00FB28BC" w:rsidRDefault="007C3D95" w:rsidP="00924B6B">
            <w:pPr>
              <w:rPr>
                <w:rFonts w:ascii="Times New Roman" w:hAnsi="Times New Roman" w:cs="Times New Roman"/>
              </w:rPr>
            </w:pPr>
            <w:r>
              <w:rPr>
                <w:rFonts w:ascii="Times New Roman" w:hAnsi="Times New Roman" w:cs="Times New Roman"/>
              </w:rPr>
              <w:t>Party</w:t>
            </w:r>
          </w:p>
        </w:tc>
        <w:tc>
          <w:tcPr>
            <w:tcW w:w="1980" w:type="dxa"/>
          </w:tcPr>
          <w:p w:rsidR="00D7657E" w:rsidRPr="00FB28BC" w:rsidRDefault="00D7657E" w:rsidP="00B623B6">
            <w:pPr>
              <w:rPr>
                <w:rFonts w:ascii="Times New Roman" w:hAnsi="Times New Roman" w:cs="Times New Roman"/>
              </w:rPr>
            </w:pPr>
            <w:r>
              <w:rPr>
                <w:rFonts w:ascii="Times New Roman" w:hAnsi="Times New Roman" w:cs="Times New Roman"/>
              </w:rPr>
              <w:t>Year</w:t>
            </w:r>
            <w:r w:rsidR="00B623B6">
              <w:rPr>
                <w:rFonts w:ascii="Times New Roman" w:hAnsi="Times New Roman" w:cs="Times New Roman"/>
              </w:rPr>
              <w:t>(s) of Election</w:t>
            </w:r>
          </w:p>
        </w:tc>
        <w:tc>
          <w:tcPr>
            <w:tcW w:w="4518" w:type="dxa"/>
          </w:tcPr>
          <w:p w:rsidR="00D7657E" w:rsidRPr="00FB28BC" w:rsidRDefault="00D7657E" w:rsidP="00924B6B">
            <w:pPr>
              <w:rPr>
                <w:rFonts w:ascii="Times New Roman" w:hAnsi="Times New Roman" w:cs="Times New Roman"/>
              </w:rPr>
            </w:pPr>
            <w:r>
              <w:rPr>
                <w:rFonts w:ascii="Times New Roman" w:hAnsi="Times New Roman" w:cs="Times New Roman"/>
              </w:rPr>
              <w:t>Scholars Who Score Leader As a Positive</w:t>
            </w:r>
            <w:r w:rsidRPr="00FB28BC">
              <w:rPr>
                <w:rFonts w:ascii="Times New Roman" w:hAnsi="Times New Roman" w:cs="Times New Roman"/>
              </w:rPr>
              <w:t xml:space="preserve"> C</w:t>
            </w:r>
            <w:r>
              <w:rPr>
                <w:rFonts w:ascii="Times New Roman" w:hAnsi="Times New Roman" w:cs="Times New Roman"/>
              </w:rPr>
              <w:t>ase</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Austria</w:t>
            </w:r>
          </w:p>
        </w:tc>
        <w:tc>
          <w:tcPr>
            <w:tcW w:w="1798" w:type="dxa"/>
          </w:tcPr>
          <w:p w:rsidR="00F73CD8" w:rsidRPr="002C7EEA" w:rsidRDefault="00F73CD8" w:rsidP="00924B6B">
            <w:pPr>
              <w:spacing w:line="240" w:lineRule="atLeast"/>
              <w:rPr>
                <w:rFonts w:ascii="Times New Roman" w:hAnsi="Times New Roman" w:cs="Times New Roman"/>
                <w:color w:val="333333"/>
              </w:rPr>
            </w:pPr>
            <w:r w:rsidRPr="002C7EEA">
              <w:rPr>
                <w:rFonts w:ascii="Times New Roman" w:hAnsi="Times New Roman" w:cs="Times New Roman"/>
                <w:color w:val="333333"/>
              </w:rPr>
              <w:t>FPÖ</w:t>
            </w:r>
          </w:p>
          <w:p w:rsidR="00F73CD8" w:rsidRDefault="00F73CD8" w:rsidP="00924B6B">
            <w:pPr>
              <w:rPr>
                <w:rFonts w:ascii="Times New Roman" w:hAnsi="Times New Roman" w:cs="Times New Roman"/>
              </w:rPr>
            </w:pPr>
          </w:p>
        </w:tc>
        <w:tc>
          <w:tcPr>
            <w:tcW w:w="1980" w:type="dxa"/>
          </w:tcPr>
          <w:p w:rsidR="00F73CD8" w:rsidRDefault="00F73CD8" w:rsidP="00924B6B">
            <w:pPr>
              <w:jc w:val="center"/>
              <w:rPr>
                <w:rFonts w:ascii="Times New Roman" w:hAnsi="Times New Roman" w:cs="Times New Roman"/>
              </w:rPr>
            </w:pPr>
            <w:r>
              <w:rPr>
                <w:rFonts w:ascii="Times New Roman" w:hAnsi="Times New Roman" w:cs="Times New Roman"/>
              </w:rPr>
              <w:t>1990-present</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Betz (1994, 1998); Kitschelt and McGann (1995, 2005); Mudde (2007); Norris (2005)</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Belgium</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Flemish Interest (VB)</w:t>
            </w:r>
          </w:p>
        </w:tc>
        <w:tc>
          <w:tcPr>
            <w:tcW w:w="1980" w:type="dxa"/>
          </w:tcPr>
          <w:p w:rsidR="00F73CD8" w:rsidRDefault="00F73CD8" w:rsidP="00924B6B">
            <w:pPr>
              <w:jc w:val="center"/>
              <w:rPr>
                <w:rFonts w:ascii="Times New Roman" w:hAnsi="Times New Roman" w:cs="Times New Roman"/>
              </w:rPr>
            </w:pPr>
            <w:r>
              <w:rPr>
                <w:rFonts w:ascii="Times New Roman" w:hAnsi="Times New Roman" w:cs="Times New Roman"/>
              </w:rPr>
              <w:t>2003-2010</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Mudde (2007); Mudde and Kaltwasser (2012); Norris (2005); Swyngedouw (1998)</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Denmark</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Danish People’s Party</w:t>
            </w:r>
          </w:p>
        </w:tc>
        <w:tc>
          <w:tcPr>
            <w:tcW w:w="1980" w:type="dxa"/>
          </w:tcPr>
          <w:p w:rsidR="00F73CD8" w:rsidRDefault="00F73CD8" w:rsidP="00924B6B">
            <w:pPr>
              <w:rPr>
                <w:rFonts w:ascii="Times New Roman" w:hAnsi="Times New Roman" w:cs="Times New Roman"/>
              </w:rPr>
            </w:pPr>
            <w:r>
              <w:rPr>
                <w:rFonts w:ascii="Times New Roman" w:hAnsi="Times New Roman" w:cs="Times New Roman"/>
              </w:rPr>
              <w:t>2005, 2007, 2011</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Mudde (2007); Mudde and Kaltwasser (2012); Norris (2005)</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France</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Front National</w:t>
            </w:r>
          </w:p>
        </w:tc>
        <w:tc>
          <w:tcPr>
            <w:tcW w:w="1980" w:type="dxa"/>
          </w:tcPr>
          <w:p w:rsidR="00F73CD8" w:rsidRDefault="00F73CD8" w:rsidP="00924B6B">
            <w:pPr>
              <w:jc w:val="center"/>
              <w:rPr>
                <w:rFonts w:ascii="Times New Roman" w:hAnsi="Times New Roman" w:cs="Times New Roman"/>
              </w:rPr>
            </w:pPr>
            <w:r>
              <w:rPr>
                <w:rFonts w:ascii="Times New Roman" w:hAnsi="Times New Roman" w:cs="Times New Roman"/>
              </w:rPr>
              <w:t>1993-2002</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Betz (1994, 1998); Kitschelt and McGann (1995); Mayer (1998); Mudde (2007); Norris (2005); Schain (1996)</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Netherlands</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Pim Fortuyn List; Party for Freedom (VVD)</w:t>
            </w:r>
          </w:p>
        </w:tc>
        <w:tc>
          <w:tcPr>
            <w:tcW w:w="1980" w:type="dxa"/>
          </w:tcPr>
          <w:p w:rsidR="00F73CD8" w:rsidRDefault="00F73CD8" w:rsidP="00904898">
            <w:pPr>
              <w:jc w:val="center"/>
              <w:rPr>
                <w:rFonts w:ascii="Times New Roman" w:hAnsi="Times New Roman" w:cs="Times New Roman"/>
              </w:rPr>
            </w:pPr>
            <w:r>
              <w:rPr>
                <w:rFonts w:ascii="Times New Roman" w:hAnsi="Times New Roman" w:cs="Times New Roman"/>
              </w:rPr>
              <w:t>2002; 2006-2010</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Mudde (2007); Mudde and Kaltwasser (2012); Norris (2005)</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Norway</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FP, Progress Party</w:t>
            </w:r>
          </w:p>
        </w:tc>
        <w:tc>
          <w:tcPr>
            <w:tcW w:w="1980" w:type="dxa"/>
          </w:tcPr>
          <w:p w:rsidR="00F73CD8" w:rsidRDefault="00F73CD8" w:rsidP="00924B6B">
            <w:pPr>
              <w:jc w:val="center"/>
              <w:rPr>
                <w:rFonts w:ascii="Times New Roman" w:hAnsi="Times New Roman" w:cs="Times New Roman"/>
              </w:rPr>
            </w:pPr>
            <w:r>
              <w:rPr>
                <w:rFonts w:ascii="Times New Roman" w:hAnsi="Times New Roman" w:cs="Times New Roman"/>
              </w:rPr>
              <w:t>1989-present</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Betz (1994, 1998); Kitschelt and McGann (1995); Mudde (2007); Norris (2005)</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Slovakia</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SNS</w:t>
            </w:r>
          </w:p>
        </w:tc>
        <w:tc>
          <w:tcPr>
            <w:tcW w:w="1980" w:type="dxa"/>
          </w:tcPr>
          <w:p w:rsidR="00F73CD8" w:rsidRDefault="00F73CD8" w:rsidP="00F15BED">
            <w:pPr>
              <w:jc w:val="center"/>
              <w:rPr>
                <w:rFonts w:ascii="Times New Roman" w:hAnsi="Times New Roman" w:cs="Times New Roman"/>
              </w:rPr>
            </w:pPr>
            <w:r>
              <w:rPr>
                <w:rFonts w:ascii="Times New Roman" w:hAnsi="Times New Roman" w:cs="Times New Roman"/>
              </w:rPr>
              <w:t>2006</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Mudde (2007); Mudde and Kaltwasser (2012)</w:t>
            </w:r>
          </w:p>
        </w:tc>
      </w:tr>
      <w:tr w:rsidR="00F73CD8" w:rsidTr="0057619A">
        <w:tc>
          <w:tcPr>
            <w:tcW w:w="1280" w:type="dxa"/>
          </w:tcPr>
          <w:p w:rsidR="00F73CD8" w:rsidRDefault="00F73CD8" w:rsidP="00924B6B">
            <w:pPr>
              <w:rPr>
                <w:rFonts w:ascii="Times New Roman" w:hAnsi="Times New Roman" w:cs="Times New Roman"/>
              </w:rPr>
            </w:pPr>
            <w:r>
              <w:rPr>
                <w:rFonts w:ascii="Times New Roman" w:hAnsi="Times New Roman" w:cs="Times New Roman"/>
              </w:rPr>
              <w:t>Switzerland</w:t>
            </w:r>
          </w:p>
        </w:tc>
        <w:tc>
          <w:tcPr>
            <w:tcW w:w="1798" w:type="dxa"/>
          </w:tcPr>
          <w:p w:rsidR="00F73CD8" w:rsidRDefault="00F73CD8" w:rsidP="00924B6B">
            <w:pPr>
              <w:rPr>
                <w:rFonts w:ascii="Times New Roman" w:hAnsi="Times New Roman" w:cs="Times New Roman"/>
              </w:rPr>
            </w:pPr>
            <w:r>
              <w:rPr>
                <w:rFonts w:ascii="Times New Roman" w:hAnsi="Times New Roman" w:cs="Times New Roman"/>
              </w:rPr>
              <w:t>SVP</w:t>
            </w:r>
          </w:p>
        </w:tc>
        <w:tc>
          <w:tcPr>
            <w:tcW w:w="1980" w:type="dxa"/>
          </w:tcPr>
          <w:p w:rsidR="00F73CD8" w:rsidRDefault="00F73CD8" w:rsidP="00FC5345">
            <w:pPr>
              <w:jc w:val="center"/>
              <w:rPr>
                <w:rFonts w:ascii="Times New Roman" w:hAnsi="Times New Roman" w:cs="Times New Roman"/>
              </w:rPr>
            </w:pPr>
            <w:r>
              <w:rPr>
                <w:rFonts w:ascii="Times New Roman" w:hAnsi="Times New Roman" w:cs="Times New Roman"/>
              </w:rPr>
              <w:t>1999-2007</w:t>
            </w:r>
          </w:p>
        </w:tc>
        <w:tc>
          <w:tcPr>
            <w:tcW w:w="4518" w:type="dxa"/>
          </w:tcPr>
          <w:p w:rsidR="00F73CD8" w:rsidRDefault="00F73CD8" w:rsidP="00924B6B">
            <w:pPr>
              <w:rPr>
                <w:rFonts w:ascii="Times New Roman" w:hAnsi="Times New Roman" w:cs="Times New Roman"/>
              </w:rPr>
            </w:pPr>
            <w:r>
              <w:rPr>
                <w:rFonts w:ascii="Times New Roman" w:hAnsi="Times New Roman" w:cs="Times New Roman"/>
              </w:rPr>
              <w:t>Kitschelt and McGann (2005); Norris (2005)</w:t>
            </w:r>
          </w:p>
        </w:tc>
      </w:tr>
    </w:tbl>
    <w:p w:rsidR="002E455F" w:rsidRDefault="002E455F" w:rsidP="002E455F">
      <w:pPr>
        <w:spacing w:line="480" w:lineRule="auto"/>
        <w:rPr>
          <w:rFonts w:ascii="Times New Roman" w:hAnsi="Times New Roman" w:cs="Times New Roman"/>
          <w:iCs/>
          <w:sz w:val="24"/>
          <w:szCs w:val="24"/>
        </w:rPr>
      </w:pPr>
    </w:p>
    <w:p w:rsidR="002E455F" w:rsidRDefault="002E455F" w:rsidP="002E455F">
      <w:pPr>
        <w:spacing w:line="480" w:lineRule="auto"/>
        <w:rPr>
          <w:rFonts w:ascii="Times New Roman" w:hAnsi="Times New Roman" w:cs="Times New Roman"/>
          <w:iCs/>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more complete set of cases, especially in the “negative” cases of populism which lack successful populist politicians (Ivarsflaten 2008:18).</w:t>
      </w:r>
    </w:p>
    <w:p w:rsidR="00E65CC8" w:rsidRPr="00DB65DF" w:rsidRDefault="00E65CC8" w:rsidP="002E455F">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In Latin America, Weyland (1999) argued that populism would likely not take root in Chile, Colombia and Uruguay because of their strong party systems.</w:t>
      </w:r>
      <w:r w:rsidR="00C2226B">
        <w:rPr>
          <w:rFonts w:ascii="Times New Roman" w:hAnsi="Times New Roman" w:cs="Times New Roman"/>
          <w:iCs/>
          <w:sz w:val="24"/>
          <w:szCs w:val="24"/>
        </w:rPr>
        <w:t xml:space="preserve"> </w:t>
      </w:r>
      <w:r>
        <w:rPr>
          <w:rFonts w:ascii="Times New Roman" w:hAnsi="Times New Roman" w:cs="Times New Roman"/>
          <w:iCs/>
          <w:sz w:val="24"/>
          <w:szCs w:val="24"/>
        </w:rPr>
        <w:t>Few studies have vindicated these assumptions.</w:t>
      </w:r>
      <w:r w:rsidR="00C2226B">
        <w:rPr>
          <w:rFonts w:ascii="Times New Roman" w:hAnsi="Times New Roman" w:cs="Times New Roman"/>
          <w:iCs/>
          <w:sz w:val="24"/>
          <w:szCs w:val="24"/>
        </w:rPr>
        <w:t xml:space="preserve"> </w:t>
      </w:r>
      <w:r>
        <w:rPr>
          <w:rFonts w:ascii="Times New Roman" w:hAnsi="Times New Roman" w:cs="Times New Roman"/>
          <w:iCs/>
          <w:sz w:val="24"/>
          <w:szCs w:val="24"/>
        </w:rPr>
        <w:t>In early works, Larraín and Meller (1991) examined the economic populism of the Allende government in the early 1970s, and Urrutia (1991) evaluated the lack of economic populism in Chile but neither discussed political populism.</w:t>
      </w:r>
      <w:r w:rsidR="00C2226B">
        <w:rPr>
          <w:rFonts w:ascii="Times New Roman" w:hAnsi="Times New Roman" w:cs="Times New Roman"/>
          <w:iCs/>
          <w:sz w:val="24"/>
          <w:szCs w:val="24"/>
        </w:rPr>
        <w:t xml:space="preserve"> </w:t>
      </w:r>
      <w:r>
        <w:rPr>
          <w:rFonts w:ascii="Times New Roman" w:hAnsi="Times New Roman" w:cs="Times New Roman"/>
          <w:iCs/>
          <w:sz w:val="24"/>
          <w:szCs w:val="24"/>
        </w:rPr>
        <w:t>Considering Chile, Drake (1999:74) concludes that the country never experienced “pure, full-fledged, classic populism” like Argentina, Brazil and Peru. However, he speculates that future populist efforts would be negated if parties can recapture their traditional strength by encouraging the inclusion of the masses in the political process, and by addressing working-class grievances.</w:t>
      </w:r>
      <w:r w:rsidR="00C2226B">
        <w:rPr>
          <w:rFonts w:ascii="Times New Roman" w:hAnsi="Times New Roman" w:cs="Times New Roman"/>
          <w:iCs/>
          <w:sz w:val="24"/>
          <w:szCs w:val="24"/>
        </w:rPr>
        <w:t xml:space="preserve"> </w:t>
      </w:r>
      <w:r>
        <w:rPr>
          <w:rFonts w:ascii="Times New Roman" w:hAnsi="Times New Roman" w:cs="Times New Roman"/>
          <w:iCs/>
          <w:sz w:val="24"/>
          <w:szCs w:val="24"/>
        </w:rPr>
        <w:t>Although recent work (Pribble and Huber 2011, Roberts 2011) scrutinizes the socioeconomic policies of leftist governments in both Uruguay and Chile, the lack of populism has not been directly addressed.</w:t>
      </w:r>
      <w:r w:rsidR="004C390B">
        <w:rPr>
          <w:rFonts w:ascii="Times New Roman" w:hAnsi="Times New Roman" w:cs="Times New Roman"/>
          <w:iCs/>
          <w:sz w:val="24"/>
          <w:szCs w:val="24"/>
        </w:rPr>
        <w:t xml:space="preserve">   </w:t>
      </w:r>
      <w:r w:rsidR="002E455F">
        <w:rPr>
          <w:rFonts w:ascii="Times New Roman" w:hAnsi="Times New Roman" w:cs="Times New Roman"/>
          <w:iCs/>
          <w:sz w:val="24"/>
          <w:szCs w:val="24"/>
        </w:rPr>
        <w:t>Similarly, p</w:t>
      </w:r>
      <w:r>
        <w:rPr>
          <w:rFonts w:ascii="Times New Roman" w:hAnsi="Times New Roman" w:cs="Times New Roman"/>
          <w:iCs/>
          <w:sz w:val="24"/>
          <w:szCs w:val="24"/>
        </w:rPr>
        <w:t>opulism (or the lack thereof) in Colombia also continues to be understudied.</w:t>
      </w:r>
      <w:r w:rsidR="002E455F">
        <w:rPr>
          <w:rStyle w:val="FootnoteReference"/>
          <w:rFonts w:ascii="Times New Roman" w:hAnsi="Times New Roman" w:cs="Times New Roman"/>
          <w:iCs/>
          <w:sz w:val="24"/>
          <w:szCs w:val="24"/>
        </w:rPr>
        <w:footnoteReference w:id="9"/>
      </w:r>
      <w:r w:rsidR="00C2226B">
        <w:rPr>
          <w:rFonts w:ascii="Times New Roman" w:hAnsi="Times New Roman" w:cs="Times New Roman"/>
          <w:iCs/>
          <w:sz w:val="24"/>
          <w:szCs w:val="24"/>
        </w:rPr>
        <w:t xml:space="preserve"> </w:t>
      </w:r>
    </w:p>
    <w:p w:rsidR="00E65CC8" w:rsidRDefault="00E65CC8" w:rsidP="00AF13B3">
      <w:pPr>
        <w:spacing w:line="480" w:lineRule="auto"/>
        <w:rPr>
          <w:rFonts w:ascii="Times New Roman" w:hAnsi="Times New Roman" w:cs="Times New Roman"/>
          <w:sz w:val="24"/>
          <w:szCs w:val="24"/>
        </w:rPr>
      </w:pPr>
      <w:r>
        <w:rPr>
          <w:rFonts w:ascii="Times New Roman" w:hAnsi="Times New Roman" w:cs="Times New Roman"/>
          <w:iCs/>
          <w:sz w:val="24"/>
          <w:szCs w:val="24"/>
        </w:rPr>
        <w:tab/>
        <w:t xml:space="preserve">In the European context, </w:t>
      </w:r>
      <w:r>
        <w:rPr>
          <w:rFonts w:ascii="Times New Roman" w:hAnsi="Times New Roman" w:cs="Times New Roman"/>
          <w:sz w:val="24"/>
          <w:szCs w:val="24"/>
        </w:rPr>
        <w:t>Eatwell (2003:60) points out that the extreme right has not been successful in Greece, Portugal, or Spain, and has been relatively weak in Eastern Europe.</w:t>
      </w:r>
      <w:r w:rsidR="00C2226B">
        <w:rPr>
          <w:rFonts w:ascii="Times New Roman" w:hAnsi="Times New Roman" w:cs="Times New Roman"/>
          <w:sz w:val="24"/>
          <w:szCs w:val="24"/>
        </w:rPr>
        <w:t xml:space="preserve"> </w:t>
      </w:r>
      <w:r>
        <w:rPr>
          <w:rFonts w:ascii="Times New Roman" w:hAnsi="Times New Roman" w:cs="Times New Roman"/>
          <w:sz w:val="24"/>
          <w:szCs w:val="24"/>
        </w:rPr>
        <w:t>Similarly to Latin American edited volumes, there is a scarcity of research that explains why populist actors have not been able to mobilize support in these countries.</w:t>
      </w:r>
      <w:r w:rsidR="00C2226B">
        <w:rPr>
          <w:rFonts w:ascii="Times New Roman" w:hAnsi="Times New Roman" w:cs="Times New Roman"/>
          <w:sz w:val="24"/>
          <w:szCs w:val="24"/>
        </w:rPr>
        <w:t xml:space="preserve"> </w:t>
      </w:r>
      <w:r>
        <w:rPr>
          <w:rFonts w:ascii="Times New Roman" w:hAnsi="Times New Roman" w:cs="Times New Roman"/>
          <w:sz w:val="24"/>
          <w:szCs w:val="24"/>
        </w:rPr>
        <w:t>In one of the few (if not only) works that examines this phenomenon, Davis (1998) argued that populism did not take root in either Portugal or Spain because they lacked established political parties and new right parties could not shed their associations with past authoritarian figures</w:t>
      </w:r>
      <w:r w:rsidR="00AF13B3">
        <w:rPr>
          <w:rFonts w:ascii="Times New Roman" w:hAnsi="Times New Roman" w:cs="Times New Roman"/>
          <w:sz w:val="24"/>
          <w:szCs w:val="24"/>
        </w:rPr>
        <w:t>.</w:t>
      </w:r>
      <w:r w:rsidR="00C2226B">
        <w:rPr>
          <w:rFonts w:ascii="Times New Roman" w:hAnsi="Times New Roman" w:cs="Times New Roman"/>
          <w:sz w:val="24"/>
          <w:szCs w:val="24"/>
        </w:rPr>
        <w:t xml:space="preserve"> </w:t>
      </w:r>
      <w:r w:rsidR="00AF13B3">
        <w:rPr>
          <w:rFonts w:ascii="Times New Roman" w:hAnsi="Times New Roman" w:cs="Times New Roman"/>
          <w:sz w:val="24"/>
          <w:szCs w:val="24"/>
        </w:rPr>
        <w:t xml:space="preserve">Davis concludes that </w:t>
      </w:r>
      <w:r>
        <w:rPr>
          <w:rFonts w:ascii="Times New Roman" w:hAnsi="Times New Roman" w:cs="Times New Roman"/>
          <w:sz w:val="24"/>
          <w:szCs w:val="24"/>
        </w:rPr>
        <w:t xml:space="preserve">a widespread decline in political loyalties or voter disillusionment </w:t>
      </w:r>
      <w:r w:rsidR="00AF13B3">
        <w:rPr>
          <w:rFonts w:ascii="Times New Roman" w:hAnsi="Times New Roman" w:cs="Times New Roman"/>
          <w:sz w:val="24"/>
          <w:szCs w:val="24"/>
        </w:rPr>
        <w:t xml:space="preserve">had not yet occurred. </w:t>
      </w:r>
      <w:r>
        <w:rPr>
          <w:rFonts w:ascii="Times New Roman" w:hAnsi="Times New Roman" w:cs="Times New Roman"/>
          <w:sz w:val="24"/>
          <w:szCs w:val="24"/>
        </w:rPr>
        <w:t xml:space="preserve">However, </w:t>
      </w:r>
      <w:r>
        <w:rPr>
          <w:rFonts w:ascii="Times New Roman" w:hAnsi="Times New Roman" w:cs="Times New Roman"/>
          <w:sz w:val="24"/>
          <w:szCs w:val="24"/>
        </w:rPr>
        <w:lastRenderedPageBreak/>
        <w:t>Davis conducted his analysis more than a decade ago.</w:t>
      </w:r>
      <w:r w:rsidR="00C2226B">
        <w:rPr>
          <w:rFonts w:ascii="Times New Roman" w:hAnsi="Times New Roman" w:cs="Times New Roman"/>
          <w:sz w:val="24"/>
          <w:szCs w:val="24"/>
        </w:rPr>
        <w:t xml:space="preserve"> </w:t>
      </w:r>
      <w:r>
        <w:rPr>
          <w:rFonts w:ascii="Times New Roman" w:hAnsi="Times New Roman" w:cs="Times New Roman"/>
          <w:sz w:val="24"/>
          <w:szCs w:val="24"/>
        </w:rPr>
        <w:t>Kitschelt and McGann (1995) and Mudde (2007) have convincingly argued that new right parties have been able to shed past fascist or authoritarian connections and represent a new breed of political party. Moreover, the three countries mentioned by Davis received hardly any mention in subsequent edited volumes on populism (Merkl and Weinberg 2003; Mudde 2007; Norris 2005).</w:t>
      </w:r>
      <w:r w:rsidR="00C2226B">
        <w:rPr>
          <w:rFonts w:ascii="Times New Roman" w:hAnsi="Times New Roman" w:cs="Times New Roman"/>
          <w:sz w:val="24"/>
          <w:szCs w:val="24"/>
        </w:rPr>
        <w:t xml:space="preserve"> </w:t>
      </w:r>
    </w:p>
    <w:p w:rsidR="00CC0DE3" w:rsidRPr="00CC0DE3" w:rsidRDefault="00CC0DE3" w:rsidP="002B056A">
      <w:pPr>
        <w:spacing w:line="480" w:lineRule="auto"/>
        <w:rPr>
          <w:rFonts w:ascii="Times New Roman" w:hAnsi="Times New Roman" w:cs="Times New Roman"/>
          <w:i/>
          <w:sz w:val="24"/>
          <w:szCs w:val="24"/>
        </w:rPr>
      </w:pPr>
      <w:r>
        <w:rPr>
          <w:rFonts w:ascii="Times New Roman" w:hAnsi="Times New Roman" w:cs="Times New Roman"/>
          <w:i/>
          <w:sz w:val="24"/>
          <w:szCs w:val="24"/>
        </w:rPr>
        <w:t>C) Survey Data</w:t>
      </w:r>
    </w:p>
    <w:p w:rsidR="00FF1034" w:rsidRDefault="00D35833" w:rsidP="002B056A">
      <w:pPr>
        <w:spacing w:line="480" w:lineRule="auto"/>
        <w:rPr>
          <w:rFonts w:ascii="Times New Roman" w:hAnsi="Times New Roman" w:cs="Times New Roman"/>
          <w:sz w:val="24"/>
          <w:szCs w:val="24"/>
        </w:rPr>
      </w:pPr>
      <w:r>
        <w:rPr>
          <w:rFonts w:ascii="Times New Roman" w:hAnsi="Times New Roman" w:cs="Times New Roman"/>
          <w:sz w:val="24"/>
          <w:szCs w:val="24"/>
        </w:rPr>
        <w:tab/>
        <w:t>As discussed above, some of the leading theories for why populist leaders would emerge include low levels of confidence or trust in public inst</w:t>
      </w:r>
      <w:r w:rsidR="00C97CEB">
        <w:rPr>
          <w:rFonts w:ascii="Times New Roman" w:hAnsi="Times New Roman" w:cs="Times New Roman"/>
          <w:sz w:val="24"/>
          <w:szCs w:val="24"/>
        </w:rPr>
        <w:t xml:space="preserve">itutions, mistrust of </w:t>
      </w:r>
      <w:r w:rsidR="00127738">
        <w:rPr>
          <w:rFonts w:ascii="Times New Roman" w:hAnsi="Times New Roman" w:cs="Times New Roman"/>
          <w:sz w:val="24"/>
          <w:szCs w:val="24"/>
        </w:rPr>
        <w:t xml:space="preserve">political parties, </w:t>
      </w:r>
      <w:r>
        <w:rPr>
          <w:rFonts w:ascii="Times New Roman" w:hAnsi="Times New Roman" w:cs="Times New Roman"/>
          <w:sz w:val="24"/>
          <w:szCs w:val="24"/>
        </w:rPr>
        <w:t>poor government socioeconomic performance (real and perceived),</w:t>
      </w:r>
      <w:r w:rsidR="00127738">
        <w:rPr>
          <w:rFonts w:ascii="Times New Roman" w:hAnsi="Times New Roman" w:cs="Times New Roman"/>
          <w:sz w:val="24"/>
          <w:szCs w:val="24"/>
        </w:rPr>
        <w:t xml:space="preserve"> and citizens’ perceptions that corruption in society has increased.</w:t>
      </w:r>
      <w:r w:rsidR="00127738">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An analysis of citizens’ perceptions in the two regions follows below. For Latin America, I collected yearly survey data from the Latinobarómetro project for all countries except the Dominican Republic and Cuba, and the data span the years 1995-2010.</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For Europe, I examine responses available from the Eurobarometer annual surveys for the time period 200</w:t>
      </w:r>
      <w:r w:rsidR="00535DA1">
        <w:rPr>
          <w:rFonts w:ascii="Times New Roman" w:hAnsi="Times New Roman" w:cs="Times New Roman"/>
          <w:sz w:val="24"/>
          <w:szCs w:val="24"/>
        </w:rPr>
        <w:t>3</w:t>
      </w:r>
      <w:r>
        <w:rPr>
          <w:rFonts w:ascii="Times New Roman" w:hAnsi="Times New Roman" w:cs="Times New Roman"/>
          <w:sz w:val="24"/>
          <w:szCs w:val="24"/>
        </w:rPr>
        <w:t>-2012.</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C2226B" w:rsidRPr="00C2226B" w:rsidRDefault="00C2226B" w:rsidP="002B056A">
      <w:pPr>
        <w:spacing w:line="480" w:lineRule="auto"/>
        <w:rPr>
          <w:rFonts w:ascii="Times New Roman" w:hAnsi="Times New Roman" w:cs="Times New Roman"/>
          <w:i/>
          <w:sz w:val="24"/>
          <w:szCs w:val="24"/>
        </w:rPr>
      </w:pPr>
      <w:r w:rsidRPr="00C2226B">
        <w:rPr>
          <w:rFonts w:ascii="Times New Roman" w:hAnsi="Times New Roman" w:cs="Times New Roman"/>
          <w:i/>
          <w:sz w:val="24"/>
          <w:szCs w:val="24"/>
        </w:rPr>
        <w:t>I) Level of confidence in public institutions</w:t>
      </w:r>
    </w:p>
    <w:p w:rsidR="00C2226B" w:rsidRDefault="008D08AB" w:rsidP="002B056A">
      <w:pPr>
        <w:spacing w:line="480" w:lineRule="auto"/>
        <w:rPr>
          <w:rFonts w:ascii="Times New Roman" w:hAnsi="Times New Roman" w:cs="Times New Roman"/>
          <w:sz w:val="24"/>
          <w:szCs w:val="24"/>
        </w:rPr>
      </w:pPr>
      <w:r>
        <w:rPr>
          <w:rFonts w:ascii="Times New Roman" w:hAnsi="Times New Roman" w:cs="Times New Roman"/>
          <w:sz w:val="24"/>
          <w:szCs w:val="24"/>
        </w:rPr>
        <w:tab/>
        <w:t>In assessing citizens’ levels of confidence in public institutions in Latin America, I follow Doyle (2011) and analyze the following survey question:</w:t>
      </w:r>
    </w:p>
    <w:p w:rsidR="008D08AB" w:rsidRDefault="008D08AB" w:rsidP="008D08AB">
      <w:pPr>
        <w:spacing w:line="240" w:lineRule="auto"/>
        <w:rPr>
          <w:rFonts w:ascii="Times New Roman" w:hAnsi="Times New Roman" w:cs="Times New Roman"/>
          <w:i/>
          <w:sz w:val="24"/>
          <w:szCs w:val="24"/>
        </w:rPr>
      </w:pPr>
      <w:r w:rsidRPr="008D08AB">
        <w:rPr>
          <w:rFonts w:ascii="Times New Roman" w:hAnsi="Times New Roman" w:cs="Times New Roman"/>
          <w:i/>
          <w:sz w:val="24"/>
          <w:szCs w:val="24"/>
        </w:rPr>
        <w:t>“Please look at this card and tell me how much confidence you have in each of the following groups, institutions or persons mentioned on the list: National Congress/Parliament.”</w:t>
      </w:r>
    </w:p>
    <w:p w:rsidR="008D08AB" w:rsidRPr="008D08AB" w:rsidRDefault="008D08AB" w:rsidP="008D08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Respondents could select to answer with: A lot of confidence (1), Some confidence (2), Little confidence (3), or No confidence (4); or they could select “no answer” or “don’t know.” In analyzing citizens’ responses I have excluded the “no answers” and “don’t knows” to standardize the data across countries.</w:t>
      </w:r>
      <w:r>
        <w:rPr>
          <w:rStyle w:val="FootnoteReference"/>
          <w:rFonts w:ascii="Times New Roman" w:hAnsi="Times New Roman" w:cs="Times New Roman"/>
          <w:sz w:val="24"/>
          <w:szCs w:val="24"/>
        </w:rPr>
        <w:footnoteReference w:id="13"/>
      </w:r>
      <w:r w:rsidR="00725A93">
        <w:rPr>
          <w:rFonts w:ascii="Times New Roman" w:hAnsi="Times New Roman" w:cs="Times New Roman"/>
          <w:sz w:val="24"/>
          <w:szCs w:val="24"/>
        </w:rPr>
        <w:t>Similar to Doyle (2011) I find the weighted mean (</w:t>
      </w:r>
      <w:r w:rsidR="00283F59">
        <w:rPr>
          <w:rFonts w:ascii="Times New Roman" w:hAnsi="Times New Roman" w:cs="Times New Roman"/>
          <w:sz w:val="24"/>
          <w:szCs w:val="24"/>
        </w:rPr>
        <w:t xml:space="preserve">could range from </w:t>
      </w:r>
      <w:r w:rsidR="00725A93">
        <w:rPr>
          <w:rFonts w:ascii="Times New Roman" w:hAnsi="Times New Roman" w:cs="Times New Roman"/>
          <w:sz w:val="24"/>
          <w:szCs w:val="24"/>
        </w:rPr>
        <w:t xml:space="preserve">1-4) for each country year and average these scores for all years of available data. These averages are illustrated in table 3 below. </w:t>
      </w:r>
    </w:p>
    <w:p w:rsidR="002233FE" w:rsidRPr="005F1B93" w:rsidRDefault="00D57DA7" w:rsidP="002B056A">
      <w:pPr>
        <w:spacing w:line="480" w:lineRule="auto"/>
        <w:rPr>
          <w:rFonts w:ascii="Times New Roman" w:hAnsi="Times New Roman" w:cs="Times New Roman"/>
          <w:sz w:val="24"/>
          <w:szCs w:val="24"/>
        </w:rPr>
      </w:pPr>
      <w:r w:rsidRPr="00D57DA7">
        <w:rPr>
          <w:rFonts w:ascii="Times New Roman" w:hAnsi="Times New Roman" w:cs="Times New Roman"/>
          <w:noProof/>
          <w:sz w:val="24"/>
          <w:szCs w:val="24"/>
          <w:lang w:eastAsia="en-US"/>
        </w:rPr>
        <w:drawing>
          <wp:inline distT="0" distB="0" distL="0" distR="0">
            <wp:extent cx="5943600" cy="31305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5A93" w:rsidRDefault="00283F59" w:rsidP="00283F59">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For the three positive cases of populism (Ecuador, Bolivia, and Venezuela) I collected data up until the year of election for each respective president</w:t>
      </w:r>
      <w:r w:rsidR="008330F8">
        <w:rPr>
          <w:rStyle w:val="FootnoteReference"/>
          <w:rFonts w:ascii="Times New Roman" w:hAnsi="Times New Roman" w:cs="Times New Roman"/>
          <w:iCs/>
          <w:sz w:val="24"/>
          <w:szCs w:val="24"/>
        </w:rPr>
        <w:footnoteReference w:id="14"/>
      </w:r>
      <w:r>
        <w:rPr>
          <w:rFonts w:ascii="Times New Roman" w:hAnsi="Times New Roman" w:cs="Times New Roman"/>
          <w:iCs/>
          <w:sz w:val="24"/>
          <w:szCs w:val="24"/>
        </w:rPr>
        <w:t>. My intent is to examine whether the conditions leading up to the initial electoral success in the positive cases differs significantly from the conditions present in the entire time period for negative cases.</w:t>
      </w:r>
      <w:r w:rsidR="00D57DA7">
        <w:rPr>
          <w:rStyle w:val="FootnoteReference"/>
          <w:rFonts w:ascii="Times New Roman" w:hAnsi="Times New Roman" w:cs="Times New Roman"/>
          <w:iCs/>
          <w:sz w:val="24"/>
          <w:szCs w:val="24"/>
        </w:rPr>
        <w:footnoteReference w:id="15"/>
      </w:r>
      <w:r>
        <w:rPr>
          <w:rFonts w:ascii="Times New Roman" w:hAnsi="Times New Roman" w:cs="Times New Roman"/>
          <w:iCs/>
          <w:sz w:val="24"/>
          <w:szCs w:val="24"/>
        </w:rPr>
        <w:t xml:space="preserve"> </w:t>
      </w:r>
      <w:r w:rsidR="00D57DA7">
        <w:rPr>
          <w:rFonts w:ascii="Times New Roman" w:hAnsi="Times New Roman" w:cs="Times New Roman"/>
          <w:iCs/>
          <w:sz w:val="24"/>
          <w:szCs w:val="24"/>
        </w:rPr>
        <w:t xml:space="preserve">Table 3 offers a general overview of levels of citizen disaffection with </w:t>
      </w:r>
      <w:r w:rsidR="00647026">
        <w:rPr>
          <w:rFonts w:ascii="Times New Roman" w:hAnsi="Times New Roman" w:cs="Times New Roman"/>
          <w:iCs/>
          <w:sz w:val="24"/>
          <w:szCs w:val="24"/>
        </w:rPr>
        <w:t xml:space="preserve">their national parliaments. Although the positive </w:t>
      </w:r>
      <w:r w:rsidR="00647026">
        <w:rPr>
          <w:rFonts w:ascii="Times New Roman" w:hAnsi="Times New Roman" w:cs="Times New Roman"/>
          <w:iCs/>
          <w:sz w:val="24"/>
          <w:szCs w:val="24"/>
        </w:rPr>
        <w:lastRenderedPageBreak/>
        <w:t xml:space="preserve">cases of populism comprise three of the five highest levels of dissatisfaction, most of the countries have rather comparable levels of lack of confidence as a score of </w:t>
      </w:r>
      <w:r w:rsidR="00681752">
        <w:rPr>
          <w:rFonts w:ascii="Times New Roman" w:hAnsi="Times New Roman" w:cs="Times New Roman"/>
          <w:iCs/>
          <w:sz w:val="24"/>
          <w:szCs w:val="24"/>
        </w:rPr>
        <w:t>3 indicates “little confidence”.</w:t>
      </w:r>
    </w:p>
    <w:p w:rsidR="00010AC8" w:rsidRDefault="00010AC8" w:rsidP="00010AC8">
      <w:pPr>
        <w:autoSpaceDE w:val="0"/>
        <w:autoSpaceDN w:val="0"/>
        <w:adjustRightInd w:val="0"/>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Europe, a similar question has been asked in the annual Eurobarometer survey: </w:t>
      </w:r>
    </w:p>
    <w:p w:rsidR="00010AC8" w:rsidRDefault="00010AC8" w:rsidP="00010AC8">
      <w:pPr>
        <w:autoSpaceDE w:val="0"/>
        <w:autoSpaceDN w:val="0"/>
        <w:adjustRightInd w:val="0"/>
        <w:spacing w:after="0" w:line="240" w:lineRule="auto"/>
        <w:rPr>
          <w:rFonts w:ascii="Times New Roman" w:hAnsi="Times New Roman" w:cs="Times New Roman"/>
          <w:iCs/>
          <w:sz w:val="24"/>
          <w:szCs w:val="24"/>
        </w:rPr>
      </w:pPr>
    </w:p>
    <w:p w:rsidR="00681752" w:rsidRDefault="00010AC8" w:rsidP="00924B6B">
      <w:pPr>
        <w:autoSpaceDE w:val="0"/>
        <w:autoSpaceDN w:val="0"/>
        <w:adjustRightInd w:val="0"/>
        <w:spacing w:after="0" w:line="240" w:lineRule="auto"/>
        <w:rPr>
          <w:rFonts w:ascii="Times New Roman" w:hAnsi="Times New Roman" w:cs="Times New Roman"/>
          <w:i/>
          <w:iCs/>
          <w:sz w:val="24"/>
          <w:szCs w:val="24"/>
        </w:rPr>
      </w:pPr>
      <w:r w:rsidRPr="00010AC8">
        <w:rPr>
          <w:rFonts w:ascii="Times New Roman" w:hAnsi="Times New Roman" w:cs="Times New Roman"/>
          <w:i/>
          <w:iCs/>
          <w:sz w:val="24"/>
          <w:szCs w:val="24"/>
        </w:rPr>
        <w:t>“I would like to ask you a question about how much trust you have in certain institutions. For each of the following institutions, please tell me if you tend to trust it or tend not to trust it?</w:t>
      </w:r>
    </w:p>
    <w:p w:rsidR="00924B6B" w:rsidRDefault="00924B6B" w:rsidP="00924B6B">
      <w:pPr>
        <w:autoSpaceDE w:val="0"/>
        <w:autoSpaceDN w:val="0"/>
        <w:adjustRightInd w:val="0"/>
        <w:spacing w:after="0" w:line="360" w:lineRule="auto"/>
        <w:rPr>
          <w:rFonts w:ascii="Times New Roman" w:hAnsi="Times New Roman" w:cs="Times New Roman"/>
          <w:i/>
          <w:iCs/>
          <w:sz w:val="24"/>
          <w:szCs w:val="24"/>
        </w:rPr>
      </w:pPr>
    </w:p>
    <w:p w:rsidR="00E129E5" w:rsidRDefault="00924B6B" w:rsidP="00924B6B">
      <w:pPr>
        <w:spacing w:line="480" w:lineRule="auto"/>
        <w:rPr>
          <w:rFonts w:ascii="Times New Roman" w:hAnsi="Times New Roman" w:cs="Times New Roman"/>
          <w:sz w:val="24"/>
          <w:szCs w:val="24"/>
        </w:rPr>
      </w:pPr>
      <w:r>
        <w:rPr>
          <w:rFonts w:ascii="Times New Roman" w:hAnsi="Times New Roman" w:cs="Times New Roman"/>
          <w:sz w:val="24"/>
          <w:szCs w:val="24"/>
        </w:rPr>
        <w:t xml:space="preserve">A bit different from the Latinobarómetro, respondents could select to answer with: </w:t>
      </w:r>
      <w:r w:rsidR="00493D46">
        <w:rPr>
          <w:rFonts w:ascii="Times New Roman" w:hAnsi="Times New Roman" w:cs="Times New Roman"/>
          <w:sz w:val="24"/>
          <w:szCs w:val="24"/>
        </w:rPr>
        <w:t xml:space="preserve">tend to trust, or with tend not to trust; also </w:t>
      </w:r>
      <w:r>
        <w:rPr>
          <w:rFonts w:ascii="Times New Roman" w:hAnsi="Times New Roman" w:cs="Times New Roman"/>
          <w:sz w:val="24"/>
          <w:szCs w:val="24"/>
        </w:rPr>
        <w:t xml:space="preserve">they could select “don’t know.” </w:t>
      </w:r>
      <w:r w:rsidR="00600DC8">
        <w:rPr>
          <w:rFonts w:ascii="Times New Roman" w:hAnsi="Times New Roman" w:cs="Times New Roman"/>
          <w:sz w:val="24"/>
          <w:szCs w:val="24"/>
        </w:rPr>
        <w:t xml:space="preserve">As above, </w:t>
      </w:r>
      <w:r>
        <w:rPr>
          <w:rFonts w:ascii="Times New Roman" w:hAnsi="Times New Roman" w:cs="Times New Roman"/>
          <w:sz w:val="24"/>
          <w:szCs w:val="24"/>
        </w:rPr>
        <w:t xml:space="preserve">I have excluded the </w:t>
      </w:r>
      <w:r w:rsidR="00600DC8">
        <w:rPr>
          <w:rFonts w:ascii="Times New Roman" w:hAnsi="Times New Roman" w:cs="Times New Roman"/>
          <w:sz w:val="24"/>
          <w:szCs w:val="24"/>
        </w:rPr>
        <w:t>“don’t know</w:t>
      </w:r>
      <w:r>
        <w:rPr>
          <w:rFonts w:ascii="Times New Roman" w:hAnsi="Times New Roman" w:cs="Times New Roman"/>
          <w:sz w:val="24"/>
          <w:szCs w:val="24"/>
        </w:rPr>
        <w:t xml:space="preserve">” </w:t>
      </w:r>
      <w:r w:rsidR="00600DC8">
        <w:rPr>
          <w:rFonts w:ascii="Times New Roman" w:hAnsi="Times New Roman" w:cs="Times New Roman"/>
          <w:sz w:val="24"/>
          <w:szCs w:val="24"/>
        </w:rPr>
        <w:t xml:space="preserve">answers </w:t>
      </w:r>
      <w:r>
        <w:rPr>
          <w:rFonts w:ascii="Times New Roman" w:hAnsi="Times New Roman" w:cs="Times New Roman"/>
          <w:sz w:val="24"/>
          <w:szCs w:val="24"/>
        </w:rPr>
        <w:t>to standardize the data across countries.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 find the </w:t>
      </w:r>
      <w:r w:rsidR="00600DC8">
        <w:rPr>
          <w:rFonts w:ascii="Times New Roman" w:hAnsi="Times New Roman" w:cs="Times New Roman"/>
          <w:sz w:val="24"/>
          <w:szCs w:val="24"/>
        </w:rPr>
        <w:t xml:space="preserve">average of the annual percentage of citizens </w:t>
      </w:r>
      <w:r>
        <w:rPr>
          <w:rFonts w:ascii="Times New Roman" w:hAnsi="Times New Roman" w:cs="Times New Roman"/>
          <w:sz w:val="24"/>
          <w:szCs w:val="24"/>
        </w:rPr>
        <w:t>for each country</w:t>
      </w:r>
      <w:r w:rsidR="00600DC8">
        <w:rPr>
          <w:rFonts w:ascii="Times New Roman" w:hAnsi="Times New Roman" w:cs="Times New Roman"/>
          <w:sz w:val="24"/>
          <w:szCs w:val="24"/>
        </w:rPr>
        <w:t xml:space="preserve"> who answered </w:t>
      </w:r>
      <w:r w:rsidR="00600DC8" w:rsidRPr="00600DC8">
        <w:rPr>
          <w:rFonts w:ascii="Times New Roman" w:hAnsi="Times New Roman" w:cs="Times New Roman"/>
          <w:i/>
          <w:sz w:val="24"/>
          <w:szCs w:val="24"/>
        </w:rPr>
        <w:t>tend not to trust</w:t>
      </w:r>
      <w:r>
        <w:rPr>
          <w:rFonts w:ascii="Times New Roman" w:hAnsi="Times New Roman" w:cs="Times New Roman"/>
          <w:sz w:val="24"/>
          <w:szCs w:val="24"/>
        </w:rPr>
        <w:t xml:space="preserve">. </w:t>
      </w:r>
      <w:r w:rsidR="00600DC8">
        <w:rPr>
          <w:rFonts w:ascii="Times New Roman" w:hAnsi="Times New Roman" w:cs="Times New Roman"/>
          <w:sz w:val="24"/>
          <w:szCs w:val="24"/>
        </w:rPr>
        <w:t xml:space="preserve">The means are presented in table 4 </w:t>
      </w:r>
      <w:r>
        <w:rPr>
          <w:rFonts w:ascii="Times New Roman" w:hAnsi="Times New Roman" w:cs="Times New Roman"/>
          <w:sz w:val="24"/>
          <w:szCs w:val="24"/>
        </w:rPr>
        <w:t>below.</w:t>
      </w:r>
      <w:r w:rsidR="00E129E5">
        <w:rPr>
          <w:rFonts w:ascii="Times New Roman" w:hAnsi="Times New Roman" w:cs="Times New Roman"/>
          <w:sz w:val="24"/>
          <w:szCs w:val="24"/>
        </w:rPr>
        <w:t xml:space="preserve"> Once again, I have highlighted the data point for the positive cases. </w:t>
      </w:r>
    </w:p>
    <w:p w:rsidR="00924B6B" w:rsidRPr="008D08AB" w:rsidRDefault="00E129E5" w:rsidP="00924B6B">
      <w:pPr>
        <w:spacing w:line="480" w:lineRule="auto"/>
        <w:rPr>
          <w:rFonts w:ascii="Times New Roman" w:hAnsi="Times New Roman" w:cs="Times New Roman"/>
          <w:sz w:val="24"/>
          <w:szCs w:val="24"/>
        </w:rPr>
      </w:pPr>
      <w:r w:rsidRPr="00E129E5">
        <w:rPr>
          <w:rFonts w:ascii="Times New Roman" w:hAnsi="Times New Roman" w:cs="Times New Roman"/>
          <w:noProof/>
          <w:sz w:val="24"/>
          <w:szCs w:val="24"/>
          <w:lang w:eastAsia="en-US"/>
        </w:rPr>
        <w:drawing>
          <wp:inline distT="0" distB="0" distL="0" distR="0">
            <wp:extent cx="5353050" cy="31337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24B6B">
        <w:rPr>
          <w:rFonts w:ascii="Times New Roman" w:hAnsi="Times New Roman" w:cs="Times New Roman"/>
          <w:sz w:val="24"/>
          <w:szCs w:val="24"/>
        </w:rPr>
        <w:t xml:space="preserve"> </w:t>
      </w:r>
    </w:p>
    <w:p w:rsidR="00924B6B" w:rsidRDefault="00E72AF1" w:rsidP="00924B6B">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Table 4 suggests that </w:t>
      </w:r>
      <w:r w:rsidR="000768BA">
        <w:rPr>
          <w:rFonts w:ascii="Times New Roman" w:hAnsi="Times New Roman" w:cs="Times New Roman"/>
          <w:iCs/>
          <w:sz w:val="24"/>
          <w:szCs w:val="24"/>
        </w:rPr>
        <w:t>there is a considerable amount of cross-national variation in citizens’ trust in their national parliaments. More importantly for this paper, countries in which populists have made electoral inroads tend to have lower levels of mistrust than their fellow EU members.</w:t>
      </w:r>
      <w:r w:rsidR="000768BA">
        <w:rPr>
          <w:rStyle w:val="FootnoteReference"/>
          <w:rFonts w:ascii="Times New Roman" w:hAnsi="Times New Roman" w:cs="Times New Roman"/>
          <w:iCs/>
          <w:sz w:val="24"/>
          <w:szCs w:val="24"/>
        </w:rPr>
        <w:footnoteReference w:id="17"/>
      </w:r>
    </w:p>
    <w:p w:rsidR="007C6929" w:rsidRDefault="007C6929" w:rsidP="007C6929">
      <w:pPr>
        <w:spacing w:line="480" w:lineRule="auto"/>
        <w:rPr>
          <w:rFonts w:ascii="Times New Roman" w:hAnsi="Times New Roman" w:cs="Times New Roman"/>
          <w:i/>
          <w:sz w:val="24"/>
          <w:szCs w:val="24"/>
        </w:rPr>
      </w:pPr>
      <w:r w:rsidRPr="00C2226B">
        <w:rPr>
          <w:rFonts w:ascii="Times New Roman" w:hAnsi="Times New Roman" w:cs="Times New Roman"/>
          <w:i/>
          <w:sz w:val="24"/>
          <w:szCs w:val="24"/>
        </w:rPr>
        <w:t>I</w:t>
      </w:r>
      <w:r>
        <w:rPr>
          <w:rFonts w:ascii="Times New Roman" w:hAnsi="Times New Roman" w:cs="Times New Roman"/>
          <w:i/>
          <w:sz w:val="24"/>
          <w:szCs w:val="24"/>
        </w:rPr>
        <w:t>I</w:t>
      </w:r>
      <w:r w:rsidRPr="00C2226B">
        <w:rPr>
          <w:rFonts w:ascii="Times New Roman" w:hAnsi="Times New Roman" w:cs="Times New Roman"/>
          <w:i/>
          <w:sz w:val="24"/>
          <w:szCs w:val="24"/>
        </w:rPr>
        <w:t xml:space="preserve">) Level of confidence in </w:t>
      </w:r>
      <w:r>
        <w:rPr>
          <w:rFonts w:ascii="Times New Roman" w:hAnsi="Times New Roman" w:cs="Times New Roman"/>
          <w:i/>
          <w:sz w:val="24"/>
          <w:szCs w:val="24"/>
        </w:rPr>
        <w:t>political parties</w:t>
      </w:r>
    </w:p>
    <w:p w:rsidR="007C6929" w:rsidRPr="00C41312" w:rsidRDefault="00C41312" w:rsidP="00C41312">
      <w:pPr>
        <w:spacing w:line="480" w:lineRule="auto"/>
        <w:rPr>
          <w:rFonts w:ascii="Times New Roman" w:hAnsi="Times New Roman" w:cs="Times New Roman"/>
          <w:sz w:val="24"/>
          <w:szCs w:val="24"/>
        </w:rPr>
      </w:pPr>
      <w:r>
        <w:rPr>
          <w:rFonts w:ascii="Times New Roman" w:hAnsi="Times New Roman" w:cs="Times New Roman"/>
          <w:sz w:val="24"/>
          <w:szCs w:val="24"/>
        </w:rPr>
        <w:tab/>
        <w:t>The question of respondent confidence in political parties followed the exact format as the above national parliament question as did the possible responses. Once again, I excluded the “don’t know” and “no answer” responses to standardize across countries. Table 5 below illustrates that, in general, Latin American citizens have a low opinion of political parties with Uruguay an outlier at the more positive end. More importantly, there is little variation between positive and negative cases, suggesting that conditions were very similar across the continent.</w:t>
      </w:r>
    </w:p>
    <w:p w:rsidR="00725A93" w:rsidRDefault="00D57DA7" w:rsidP="00357998">
      <w:pPr>
        <w:autoSpaceDE w:val="0"/>
        <w:autoSpaceDN w:val="0"/>
        <w:adjustRightInd w:val="0"/>
        <w:spacing w:after="0" w:line="240" w:lineRule="auto"/>
        <w:rPr>
          <w:rFonts w:ascii="Times New Roman" w:hAnsi="Times New Roman" w:cs="Times New Roman"/>
          <w:i/>
          <w:iCs/>
          <w:sz w:val="40"/>
          <w:szCs w:val="40"/>
        </w:rPr>
      </w:pPr>
      <w:r w:rsidRPr="00D57DA7">
        <w:rPr>
          <w:rFonts w:ascii="Times New Roman" w:hAnsi="Times New Roman" w:cs="Times New Roman"/>
          <w:i/>
          <w:iCs/>
          <w:noProof/>
          <w:sz w:val="40"/>
          <w:szCs w:val="40"/>
          <w:lang w:eastAsia="en-US"/>
        </w:rPr>
        <w:drawing>
          <wp:inline distT="0" distB="0" distL="0" distR="0">
            <wp:extent cx="5943600" cy="3478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30F8" w:rsidRDefault="008330F8" w:rsidP="00357998">
      <w:pPr>
        <w:autoSpaceDE w:val="0"/>
        <w:autoSpaceDN w:val="0"/>
        <w:adjustRightInd w:val="0"/>
        <w:spacing w:after="0" w:line="240" w:lineRule="auto"/>
        <w:rPr>
          <w:rFonts w:ascii="Times New Roman" w:hAnsi="Times New Roman" w:cs="Times New Roman"/>
          <w:iCs/>
          <w:sz w:val="24"/>
          <w:szCs w:val="24"/>
        </w:rPr>
      </w:pPr>
    </w:p>
    <w:p w:rsidR="00C41312" w:rsidRDefault="00C41312" w:rsidP="00357998">
      <w:pPr>
        <w:autoSpaceDE w:val="0"/>
        <w:autoSpaceDN w:val="0"/>
        <w:adjustRightInd w:val="0"/>
        <w:spacing w:after="0" w:line="240" w:lineRule="auto"/>
        <w:rPr>
          <w:rFonts w:ascii="Times New Roman" w:hAnsi="Times New Roman" w:cs="Times New Roman"/>
          <w:iCs/>
          <w:sz w:val="24"/>
          <w:szCs w:val="24"/>
        </w:rPr>
      </w:pPr>
    </w:p>
    <w:p w:rsidR="00DC7766" w:rsidRDefault="00DC7766" w:rsidP="00DC776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above, the question in the Eurobarometer followed the exact configuration as with national parliaments and the same possible responses. Again, I excluded the “don’t know” answers to standardize the data across countries and I find the average of the annual percentage of citizens for each country who answered </w:t>
      </w:r>
      <w:r w:rsidRPr="00600DC8">
        <w:rPr>
          <w:rFonts w:ascii="Times New Roman" w:hAnsi="Times New Roman" w:cs="Times New Roman"/>
          <w:i/>
          <w:sz w:val="24"/>
          <w:szCs w:val="24"/>
        </w:rPr>
        <w:t>tend not to trust</w:t>
      </w:r>
      <w:r>
        <w:rPr>
          <w:rFonts w:ascii="Times New Roman" w:hAnsi="Times New Roman" w:cs="Times New Roman"/>
          <w:sz w:val="24"/>
          <w:szCs w:val="24"/>
        </w:rPr>
        <w:t>. The means are presented in table 6 below</w:t>
      </w:r>
      <w:r w:rsidR="0090419C">
        <w:rPr>
          <w:rFonts w:ascii="Times New Roman" w:hAnsi="Times New Roman" w:cs="Times New Roman"/>
          <w:sz w:val="24"/>
          <w:szCs w:val="24"/>
        </w:rPr>
        <w:t xml:space="preserve"> and again suggest that similar conditions (high levels of citizen disillusionment with political parties) are widespread throughout the continent.</w:t>
      </w:r>
      <w:r w:rsidR="001D3753">
        <w:rPr>
          <w:rFonts w:ascii="Times New Roman" w:hAnsi="Times New Roman" w:cs="Times New Roman"/>
          <w:sz w:val="24"/>
          <w:szCs w:val="24"/>
        </w:rPr>
        <w:t xml:space="preserve"> Although Slovakia’s value is the highest in the table, it is well below the Eastern European average of 87.25.</w:t>
      </w:r>
    </w:p>
    <w:p w:rsidR="00DC7766" w:rsidRPr="00C41312" w:rsidRDefault="00DC7766" w:rsidP="00357998">
      <w:pPr>
        <w:autoSpaceDE w:val="0"/>
        <w:autoSpaceDN w:val="0"/>
        <w:adjustRightInd w:val="0"/>
        <w:spacing w:after="0" w:line="240" w:lineRule="auto"/>
        <w:rPr>
          <w:rFonts w:ascii="Times New Roman" w:hAnsi="Times New Roman" w:cs="Times New Roman"/>
          <w:iCs/>
          <w:sz w:val="24"/>
          <w:szCs w:val="24"/>
        </w:rPr>
      </w:pPr>
    </w:p>
    <w:p w:rsidR="00AD03ED" w:rsidRPr="00AD03ED" w:rsidRDefault="001B5AD2" w:rsidP="0035799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noProof/>
          <w:sz w:val="24"/>
          <w:szCs w:val="24"/>
          <w:lang w:eastAsia="en-US"/>
        </w:rPr>
        <w:drawing>
          <wp:inline distT="0" distB="0" distL="0" distR="0">
            <wp:extent cx="5438775" cy="34861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40756" cy="3487420"/>
                    </a:xfrm>
                    <a:prstGeom prst="rect">
                      <a:avLst/>
                    </a:prstGeom>
                    <a:noFill/>
                  </pic:spPr>
                </pic:pic>
              </a:graphicData>
            </a:graphic>
          </wp:inline>
        </w:drawing>
      </w:r>
    </w:p>
    <w:p w:rsidR="00AD03ED" w:rsidRDefault="00AD03ED" w:rsidP="00357998">
      <w:pPr>
        <w:autoSpaceDE w:val="0"/>
        <w:autoSpaceDN w:val="0"/>
        <w:adjustRightInd w:val="0"/>
        <w:spacing w:after="0" w:line="240" w:lineRule="auto"/>
        <w:rPr>
          <w:rFonts w:ascii="Times New Roman" w:hAnsi="Times New Roman" w:cs="Times New Roman"/>
          <w:iCs/>
          <w:sz w:val="24"/>
          <w:szCs w:val="24"/>
        </w:rPr>
      </w:pPr>
    </w:p>
    <w:p w:rsidR="00127738" w:rsidRDefault="00127738" w:rsidP="00A76F57">
      <w:pPr>
        <w:spacing w:line="480" w:lineRule="auto"/>
        <w:rPr>
          <w:rFonts w:ascii="Times New Roman" w:hAnsi="Times New Roman" w:cs="Times New Roman"/>
          <w:i/>
          <w:sz w:val="24"/>
          <w:szCs w:val="24"/>
        </w:rPr>
      </w:pPr>
      <w:r w:rsidRPr="00C2226B">
        <w:rPr>
          <w:rFonts w:ascii="Times New Roman" w:hAnsi="Times New Roman" w:cs="Times New Roman"/>
          <w:i/>
          <w:sz w:val="24"/>
          <w:szCs w:val="24"/>
        </w:rPr>
        <w:t>I</w:t>
      </w:r>
      <w:r>
        <w:rPr>
          <w:rFonts w:ascii="Times New Roman" w:hAnsi="Times New Roman" w:cs="Times New Roman"/>
          <w:i/>
          <w:sz w:val="24"/>
          <w:szCs w:val="24"/>
        </w:rPr>
        <w:t>II</w:t>
      </w:r>
      <w:r w:rsidRPr="00C2226B">
        <w:rPr>
          <w:rFonts w:ascii="Times New Roman" w:hAnsi="Times New Roman" w:cs="Times New Roman"/>
          <w:i/>
          <w:sz w:val="24"/>
          <w:szCs w:val="24"/>
        </w:rPr>
        <w:t xml:space="preserve">) </w:t>
      </w:r>
      <w:r w:rsidR="00C97CEB">
        <w:rPr>
          <w:rFonts w:ascii="Times New Roman" w:hAnsi="Times New Roman" w:cs="Times New Roman"/>
          <w:i/>
          <w:sz w:val="24"/>
          <w:szCs w:val="24"/>
        </w:rPr>
        <w:t>Governments’ Socioeconomic Performance</w:t>
      </w:r>
    </w:p>
    <w:p w:rsidR="005A643B" w:rsidRDefault="005A643B" w:rsidP="00B779D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examining the way citizens assess their economic situation, I consider sociotropic perceptions of the current economic situation.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As </w:t>
      </w:r>
      <w:r w:rsidR="00B779DF">
        <w:rPr>
          <w:rFonts w:ascii="Times New Roman" w:hAnsi="Times New Roman" w:cs="Times New Roman"/>
          <w:sz w:val="24"/>
          <w:szCs w:val="24"/>
        </w:rPr>
        <w:t>mentioned earlier my focus is on citizen perceptions not the economic reality. For Latin American cases I use the following question:</w:t>
      </w:r>
    </w:p>
    <w:p w:rsidR="00A76F57" w:rsidRDefault="00A76F57" w:rsidP="000B5468">
      <w:pPr>
        <w:spacing w:line="240" w:lineRule="auto"/>
        <w:rPr>
          <w:rFonts w:ascii="Times New Roman" w:hAnsi="Times New Roman" w:cs="Times New Roman"/>
          <w:i/>
          <w:sz w:val="24"/>
          <w:szCs w:val="24"/>
        </w:rPr>
      </w:pPr>
      <w:r w:rsidRPr="000B5468">
        <w:rPr>
          <w:rFonts w:ascii="Times New Roman" w:hAnsi="Times New Roman" w:cs="Times New Roman"/>
          <w:i/>
          <w:sz w:val="24"/>
          <w:szCs w:val="24"/>
        </w:rPr>
        <w:t>“In general, how would you describe the present economic situation of the country? Would you say it is</w:t>
      </w:r>
      <w:r w:rsidR="000B5468" w:rsidRPr="000B5468">
        <w:rPr>
          <w:rFonts w:ascii="Times New Roman" w:hAnsi="Times New Roman" w:cs="Times New Roman"/>
          <w:i/>
          <w:sz w:val="24"/>
          <w:szCs w:val="24"/>
        </w:rPr>
        <w:t>… 1) Very good, 2) Good, 3) About average, 4) Bad, 5) Very bad.”</w:t>
      </w:r>
    </w:p>
    <w:p w:rsidR="00B779DF" w:rsidRDefault="00B779DF" w:rsidP="00B779DF">
      <w:pPr>
        <w:spacing w:line="480" w:lineRule="auto"/>
        <w:rPr>
          <w:rFonts w:ascii="Times New Roman" w:hAnsi="Times New Roman" w:cs="Times New Roman"/>
          <w:sz w:val="24"/>
          <w:szCs w:val="24"/>
        </w:rPr>
      </w:pPr>
      <w:r>
        <w:rPr>
          <w:rFonts w:ascii="Times New Roman" w:hAnsi="Times New Roman" w:cs="Times New Roman"/>
          <w:sz w:val="24"/>
          <w:szCs w:val="24"/>
        </w:rPr>
        <w:t>Once again, I find the weighted mean (1-5) for each country in a given year and average the values for years 1995-2010. The results are displayed in Table 7.</w:t>
      </w:r>
      <w:r w:rsidR="00EE7490">
        <w:rPr>
          <w:rFonts w:ascii="Times New Roman" w:hAnsi="Times New Roman" w:cs="Times New Roman"/>
          <w:sz w:val="24"/>
          <w:szCs w:val="24"/>
        </w:rPr>
        <w:t xml:space="preserve"> Although there is some cross-national variation in average score, the overall picture is once again consistent in </w:t>
      </w:r>
      <w:proofErr w:type="gramStart"/>
      <w:r w:rsidR="00EE7490">
        <w:rPr>
          <w:rFonts w:ascii="Times New Roman" w:hAnsi="Times New Roman" w:cs="Times New Roman"/>
          <w:sz w:val="24"/>
          <w:szCs w:val="24"/>
        </w:rPr>
        <w:t>that citizens</w:t>
      </w:r>
      <w:proofErr w:type="gramEnd"/>
      <w:r w:rsidR="00EE7490">
        <w:rPr>
          <w:rFonts w:ascii="Times New Roman" w:hAnsi="Times New Roman" w:cs="Times New Roman"/>
          <w:sz w:val="24"/>
          <w:szCs w:val="24"/>
        </w:rPr>
        <w:t>’ perceptions of the state of the national economy is somewhere between bad and about average for all of the Latin American countries in the given years.</w:t>
      </w:r>
    </w:p>
    <w:p w:rsidR="00767B91" w:rsidRDefault="00767B91" w:rsidP="00B779DF">
      <w:pPr>
        <w:spacing w:line="480" w:lineRule="auto"/>
        <w:rPr>
          <w:rFonts w:ascii="Times New Roman" w:hAnsi="Times New Roman" w:cs="Times New Roman"/>
          <w:iCs/>
          <w:sz w:val="24"/>
          <w:szCs w:val="24"/>
        </w:rPr>
      </w:pPr>
      <w:r w:rsidRPr="00767B91">
        <w:rPr>
          <w:rFonts w:ascii="Times New Roman" w:hAnsi="Times New Roman" w:cs="Times New Roman"/>
          <w:iCs/>
          <w:noProof/>
          <w:sz w:val="24"/>
          <w:szCs w:val="24"/>
          <w:lang w:eastAsia="en-US"/>
        </w:rPr>
        <w:drawing>
          <wp:inline distT="0" distB="0" distL="0" distR="0">
            <wp:extent cx="5848350" cy="2990850"/>
            <wp:effectExtent l="19050" t="0" r="19050" b="0"/>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36AC" w:rsidRDefault="000D36AC" w:rsidP="000D36AC">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 measure individuals’ sociotropic economic perceptions in Western Europe using a similarly worded question: </w:t>
      </w:r>
    </w:p>
    <w:p w:rsidR="00EE7490" w:rsidRDefault="000D36AC" w:rsidP="000D36AC">
      <w:pPr>
        <w:spacing w:line="240" w:lineRule="auto"/>
        <w:rPr>
          <w:rFonts w:ascii="Times New Roman" w:hAnsi="Times New Roman" w:cs="Times New Roman"/>
          <w:i/>
          <w:iCs/>
          <w:sz w:val="24"/>
          <w:szCs w:val="24"/>
        </w:rPr>
      </w:pPr>
      <w:r w:rsidRPr="000D36AC">
        <w:rPr>
          <w:rFonts w:ascii="Times New Roman" w:hAnsi="Times New Roman" w:cs="Times New Roman"/>
          <w:i/>
          <w:iCs/>
          <w:sz w:val="24"/>
          <w:szCs w:val="24"/>
        </w:rPr>
        <w:lastRenderedPageBreak/>
        <w:t xml:space="preserve">“How would you judge the current situation in each of the following? The situation of the (NATIONALITY) economy….1) Very good, 2) Rather good, 3) Rather bad, 4) Very bad.” </w:t>
      </w:r>
    </w:p>
    <w:p w:rsidR="000D36AC" w:rsidRPr="000D36AC" w:rsidRDefault="000D36AC" w:rsidP="000D36AC">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As with the Latin American responses, I find the annual weighted mean and average this over the years 2005-2012. The results are displayed in table 8 below. </w:t>
      </w:r>
      <w:r w:rsidR="000C40F3">
        <w:rPr>
          <w:rFonts w:ascii="Times New Roman" w:hAnsi="Times New Roman" w:cs="Times New Roman"/>
          <w:iCs/>
          <w:sz w:val="24"/>
          <w:szCs w:val="24"/>
        </w:rPr>
        <w:t xml:space="preserve">One thing to note is that the positive cases of populism, unlike in Latin America, tend to occur in countries in which citizens have better perceptions of the current state of the national economy. Continuing with the trend in this paper, levels of country-level economic perceptions </w:t>
      </w:r>
      <w:r w:rsidR="000C40F3" w:rsidRPr="000C40F3">
        <w:rPr>
          <w:rFonts w:ascii="Times New Roman" w:hAnsi="Times New Roman" w:cs="Times New Roman"/>
          <w:i/>
          <w:iCs/>
          <w:sz w:val="24"/>
          <w:szCs w:val="24"/>
        </w:rPr>
        <w:t>are no worse</w:t>
      </w:r>
      <w:r w:rsidR="000C40F3">
        <w:rPr>
          <w:rFonts w:ascii="Times New Roman" w:hAnsi="Times New Roman" w:cs="Times New Roman"/>
          <w:iCs/>
          <w:sz w:val="24"/>
          <w:szCs w:val="24"/>
        </w:rPr>
        <w:t xml:space="preserve"> in countries where populists achieve electoral success.</w:t>
      </w:r>
    </w:p>
    <w:p w:rsidR="00127738" w:rsidRDefault="00961253" w:rsidP="00357998">
      <w:pPr>
        <w:autoSpaceDE w:val="0"/>
        <w:autoSpaceDN w:val="0"/>
        <w:adjustRightInd w:val="0"/>
        <w:spacing w:after="0" w:line="240" w:lineRule="auto"/>
        <w:rPr>
          <w:rFonts w:ascii="Times New Roman" w:hAnsi="Times New Roman" w:cs="Times New Roman"/>
          <w:i/>
          <w:iCs/>
          <w:sz w:val="40"/>
          <w:szCs w:val="40"/>
        </w:rPr>
      </w:pPr>
      <w:r>
        <w:rPr>
          <w:rFonts w:ascii="Times New Roman" w:hAnsi="Times New Roman" w:cs="Times New Roman"/>
          <w:i/>
          <w:iCs/>
          <w:noProof/>
          <w:sz w:val="40"/>
          <w:szCs w:val="40"/>
          <w:lang w:eastAsia="en-US"/>
        </w:rPr>
        <w:drawing>
          <wp:inline distT="0" distB="0" distL="0" distR="0">
            <wp:extent cx="5608955" cy="378587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608955" cy="3785870"/>
                    </a:xfrm>
                    <a:prstGeom prst="rect">
                      <a:avLst/>
                    </a:prstGeom>
                    <a:noFill/>
                  </pic:spPr>
                </pic:pic>
              </a:graphicData>
            </a:graphic>
          </wp:inline>
        </w:drawing>
      </w:r>
    </w:p>
    <w:p w:rsidR="0059097E" w:rsidRDefault="0059097E" w:rsidP="00357998">
      <w:pPr>
        <w:autoSpaceDE w:val="0"/>
        <w:autoSpaceDN w:val="0"/>
        <w:adjustRightInd w:val="0"/>
        <w:spacing w:after="0" w:line="240" w:lineRule="auto"/>
        <w:rPr>
          <w:rFonts w:ascii="Times New Roman" w:hAnsi="Times New Roman" w:cs="Times New Roman"/>
          <w:iCs/>
          <w:sz w:val="24"/>
          <w:szCs w:val="24"/>
        </w:rPr>
      </w:pPr>
    </w:p>
    <w:p w:rsidR="0059097E" w:rsidRPr="0059097E" w:rsidRDefault="0059097E" w:rsidP="0059097E">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sum, the conditions that scholars (most recently Hawkins 2010, Doyle 2011) have identified to increase the likelihood of populist political actors’ electoral success are, in general, found consistently throughout both continents. In Latin America, populist presidents who have gained office tend to do so in countries that have, at best, slightly higher levels of distrust in </w:t>
      </w:r>
      <w:r>
        <w:rPr>
          <w:rFonts w:ascii="Times New Roman" w:hAnsi="Times New Roman" w:cs="Times New Roman"/>
          <w:iCs/>
          <w:sz w:val="24"/>
          <w:szCs w:val="24"/>
        </w:rPr>
        <w:lastRenderedPageBreak/>
        <w:t>national parliaments and political parties; whereas economic dissatisfaction may also be marginally higher. However, the overall picture shows that these conditions are prevalent throughout the continent. In Europe, these conditions are pervasive throughout the region and many of the positive cases of populism have more favorable conditions than negative cases.</w:t>
      </w:r>
      <w:r w:rsidR="004C390B">
        <w:rPr>
          <w:rFonts w:ascii="Times New Roman" w:hAnsi="Times New Roman" w:cs="Times New Roman"/>
          <w:iCs/>
          <w:sz w:val="24"/>
          <w:szCs w:val="24"/>
        </w:rPr>
        <w:t xml:space="preserve">   </w:t>
      </w:r>
    </w:p>
    <w:p w:rsidR="00127738" w:rsidRDefault="00127738" w:rsidP="00357998">
      <w:pPr>
        <w:autoSpaceDE w:val="0"/>
        <w:autoSpaceDN w:val="0"/>
        <w:adjustRightInd w:val="0"/>
        <w:spacing w:after="0" w:line="240" w:lineRule="auto"/>
        <w:rPr>
          <w:rFonts w:ascii="Times New Roman" w:hAnsi="Times New Roman" w:cs="Times New Roman"/>
          <w:i/>
          <w:iCs/>
          <w:sz w:val="40"/>
          <w:szCs w:val="40"/>
        </w:rPr>
      </w:pPr>
    </w:p>
    <w:p w:rsidR="00357998" w:rsidRPr="0048773E" w:rsidRDefault="00C2226B" w:rsidP="00357998">
      <w:pPr>
        <w:autoSpaceDE w:val="0"/>
        <w:autoSpaceDN w:val="0"/>
        <w:adjustRightInd w:val="0"/>
        <w:spacing w:after="0" w:line="240" w:lineRule="auto"/>
        <w:rPr>
          <w:rFonts w:ascii="Times New Roman" w:hAnsi="Times New Roman" w:cs="Times New Roman"/>
          <w:i/>
          <w:iCs/>
          <w:sz w:val="40"/>
          <w:szCs w:val="40"/>
        </w:rPr>
      </w:pPr>
      <w:r>
        <w:rPr>
          <w:rFonts w:ascii="Times New Roman" w:hAnsi="Times New Roman" w:cs="Times New Roman"/>
          <w:i/>
          <w:iCs/>
          <w:sz w:val="40"/>
          <w:szCs w:val="40"/>
        </w:rPr>
        <w:t xml:space="preserve">5. </w:t>
      </w:r>
      <w:r w:rsidR="00357998" w:rsidRPr="0048773E">
        <w:rPr>
          <w:rFonts w:ascii="Times New Roman" w:hAnsi="Times New Roman" w:cs="Times New Roman"/>
          <w:i/>
          <w:iCs/>
          <w:sz w:val="40"/>
          <w:szCs w:val="40"/>
        </w:rPr>
        <w:t>CONCLUSION</w:t>
      </w:r>
    </w:p>
    <w:p w:rsidR="00357998" w:rsidRDefault="00357998" w:rsidP="00357998">
      <w:pPr>
        <w:autoSpaceDE w:val="0"/>
        <w:autoSpaceDN w:val="0"/>
        <w:adjustRightInd w:val="0"/>
        <w:spacing w:after="0" w:line="240" w:lineRule="auto"/>
        <w:rPr>
          <w:rFonts w:ascii="Times New Roman" w:hAnsi="Times New Roman" w:cs="Times New Roman"/>
          <w:sz w:val="24"/>
          <w:szCs w:val="24"/>
        </w:rPr>
      </w:pPr>
    </w:p>
    <w:p w:rsidR="00754113" w:rsidRDefault="00357998" w:rsidP="00357998">
      <w:pPr>
        <w:spacing w:line="480" w:lineRule="auto"/>
        <w:ind w:firstLine="720"/>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xml:space="preserve">In this paper I have reviewed past and current conceptualizations of populism, I have organized the dominant theoretical explanations for why populist actors may emerge, and I have </w:t>
      </w:r>
      <w:r w:rsidR="0059097E">
        <w:rPr>
          <w:rStyle w:val="apple-style-span"/>
          <w:rFonts w:ascii="Times New Roman" w:hAnsi="Times New Roman"/>
          <w:color w:val="000000"/>
          <w:sz w:val="24"/>
          <w:szCs w:val="24"/>
          <w:shd w:val="clear" w:color="auto" w:fill="FFFFFF"/>
        </w:rPr>
        <w:t>provided survey evidence to suggest that future comparative research should examine countries where populists do not achieve electoral success</w:t>
      </w:r>
      <w:r>
        <w:rPr>
          <w:rStyle w:val="apple-style-span"/>
          <w:rFonts w:ascii="Times New Roman" w:hAnsi="Times New Roman"/>
          <w:color w:val="000000"/>
          <w:sz w:val="24"/>
          <w:szCs w:val="24"/>
          <w:shd w:val="clear" w:color="auto" w:fill="FFFFFF"/>
        </w:rPr>
        <w:t xml:space="preserve">. </w:t>
      </w:r>
    </w:p>
    <w:p w:rsidR="00357998" w:rsidRPr="00754113" w:rsidRDefault="00357998" w:rsidP="00754113">
      <w:pPr>
        <w:spacing w:line="480" w:lineRule="auto"/>
        <w:ind w:firstLine="720"/>
        <w:rPr>
          <w:rFonts w:ascii="Times New Roman" w:hAnsi="Times New Roman" w:cs="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xml:space="preserve">Although populist political leaders have won office in both continents during the same period (1985 to the present), explanations for the initial electoral success of populists have been region-specific and developed independently from one another. </w:t>
      </w:r>
      <w:r w:rsidR="00754113">
        <w:rPr>
          <w:rFonts w:ascii="Times New Roman" w:hAnsi="Times New Roman" w:cs="Times New Roman"/>
          <w:sz w:val="24"/>
          <w:szCs w:val="24"/>
        </w:rPr>
        <w:t>Although the above difference</w:t>
      </w:r>
      <w:r>
        <w:rPr>
          <w:rFonts w:ascii="Times New Roman" w:hAnsi="Times New Roman" w:cs="Times New Roman"/>
          <w:sz w:val="24"/>
          <w:szCs w:val="24"/>
        </w:rPr>
        <w:t xml:space="preserve"> exist</w:t>
      </w:r>
      <w:r w:rsidR="00754113">
        <w:rPr>
          <w:rFonts w:ascii="Times New Roman" w:hAnsi="Times New Roman" w:cs="Times New Roman"/>
          <w:sz w:val="24"/>
          <w:szCs w:val="24"/>
        </w:rPr>
        <w:t>s</w:t>
      </w:r>
      <w:r>
        <w:rPr>
          <w:rFonts w:ascii="Times New Roman" w:hAnsi="Times New Roman" w:cs="Times New Roman"/>
          <w:sz w:val="24"/>
          <w:szCs w:val="24"/>
        </w:rPr>
        <w:t xml:space="preserve">, </w:t>
      </w:r>
      <w:r w:rsidR="00754113">
        <w:rPr>
          <w:rFonts w:ascii="Times New Roman" w:hAnsi="Times New Roman" w:cs="Times New Roman"/>
          <w:sz w:val="24"/>
          <w:szCs w:val="24"/>
        </w:rPr>
        <w:t xml:space="preserve">the </w:t>
      </w:r>
      <w:r>
        <w:rPr>
          <w:rFonts w:ascii="Times New Roman" w:hAnsi="Times New Roman" w:cs="Times New Roman"/>
          <w:sz w:val="24"/>
          <w:szCs w:val="24"/>
        </w:rPr>
        <w:t xml:space="preserve">explanations bear a striking and surprising resemblance. In both </w:t>
      </w:r>
      <w:r>
        <w:rPr>
          <w:rStyle w:val="apple-style-span"/>
          <w:rFonts w:ascii="Times New Roman" w:hAnsi="Times New Roman"/>
          <w:color w:val="000000"/>
          <w:sz w:val="24"/>
          <w:szCs w:val="24"/>
          <w:shd w:val="clear" w:color="auto" w:fill="FFFFFF"/>
        </w:rPr>
        <w:t xml:space="preserve">regions populist leaders denounce elites, criticize existing political institutions and detail politicians’ perceived ineptitude to solve issues that afflict citizens. Both sets of </w:t>
      </w:r>
      <w:r>
        <w:rPr>
          <w:rFonts w:ascii="Times New Roman" w:hAnsi="Times New Roman" w:cs="Times New Roman"/>
          <w:sz w:val="24"/>
          <w:szCs w:val="24"/>
        </w:rPr>
        <w:t xml:space="preserve">literatures indicate that this rhetoric is likely to translate into electoral success </w:t>
      </w:r>
      <w:r>
        <w:rPr>
          <w:rStyle w:val="apple-style-span"/>
          <w:rFonts w:ascii="Times New Roman" w:hAnsi="Times New Roman"/>
          <w:color w:val="000000"/>
          <w:sz w:val="24"/>
          <w:szCs w:val="24"/>
          <w:shd w:val="clear" w:color="auto" w:fill="FFFFFF"/>
        </w:rPr>
        <w:t xml:space="preserve">when the following conditions are met: traditional political representation linkages are severed, citizens have low trust in public institutions </w:t>
      </w:r>
      <w:r w:rsidR="00754113">
        <w:rPr>
          <w:rStyle w:val="apple-style-span"/>
          <w:rFonts w:ascii="Times New Roman" w:hAnsi="Times New Roman"/>
          <w:color w:val="000000"/>
          <w:sz w:val="24"/>
          <w:szCs w:val="24"/>
          <w:shd w:val="clear" w:color="auto" w:fill="FFFFFF"/>
        </w:rPr>
        <w:t>combined with</w:t>
      </w:r>
      <w:r>
        <w:rPr>
          <w:rStyle w:val="apple-style-span"/>
          <w:rFonts w:ascii="Times New Roman" w:hAnsi="Times New Roman"/>
          <w:color w:val="000000"/>
          <w:sz w:val="24"/>
          <w:szCs w:val="24"/>
          <w:shd w:val="clear" w:color="auto" w:fill="FFFFFF"/>
        </w:rPr>
        <w:t xml:space="preserve"> high levels of </w:t>
      </w:r>
      <w:r w:rsidR="00754113">
        <w:rPr>
          <w:rStyle w:val="apple-style-span"/>
          <w:rFonts w:ascii="Times New Roman" w:hAnsi="Times New Roman"/>
          <w:color w:val="000000"/>
          <w:sz w:val="24"/>
          <w:szCs w:val="24"/>
          <w:shd w:val="clear" w:color="auto" w:fill="FFFFFF"/>
        </w:rPr>
        <w:t xml:space="preserve">perceived </w:t>
      </w:r>
      <w:r>
        <w:rPr>
          <w:rStyle w:val="apple-style-span"/>
          <w:rFonts w:ascii="Times New Roman" w:hAnsi="Times New Roman"/>
          <w:color w:val="000000"/>
          <w:sz w:val="24"/>
          <w:szCs w:val="24"/>
          <w:shd w:val="clear" w:color="auto" w:fill="FFFFFF"/>
        </w:rPr>
        <w:t xml:space="preserve">corruption, </w:t>
      </w:r>
      <w:r w:rsidR="00754113">
        <w:rPr>
          <w:rStyle w:val="apple-style-span"/>
          <w:rFonts w:ascii="Times New Roman" w:hAnsi="Times New Roman"/>
          <w:color w:val="000000"/>
          <w:sz w:val="24"/>
          <w:szCs w:val="24"/>
          <w:shd w:val="clear" w:color="auto" w:fill="FFFFFF"/>
        </w:rPr>
        <w:t xml:space="preserve">and </w:t>
      </w:r>
      <w:r>
        <w:rPr>
          <w:rStyle w:val="apple-style-span"/>
          <w:rFonts w:ascii="Times New Roman" w:hAnsi="Times New Roman"/>
          <w:color w:val="000000"/>
          <w:sz w:val="24"/>
          <w:szCs w:val="24"/>
          <w:shd w:val="clear" w:color="auto" w:fill="FFFFFF"/>
        </w:rPr>
        <w:t xml:space="preserve">governments perform </w:t>
      </w:r>
      <w:proofErr w:type="spellStart"/>
      <w:r>
        <w:rPr>
          <w:rStyle w:val="apple-style-span"/>
          <w:rFonts w:ascii="Times New Roman" w:hAnsi="Times New Roman"/>
          <w:color w:val="000000"/>
          <w:sz w:val="24"/>
          <w:szCs w:val="24"/>
          <w:shd w:val="clear" w:color="auto" w:fill="FFFFFF"/>
        </w:rPr>
        <w:t>poo</w:t>
      </w:r>
      <w:r w:rsidR="00754113">
        <w:rPr>
          <w:rStyle w:val="apple-style-span"/>
          <w:rFonts w:ascii="Times New Roman" w:hAnsi="Times New Roman"/>
          <w:color w:val="000000"/>
          <w:sz w:val="24"/>
          <w:szCs w:val="24"/>
          <w:shd w:val="clear" w:color="auto" w:fill="FFFFFF"/>
        </w:rPr>
        <w:t>ly</w:t>
      </w:r>
      <w:r>
        <w:rPr>
          <w:rStyle w:val="apple-style-span"/>
          <w:rFonts w:ascii="Times New Roman" w:hAnsi="Times New Roman"/>
          <w:color w:val="000000"/>
          <w:sz w:val="24"/>
          <w:szCs w:val="24"/>
          <w:shd w:val="clear" w:color="auto" w:fill="FFFFFF"/>
        </w:rPr>
        <w:t>r</w:t>
      </w:r>
      <w:proofErr w:type="spellEnd"/>
      <w:r>
        <w:rPr>
          <w:rStyle w:val="apple-style-span"/>
          <w:rFonts w:ascii="Times New Roman" w:hAnsi="Times New Roman"/>
          <w:color w:val="000000"/>
          <w:sz w:val="24"/>
          <w:szCs w:val="24"/>
          <w:shd w:val="clear" w:color="auto" w:fill="FFFFFF"/>
        </w:rPr>
        <w:t xml:space="preserve"> in their handling of the economy</w:t>
      </w:r>
      <w:r w:rsidR="00754113">
        <w:rPr>
          <w:rStyle w:val="apple-style-span"/>
          <w:rFonts w:ascii="Times New Roman" w:hAnsi="Times New Roman"/>
          <w:color w:val="000000"/>
          <w:sz w:val="24"/>
          <w:szCs w:val="24"/>
          <w:shd w:val="clear" w:color="auto" w:fill="FFFFFF"/>
        </w:rPr>
        <w:t>.</w:t>
      </w:r>
    </w:p>
    <w:p w:rsidR="00754113" w:rsidRDefault="00357998" w:rsidP="00357998">
      <w:pPr>
        <w:spacing w:line="480" w:lineRule="auto"/>
        <w:ind w:firstLine="720"/>
        <w:rPr>
          <w:rStyle w:val="apple-style-span"/>
          <w:rFonts w:ascii="Times New Roman" w:hAnsi="Times New Roman"/>
          <w:sz w:val="24"/>
          <w:szCs w:val="24"/>
        </w:rPr>
      </w:pPr>
      <w:r>
        <w:rPr>
          <w:rStyle w:val="apple-style-span"/>
          <w:rFonts w:ascii="Times New Roman" w:hAnsi="Times New Roman"/>
          <w:color w:val="000000"/>
          <w:sz w:val="24"/>
          <w:szCs w:val="24"/>
          <w:shd w:val="clear" w:color="auto" w:fill="FFFFFF"/>
        </w:rPr>
        <w:t>A second feature that characterizes both literatures is the persistence of definitional disagreement and a lack of conceptual synchronicity among experts.</w:t>
      </w:r>
      <w:r w:rsidR="00C2226B">
        <w:rPr>
          <w:rStyle w:val="apple-style-span"/>
          <w:rFonts w:ascii="Times New Roman" w:hAnsi="Times New Roman"/>
          <w:color w:val="000000"/>
          <w:sz w:val="24"/>
          <w:szCs w:val="24"/>
          <w:shd w:val="clear" w:color="auto" w:fill="FFFFFF"/>
        </w:rPr>
        <w:t xml:space="preserve"> </w:t>
      </w:r>
      <w:r>
        <w:rPr>
          <w:rStyle w:val="apple-style-span"/>
          <w:rFonts w:ascii="Times New Roman" w:hAnsi="Times New Roman"/>
          <w:color w:val="000000"/>
          <w:sz w:val="24"/>
          <w:szCs w:val="24"/>
          <w:shd w:val="clear" w:color="auto" w:fill="FFFFFF"/>
        </w:rPr>
        <w:t xml:space="preserve">In Latin America, scholars have adjusted conceptualizations to account for populists who have emerged in very different </w:t>
      </w:r>
      <w:r>
        <w:rPr>
          <w:rStyle w:val="apple-style-span"/>
          <w:rFonts w:ascii="Times New Roman" w:hAnsi="Times New Roman"/>
          <w:color w:val="000000"/>
          <w:sz w:val="24"/>
          <w:szCs w:val="24"/>
          <w:shd w:val="clear" w:color="auto" w:fill="FFFFFF"/>
        </w:rPr>
        <w:lastRenderedPageBreak/>
        <w:t>socioeconomic settings. Definitions have been moulded and modified to keep pace with empirical reality.</w:t>
      </w:r>
      <w:r>
        <w:rPr>
          <w:rStyle w:val="FootnoteReference"/>
          <w:rFonts w:ascii="Times New Roman" w:hAnsi="Times New Roman" w:cs="Times New Roman"/>
          <w:color w:val="000000"/>
          <w:sz w:val="24"/>
          <w:szCs w:val="24"/>
          <w:shd w:val="clear" w:color="auto" w:fill="FFFFFF"/>
        </w:rPr>
        <w:footnoteReference w:id="19"/>
      </w:r>
      <w:r>
        <w:rPr>
          <w:rStyle w:val="apple-style-span"/>
          <w:rFonts w:ascii="Times New Roman" w:hAnsi="Times New Roman"/>
          <w:color w:val="000000"/>
          <w:sz w:val="24"/>
          <w:szCs w:val="24"/>
          <w:shd w:val="clear" w:color="auto" w:fill="FFFFFF"/>
        </w:rPr>
        <w:t xml:space="preserve"> In Europe, researchers have disagreed about which component parts should be included in definitions and, similarly to their Latin American counterparts, have rejected definitional components to account for empirical deviation.</w:t>
      </w:r>
      <w:r>
        <w:rPr>
          <w:rStyle w:val="FootnoteReference"/>
          <w:rFonts w:ascii="Times New Roman" w:hAnsi="Times New Roman" w:cs="Times New Roman"/>
          <w:color w:val="000000"/>
          <w:sz w:val="24"/>
          <w:szCs w:val="24"/>
          <w:shd w:val="clear" w:color="auto" w:fill="FFFFFF"/>
        </w:rPr>
        <w:footnoteReference w:id="20"/>
      </w:r>
      <w:r w:rsidR="00C2226B">
        <w:rPr>
          <w:rStyle w:val="apple-style-span"/>
          <w:rFonts w:ascii="Times New Roman" w:hAnsi="Times New Roman"/>
          <w:color w:val="000000"/>
          <w:sz w:val="24"/>
          <w:szCs w:val="24"/>
          <w:shd w:val="clear" w:color="auto" w:fill="FFFFFF"/>
        </w:rPr>
        <w:t xml:space="preserve"> </w:t>
      </w:r>
      <w:r>
        <w:rPr>
          <w:rStyle w:val="apple-style-span"/>
          <w:rFonts w:ascii="Times New Roman" w:hAnsi="Times New Roman"/>
          <w:color w:val="000000"/>
          <w:sz w:val="24"/>
          <w:szCs w:val="24"/>
          <w:shd w:val="clear" w:color="auto" w:fill="FFFFFF"/>
        </w:rPr>
        <w:t xml:space="preserve">In recent cross-regional comparative work on populism, researchers (Hawkins 2010, Mudde and Kaltwasser 2012) advocate for a “minimalist” definition that includes only the core features of populism. </w:t>
      </w:r>
      <w:r>
        <w:rPr>
          <w:rStyle w:val="apple-style-span"/>
          <w:rFonts w:ascii="Times New Roman" w:hAnsi="Times New Roman"/>
          <w:sz w:val="24"/>
          <w:szCs w:val="24"/>
        </w:rPr>
        <w:t xml:space="preserve">The inclusion of only </w:t>
      </w:r>
      <w:r>
        <w:rPr>
          <w:rStyle w:val="apple-style-span"/>
          <w:rFonts w:ascii="Times New Roman" w:hAnsi="Times New Roman"/>
          <w:color w:val="000000"/>
          <w:sz w:val="24"/>
          <w:szCs w:val="24"/>
          <w:shd w:val="clear" w:color="auto" w:fill="FFFFFF"/>
        </w:rPr>
        <w:t>common elements provides a fruitful avenue that indicates cross-regional research is not only plausible but may allow for theoretically-enriching work.</w:t>
      </w:r>
      <w:r w:rsidR="00C2226B">
        <w:rPr>
          <w:rStyle w:val="apple-style-span"/>
          <w:rFonts w:ascii="Times New Roman" w:hAnsi="Times New Roman"/>
          <w:sz w:val="24"/>
          <w:szCs w:val="24"/>
        </w:rPr>
        <w:t xml:space="preserve"> </w:t>
      </w:r>
    </w:p>
    <w:p w:rsidR="00357998" w:rsidRDefault="00754113" w:rsidP="00357998">
      <w:pPr>
        <w:spacing w:line="480" w:lineRule="auto"/>
        <w:ind w:firstLine="720"/>
        <w:rPr>
          <w:rFonts w:ascii="Times New Roman" w:hAnsi="Times New Roman" w:cs="Times New Roman"/>
          <w:sz w:val="24"/>
          <w:szCs w:val="24"/>
        </w:rPr>
      </w:pPr>
      <w:r>
        <w:rPr>
          <w:rStyle w:val="apple-style-span"/>
          <w:rFonts w:ascii="Times New Roman" w:hAnsi="Times New Roman"/>
          <w:sz w:val="24"/>
          <w:szCs w:val="24"/>
        </w:rPr>
        <w:t>The survey evidence that I present in this paper leads me to conclude that existing theoretical explanations will have to be refined to explain why, given similar conditions, populists have not achieved electoral success in more countries in both continents.</w:t>
      </w:r>
      <w:r w:rsidR="00BC6407">
        <w:rPr>
          <w:rStyle w:val="apple-style-span"/>
          <w:rFonts w:ascii="Times New Roman" w:hAnsi="Times New Roman"/>
          <w:sz w:val="24"/>
          <w:szCs w:val="24"/>
        </w:rPr>
        <w:t xml:space="preserve"> Specifically, scholars should ask why populists have not come to power amid unpopular political institutions and political parties. How have the traditional political parties maintained political support although they are quite unpopular? Is there perhaps a tipping point or threshold that needs to be reached before political outsiders may obtain electoral success? I have mostly focused on demand-side explanations in the paper but my findings should re-emphasize the need to examine supply-side explanations. In closing, p</w:t>
      </w:r>
      <w:r w:rsidR="00357998">
        <w:rPr>
          <w:rFonts w:ascii="Times New Roman" w:hAnsi="Times New Roman" w:cs="Times New Roman"/>
          <w:sz w:val="24"/>
          <w:szCs w:val="24"/>
        </w:rPr>
        <w:t>opulism is a phenomenon that is not confined to a specific region or time period. The potential exists for fascinating discovery if scholars broaden the pool of possible cases to examine, specifically the negative cases.</w:t>
      </w:r>
      <w:r w:rsidR="00C2226B">
        <w:rPr>
          <w:rFonts w:ascii="Times New Roman" w:hAnsi="Times New Roman" w:cs="Times New Roman"/>
          <w:sz w:val="24"/>
          <w:szCs w:val="24"/>
        </w:rPr>
        <w:t xml:space="preserve"> </w:t>
      </w:r>
      <w:r w:rsidR="00357998">
        <w:rPr>
          <w:rFonts w:ascii="Times New Roman" w:hAnsi="Times New Roman" w:cs="Times New Roman"/>
          <w:sz w:val="24"/>
          <w:szCs w:val="24"/>
        </w:rPr>
        <w:t xml:space="preserve">This will allow for improved theory-testing and better answer the question of why populism emerges in a specific country, continent, or context. </w:t>
      </w:r>
    </w:p>
    <w:p w:rsidR="00AE7D47" w:rsidRDefault="00AE7D47" w:rsidP="00AE7D47">
      <w:pPr>
        <w:autoSpaceDE w:val="0"/>
        <w:autoSpaceDN w:val="0"/>
        <w:adjustRightInd w:val="0"/>
        <w:spacing w:after="0" w:line="240" w:lineRule="auto"/>
        <w:rPr>
          <w:rFonts w:ascii="Times New Roman" w:hAnsi="Times New Roman" w:cs="Times New Roman"/>
          <w:i/>
          <w:sz w:val="40"/>
          <w:szCs w:val="40"/>
        </w:rPr>
      </w:pPr>
      <w:r w:rsidRPr="00E13E29">
        <w:rPr>
          <w:rFonts w:ascii="Times New Roman" w:hAnsi="Times New Roman" w:cs="Times New Roman"/>
          <w:i/>
          <w:sz w:val="40"/>
          <w:szCs w:val="40"/>
        </w:rPr>
        <w:lastRenderedPageBreak/>
        <w:t>BIBLIOGRAPHY</w:t>
      </w:r>
    </w:p>
    <w:p w:rsidR="00AE7D47" w:rsidRPr="00A80BB2" w:rsidRDefault="00AE7D47" w:rsidP="00AE7D47">
      <w:pPr>
        <w:autoSpaceDE w:val="0"/>
        <w:autoSpaceDN w:val="0"/>
        <w:adjustRightInd w:val="0"/>
        <w:spacing w:after="0" w:line="240" w:lineRule="auto"/>
        <w:rPr>
          <w:rFonts w:ascii="Times New Roman" w:hAnsi="Times New Roman" w:cs="Times New Roman"/>
          <w:sz w:val="24"/>
          <w:szCs w:val="24"/>
        </w:rPr>
      </w:pPr>
    </w:p>
    <w:p w:rsidR="00AE7D47" w:rsidRPr="007C69BA" w:rsidRDefault="00AE7D47" w:rsidP="00AE7D47">
      <w:pPr>
        <w:spacing w:after="0" w:line="240" w:lineRule="auto"/>
        <w:rPr>
          <w:rFonts w:ascii="Times New Roman" w:eastAsia="Times New Roman" w:hAnsi="Times New Roman" w:cs="Times New Roman"/>
          <w:sz w:val="24"/>
          <w:szCs w:val="24"/>
        </w:rPr>
      </w:pPr>
      <w:r w:rsidRPr="007C69BA">
        <w:rPr>
          <w:rFonts w:ascii="Times New Roman" w:eastAsia="Times New Roman" w:hAnsi="Times New Roman" w:cs="Times New Roman"/>
          <w:sz w:val="24"/>
          <w:szCs w:val="24"/>
        </w:rPr>
        <w:t>Albó</w:t>
      </w:r>
      <w:r>
        <w:rPr>
          <w:rFonts w:ascii="Times New Roman" w:eastAsia="Times New Roman" w:hAnsi="Times New Roman" w:cs="Times New Roman"/>
          <w:sz w:val="24"/>
          <w:szCs w:val="24"/>
        </w:rPr>
        <w:t>, Xavier. “</w:t>
      </w:r>
      <w:r w:rsidRPr="007C69BA">
        <w:rPr>
          <w:rFonts w:ascii="Times New Roman" w:eastAsia="Times New Roman" w:hAnsi="Times New Roman" w:cs="Times New Roman"/>
          <w:sz w:val="24"/>
          <w:szCs w:val="24"/>
        </w:rPr>
        <w:t xml:space="preserve">The ‘Long Memory’ of Ethnicity in Bolivia and Some Temporary  </w:t>
      </w:r>
    </w:p>
    <w:p w:rsidR="00AE7D47" w:rsidRDefault="00AE7D47" w:rsidP="00AE7D47">
      <w:pPr>
        <w:spacing w:after="0" w:line="240" w:lineRule="auto"/>
        <w:ind w:left="720"/>
        <w:rPr>
          <w:rFonts w:ascii="Times New Roman" w:eastAsia="Times New Roman" w:hAnsi="Times New Roman" w:cs="Times New Roman"/>
          <w:sz w:val="24"/>
          <w:szCs w:val="24"/>
        </w:rPr>
      </w:pPr>
      <w:r w:rsidRPr="007C69BA">
        <w:rPr>
          <w:rFonts w:ascii="Times New Roman" w:eastAsia="Times New Roman" w:hAnsi="Times New Roman" w:cs="Times New Roman"/>
          <w:sz w:val="24"/>
          <w:szCs w:val="24"/>
        </w:rPr>
        <w:t xml:space="preserve">Oscillations,” in </w:t>
      </w:r>
      <w:r w:rsidRPr="007C69BA">
        <w:rPr>
          <w:rFonts w:ascii="Times New Roman" w:eastAsia="Times New Roman" w:hAnsi="Times New Roman" w:cs="Times New Roman"/>
          <w:i/>
          <w:sz w:val="24"/>
          <w:szCs w:val="24"/>
        </w:rPr>
        <w:t>Unresolved Tensions: Bolivia past and present</w:t>
      </w:r>
      <w:r w:rsidRPr="007C69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(2008). Pittsburgh: Pittsburgh </w:t>
      </w:r>
      <w:r w:rsidRPr="007C69BA">
        <w:rPr>
          <w:rFonts w:ascii="Times New Roman" w:eastAsia="Times New Roman" w:hAnsi="Times New Roman" w:cs="Times New Roman"/>
          <w:sz w:val="24"/>
          <w:szCs w:val="24"/>
        </w:rPr>
        <w:t xml:space="preserve">University Press.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hAnsi="Times New Roman" w:cs="Times New Roman"/>
          <w:sz w:val="24"/>
          <w:szCs w:val="24"/>
        </w:rPr>
      </w:pPr>
      <w:r w:rsidRPr="00F74F80">
        <w:rPr>
          <w:rFonts w:ascii="Times New Roman" w:hAnsi="Times New Roman" w:cs="Times New Roman"/>
          <w:sz w:val="24"/>
          <w:szCs w:val="24"/>
        </w:rPr>
        <w:t>An</w:t>
      </w:r>
      <w:r>
        <w:rPr>
          <w:rFonts w:ascii="Times New Roman" w:hAnsi="Times New Roman" w:cs="Times New Roman"/>
          <w:sz w:val="24"/>
          <w:szCs w:val="24"/>
        </w:rPr>
        <w:t xml:space="preserve">astasakis, </w:t>
      </w:r>
      <w:proofErr w:type="spellStart"/>
      <w:r>
        <w:rPr>
          <w:rFonts w:ascii="Times New Roman" w:hAnsi="Times New Roman" w:cs="Times New Roman"/>
          <w:sz w:val="24"/>
          <w:szCs w:val="24"/>
        </w:rPr>
        <w:t>Othon</w:t>
      </w:r>
      <w:proofErr w:type="spellEnd"/>
      <w:r>
        <w:rPr>
          <w:rFonts w:ascii="Times New Roman" w:hAnsi="Times New Roman" w:cs="Times New Roman"/>
          <w:sz w:val="24"/>
          <w:szCs w:val="24"/>
        </w:rPr>
        <w:t xml:space="preserve">.  “Extreme Right in Europe: A comparative study of recent trends. </w:t>
      </w:r>
    </w:p>
    <w:p w:rsidR="00AE7D47" w:rsidRDefault="00AE7D47" w:rsidP="00AE7D47">
      <w:pPr>
        <w:spacing w:after="0" w:line="240" w:lineRule="auto"/>
        <w:ind w:left="720"/>
        <w:rPr>
          <w:rFonts w:ascii="Times New Roman" w:hAnsi="Times New Roman" w:cs="Times New Roman"/>
          <w:sz w:val="24"/>
          <w:szCs w:val="24"/>
        </w:rPr>
      </w:pPr>
      <w:proofErr w:type="gramStart"/>
      <w:r w:rsidRPr="00660EB4">
        <w:rPr>
          <w:rFonts w:ascii="Times New Roman" w:hAnsi="Times New Roman" w:cs="Times New Roman"/>
          <w:sz w:val="24"/>
          <w:szCs w:val="24"/>
        </w:rPr>
        <w:t>Discussion paper series 3.</w:t>
      </w:r>
      <w:proofErr w:type="gramEnd"/>
      <w:r w:rsidRPr="00660EB4">
        <w:rPr>
          <w:rFonts w:ascii="Times New Roman" w:hAnsi="Times New Roman" w:cs="Times New Roman"/>
          <w:sz w:val="24"/>
          <w:szCs w:val="24"/>
        </w:rPr>
        <w:t xml:space="preserve"> (2000). </w:t>
      </w:r>
      <w:hyperlink r:id="rId14" w:history="1">
        <w:r w:rsidRPr="00660EB4">
          <w:rPr>
            <w:rStyle w:val="Hyperlink"/>
            <w:rFonts w:ascii="Times New Roman" w:hAnsi="Times New Roman" w:cs="Times New Roman"/>
            <w:sz w:val="24"/>
            <w:szCs w:val="24"/>
          </w:rPr>
          <w:t>http://eprints.lse.ac.uk/3326/1/Extreme_Right_in_Europe.pdf</w:t>
        </w:r>
      </w:hyperlink>
      <w:r w:rsidRPr="00660EB4">
        <w:rPr>
          <w:rFonts w:ascii="Times New Roman" w:hAnsi="Times New Roman" w:cs="Times New Roman"/>
          <w:sz w:val="24"/>
          <w:szCs w:val="24"/>
        </w:rPr>
        <w:t xml:space="preserve">, </w:t>
      </w:r>
    </w:p>
    <w:p w:rsidR="00AE7D47" w:rsidRDefault="00AE7D47" w:rsidP="00AE7D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proofErr w:type="gramStart"/>
      <w:r w:rsidRPr="00660EB4">
        <w:rPr>
          <w:rFonts w:ascii="Times New Roman" w:hAnsi="Times New Roman" w:cs="Times New Roman"/>
          <w:sz w:val="24"/>
          <w:szCs w:val="24"/>
        </w:rPr>
        <w:t>accessed</w:t>
      </w:r>
      <w:proofErr w:type="gramEnd"/>
      <w:r w:rsidRPr="00660EB4">
        <w:rPr>
          <w:rFonts w:ascii="Times New Roman" w:hAnsi="Times New Roman" w:cs="Times New Roman"/>
          <w:sz w:val="24"/>
          <w:szCs w:val="24"/>
        </w:rPr>
        <w:t xml:space="preserve"> October 15, 2012</w:t>
      </w:r>
      <w:r>
        <w:rPr>
          <w:rFonts w:ascii="Times New Roman" w:hAnsi="Times New Roman" w:cs="Times New Roman"/>
          <w:sz w:val="24"/>
          <w:szCs w:val="24"/>
        </w:rPr>
        <w:t>)</w:t>
      </w:r>
      <w:r w:rsidRPr="00660EB4">
        <w:rPr>
          <w:rFonts w:ascii="Times New Roman" w:hAnsi="Times New Roman" w:cs="Times New Roman"/>
          <w:sz w:val="24"/>
          <w:szCs w:val="24"/>
        </w:rPr>
        <w:t>.</w:t>
      </w:r>
    </w:p>
    <w:p w:rsidR="00AE7D47" w:rsidRDefault="00AE7D47" w:rsidP="00AE7D47">
      <w:pPr>
        <w:spacing w:after="0" w:line="240" w:lineRule="auto"/>
        <w:rPr>
          <w:rFonts w:ascii="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sz w:val="24"/>
          <w:szCs w:val="24"/>
        </w:rPr>
      </w:pPr>
      <w:r w:rsidRPr="00331549">
        <w:rPr>
          <w:rFonts w:ascii="Times New Roman" w:eastAsia="Times New Roman" w:hAnsi="Times New Roman" w:cs="Times New Roman"/>
          <w:sz w:val="24"/>
          <w:szCs w:val="24"/>
        </w:rPr>
        <w:t>Andersen</w:t>
      </w:r>
      <w:r>
        <w:rPr>
          <w:rFonts w:ascii="Times New Roman" w:eastAsia="Times New Roman" w:hAnsi="Times New Roman" w:cs="Times New Roman"/>
          <w:sz w:val="24"/>
          <w:szCs w:val="24"/>
        </w:rPr>
        <w:t>, Walter K. “</w:t>
      </w:r>
      <w:proofErr w:type="spellStart"/>
      <w:r>
        <w:rPr>
          <w:rFonts w:ascii="Times New Roman" w:eastAsia="Times New Roman" w:hAnsi="Times New Roman" w:cs="Times New Roman"/>
          <w:sz w:val="24"/>
          <w:szCs w:val="24"/>
        </w:rPr>
        <w:t>Bharatiya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Janata</w:t>
      </w:r>
      <w:proofErr w:type="spellEnd"/>
      <w:r>
        <w:rPr>
          <w:rFonts w:ascii="Times New Roman" w:eastAsia="Times New Roman" w:hAnsi="Times New Roman" w:cs="Times New Roman"/>
          <w:sz w:val="24"/>
          <w:szCs w:val="24"/>
        </w:rPr>
        <w:t xml:space="preserve"> Party: Searching for the Hindu Nationalist Face,” in </w:t>
      </w:r>
      <w:r w:rsidRPr="00DE7FB2">
        <w:rPr>
          <w:rFonts w:ascii="Times New Roman" w:eastAsia="Times New Roman" w:hAnsi="Times New Roman" w:cs="Times New Roman"/>
          <w:i/>
          <w:sz w:val="24"/>
          <w:szCs w:val="24"/>
        </w:rPr>
        <w:t xml:space="preserve">The </w:t>
      </w:r>
    </w:p>
    <w:p w:rsidR="00AE7D47" w:rsidRPr="00331549" w:rsidRDefault="00AE7D47" w:rsidP="00AE7D47">
      <w:pPr>
        <w:spacing w:after="0" w:line="240" w:lineRule="auto"/>
        <w:ind w:left="720"/>
        <w:rPr>
          <w:rFonts w:ascii="Times New Roman" w:eastAsia="Times New Roman" w:hAnsi="Times New Roman" w:cs="Times New Roman"/>
          <w:sz w:val="24"/>
          <w:szCs w:val="24"/>
        </w:rPr>
      </w:pPr>
      <w:r w:rsidRPr="00DE7FB2">
        <w:rPr>
          <w:rFonts w:ascii="Times New Roman" w:eastAsia="Times New Roman" w:hAnsi="Times New Roman" w:cs="Times New Roman"/>
          <w:i/>
          <w:sz w:val="24"/>
          <w:szCs w:val="24"/>
        </w:rPr>
        <w:t>New Politics of the Right</w:t>
      </w:r>
      <w:r>
        <w:rPr>
          <w:rFonts w:ascii="Times New Roman" w:eastAsia="Times New Roman" w:hAnsi="Times New Roman" w:cs="Times New Roman"/>
          <w:sz w:val="24"/>
          <w:szCs w:val="24"/>
        </w:rPr>
        <w:t>, edited by Hans-Georg Betz and Stefan Immerfall. (1998). New York: St. Martin’s Press</w:t>
      </w:r>
    </w:p>
    <w:p w:rsidR="00AE7D47" w:rsidRPr="00331549"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spellStart"/>
      <w:r w:rsidRPr="004D2960">
        <w:rPr>
          <w:rFonts w:ascii="Times New Roman" w:eastAsia="Times New Roman" w:hAnsi="Times New Roman" w:cs="Times New Roman"/>
          <w:sz w:val="24"/>
          <w:szCs w:val="24"/>
        </w:rPr>
        <w:t>Arter</w:t>
      </w:r>
      <w:proofErr w:type="spellEnd"/>
      <w:r w:rsidRPr="004D2960">
        <w:rPr>
          <w:rFonts w:ascii="Times New Roman" w:eastAsia="Times New Roman" w:hAnsi="Times New Roman" w:cs="Times New Roman"/>
          <w:sz w:val="24"/>
          <w:szCs w:val="24"/>
        </w:rPr>
        <w:t xml:space="preserve">, David. “The Breakthrough of </w:t>
      </w:r>
      <w:proofErr w:type="gramStart"/>
      <w:r w:rsidRPr="004D2960">
        <w:rPr>
          <w:rFonts w:ascii="Times New Roman" w:eastAsia="Times New Roman" w:hAnsi="Times New Roman" w:cs="Times New Roman"/>
          <w:sz w:val="24"/>
          <w:szCs w:val="24"/>
        </w:rPr>
        <w:t>Another</w:t>
      </w:r>
      <w:proofErr w:type="gramEnd"/>
      <w:r w:rsidRPr="004D2960">
        <w:rPr>
          <w:rFonts w:ascii="Times New Roman" w:eastAsia="Times New Roman" w:hAnsi="Times New Roman" w:cs="Times New Roman"/>
          <w:sz w:val="24"/>
          <w:szCs w:val="24"/>
        </w:rPr>
        <w:t xml:space="preserve"> West European Populist Radical Right Party? The </w:t>
      </w:r>
    </w:p>
    <w:p w:rsidR="00AE7D47" w:rsidRPr="004D2960" w:rsidRDefault="00AE7D47" w:rsidP="00AE7D47">
      <w:pPr>
        <w:spacing w:after="0" w:line="240" w:lineRule="auto"/>
        <w:ind w:left="720"/>
        <w:rPr>
          <w:rFonts w:ascii="Times New Roman" w:eastAsia="Times New Roman" w:hAnsi="Times New Roman" w:cs="Times New Roman"/>
          <w:sz w:val="24"/>
          <w:szCs w:val="24"/>
        </w:rPr>
      </w:pPr>
      <w:proofErr w:type="gramStart"/>
      <w:r w:rsidRPr="004D2960">
        <w:rPr>
          <w:rFonts w:ascii="Times New Roman" w:eastAsia="Times New Roman" w:hAnsi="Times New Roman" w:cs="Times New Roman"/>
          <w:sz w:val="24"/>
          <w:szCs w:val="24"/>
        </w:rPr>
        <w:t>Case of the True Finns.”</w:t>
      </w:r>
      <w:proofErr w:type="gramEnd"/>
      <w:r w:rsidRPr="004D2960">
        <w:rPr>
          <w:rFonts w:ascii="Times New Roman" w:eastAsia="Times New Roman" w:hAnsi="Times New Roman" w:cs="Times New Roman"/>
          <w:sz w:val="24"/>
          <w:szCs w:val="24"/>
        </w:rPr>
        <w:t xml:space="preserve"> </w:t>
      </w:r>
      <w:r w:rsidRPr="004D2960">
        <w:rPr>
          <w:rFonts w:ascii="Times New Roman" w:eastAsia="Times New Roman" w:hAnsi="Times New Roman" w:cs="Times New Roman"/>
          <w:i/>
          <w:iCs/>
          <w:sz w:val="24"/>
          <w:szCs w:val="24"/>
        </w:rPr>
        <w:t>Government and Opposition</w:t>
      </w:r>
      <w:r w:rsidRPr="004D2960">
        <w:rPr>
          <w:rFonts w:ascii="Times New Roman" w:eastAsia="Times New Roman" w:hAnsi="Times New Roman" w:cs="Times New Roman"/>
          <w:sz w:val="24"/>
          <w:szCs w:val="24"/>
        </w:rPr>
        <w:t xml:space="preserve"> 45, no. 4 (September 9, 2010): 484–504.</w:t>
      </w:r>
    </w:p>
    <w:p w:rsidR="00AE7D47" w:rsidRPr="007C69BA"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Barr, Robert. </w:t>
      </w:r>
      <w:proofErr w:type="gramStart"/>
      <w:r w:rsidRPr="00406112">
        <w:rPr>
          <w:rFonts w:ascii="Times New Roman" w:eastAsia="Times New Roman" w:hAnsi="Times New Roman" w:cs="Times New Roman"/>
          <w:sz w:val="24"/>
          <w:szCs w:val="24"/>
        </w:rPr>
        <w:t xml:space="preserve">“The Persistence of </w:t>
      </w:r>
      <w:proofErr w:type="spellStart"/>
      <w:r w:rsidRPr="00406112">
        <w:rPr>
          <w:rFonts w:ascii="Times New Roman" w:eastAsia="Times New Roman" w:hAnsi="Times New Roman" w:cs="Times New Roman"/>
          <w:sz w:val="24"/>
          <w:szCs w:val="24"/>
        </w:rPr>
        <w:t>Neopopul</w:t>
      </w:r>
      <w:r>
        <w:rPr>
          <w:rFonts w:ascii="Times New Roman" w:eastAsia="Times New Roman" w:hAnsi="Times New Roman" w:cs="Times New Roman"/>
          <w:sz w:val="24"/>
          <w:szCs w:val="24"/>
        </w:rPr>
        <w:t>ism</w:t>
      </w:r>
      <w:proofErr w:type="spellEnd"/>
      <w:r>
        <w:rPr>
          <w:rFonts w:ascii="Times New Roman" w:eastAsia="Times New Roman" w:hAnsi="Times New Roman" w:cs="Times New Roman"/>
          <w:sz w:val="24"/>
          <w:szCs w:val="24"/>
        </w:rPr>
        <w:t xml:space="preserve"> in Peru?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From Fujimori to </w:t>
      </w:r>
      <w:r w:rsidRPr="00406112">
        <w:rPr>
          <w:rFonts w:ascii="Times New Roman" w:eastAsia="Times New Roman" w:hAnsi="Times New Roman" w:cs="Times New Roman"/>
          <w:sz w:val="24"/>
          <w:szCs w:val="24"/>
        </w:rPr>
        <w:t>Toledo”.</w:t>
      </w:r>
      <w:proofErr w:type="gramEnd"/>
      <w:r w:rsidRPr="00406112">
        <w:rPr>
          <w:rFonts w:ascii="Times New Roman" w:eastAsia="Times New Roman" w:hAnsi="Times New Roman" w:cs="Times New Roman"/>
          <w:sz w:val="24"/>
          <w:szCs w:val="24"/>
        </w:rPr>
        <w:t xml:space="preserve">  </w:t>
      </w:r>
      <w:r w:rsidRPr="00406112">
        <w:rPr>
          <w:rFonts w:ascii="Times New Roman" w:eastAsia="Times New Roman" w:hAnsi="Times New Roman" w:cs="Times New Roman"/>
          <w:i/>
          <w:iCs/>
          <w:sz w:val="24"/>
          <w:szCs w:val="24"/>
        </w:rPr>
        <w:t xml:space="preserve">Third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406112">
        <w:rPr>
          <w:rFonts w:ascii="Times New Roman" w:eastAsia="Times New Roman" w:hAnsi="Times New Roman" w:cs="Times New Roman"/>
          <w:i/>
          <w:iCs/>
          <w:sz w:val="24"/>
          <w:szCs w:val="24"/>
        </w:rPr>
        <w:t>World Quarterly</w:t>
      </w:r>
      <w:r w:rsidRPr="00406112">
        <w:rPr>
          <w:rFonts w:ascii="Times New Roman" w:eastAsia="Times New Roman" w:hAnsi="Times New Roman" w:cs="Times New Roman"/>
          <w:sz w:val="24"/>
          <w:szCs w:val="24"/>
        </w:rPr>
        <w:t>.</w:t>
      </w:r>
      <w:proofErr w:type="gramEnd"/>
      <w:r w:rsidRPr="00406112">
        <w:rPr>
          <w:rFonts w:ascii="Times New Roman" w:eastAsia="Times New Roman" w:hAnsi="Times New Roman" w:cs="Times New Roman"/>
          <w:sz w:val="24"/>
          <w:szCs w:val="24"/>
        </w:rPr>
        <w:t xml:space="preserve">  24, </w:t>
      </w:r>
      <w:r>
        <w:rPr>
          <w:rFonts w:ascii="Times New Roman" w:eastAsia="Times New Roman" w:hAnsi="Times New Roman" w:cs="Times New Roman"/>
          <w:sz w:val="24"/>
          <w:szCs w:val="24"/>
        </w:rPr>
        <w:t xml:space="preserve">no. </w:t>
      </w:r>
      <w:r w:rsidRPr="0040611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(2003)</w:t>
      </w:r>
      <w:r w:rsidRPr="00406112">
        <w:rPr>
          <w:rFonts w:ascii="Times New Roman" w:eastAsia="Times New Roman" w:hAnsi="Times New Roman" w:cs="Times New Roman"/>
          <w:sz w:val="24"/>
          <w:szCs w:val="24"/>
        </w:rPr>
        <w:t>: 1161-1178.</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Betz, Hans-Georg and Stefan Immerfall.</w:t>
      </w:r>
      <w:proofErr w:type="gramEnd"/>
      <w:r>
        <w:rPr>
          <w:rFonts w:ascii="Times New Roman" w:eastAsia="Times New Roman" w:hAnsi="Times New Roman" w:cs="Times New Roman"/>
          <w:sz w:val="24"/>
          <w:szCs w:val="24"/>
        </w:rPr>
        <w:t xml:space="preserve">  </w:t>
      </w:r>
      <w:r w:rsidRPr="00846B80">
        <w:rPr>
          <w:rFonts w:ascii="Times New Roman" w:eastAsia="Times New Roman" w:hAnsi="Times New Roman" w:cs="Times New Roman"/>
          <w:i/>
          <w:sz w:val="24"/>
          <w:szCs w:val="24"/>
        </w:rPr>
        <w:t xml:space="preserve">The New Politics of the Right: Neo-Populist Parties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846B80">
        <w:rPr>
          <w:rFonts w:ascii="Times New Roman" w:eastAsia="Times New Roman" w:hAnsi="Times New Roman" w:cs="Times New Roman"/>
          <w:i/>
          <w:sz w:val="24"/>
          <w:szCs w:val="24"/>
        </w:rPr>
        <w:t>and</w:t>
      </w:r>
      <w:proofErr w:type="gramEnd"/>
      <w:r w:rsidRPr="00846B80">
        <w:rPr>
          <w:rFonts w:ascii="Times New Roman" w:eastAsia="Times New Roman" w:hAnsi="Times New Roman" w:cs="Times New Roman"/>
          <w:i/>
          <w:sz w:val="24"/>
          <w:szCs w:val="24"/>
        </w:rPr>
        <w:t xml:space="preserve"> Movements  in Established Democracies</w:t>
      </w:r>
      <w:r>
        <w:rPr>
          <w:rFonts w:ascii="Times New Roman" w:eastAsia="Times New Roman" w:hAnsi="Times New Roman" w:cs="Times New Roman"/>
          <w:sz w:val="24"/>
          <w:szCs w:val="24"/>
        </w:rPr>
        <w:t>.  (1998). New York: St. Martin’s.</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Betz, Hans-Georg.</w:t>
      </w:r>
      <w:proofErr w:type="gramEnd"/>
      <w:r>
        <w:rPr>
          <w:rFonts w:ascii="Times New Roman" w:eastAsia="Times New Roman" w:hAnsi="Times New Roman" w:cs="Times New Roman"/>
          <w:sz w:val="24"/>
          <w:szCs w:val="24"/>
        </w:rPr>
        <w:t xml:space="preserve"> </w:t>
      </w:r>
      <w:r w:rsidRPr="002A38BA">
        <w:rPr>
          <w:rFonts w:ascii="Times New Roman" w:eastAsia="Times New Roman" w:hAnsi="Times New Roman" w:cs="Times New Roman"/>
          <w:i/>
          <w:sz w:val="24"/>
          <w:szCs w:val="24"/>
        </w:rPr>
        <w:t>Radical Right-Wing populism in Western Europe</w:t>
      </w:r>
      <w:r>
        <w:rPr>
          <w:rFonts w:ascii="Times New Roman" w:eastAsia="Times New Roman" w:hAnsi="Times New Roman" w:cs="Times New Roman"/>
          <w:sz w:val="24"/>
          <w:szCs w:val="24"/>
        </w:rPr>
        <w:t xml:space="preserve">. (1994). </w:t>
      </w:r>
      <w:proofErr w:type="spellStart"/>
      <w:r>
        <w:rPr>
          <w:rFonts w:ascii="Times New Roman" w:eastAsia="Times New Roman" w:hAnsi="Times New Roman" w:cs="Times New Roman"/>
          <w:sz w:val="24"/>
          <w:szCs w:val="24"/>
        </w:rPr>
        <w:t>Basingstroke</w:t>
      </w:r>
      <w:proofErr w:type="spellEnd"/>
      <w:r>
        <w:rPr>
          <w:rFonts w:ascii="Times New Roman" w:eastAsia="Times New Roman" w:hAnsi="Times New Roman" w:cs="Times New Roman"/>
          <w:sz w:val="24"/>
          <w:szCs w:val="24"/>
        </w:rPr>
        <w:t xml:space="preserve">: </w:t>
      </w:r>
    </w:p>
    <w:p w:rsidR="00AE7D47"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MacMillan</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spellStart"/>
      <w:proofErr w:type="gramStart"/>
      <w:r w:rsidRPr="00512744">
        <w:rPr>
          <w:rFonts w:ascii="Times New Roman" w:eastAsia="Times New Roman" w:hAnsi="Times New Roman" w:cs="Times New Roman"/>
          <w:sz w:val="24"/>
          <w:szCs w:val="24"/>
        </w:rPr>
        <w:t>Bos</w:t>
      </w:r>
      <w:proofErr w:type="spellEnd"/>
      <w:r w:rsidRPr="00512744">
        <w:rPr>
          <w:rFonts w:ascii="Times New Roman" w:eastAsia="Times New Roman" w:hAnsi="Times New Roman" w:cs="Times New Roman"/>
          <w:sz w:val="24"/>
          <w:szCs w:val="24"/>
        </w:rPr>
        <w:t>, L., and W. van der Brug.</w:t>
      </w:r>
      <w:proofErr w:type="gramEnd"/>
      <w:r w:rsidRPr="00512744">
        <w:rPr>
          <w:rFonts w:ascii="Times New Roman" w:eastAsia="Times New Roman" w:hAnsi="Times New Roman" w:cs="Times New Roman"/>
          <w:sz w:val="24"/>
          <w:szCs w:val="24"/>
        </w:rPr>
        <w:t xml:space="preserve"> “Public Images of Leaders of Anti-immigration Parties: </w:t>
      </w:r>
    </w:p>
    <w:p w:rsidR="00AE7D47" w:rsidRPr="00512744" w:rsidRDefault="00AE7D47" w:rsidP="00AE7D47">
      <w:pPr>
        <w:spacing w:after="0" w:line="240" w:lineRule="auto"/>
        <w:ind w:left="720"/>
        <w:rPr>
          <w:rFonts w:ascii="Times New Roman" w:eastAsia="Times New Roman" w:hAnsi="Times New Roman" w:cs="Times New Roman"/>
          <w:sz w:val="24"/>
          <w:szCs w:val="24"/>
        </w:rPr>
      </w:pPr>
      <w:proofErr w:type="gramStart"/>
      <w:r w:rsidRPr="00512744">
        <w:rPr>
          <w:rFonts w:ascii="Times New Roman" w:eastAsia="Times New Roman" w:hAnsi="Times New Roman" w:cs="Times New Roman"/>
          <w:sz w:val="24"/>
          <w:szCs w:val="24"/>
        </w:rPr>
        <w:t>Perceptions of Legitimacy and Effectiveness.”</w:t>
      </w:r>
      <w:proofErr w:type="gramEnd"/>
      <w:r w:rsidRPr="00512744">
        <w:rPr>
          <w:rFonts w:ascii="Times New Roman" w:eastAsia="Times New Roman" w:hAnsi="Times New Roman" w:cs="Times New Roman"/>
          <w:sz w:val="24"/>
          <w:szCs w:val="24"/>
        </w:rPr>
        <w:t xml:space="preserve"> </w:t>
      </w:r>
      <w:r w:rsidRPr="00512744">
        <w:rPr>
          <w:rFonts w:ascii="Times New Roman" w:eastAsia="Times New Roman" w:hAnsi="Times New Roman" w:cs="Times New Roman"/>
          <w:i/>
          <w:iCs/>
          <w:sz w:val="24"/>
          <w:szCs w:val="24"/>
        </w:rPr>
        <w:t>Party Politics</w:t>
      </w:r>
      <w:r w:rsidRPr="00512744">
        <w:rPr>
          <w:rFonts w:ascii="Times New Roman" w:eastAsia="Times New Roman" w:hAnsi="Times New Roman" w:cs="Times New Roman"/>
          <w:sz w:val="24"/>
          <w:szCs w:val="24"/>
        </w:rPr>
        <w:t xml:space="preserve"> 16, no. 6 (May 4, 2010): 777–799.</w:t>
      </w:r>
    </w:p>
    <w:p w:rsidR="00AE7D47" w:rsidRDefault="00AE7D47" w:rsidP="00AE7D47">
      <w:pPr>
        <w:spacing w:after="0" w:line="240" w:lineRule="auto"/>
        <w:rPr>
          <w:rFonts w:ascii="Times New Roman" w:eastAsia="Times New Roman" w:hAnsi="Times New Roman" w:cs="Times New Roman"/>
          <w:sz w:val="24"/>
          <w:szCs w:val="24"/>
        </w:rPr>
      </w:pPr>
    </w:p>
    <w:p w:rsidR="00AE7D47" w:rsidRPr="00A22DD1" w:rsidRDefault="00AE7D47" w:rsidP="00AE7D47">
      <w:pPr>
        <w:spacing w:after="0" w:line="240" w:lineRule="auto"/>
        <w:rPr>
          <w:rFonts w:ascii="Times New Roman" w:eastAsia="Times New Roman" w:hAnsi="Times New Roman" w:cs="Times New Roman"/>
          <w:i/>
          <w:iCs/>
          <w:sz w:val="24"/>
          <w:szCs w:val="24"/>
        </w:rPr>
      </w:pPr>
      <w:proofErr w:type="gramStart"/>
      <w:r w:rsidRPr="00A22DD1">
        <w:rPr>
          <w:rFonts w:ascii="Times New Roman" w:eastAsia="Times New Roman" w:hAnsi="Times New Roman" w:cs="Times New Roman"/>
          <w:sz w:val="24"/>
          <w:szCs w:val="24"/>
        </w:rPr>
        <w:t xml:space="preserve">Cardoso, </w:t>
      </w:r>
      <w:proofErr w:type="spellStart"/>
      <w:r w:rsidRPr="00A22DD1">
        <w:rPr>
          <w:rFonts w:ascii="Times New Roman" w:eastAsia="Times New Roman" w:hAnsi="Times New Roman" w:cs="Times New Roman"/>
          <w:sz w:val="24"/>
          <w:szCs w:val="24"/>
        </w:rPr>
        <w:t>El</w:t>
      </w:r>
      <w:r>
        <w:rPr>
          <w:rFonts w:ascii="Times New Roman" w:eastAsia="Times New Roman" w:hAnsi="Times New Roman" w:cs="Times New Roman"/>
          <w:sz w:val="24"/>
          <w:szCs w:val="24"/>
        </w:rPr>
        <w:t>iana</w:t>
      </w:r>
      <w:proofErr w:type="spellEnd"/>
      <w:r>
        <w:rPr>
          <w:rFonts w:ascii="Times New Roman" w:eastAsia="Times New Roman" w:hAnsi="Times New Roman" w:cs="Times New Roman"/>
          <w:sz w:val="24"/>
          <w:szCs w:val="24"/>
        </w:rPr>
        <w:t xml:space="preserve"> and Ann Helwege.</w:t>
      </w:r>
      <w:proofErr w:type="gramEnd"/>
      <w:r>
        <w:rPr>
          <w:rFonts w:ascii="Times New Roman" w:eastAsia="Times New Roman" w:hAnsi="Times New Roman" w:cs="Times New Roman"/>
          <w:sz w:val="24"/>
          <w:szCs w:val="24"/>
        </w:rPr>
        <w:t xml:space="preserve"> </w:t>
      </w:r>
      <w:r w:rsidRPr="00A22DD1">
        <w:rPr>
          <w:rFonts w:ascii="Times New Roman" w:eastAsia="Times New Roman" w:hAnsi="Times New Roman" w:cs="Times New Roman"/>
          <w:sz w:val="24"/>
          <w:szCs w:val="24"/>
        </w:rPr>
        <w:t xml:space="preserve">“Populism, Profligacy, and Redistribution,” in </w:t>
      </w:r>
      <w:proofErr w:type="gramStart"/>
      <w:r w:rsidRPr="00A22DD1">
        <w:rPr>
          <w:rFonts w:ascii="Times New Roman" w:eastAsia="Times New Roman" w:hAnsi="Times New Roman" w:cs="Times New Roman"/>
          <w:i/>
          <w:iCs/>
          <w:sz w:val="24"/>
          <w:szCs w:val="24"/>
        </w:rPr>
        <w:t>The</w:t>
      </w:r>
      <w:proofErr w:type="gramEnd"/>
      <w:r w:rsidRPr="00A22DD1">
        <w:rPr>
          <w:rFonts w:ascii="Times New Roman" w:eastAsia="Times New Roman" w:hAnsi="Times New Roman" w:cs="Times New Roman"/>
          <w:i/>
          <w:iCs/>
          <w:sz w:val="24"/>
          <w:szCs w:val="24"/>
        </w:rPr>
        <w:t xml:space="preserve"> v  </w:t>
      </w:r>
    </w:p>
    <w:p w:rsidR="00AE7D47" w:rsidRPr="00A22DD1" w:rsidRDefault="00AE7D47" w:rsidP="00AE7D47">
      <w:pPr>
        <w:spacing w:after="0" w:line="240" w:lineRule="auto"/>
        <w:ind w:firstLine="720"/>
        <w:rPr>
          <w:rFonts w:ascii="Times New Roman" w:eastAsia="Times New Roman" w:hAnsi="Times New Roman" w:cs="Times New Roman"/>
          <w:sz w:val="24"/>
          <w:szCs w:val="24"/>
        </w:rPr>
      </w:pPr>
      <w:r w:rsidRPr="00A22DD1">
        <w:rPr>
          <w:rFonts w:ascii="Times New Roman" w:eastAsia="Times New Roman" w:hAnsi="Times New Roman" w:cs="Times New Roman"/>
          <w:i/>
          <w:iCs/>
          <w:sz w:val="24"/>
          <w:szCs w:val="24"/>
        </w:rPr>
        <w:t>Macroeconomics of Populists in Latin America</w:t>
      </w:r>
      <w:r w:rsidRPr="00A22DD1">
        <w:rPr>
          <w:rFonts w:ascii="Times New Roman" w:eastAsia="Times New Roman" w:hAnsi="Times New Roman" w:cs="Times New Roman"/>
          <w:sz w:val="24"/>
          <w:szCs w:val="24"/>
        </w:rPr>
        <w:t xml:space="preserve">, edited by </w:t>
      </w:r>
      <w:proofErr w:type="spellStart"/>
      <w:r w:rsidRPr="00A22DD1">
        <w:rPr>
          <w:rFonts w:ascii="Times New Roman" w:eastAsia="Times New Roman" w:hAnsi="Times New Roman" w:cs="Times New Roman"/>
          <w:sz w:val="24"/>
          <w:szCs w:val="24"/>
        </w:rPr>
        <w:t>Rudiger</w:t>
      </w:r>
      <w:proofErr w:type="spellEnd"/>
      <w:r w:rsidRPr="00A22DD1">
        <w:rPr>
          <w:rFonts w:ascii="Times New Roman" w:eastAsia="Times New Roman" w:hAnsi="Times New Roman" w:cs="Times New Roman"/>
          <w:sz w:val="24"/>
          <w:szCs w:val="24"/>
        </w:rPr>
        <w:t xml:space="preserve"> Dornbusch and  </w:t>
      </w:r>
    </w:p>
    <w:p w:rsidR="00AE7D47" w:rsidRDefault="00AE7D47" w:rsidP="00AE7D47">
      <w:pPr>
        <w:spacing w:after="0" w:line="240" w:lineRule="auto"/>
        <w:ind w:firstLine="720"/>
        <w:rPr>
          <w:rFonts w:ascii="Times New Roman" w:eastAsia="Times New Roman" w:hAnsi="Times New Roman" w:cs="Times New Roman"/>
          <w:sz w:val="24"/>
          <w:szCs w:val="24"/>
        </w:rPr>
      </w:pPr>
      <w:r w:rsidRPr="00A22DD1">
        <w:rPr>
          <w:rFonts w:ascii="Times New Roman" w:eastAsia="Times New Roman" w:hAnsi="Times New Roman" w:cs="Times New Roman"/>
          <w:sz w:val="24"/>
          <w:szCs w:val="24"/>
        </w:rPr>
        <w:t xml:space="preserve">Sebastian Edwards.  </w:t>
      </w:r>
      <w:r>
        <w:rPr>
          <w:rFonts w:ascii="Times New Roman" w:eastAsia="Times New Roman" w:hAnsi="Times New Roman" w:cs="Times New Roman"/>
          <w:sz w:val="24"/>
          <w:szCs w:val="24"/>
        </w:rPr>
        <w:t xml:space="preserve">(1991). </w:t>
      </w:r>
      <w:r w:rsidRPr="00A22DD1">
        <w:rPr>
          <w:rFonts w:ascii="Times New Roman" w:eastAsia="Times New Roman" w:hAnsi="Times New Roman" w:cs="Times New Roman"/>
          <w:sz w:val="24"/>
          <w:szCs w:val="24"/>
        </w:rPr>
        <w:t>Chicago: The University of Chicago P</w:t>
      </w:r>
      <w:r>
        <w:rPr>
          <w:rFonts w:ascii="Times New Roman" w:eastAsia="Times New Roman" w:hAnsi="Times New Roman" w:cs="Times New Roman"/>
          <w:sz w:val="24"/>
          <w:szCs w:val="24"/>
        </w:rPr>
        <w:t>ress</w:t>
      </w:r>
    </w:p>
    <w:p w:rsidR="00AE7D47" w:rsidRDefault="00AE7D47" w:rsidP="00AE7D47">
      <w:pPr>
        <w:spacing w:after="0" w:line="240" w:lineRule="auto"/>
        <w:rPr>
          <w:rFonts w:ascii="Times New Roman" w:eastAsia="Times New Roman" w:hAnsi="Times New Roman" w:cs="Times New Roman"/>
          <w:sz w:val="24"/>
          <w:szCs w:val="24"/>
        </w:rPr>
      </w:pPr>
    </w:p>
    <w:p w:rsidR="00AE7D47" w:rsidRPr="00F56AF2" w:rsidRDefault="00AE7D47" w:rsidP="00AE7D47">
      <w:pPr>
        <w:spacing w:after="0" w:line="240" w:lineRule="auto"/>
        <w:rPr>
          <w:rFonts w:ascii="Times New Roman" w:eastAsia="Times New Roman" w:hAnsi="Times New Roman" w:cs="Times New Roman"/>
          <w:sz w:val="24"/>
          <w:szCs w:val="24"/>
        </w:rPr>
      </w:pPr>
      <w:r w:rsidRPr="00F56AF2">
        <w:rPr>
          <w:rFonts w:ascii="Times New Roman" w:eastAsia="Times New Roman" w:hAnsi="Times New Roman" w:cs="Times New Roman"/>
          <w:sz w:val="24"/>
          <w:szCs w:val="24"/>
          <w:lang w:val="pt-BR"/>
        </w:rPr>
        <w:t>Cardoso, Fernando Henrique</w:t>
      </w:r>
      <w:r>
        <w:rPr>
          <w:rFonts w:ascii="Times New Roman" w:eastAsia="Times New Roman" w:hAnsi="Times New Roman" w:cs="Times New Roman"/>
          <w:sz w:val="24"/>
          <w:szCs w:val="24"/>
          <w:lang w:val="pt-BR"/>
        </w:rPr>
        <w:t xml:space="preserve"> and Enzo Faletto. </w:t>
      </w:r>
      <w:r w:rsidRPr="00F56AF2">
        <w:rPr>
          <w:rFonts w:ascii="Times New Roman" w:eastAsia="Times New Roman" w:hAnsi="Times New Roman" w:cs="Times New Roman"/>
          <w:sz w:val="24"/>
          <w:szCs w:val="24"/>
        </w:rPr>
        <w:t xml:space="preserve">Dependency and Development in </w:t>
      </w:r>
    </w:p>
    <w:p w:rsidR="00AE7D47" w:rsidRPr="00F56AF2" w:rsidRDefault="00AE7D47" w:rsidP="00AE7D47">
      <w:pPr>
        <w:spacing w:after="0" w:line="240" w:lineRule="auto"/>
        <w:rPr>
          <w:rFonts w:ascii="Times New Roman" w:eastAsia="Times New Roman" w:hAnsi="Times New Roman" w:cs="Times New Roman"/>
          <w:sz w:val="24"/>
          <w:szCs w:val="24"/>
        </w:rPr>
      </w:pPr>
      <w:r w:rsidRPr="00F56AF2">
        <w:rPr>
          <w:rFonts w:ascii="Times New Roman" w:eastAsia="Times New Roman" w:hAnsi="Times New Roman" w:cs="Times New Roman"/>
          <w:sz w:val="24"/>
          <w:szCs w:val="24"/>
        </w:rPr>
        <w:tab/>
        <w:t xml:space="preserve">Latin America.  </w:t>
      </w:r>
      <w:proofErr w:type="gramStart"/>
      <w:r w:rsidRPr="00F56AF2">
        <w:rPr>
          <w:rFonts w:ascii="Times New Roman" w:eastAsia="Times New Roman" w:hAnsi="Times New Roman" w:cs="Times New Roman"/>
          <w:sz w:val="24"/>
          <w:szCs w:val="24"/>
        </w:rPr>
        <w:t xml:space="preserve">Translated by Marjory Mattingly </w:t>
      </w:r>
      <w:proofErr w:type="spellStart"/>
      <w:r w:rsidRPr="00F56AF2">
        <w:rPr>
          <w:rFonts w:ascii="Times New Roman" w:eastAsia="Times New Roman" w:hAnsi="Times New Roman" w:cs="Times New Roman"/>
          <w:sz w:val="24"/>
          <w:szCs w:val="24"/>
        </w:rPr>
        <w:t>Urquidi</w:t>
      </w:r>
      <w:proofErr w:type="spellEnd"/>
      <w:r w:rsidRPr="00F56AF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(1979)</w:t>
      </w:r>
      <w:r w:rsidRPr="00F56AF2">
        <w:rPr>
          <w:rFonts w:ascii="Times New Roman" w:eastAsia="Times New Roman" w:hAnsi="Times New Roman" w:cs="Times New Roman"/>
          <w:sz w:val="24"/>
          <w:szCs w:val="24"/>
        </w:rPr>
        <w:t xml:space="preserve">  Berkeley: University</w:t>
      </w:r>
    </w:p>
    <w:p w:rsidR="00AE7D47" w:rsidRPr="00F56AF2" w:rsidRDefault="00AE7D47" w:rsidP="00AE7D47">
      <w:pPr>
        <w:spacing w:after="0" w:line="240" w:lineRule="auto"/>
        <w:rPr>
          <w:rFonts w:ascii="Times New Roman" w:eastAsia="Times New Roman" w:hAnsi="Times New Roman" w:cs="Times New Roman"/>
          <w:sz w:val="24"/>
          <w:szCs w:val="24"/>
        </w:rPr>
      </w:pPr>
      <w:r w:rsidRPr="00F56AF2">
        <w:rPr>
          <w:rFonts w:ascii="Times New Roman" w:eastAsia="Times New Roman" w:hAnsi="Times New Roman" w:cs="Times New Roman"/>
          <w:sz w:val="24"/>
          <w:szCs w:val="24"/>
        </w:rPr>
        <w:tab/>
      </w:r>
      <w:proofErr w:type="gramStart"/>
      <w:r w:rsidRPr="00F56AF2">
        <w:rPr>
          <w:rFonts w:ascii="Times New Roman" w:eastAsia="Times New Roman" w:hAnsi="Times New Roman" w:cs="Times New Roman"/>
          <w:sz w:val="24"/>
          <w:szCs w:val="24"/>
        </w:rPr>
        <w:t>Of California Press.</w:t>
      </w:r>
      <w:proofErr w:type="gramEnd"/>
    </w:p>
    <w:p w:rsidR="00AE7D47" w:rsidRPr="00F56AF2"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iCs/>
          <w:sz w:val="24"/>
          <w:szCs w:val="24"/>
        </w:rPr>
      </w:pPr>
      <w:r w:rsidRPr="00F56AF2">
        <w:rPr>
          <w:rFonts w:ascii="Times New Roman" w:eastAsia="Times New Roman" w:hAnsi="Times New Roman" w:cs="Times New Roman"/>
          <w:sz w:val="24"/>
          <w:szCs w:val="24"/>
        </w:rPr>
        <w:t xml:space="preserve">Carrion, Julio F.  “The Persistent Attraction of Populism in the Andes,” in </w:t>
      </w:r>
      <w:r>
        <w:rPr>
          <w:rFonts w:ascii="Times New Roman" w:eastAsia="Times New Roman" w:hAnsi="Times New Roman" w:cs="Times New Roman"/>
          <w:i/>
          <w:iCs/>
          <w:sz w:val="24"/>
          <w:szCs w:val="24"/>
        </w:rPr>
        <w:t xml:space="preserve">Latin </w:t>
      </w:r>
      <w:r w:rsidRPr="00F56AF2">
        <w:rPr>
          <w:rFonts w:ascii="Times New Roman" w:eastAsia="Times New Roman" w:hAnsi="Times New Roman" w:cs="Times New Roman"/>
          <w:i/>
          <w:iCs/>
          <w:sz w:val="24"/>
          <w:szCs w:val="24"/>
        </w:rPr>
        <w:t xml:space="preserve">American </w:t>
      </w:r>
    </w:p>
    <w:p w:rsidR="00AE7D47" w:rsidRDefault="00AE7D47" w:rsidP="00AE7D47">
      <w:pPr>
        <w:spacing w:after="0" w:line="240" w:lineRule="auto"/>
        <w:ind w:firstLine="720"/>
        <w:rPr>
          <w:rFonts w:ascii="Times New Roman" w:eastAsia="Times New Roman" w:hAnsi="Times New Roman" w:cs="Times New Roman"/>
          <w:sz w:val="24"/>
          <w:szCs w:val="24"/>
        </w:rPr>
      </w:pPr>
      <w:r w:rsidRPr="00F56AF2">
        <w:rPr>
          <w:rFonts w:ascii="Times New Roman" w:eastAsia="Times New Roman" w:hAnsi="Times New Roman" w:cs="Times New Roman"/>
          <w:i/>
          <w:iCs/>
          <w:sz w:val="24"/>
          <w:szCs w:val="24"/>
        </w:rPr>
        <w:t>Democracy: Emerging Reality or Endangered Species</w:t>
      </w:r>
      <w:proofErr w:type="gramStart"/>
      <w:r w:rsidRPr="00F56AF2">
        <w:rPr>
          <w:rFonts w:ascii="Times New Roman" w:eastAsia="Times New Roman" w:hAnsi="Times New Roman" w:cs="Times New Roman"/>
          <w:i/>
          <w:iCs/>
          <w:sz w:val="24"/>
          <w:szCs w:val="24"/>
        </w:rPr>
        <w:t>?</w:t>
      </w:r>
      <w:r w:rsidRPr="00F56AF2">
        <w:rPr>
          <w:rFonts w:ascii="Times New Roman" w:eastAsia="Times New Roman" w:hAnsi="Times New Roman" w:cs="Times New Roman"/>
          <w:sz w:val="24"/>
          <w:szCs w:val="24"/>
        </w:rPr>
        <w:t>,</w:t>
      </w:r>
      <w:proofErr w:type="gramEnd"/>
      <w:r w:rsidRPr="00F56AF2">
        <w:rPr>
          <w:rFonts w:ascii="Times New Roman" w:eastAsia="Times New Roman" w:hAnsi="Times New Roman" w:cs="Times New Roman"/>
          <w:sz w:val="24"/>
          <w:szCs w:val="24"/>
        </w:rPr>
        <w:t xml:space="preserve"> edited by Richard L. Millett, </w:t>
      </w:r>
    </w:p>
    <w:p w:rsidR="00AE7D47" w:rsidRPr="00F56AF2" w:rsidRDefault="00AE7D47" w:rsidP="00AE7D47">
      <w:pPr>
        <w:spacing w:after="0" w:line="240" w:lineRule="auto"/>
        <w:ind w:firstLine="720"/>
        <w:rPr>
          <w:rFonts w:ascii="Times New Roman" w:eastAsia="Times New Roman" w:hAnsi="Times New Roman" w:cs="Times New Roman"/>
          <w:sz w:val="24"/>
          <w:szCs w:val="24"/>
        </w:rPr>
      </w:pPr>
      <w:proofErr w:type="gramStart"/>
      <w:r w:rsidRPr="00F56AF2">
        <w:rPr>
          <w:rFonts w:ascii="Times New Roman" w:eastAsia="Times New Roman" w:hAnsi="Times New Roman" w:cs="Times New Roman"/>
          <w:sz w:val="24"/>
          <w:szCs w:val="24"/>
        </w:rPr>
        <w:t>Jennifer S. Holmes and Orland J. Perez.</w:t>
      </w:r>
      <w:proofErr w:type="gramEnd"/>
      <w:r>
        <w:rPr>
          <w:rFonts w:ascii="Times New Roman" w:eastAsia="Times New Roman" w:hAnsi="Times New Roman" w:cs="Times New Roman"/>
          <w:sz w:val="24"/>
          <w:szCs w:val="24"/>
        </w:rPr>
        <w:t xml:space="preserve"> (2009).</w:t>
      </w:r>
      <w:r w:rsidRPr="00F56AF2">
        <w:rPr>
          <w:rFonts w:ascii="Times New Roman" w:eastAsia="Times New Roman" w:hAnsi="Times New Roman" w:cs="Times New Roman"/>
          <w:sz w:val="24"/>
          <w:szCs w:val="24"/>
        </w:rPr>
        <w:t xml:space="preserve"> New York: Routledge.</w:t>
      </w:r>
    </w:p>
    <w:p w:rsidR="00AE7D47" w:rsidRPr="00F56AF2"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4D36AB">
        <w:rPr>
          <w:rFonts w:ascii="Times New Roman" w:eastAsia="Times New Roman" w:hAnsi="Times New Roman" w:cs="Times New Roman"/>
          <w:sz w:val="24"/>
          <w:szCs w:val="24"/>
        </w:rPr>
        <w:t>Castañeda</w:t>
      </w:r>
      <w:r>
        <w:rPr>
          <w:rFonts w:ascii="Times New Roman" w:eastAsia="Times New Roman" w:hAnsi="Times New Roman" w:cs="Times New Roman"/>
          <w:sz w:val="24"/>
          <w:szCs w:val="24"/>
        </w:rPr>
        <w:t xml:space="preserve">, Jorge. </w:t>
      </w:r>
      <w:r w:rsidRPr="004D36AB">
        <w:rPr>
          <w:rFonts w:ascii="Times New Roman" w:eastAsia="Times New Roman" w:hAnsi="Times New Roman" w:cs="Times New Roman"/>
          <w:sz w:val="24"/>
          <w:szCs w:val="24"/>
        </w:rPr>
        <w:t xml:space="preserve">“Latin America’s Left Turn.” </w:t>
      </w:r>
      <w:proofErr w:type="gramStart"/>
      <w:r w:rsidRPr="004D36AB">
        <w:rPr>
          <w:rFonts w:ascii="Times New Roman" w:eastAsia="Times New Roman" w:hAnsi="Times New Roman" w:cs="Times New Roman"/>
          <w:i/>
          <w:iCs/>
          <w:sz w:val="24"/>
          <w:szCs w:val="24"/>
        </w:rPr>
        <w:t>Foreign Affairs</w:t>
      </w:r>
      <w:r w:rsidRPr="004D36A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D36AB">
        <w:rPr>
          <w:rFonts w:ascii="Times New Roman" w:eastAsia="Times New Roman" w:hAnsi="Times New Roman" w:cs="Times New Roman"/>
          <w:sz w:val="24"/>
          <w:szCs w:val="24"/>
        </w:rPr>
        <w:t>85,</w:t>
      </w:r>
      <w:r>
        <w:rPr>
          <w:rFonts w:ascii="Times New Roman" w:eastAsia="Times New Roman" w:hAnsi="Times New Roman" w:cs="Times New Roman"/>
          <w:sz w:val="24"/>
          <w:szCs w:val="24"/>
        </w:rPr>
        <w:t xml:space="preserve"> no.</w:t>
      </w:r>
      <w:r w:rsidRPr="004D36AB">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w:t>
      </w:r>
      <w:r w:rsidRPr="004D36AB">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r w:rsidRPr="004D36AB">
        <w:rPr>
          <w:rFonts w:ascii="Times New Roman" w:eastAsia="Times New Roman" w:hAnsi="Times New Roman" w:cs="Times New Roman"/>
          <w:sz w:val="24"/>
          <w:szCs w:val="24"/>
        </w:rPr>
        <w:t>: 28-43.</w:t>
      </w:r>
    </w:p>
    <w:p w:rsidR="00AE7D47" w:rsidRDefault="00AE7D47" w:rsidP="00AE7D47">
      <w:pPr>
        <w:spacing w:after="0" w:line="240" w:lineRule="auto"/>
        <w:rPr>
          <w:rFonts w:ascii="Times New Roman" w:eastAsia="Times New Roman" w:hAnsi="Times New Roman" w:cs="Times New Roman"/>
          <w:sz w:val="24"/>
          <w:szCs w:val="24"/>
        </w:rPr>
      </w:pPr>
    </w:p>
    <w:p w:rsidR="00AE7D47" w:rsidRPr="00033E18"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Conniff, Michael. </w:t>
      </w:r>
      <w:r w:rsidRPr="00033E18">
        <w:rPr>
          <w:rFonts w:ascii="Times New Roman" w:eastAsia="Times New Roman" w:hAnsi="Times New Roman" w:cs="Times New Roman"/>
          <w:sz w:val="24"/>
          <w:szCs w:val="24"/>
        </w:rPr>
        <w:t xml:space="preserve">“Introduction,” in </w:t>
      </w:r>
      <w:r w:rsidRPr="00033E18">
        <w:rPr>
          <w:rFonts w:ascii="Times New Roman" w:eastAsia="Times New Roman" w:hAnsi="Times New Roman" w:cs="Times New Roman"/>
          <w:i/>
          <w:iCs/>
          <w:sz w:val="24"/>
          <w:szCs w:val="24"/>
        </w:rPr>
        <w:t>Populism in Latin America</w:t>
      </w:r>
      <w:r w:rsidRPr="00033E18">
        <w:rPr>
          <w:rFonts w:ascii="Times New Roman" w:eastAsia="Times New Roman" w:hAnsi="Times New Roman" w:cs="Times New Roman"/>
          <w:sz w:val="24"/>
          <w:szCs w:val="24"/>
        </w:rPr>
        <w:t>,</w:t>
      </w:r>
    </w:p>
    <w:p w:rsidR="00AE7D47" w:rsidRDefault="00AE7D47" w:rsidP="00AE7D47">
      <w:pPr>
        <w:spacing w:after="0" w:line="240" w:lineRule="auto"/>
        <w:rPr>
          <w:rFonts w:ascii="Times New Roman" w:eastAsia="Times New Roman" w:hAnsi="Times New Roman" w:cs="Times New Roman"/>
          <w:sz w:val="24"/>
          <w:szCs w:val="24"/>
        </w:rPr>
      </w:pPr>
      <w:r w:rsidRPr="00033E18">
        <w:rPr>
          <w:rFonts w:ascii="Times New Roman" w:eastAsia="Times New Roman" w:hAnsi="Times New Roman" w:cs="Times New Roman"/>
          <w:sz w:val="24"/>
          <w:szCs w:val="24"/>
        </w:rPr>
        <w:tab/>
      </w:r>
      <w:proofErr w:type="gramStart"/>
      <w:r w:rsidRPr="00033E18">
        <w:rPr>
          <w:rFonts w:ascii="Times New Roman" w:eastAsia="Times New Roman" w:hAnsi="Times New Roman" w:cs="Times New Roman"/>
          <w:sz w:val="24"/>
          <w:szCs w:val="24"/>
        </w:rPr>
        <w:t>edited</w:t>
      </w:r>
      <w:proofErr w:type="gramEnd"/>
      <w:r w:rsidRPr="00033E18">
        <w:rPr>
          <w:rFonts w:ascii="Times New Roman" w:eastAsia="Times New Roman" w:hAnsi="Times New Roman" w:cs="Times New Roman"/>
          <w:sz w:val="24"/>
          <w:szCs w:val="24"/>
        </w:rPr>
        <w:t xml:space="preserve"> by M.L. Conniff.  </w:t>
      </w:r>
      <w:r>
        <w:rPr>
          <w:rFonts w:ascii="Times New Roman" w:eastAsia="Times New Roman" w:hAnsi="Times New Roman" w:cs="Times New Roman"/>
          <w:sz w:val="24"/>
          <w:szCs w:val="24"/>
        </w:rPr>
        <w:t xml:space="preserve">(1999). </w:t>
      </w:r>
      <w:r w:rsidRPr="00033E18">
        <w:rPr>
          <w:rFonts w:ascii="Times New Roman" w:eastAsia="Times New Roman" w:hAnsi="Times New Roman" w:cs="Times New Roman"/>
          <w:sz w:val="24"/>
          <w:szCs w:val="24"/>
        </w:rPr>
        <w:t>Tuscaloosa: The University of Alabama Press.</w:t>
      </w:r>
    </w:p>
    <w:p w:rsidR="00AE7D47" w:rsidRDefault="00AE7D47" w:rsidP="00AE7D47">
      <w:pPr>
        <w:spacing w:after="0" w:line="240" w:lineRule="auto"/>
        <w:rPr>
          <w:rFonts w:ascii="Times New Roman" w:eastAsia="Times New Roman" w:hAnsi="Times New Roman" w:cs="Times New Roman"/>
          <w:sz w:val="24"/>
          <w:szCs w:val="24"/>
        </w:rPr>
      </w:pPr>
    </w:p>
    <w:p w:rsidR="00AE7D47" w:rsidRPr="00DE7FB2" w:rsidRDefault="00AE7D47" w:rsidP="00AE7D4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Davis, Thomas. “The Iberian Peninsula and Greece: Retreat from the Radical Right,” in </w:t>
      </w:r>
      <w:r w:rsidRPr="00DE7FB2">
        <w:rPr>
          <w:rFonts w:ascii="Times New Roman" w:eastAsia="Times New Roman" w:hAnsi="Times New Roman" w:cs="Times New Roman"/>
          <w:i/>
          <w:sz w:val="24"/>
          <w:szCs w:val="24"/>
        </w:rPr>
        <w:t xml:space="preserve">The </w:t>
      </w:r>
    </w:p>
    <w:p w:rsidR="00AE7D47" w:rsidRDefault="00AE7D47" w:rsidP="00AE7D47">
      <w:pPr>
        <w:spacing w:after="0" w:line="240" w:lineRule="auto"/>
        <w:ind w:firstLine="720"/>
        <w:rPr>
          <w:rFonts w:ascii="Times New Roman" w:eastAsia="Times New Roman" w:hAnsi="Times New Roman" w:cs="Times New Roman"/>
          <w:sz w:val="24"/>
          <w:szCs w:val="24"/>
        </w:rPr>
      </w:pPr>
      <w:r w:rsidRPr="00DE7FB2">
        <w:rPr>
          <w:rFonts w:ascii="Times New Roman" w:eastAsia="Times New Roman" w:hAnsi="Times New Roman" w:cs="Times New Roman"/>
          <w:i/>
          <w:sz w:val="24"/>
          <w:szCs w:val="24"/>
        </w:rPr>
        <w:t>New Politics of the Right</w:t>
      </w:r>
      <w:r>
        <w:rPr>
          <w:rFonts w:ascii="Times New Roman" w:eastAsia="Times New Roman" w:hAnsi="Times New Roman" w:cs="Times New Roman"/>
          <w:sz w:val="24"/>
          <w:szCs w:val="24"/>
        </w:rPr>
        <w:t xml:space="preserve">, edited by Hans-Georg Betz and Stefan Immerfall. (1998). New </w:t>
      </w:r>
    </w:p>
    <w:p w:rsidR="00AE7D47" w:rsidRPr="00033E18" w:rsidRDefault="00AE7D47" w:rsidP="00AE7D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York: St. Martin’s Press</w:t>
      </w:r>
    </w:p>
    <w:p w:rsidR="00AE7D47" w:rsidRPr="004D36AB"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sidRPr="00E74A65">
        <w:rPr>
          <w:rFonts w:ascii="Times New Roman" w:eastAsia="Times New Roman" w:hAnsi="Times New Roman" w:cs="Times New Roman"/>
          <w:sz w:val="24"/>
          <w:szCs w:val="24"/>
        </w:rPr>
        <w:t>de</w:t>
      </w:r>
      <w:proofErr w:type="gramEnd"/>
      <w:r w:rsidRPr="00E74A65">
        <w:rPr>
          <w:rFonts w:ascii="Times New Roman" w:eastAsia="Times New Roman" w:hAnsi="Times New Roman" w:cs="Times New Roman"/>
          <w:sz w:val="24"/>
          <w:szCs w:val="24"/>
        </w:rPr>
        <w:t xml:space="preserve"> Lange, S. L. “A New Winning Formula?: The Programmatic Appeal of the Radical Right.” </w:t>
      </w:r>
    </w:p>
    <w:p w:rsidR="00AE7D47" w:rsidRDefault="00AE7D47" w:rsidP="00AE7D47">
      <w:pPr>
        <w:spacing w:after="0" w:line="240" w:lineRule="auto"/>
        <w:ind w:firstLine="720"/>
        <w:rPr>
          <w:rFonts w:ascii="Times New Roman" w:eastAsia="Times New Roman" w:hAnsi="Times New Roman" w:cs="Times New Roman"/>
          <w:sz w:val="24"/>
          <w:szCs w:val="24"/>
        </w:rPr>
      </w:pPr>
      <w:r w:rsidRPr="00E74A65">
        <w:rPr>
          <w:rFonts w:ascii="Times New Roman" w:eastAsia="Times New Roman" w:hAnsi="Times New Roman" w:cs="Times New Roman"/>
          <w:i/>
          <w:iCs/>
          <w:sz w:val="24"/>
          <w:szCs w:val="24"/>
        </w:rPr>
        <w:t>Party Politics</w:t>
      </w:r>
      <w:r>
        <w:rPr>
          <w:rFonts w:ascii="Times New Roman" w:eastAsia="Times New Roman" w:hAnsi="Times New Roman" w:cs="Times New Roman"/>
          <w:sz w:val="24"/>
          <w:szCs w:val="24"/>
        </w:rPr>
        <w:t xml:space="preserve"> 13, no. 4 (July </w:t>
      </w:r>
      <w:r w:rsidRPr="00E74A65">
        <w:rPr>
          <w:rFonts w:ascii="Times New Roman" w:eastAsia="Times New Roman" w:hAnsi="Times New Roman" w:cs="Times New Roman"/>
          <w:sz w:val="24"/>
          <w:szCs w:val="24"/>
        </w:rPr>
        <w:t>2007): 411–435.</w:t>
      </w:r>
    </w:p>
    <w:p w:rsidR="00AE7D47" w:rsidRPr="00745135" w:rsidRDefault="00AE7D47" w:rsidP="00AE7D47">
      <w:pPr>
        <w:spacing w:after="0" w:line="240" w:lineRule="auto"/>
        <w:rPr>
          <w:rFonts w:ascii="Times New Roman" w:eastAsia="Times New Roman" w:hAnsi="Times New Roman" w:cs="Times New Roman"/>
          <w:sz w:val="24"/>
          <w:szCs w:val="24"/>
        </w:rPr>
      </w:pPr>
    </w:p>
    <w:p w:rsidR="00AE7D47" w:rsidRPr="00745135" w:rsidRDefault="00AE7D47" w:rsidP="00AE7D47">
      <w:pPr>
        <w:spacing w:after="0" w:line="240" w:lineRule="auto"/>
        <w:rPr>
          <w:rFonts w:ascii="Times New Roman" w:eastAsia="Times New Roman" w:hAnsi="Times New Roman" w:cs="Times New Roman"/>
          <w:i/>
          <w:iCs/>
          <w:sz w:val="24"/>
          <w:szCs w:val="24"/>
        </w:rPr>
      </w:pPr>
      <w:proofErr w:type="gramStart"/>
      <w:r w:rsidRPr="00745135">
        <w:rPr>
          <w:rFonts w:ascii="Times New Roman" w:eastAsia="Times New Roman" w:hAnsi="Times New Roman" w:cs="Times New Roman"/>
          <w:sz w:val="24"/>
          <w:szCs w:val="24"/>
        </w:rPr>
        <w:t>de</w:t>
      </w:r>
      <w:proofErr w:type="gramEnd"/>
      <w:r w:rsidRPr="00745135">
        <w:rPr>
          <w:rFonts w:ascii="Times New Roman" w:eastAsia="Times New Roman" w:hAnsi="Times New Roman" w:cs="Times New Roman"/>
          <w:sz w:val="24"/>
          <w:szCs w:val="24"/>
        </w:rPr>
        <w:t xml:space="preserve"> la Torre, Carlos. </w:t>
      </w:r>
      <w:r w:rsidRPr="00745135">
        <w:rPr>
          <w:rFonts w:ascii="Times New Roman" w:eastAsia="Times New Roman" w:hAnsi="Times New Roman" w:cs="Times New Roman"/>
          <w:i/>
          <w:iCs/>
          <w:sz w:val="24"/>
          <w:szCs w:val="24"/>
        </w:rPr>
        <w:t xml:space="preserve">Populist Seduction in Latin America: The Ecuadorian </w:t>
      </w:r>
    </w:p>
    <w:p w:rsidR="00AE7D47" w:rsidRDefault="00AE7D47" w:rsidP="00AE7D47">
      <w:pPr>
        <w:spacing w:after="0" w:line="240" w:lineRule="auto"/>
        <w:rPr>
          <w:rFonts w:ascii="Times New Roman" w:eastAsia="Times New Roman" w:hAnsi="Times New Roman" w:cs="Times New Roman"/>
          <w:sz w:val="24"/>
          <w:szCs w:val="24"/>
        </w:rPr>
      </w:pPr>
      <w:r w:rsidRPr="00745135">
        <w:rPr>
          <w:rFonts w:ascii="Times New Roman" w:eastAsia="Times New Roman" w:hAnsi="Times New Roman" w:cs="Times New Roman"/>
          <w:i/>
          <w:iCs/>
          <w:sz w:val="24"/>
          <w:szCs w:val="24"/>
        </w:rPr>
        <w:tab/>
      </w:r>
      <w:proofErr w:type="gramStart"/>
      <w:r w:rsidRPr="00BF1C81">
        <w:rPr>
          <w:rFonts w:ascii="Times New Roman" w:eastAsia="Times New Roman" w:hAnsi="Times New Roman" w:cs="Times New Roman"/>
          <w:i/>
          <w:iCs/>
          <w:sz w:val="24"/>
          <w:szCs w:val="24"/>
        </w:rPr>
        <w:t>Experience</w:t>
      </w:r>
      <w:r w:rsidRPr="00BF1C81">
        <w:rPr>
          <w:rFonts w:ascii="Times New Roman" w:eastAsia="Times New Roman" w:hAnsi="Times New Roman" w:cs="Times New Roman"/>
          <w:sz w:val="24"/>
          <w:szCs w:val="24"/>
        </w:rPr>
        <w:t>.</w:t>
      </w:r>
      <w:proofErr w:type="gramEnd"/>
      <w:r w:rsidRPr="00BF1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1C81">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Pr="00BF1C81">
        <w:rPr>
          <w:rFonts w:ascii="Times New Roman" w:eastAsia="Times New Roman" w:hAnsi="Times New Roman" w:cs="Times New Roman"/>
          <w:sz w:val="24"/>
          <w:szCs w:val="24"/>
        </w:rPr>
        <w:t xml:space="preserve"> Athens, OH: Ohio University Center for International Studies.</w:t>
      </w:r>
    </w:p>
    <w:p w:rsidR="00AE7D47" w:rsidRDefault="00AE7D47" w:rsidP="00AE7D47">
      <w:pPr>
        <w:spacing w:after="0" w:line="240" w:lineRule="auto"/>
        <w:rPr>
          <w:rFonts w:ascii="Times New Roman" w:eastAsia="Times New Roman" w:hAnsi="Times New Roman" w:cs="Times New Roman"/>
          <w:sz w:val="24"/>
          <w:szCs w:val="24"/>
        </w:rPr>
      </w:pPr>
    </w:p>
    <w:p w:rsidR="00AE7D47" w:rsidRPr="00C65D70" w:rsidRDefault="00AE7D47" w:rsidP="00AE7D47">
      <w:pPr>
        <w:spacing w:after="0" w:line="240" w:lineRule="auto"/>
        <w:rPr>
          <w:rFonts w:ascii="Times New Roman" w:eastAsia="Times New Roman" w:hAnsi="Times New Roman" w:cs="Times New Roman"/>
          <w:sz w:val="24"/>
          <w:szCs w:val="24"/>
        </w:rPr>
      </w:pPr>
      <w:proofErr w:type="gramStart"/>
      <w:r w:rsidRPr="00C65D70">
        <w:rPr>
          <w:rFonts w:ascii="Times New Roman" w:eastAsia="Times New Roman" w:hAnsi="Times New Roman" w:cs="Times New Roman"/>
          <w:sz w:val="24"/>
          <w:szCs w:val="24"/>
        </w:rPr>
        <w:t>di</w:t>
      </w:r>
      <w:proofErr w:type="gramEnd"/>
      <w:r w:rsidRPr="00C65D70">
        <w:rPr>
          <w:rFonts w:ascii="Times New Roman" w:eastAsia="Times New Roman" w:hAnsi="Times New Roman" w:cs="Times New Roman"/>
          <w:sz w:val="24"/>
          <w:szCs w:val="24"/>
        </w:rPr>
        <w:t xml:space="preserve"> Tella, </w:t>
      </w:r>
      <w:proofErr w:type="spellStart"/>
      <w:r w:rsidRPr="00C65D70">
        <w:rPr>
          <w:rFonts w:ascii="Times New Roman" w:eastAsia="Times New Roman" w:hAnsi="Times New Roman" w:cs="Times New Roman"/>
          <w:sz w:val="24"/>
          <w:szCs w:val="24"/>
        </w:rPr>
        <w:t>Torcuato</w:t>
      </w:r>
      <w:proofErr w:type="spellEnd"/>
      <w:r w:rsidRPr="00C65D70">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C65D70">
        <w:rPr>
          <w:rFonts w:ascii="Times New Roman" w:eastAsia="Times New Roman" w:hAnsi="Times New Roman" w:cs="Times New Roman"/>
          <w:sz w:val="24"/>
          <w:szCs w:val="24"/>
        </w:rPr>
        <w:t>Popul</w:t>
      </w:r>
      <w:r>
        <w:rPr>
          <w:rFonts w:ascii="Times New Roman" w:eastAsia="Times New Roman" w:hAnsi="Times New Roman" w:cs="Times New Roman"/>
          <w:sz w:val="24"/>
          <w:szCs w:val="24"/>
        </w:rPr>
        <w:t>ism and Reform in Latin America”</w:t>
      </w:r>
      <w:r w:rsidRPr="00C65D70">
        <w:rPr>
          <w:rFonts w:ascii="Times New Roman" w:eastAsia="Times New Roman" w:hAnsi="Times New Roman" w:cs="Times New Roman"/>
          <w:sz w:val="24"/>
          <w:szCs w:val="24"/>
        </w:rPr>
        <w:t>, in Claudio</w:t>
      </w:r>
    </w:p>
    <w:p w:rsidR="00AE7D47" w:rsidRPr="00BF1C81" w:rsidRDefault="00AE7D47" w:rsidP="00AE7D47">
      <w:pPr>
        <w:spacing w:after="0" w:line="240" w:lineRule="auto"/>
        <w:ind w:left="720"/>
        <w:rPr>
          <w:rFonts w:ascii="Times New Roman" w:eastAsia="Times New Roman" w:hAnsi="Times New Roman" w:cs="Times New Roman"/>
          <w:sz w:val="24"/>
          <w:szCs w:val="24"/>
        </w:rPr>
      </w:pPr>
      <w:proofErr w:type="spellStart"/>
      <w:proofErr w:type="gramStart"/>
      <w:r w:rsidRPr="00C65D70">
        <w:rPr>
          <w:rFonts w:ascii="Times New Roman" w:eastAsia="Times New Roman" w:hAnsi="Times New Roman" w:cs="Times New Roman"/>
          <w:sz w:val="24"/>
          <w:szCs w:val="24"/>
        </w:rPr>
        <w:t>Véliz</w:t>
      </w:r>
      <w:proofErr w:type="spellEnd"/>
      <w:r w:rsidRPr="00C65D70">
        <w:rPr>
          <w:rFonts w:ascii="Times New Roman" w:eastAsia="Times New Roman" w:hAnsi="Times New Roman" w:cs="Times New Roman"/>
          <w:sz w:val="24"/>
          <w:szCs w:val="24"/>
        </w:rPr>
        <w:t xml:space="preserve"> (ed.) </w:t>
      </w:r>
      <w:r w:rsidRPr="00C65D70">
        <w:rPr>
          <w:rFonts w:ascii="Times New Roman" w:eastAsia="Times New Roman" w:hAnsi="Times New Roman" w:cs="Times New Roman"/>
          <w:i/>
          <w:iCs/>
          <w:sz w:val="24"/>
          <w:szCs w:val="24"/>
        </w:rPr>
        <w:t>Obstacles to Change in Latin America</w:t>
      </w:r>
      <w:r w:rsidRPr="00C65D70">
        <w:rPr>
          <w:rFonts w:ascii="Times New Roman" w:eastAsia="Times New Roman" w:hAnsi="Times New Roman" w:cs="Times New Roman"/>
          <w:sz w:val="24"/>
          <w:szCs w:val="24"/>
        </w:rPr>
        <w:t>.</w:t>
      </w:r>
      <w:proofErr w:type="gramEnd"/>
      <w:r w:rsidRPr="00C65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(1965). </w:t>
      </w:r>
      <w:r w:rsidRPr="00C65D70">
        <w:rPr>
          <w:rFonts w:ascii="Times New Roman" w:eastAsia="Times New Roman" w:hAnsi="Times New Roman" w:cs="Times New Roman"/>
          <w:sz w:val="24"/>
          <w:szCs w:val="24"/>
        </w:rPr>
        <w:t>Cambridge: Cambridge University</w:t>
      </w:r>
      <w:r>
        <w:rPr>
          <w:rFonts w:ascii="Times New Roman" w:eastAsia="Times New Roman" w:hAnsi="Times New Roman" w:cs="Times New Roman"/>
          <w:sz w:val="24"/>
          <w:szCs w:val="24"/>
        </w:rPr>
        <w:t xml:space="preserve"> </w:t>
      </w:r>
      <w:r w:rsidRPr="00C65D70">
        <w:rPr>
          <w:rFonts w:ascii="Times New Roman" w:eastAsia="Times New Roman" w:hAnsi="Times New Roman" w:cs="Times New Roman"/>
          <w:sz w:val="24"/>
          <w:szCs w:val="24"/>
        </w:rPr>
        <w:t>Press.</w:t>
      </w:r>
    </w:p>
    <w:p w:rsidR="00AE7D47" w:rsidRPr="00BF1C81" w:rsidRDefault="00AE7D47" w:rsidP="00AE7D47">
      <w:pPr>
        <w:spacing w:after="0" w:line="240" w:lineRule="auto"/>
        <w:rPr>
          <w:rFonts w:ascii="Times New Roman" w:eastAsia="Times New Roman" w:hAnsi="Times New Roman" w:cs="Times New Roman"/>
          <w:sz w:val="24"/>
          <w:szCs w:val="24"/>
        </w:rPr>
      </w:pPr>
    </w:p>
    <w:p w:rsidR="00AE7D47" w:rsidRPr="00B564CB" w:rsidRDefault="00AE7D47" w:rsidP="00AE7D47">
      <w:pPr>
        <w:spacing w:after="0" w:line="240" w:lineRule="auto"/>
        <w:rPr>
          <w:rFonts w:ascii="Times New Roman" w:hAnsi="Times New Roman" w:cs="Times New Roman"/>
          <w:iCs/>
          <w:sz w:val="24"/>
          <w:szCs w:val="24"/>
        </w:rPr>
      </w:pPr>
      <w:proofErr w:type="gramStart"/>
      <w:r w:rsidRPr="00B564CB">
        <w:rPr>
          <w:rFonts w:ascii="Times New Roman" w:hAnsi="Times New Roman" w:cs="Times New Roman"/>
          <w:iCs/>
          <w:sz w:val="24"/>
          <w:szCs w:val="24"/>
        </w:rPr>
        <w:t xml:space="preserve">Dornbusch, </w:t>
      </w:r>
      <w:proofErr w:type="spellStart"/>
      <w:r>
        <w:rPr>
          <w:rFonts w:ascii="Times New Roman" w:hAnsi="Times New Roman" w:cs="Times New Roman"/>
          <w:iCs/>
          <w:sz w:val="24"/>
          <w:szCs w:val="24"/>
        </w:rPr>
        <w:t>Rudiger</w:t>
      </w:r>
      <w:proofErr w:type="spellEnd"/>
      <w:r>
        <w:rPr>
          <w:rFonts w:ascii="Times New Roman" w:hAnsi="Times New Roman" w:cs="Times New Roman"/>
          <w:iCs/>
          <w:sz w:val="24"/>
          <w:szCs w:val="24"/>
        </w:rPr>
        <w:t xml:space="preserve"> and Sebastian Edwards.</w:t>
      </w:r>
      <w:proofErr w:type="gramEnd"/>
      <w:r>
        <w:rPr>
          <w:rFonts w:ascii="Times New Roman" w:hAnsi="Times New Roman" w:cs="Times New Roman"/>
          <w:iCs/>
          <w:sz w:val="24"/>
          <w:szCs w:val="24"/>
        </w:rPr>
        <w:t xml:space="preserve"> </w:t>
      </w:r>
      <w:r w:rsidRPr="00B564CB">
        <w:rPr>
          <w:rFonts w:ascii="Times New Roman" w:hAnsi="Times New Roman" w:cs="Times New Roman"/>
          <w:iCs/>
          <w:sz w:val="24"/>
          <w:szCs w:val="24"/>
        </w:rPr>
        <w:t xml:space="preserve">“The Macroeconomics of Populism,” in    </w:t>
      </w:r>
    </w:p>
    <w:p w:rsidR="00AE7D47" w:rsidRPr="00B564CB" w:rsidRDefault="00AE7D47" w:rsidP="00AE7D47">
      <w:pPr>
        <w:spacing w:after="0" w:line="240" w:lineRule="auto"/>
        <w:ind w:firstLine="720"/>
        <w:rPr>
          <w:rFonts w:ascii="Times New Roman" w:hAnsi="Times New Roman" w:cs="Times New Roman"/>
          <w:iCs/>
          <w:sz w:val="24"/>
          <w:szCs w:val="24"/>
        </w:rPr>
      </w:pPr>
      <w:r w:rsidRPr="00B564CB">
        <w:rPr>
          <w:rFonts w:ascii="Times New Roman" w:hAnsi="Times New Roman" w:cs="Times New Roman"/>
          <w:i/>
          <w:iCs/>
          <w:sz w:val="24"/>
          <w:szCs w:val="24"/>
        </w:rPr>
        <w:t>The Macroeconomics of Populists in Latin America</w:t>
      </w:r>
      <w:r w:rsidRPr="00B564CB">
        <w:rPr>
          <w:rFonts w:ascii="Times New Roman" w:hAnsi="Times New Roman" w:cs="Times New Roman"/>
          <w:iCs/>
          <w:sz w:val="24"/>
          <w:szCs w:val="24"/>
        </w:rPr>
        <w:t xml:space="preserve">, edited by </w:t>
      </w:r>
      <w:proofErr w:type="spellStart"/>
      <w:r w:rsidRPr="00B564CB">
        <w:rPr>
          <w:rFonts w:ascii="Times New Roman" w:hAnsi="Times New Roman" w:cs="Times New Roman"/>
          <w:iCs/>
          <w:sz w:val="24"/>
          <w:szCs w:val="24"/>
        </w:rPr>
        <w:t>Rudiger</w:t>
      </w:r>
      <w:proofErr w:type="spellEnd"/>
      <w:r w:rsidRPr="00B564CB">
        <w:rPr>
          <w:rFonts w:ascii="Times New Roman" w:hAnsi="Times New Roman" w:cs="Times New Roman"/>
          <w:iCs/>
          <w:sz w:val="24"/>
          <w:szCs w:val="24"/>
        </w:rPr>
        <w:t xml:space="preserve"> Dornbusch and  </w:t>
      </w:r>
    </w:p>
    <w:p w:rsidR="00AE7D47" w:rsidRDefault="00AE7D47" w:rsidP="00AE7D47">
      <w:pPr>
        <w:spacing w:after="0" w:line="240" w:lineRule="auto"/>
        <w:ind w:firstLine="720"/>
        <w:rPr>
          <w:rFonts w:ascii="Times New Roman" w:hAnsi="Times New Roman" w:cs="Times New Roman"/>
          <w:iCs/>
          <w:sz w:val="24"/>
          <w:szCs w:val="24"/>
        </w:rPr>
      </w:pPr>
      <w:r w:rsidRPr="00B564CB">
        <w:rPr>
          <w:rFonts w:ascii="Times New Roman" w:hAnsi="Times New Roman" w:cs="Times New Roman"/>
          <w:iCs/>
          <w:sz w:val="24"/>
          <w:szCs w:val="24"/>
        </w:rPr>
        <w:t xml:space="preserve">Sebastian Edwards.  </w:t>
      </w:r>
      <w:r>
        <w:rPr>
          <w:rFonts w:ascii="Times New Roman" w:hAnsi="Times New Roman" w:cs="Times New Roman"/>
          <w:iCs/>
          <w:sz w:val="24"/>
          <w:szCs w:val="24"/>
        </w:rPr>
        <w:t xml:space="preserve">(1991). </w:t>
      </w:r>
      <w:r w:rsidRPr="00B564CB">
        <w:rPr>
          <w:rFonts w:ascii="Times New Roman" w:hAnsi="Times New Roman" w:cs="Times New Roman"/>
          <w:iCs/>
          <w:sz w:val="24"/>
          <w:szCs w:val="24"/>
        </w:rPr>
        <w:t>Chicago: The University of Chicago Press.</w:t>
      </w:r>
    </w:p>
    <w:p w:rsidR="00AE7D47" w:rsidRDefault="00AE7D47" w:rsidP="00AE7D47">
      <w:pPr>
        <w:spacing w:after="0" w:line="240" w:lineRule="auto"/>
        <w:rPr>
          <w:rFonts w:ascii="Times New Roman" w:hAnsi="Times New Roman" w:cs="Times New Roman"/>
          <w:iCs/>
          <w:sz w:val="24"/>
          <w:szCs w:val="24"/>
        </w:rPr>
      </w:pPr>
    </w:p>
    <w:p w:rsidR="00AE7D47" w:rsidRDefault="00AE7D47" w:rsidP="00AE7D47">
      <w:pPr>
        <w:spacing w:after="0" w:line="240" w:lineRule="auto"/>
        <w:rPr>
          <w:rFonts w:ascii="Times New Roman" w:hAnsi="Times New Roman" w:cs="Times New Roman"/>
          <w:iCs/>
          <w:sz w:val="24"/>
          <w:szCs w:val="24"/>
        </w:rPr>
      </w:pPr>
      <w:r w:rsidRPr="001B6EB2">
        <w:rPr>
          <w:rFonts w:ascii="Times New Roman" w:hAnsi="Times New Roman" w:cs="Times New Roman"/>
          <w:iCs/>
          <w:sz w:val="24"/>
          <w:szCs w:val="24"/>
        </w:rPr>
        <w:t xml:space="preserve">Doyle, D. “The Legitimacy of Political Institutions: Explaining Contemporary Populism in Latin </w:t>
      </w:r>
    </w:p>
    <w:p w:rsidR="00AE7D47" w:rsidRPr="001B6EB2" w:rsidRDefault="00AE7D47" w:rsidP="00AE7D47">
      <w:pPr>
        <w:spacing w:after="0" w:line="240" w:lineRule="auto"/>
        <w:ind w:firstLine="720"/>
        <w:rPr>
          <w:rFonts w:ascii="Times New Roman" w:hAnsi="Times New Roman" w:cs="Times New Roman"/>
          <w:iCs/>
          <w:sz w:val="24"/>
          <w:szCs w:val="24"/>
        </w:rPr>
      </w:pPr>
      <w:r w:rsidRPr="001B6EB2">
        <w:rPr>
          <w:rFonts w:ascii="Times New Roman" w:hAnsi="Times New Roman" w:cs="Times New Roman"/>
          <w:iCs/>
          <w:sz w:val="24"/>
          <w:szCs w:val="24"/>
        </w:rPr>
        <w:t xml:space="preserve">America.” </w:t>
      </w:r>
      <w:r w:rsidRPr="001B6EB2">
        <w:rPr>
          <w:rFonts w:ascii="Times New Roman" w:hAnsi="Times New Roman" w:cs="Times New Roman"/>
          <w:i/>
          <w:iCs/>
          <w:sz w:val="24"/>
          <w:szCs w:val="24"/>
        </w:rPr>
        <w:t>Comparative Political Studies</w:t>
      </w:r>
      <w:r>
        <w:rPr>
          <w:rFonts w:ascii="Times New Roman" w:hAnsi="Times New Roman" w:cs="Times New Roman"/>
          <w:iCs/>
          <w:sz w:val="24"/>
          <w:szCs w:val="24"/>
        </w:rPr>
        <w:t xml:space="preserve"> 44, no. 11 (May </w:t>
      </w:r>
      <w:r w:rsidRPr="001B6EB2">
        <w:rPr>
          <w:rFonts w:ascii="Times New Roman" w:hAnsi="Times New Roman" w:cs="Times New Roman"/>
          <w:iCs/>
          <w:sz w:val="24"/>
          <w:szCs w:val="24"/>
        </w:rPr>
        <w:t>2011): 1447–1473.</w:t>
      </w:r>
    </w:p>
    <w:p w:rsidR="00AE7D47" w:rsidRPr="00B564CB" w:rsidRDefault="00AE7D47" w:rsidP="00AE7D47">
      <w:pPr>
        <w:spacing w:after="0" w:line="240" w:lineRule="auto"/>
        <w:rPr>
          <w:rFonts w:ascii="Times New Roman" w:hAnsi="Times New Roman" w:cs="Times New Roman"/>
          <w:iCs/>
          <w:sz w:val="24"/>
          <w:szCs w:val="24"/>
        </w:rPr>
      </w:pPr>
    </w:p>
    <w:p w:rsidR="00AE7D47" w:rsidRPr="00B564CB" w:rsidRDefault="00AE7D47" w:rsidP="00AE7D47">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Drake, Paul W. </w:t>
      </w:r>
      <w:r w:rsidRPr="00B564CB">
        <w:rPr>
          <w:rFonts w:ascii="Times New Roman" w:hAnsi="Times New Roman" w:cs="Times New Roman"/>
          <w:iCs/>
          <w:sz w:val="24"/>
          <w:szCs w:val="24"/>
        </w:rPr>
        <w:t xml:space="preserve">“Comment on ‘The Political Economy of Latin American Populism,” in  </w:t>
      </w:r>
    </w:p>
    <w:p w:rsidR="00AE7D47" w:rsidRPr="00B564CB" w:rsidRDefault="00AE7D47" w:rsidP="00AE7D47">
      <w:pPr>
        <w:spacing w:after="0" w:line="240" w:lineRule="auto"/>
        <w:ind w:firstLine="720"/>
        <w:rPr>
          <w:rFonts w:ascii="Times New Roman" w:hAnsi="Times New Roman" w:cs="Times New Roman"/>
          <w:iCs/>
          <w:sz w:val="24"/>
          <w:szCs w:val="24"/>
        </w:rPr>
      </w:pPr>
      <w:r w:rsidRPr="00B564CB">
        <w:rPr>
          <w:rFonts w:ascii="Times New Roman" w:hAnsi="Times New Roman" w:cs="Times New Roman"/>
          <w:i/>
          <w:iCs/>
          <w:sz w:val="24"/>
          <w:szCs w:val="24"/>
        </w:rPr>
        <w:t>The Macroeconomics of Populists in Latin America</w:t>
      </w:r>
      <w:r w:rsidRPr="00B564CB">
        <w:rPr>
          <w:rFonts w:ascii="Times New Roman" w:hAnsi="Times New Roman" w:cs="Times New Roman"/>
          <w:iCs/>
          <w:sz w:val="24"/>
          <w:szCs w:val="24"/>
        </w:rPr>
        <w:t xml:space="preserve">, edited by </w:t>
      </w:r>
      <w:proofErr w:type="spellStart"/>
      <w:r w:rsidRPr="00B564CB">
        <w:rPr>
          <w:rFonts w:ascii="Times New Roman" w:hAnsi="Times New Roman" w:cs="Times New Roman"/>
          <w:iCs/>
          <w:sz w:val="24"/>
          <w:szCs w:val="24"/>
        </w:rPr>
        <w:t>Rudiger</w:t>
      </w:r>
      <w:proofErr w:type="spellEnd"/>
      <w:r w:rsidRPr="00B564CB">
        <w:rPr>
          <w:rFonts w:ascii="Times New Roman" w:hAnsi="Times New Roman" w:cs="Times New Roman"/>
          <w:iCs/>
          <w:sz w:val="24"/>
          <w:szCs w:val="24"/>
        </w:rPr>
        <w:t xml:space="preserve"> Dornbusch and  </w:t>
      </w:r>
    </w:p>
    <w:p w:rsidR="00AE7D47" w:rsidRPr="00B564CB" w:rsidRDefault="00AE7D47" w:rsidP="00AE7D47">
      <w:pPr>
        <w:spacing w:after="0" w:line="240" w:lineRule="auto"/>
        <w:ind w:firstLine="720"/>
        <w:rPr>
          <w:rFonts w:ascii="Times New Roman" w:hAnsi="Times New Roman" w:cs="Times New Roman"/>
          <w:iCs/>
          <w:sz w:val="24"/>
          <w:szCs w:val="24"/>
        </w:rPr>
      </w:pPr>
      <w:r w:rsidRPr="00B564CB">
        <w:rPr>
          <w:rFonts w:ascii="Times New Roman" w:hAnsi="Times New Roman" w:cs="Times New Roman"/>
          <w:iCs/>
          <w:sz w:val="24"/>
          <w:szCs w:val="24"/>
        </w:rPr>
        <w:t xml:space="preserve">Sebastian Edwards.  </w:t>
      </w:r>
      <w:r>
        <w:rPr>
          <w:rFonts w:ascii="Times New Roman" w:hAnsi="Times New Roman" w:cs="Times New Roman"/>
          <w:iCs/>
          <w:sz w:val="24"/>
          <w:szCs w:val="24"/>
        </w:rPr>
        <w:t xml:space="preserve">(1991). </w:t>
      </w:r>
      <w:r w:rsidRPr="00B564CB">
        <w:rPr>
          <w:rFonts w:ascii="Times New Roman" w:hAnsi="Times New Roman" w:cs="Times New Roman"/>
          <w:iCs/>
          <w:sz w:val="24"/>
          <w:szCs w:val="24"/>
        </w:rPr>
        <w:t>Chicago: The University of Chicago Press.</w:t>
      </w:r>
    </w:p>
    <w:p w:rsidR="00AE7D47" w:rsidRPr="00B564CB" w:rsidRDefault="00AE7D47" w:rsidP="00AE7D47">
      <w:pPr>
        <w:spacing w:after="0" w:line="240" w:lineRule="auto"/>
        <w:rPr>
          <w:rFonts w:ascii="Times New Roman" w:hAnsi="Times New Roman" w:cs="Times New Roman"/>
          <w:iCs/>
          <w:sz w:val="24"/>
          <w:szCs w:val="24"/>
        </w:rPr>
      </w:pPr>
    </w:p>
    <w:p w:rsidR="00AE7D47" w:rsidRPr="00B564CB" w:rsidRDefault="00AE7D47" w:rsidP="00AE7D47">
      <w:pPr>
        <w:spacing w:after="0" w:line="240" w:lineRule="auto"/>
        <w:rPr>
          <w:rFonts w:ascii="Times New Roman" w:hAnsi="Times New Roman" w:cs="Times New Roman"/>
          <w:i/>
          <w:iCs/>
          <w:sz w:val="24"/>
          <w:szCs w:val="24"/>
        </w:rPr>
      </w:pPr>
      <w:r>
        <w:rPr>
          <w:rFonts w:ascii="Times New Roman" w:hAnsi="Times New Roman" w:cs="Times New Roman"/>
          <w:iCs/>
          <w:sz w:val="24"/>
          <w:szCs w:val="24"/>
        </w:rPr>
        <w:t xml:space="preserve">Drake, Paul W. </w:t>
      </w:r>
      <w:r w:rsidRPr="00B564CB">
        <w:rPr>
          <w:rFonts w:ascii="Times New Roman" w:hAnsi="Times New Roman" w:cs="Times New Roman"/>
          <w:iCs/>
          <w:sz w:val="24"/>
          <w:szCs w:val="24"/>
        </w:rPr>
        <w:t xml:space="preserve">“Conclusion: Requiem for Populism?” in </w:t>
      </w:r>
      <w:r w:rsidRPr="00B564CB">
        <w:rPr>
          <w:rFonts w:ascii="Times New Roman" w:hAnsi="Times New Roman" w:cs="Times New Roman"/>
          <w:i/>
          <w:iCs/>
          <w:sz w:val="24"/>
          <w:szCs w:val="24"/>
        </w:rPr>
        <w:t xml:space="preserve">Latin American Populism In  </w:t>
      </w:r>
    </w:p>
    <w:p w:rsidR="00AE7D47" w:rsidRPr="00B564CB" w:rsidRDefault="00AE7D47" w:rsidP="00AE7D47">
      <w:pPr>
        <w:spacing w:after="0" w:line="240" w:lineRule="auto"/>
        <w:ind w:left="720"/>
        <w:rPr>
          <w:rFonts w:ascii="Times New Roman" w:hAnsi="Times New Roman" w:cs="Times New Roman"/>
          <w:iCs/>
          <w:sz w:val="24"/>
          <w:szCs w:val="24"/>
        </w:rPr>
      </w:pPr>
      <w:r w:rsidRPr="00B564CB">
        <w:rPr>
          <w:rFonts w:ascii="Times New Roman" w:hAnsi="Times New Roman" w:cs="Times New Roman"/>
          <w:i/>
          <w:iCs/>
          <w:sz w:val="24"/>
          <w:szCs w:val="24"/>
        </w:rPr>
        <w:t>Comparative Perspective</w:t>
      </w:r>
      <w:r w:rsidRPr="00B564CB">
        <w:rPr>
          <w:rFonts w:ascii="Times New Roman" w:hAnsi="Times New Roman" w:cs="Times New Roman"/>
          <w:iCs/>
          <w:sz w:val="24"/>
          <w:szCs w:val="24"/>
        </w:rPr>
        <w:t xml:space="preserve">, edited by M.L. Conniff.  </w:t>
      </w:r>
      <w:r>
        <w:rPr>
          <w:rFonts w:ascii="Times New Roman" w:hAnsi="Times New Roman" w:cs="Times New Roman"/>
          <w:iCs/>
          <w:sz w:val="24"/>
          <w:szCs w:val="24"/>
        </w:rPr>
        <w:t xml:space="preserve">(1982). </w:t>
      </w:r>
      <w:r w:rsidRPr="00B564CB">
        <w:rPr>
          <w:rFonts w:ascii="Times New Roman" w:hAnsi="Times New Roman" w:cs="Times New Roman"/>
          <w:iCs/>
          <w:sz w:val="24"/>
          <w:szCs w:val="24"/>
        </w:rPr>
        <w:t>Albuquerque: University of New Mexico Press.</w:t>
      </w:r>
    </w:p>
    <w:p w:rsidR="00AE7D47" w:rsidRPr="00B564CB" w:rsidRDefault="00AE7D47" w:rsidP="00AE7D47">
      <w:pPr>
        <w:spacing w:after="0" w:line="240" w:lineRule="auto"/>
        <w:rPr>
          <w:rFonts w:ascii="Times New Roman" w:hAnsi="Times New Roman" w:cs="Times New Roman"/>
          <w:iCs/>
          <w:sz w:val="24"/>
          <w:szCs w:val="24"/>
        </w:rPr>
      </w:pPr>
    </w:p>
    <w:p w:rsidR="00AE7D47" w:rsidRPr="00B564CB" w:rsidRDefault="00AE7D47" w:rsidP="00AE7D47">
      <w:pPr>
        <w:spacing w:after="0" w:line="240" w:lineRule="auto"/>
        <w:rPr>
          <w:rFonts w:ascii="Times New Roman" w:hAnsi="Times New Roman" w:cs="Times New Roman"/>
          <w:iCs/>
          <w:sz w:val="24"/>
          <w:szCs w:val="24"/>
          <w:vertAlign w:val="superscript"/>
        </w:rPr>
      </w:pPr>
      <w:r>
        <w:rPr>
          <w:rFonts w:ascii="Times New Roman" w:hAnsi="Times New Roman" w:cs="Times New Roman"/>
          <w:iCs/>
          <w:sz w:val="24"/>
          <w:szCs w:val="24"/>
        </w:rPr>
        <w:t xml:space="preserve">Dugas, John. </w:t>
      </w:r>
      <w:proofErr w:type="gramStart"/>
      <w:r w:rsidRPr="00B564CB">
        <w:rPr>
          <w:rFonts w:ascii="Times New Roman" w:hAnsi="Times New Roman" w:cs="Times New Roman"/>
          <w:iCs/>
          <w:sz w:val="24"/>
          <w:szCs w:val="24"/>
        </w:rPr>
        <w:t xml:space="preserve">“The Emergence of </w:t>
      </w:r>
      <w:proofErr w:type="spellStart"/>
      <w:r w:rsidRPr="00B564CB">
        <w:rPr>
          <w:rFonts w:ascii="Times New Roman" w:hAnsi="Times New Roman" w:cs="Times New Roman"/>
          <w:iCs/>
          <w:sz w:val="24"/>
          <w:szCs w:val="24"/>
        </w:rPr>
        <w:t>Neopopulism</w:t>
      </w:r>
      <w:proofErr w:type="spellEnd"/>
      <w:r w:rsidRPr="00B564CB">
        <w:rPr>
          <w:rFonts w:ascii="Times New Roman" w:hAnsi="Times New Roman" w:cs="Times New Roman"/>
          <w:iCs/>
          <w:sz w:val="24"/>
          <w:szCs w:val="24"/>
        </w:rPr>
        <w:t xml:space="preserve"> in Colombia?</w:t>
      </w:r>
      <w:proofErr w:type="gramEnd"/>
      <w:r w:rsidRPr="00B564CB">
        <w:rPr>
          <w:rFonts w:ascii="Times New Roman" w:hAnsi="Times New Roman" w:cs="Times New Roman"/>
          <w:iCs/>
          <w:sz w:val="24"/>
          <w:szCs w:val="24"/>
        </w:rPr>
        <w:t xml:space="preserve"> </w:t>
      </w:r>
      <w:proofErr w:type="gramStart"/>
      <w:r w:rsidRPr="00B564CB">
        <w:rPr>
          <w:rFonts w:ascii="Times New Roman" w:hAnsi="Times New Roman" w:cs="Times New Roman"/>
          <w:iCs/>
          <w:sz w:val="24"/>
          <w:szCs w:val="24"/>
        </w:rPr>
        <w:t xml:space="preserve">The Case of </w:t>
      </w:r>
      <w:proofErr w:type="spellStart"/>
      <w:r w:rsidRPr="00B564CB">
        <w:rPr>
          <w:rFonts w:ascii="Times New Roman" w:hAnsi="Times New Roman" w:cs="Times New Roman"/>
          <w:iCs/>
          <w:sz w:val="24"/>
          <w:szCs w:val="24"/>
        </w:rPr>
        <w:t>Álvaro</w:t>
      </w:r>
      <w:proofErr w:type="spellEnd"/>
      <w:r w:rsidRPr="00B564CB">
        <w:rPr>
          <w:rFonts w:ascii="Times New Roman" w:hAnsi="Times New Roman" w:cs="Times New Roman"/>
          <w:iCs/>
          <w:sz w:val="24"/>
          <w:szCs w:val="24"/>
        </w:rPr>
        <w:t xml:space="preserve"> Uribe.”</w:t>
      </w:r>
      <w:proofErr w:type="gramEnd"/>
      <w:r w:rsidRPr="00B564CB">
        <w:rPr>
          <w:rFonts w:ascii="Times New Roman" w:hAnsi="Times New Roman" w:cs="Times New Roman"/>
          <w:iCs/>
          <w:sz w:val="24"/>
          <w:szCs w:val="24"/>
          <w:vertAlign w:val="superscript"/>
        </w:rPr>
        <w:t xml:space="preserve">  </w:t>
      </w:r>
    </w:p>
    <w:p w:rsidR="00AE7D47" w:rsidRDefault="00AE7D47" w:rsidP="00AE7D47">
      <w:pPr>
        <w:spacing w:after="0" w:line="240" w:lineRule="auto"/>
        <w:ind w:firstLine="720"/>
        <w:rPr>
          <w:rFonts w:ascii="Times New Roman" w:hAnsi="Times New Roman" w:cs="Times New Roman"/>
          <w:iCs/>
          <w:sz w:val="24"/>
          <w:szCs w:val="24"/>
        </w:rPr>
      </w:pPr>
      <w:proofErr w:type="gramStart"/>
      <w:r w:rsidRPr="00B564CB">
        <w:rPr>
          <w:rFonts w:ascii="Times New Roman" w:hAnsi="Times New Roman" w:cs="Times New Roman"/>
          <w:i/>
          <w:iCs/>
          <w:sz w:val="24"/>
          <w:szCs w:val="24"/>
        </w:rPr>
        <w:t>Third World Quarterly</w:t>
      </w:r>
      <w:r w:rsidRPr="00B564CB">
        <w:rPr>
          <w:rFonts w:ascii="Times New Roman" w:hAnsi="Times New Roman" w:cs="Times New Roman"/>
          <w:iCs/>
          <w:sz w:val="24"/>
          <w:szCs w:val="24"/>
        </w:rPr>
        <w:t>.</w:t>
      </w:r>
      <w:proofErr w:type="gramEnd"/>
      <w:r w:rsidRPr="00B564CB">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(2003) </w:t>
      </w:r>
      <w:r w:rsidRPr="00B564CB">
        <w:rPr>
          <w:rFonts w:ascii="Times New Roman" w:hAnsi="Times New Roman" w:cs="Times New Roman"/>
          <w:iCs/>
          <w:sz w:val="24"/>
          <w:szCs w:val="24"/>
        </w:rPr>
        <w:t xml:space="preserve">24, </w:t>
      </w:r>
      <w:r>
        <w:rPr>
          <w:rFonts w:ascii="Times New Roman" w:hAnsi="Times New Roman" w:cs="Times New Roman"/>
          <w:iCs/>
          <w:sz w:val="24"/>
          <w:szCs w:val="24"/>
        </w:rPr>
        <w:t xml:space="preserve">no. </w:t>
      </w:r>
      <w:r w:rsidRPr="00B564CB">
        <w:rPr>
          <w:rFonts w:ascii="Times New Roman" w:hAnsi="Times New Roman" w:cs="Times New Roman"/>
          <w:iCs/>
          <w:sz w:val="24"/>
          <w:szCs w:val="24"/>
        </w:rPr>
        <w:t>6: 1117-1136.</w:t>
      </w:r>
      <w:proofErr w:type="gramEnd"/>
    </w:p>
    <w:p w:rsidR="00AE7D47" w:rsidRDefault="00AE7D47" w:rsidP="00AE7D47">
      <w:pPr>
        <w:spacing w:after="0" w:line="240" w:lineRule="auto"/>
        <w:rPr>
          <w:rFonts w:ascii="Times New Roman" w:hAnsi="Times New Roman" w:cs="Times New Roman"/>
          <w:iCs/>
          <w:sz w:val="24"/>
          <w:szCs w:val="24"/>
        </w:rPr>
      </w:pPr>
    </w:p>
    <w:p w:rsidR="00AE7D47" w:rsidRDefault="00AE7D47" w:rsidP="00AE7D47">
      <w:pPr>
        <w:spacing w:after="0" w:line="240" w:lineRule="auto"/>
        <w:rPr>
          <w:rFonts w:ascii="Times New Roman" w:eastAsia="Times New Roman" w:hAnsi="Times New Roman" w:cs="Times New Roman"/>
          <w:i/>
          <w:sz w:val="24"/>
          <w:szCs w:val="24"/>
        </w:rPr>
      </w:pPr>
      <w:r>
        <w:rPr>
          <w:rFonts w:ascii="Times New Roman" w:hAnsi="Times New Roman" w:cs="Times New Roman"/>
          <w:iCs/>
          <w:sz w:val="24"/>
          <w:szCs w:val="24"/>
        </w:rPr>
        <w:t xml:space="preserve">Eatwell, Roger. “Ten Theories of the Extreme Right,” in </w:t>
      </w:r>
      <w:r w:rsidRPr="002503CF">
        <w:rPr>
          <w:rFonts w:ascii="Times New Roman" w:eastAsia="Times New Roman" w:hAnsi="Times New Roman" w:cs="Times New Roman"/>
          <w:i/>
          <w:sz w:val="24"/>
          <w:szCs w:val="24"/>
        </w:rPr>
        <w:t>Right-Wing Extremism in the Twenty-</w:t>
      </w:r>
    </w:p>
    <w:p w:rsidR="00AE7D47" w:rsidRDefault="00AE7D47" w:rsidP="00AE7D47">
      <w:pPr>
        <w:spacing w:after="0" w:line="240" w:lineRule="auto"/>
        <w:ind w:left="720"/>
        <w:rPr>
          <w:rFonts w:ascii="Times New Roman" w:eastAsia="Times New Roman" w:hAnsi="Times New Roman" w:cs="Times New Roman"/>
          <w:sz w:val="24"/>
          <w:szCs w:val="24"/>
        </w:rPr>
      </w:pPr>
      <w:proofErr w:type="gramStart"/>
      <w:r w:rsidRPr="002503CF">
        <w:rPr>
          <w:rFonts w:ascii="Times New Roman" w:eastAsia="Times New Roman" w:hAnsi="Times New Roman" w:cs="Times New Roman"/>
          <w:i/>
          <w:sz w:val="24"/>
          <w:szCs w:val="24"/>
        </w:rPr>
        <w:t>First Century</w:t>
      </w:r>
      <w:r>
        <w:rPr>
          <w:rFonts w:ascii="Times New Roman" w:eastAsia="Times New Roman" w:hAnsi="Times New Roman" w:cs="Times New Roman"/>
          <w:sz w:val="24"/>
          <w:szCs w:val="24"/>
        </w:rPr>
        <w:t>, edited by Merkl, Peter and Leonard Weinberg.</w:t>
      </w:r>
      <w:proofErr w:type="gramEnd"/>
      <w:r>
        <w:rPr>
          <w:rFonts w:ascii="Times New Roman" w:eastAsia="Times New Roman" w:hAnsi="Times New Roman" w:cs="Times New Roman"/>
          <w:sz w:val="24"/>
          <w:szCs w:val="24"/>
        </w:rPr>
        <w:t xml:space="preserve"> (2003). London: Frank Cass. </w:t>
      </w:r>
    </w:p>
    <w:p w:rsidR="00AE7D47" w:rsidRPr="00B564CB" w:rsidRDefault="00AE7D47" w:rsidP="00AE7D47">
      <w:pPr>
        <w:spacing w:after="0" w:line="240" w:lineRule="auto"/>
        <w:rPr>
          <w:rFonts w:ascii="Times New Roman" w:hAnsi="Times New Roman" w:cs="Times New Roman"/>
          <w:iCs/>
          <w:sz w:val="24"/>
          <w:szCs w:val="24"/>
        </w:rPr>
      </w:pPr>
    </w:p>
    <w:p w:rsidR="00AE7D47" w:rsidRPr="00B564CB" w:rsidRDefault="00AE7D47" w:rsidP="00AE7D47">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Ellner, Steve. </w:t>
      </w:r>
      <w:proofErr w:type="gramStart"/>
      <w:r w:rsidRPr="00B564CB">
        <w:rPr>
          <w:rFonts w:ascii="Times New Roman" w:hAnsi="Times New Roman" w:cs="Times New Roman"/>
          <w:iCs/>
          <w:sz w:val="24"/>
          <w:szCs w:val="24"/>
        </w:rPr>
        <w:t>“The Contrasting Variants of Hugo Chávez and Alberto Fujimori.”</w:t>
      </w:r>
      <w:proofErr w:type="gramEnd"/>
    </w:p>
    <w:p w:rsidR="00AE7D47" w:rsidRDefault="00AE7D47" w:rsidP="00AE7D47">
      <w:pPr>
        <w:spacing w:after="0" w:line="240" w:lineRule="auto"/>
        <w:rPr>
          <w:rFonts w:ascii="Times New Roman" w:hAnsi="Times New Roman" w:cs="Times New Roman"/>
          <w:iCs/>
          <w:sz w:val="24"/>
          <w:szCs w:val="24"/>
        </w:rPr>
      </w:pPr>
      <w:r w:rsidRPr="00B564CB">
        <w:rPr>
          <w:rFonts w:ascii="Times New Roman" w:hAnsi="Times New Roman" w:cs="Times New Roman"/>
          <w:iCs/>
          <w:sz w:val="24"/>
          <w:szCs w:val="24"/>
        </w:rPr>
        <w:t xml:space="preserve"> </w:t>
      </w:r>
      <w:r w:rsidRPr="00B564CB">
        <w:rPr>
          <w:rFonts w:ascii="Times New Roman" w:hAnsi="Times New Roman" w:cs="Times New Roman"/>
          <w:iCs/>
          <w:sz w:val="24"/>
          <w:szCs w:val="24"/>
        </w:rPr>
        <w:tab/>
      </w:r>
      <w:proofErr w:type="gramStart"/>
      <w:r w:rsidRPr="00B564CB">
        <w:rPr>
          <w:rFonts w:ascii="Times New Roman" w:hAnsi="Times New Roman" w:cs="Times New Roman"/>
          <w:i/>
          <w:iCs/>
          <w:sz w:val="24"/>
          <w:szCs w:val="24"/>
        </w:rPr>
        <w:t>Journal of Latin American Studies</w:t>
      </w:r>
      <w:r w:rsidRPr="00B564CB">
        <w:rPr>
          <w:rFonts w:ascii="Times New Roman" w:hAnsi="Times New Roman" w:cs="Times New Roman"/>
          <w:iCs/>
          <w:sz w:val="24"/>
          <w:szCs w:val="24"/>
        </w:rPr>
        <w:t>.</w:t>
      </w:r>
      <w:proofErr w:type="gramEnd"/>
      <w:r w:rsidRPr="00B564CB">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(2003). </w:t>
      </w:r>
      <w:r w:rsidRPr="00B564CB">
        <w:rPr>
          <w:rFonts w:ascii="Times New Roman" w:hAnsi="Times New Roman" w:cs="Times New Roman"/>
          <w:iCs/>
          <w:sz w:val="24"/>
          <w:szCs w:val="24"/>
        </w:rPr>
        <w:t>35,</w:t>
      </w:r>
      <w:r>
        <w:rPr>
          <w:rFonts w:ascii="Times New Roman" w:hAnsi="Times New Roman" w:cs="Times New Roman"/>
          <w:iCs/>
          <w:sz w:val="24"/>
          <w:szCs w:val="24"/>
        </w:rPr>
        <w:t xml:space="preserve"> no.</w:t>
      </w:r>
      <w:r w:rsidRPr="00B564CB">
        <w:rPr>
          <w:rFonts w:ascii="Times New Roman" w:hAnsi="Times New Roman" w:cs="Times New Roman"/>
          <w:iCs/>
          <w:sz w:val="24"/>
          <w:szCs w:val="24"/>
        </w:rPr>
        <w:t xml:space="preserve"> 1: 139-162.</w:t>
      </w:r>
      <w:proofErr w:type="gramEnd"/>
    </w:p>
    <w:p w:rsidR="00AE7D47" w:rsidRDefault="00AE7D47" w:rsidP="00AE7D47">
      <w:pPr>
        <w:spacing w:after="0" w:line="240" w:lineRule="auto"/>
        <w:rPr>
          <w:rFonts w:ascii="Times New Roman" w:hAnsi="Times New Roman" w:cs="Times New Roman"/>
          <w:iCs/>
          <w:sz w:val="24"/>
          <w:szCs w:val="24"/>
        </w:rPr>
      </w:pPr>
    </w:p>
    <w:p w:rsidR="00AE7D47" w:rsidRDefault="00AE7D47" w:rsidP="00AE7D47">
      <w:pPr>
        <w:spacing w:after="0" w:line="240" w:lineRule="auto"/>
        <w:rPr>
          <w:rFonts w:ascii="Times New Roman" w:hAnsi="Times New Roman" w:cs="Times New Roman"/>
          <w:i/>
          <w:iCs/>
          <w:sz w:val="24"/>
          <w:szCs w:val="24"/>
        </w:rPr>
      </w:pPr>
      <w:r w:rsidRPr="008B34CE">
        <w:rPr>
          <w:rFonts w:ascii="Times New Roman" w:hAnsi="Times New Roman" w:cs="Times New Roman"/>
          <w:iCs/>
          <w:sz w:val="24"/>
          <w:szCs w:val="24"/>
        </w:rPr>
        <w:t xml:space="preserve">Fennema, </w:t>
      </w:r>
      <w:proofErr w:type="spellStart"/>
      <w:r w:rsidRPr="008B34CE">
        <w:rPr>
          <w:rFonts w:ascii="Times New Roman" w:hAnsi="Times New Roman" w:cs="Times New Roman"/>
          <w:iCs/>
          <w:sz w:val="24"/>
          <w:szCs w:val="24"/>
        </w:rPr>
        <w:t>Meindert</w:t>
      </w:r>
      <w:proofErr w:type="spellEnd"/>
      <w:r w:rsidRPr="008B34CE">
        <w:rPr>
          <w:rFonts w:ascii="Times New Roman" w:hAnsi="Times New Roman" w:cs="Times New Roman"/>
          <w:iCs/>
          <w:sz w:val="24"/>
          <w:szCs w:val="24"/>
        </w:rPr>
        <w:t>. “Populist Parties of</w:t>
      </w:r>
      <w:r>
        <w:rPr>
          <w:rFonts w:ascii="Times New Roman" w:hAnsi="Times New Roman" w:cs="Times New Roman"/>
          <w:iCs/>
          <w:sz w:val="24"/>
          <w:szCs w:val="24"/>
        </w:rPr>
        <w:t xml:space="preserve"> the Right,” in </w:t>
      </w:r>
      <w:r w:rsidRPr="008B34CE">
        <w:rPr>
          <w:rFonts w:ascii="Times New Roman" w:hAnsi="Times New Roman" w:cs="Times New Roman"/>
          <w:i/>
          <w:iCs/>
          <w:sz w:val="24"/>
          <w:szCs w:val="24"/>
        </w:rPr>
        <w:t>Movements of Exclusion: Radical Right-</w:t>
      </w:r>
    </w:p>
    <w:p w:rsidR="00AE7D47" w:rsidRPr="008B34CE" w:rsidRDefault="00AE7D47" w:rsidP="00AE7D47">
      <w:pPr>
        <w:spacing w:after="0" w:line="240" w:lineRule="auto"/>
        <w:ind w:firstLine="720"/>
        <w:rPr>
          <w:rFonts w:ascii="Times New Roman" w:hAnsi="Times New Roman" w:cs="Times New Roman"/>
          <w:iCs/>
          <w:sz w:val="24"/>
          <w:szCs w:val="24"/>
        </w:rPr>
      </w:pPr>
      <w:r w:rsidRPr="008B34CE">
        <w:rPr>
          <w:rFonts w:ascii="Times New Roman" w:hAnsi="Times New Roman" w:cs="Times New Roman"/>
          <w:i/>
          <w:iCs/>
          <w:sz w:val="24"/>
          <w:szCs w:val="24"/>
        </w:rPr>
        <w:t>Wing Populism</w:t>
      </w:r>
      <w:r>
        <w:rPr>
          <w:rFonts w:ascii="Times New Roman" w:hAnsi="Times New Roman" w:cs="Times New Roman"/>
          <w:iCs/>
          <w:sz w:val="24"/>
          <w:szCs w:val="24"/>
        </w:rPr>
        <w:t>, edited by Jens Rydgren (2005). New York: Nova Science.</w:t>
      </w:r>
    </w:p>
    <w:p w:rsidR="00AE7D47" w:rsidRPr="008B34CE" w:rsidRDefault="00AE7D47" w:rsidP="00AE7D47">
      <w:pPr>
        <w:spacing w:after="0" w:line="240" w:lineRule="auto"/>
        <w:rPr>
          <w:rFonts w:ascii="Times New Roman" w:hAnsi="Times New Roman" w:cs="Times New Roman"/>
          <w:iCs/>
          <w:sz w:val="24"/>
          <w:szCs w:val="24"/>
        </w:rPr>
      </w:pPr>
    </w:p>
    <w:p w:rsidR="00AE7D47" w:rsidRPr="000256BE" w:rsidRDefault="00AE7D47" w:rsidP="00AE7D47">
      <w:pPr>
        <w:spacing w:after="0" w:line="240" w:lineRule="auto"/>
        <w:rPr>
          <w:rFonts w:ascii="Times New Roman" w:eastAsia="Times New Roman" w:hAnsi="Times New Roman" w:cs="Times New Roman"/>
          <w:sz w:val="24"/>
          <w:szCs w:val="24"/>
        </w:rPr>
      </w:pPr>
      <w:r w:rsidRPr="00745135">
        <w:rPr>
          <w:rFonts w:ascii="Times New Roman" w:hAnsi="Times New Roman" w:cs="Times New Roman"/>
          <w:iCs/>
          <w:sz w:val="24"/>
          <w:szCs w:val="24"/>
          <w:lang w:val="es-ES_tradnl"/>
        </w:rPr>
        <w:t xml:space="preserve">Galindo Hernández, </w:t>
      </w:r>
      <w:r w:rsidRPr="00745135">
        <w:rPr>
          <w:rFonts w:ascii="Times New Roman" w:eastAsia="Times New Roman" w:hAnsi="Times New Roman" w:cs="Times New Roman"/>
          <w:sz w:val="24"/>
          <w:szCs w:val="24"/>
          <w:lang w:val="es-ES_tradnl"/>
        </w:rPr>
        <w:t xml:space="preserve">Cristina. </w:t>
      </w:r>
      <w:proofErr w:type="spellStart"/>
      <w:r w:rsidRPr="00BF1C81">
        <w:rPr>
          <w:rFonts w:ascii="Times New Roman" w:eastAsia="Times New Roman" w:hAnsi="Times New Roman" w:cs="Times New Roman"/>
          <w:i/>
          <w:sz w:val="24"/>
          <w:szCs w:val="24"/>
          <w:lang w:val="es-ES_tradnl"/>
        </w:rPr>
        <w:t>Alvaro</w:t>
      </w:r>
      <w:proofErr w:type="spellEnd"/>
      <w:r w:rsidRPr="00BF1C81">
        <w:rPr>
          <w:rFonts w:ascii="Times New Roman" w:eastAsia="Times New Roman" w:hAnsi="Times New Roman" w:cs="Times New Roman"/>
          <w:i/>
          <w:sz w:val="24"/>
          <w:szCs w:val="24"/>
          <w:lang w:val="es-ES_tradnl"/>
        </w:rPr>
        <w:t xml:space="preserve"> Uribe, o, el neopopulismo en Colombia</w:t>
      </w:r>
      <w:proofErr w:type="gramStart"/>
      <w:r w:rsidRPr="00BF1C81">
        <w:rPr>
          <w:rFonts w:ascii="Times New Roman" w:eastAsia="Times New Roman" w:hAnsi="Times New Roman" w:cs="Times New Roman"/>
          <w:sz w:val="24"/>
          <w:szCs w:val="24"/>
          <w:lang w:val="es-ES_tradnl"/>
        </w:rPr>
        <w:t>?</w:t>
      </w:r>
      <w:proofErr w:type="gramEnd"/>
      <w:r w:rsidRPr="00BF1C81">
        <w:rPr>
          <w:rFonts w:ascii="Times New Roman" w:eastAsia="Times New Roman" w:hAnsi="Times New Roman" w:cs="Times New Roman"/>
          <w:sz w:val="24"/>
          <w:szCs w:val="24"/>
          <w:lang w:val="es-ES_tradnl"/>
        </w:rPr>
        <w:t xml:space="preserve">  </w:t>
      </w:r>
      <w:r w:rsidRPr="000256BE">
        <w:rPr>
          <w:rFonts w:ascii="Times New Roman" w:eastAsia="Times New Roman" w:hAnsi="Times New Roman" w:cs="Times New Roman"/>
          <w:sz w:val="24"/>
          <w:szCs w:val="24"/>
        </w:rPr>
        <w:t xml:space="preserve">(2007). Medellin: </w:t>
      </w:r>
    </w:p>
    <w:p w:rsidR="00AE7D47" w:rsidRPr="000256BE" w:rsidRDefault="00AE7D47" w:rsidP="00AE7D47">
      <w:pPr>
        <w:spacing w:after="0" w:line="240" w:lineRule="auto"/>
        <w:ind w:firstLine="720"/>
        <w:rPr>
          <w:rFonts w:ascii="Times New Roman" w:hAnsi="Times New Roman" w:cs="Times New Roman"/>
          <w:iCs/>
          <w:sz w:val="24"/>
          <w:szCs w:val="24"/>
        </w:rPr>
      </w:pPr>
      <w:proofErr w:type="spellStart"/>
      <w:r w:rsidRPr="000256BE">
        <w:rPr>
          <w:rFonts w:ascii="Times New Roman" w:eastAsia="Times New Roman" w:hAnsi="Times New Roman" w:cs="Times New Roman"/>
          <w:sz w:val="24"/>
          <w:szCs w:val="24"/>
        </w:rPr>
        <w:lastRenderedPageBreak/>
        <w:t>Carreta</w:t>
      </w:r>
      <w:proofErr w:type="spellEnd"/>
      <w:r w:rsidRPr="000256BE">
        <w:rPr>
          <w:rFonts w:ascii="Times New Roman" w:eastAsia="Times New Roman" w:hAnsi="Times New Roman" w:cs="Times New Roman"/>
          <w:sz w:val="24"/>
          <w:szCs w:val="24"/>
        </w:rPr>
        <w:t xml:space="preserve"> </w:t>
      </w:r>
      <w:proofErr w:type="spellStart"/>
      <w:r w:rsidRPr="000256BE">
        <w:rPr>
          <w:rFonts w:ascii="Times New Roman" w:eastAsia="Times New Roman" w:hAnsi="Times New Roman" w:cs="Times New Roman"/>
          <w:sz w:val="24"/>
          <w:szCs w:val="24"/>
        </w:rPr>
        <w:t>Editores</w:t>
      </w:r>
      <w:proofErr w:type="spellEnd"/>
      <w:r w:rsidRPr="000256BE">
        <w:rPr>
          <w:rFonts w:ascii="Times New Roman" w:eastAsia="Times New Roman" w:hAnsi="Times New Roman" w:cs="Times New Roman"/>
          <w:sz w:val="24"/>
          <w:szCs w:val="24"/>
        </w:rPr>
        <w:t>.</w:t>
      </w:r>
    </w:p>
    <w:p w:rsidR="00AE7D47" w:rsidRPr="000256BE"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sz w:val="24"/>
          <w:szCs w:val="24"/>
        </w:rPr>
        <w:t>Haarstad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Havard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Vibeke</w:t>
      </w:r>
      <w:proofErr w:type="spellEnd"/>
      <w:r>
        <w:rPr>
          <w:rFonts w:ascii="Times New Roman" w:eastAsia="Times New Roman" w:hAnsi="Times New Roman" w:cs="Times New Roman"/>
          <w:sz w:val="24"/>
          <w:szCs w:val="24"/>
        </w:rPr>
        <w:t xml:space="preserve"> Andersson.</w:t>
      </w:r>
      <w:proofErr w:type="gramEnd"/>
      <w:r>
        <w:rPr>
          <w:rFonts w:ascii="Times New Roman" w:eastAsia="Times New Roman" w:hAnsi="Times New Roman" w:cs="Times New Roman"/>
          <w:sz w:val="24"/>
          <w:szCs w:val="24"/>
        </w:rPr>
        <w:t xml:space="preserve"> </w:t>
      </w:r>
      <w:r w:rsidRPr="000256BE">
        <w:rPr>
          <w:rFonts w:ascii="Times New Roman" w:eastAsia="Times New Roman" w:hAnsi="Times New Roman" w:cs="Times New Roman"/>
          <w:sz w:val="24"/>
          <w:szCs w:val="24"/>
        </w:rPr>
        <w:t xml:space="preserve">“Backlash Reconsidered: </w:t>
      </w:r>
      <w:proofErr w:type="spellStart"/>
      <w:r w:rsidRPr="000256BE">
        <w:rPr>
          <w:rFonts w:ascii="Times New Roman" w:eastAsia="Times New Roman" w:hAnsi="Times New Roman" w:cs="Times New Roman"/>
          <w:sz w:val="24"/>
          <w:szCs w:val="24"/>
        </w:rPr>
        <w:t>Neoliberalism</w:t>
      </w:r>
      <w:proofErr w:type="spellEnd"/>
      <w:r w:rsidRPr="000256BE">
        <w:rPr>
          <w:rFonts w:ascii="Times New Roman" w:eastAsia="Times New Roman" w:hAnsi="Times New Roman" w:cs="Times New Roman"/>
          <w:sz w:val="24"/>
          <w:szCs w:val="24"/>
        </w:rPr>
        <w:t xml:space="preserve"> and</w:t>
      </w:r>
    </w:p>
    <w:p w:rsidR="00AE7D47" w:rsidRPr="000256BE" w:rsidRDefault="00AE7D47" w:rsidP="00AE7D47">
      <w:pPr>
        <w:spacing w:after="0" w:line="240" w:lineRule="auto"/>
        <w:ind w:left="720"/>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sz w:val="24"/>
          <w:szCs w:val="24"/>
        </w:rPr>
        <w:t>Popular Mobilization in Bolivia.”</w:t>
      </w:r>
      <w:proofErr w:type="gramEnd"/>
      <w:r w:rsidRPr="000256BE">
        <w:rPr>
          <w:rFonts w:ascii="Times New Roman" w:eastAsia="Times New Roman" w:hAnsi="Times New Roman" w:cs="Times New Roman"/>
          <w:sz w:val="24"/>
          <w:szCs w:val="24"/>
        </w:rPr>
        <w:t xml:space="preserve"> </w:t>
      </w:r>
      <w:proofErr w:type="gramStart"/>
      <w:r w:rsidRPr="000256BE">
        <w:rPr>
          <w:rFonts w:ascii="Times New Roman" w:eastAsia="Times New Roman" w:hAnsi="Times New Roman" w:cs="Times New Roman"/>
          <w:i/>
          <w:iCs/>
          <w:sz w:val="24"/>
          <w:szCs w:val="24"/>
        </w:rPr>
        <w:t>Latin American Politics and Society</w:t>
      </w:r>
      <w:r w:rsidRPr="000256BE">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(2009)</w:t>
      </w:r>
      <w:r w:rsidRPr="000256BE">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 xml:space="preserve"> no.</w:t>
      </w:r>
      <w:r w:rsidRPr="000256BE">
        <w:rPr>
          <w:rFonts w:ascii="Times New Roman" w:eastAsia="Times New Roman" w:hAnsi="Times New Roman" w:cs="Times New Roman"/>
          <w:sz w:val="24"/>
          <w:szCs w:val="24"/>
        </w:rPr>
        <w:t>4: 1-28.</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Kirk. </w:t>
      </w:r>
      <w:proofErr w:type="gramStart"/>
      <w:r w:rsidRPr="005E7421">
        <w:rPr>
          <w:rFonts w:ascii="Times New Roman" w:eastAsia="Times New Roman" w:hAnsi="Times New Roman" w:cs="Times New Roman"/>
          <w:i/>
          <w:sz w:val="24"/>
          <w:szCs w:val="24"/>
        </w:rPr>
        <w:t xml:space="preserve">Venezuela’s </w:t>
      </w:r>
      <w:proofErr w:type="spellStart"/>
      <w:r w:rsidRPr="005E7421">
        <w:rPr>
          <w:rFonts w:ascii="Times New Roman" w:eastAsia="Times New Roman" w:hAnsi="Times New Roman" w:cs="Times New Roman"/>
          <w:i/>
          <w:sz w:val="24"/>
          <w:szCs w:val="24"/>
        </w:rPr>
        <w:t>Chavismo</w:t>
      </w:r>
      <w:proofErr w:type="spellEnd"/>
      <w:r w:rsidRPr="005E7421">
        <w:rPr>
          <w:rFonts w:ascii="Times New Roman" w:eastAsia="Times New Roman" w:hAnsi="Times New Roman" w:cs="Times New Roman"/>
          <w:i/>
          <w:sz w:val="24"/>
          <w:szCs w:val="24"/>
        </w:rPr>
        <w:t xml:space="preserve"> and populism in comparative perspective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(2010). New </w:t>
      </w:r>
    </w:p>
    <w:p w:rsidR="00AE7D47"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York: Cambridge University Press.</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Kirk. “Is Chávez </w:t>
      </w:r>
      <w:proofErr w:type="gramStart"/>
      <w:r>
        <w:rPr>
          <w:rFonts w:ascii="Times New Roman" w:eastAsia="Times New Roman" w:hAnsi="Times New Roman" w:cs="Times New Roman"/>
          <w:sz w:val="24"/>
          <w:szCs w:val="24"/>
        </w:rPr>
        <w:t>populist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Measuring populist discourse in comparative perspective.”</w:t>
      </w:r>
      <w:proofErr w:type="gramEnd"/>
      <w:r>
        <w:rPr>
          <w:rFonts w:ascii="Times New Roman" w:eastAsia="Times New Roman" w:hAnsi="Times New Roman" w:cs="Times New Roman"/>
          <w:sz w:val="24"/>
          <w:szCs w:val="24"/>
        </w:rPr>
        <w:t xml:space="preserve"> </w:t>
      </w:r>
    </w:p>
    <w:p w:rsidR="00AE7D47" w:rsidRPr="000256BE" w:rsidRDefault="00AE7D47" w:rsidP="00AE7D47">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(2009). </w:t>
      </w:r>
      <w:r w:rsidRPr="005D29F5">
        <w:rPr>
          <w:rFonts w:ascii="Times New Roman" w:eastAsia="Times New Roman" w:hAnsi="Times New Roman" w:cs="Times New Roman"/>
          <w:i/>
          <w:sz w:val="24"/>
          <w:szCs w:val="24"/>
        </w:rPr>
        <w:t>Comparative Political Studies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24, no. 6: 1137-60.</w:t>
      </w:r>
    </w:p>
    <w:p w:rsidR="00AE7D47"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Hawkins, Kirk. </w:t>
      </w:r>
      <w:r w:rsidRPr="000256BE">
        <w:rPr>
          <w:rFonts w:ascii="Times New Roman" w:eastAsia="Times New Roman" w:hAnsi="Times New Roman" w:cs="Times New Roman"/>
          <w:sz w:val="24"/>
          <w:szCs w:val="24"/>
        </w:rPr>
        <w:t xml:space="preserve">“Populism in Venezuela: The Rise of </w:t>
      </w:r>
      <w:proofErr w:type="spellStart"/>
      <w:r w:rsidRPr="000256BE">
        <w:rPr>
          <w:rFonts w:ascii="Times New Roman" w:eastAsia="Times New Roman" w:hAnsi="Times New Roman" w:cs="Times New Roman"/>
          <w:sz w:val="24"/>
          <w:szCs w:val="24"/>
        </w:rPr>
        <w:t>Chavismo</w:t>
      </w:r>
      <w:proofErr w:type="spellEnd"/>
      <w:r w:rsidRPr="000256BE">
        <w:rPr>
          <w:rFonts w:ascii="Times New Roman" w:eastAsia="Times New Roman" w:hAnsi="Times New Roman" w:cs="Times New Roman"/>
          <w:sz w:val="24"/>
          <w:szCs w:val="24"/>
        </w:rPr>
        <w:t xml:space="preserve">.”  </w:t>
      </w:r>
      <w:r w:rsidRPr="000256BE">
        <w:rPr>
          <w:rFonts w:ascii="Times New Roman" w:eastAsia="Times New Roman" w:hAnsi="Times New Roman" w:cs="Times New Roman"/>
          <w:i/>
          <w:iCs/>
          <w:sz w:val="24"/>
          <w:szCs w:val="24"/>
        </w:rPr>
        <w:t>Third World</w:t>
      </w:r>
    </w:p>
    <w:p w:rsidR="00AE7D47" w:rsidRPr="000256BE" w:rsidRDefault="00AE7D47" w:rsidP="00AE7D47">
      <w:pPr>
        <w:spacing w:after="0" w:line="240" w:lineRule="auto"/>
        <w:rPr>
          <w:rFonts w:ascii="Times New Roman" w:eastAsia="Times New Roman" w:hAnsi="Times New Roman" w:cs="Times New Roman"/>
          <w:sz w:val="24"/>
          <w:szCs w:val="24"/>
        </w:rPr>
      </w:pPr>
      <w:r w:rsidRPr="000256BE">
        <w:rPr>
          <w:rFonts w:ascii="Times New Roman" w:eastAsia="Times New Roman" w:hAnsi="Times New Roman" w:cs="Times New Roman"/>
          <w:i/>
          <w:iCs/>
          <w:sz w:val="24"/>
          <w:szCs w:val="24"/>
        </w:rPr>
        <w:tab/>
      </w:r>
      <w:proofErr w:type="gramStart"/>
      <w:r w:rsidRPr="000256BE">
        <w:rPr>
          <w:rFonts w:ascii="Times New Roman" w:eastAsia="Times New Roman" w:hAnsi="Times New Roman" w:cs="Times New Roman"/>
          <w:i/>
          <w:iCs/>
          <w:sz w:val="24"/>
          <w:szCs w:val="24"/>
        </w:rPr>
        <w:t>Quarterly</w:t>
      </w:r>
      <w:r w:rsidRPr="000256BE">
        <w:rPr>
          <w:rFonts w:ascii="Times New Roman" w:eastAsia="Times New Roman" w:hAnsi="Times New Roman" w:cs="Times New Roman"/>
          <w:sz w:val="24"/>
          <w:szCs w:val="24"/>
        </w:rPr>
        <w:t>.</w:t>
      </w:r>
      <w:proofErr w:type="gramEnd"/>
      <w:r w:rsidRPr="000256B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(2003). </w:t>
      </w:r>
      <w:r w:rsidRPr="000256BE">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 xml:space="preserve">no. </w:t>
      </w:r>
      <w:r w:rsidRPr="000256BE">
        <w:rPr>
          <w:rFonts w:ascii="Times New Roman" w:eastAsia="Times New Roman" w:hAnsi="Times New Roman" w:cs="Times New Roman"/>
          <w:sz w:val="24"/>
          <w:szCs w:val="24"/>
        </w:rPr>
        <w:t>6: 1137-1160.</w:t>
      </w:r>
      <w:proofErr w:type="gramEnd"/>
    </w:p>
    <w:p w:rsidR="00AE7D47" w:rsidRPr="000256BE"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Hellinger, Daniel. </w:t>
      </w:r>
      <w:r w:rsidRPr="000256BE">
        <w:rPr>
          <w:rFonts w:ascii="Times New Roman" w:eastAsia="Times New Roman" w:hAnsi="Times New Roman" w:cs="Times New Roman"/>
          <w:sz w:val="24"/>
          <w:szCs w:val="24"/>
        </w:rPr>
        <w:t>When “No” Means “Yes” to Revolution”: Electoral Politics</w:t>
      </w:r>
    </w:p>
    <w:p w:rsidR="00AE7D47" w:rsidRDefault="00AE7D47" w:rsidP="00AE7D47">
      <w:pPr>
        <w:spacing w:after="0" w:line="240" w:lineRule="auto"/>
        <w:rPr>
          <w:rFonts w:ascii="Times New Roman" w:eastAsia="Times New Roman" w:hAnsi="Times New Roman" w:cs="Times New Roman"/>
          <w:sz w:val="24"/>
          <w:szCs w:val="24"/>
          <w:lang w:val="es-ES_tradnl"/>
        </w:rPr>
      </w:pPr>
      <w:r w:rsidRPr="000256BE">
        <w:rPr>
          <w:rFonts w:ascii="Times New Roman" w:eastAsia="Times New Roman" w:hAnsi="Times New Roman" w:cs="Times New Roman"/>
          <w:sz w:val="24"/>
          <w:szCs w:val="24"/>
        </w:rPr>
        <w:tab/>
      </w:r>
      <w:r w:rsidRPr="000256BE">
        <w:rPr>
          <w:rFonts w:ascii="Times New Roman" w:eastAsia="Times New Roman" w:hAnsi="Times New Roman" w:cs="Times New Roman"/>
          <w:sz w:val="24"/>
          <w:szCs w:val="24"/>
          <w:lang w:val="es-ES_tradnl"/>
        </w:rPr>
        <w:t xml:space="preserve">In </w:t>
      </w:r>
      <w:proofErr w:type="spellStart"/>
      <w:r w:rsidRPr="000256BE">
        <w:rPr>
          <w:rFonts w:ascii="Times New Roman" w:eastAsia="Times New Roman" w:hAnsi="Times New Roman" w:cs="Times New Roman"/>
          <w:sz w:val="24"/>
          <w:szCs w:val="24"/>
          <w:lang w:val="es-ES_tradnl"/>
        </w:rPr>
        <w:t>Bolivarian</w:t>
      </w:r>
      <w:proofErr w:type="spellEnd"/>
      <w:r w:rsidRPr="000256BE">
        <w:rPr>
          <w:rFonts w:ascii="Times New Roman" w:eastAsia="Times New Roman" w:hAnsi="Times New Roman" w:cs="Times New Roman"/>
          <w:sz w:val="24"/>
          <w:szCs w:val="24"/>
          <w:lang w:val="es-ES_tradnl"/>
        </w:rPr>
        <w:t xml:space="preserve"> Venezuela. (2005). </w:t>
      </w:r>
      <w:proofErr w:type="spellStart"/>
      <w:r w:rsidRPr="000256BE">
        <w:rPr>
          <w:rFonts w:ascii="Times New Roman" w:eastAsia="Times New Roman" w:hAnsi="Times New Roman" w:cs="Times New Roman"/>
          <w:i/>
          <w:iCs/>
          <w:sz w:val="24"/>
          <w:szCs w:val="24"/>
          <w:lang w:val="es-ES_tradnl"/>
        </w:rPr>
        <w:t>Latin</w:t>
      </w:r>
      <w:proofErr w:type="spellEnd"/>
      <w:r w:rsidRPr="000256BE">
        <w:rPr>
          <w:rFonts w:ascii="Times New Roman" w:eastAsia="Times New Roman" w:hAnsi="Times New Roman" w:cs="Times New Roman"/>
          <w:i/>
          <w:iCs/>
          <w:sz w:val="24"/>
          <w:szCs w:val="24"/>
          <w:lang w:val="es-ES_tradnl"/>
        </w:rPr>
        <w:t xml:space="preserve"> American </w:t>
      </w:r>
      <w:proofErr w:type="spellStart"/>
      <w:r w:rsidRPr="000256BE">
        <w:rPr>
          <w:rFonts w:ascii="Times New Roman" w:eastAsia="Times New Roman" w:hAnsi="Times New Roman" w:cs="Times New Roman"/>
          <w:i/>
          <w:iCs/>
          <w:sz w:val="24"/>
          <w:szCs w:val="24"/>
          <w:lang w:val="es-ES_tradnl"/>
        </w:rPr>
        <w:t>Perspectives</w:t>
      </w:r>
      <w:proofErr w:type="spellEnd"/>
      <w:r w:rsidRPr="000256BE">
        <w:rPr>
          <w:rFonts w:ascii="Times New Roman" w:eastAsia="Times New Roman" w:hAnsi="Times New Roman" w:cs="Times New Roman"/>
          <w:sz w:val="24"/>
          <w:szCs w:val="24"/>
          <w:lang w:val="es-ES_tradnl"/>
        </w:rPr>
        <w:t>. 32, no. 3: 8-32.</w:t>
      </w:r>
    </w:p>
    <w:p w:rsidR="00AE7D47" w:rsidRDefault="00AE7D47" w:rsidP="00AE7D47">
      <w:pPr>
        <w:spacing w:after="0" w:line="240" w:lineRule="auto"/>
        <w:rPr>
          <w:rFonts w:ascii="Times New Roman" w:eastAsia="Times New Roman" w:hAnsi="Times New Roman" w:cs="Times New Roman"/>
          <w:sz w:val="24"/>
          <w:szCs w:val="24"/>
          <w:lang w:val="es-ES_tradnl"/>
        </w:rPr>
      </w:pPr>
    </w:p>
    <w:p w:rsidR="00AE7D47" w:rsidRDefault="00AE7D47" w:rsidP="00AE7D47">
      <w:pPr>
        <w:spacing w:after="0" w:line="240" w:lineRule="auto"/>
        <w:rPr>
          <w:rFonts w:ascii="Times New Roman" w:eastAsia="Times New Roman" w:hAnsi="Times New Roman" w:cs="Times New Roman"/>
          <w:i/>
          <w:sz w:val="24"/>
          <w:szCs w:val="24"/>
        </w:rPr>
      </w:pPr>
      <w:proofErr w:type="gramStart"/>
      <w:r w:rsidRPr="00924E1F">
        <w:rPr>
          <w:rFonts w:ascii="Times New Roman" w:eastAsia="Times New Roman" w:hAnsi="Times New Roman" w:cs="Times New Roman"/>
          <w:sz w:val="24"/>
          <w:szCs w:val="24"/>
        </w:rPr>
        <w:t>Horsfield, Bruce and Julianne S</w:t>
      </w:r>
      <w:r>
        <w:rPr>
          <w:rFonts w:ascii="Times New Roman" w:eastAsia="Times New Roman" w:hAnsi="Times New Roman" w:cs="Times New Roman"/>
          <w:sz w:val="24"/>
          <w:szCs w:val="24"/>
        </w:rPr>
        <w:t>tewart.</w:t>
      </w:r>
      <w:proofErr w:type="gramEnd"/>
      <w:r>
        <w:rPr>
          <w:rFonts w:ascii="Times New Roman" w:eastAsia="Times New Roman" w:hAnsi="Times New Roman" w:cs="Times New Roman"/>
          <w:sz w:val="24"/>
          <w:szCs w:val="24"/>
        </w:rPr>
        <w:t xml:space="preserve"> “One Nation and the Australian Media,” in </w:t>
      </w:r>
      <w:proofErr w:type="gramStart"/>
      <w:r>
        <w:rPr>
          <w:rFonts w:ascii="Times New Roman" w:eastAsia="Times New Roman" w:hAnsi="Times New Roman" w:cs="Times New Roman"/>
          <w:sz w:val="24"/>
          <w:szCs w:val="24"/>
        </w:rPr>
        <w:t>T</w:t>
      </w:r>
      <w:r w:rsidRPr="00D96ACF">
        <w:rPr>
          <w:rFonts w:ascii="Times New Roman" w:eastAsia="Times New Roman" w:hAnsi="Times New Roman" w:cs="Times New Roman"/>
          <w:i/>
          <w:sz w:val="24"/>
          <w:szCs w:val="24"/>
        </w:rPr>
        <w:t>he</w:t>
      </w:r>
      <w:proofErr w:type="gramEnd"/>
      <w:r w:rsidRPr="00D96ACF">
        <w:rPr>
          <w:rFonts w:ascii="Times New Roman" w:eastAsia="Times New Roman" w:hAnsi="Times New Roman" w:cs="Times New Roman"/>
          <w:i/>
          <w:sz w:val="24"/>
          <w:szCs w:val="24"/>
        </w:rPr>
        <w:t xml:space="preserve"> Media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D96ACF">
        <w:rPr>
          <w:rFonts w:ascii="Times New Roman" w:eastAsia="Times New Roman" w:hAnsi="Times New Roman" w:cs="Times New Roman"/>
          <w:i/>
          <w:sz w:val="24"/>
          <w:szCs w:val="24"/>
        </w:rPr>
        <w:t>and</w:t>
      </w:r>
      <w:proofErr w:type="gramEnd"/>
      <w:r w:rsidRPr="00D96ACF">
        <w:rPr>
          <w:rFonts w:ascii="Times New Roman" w:eastAsia="Times New Roman" w:hAnsi="Times New Roman" w:cs="Times New Roman"/>
          <w:i/>
          <w:sz w:val="24"/>
          <w:szCs w:val="24"/>
        </w:rPr>
        <w:t xml:space="preserve"> Neo-Populism: a Contemporary </w:t>
      </w:r>
      <w:r w:rsidRPr="00D96AC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edited by </w:t>
      </w:r>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p>
    <w:p w:rsidR="00AE7D47" w:rsidRPr="00924E1F" w:rsidRDefault="00AE7D47" w:rsidP="00AE7D47">
      <w:pPr>
        <w:spacing w:after="0" w:line="240" w:lineRule="auto"/>
        <w:ind w:left="720"/>
        <w:rPr>
          <w:rFonts w:ascii="Times New Roman" w:eastAsia="Times New Roman" w:hAnsi="Times New Roman" w:cs="Times New Roman"/>
          <w:sz w:val="24"/>
          <w:szCs w:val="24"/>
        </w:rPr>
      </w:pP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w:t>
      </w:r>
      <w:proofErr w:type="gramStart"/>
      <w:r w:rsidRPr="00587F61">
        <w:rPr>
          <w:rFonts w:ascii="Times New Roman" w:eastAsia="Times New Roman" w:hAnsi="Times New Roman" w:cs="Times New Roman"/>
          <w:sz w:val="24"/>
          <w:szCs w:val="24"/>
        </w:rPr>
        <w:t>Horsfield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p>
    <w:p w:rsidR="00AE7D47" w:rsidRPr="00924E1F"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lang w:val="es-ES_tradnl"/>
        </w:rPr>
      </w:pPr>
      <w:r w:rsidRPr="00745135">
        <w:rPr>
          <w:rFonts w:ascii="Times New Roman" w:eastAsia="Times New Roman" w:hAnsi="Times New Roman" w:cs="Times New Roman"/>
          <w:sz w:val="24"/>
          <w:szCs w:val="24"/>
        </w:rPr>
        <w:t xml:space="preserve">Ignazi, </w:t>
      </w:r>
      <w:proofErr w:type="spellStart"/>
      <w:r w:rsidRPr="00745135">
        <w:rPr>
          <w:rFonts w:ascii="Times New Roman" w:eastAsia="Times New Roman" w:hAnsi="Times New Roman" w:cs="Times New Roman"/>
          <w:sz w:val="24"/>
          <w:szCs w:val="24"/>
        </w:rPr>
        <w:t>Piero</w:t>
      </w:r>
      <w:proofErr w:type="spellEnd"/>
      <w:r w:rsidRPr="00745135">
        <w:rPr>
          <w:rFonts w:ascii="Times New Roman" w:eastAsia="Times New Roman" w:hAnsi="Times New Roman" w:cs="Times New Roman"/>
          <w:sz w:val="24"/>
          <w:szCs w:val="24"/>
        </w:rPr>
        <w:t xml:space="preserve">. </w:t>
      </w:r>
      <w:proofErr w:type="gramStart"/>
      <w:r w:rsidRPr="00F514A5">
        <w:rPr>
          <w:rFonts w:ascii="Times New Roman" w:eastAsia="Times New Roman" w:hAnsi="Times New Roman" w:cs="Times New Roman"/>
          <w:i/>
          <w:sz w:val="24"/>
          <w:szCs w:val="24"/>
        </w:rPr>
        <w:t>Extreme Right Parties in Western Europe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F514A5">
        <w:rPr>
          <w:rFonts w:ascii="Times New Roman" w:eastAsia="Times New Roman" w:hAnsi="Times New Roman" w:cs="Times New Roman"/>
          <w:sz w:val="24"/>
          <w:szCs w:val="24"/>
          <w:lang w:val="es-ES_tradnl"/>
        </w:rPr>
        <w:t xml:space="preserve">(2003). Oxford: Oxford </w:t>
      </w:r>
      <w:proofErr w:type="spellStart"/>
      <w:r w:rsidRPr="00F514A5">
        <w:rPr>
          <w:rFonts w:ascii="Times New Roman" w:eastAsia="Times New Roman" w:hAnsi="Times New Roman" w:cs="Times New Roman"/>
          <w:sz w:val="24"/>
          <w:szCs w:val="24"/>
          <w:lang w:val="es-ES_tradnl"/>
        </w:rPr>
        <w:t>U</w:t>
      </w:r>
      <w:r>
        <w:rPr>
          <w:rFonts w:ascii="Times New Roman" w:eastAsia="Times New Roman" w:hAnsi="Times New Roman" w:cs="Times New Roman"/>
          <w:sz w:val="24"/>
          <w:szCs w:val="24"/>
          <w:lang w:val="es-ES_tradnl"/>
        </w:rPr>
        <w:t>niversity</w:t>
      </w:r>
      <w:proofErr w:type="spellEnd"/>
      <w:r>
        <w:rPr>
          <w:rFonts w:ascii="Times New Roman" w:eastAsia="Times New Roman" w:hAnsi="Times New Roman" w:cs="Times New Roman"/>
          <w:sz w:val="24"/>
          <w:szCs w:val="24"/>
          <w:lang w:val="es-ES_tradnl"/>
        </w:rPr>
        <w:t xml:space="preserve"> </w:t>
      </w:r>
    </w:p>
    <w:p w:rsidR="00AE7D47" w:rsidRPr="00F514A5" w:rsidRDefault="00AE7D47" w:rsidP="00AE7D47">
      <w:pPr>
        <w:spacing w:after="0" w:line="240" w:lineRule="auto"/>
        <w:ind w:firstLine="720"/>
        <w:rPr>
          <w:rFonts w:ascii="Times New Roman" w:eastAsia="Times New Roman" w:hAnsi="Times New Roman" w:cs="Times New Roman"/>
          <w:sz w:val="24"/>
          <w:szCs w:val="24"/>
          <w:lang w:val="es-ES_tradnl"/>
        </w:rPr>
      </w:pPr>
      <w:proofErr w:type="spellStart"/>
      <w:r>
        <w:rPr>
          <w:rFonts w:ascii="Times New Roman" w:eastAsia="Times New Roman" w:hAnsi="Times New Roman" w:cs="Times New Roman"/>
          <w:sz w:val="24"/>
          <w:szCs w:val="24"/>
          <w:lang w:val="es-ES_tradnl"/>
        </w:rPr>
        <w:t>Press</w:t>
      </w:r>
      <w:proofErr w:type="spellEnd"/>
      <w:r>
        <w:rPr>
          <w:rFonts w:ascii="Times New Roman" w:eastAsia="Times New Roman" w:hAnsi="Times New Roman" w:cs="Times New Roman"/>
          <w:sz w:val="24"/>
          <w:szCs w:val="24"/>
          <w:lang w:val="es-ES_tradnl"/>
        </w:rPr>
        <w:t>.</w:t>
      </w:r>
    </w:p>
    <w:p w:rsidR="00AE7D47" w:rsidRDefault="00AE7D47" w:rsidP="00AE7D47">
      <w:pPr>
        <w:spacing w:after="0" w:line="240" w:lineRule="auto"/>
        <w:rPr>
          <w:rFonts w:ascii="Times New Roman" w:eastAsia="Times New Roman" w:hAnsi="Times New Roman" w:cs="Times New Roman"/>
          <w:sz w:val="24"/>
          <w:szCs w:val="24"/>
          <w:lang w:val="es-ES_tradnl"/>
        </w:rPr>
      </w:pPr>
    </w:p>
    <w:p w:rsidR="00AE7D47" w:rsidRDefault="00AE7D47" w:rsidP="00AE7D47">
      <w:pPr>
        <w:spacing w:after="0" w:line="240" w:lineRule="auto"/>
        <w:rPr>
          <w:rFonts w:ascii="Times New Roman" w:eastAsia="Times New Roman" w:hAnsi="Times New Roman" w:cs="Times New Roman"/>
          <w:sz w:val="24"/>
          <w:szCs w:val="24"/>
        </w:rPr>
      </w:pPr>
      <w:r w:rsidRPr="00745135">
        <w:rPr>
          <w:rFonts w:ascii="Times New Roman" w:eastAsia="Times New Roman" w:hAnsi="Times New Roman" w:cs="Times New Roman"/>
          <w:sz w:val="24"/>
          <w:szCs w:val="24"/>
        </w:rPr>
        <w:t xml:space="preserve">Ignazi, </w:t>
      </w:r>
      <w:proofErr w:type="spellStart"/>
      <w:r w:rsidRPr="00745135">
        <w:rPr>
          <w:rFonts w:ascii="Times New Roman" w:eastAsia="Times New Roman" w:hAnsi="Times New Roman" w:cs="Times New Roman"/>
          <w:sz w:val="24"/>
          <w:szCs w:val="24"/>
        </w:rPr>
        <w:t>Piero</w:t>
      </w:r>
      <w:proofErr w:type="spellEnd"/>
      <w:r w:rsidRPr="00745135">
        <w:rPr>
          <w:rFonts w:ascii="Times New Roman" w:eastAsia="Times New Roman" w:hAnsi="Times New Roman" w:cs="Times New Roman"/>
          <w:sz w:val="24"/>
          <w:szCs w:val="24"/>
        </w:rPr>
        <w:t xml:space="preserve">. </w:t>
      </w:r>
      <w:proofErr w:type="gramStart"/>
      <w:r w:rsidRPr="00736216">
        <w:rPr>
          <w:rFonts w:ascii="Times New Roman" w:eastAsia="Times New Roman" w:hAnsi="Times New Roman" w:cs="Times New Roman"/>
          <w:sz w:val="24"/>
          <w:szCs w:val="24"/>
        </w:rPr>
        <w:t>“The silent co</w:t>
      </w:r>
      <w:r>
        <w:rPr>
          <w:rFonts w:ascii="Times New Roman" w:eastAsia="Times New Roman" w:hAnsi="Times New Roman" w:cs="Times New Roman"/>
          <w:sz w:val="24"/>
          <w:szCs w:val="24"/>
        </w:rPr>
        <w:t>unter-revolution”.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(1992). </w:t>
      </w:r>
      <w:r w:rsidRPr="00736216">
        <w:rPr>
          <w:rFonts w:ascii="Times New Roman" w:eastAsia="Times New Roman" w:hAnsi="Times New Roman" w:cs="Times New Roman"/>
          <w:i/>
          <w:sz w:val="24"/>
          <w:szCs w:val="24"/>
        </w:rPr>
        <w:t>European Journal of Political Research</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AE7D47" w:rsidRPr="00736216"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22: 3-34.</w:t>
      </w:r>
    </w:p>
    <w:p w:rsidR="00AE7D47" w:rsidRPr="00736216" w:rsidRDefault="00AE7D47" w:rsidP="00AE7D47">
      <w:pPr>
        <w:spacing w:after="0" w:line="240" w:lineRule="auto"/>
        <w:rPr>
          <w:rFonts w:ascii="Times New Roman" w:eastAsia="Times New Roman" w:hAnsi="Times New Roman" w:cs="Times New Roman"/>
          <w:sz w:val="24"/>
          <w:szCs w:val="24"/>
        </w:rPr>
      </w:pPr>
    </w:p>
    <w:p w:rsidR="00AE7D47" w:rsidRPr="006E1B4C" w:rsidRDefault="00AE7D47" w:rsidP="00AE7D47">
      <w:pPr>
        <w:spacing w:after="0" w:line="240" w:lineRule="auto"/>
        <w:rPr>
          <w:rFonts w:ascii="Times New Roman" w:eastAsia="Times New Roman" w:hAnsi="Times New Roman" w:cs="Times New Roman"/>
          <w:sz w:val="24"/>
          <w:szCs w:val="24"/>
        </w:rPr>
      </w:pPr>
      <w:proofErr w:type="gramStart"/>
      <w:r w:rsidRPr="006E1B4C">
        <w:rPr>
          <w:rFonts w:ascii="Times New Roman" w:eastAsia="Times New Roman" w:hAnsi="Times New Roman" w:cs="Times New Roman"/>
          <w:sz w:val="24"/>
          <w:szCs w:val="24"/>
        </w:rPr>
        <w:t>Io</w:t>
      </w:r>
      <w:r>
        <w:rPr>
          <w:rFonts w:ascii="Times New Roman" w:eastAsia="Times New Roman" w:hAnsi="Times New Roman" w:cs="Times New Roman"/>
          <w:sz w:val="24"/>
          <w:szCs w:val="24"/>
        </w:rPr>
        <w:t xml:space="preserve">nescu, </w:t>
      </w:r>
      <w:proofErr w:type="spellStart"/>
      <w:r>
        <w:rPr>
          <w:rFonts w:ascii="Times New Roman" w:eastAsia="Times New Roman" w:hAnsi="Times New Roman" w:cs="Times New Roman"/>
          <w:sz w:val="24"/>
          <w:szCs w:val="24"/>
        </w:rPr>
        <w:t>Ghita</w:t>
      </w:r>
      <w:proofErr w:type="spellEnd"/>
      <w:r>
        <w:rPr>
          <w:rFonts w:ascii="Times New Roman" w:eastAsia="Times New Roman" w:hAnsi="Times New Roman" w:cs="Times New Roman"/>
          <w:sz w:val="24"/>
          <w:szCs w:val="24"/>
        </w:rPr>
        <w:t xml:space="preserve"> and Ernest Gellner.</w:t>
      </w:r>
      <w:proofErr w:type="gramEnd"/>
      <w:r>
        <w:rPr>
          <w:rFonts w:ascii="Times New Roman" w:eastAsia="Times New Roman" w:hAnsi="Times New Roman" w:cs="Times New Roman"/>
          <w:sz w:val="24"/>
          <w:szCs w:val="24"/>
        </w:rPr>
        <w:t xml:space="preserve"> “Introduction”</w:t>
      </w:r>
      <w:r w:rsidRPr="006E1B4C">
        <w:rPr>
          <w:rFonts w:ascii="Times New Roman" w:eastAsia="Times New Roman" w:hAnsi="Times New Roman" w:cs="Times New Roman"/>
          <w:sz w:val="24"/>
          <w:szCs w:val="24"/>
        </w:rPr>
        <w:t xml:space="preserve">, in </w:t>
      </w:r>
      <w:proofErr w:type="spellStart"/>
      <w:r w:rsidRPr="006E1B4C">
        <w:rPr>
          <w:rFonts w:ascii="Times New Roman" w:eastAsia="Times New Roman" w:hAnsi="Times New Roman" w:cs="Times New Roman"/>
          <w:sz w:val="24"/>
          <w:szCs w:val="24"/>
        </w:rPr>
        <w:t>Ghita</w:t>
      </w:r>
      <w:proofErr w:type="spellEnd"/>
      <w:r w:rsidRPr="006E1B4C">
        <w:rPr>
          <w:rFonts w:ascii="Times New Roman" w:eastAsia="Times New Roman" w:hAnsi="Times New Roman" w:cs="Times New Roman"/>
          <w:sz w:val="24"/>
          <w:szCs w:val="24"/>
        </w:rPr>
        <w:t xml:space="preserve"> Ionescu and Ernest</w:t>
      </w:r>
    </w:p>
    <w:p w:rsidR="00AE7D47" w:rsidRPr="006E1B4C" w:rsidRDefault="00AE7D47" w:rsidP="00AE7D47">
      <w:pPr>
        <w:spacing w:after="0" w:line="240" w:lineRule="auto"/>
        <w:ind w:firstLine="720"/>
        <w:rPr>
          <w:rFonts w:ascii="Times New Roman" w:eastAsia="Times New Roman" w:hAnsi="Times New Roman" w:cs="Times New Roman"/>
          <w:sz w:val="24"/>
          <w:szCs w:val="24"/>
        </w:rPr>
      </w:pPr>
      <w:r w:rsidRPr="006E1B4C">
        <w:rPr>
          <w:rFonts w:ascii="Times New Roman" w:eastAsia="Times New Roman" w:hAnsi="Times New Roman" w:cs="Times New Roman"/>
          <w:sz w:val="24"/>
          <w:szCs w:val="24"/>
        </w:rPr>
        <w:t>Gellner (</w:t>
      </w:r>
      <w:proofErr w:type="spellStart"/>
      <w:proofErr w:type="gramStart"/>
      <w:r w:rsidRPr="006E1B4C">
        <w:rPr>
          <w:rFonts w:ascii="Times New Roman" w:eastAsia="Times New Roman" w:hAnsi="Times New Roman" w:cs="Times New Roman"/>
          <w:sz w:val="24"/>
          <w:szCs w:val="24"/>
        </w:rPr>
        <w:t>eds</w:t>
      </w:r>
      <w:proofErr w:type="spellEnd"/>
      <w:proofErr w:type="gramEnd"/>
      <w:r w:rsidRPr="006E1B4C">
        <w:rPr>
          <w:rFonts w:ascii="Times New Roman" w:eastAsia="Times New Roman" w:hAnsi="Times New Roman" w:cs="Times New Roman"/>
          <w:sz w:val="24"/>
          <w:szCs w:val="24"/>
        </w:rPr>
        <w:t xml:space="preserve">) </w:t>
      </w:r>
      <w:r w:rsidRPr="006E1B4C">
        <w:rPr>
          <w:rFonts w:ascii="Times New Roman" w:eastAsia="Times New Roman" w:hAnsi="Times New Roman" w:cs="Times New Roman"/>
          <w:i/>
          <w:iCs/>
          <w:sz w:val="24"/>
          <w:szCs w:val="24"/>
        </w:rPr>
        <w:t>Populism: Its Meaning and National Characteristics</w:t>
      </w:r>
      <w:r w:rsidRPr="006E1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(1969). </w:t>
      </w:r>
      <w:r w:rsidRPr="006E1B4C">
        <w:rPr>
          <w:rFonts w:ascii="Times New Roman" w:eastAsia="Times New Roman" w:hAnsi="Times New Roman" w:cs="Times New Roman"/>
          <w:sz w:val="24"/>
          <w:szCs w:val="24"/>
        </w:rPr>
        <w:t>New York:</w:t>
      </w:r>
    </w:p>
    <w:p w:rsidR="00AE7D47" w:rsidRPr="006E1B4C" w:rsidRDefault="00AE7D47" w:rsidP="00AE7D47">
      <w:pPr>
        <w:spacing w:after="0" w:line="240" w:lineRule="auto"/>
        <w:ind w:firstLine="720"/>
        <w:rPr>
          <w:rFonts w:ascii="Times New Roman" w:eastAsia="Times New Roman" w:hAnsi="Times New Roman" w:cs="Times New Roman"/>
          <w:sz w:val="24"/>
          <w:szCs w:val="24"/>
        </w:rPr>
      </w:pPr>
      <w:r w:rsidRPr="006E1B4C">
        <w:rPr>
          <w:rFonts w:ascii="Times New Roman" w:eastAsia="Times New Roman" w:hAnsi="Times New Roman" w:cs="Times New Roman"/>
          <w:sz w:val="24"/>
          <w:szCs w:val="24"/>
        </w:rPr>
        <w:t>Macmillan.</w:t>
      </w:r>
    </w:p>
    <w:p w:rsidR="00AE7D47" w:rsidRPr="006E1B4C"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9021DB">
        <w:rPr>
          <w:rFonts w:ascii="Times New Roman" w:eastAsia="Times New Roman" w:hAnsi="Times New Roman" w:cs="Times New Roman"/>
          <w:sz w:val="24"/>
          <w:szCs w:val="24"/>
        </w:rPr>
        <w:t>Ivarsflaten, E. “What Unites Right-Wing Populists in Western Europe</w:t>
      </w:r>
      <w:proofErr w:type="gramStart"/>
      <w:r w:rsidRPr="009021DB">
        <w:rPr>
          <w:rFonts w:ascii="Times New Roman" w:eastAsia="Times New Roman" w:hAnsi="Times New Roman" w:cs="Times New Roman"/>
          <w:sz w:val="24"/>
          <w:szCs w:val="24"/>
        </w:rPr>
        <w:t>?:</w:t>
      </w:r>
      <w:proofErr w:type="gramEnd"/>
      <w:r w:rsidRPr="009021DB">
        <w:rPr>
          <w:rFonts w:ascii="Times New Roman" w:eastAsia="Times New Roman" w:hAnsi="Times New Roman" w:cs="Times New Roman"/>
          <w:sz w:val="24"/>
          <w:szCs w:val="24"/>
        </w:rPr>
        <w:t xml:space="preserve"> Re-Examining </w:t>
      </w:r>
    </w:p>
    <w:p w:rsidR="00AE7D47" w:rsidRDefault="00AE7D47" w:rsidP="00AE7D47">
      <w:pPr>
        <w:spacing w:after="0" w:line="240" w:lineRule="auto"/>
        <w:ind w:firstLine="720"/>
        <w:rPr>
          <w:rFonts w:ascii="Times New Roman" w:eastAsia="Times New Roman" w:hAnsi="Times New Roman" w:cs="Times New Roman"/>
          <w:i/>
          <w:iCs/>
          <w:sz w:val="24"/>
          <w:szCs w:val="24"/>
        </w:rPr>
      </w:pPr>
      <w:proofErr w:type="gramStart"/>
      <w:r w:rsidRPr="009021DB">
        <w:rPr>
          <w:rFonts w:ascii="Times New Roman" w:eastAsia="Times New Roman" w:hAnsi="Times New Roman" w:cs="Times New Roman"/>
          <w:sz w:val="24"/>
          <w:szCs w:val="24"/>
        </w:rPr>
        <w:t>Grievance Mobilization Models in Seven Successful Cases.”</w:t>
      </w:r>
      <w:proofErr w:type="gramEnd"/>
      <w:r w:rsidRPr="009021DB">
        <w:rPr>
          <w:rFonts w:ascii="Times New Roman" w:eastAsia="Times New Roman" w:hAnsi="Times New Roman" w:cs="Times New Roman"/>
          <w:sz w:val="24"/>
          <w:szCs w:val="24"/>
        </w:rPr>
        <w:t xml:space="preserve"> </w:t>
      </w:r>
      <w:r w:rsidRPr="009021DB">
        <w:rPr>
          <w:rFonts w:ascii="Times New Roman" w:eastAsia="Times New Roman" w:hAnsi="Times New Roman" w:cs="Times New Roman"/>
          <w:i/>
          <w:iCs/>
          <w:sz w:val="24"/>
          <w:szCs w:val="24"/>
        </w:rPr>
        <w:t xml:space="preserve">Comparative Political </w:t>
      </w:r>
    </w:p>
    <w:p w:rsidR="00AE7D47" w:rsidRDefault="00AE7D47" w:rsidP="00AE7D47">
      <w:pPr>
        <w:spacing w:after="0" w:line="240" w:lineRule="auto"/>
        <w:ind w:firstLine="720"/>
        <w:rPr>
          <w:rFonts w:ascii="Times New Roman" w:eastAsia="Times New Roman" w:hAnsi="Times New Roman" w:cs="Times New Roman"/>
          <w:sz w:val="24"/>
          <w:szCs w:val="24"/>
        </w:rPr>
      </w:pPr>
      <w:r w:rsidRPr="009021DB">
        <w:rPr>
          <w:rFonts w:ascii="Times New Roman" w:eastAsia="Times New Roman" w:hAnsi="Times New Roman" w:cs="Times New Roman"/>
          <w:i/>
          <w:iCs/>
          <w:sz w:val="24"/>
          <w:szCs w:val="24"/>
        </w:rPr>
        <w:t>Studies</w:t>
      </w:r>
      <w:r w:rsidRPr="009021DB">
        <w:rPr>
          <w:rFonts w:ascii="Times New Roman" w:eastAsia="Times New Roman" w:hAnsi="Times New Roman" w:cs="Times New Roman"/>
          <w:sz w:val="24"/>
          <w:szCs w:val="24"/>
        </w:rPr>
        <w:t xml:space="preserve"> 41, no. 1 (October 17, 2007): 3–23.</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Jenkins, Richard W. “More Bad News: News Values and the Uneasy Relationship between the </w:t>
      </w:r>
    </w:p>
    <w:p w:rsidR="00AE7D47" w:rsidRDefault="00AE7D47" w:rsidP="00AE7D47">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Reform Party and the Media in Canada,” in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w:t>
      </w:r>
      <w:r w:rsidRPr="00D96ACF">
        <w:rPr>
          <w:rFonts w:ascii="Times New Roman" w:eastAsia="Times New Roman" w:hAnsi="Times New Roman" w:cs="Times New Roman"/>
          <w:i/>
          <w:sz w:val="24"/>
          <w:szCs w:val="24"/>
        </w:rPr>
        <w:t>he</w:t>
      </w:r>
      <w:proofErr w:type="gramEnd"/>
      <w:r w:rsidRPr="00D96ACF">
        <w:rPr>
          <w:rFonts w:ascii="Times New Roman" w:eastAsia="Times New Roman" w:hAnsi="Times New Roman" w:cs="Times New Roman"/>
          <w:i/>
          <w:sz w:val="24"/>
          <w:szCs w:val="24"/>
        </w:rPr>
        <w:t xml:space="preserve"> Media and Neo-Populism: a </w:t>
      </w:r>
    </w:p>
    <w:p w:rsidR="00AE7D47" w:rsidRDefault="00AE7D47" w:rsidP="00AE7D47">
      <w:pPr>
        <w:spacing w:after="0" w:line="240" w:lineRule="auto"/>
        <w:ind w:left="720"/>
        <w:rPr>
          <w:rFonts w:ascii="Times New Roman" w:eastAsia="Times New Roman" w:hAnsi="Times New Roman" w:cs="Times New Roman"/>
          <w:sz w:val="24"/>
          <w:szCs w:val="24"/>
        </w:rPr>
      </w:pPr>
      <w:r w:rsidRPr="00D96ACF">
        <w:rPr>
          <w:rFonts w:ascii="Times New Roman" w:eastAsia="Times New Roman" w:hAnsi="Times New Roman" w:cs="Times New Roman"/>
          <w:i/>
          <w:sz w:val="24"/>
          <w:szCs w:val="24"/>
        </w:rPr>
        <w:t xml:space="preserve">Contemporary </w:t>
      </w:r>
      <w:r w:rsidRPr="00D96AC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edited by </w:t>
      </w:r>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w:t>
      </w:r>
      <w:proofErr w:type="gramStart"/>
      <w:r w:rsidRPr="00587F61">
        <w:rPr>
          <w:rFonts w:ascii="Times New Roman" w:eastAsia="Times New Roman" w:hAnsi="Times New Roman" w:cs="Times New Roman"/>
          <w:sz w:val="24"/>
          <w:szCs w:val="24"/>
        </w:rPr>
        <w:t>Horsfield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Carol. “Pauline Hanson and One Nation,” in </w:t>
      </w:r>
      <w:r w:rsidRPr="00DE7FB2">
        <w:rPr>
          <w:rFonts w:ascii="Times New Roman" w:eastAsia="Times New Roman" w:hAnsi="Times New Roman" w:cs="Times New Roman"/>
          <w:i/>
          <w:sz w:val="24"/>
          <w:szCs w:val="24"/>
        </w:rPr>
        <w:t>The New Politics of the Right</w:t>
      </w:r>
      <w:r>
        <w:rPr>
          <w:rFonts w:ascii="Times New Roman" w:eastAsia="Times New Roman" w:hAnsi="Times New Roman" w:cs="Times New Roman"/>
          <w:sz w:val="24"/>
          <w:szCs w:val="24"/>
        </w:rPr>
        <w:t xml:space="preserve">, edited by </w:t>
      </w:r>
    </w:p>
    <w:p w:rsidR="00AE7D47" w:rsidRPr="00445132" w:rsidRDefault="00AE7D47" w:rsidP="00AE7D47">
      <w:pPr>
        <w:spacing w:after="0" w:line="24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Hans-Georg Betz and Stefan Immerfall.</w:t>
      </w:r>
      <w:proofErr w:type="gramEnd"/>
      <w:r>
        <w:rPr>
          <w:rFonts w:ascii="Times New Roman" w:eastAsia="Times New Roman" w:hAnsi="Times New Roman" w:cs="Times New Roman"/>
          <w:sz w:val="24"/>
          <w:szCs w:val="24"/>
        </w:rPr>
        <w:t xml:space="preserve"> (1998). New York: St. Martin’s Press</w:t>
      </w:r>
    </w:p>
    <w:p w:rsidR="00AE7D47" w:rsidRPr="009021DB"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sz w:val="24"/>
          <w:szCs w:val="24"/>
        </w:rPr>
        <w:t>Kaufman, Robert R. and Barbara Stallings.</w:t>
      </w:r>
      <w:proofErr w:type="gramEnd"/>
      <w:r w:rsidRPr="000256BE">
        <w:rPr>
          <w:rFonts w:ascii="Times New Roman" w:eastAsia="Times New Roman" w:hAnsi="Times New Roman" w:cs="Times New Roman"/>
          <w:sz w:val="24"/>
          <w:szCs w:val="24"/>
        </w:rPr>
        <w:t xml:space="preserve">  “The Political Economy of Latin American  </w:t>
      </w:r>
    </w:p>
    <w:p w:rsidR="00AE7D47" w:rsidRPr="000256BE" w:rsidRDefault="00AE7D47" w:rsidP="00AE7D47">
      <w:pPr>
        <w:spacing w:after="0" w:line="240" w:lineRule="auto"/>
        <w:ind w:firstLine="720"/>
        <w:rPr>
          <w:rFonts w:ascii="Times New Roman" w:eastAsia="Times New Roman" w:hAnsi="Times New Roman" w:cs="Times New Roman"/>
          <w:sz w:val="24"/>
          <w:szCs w:val="24"/>
        </w:rPr>
      </w:pPr>
      <w:r w:rsidRPr="000256BE">
        <w:rPr>
          <w:rFonts w:ascii="Times New Roman" w:eastAsia="Times New Roman" w:hAnsi="Times New Roman" w:cs="Times New Roman"/>
          <w:sz w:val="24"/>
          <w:szCs w:val="24"/>
        </w:rPr>
        <w:t xml:space="preserve">Populism,” in </w:t>
      </w:r>
      <w:r w:rsidRPr="000256BE">
        <w:rPr>
          <w:rFonts w:ascii="Times New Roman" w:eastAsia="Times New Roman" w:hAnsi="Times New Roman" w:cs="Times New Roman"/>
          <w:i/>
          <w:iCs/>
          <w:sz w:val="24"/>
          <w:szCs w:val="24"/>
        </w:rPr>
        <w:t>The Macroeconomics of Populists in Latin America</w:t>
      </w:r>
      <w:r w:rsidRPr="000256BE">
        <w:rPr>
          <w:rFonts w:ascii="Times New Roman" w:eastAsia="Times New Roman" w:hAnsi="Times New Roman" w:cs="Times New Roman"/>
          <w:sz w:val="24"/>
          <w:szCs w:val="24"/>
        </w:rPr>
        <w:t xml:space="preserve">, edited by </w:t>
      </w:r>
      <w:proofErr w:type="spellStart"/>
      <w:r w:rsidRPr="000256BE">
        <w:rPr>
          <w:rFonts w:ascii="Times New Roman" w:eastAsia="Times New Roman" w:hAnsi="Times New Roman" w:cs="Times New Roman"/>
          <w:sz w:val="24"/>
          <w:szCs w:val="24"/>
        </w:rPr>
        <w:t>Rudiger</w:t>
      </w:r>
      <w:proofErr w:type="spellEnd"/>
      <w:r w:rsidRPr="000256BE">
        <w:rPr>
          <w:rFonts w:ascii="Times New Roman" w:eastAsia="Times New Roman" w:hAnsi="Times New Roman" w:cs="Times New Roman"/>
          <w:sz w:val="24"/>
          <w:szCs w:val="24"/>
        </w:rPr>
        <w:t xml:space="preserve">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sz w:val="24"/>
          <w:szCs w:val="24"/>
        </w:rPr>
        <w:lastRenderedPageBreak/>
        <w:t>Dornbusch and Sebastian Edwards.</w:t>
      </w:r>
      <w:proofErr w:type="gramEnd"/>
      <w:r w:rsidRPr="00025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(1991). </w:t>
      </w:r>
      <w:r w:rsidRPr="000256BE">
        <w:rPr>
          <w:rFonts w:ascii="Times New Roman" w:eastAsia="Times New Roman" w:hAnsi="Times New Roman" w:cs="Times New Roman"/>
          <w:sz w:val="24"/>
          <w:szCs w:val="24"/>
        </w:rPr>
        <w:t>Chicago: The University of Chicago Press.</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sz w:val="24"/>
          <w:szCs w:val="24"/>
        </w:rPr>
      </w:pPr>
      <w:proofErr w:type="gramStart"/>
      <w:r w:rsidRPr="0054369B">
        <w:rPr>
          <w:rFonts w:ascii="Times New Roman" w:eastAsia="Times New Roman" w:hAnsi="Times New Roman" w:cs="Times New Roman"/>
          <w:sz w:val="24"/>
          <w:szCs w:val="24"/>
        </w:rPr>
        <w:t xml:space="preserve">King, </w:t>
      </w:r>
      <w:r>
        <w:rPr>
          <w:rFonts w:ascii="Times New Roman" w:eastAsia="Times New Roman" w:hAnsi="Times New Roman" w:cs="Times New Roman"/>
          <w:sz w:val="24"/>
          <w:szCs w:val="24"/>
        </w:rPr>
        <w:t xml:space="preserve">Gary, Robert </w:t>
      </w:r>
      <w:proofErr w:type="spellStart"/>
      <w:r>
        <w:rPr>
          <w:rFonts w:ascii="Times New Roman" w:eastAsia="Times New Roman" w:hAnsi="Times New Roman" w:cs="Times New Roman"/>
          <w:sz w:val="24"/>
          <w:szCs w:val="24"/>
        </w:rPr>
        <w:t>Keohane</w:t>
      </w:r>
      <w:proofErr w:type="spellEnd"/>
      <w:r>
        <w:rPr>
          <w:rFonts w:ascii="Times New Roman" w:eastAsia="Times New Roman" w:hAnsi="Times New Roman" w:cs="Times New Roman"/>
          <w:sz w:val="24"/>
          <w:szCs w:val="24"/>
        </w:rPr>
        <w:t xml:space="preserve"> </w:t>
      </w:r>
      <w:r w:rsidRPr="0054369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Sidney </w:t>
      </w:r>
      <w:r w:rsidRPr="0054369B">
        <w:rPr>
          <w:rFonts w:ascii="Times New Roman" w:eastAsia="Times New Roman" w:hAnsi="Times New Roman" w:cs="Times New Roman"/>
          <w:sz w:val="24"/>
          <w:szCs w:val="24"/>
        </w:rPr>
        <w:t>Verba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54369B">
        <w:rPr>
          <w:rFonts w:ascii="Times New Roman" w:eastAsia="Times New Roman" w:hAnsi="Times New Roman" w:cs="Times New Roman"/>
          <w:i/>
          <w:sz w:val="24"/>
          <w:szCs w:val="24"/>
        </w:rPr>
        <w:t xml:space="preserve">Designing Social Inquiry: Scientific Inference </w:t>
      </w:r>
    </w:p>
    <w:p w:rsidR="00AE7D47" w:rsidRPr="0054369B" w:rsidRDefault="00AE7D47" w:rsidP="00AE7D47">
      <w:pPr>
        <w:spacing w:after="0" w:line="240" w:lineRule="auto"/>
        <w:ind w:firstLine="720"/>
        <w:rPr>
          <w:rFonts w:ascii="Times New Roman" w:eastAsia="Times New Roman" w:hAnsi="Times New Roman" w:cs="Times New Roman"/>
          <w:sz w:val="24"/>
          <w:szCs w:val="24"/>
        </w:rPr>
      </w:pPr>
      <w:proofErr w:type="gramStart"/>
      <w:r w:rsidRPr="0054369B">
        <w:rPr>
          <w:rFonts w:ascii="Times New Roman" w:eastAsia="Times New Roman" w:hAnsi="Times New Roman" w:cs="Times New Roman"/>
          <w:i/>
          <w:sz w:val="24"/>
          <w:szCs w:val="24"/>
        </w:rPr>
        <w:t>in</w:t>
      </w:r>
      <w:proofErr w:type="gramEnd"/>
      <w:r w:rsidRPr="0054369B">
        <w:rPr>
          <w:rFonts w:ascii="Times New Roman" w:eastAsia="Times New Roman" w:hAnsi="Times New Roman" w:cs="Times New Roman"/>
          <w:i/>
          <w:sz w:val="24"/>
          <w:szCs w:val="24"/>
        </w:rPr>
        <w:t xml:space="preserve"> Qualitative Research</w:t>
      </w:r>
      <w:r>
        <w:rPr>
          <w:rFonts w:ascii="Times New Roman" w:eastAsia="Times New Roman" w:hAnsi="Times New Roman" w:cs="Times New Roman"/>
          <w:sz w:val="24"/>
          <w:szCs w:val="24"/>
        </w:rPr>
        <w:t>. (1994). Princeton: Princeton University Press</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sidRPr="006E1B4C">
        <w:rPr>
          <w:rFonts w:ascii="Times New Roman" w:eastAsia="Times New Roman" w:hAnsi="Times New Roman" w:cs="Times New Roman"/>
          <w:sz w:val="24"/>
          <w:szCs w:val="24"/>
        </w:rPr>
        <w:t>Kitschelt, Herbert and Anthony McGann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6E1B4C">
        <w:rPr>
          <w:rFonts w:ascii="Times New Roman" w:eastAsia="Times New Roman" w:hAnsi="Times New Roman" w:cs="Times New Roman"/>
          <w:i/>
          <w:iCs/>
          <w:sz w:val="24"/>
          <w:szCs w:val="24"/>
        </w:rPr>
        <w:t>The Radical Right in Western</w:t>
      </w:r>
      <w:r>
        <w:rPr>
          <w:rFonts w:ascii="Times New Roman" w:eastAsia="Times New Roman" w:hAnsi="Times New Roman" w:cs="Times New Roman"/>
          <w:i/>
          <w:iCs/>
          <w:sz w:val="24"/>
          <w:szCs w:val="24"/>
        </w:rPr>
        <w:t xml:space="preserve"> </w:t>
      </w:r>
      <w:r w:rsidRPr="006E1B4C">
        <w:rPr>
          <w:rFonts w:ascii="Times New Roman" w:eastAsia="Times New Roman" w:hAnsi="Times New Roman" w:cs="Times New Roman"/>
          <w:i/>
          <w:iCs/>
          <w:sz w:val="24"/>
          <w:szCs w:val="24"/>
        </w:rPr>
        <w:t>Europe</w:t>
      </w:r>
      <w:r w:rsidRPr="006E1B4C">
        <w:rPr>
          <w:rFonts w:ascii="Times New Roman" w:eastAsia="Times New Roman" w:hAnsi="Times New Roman" w:cs="Times New Roman"/>
          <w:sz w:val="24"/>
          <w:szCs w:val="24"/>
        </w:rPr>
        <w:t>.</w:t>
      </w:r>
      <w:proofErr w:type="gramEnd"/>
      <w:r w:rsidRPr="006E1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(1995). </w:t>
      </w:r>
      <w:r w:rsidRPr="006E1B4C">
        <w:rPr>
          <w:rFonts w:ascii="Times New Roman" w:eastAsia="Times New Roman" w:hAnsi="Times New Roman" w:cs="Times New Roman"/>
          <w:sz w:val="24"/>
          <w:szCs w:val="24"/>
        </w:rPr>
        <w:t xml:space="preserve">Ann </w:t>
      </w:r>
    </w:p>
    <w:p w:rsidR="00AE7D47" w:rsidRPr="006E1B4C" w:rsidRDefault="00AE7D47" w:rsidP="00AE7D47">
      <w:pPr>
        <w:spacing w:after="0" w:line="240" w:lineRule="auto"/>
        <w:ind w:firstLine="720"/>
        <w:rPr>
          <w:rFonts w:ascii="Times New Roman" w:eastAsia="Times New Roman" w:hAnsi="Times New Roman" w:cs="Times New Roman"/>
          <w:sz w:val="24"/>
          <w:szCs w:val="24"/>
        </w:rPr>
      </w:pPr>
      <w:r w:rsidRPr="006E1B4C">
        <w:rPr>
          <w:rFonts w:ascii="Times New Roman" w:eastAsia="Times New Roman" w:hAnsi="Times New Roman" w:cs="Times New Roman"/>
          <w:sz w:val="24"/>
          <w:szCs w:val="24"/>
        </w:rPr>
        <w:t>Arbor: University of Michigan Press.</w:t>
      </w:r>
    </w:p>
    <w:p w:rsidR="00AE7D47" w:rsidRPr="000256BE"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Knight, Alan. </w:t>
      </w:r>
      <w:proofErr w:type="gramStart"/>
      <w:r w:rsidRPr="000256BE">
        <w:rPr>
          <w:rFonts w:ascii="Times New Roman" w:eastAsia="Times New Roman" w:hAnsi="Times New Roman" w:cs="Times New Roman"/>
          <w:sz w:val="24"/>
          <w:szCs w:val="24"/>
        </w:rPr>
        <w:t xml:space="preserve">“Populism and </w:t>
      </w:r>
      <w:proofErr w:type="spellStart"/>
      <w:r w:rsidRPr="000256BE">
        <w:rPr>
          <w:rFonts w:ascii="Times New Roman" w:eastAsia="Times New Roman" w:hAnsi="Times New Roman" w:cs="Times New Roman"/>
          <w:sz w:val="24"/>
          <w:szCs w:val="24"/>
        </w:rPr>
        <w:t>Neopopulism</w:t>
      </w:r>
      <w:proofErr w:type="spellEnd"/>
      <w:r w:rsidRPr="000256BE">
        <w:rPr>
          <w:rFonts w:ascii="Times New Roman" w:eastAsia="Times New Roman" w:hAnsi="Times New Roman" w:cs="Times New Roman"/>
          <w:sz w:val="24"/>
          <w:szCs w:val="24"/>
        </w:rPr>
        <w:t xml:space="preserve"> in Latin America, especially Mexico.”</w:t>
      </w:r>
      <w:proofErr w:type="gramEnd"/>
      <w:r w:rsidRPr="000256BE">
        <w:rPr>
          <w:rFonts w:ascii="Times New Roman" w:eastAsia="Times New Roman" w:hAnsi="Times New Roman" w:cs="Times New Roman"/>
          <w:i/>
          <w:iCs/>
          <w:sz w:val="24"/>
          <w:szCs w:val="24"/>
        </w:rPr>
        <w:t xml:space="preserve">Journal   </w:t>
      </w:r>
    </w:p>
    <w:p w:rsidR="00AE7D47" w:rsidRPr="000256BE" w:rsidRDefault="00AE7D47" w:rsidP="00AE7D47">
      <w:pPr>
        <w:spacing w:after="0" w:line="240" w:lineRule="auto"/>
        <w:ind w:firstLine="720"/>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i/>
          <w:iCs/>
          <w:sz w:val="24"/>
          <w:szCs w:val="24"/>
        </w:rPr>
        <w:t>of</w:t>
      </w:r>
      <w:proofErr w:type="gramEnd"/>
      <w:r w:rsidRPr="000256BE">
        <w:rPr>
          <w:rFonts w:ascii="Times New Roman" w:eastAsia="Times New Roman" w:hAnsi="Times New Roman" w:cs="Times New Roman"/>
          <w:i/>
          <w:iCs/>
          <w:sz w:val="24"/>
          <w:szCs w:val="24"/>
        </w:rPr>
        <w:t xml:space="preserve"> Latin American Studies. </w:t>
      </w:r>
      <w:proofErr w:type="gramStart"/>
      <w:r>
        <w:rPr>
          <w:rFonts w:ascii="Times New Roman" w:eastAsia="Times New Roman" w:hAnsi="Times New Roman" w:cs="Times New Roman"/>
          <w:i/>
          <w:iCs/>
          <w:sz w:val="24"/>
          <w:szCs w:val="24"/>
        </w:rPr>
        <w:t xml:space="preserve">(1998). </w:t>
      </w:r>
      <w:r w:rsidRPr="000256BE">
        <w:rPr>
          <w:rFonts w:ascii="Times New Roman" w:eastAsia="Times New Roman" w:hAnsi="Times New Roman" w:cs="Times New Roman"/>
          <w:sz w:val="24"/>
          <w:szCs w:val="24"/>
        </w:rPr>
        <w:t>30: 223-248.</w:t>
      </w:r>
      <w:proofErr w:type="gramEnd"/>
    </w:p>
    <w:p w:rsidR="00AE7D47" w:rsidRPr="000256BE" w:rsidRDefault="00AE7D47" w:rsidP="00AE7D47">
      <w:pPr>
        <w:spacing w:after="0" w:line="240" w:lineRule="auto"/>
        <w:rPr>
          <w:rFonts w:ascii="Times New Roman" w:eastAsia="Times New Roman" w:hAnsi="Times New Roman" w:cs="Times New Roman"/>
          <w:sz w:val="24"/>
          <w:szCs w:val="24"/>
        </w:rPr>
      </w:pPr>
    </w:p>
    <w:p w:rsidR="00AE7D47" w:rsidRPr="000256BE" w:rsidRDefault="00AE7D47" w:rsidP="00AE7D4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Kohl, Benjamin. </w:t>
      </w:r>
      <w:r w:rsidRPr="000256BE">
        <w:rPr>
          <w:rFonts w:ascii="Times New Roman" w:eastAsia="Times New Roman" w:hAnsi="Times New Roman" w:cs="Times New Roman"/>
          <w:sz w:val="24"/>
          <w:szCs w:val="24"/>
        </w:rPr>
        <w:t xml:space="preserve">“Bolivia under Morales: A Work in Progress.” </w:t>
      </w:r>
      <w:r w:rsidRPr="000256BE">
        <w:rPr>
          <w:rFonts w:ascii="Times New Roman" w:eastAsia="Times New Roman" w:hAnsi="Times New Roman" w:cs="Times New Roman"/>
          <w:i/>
          <w:sz w:val="24"/>
          <w:szCs w:val="24"/>
        </w:rPr>
        <w:t xml:space="preserve">Latin American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0256BE">
        <w:rPr>
          <w:rFonts w:ascii="Times New Roman" w:eastAsia="Times New Roman" w:hAnsi="Times New Roman" w:cs="Times New Roman"/>
          <w:i/>
          <w:sz w:val="24"/>
          <w:szCs w:val="24"/>
        </w:rPr>
        <w:t>Perspectives</w:t>
      </w:r>
      <w:r w:rsidRPr="000256BE">
        <w:rPr>
          <w:rFonts w:ascii="Times New Roman" w:eastAsia="Times New Roman" w:hAnsi="Times New Roman" w:cs="Times New Roman"/>
          <w:sz w:val="24"/>
          <w:szCs w:val="24"/>
        </w:rPr>
        <w:t>.</w:t>
      </w:r>
      <w:proofErr w:type="gramEnd"/>
      <w:r w:rsidRPr="000256B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(2010). </w:t>
      </w:r>
      <w:r w:rsidRPr="000256BE">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no.</w:t>
      </w:r>
      <w:r w:rsidRPr="000256BE">
        <w:rPr>
          <w:rFonts w:ascii="Times New Roman" w:eastAsia="Times New Roman" w:hAnsi="Times New Roman" w:cs="Times New Roman"/>
          <w:sz w:val="24"/>
          <w:szCs w:val="24"/>
        </w:rPr>
        <w:t xml:space="preserve"> 3: 107-122.</w:t>
      </w:r>
      <w:proofErr w:type="gramEnd"/>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Koopmans, </w:t>
      </w:r>
      <w:proofErr w:type="spellStart"/>
      <w:r>
        <w:rPr>
          <w:rFonts w:ascii="Times New Roman" w:eastAsia="Times New Roman" w:hAnsi="Times New Roman" w:cs="Times New Roman"/>
          <w:sz w:val="24"/>
          <w:szCs w:val="24"/>
        </w:rPr>
        <w:t>Ruud</w:t>
      </w:r>
      <w:proofErr w:type="spellEnd"/>
      <w:r>
        <w:rPr>
          <w:rFonts w:ascii="Times New Roman" w:eastAsia="Times New Roman" w:hAnsi="Times New Roman" w:cs="Times New Roman"/>
          <w:sz w:val="24"/>
          <w:szCs w:val="24"/>
        </w:rPr>
        <w:t xml:space="preserve">. “Explaining the rise of racist and extreme right violence in Western Europe: </w:t>
      </w:r>
    </w:p>
    <w:p w:rsidR="00AE7D47" w:rsidRDefault="00AE7D47" w:rsidP="00AE7D47">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Grievances or opportunities?”</w:t>
      </w:r>
      <w:proofErr w:type="gramEnd"/>
      <w:r>
        <w:rPr>
          <w:rFonts w:ascii="Times New Roman" w:eastAsia="Times New Roman" w:hAnsi="Times New Roman" w:cs="Times New Roman"/>
          <w:sz w:val="24"/>
          <w:szCs w:val="24"/>
        </w:rPr>
        <w:t xml:space="preserve"> </w:t>
      </w:r>
      <w:r w:rsidRPr="00796E5F">
        <w:rPr>
          <w:rFonts w:ascii="Times New Roman" w:eastAsia="Times New Roman" w:hAnsi="Times New Roman" w:cs="Times New Roman"/>
          <w:i/>
          <w:sz w:val="24"/>
          <w:szCs w:val="24"/>
        </w:rPr>
        <w:t>European Journal of Political</w:t>
      </w:r>
      <w:r w:rsidRPr="00796E5F">
        <w:rPr>
          <w:rFonts w:ascii="Times New Roman" w:eastAsia="Times New Roman" w:hAnsi="Times New Roman" w:cs="Times New Roman"/>
          <w:sz w:val="24"/>
          <w:szCs w:val="24"/>
        </w:rPr>
        <w:t xml:space="preserve"> </w:t>
      </w:r>
      <w:r w:rsidRPr="00796E5F">
        <w:rPr>
          <w:rFonts w:ascii="Times New Roman" w:eastAsia="Times New Roman" w:hAnsi="Times New Roman" w:cs="Times New Roman"/>
          <w:i/>
          <w:sz w:val="24"/>
          <w:szCs w:val="24"/>
        </w:rPr>
        <w:t>Research</w:t>
      </w:r>
      <w:r>
        <w:rPr>
          <w:rFonts w:ascii="Times New Roman" w:eastAsia="Times New Roman" w:hAnsi="Times New Roman" w:cs="Times New Roman"/>
          <w:sz w:val="24"/>
          <w:szCs w:val="24"/>
        </w:rPr>
        <w:t xml:space="preserve"> 30 (1996): 185-216.</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Kriesi, </w:t>
      </w:r>
      <w:proofErr w:type="spellStart"/>
      <w:r>
        <w:rPr>
          <w:rFonts w:ascii="Times New Roman" w:eastAsia="Times New Roman" w:hAnsi="Times New Roman" w:cs="Times New Roman"/>
          <w:sz w:val="24"/>
          <w:szCs w:val="24"/>
        </w:rPr>
        <w:t>Hanspeter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transformation of cleavage politics.</w:t>
      </w:r>
      <w:proofErr w:type="gramEnd"/>
      <w:r>
        <w:rPr>
          <w:rFonts w:ascii="Times New Roman" w:eastAsia="Times New Roman" w:hAnsi="Times New Roman" w:cs="Times New Roman"/>
          <w:sz w:val="24"/>
          <w:szCs w:val="24"/>
        </w:rPr>
        <w:t xml:space="preserve"> The 1997 Stein </w:t>
      </w:r>
      <w:proofErr w:type="spellStart"/>
      <w:r>
        <w:rPr>
          <w:rFonts w:ascii="Times New Roman" w:eastAsia="Times New Roman" w:hAnsi="Times New Roman" w:cs="Times New Roman"/>
          <w:sz w:val="24"/>
          <w:szCs w:val="24"/>
        </w:rPr>
        <w:t>Rokkan</w:t>
      </w:r>
      <w:proofErr w:type="spellEnd"/>
      <w:r>
        <w:rPr>
          <w:rFonts w:ascii="Times New Roman" w:eastAsia="Times New Roman" w:hAnsi="Times New Roman" w:cs="Times New Roman"/>
          <w:sz w:val="24"/>
          <w:szCs w:val="24"/>
        </w:rPr>
        <w:t xml:space="preserve"> lecture.”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European Journal of Political Research.</w:t>
      </w:r>
      <w:proofErr w:type="gramEnd"/>
      <w:r>
        <w:rPr>
          <w:rFonts w:ascii="Times New Roman" w:eastAsia="Times New Roman" w:hAnsi="Times New Roman" w:cs="Times New Roman"/>
          <w:sz w:val="24"/>
          <w:szCs w:val="24"/>
        </w:rPr>
        <w:t xml:space="preserve"> (1998). 33, no2: 165-185.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sidRPr="00A513AD">
        <w:rPr>
          <w:rFonts w:ascii="Times New Roman" w:eastAsia="Times New Roman" w:hAnsi="Times New Roman" w:cs="Times New Roman"/>
          <w:sz w:val="24"/>
          <w:szCs w:val="24"/>
        </w:rPr>
        <w:t>Larra</w:t>
      </w:r>
      <w:r>
        <w:rPr>
          <w:rFonts w:ascii="Times New Roman" w:eastAsia="Times New Roman" w:hAnsi="Times New Roman" w:cs="Times New Roman"/>
          <w:sz w:val="24"/>
          <w:szCs w:val="24"/>
        </w:rPr>
        <w:t>í</w:t>
      </w:r>
      <w:r w:rsidRPr="00A513AD">
        <w:rPr>
          <w:rFonts w:ascii="Times New Roman" w:eastAsia="Times New Roman" w:hAnsi="Times New Roman" w:cs="Times New Roman"/>
          <w:sz w:val="24"/>
          <w:szCs w:val="24"/>
        </w:rPr>
        <w:t>n, Felipe and Patricio Miller.</w:t>
      </w:r>
      <w:proofErr w:type="gramEnd"/>
      <w:r w:rsidRPr="00A513AD">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Socialist-Populist Chilean Experience: 1970-1973,” in </w:t>
      </w:r>
    </w:p>
    <w:p w:rsidR="00AE7D47" w:rsidRPr="00A513AD" w:rsidRDefault="00AE7D47" w:rsidP="00AE7D47">
      <w:pPr>
        <w:spacing w:after="0" w:line="240" w:lineRule="auto"/>
        <w:ind w:firstLine="720"/>
        <w:rPr>
          <w:rFonts w:ascii="Times New Roman" w:eastAsia="Times New Roman" w:hAnsi="Times New Roman" w:cs="Times New Roman"/>
          <w:sz w:val="24"/>
          <w:szCs w:val="24"/>
        </w:rPr>
      </w:pPr>
      <w:r w:rsidRPr="00A513AD">
        <w:rPr>
          <w:rFonts w:ascii="Times New Roman" w:eastAsia="Times New Roman" w:hAnsi="Times New Roman" w:cs="Times New Roman"/>
          <w:i/>
          <w:iCs/>
          <w:sz w:val="24"/>
          <w:szCs w:val="24"/>
        </w:rPr>
        <w:t>The Macroeconomics of Populists in Latin America</w:t>
      </w:r>
      <w:r w:rsidRPr="00A513AD">
        <w:rPr>
          <w:rFonts w:ascii="Times New Roman" w:eastAsia="Times New Roman" w:hAnsi="Times New Roman" w:cs="Times New Roman"/>
          <w:sz w:val="24"/>
          <w:szCs w:val="24"/>
        </w:rPr>
        <w:t xml:space="preserve">, edited by </w:t>
      </w:r>
      <w:proofErr w:type="spellStart"/>
      <w:r w:rsidRPr="00A513AD">
        <w:rPr>
          <w:rFonts w:ascii="Times New Roman" w:eastAsia="Times New Roman" w:hAnsi="Times New Roman" w:cs="Times New Roman"/>
          <w:sz w:val="24"/>
          <w:szCs w:val="24"/>
        </w:rPr>
        <w:t>Rudiger</w:t>
      </w:r>
      <w:proofErr w:type="spellEnd"/>
      <w:r w:rsidRPr="00A513AD">
        <w:rPr>
          <w:rFonts w:ascii="Times New Roman" w:eastAsia="Times New Roman" w:hAnsi="Times New Roman" w:cs="Times New Roman"/>
          <w:sz w:val="24"/>
          <w:szCs w:val="24"/>
        </w:rPr>
        <w:t xml:space="preserve">  </w:t>
      </w:r>
    </w:p>
    <w:p w:rsidR="00AE7D47" w:rsidRPr="00A513AD" w:rsidRDefault="00AE7D47" w:rsidP="00AE7D47">
      <w:pPr>
        <w:spacing w:after="0" w:line="240" w:lineRule="auto"/>
        <w:ind w:firstLine="720"/>
        <w:rPr>
          <w:rFonts w:ascii="Times New Roman" w:eastAsia="Times New Roman" w:hAnsi="Times New Roman" w:cs="Times New Roman"/>
          <w:sz w:val="24"/>
          <w:szCs w:val="24"/>
        </w:rPr>
      </w:pPr>
      <w:proofErr w:type="gramStart"/>
      <w:r w:rsidRPr="00A513AD">
        <w:rPr>
          <w:rFonts w:ascii="Times New Roman" w:eastAsia="Times New Roman" w:hAnsi="Times New Roman" w:cs="Times New Roman"/>
          <w:sz w:val="24"/>
          <w:szCs w:val="24"/>
        </w:rPr>
        <w:t>Dornbusch and Sebastian Edwards.</w:t>
      </w:r>
      <w:proofErr w:type="gramEnd"/>
      <w:r w:rsidRPr="00A513AD">
        <w:rPr>
          <w:rFonts w:ascii="Times New Roman" w:eastAsia="Times New Roman" w:hAnsi="Times New Roman" w:cs="Times New Roman"/>
          <w:sz w:val="24"/>
          <w:szCs w:val="24"/>
        </w:rPr>
        <w:t xml:space="preserve">  (1991). Chicago: The University of Chicago Press.</w:t>
      </w:r>
    </w:p>
    <w:p w:rsidR="00AE7D47" w:rsidRPr="00A513AD"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Laurence, Jonathan. “Ross Perot’s Outsider Challenge: New and Old Media in American </w:t>
      </w:r>
    </w:p>
    <w:p w:rsidR="00AE7D47" w:rsidRDefault="00AE7D47" w:rsidP="00AE7D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Presidential Campaigns,” in T</w:t>
      </w:r>
      <w:r w:rsidRPr="00D96ACF">
        <w:rPr>
          <w:rFonts w:ascii="Times New Roman" w:eastAsia="Times New Roman" w:hAnsi="Times New Roman" w:cs="Times New Roman"/>
          <w:i/>
          <w:sz w:val="24"/>
          <w:szCs w:val="24"/>
        </w:rPr>
        <w:t xml:space="preserve">he Media and Neo-Populism: a Contemporary </w:t>
      </w:r>
      <w:r w:rsidRPr="00D96AC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edited by </w:t>
      </w:r>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w:t>
      </w:r>
      <w:proofErr w:type="gramStart"/>
      <w:r w:rsidRPr="00587F61">
        <w:rPr>
          <w:rFonts w:ascii="Times New Roman" w:eastAsia="Times New Roman" w:hAnsi="Times New Roman" w:cs="Times New Roman"/>
          <w:sz w:val="24"/>
          <w:szCs w:val="24"/>
        </w:rPr>
        <w:t>Horsfield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Lerager, James. </w:t>
      </w:r>
      <w:r w:rsidRPr="00E928D0">
        <w:rPr>
          <w:rFonts w:ascii="Times New Roman" w:eastAsia="Times New Roman" w:hAnsi="Times New Roman" w:cs="Times New Roman"/>
          <w:sz w:val="24"/>
          <w:szCs w:val="24"/>
        </w:rPr>
        <w:t xml:space="preserve">“Report on Bolivia’s Elections”.  </w:t>
      </w:r>
      <w:proofErr w:type="gramStart"/>
      <w:r w:rsidRPr="00E928D0">
        <w:rPr>
          <w:rFonts w:ascii="Times New Roman" w:eastAsia="Times New Roman" w:hAnsi="Times New Roman" w:cs="Times New Roman"/>
          <w:i/>
          <w:iCs/>
          <w:sz w:val="24"/>
          <w:szCs w:val="24"/>
        </w:rPr>
        <w:t>Latin American Perspectives</w:t>
      </w:r>
      <w:r w:rsidRPr="00E92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928D0">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r w:rsidRPr="00E928D0">
        <w:rPr>
          <w:rFonts w:ascii="Times New Roman" w:eastAsia="Times New Roman" w:hAnsi="Times New Roman" w:cs="Times New Roman"/>
          <w:sz w:val="24"/>
          <w:szCs w:val="24"/>
        </w:rPr>
        <w:t>.</w:t>
      </w:r>
      <w:proofErr w:type="gramEnd"/>
      <w:r w:rsidRPr="00E928D0">
        <w:rPr>
          <w:rFonts w:ascii="Times New Roman" w:eastAsia="Times New Roman" w:hAnsi="Times New Roman" w:cs="Times New Roman"/>
          <w:sz w:val="24"/>
          <w:szCs w:val="24"/>
        </w:rPr>
        <w:t xml:space="preserve">  33</w:t>
      </w:r>
      <w:proofErr w:type="gramStart"/>
      <w:r w:rsidRPr="00E92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w:t>
      </w:r>
      <w:proofErr w:type="gramEnd"/>
      <w:r>
        <w:rPr>
          <w:rFonts w:ascii="Times New Roman" w:eastAsia="Times New Roman" w:hAnsi="Times New Roman" w:cs="Times New Roman"/>
          <w:sz w:val="24"/>
          <w:szCs w:val="24"/>
        </w:rPr>
        <w:t xml:space="preserve">. </w:t>
      </w:r>
    </w:p>
    <w:p w:rsidR="00AE7D47"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928D0">
        <w:rPr>
          <w:rFonts w:ascii="Times New Roman" w:eastAsia="Times New Roman" w:hAnsi="Times New Roman" w:cs="Times New Roman"/>
          <w:sz w:val="24"/>
          <w:szCs w:val="24"/>
        </w:rPr>
        <w:t>141-144.</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hAnsi="Times New Roman" w:cs="Times New Roman"/>
          <w:iCs/>
          <w:sz w:val="24"/>
          <w:szCs w:val="24"/>
        </w:rPr>
      </w:pPr>
      <w:proofErr w:type="gramStart"/>
      <w:r w:rsidRPr="0052158E">
        <w:rPr>
          <w:rFonts w:ascii="Times New Roman" w:eastAsia="Times New Roman" w:hAnsi="Times New Roman" w:cs="Times New Roman"/>
          <w:iCs/>
          <w:sz w:val="24"/>
          <w:szCs w:val="24"/>
        </w:rPr>
        <w:t>Levitsky</w:t>
      </w:r>
      <w:r>
        <w:rPr>
          <w:rFonts w:ascii="Times New Roman" w:eastAsia="Times New Roman" w:hAnsi="Times New Roman" w:cs="Times New Roman"/>
          <w:iCs/>
          <w:sz w:val="24"/>
          <w:szCs w:val="24"/>
        </w:rPr>
        <w:t>, Steven</w:t>
      </w:r>
      <w:r w:rsidRPr="0052158E">
        <w:rPr>
          <w:rFonts w:ascii="Times New Roman" w:eastAsia="Times New Roman" w:hAnsi="Times New Roman" w:cs="Times New Roman"/>
          <w:iCs/>
          <w:sz w:val="24"/>
          <w:szCs w:val="24"/>
        </w:rPr>
        <w:t xml:space="preserve"> and </w:t>
      </w:r>
      <w:r>
        <w:rPr>
          <w:rFonts w:ascii="Times New Roman" w:eastAsia="Times New Roman" w:hAnsi="Times New Roman" w:cs="Times New Roman"/>
          <w:iCs/>
          <w:sz w:val="24"/>
          <w:szCs w:val="24"/>
        </w:rPr>
        <w:t xml:space="preserve">Kenneth </w:t>
      </w:r>
      <w:r w:rsidRPr="0052158E">
        <w:rPr>
          <w:rFonts w:ascii="Times New Roman" w:eastAsia="Times New Roman" w:hAnsi="Times New Roman" w:cs="Times New Roman"/>
          <w:iCs/>
          <w:sz w:val="24"/>
          <w:szCs w:val="24"/>
        </w:rPr>
        <w:t>Roberts</w:t>
      </w:r>
      <w:r>
        <w:rPr>
          <w:rFonts w:ascii="Times New Roman" w:eastAsia="Times New Roman" w:hAnsi="Times New Roman" w:cs="Times New Roman"/>
          <w:iCs/>
          <w:sz w:val="24"/>
          <w:szCs w:val="24"/>
        </w:rPr>
        <w:t>.</w:t>
      </w:r>
      <w:proofErr w:type="gramEnd"/>
      <w:r w:rsidRPr="0052158E">
        <w:rPr>
          <w:rFonts w:ascii="Times New Roman" w:eastAsia="Times New Roman" w:hAnsi="Times New Roman" w:cs="Times New Roman"/>
          <w:iCs/>
          <w:sz w:val="24"/>
          <w:szCs w:val="24"/>
        </w:rPr>
        <w:t xml:space="preserve"> </w:t>
      </w:r>
      <w:proofErr w:type="gramStart"/>
      <w:r w:rsidRPr="0052158E">
        <w:rPr>
          <w:rFonts w:ascii="Times New Roman" w:hAnsi="Times New Roman" w:cs="Times New Roman"/>
          <w:i/>
          <w:iCs/>
          <w:sz w:val="24"/>
          <w:szCs w:val="24"/>
        </w:rPr>
        <w:t>The Resurgence of the Latin American Left</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(2011). </w:t>
      </w:r>
    </w:p>
    <w:p w:rsidR="00AE7D47" w:rsidRDefault="00AE7D47" w:rsidP="00AE7D47">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Baltimore: Johns Hopkins University.</w:t>
      </w:r>
    </w:p>
    <w:p w:rsidR="00AE7D47" w:rsidRDefault="00AE7D47" w:rsidP="00AE7D47">
      <w:pPr>
        <w:spacing w:after="0" w:line="240" w:lineRule="auto"/>
        <w:rPr>
          <w:rFonts w:ascii="Times New Roman" w:hAnsi="Times New Roman" w:cs="Times New Roman"/>
          <w:iCs/>
          <w:sz w:val="24"/>
          <w:szCs w:val="24"/>
        </w:rPr>
      </w:pPr>
    </w:p>
    <w:p w:rsidR="00AE7D47" w:rsidRDefault="00AE7D47" w:rsidP="00AE7D47">
      <w:pPr>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Lienesch</w:t>
      </w:r>
      <w:proofErr w:type="spellEnd"/>
      <w:r>
        <w:rPr>
          <w:rFonts w:ascii="Times New Roman" w:hAnsi="Times New Roman" w:cs="Times New Roman"/>
          <w:iCs/>
          <w:sz w:val="24"/>
          <w:szCs w:val="24"/>
        </w:rPr>
        <w:t xml:space="preserve">, Michael. “Prophetic Neo-Populists: The New Christian Right and Party Politics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Pr>
          <w:rFonts w:ascii="Times New Roman" w:hAnsi="Times New Roman" w:cs="Times New Roman"/>
          <w:iCs/>
          <w:sz w:val="24"/>
          <w:szCs w:val="24"/>
        </w:rPr>
        <w:t>in</w:t>
      </w:r>
      <w:proofErr w:type="gramEnd"/>
      <w:r>
        <w:rPr>
          <w:rFonts w:ascii="Times New Roman" w:hAnsi="Times New Roman" w:cs="Times New Roman"/>
          <w:iCs/>
          <w:sz w:val="24"/>
          <w:szCs w:val="24"/>
        </w:rPr>
        <w:t xml:space="preserve"> the United States,” in </w:t>
      </w:r>
      <w:r w:rsidRPr="00DE7FB2">
        <w:rPr>
          <w:rFonts w:ascii="Times New Roman" w:eastAsia="Times New Roman" w:hAnsi="Times New Roman" w:cs="Times New Roman"/>
          <w:i/>
          <w:sz w:val="24"/>
          <w:szCs w:val="24"/>
        </w:rPr>
        <w:t>The New Politics of the Right</w:t>
      </w:r>
      <w:r>
        <w:rPr>
          <w:rFonts w:ascii="Times New Roman" w:eastAsia="Times New Roman" w:hAnsi="Times New Roman" w:cs="Times New Roman"/>
          <w:sz w:val="24"/>
          <w:szCs w:val="24"/>
        </w:rPr>
        <w:t xml:space="preserve">, edited by Hans-Georg </w:t>
      </w:r>
    </w:p>
    <w:p w:rsidR="00AE7D47" w:rsidRPr="00240CF3" w:rsidRDefault="00AE7D47" w:rsidP="00AE7D47">
      <w:pPr>
        <w:spacing w:after="0" w:line="24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Betz and Stefan Immerfall.</w:t>
      </w:r>
      <w:proofErr w:type="gramEnd"/>
      <w:r>
        <w:rPr>
          <w:rFonts w:ascii="Times New Roman" w:eastAsia="Times New Roman" w:hAnsi="Times New Roman" w:cs="Times New Roman"/>
          <w:sz w:val="24"/>
          <w:szCs w:val="24"/>
        </w:rPr>
        <w:t xml:space="preserve"> (1998). New York: St. Martin’s Press</w:t>
      </w:r>
    </w:p>
    <w:p w:rsidR="00AE7D47" w:rsidRDefault="00AE7D47" w:rsidP="00AE7D47">
      <w:pPr>
        <w:spacing w:after="0" w:line="240" w:lineRule="auto"/>
        <w:rPr>
          <w:rFonts w:ascii="Times New Roman" w:hAnsi="Times New Roman" w:cs="Times New Roman"/>
          <w:iCs/>
          <w:sz w:val="24"/>
          <w:szCs w:val="24"/>
        </w:rPr>
      </w:pPr>
    </w:p>
    <w:p w:rsidR="00AE7D47" w:rsidRPr="00D96ACF" w:rsidRDefault="00AE7D47" w:rsidP="00AE7D47">
      <w:pPr>
        <w:spacing w:after="0" w:line="240" w:lineRule="auto"/>
        <w:rPr>
          <w:rFonts w:ascii="Times New Roman" w:eastAsia="Times New Roman" w:hAnsi="Times New Roman" w:cs="Times New Roman"/>
          <w:i/>
          <w:sz w:val="24"/>
          <w:szCs w:val="24"/>
        </w:rPr>
      </w:pPr>
      <w:proofErr w:type="gramStart"/>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Horsfield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D96ACF">
        <w:rPr>
          <w:rFonts w:ascii="Times New Roman" w:eastAsia="Times New Roman" w:hAnsi="Times New Roman" w:cs="Times New Roman"/>
          <w:i/>
          <w:sz w:val="24"/>
          <w:szCs w:val="24"/>
        </w:rPr>
        <w:t xml:space="preserve">The Media and Neo-Populism: a </w:t>
      </w:r>
    </w:p>
    <w:p w:rsidR="00AE7D47" w:rsidRPr="00587F61" w:rsidRDefault="00AE7D47" w:rsidP="00AE7D47">
      <w:pPr>
        <w:spacing w:after="0" w:line="240" w:lineRule="auto"/>
        <w:ind w:firstLine="720"/>
        <w:rPr>
          <w:rFonts w:ascii="Times New Roman" w:eastAsia="Times New Roman" w:hAnsi="Times New Roman" w:cs="Times New Roman"/>
          <w:sz w:val="24"/>
          <w:szCs w:val="24"/>
        </w:rPr>
      </w:pPr>
      <w:proofErr w:type="gramStart"/>
      <w:r w:rsidRPr="00D96ACF">
        <w:rPr>
          <w:rFonts w:ascii="Times New Roman" w:eastAsia="Times New Roman" w:hAnsi="Times New Roman" w:cs="Times New Roman"/>
          <w:i/>
          <w:sz w:val="24"/>
          <w:szCs w:val="24"/>
        </w:rPr>
        <w:t>Contemporary Analysis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0668A8">
        <w:rPr>
          <w:rFonts w:ascii="Times New Roman" w:eastAsia="Times New Roman" w:hAnsi="Times New Roman" w:cs="Times New Roman"/>
          <w:sz w:val="24"/>
          <w:szCs w:val="24"/>
        </w:rPr>
        <w:t xml:space="preserve">McGann, A. J. “The Radical Right in </w:t>
      </w:r>
      <w:proofErr w:type="gramStart"/>
      <w:r w:rsidRPr="000668A8">
        <w:rPr>
          <w:rFonts w:ascii="Times New Roman" w:eastAsia="Times New Roman" w:hAnsi="Times New Roman" w:cs="Times New Roman"/>
          <w:sz w:val="24"/>
          <w:szCs w:val="24"/>
        </w:rPr>
        <w:t>The</w:t>
      </w:r>
      <w:proofErr w:type="gramEnd"/>
      <w:r w:rsidRPr="000668A8">
        <w:rPr>
          <w:rFonts w:ascii="Times New Roman" w:eastAsia="Times New Roman" w:hAnsi="Times New Roman" w:cs="Times New Roman"/>
          <w:sz w:val="24"/>
          <w:szCs w:val="24"/>
        </w:rPr>
        <w:t xml:space="preserve"> Alps: Evolution of Support for the Swiss SVP and </w:t>
      </w:r>
    </w:p>
    <w:p w:rsidR="00AE7D47" w:rsidRDefault="00AE7D47" w:rsidP="00AE7D47">
      <w:pPr>
        <w:spacing w:after="0" w:line="240" w:lineRule="auto"/>
        <w:ind w:firstLine="720"/>
        <w:rPr>
          <w:rFonts w:ascii="Times New Roman" w:eastAsia="Times New Roman" w:hAnsi="Times New Roman" w:cs="Times New Roman"/>
          <w:sz w:val="24"/>
          <w:szCs w:val="24"/>
        </w:rPr>
      </w:pPr>
      <w:r w:rsidRPr="000668A8">
        <w:rPr>
          <w:rFonts w:ascii="Times New Roman" w:eastAsia="Times New Roman" w:hAnsi="Times New Roman" w:cs="Times New Roman"/>
          <w:sz w:val="24"/>
          <w:szCs w:val="24"/>
        </w:rPr>
        <w:t xml:space="preserve">Austrian FPO.” </w:t>
      </w:r>
      <w:r w:rsidRPr="000668A8">
        <w:rPr>
          <w:rFonts w:ascii="Times New Roman" w:eastAsia="Times New Roman" w:hAnsi="Times New Roman" w:cs="Times New Roman"/>
          <w:i/>
          <w:iCs/>
          <w:sz w:val="24"/>
          <w:szCs w:val="24"/>
        </w:rPr>
        <w:t>Party Politics</w:t>
      </w:r>
      <w:r w:rsidRPr="000668A8">
        <w:rPr>
          <w:rFonts w:ascii="Times New Roman" w:eastAsia="Times New Roman" w:hAnsi="Times New Roman" w:cs="Times New Roman"/>
          <w:sz w:val="24"/>
          <w:szCs w:val="24"/>
        </w:rPr>
        <w:t xml:space="preserve"> 11, no. 2 (March 1, 2005): 147–171.</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McGuire, John and Geoffrey Reeves. “The </w:t>
      </w:r>
      <w:proofErr w:type="spellStart"/>
      <w:r>
        <w:rPr>
          <w:rFonts w:ascii="Times New Roman" w:eastAsia="Times New Roman" w:hAnsi="Times New Roman" w:cs="Times New Roman"/>
          <w:sz w:val="24"/>
          <w:szCs w:val="24"/>
        </w:rPr>
        <w:t>Bharatiya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Janata</w:t>
      </w:r>
      <w:proofErr w:type="spellEnd"/>
      <w:r>
        <w:rPr>
          <w:rFonts w:ascii="Times New Roman" w:eastAsia="Times New Roman" w:hAnsi="Times New Roman" w:cs="Times New Roman"/>
          <w:sz w:val="24"/>
          <w:szCs w:val="24"/>
        </w:rPr>
        <w:t xml:space="preserve"> Party, </w:t>
      </w:r>
      <w:proofErr w:type="spellStart"/>
      <w:r>
        <w:rPr>
          <w:rFonts w:ascii="Times New Roman" w:eastAsia="Times New Roman" w:hAnsi="Times New Roman" w:cs="Times New Roman"/>
          <w:sz w:val="24"/>
          <w:szCs w:val="24"/>
        </w:rPr>
        <w:t>Ayodhya</w:t>
      </w:r>
      <w:proofErr w:type="spellEnd"/>
      <w:r>
        <w:rPr>
          <w:rFonts w:ascii="Times New Roman" w:eastAsia="Times New Roman" w:hAnsi="Times New Roman" w:cs="Times New Roman"/>
          <w:sz w:val="24"/>
          <w:szCs w:val="24"/>
        </w:rPr>
        <w:t xml:space="preserve">, and the Rise of </w:t>
      </w:r>
    </w:p>
    <w:p w:rsidR="00AE7D47" w:rsidRDefault="00AE7D47" w:rsidP="00AE7D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Populist Politics in India,” in T</w:t>
      </w:r>
      <w:r w:rsidRPr="00D96ACF">
        <w:rPr>
          <w:rFonts w:ascii="Times New Roman" w:eastAsia="Times New Roman" w:hAnsi="Times New Roman" w:cs="Times New Roman"/>
          <w:i/>
          <w:sz w:val="24"/>
          <w:szCs w:val="24"/>
        </w:rPr>
        <w:t xml:space="preserve">he Media and Neo-Populism: a Contemporary </w:t>
      </w:r>
      <w:r w:rsidRPr="00D96AC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edited by </w:t>
      </w:r>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w:t>
      </w:r>
      <w:proofErr w:type="gramStart"/>
      <w:r w:rsidRPr="00587F61">
        <w:rPr>
          <w:rFonts w:ascii="Times New Roman" w:eastAsia="Times New Roman" w:hAnsi="Times New Roman" w:cs="Times New Roman"/>
          <w:sz w:val="24"/>
          <w:szCs w:val="24"/>
        </w:rPr>
        <w:t>Horsfield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Merkl, Peter and Leonard Weinberg.</w:t>
      </w:r>
      <w:proofErr w:type="gramEnd"/>
      <w:r>
        <w:rPr>
          <w:rFonts w:ascii="Times New Roman" w:eastAsia="Times New Roman" w:hAnsi="Times New Roman" w:cs="Times New Roman"/>
          <w:sz w:val="24"/>
          <w:szCs w:val="24"/>
        </w:rPr>
        <w:t xml:space="preserve"> </w:t>
      </w:r>
      <w:proofErr w:type="gramStart"/>
      <w:r w:rsidRPr="002503CF">
        <w:rPr>
          <w:rFonts w:ascii="Times New Roman" w:eastAsia="Times New Roman" w:hAnsi="Times New Roman" w:cs="Times New Roman"/>
          <w:i/>
          <w:sz w:val="24"/>
          <w:szCs w:val="24"/>
        </w:rPr>
        <w:t>Right-Wing Extremism in the Twenty-First Century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(2003).</w:t>
      </w: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London: Frank Cass.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Raymond. “New Zealand First,” in </w:t>
      </w:r>
      <w:r w:rsidRPr="00DE7FB2">
        <w:rPr>
          <w:rFonts w:ascii="Times New Roman" w:eastAsia="Times New Roman" w:hAnsi="Times New Roman" w:cs="Times New Roman"/>
          <w:i/>
          <w:sz w:val="24"/>
          <w:szCs w:val="24"/>
        </w:rPr>
        <w:t>The New Politics of the Right</w:t>
      </w:r>
      <w:r>
        <w:rPr>
          <w:rFonts w:ascii="Times New Roman" w:eastAsia="Times New Roman" w:hAnsi="Times New Roman" w:cs="Times New Roman"/>
          <w:sz w:val="24"/>
          <w:szCs w:val="24"/>
        </w:rPr>
        <w:t xml:space="preserve">, edited by Hans-Georg </w:t>
      </w:r>
    </w:p>
    <w:p w:rsidR="00AE7D47" w:rsidRPr="00240CF3" w:rsidRDefault="00AE7D47" w:rsidP="00AE7D47">
      <w:pPr>
        <w:spacing w:after="0" w:line="24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Betz and Stefan Immerfall.</w:t>
      </w:r>
      <w:proofErr w:type="gramEnd"/>
      <w:r>
        <w:rPr>
          <w:rFonts w:ascii="Times New Roman" w:eastAsia="Times New Roman" w:hAnsi="Times New Roman" w:cs="Times New Roman"/>
          <w:sz w:val="24"/>
          <w:szCs w:val="24"/>
        </w:rPr>
        <w:t xml:space="preserve"> (1998). New York: St. Martin’s Press</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Minkenberg</w:t>
      </w:r>
      <w:proofErr w:type="spellEnd"/>
      <w:r>
        <w:rPr>
          <w:rFonts w:ascii="Times New Roman" w:eastAsia="Times New Roman" w:hAnsi="Times New Roman" w:cs="Times New Roman"/>
          <w:sz w:val="24"/>
          <w:szCs w:val="24"/>
        </w:rPr>
        <w:t>, Michael. “The Renewal of the Radical Right: Between Modernity and Anti-</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modernity</w:t>
      </w:r>
      <w:proofErr w:type="gramEnd"/>
      <w:r>
        <w:rPr>
          <w:rFonts w:ascii="Times New Roman" w:eastAsia="Times New Roman" w:hAnsi="Times New Roman" w:cs="Times New Roman"/>
          <w:sz w:val="24"/>
          <w:szCs w:val="24"/>
        </w:rPr>
        <w:t xml:space="preserve">.” </w:t>
      </w:r>
      <w:proofErr w:type="gramStart"/>
      <w:r w:rsidRPr="002B222B">
        <w:rPr>
          <w:rFonts w:ascii="Times New Roman" w:eastAsia="Times New Roman" w:hAnsi="Times New Roman" w:cs="Times New Roman"/>
          <w:i/>
          <w:sz w:val="24"/>
          <w:szCs w:val="24"/>
        </w:rPr>
        <w:t>Government and Opposition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35, no 2 (2000): 170-188.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bCs/>
          <w:i/>
          <w:sz w:val="24"/>
          <w:szCs w:val="24"/>
        </w:rPr>
      </w:pPr>
      <w:r w:rsidRPr="00F30973">
        <w:rPr>
          <w:rFonts w:ascii="Times New Roman" w:eastAsia="Times New Roman" w:hAnsi="Times New Roman" w:cs="Times New Roman"/>
          <w:sz w:val="24"/>
          <w:szCs w:val="24"/>
        </w:rPr>
        <w:t xml:space="preserve">Mudde, </w:t>
      </w:r>
      <w:proofErr w:type="gramStart"/>
      <w:r w:rsidRPr="00F30973">
        <w:rPr>
          <w:rFonts w:ascii="Times New Roman" w:eastAsia="Times New Roman" w:hAnsi="Times New Roman" w:cs="Times New Roman"/>
          <w:sz w:val="24"/>
          <w:szCs w:val="24"/>
        </w:rPr>
        <w:t>Cas</w:t>
      </w:r>
      <w:proofErr w:type="gramEnd"/>
      <w:r w:rsidRPr="00F30973">
        <w:rPr>
          <w:rFonts w:ascii="Times New Roman" w:eastAsia="Times New Roman" w:hAnsi="Times New Roman" w:cs="Times New Roman"/>
          <w:sz w:val="24"/>
          <w:szCs w:val="24"/>
        </w:rPr>
        <w:t xml:space="preserve"> and </w:t>
      </w:r>
      <w:proofErr w:type="spellStart"/>
      <w:r w:rsidRPr="00F30973">
        <w:rPr>
          <w:rFonts w:ascii="Times New Roman" w:eastAsia="Times New Roman" w:hAnsi="Times New Roman" w:cs="Times New Roman"/>
          <w:bCs/>
          <w:sz w:val="24"/>
          <w:szCs w:val="24"/>
        </w:rPr>
        <w:t>Cristóbal</w:t>
      </w:r>
      <w:proofErr w:type="spellEnd"/>
      <w:r w:rsidRPr="00F30973">
        <w:rPr>
          <w:rFonts w:ascii="Times New Roman" w:eastAsia="Times New Roman" w:hAnsi="Times New Roman" w:cs="Times New Roman"/>
          <w:bCs/>
          <w:sz w:val="24"/>
          <w:szCs w:val="24"/>
        </w:rPr>
        <w:t xml:space="preserve"> </w:t>
      </w:r>
      <w:proofErr w:type="spellStart"/>
      <w:r w:rsidRPr="00F30973">
        <w:rPr>
          <w:rFonts w:ascii="Times New Roman" w:eastAsia="Times New Roman" w:hAnsi="Times New Roman" w:cs="Times New Roman"/>
          <w:bCs/>
          <w:sz w:val="24"/>
          <w:szCs w:val="24"/>
        </w:rPr>
        <w:t>Rovira</w:t>
      </w:r>
      <w:proofErr w:type="spellEnd"/>
      <w:r w:rsidRPr="00F30973">
        <w:rPr>
          <w:rFonts w:ascii="Times New Roman" w:eastAsia="Times New Roman" w:hAnsi="Times New Roman" w:cs="Times New Roman"/>
          <w:bCs/>
          <w:sz w:val="24"/>
          <w:szCs w:val="24"/>
        </w:rPr>
        <w:t xml:space="preserve"> Kaltwasser</w:t>
      </w:r>
      <w:r>
        <w:rPr>
          <w:rFonts w:ascii="Times New Roman" w:eastAsia="Times New Roman" w:hAnsi="Times New Roman" w:cs="Times New Roman"/>
          <w:bCs/>
          <w:sz w:val="24"/>
          <w:szCs w:val="24"/>
        </w:rPr>
        <w:t xml:space="preserve">. </w:t>
      </w:r>
      <w:r w:rsidRPr="00F30973">
        <w:rPr>
          <w:rFonts w:ascii="Times New Roman" w:eastAsia="Times New Roman" w:hAnsi="Times New Roman" w:cs="Times New Roman"/>
          <w:bCs/>
          <w:i/>
          <w:sz w:val="24"/>
          <w:szCs w:val="24"/>
        </w:rPr>
        <w:t>Populism in Europe and the </w:t>
      </w:r>
      <w:r>
        <w:rPr>
          <w:rFonts w:ascii="Times New Roman" w:eastAsia="Times New Roman" w:hAnsi="Times New Roman" w:cs="Times New Roman"/>
          <w:bCs/>
          <w:i/>
          <w:sz w:val="24"/>
          <w:szCs w:val="24"/>
        </w:rPr>
        <w:t>Americas</w:t>
      </w:r>
      <w:r w:rsidRPr="00F30973">
        <w:rPr>
          <w:rFonts w:ascii="Times New Roman" w:eastAsia="Times New Roman" w:hAnsi="Times New Roman" w:cs="Times New Roman"/>
          <w:bCs/>
          <w:i/>
          <w:sz w:val="24"/>
          <w:szCs w:val="24"/>
        </w:rPr>
        <w:t xml:space="preserve">: threat or </w:t>
      </w:r>
    </w:p>
    <w:p w:rsidR="00AE7D47" w:rsidRPr="00F30973" w:rsidRDefault="00AE7D47" w:rsidP="00AE7D47">
      <w:pPr>
        <w:spacing w:after="0" w:line="240" w:lineRule="auto"/>
        <w:ind w:firstLine="720"/>
        <w:rPr>
          <w:rFonts w:ascii="Times New Roman" w:eastAsia="Times New Roman" w:hAnsi="Times New Roman" w:cs="Times New Roman"/>
          <w:sz w:val="24"/>
          <w:szCs w:val="24"/>
        </w:rPr>
      </w:pPr>
      <w:proofErr w:type="gramStart"/>
      <w:r w:rsidRPr="00F30973">
        <w:rPr>
          <w:rFonts w:ascii="Times New Roman" w:eastAsia="Times New Roman" w:hAnsi="Times New Roman" w:cs="Times New Roman"/>
          <w:bCs/>
          <w:i/>
          <w:sz w:val="24"/>
          <w:szCs w:val="24"/>
        </w:rPr>
        <w:t>corrective</w:t>
      </w:r>
      <w:proofErr w:type="gramEnd"/>
      <w:r w:rsidRPr="00F30973">
        <w:rPr>
          <w:rFonts w:ascii="Times New Roman" w:eastAsia="Times New Roman" w:hAnsi="Times New Roman" w:cs="Times New Roman"/>
          <w:bCs/>
          <w:i/>
          <w:sz w:val="24"/>
          <w:szCs w:val="24"/>
        </w:rPr>
        <w:t xml:space="preserve"> for democracy?</w:t>
      </w:r>
      <w:r>
        <w:rPr>
          <w:rFonts w:ascii="Times New Roman" w:eastAsia="Times New Roman" w:hAnsi="Times New Roman" w:cs="Times New Roman"/>
          <w:bCs/>
          <w:sz w:val="24"/>
          <w:szCs w:val="24"/>
        </w:rPr>
        <w:t xml:space="preserve"> (2012). Cambridge: Cambridge University Press. </w:t>
      </w:r>
    </w:p>
    <w:p w:rsidR="00AE7D47" w:rsidRPr="00F30973"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745135">
        <w:rPr>
          <w:rFonts w:ascii="Times New Roman" w:eastAsia="Times New Roman" w:hAnsi="Times New Roman" w:cs="Times New Roman"/>
          <w:sz w:val="24"/>
          <w:szCs w:val="24"/>
        </w:rPr>
        <w:t xml:space="preserve">Mudde, </w:t>
      </w:r>
      <w:proofErr w:type="gramStart"/>
      <w:r w:rsidRPr="00745135">
        <w:rPr>
          <w:rFonts w:ascii="Times New Roman" w:eastAsia="Times New Roman" w:hAnsi="Times New Roman" w:cs="Times New Roman"/>
          <w:sz w:val="24"/>
          <w:szCs w:val="24"/>
        </w:rPr>
        <w:t>Cas</w:t>
      </w:r>
      <w:proofErr w:type="gramEnd"/>
      <w:r w:rsidRPr="00745135">
        <w:rPr>
          <w:rFonts w:ascii="Times New Roman" w:eastAsia="Times New Roman" w:hAnsi="Times New Roman" w:cs="Times New Roman"/>
          <w:sz w:val="24"/>
          <w:szCs w:val="24"/>
        </w:rPr>
        <w:t xml:space="preserve">. </w:t>
      </w:r>
      <w:r w:rsidRPr="008F64B4">
        <w:rPr>
          <w:rFonts w:ascii="Times New Roman" w:eastAsia="Times New Roman" w:hAnsi="Times New Roman" w:cs="Times New Roman"/>
          <w:sz w:val="24"/>
          <w:szCs w:val="24"/>
        </w:rPr>
        <w:t>"Voices of the People: Populism in Europe and Latin America Compared</w:t>
      </w:r>
      <w:r>
        <w:rPr>
          <w:rFonts w:ascii="Times New Roman" w:eastAsia="Times New Roman" w:hAnsi="Times New Roman" w:cs="Times New Roman"/>
          <w:sz w:val="24"/>
          <w:szCs w:val="24"/>
        </w:rPr>
        <w:t>.</w:t>
      </w:r>
      <w:r w:rsidRPr="008F6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F64B4">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p>
    <w:p w:rsidR="00AE7D47" w:rsidRDefault="00AE7D47" w:rsidP="00AE7D47">
      <w:pPr>
        <w:spacing w:after="0" w:line="240" w:lineRule="auto"/>
        <w:ind w:firstLine="720"/>
        <w:rPr>
          <w:rFonts w:ascii="Times New Roman" w:eastAsia="Times New Roman" w:hAnsi="Times New Roman" w:cs="Times New Roman"/>
          <w:sz w:val="24"/>
          <w:szCs w:val="24"/>
        </w:rPr>
      </w:pPr>
      <w:r w:rsidRPr="008F64B4">
        <w:rPr>
          <w:rFonts w:ascii="Times New Roman" w:eastAsia="Times New Roman" w:hAnsi="Times New Roman" w:cs="Times New Roman"/>
          <w:sz w:val="24"/>
          <w:szCs w:val="24"/>
        </w:rPr>
        <w:t xml:space="preserve">Available at: </w:t>
      </w:r>
      <w:hyperlink r:id="rId15" w:history="1">
        <w:r w:rsidRPr="00D847A5">
          <w:rPr>
            <w:rStyle w:val="Hyperlink"/>
            <w:rFonts w:ascii="Times New Roman" w:eastAsia="Times New Roman" w:hAnsi="Times New Roman" w:cs="Times New Roman"/>
            <w:sz w:val="24"/>
            <w:szCs w:val="24"/>
          </w:rPr>
          <w:t>http://works.bepress.com/cas_mudde/32</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(Accessed August 15, 2012).</w:t>
      </w:r>
      <w:proofErr w:type="gramEnd"/>
    </w:p>
    <w:p w:rsidR="00AE7D47" w:rsidRDefault="00AE7D47" w:rsidP="00AE7D47">
      <w:pPr>
        <w:spacing w:after="0" w:line="240" w:lineRule="auto"/>
        <w:ind w:left="720"/>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Mudde, </w:t>
      </w:r>
      <w:proofErr w:type="gramStart"/>
      <w:r>
        <w:rPr>
          <w:rFonts w:ascii="Times New Roman" w:eastAsia="Times New Roman" w:hAnsi="Times New Roman" w:cs="Times New Roman"/>
          <w:sz w:val="24"/>
          <w:szCs w:val="24"/>
        </w:rPr>
        <w:t>Cas</w:t>
      </w:r>
      <w:proofErr w:type="gramEnd"/>
      <w:r>
        <w:rPr>
          <w:rFonts w:ascii="Times New Roman" w:eastAsia="Times New Roman" w:hAnsi="Times New Roman" w:cs="Times New Roman"/>
          <w:sz w:val="24"/>
          <w:szCs w:val="24"/>
        </w:rPr>
        <w:t xml:space="preserve">.  </w:t>
      </w:r>
      <w:proofErr w:type="gramStart"/>
      <w:r w:rsidRPr="00B71791">
        <w:rPr>
          <w:rFonts w:ascii="Times New Roman" w:eastAsia="Times New Roman" w:hAnsi="Times New Roman" w:cs="Times New Roman"/>
          <w:i/>
          <w:sz w:val="24"/>
          <w:szCs w:val="24"/>
        </w:rPr>
        <w:t>Populist Radical Right Parties in Europe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(2007). New York: Cambridge. </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Mudde, </w:t>
      </w:r>
      <w:proofErr w:type="gramStart"/>
      <w:r>
        <w:rPr>
          <w:rFonts w:ascii="Times New Roman" w:eastAsia="Times New Roman" w:hAnsi="Times New Roman" w:cs="Times New Roman"/>
          <w:sz w:val="24"/>
          <w:szCs w:val="24"/>
        </w:rPr>
        <w:t>Cas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populist Zeitgeist”.</w:t>
      </w:r>
      <w:proofErr w:type="gramEnd"/>
      <w:r>
        <w:rPr>
          <w:rFonts w:ascii="Times New Roman" w:eastAsia="Times New Roman" w:hAnsi="Times New Roman" w:cs="Times New Roman"/>
          <w:sz w:val="24"/>
          <w:szCs w:val="24"/>
        </w:rPr>
        <w:t xml:space="preserve"> </w:t>
      </w:r>
      <w:proofErr w:type="gramStart"/>
      <w:r w:rsidRPr="00DA501B">
        <w:rPr>
          <w:rFonts w:ascii="Times New Roman" w:eastAsia="Times New Roman" w:hAnsi="Times New Roman" w:cs="Times New Roman"/>
          <w:i/>
          <w:sz w:val="24"/>
          <w:szCs w:val="24"/>
        </w:rPr>
        <w:t>Government and Opposition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39, no. 2 (Fall 2004):541-63.</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Nevitte</w:t>
      </w:r>
      <w:proofErr w:type="spellEnd"/>
      <w:r>
        <w:rPr>
          <w:rFonts w:ascii="Times New Roman" w:eastAsia="Times New Roman" w:hAnsi="Times New Roman" w:cs="Times New Roman"/>
          <w:sz w:val="24"/>
          <w:szCs w:val="24"/>
        </w:rPr>
        <w:t xml:space="preserve">, Neil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 “The Populist Right in Canada: The Rise of the Reform Party of Canada,” in </w:t>
      </w:r>
    </w:p>
    <w:p w:rsidR="00AE7D47" w:rsidRDefault="00AE7D47" w:rsidP="00AE7D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96ACF">
        <w:rPr>
          <w:rFonts w:ascii="Times New Roman" w:eastAsia="Times New Roman" w:hAnsi="Times New Roman" w:cs="Times New Roman"/>
          <w:i/>
          <w:sz w:val="24"/>
          <w:szCs w:val="24"/>
        </w:rPr>
        <w:t xml:space="preserve">he Media and Neo-Populism: a Contemporary </w:t>
      </w:r>
      <w:r w:rsidRPr="00D96AC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edited by </w:t>
      </w:r>
      <w:r w:rsidRPr="00587F61">
        <w:rPr>
          <w:rFonts w:ascii="Times New Roman" w:eastAsia="Times New Roman" w:hAnsi="Times New Roman" w:cs="Times New Roman"/>
          <w:sz w:val="24"/>
          <w:szCs w:val="24"/>
        </w:rPr>
        <w:t>Mazzoleni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Gianpietro</w:t>
      </w:r>
      <w:proofErr w:type="spellEnd"/>
      <w:r w:rsidRPr="00587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Julianne </w:t>
      </w:r>
      <w:r w:rsidRPr="00587F61">
        <w:rPr>
          <w:rFonts w:ascii="Times New Roman" w:eastAsia="Times New Roman" w:hAnsi="Times New Roman" w:cs="Times New Roman"/>
          <w:sz w:val="24"/>
          <w:szCs w:val="24"/>
        </w:rPr>
        <w:t>Stewart</w:t>
      </w:r>
      <w:r>
        <w:rPr>
          <w:rFonts w:ascii="Times New Roman" w:eastAsia="Times New Roman" w:hAnsi="Times New Roman" w:cs="Times New Roman"/>
          <w:sz w:val="24"/>
          <w:szCs w:val="24"/>
        </w:rPr>
        <w:t>,</w:t>
      </w:r>
      <w:r w:rsidRPr="00587F6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Bruce</w:t>
      </w:r>
      <w:r w:rsidRPr="00587F61">
        <w:rPr>
          <w:rFonts w:ascii="Times New Roman" w:eastAsia="Times New Roman" w:hAnsi="Times New Roman" w:cs="Times New Roman"/>
          <w:sz w:val="24"/>
          <w:szCs w:val="24"/>
        </w:rPr>
        <w:t xml:space="preserve"> </w:t>
      </w:r>
      <w:proofErr w:type="gramStart"/>
      <w:r w:rsidRPr="00587F61">
        <w:rPr>
          <w:rFonts w:ascii="Times New Roman" w:eastAsia="Times New Roman" w:hAnsi="Times New Roman" w:cs="Times New Roman"/>
          <w:sz w:val="24"/>
          <w:szCs w:val="24"/>
        </w:rPr>
        <w:t>Horsfield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(2002). Westport: </w:t>
      </w:r>
      <w:proofErr w:type="spellStart"/>
      <w:r>
        <w:rPr>
          <w:rFonts w:ascii="Times New Roman" w:eastAsia="Times New Roman" w:hAnsi="Times New Roman" w:cs="Times New Roman"/>
          <w:sz w:val="24"/>
          <w:szCs w:val="24"/>
        </w:rPr>
        <w:t>Praeger</w:t>
      </w:r>
      <w:proofErr w:type="spellEnd"/>
      <w:r>
        <w:rPr>
          <w:rFonts w:ascii="Times New Roman" w:eastAsia="Times New Roman" w:hAnsi="Times New Roman" w:cs="Times New Roman"/>
          <w:sz w:val="24"/>
          <w:szCs w:val="24"/>
        </w:rPr>
        <w:t>.</w:t>
      </w:r>
    </w:p>
    <w:p w:rsidR="00AE7D47" w:rsidRDefault="00AE7D47" w:rsidP="00AE7D47">
      <w:pPr>
        <w:spacing w:after="0" w:line="240" w:lineRule="auto"/>
        <w:rPr>
          <w:rFonts w:ascii="Times New Roman" w:eastAsia="Times New Roman" w:hAnsi="Times New Roman" w:cs="Times New Roman"/>
          <w:sz w:val="24"/>
          <w:szCs w:val="24"/>
        </w:rPr>
      </w:pPr>
    </w:p>
    <w:p w:rsidR="00AE7D47" w:rsidRPr="00745135" w:rsidRDefault="00AE7D47" w:rsidP="00AE7D47">
      <w:pPr>
        <w:spacing w:after="0" w:line="240" w:lineRule="auto"/>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Norris, </w:t>
      </w:r>
      <w:proofErr w:type="spellStart"/>
      <w:r>
        <w:rPr>
          <w:rFonts w:ascii="Times New Roman" w:eastAsia="Times New Roman" w:hAnsi="Times New Roman" w:cs="Times New Roman"/>
          <w:sz w:val="24"/>
          <w:szCs w:val="24"/>
        </w:rPr>
        <w:t>Pippa</w:t>
      </w:r>
      <w:proofErr w:type="spellEnd"/>
      <w:r>
        <w:rPr>
          <w:rFonts w:ascii="Times New Roman" w:eastAsia="Times New Roman" w:hAnsi="Times New Roman" w:cs="Times New Roman"/>
          <w:sz w:val="24"/>
          <w:szCs w:val="24"/>
        </w:rPr>
        <w:t xml:space="preserve">. </w:t>
      </w:r>
      <w:r w:rsidRPr="00B80B00">
        <w:rPr>
          <w:rFonts w:ascii="Times New Roman" w:eastAsia="Times New Roman" w:hAnsi="Times New Roman" w:cs="Times New Roman"/>
          <w:i/>
          <w:sz w:val="24"/>
          <w:szCs w:val="24"/>
        </w:rPr>
        <w:t>Radical Right: Voters and Parties in the Electoral Market</w:t>
      </w:r>
      <w:r>
        <w:rPr>
          <w:rFonts w:ascii="Times New Roman" w:eastAsia="Times New Roman" w:hAnsi="Times New Roman" w:cs="Times New Roman"/>
          <w:sz w:val="24"/>
          <w:szCs w:val="24"/>
        </w:rPr>
        <w:t xml:space="preserve">. </w:t>
      </w:r>
      <w:r w:rsidRPr="00745135">
        <w:rPr>
          <w:rFonts w:ascii="Times New Roman" w:eastAsia="Times New Roman" w:hAnsi="Times New Roman" w:cs="Times New Roman"/>
          <w:sz w:val="24"/>
          <w:szCs w:val="24"/>
          <w:lang w:val="es-ES_tradnl"/>
        </w:rPr>
        <w:t xml:space="preserve">(2005). New York: </w:t>
      </w:r>
    </w:p>
    <w:p w:rsidR="00AE7D47" w:rsidRPr="00745135" w:rsidRDefault="00AE7D47" w:rsidP="00AE7D47">
      <w:pPr>
        <w:spacing w:after="0" w:line="240" w:lineRule="auto"/>
        <w:ind w:firstLine="720"/>
        <w:rPr>
          <w:rFonts w:ascii="Times New Roman" w:eastAsia="Times New Roman" w:hAnsi="Times New Roman" w:cs="Times New Roman"/>
          <w:sz w:val="24"/>
          <w:szCs w:val="24"/>
          <w:lang w:val="es-ES_tradnl"/>
        </w:rPr>
      </w:pPr>
      <w:r w:rsidRPr="00745135">
        <w:rPr>
          <w:rFonts w:ascii="Times New Roman" w:eastAsia="Times New Roman" w:hAnsi="Times New Roman" w:cs="Times New Roman"/>
          <w:sz w:val="24"/>
          <w:szCs w:val="24"/>
          <w:lang w:val="es-ES_tradnl"/>
        </w:rPr>
        <w:t xml:space="preserve">Cambridge </w:t>
      </w:r>
      <w:proofErr w:type="spellStart"/>
      <w:r w:rsidRPr="00745135">
        <w:rPr>
          <w:rFonts w:ascii="Times New Roman" w:eastAsia="Times New Roman" w:hAnsi="Times New Roman" w:cs="Times New Roman"/>
          <w:sz w:val="24"/>
          <w:szCs w:val="24"/>
          <w:lang w:val="es-ES_tradnl"/>
        </w:rPr>
        <w:t>University</w:t>
      </w:r>
      <w:proofErr w:type="spellEnd"/>
      <w:r w:rsidRPr="00745135">
        <w:rPr>
          <w:rFonts w:ascii="Times New Roman" w:eastAsia="Times New Roman" w:hAnsi="Times New Roman" w:cs="Times New Roman"/>
          <w:sz w:val="24"/>
          <w:szCs w:val="24"/>
          <w:lang w:val="es-ES_tradnl"/>
        </w:rPr>
        <w:t xml:space="preserve"> </w:t>
      </w:r>
      <w:proofErr w:type="spellStart"/>
      <w:r w:rsidRPr="00745135">
        <w:rPr>
          <w:rFonts w:ascii="Times New Roman" w:eastAsia="Times New Roman" w:hAnsi="Times New Roman" w:cs="Times New Roman"/>
          <w:sz w:val="24"/>
          <w:szCs w:val="24"/>
          <w:lang w:val="es-ES_tradnl"/>
        </w:rPr>
        <w:t>Press</w:t>
      </w:r>
      <w:proofErr w:type="spellEnd"/>
      <w:r w:rsidRPr="00745135">
        <w:rPr>
          <w:rFonts w:ascii="Times New Roman" w:eastAsia="Times New Roman" w:hAnsi="Times New Roman" w:cs="Times New Roman"/>
          <w:sz w:val="24"/>
          <w:szCs w:val="24"/>
          <w:lang w:val="es-ES_tradnl"/>
        </w:rPr>
        <w:t>.</w:t>
      </w:r>
    </w:p>
    <w:p w:rsidR="00AE7D47" w:rsidRPr="00745135" w:rsidRDefault="00AE7D47" w:rsidP="00AE7D47">
      <w:pPr>
        <w:spacing w:after="0" w:line="240" w:lineRule="auto"/>
        <w:rPr>
          <w:rFonts w:ascii="Times New Roman" w:eastAsia="Times New Roman" w:hAnsi="Times New Roman" w:cs="Times New Roman"/>
          <w:sz w:val="24"/>
          <w:szCs w:val="24"/>
          <w:lang w:val="es-ES_tradnl"/>
        </w:rPr>
      </w:pPr>
    </w:p>
    <w:p w:rsidR="00AE7D47" w:rsidRDefault="00AE7D47" w:rsidP="00AE7D47">
      <w:pPr>
        <w:spacing w:after="0" w:line="240" w:lineRule="auto"/>
        <w:rPr>
          <w:rFonts w:ascii="Times New Roman" w:eastAsia="Times New Roman" w:hAnsi="Times New Roman" w:cs="Times New Roman"/>
          <w:sz w:val="24"/>
          <w:szCs w:val="24"/>
          <w:lang w:val="es-ES_tradnl"/>
        </w:rPr>
      </w:pPr>
      <w:proofErr w:type="spellStart"/>
      <w:r w:rsidRPr="00D13716">
        <w:rPr>
          <w:rFonts w:ascii="Times New Roman" w:eastAsia="Times New Roman" w:hAnsi="Times New Roman" w:cs="Times New Roman"/>
          <w:sz w:val="24"/>
          <w:szCs w:val="24"/>
          <w:lang w:val="es-ES_tradnl"/>
        </w:rPr>
        <w:t>Nun</w:t>
      </w:r>
      <w:proofErr w:type="spellEnd"/>
      <w:r w:rsidRPr="00D13716">
        <w:rPr>
          <w:rFonts w:ascii="Times New Roman" w:eastAsia="Times New Roman" w:hAnsi="Times New Roman" w:cs="Times New Roman"/>
          <w:sz w:val="24"/>
          <w:szCs w:val="24"/>
          <w:lang w:val="es-ES_tradnl"/>
        </w:rPr>
        <w:t>, José. “Populismo, representación, y</w:t>
      </w:r>
      <w:r>
        <w:rPr>
          <w:rFonts w:ascii="Times New Roman" w:eastAsia="Times New Roman" w:hAnsi="Times New Roman" w:cs="Times New Roman"/>
          <w:sz w:val="24"/>
          <w:szCs w:val="24"/>
          <w:lang w:val="es-ES_tradnl"/>
        </w:rPr>
        <w:t xml:space="preserve"> menemismo.” </w:t>
      </w:r>
      <w:r w:rsidRPr="00D13716">
        <w:rPr>
          <w:rFonts w:ascii="Times New Roman" w:eastAsia="Times New Roman" w:hAnsi="Times New Roman" w:cs="Times New Roman"/>
          <w:i/>
          <w:sz w:val="24"/>
          <w:szCs w:val="24"/>
          <w:lang w:val="es-ES_tradnl"/>
        </w:rPr>
        <w:t>Sociedad</w:t>
      </w:r>
      <w:r>
        <w:rPr>
          <w:rFonts w:ascii="Times New Roman" w:eastAsia="Times New Roman" w:hAnsi="Times New Roman" w:cs="Times New Roman"/>
          <w:sz w:val="24"/>
          <w:szCs w:val="24"/>
          <w:lang w:val="es-ES_tradnl"/>
        </w:rPr>
        <w:t>. (</w:t>
      </w:r>
      <w:proofErr w:type="spellStart"/>
      <w:r>
        <w:rPr>
          <w:rFonts w:ascii="Times New Roman" w:eastAsia="Times New Roman" w:hAnsi="Times New Roman" w:cs="Times New Roman"/>
          <w:sz w:val="24"/>
          <w:szCs w:val="24"/>
          <w:lang w:val="es-ES_tradnl"/>
        </w:rPr>
        <w:t>October</w:t>
      </w:r>
      <w:proofErr w:type="spellEnd"/>
      <w:r>
        <w:rPr>
          <w:rFonts w:ascii="Times New Roman" w:eastAsia="Times New Roman" w:hAnsi="Times New Roman" w:cs="Times New Roman"/>
          <w:sz w:val="24"/>
          <w:szCs w:val="24"/>
          <w:lang w:val="es-ES_tradnl"/>
        </w:rPr>
        <w:t xml:space="preserve"> 1994) 5: 93-121.</w:t>
      </w:r>
    </w:p>
    <w:p w:rsidR="00AE7D47" w:rsidRDefault="00AE7D47" w:rsidP="00AE7D47">
      <w:pPr>
        <w:spacing w:after="0" w:line="240" w:lineRule="auto"/>
        <w:rPr>
          <w:rFonts w:ascii="Times New Roman" w:eastAsia="Times New Roman" w:hAnsi="Times New Roman" w:cs="Times New Roman"/>
          <w:sz w:val="24"/>
          <w:szCs w:val="24"/>
          <w:lang w:val="es-ES_tradnl"/>
        </w:rPr>
      </w:pPr>
    </w:p>
    <w:p w:rsidR="00AE7D47" w:rsidRDefault="00AE7D47" w:rsidP="00AE7D47">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Pribble, Jennifer and Evelyn Huber.</w:t>
      </w:r>
      <w:proofErr w:type="gramEnd"/>
      <w:r>
        <w:rPr>
          <w:rFonts w:ascii="Times New Roman" w:hAnsi="Times New Roman" w:cs="Times New Roman"/>
          <w:iCs/>
          <w:sz w:val="24"/>
          <w:szCs w:val="24"/>
        </w:rPr>
        <w:t xml:space="preserve"> “Social Policy and Redistribution: Chile and Uruguay,” in </w:t>
      </w:r>
    </w:p>
    <w:p w:rsidR="00AE7D47" w:rsidRDefault="00AE7D47" w:rsidP="00AE7D47">
      <w:pPr>
        <w:spacing w:after="0" w:line="240" w:lineRule="auto"/>
        <w:ind w:left="720"/>
        <w:rPr>
          <w:rFonts w:ascii="Times New Roman" w:hAnsi="Times New Roman" w:cs="Times New Roman"/>
          <w:iCs/>
          <w:sz w:val="24"/>
          <w:szCs w:val="24"/>
        </w:rPr>
      </w:pPr>
      <w:r w:rsidRPr="0052158E">
        <w:rPr>
          <w:rFonts w:ascii="Times New Roman" w:hAnsi="Times New Roman" w:cs="Times New Roman"/>
          <w:i/>
          <w:iCs/>
          <w:sz w:val="24"/>
          <w:szCs w:val="24"/>
        </w:rPr>
        <w:t>The Resurgence of the Latin American Left</w:t>
      </w:r>
      <w:r>
        <w:rPr>
          <w:rFonts w:ascii="Times New Roman" w:hAnsi="Times New Roman" w:cs="Times New Roman"/>
          <w:iCs/>
          <w:sz w:val="24"/>
          <w:szCs w:val="24"/>
        </w:rPr>
        <w:t>, edited by Steven Levitsky and Kenneth Roberts. (2011). Baltimore: Johns Hopkins University.</w:t>
      </w:r>
    </w:p>
    <w:p w:rsidR="00AE7D47" w:rsidRDefault="00AE7D47" w:rsidP="00AE7D47">
      <w:pPr>
        <w:spacing w:after="0" w:line="240" w:lineRule="auto"/>
        <w:ind w:hanging="480"/>
        <w:rPr>
          <w:rFonts w:ascii="Times New Roman" w:hAnsi="Times New Roman" w:cs="Times New Roman"/>
          <w:iCs/>
          <w:sz w:val="24"/>
          <w:szCs w:val="24"/>
        </w:rPr>
      </w:pPr>
    </w:p>
    <w:p w:rsidR="00AE7D47" w:rsidRDefault="00AE7D47" w:rsidP="00AE7D47">
      <w:pPr>
        <w:spacing w:after="0" w:line="240" w:lineRule="auto"/>
        <w:rPr>
          <w:rFonts w:ascii="Times New Roman" w:hAnsi="Times New Roman" w:cs="Times New Roman"/>
          <w:i/>
          <w:iCs/>
          <w:sz w:val="24"/>
          <w:szCs w:val="24"/>
        </w:rPr>
      </w:pPr>
      <w:r>
        <w:rPr>
          <w:rFonts w:ascii="Times New Roman" w:hAnsi="Times New Roman" w:cs="Times New Roman"/>
          <w:iCs/>
          <w:sz w:val="24"/>
          <w:szCs w:val="24"/>
        </w:rPr>
        <w:t xml:space="preserve">Roberts, Kenneth. “Chile: the Left after </w:t>
      </w:r>
      <w:proofErr w:type="spellStart"/>
      <w:r>
        <w:rPr>
          <w:rFonts w:ascii="Times New Roman" w:hAnsi="Times New Roman" w:cs="Times New Roman"/>
          <w:iCs/>
          <w:sz w:val="24"/>
          <w:szCs w:val="24"/>
        </w:rPr>
        <w:t>Neoliberalism</w:t>
      </w:r>
      <w:proofErr w:type="spellEnd"/>
      <w:r>
        <w:rPr>
          <w:rFonts w:ascii="Times New Roman" w:hAnsi="Times New Roman" w:cs="Times New Roman"/>
          <w:iCs/>
          <w:sz w:val="24"/>
          <w:szCs w:val="24"/>
        </w:rPr>
        <w:t xml:space="preserve">,” in </w:t>
      </w:r>
      <w:proofErr w:type="gramStart"/>
      <w:r w:rsidRPr="0052158E">
        <w:rPr>
          <w:rFonts w:ascii="Times New Roman" w:hAnsi="Times New Roman" w:cs="Times New Roman"/>
          <w:i/>
          <w:iCs/>
          <w:sz w:val="24"/>
          <w:szCs w:val="24"/>
        </w:rPr>
        <w:t>The</w:t>
      </w:r>
      <w:proofErr w:type="gramEnd"/>
      <w:r w:rsidRPr="0052158E">
        <w:rPr>
          <w:rFonts w:ascii="Times New Roman" w:hAnsi="Times New Roman" w:cs="Times New Roman"/>
          <w:i/>
          <w:iCs/>
          <w:sz w:val="24"/>
          <w:szCs w:val="24"/>
        </w:rPr>
        <w:t xml:space="preserve"> Resurgence of the Latin </w:t>
      </w:r>
    </w:p>
    <w:p w:rsidR="00AE7D47" w:rsidRDefault="00AE7D47" w:rsidP="00AE7D47">
      <w:pPr>
        <w:spacing w:after="0" w:line="240" w:lineRule="auto"/>
        <w:ind w:left="720"/>
        <w:rPr>
          <w:rFonts w:ascii="Times New Roman" w:hAnsi="Times New Roman" w:cs="Times New Roman"/>
          <w:iCs/>
          <w:sz w:val="24"/>
          <w:szCs w:val="24"/>
        </w:rPr>
      </w:pPr>
      <w:r w:rsidRPr="0052158E">
        <w:rPr>
          <w:rFonts w:ascii="Times New Roman" w:hAnsi="Times New Roman" w:cs="Times New Roman"/>
          <w:i/>
          <w:iCs/>
          <w:sz w:val="24"/>
          <w:szCs w:val="24"/>
        </w:rPr>
        <w:t>American Left</w:t>
      </w:r>
      <w:r>
        <w:rPr>
          <w:rFonts w:ascii="Times New Roman" w:hAnsi="Times New Roman" w:cs="Times New Roman"/>
          <w:iCs/>
          <w:sz w:val="24"/>
          <w:szCs w:val="24"/>
        </w:rPr>
        <w:t>, edited by Steven Levitsky and Kenneth Roberts. (2011). Baltimore: Johns Hopkins University.</w:t>
      </w:r>
    </w:p>
    <w:p w:rsidR="00AE7D47" w:rsidRDefault="00AE7D47" w:rsidP="00AE7D47">
      <w:pPr>
        <w:spacing w:after="0" w:line="240" w:lineRule="auto"/>
        <w:rPr>
          <w:rFonts w:ascii="Times New Roman" w:hAnsi="Times New Roman" w:cs="Times New Roman"/>
          <w:iCs/>
          <w:sz w:val="24"/>
          <w:szCs w:val="24"/>
        </w:rPr>
      </w:pPr>
    </w:p>
    <w:p w:rsidR="00AE7D47" w:rsidRPr="00AC12EF"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Roberts, Kenneth. </w:t>
      </w:r>
      <w:proofErr w:type="gramStart"/>
      <w:r w:rsidRPr="00AC12EF">
        <w:rPr>
          <w:rFonts w:ascii="Times New Roman" w:eastAsia="Times New Roman" w:hAnsi="Times New Roman" w:cs="Times New Roman"/>
          <w:sz w:val="24"/>
          <w:szCs w:val="24"/>
        </w:rPr>
        <w:t>“Latin America's Populist Revival.”</w:t>
      </w:r>
      <w:proofErr w:type="gramEnd"/>
      <w:r w:rsidRPr="00AC12EF">
        <w:rPr>
          <w:rFonts w:ascii="Times New Roman" w:eastAsia="Times New Roman" w:hAnsi="Times New Roman" w:cs="Times New Roman"/>
          <w:sz w:val="24"/>
          <w:szCs w:val="24"/>
        </w:rPr>
        <w:t xml:space="preserve"> </w:t>
      </w:r>
      <w:proofErr w:type="gramStart"/>
      <w:r w:rsidRPr="00AC12EF">
        <w:rPr>
          <w:rFonts w:ascii="Times New Roman" w:eastAsia="Times New Roman" w:hAnsi="Times New Roman" w:cs="Times New Roman"/>
          <w:i/>
          <w:sz w:val="24"/>
          <w:szCs w:val="24"/>
        </w:rPr>
        <w:t>SAIS Review</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(2010)</w:t>
      </w:r>
      <w:r w:rsidRPr="00AC12EF">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 xml:space="preserve"> no. </w:t>
      </w:r>
      <w:r w:rsidRPr="00AC12EF">
        <w:rPr>
          <w:rFonts w:ascii="Times New Roman" w:eastAsia="Times New Roman" w:hAnsi="Times New Roman" w:cs="Times New Roman"/>
          <w:sz w:val="24"/>
          <w:szCs w:val="24"/>
        </w:rPr>
        <w:t>1: 3-15.</w:t>
      </w:r>
      <w:proofErr w:type="gramEnd"/>
    </w:p>
    <w:p w:rsidR="00AE7D47" w:rsidRPr="00AC12EF" w:rsidRDefault="00AE7D47" w:rsidP="00AE7D47">
      <w:pPr>
        <w:spacing w:after="0" w:line="240" w:lineRule="auto"/>
        <w:rPr>
          <w:rFonts w:ascii="Times New Roman" w:eastAsia="Times New Roman" w:hAnsi="Times New Roman" w:cs="Times New Roman"/>
          <w:sz w:val="24"/>
          <w:szCs w:val="24"/>
        </w:rPr>
      </w:pPr>
    </w:p>
    <w:p w:rsidR="00AE7D47" w:rsidRPr="00AC12EF"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Roberts, Kenneth. </w:t>
      </w:r>
      <w:proofErr w:type="gramStart"/>
      <w:r w:rsidRPr="00AC12EF">
        <w:rPr>
          <w:rFonts w:ascii="Times New Roman" w:eastAsia="Times New Roman" w:hAnsi="Times New Roman" w:cs="Times New Roman"/>
          <w:sz w:val="24"/>
          <w:szCs w:val="24"/>
        </w:rPr>
        <w:t xml:space="preserve">“Social Correlates of Party System Demise and Populist Resurgence in </w:t>
      </w:r>
      <w:r w:rsidRPr="00AC12EF">
        <w:rPr>
          <w:rFonts w:ascii="Times New Roman" w:eastAsia="Times New Roman" w:hAnsi="Times New Roman" w:cs="Times New Roman"/>
          <w:sz w:val="24"/>
          <w:szCs w:val="24"/>
        </w:rPr>
        <w:tab/>
        <w:t>Venezuela.”</w:t>
      </w:r>
      <w:proofErr w:type="gramEnd"/>
      <w:r w:rsidRPr="00AC12EF">
        <w:rPr>
          <w:rFonts w:ascii="Times New Roman" w:eastAsia="Times New Roman" w:hAnsi="Times New Roman" w:cs="Times New Roman"/>
          <w:sz w:val="24"/>
          <w:szCs w:val="24"/>
        </w:rPr>
        <w:t xml:space="preserve"> </w:t>
      </w:r>
      <w:r w:rsidRPr="00AC12EF">
        <w:rPr>
          <w:rFonts w:ascii="Times New Roman" w:eastAsia="Times New Roman" w:hAnsi="Times New Roman" w:cs="Times New Roman"/>
          <w:i/>
          <w:iCs/>
          <w:sz w:val="24"/>
          <w:szCs w:val="24"/>
        </w:rPr>
        <w:t>Latin American Politics and Society</w:t>
      </w:r>
      <w:r w:rsidRPr="00AC12EF">
        <w:rPr>
          <w:rFonts w:ascii="Times New Roman" w:eastAsia="Times New Roman" w:hAnsi="Times New Roman" w:cs="Times New Roman"/>
          <w:sz w:val="24"/>
          <w:szCs w:val="24"/>
        </w:rPr>
        <w:t xml:space="preserve"> 45, </w:t>
      </w:r>
      <w:r>
        <w:rPr>
          <w:rFonts w:ascii="Times New Roman" w:eastAsia="Times New Roman" w:hAnsi="Times New Roman" w:cs="Times New Roman"/>
          <w:sz w:val="24"/>
          <w:szCs w:val="24"/>
        </w:rPr>
        <w:t xml:space="preserve">no. </w:t>
      </w:r>
      <w:r w:rsidRPr="00AC12EF">
        <w:rPr>
          <w:rFonts w:ascii="Times New Roman" w:eastAsia="Times New Roman" w:hAnsi="Times New Roman" w:cs="Times New Roman"/>
          <w:sz w:val="24"/>
          <w:szCs w:val="24"/>
        </w:rPr>
        <w:t>3 (Fall 2003): 35-57.</w:t>
      </w:r>
    </w:p>
    <w:p w:rsidR="00AE7D47" w:rsidRPr="00AC12EF" w:rsidRDefault="00AE7D47" w:rsidP="00AE7D47">
      <w:pPr>
        <w:spacing w:after="0" w:line="240" w:lineRule="auto"/>
        <w:rPr>
          <w:rFonts w:ascii="Times New Roman" w:eastAsia="Times New Roman" w:hAnsi="Times New Roman" w:cs="Times New Roman"/>
          <w:bCs/>
          <w:sz w:val="24"/>
          <w:szCs w:val="24"/>
        </w:rPr>
      </w:pPr>
    </w:p>
    <w:p w:rsidR="00AE7D47" w:rsidRPr="00AC12EF" w:rsidRDefault="00AE7D47" w:rsidP="00AE7D4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Roberts, Kenneth. </w:t>
      </w:r>
      <w:proofErr w:type="gramStart"/>
      <w:r w:rsidRPr="00AC12EF">
        <w:rPr>
          <w:rFonts w:ascii="Times New Roman" w:eastAsia="Times New Roman" w:hAnsi="Times New Roman" w:cs="Times New Roman"/>
          <w:bCs/>
          <w:sz w:val="24"/>
          <w:szCs w:val="24"/>
        </w:rPr>
        <w:t>“</w:t>
      </w:r>
      <w:proofErr w:type="spellStart"/>
      <w:r w:rsidRPr="00AC12EF">
        <w:rPr>
          <w:rFonts w:ascii="Times New Roman" w:eastAsia="Times New Roman" w:hAnsi="Times New Roman" w:cs="Times New Roman"/>
          <w:bCs/>
          <w:sz w:val="24"/>
          <w:szCs w:val="24"/>
        </w:rPr>
        <w:t>Neoliberalism</w:t>
      </w:r>
      <w:proofErr w:type="spellEnd"/>
      <w:r w:rsidRPr="00AC12EF">
        <w:rPr>
          <w:rFonts w:ascii="Times New Roman" w:eastAsia="Times New Roman" w:hAnsi="Times New Roman" w:cs="Times New Roman"/>
          <w:bCs/>
          <w:sz w:val="24"/>
          <w:szCs w:val="24"/>
        </w:rPr>
        <w:t xml:space="preserve"> and Lower-Class Voting Behavior in Peru.”</w:t>
      </w:r>
      <w:proofErr w:type="gramEnd"/>
      <w:r w:rsidRPr="00AC12EF">
        <w:rPr>
          <w:rFonts w:ascii="Times New Roman" w:eastAsia="Times New Roman" w:hAnsi="Times New Roman" w:cs="Times New Roman"/>
          <w:bCs/>
          <w:sz w:val="24"/>
          <w:szCs w:val="24"/>
        </w:rPr>
        <w:t xml:space="preserve">  </w:t>
      </w:r>
    </w:p>
    <w:p w:rsidR="00AE7D47" w:rsidRPr="00AC12EF" w:rsidRDefault="00AE7D47" w:rsidP="00AE7D47">
      <w:pPr>
        <w:spacing w:after="0" w:line="240" w:lineRule="auto"/>
        <w:ind w:firstLine="720"/>
        <w:rPr>
          <w:rFonts w:ascii="Times New Roman" w:eastAsia="Times New Roman" w:hAnsi="Times New Roman" w:cs="Times New Roman"/>
          <w:b/>
          <w:sz w:val="24"/>
          <w:szCs w:val="24"/>
        </w:rPr>
      </w:pPr>
      <w:proofErr w:type="gramStart"/>
      <w:r w:rsidRPr="00AC12EF">
        <w:rPr>
          <w:rFonts w:ascii="Times New Roman" w:eastAsia="Times New Roman" w:hAnsi="Times New Roman" w:cs="Times New Roman"/>
          <w:i/>
          <w:sz w:val="24"/>
          <w:szCs w:val="24"/>
        </w:rPr>
        <w:t>Comparative Political Studies</w:t>
      </w:r>
      <w:r w:rsidRPr="00AC12EF">
        <w:rPr>
          <w:rFonts w:ascii="Times New Roman" w:eastAsia="Times New Roman" w:hAnsi="Times New Roman" w:cs="Times New Roman"/>
          <w:sz w:val="24"/>
          <w:szCs w:val="24"/>
        </w:rPr>
        <w:t>.</w:t>
      </w:r>
      <w:proofErr w:type="gramEnd"/>
      <w:r w:rsidRPr="00AC1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(1998) </w:t>
      </w:r>
      <w:r w:rsidRPr="00AC12EF">
        <w:rPr>
          <w:rFonts w:ascii="Times New Roman" w:eastAsia="Times New Roman" w:hAnsi="Times New Roman" w:cs="Times New Roman"/>
          <w:sz w:val="24"/>
          <w:szCs w:val="24"/>
        </w:rPr>
        <w:t>31: 217-246,</w:t>
      </w:r>
    </w:p>
    <w:p w:rsidR="00AE7D47" w:rsidRPr="00AC12EF" w:rsidRDefault="00AE7D47" w:rsidP="00AE7D47">
      <w:pPr>
        <w:spacing w:after="0" w:line="240" w:lineRule="auto"/>
        <w:rPr>
          <w:rFonts w:ascii="Times New Roman" w:eastAsia="Times New Roman" w:hAnsi="Times New Roman" w:cs="Times New Roman"/>
          <w:sz w:val="24"/>
          <w:szCs w:val="24"/>
        </w:rPr>
      </w:pPr>
    </w:p>
    <w:p w:rsidR="00AE7D47" w:rsidRPr="00AC12EF" w:rsidRDefault="00AE7D47" w:rsidP="00AE7D47">
      <w:pPr>
        <w:spacing w:after="0" w:line="240" w:lineRule="auto"/>
        <w:rPr>
          <w:rFonts w:ascii="Times New Roman" w:eastAsia="Times New Roman" w:hAnsi="Times New Roman" w:cs="Times New Roman"/>
          <w:sz w:val="24"/>
          <w:szCs w:val="24"/>
        </w:rPr>
      </w:pPr>
      <w:r w:rsidRPr="00AC12EF">
        <w:rPr>
          <w:rFonts w:ascii="Times New Roman" w:eastAsia="Times New Roman" w:hAnsi="Times New Roman" w:cs="Times New Roman"/>
          <w:sz w:val="24"/>
          <w:szCs w:val="24"/>
        </w:rPr>
        <w:t>Roberts, Kenneth. “</w:t>
      </w:r>
      <w:proofErr w:type="spellStart"/>
      <w:r w:rsidRPr="00AC12EF">
        <w:rPr>
          <w:rFonts w:ascii="Times New Roman" w:eastAsia="Times New Roman" w:hAnsi="Times New Roman" w:cs="Times New Roman"/>
          <w:sz w:val="24"/>
          <w:szCs w:val="24"/>
        </w:rPr>
        <w:t>Neoliberalism</w:t>
      </w:r>
      <w:proofErr w:type="spellEnd"/>
      <w:r w:rsidRPr="00AC12EF">
        <w:rPr>
          <w:rFonts w:ascii="Times New Roman" w:eastAsia="Times New Roman" w:hAnsi="Times New Roman" w:cs="Times New Roman"/>
          <w:sz w:val="24"/>
          <w:szCs w:val="24"/>
        </w:rPr>
        <w:t xml:space="preserve"> and the Transformation of Populism: The Case of Peru.”  </w:t>
      </w:r>
    </w:p>
    <w:p w:rsidR="00AE7D47" w:rsidRDefault="00AE7D47" w:rsidP="00AE7D47">
      <w:pPr>
        <w:spacing w:after="0" w:line="240" w:lineRule="auto"/>
        <w:ind w:firstLine="720"/>
        <w:rPr>
          <w:rFonts w:ascii="Times New Roman" w:eastAsia="Times New Roman" w:hAnsi="Times New Roman" w:cs="Times New Roman"/>
          <w:sz w:val="24"/>
          <w:szCs w:val="24"/>
        </w:rPr>
      </w:pPr>
      <w:r w:rsidRPr="00AC12EF">
        <w:rPr>
          <w:rFonts w:ascii="Times New Roman" w:eastAsia="Times New Roman" w:hAnsi="Times New Roman" w:cs="Times New Roman"/>
          <w:i/>
          <w:iCs/>
          <w:sz w:val="24"/>
          <w:szCs w:val="24"/>
        </w:rPr>
        <w:t>World Politics</w:t>
      </w:r>
      <w:r w:rsidRPr="00AC12EF">
        <w:rPr>
          <w:rFonts w:ascii="Times New Roman" w:eastAsia="Times New Roman" w:hAnsi="Times New Roman" w:cs="Times New Roman"/>
          <w:sz w:val="24"/>
          <w:szCs w:val="24"/>
        </w:rPr>
        <w:t xml:space="preserve"> 48, 1 (October</w:t>
      </w:r>
      <w:r>
        <w:rPr>
          <w:rFonts w:ascii="Times New Roman" w:eastAsia="Times New Roman" w:hAnsi="Times New Roman" w:cs="Times New Roman"/>
          <w:sz w:val="24"/>
          <w:szCs w:val="24"/>
        </w:rPr>
        <w:t xml:space="preserve"> 1995</w:t>
      </w:r>
      <w:r w:rsidRPr="00AC12EF">
        <w:rPr>
          <w:rFonts w:ascii="Times New Roman" w:eastAsia="Times New Roman" w:hAnsi="Times New Roman" w:cs="Times New Roman"/>
          <w:sz w:val="24"/>
          <w:szCs w:val="24"/>
        </w:rPr>
        <w:t xml:space="preserve">): 82-116. </w:t>
      </w:r>
    </w:p>
    <w:p w:rsidR="00AE7D47" w:rsidRDefault="00AE7D47" w:rsidP="00AE7D47">
      <w:pPr>
        <w:spacing w:after="0" w:line="240" w:lineRule="auto"/>
        <w:rPr>
          <w:rFonts w:ascii="Times New Roman" w:eastAsia="Times New Roman" w:hAnsi="Times New Roman" w:cs="Times New Roman"/>
          <w:sz w:val="24"/>
          <w:szCs w:val="24"/>
        </w:rPr>
      </w:pPr>
    </w:p>
    <w:p w:rsidR="00AE7D47" w:rsidRPr="00A37204"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Roxborough, Ian. </w:t>
      </w:r>
      <w:proofErr w:type="gramStart"/>
      <w:r w:rsidRPr="00A37204">
        <w:rPr>
          <w:rFonts w:ascii="Times New Roman" w:eastAsia="Times New Roman" w:hAnsi="Times New Roman" w:cs="Times New Roman"/>
          <w:sz w:val="24"/>
          <w:szCs w:val="24"/>
        </w:rPr>
        <w:t>“Unity and Diversity in Latin American History.”</w:t>
      </w:r>
      <w:proofErr w:type="gramEnd"/>
      <w:r w:rsidRPr="00A37204">
        <w:rPr>
          <w:rFonts w:ascii="Times New Roman" w:eastAsia="Times New Roman" w:hAnsi="Times New Roman" w:cs="Times New Roman"/>
          <w:sz w:val="24"/>
          <w:szCs w:val="24"/>
        </w:rPr>
        <w:t xml:space="preserve"> </w:t>
      </w:r>
      <w:r w:rsidRPr="00A37204">
        <w:rPr>
          <w:rFonts w:ascii="Times New Roman" w:eastAsia="Times New Roman" w:hAnsi="Times New Roman" w:cs="Times New Roman"/>
          <w:i/>
          <w:iCs/>
          <w:sz w:val="24"/>
          <w:szCs w:val="24"/>
        </w:rPr>
        <w:t>Journal of</w:t>
      </w:r>
    </w:p>
    <w:p w:rsidR="00AE7D47" w:rsidRPr="00A37204" w:rsidRDefault="00AE7D47" w:rsidP="00AE7D47">
      <w:pPr>
        <w:spacing w:after="0" w:line="240" w:lineRule="auto"/>
        <w:rPr>
          <w:rFonts w:ascii="Times New Roman" w:eastAsia="Times New Roman" w:hAnsi="Times New Roman" w:cs="Times New Roman"/>
          <w:sz w:val="24"/>
          <w:szCs w:val="24"/>
        </w:rPr>
      </w:pPr>
      <w:r w:rsidRPr="00A37204">
        <w:rPr>
          <w:rFonts w:ascii="Times New Roman" w:eastAsia="Times New Roman" w:hAnsi="Times New Roman" w:cs="Times New Roman"/>
          <w:i/>
          <w:iCs/>
          <w:sz w:val="24"/>
          <w:szCs w:val="24"/>
        </w:rPr>
        <w:tab/>
        <w:t>Latin American Studies</w:t>
      </w:r>
      <w:r w:rsidRPr="00A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(1984). </w:t>
      </w:r>
      <w:r w:rsidRPr="00A37204">
        <w:rPr>
          <w:rFonts w:ascii="Times New Roman" w:eastAsia="Times New Roman" w:hAnsi="Times New Roman" w:cs="Times New Roman"/>
          <w:sz w:val="24"/>
          <w:szCs w:val="24"/>
        </w:rPr>
        <w:t>16: 1-26.</w:t>
      </w:r>
      <w:proofErr w:type="gramEnd"/>
    </w:p>
    <w:p w:rsidR="00AE7D47" w:rsidRPr="00AC12EF"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2862BB">
        <w:rPr>
          <w:rFonts w:ascii="Times New Roman" w:eastAsia="Times New Roman" w:hAnsi="Times New Roman" w:cs="Times New Roman"/>
          <w:sz w:val="24"/>
          <w:szCs w:val="24"/>
        </w:rPr>
        <w:t xml:space="preserve">Rydgren, Jens. “Explaining the Emergence of Radical Right-Wing Populist Parties: The Case of </w:t>
      </w:r>
    </w:p>
    <w:p w:rsidR="00AE7D47" w:rsidRDefault="00AE7D47" w:rsidP="00AE7D47">
      <w:pPr>
        <w:spacing w:after="0" w:line="240" w:lineRule="auto"/>
        <w:ind w:firstLine="720"/>
        <w:rPr>
          <w:rFonts w:ascii="Times New Roman" w:eastAsia="Times New Roman" w:hAnsi="Times New Roman" w:cs="Times New Roman"/>
          <w:sz w:val="24"/>
          <w:szCs w:val="24"/>
        </w:rPr>
      </w:pPr>
      <w:r w:rsidRPr="002862BB">
        <w:rPr>
          <w:rFonts w:ascii="Times New Roman" w:eastAsia="Times New Roman" w:hAnsi="Times New Roman" w:cs="Times New Roman"/>
          <w:sz w:val="24"/>
          <w:szCs w:val="24"/>
        </w:rPr>
        <w:t xml:space="preserve">Denmark.” </w:t>
      </w:r>
      <w:r w:rsidRPr="002862BB">
        <w:rPr>
          <w:rFonts w:ascii="Times New Roman" w:eastAsia="Times New Roman" w:hAnsi="Times New Roman" w:cs="Times New Roman"/>
          <w:i/>
          <w:iCs/>
          <w:sz w:val="24"/>
          <w:szCs w:val="24"/>
        </w:rPr>
        <w:t>West European Politics</w:t>
      </w:r>
      <w:r w:rsidRPr="002862BB">
        <w:rPr>
          <w:rFonts w:ascii="Times New Roman" w:eastAsia="Times New Roman" w:hAnsi="Times New Roman" w:cs="Times New Roman"/>
          <w:sz w:val="24"/>
          <w:szCs w:val="24"/>
        </w:rPr>
        <w:t xml:space="preserve"> 27, no. 3 (May 2004): 474–502.</w:t>
      </w:r>
    </w:p>
    <w:p w:rsidR="00AE7D47" w:rsidRDefault="00AE7D47" w:rsidP="00AE7D47">
      <w:pPr>
        <w:spacing w:after="0" w:line="240" w:lineRule="auto"/>
        <w:ind w:firstLine="720"/>
        <w:rPr>
          <w:rFonts w:ascii="Times New Roman" w:eastAsia="Times New Roman" w:hAnsi="Times New Roman" w:cs="Times New Roman"/>
          <w:sz w:val="24"/>
          <w:szCs w:val="24"/>
        </w:rPr>
      </w:pPr>
    </w:p>
    <w:p w:rsidR="00AE7D47" w:rsidRPr="002862BB"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Rydgren, J. “</w:t>
      </w:r>
      <w:r w:rsidRPr="002862BB">
        <w:rPr>
          <w:rFonts w:ascii="Times New Roman" w:eastAsia="Times New Roman" w:hAnsi="Times New Roman" w:cs="Times New Roman"/>
          <w:sz w:val="24"/>
          <w:szCs w:val="24"/>
        </w:rPr>
        <w:t xml:space="preserve">Radical Right Populism in Sweden. </w:t>
      </w:r>
      <w:proofErr w:type="gramStart"/>
      <w:r w:rsidRPr="002862BB">
        <w:rPr>
          <w:rFonts w:ascii="Times New Roman" w:eastAsia="Times New Roman" w:hAnsi="Times New Roman" w:cs="Times New Roman"/>
          <w:sz w:val="24"/>
          <w:szCs w:val="24"/>
        </w:rPr>
        <w:t>Sti</w:t>
      </w:r>
      <w:r>
        <w:rPr>
          <w:rFonts w:ascii="Times New Roman" w:eastAsia="Times New Roman" w:hAnsi="Times New Roman" w:cs="Times New Roman"/>
          <w:sz w:val="24"/>
          <w:szCs w:val="24"/>
        </w:rPr>
        <w:t>ll a Failure, but for How Long?”</w:t>
      </w:r>
      <w:proofErr w:type="gramEnd"/>
    </w:p>
    <w:p w:rsidR="00AE7D47" w:rsidRDefault="00AE7D47" w:rsidP="00AE7D47">
      <w:pPr>
        <w:spacing w:after="0" w:line="240" w:lineRule="auto"/>
        <w:ind w:firstLine="720"/>
        <w:rPr>
          <w:rFonts w:ascii="Times New Roman" w:eastAsia="Times New Roman" w:hAnsi="Times New Roman" w:cs="Times New Roman"/>
          <w:sz w:val="24"/>
          <w:szCs w:val="24"/>
        </w:rPr>
      </w:pPr>
      <w:r w:rsidRPr="002862BB">
        <w:rPr>
          <w:rFonts w:ascii="Times New Roman" w:eastAsia="Times New Roman" w:hAnsi="Times New Roman" w:cs="Times New Roman"/>
          <w:i/>
          <w:sz w:val="24"/>
          <w:szCs w:val="24"/>
        </w:rPr>
        <w:t>Scandinavian Political Studies</w:t>
      </w:r>
      <w:r w:rsidRPr="002862BB">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 no.</w:t>
      </w:r>
      <w:r w:rsidRPr="002862B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(2002):</w:t>
      </w:r>
      <w:r w:rsidRPr="002862BB">
        <w:rPr>
          <w:rFonts w:ascii="Times New Roman" w:eastAsia="Times New Roman" w:hAnsi="Times New Roman" w:cs="Times New Roman"/>
          <w:sz w:val="24"/>
          <w:szCs w:val="24"/>
        </w:rPr>
        <w:t xml:space="preserve"> 26–57.</w:t>
      </w:r>
    </w:p>
    <w:p w:rsidR="00AE7D47" w:rsidRDefault="00AE7D47" w:rsidP="00AE7D47">
      <w:pPr>
        <w:spacing w:after="0" w:line="240" w:lineRule="auto"/>
        <w:ind w:firstLine="720"/>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E74A65">
        <w:rPr>
          <w:rFonts w:ascii="Times New Roman" w:eastAsia="Times New Roman" w:hAnsi="Times New Roman" w:cs="Times New Roman"/>
          <w:sz w:val="24"/>
          <w:szCs w:val="24"/>
        </w:rPr>
        <w:t xml:space="preserve">Schedler, A. “Anti-Political-Establishment Parties.” </w:t>
      </w:r>
      <w:r w:rsidRPr="00E74A65">
        <w:rPr>
          <w:rFonts w:ascii="Times New Roman" w:eastAsia="Times New Roman" w:hAnsi="Times New Roman" w:cs="Times New Roman"/>
          <w:i/>
          <w:iCs/>
          <w:sz w:val="24"/>
          <w:szCs w:val="24"/>
        </w:rPr>
        <w:t>Party Politics</w:t>
      </w:r>
      <w:r>
        <w:rPr>
          <w:rFonts w:ascii="Times New Roman" w:eastAsia="Times New Roman" w:hAnsi="Times New Roman" w:cs="Times New Roman"/>
          <w:sz w:val="24"/>
          <w:szCs w:val="24"/>
        </w:rPr>
        <w:t xml:space="preserve"> 2, no. 3 (July </w:t>
      </w:r>
      <w:r w:rsidRPr="00E74A65">
        <w:rPr>
          <w:rFonts w:ascii="Times New Roman" w:eastAsia="Times New Roman" w:hAnsi="Times New Roman" w:cs="Times New Roman"/>
          <w:sz w:val="24"/>
          <w:szCs w:val="24"/>
        </w:rPr>
        <w:t>1996): 291–</w:t>
      </w:r>
    </w:p>
    <w:p w:rsidR="00AE7D47" w:rsidRDefault="00AE7D47" w:rsidP="00AE7D47">
      <w:pPr>
        <w:spacing w:after="0" w:line="240" w:lineRule="auto"/>
        <w:ind w:firstLine="720"/>
        <w:rPr>
          <w:rFonts w:ascii="Times New Roman" w:eastAsia="Times New Roman" w:hAnsi="Times New Roman" w:cs="Times New Roman"/>
          <w:sz w:val="24"/>
          <w:szCs w:val="24"/>
        </w:rPr>
      </w:pPr>
      <w:r w:rsidRPr="00E74A65">
        <w:rPr>
          <w:rFonts w:ascii="Times New Roman" w:eastAsia="Times New Roman" w:hAnsi="Times New Roman" w:cs="Times New Roman"/>
          <w:sz w:val="24"/>
          <w:szCs w:val="24"/>
        </w:rPr>
        <w:t>312.</w:t>
      </w:r>
    </w:p>
    <w:p w:rsidR="00AE7D47" w:rsidRDefault="00AE7D47" w:rsidP="00AE7D47">
      <w:pPr>
        <w:spacing w:after="0" w:line="240" w:lineRule="auto"/>
        <w:rPr>
          <w:rFonts w:ascii="Times New Roman" w:eastAsia="Times New Roman" w:hAnsi="Times New Roman" w:cs="Times New Roman"/>
          <w:sz w:val="24"/>
          <w:szCs w:val="24"/>
        </w:rPr>
      </w:pPr>
    </w:p>
    <w:p w:rsidR="00AE7D47" w:rsidRPr="00E469C1" w:rsidRDefault="00AE7D47" w:rsidP="00AE7D47">
      <w:pPr>
        <w:spacing w:after="0" w:line="240" w:lineRule="auto"/>
        <w:rPr>
          <w:rFonts w:ascii="Times New Roman" w:eastAsia="Times New Roman" w:hAnsi="Times New Roman" w:cs="Times New Roman"/>
          <w:sz w:val="24"/>
          <w:szCs w:val="24"/>
        </w:rPr>
      </w:pPr>
      <w:r w:rsidRPr="00E469C1">
        <w:rPr>
          <w:rFonts w:ascii="Times New Roman" w:eastAsia="Times New Roman" w:hAnsi="Times New Roman" w:cs="Times New Roman"/>
          <w:sz w:val="24"/>
          <w:szCs w:val="24"/>
        </w:rPr>
        <w:t xml:space="preserve">Stein, Steve.  “The Paths to Populism in Peru,” in </w:t>
      </w:r>
      <w:r w:rsidRPr="00E469C1">
        <w:rPr>
          <w:rFonts w:ascii="Times New Roman" w:eastAsia="Times New Roman" w:hAnsi="Times New Roman" w:cs="Times New Roman"/>
          <w:i/>
          <w:iCs/>
          <w:sz w:val="24"/>
          <w:szCs w:val="24"/>
        </w:rPr>
        <w:t>Populism in Latin America</w:t>
      </w:r>
      <w:r w:rsidRPr="00E469C1">
        <w:rPr>
          <w:rFonts w:ascii="Times New Roman" w:eastAsia="Times New Roman" w:hAnsi="Times New Roman" w:cs="Times New Roman"/>
          <w:sz w:val="24"/>
          <w:szCs w:val="24"/>
        </w:rPr>
        <w:t>,</w:t>
      </w:r>
    </w:p>
    <w:p w:rsidR="00AE7D47" w:rsidRPr="00E469C1" w:rsidRDefault="00AE7D47" w:rsidP="00AE7D47">
      <w:pPr>
        <w:spacing w:after="0" w:line="240" w:lineRule="auto"/>
        <w:rPr>
          <w:rFonts w:ascii="Times New Roman" w:eastAsia="Times New Roman" w:hAnsi="Times New Roman" w:cs="Times New Roman"/>
          <w:sz w:val="24"/>
          <w:szCs w:val="24"/>
        </w:rPr>
      </w:pPr>
      <w:r w:rsidRPr="00E469C1">
        <w:rPr>
          <w:rFonts w:ascii="Times New Roman" w:eastAsia="Times New Roman" w:hAnsi="Times New Roman" w:cs="Times New Roman"/>
          <w:sz w:val="24"/>
          <w:szCs w:val="24"/>
        </w:rPr>
        <w:tab/>
      </w:r>
      <w:proofErr w:type="gramStart"/>
      <w:r w:rsidRPr="00E469C1">
        <w:rPr>
          <w:rFonts w:ascii="Times New Roman" w:eastAsia="Times New Roman" w:hAnsi="Times New Roman" w:cs="Times New Roman"/>
          <w:sz w:val="24"/>
          <w:szCs w:val="24"/>
        </w:rPr>
        <w:t>Edited by Michael L. Conniff.</w:t>
      </w:r>
      <w:proofErr w:type="gramEnd"/>
      <w:r w:rsidRPr="00E46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(1999).</w:t>
      </w:r>
      <w:r w:rsidRPr="00E469C1">
        <w:rPr>
          <w:rFonts w:ascii="Times New Roman" w:eastAsia="Times New Roman" w:hAnsi="Times New Roman" w:cs="Times New Roman"/>
          <w:sz w:val="24"/>
          <w:szCs w:val="24"/>
        </w:rPr>
        <w:t xml:space="preserve"> Tuscaloosa: The University of Alabama Press.</w:t>
      </w:r>
    </w:p>
    <w:p w:rsidR="00AE7D47" w:rsidRDefault="00AE7D47" w:rsidP="00AE7D47">
      <w:pPr>
        <w:spacing w:after="0" w:line="240" w:lineRule="auto"/>
        <w:rPr>
          <w:rFonts w:ascii="Times New Roman" w:eastAsia="Times New Roman" w:hAnsi="Times New Roman" w:cs="Times New Roman"/>
          <w:sz w:val="24"/>
          <w:szCs w:val="24"/>
        </w:rPr>
      </w:pPr>
    </w:p>
    <w:p w:rsidR="00AE7D47" w:rsidRPr="009819E8" w:rsidRDefault="00AE7D47" w:rsidP="00AE7D47">
      <w:pPr>
        <w:spacing w:after="0" w:line="240" w:lineRule="auto"/>
        <w:rPr>
          <w:rFonts w:ascii="Times New Roman" w:eastAsia="Times New Roman" w:hAnsi="Times New Roman" w:cs="Times New Roman"/>
          <w:i/>
          <w:sz w:val="24"/>
          <w:szCs w:val="24"/>
        </w:rPr>
      </w:pPr>
      <w:r w:rsidRPr="009819E8">
        <w:rPr>
          <w:rFonts w:ascii="Times New Roman" w:eastAsia="Times New Roman" w:hAnsi="Times New Roman" w:cs="Times New Roman"/>
          <w:sz w:val="24"/>
          <w:szCs w:val="24"/>
        </w:rPr>
        <w:t xml:space="preserve">Stokes, Susan C. </w:t>
      </w:r>
      <w:r w:rsidRPr="009819E8">
        <w:rPr>
          <w:rFonts w:ascii="Times New Roman" w:eastAsia="Times New Roman" w:hAnsi="Times New Roman" w:cs="Times New Roman"/>
          <w:i/>
          <w:sz w:val="24"/>
          <w:szCs w:val="24"/>
        </w:rPr>
        <w:t xml:space="preserve">Mandates and Democracies, </w:t>
      </w:r>
      <w:proofErr w:type="spellStart"/>
      <w:r w:rsidRPr="009819E8">
        <w:rPr>
          <w:rFonts w:ascii="Times New Roman" w:eastAsia="Times New Roman" w:hAnsi="Times New Roman" w:cs="Times New Roman"/>
          <w:i/>
          <w:sz w:val="24"/>
          <w:szCs w:val="24"/>
        </w:rPr>
        <w:t>Neoliberalism</w:t>
      </w:r>
      <w:proofErr w:type="spellEnd"/>
      <w:r w:rsidRPr="009819E8">
        <w:rPr>
          <w:rFonts w:ascii="Times New Roman" w:eastAsia="Times New Roman" w:hAnsi="Times New Roman" w:cs="Times New Roman"/>
          <w:i/>
          <w:sz w:val="24"/>
          <w:szCs w:val="24"/>
        </w:rPr>
        <w:t xml:space="preserve"> by Surprise in Latin  </w:t>
      </w:r>
    </w:p>
    <w:p w:rsidR="00AE7D47" w:rsidRDefault="00AE7D47" w:rsidP="00AE7D47">
      <w:pPr>
        <w:spacing w:after="0" w:line="240" w:lineRule="auto"/>
        <w:ind w:firstLine="720"/>
        <w:rPr>
          <w:rFonts w:ascii="Times New Roman" w:eastAsia="Times New Roman" w:hAnsi="Times New Roman" w:cs="Times New Roman"/>
          <w:sz w:val="24"/>
          <w:szCs w:val="24"/>
        </w:rPr>
      </w:pPr>
      <w:r w:rsidRPr="009819E8">
        <w:rPr>
          <w:rFonts w:ascii="Times New Roman" w:eastAsia="Times New Roman" w:hAnsi="Times New Roman" w:cs="Times New Roman"/>
          <w:i/>
          <w:sz w:val="24"/>
          <w:szCs w:val="24"/>
        </w:rPr>
        <w:t xml:space="preserve">America.  </w:t>
      </w:r>
      <w:r>
        <w:rPr>
          <w:rFonts w:ascii="Times New Roman" w:eastAsia="Times New Roman" w:hAnsi="Times New Roman" w:cs="Times New Roman"/>
          <w:i/>
          <w:sz w:val="24"/>
          <w:szCs w:val="24"/>
        </w:rPr>
        <w:t xml:space="preserve">(2010). </w:t>
      </w:r>
      <w:r w:rsidRPr="009819E8">
        <w:rPr>
          <w:rFonts w:ascii="Times New Roman" w:eastAsia="Times New Roman" w:hAnsi="Times New Roman" w:cs="Times New Roman"/>
          <w:sz w:val="24"/>
          <w:szCs w:val="24"/>
        </w:rPr>
        <w:t xml:space="preserve">New York: Cambridge University Press.  </w:t>
      </w:r>
    </w:p>
    <w:p w:rsidR="00AE7D47" w:rsidRDefault="00AE7D47" w:rsidP="00AE7D47">
      <w:pPr>
        <w:spacing w:after="0" w:line="240" w:lineRule="auto"/>
        <w:rPr>
          <w:rFonts w:ascii="Times New Roman" w:eastAsia="Times New Roman" w:hAnsi="Times New Roman" w:cs="Times New Roman"/>
          <w:sz w:val="24"/>
          <w:szCs w:val="24"/>
        </w:rPr>
      </w:pPr>
    </w:p>
    <w:p w:rsidR="00AE7D47" w:rsidRPr="00261FF3"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Subramanian, </w:t>
      </w:r>
      <w:proofErr w:type="spellStart"/>
      <w:r>
        <w:rPr>
          <w:rFonts w:ascii="Times New Roman" w:eastAsia="Times New Roman" w:hAnsi="Times New Roman" w:cs="Times New Roman"/>
          <w:sz w:val="24"/>
          <w:szCs w:val="24"/>
        </w:rPr>
        <w:t>Narenda</w:t>
      </w:r>
      <w:proofErr w:type="spellEnd"/>
      <w:r>
        <w:rPr>
          <w:rFonts w:ascii="Times New Roman" w:eastAsia="Times New Roman" w:hAnsi="Times New Roman" w:cs="Times New Roman"/>
          <w:sz w:val="24"/>
          <w:szCs w:val="24"/>
        </w:rPr>
        <w:t xml:space="preserve">. </w:t>
      </w:r>
      <w:proofErr w:type="gramStart"/>
      <w:r w:rsidRPr="00745135">
        <w:rPr>
          <w:rFonts w:ascii="Times New Roman" w:eastAsia="Times New Roman" w:hAnsi="Times New Roman" w:cs="Times New Roman"/>
          <w:sz w:val="24"/>
          <w:szCs w:val="24"/>
        </w:rPr>
        <w:t>“Populism in India.”</w:t>
      </w:r>
      <w:proofErr w:type="gramEnd"/>
      <w:r w:rsidRPr="00745135">
        <w:rPr>
          <w:rFonts w:ascii="Times New Roman" w:eastAsia="Times New Roman" w:hAnsi="Times New Roman" w:cs="Times New Roman"/>
          <w:sz w:val="24"/>
          <w:szCs w:val="24"/>
        </w:rPr>
        <w:t xml:space="preserve"> </w:t>
      </w:r>
      <w:proofErr w:type="gramStart"/>
      <w:r w:rsidRPr="00261FF3">
        <w:rPr>
          <w:rFonts w:ascii="Times New Roman" w:eastAsia="Times New Roman" w:hAnsi="Times New Roman" w:cs="Times New Roman"/>
          <w:i/>
          <w:sz w:val="24"/>
          <w:szCs w:val="24"/>
        </w:rPr>
        <w:t>SAIS Review</w:t>
      </w:r>
      <w:r w:rsidRPr="00261FF3">
        <w:rPr>
          <w:rFonts w:ascii="Times New Roman" w:eastAsia="Times New Roman" w:hAnsi="Times New Roman" w:cs="Times New Roman"/>
          <w:sz w:val="24"/>
          <w:szCs w:val="24"/>
        </w:rPr>
        <w:t>.</w:t>
      </w:r>
      <w:proofErr w:type="gramEnd"/>
      <w:r w:rsidRPr="00261FF3">
        <w:rPr>
          <w:rFonts w:ascii="Times New Roman" w:eastAsia="Times New Roman" w:hAnsi="Times New Roman" w:cs="Times New Roman"/>
          <w:sz w:val="24"/>
          <w:szCs w:val="24"/>
        </w:rPr>
        <w:t xml:space="preserve"> 27, no. 1(Winter-S</w:t>
      </w:r>
      <w:r>
        <w:rPr>
          <w:rFonts w:ascii="Times New Roman" w:eastAsia="Times New Roman" w:hAnsi="Times New Roman" w:cs="Times New Roman"/>
          <w:sz w:val="24"/>
          <w:szCs w:val="24"/>
        </w:rPr>
        <w:t>pring 2007): 81-91.</w:t>
      </w:r>
    </w:p>
    <w:p w:rsidR="00AE7D47" w:rsidRPr="00261FF3"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Taggart, Paul.  </w:t>
      </w:r>
      <w:proofErr w:type="gramStart"/>
      <w:r>
        <w:rPr>
          <w:rFonts w:ascii="Times New Roman" w:eastAsia="Times New Roman" w:hAnsi="Times New Roman" w:cs="Times New Roman"/>
          <w:sz w:val="24"/>
          <w:szCs w:val="24"/>
        </w:rPr>
        <w:t>“New Populist Parties in Western Europe.”</w:t>
      </w:r>
      <w:proofErr w:type="gramEnd"/>
      <w:r>
        <w:rPr>
          <w:rFonts w:ascii="Times New Roman" w:eastAsia="Times New Roman" w:hAnsi="Times New Roman" w:cs="Times New Roman"/>
          <w:sz w:val="24"/>
          <w:szCs w:val="24"/>
        </w:rPr>
        <w:t xml:space="preserve"> </w:t>
      </w:r>
      <w:proofErr w:type="gramStart"/>
      <w:r w:rsidRPr="004A74B1">
        <w:rPr>
          <w:rFonts w:ascii="Times New Roman" w:eastAsia="Times New Roman" w:hAnsi="Times New Roman" w:cs="Times New Roman"/>
          <w:i/>
          <w:sz w:val="24"/>
          <w:szCs w:val="24"/>
        </w:rPr>
        <w:t>West European Politics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18, no 1 </w:t>
      </w:r>
    </w:p>
    <w:p w:rsidR="00AE7D47"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(1995): 34-51.</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Urrutia, Miguel. “On the Absence of Economic Populism in Colombia,” </w:t>
      </w:r>
      <w:r w:rsidRPr="005F0BBE">
        <w:rPr>
          <w:rFonts w:ascii="Times New Roman" w:eastAsia="Times New Roman" w:hAnsi="Times New Roman" w:cs="Times New Roman"/>
          <w:sz w:val="24"/>
          <w:szCs w:val="24"/>
        </w:rPr>
        <w:t xml:space="preserve">in </w:t>
      </w:r>
      <w:proofErr w:type="gramStart"/>
      <w:r w:rsidRPr="005F0BBE">
        <w:rPr>
          <w:rFonts w:ascii="Times New Roman" w:eastAsia="Times New Roman" w:hAnsi="Times New Roman" w:cs="Times New Roman"/>
          <w:i/>
          <w:iCs/>
          <w:sz w:val="24"/>
          <w:szCs w:val="24"/>
        </w:rPr>
        <w:t>The</w:t>
      </w:r>
      <w:proofErr w:type="gramEnd"/>
      <w:r w:rsidRPr="005F0BBE">
        <w:rPr>
          <w:rFonts w:ascii="Times New Roman" w:eastAsia="Times New Roman" w:hAnsi="Times New Roman" w:cs="Times New Roman"/>
          <w:i/>
          <w:iCs/>
          <w:sz w:val="24"/>
          <w:szCs w:val="24"/>
        </w:rPr>
        <w:t xml:space="preserve"> Macroeconomics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5F0BBE">
        <w:rPr>
          <w:rFonts w:ascii="Times New Roman" w:eastAsia="Times New Roman" w:hAnsi="Times New Roman" w:cs="Times New Roman"/>
          <w:i/>
          <w:iCs/>
          <w:sz w:val="24"/>
          <w:szCs w:val="24"/>
        </w:rPr>
        <w:t>of</w:t>
      </w:r>
      <w:proofErr w:type="gramEnd"/>
      <w:r w:rsidRPr="005F0BBE">
        <w:rPr>
          <w:rFonts w:ascii="Times New Roman" w:eastAsia="Times New Roman" w:hAnsi="Times New Roman" w:cs="Times New Roman"/>
          <w:i/>
          <w:iCs/>
          <w:sz w:val="24"/>
          <w:szCs w:val="24"/>
        </w:rPr>
        <w:t xml:space="preserve"> Populists in Latin America</w:t>
      </w:r>
      <w:r>
        <w:rPr>
          <w:rFonts w:ascii="Times New Roman" w:eastAsia="Times New Roman" w:hAnsi="Times New Roman" w:cs="Times New Roman"/>
          <w:sz w:val="24"/>
          <w:szCs w:val="24"/>
        </w:rPr>
        <w:t xml:space="preserve">, edited by </w:t>
      </w:r>
      <w:proofErr w:type="spellStart"/>
      <w:r>
        <w:rPr>
          <w:rFonts w:ascii="Times New Roman" w:eastAsia="Times New Roman" w:hAnsi="Times New Roman" w:cs="Times New Roman"/>
          <w:sz w:val="24"/>
          <w:szCs w:val="24"/>
        </w:rPr>
        <w:t>Rudiger</w:t>
      </w:r>
      <w:proofErr w:type="spellEnd"/>
      <w:r>
        <w:rPr>
          <w:rFonts w:ascii="Times New Roman" w:eastAsia="Times New Roman" w:hAnsi="Times New Roman" w:cs="Times New Roman"/>
          <w:sz w:val="24"/>
          <w:szCs w:val="24"/>
        </w:rPr>
        <w:t xml:space="preserve"> </w:t>
      </w:r>
      <w:r w:rsidRPr="005F0BBE">
        <w:rPr>
          <w:rFonts w:ascii="Times New Roman" w:eastAsia="Times New Roman" w:hAnsi="Times New Roman" w:cs="Times New Roman"/>
          <w:sz w:val="24"/>
          <w:szCs w:val="24"/>
        </w:rPr>
        <w:t xml:space="preserve">Dornbusch and Sebastian Edwards.  </w:t>
      </w:r>
    </w:p>
    <w:p w:rsidR="00AE7D47" w:rsidRPr="005F0BBE" w:rsidRDefault="00AE7D47" w:rsidP="00AE7D47">
      <w:pPr>
        <w:spacing w:after="0" w:line="240" w:lineRule="auto"/>
        <w:ind w:left="720"/>
        <w:rPr>
          <w:rFonts w:ascii="Times New Roman" w:eastAsia="Times New Roman" w:hAnsi="Times New Roman" w:cs="Times New Roman"/>
          <w:sz w:val="24"/>
          <w:szCs w:val="24"/>
        </w:rPr>
      </w:pPr>
      <w:r w:rsidRPr="005F0BBE">
        <w:rPr>
          <w:rFonts w:ascii="Times New Roman" w:eastAsia="Times New Roman" w:hAnsi="Times New Roman" w:cs="Times New Roman"/>
          <w:sz w:val="24"/>
          <w:szCs w:val="24"/>
        </w:rPr>
        <w:t>(1991). Chicago: The University of Chicago Press.</w:t>
      </w:r>
    </w:p>
    <w:p w:rsidR="00AE7D47" w:rsidRPr="009819E8"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proofErr w:type="gramStart"/>
      <w:r w:rsidRPr="00E74A65">
        <w:rPr>
          <w:rFonts w:ascii="Times New Roman" w:eastAsia="Times New Roman" w:hAnsi="Times New Roman" w:cs="Times New Roman"/>
          <w:sz w:val="24"/>
          <w:szCs w:val="24"/>
        </w:rPr>
        <w:t>van</w:t>
      </w:r>
      <w:proofErr w:type="gramEnd"/>
      <w:r w:rsidRPr="00E74A65">
        <w:rPr>
          <w:rFonts w:ascii="Times New Roman" w:eastAsia="Times New Roman" w:hAnsi="Times New Roman" w:cs="Times New Roman"/>
          <w:sz w:val="24"/>
          <w:szCs w:val="24"/>
        </w:rPr>
        <w:t xml:space="preserve"> der Brug, W., and A. Mughan. “Charisma, Leader Effects and Support for Right-Wing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E74A65">
        <w:rPr>
          <w:rFonts w:ascii="Times New Roman" w:eastAsia="Times New Roman" w:hAnsi="Times New Roman" w:cs="Times New Roman"/>
          <w:sz w:val="24"/>
          <w:szCs w:val="24"/>
        </w:rPr>
        <w:t>Populist Parties.”</w:t>
      </w:r>
      <w:proofErr w:type="gramEnd"/>
      <w:r w:rsidRPr="00E74A65">
        <w:rPr>
          <w:rFonts w:ascii="Times New Roman" w:eastAsia="Times New Roman" w:hAnsi="Times New Roman" w:cs="Times New Roman"/>
          <w:sz w:val="24"/>
          <w:szCs w:val="24"/>
        </w:rPr>
        <w:t xml:space="preserve"> </w:t>
      </w:r>
      <w:r w:rsidRPr="00E74A65">
        <w:rPr>
          <w:rFonts w:ascii="Times New Roman" w:eastAsia="Times New Roman" w:hAnsi="Times New Roman" w:cs="Times New Roman"/>
          <w:i/>
          <w:iCs/>
          <w:sz w:val="24"/>
          <w:szCs w:val="24"/>
        </w:rPr>
        <w:t>Party Politics</w:t>
      </w:r>
      <w:r>
        <w:rPr>
          <w:rFonts w:ascii="Times New Roman" w:eastAsia="Times New Roman" w:hAnsi="Times New Roman" w:cs="Times New Roman"/>
          <w:sz w:val="24"/>
          <w:szCs w:val="24"/>
        </w:rPr>
        <w:t xml:space="preserve"> 13, no. 1 (January </w:t>
      </w:r>
      <w:r w:rsidRPr="00E74A65">
        <w:rPr>
          <w:rFonts w:ascii="Times New Roman" w:eastAsia="Times New Roman" w:hAnsi="Times New Roman" w:cs="Times New Roman"/>
          <w:sz w:val="24"/>
          <w:szCs w:val="24"/>
        </w:rPr>
        <w:t>2007): 29–51.</w:t>
      </w:r>
    </w:p>
    <w:p w:rsidR="00AE7D47" w:rsidRDefault="00AE7D47" w:rsidP="00AE7D47">
      <w:pPr>
        <w:spacing w:after="0" w:line="240" w:lineRule="auto"/>
        <w:rPr>
          <w:rFonts w:ascii="Times New Roman" w:eastAsia="Times New Roman" w:hAnsi="Times New Roman" w:cs="Times New Roman"/>
          <w:sz w:val="24"/>
          <w:szCs w:val="24"/>
        </w:rPr>
      </w:pPr>
    </w:p>
    <w:p w:rsidR="00AE7D47" w:rsidRPr="004F1586" w:rsidRDefault="00AE7D47" w:rsidP="00AE7D47">
      <w:pPr>
        <w:spacing w:after="0" w:line="240" w:lineRule="auto"/>
        <w:rPr>
          <w:rFonts w:ascii="Times New Roman" w:eastAsia="Times New Roman" w:hAnsi="Times New Roman" w:cs="Times New Roman"/>
          <w:sz w:val="24"/>
          <w:szCs w:val="24"/>
        </w:rPr>
      </w:pPr>
      <w:r w:rsidRPr="004F1586">
        <w:rPr>
          <w:rFonts w:ascii="Times New Roman" w:eastAsia="Times New Roman" w:hAnsi="Times New Roman" w:cs="Times New Roman"/>
          <w:sz w:val="24"/>
          <w:szCs w:val="24"/>
        </w:rPr>
        <w:t>Vilas, Carl</w:t>
      </w:r>
      <w:r>
        <w:rPr>
          <w:rFonts w:ascii="Times New Roman" w:eastAsia="Times New Roman" w:hAnsi="Times New Roman" w:cs="Times New Roman"/>
          <w:sz w:val="24"/>
          <w:szCs w:val="24"/>
        </w:rPr>
        <w:t xml:space="preserve">os. </w:t>
      </w:r>
      <w:r w:rsidRPr="004F1586">
        <w:rPr>
          <w:rFonts w:ascii="Times New Roman" w:eastAsia="Times New Roman" w:hAnsi="Times New Roman" w:cs="Times New Roman"/>
          <w:sz w:val="24"/>
          <w:szCs w:val="24"/>
        </w:rPr>
        <w:t xml:space="preserve">“Latin American Populism: A Structural Approach.” </w:t>
      </w:r>
      <w:r w:rsidRPr="004F1586">
        <w:rPr>
          <w:rFonts w:ascii="Times New Roman" w:eastAsia="Times New Roman" w:hAnsi="Times New Roman" w:cs="Times New Roman"/>
          <w:i/>
          <w:iCs/>
          <w:sz w:val="24"/>
          <w:szCs w:val="24"/>
        </w:rPr>
        <w:t>Science and Society</w:t>
      </w:r>
    </w:p>
    <w:p w:rsidR="00AE7D47" w:rsidRDefault="00AE7D47" w:rsidP="00AE7D47">
      <w:pPr>
        <w:spacing w:after="0" w:line="240" w:lineRule="auto"/>
        <w:rPr>
          <w:rFonts w:ascii="Times New Roman" w:eastAsia="Times New Roman" w:hAnsi="Times New Roman" w:cs="Times New Roman"/>
          <w:sz w:val="24"/>
          <w:szCs w:val="24"/>
        </w:rPr>
      </w:pPr>
      <w:r w:rsidRPr="004F1586">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(1992). </w:t>
      </w:r>
      <w:r w:rsidRPr="004F1586">
        <w:rPr>
          <w:rFonts w:ascii="Times New Roman" w:eastAsia="Times New Roman" w:hAnsi="Times New Roman" w:cs="Times New Roman"/>
          <w:sz w:val="24"/>
          <w:szCs w:val="24"/>
        </w:rPr>
        <w:t xml:space="preserve">56, </w:t>
      </w:r>
      <w:r>
        <w:rPr>
          <w:rFonts w:ascii="Times New Roman" w:eastAsia="Times New Roman" w:hAnsi="Times New Roman" w:cs="Times New Roman"/>
          <w:sz w:val="24"/>
          <w:szCs w:val="24"/>
        </w:rPr>
        <w:t xml:space="preserve">no. </w:t>
      </w:r>
      <w:r w:rsidRPr="004F1586">
        <w:rPr>
          <w:rFonts w:ascii="Times New Roman" w:eastAsia="Times New Roman" w:hAnsi="Times New Roman" w:cs="Times New Roman"/>
          <w:sz w:val="24"/>
          <w:szCs w:val="24"/>
        </w:rPr>
        <w:t>4: 389-420.</w:t>
      </w:r>
      <w:proofErr w:type="gramEnd"/>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Ware, Alan. “The United States: Populism as Political Strategy,” in Democracies and the </w:t>
      </w:r>
    </w:p>
    <w:p w:rsidR="00AE7D47" w:rsidRDefault="00AE7D47" w:rsidP="00AE7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Populist Challenge, edited by Yves </w:t>
      </w:r>
      <w:proofErr w:type="spellStart"/>
      <w:r>
        <w:rPr>
          <w:rFonts w:ascii="Times New Roman" w:eastAsia="Times New Roman" w:hAnsi="Times New Roman" w:cs="Times New Roman"/>
          <w:sz w:val="24"/>
          <w:szCs w:val="24"/>
        </w:rPr>
        <w:t>Mény</w:t>
      </w:r>
      <w:proofErr w:type="spellEnd"/>
      <w:r>
        <w:rPr>
          <w:rFonts w:ascii="Times New Roman" w:eastAsia="Times New Roman" w:hAnsi="Times New Roman" w:cs="Times New Roman"/>
          <w:sz w:val="24"/>
          <w:szCs w:val="24"/>
        </w:rPr>
        <w:t xml:space="preserve"> and Yves </w:t>
      </w:r>
      <w:proofErr w:type="spellStart"/>
      <w:r>
        <w:rPr>
          <w:rFonts w:ascii="Times New Roman" w:eastAsia="Times New Roman" w:hAnsi="Times New Roman" w:cs="Times New Roman"/>
          <w:sz w:val="24"/>
          <w:szCs w:val="24"/>
        </w:rPr>
        <w:t>Surel</w:t>
      </w:r>
      <w:proofErr w:type="spellEnd"/>
      <w:r>
        <w:rPr>
          <w:rFonts w:ascii="Times New Roman" w:eastAsia="Times New Roman" w:hAnsi="Times New Roman" w:cs="Times New Roman"/>
          <w:sz w:val="24"/>
          <w:szCs w:val="24"/>
        </w:rPr>
        <w:t>. (2002). New York: Palgrave.</w:t>
      </w:r>
    </w:p>
    <w:p w:rsidR="00AE7D47"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Westin, Charles. </w:t>
      </w:r>
      <w:proofErr w:type="gramStart"/>
      <w:r>
        <w:rPr>
          <w:rFonts w:ascii="Times New Roman" w:eastAsia="Times New Roman" w:hAnsi="Times New Roman" w:cs="Times New Roman"/>
          <w:sz w:val="24"/>
          <w:szCs w:val="24"/>
        </w:rPr>
        <w:t xml:space="preserve">“Racism and the Political Right: European Perspectives,” </w:t>
      </w:r>
      <w:r>
        <w:rPr>
          <w:rFonts w:ascii="Times New Roman" w:hAnsi="Times New Roman" w:cs="Times New Roman"/>
          <w:iCs/>
          <w:sz w:val="24"/>
          <w:szCs w:val="24"/>
        </w:rPr>
        <w:t xml:space="preserve">in </w:t>
      </w:r>
      <w:r w:rsidRPr="002503CF">
        <w:rPr>
          <w:rFonts w:ascii="Times New Roman" w:eastAsia="Times New Roman" w:hAnsi="Times New Roman" w:cs="Times New Roman"/>
          <w:i/>
          <w:sz w:val="24"/>
          <w:szCs w:val="24"/>
        </w:rPr>
        <w:t xml:space="preserve">Right-Wing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r>
      <w:r w:rsidRPr="002503CF">
        <w:rPr>
          <w:rFonts w:ascii="Times New Roman" w:eastAsia="Times New Roman" w:hAnsi="Times New Roman" w:cs="Times New Roman"/>
          <w:i/>
          <w:sz w:val="24"/>
          <w:szCs w:val="24"/>
        </w:rPr>
        <w:t>Extremism in the Twenty-First Century</w:t>
      </w:r>
      <w:r>
        <w:rPr>
          <w:rFonts w:ascii="Times New Roman" w:eastAsia="Times New Roman" w:hAnsi="Times New Roman" w:cs="Times New Roman"/>
          <w:sz w:val="24"/>
          <w:szCs w:val="24"/>
        </w:rPr>
        <w:t>, edited by Merkl, Peter and Leonard Weinberg.</w:t>
      </w:r>
      <w:proofErr w:type="gramEnd"/>
      <w:r>
        <w:rPr>
          <w:rFonts w:ascii="Times New Roman" w:eastAsia="Times New Roman" w:hAnsi="Times New Roman" w:cs="Times New Roman"/>
          <w:sz w:val="24"/>
          <w:szCs w:val="24"/>
        </w:rPr>
        <w:t xml:space="preserve"> </w:t>
      </w:r>
    </w:p>
    <w:p w:rsidR="00AE7D47" w:rsidRPr="008524E7" w:rsidRDefault="00AE7D47" w:rsidP="00AE7D47">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(2003). London: Frank Cass. </w:t>
      </w:r>
    </w:p>
    <w:p w:rsidR="00AE7D47" w:rsidRDefault="00AE7D47" w:rsidP="00AE7D47">
      <w:pPr>
        <w:spacing w:after="0" w:line="240" w:lineRule="auto"/>
        <w:rPr>
          <w:rFonts w:ascii="Times New Roman" w:eastAsia="Times New Roman" w:hAnsi="Times New Roman" w:cs="Times New Roman"/>
          <w:sz w:val="24"/>
          <w:szCs w:val="24"/>
        </w:rPr>
      </w:pPr>
    </w:p>
    <w:p w:rsidR="00AE7D47" w:rsidRPr="00FC21A8" w:rsidRDefault="00AE7D47" w:rsidP="00AE7D47">
      <w:pPr>
        <w:spacing w:after="0" w:line="240" w:lineRule="auto"/>
        <w:rPr>
          <w:rFonts w:ascii="Times New Roman" w:eastAsia="Times New Roman" w:hAnsi="Times New Roman" w:cs="Times New Roman"/>
          <w:sz w:val="24"/>
          <w:szCs w:val="24"/>
        </w:rPr>
      </w:pPr>
      <w:r w:rsidRPr="00FC21A8">
        <w:rPr>
          <w:rFonts w:ascii="Times New Roman" w:eastAsia="Times New Roman" w:hAnsi="Times New Roman" w:cs="Times New Roman"/>
          <w:sz w:val="24"/>
          <w:szCs w:val="24"/>
        </w:rPr>
        <w:t>Weyland, Kurt. “</w:t>
      </w:r>
      <w:proofErr w:type="spellStart"/>
      <w:r w:rsidRPr="00FC21A8">
        <w:rPr>
          <w:rFonts w:ascii="Times New Roman" w:eastAsia="Times New Roman" w:hAnsi="Times New Roman" w:cs="Times New Roman"/>
          <w:sz w:val="24"/>
          <w:szCs w:val="24"/>
        </w:rPr>
        <w:t>Neoliberalism</w:t>
      </w:r>
      <w:proofErr w:type="spellEnd"/>
      <w:r w:rsidRPr="00FC21A8">
        <w:rPr>
          <w:rFonts w:ascii="Times New Roman" w:eastAsia="Times New Roman" w:hAnsi="Times New Roman" w:cs="Times New Roman"/>
          <w:sz w:val="24"/>
          <w:szCs w:val="24"/>
        </w:rPr>
        <w:t xml:space="preserve"> and Democracy in Latin America: A Mixed Record.”  </w:t>
      </w:r>
    </w:p>
    <w:p w:rsidR="00AE7D47" w:rsidRPr="00FC21A8" w:rsidRDefault="00AE7D47" w:rsidP="00AE7D47">
      <w:pPr>
        <w:spacing w:after="0" w:line="240" w:lineRule="auto"/>
        <w:ind w:firstLine="720"/>
        <w:rPr>
          <w:rFonts w:ascii="Times New Roman" w:eastAsia="Times New Roman" w:hAnsi="Times New Roman" w:cs="Times New Roman"/>
          <w:sz w:val="24"/>
          <w:szCs w:val="24"/>
        </w:rPr>
      </w:pPr>
      <w:proofErr w:type="gramStart"/>
      <w:r w:rsidRPr="00FC21A8">
        <w:rPr>
          <w:rFonts w:ascii="Times New Roman" w:eastAsia="Times New Roman" w:hAnsi="Times New Roman" w:cs="Times New Roman"/>
          <w:i/>
          <w:sz w:val="24"/>
          <w:szCs w:val="24"/>
        </w:rPr>
        <w:t>Latin American Politics &amp; Society.</w:t>
      </w:r>
      <w:proofErr w:type="gramEnd"/>
      <w:r w:rsidRPr="00FC21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(2004). </w:t>
      </w:r>
      <w:r w:rsidRPr="00FC21A8">
        <w:rPr>
          <w:rFonts w:ascii="Times New Roman" w:eastAsia="Times New Roman" w:hAnsi="Times New Roman" w:cs="Times New Roman"/>
          <w:sz w:val="24"/>
          <w:szCs w:val="24"/>
        </w:rPr>
        <w:t>46,</w:t>
      </w:r>
      <w:r>
        <w:rPr>
          <w:rFonts w:ascii="Times New Roman" w:eastAsia="Times New Roman" w:hAnsi="Times New Roman" w:cs="Times New Roman"/>
          <w:sz w:val="24"/>
          <w:szCs w:val="24"/>
        </w:rPr>
        <w:t xml:space="preserve"> no. </w:t>
      </w:r>
      <w:r w:rsidRPr="00FC21A8">
        <w:rPr>
          <w:rFonts w:ascii="Times New Roman" w:eastAsia="Times New Roman" w:hAnsi="Times New Roman" w:cs="Times New Roman"/>
          <w:sz w:val="24"/>
          <w:szCs w:val="24"/>
        </w:rPr>
        <w:t>1: 135-157</w:t>
      </w:r>
    </w:p>
    <w:p w:rsidR="00AE7D47" w:rsidRPr="00FC21A8" w:rsidRDefault="00AE7D47" w:rsidP="00AE7D47">
      <w:pPr>
        <w:spacing w:after="0" w:line="240" w:lineRule="auto"/>
        <w:rPr>
          <w:rFonts w:ascii="Times New Roman" w:eastAsia="Times New Roman" w:hAnsi="Times New Roman" w:cs="Times New Roman"/>
          <w:sz w:val="24"/>
          <w:szCs w:val="24"/>
        </w:rPr>
      </w:pPr>
    </w:p>
    <w:p w:rsidR="00AE7D47" w:rsidRPr="00FC21A8"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Weyland, Kurt.</w:t>
      </w:r>
      <w:r w:rsidRPr="00FC21A8">
        <w:rPr>
          <w:rFonts w:ascii="Times New Roman" w:eastAsia="Times New Roman" w:hAnsi="Times New Roman" w:cs="Times New Roman"/>
          <w:sz w:val="24"/>
          <w:szCs w:val="24"/>
        </w:rPr>
        <w:t xml:space="preserve"> “</w:t>
      </w:r>
      <w:proofErr w:type="spellStart"/>
      <w:r w:rsidRPr="00FC21A8">
        <w:rPr>
          <w:rFonts w:ascii="Times New Roman" w:eastAsia="Times New Roman" w:hAnsi="Times New Roman" w:cs="Times New Roman"/>
          <w:sz w:val="24"/>
          <w:szCs w:val="24"/>
        </w:rPr>
        <w:t>Neopopulism</w:t>
      </w:r>
      <w:proofErr w:type="spellEnd"/>
      <w:r w:rsidRPr="00FC21A8">
        <w:rPr>
          <w:rFonts w:ascii="Times New Roman" w:eastAsia="Times New Roman" w:hAnsi="Times New Roman" w:cs="Times New Roman"/>
          <w:sz w:val="24"/>
          <w:szCs w:val="24"/>
        </w:rPr>
        <w:t xml:space="preserve"> and </w:t>
      </w:r>
      <w:proofErr w:type="spellStart"/>
      <w:r w:rsidRPr="00FC21A8">
        <w:rPr>
          <w:rFonts w:ascii="Times New Roman" w:eastAsia="Times New Roman" w:hAnsi="Times New Roman" w:cs="Times New Roman"/>
          <w:sz w:val="24"/>
          <w:szCs w:val="24"/>
        </w:rPr>
        <w:t>Neoliberalism</w:t>
      </w:r>
      <w:proofErr w:type="spellEnd"/>
      <w:r w:rsidRPr="00FC21A8">
        <w:rPr>
          <w:rFonts w:ascii="Times New Roman" w:eastAsia="Times New Roman" w:hAnsi="Times New Roman" w:cs="Times New Roman"/>
          <w:sz w:val="24"/>
          <w:szCs w:val="24"/>
        </w:rPr>
        <w:t xml:space="preserve"> in Latin America: how much    </w:t>
      </w:r>
    </w:p>
    <w:p w:rsidR="00AE7D47" w:rsidRPr="00FC21A8" w:rsidRDefault="00AE7D47" w:rsidP="00AE7D47">
      <w:pPr>
        <w:spacing w:after="0" w:line="240" w:lineRule="auto"/>
        <w:ind w:firstLine="720"/>
        <w:rPr>
          <w:rFonts w:ascii="Times New Roman" w:eastAsia="Times New Roman" w:hAnsi="Times New Roman" w:cs="Times New Roman"/>
          <w:sz w:val="24"/>
          <w:szCs w:val="24"/>
        </w:rPr>
      </w:pPr>
      <w:proofErr w:type="gramStart"/>
      <w:r w:rsidRPr="00FC21A8">
        <w:rPr>
          <w:rFonts w:ascii="Times New Roman" w:eastAsia="Times New Roman" w:hAnsi="Times New Roman" w:cs="Times New Roman"/>
          <w:sz w:val="24"/>
          <w:szCs w:val="24"/>
        </w:rPr>
        <w:t>Affinity?</w:t>
      </w:r>
      <w:proofErr w:type="gramEnd"/>
      <w:r w:rsidRPr="00FC21A8">
        <w:rPr>
          <w:rFonts w:ascii="Times New Roman" w:eastAsia="Times New Roman" w:hAnsi="Times New Roman" w:cs="Times New Roman"/>
          <w:sz w:val="24"/>
          <w:szCs w:val="24"/>
        </w:rPr>
        <w:t xml:space="preserve"> </w:t>
      </w:r>
      <w:proofErr w:type="gramStart"/>
      <w:r w:rsidRPr="00FC21A8">
        <w:rPr>
          <w:rFonts w:ascii="Times New Roman" w:eastAsia="Times New Roman" w:hAnsi="Times New Roman" w:cs="Times New Roman"/>
          <w:sz w:val="24"/>
          <w:szCs w:val="24"/>
        </w:rPr>
        <w:t xml:space="preserve">”  </w:t>
      </w:r>
      <w:r w:rsidRPr="00FC21A8">
        <w:rPr>
          <w:rFonts w:ascii="Times New Roman" w:eastAsia="Times New Roman" w:hAnsi="Times New Roman" w:cs="Times New Roman"/>
          <w:i/>
          <w:iCs/>
          <w:sz w:val="24"/>
          <w:szCs w:val="24"/>
        </w:rPr>
        <w:t>Third</w:t>
      </w:r>
      <w:proofErr w:type="gramEnd"/>
      <w:r w:rsidRPr="00FC21A8">
        <w:rPr>
          <w:rFonts w:ascii="Times New Roman" w:eastAsia="Times New Roman" w:hAnsi="Times New Roman" w:cs="Times New Roman"/>
          <w:i/>
          <w:iCs/>
          <w:sz w:val="24"/>
          <w:szCs w:val="24"/>
        </w:rPr>
        <w:t xml:space="preserve"> World Quarterly</w:t>
      </w:r>
      <w:r w:rsidRPr="00FC21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(2003).</w:t>
      </w:r>
      <w:r w:rsidRPr="00FC21A8">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 xml:space="preserve"> no.</w:t>
      </w:r>
      <w:r w:rsidRPr="00FC21A8">
        <w:rPr>
          <w:rFonts w:ascii="Times New Roman" w:eastAsia="Times New Roman" w:hAnsi="Times New Roman" w:cs="Times New Roman"/>
          <w:sz w:val="24"/>
          <w:szCs w:val="24"/>
        </w:rPr>
        <w:t xml:space="preserve"> 6: 1095-1115.</w:t>
      </w:r>
      <w:proofErr w:type="gramEnd"/>
    </w:p>
    <w:p w:rsidR="00AE7D47" w:rsidRPr="00FC21A8" w:rsidRDefault="00AE7D47" w:rsidP="00AE7D47">
      <w:pPr>
        <w:spacing w:after="0" w:line="240" w:lineRule="auto"/>
        <w:rPr>
          <w:rFonts w:ascii="Times New Roman" w:eastAsia="Times New Roman" w:hAnsi="Times New Roman" w:cs="Times New Roman"/>
          <w:sz w:val="24"/>
          <w:szCs w:val="24"/>
        </w:rPr>
      </w:pPr>
    </w:p>
    <w:p w:rsidR="00AE7D47" w:rsidRPr="00FC21A8" w:rsidRDefault="00AE7D47" w:rsidP="00AE7D47">
      <w:pPr>
        <w:spacing w:after="0" w:line="240" w:lineRule="auto"/>
        <w:rPr>
          <w:rFonts w:ascii="Times New Roman" w:eastAsia="Times New Roman" w:hAnsi="Times New Roman" w:cs="Times New Roman"/>
          <w:bCs/>
          <w:i/>
          <w:sz w:val="24"/>
          <w:szCs w:val="24"/>
        </w:rPr>
      </w:pPr>
      <w:r w:rsidRPr="00FC21A8">
        <w:rPr>
          <w:rFonts w:ascii="Times New Roman" w:eastAsia="Times New Roman" w:hAnsi="Times New Roman" w:cs="Times New Roman"/>
          <w:sz w:val="24"/>
          <w:szCs w:val="24"/>
        </w:rPr>
        <w:t xml:space="preserve">Weyland, Kurt. </w:t>
      </w:r>
      <w:r w:rsidRPr="00FC21A8">
        <w:rPr>
          <w:rFonts w:ascii="Times New Roman" w:eastAsia="Times New Roman" w:hAnsi="Times New Roman" w:cs="Times New Roman"/>
          <w:bCs/>
          <w:i/>
          <w:sz w:val="24"/>
          <w:szCs w:val="24"/>
        </w:rPr>
        <w:t xml:space="preserve">The politics of market reform in fragile </w:t>
      </w:r>
      <w:proofErr w:type="gramStart"/>
      <w:r w:rsidRPr="00FC21A8">
        <w:rPr>
          <w:rFonts w:ascii="Times New Roman" w:eastAsia="Times New Roman" w:hAnsi="Times New Roman" w:cs="Times New Roman"/>
          <w:bCs/>
          <w:i/>
          <w:sz w:val="24"/>
          <w:szCs w:val="24"/>
        </w:rPr>
        <w:t>democracies :</w:t>
      </w:r>
      <w:proofErr w:type="gramEnd"/>
      <w:r w:rsidRPr="00FC21A8">
        <w:rPr>
          <w:rFonts w:ascii="Times New Roman" w:eastAsia="Times New Roman" w:hAnsi="Times New Roman" w:cs="Times New Roman"/>
          <w:bCs/>
          <w:i/>
          <w:sz w:val="24"/>
          <w:szCs w:val="24"/>
        </w:rPr>
        <w:t xml:space="preserve"> Argentina, Brazil,  </w:t>
      </w:r>
    </w:p>
    <w:p w:rsidR="00AE7D47" w:rsidRPr="00FC21A8" w:rsidRDefault="00AE7D47" w:rsidP="00AE7D47">
      <w:pPr>
        <w:spacing w:after="0" w:line="240" w:lineRule="auto"/>
        <w:ind w:firstLine="720"/>
        <w:rPr>
          <w:rFonts w:ascii="Times New Roman" w:eastAsia="Times New Roman" w:hAnsi="Times New Roman" w:cs="Times New Roman"/>
          <w:b/>
          <w:sz w:val="24"/>
          <w:szCs w:val="24"/>
        </w:rPr>
      </w:pPr>
      <w:proofErr w:type="gramStart"/>
      <w:r w:rsidRPr="00FC21A8">
        <w:rPr>
          <w:rFonts w:ascii="Times New Roman" w:eastAsia="Times New Roman" w:hAnsi="Times New Roman" w:cs="Times New Roman"/>
          <w:bCs/>
          <w:i/>
          <w:sz w:val="24"/>
          <w:szCs w:val="24"/>
        </w:rPr>
        <w:t>Peru,</w:t>
      </w:r>
      <w:proofErr w:type="gramEnd"/>
      <w:r w:rsidRPr="00FC21A8">
        <w:rPr>
          <w:rFonts w:ascii="Times New Roman" w:eastAsia="Times New Roman" w:hAnsi="Times New Roman" w:cs="Times New Roman"/>
          <w:bCs/>
          <w:i/>
          <w:sz w:val="24"/>
          <w:szCs w:val="24"/>
        </w:rPr>
        <w:t xml:space="preserve"> and Venezuela</w:t>
      </w:r>
      <w:r w:rsidRPr="00FC21A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(2002).</w:t>
      </w:r>
      <w:r w:rsidRPr="00FC21A8">
        <w:rPr>
          <w:rFonts w:ascii="Times New Roman" w:eastAsia="Times New Roman" w:hAnsi="Times New Roman" w:cs="Times New Roman"/>
          <w:bCs/>
          <w:sz w:val="24"/>
          <w:szCs w:val="24"/>
        </w:rPr>
        <w:t xml:space="preserve"> Princeton: Princeton University Press.</w:t>
      </w:r>
    </w:p>
    <w:p w:rsidR="00AE7D47" w:rsidRPr="00FC21A8" w:rsidRDefault="00AE7D47" w:rsidP="00AE7D47">
      <w:pPr>
        <w:spacing w:after="0" w:line="240" w:lineRule="auto"/>
        <w:rPr>
          <w:rFonts w:ascii="Times New Roman" w:eastAsia="Times New Roman" w:hAnsi="Times New Roman" w:cs="Times New Roman"/>
          <w:sz w:val="24"/>
          <w:szCs w:val="24"/>
        </w:rPr>
      </w:pPr>
    </w:p>
    <w:p w:rsidR="00AE7D47" w:rsidRPr="00FC21A8"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Weyland, Kurt. </w:t>
      </w:r>
      <w:proofErr w:type="gramStart"/>
      <w:r w:rsidRPr="00FC21A8">
        <w:rPr>
          <w:rFonts w:ascii="Times New Roman" w:eastAsia="Times New Roman" w:hAnsi="Times New Roman" w:cs="Times New Roman"/>
          <w:sz w:val="24"/>
          <w:szCs w:val="24"/>
        </w:rPr>
        <w:t>“Clarifying a Contested Concept.”</w:t>
      </w:r>
      <w:proofErr w:type="gramEnd"/>
      <w:r w:rsidRPr="00FC21A8">
        <w:rPr>
          <w:rFonts w:ascii="Times New Roman" w:eastAsia="Times New Roman" w:hAnsi="Times New Roman" w:cs="Times New Roman"/>
          <w:sz w:val="24"/>
          <w:szCs w:val="24"/>
        </w:rPr>
        <w:t xml:space="preserve">  </w:t>
      </w:r>
      <w:proofErr w:type="gramStart"/>
      <w:r w:rsidRPr="00FC21A8">
        <w:rPr>
          <w:rFonts w:ascii="Times New Roman" w:eastAsia="Times New Roman" w:hAnsi="Times New Roman" w:cs="Times New Roman"/>
          <w:i/>
          <w:iCs/>
          <w:sz w:val="24"/>
          <w:szCs w:val="24"/>
        </w:rPr>
        <w:t>Comparative Politics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(2001). </w:t>
      </w:r>
      <w:r w:rsidRPr="00FC21A8">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 xml:space="preserve">no. </w:t>
      </w:r>
      <w:r w:rsidRPr="00FC21A8">
        <w:rPr>
          <w:rFonts w:ascii="Times New Roman" w:eastAsia="Times New Roman" w:hAnsi="Times New Roman" w:cs="Times New Roman"/>
          <w:sz w:val="24"/>
          <w:szCs w:val="24"/>
        </w:rPr>
        <w:t xml:space="preserve">1: 481- </w:t>
      </w:r>
    </w:p>
    <w:p w:rsidR="00AE7D47" w:rsidRPr="00FC21A8" w:rsidRDefault="00AE7D47" w:rsidP="00AE7D47">
      <w:pPr>
        <w:spacing w:after="0" w:line="240" w:lineRule="auto"/>
        <w:ind w:firstLine="720"/>
        <w:rPr>
          <w:rFonts w:ascii="Times New Roman" w:eastAsia="Times New Roman" w:hAnsi="Times New Roman" w:cs="Times New Roman"/>
          <w:sz w:val="24"/>
          <w:szCs w:val="24"/>
        </w:rPr>
      </w:pPr>
      <w:r w:rsidRPr="00FC21A8">
        <w:rPr>
          <w:rFonts w:ascii="Times New Roman" w:eastAsia="Times New Roman" w:hAnsi="Times New Roman" w:cs="Times New Roman"/>
          <w:sz w:val="24"/>
          <w:szCs w:val="24"/>
        </w:rPr>
        <w:t>502.</w:t>
      </w:r>
    </w:p>
    <w:p w:rsidR="00AE7D47" w:rsidRPr="00FC21A8"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Weyland, Kurt. </w:t>
      </w:r>
      <w:r w:rsidRPr="00FC21A8">
        <w:rPr>
          <w:rFonts w:ascii="Times New Roman" w:eastAsia="Times New Roman" w:hAnsi="Times New Roman" w:cs="Times New Roman"/>
          <w:sz w:val="24"/>
          <w:szCs w:val="24"/>
        </w:rPr>
        <w:t xml:space="preserve">“Populism in the Age of </w:t>
      </w:r>
      <w:proofErr w:type="spellStart"/>
      <w:r w:rsidRPr="00FC21A8">
        <w:rPr>
          <w:rFonts w:ascii="Times New Roman" w:eastAsia="Times New Roman" w:hAnsi="Times New Roman" w:cs="Times New Roman"/>
          <w:sz w:val="24"/>
          <w:szCs w:val="24"/>
        </w:rPr>
        <w:t>Neoliberalism</w:t>
      </w:r>
      <w:proofErr w:type="spellEnd"/>
      <w:r w:rsidRPr="00FC21A8">
        <w:rPr>
          <w:rFonts w:ascii="Times New Roman" w:eastAsia="Times New Roman" w:hAnsi="Times New Roman" w:cs="Times New Roman"/>
          <w:sz w:val="24"/>
          <w:szCs w:val="24"/>
        </w:rPr>
        <w:t xml:space="preserve">,” in </w:t>
      </w:r>
      <w:r w:rsidRPr="00FC21A8">
        <w:rPr>
          <w:rFonts w:ascii="Times New Roman" w:eastAsia="Times New Roman" w:hAnsi="Times New Roman" w:cs="Times New Roman"/>
          <w:i/>
          <w:iCs/>
          <w:sz w:val="24"/>
          <w:szCs w:val="24"/>
        </w:rPr>
        <w:t>Populism in Latin America</w:t>
      </w:r>
      <w:r w:rsidRPr="00FC21A8">
        <w:rPr>
          <w:rFonts w:ascii="Times New Roman" w:eastAsia="Times New Roman" w:hAnsi="Times New Roman" w:cs="Times New Roman"/>
          <w:sz w:val="24"/>
          <w:szCs w:val="24"/>
        </w:rPr>
        <w:t xml:space="preserve">,      </w:t>
      </w:r>
    </w:p>
    <w:p w:rsidR="00AE7D47" w:rsidRDefault="00AE7D47" w:rsidP="00AE7D47">
      <w:pPr>
        <w:spacing w:after="0" w:line="240" w:lineRule="auto"/>
        <w:ind w:firstLine="720"/>
        <w:rPr>
          <w:rFonts w:ascii="Times New Roman" w:eastAsia="Times New Roman" w:hAnsi="Times New Roman" w:cs="Times New Roman"/>
          <w:sz w:val="24"/>
          <w:szCs w:val="24"/>
        </w:rPr>
      </w:pPr>
      <w:proofErr w:type="gramStart"/>
      <w:r w:rsidRPr="00FC21A8">
        <w:rPr>
          <w:rFonts w:ascii="Times New Roman" w:eastAsia="Times New Roman" w:hAnsi="Times New Roman" w:cs="Times New Roman"/>
          <w:sz w:val="24"/>
          <w:szCs w:val="24"/>
        </w:rPr>
        <w:t>Edited by Michael L. Conniff.</w:t>
      </w:r>
      <w:proofErr w:type="gramEnd"/>
      <w:r w:rsidRPr="00FC21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(1999). </w:t>
      </w:r>
      <w:r w:rsidRPr="00FC21A8">
        <w:rPr>
          <w:rFonts w:ascii="Times New Roman" w:eastAsia="Times New Roman" w:hAnsi="Times New Roman" w:cs="Times New Roman"/>
          <w:sz w:val="24"/>
          <w:szCs w:val="24"/>
        </w:rPr>
        <w:t>Tuscaloosa: The University of Alabama Press.</w:t>
      </w:r>
    </w:p>
    <w:p w:rsidR="00AE7D47" w:rsidRDefault="00AE7D47" w:rsidP="00AE7D47">
      <w:pPr>
        <w:spacing w:after="0" w:line="240" w:lineRule="auto"/>
        <w:rPr>
          <w:rFonts w:ascii="Times New Roman" w:eastAsia="Times New Roman" w:hAnsi="Times New Roman" w:cs="Times New Roman"/>
          <w:sz w:val="24"/>
          <w:szCs w:val="24"/>
        </w:rPr>
      </w:pPr>
    </w:p>
    <w:p w:rsidR="00AE7D47" w:rsidRPr="00B01337" w:rsidRDefault="00AE7D47" w:rsidP="00AE7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Weyland, Kurt.</w:t>
      </w:r>
      <w:r w:rsidRPr="00B01337">
        <w:rPr>
          <w:rFonts w:ascii="Times New Roman" w:eastAsia="Times New Roman" w:hAnsi="Times New Roman" w:cs="Times New Roman"/>
          <w:sz w:val="24"/>
          <w:szCs w:val="24"/>
        </w:rPr>
        <w:t xml:space="preserve"> </w:t>
      </w:r>
      <w:proofErr w:type="gramStart"/>
      <w:r w:rsidRPr="00B01337">
        <w:rPr>
          <w:rFonts w:ascii="Times New Roman" w:eastAsia="Times New Roman" w:hAnsi="Times New Roman" w:cs="Times New Roman"/>
          <w:sz w:val="24"/>
          <w:szCs w:val="24"/>
        </w:rPr>
        <w:t>“Neoliberal Populism in Latin America and Eastern Europe.”</w:t>
      </w:r>
      <w:proofErr w:type="gramEnd"/>
    </w:p>
    <w:p w:rsidR="00AE7D47" w:rsidRPr="00FC21A8" w:rsidRDefault="00AE7D47" w:rsidP="00AE7D47">
      <w:pPr>
        <w:spacing w:after="0" w:line="240" w:lineRule="auto"/>
        <w:ind w:firstLine="720"/>
        <w:rPr>
          <w:rFonts w:ascii="Times New Roman" w:eastAsia="Times New Roman" w:hAnsi="Times New Roman" w:cs="Times New Roman"/>
          <w:sz w:val="24"/>
          <w:szCs w:val="24"/>
        </w:rPr>
      </w:pPr>
      <w:proofErr w:type="gramStart"/>
      <w:r w:rsidRPr="00B01337">
        <w:rPr>
          <w:rFonts w:ascii="Times New Roman" w:eastAsia="Times New Roman" w:hAnsi="Times New Roman" w:cs="Times New Roman"/>
          <w:i/>
          <w:iCs/>
          <w:sz w:val="24"/>
          <w:szCs w:val="24"/>
        </w:rPr>
        <w:t>Comparative Politics</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(1999)</w:t>
      </w:r>
      <w:r w:rsidRPr="00B01337">
        <w:rPr>
          <w:rFonts w:ascii="Times New Roman" w:eastAsia="Times New Roman" w:hAnsi="Times New Roman" w:cs="Times New Roman"/>
          <w:i/>
          <w:iCs/>
          <w:sz w:val="24"/>
          <w:szCs w:val="24"/>
        </w:rPr>
        <w:t xml:space="preserve"> </w:t>
      </w:r>
      <w:r w:rsidRPr="00B01337">
        <w:rPr>
          <w:rFonts w:ascii="Times New Roman" w:eastAsia="Times New Roman" w:hAnsi="Times New Roman" w:cs="Times New Roman"/>
          <w:sz w:val="24"/>
          <w:szCs w:val="24"/>
        </w:rPr>
        <w:t>31 (4): 379–401.</w:t>
      </w:r>
    </w:p>
    <w:p w:rsidR="00AE7D47" w:rsidRPr="00FC21A8" w:rsidRDefault="00AE7D47" w:rsidP="00AE7D47">
      <w:pPr>
        <w:spacing w:after="0" w:line="240" w:lineRule="auto"/>
        <w:rPr>
          <w:rFonts w:ascii="Times New Roman" w:eastAsia="Times New Roman" w:hAnsi="Times New Roman" w:cs="Times New Roman"/>
          <w:sz w:val="24"/>
          <w:szCs w:val="24"/>
        </w:rPr>
      </w:pPr>
    </w:p>
    <w:p w:rsidR="00AE7D47" w:rsidRDefault="00AE7D47" w:rsidP="00AE7D47">
      <w:pPr>
        <w:spacing w:after="0" w:line="240" w:lineRule="auto"/>
        <w:rPr>
          <w:rFonts w:ascii="Times New Roman" w:eastAsia="Times New Roman" w:hAnsi="Times New Roman" w:cs="Times New Roman"/>
          <w:sz w:val="24"/>
          <w:szCs w:val="24"/>
        </w:rPr>
      </w:pPr>
      <w:r w:rsidRPr="00FC21A8">
        <w:rPr>
          <w:rFonts w:ascii="Times New Roman" w:eastAsia="Times New Roman" w:hAnsi="Times New Roman" w:cs="Times New Roman"/>
          <w:sz w:val="24"/>
          <w:szCs w:val="24"/>
        </w:rPr>
        <w:t xml:space="preserve">Weyland, Kurt. “Neo-Populism and Neo-Liberalism in Latin America: Unexpected </w:t>
      </w:r>
      <w:r w:rsidRPr="00FC21A8">
        <w:rPr>
          <w:rFonts w:ascii="Times New Roman" w:eastAsia="Times New Roman" w:hAnsi="Times New Roman" w:cs="Times New Roman"/>
          <w:sz w:val="24"/>
          <w:szCs w:val="24"/>
        </w:rPr>
        <w:tab/>
        <w:t xml:space="preserve">Affinities.” </w:t>
      </w:r>
      <w:r w:rsidRPr="00FC21A8">
        <w:rPr>
          <w:rFonts w:ascii="Times New Roman" w:eastAsia="Times New Roman" w:hAnsi="Times New Roman" w:cs="Times New Roman"/>
          <w:i/>
          <w:iCs/>
          <w:sz w:val="24"/>
          <w:szCs w:val="24"/>
        </w:rPr>
        <w:t>Studies in Comparative International Development</w:t>
      </w:r>
      <w:r w:rsidRPr="00FC21A8">
        <w:rPr>
          <w:rFonts w:ascii="Times New Roman" w:eastAsia="Times New Roman" w:hAnsi="Times New Roman" w:cs="Times New Roman"/>
          <w:sz w:val="24"/>
          <w:szCs w:val="24"/>
        </w:rPr>
        <w:t xml:space="preserve"> 32, </w:t>
      </w:r>
      <w:r>
        <w:rPr>
          <w:rFonts w:ascii="Times New Roman" w:eastAsia="Times New Roman" w:hAnsi="Times New Roman" w:cs="Times New Roman"/>
          <w:sz w:val="24"/>
          <w:szCs w:val="24"/>
        </w:rPr>
        <w:t xml:space="preserve">no. </w:t>
      </w:r>
      <w:r w:rsidRPr="00FC21A8">
        <w:rPr>
          <w:rFonts w:ascii="Times New Roman" w:eastAsia="Times New Roman" w:hAnsi="Times New Roman" w:cs="Times New Roman"/>
          <w:sz w:val="24"/>
          <w:szCs w:val="24"/>
        </w:rPr>
        <w:t>3 (Fall</w:t>
      </w:r>
      <w:r>
        <w:rPr>
          <w:rFonts w:ascii="Times New Roman" w:eastAsia="Times New Roman" w:hAnsi="Times New Roman" w:cs="Times New Roman"/>
          <w:sz w:val="24"/>
          <w:szCs w:val="24"/>
        </w:rPr>
        <w:t xml:space="preserve"> 1996</w:t>
      </w:r>
      <w:r w:rsidRPr="00FC21A8">
        <w:rPr>
          <w:rFonts w:ascii="Times New Roman" w:eastAsia="Times New Roman" w:hAnsi="Times New Roman" w:cs="Times New Roman"/>
          <w:sz w:val="24"/>
          <w:szCs w:val="24"/>
        </w:rPr>
        <w:t>): 3-</w:t>
      </w:r>
    </w:p>
    <w:p w:rsidR="00AE7D47" w:rsidRPr="00FC21A8" w:rsidRDefault="00AE7D47" w:rsidP="00AE7D47">
      <w:pPr>
        <w:spacing w:after="0" w:line="240" w:lineRule="auto"/>
        <w:ind w:firstLine="720"/>
        <w:rPr>
          <w:rFonts w:ascii="Times New Roman" w:eastAsia="Times New Roman" w:hAnsi="Times New Roman" w:cs="Times New Roman"/>
          <w:sz w:val="24"/>
          <w:szCs w:val="24"/>
        </w:rPr>
      </w:pPr>
      <w:r w:rsidRPr="00FC21A8">
        <w:rPr>
          <w:rFonts w:ascii="Times New Roman" w:eastAsia="Times New Roman" w:hAnsi="Times New Roman" w:cs="Times New Roman"/>
          <w:sz w:val="24"/>
          <w:szCs w:val="24"/>
        </w:rPr>
        <w:t>31.</w:t>
      </w:r>
    </w:p>
    <w:p w:rsidR="000D2272" w:rsidRDefault="000D2272" w:rsidP="007A3E76"/>
    <w:sectPr w:rsidR="000D2272" w:rsidSect="003F1127">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62" w:rsidRDefault="00E81962" w:rsidP="00030872">
      <w:pPr>
        <w:spacing w:after="0" w:line="240" w:lineRule="auto"/>
      </w:pPr>
      <w:r>
        <w:separator/>
      </w:r>
    </w:p>
  </w:endnote>
  <w:endnote w:type="continuationSeparator" w:id="0">
    <w:p w:rsidR="00E81962" w:rsidRDefault="00E81962" w:rsidP="00030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976938"/>
      <w:docPartObj>
        <w:docPartGallery w:val="Page Numbers (Bottom of Page)"/>
        <w:docPartUnique/>
      </w:docPartObj>
    </w:sdtPr>
    <w:sdtContent>
      <w:p w:rsidR="00127738" w:rsidRDefault="00127738">
        <w:pPr>
          <w:pStyle w:val="Footer"/>
        </w:pPr>
        <w:r w:rsidRPr="002E455F">
          <w:rPr>
            <w:rFonts w:ascii="Times New Roman" w:hAnsi="Times New Roman" w:cs="Times New Roman"/>
            <w:sz w:val="20"/>
            <w:szCs w:val="20"/>
          </w:rPr>
          <w:t xml:space="preserve">Nyenhuis </w:t>
        </w:r>
        <w:r w:rsidR="00AC5DF0" w:rsidRPr="002E455F">
          <w:rPr>
            <w:rFonts w:ascii="Times New Roman" w:hAnsi="Times New Roman" w:cs="Times New Roman"/>
            <w:sz w:val="20"/>
            <w:szCs w:val="20"/>
          </w:rPr>
          <w:fldChar w:fldCharType="begin"/>
        </w:r>
        <w:r w:rsidRPr="002E455F">
          <w:rPr>
            <w:rFonts w:ascii="Times New Roman" w:hAnsi="Times New Roman" w:cs="Times New Roman"/>
            <w:sz w:val="20"/>
            <w:szCs w:val="20"/>
          </w:rPr>
          <w:instrText xml:space="preserve"> PAGE   \* MERGEFORMAT </w:instrText>
        </w:r>
        <w:r w:rsidR="00AC5DF0" w:rsidRPr="002E455F">
          <w:rPr>
            <w:rFonts w:ascii="Times New Roman" w:hAnsi="Times New Roman" w:cs="Times New Roman"/>
            <w:sz w:val="20"/>
            <w:szCs w:val="20"/>
          </w:rPr>
          <w:fldChar w:fldCharType="separate"/>
        </w:r>
        <w:r w:rsidR="001B5AD2">
          <w:rPr>
            <w:rFonts w:ascii="Times New Roman" w:hAnsi="Times New Roman" w:cs="Times New Roman"/>
            <w:noProof/>
            <w:sz w:val="20"/>
            <w:szCs w:val="20"/>
          </w:rPr>
          <w:t>37</w:t>
        </w:r>
        <w:r w:rsidR="00AC5DF0" w:rsidRPr="002E455F">
          <w:rPr>
            <w:rFonts w:ascii="Times New Roman" w:hAnsi="Times New Roman" w:cs="Times New Roman"/>
            <w:sz w:val="20"/>
            <w:szCs w:val="20"/>
          </w:rPr>
          <w:fldChar w:fldCharType="end"/>
        </w:r>
      </w:p>
    </w:sdtContent>
  </w:sdt>
  <w:p w:rsidR="00127738" w:rsidRDefault="00127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62" w:rsidRDefault="00E81962" w:rsidP="00030872">
      <w:pPr>
        <w:spacing w:after="0" w:line="240" w:lineRule="auto"/>
      </w:pPr>
      <w:r>
        <w:separator/>
      </w:r>
    </w:p>
  </w:footnote>
  <w:footnote w:type="continuationSeparator" w:id="0">
    <w:p w:rsidR="00E81962" w:rsidRDefault="00E81962" w:rsidP="00030872">
      <w:pPr>
        <w:spacing w:after="0" w:line="240" w:lineRule="auto"/>
      </w:pPr>
      <w:r>
        <w:continuationSeparator/>
      </w:r>
    </w:p>
  </w:footnote>
  <w:footnote w:id="1">
    <w:p w:rsidR="00127738" w:rsidRPr="00A316DB" w:rsidRDefault="00127738" w:rsidP="00030872">
      <w:pPr>
        <w:pStyle w:val="FootnoteText"/>
        <w:rPr>
          <w:rFonts w:ascii="Times New Roman" w:hAnsi="Times New Roman" w:cs="Times New Roman"/>
        </w:rPr>
      </w:pPr>
      <w:r w:rsidRPr="00A316DB">
        <w:rPr>
          <w:rStyle w:val="FootnoteReference"/>
          <w:rFonts w:ascii="Times New Roman" w:hAnsi="Times New Roman" w:cs="Times New Roman"/>
        </w:rPr>
        <w:footnoteRef/>
      </w:r>
      <w:r w:rsidRPr="00A316DB">
        <w:rPr>
          <w:rFonts w:ascii="Times New Roman" w:hAnsi="Times New Roman" w:cs="Times New Roman"/>
        </w:rPr>
        <w:t xml:space="preserve"> To date there have been only 2 cross-regional comparisons of populism: Weyland (1999) and the Mudde and Kaltwasser (2012)</w:t>
      </w:r>
      <w:r>
        <w:rPr>
          <w:rFonts w:ascii="Times New Roman" w:hAnsi="Times New Roman" w:cs="Times New Roman"/>
        </w:rPr>
        <w:t xml:space="preserve"> volume</w:t>
      </w:r>
      <w:r w:rsidRPr="00A316DB">
        <w:rPr>
          <w:rFonts w:ascii="Times New Roman" w:hAnsi="Times New Roman" w:cs="Times New Roman"/>
        </w:rPr>
        <w:t xml:space="preserve">. The latter was an attempt by the authors to develop a conceptual and theoretical framework to study the phenomenon of populism and its effects on democratic quality across regions. </w:t>
      </w:r>
    </w:p>
  </w:footnote>
  <w:footnote w:id="2">
    <w:p w:rsidR="00127738" w:rsidRPr="00F95572" w:rsidRDefault="00127738" w:rsidP="00030872">
      <w:pPr>
        <w:pStyle w:val="FootnoteText"/>
        <w:rPr>
          <w:rFonts w:ascii="Times New Roman" w:hAnsi="Times New Roman" w:cs="Times New Roman"/>
        </w:rPr>
      </w:pPr>
      <w:r w:rsidRPr="00F95572">
        <w:rPr>
          <w:rStyle w:val="FootnoteReference"/>
          <w:rFonts w:ascii="Times New Roman" w:hAnsi="Times New Roman" w:cs="Times New Roman"/>
        </w:rPr>
        <w:footnoteRef/>
      </w:r>
      <w:r w:rsidRPr="00F95572">
        <w:rPr>
          <w:rFonts w:ascii="Times New Roman" w:hAnsi="Times New Roman" w:cs="Times New Roman"/>
        </w:rPr>
        <w:t xml:space="preserve"> I discuss the “</w:t>
      </w:r>
      <w:r>
        <w:rPr>
          <w:rFonts w:ascii="Times New Roman" w:hAnsi="Times New Roman" w:cs="Times New Roman"/>
        </w:rPr>
        <w:t xml:space="preserve">moral </w:t>
      </w:r>
      <w:r w:rsidRPr="00F95572">
        <w:rPr>
          <w:rFonts w:ascii="Times New Roman" w:hAnsi="Times New Roman" w:cs="Times New Roman"/>
        </w:rPr>
        <w:t xml:space="preserve">discourse” definitions that have been proffered for both regions in a separate sub-section (limitations of past conceptualizations) below. </w:t>
      </w:r>
    </w:p>
  </w:footnote>
  <w:footnote w:id="3">
    <w:p w:rsidR="00127738" w:rsidRPr="00296148" w:rsidRDefault="00127738" w:rsidP="0003087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Although this applies to studies on Populism, the same may hold for many concepts in social science.</w:t>
      </w:r>
    </w:p>
  </w:footnote>
  <w:footnote w:id="4">
    <w:p w:rsidR="00127738" w:rsidRPr="003A2BB4" w:rsidRDefault="00127738">
      <w:pPr>
        <w:pStyle w:val="FootnoteText"/>
        <w:rPr>
          <w:rFonts w:ascii="Times New Roman" w:hAnsi="Times New Roman" w:cs="Times New Roman"/>
        </w:rPr>
      </w:pPr>
      <w:r w:rsidRPr="003A2BB4">
        <w:rPr>
          <w:rStyle w:val="FootnoteReference"/>
          <w:rFonts w:ascii="Times New Roman" w:hAnsi="Times New Roman" w:cs="Times New Roman"/>
        </w:rPr>
        <w:footnoteRef/>
      </w:r>
      <w:r w:rsidRPr="003A2BB4">
        <w:rPr>
          <w:rFonts w:ascii="Times New Roman" w:hAnsi="Times New Roman" w:cs="Times New Roman"/>
        </w:rPr>
        <w:t xml:space="preserve"> Doyle (2011) finds that low levels of confidence in political parties explain the vote share for populist presidential candidates in Latin America.</w:t>
      </w:r>
    </w:p>
  </w:footnote>
  <w:footnote w:id="5">
    <w:p w:rsidR="00127738" w:rsidRPr="00732068" w:rsidRDefault="00127738">
      <w:pPr>
        <w:pStyle w:val="FootnoteText"/>
        <w:rPr>
          <w:rFonts w:ascii="Times New Roman" w:hAnsi="Times New Roman" w:cs="Times New Roman"/>
        </w:rPr>
      </w:pPr>
      <w:r w:rsidRPr="00732068">
        <w:rPr>
          <w:rStyle w:val="FootnoteReference"/>
          <w:rFonts w:ascii="Times New Roman" w:hAnsi="Times New Roman" w:cs="Times New Roman"/>
        </w:rPr>
        <w:footnoteRef/>
      </w:r>
      <w:r w:rsidRPr="00732068">
        <w:rPr>
          <w:rFonts w:ascii="Times New Roman" w:hAnsi="Times New Roman" w:cs="Times New Roman"/>
        </w:rPr>
        <w:t xml:space="preserve"> I use the adjective “foreign” to refer to both geographically foreign (in the Latin American context) and culturally foreign (in the European context as mentioned by Mudde 2007).</w:t>
      </w:r>
    </w:p>
  </w:footnote>
  <w:footnote w:id="6">
    <w:p w:rsidR="00127738" w:rsidRPr="00F425F7" w:rsidRDefault="00127738" w:rsidP="002B056A">
      <w:pPr>
        <w:pStyle w:val="FootnoteText"/>
        <w:rPr>
          <w:rFonts w:ascii="Times New Roman" w:hAnsi="Times New Roman" w:cs="Times New Roman"/>
        </w:rPr>
      </w:pPr>
      <w:r w:rsidRPr="00ED4775">
        <w:rPr>
          <w:rStyle w:val="FootnoteReference"/>
          <w:rFonts w:ascii="Times New Roman" w:hAnsi="Times New Roman" w:cs="Times New Roman"/>
        </w:rPr>
        <w:footnoteRef/>
      </w:r>
      <w:r w:rsidRPr="00ED4775">
        <w:rPr>
          <w:rFonts w:ascii="Times New Roman" w:hAnsi="Times New Roman" w:cs="Times New Roman"/>
        </w:rPr>
        <w:t xml:space="preserve"> Ivarsflaten examines data from the Euro</w:t>
      </w:r>
      <w:r>
        <w:rPr>
          <w:rFonts w:ascii="Times New Roman" w:hAnsi="Times New Roman" w:cs="Times New Roman"/>
        </w:rPr>
        <w:t xml:space="preserve">pean Social Survey (2002-2003) for </w:t>
      </w:r>
      <w:r w:rsidRPr="00ED4775">
        <w:rPr>
          <w:rFonts w:ascii="Times New Roman" w:hAnsi="Times New Roman" w:cs="Times New Roman"/>
        </w:rPr>
        <w:t xml:space="preserve">Austria, Denmark, </w:t>
      </w:r>
      <w:proofErr w:type="gramStart"/>
      <w:r>
        <w:rPr>
          <w:rFonts w:ascii="Times New Roman" w:hAnsi="Times New Roman" w:cs="Times New Roman"/>
        </w:rPr>
        <w:t>the</w:t>
      </w:r>
      <w:proofErr w:type="gramEnd"/>
      <w:r>
        <w:rPr>
          <w:rFonts w:ascii="Times New Roman" w:hAnsi="Times New Roman" w:cs="Times New Roman"/>
        </w:rPr>
        <w:t xml:space="preserve"> </w:t>
      </w:r>
      <w:r w:rsidRPr="00ED4775">
        <w:rPr>
          <w:rFonts w:ascii="Times New Roman" w:hAnsi="Times New Roman" w:cs="Times New Roman"/>
        </w:rPr>
        <w:t>Flanders</w:t>
      </w:r>
      <w:r>
        <w:rPr>
          <w:rFonts w:ascii="Times New Roman" w:hAnsi="Times New Roman" w:cs="Times New Roman"/>
        </w:rPr>
        <w:t xml:space="preserve"> region in Belgium</w:t>
      </w:r>
      <w:r w:rsidRPr="00ED4775">
        <w:rPr>
          <w:rFonts w:ascii="Times New Roman" w:hAnsi="Times New Roman" w:cs="Times New Roman"/>
        </w:rPr>
        <w:t>, France, the Netherlands, Norway and Switzerland</w:t>
      </w:r>
      <w:r>
        <w:rPr>
          <w:rFonts w:ascii="Times New Roman" w:hAnsi="Times New Roman" w:cs="Times New Roman"/>
        </w:rPr>
        <w:t>.</w:t>
      </w:r>
    </w:p>
  </w:footnote>
  <w:footnote w:id="7">
    <w:p w:rsidR="00127738" w:rsidRPr="00C457E2" w:rsidRDefault="00127738" w:rsidP="002B056A">
      <w:pPr>
        <w:pStyle w:val="FootnoteText"/>
        <w:rPr>
          <w:rFonts w:ascii="Times New Roman" w:hAnsi="Times New Roman" w:cs="Times New Roman"/>
        </w:rPr>
      </w:pPr>
      <w:r w:rsidRPr="00C457E2">
        <w:rPr>
          <w:rStyle w:val="FootnoteReference"/>
          <w:rFonts w:ascii="Times New Roman" w:hAnsi="Times New Roman" w:cs="Times New Roman"/>
        </w:rPr>
        <w:footnoteRef/>
      </w:r>
      <w:r w:rsidRPr="00C457E2">
        <w:rPr>
          <w:rFonts w:ascii="Times New Roman" w:hAnsi="Times New Roman" w:cs="Times New Roman"/>
        </w:rPr>
        <w:t xml:space="preserve"> The National Front (FN) in France made electoral advances in the early 1980s and the German REP made an electoral breakthrough in 1989.</w:t>
      </w:r>
      <w:r>
        <w:rPr>
          <w:rFonts w:ascii="Times New Roman" w:hAnsi="Times New Roman" w:cs="Times New Roman"/>
        </w:rPr>
        <w:t xml:space="preserve"> </w:t>
      </w:r>
      <w:r w:rsidRPr="00C457E2">
        <w:rPr>
          <w:rFonts w:ascii="Times New Roman" w:hAnsi="Times New Roman" w:cs="Times New Roman"/>
        </w:rPr>
        <w:t>In both instances, immigration was not a national issue and relatively low in historical perspective.</w:t>
      </w:r>
    </w:p>
  </w:footnote>
  <w:footnote w:id="8">
    <w:p w:rsidR="00127738" w:rsidRPr="00F91425" w:rsidRDefault="00127738">
      <w:pPr>
        <w:pStyle w:val="FootnoteText"/>
        <w:rPr>
          <w:rFonts w:ascii="Times New Roman" w:hAnsi="Times New Roman" w:cs="Times New Roman"/>
        </w:rPr>
      </w:pPr>
      <w:r w:rsidRPr="00F91425">
        <w:rPr>
          <w:rStyle w:val="FootnoteReference"/>
          <w:rFonts w:ascii="Times New Roman" w:hAnsi="Times New Roman" w:cs="Times New Roman"/>
        </w:rPr>
        <w:footnoteRef/>
      </w:r>
      <w:r w:rsidRPr="00F91425">
        <w:rPr>
          <w:rFonts w:ascii="Times New Roman" w:hAnsi="Times New Roman" w:cs="Times New Roman"/>
        </w:rPr>
        <w:t xml:space="preserve"> </w:t>
      </w:r>
      <w:r>
        <w:rPr>
          <w:rFonts w:ascii="Times New Roman" w:hAnsi="Times New Roman" w:cs="Times New Roman"/>
        </w:rPr>
        <w:t>There is significant</w:t>
      </w:r>
      <w:r w:rsidRPr="00F91425">
        <w:rPr>
          <w:rFonts w:ascii="Times New Roman" w:hAnsi="Times New Roman" w:cs="Times New Roman"/>
        </w:rPr>
        <w:t xml:space="preserve"> scholarly disagreement about </w:t>
      </w:r>
      <w:r>
        <w:rPr>
          <w:rFonts w:ascii="Times New Roman" w:hAnsi="Times New Roman" w:cs="Times New Roman"/>
        </w:rPr>
        <w:t>which leaders should be classified as populist</w:t>
      </w:r>
      <w:r w:rsidRPr="00F91425">
        <w:rPr>
          <w:rFonts w:ascii="Times New Roman" w:hAnsi="Times New Roman" w:cs="Times New Roman"/>
        </w:rPr>
        <w:t>.</w:t>
      </w:r>
      <w:r>
        <w:rPr>
          <w:rFonts w:ascii="Times New Roman" w:hAnsi="Times New Roman" w:cs="Times New Roman"/>
        </w:rPr>
        <w:t xml:space="preserve"> </w:t>
      </w:r>
      <w:r w:rsidRPr="00F91425">
        <w:rPr>
          <w:rFonts w:ascii="Times New Roman" w:hAnsi="Times New Roman" w:cs="Times New Roman"/>
        </w:rPr>
        <w:t xml:space="preserve">In Latin America, </w:t>
      </w:r>
      <w:r w:rsidRPr="00F91425">
        <w:rPr>
          <w:rFonts w:ascii="Times New Roman" w:hAnsi="Times New Roman" w:cs="Times New Roman"/>
          <w:iCs/>
        </w:rPr>
        <w:t xml:space="preserve">Hawkins (2010) and Dugas (2003) both conclude that </w:t>
      </w:r>
      <w:r>
        <w:rPr>
          <w:rFonts w:ascii="Times New Roman" w:hAnsi="Times New Roman" w:cs="Times New Roman"/>
          <w:iCs/>
        </w:rPr>
        <w:t xml:space="preserve">former Colombian president Alvaro </w:t>
      </w:r>
      <w:r w:rsidRPr="00F91425">
        <w:rPr>
          <w:rFonts w:ascii="Times New Roman" w:hAnsi="Times New Roman" w:cs="Times New Roman"/>
          <w:iCs/>
        </w:rPr>
        <w:t>Uribe is not a populis</w:t>
      </w:r>
      <w:r>
        <w:rPr>
          <w:rFonts w:ascii="Times New Roman" w:hAnsi="Times New Roman" w:cs="Times New Roman"/>
          <w:iCs/>
        </w:rPr>
        <w:t>t</w:t>
      </w:r>
      <w:r w:rsidRPr="00F91425">
        <w:rPr>
          <w:rFonts w:ascii="Times New Roman" w:hAnsi="Times New Roman" w:cs="Times New Roman"/>
          <w:iCs/>
        </w:rPr>
        <w:t>.</w:t>
      </w:r>
      <w:r>
        <w:rPr>
          <w:rFonts w:ascii="Times New Roman" w:hAnsi="Times New Roman" w:cs="Times New Roman"/>
          <w:iCs/>
        </w:rPr>
        <w:t xml:space="preserve"> </w:t>
      </w:r>
      <w:r w:rsidRPr="00F91425">
        <w:rPr>
          <w:rFonts w:ascii="Times New Roman" w:hAnsi="Times New Roman" w:cs="Times New Roman"/>
          <w:iCs/>
        </w:rPr>
        <w:t>However, Galindo Hernández (2007)</w:t>
      </w:r>
      <w:r>
        <w:rPr>
          <w:rFonts w:ascii="Times New Roman" w:hAnsi="Times New Roman" w:cs="Times New Roman"/>
          <w:iCs/>
        </w:rPr>
        <w:t xml:space="preserve"> and Doyle (2011) argue</w:t>
      </w:r>
      <w:r w:rsidRPr="00F91425">
        <w:rPr>
          <w:rFonts w:ascii="Times New Roman" w:hAnsi="Times New Roman" w:cs="Times New Roman"/>
          <w:iCs/>
        </w:rPr>
        <w:t xml:space="preserve"> that Uribe strengthened the executive branch and governed as a political o</w:t>
      </w:r>
      <w:r>
        <w:rPr>
          <w:rFonts w:ascii="Times New Roman" w:hAnsi="Times New Roman" w:cs="Times New Roman"/>
          <w:iCs/>
        </w:rPr>
        <w:t xml:space="preserve">utsider during his first term. </w:t>
      </w:r>
      <w:r w:rsidRPr="00F91425">
        <w:rPr>
          <w:rFonts w:ascii="Times New Roman" w:hAnsi="Times New Roman" w:cs="Times New Roman"/>
        </w:rPr>
        <w:t>In studies of European right-wing parties, considerable disagreement exists on whether either the Scandinavian progress parties of the 1970s or the Northern League in Italy are cases of populism (Mudde 2007: 33).</w:t>
      </w:r>
      <w:r>
        <w:rPr>
          <w:rFonts w:ascii="Times New Roman" w:hAnsi="Times New Roman" w:cs="Times New Roman"/>
        </w:rPr>
        <w:t xml:space="preserve"> </w:t>
      </w:r>
    </w:p>
  </w:footnote>
  <w:footnote w:id="9">
    <w:p w:rsidR="00127738" w:rsidRDefault="00127738">
      <w:pPr>
        <w:pStyle w:val="FootnoteText"/>
      </w:pPr>
      <w:r w:rsidRPr="002E455F">
        <w:rPr>
          <w:rStyle w:val="FootnoteReference"/>
          <w:rFonts w:ascii="Times New Roman" w:hAnsi="Times New Roman" w:cs="Times New Roman"/>
        </w:rPr>
        <w:footnoteRef/>
      </w:r>
      <w:r w:rsidRPr="002E455F">
        <w:rPr>
          <w:rFonts w:ascii="Times New Roman" w:hAnsi="Times New Roman" w:cs="Times New Roman"/>
        </w:rPr>
        <w:t xml:space="preserve"> </w:t>
      </w:r>
      <w:r>
        <w:rPr>
          <w:rFonts w:ascii="Times New Roman" w:hAnsi="Times New Roman" w:cs="Times New Roman"/>
          <w:iCs/>
        </w:rPr>
        <w:t>S</w:t>
      </w:r>
      <w:r w:rsidRPr="002E455F">
        <w:rPr>
          <w:rFonts w:ascii="Times New Roman" w:hAnsi="Times New Roman" w:cs="Times New Roman"/>
          <w:iCs/>
        </w:rPr>
        <w:t>ome scholars have examined the (alleged) populist characteristics of former president Alvaro Uribe.</w:t>
      </w:r>
      <w:r>
        <w:rPr>
          <w:rFonts w:ascii="Times New Roman" w:hAnsi="Times New Roman" w:cs="Times New Roman"/>
          <w:iCs/>
        </w:rPr>
        <w:t xml:space="preserve"> </w:t>
      </w:r>
      <w:r w:rsidRPr="002E455F">
        <w:rPr>
          <w:rFonts w:ascii="Times New Roman" w:hAnsi="Times New Roman" w:cs="Times New Roman"/>
          <w:iCs/>
        </w:rPr>
        <w:t>Hawkins (2010) and Dugas (2003) both conclude that Uribe is not a populist—Hawkins does a content analysis of the president’s speeches while Dugas examines the political mobilization strategies Uribe employed as a candidate.</w:t>
      </w:r>
      <w:r>
        <w:rPr>
          <w:rFonts w:ascii="Times New Roman" w:hAnsi="Times New Roman" w:cs="Times New Roman"/>
          <w:iCs/>
        </w:rPr>
        <w:t xml:space="preserve"> </w:t>
      </w:r>
      <w:r w:rsidRPr="002E455F">
        <w:rPr>
          <w:rFonts w:ascii="Times New Roman" w:hAnsi="Times New Roman" w:cs="Times New Roman"/>
          <w:iCs/>
        </w:rPr>
        <w:t>However, Galindo Hernández (2007) and Doyle (2011) argue that Uribe strengthened the executive branch and governed as a political outsider during his first term.</w:t>
      </w:r>
      <w:r>
        <w:rPr>
          <w:rFonts w:ascii="Times New Roman" w:hAnsi="Times New Roman" w:cs="Times New Roman"/>
          <w:iCs/>
        </w:rPr>
        <w:t xml:space="preserve"> These definitional disagreements should facilitate greater research with regard to Colombia, but there is no mention of the country in major edited volumes (Levitsky and Roberts 2011; Mudde and Kaltwasser 2012; Conniff et al 1999, 2012)</w:t>
      </w:r>
      <w:r>
        <w:rPr>
          <w:rFonts w:ascii="Times New Roman" w:hAnsi="Times New Roman" w:cs="Times New Roman"/>
          <w:iCs/>
          <w:sz w:val="24"/>
          <w:szCs w:val="24"/>
        </w:rPr>
        <w:t xml:space="preserve">. </w:t>
      </w:r>
    </w:p>
  </w:footnote>
  <w:footnote w:id="10">
    <w:p w:rsidR="00127738" w:rsidRPr="00127738" w:rsidRDefault="00127738">
      <w:pPr>
        <w:pStyle w:val="FootnoteText"/>
        <w:rPr>
          <w:rFonts w:ascii="Times New Roman" w:hAnsi="Times New Roman" w:cs="Times New Roman"/>
        </w:rPr>
      </w:pPr>
      <w:r w:rsidRPr="00127738">
        <w:rPr>
          <w:rStyle w:val="FootnoteReference"/>
          <w:rFonts w:ascii="Times New Roman" w:hAnsi="Times New Roman" w:cs="Times New Roman"/>
        </w:rPr>
        <w:footnoteRef/>
      </w:r>
      <w:r w:rsidRPr="00127738">
        <w:rPr>
          <w:rFonts w:ascii="Times New Roman" w:hAnsi="Times New Roman" w:cs="Times New Roman"/>
        </w:rPr>
        <w:t xml:space="preserve"> I am still collecting data to test the</w:t>
      </w:r>
      <w:r w:rsidR="009D2408">
        <w:rPr>
          <w:rFonts w:ascii="Times New Roman" w:hAnsi="Times New Roman" w:cs="Times New Roman"/>
        </w:rPr>
        <w:t xml:space="preserve"> increased corruption and</w:t>
      </w:r>
      <w:r w:rsidRPr="00127738">
        <w:rPr>
          <w:rFonts w:ascii="Times New Roman" w:hAnsi="Times New Roman" w:cs="Times New Roman"/>
        </w:rPr>
        <w:t xml:space="preserve"> fear</w:t>
      </w:r>
      <w:r w:rsidR="009D2408">
        <w:rPr>
          <w:rFonts w:ascii="Times New Roman" w:hAnsi="Times New Roman" w:cs="Times New Roman"/>
        </w:rPr>
        <w:t xml:space="preserve"> of “foreign” threat hypotheses</w:t>
      </w:r>
      <w:r w:rsidRPr="00127738">
        <w:rPr>
          <w:rFonts w:ascii="Times New Roman" w:hAnsi="Times New Roman" w:cs="Times New Roman"/>
        </w:rPr>
        <w:t>.</w:t>
      </w:r>
    </w:p>
  </w:footnote>
  <w:footnote w:id="11">
    <w:p w:rsidR="00127738" w:rsidRPr="00D35833" w:rsidRDefault="00127738">
      <w:pPr>
        <w:pStyle w:val="FootnoteText"/>
        <w:rPr>
          <w:rFonts w:ascii="Times New Roman" w:hAnsi="Times New Roman" w:cs="Times New Roman"/>
        </w:rPr>
      </w:pPr>
      <w:r w:rsidRPr="00D35833">
        <w:rPr>
          <w:rStyle w:val="FootnoteReference"/>
          <w:rFonts w:ascii="Times New Roman" w:hAnsi="Times New Roman" w:cs="Times New Roman"/>
        </w:rPr>
        <w:footnoteRef/>
      </w:r>
      <w:r w:rsidRPr="00D35833">
        <w:rPr>
          <w:rFonts w:ascii="Times New Roman" w:hAnsi="Times New Roman" w:cs="Times New Roman"/>
        </w:rPr>
        <w:t xml:space="preserve"> Data are available for the Dominican Republic starting in 2004 but no data are available for Cuba. For some countries, the Latinobarómetro project started collecting data in 1996.</w:t>
      </w:r>
    </w:p>
  </w:footnote>
  <w:footnote w:id="12">
    <w:p w:rsidR="00127738" w:rsidRPr="00D35833" w:rsidRDefault="00127738">
      <w:pPr>
        <w:pStyle w:val="FootnoteText"/>
        <w:rPr>
          <w:rFonts w:ascii="Times New Roman" w:hAnsi="Times New Roman" w:cs="Times New Roman"/>
        </w:rPr>
      </w:pPr>
      <w:r w:rsidRPr="00D35833">
        <w:rPr>
          <w:rStyle w:val="FootnoteReference"/>
          <w:rFonts w:ascii="Times New Roman" w:hAnsi="Times New Roman" w:cs="Times New Roman"/>
        </w:rPr>
        <w:footnoteRef/>
      </w:r>
      <w:r w:rsidRPr="00D35833">
        <w:rPr>
          <w:rFonts w:ascii="Times New Roman" w:hAnsi="Times New Roman" w:cs="Times New Roman"/>
        </w:rPr>
        <w:t xml:space="preserve"> Switzerland and Norway are both “positive” cases of populism but are not EU members. Thus no data are available for them. </w:t>
      </w:r>
      <w:r>
        <w:rPr>
          <w:rFonts w:ascii="Times New Roman" w:hAnsi="Times New Roman" w:cs="Times New Roman"/>
        </w:rPr>
        <w:t>Data for Eastern European countries begin with 2004. I am still in the process of collecting data for European cases. In this paper I will present the preliminary findings.</w:t>
      </w:r>
    </w:p>
  </w:footnote>
  <w:footnote w:id="13">
    <w:p w:rsidR="00127738" w:rsidRPr="008D08AB" w:rsidRDefault="00127738">
      <w:pPr>
        <w:pStyle w:val="FootnoteText"/>
        <w:rPr>
          <w:rFonts w:ascii="Times New Roman" w:hAnsi="Times New Roman" w:cs="Times New Roman"/>
        </w:rPr>
      </w:pPr>
      <w:r w:rsidRPr="008D08AB">
        <w:rPr>
          <w:rStyle w:val="FootnoteReference"/>
          <w:rFonts w:ascii="Times New Roman" w:hAnsi="Times New Roman" w:cs="Times New Roman"/>
        </w:rPr>
        <w:footnoteRef/>
      </w:r>
      <w:r w:rsidRPr="008D08AB">
        <w:rPr>
          <w:rFonts w:ascii="Times New Roman" w:hAnsi="Times New Roman" w:cs="Times New Roman"/>
        </w:rPr>
        <w:t xml:space="preserve"> The total percentage of respondents selecting these two responses varies considerably among cases with a range of 0.9% to roughly 5.0%.</w:t>
      </w:r>
    </w:p>
  </w:footnote>
  <w:footnote w:id="14">
    <w:p w:rsidR="00127738" w:rsidRPr="008330F8" w:rsidRDefault="00127738">
      <w:pPr>
        <w:pStyle w:val="FootnoteText"/>
        <w:rPr>
          <w:rFonts w:ascii="Times New Roman" w:hAnsi="Times New Roman" w:cs="Times New Roman"/>
        </w:rPr>
      </w:pPr>
      <w:r w:rsidRPr="008330F8">
        <w:rPr>
          <w:rStyle w:val="FootnoteReference"/>
          <w:rFonts w:ascii="Times New Roman" w:hAnsi="Times New Roman" w:cs="Times New Roman"/>
        </w:rPr>
        <w:footnoteRef/>
      </w:r>
      <w:r w:rsidRPr="008330F8">
        <w:rPr>
          <w:rFonts w:ascii="Times New Roman" w:hAnsi="Times New Roman" w:cs="Times New Roman"/>
        </w:rPr>
        <w:t xml:space="preserve"> I repeated this procedure for all variables.</w:t>
      </w:r>
    </w:p>
  </w:footnote>
  <w:footnote w:id="15">
    <w:p w:rsidR="00127738" w:rsidRPr="00647026" w:rsidRDefault="00127738">
      <w:pPr>
        <w:pStyle w:val="FootnoteText"/>
        <w:rPr>
          <w:rFonts w:ascii="Times New Roman" w:hAnsi="Times New Roman" w:cs="Times New Roman"/>
        </w:rPr>
      </w:pPr>
      <w:r w:rsidRPr="00647026">
        <w:rPr>
          <w:rStyle w:val="FootnoteReference"/>
          <w:rFonts w:ascii="Times New Roman" w:hAnsi="Times New Roman" w:cs="Times New Roman"/>
        </w:rPr>
        <w:footnoteRef/>
      </w:r>
      <w:r w:rsidRPr="00647026">
        <w:rPr>
          <w:rFonts w:ascii="Times New Roman" w:hAnsi="Times New Roman" w:cs="Times New Roman"/>
        </w:rPr>
        <w:t xml:space="preserve"> Similarly, I consider only the years after the tenure of other populist presidents in office during the time period: Fujimori in Peru (I consider data from 2001-2010), Menem in Argentina (I examine data from 2000-2010). </w:t>
      </w:r>
    </w:p>
  </w:footnote>
  <w:footnote w:id="16">
    <w:p w:rsidR="00127738" w:rsidRPr="008D08AB" w:rsidRDefault="00127738" w:rsidP="00924B6B">
      <w:pPr>
        <w:pStyle w:val="FootnoteText"/>
        <w:rPr>
          <w:rFonts w:ascii="Times New Roman" w:hAnsi="Times New Roman" w:cs="Times New Roman"/>
        </w:rPr>
      </w:pPr>
      <w:r w:rsidRPr="008D08AB">
        <w:rPr>
          <w:rStyle w:val="FootnoteReference"/>
          <w:rFonts w:ascii="Times New Roman" w:hAnsi="Times New Roman" w:cs="Times New Roman"/>
        </w:rPr>
        <w:footnoteRef/>
      </w:r>
      <w:r w:rsidRPr="008D08AB">
        <w:rPr>
          <w:rFonts w:ascii="Times New Roman" w:hAnsi="Times New Roman" w:cs="Times New Roman"/>
        </w:rPr>
        <w:t xml:space="preserve"> The total percentage of respondents selecting these two responses varies considerably among cases with a range of 0.9% to roughly 5.0%.</w:t>
      </w:r>
    </w:p>
  </w:footnote>
  <w:footnote w:id="17">
    <w:p w:rsidR="00127738" w:rsidRPr="000768BA" w:rsidRDefault="00127738">
      <w:pPr>
        <w:pStyle w:val="FootnoteText"/>
        <w:rPr>
          <w:rFonts w:ascii="Times New Roman" w:hAnsi="Times New Roman" w:cs="Times New Roman"/>
        </w:rPr>
      </w:pPr>
      <w:r w:rsidRPr="000768BA">
        <w:rPr>
          <w:rStyle w:val="FootnoteReference"/>
          <w:rFonts w:ascii="Times New Roman" w:hAnsi="Times New Roman" w:cs="Times New Roman"/>
        </w:rPr>
        <w:footnoteRef/>
      </w:r>
      <w:r w:rsidRPr="000768BA">
        <w:rPr>
          <w:rFonts w:ascii="Times New Roman" w:hAnsi="Times New Roman" w:cs="Times New Roman"/>
        </w:rPr>
        <w:t xml:space="preserve"> Although Slovakia has a high average compared to other West European countries, compared to other East European countries, levels of parliament mistrust are lower than in Lithuania, Latvia, Poland, the Czech Republic, Bulgaria, Croatia, Hungary and Slovenia.</w:t>
      </w:r>
    </w:p>
  </w:footnote>
  <w:footnote w:id="18">
    <w:p w:rsidR="005A643B" w:rsidRPr="005A643B" w:rsidRDefault="005A643B">
      <w:pPr>
        <w:pStyle w:val="FootnoteText"/>
        <w:rPr>
          <w:rFonts w:ascii="Times New Roman" w:hAnsi="Times New Roman" w:cs="Times New Roman"/>
        </w:rPr>
      </w:pPr>
      <w:r w:rsidRPr="005A643B">
        <w:rPr>
          <w:rStyle w:val="FootnoteReference"/>
          <w:rFonts w:ascii="Times New Roman" w:hAnsi="Times New Roman" w:cs="Times New Roman"/>
        </w:rPr>
        <w:footnoteRef/>
      </w:r>
      <w:r w:rsidRPr="005A643B">
        <w:rPr>
          <w:rFonts w:ascii="Times New Roman" w:hAnsi="Times New Roman" w:cs="Times New Roman"/>
        </w:rPr>
        <w:t xml:space="preserve"> Personal-level data are available in the Latinobarómetro surveys for years 1995-2010, but available only for the years 2008-2012 in the Eurobarometer.</w:t>
      </w:r>
    </w:p>
  </w:footnote>
  <w:footnote w:id="19">
    <w:p w:rsidR="00127738" w:rsidRDefault="00127738" w:rsidP="00357998">
      <w:pPr>
        <w:pStyle w:val="FootnoteText"/>
      </w:pPr>
      <w:r>
        <w:rPr>
          <w:rStyle w:val="FootnoteReference"/>
        </w:rPr>
        <w:footnoteRef/>
      </w:r>
      <w:r>
        <w:t xml:space="preserve"> </w:t>
      </w:r>
      <w:r w:rsidRPr="00E238E8">
        <w:rPr>
          <w:rFonts w:ascii="Times New Roman" w:hAnsi="Times New Roman" w:cs="Times New Roman"/>
        </w:rPr>
        <w:t>Some (Vilas 199</w:t>
      </w:r>
      <w:r>
        <w:rPr>
          <w:rFonts w:ascii="Times New Roman" w:hAnsi="Times New Roman" w:cs="Times New Roman"/>
        </w:rPr>
        <w:t>2, 1995;</w:t>
      </w:r>
      <w:r w:rsidRPr="00E238E8">
        <w:rPr>
          <w:rFonts w:ascii="Times New Roman" w:hAnsi="Times New Roman" w:cs="Times New Roman"/>
        </w:rPr>
        <w:t xml:space="preserve"> Nun 1994</w:t>
      </w:r>
      <w:r>
        <w:rPr>
          <w:rFonts w:ascii="Times New Roman" w:hAnsi="Times New Roman" w:cs="Times New Roman"/>
        </w:rPr>
        <w:t>) would argue that this practice is conceptually invalid.</w:t>
      </w:r>
    </w:p>
  </w:footnote>
  <w:footnote w:id="20">
    <w:p w:rsidR="00127738" w:rsidRPr="00342D75" w:rsidRDefault="00127738" w:rsidP="00357998">
      <w:pPr>
        <w:pStyle w:val="FootnoteText"/>
        <w:rPr>
          <w:rFonts w:ascii="Times New Roman" w:hAnsi="Times New Roman" w:cs="Times New Roman"/>
        </w:rPr>
      </w:pPr>
      <w:r w:rsidRPr="00342D75">
        <w:rPr>
          <w:rStyle w:val="FootnoteReference"/>
          <w:rFonts w:ascii="Times New Roman" w:hAnsi="Times New Roman" w:cs="Times New Roman"/>
        </w:rPr>
        <w:footnoteRef/>
      </w:r>
      <w:r w:rsidRPr="00342D75">
        <w:rPr>
          <w:rFonts w:ascii="Times New Roman" w:hAnsi="Times New Roman" w:cs="Times New Roman"/>
        </w:rPr>
        <w:t xml:space="preserve"> For instance, economic policies do not feature in most definitions as Schain (1997) and Betz (1996)</w:t>
      </w:r>
      <w:r>
        <w:rPr>
          <w:rFonts w:ascii="Times New Roman" w:hAnsi="Times New Roman" w:cs="Times New Roman"/>
        </w:rPr>
        <w:t xml:space="preserve"> have found empirical instances that counter Kitschelt’s (1995) earlier claims about a unified economic agenda among right-wing populists.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15617"/>
    <w:multiLevelType w:val="hybridMultilevel"/>
    <w:tmpl w:val="A692B5C4"/>
    <w:lvl w:ilvl="0" w:tplc="A1142D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06A0"/>
    <w:rsid w:val="00010AC8"/>
    <w:rsid w:val="00030872"/>
    <w:rsid w:val="000768BA"/>
    <w:rsid w:val="000A420F"/>
    <w:rsid w:val="000B48B6"/>
    <w:rsid w:val="000B5468"/>
    <w:rsid w:val="000C40F3"/>
    <w:rsid w:val="000D2272"/>
    <w:rsid w:val="000D36AC"/>
    <w:rsid w:val="000D5353"/>
    <w:rsid w:val="000F1E5F"/>
    <w:rsid w:val="00115292"/>
    <w:rsid w:val="00127738"/>
    <w:rsid w:val="001833FA"/>
    <w:rsid w:val="001A150F"/>
    <w:rsid w:val="001A1BD3"/>
    <w:rsid w:val="001A7E81"/>
    <w:rsid w:val="001B23DD"/>
    <w:rsid w:val="001B46EE"/>
    <w:rsid w:val="001B5AD2"/>
    <w:rsid w:val="001B6CED"/>
    <w:rsid w:val="001D3753"/>
    <w:rsid w:val="001F7755"/>
    <w:rsid w:val="002233FE"/>
    <w:rsid w:val="002237C3"/>
    <w:rsid w:val="0025207C"/>
    <w:rsid w:val="00283F59"/>
    <w:rsid w:val="00283FBA"/>
    <w:rsid w:val="002A04B8"/>
    <w:rsid w:val="002B056A"/>
    <w:rsid w:val="002C7EEA"/>
    <w:rsid w:val="002E455F"/>
    <w:rsid w:val="00315D04"/>
    <w:rsid w:val="0032083C"/>
    <w:rsid w:val="00341F49"/>
    <w:rsid w:val="003527D3"/>
    <w:rsid w:val="00357998"/>
    <w:rsid w:val="00360A91"/>
    <w:rsid w:val="00396D1C"/>
    <w:rsid w:val="003A2BB4"/>
    <w:rsid w:val="003A2BE0"/>
    <w:rsid w:val="003B7B62"/>
    <w:rsid w:val="003F1127"/>
    <w:rsid w:val="00400AA5"/>
    <w:rsid w:val="00421C06"/>
    <w:rsid w:val="00434620"/>
    <w:rsid w:val="00493D46"/>
    <w:rsid w:val="004C390B"/>
    <w:rsid w:val="004D259E"/>
    <w:rsid w:val="004F62C5"/>
    <w:rsid w:val="004F6901"/>
    <w:rsid w:val="00535DA1"/>
    <w:rsid w:val="005644E5"/>
    <w:rsid w:val="00567AAA"/>
    <w:rsid w:val="0057619A"/>
    <w:rsid w:val="0059097E"/>
    <w:rsid w:val="005A643B"/>
    <w:rsid w:val="005B30C0"/>
    <w:rsid w:val="005D6B62"/>
    <w:rsid w:val="005F1B93"/>
    <w:rsid w:val="00600DC8"/>
    <w:rsid w:val="00600F62"/>
    <w:rsid w:val="00607E5A"/>
    <w:rsid w:val="006467F3"/>
    <w:rsid w:val="00647026"/>
    <w:rsid w:val="006735C4"/>
    <w:rsid w:val="00681752"/>
    <w:rsid w:val="006B07CA"/>
    <w:rsid w:val="006C4C21"/>
    <w:rsid w:val="006E5F41"/>
    <w:rsid w:val="00703EE7"/>
    <w:rsid w:val="00704021"/>
    <w:rsid w:val="00725A93"/>
    <w:rsid w:val="00732068"/>
    <w:rsid w:val="00745F78"/>
    <w:rsid w:val="00754113"/>
    <w:rsid w:val="00767B91"/>
    <w:rsid w:val="007A3E76"/>
    <w:rsid w:val="007A6E3B"/>
    <w:rsid w:val="007C0480"/>
    <w:rsid w:val="007C3D95"/>
    <w:rsid w:val="007C6929"/>
    <w:rsid w:val="008330F8"/>
    <w:rsid w:val="008B100F"/>
    <w:rsid w:val="008D08AB"/>
    <w:rsid w:val="008E1FD3"/>
    <w:rsid w:val="008F13D9"/>
    <w:rsid w:val="008F38F3"/>
    <w:rsid w:val="008F43EB"/>
    <w:rsid w:val="0090419C"/>
    <w:rsid w:val="00904898"/>
    <w:rsid w:val="009144DB"/>
    <w:rsid w:val="00915B41"/>
    <w:rsid w:val="00924B6B"/>
    <w:rsid w:val="00961253"/>
    <w:rsid w:val="009D2408"/>
    <w:rsid w:val="00A51F96"/>
    <w:rsid w:val="00A76C9C"/>
    <w:rsid w:val="00A76F57"/>
    <w:rsid w:val="00AC5DF0"/>
    <w:rsid w:val="00AD03ED"/>
    <w:rsid w:val="00AD305E"/>
    <w:rsid w:val="00AE7D47"/>
    <w:rsid w:val="00AF13B3"/>
    <w:rsid w:val="00B411BB"/>
    <w:rsid w:val="00B623B6"/>
    <w:rsid w:val="00B779DF"/>
    <w:rsid w:val="00BB73A9"/>
    <w:rsid w:val="00BC6407"/>
    <w:rsid w:val="00C2226B"/>
    <w:rsid w:val="00C2718A"/>
    <w:rsid w:val="00C41312"/>
    <w:rsid w:val="00C97CEB"/>
    <w:rsid w:val="00CB6C92"/>
    <w:rsid w:val="00CC0DE3"/>
    <w:rsid w:val="00CD06A0"/>
    <w:rsid w:val="00D346CE"/>
    <w:rsid w:val="00D35833"/>
    <w:rsid w:val="00D57DA7"/>
    <w:rsid w:val="00D70748"/>
    <w:rsid w:val="00D7657E"/>
    <w:rsid w:val="00D8161B"/>
    <w:rsid w:val="00D87AC5"/>
    <w:rsid w:val="00DA1CEF"/>
    <w:rsid w:val="00DB2B90"/>
    <w:rsid w:val="00DB7BE4"/>
    <w:rsid w:val="00DC7766"/>
    <w:rsid w:val="00DE41A3"/>
    <w:rsid w:val="00E129E5"/>
    <w:rsid w:val="00E65CC8"/>
    <w:rsid w:val="00E72AF1"/>
    <w:rsid w:val="00E77F29"/>
    <w:rsid w:val="00E81962"/>
    <w:rsid w:val="00EB13B8"/>
    <w:rsid w:val="00EE7490"/>
    <w:rsid w:val="00F07C8B"/>
    <w:rsid w:val="00F15BED"/>
    <w:rsid w:val="00F40DDA"/>
    <w:rsid w:val="00F5486C"/>
    <w:rsid w:val="00F73CD8"/>
    <w:rsid w:val="00F91425"/>
    <w:rsid w:val="00F97A7B"/>
    <w:rsid w:val="00FB41F9"/>
    <w:rsid w:val="00FC5345"/>
    <w:rsid w:val="00FF1034"/>
    <w:rsid w:val="00FF6B32"/>
    <w:rsid w:val="00FF7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A0"/>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07C8B"/>
    <w:rPr>
      <w:rFonts w:cs="Times New Roman"/>
    </w:rPr>
  </w:style>
  <w:style w:type="character" w:styleId="CommentReference">
    <w:name w:val="annotation reference"/>
    <w:basedOn w:val="DefaultParagraphFont"/>
    <w:uiPriority w:val="99"/>
    <w:semiHidden/>
    <w:unhideWhenUsed/>
    <w:rsid w:val="00F07C8B"/>
    <w:rPr>
      <w:sz w:val="16"/>
      <w:szCs w:val="16"/>
    </w:rPr>
  </w:style>
  <w:style w:type="paragraph" w:styleId="CommentText">
    <w:name w:val="annotation text"/>
    <w:basedOn w:val="Normal"/>
    <w:link w:val="CommentTextChar"/>
    <w:uiPriority w:val="99"/>
    <w:semiHidden/>
    <w:unhideWhenUsed/>
    <w:rsid w:val="00F07C8B"/>
    <w:pPr>
      <w:spacing w:line="240" w:lineRule="auto"/>
    </w:pPr>
    <w:rPr>
      <w:sz w:val="20"/>
      <w:szCs w:val="20"/>
    </w:rPr>
  </w:style>
  <w:style w:type="character" w:customStyle="1" w:styleId="CommentTextChar">
    <w:name w:val="Comment Text Char"/>
    <w:basedOn w:val="DefaultParagraphFont"/>
    <w:link w:val="CommentText"/>
    <w:uiPriority w:val="99"/>
    <w:semiHidden/>
    <w:rsid w:val="00F07C8B"/>
    <w:rPr>
      <w:rFonts w:eastAsiaTheme="minorEastAsia"/>
      <w:sz w:val="20"/>
      <w:szCs w:val="20"/>
      <w:lang w:eastAsia="zh-CN"/>
    </w:rPr>
  </w:style>
  <w:style w:type="paragraph" w:styleId="BalloonText">
    <w:name w:val="Balloon Text"/>
    <w:basedOn w:val="Normal"/>
    <w:link w:val="BalloonTextChar"/>
    <w:uiPriority w:val="99"/>
    <w:semiHidden/>
    <w:unhideWhenUsed/>
    <w:rsid w:val="00F0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C8B"/>
    <w:rPr>
      <w:rFonts w:ascii="Tahoma" w:eastAsiaTheme="minorEastAsia" w:hAnsi="Tahoma" w:cs="Tahoma"/>
      <w:sz w:val="16"/>
      <w:szCs w:val="16"/>
      <w:lang w:eastAsia="zh-CN"/>
    </w:rPr>
  </w:style>
  <w:style w:type="paragraph" w:styleId="FootnoteText">
    <w:name w:val="footnote text"/>
    <w:basedOn w:val="Normal"/>
    <w:link w:val="FootnoteTextChar"/>
    <w:uiPriority w:val="99"/>
    <w:semiHidden/>
    <w:unhideWhenUsed/>
    <w:rsid w:val="00030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872"/>
    <w:rPr>
      <w:rFonts w:eastAsiaTheme="minorEastAsia"/>
      <w:sz w:val="20"/>
      <w:szCs w:val="20"/>
      <w:lang w:eastAsia="zh-CN"/>
    </w:rPr>
  </w:style>
  <w:style w:type="character" w:styleId="FootnoteReference">
    <w:name w:val="footnote reference"/>
    <w:basedOn w:val="DefaultParagraphFont"/>
    <w:uiPriority w:val="99"/>
    <w:semiHidden/>
    <w:unhideWhenUsed/>
    <w:rsid w:val="00030872"/>
    <w:rPr>
      <w:vertAlign w:val="superscript"/>
    </w:rPr>
  </w:style>
  <w:style w:type="table" w:styleId="TableGrid">
    <w:name w:val="Table Grid"/>
    <w:basedOn w:val="TableNormal"/>
    <w:uiPriority w:val="59"/>
    <w:rsid w:val="0003087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1425"/>
    <w:pPr>
      <w:ind w:left="720"/>
      <w:contextualSpacing/>
    </w:pPr>
  </w:style>
  <w:style w:type="paragraph" w:styleId="Header">
    <w:name w:val="header"/>
    <w:basedOn w:val="Normal"/>
    <w:link w:val="HeaderChar"/>
    <w:uiPriority w:val="99"/>
    <w:semiHidden/>
    <w:unhideWhenUsed/>
    <w:rsid w:val="002E45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55F"/>
    <w:rPr>
      <w:rFonts w:eastAsiaTheme="minorEastAsia"/>
      <w:lang w:eastAsia="zh-CN"/>
    </w:rPr>
  </w:style>
  <w:style w:type="paragraph" w:styleId="Footer">
    <w:name w:val="footer"/>
    <w:basedOn w:val="Normal"/>
    <w:link w:val="FooterChar"/>
    <w:uiPriority w:val="99"/>
    <w:unhideWhenUsed/>
    <w:rsid w:val="002E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5F"/>
    <w:rPr>
      <w:rFonts w:eastAsiaTheme="minorEastAsia"/>
      <w:lang w:eastAsia="zh-CN"/>
    </w:rPr>
  </w:style>
  <w:style w:type="character" w:styleId="Hyperlink">
    <w:name w:val="Hyperlink"/>
    <w:basedOn w:val="DefaultParagraphFont"/>
    <w:uiPriority w:val="99"/>
    <w:unhideWhenUsed/>
    <w:rsid w:val="00AE7D47"/>
    <w:rPr>
      <w:color w:val="0000FF"/>
      <w:u w:val="single"/>
    </w:rPr>
  </w:style>
</w:styles>
</file>

<file path=word/webSettings.xml><?xml version="1.0" encoding="utf-8"?>
<w:webSettings xmlns:r="http://schemas.openxmlformats.org/officeDocument/2006/relationships" xmlns:w="http://schemas.openxmlformats.org/wordprocessingml/2006/main">
  <w:divs>
    <w:div w:id="1209729447">
      <w:bodyDiv w:val="1"/>
      <w:marLeft w:val="0"/>
      <w:marRight w:val="0"/>
      <w:marTop w:val="0"/>
      <w:marBottom w:val="0"/>
      <w:divBdr>
        <w:top w:val="none" w:sz="0" w:space="0" w:color="auto"/>
        <w:left w:val="none" w:sz="0" w:space="0" w:color="auto"/>
        <w:bottom w:val="none" w:sz="0" w:space="0" w:color="auto"/>
        <w:right w:val="none" w:sz="0" w:space="0" w:color="auto"/>
      </w:divBdr>
      <w:divsChild>
        <w:div w:id="1320964947">
          <w:marLeft w:val="0"/>
          <w:marRight w:val="0"/>
          <w:marTop w:val="0"/>
          <w:marBottom w:val="0"/>
          <w:divBdr>
            <w:top w:val="none" w:sz="0" w:space="0" w:color="auto"/>
            <w:left w:val="none" w:sz="0" w:space="0" w:color="auto"/>
            <w:bottom w:val="none" w:sz="0" w:space="0" w:color="auto"/>
            <w:right w:val="none" w:sz="0" w:space="0" w:color="auto"/>
          </w:divBdr>
        </w:div>
      </w:divsChild>
    </w:div>
    <w:div w:id="1287782740">
      <w:bodyDiv w:val="1"/>
      <w:marLeft w:val="0"/>
      <w:marRight w:val="0"/>
      <w:marTop w:val="0"/>
      <w:marBottom w:val="0"/>
      <w:divBdr>
        <w:top w:val="none" w:sz="0" w:space="0" w:color="auto"/>
        <w:left w:val="none" w:sz="0" w:space="0" w:color="auto"/>
        <w:bottom w:val="none" w:sz="0" w:space="0" w:color="auto"/>
        <w:right w:val="none" w:sz="0" w:space="0" w:color="auto"/>
      </w:divBdr>
      <w:divsChild>
        <w:div w:id="1209687996">
          <w:marLeft w:val="0"/>
          <w:marRight w:val="0"/>
          <w:marTop w:val="0"/>
          <w:marBottom w:val="0"/>
          <w:divBdr>
            <w:top w:val="none" w:sz="0" w:space="0" w:color="auto"/>
            <w:left w:val="none" w:sz="0" w:space="0" w:color="auto"/>
            <w:bottom w:val="none" w:sz="0" w:space="0" w:color="auto"/>
            <w:right w:val="none" w:sz="0" w:space="0" w:color="auto"/>
          </w:divBdr>
        </w:div>
      </w:divsChild>
    </w:div>
    <w:div w:id="19231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orks.bepress.com/cas_mudde/32"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prints.lse.ac.uk/3326/1/Extreme_Right_in_Europe.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obert%20Nyenhuis\Desktop\LB%20and%20EURO%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obert%20Nyenhuis\Desktop\Eurobarometer-%20Trust%20in%20National%20Parliamen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obert%20Nyenhuis\Desktop\LB%20and%20EURO%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Robert%20Nyenhuis\Desktop\LB%20and%20EURO%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baseline="0"/>
              <a:t>Table 3: Confidence in National Parliament in Latin America, 1995-2010 (Higher=worse)</a:t>
            </a:r>
            <a:endParaRPr lang="en-US" sz="1600"/>
          </a:p>
        </c:rich>
      </c:tx>
    </c:title>
    <c:plotArea>
      <c:layout/>
      <c:barChart>
        <c:barDir val="col"/>
        <c:grouping val="clustered"/>
        <c:ser>
          <c:idx val="0"/>
          <c:order val="0"/>
          <c:tx>
            <c:v>Annual Mean</c:v>
          </c:tx>
          <c:dLbls>
            <c:dLbl>
              <c:idx val="0"/>
              <c:spPr>
                <a:solidFill>
                  <a:srgbClr val="FFFF00"/>
                </a:solidFill>
              </c:spPr>
              <c:txPr>
                <a:bodyPr/>
                <a:lstStyle/>
                <a:p>
                  <a:pPr>
                    <a:defRPr/>
                  </a:pPr>
                  <a:endParaRPr lang="en-US"/>
                </a:p>
              </c:txPr>
            </c:dLbl>
            <c:dLbl>
              <c:idx val="2"/>
              <c:spPr>
                <a:solidFill>
                  <a:srgbClr val="FFFF00"/>
                </a:solidFill>
              </c:spPr>
              <c:txPr>
                <a:bodyPr/>
                <a:lstStyle/>
                <a:p>
                  <a:pPr>
                    <a:defRPr/>
                  </a:pPr>
                  <a:endParaRPr lang="en-US"/>
                </a:p>
              </c:txPr>
            </c:dLbl>
            <c:dLbl>
              <c:idx val="3"/>
              <c:spPr>
                <a:noFill/>
              </c:spPr>
              <c:txPr>
                <a:bodyPr/>
                <a:lstStyle/>
                <a:p>
                  <a:pPr>
                    <a:defRPr/>
                  </a:pPr>
                  <a:endParaRPr lang="en-US"/>
                </a:p>
              </c:txPr>
            </c:dLbl>
            <c:dLbl>
              <c:idx val="4"/>
              <c:spPr>
                <a:solidFill>
                  <a:srgbClr val="FFFF00"/>
                </a:solidFill>
              </c:spPr>
              <c:txPr>
                <a:bodyPr/>
                <a:lstStyle/>
                <a:p>
                  <a:pPr>
                    <a:defRPr/>
                  </a:pPr>
                  <a:endParaRPr lang="en-US"/>
                </a:p>
              </c:txPr>
            </c:dLbl>
            <c:showVal val="1"/>
          </c:dLbls>
          <c:cat>
            <c:strRef>
              <c:f>'Mean Charts'!$B$48:$B$64</c:f>
              <c:strCache>
                <c:ptCount val="17"/>
                <c:pt idx="0">
                  <c:v>Ecuador*</c:v>
                </c:pt>
                <c:pt idx="1">
                  <c:v>Peru</c:v>
                </c:pt>
                <c:pt idx="2">
                  <c:v>Bolivia*</c:v>
                </c:pt>
                <c:pt idx="3">
                  <c:v>Nicaragua</c:v>
                </c:pt>
                <c:pt idx="4">
                  <c:v>Venezuela*</c:v>
                </c:pt>
                <c:pt idx="5">
                  <c:v>Guatemala</c:v>
                </c:pt>
                <c:pt idx="6">
                  <c:v>Panama</c:v>
                </c:pt>
                <c:pt idx="7">
                  <c:v>Argentina</c:v>
                </c:pt>
                <c:pt idx="8">
                  <c:v>Mexico</c:v>
                </c:pt>
                <c:pt idx="9">
                  <c:v>Colombia</c:v>
                </c:pt>
                <c:pt idx="10">
                  <c:v>Paraguay</c:v>
                </c:pt>
                <c:pt idx="11">
                  <c:v>Brazil</c:v>
                </c:pt>
                <c:pt idx="12">
                  <c:v>El Salvador</c:v>
                </c:pt>
                <c:pt idx="13">
                  <c:v>Costa Rica</c:v>
                </c:pt>
                <c:pt idx="14">
                  <c:v>Chile</c:v>
                </c:pt>
                <c:pt idx="15">
                  <c:v>Honduras</c:v>
                </c:pt>
                <c:pt idx="16">
                  <c:v>Uruguay</c:v>
                </c:pt>
              </c:strCache>
            </c:strRef>
          </c:cat>
          <c:val>
            <c:numRef>
              <c:f>'Mean Charts'!$C$48:$C$64</c:f>
              <c:numCache>
                <c:formatCode>General</c:formatCode>
                <c:ptCount val="17"/>
                <c:pt idx="0">
                  <c:v>3.3899999999999997</c:v>
                </c:pt>
                <c:pt idx="1">
                  <c:v>3.27</c:v>
                </c:pt>
                <c:pt idx="2">
                  <c:v>3.18</c:v>
                </c:pt>
                <c:pt idx="3">
                  <c:v>3.17</c:v>
                </c:pt>
                <c:pt idx="4">
                  <c:v>3.14</c:v>
                </c:pt>
                <c:pt idx="5">
                  <c:v>3.13</c:v>
                </c:pt>
                <c:pt idx="6">
                  <c:v>3.12</c:v>
                </c:pt>
                <c:pt idx="7">
                  <c:v>3.1</c:v>
                </c:pt>
                <c:pt idx="8">
                  <c:v>3.1</c:v>
                </c:pt>
                <c:pt idx="9">
                  <c:v>3.06</c:v>
                </c:pt>
                <c:pt idx="10">
                  <c:v>3.05</c:v>
                </c:pt>
                <c:pt idx="11">
                  <c:v>2.9699999999999998</c:v>
                </c:pt>
                <c:pt idx="12">
                  <c:v>2.9</c:v>
                </c:pt>
                <c:pt idx="13">
                  <c:v>2.88</c:v>
                </c:pt>
                <c:pt idx="14">
                  <c:v>2.8099999999999987</c:v>
                </c:pt>
                <c:pt idx="15">
                  <c:v>2.8</c:v>
                </c:pt>
                <c:pt idx="16">
                  <c:v>2.6</c:v>
                </c:pt>
              </c:numCache>
            </c:numRef>
          </c:val>
        </c:ser>
        <c:axId val="119809152"/>
        <c:axId val="119810688"/>
      </c:barChart>
      <c:catAx>
        <c:axId val="119809152"/>
        <c:scaling>
          <c:orientation val="minMax"/>
        </c:scaling>
        <c:axPos val="b"/>
        <c:tickLblPos val="nextTo"/>
        <c:crossAx val="119810688"/>
        <c:crosses val="autoZero"/>
        <c:auto val="1"/>
        <c:lblAlgn val="ctr"/>
        <c:lblOffset val="100"/>
      </c:catAx>
      <c:valAx>
        <c:axId val="119810688"/>
        <c:scaling>
          <c:orientation val="minMax"/>
        </c:scaling>
        <c:axPos val="l"/>
        <c:majorGridlines/>
        <c:numFmt formatCode="General" sourceLinked="1"/>
        <c:tickLblPos val="nextTo"/>
        <c:crossAx val="119809152"/>
        <c:crosses val="autoZero"/>
        <c:crossBetween val="between"/>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baseline="0"/>
              <a:t>Table 4: Mean Percentage Who Do Not Trust their National Parliament in Europe, 2003-2012</a:t>
            </a:r>
            <a:endParaRPr lang="en-US" sz="1600"/>
          </a:p>
        </c:rich>
      </c:tx>
    </c:title>
    <c:plotArea>
      <c:layout>
        <c:manualLayout>
          <c:layoutTarget val="inner"/>
          <c:xMode val="edge"/>
          <c:yMode val="edge"/>
          <c:x val="6.1484761024089084E-2"/>
          <c:y val="0.259584679574628"/>
          <c:w val="0.73208694108965888"/>
          <c:h val="0.46553542509313978"/>
        </c:manualLayout>
      </c:layout>
      <c:barChart>
        <c:barDir val="col"/>
        <c:grouping val="clustered"/>
        <c:ser>
          <c:idx val="0"/>
          <c:order val="0"/>
          <c:tx>
            <c:v>Annual % Tend Not to Trust</c:v>
          </c:tx>
          <c:dLbls>
            <c:dLbl>
              <c:idx val="2"/>
              <c:spPr>
                <a:solidFill>
                  <a:srgbClr val="FFFF00"/>
                </a:solidFill>
              </c:spPr>
              <c:txPr>
                <a:bodyPr/>
                <a:lstStyle/>
                <a:p>
                  <a:pPr>
                    <a:defRPr/>
                  </a:pPr>
                  <a:endParaRPr lang="en-US"/>
                </a:p>
              </c:txPr>
            </c:dLbl>
            <c:dLbl>
              <c:idx val="9"/>
              <c:spPr>
                <a:solidFill>
                  <a:srgbClr val="FFFF00"/>
                </a:solidFill>
              </c:spPr>
              <c:txPr>
                <a:bodyPr/>
                <a:lstStyle/>
                <a:p>
                  <a:pPr>
                    <a:defRPr/>
                  </a:pPr>
                  <a:endParaRPr lang="en-US"/>
                </a:p>
              </c:txPr>
            </c:dLbl>
            <c:dLbl>
              <c:idx val="10"/>
              <c:spPr>
                <a:solidFill>
                  <a:srgbClr val="FFFF00"/>
                </a:solidFill>
              </c:spPr>
              <c:txPr>
                <a:bodyPr/>
                <a:lstStyle/>
                <a:p>
                  <a:pPr>
                    <a:defRPr/>
                  </a:pPr>
                  <a:endParaRPr lang="en-US"/>
                </a:p>
              </c:txPr>
            </c:dLbl>
            <c:dLbl>
              <c:idx val="11"/>
              <c:spPr>
                <a:solidFill>
                  <a:srgbClr val="FFFF00"/>
                </a:solidFill>
              </c:spPr>
              <c:txPr>
                <a:bodyPr/>
                <a:lstStyle/>
                <a:p>
                  <a:pPr>
                    <a:defRPr/>
                  </a:pPr>
                  <a:endParaRPr lang="en-US"/>
                </a:p>
              </c:txPr>
            </c:dLbl>
            <c:dLbl>
              <c:idx val="15"/>
              <c:spPr>
                <a:solidFill>
                  <a:srgbClr val="FFFF00"/>
                </a:solidFill>
              </c:spPr>
              <c:txPr>
                <a:bodyPr/>
                <a:lstStyle/>
                <a:p>
                  <a:pPr>
                    <a:defRPr/>
                  </a:pPr>
                  <a:endParaRPr lang="en-US"/>
                </a:p>
              </c:txPr>
            </c:dLbl>
            <c:showVal val="1"/>
          </c:dLbls>
          <c:cat>
            <c:strRef>
              <c:f>'Eurobarometer (2)'!$R$5:$R$20</c:f>
              <c:strCache>
                <c:ptCount val="16"/>
                <c:pt idx="0">
                  <c:v>Italy</c:v>
                </c:pt>
                <c:pt idx="1">
                  <c:v>UK</c:v>
                </c:pt>
                <c:pt idx="2">
                  <c:v>Slovakia*</c:v>
                </c:pt>
                <c:pt idx="3">
                  <c:v>France</c:v>
                </c:pt>
                <c:pt idx="4">
                  <c:v>Ireland</c:v>
                </c:pt>
                <c:pt idx="5">
                  <c:v>Portugal</c:v>
                </c:pt>
                <c:pt idx="6">
                  <c:v>Spain</c:v>
                </c:pt>
                <c:pt idx="7">
                  <c:v>Greece</c:v>
                </c:pt>
                <c:pt idx="8">
                  <c:v>Germany</c:v>
                </c:pt>
                <c:pt idx="9">
                  <c:v>Belgium*</c:v>
                </c:pt>
                <c:pt idx="10">
                  <c:v>Netherlands*</c:v>
                </c:pt>
                <c:pt idx="11">
                  <c:v>Austria*</c:v>
                </c:pt>
                <c:pt idx="12">
                  <c:v>Sweden</c:v>
                </c:pt>
                <c:pt idx="13">
                  <c:v>Finland</c:v>
                </c:pt>
                <c:pt idx="14">
                  <c:v>Luxembourg</c:v>
                </c:pt>
                <c:pt idx="15">
                  <c:v>Denmark*</c:v>
                </c:pt>
              </c:strCache>
            </c:strRef>
          </c:cat>
          <c:val>
            <c:numRef>
              <c:f>'Eurobarometer (2)'!$S$5:$S$20</c:f>
              <c:numCache>
                <c:formatCode>0</c:formatCode>
                <c:ptCount val="16"/>
                <c:pt idx="0">
                  <c:v>69.099999999999994</c:v>
                </c:pt>
                <c:pt idx="1">
                  <c:v>67.760000000000005</c:v>
                </c:pt>
                <c:pt idx="2">
                  <c:v>65.02</c:v>
                </c:pt>
                <c:pt idx="3">
                  <c:v>62.63</c:v>
                </c:pt>
                <c:pt idx="4">
                  <c:v>62.41</c:v>
                </c:pt>
                <c:pt idx="5">
                  <c:v>60.36</c:v>
                </c:pt>
                <c:pt idx="6">
                  <c:v>59.99</c:v>
                </c:pt>
                <c:pt idx="7">
                  <c:v>58.41</c:v>
                </c:pt>
                <c:pt idx="8">
                  <c:v>56.41</c:v>
                </c:pt>
                <c:pt idx="9">
                  <c:v>52.760000000000012</c:v>
                </c:pt>
                <c:pt idx="10">
                  <c:v>42.849999999999994</c:v>
                </c:pt>
                <c:pt idx="11">
                  <c:v>42.71</c:v>
                </c:pt>
                <c:pt idx="12">
                  <c:v>35.480000000000004</c:v>
                </c:pt>
                <c:pt idx="13">
                  <c:v>34.83</c:v>
                </c:pt>
                <c:pt idx="14">
                  <c:v>31.55</c:v>
                </c:pt>
                <c:pt idx="15">
                  <c:v>25.25</c:v>
                </c:pt>
              </c:numCache>
            </c:numRef>
          </c:val>
        </c:ser>
        <c:axId val="144237696"/>
        <c:axId val="144239232"/>
      </c:barChart>
      <c:catAx>
        <c:axId val="144237696"/>
        <c:scaling>
          <c:orientation val="minMax"/>
        </c:scaling>
        <c:axPos val="b"/>
        <c:tickLblPos val="nextTo"/>
        <c:crossAx val="144239232"/>
        <c:crosses val="autoZero"/>
        <c:auto val="1"/>
        <c:lblAlgn val="ctr"/>
        <c:lblOffset val="100"/>
      </c:catAx>
      <c:valAx>
        <c:axId val="144239232"/>
        <c:scaling>
          <c:orientation val="minMax"/>
        </c:scaling>
        <c:axPos val="l"/>
        <c:majorGridlines/>
        <c:numFmt formatCode="0" sourceLinked="1"/>
        <c:tickLblPos val="nextTo"/>
        <c:crossAx val="144237696"/>
        <c:crosses val="autoZero"/>
        <c:crossBetween val="between"/>
      </c:valAx>
    </c:plotArea>
    <c:legend>
      <c:legendPos val="r"/>
      <c:layout>
        <c:manualLayout>
          <c:xMode val="edge"/>
          <c:yMode val="edge"/>
          <c:x val="0.79357170211374861"/>
          <c:y val="0.5706524982249559"/>
          <c:w val="0.19219342244141194"/>
          <c:h val="0.15028536326576208"/>
        </c:manualLayout>
      </c:layout>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Table 5: Confidence in Political Parties</a:t>
            </a:r>
            <a:r>
              <a:rPr lang="en-US" baseline="0"/>
              <a:t> in Latin America,</a:t>
            </a:r>
            <a:r>
              <a:rPr lang="en-US"/>
              <a:t> 1995-2010 (Higher=worse)</a:t>
            </a:r>
          </a:p>
        </c:rich>
      </c:tx>
    </c:title>
    <c:plotArea>
      <c:layout/>
      <c:barChart>
        <c:barDir val="col"/>
        <c:grouping val="clustered"/>
        <c:ser>
          <c:idx val="0"/>
          <c:order val="0"/>
          <c:tx>
            <c:v>Annual Mean</c:v>
          </c:tx>
          <c:dLbls>
            <c:dLbl>
              <c:idx val="0"/>
              <c:spPr>
                <a:solidFill>
                  <a:srgbClr val="FFFF00"/>
                </a:solidFill>
              </c:spPr>
              <c:txPr>
                <a:bodyPr/>
                <a:lstStyle/>
                <a:p>
                  <a:pPr>
                    <a:defRPr/>
                  </a:pPr>
                  <a:endParaRPr lang="en-US"/>
                </a:p>
              </c:txPr>
            </c:dLbl>
            <c:dLbl>
              <c:idx val="1"/>
              <c:spPr>
                <a:solidFill>
                  <a:srgbClr val="FFFF00"/>
                </a:solidFill>
              </c:spPr>
              <c:txPr>
                <a:bodyPr/>
                <a:lstStyle/>
                <a:p>
                  <a:pPr>
                    <a:defRPr/>
                  </a:pPr>
                  <a:endParaRPr lang="en-US"/>
                </a:p>
              </c:txPr>
            </c:dLbl>
            <c:dLbl>
              <c:idx val="4"/>
              <c:spPr>
                <a:solidFill>
                  <a:srgbClr val="FFFF00"/>
                </a:solidFill>
              </c:spPr>
              <c:txPr>
                <a:bodyPr/>
                <a:lstStyle/>
                <a:p>
                  <a:pPr>
                    <a:defRPr/>
                  </a:pPr>
                  <a:endParaRPr lang="en-US"/>
                </a:p>
              </c:txPr>
            </c:dLbl>
            <c:dLbl>
              <c:idx val="5"/>
              <c:spPr>
                <a:noFill/>
              </c:spPr>
              <c:txPr>
                <a:bodyPr/>
                <a:lstStyle/>
                <a:p>
                  <a:pPr>
                    <a:defRPr/>
                  </a:pPr>
                  <a:endParaRPr lang="en-US"/>
                </a:p>
              </c:txPr>
            </c:dLbl>
            <c:spPr>
              <a:noFill/>
            </c:spPr>
            <c:showVal val="1"/>
          </c:dLbls>
          <c:cat>
            <c:strRef>
              <c:f>'Mean Charts'!$B$3:$B$19</c:f>
              <c:strCache>
                <c:ptCount val="17"/>
                <c:pt idx="0">
                  <c:v>Ecuador*</c:v>
                </c:pt>
                <c:pt idx="1">
                  <c:v>Bolivia*</c:v>
                </c:pt>
                <c:pt idx="2">
                  <c:v>Argentina</c:v>
                </c:pt>
                <c:pt idx="3">
                  <c:v>Peru</c:v>
                </c:pt>
                <c:pt idx="4">
                  <c:v>Venezuela*</c:v>
                </c:pt>
                <c:pt idx="5">
                  <c:v>Nicaragua</c:v>
                </c:pt>
                <c:pt idx="6">
                  <c:v>Brazil</c:v>
                </c:pt>
                <c:pt idx="7">
                  <c:v>Colombia</c:v>
                </c:pt>
                <c:pt idx="8">
                  <c:v>Paraguay</c:v>
                </c:pt>
                <c:pt idx="9">
                  <c:v>Guatemala</c:v>
                </c:pt>
                <c:pt idx="10">
                  <c:v>Costa Rica</c:v>
                </c:pt>
                <c:pt idx="11">
                  <c:v>Panama</c:v>
                </c:pt>
                <c:pt idx="12">
                  <c:v>Chile</c:v>
                </c:pt>
                <c:pt idx="13">
                  <c:v>Honduras</c:v>
                </c:pt>
                <c:pt idx="14">
                  <c:v>Mexico</c:v>
                </c:pt>
                <c:pt idx="15">
                  <c:v>El Salvador</c:v>
                </c:pt>
                <c:pt idx="16">
                  <c:v>Uruguay</c:v>
                </c:pt>
              </c:strCache>
            </c:strRef>
          </c:cat>
          <c:val>
            <c:numRef>
              <c:f>'Mean Charts'!$C$3:$C$19</c:f>
              <c:numCache>
                <c:formatCode>General</c:formatCode>
                <c:ptCount val="17"/>
                <c:pt idx="0">
                  <c:v>3.48</c:v>
                </c:pt>
                <c:pt idx="1">
                  <c:v>3.4499999999999997</c:v>
                </c:pt>
                <c:pt idx="2">
                  <c:v>3.38</c:v>
                </c:pt>
                <c:pt idx="3">
                  <c:v>3.34</c:v>
                </c:pt>
                <c:pt idx="4">
                  <c:v>3.34</c:v>
                </c:pt>
                <c:pt idx="5">
                  <c:v>3.29</c:v>
                </c:pt>
                <c:pt idx="6">
                  <c:v>3.25</c:v>
                </c:pt>
                <c:pt idx="7">
                  <c:v>3.25</c:v>
                </c:pt>
                <c:pt idx="8">
                  <c:v>3.25</c:v>
                </c:pt>
                <c:pt idx="9">
                  <c:v>3.24</c:v>
                </c:pt>
                <c:pt idx="10">
                  <c:v>3.19</c:v>
                </c:pt>
                <c:pt idx="11">
                  <c:v>3.17</c:v>
                </c:pt>
                <c:pt idx="12">
                  <c:v>3.15</c:v>
                </c:pt>
                <c:pt idx="13">
                  <c:v>3.14</c:v>
                </c:pt>
                <c:pt idx="14">
                  <c:v>3.1</c:v>
                </c:pt>
                <c:pt idx="15">
                  <c:v>3.06</c:v>
                </c:pt>
                <c:pt idx="16">
                  <c:v>2.84</c:v>
                </c:pt>
              </c:numCache>
            </c:numRef>
          </c:val>
        </c:ser>
        <c:axId val="151424000"/>
        <c:axId val="151496576"/>
      </c:barChart>
      <c:catAx>
        <c:axId val="151424000"/>
        <c:scaling>
          <c:orientation val="minMax"/>
        </c:scaling>
        <c:axPos val="b"/>
        <c:tickLblPos val="nextTo"/>
        <c:crossAx val="151496576"/>
        <c:crosses val="autoZero"/>
        <c:auto val="1"/>
        <c:lblAlgn val="ctr"/>
        <c:lblOffset val="100"/>
      </c:catAx>
      <c:valAx>
        <c:axId val="151496576"/>
        <c:scaling>
          <c:orientation val="minMax"/>
        </c:scaling>
        <c:axPos val="l"/>
        <c:majorGridlines/>
        <c:numFmt formatCode="General" sourceLinked="1"/>
        <c:tickLblPos val="nextTo"/>
        <c:crossAx val="151424000"/>
        <c:crosses val="autoZero"/>
        <c:crossBetween val="between"/>
      </c:valAx>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baseline="0"/>
              <a:t>Table 7: Average Country-level Economic Perceptions in Latin America, 1995-2010 (higher=worse)</a:t>
            </a:r>
          </a:p>
        </c:rich>
      </c:tx>
    </c:title>
    <c:plotArea>
      <c:layout>
        <c:manualLayout>
          <c:layoutTarget val="inner"/>
          <c:xMode val="edge"/>
          <c:yMode val="edge"/>
          <c:x val="9.2501077290711789E-2"/>
          <c:y val="0.23302004446896371"/>
          <c:w val="0.73520390175108707"/>
          <c:h val="0.55149642752989303"/>
        </c:manualLayout>
      </c:layout>
      <c:barChart>
        <c:barDir val="col"/>
        <c:grouping val="clustered"/>
        <c:ser>
          <c:idx val="0"/>
          <c:order val="0"/>
          <c:tx>
            <c:v>Average of Annual Means</c:v>
          </c:tx>
          <c:dLbls>
            <c:dLbl>
              <c:idx val="2"/>
              <c:spPr>
                <a:solidFill>
                  <a:srgbClr val="FFFF00"/>
                </a:solidFill>
              </c:spPr>
              <c:txPr>
                <a:bodyPr/>
                <a:lstStyle/>
                <a:p>
                  <a:pPr>
                    <a:defRPr/>
                  </a:pPr>
                  <a:endParaRPr lang="en-US"/>
                </a:p>
              </c:txPr>
            </c:dLbl>
            <c:dLbl>
              <c:idx val="3"/>
              <c:spPr>
                <a:solidFill>
                  <a:srgbClr val="FFFF00"/>
                </a:solidFill>
              </c:spPr>
              <c:txPr>
                <a:bodyPr/>
                <a:lstStyle/>
                <a:p>
                  <a:pPr>
                    <a:defRPr/>
                  </a:pPr>
                  <a:endParaRPr lang="en-US"/>
                </a:p>
              </c:txPr>
            </c:dLbl>
            <c:dLbl>
              <c:idx val="4"/>
              <c:spPr>
                <a:solidFill>
                  <a:srgbClr val="FFFF00"/>
                </a:solidFill>
              </c:spPr>
              <c:txPr>
                <a:bodyPr/>
                <a:lstStyle/>
                <a:p>
                  <a:pPr>
                    <a:defRPr/>
                  </a:pPr>
                  <a:endParaRPr lang="en-US"/>
                </a:p>
              </c:txPr>
            </c:dLbl>
            <c:showVal val="1"/>
          </c:dLbls>
          <c:cat>
            <c:strRef>
              <c:f>'Mean Charts'!$H$70:$H$86</c:f>
              <c:strCache>
                <c:ptCount val="17"/>
                <c:pt idx="0">
                  <c:v>Nicaragua</c:v>
                </c:pt>
                <c:pt idx="1">
                  <c:v>Paraguay</c:v>
                </c:pt>
                <c:pt idx="2">
                  <c:v>Venezuela*</c:v>
                </c:pt>
                <c:pt idx="3">
                  <c:v>Ecuador*</c:v>
                </c:pt>
                <c:pt idx="4">
                  <c:v>Bolivia*</c:v>
                </c:pt>
                <c:pt idx="5">
                  <c:v>Honduras</c:v>
                </c:pt>
                <c:pt idx="6">
                  <c:v>Guatemala</c:v>
                </c:pt>
                <c:pt idx="7">
                  <c:v>Peru</c:v>
                </c:pt>
                <c:pt idx="8">
                  <c:v>Mexico</c:v>
                </c:pt>
                <c:pt idx="9">
                  <c:v>Argentina</c:v>
                </c:pt>
                <c:pt idx="10">
                  <c:v>Colombia</c:v>
                </c:pt>
                <c:pt idx="11">
                  <c:v>El Salvador</c:v>
                </c:pt>
                <c:pt idx="12">
                  <c:v>Costa Rica</c:v>
                </c:pt>
                <c:pt idx="13">
                  <c:v>Uruguay</c:v>
                </c:pt>
                <c:pt idx="14">
                  <c:v>Panama</c:v>
                </c:pt>
                <c:pt idx="15">
                  <c:v>Brazil</c:v>
                </c:pt>
                <c:pt idx="16">
                  <c:v>Chile</c:v>
                </c:pt>
              </c:strCache>
            </c:strRef>
          </c:cat>
          <c:val>
            <c:numRef>
              <c:f>'Mean Charts'!$I$70:$I$86</c:f>
              <c:numCache>
                <c:formatCode>0.0</c:formatCode>
                <c:ptCount val="17"/>
                <c:pt idx="0">
                  <c:v>3.8299999999999987</c:v>
                </c:pt>
                <c:pt idx="1">
                  <c:v>3.8299999999999987</c:v>
                </c:pt>
                <c:pt idx="2">
                  <c:v>3.8099999999999987</c:v>
                </c:pt>
                <c:pt idx="3">
                  <c:v>3.64</c:v>
                </c:pt>
                <c:pt idx="4">
                  <c:v>3.64</c:v>
                </c:pt>
                <c:pt idx="5">
                  <c:v>3.64</c:v>
                </c:pt>
                <c:pt idx="6">
                  <c:v>3.61</c:v>
                </c:pt>
                <c:pt idx="7">
                  <c:v>3.59</c:v>
                </c:pt>
                <c:pt idx="8">
                  <c:v>3.53</c:v>
                </c:pt>
                <c:pt idx="9">
                  <c:v>3.52</c:v>
                </c:pt>
                <c:pt idx="10">
                  <c:v>3.4699999999999998</c:v>
                </c:pt>
                <c:pt idx="11">
                  <c:v>3.42</c:v>
                </c:pt>
                <c:pt idx="12">
                  <c:v>3.4</c:v>
                </c:pt>
                <c:pt idx="13">
                  <c:v>3.38</c:v>
                </c:pt>
                <c:pt idx="14">
                  <c:v>3.3299999999999987</c:v>
                </c:pt>
                <c:pt idx="15">
                  <c:v>3.3299999999999987</c:v>
                </c:pt>
                <c:pt idx="16">
                  <c:v>3.25</c:v>
                </c:pt>
              </c:numCache>
            </c:numRef>
          </c:val>
        </c:ser>
        <c:axId val="117099520"/>
        <c:axId val="117416704"/>
      </c:barChart>
      <c:catAx>
        <c:axId val="117099520"/>
        <c:scaling>
          <c:orientation val="minMax"/>
        </c:scaling>
        <c:axPos val="b"/>
        <c:tickLblPos val="nextTo"/>
        <c:crossAx val="117416704"/>
        <c:crosses val="autoZero"/>
        <c:auto val="1"/>
        <c:lblAlgn val="ctr"/>
        <c:lblOffset val="100"/>
      </c:catAx>
      <c:valAx>
        <c:axId val="117416704"/>
        <c:scaling>
          <c:orientation val="minMax"/>
        </c:scaling>
        <c:axPos val="l"/>
        <c:majorGridlines/>
        <c:numFmt formatCode="0.0" sourceLinked="1"/>
        <c:tickLblPos val="nextTo"/>
        <c:crossAx val="117099520"/>
        <c:crosses val="autoZero"/>
        <c:crossBetween val="between"/>
      </c:valAx>
    </c:plotArea>
    <c:legend>
      <c:legendPos val="r"/>
      <c:layout>
        <c:manualLayout>
          <c:xMode val="edge"/>
          <c:yMode val="edge"/>
          <c:x val="0.80712642169728788"/>
          <c:y val="0.43262066200058363"/>
          <c:w val="0.17620691163604549"/>
          <c:h val="0.18093941382327242"/>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0.83959</cdr:x>
      <cdr:y>0.61544</cdr:y>
    </cdr:from>
    <cdr:to>
      <cdr:x>0.97953</cdr:x>
      <cdr:y>0.71693</cdr:y>
    </cdr:to>
    <cdr:sp macro="" textlink="">
      <cdr:nvSpPr>
        <cdr:cNvPr id="2" name="TextBox 1"/>
        <cdr:cNvSpPr txBox="1"/>
      </cdr:nvSpPr>
      <cdr:spPr>
        <a:xfrm xmlns:a="http://schemas.openxmlformats.org/drawingml/2006/main">
          <a:off x="4990172" y="1926676"/>
          <a:ext cx="831747" cy="3177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Ave: 3.04</a:t>
          </a:r>
        </a:p>
      </cdr:txBody>
    </cdr:sp>
  </cdr:relSizeAnchor>
</c:userShapes>
</file>

<file path=word/drawings/drawing2.xml><?xml version="1.0" encoding="utf-8"?>
<c:userShapes xmlns:c="http://schemas.openxmlformats.org/drawingml/2006/chart">
  <cdr:relSizeAnchor xmlns:cdr="http://schemas.openxmlformats.org/drawingml/2006/chartDrawing">
    <cdr:from>
      <cdr:x>0.82562</cdr:x>
      <cdr:y>0.7386</cdr:y>
    </cdr:from>
    <cdr:to>
      <cdr:x>0.97509</cdr:x>
      <cdr:y>0.83891</cdr:y>
    </cdr:to>
    <cdr:sp macro="" textlink="">
      <cdr:nvSpPr>
        <cdr:cNvPr id="2" name="TextBox 1"/>
        <cdr:cNvSpPr txBox="1"/>
      </cdr:nvSpPr>
      <cdr:spPr>
        <a:xfrm xmlns:a="http://schemas.openxmlformats.org/drawingml/2006/main">
          <a:off x="4419600" y="2314575"/>
          <a:ext cx="8001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Ave: 52</a:t>
          </a:r>
        </a:p>
      </cdr:txBody>
    </cdr:sp>
  </cdr:relSizeAnchor>
</c:userShapes>
</file>

<file path=word/drawings/drawing3.xml><?xml version="1.0" encoding="utf-8"?>
<c:userShapes xmlns:c="http://schemas.openxmlformats.org/drawingml/2006/chart">
  <cdr:relSizeAnchor xmlns:cdr="http://schemas.openxmlformats.org/drawingml/2006/chartDrawing">
    <cdr:from>
      <cdr:x>0.84295</cdr:x>
      <cdr:y>0.66813</cdr:y>
    </cdr:from>
    <cdr:to>
      <cdr:x>0.97756</cdr:x>
      <cdr:y>0.78861</cdr:y>
    </cdr:to>
    <cdr:sp macro="" textlink="">
      <cdr:nvSpPr>
        <cdr:cNvPr id="2" name="TextBox 1"/>
        <cdr:cNvSpPr txBox="1"/>
      </cdr:nvSpPr>
      <cdr:spPr>
        <a:xfrm xmlns:a="http://schemas.openxmlformats.org/drawingml/2006/main">
          <a:off x="5010150" y="2324100"/>
          <a:ext cx="80010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Ave: 3.23</a:t>
          </a:r>
        </a:p>
      </cdr:txBody>
    </cdr:sp>
  </cdr:relSizeAnchor>
</c:userShapes>
</file>

<file path=word/drawings/drawing4.xml><?xml version="1.0" encoding="utf-8"?>
<c:userShapes xmlns:c="http://schemas.openxmlformats.org/drawingml/2006/chart">
  <cdr:relSizeAnchor xmlns:cdr="http://schemas.openxmlformats.org/drawingml/2006/chartDrawing">
    <cdr:from>
      <cdr:x>0.75417</cdr:x>
      <cdr:y>0.67361</cdr:y>
    </cdr:from>
    <cdr:to>
      <cdr:x>0.95208</cdr:x>
      <cdr:y>0.79861</cdr:y>
    </cdr:to>
    <cdr:sp macro="" textlink="">
      <cdr:nvSpPr>
        <cdr:cNvPr id="2" name="TextBox 1"/>
        <cdr:cNvSpPr txBox="1"/>
      </cdr:nvSpPr>
      <cdr:spPr>
        <a:xfrm xmlns:a="http://schemas.openxmlformats.org/drawingml/2006/main">
          <a:off x="3448050" y="1847850"/>
          <a:ext cx="90487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0.83769</cdr:x>
      <cdr:y>0.65924</cdr:y>
    </cdr:from>
    <cdr:to>
      <cdr:x>0.98881</cdr:x>
      <cdr:y>0.7707</cdr:y>
    </cdr:to>
    <cdr:sp macro="" textlink="">
      <cdr:nvSpPr>
        <cdr:cNvPr id="3" name="TextBox 2"/>
        <cdr:cNvSpPr txBox="1"/>
      </cdr:nvSpPr>
      <cdr:spPr>
        <a:xfrm xmlns:a="http://schemas.openxmlformats.org/drawingml/2006/main">
          <a:off x="4276725" y="1971675"/>
          <a:ext cx="7715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Ave: 3.54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C858D-3E7E-42B1-84F4-0D6AE370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9865</Words>
  <Characters>56233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Nyenhuis</dc:creator>
  <cp:lastModifiedBy>Robert Nyenhuis</cp:lastModifiedBy>
  <cp:revision>4</cp:revision>
  <dcterms:created xsi:type="dcterms:W3CDTF">2013-03-17T04:43:00Z</dcterms:created>
  <dcterms:modified xsi:type="dcterms:W3CDTF">2013-03-17T04:47:00Z</dcterms:modified>
</cp:coreProperties>
</file>