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40B648" w14:textId="77777777" w:rsidR="003F4807" w:rsidRDefault="00222B8A" w:rsidP="003F4807">
      <w:pPr>
        <w:spacing w:line="360" w:lineRule="auto"/>
        <w:jc w:val="center"/>
        <w:rPr>
          <w:rFonts w:ascii="Times New Roman" w:eastAsia="Times New Roman" w:hAnsi="Times New Roman" w:cs="Times New Roman"/>
          <w:b/>
          <w:color w:val="000000" w:themeColor="text1"/>
          <w:sz w:val="24"/>
          <w:szCs w:val="24"/>
        </w:rPr>
      </w:pPr>
      <w:r w:rsidRPr="00EC790B">
        <w:rPr>
          <w:rFonts w:ascii="Times New Roman" w:eastAsia="Times New Roman" w:hAnsi="Times New Roman" w:cs="Times New Roman"/>
          <w:b/>
          <w:sz w:val="24"/>
          <w:szCs w:val="24"/>
        </w:rPr>
        <w:t xml:space="preserve">Race, the Ballot, and Hegemony: </w:t>
      </w:r>
      <w:r w:rsidRPr="00E4667E">
        <w:rPr>
          <w:rFonts w:ascii="Times New Roman" w:eastAsia="Times New Roman" w:hAnsi="Times New Roman" w:cs="Times New Roman"/>
          <w:b/>
          <w:color w:val="000000" w:themeColor="text1"/>
          <w:sz w:val="24"/>
          <w:szCs w:val="24"/>
        </w:rPr>
        <w:t xml:space="preserve">What the Struggle over Immigrant Voting Teaches us about Rightwing </w:t>
      </w:r>
      <w:r w:rsidR="009077E7" w:rsidRPr="00E4667E">
        <w:rPr>
          <w:rFonts w:ascii="Times New Roman" w:eastAsia="Times New Roman" w:hAnsi="Times New Roman" w:cs="Times New Roman"/>
          <w:b/>
          <w:color w:val="000000" w:themeColor="text1"/>
          <w:sz w:val="24"/>
          <w:szCs w:val="24"/>
        </w:rPr>
        <w:t>Mobilization in</w:t>
      </w:r>
      <w:r w:rsidRPr="00E4667E">
        <w:rPr>
          <w:rFonts w:ascii="Times New Roman" w:eastAsia="Times New Roman" w:hAnsi="Times New Roman" w:cs="Times New Roman"/>
          <w:b/>
          <w:color w:val="000000" w:themeColor="text1"/>
          <w:sz w:val="24"/>
          <w:szCs w:val="24"/>
        </w:rPr>
        <w:t xml:space="preserve"> the U.S.  </w:t>
      </w:r>
    </w:p>
    <w:p w14:paraId="62171A8B" w14:textId="164B9285" w:rsidR="003F4807" w:rsidRDefault="00890471" w:rsidP="003F4807">
      <w:pPr>
        <w:spacing w:line="360" w:lineRule="auto"/>
        <w:jc w:val="center"/>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
          <w:color w:val="000000" w:themeColor="text1"/>
          <w:sz w:val="24"/>
          <w:szCs w:val="24"/>
        </w:rPr>
        <w:br/>
      </w:r>
      <w:r w:rsidR="003F4807" w:rsidRPr="00CB7BA4">
        <w:rPr>
          <w:rFonts w:ascii="Times New Roman" w:eastAsia="Times New Roman" w:hAnsi="Times New Roman" w:cs="Times New Roman"/>
          <w:bCs/>
          <w:color w:val="000000" w:themeColor="text1"/>
          <w:sz w:val="24"/>
          <w:szCs w:val="24"/>
        </w:rPr>
        <w:t>Ron Hayduk, Professor, San Francisco State University</w:t>
      </w:r>
    </w:p>
    <w:p w14:paraId="2B6242CE" w14:textId="77777777" w:rsidR="003F4807" w:rsidRPr="00CB7BA4" w:rsidRDefault="003F4807" w:rsidP="003F4807">
      <w:pPr>
        <w:spacing w:line="360" w:lineRule="auto"/>
        <w:jc w:val="center"/>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 xml:space="preserve">Email:  </w:t>
      </w:r>
      <w:hyperlink r:id="rId7" w:history="1">
        <w:r w:rsidRPr="00812392">
          <w:rPr>
            <w:rStyle w:val="Hyperlink"/>
            <w:rFonts w:ascii="Times New Roman" w:eastAsia="Times New Roman" w:hAnsi="Times New Roman" w:cs="Times New Roman"/>
            <w:bCs/>
            <w:sz w:val="24"/>
            <w:szCs w:val="24"/>
          </w:rPr>
          <w:t>rhayduk@sfsu.edu</w:t>
        </w:r>
      </w:hyperlink>
      <w:r>
        <w:rPr>
          <w:rFonts w:ascii="Times New Roman" w:eastAsia="Times New Roman" w:hAnsi="Times New Roman" w:cs="Times New Roman"/>
          <w:bCs/>
          <w:color w:val="000000" w:themeColor="text1"/>
          <w:sz w:val="24"/>
          <w:szCs w:val="24"/>
        </w:rPr>
        <w:t xml:space="preserve"> </w:t>
      </w:r>
      <w:r>
        <w:rPr>
          <w:rFonts w:ascii="Times New Roman" w:eastAsia="Times New Roman" w:hAnsi="Times New Roman" w:cs="Times New Roman"/>
          <w:bCs/>
          <w:color w:val="000000" w:themeColor="text1"/>
          <w:sz w:val="24"/>
          <w:szCs w:val="24"/>
        </w:rPr>
        <w:br/>
      </w:r>
    </w:p>
    <w:p w14:paraId="73A9996C" w14:textId="77777777" w:rsidR="003F4807" w:rsidRDefault="003F4807" w:rsidP="003F4807">
      <w:pPr>
        <w:spacing w:line="360" w:lineRule="auto"/>
        <w:jc w:val="center"/>
        <w:rPr>
          <w:rFonts w:ascii="Times New Roman" w:eastAsia="Times New Roman" w:hAnsi="Times New Roman" w:cs="Times New Roman"/>
          <w:bCs/>
          <w:color w:val="000000" w:themeColor="text1"/>
          <w:sz w:val="24"/>
          <w:szCs w:val="24"/>
        </w:rPr>
      </w:pPr>
      <w:r w:rsidRPr="00CB7BA4">
        <w:rPr>
          <w:rFonts w:ascii="Times New Roman" w:eastAsia="Times New Roman" w:hAnsi="Times New Roman" w:cs="Times New Roman"/>
          <w:bCs/>
          <w:color w:val="000000" w:themeColor="text1"/>
          <w:sz w:val="24"/>
          <w:szCs w:val="24"/>
        </w:rPr>
        <w:t>Anthony Pahnke, Associate Professor, San Francisco State University</w:t>
      </w:r>
    </w:p>
    <w:p w14:paraId="4C6FB41A" w14:textId="77777777" w:rsidR="003F4807" w:rsidRPr="0069733E" w:rsidRDefault="003F4807" w:rsidP="003F4807">
      <w:pPr>
        <w:spacing w:line="360" w:lineRule="auto"/>
        <w:jc w:val="center"/>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 xml:space="preserve">Email:  </w:t>
      </w:r>
      <w:hyperlink r:id="rId8" w:history="1">
        <w:r w:rsidRPr="00812392">
          <w:rPr>
            <w:rStyle w:val="Hyperlink"/>
            <w:rFonts w:ascii="Times New Roman" w:eastAsia="Times New Roman" w:hAnsi="Times New Roman" w:cs="Times New Roman"/>
            <w:bCs/>
            <w:sz w:val="24"/>
            <w:szCs w:val="24"/>
          </w:rPr>
          <w:t>anthonypahnke@sfsu.edu</w:t>
        </w:r>
      </w:hyperlink>
      <w:r>
        <w:rPr>
          <w:rFonts w:ascii="Times New Roman" w:eastAsia="Times New Roman" w:hAnsi="Times New Roman" w:cs="Times New Roman"/>
          <w:bCs/>
          <w:color w:val="000000" w:themeColor="text1"/>
          <w:sz w:val="24"/>
          <w:szCs w:val="24"/>
        </w:rPr>
        <w:br/>
      </w:r>
    </w:p>
    <w:p w14:paraId="745D2AA0" w14:textId="77777777" w:rsidR="003F4807" w:rsidRPr="00E4667E" w:rsidRDefault="003F4807" w:rsidP="003F4807">
      <w:pPr>
        <w:spacing w:line="360" w:lineRule="auto"/>
        <w:jc w:val="center"/>
        <w:rPr>
          <w:rFonts w:ascii="Times New Roman" w:eastAsia="Times New Roman" w:hAnsi="Times New Roman" w:cs="Times New Roman"/>
          <w:b/>
          <w:color w:val="000000" w:themeColor="text1"/>
          <w:sz w:val="24"/>
          <w:szCs w:val="24"/>
        </w:rPr>
      </w:pPr>
      <w:r w:rsidRPr="00E4667E">
        <w:rPr>
          <w:rFonts w:ascii="Times New Roman" w:eastAsia="Times New Roman" w:hAnsi="Times New Roman" w:cs="Times New Roman"/>
          <w:b/>
          <w:color w:val="000000" w:themeColor="text1"/>
          <w:sz w:val="24"/>
          <w:szCs w:val="24"/>
        </w:rPr>
        <w:t>Abstract</w:t>
      </w:r>
    </w:p>
    <w:p w14:paraId="35392C85" w14:textId="77777777" w:rsidR="003F4807" w:rsidRDefault="003F4807" w:rsidP="003F4807">
      <w:pPr>
        <w:pStyle w:val="NormalWeb"/>
        <w:spacing w:before="0" w:beforeAutospacing="0" w:after="0" w:afterAutospacing="0" w:line="360" w:lineRule="auto"/>
        <w:rPr>
          <w:color w:val="000000" w:themeColor="text1"/>
        </w:rPr>
      </w:pPr>
      <w:r w:rsidRPr="00E4667E">
        <w:rPr>
          <w:color w:val="000000" w:themeColor="text1"/>
        </w:rPr>
        <w:t xml:space="preserve">While there has been an increase in rhetoric and </w:t>
      </w:r>
      <w:r>
        <w:rPr>
          <w:color w:val="000000" w:themeColor="text1"/>
        </w:rPr>
        <w:t xml:space="preserve">efforts block expanding </w:t>
      </w:r>
      <w:r w:rsidRPr="00E4667E">
        <w:rPr>
          <w:color w:val="000000" w:themeColor="text1"/>
        </w:rPr>
        <w:t xml:space="preserve">voting </w:t>
      </w:r>
      <w:r>
        <w:rPr>
          <w:color w:val="000000" w:themeColor="text1"/>
        </w:rPr>
        <w:t xml:space="preserve">rights </w:t>
      </w:r>
      <w:r w:rsidRPr="00E4667E">
        <w:rPr>
          <w:color w:val="000000" w:themeColor="text1"/>
        </w:rPr>
        <w:t xml:space="preserve">to noncitizens around the United States, there is a relative lack of academic research </w:t>
      </w:r>
      <w:r>
        <w:rPr>
          <w:color w:val="000000" w:themeColor="text1"/>
        </w:rPr>
        <w:t>examining</w:t>
      </w:r>
      <w:r w:rsidRPr="00E4667E">
        <w:rPr>
          <w:color w:val="000000" w:themeColor="text1"/>
        </w:rPr>
        <w:t xml:space="preserve"> the </w:t>
      </w:r>
      <w:r>
        <w:rPr>
          <w:color w:val="000000" w:themeColor="text1"/>
        </w:rPr>
        <w:t xml:space="preserve">ideology, </w:t>
      </w:r>
      <w:r w:rsidRPr="00E4667E">
        <w:rPr>
          <w:color w:val="000000" w:themeColor="text1"/>
        </w:rPr>
        <w:t xml:space="preserve">political </w:t>
      </w:r>
      <w:r>
        <w:rPr>
          <w:color w:val="000000" w:themeColor="text1"/>
        </w:rPr>
        <w:t xml:space="preserve">actors, and </w:t>
      </w:r>
      <w:r w:rsidRPr="00E4667E">
        <w:rPr>
          <w:color w:val="000000" w:themeColor="text1"/>
        </w:rPr>
        <w:t xml:space="preserve">strategy behind such efforts.  In addressing this gap, we explore anti-immigrant voting rights campaigns as they relate to broader rightwing mobilization </w:t>
      </w:r>
      <w:r>
        <w:rPr>
          <w:color w:val="000000" w:themeColor="text1"/>
        </w:rPr>
        <w:t xml:space="preserve">and voter suppression </w:t>
      </w:r>
      <w:r w:rsidRPr="00E4667E">
        <w:rPr>
          <w:color w:val="000000" w:themeColor="text1"/>
        </w:rPr>
        <w:t xml:space="preserve">efforts. </w:t>
      </w:r>
      <w:r>
        <w:rPr>
          <w:color w:val="000000" w:themeColor="text1"/>
        </w:rPr>
        <w:t xml:space="preserve">We draw upon </w:t>
      </w:r>
      <w:r w:rsidRPr="00E4667E">
        <w:rPr>
          <w:color w:val="000000" w:themeColor="text1"/>
        </w:rPr>
        <w:t>the literature on Gramsci’s conception of hegemony</w:t>
      </w:r>
      <w:r>
        <w:rPr>
          <w:color w:val="000000" w:themeColor="text1"/>
        </w:rPr>
        <w:t xml:space="preserve"> to </w:t>
      </w:r>
      <w:r w:rsidRPr="00E4667E">
        <w:rPr>
          <w:color w:val="000000" w:themeColor="text1"/>
        </w:rPr>
        <w:t xml:space="preserve">document </w:t>
      </w:r>
      <w:r>
        <w:rPr>
          <w:color w:val="000000" w:themeColor="text1"/>
        </w:rPr>
        <w:t xml:space="preserve">and analyze efforts </w:t>
      </w:r>
      <w:r w:rsidRPr="00E4667E">
        <w:rPr>
          <w:color w:val="000000" w:themeColor="text1"/>
        </w:rPr>
        <w:t xml:space="preserve">to use state power to change constitutions and election laws in ways that politically disenfranchise working class people of color in order to institutionalize white minority rule.  We explore the nature of this </w:t>
      </w:r>
      <w:r>
        <w:rPr>
          <w:color w:val="000000" w:themeColor="text1"/>
        </w:rPr>
        <w:t xml:space="preserve">political project </w:t>
      </w:r>
      <w:r w:rsidRPr="00E4667E">
        <w:rPr>
          <w:color w:val="000000" w:themeColor="text1"/>
        </w:rPr>
        <w:t xml:space="preserve">and how more conventional rightwing </w:t>
      </w:r>
      <w:r>
        <w:rPr>
          <w:color w:val="000000" w:themeColor="text1"/>
        </w:rPr>
        <w:t>actor</w:t>
      </w:r>
      <w:r w:rsidRPr="00E4667E">
        <w:rPr>
          <w:color w:val="000000" w:themeColor="text1"/>
        </w:rPr>
        <w:t>s dovetail with grassroots extremism by examining both historical and contemporary cases.</w:t>
      </w:r>
      <w:r>
        <w:rPr>
          <w:color w:val="000000" w:themeColor="text1"/>
        </w:rPr>
        <w:t xml:space="preserve"> We show how these networks have </w:t>
      </w:r>
      <w:r w:rsidRPr="00E4667E">
        <w:rPr>
          <w:color w:val="000000" w:themeColor="text1"/>
        </w:rPr>
        <w:t>employ</w:t>
      </w:r>
      <w:r>
        <w:rPr>
          <w:color w:val="000000" w:themeColor="text1"/>
        </w:rPr>
        <w:t>ed</w:t>
      </w:r>
      <w:r w:rsidRPr="00E4667E">
        <w:rPr>
          <w:color w:val="000000" w:themeColor="text1"/>
        </w:rPr>
        <w:t xml:space="preserve"> a mix of legal</w:t>
      </w:r>
      <w:r>
        <w:rPr>
          <w:color w:val="000000" w:themeColor="text1"/>
        </w:rPr>
        <w:t>,</w:t>
      </w:r>
      <w:r w:rsidRPr="00E4667E">
        <w:rPr>
          <w:color w:val="000000" w:themeColor="text1"/>
        </w:rPr>
        <w:t xml:space="preserve"> administrative</w:t>
      </w:r>
      <w:r>
        <w:rPr>
          <w:color w:val="000000" w:themeColor="text1"/>
        </w:rPr>
        <w:t xml:space="preserve">, and </w:t>
      </w:r>
      <w:r w:rsidRPr="00E4667E">
        <w:rPr>
          <w:color w:val="000000" w:themeColor="text1"/>
        </w:rPr>
        <w:t xml:space="preserve">violent tactics </w:t>
      </w:r>
      <w:r>
        <w:rPr>
          <w:color w:val="000000" w:themeColor="text1"/>
        </w:rPr>
        <w:t>during the turn of the 20</w:t>
      </w:r>
      <w:r w:rsidRPr="00EF498E">
        <w:rPr>
          <w:color w:val="000000" w:themeColor="text1"/>
          <w:vertAlign w:val="superscript"/>
        </w:rPr>
        <w:t>th</w:t>
      </w:r>
      <w:r>
        <w:rPr>
          <w:color w:val="000000" w:themeColor="text1"/>
        </w:rPr>
        <w:t xml:space="preserve"> century as well as in the contemporary period </w:t>
      </w:r>
      <w:r w:rsidRPr="00E4667E">
        <w:rPr>
          <w:color w:val="000000" w:themeColor="text1"/>
        </w:rPr>
        <w:t>to politically realize a common, exclusionary ideology</w:t>
      </w:r>
      <w:r>
        <w:rPr>
          <w:color w:val="000000" w:themeColor="text1"/>
        </w:rPr>
        <w:t xml:space="preserve"> to shape the electorate and polity</w:t>
      </w:r>
      <w:r w:rsidRPr="00E4667E">
        <w:rPr>
          <w:color w:val="000000" w:themeColor="text1"/>
        </w:rPr>
        <w:t>.</w:t>
      </w:r>
      <w:r>
        <w:rPr>
          <w:color w:val="000000" w:themeColor="text1"/>
        </w:rPr>
        <w:t xml:space="preserve">  We argue struggles over noncitizen voting rights reflect</w:t>
      </w:r>
      <w:r w:rsidRPr="00E4667E">
        <w:rPr>
          <w:color w:val="000000" w:themeColor="text1"/>
        </w:rPr>
        <w:t xml:space="preserve"> </w:t>
      </w:r>
      <w:r>
        <w:rPr>
          <w:color w:val="000000" w:themeColor="text1"/>
        </w:rPr>
        <w:t xml:space="preserve">debate about </w:t>
      </w:r>
      <w:r w:rsidRPr="00E4667E">
        <w:rPr>
          <w:color w:val="000000" w:themeColor="text1"/>
        </w:rPr>
        <w:t>distinct visions of who properly constitutes “the people” and what is and should be the nature of the American polity</w:t>
      </w:r>
      <w:r>
        <w:rPr>
          <w:color w:val="000000" w:themeColor="text1"/>
        </w:rPr>
        <w:t>:</w:t>
      </w:r>
      <w:r w:rsidRPr="00E4667E">
        <w:rPr>
          <w:color w:val="000000" w:themeColor="text1"/>
        </w:rPr>
        <w:t xml:space="preserve"> </w:t>
      </w:r>
      <w:r>
        <w:rPr>
          <w:color w:val="000000" w:themeColor="text1"/>
        </w:rPr>
        <w:t xml:space="preserve">are we </w:t>
      </w:r>
      <w:r w:rsidRPr="00E4667E">
        <w:rPr>
          <w:color w:val="000000" w:themeColor="text1"/>
        </w:rPr>
        <w:t>a white Anglo Christian republic or a multiracial egalitarian democracy</w:t>
      </w:r>
      <w:r>
        <w:rPr>
          <w:color w:val="000000" w:themeColor="text1"/>
        </w:rPr>
        <w:t>?</w:t>
      </w:r>
      <w:r w:rsidRPr="00E4667E">
        <w:rPr>
          <w:color w:val="000000" w:themeColor="text1"/>
        </w:rPr>
        <w:t xml:space="preserve"> </w:t>
      </w:r>
      <w:r>
        <w:rPr>
          <w:color w:val="000000" w:themeColor="text1"/>
        </w:rPr>
        <w:t xml:space="preserve">In so doing, we argue </w:t>
      </w:r>
      <w:r w:rsidRPr="00E4667E">
        <w:rPr>
          <w:color w:val="000000" w:themeColor="text1"/>
        </w:rPr>
        <w:t xml:space="preserve">the rise and fall – and reemergence – of </w:t>
      </w:r>
      <w:r>
        <w:rPr>
          <w:color w:val="000000" w:themeColor="text1"/>
        </w:rPr>
        <w:t xml:space="preserve">noncitizen </w:t>
      </w:r>
      <w:r w:rsidRPr="00E4667E">
        <w:rPr>
          <w:color w:val="000000" w:themeColor="text1"/>
        </w:rPr>
        <w:t xml:space="preserve">immigrant voting rights in the U.S. </w:t>
      </w:r>
      <w:r>
        <w:rPr>
          <w:color w:val="000000" w:themeColor="text1"/>
        </w:rPr>
        <w:t xml:space="preserve">represents </w:t>
      </w:r>
      <w:r w:rsidRPr="00E4667E">
        <w:rPr>
          <w:color w:val="000000" w:themeColor="text1"/>
        </w:rPr>
        <w:t>a microcosm of the broader “voting wars” embroiling the nation</w:t>
      </w:r>
      <w:r>
        <w:rPr>
          <w:color w:val="000000" w:themeColor="text1"/>
        </w:rPr>
        <w:t xml:space="preserve">.  </w:t>
      </w:r>
    </w:p>
    <w:p w14:paraId="11459BBA" w14:textId="6D6DAF79" w:rsidR="003C447C" w:rsidRPr="00E4667E" w:rsidRDefault="003C447C" w:rsidP="00890471">
      <w:pPr>
        <w:spacing w:line="480" w:lineRule="auto"/>
        <w:jc w:val="center"/>
        <w:rPr>
          <w:rFonts w:ascii="Times New Roman" w:eastAsia="Times New Roman" w:hAnsi="Times New Roman" w:cs="Times New Roman"/>
          <w:b/>
          <w:color w:val="000000" w:themeColor="text1"/>
          <w:sz w:val="24"/>
          <w:szCs w:val="24"/>
        </w:rPr>
      </w:pPr>
    </w:p>
    <w:p w14:paraId="0567371B" w14:textId="77777777" w:rsidR="003F4807" w:rsidRDefault="003F4807" w:rsidP="001C6E7B">
      <w:pPr>
        <w:spacing w:line="480" w:lineRule="auto"/>
        <w:rPr>
          <w:rFonts w:ascii="Times New Roman" w:eastAsia="Times New Roman" w:hAnsi="Times New Roman" w:cs="Times New Roman"/>
          <w:b/>
          <w:color w:val="000000" w:themeColor="text1"/>
          <w:sz w:val="24"/>
          <w:szCs w:val="24"/>
        </w:rPr>
      </w:pPr>
    </w:p>
    <w:p w14:paraId="69A1D7DE" w14:textId="77777777" w:rsidR="003F4807" w:rsidRDefault="003F4807" w:rsidP="001C6E7B">
      <w:pPr>
        <w:spacing w:line="480" w:lineRule="auto"/>
        <w:rPr>
          <w:rFonts w:ascii="Times New Roman" w:eastAsia="Times New Roman" w:hAnsi="Times New Roman" w:cs="Times New Roman"/>
          <w:b/>
          <w:color w:val="000000" w:themeColor="text1"/>
          <w:sz w:val="24"/>
          <w:szCs w:val="24"/>
        </w:rPr>
      </w:pPr>
    </w:p>
    <w:p w14:paraId="11B1DF7B" w14:textId="63B9CAB1" w:rsidR="001C6E7B" w:rsidRPr="00E4667E" w:rsidRDefault="003C447C" w:rsidP="001C6E7B">
      <w:pPr>
        <w:spacing w:line="480" w:lineRule="auto"/>
        <w:rPr>
          <w:rFonts w:ascii="Times New Roman" w:eastAsia="Times New Roman" w:hAnsi="Times New Roman" w:cs="Times New Roman"/>
          <w:b/>
          <w:color w:val="000000" w:themeColor="text1"/>
          <w:sz w:val="24"/>
          <w:szCs w:val="24"/>
        </w:rPr>
      </w:pPr>
      <w:r w:rsidRPr="00E4667E">
        <w:rPr>
          <w:rFonts w:ascii="Times New Roman" w:eastAsia="Times New Roman" w:hAnsi="Times New Roman" w:cs="Times New Roman"/>
          <w:b/>
          <w:color w:val="000000" w:themeColor="text1"/>
          <w:sz w:val="24"/>
          <w:szCs w:val="24"/>
        </w:rPr>
        <w:lastRenderedPageBreak/>
        <w:t>Noncitizen Voters and Election Fights</w:t>
      </w:r>
    </w:p>
    <w:p w14:paraId="22F31A75" w14:textId="2A680175" w:rsidR="008072C9" w:rsidRDefault="00222B8A" w:rsidP="00EC790B">
      <w:pPr>
        <w:spacing w:before="240" w:after="240" w:line="480" w:lineRule="auto"/>
        <w:ind w:firstLine="720"/>
        <w:rPr>
          <w:rFonts w:ascii="Times New Roman" w:eastAsia="Times New Roman" w:hAnsi="Times New Roman" w:cs="Times New Roman"/>
          <w:color w:val="000000" w:themeColor="text1"/>
          <w:sz w:val="24"/>
          <w:szCs w:val="24"/>
        </w:rPr>
      </w:pPr>
      <w:r w:rsidRPr="00E4667E">
        <w:rPr>
          <w:rFonts w:ascii="Times New Roman" w:eastAsia="Times New Roman" w:hAnsi="Times New Roman" w:cs="Times New Roman"/>
          <w:color w:val="000000" w:themeColor="text1"/>
          <w:sz w:val="24"/>
          <w:szCs w:val="24"/>
        </w:rPr>
        <w:t>Somewhere between three to five million – that is the figure of undocumented people that then-President Trump claimed had voted illegally in the 2016 election.  Perhaps scoffed at</w:t>
      </w:r>
      <w:r w:rsidR="00125CEA">
        <w:rPr>
          <w:rFonts w:ascii="Times New Roman" w:eastAsia="Times New Roman" w:hAnsi="Times New Roman" w:cs="Times New Roman"/>
          <w:color w:val="000000" w:themeColor="text1"/>
          <w:sz w:val="24"/>
          <w:szCs w:val="24"/>
        </w:rPr>
        <w:t xml:space="preserve"> </w:t>
      </w:r>
      <w:r w:rsidR="00063612">
        <w:rPr>
          <w:rFonts w:ascii="Times New Roman" w:eastAsia="Times New Roman" w:hAnsi="Times New Roman" w:cs="Times New Roman"/>
          <w:color w:val="000000" w:themeColor="text1"/>
          <w:sz w:val="24"/>
          <w:szCs w:val="24"/>
        </w:rPr>
        <w:t>or</w:t>
      </w:r>
      <w:r w:rsidR="00125CEA">
        <w:rPr>
          <w:rFonts w:ascii="Times New Roman" w:eastAsia="Times New Roman" w:hAnsi="Times New Roman" w:cs="Times New Roman"/>
          <w:color w:val="000000" w:themeColor="text1"/>
          <w:sz w:val="24"/>
          <w:szCs w:val="24"/>
        </w:rPr>
        <w:t xml:space="preserve"> </w:t>
      </w:r>
      <w:r w:rsidRPr="00E4667E">
        <w:rPr>
          <w:rFonts w:ascii="Times New Roman" w:eastAsia="Times New Roman" w:hAnsi="Times New Roman" w:cs="Times New Roman"/>
          <w:color w:val="000000" w:themeColor="text1"/>
          <w:sz w:val="24"/>
          <w:szCs w:val="24"/>
        </w:rPr>
        <w:t>ridiculed by many</w:t>
      </w:r>
      <w:r w:rsidR="00063612">
        <w:rPr>
          <w:rFonts w:ascii="Times New Roman" w:eastAsia="Times New Roman" w:hAnsi="Times New Roman" w:cs="Times New Roman"/>
          <w:color w:val="000000" w:themeColor="text1"/>
          <w:sz w:val="24"/>
          <w:szCs w:val="24"/>
        </w:rPr>
        <w:t xml:space="preserve">, largely </w:t>
      </w:r>
      <w:r w:rsidR="00125CEA">
        <w:rPr>
          <w:rFonts w:ascii="Times New Roman" w:eastAsia="Times New Roman" w:hAnsi="Times New Roman" w:cs="Times New Roman"/>
          <w:color w:val="000000" w:themeColor="text1"/>
          <w:sz w:val="24"/>
          <w:szCs w:val="24"/>
        </w:rPr>
        <w:t xml:space="preserve">because the documented </w:t>
      </w:r>
      <w:r w:rsidR="00D11A38">
        <w:rPr>
          <w:rFonts w:ascii="Times New Roman" w:eastAsia="Times New Roman" w:hAnsi="Times New Roman" w:cs="Times New Roman"/>
          <w:color w:val="000000" w:themeColor="text1"/>
          <w:sz w:val="24"/>
          <w:szCs w:val="24"/>
        </w:rPr>
        <w:t xml:space="preserve">incidence </w:t>
      </w:r>
      <w:r w:rsidR="00125CEA">
        <w:rPr>
          <w:rFonts w:ascii="Times New Roman" w:eastAsia="Times New Roman" w:hAnsi="Times New Roman" w:cs="Times New Roman"/>
          <w:color w:val="000000" w:themeColor="text1"/>
          <w:sz w:val="24"/>
          <w:szCs w:val="24"/>
        </w:rPr>
        <w:t>of vote</w:t>
      </w:r>
      <w:r w:rsidR="00D11A38">
        <w:rPr>
          <w:rFonts w:ascii="Times New Roman" w:eastAsia="Times New Roman" w:hAnsi="Times New Roman" w:cs="Times New Roman"/>
          <w:color w:val="000000" w:themeColor="text1"/>
          <w:sz w:val="24"/>
          <w:szCs w:val="24"/>
        </w:rPr>
        <w:t>r</w:t>
      </w:r>
      <w:r w:rsidR="00125CEA">
        <w:rPr>
          <w:rFonts w:ascii="Times New Roman" w:eastAsia="Times New Roman" w:hAnsi="Times New Roman" w:cs="Times New Roman"/>
          <w:color w:val="000000" w:themeColor="text1"/>
          <w:sz w:val="24"/>
          <w:szCs w:val="24"/>
        </w:rPr>
        <w:t xml:space="preserve"> fraud is infinitesimal</w:t>
      </w:r>
      <w:r w:rsidRPr="00E4667E">
        <w:rPr>
          <w:rFonts w:ascii="Times New Roman" w:eastAsia="Times New Roman" w:hAnsi="Times New Roman" w:cs="Times New Roman"/>
          <w:color w:val="000000" w:themeColor="text1"/>
          <w:sz w:val="24"/>
          <w:szCs w:val="24"/>
        </w:rPr>
        <w:t>, the idea motivating the former President’s false claims has generated a series of state-level laws</w:t>
      </w:r>
      <w:r w:rsidR="00401D1B">
        <w:rPr>
          <w:rFonts w:ascii="Times New Roman" w:eastAsia="Times New Roman" w:hAnsi="Times New Roman" w:cs="Times New Roman"/>
          <w:color w:val="000000" w:themeColor="text1"/>
          <w:sz w:val="24"/>
          <w:szCs w:val="24"/>
        </w:rPr>
        <w:t>,</w:t>
      </w:r>
      <w:r w:rsidRPr="00E4667E">
        <w:rPr>
          <w:rFonts w:ascii="Times New Roman" w:eastAsia="Times New Roman" w:hAnsi="Times New Roman" w:cs="Times New Roman"/>
          <w:color w:val="000000" w:themeColor="text1"/>
          <w:sz w:val="24"/>
          <w:szCs w:val="24"/>
        </w:rPr>
        <w:t xml:space="preserve"> Constitutional amendments</w:t>
      </w:r>
      <w:r w:rsidR="00401D1B">
        <w:rPr>
          <w:rFonts w:ascii="Times New Roman" w:eastAsia="Times New Roman" w:hAnsi="Times New Roman" w:cs="Times New Roman"/>
          <w:color w:val="000000" w:themeColor="text1"/>
          <w:sz w:val="24"/>
          <w:szCs w:val="24"/>
        </w:rPr>
        <w:t>, and lawsuits</w:t>
      </w:r>
      <w:r w:rsidRPr="00E4667E">
        <w:rPr>
          <w:rFonts w:ascii="Times New Roman" w:eastAsia="Times New Roman" w:hAnsi="Times New Roman" w:cs="Times New Roman"/>
          <w:color w:val="000000" w:themeColor="text1"/>
          <w:sz w:val="24"/>
          <w:szCs w:val="24"/>
        </w:rPr>
        <w:t xml:space="preserve"> </w:t>
      </w:r>
      <w:r w:rsidR="00F817DF">
        <w:rPr>
          <w:rFonts w:ascii="Times New Roman" w:eastAsia="Times New Roman" w:hAnsi="Times New Roman" w:cs="Times New Roman"/>
          <w:color w:val="000000" w:themeColor="text1"/>
          <w:sz w:val="24"/>
          <w:szCs w:val="24"/>
        </w:rPr>
        <w:t xml:space="preserve">all aimed at </w:t>
      </w:r>
      <w:r w:rsidRPr="00E4667E">
        <w:rPr>
          <w:rFonts w:ascii="Times New Roman" w:eastAsia="Times New Roman" w:hAnsi="Times New Roman" w:cs="Times New Roman"/>
          <w:color w:val="000000" w:themeColor="text1"/>
          <w:sz w:val="24"/>
          <w:szCs w:val="24"/>
        </w:rPr>
        <w:t>enshrin</w:t>
      </w:r>
      <w:r w:rsidR="00F817DF">
        <w:rPr>
          <w:rFonts w:ascii="Times New Roman" w:eastAsia="Times New Roman" w:hAnsi="Times New Roman" w:cs="Times New Roman"/>
          <w:color w:val="000000" w:themeColor="text1"/>
          <w:sz w:val="24"/>
          <w:szCs w:val="24"/>
        </w:rPr>
        <w:t>ing</w:t>
      </w:r>
      <w:r w:rsidRPr="00E4667E">
        <w:rPr>
          <w:rFonts w:ascii="Times New Roman" w:eastAsia="Times New Roman" w:hAnsi="Times New Roman" w:cs="Times New Roman"/>
          <w:color w:val="000000" w:themeColor="text1"/>
          <w:sz w:val="24"/>
          <w:szCs w:val="24"/>
        </w:rPr>
        <w:t xml:space="preserve"> the </w:t>
      </w:r>
      <w:r w:rsidR="00FC3767" w:rsidRPr="00FC3767">
        <w:rPr>
          <w:rFonts w:ascii="Times New Roman" w:eastAsia="Times New Roman" w:hAnsi="Times New Roman" w:cs="Times New Roman"/>
          <w:color w:val="000000" w:themeColor="text1"/>
          <w:sz w:val="24"/>
          <w:szCs w:val="24"/>
        </w:rPr>
        <w:t>notion</w:t>
      </w:r>
      <w:r w:rsidR="0043406D">
        <w:rPr>
          <w:rFonts w:ascii="Times New Roman" w:eastAsia="Times New Roman" w:hAnsi="Times New Roman" w:cs="Times New Roman"/>
          <w:color w:val="000000" w:themeColor="text1"/>
          <w:sz w:val="24"/>
          <w:szCs w:val="24"/>
        </w:rPr>
        <w:t xml:space="preserve"> </w:t>
      </w:r>
      <w:r w:rsidRPr="00E4667E">
        <w:rPr>
          <w:rFonts w:ascii="Times New Roman" w:eastAsia="Times New Roman" w:hAnsi="Times New Roman" w:cs="Times New Roman"/>
          <w:color w:val="000000" w:themeColor="text1"/>
          <w:sz w:val="24"/>
          <w:szCs w:val="24"/>
        </w:rPr>
        <w:t>that the franchise is solely for citizens.</w:t>
      </w:r>
      <w:r w:rsidR="00236B3C">
        <w:rPr>
          <w:rStyle w:val="FootnoteReference"/>
          <w:rFonts w:ascii="Times New Roman" w:eastAsia="Times New Roman" w:hAnsi="Times New Roman" w:cs="Times New Roman"/>
          <w:color w:val="000000" w:themeColor="text1"/>
          <w:sz w:val="24"/>
          <w:szCs w:val="24"/>
        </w:rPr>
        <w:footnoteReference w:id="1"/>
      </w:r>
      <w:r w:rsidRPr="00E4667E">
        <w:rPr>
          <w:rFonts w:ascii="Times New Roman" w:eastAsia="Times New Roman" w:hAnsi="Times New Roman" w:cs="Times New Roman"/>
          <w:color w:val="000000" w:themeColor="text1"/>
          <w:sz w:val="24"/>
          <w:szCs w:val="24"/>
        </w:rPr>
        <w:t xml:space="preserve">  Specifically, since 2018, conservative groups and legislators have </w:t>
      </w:r>
      <w:r w:rsidR="00FC3767">
        <w:rPr>
          <w:rFonts w:ascii="Times New Roman" w:eastAsia="Times New Roman" w:hAnsi="Times New Roman" w:cs="Times New Roman"/>
          <w:color w:val="000000" w:themeColor="text1"/>
          <w:sz w:val="24"/>
          <w:szCs w:val="24"/>
        </w:rPr>
        <w:t>brought lawsuits to block laws that allow noncitizens to legally vote in local elections which have been enacted in San Francisco, New York, Vermont, and Washington D.C, and they have</w:t>
      </w:r>
      <w:r w:rsidR="00FC3767" w:rsidRPr="00E4667E">
        <w:rPr>
          <w:rFonts w:ascii="Times New Roman" w:eastAsia="Times New Roman" w:hAnsi="Times New Roman" w:cs="Times New Roman"/>
          <w:color w:val="000000" w:themeColor="text1"/>
          <w:sz w:val="24"/>
          <w:szCs w:val="24"/>
        </w:rPr>
        <w:t xml:space="preserve"> </w:t>
      </w:r>
      <w:r w:rsidRPr="00E4667E">
        <w:rPr>
          <w:rFonts w:ascii="Times New Roman" w:eastAsia="Times New Roman" w:hAnsi="Times New Roman" w:cs="Times New Roman"/>
          <w:color w:val="000000" w:themeColor="text1"/>
          <w:sz w:val="24"/>
          <w:szCs w:val="24"/>
        </w:rPr>
        <w:t>successfully banned noncitizen immigrant voting rights in Florida, Alabama, North Dakota, Ohio, Louisiana, Colorado, and Arizona</w:t>
      </w:r>
      <w:r w:rsidR="00FC3767">
        <w:rPr>
          <w:rFonts w:ascii="Times New Roman" w:eastAsia="Times New Roman" w:hAnsi="Times New Roman" w:cs="Times New Roman"/>
          <w:color w:val="000000" w:themeColor="text1"/>
          <w:sz w:val="24"/>
          <w:szCs w:val="24"/>
        </w:rPr>
        <w:t xml:space="preserve">, </w:t>
      </w:r>
      <w:r w:rsidRPr="00E4667E">
        <w:rPr>
          <w:rFonts w:ascii="Times New Roman" w:eastAsia="Times New Roman" w:hAnsi="Times New Roman" w:cs="Times New Roman"/>
          <w:color w:val="000000" w:themeColor="text1"/>
          <w:sz w:val="24"/>
          <w:szCs w:val="24"/>
        </w:rPr>
        <w:t>promis</w:t>
      </w:r>
      <w:r w:rsidR="00BC4EDE">
        <w:rPr>
          <w:rFonts w:ascii="Times New Roman" w:eastAsia="Times New Roman" w:hAnsi="Times New Roman" w:cs="Times New Roman"/>
          <w:color w:val="000000" w:themeColor="text1"/>
          <w:sz w:val="24"/>
          <w:szCs w:val="24"/>
        </w:rPr>
        <w:t>ing</w:t>
      </w:r>
      <w:r w:rsidRPr="00E4667E">
        <w:rPr>
          <w:rFonts w:ascii="Times New Roman" w:eastAsia="Times New Roman" w:hAnsi="Times New Roman" w:cs="Times New Roman"/>
          <w:color w:val="000000" w:themeColor="text1"/>
          <w:sz w:val="24"/>
          <w:szCs w:val="24"/>
        </w:rPr>
        <w:t xml:space="preserve"> to do the same in another dozen states</w:t>
      </w:r>
      <w:r w:rsidR="00BC4EDE">
        <w:rPr>
          <w:rFonts w:ascii="Times New Roman" w:eastAsia="Times New Roman" w:hAnsi="Times New Roman" w:cs="Times New Roman"/>
          <w:color w:val="000000" w:themeColor="text1"/>
          <w:sz w:val="24"/>
          <w:szCs w:val="24"/>
        </w:rPr>
        <w:t>.</w:t>
      </w:r>
      <w:r w:rsidR="008072C9">
        <w:rPr>
          <w:rStyle w:val="FootnoteReference"/>
          <w:rFonts w:ascii="Times New Roman" w:eastAsia="Times New Roman" w:hAnsi="Times New Roman" w:cs="Times New Roman"/>
          <w:color w:val="000000" w:themeColor="text1"/>
          <w:sz w:val="24"/>
          <w:szCs w:val="24"/>
        </w:rPr>
        <w:footnoteReference w:id="2"/>
      </w:r>
      <w:r w:rsidR="008072C9" w:rsidRPr="00E4667E">
        <w:rPr>
          <w:rFonts w:ascii="Times New Roman" w:eastAsia="Times New Roman" w:hAnsi="Times New Roman" w:cs="Times New Roman"/>
          <w:color w:val="000000" w:themeColor="text1"/>
          <w:sz w:val="24"/>
          <w:szCs w:val="24"/>
        </w:rPr>
        <w:t xml:space="preserve"> </w:t>
      </w:r>
      <w:r w:rsidR="008072C9">
        <w:rPr>
          <w:rFonts w:ascii="Times New Roman" w:eastAsia="Times New Roman" w:hAnsi="Times New Roman" w:cs="Times New Roman"/>
          <w:color w:val="000000" w:themeColor="text1"/>
          <w:sz w:val="24"/>
          <w:szCs w:val="24"/>
        </w:rPr>
        <w:t xml:space="preserve"> </w:t>
      </w:r>
    </w:p>
    <w:p w14:paraId="4D43C638" w14:textId="1E5CC6BD" w:rsidR="008072C9" w:rsidRDefault="008072C9" w:rsidP="00F97C73">
      <w:pPr>
        <w:spacing w:before="240" w:after="240" w:line="480" w:lineRule="auto"/>
        <w:ind w:firstLine="72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What motivates these efforts?  One common take is that such efforts are meant to drive up turnout at election time, ginning up support among </w:t>
      </w:r>
      <w:r w:rsidR="00B466B7">
        <w:rPr>
          <w:rFonts w:ascii="Times New Roman" w:eastAsia="Times New Roman" w:hAnsi="Times New Roman" w:cs="Times New Roman"/>
          <w:color w:val="000000" w:themeColor="text1"/>
          <w:sz w:val="24"/>
          <w:szCs w:val="24"/>
        </w:rPr>
        <w:t xml:space="preserve">conservative voters and </w:t>
      </w:r>
      <w:r>
        <w:rPr>
          <w:rFonts w:ascii="Times New Roman" w:eastAsia="Times New Roman" w:hAnsi="Times New Roman" w:cs="Times New Roman"/>
          <w:color w:val="000000" w:themeColor="text1"/>
          <w:sz w:val="24"/>
          <w:szCs w:val="24"/>
        </w:rPr>
        <w:t xml:space="preserve">the right.  While </w:t>
      </w:r>
      <w:r>
        <w:rPr>
          <w:rFonts w:ascii="Times New Roman" w:eastAsia="Times New Roman" w:hAnsi="Times New Roman" w:cs="Times New Roman"/>
          <w:color w:val="000000" w:themeColor="text1"/>
          <w:sz w:val="24"/>
          <w:szCs w:val="24"/>
        </w:rPr>
        <w:lastRenderedPageBreak/>
        <w:t xml:space="preserve">perhaps partly true, this </w:t>
      </w:r>
      <w:r w:rsidR="00B466B7">
        <w:rPr>
          <w:rFonts w:ascii="Times New Roman" w:eastAsia="Times New Roman" w:hAnsi="Times New Roman" w:cs="Times New Roman"/>
          <w:color w:val="000000" w:themeColor="text1"/>
          <w:sz w:val="24"/>
          <w:szCs w:val="24"/>
        </w:rPr>
        <w:t xml:space="preserve">understanding </w:t>
      </w:r>
      <w:r>
        <w:rPr>
          <w:rFonts w:ascii="Times New Roman" w:eastAsia="Times New Roman" w:hAnsi="Times New Roman" w:cs="Times New Roman"/>
          <w:color w:val="000000" w:themeColor="text1"/>
          <w:sz w:val="24"/>
          <w:szCs w:val="24"/>
        </w:rPr>
        <w:t xml:space="preserve">misses the extensive work done by the network of rightwing actors who actively fundraise and mobilize grassroots support </w:t>
      </w:r>
      <w:r w:rsidR="00640F97">
        <w:rPr>
          <w:rFonts w:ascii="Times New Roman" w:eastAsia="Times New Roman" w:hAnsi="Times New Roman" w:cs="Times New Roman"/>
          <w:color w:val="000000" w:themeColor="text1"/>
          <w:sz w:val="24"/>
          <w:szCs w:val="24"/>
        </w:rPr>
        <w:t xml:space="preserve">for political projects </w:t>
      </w:r>
      <w:r w:rsidR="00B466B7">
        <w:rPr>
          <w:rFonts w:ascii="Times New Roman" w:eastAsia="Times New Roman" w:hAnsi="Times New Roman" w:cs="Times New Roman"/>
          <w:color w:val="000000" w:themeColor="text1"/>
          <w:sz w:val="24"/>
          <w:szCs w:val="24"/>
        </w:rPr>
        <w:t>beyond</w:t>
      </w:r>
      <w:r>
        <w:rPr>
          <w:rFonts w:ascii="Times New Roman" w:eastAsia="Times New Roman" w:hAnsi="Times New Roman" w:cs="Times New Roman"/>
          <w:color w:val="000000" w:themeColor="text1"/>
          <w:sz w:val="24"/>
          <w:szCs w:val="24"/>
        </w:rPr>
        <w:t xml:space="preserve"> vot</w:t>
      </w:r>
      <w:r w:rsidR="00B466B7">
        <w:rPr>
          <w:rFonts w:ascii="Times New Roman" w:eastAsia="Times New Roman" w:hAnsi="Times New Roman" w:cs="Times New Roman"/>
          <w:color w:val="000000" w:themeColor="text1"/>
          <w:sz w:val="24"/>
          <w:szCs w:val="24"/>
        </w:rPr>
        <w:t>ing</w:t>
      </w:r>
      <w:r>
        <w:rPr>
          <w:rFonts w:ascii="Times New Roman" w:eastAsia="Times New Roman" w:hAnsi="Times New Roman" w:cs="Times New Roman"/>
          <w:color w:val="000000" w:themeColor="text1"/>
          <w:sz w:val="24"/>
          <w:szCs w:val="24"/>
        </w:rPr>
        <w:t xml:space="preserve">.  Moreover, as we document in this article, </w:t>
      </w:r>
      <w:r w:rsidR="004422DE">
        <w:rPr>
          <w:rFonts w:ascii="Times New Roman" w:eastAsia="Times New Roman" w:hAnsi="Times New Roman" w:cs="Times New Roman"/>
          <w:color w:val="000000" w:themeColor="text1"/>
          <w:sz w:val="24"/>
          <w:szCs w:val="24"/>
        </w:rPr>
        <w:t>f</w:t>
      </w:r>
      <w:r>
        <w:rPr>
          <w:rFonts w:ascii="Times New Roman" w:eastAsia="Times New Roman" w:hAnsi="Times New Roman" w:cs="Times New Roman"/>
          <w:color w:val="000000" w:themeColor="text1"/>
          <w:sz w:val="24"/>
          <w:szCs w:val="24"/>
        </w:rPr>
        <w:t>ar from merely an elite-led, top-down effort, the</w:t>
      </w:r>
      <w:r w:rsidR="004422DE">
        <w:rPr>
          <w:rFonts w:ascii="Times New Roman" w:eastAsia="Times New Roman" w:hAnsi="Times New Roman" w:cs="Times New Roman"/>
          <w:color w:val="000000" w:themeColor="text1"/>
          <w:sz w:val="24"/>
          <w:szCs w:val="24"/>
        </w:rPr>
        <w:t xml:space="preserve">se efforts are part of a broader </w:t>
      </w:r>
      <w:r>
        <w:rPr>
          <w:rFonts w:ascii="Times New Roman" w:eastAsia="Times New Roman" w:hAnsi="Times New Roman" w:cs="Times New Roman"/>
          <w:color w:val="000000" w:themeColor="text1"/>
          <w:sz w:val="24"/>
          <w:szCs w:val="24"/>
        </w:rPr>
        <w:t xml:space="preserve">movement of networked interested groups and individuals from around the United States who have made targeting the rights of noncitizen migrants a priority.  </w:t>
      </w:r>
      <w:r w:rsidR="004422DE">
        <w:rPr>
          <w:rFonts w:ascii="Times New Roman" w:eastAsia="Times New Roman" w:hAnsi="Times New Roman" w:cs="Times New Roman"/>
          <w:color w:val="000000" w:themeColor="text1"/>
          <w:sz w:val="24"/>
          <w:szCs w:val="24"/>
        </w:rPr>
        <w:t xml:space="preserve">We also show how </w:t>
      </w:r>
      <w:r>
        <w:rPr>
          <w:rFonts w:ascii="Times New Roman" w:eastAsia="Times New Roman" w:hAnsi="Times New Roman" w:cs="Times New Roman"/>
          <w:color w:val="000000" w:themeColor="text1"/>
          <w:sz w:val="24"/>
          <w:szCs w:val="24"/>
        </w:rPr>
        <w:t>this kind of mobilization is not new</w:t>
      </w:r>
      <w:r w:rsidR="002B4948">
        <w:rPr>
          <w:rFonts w:ascii="Times New Roman" w:eastAsia="Times New Roman" w:hAnsi="Times New Roman" w:cs="Times New Roman"/>
          <w:color w:val="000000" w:themeColor="text1"/>
          <w:sz w:val="24"/>
          <w:szCs w:val="24"/>
        </w:rPr>
        <w:t xml:space="preserve">, but has appeared </w:t>
      </w:r>
      <w:r w:rsidR="000443EB">
        <w:rPr>
          <w:rFonts w:ascii="Times New Roman" w:eastAsia="Times New Roman" w:hAnsi="Times New Roman" w:cs="Times New Roman"/>
          <w:color w:val="000000" w:themeColor="text1"/>
          <w:sz w:val="24"/>
          <w:szCs w:val="24"/>
        </w:rPr>
        <w:t xml:space="preserve">over the course </w:t>
      </w:r>
      <w:r w:rsidR="002B4948">
        <w:rPr>
          <w:rFonts w:ascii="Times New Roman" w:eastAsia="Times New Roman" w:hAnsi="Times New Roman" w:cs="Times New Roman"/>
          <w:color w:val="000000" w:themeColor="text1"/>
          <w:sz w:val="24"/>
          <w:szCs w:val="24"/>
        </w:rPr>
        <w:t>America</w:t>
      </w:r>
      <w:r w:rsidR="00CE6650">
        <w:rPr>
          <w:rFonts w:ascii="Times New Roman" w:eastAsia="Times New Roman" w:hAnsi="Times New Roman" w:cs="Times New Roman"/>
          <w:color w:val="000000" w:themeColor="text1"/>
          <w:sz w:val="24"/>
          <w:szCs w:val="24"/>
        </w:rPr>
        <w:t>n</w:t>
      </w:r>
      <w:r w:rsidR="002B4948">
        <w:rPr>
          <w:rFonts w:ascii="Times New Roman" w:eastAsia="Times New Roman" w:hAnsi="Times New Roman" w:cs="Times New Roman"/>
          <w:color w:val="000000" w:themeColor="text1"/>
          <w:sz w:val="24"/>
          <w:szCs w:val="24"/>
        </w:rPr>
        <w:t xml:space="preserve"> history.</w:t>
      </w:r>
      <w:r>
        <w:rPr>
          <w:rFonts w:ascii="Times New Roman" w:eastAsia="Times New Roman" w:hAnsi="Times New Roman" w:cs="Times New Roman"/>
          <w:color w:val="000000" w:themeColor="text1"/>
          <w:sz w:val="24"/>
          <w:szCs w:val="24"/>
        </w:rPr>
        <w:t xml:space="preserve">  What emerges as especially key </w:t>
      </w:r>
      <w:r w:rsidR="00236731">
        <w:rPr>
          <w:rFonts w:ascii="Times New Roman" w:eastAsia="Times New Roman" w:hAnsi="Times New Roman" w:cs="Times New Roman"/>
          <w:color w:val="000000" w:themeColor="text1"/>
          <w:sz w:val="24"/>
          <w:szCs w:val="24"/>
        </w:rPr>
        <w:t>today</w:t>
      </w:r>
      <w:r>
        <w:rPr>
          <w:rFonts w:ascii="Times New Roman" w:eastAsia="Times New Roman" w:hAnsi="Times New Roman" w:cs="Times New Roman"/>
          <w:color w:val="000000" w:themeColor="text1"/>
          <w:sz w:val="24"/>
          <w:szCs w:val="24"/>
        </w:rPr>
        <w:t xml:space="preserve"> is how </w:t>
      </w:r>
      <w:r w:rsidR="00236731">
        <w:rPr>
          <w:rFonts w:ascii="Times New Roman" w:eastAsia="Times New Roman" w:hAnsi="Times New Roman" w:cs="Times New Roman"/>
          <w:color w:val="000000" w:themeColor="text1"/>
          <w:sz w:val="24"/>
          <w:szCs w:val="24"/>
        </w:rPr>
        <w:t xml:space="preserve">laws governing </w:t>
      </w:r>
      <w:r>
        <w:rPr>
          <w:rFonts w:ascii="Times New Roman" w:eastAsia="Times New Roman" w:hAnsi="Times New Roman" w:cs="Times New Roman"/>
          <w:color w:val="000000" w:themeColor="text1"/>
          <w:sz w:val="24"/>
          <w:szCs w:val="24"/>
        </w:rPr>
        <w:t>elections have become critical focal points of contention.</w:t>
      </w:r>
    </w:p>
    <w:p w14:paraId="7220D883" w14:textId="72AF31DB" w:rsidR="008072C9" w:rsidRDefault="008072C9" w:rsidP="00F97C73">
      <w:pPr>
        <w:spacing w:before="240" w:after="240" w:line="480" w:lineRule="auto"/>
        <w:ind w:firstLine="72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We argue that ongoing efforts to suppress noncitizen voting ought to be read in the context of larger struggles led by rightwing forces </w:t>
      </w:r>
      <w:r w:rsidR="001F0D87">
        <w:rPr>
          <w:rFonts w:ascii="Times New Roman" w:eastAsia="Times New Roman" w:hAnsi="Times New Roman" w:cs="Times New Roman"/>
          <w:color w:val="000000" w:themeColor="text1"/>
          <w:sz w:val="24"/>
          <w:szCs w:val="24"/>
        </w:rPr>
        <w:t xml:space="preserve">who seek to protect </w:t>
      </w:r>
      <w:r>
        <w:rPr>
          <w:rFonts w:ascii="Times New Roman" w:eastAsia="Times New Roman" w:hAnsi="Times New Roman" w:cs="Times New Roman"/>
          <w:color w:val="000000" w:themeColor="text1"/>
          <w:sz w:val="24"/>
          <w:szCs w:val="24"/>
        </w:rPr>
        <w:t xml:space="preserve">“electoral integrity.”  To get at the meaning of these struggles, we draw on the work of Gramsci, and his many interlocutors </w:t>
      </w:r>
      <w:r w:rsidR="00CC303A">
        <w:rPr>
          <w:rFonts w:ascii="Times New Roman" w:eastAsia="Times New Roman" w:hAnsi="Times New Roman" w:cs="Times New Roman"/>
          <w:color w:val="000000" w:themeColor="text1"/>
          <w:sz w:val="24"/>
          <w:szCs w:val="24"/>
        </w:rPr>
        <w:t>regarding</w:t>
      </w:r>
      <w:r>
        <w:rPr>
          <w:rFonts w:ascii="Times New Roman" w:eastAsia="Times New Roman" w:hAnsi="Times New Roman" w:cs="Times New Roman"/>
          <w:color w:val="000000" w:themeColor="text1"/>
          <w:sz w:val="24"/>
          <w:szCs w:val="24"/>
        </w:rPr>
        <w:t xml:space="preserve"> the nature and uses of ideology.  As we argue, comparing present day struggles with past voter suppression</w:t>
      </w:r>
      <w:r w:rsidR="00133EFB">
        <w:rPr>
          <w:rFonts w:ascii="Times New Roman" w:eastAsia="Times New Roman" w:hAnsi="Times New Roman" w:cs="Times New Roman"/>
          <w:color w:val="000000" w:themeColor="text1"/>
          <w:sz w:val="24"/>
          <w:szCs w:val="24"/>
        </w:rPr>
        <w:t xml:space="preserve"> efforts</w:t>
      </w:r>
      <w:r>
        <w:rPr>
          <w:rFonts w:ascii="Times New Roman" w:eastAsia="Times New Roman" w:hAnsi="Times New Roman" w:cs="Times New Roman"/>
          <w:color w:val="000000" w:themeColor="text1"/>
          <w:sz w:val="24"/>
          <w:szCs w:val="24"/>
        </w:rPr>
        <w:t xml:space="preserve">, what motivates rightwing actors is a common ideology of white supremacy.  </w:t>
      </w:r>
      <w:r w:rsidRPr="00932300">
        <w:rPr>
          <w:rFonts w:ascii="Times New Roman" w:hAnsi="Times New Roman" w:cs="Times New Roman"/>
          <w:sz w:val="24"/>
          <w:szCs w:val="24"/>
        </w:rPr>
        <w:t xml:space="preserve">This ideology motivates and undergirds </w:t>
      </w:r>
      <w:r w:rsidR="00133EFB">
        <w:rPr>
          <w:rFonts w:ascii="Times New Roman" w:hAnsi="Times New Roman" w:cs="Times New Roman"/>
          <w:sz w:val="24"/>
          <w:szCs w:val="24"/>
        </w:rPr>
        <w:t xml:space="preserve">the </w:t>
      </w:r>
      <w:r w:rsidRPr="00932300">
        <w:rPr>
          <w:rFonts w:ascii="Times New Roman" w:hAnsi="Times New Roman" w:cs="Times New Roman"/>
          <w:sz w:val="24"/>
          <w:szCs w:val="24"/>
        </w:rPr>
        <w:t>strateg</w:t>
      </w:r>
      <w:r>
        <w:rPr>
          <w:rFonts w:ascii="Times New Roman" w:hAnsi="Times New Roman" w:cs="Times New Roman"/>
          <w:sz w:val="24"/>
          <w:szCs w:val="24"/>
        </w:rPr>
        <w:t>y</w:t>
      </w:r>
      <w:r w:rsidRPr="00932300">
        <w:rPr>
          <w:rFonts w:ascii="Times New Roman" w:hAnsi="Times New Roman" w:cs="Times New Roman"/>
          <w:sz w:val="24"/>
          <w:szCs w:val="24"/>
        </w:rPr>
        <w:t xml:space="preserve"> and tactics employed by </w:t>
      </w:r>
      <w:r>
        <w:rPr>
          <w:rFonts w:ascii="Times New Roman" w:hAnsi="Times New Roman" w:cs="Times New Roman"/>
          <w:sz w:val="24"/>
          <w:szCs w:val="24"/>
        </w:rPr>
        <w:t>rightwing</w:t>
      </w:r>
      <w:r w:rsidRPr="00932300">
        <w:rPr>
          <w:rFonts w:ascii="Times New Roman" w:hAnsi="Times New Roman" w:cs="Times New Roman"/>
          <w:sz w:val="24"/>
          <w:szCs w:val="24"/>
        </w:rPr>
        <w:t xml:space="preserve"> groups that seek to repress noncitizen immigrants and other people of color</w:t>
      </w:r>
      <w:r w:rsidR="004E0AB6">
        <w:rPr>
          <w:rFonts w:ascii="Times New Roman" w:hAnsi="Times New Roman" w:cs="Times New Roman"/>
          <w:sz w:val="24"/>
          <w:szCs w:val="24"/>
        </w:rPr>
        <w:t xml:space="preserve"> to insulate white minority rule</w:t>
      </w:r>
      <w:r w:rsidRPr="00932300">
        <w:rPr>
          <w:rFonts w:ascii="Times New Roman" w:hAnsi="Times New Roman" w:cs="Times New Roman"/>
          <w:sz w:val="24"/>
          <w:szCs w:val="24"/>
        </w:rPr>
        <w:t xml:space="preserve">. </w:t>
      </w:r>
      <w:r w:rsidRPr="006C6FEE">
        <w:rPr>
          <w:rFonts w:ascii="Times New Roman" w:eastAsia="Times New Roman" w:hAnsi="Times New Roman" w:cs="Times New Roman"/>
          <w:color w:val="000000" w:themeColor="text1"/>
          <w:sz w:val="24"/>
          <w:szCs w:val="24"/>
        </w:rPr>
        <w:t>Furthermore, the “common-sense</w:t>
      </w:r>
      <w:r>
        <w:rPr>
          <w:rFonts w:ascii="Times New Roman" w:eastAsia="Times New Roman" w:hAnsi="Times New Roman" w:cs="Times New Roman"/>
          <w:color w:val="000000" w:themeColor="text1"/>
          <w:sz w:val="24"/>
          <w:szCs w:val="24"/>
        </w:rPr>
        <w:t xml:space="preserve">” conception of voting, as something reserved for citizens, provides a way </w:t>
      </w:r>
      <w:r w:rsidR="00CF6A0A">
        <w:rPr>
          <w:rFonts w:ascii="Times New Roman" w:eastAsia="Times New Roman" w:hAnsi="Times New Roman" w:cs="Times New Roman"/>
          <w:color w:val="000000" w:themeColor="text1"/>
          <w:sz w:val="24"/>
          <w:szCs w:val="24"/>
        </w:rPr>
        <w:t xml:space="preserve">for the right to simultaneously </w:t>
      </w:r>
      <w:r>
        <w:rPr>
          <w:rFonts w:ascii="Times New Roman" w:eastAsia="Times New Roman" w:hAnsi="Times New Roman" w:cs="Times New Roman"/>
          <w:color w:val="000000" w:themeColor="text1"/>
          <w:sz w:val="24"/>
          <w:szCs w:val="24"/>
        </w:rPr>
        <w:t>galvanize support as well as to mainstream other forms of authoritarian politics</w:t>
      </w:r>
      <w:r w:rsidR="00CF6A0A">
        <w:rPr>
          <w:rFonts w:ascii="Times New Roman" w:eastAsia="Times New Roman" w:hAnsi="Times New Roman" w:cs="Times New Roman"/>
          <w:color w:val="000000" w:themeColor="text1"/>
          <w:sz w:val="24"/>
          <w:szCs w:val="24"/>
        </w:rPr>
        <w:t xml:space="preserve"> including violence</w:t>
      </w:r>
      <w:r>
        <w:rPr>
          <w:rFonts w:ascii="Times New Roman" w:eastAsia="Times New Roman" w:hAnsi="Times New Roman" w:cs="Times New Roman"/>
          <w:color w:val="000000" w:themeColor="text1"/>
          <w:sz w:val="24"/>
          <w:szCs w:val="24"/>
        </w:rPr>
        <w:t>.</w:t>
      </w:r>
    </w:p>
    <w:p w14:paraId="79D8ABFA" w14:textId="0301527F" w:rsidR="008072C9" w:rsidRPr="00E4667E" w:rsidRDefault="008072C9" w:rsidP="00250283">
      <w:pPr>
        <w:spacing w:before="240" w:after="240" w:line="480" w:lineRule="auto"/>
        <w:ind w:firstLine="720"/>
        <w:rPr>
          <w:rFonts w:ascii="Times New Roman" w:eastAsia="Times New Roman" w:hAnsi="Times New Roman" w:cs="Times New Roman"/>
          <w:color w:val="000000" w:themeColor="text1"/>
          <w:sz w:val="24"/>
          <w:szCs w:val="24"/>
        </w:rPr>
      </w:pPr>
      <w:r w:rsidRPr="00E4667E">
        <w:rPr>
          <w:rFonts w:ascii="Times New Roman" w:eastAsia="Times New Roman" w:hAnsi="Times New Roman" w:cs="Times New Roman"/>
          <w:color w:val="000000" w:themeColor="text1"/>
          <w:sz w:val="24"/>
          <w:szCs w:val="24"/>
        </w:rPr>
        <w:t>We make our argument over the course of this article’s four sections.  In the first, we introduce the Gramscian concept of hegemonic bloc, which describes and explains how elites and grassroots supporters connect through common ideologies and strategic visions that allow different tactics to be deployed to advance a political project.  In the second section, we focus on how private and public right wing political actors in the U</w:t>
      </w:r>
      <w:r w:rsidR="00D53FCB">
        <w:rPr>
          <w:rFonts w:ascii="Times New Roman" w:eastAsia="Times New Roman" w:hAnsi="Times New Roman" w:cs="Times New Roman"/>
          <w:color w:val="000000" w:themeColor="text1"/>
          <w:sz w:val="24"/>
          <w:szCs w:val="24"/>
        </w:rPr>
        <w:t>.S.</w:t>
      </w:r>
      <w:r w:rsidRPr="00E4667E">
        <w:rPr>
          <w:rFonts w:ascii="Times New Roman" w:eastAsia="Times New Roman" w:hAnsi="Times New Roman" w:cs="Times New Roman"/>
          <w:color w:val="000000" w:themeColor="text1"/>
          <w:sz w:val="24"/>
          <w:szCs w:val="24"/>
        </w:rPr>
        <w:t xml:space="preserve"> have employed a mix of violent, </w:t>
      </w:r>
      <w:r w:rsidRPr="00E4667E">
        <w:rPr>
          <w:rFonts w:ascii="Times New Roman" w:eastAsia="Times New Roman" w:hAnsi="Times New Roman" w:cs="Times New Roman"/>
          <w:color w:val="000000" w:themeColor="text1"/>
          <w:sz w:val="24"/>
          <w:szCs w:val="24"/>
        </w:rPr>
        <w:lastRenderedPageBreak/>
        <w:t>legal and administrative tactics to politically realize a common, exclusionary ideology</w:t>
      </w:r>
      <w:r>
        <w:rPr>
          <w:rFonts w:ascii="Times New Roman" w:eastAsia="Times New Roman" w:hAnsi="Times New Roman" w:cs="Times New Roman"/>
          <w:color w:val="000000" w:themeColor="text1"/>
          <w:sz w:val="24"/>
          <w:szCs w:val="24"/>
        </w:rPr>
        <w:t xml:space="preserve"> to shape the electorate and polity</w:t>
      </w:r>
      <w:r w:rsidRPr="00E4667E">
        <w:rPr>
          <w:rFonts w:ascii="Times New Roman" w:eastAsia="Times New Roman" w:hAnsi="Times New Roman" w:cs="Times New Roman"/>
          <w:color w:val="000000" w:themeColor="text1"/>
          <w:sz w:val="24"/>
          <w:szCs w:val="24"/>
        </w:rPr>
        <w:t xml:space="preserve">.   This historical discussion highlights how immigrant voting is not a new practice and controversy, but one that has periodically galvanized pro- and anti-immigrant and democratic forces over the course of </w:t>
      </w:r>
      <w:r w:rsidR="00D53FCB">
        <w:rPr>
          <w:rFonts w:ascii="Times New Roman" w:eastAsia="Times New Roman" w:hAnsi="Times New Roman" w:cs="Times New Roman"/>
          <w:color w:val="000000" w:themeColor="text1"/>
          <w:sz w:val="24"/>
          <w:szCs w:val="24"/>
        </w:rPr>
        <w:t>American</w:t>
      </w:r>
      <w:r w:rsidRPr="00E4667E">
        <w:rPr>
          <w:rFonts w:ascii="Times New Roman" w:eastAsia="Times New Roman" w:hAnsi="Times New Roman" w:cs="Times New Roman"/>
          <w:color w:val="000000" w:themeColor="text1"/>
          <w:sz w:val="24"/>
          <w:szCs w:val="24"/>
        </w:rPr>
        <w:t xml:space="preserve"> history.  The next section highlights the post-Civil Rights </w:t>
      </w:r>
      <w:r w:rsidR="00D53FCB">
        <w:rPr>
          <w:rFonts w:ascii="Times New Roman" w:eastAsia="Times New Roman" w:hAnsi="Times New Roman" w:cs="Times New Roman"/>
          <w:color w:val="000000" w:themeColor="text1"/>
          <w:sz w:val="24"/>
          <w:szCs w:val="24"/>
        </w:rPr>
        <w:t>M</w:t>
      </w:r>
      <w:r w:rsidRPr="00E4667E">
        <w:rPr>
          <w:rFonts w:ascii="Times New Roman" w:eastAsia="Times New Roman" w:hAnsi="Times New Roman" w:cs="Times New Roman"/>
          <w:color w:val="000000" w:themeColor="text1"/>
          <w:sz w:val="24"/>
          <w:szCs w:val="24"/>
        </w:rPr>
        <w:t xml:space="preserve">ovement period, showcasing how struggles to expand and constrict voting rights have evolved at state and local levels, situating the case of immigrant voting rights within these broader struggles. In the fourth section, we conduct a case study </w:t>
      </w:r>
      <w:r w:rsidR="007E5970">
        <w:rPr>
          <w:rFonts w:ascii="Times New Roman" w:eastAsia="Times New Roman" w:hAnsi="Times New Roman" w:cs="Times New Roman"/>
          <w:color w:val="000000" w:themeColor="text1"/>
          <w:sz w:val="24"/>
          <w:szCs w:val="24"/>
        </w:rPr>
        <w:t xml:space="preserve">of </w:t>
      </w:r>
      <w:r w:rsidRPr="00E4667E">
        <w:rPr>
          <w:rFonts w:ascii="Times New Roman" w:eastAsia="Times New Roman" w:hAnsi="Times New Roman" w:cs="Times New Roman"/>
          <w:color w:val="000000" w:themeColor="text1"/>
          <w:sz w:val="24"/>
          <w:szCs w:val="24"/>
        </w:rPr>
        <w:t>contemporary efforts in Florida.  Florida represents a critical case, specifically with respect to how it has gone from being an electoral “battleground state” to being effectively one-party GOP rule where a nascent authoritarianism has taken root</w:t>
      </w:r>
      <w:r w:rsidR="008C135A">
        <w:rPr>
          <w:rFonts w:ascii="Times New Roman" w:eastAsia="Times New Roman" w:hAnsi="Times New Roman" w:cs="Times New Roman"/>
          <w:color w:val="000000" w:themeColor="text1"/>
          <w:sz w:val="24"/>
          <w:szCs w:val="24"/>
        </w:rPr>
        <w:t xml:space="preserve"> that includes the vilification of noncitizen immigrants and voter suppression. </w:t>
      </w:r>
    </w:p>
    <w:p w14:paraId="00000005" w14:textId="77A91CCF" w:rsidR="008072C9" w:rsidRPr="00E4667E" w:rsidRDefault="008072C9" w:rsidP="004D6F0E">
      <w:pPr>
        <w:spacing w:before="240" w:after="240" w:line="480" w:lineRule="auto"/>
        <w:ind w:firstLine="72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Struggles over noncitizen voting rights represent</w:t>
      </w:r>
      <w:r w:rsidRPr="00E4667E">
        <w:rPr>
          <w:rFonts w:ascii="Times New Roman" w:eastAsia="Times New Roman" w:hAnsi="Times New Roman" w:cs="Times New Roman"/>
          <w:color w:val="000000" w:themeColor="text1"/>
          <w:sz w:val="24"/>
          <w:szCs w:val="24"/>
        </w:rPr>
        <w:t xml:space="preserve"> distinct visions of who properly constitutes “the people” and what is and should be the nature of the American polity.  </w:t>
      </w:r>
      <w:r w:rsidR="00F2548F">
        <w:rPr>
          <w:rFonts w:ascii="Times New Roman" w:eastAsia="Times New Roman" w:hAnsi="Times New Roman" w:cs="Times New Roman"/>
          <w:color w:val="000000" w:themeColor="text1"/>
          <w:sz w:val="24"/>
          <w:szCs w:val="24"/>
        </w:rPr>
        <w:t xml:space="preserve">Viewed </w:t>
      </w:r>
      <w:r w:rsidR="00A06996">
        <w:rPr>
          <w:rFonts w:ascii="Times New Roman" w:eastAsia="Times New Roman" w:hAnsi="Times New Roman" w:cs="Times New Roman"/>
          <w:color w:val="000000" w:themeColor="text1"/>
          <w:sz w:val="24"/>
          <w:szCs w:val="24"/>
        </w:rPr>
        <w:t>from this lens</w:t>
      </w:r>
      <w:r w:rsidRPr="00E4667E">
        <w:rPr>
          <w:rFonts w:ascii="Times New Roman" w:eastAsia="Times New Roman" w:hAnsi="Times New Roman" w:cs="Times New Roman"/>
          <w:color w:val="000000" w:themeColor="text1"/>
          <w:sz w:val="24"/>
          <w:szCs w:val="24"/>
        </w:rPr>
        <w:t xml:space="preserve">, our study of the rise and fall – and reemergence – of </w:t>
      </w:r>
      <w:r>
        <w:rPr>
          <w:rFonts w:ascii="Times New Roman" w:eastAsia="Times New Roman" w:hAnsi="Times New Roman" w:cs="Times New Roman"/>
          <w:color w:val="000000" w:themeColor="text1"/>
          <w:sz w:val="24"/>
          <w:szCs w:val="24"/>
        </w:rPr>
        <w:t xml:space="preserve">noncitizen </w:t>
      </w:r>
      <w:r w:rsidRPr="00E4667E">
        <w:rPr>
          <w:rFonts w:ascii="Times New Roman" w:eastAsia="Times New Roman" w:hAnsi="Times New Roman" w:cs="Times New Roman"/>
          <w:color w:val="000000" w:themeColor="text1"/>
          <w:sz w:val="24"/>
          <w:szCs w:val="24"/>
        </w:rPr>
        <w:t>immigrant voting rights presents a microcosm of the broader “voting wars” embroiling the nation</w:t>
      </w:r>
      <w:r>
        <w:rPr>
          <w:rFonts w:ascii="Times New Roman" w:eastAsia="Times New Roman" w:hAnsi="Times New Roman" w:cs="Times New Roman"/>
          <w:color w:val="000000" w:themeColor="text1"/>
          <w:sz w:val="24"/>
          <w:szCs w:val="24"/>
        </w:rPr>
        <w:t>.</w:t>
      </w:r>
      <w:r>
        <w:rPr>
          <w:rStyle w:val="FootnoteReference"/>
          <w:rFonts w:ascii="Times New Roman" w:eastAsia="Times New Roman" w:hAnsi="Times New Roman" w:cs="Times New Roman"/>
          <w:color w:val="000000" w:themeColor="text1"/>
          <w:sz w:val="24"/>
          <w:szCs w:val="24"/>
        </w:rPr>
        <w:footnoteReference w:id="3"/>
      </w:r>
      <w:r w:rsidRPr="00E4667E">
        <w:rPr>
          <w:rFonts w:ascii="Times New Roman" w:eastAsia="Times New Roman" w:hAnsi="Times New Roman" w:cs="Times New Roman"/>
          <w:color w:val="000000" w:themeColor="text1"/>
          <w:sz w:val="24"/>
          <w:szCs w:val="24"/>
        </w:rPr>
        <w:t xml:space="preserve"> Struggles over the ballot – where some states enact election reform that expands access to the vote and others engage in “voter suppression” – reflect </w:t>
      </w:r>
      <w:r w:rsidR="00A06996">
        <w:rPr>
          <w:rFonts w:ascii="Times New Roman" w:eastAsia="Times New Roman" w:hAnsi="Times New Roman" w:cs="Times New Roman"/>
          <w:color w:val="000000" w:themeColor="text1"/>
          <w:sz w:val="24"/>
          <w:szCs w:val="24"/>
        </w:rPr>
        <w:t>fights that go beyond the minutia of election rules and practices.  More fundamentally, the</w:t>
      </w:r>
      <w:r w:rsidR="00341721">
        <w:rPr>
          <w:rFonts w:ascii="Times New Roman" w:eastAsia="Times New Roman" w:hAnsi="Times New Roman" w:cs="Times New Roman"/>
          <w:color w:val="000000" w:themeColor="text1"/>
          <w:sz w:val="24"/>
          <w:szCs w:val="24"/>
        </w:rPr>
        <w:t>se struggles</w:t>
      </w:r>
      <w:r w:rsidR="00A06996">
        <w:rPr>
          <w:rFonts w:ascii="Times New Roman" w:eastAsia="Times New Roman" w:hAnsi="Times New Roman" w:cs="Times New Roman"/>
          <w:color w:val="000000" w:themeColor="text1"/>
          <w:sz w:val="24"/>
          <w:szCs w:val="24"/>
        </w:rPr>
        <w:t xml:space="preserve"> reflect </w:t>
      </w:r>
      <w:r w:rsidRPr="00E4667E">
        <w:rPr>
          <w:rFonts w:ascii="Times New Roman" w:eastAsia="Times New Roman" w:hAnsi="Times New Roman" w:cs="Times New Roman"/>
          <w:color w:val="000000" w:themeColor="text1"/>
          <w:sz w:val="24"/>
          <w:szCs w:val="24"/>
        </w:rPr>
        <w:t xml:space="preserve">a long running debate about the nature of </w:t>
      </w:r>
      <w:r w:rsidRPr="00E4667E">
        <w:rPr>
          <w:rFonts w:ascii="Times New Roman" w:eastAsia="Times New Roman" w:hAnsi="Times New Roman" w:cs="Times New Roman"/>
          <w:color w:val="000000" w:themeColor="text1"/>
          <w:sz w:val="24"/>
          <w:szCs w:val="24"/>
        </w:rPr>
        <w:lastRenderedPageBreak/>
        <w:t>America: are we a hierarchical white Anglo Christian republic or a multiracial inclusive egalitarian democracy</w:t>
      </w:r>
      <w:r>
        <w:rPr>
          <w:rFonts w:ascii="Times New Roman" w:eastAsia="Times New Roman" w:hAnsi="Times New Roman" w:cs="Times New Roman"/>
          <w:color w:val="000000" w:themeColor="text1"/>
          <w:sz w:val="24"/>
          <w:szCs w:val="24"/>
        </w:rPr>
        <w:t>?</w:t>
      </w:r>
      <w:r>
        <w:rPr>
          <w:rStyle w:val="FootnoteReference"/>
          <w:rFonts w:ascii="Times New Roman" w:eastAsia="Times New Roman" w:hAnsi="Times New Roman" w:cs="Times New Roman"/>
          <w:color w:val="000000" w:themeColor="text1"/>
          <w:sz w:val="24"/>
          <w:szCs w:val="24"/>
        </w:rPr>
        <w:footnoteReference w:id="4"/>
      </w:r>
      <w:r w:rsidRPr="00E4667E">
        <w:rPr>
          <w:rFonts w:ascii="Times New Roman" w:eastAsia="Times New Roman" w:hAnsi="Times New Roman" w:cs="Times New Roman"/>
          <w:color w:val="000000" w:themeColor="text1"/>
          <w:sz w:val="24"/>
          <w:szCs w:val="24"/>
        </w:rPr>
        <w:t xml:space="preserve">  </w:t>
      </w:r>
    </w:p>
    <w:p w14:paraId="00000007" w14:textId="77777777" w:rsidR="008072C9" w:rsidRPr="00E4667E" w:rsidRDefault="008072C9" w:rsidP="00EC790B">
      <w:pPr>
        <w:spacing w:before="240" w:after="240" w:line="480" w:lineRule="auto"/>
        <w:ind w:firstLine="20"/>
        <w:rPr>
          <w:rFonts w:ascii="Times New Roman" w:eastAsia="Times New Roman" w:hAnsi="Times New Roman" w:cs="Times New Roman"/>
          <w:b/>
          <w:color w:val="000000" w:themeColor="text1"/>
          <w:sz w:val="24"/>
          <w:szCs w:val="24"/>
        </w:rPr>
      </w:pPr>
      <w:r w:rsidRPr="00E4667E">
        <w:rPr>
          <w:rFonts w:ascii="Times New Roman" w:eastAsia="Times New Roman" w:hAnsi="Times New Roman" w:cs="Times New Roman"/>
          <w:b/>
          <w:color w:val="000000" w:themeColor="text1"/>
          <w:sz w:val="24"/>
          <w:szCs w:val="24"/>
        </w:rPr>
        <w:t>The Evolving Role of Race and Ethnicity in Shaping Citizenship and Suffrage Struggles</w:t>
      </w:r>
    </w:p>
    <w:p w14:paraId="00000008" w14:textId="2931F480" w:rsidR="008072C9" w:rsidRPr="00E4667E" w:rsidRDefault="008072C9" w:rsidP="00EC790B">
      <w:pPr>
        <w:spacing w:before="240" w:after="240" w:line="480" w:lineRule="auto"/>
        <w:ind w:firstLine="720"/>
        <w:rPr>
          <w:rFonts w:ascii="Times New Roman" w:eastAsia="Times New Roman" w:hAnsi="Times New Roman" w:cs="Times New Roman"/>
          <w:color w:val="000000" w:themeColor="text1"/>
          <w:sz w:val="24"/>
          <w:szCs w:val="24"/>
        </w:rPr>
      </w:pPr>
      <w:r w:rsidRPr="00E4667E">
        <w:rPr>
          <w:rFonts w:ascii="Times New Roman" w:eastAsia="Times New Roman" w:hAnsi="Times New Roman" w:cs="Times New Roman"/>
          <w:color w:val="000000" w:themeColor="text1"/>
          <w:sz w:val="24"/>
          <w:szCs w:val="24"/>
        </w:rPr>
        <w:t>Democracy is just as much about choosing one’s leaders as it is about defining who is included in the group that is doing the choosing.  Such debate has characterized American political development since slavery triggered protracted debates during the time of the Constitutional Convention</w:t>
      </w:r>
      <w:r>
        <w:rPr>
          <w:rFonts w:ascii="Times New Roman" w:eastAsia="Times New Roman" w:hAnsi="Times New Roman" w:cs="Times New Roman"/>
          <w:color w:val="000000" w:themeColor="text1"/>
          <w:sz w:val="24"/>
          <w:szCs w:val="24"/>
        </w:rPr>
        <w:t>.</w:t>
      </w:r>
      <w:r>
        <w:rPr>
          <w:rStyle w:val="FootnoteReference"/>
          <w:rFonts w:ascii="Times New Roman" w:eastAsia="Times New Roman" w:hAnsi="Times New Roman" w:cs="Times New Roman"/>
          <w:color w:val="000000" w:themeColor="text1"/>
          <w:sz w:val="24"/>
          <w:szCs w:val="24"/>
        </w:rPr>
        <w:footnoteReference w:id="5"/>
      </w:r>
      <w:r w:rsidRPr="00E4667E">
        <w:rPr>
          <w:rFonts w:ascii="Times New Roman" w:eastAsia="Times New Roman" w:hAnsi="Times New Roman" w:cs="Times New Roman"/>
          <w:color w:val="000000" w:themeColor="text1"/>
          <w:sz w:val="24"/>
          <w:szCs w:val="24"/>
        </w:rPr>
        <w:t xml:space="preserve"> Initially, the new nation provided voting rights to only white men with property, highlighting the racial, gender and class exclusions animating America's founding</w:t>
      </w:r>
      <w:r>
        <w:rPr>
          <w:rFonts w:ascii="Times New Roman" w:eastAsia="Times New Roman" w:hAnsi="Times New Roman" w:cs="Times New Roman"/>
          <w:color w:val="000000" w:themeColor="text1"/>
          <w:sz w:val="24"/>
          <w:szCs w:val="24"/>
        </w:rPr>
        <w:t>.</w:t>
      </w:r>
      <w:r>
        <w:rPr>
          <w:rStyle w:val="FootnoteReference"/>
          <w:rFonts w:ascii="Times New Roman" w:eastAsia="Times New Roman" w:hAnsi="Times New Roman" w:cs="Times New Roman"/>
          <w:color w:val="000000" w:themeColor="text1"/>
          <w:sz w:val="24"/>
          <w:szCs w:val="24"/>
        </w:rPr>
        <w:footnoteReference w:id="6"/>
      </w:r>
      <w:r w:rsidRPr="00E4667E">
        <w:rPr>
          <w:rFonts w:ascii="Times New Roman" w:eastAsia="Times New Roman" w:hAnsi="Times New Roman" w:cs="Times New Roman"/>
          <w:color w:val="000000" w:themeColor="text1"/>
          <w:sz w:val="24"/>
          <w:szCs w:val="24"/>
        </w:rPr>
        <w:t xml:space="preserve"> That framework, along with the displacement and genocide of Native Americans that enabled territorial and economic expansion, tied suffrage in ways to</w:t>
      </w:r>
      <w:r>
        <w:rPr>
          <w:rFonts w:ascii="Times New Roman" w:eastAsia="Times New Roman" w:hAnsi="Times New Roman" w:cs="Times New Roman"/>
          <w:color w:val="000000" w:themeColor="text1"/>
          <w:sz w:val="24"/>
          <w:szCs w:val="24"/>
        </w:rPr>
        <w:t xml:space="preserve"> </w:t>
      </w:r>
      <w:r w:rsidRPr="00E4667E">
        <w:rPr>
          <w:rFonts w:ascii="Times New Roman" w:eastAsia="Times New Roman" w:hAnsi="Times New Roman" w:cs="Times New Roman"/>
          <w:color w:val="000000" w:themeColor="text1"/>
          <w:sz w:val="24"/>
          <w:szCs w:val="24"/>
        </w:rPr>
        <w:t>a form of settler colonial and white supremacist ideology that has been reproduced over the course of U.S. history in ways that continue to influence contemporary politics</w:t>
      </w:r>
      <w:r>
        <w:rPr>
          <w:rFonts w:ascii="Times New Roman" w:eastAsia="Times New Roman" w:hAnsi="Times New Roman" w:cs="Times New Roman"/>
          <w:color w:val="000000" w:themeColor="text1"/>
          <w:sz w:val="24"/>
          <w:szCs w:val="24"/>
        </w:rPr>
        <w:t>.</w:t>
      </w:r>
      <w:r>
        <w:rPr>
          <w:rStyle w:val="FootnoteReference"/>
          <w:rFonts w:ascii="Times New Roman" w:eastAsia="Times New Roman" w:hAnsi="Times New Roman" w:cs="Times New Roman"/>
          <w:color w:val="000000" w:themeColor="text1"/>
          <w:sz w:val="24"/>
          <w:szCs w:val="24"/>
        </w:rPr>
        <w:footnoteReference w:id="7"/>
      </w:r>
      <w:r w:rsidRPr="00E4667E">
        <w:rPr>
          <w:rFonts w:ascii="Times New Roman" w:eastAsia="Times New Roman" w:hAnsi="Times New Roman" w:cs="Times New Roman"/>
          <w:color w:val="000000" w:themeColor="text1"/>
          <w:sz w:val="24"/>
          <w:szCs w:val="24"/>
        </w:rPr>
        <w:t xml:space="preserve"> </w:t>
      </w:r>
    </w:p>
    <w:p w14:paraId="00000009" w14:textId="7C7DAA50" w:rsidR="008072C9" w:rsidRPr="00E4667E" w:rsidRDefault="008072C9" w:rsidP="00EC790B">
      <w:pPr>
        <w:spacing w:before="240" w:after="240" w:line="480" w:lineRule="auto"/>
        <w:ind w:firstLine="720"/>
        <w:rPr>
          <w:rFonts w:ascii="Times New Roman" w:eastAsia="Times New Roman" w:hAnsi="Times New Roman" w:cs="Times New Roman"/>
          <w:color w:val="000000" w:themeColor="text1"/>
          <w:sz w:val="24"/>
          <w:szCs w:val="24"/>
        </w:rPr>
      </w:pPr>
      <w:r w:rsidRPr="00E4667E">
        <w:rPr>
          <w:rFonts w:ascii="Times New Roman" w:eastAsia="Times New Roman" w:hAnsi="Times New Roman" w:cs="Times New Roman"/>
          <w:color w:val="000000" w:themeColor="text1"/>
          <w:sz w:val="24"/>
          <w:szCs w:val="24"/>
        </w:rPr>
        <w:lastRenderedPageBreak/>
        <w:t>Yet, a countervailing democratic thrust animating the American Revolution has also been present</w:t>
      </w:r>
      <w:r>
        <w:rPr>
          <w:rFonts w:ascii="Times New Roman" w:eastAsia="Times New Roman" w:hAnsi="Times New Roman" w:cs="Times New Roman"/>
          <w:color w:val="000000" w:themeColor="text1"/>
          <w:sz w:val="24"/>
          <w:szCs w:val="24"/>
        </w:rPr>
        <w:t>.</w:t>
      </w:r>
      <w:r>
        <w:rPr>
          <w:rStyle w:val="FootnoteReference"/>
          <w:rFonts w:ascii="Times New Roman" w:eastAsia="Times New Roman" w:hAnsi="Times New Roman" w:cs="Times New Roman"/>
          <w:color w:val="000000" w:themeColor="text1"/>
          <w:sz w:val="24"/>
          <w:szCs w:val="24"/>
        </w:rPr>
        <w:footnoteReference w:id="8"/>
      </w:r>
      <w:r w:rsidRPr="00E4667E">
        <w:rPr>
          <w:rFonts w:ascii="Times New Roman" w:eastAsia="Times New Roman" w:hAnsi="Times New Roman" w:cs="Times New Roman"/>
          <w:color w:val="000000" w:themeColor="text1"/>
          <w:sz w:val="24"/>
          <w:szCs w:val="24"/>
        </w:rPr>
        <w:t xml:space="preserve"> Following the Constitutional Convention,  previously excluded groups  eventually fought their way into the franchise, from the agitation of the propertyless who saw the elimination of property qualifications in the 1840s and the struggle of Abolitionists who won enfranchisement of African American men after the Civil War, to the decades long struggle by women to win the vote in 1920,  the Civil Rights era struggle</w:t>
      </w:r>
      <w:r>
        <w:rPr>
          <w:rFonts w:ascii="Times New Roman" w:eastAsia="Times New Roman" w:hAnsi="Times New Roman" w:cs="Times New Roman"/>
          <w:color w:val="000000" w:themeColor="text1"/>
          <w:sz w:val="24"/>
          <w:szCs w:val="24"/>
        </w:rPr>
        <w:t>s</w:t>
      </w:r>
      <w:r w:rsidRPr="00E4667E">
        <w:rPr>
          <w:rFonts w:ascii="Times New Roman" w:eastAsia="Times New Roman" w:hAnsi="Times New Roman" w:cs="Times New Roman"/>
          <w:color w:val="000000" w:themeColor="text1"/>
          <w:sz w:val="24"/>
          <w:szCs w:val="24"/>
        </w:rPr>
        <w:t xml:space="preserve"> by African Americans into the 1960s, and to the struggle by young people who won the 26th Amendment to lower the voting age from 21 to 18 in 1971.  </w:t>
      </w:r>
    </w:p>
    <w:p w14:paraId="21B0B3BE" w14:textId="50761905" w:rsidR="008072C9" w:rsidRDefault="008072C9" w:rsidP="00EC790B">
      <w:pPr>
        <w:spacing w:before="240" w:after="240" w:line="480" w:lineRule="auto"/>
        <w:ind w:firstLine="720"/>
        <w:rPr>
          <w:rFonts w:ascii="Times New Roman" w:eastAsia="Times New Roman" w:hAnsi="Times New Roman" w:cs="Times New Roman"/>
          <w:color w:val="000000" w:themeColor="text1"/>
          <w:sz w:val="24"/>
          <w:szCs w:val="24"/>
        </w:rPr>
      </w:pPr>
      <w:r w:rsidRPr="00E4667E">
        <w:rPr>
          <w:rFonts w:ascii="Times New Roman" w:eastAsia="Times New Roman" w:hAnsi="Times New Roman" w:cs="Times New Roman"/>
          <w:color w:val="000000" w:themeColor="text1"/>
          <w:sz w:val="24"/>
          <w:szCs w:val="24"/>
        </w:rPr>
        <w:t>Within this overall discussion of struggles over voting rights, scholars have argued that citizenship has been both inclusionary and exclusionary at times, much like race and class</w:t>
      </w:r>
      <w:r>
        <w:rPr>
          <w:rFonts w:ascii="Times New Roman" w:eastAsia="Times New Roman" w:hAnsi="Times New Roman" w:cs="Times New Roman"/>
          <w:color w:val="000000" w:themeColor="text1"/>
          <w:sz w:val="24"/>
          <w:szCs w:val="24"/>
        </w:rPr>
        <w:t>.</w:t>
      </w:r>
      <w:r>
        <w:rPr>
          <w:rStyle w:val="FootnoteReference"/>
          <w:rFonts w:ascii="Times New Roman" w:eastAsia="Times New Roman" w:hAnsi="Times New Roman" w:cs="Times New Roman"/>
          <w:color w:val="000000" w:themeColor="text1"/>
          <w:sz w:val="24"/>
          <w:szCs w:val="24"/>
        </w:rPr>
        <w:footnoteReference w:id="9"/>
      </w:r>
      <w:r>
        <w:rPr>
          <w:rFonts w:ascii="Times New Roman" w:eastAsia="Times New Roman" w:hAnsi="Times New Roman" w:cs="Times New Roman"/>
          <w:color w:val="000000" w:themeColor="text1"/>
          <w:sz w:val="24"/>
          <w:szCs w:val="24"/>
        </w:rPr>
        <w:t xml:space="preserve"> </w:t>
      </w:r>
      <w:r w:rsidRPr="00E4667E">
        <w:rPr>
          <w:rFonts w:ascii="Times New Roman" w:eastAsia="Times New Roman" w:hAnsi="Times New Roman" w:cs="Times New Roman"/>
          <w:color w:val="000000" w:themeColor="text1"/>
          <w:sz w:val="24"/>
          <w:szCs w:val="24"/>
        </w:rPr>
        <w:t xml:space="preserve">Examples include the racist underpinnings of the </w:t>
      </w:r>
      <w:r>
        <w:rPr>
          <w:rFonts w:ascii="Times New Roman" w:eastAsia="Times New Roman" w:hAnsi="Times New Roman" w:cs="Times New Roman"/>
          <w:color w:val="000000" w:themeColor="text1"/>
          <w:sz w:val="24"/>
          <w:szCs w:val="24"/>
        </w:rPr>
        <w:t xml:space="preserve">1880s </w:t>
      </w:r>
      <w:r w:rsidRPr="00E4667E">
        <w:rPr>
          <w:rFonts w:ascii="Times New Roman" w:eastAsia="Times New Roman" w:hAnsi="Times New Roman" w:cs="Times New Roman"/>
          <w:color w:val="000000" w:themeColor="text1"/>
          <w:sz w:val="24"/>
          <w:szCs w:val="24"/>
        </w:rPr>
        <w:t xml:space="preserve">Chinese Exclusion Act and </w:t>
      </w:r>
      <w:r>
        <w:rPr>
          <w:rFonts w:ascii="Times New Roman" w:eastAsia="Times New Roman" w:hAnsi="Times New Roman" w:cs="Times New Roman"/>
          <w:color w:val="000000" w:themeColor="text1"/>
          <w:sz w:val="24"/>
          <w:szCs w:val="24"/>
        </w:rPr>
        <w:t xml:space="preserve">the 1920s National Origins Act </w:t>
      </w:r>
      <w:r w:rsidRPr="00E4667E">
        <w:rPr>
          <w:rFonts w:ascii="Times New Roman" w:eastAsia="Times New Roman" w:hAnsi="Times New Roman" w:cs="Times New Roman"/>
          <w:color w:val="000000" w:themeColor="text1"/>
          <w:sz w:val="24"/>
          <w:szCs w:val="24"/>
        </w:rPr>
        <w:t>that s</w:t>
      </w:r>
      <w:r>
        <w:rPr>
          <w:rFonts w:ascii="Times New Roman" w:eastAsia="Times New Roman" w:hAnsi="Times New Roman" w:cs="Times New Roman"/>
          <w:color w:val="000000" w:themeColor="text1"/>
          <w:sz w:val="24"/>
          <w:szCs w:val="24"/>
        </w:rPr>
        <w:t>ought</w:t>
      </w:r>
      <w:r w:rsidRPr="00E4667E">
        <w:rPr>
          <w:rFonts w:ascii="Times New Roman" w:eastAsia="Times New Roman" w:hAnsi="Times New Roman" w:cs="Times New Roman"/>
          <w:color w:val="000000" w:themeColor="text1"/>
          <w:sz w:val="24"/>
          <w:szCs w:val="24"/>
        </w:rPr>
        <w:t xml:space="preserve"> to promote the migration of Northern Europeans at the expense of people of Asia</w:t>
      </w:r>
      <w:r w:rsidR="00F96A82">
        <w:rPr>
          <w:rFonts w:ascii="Times New Roman" w:eastAsia="Times New Roman" w:hAnsi="Times New Roman" w:cs="Times New Roman"/>
          <w:color w:val="000000" w:themeColor="text1"/>
          <w:sz w:val="24"/>
          <w:szCs w:val="24"/>
        </w:rPr>
        <w:t>n</w:t>
      </w:r>
      <w:r w:rsidRPr="00E4667E">
        <w:rPr>
          <w:rFonts w:ascii="Times New Roman" w:eastAsia="Times New Roman" w:hAnsi="Times New Roman" w:cs="Times New Roman"/>
          <w:color w:val="000000" w:themeColor="text1"/>
          <w:sz w:val="24"/>
          <w:szCs w:val="24"/>
        </w:rPr>
        <w:t xml:space="preserve"> and Southern </w:t>
      </w:r>
      <w:r>
        <w:rPr>
          <w:rFonts w:ascii="Times New Roman" w:eastAsia="Times New Roman" w:hAnsi="Times New Roman" w:cs="Times New Roman"/>
          <w:color w:val="000000" w:themeColor="text1"/>
          <w:sz w:val="24"/>
          <w:szCs w:val="24"/>
        </w:rPr>
        <w:t xml:space="preserve">and Eastern </w:t>
      </w:r>
      <w:r w:rsidRPr="00E4667E">
        <w:rPr>
          <w:rFonts w:ascii="Times New Roman" w:eastAsia="Times New Roman" w:hAnsi="Times New Roman" w:cs="Times New Roman"/>
          <w:color w:val="000000" w:themeColor="text1"/>
          <w:sz w:val="24"/>
          <w:szCs w:val="24"/>
        </w:rPr>
        <w:t>European descent</w:t>
      </w:r>
      <w:r>
        <w:rPr>
          <w:rFonts w:ascii="Times New Roman" w:eastAsia="Times New Roman" w:hAnsi="Times New Roman" w:cs="Times New Roman"/>
          <w:color w:val="000000" w:themeColor="text1"/>
          <w:sz w:val="24"/>
          <w:szCs w:val="24"/>
        </w:rPr>
        <w:t>.</w:t>
      </w:r>
      <w:r>
        <w:rPr>
          <w:rStyle w:val="FootnoteReference"/>
          <w:rFonts w:ascii="Times New Roman" w:eastAsia="Times New Roman" w:hAnsi="Times New Roman" w:cs="Times New Roman"/>
          <w:color w:val="000000" w:themeColor="text1"/>
          <w:sz w:val="24"/>
          <w:szCs w:val="24"/>
        </w:rPr>
        <w:footnoteReference w:id="10"/>
      </w:r>
      <w:r w:rsidRPr="00E4667E">
        <w:rPr>
          <w:rFonts w:ascii="Times New Roman" w:eastAsia="Times New Roman" w:hAnsi="Times New Roman" w:cs="Times New Roman"/>
          <w:color w:val="000000" w:themeColor="text1"/>
          <w:sz w:val="24"/>
          <w:szCs w:val="24"/>
          <w:highlight w:val="white"/>
        </w:rPr>
        <w:t xml:space="preserve"> </w:t>
      </w:r>
      <w:r w:rsidRPr="00E4667E">
        <w:rPr>
          <w:rFonts w:ascii="Times New Roman" w:eastAsia="Times New Roman" w:hAnsi="Times New Roman" w:cs="Times New Roman"/>
          <w:color w:val="000000" w:themeColor="text1"/>
          <w:sz w:val="24"/>
          <w:szCs w:val="24"/>
        </w:rPr>
        <w:t xml:space="preserve">The motives and techniques of the disenfranchisers of African Americans in the Jim Crow South is widely acknowledged and documented, accomplished via poll taxes, literacy tests, White primaries, grandfather clauses and felon laws.  </w:t>
      </w:r>
    </w:p>
    <w:p w14:paraId="0000000B" w14:textId="13894640" w:rsidR="008072C9" w:rsidRPr="00E4667E" w:rsidRDefault="008072C9" w:rsidP="00CB451F">
      <w:pPr>
        <w:spacing w:before="240" w:after="240" w:line="480" w:lineRule="auto"/>
        <w:ind w:firstLine="72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lastRenderedPageBreak/>
        <w:t>Yet</w:t>
      </w:r>
      <w:r w:rsidRPr="00E4667E">
        <w:rPr>
          <w:rFonts w:ascii="Times New Roman" w:eastAsia="Times New Roman" w:hAnsi="Times New Roman" w:cs="Times New Roman"/>
          <w:color w:val="000000" w:themeColor="text1"/>
          <w:sz w:val="24"/>
          <w:szCs w:val="24"/>
        </w:rPr>
        <w:t xml:space="preserve">, few scholars acknowledge how a similar set </w:t>
      </w:r>
      <w:r>
        <w:rPr>
          <w:rFonts w:ascii="Times New Roman" w:eastAsia="Times New Roman" w:hAnsi="Times New Roman" w:cs="Times New Roman"/>
          <w:color w:val="000000" w:themeColor="text1"/>
          <w:sz w:val="24"/>
          <w:szCs w:val="24"/>
        </w:rPr>
        <w:t>of practices have been part of</w:t>
      </w:r>
      <w:r w:rsidRPr="00E4667E">
        <w:rPr>
          <w:rFonts w:ascii="Times New Roman" w:eastAsia="Times New Roman" w:hAnsi="Times New Roman" w:cs="Times New Roman"/>
          <w:color w:val="000000" w:themeColor="text1"/>
          <w:sz w:val="24"/>
          <w:szCs w:val="24"/>
        </w:rPr>
        <w:t xml:space="preserve"> voter suppression techniques in the North and West, including by enacting restrictive residency requirements, onerous voter registration procedures, extreme gerrymandering, </w:t>
      </w:r>
      <w:r>
        <w:rPr>
          <w:rFonts w:ascii="Times New Roman" w:eastAsia="Times New Roman" w:hAnsi="Times New Roman" w:cs="Times New Roman"/>
          <w:color w:val="000000" w:themeColor="text1"/>
          <w:sz w:val="24"/>
          <w:szCs w:val="24"/>
        </w:rPr>
        <w:t xml:space="preserve">anti-fusion laws, </w:t>
      </w:r>
      <w:r w:rsidRPr="00E4667E">
        <w:rPr>
          <w:rFonts w:ascii="Times New Roman" w:eastAsia="Times New Roman" w:hAnsi="Times New Roman" w:cs="Times New Roman"/>
          <w:color w:val="000000" w:themeColor="text1"/>
          <w:sz w:val="24"/>
          <w:szCs w:val="24"/>
        </w:rPr>
        <w:t>and other forms of voter suppression, to disenfranchise millions of poor, low-income, urban and immigrant groups that contributed to their marginalization</w:t>
      </w:r>
      <w:r>
        <w:rPr>
          <w:rFonts w:ascii="Times New Roman" w:eastAsia="Times New Roman" w:hAnsi="Times New Roman" w:cs="Times New Roman"/>
          <w:color w:val="000000" w:themeColor="text1"/>
          <w:sz w:val="24"/>
          <w:szCs w:val="24"/>
        </w:rPr>
        <w:t>.</w:t>
      </w:r>
      <w:r>
        <w:rPr>
          <w:rStyle w:val="FootnoteReference"/>
          <w:rFonts w:ascii="Times New Roman" w:eastAsia="Times New Roman" w:hAnsi="Times New Roman" w:cs="Times New Roman"/>
          <w:color w:val="000000" w:themeColor="text1"/>
          <w:sz w:val="24"/>
          <w:szCs w:val="24"/>
        </w:rPr>
        <w:footnoteReference w:id="11"/>
      </w:r>
      <w:r w:rsidRPr="00E4667E">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And again, similar to what African Americans have experienced</w:t>
      </w:r>
      <w:r w:rsidRPr="00E4667E">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efforts to disenfranchise noncitizen immigrant voters</w:t>
      </w:r>
      <w:r w:rsidRPr="00E4667E">
        <w:rPr>
          <w:rFonts w:ascii="Times New Roman" w:eastAsia="Times New Roman" w:hAnsi="Times New Roman" w:cs="Times New Roman"/>
          <w:color w:val="000000" w:themeColor="text1"/>
          <w:sz w:val="24"/>
          <w:szCs w:val="24"/>
        </w:rPr>
        <w:t xml:space="preserve"> was accompanied by forms of violence and intimidation</w:t>
      </w:r>
      <w:r>
        <w:rPr>
          <w:rFonts w:ascii="Times New Roman" w:eastAsia="Times New Roman" w:hAnsi="Times New Roman" w:cs="Times New Roman"/>
          <w:color w:val="000000" w:themeColor="text1"/>
          <w:sz w:val="24"/>
          <w:szCs w:val="24"/>
        </w:rPr>
        <w:t>.</w:t>
      </w:r>
      <w:r>
        <w:rPr>
          <w:rStyle w:val="FootnoteReference"/>
          <w:rFonts w:ascii="Times New Roman" w:eastAsia="Times New Roman" w:hAnsi="Times New Roman" w:cs="Times New Roman"/>
          <w:color w:val="000000" w:themeColor="text1"/>
          <w:sz w:val="24"/>
          <w:szCs w:val="24"/>
        </w:rPr>
        <w:footnoteReference w:id="12"/>
      </w:r>
      <w:r w:rsidRPr="00E4667E">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 xml:space="preserve">Our discussion of the contentious politics surrounding noncitizen voting adds to this literature, noting how an ideology of white supremacy motivates rightwing struggles against immigrants as much as it has targeted citizens. </w:t>
      </w:r>
    </w:p>
    <w:p w14:paraId="0000000C" w14:textId="2A7E7CD9" w:rsidR="008072C9" w:rsidRPr="00E4667E" w:rsidRDefault="008072C9" w:rsidP="00EC790B">
      <w:pPr>
        <w:spacing w:before="240" w:after="240" w:line="480" w:lineRule="auto"/>
        <w:ind w:firstLine="72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In this way</w:t>
      </w:r>
      <w:r w:rsidRPr="00E4667E">
        <w:rPr>
          <w:rFonts w:ascii="Times New Roman" w:eastAsia="Times New Roman" w:hAnsi="Times New Roman" w:cs="Times New Roman"/>
          <w:color w:val="000000" w:themeColor="text1"/>
          <w:sz w:val="24"/>
          <w:szCs w:val="24"/>
        </w:rPr>
        <w:t>,</w:t>
      </w:r>
      <w:r>
        <w:rPr>
          <w:rFonts w:ascii="Times New Roman" w:eastAsia="Times New Roman" w:hAnsi="Times New Roman" w:cs="Times New Roman"/>
          <w:color w:val="000000" w:themeColor="text1"/>
          <w:sz w:val="24"/>
          <w:szCs w:val="24"/>
        </w:rPr>
        <w:t xml:space="preserve"> we speak to the literature that</w:t>
      </w:r>
      <w:r w:rsidRPr="00E4667E">
        <w:rPr>
          <w:rFonts w:ascii="Times New Roman" w:eastAsia="Times New Roman" w:hAnsi="Times New Roman" w:cs="Times New Roman"/>
          <w:color w:val="000000" w:themeColor="text1"/>
          <w:sz w:val="24"/>
          <w:szCs w:val="24"/>
        </w:rPr>
        <w:t xml:space="preserve"> analyze</w:t>
      </w:r>
      <w:r>
        <w:rPr>
          <w:rFonts w:ascii="Times New Roman" w:eastAsia="Times New Roman" w:hAnsi="Times New Roman" w:cs="Times New Roman"/>
          <w:color w:val="000000" w:themeColor="text1"/>
          <w:sz w:val="24"/>
          <w:szCs w:val="24"/>
        </w:rPr>
        <w:t>s</w:t>
      </w:r>
      <w:r w:rsidRPr="00E4667E">
        <w:rPr>
          <w:rFonts w:ascii="Times New Roman" w:eastAsia="Times New Roman" w:hAnsi="Times New Roman" w:cs="Times New Roman"/>
          <w:color w:val="000000" w:themeColor="text1"/>
          <w:sz w:val="24"/>
          <w:szCs w:val="24"/>
        </w:rPr>
        <w:t xml:space="preserve"> how groups and movements participate in and affect electoral politics and law, </w:t>
      </w:r>
      <w:r>
        <w:rPr>
          <w:rFonts w:ascii="Times New Roman" w:eastAsia="Times New Roman" w:hAnsi="Times New Roman" w:cs="Times New Roman"/>
          <w:color w:val="000000" w:themeColor="text1"/>
          <w:sz w:val="24"/>
          <w:szCs w:val="24"/>
        </w:rPr>
        <w:t>documenting</w:t>
      </w:r>
      <w:r w:rsidRPr="00E4667E">
        <w:rPr>
          <w:rFonts w:ascii="Times New Roman" w:eastAsia="Times New Roman" w:hAnsi="Times New Roman" w:cs="Times New Roman"/>
          <w:color w:val="000000" w:themeColor="text1"/>
          <w:sz w:val="24"/>
          <w:szCs w:val="24"/>
        </w:rPr>
        <w:t xml:space="preserve"> the role of social movements and elite groups in shaping “critical elections” and “party realignments</w:t>
      </w:r>
      <w:r>
        <w:rPr>
          <w:rFonts w:ascii="Times New Roman" w:eastAsia="Times New Roman" w:hAnsi="Times New Roman" w:cs="Times New Roman"/>
          <w:color w:val="000000" w:themeColor="text1"/>
          <w:sz w:val="24"/>
          <w:szCs w:val="24"/>
        </w:rPr>
        <w:t>,</w:t>
      </w:r>
      <w:r w:rsidRPr="00E4667E">
        <w:rPr>
          <w:rFonts w:ascii="Times New Roman" w:eastAsia="Times New Roman" w:hAnsi="Times New Roman" w:cs="Times New Roman"/>
          <w:color w:val="000000" w:themeColor="text1"/>
          <w:sz w:val="24"/>
          <w:szCs w:val="24"/>
        </w:rPr>
        <w:t>”</w:t>
      </w:r>
      <w:r>
        <w:rPr>
          <w:rStyle w:val="FootnoteReference"/>
          <w:rFonts w:ascii="Times New Roman" w:eastAsia="Times New Roman" w:hAnsi="Times New Roman" w:cs="Times New Roman"/>
          <w:color w:val="000000" w:themeColor="text1"/>
          <w:sz w:val="24"/>
          <w:szCs w:val="24"/>
        </w:rPr>
        <w:footnoteReference w:id="13"/>
      </w:r>
      <w:r>
        <w:rPr>
          <w:rFonts w:ascii="Times New Roman" w:eastAsia="Times New Roman" w:hAnsi="Times New Roman" w:cs="Times New Roman"/>
          <w:color w:val="000000" w:themeColor="text1"/>
          <w:sz w:val="24"/>
          <w:szCs w:val="24"/>
        </w:rPr>
        <w:t xml:space="preserve"> as well as those who</w:t>
      </w:r>
      <w:r w:rsidRPr="00E4667E">
        <w:rPr>
          <w:rFonts w:ascii="Times New Roman" w:eastAsia="Times New Roman" w:hAnsi="Times New Roman" w:cs="Times New Roman"/>
          <w:color w:val="000000" w:themeColor="text1"/>
          <w:sz w:val="24"/>
          <w:szCs w:val="24"/>
        </w:rPr>
        <w:t xml:space="preserve"> argue that interest groups exert significant influence over parties and politics</w:t>
      </w:r>
      <w:r>
        <w:rPr>
          <w:rFonts w:ascii="Times New Roman" w:eastAsia="Times New Roman" w:hAnsi="Times New Roman" w:cs="Times New Roman"/>
          <w:color w:val="000000" w:themeColor="text1"/>
          <w:sz w:val="24"/>
          <w:szCs w:val="24"/>
        </w:rPr>
        <w:t>.</w:t>
      </w:r>
      <w:r>
        <w:rPr>
          <w:rStyle w:val="FootnoteReference"/>
          <w:rFonts w:ascii="Times New Roman" w:eastAsia="Times New Roman" w:hAnsi="Times New Roman" w:cs="Times New Roman"/>
          <w:color w:val="000000" w:themeColor="text1"/>
          <w:sz w:val="24"/>
          <w:szCs w:val="24"/>
        </w:rPr>
        <w:footnoteReference w:id="14"/>
      </w:r>
      <w:r w:rsidRPr="00E4667E">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 xml:space="preserve">What most studies of </w:t>
      </w:r>
      <w:r>
        <w:rPr>
          <w:rFonts w:ascii="Times New Roman" w:eastAsia="Times New Roman" w:hAnsi="Times New Roman" w:cs="Times New Roman"/>
          <w:color w:val="000000" w:themeColor="text1"/>
          <w:sz w:val="24"/>
          <w:szCs w:val="24"/>
        </w:rPr>
        <w:lastRenderedPageBreak/>
        <w:t>electoral politics lack – and what the phenomenon of noncitizen voting helps illuminate – is the ideological underpinnings of how movements, parties, and elites work together, sometimes explicitly, other times, without directly engaging one another in meetings and engagements.  The complex web of actors that aim to restrict the voting rights of noncitizen immigrants helps us document particularly examples of the latter</w:t>
      </w:r>
      <w:r w:rsidRPr="00E4667E">
        <w:rPr>
          <w:rFonts w:ascii="Times New Roman" w:eastAsia="Times New Roman" w:hAnsi="Times New Roman" w:cs="Times New Roman"/>
          <w:color w:val="000000" w:themeColor="text1"/>
          <w:sz w:val="24"/>
          <w:szCs w:val="24"/>
        </w:rPr>
        <w:t>.</w:t>
      </w:r>
      <w:r>
        <w:rPr>
          <w:rFonts w:ascii="Times New Roman" w:eastAsia="Times New Roman" w:hAnsi="Times New Roman" w:cs="Times New Roman"/>
          <w:color w:val="000000" w:themeColor="text1"/>
          <w:sz w:val="24"/>
          <w:szCs w:val="24"/>
        </w:rPr>
        <w:t xml:space="preserve">  </w:t>
      </w:r>
    </w:p>
    <w:p w14:paraId="5F7FFAA8" w14:textId="48D9D261" w:rsidR="008072C9" w:rsidRDefault="008072C9" w:rsidP="006042C5">
      <w:pPr>
        <w:spacing w:before="240" w:after="240" w:line="480" w:lineRule="auto"/>
        <w:ind w:firstLine="72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In teasing out the dynamics of such explicit and implicit mobilization</w:t>
      </w:r>
      <w:r w:rsidRPr="00E4667E">
        <w:rPr>
          <w:rFonts w:ascii="Times New Roman" w:eastAsia="Times New Roman" w:hAnsi="Times New Roman" w:cs="Times New Roman"/>
          <w:color w:val="000000" w:themeColor="text1"/>
          <w:sz w:val="24"/>
          <w:szCs w:val="24"/>
        </w:rPr>
        <w:t>, we turn to Gramsci’s notion of hegemony.  Concretely, hegemony highlights the ways ideological frameworks animate and connect grassroots groups and elite actors in political processes</w:t>
      </w:r>
      <w:r>
        <w:rPr>
          <w:rFonts w:ascii="Times New Roman" w:eastAsia="Times New Roman" w:hAnsi="Times New Roman" w:cs="Times New Roman"/>
          <w:color w:val="000000" w:themeColor="text1"/>
          <w:sz w:val="24"/>
          <w:szCs w:val="24"/>
        </w:rPr>
        <w:t>.</w:t>
      </w:r>
      <w:r>
        <w:rPr>
          <w:rStyle w:val="FootnoteReference"/>
          <w:rFonts w:ascii="Times New Roman" w:eastAsia="Times New Roman" w:hAnsi="Times New Roman" w:cs="Times New Roman"/>
          <w:color w:val="000000" w:themeColor="text1"/>
          <w:sz w:val="24"/>
          <w:szCs w:val="24"/>
        </w:rPr>
        <w:footnoteReference w:id="15"/>
      </w:r>
      <w:r>
        <w:rPr>
          <w:rFonts w:ascii="Times New Roman" w:eastAsia="Times New Roman" w:hAnsi="Times New Roman" w:cs="Times New Roman"/>
          <w:color w:val="000000" w:themeColor="text1"/>
          <w:sz w:val="24"/>
          <w:szCs w:val="24"/>
        </w:rPr>
        <w:t xml:space="preserve"> As applied to studies of American politics, the ideology of white supremacy has been linked to efforts to disenfranchise people of color.</w:t>
      </w:r>
      <w:r>
        <w:rPr>
          <w:rStyle w:val="FootnoteReference"/>
          <w:rFonts w:ascii="Times New Roman" w:eastAsia="Times New Roman" w:hAnsi="Times New Roman" w:cs="Times New Roman"/>
          <w:color w:val="000000" w:themeColor="text1"/>
          <w:sz w:val="24"/>
          <w:szCs w:val="24"/>
        </w:rPr>
        <w:footnoteReference w:id="16"/>
      </w:r>
      <w:r>
        <w:rPr>
          <w:rFonts w:ascii="Times New Roman" w:eastAsia="Times New Roman" w:hAnsi="Times New Roman" w:cs="Times New Roman"/>
          <w:color w:val="000000" w:themeColor="text1"/>
          <w:sz w:val="24"/>
          <w:szCs w:val="24"/>
        </w:rPr>
        <w:t xml:space="preserve"> As part of a “political project” as well as what has been called the practice of a “racial dictatorship,”</w:t>
      </w:r>
      <w:r>
        <w:rPr>
          <w:rStyle w:val="FootnoteReference"/>
          <w:rFonts w:ascii="Times New Roman" w:eastAsia="Times New Roman" w:hAnsi="Times New Roman" w:cs="Times New Roman"/>
          <w:color w:val="000000" w:themeColor="text1"/>
          <w:sz w:val="24"/>
          <w:szCs w:val="24"/>
        </w:rPr>
        <w:footnoteReference w:id="17"/>
      </w:r>
      <w:r>
        <w:rPr>
          <w:rFonts w:ascii="Times New Roman" w:eastAsia="Times New Roman" w:hAnsi="Times New Roman" w:cs="Times New Roman"/>
          <w:color w:val="000000" w:themeColor="text1"/>
          <w:sz w:val="24"/>
          <w:szCs w:val="24"/>
        </w:rPr>
        <w:t xml:space="preserve"> white supremacy has generated deep divisions in society, </w:t>
      </w:r>
      <w:r w:rsidR="0013473C">
        <w:rPr>
          <w:rFonts w:ascii="Times New Roman" w:eastAsia="Times New Roman" w:hAnsi="Times New Roman" w:cs="Times New Roman"/>
          <w:color w:val="000000" w:themeColor="text1"/>
          <w:sz w:val="24"/>
          <w:szCs w:val="24"/>
        </w:rPr>
        <w:t xml:space="preserve">even while </w:t>
      </w:r>
      <w:r>
        <w:rPr>
          <w:rFonts w:ascii="Times New Roman" w:eastAsia="Times New Roman" w:hAnsi="Times New Roman" w:cs="Times New Roman"/>
          <w:color w:val="000000" w:themeColor="text1"/>
          <w:sz w:val="24"/>
          <w:szCs w:val="24"/>
        </w:rPr>
        <w:t>uniting people across class.  In more popular language, the “wages of whiteness</w:t>
      </w:r>
      <w:r>
        <w:rPr>
          <w:rStyle w:val="FootnoteReference"/>
          <w:rFonts w:ascii="Times New Roman" w:eastAsia="Times New Roman" w:hAnsi="Times New Roman" w:cs="Times New Roman"/>
          <w:color w:val="000000" w:themeColor="text1"/>
          <w:sz w:val="24"/>
          <w:szCs w:val="24"/>
        </w:rPr>
        <w:footnoteReference w:id="18"/>
      </w:r>
      <w:r>
        <w:rPr>
          <w:rFonts w:ascii="Times New Roman" w:eastAsia="Times New Roman" w:hAnsi="Times New Roman" w:cs="Times New Roman"/>
          <w:color w:val="000000" w:themeColor="text1"/>
          <w:sz w:val="24"/>
          <w:szCs w:val="24"/>
        </w:rPr>
        <w:t xml:space="preserve"> have helped create effective voting blocks in the past, whether in support </w:t>
      </w:r>
      <w:r>
        <w:rPr>
          <w:rFonts w:ascii="Times New Roman" w:eastAsia="Times New Roman" w:hAnsi="Times New Roman" w:cs="Times New Roman"/>
          <w:color w:val="000000" w:themeColor="text1"/>
          <w:sz w:val="24"/>
          <w:szCs w:val="24"/>
        </w:rPr>
        <w:lastRenderedPageBreak/>
        <w:t>of the Democratic Party in the decades surrounding the turn of the twentieth century, or in support of the Republican Party during recent decades.</w:t>
      </w:r>
      <w:r>
        <w:rPr>
          <w:rStyle w:val="FootnoteReference"/>
          <w:rFonts w:ascii="Times New Roman" w:eastAsia="Times New Roman" w:hAnsi="Times New Roman" w:cs="Times New Roman"/>
          <w:color w:val="000000" w:themeColor="text1"/>
          <w:sz w:val="24"/>
          <w:szCs w:val="24"/>
        </w:rPr>
        <w:footnoteReference w:id="19"/>
      </w:r>
      <w:r w:rsidRPr="005F069A">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 xml:space="preserve">An additional element within this ideology is how it naturalizes certain ways of acting and behaving.  In what Gramsci calls “common sense,” people unquestionably adhere to certain beliefs, neither interrogating their meaning, nor the forces that may have had a hand in producing them.   Part of a Gramscian critique of ideology, therefore, is exposing what is taken as common sense, showing how what is considered natural is actually the result of conflicts.  </w:t>
      </w:r>
    </w:p>
    <w:p w14:paraId="0000000E" w14:textId="566BACC8" w:rsidR="008072C9" w:rsidRPr="00E4667E" w:rsidRDefault="008072C9" w:rsidP="00EC790B">
      <w:pPr>
        <w:spacing w:before="240" w:after="240" w:line="480" w:lineRule="auto"/>
        <w:ind w:firstLine="720"/>
        <w:rPr>
          <w:rFonts w:ascii="Times New Roman" w:eastAsia="Times New Roman" w:hAnsi="Times New Roman" w:cs="Times New Roman"/>
          <w:color w:val="000000" w:themeColor="text1"/>
          <w:sz w:val="24"/>
          <w:szCs w:val="24"/>
        </w:rPr>
      </w:pPr>
      <w:r w:rsidRPr="00E4667E">
        <w:rPr>
          <w:rFonts w:ascii="Times New Roman" w:eastAsia="Times New Roman" w:hAnsi="Times New Roman" w:cs="Times New Roman"/>
          <w:color w:val="000000" w:themeColor="text1"/>
          <w:sz w:val="24"/>
          <w:szCs w:val="24"/>
        </w:rPr>
        <w:t>In following Gramsci</w:t>
      </w:r>
      <w:r>
        <w:rPr>
          <w:rFonts w:ascii="Times New Roman" w:eastAsia="Times New Roman" w:hAnsi="Times New Roman" w:cs="Times New Roman"/>
          <w:color w:val="000000" w:themeColor="text1"/>
          <w:sz w:val="24"/>
          <w:szCs w:val="24"/>
        </w:rPr>
        <w:t xml:space="preserve"> and his interlocutors</w:t>
      </w:r>
      <w:r w:rsidRPr="00E4667E">
        <w:rPr>
          <w:rFonts w:ascii="Times New Roman" w:eastAsia="Times New Roman" w:hAnsi="Times New Roman" w:cs="Times New Roman"/>
          <w:color w:val="000000" w:themeColor="text1"/>
          <w:sz w:val="24"/>
          <w:szCs w:val="24"/>
        </w:rPr>
        <w:t xml:space="preserve">, we explore how </w:t>
      </w:r>
      <w:r>
        <w:rPr>
          <w:rFonts w:ascii="Times New Roman" w:eastAsia="Times New Roman" w:hAnsi="Times New Roman" w:cs="Times New Roman"/>
          <w:color w:val="000000" w:themeColor="text1"/>
          <w:sz w:val="24"/>
          <w:szCs w:val="24"/>
        </w:rPr>
        <w:t xml:space="preserve">voter suppression and </w:t>
      </w:r>
      <w:r w:rsidRPr="00430614">
        <w:rPr>
          <w:rFonts w:ascii="Times New Roman" w:eastAsia="Times New Roman" w:hAnsi="Times New Roman" w:cs="Times New Roman"/>
          <w:color w:val="000000" w:themeColor="text1"/>
          <w:sz w:val="24"/>
          <w:szCs w:val="24"/>
        </w:rPr>
        <w:t>snuffing out</w:t>
      </w:r>
      <w:r>
        <w:rPr>
          <w:rFonts w:ascii="Times New Roman" w:eastAsia="Times New Roman" w:hAnsi="Times New Roman" w:cs="Times New Roman"/>
          <w:color w:val="000000" w:themeColor="text1"/>
          <w:sz w:val="24"/>
          <w:szCs w:val="24"/>
        </w:rPr>
        <w:t xml:space="preserve"> noncitizen voting </w:t>
      </w:r>
      <w:r w:rsidRPr="00E4667E">
        <w:rPr>
          <w:rFonts w:ascii="Times New Roman" w:eastAsia="Times New Roman" w:hAnsi="Times New Roman" w:cs="Times New Roman"/>
          <w:color w:val="000000" w:themeColor="text1"/>
          <w:sz w:val="24"/>
          <w:szCs w:val="24"/>
        </w:rPr>
        <w:t xml:space="preserve">functions as a </w:t>
      </w:r>
      <w:r>
        <w:rPr>
          <w:rFonts w:ascii="Times New Roman" w:eastAsia="Times New Roman" w:hAnsi="Times New Roman" w:cs="Times New Roman"/>
          <w:color w:val="000000" w:themeColor="text1"/>
          <w:sz w:val="24"/>
          <w:szCs w:val="24"/>
        </w:rPr>
        <w:t xml:space="preserve">tactic </w:t>
      </w:r>
      <w:r w:rsidRPr="00E4667E">
        <w:rPr>
          <w:rFonts w:ascii="Times New Roman" w:eastAsia="Times New Roman" w:hAnsi="Times New Roman" w:cs="Times New Roman"/>
          <w:color w:val="000000" w:themeColor="text1"/>
          <w:sz w:val="24"/>
          <w:szCs w:val="24"/>
        </w:rPr>
        <w:t xml:space="preserve">in building right-wing hegemony by linking actors from political and civil society.  The strategic importance of the electoral process is more than simply a means to increase turnout of supporters or decrease turnout of opponents at election time. </w:t>
      </w:r>
      <w:r>
        <w:rPr>
          <w:rFonts w:ascii="Times New Roman" w:eastAsia="Times New Roman" w:hAnsi="Times New Roman" w:cs="Times New Roman"/>
          <w:color w:val="000000" w:themeColor="text1"/>
          <w:sz w:val="24"/>
          <w:szCs w:val="24"/>
        </w:rPr>
        <w:t>Historically and i</w:t>
      </w:r>
      <w:r w:rsidRPr="00E4667E">
        <w:rPr>
          <w:rFonts w:ascii="Times New Roman" w:eastAsia="Times New Roman" w:hAnsi="Times New Roman" w:cs="Times New Roman"/>
          <w:color w:val="000000" w:themeColor="text1"/>
          <w:sz w:val="24"/>
          <w:szCs w:val="24"/>
        </w:rPr>
        <w:t>ncreasingly</w:t>
      </w:r>
      <w:r>
        <w:rPr>
          <w:rFonts w:ascii="Times New Roman" w:eastAsia="Times New Roman" w:hAnsi="Times New Roman" w:cs="Times New Roman"/>
          <w:color w:val="000000" w:themeColor="text1"/>
          <w:sz w:val="24"/>
          <w:szCs w:val="24"/>
        </w:rPr>
        <w:t xml:space="preserve"> in the contemporary period</w:t>
      </w:r>
      <w:r w:rsidRPr="00E4667E">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w:t>
      </w:r>
      <w:r w:rsidRPr="00E4667E">
        <w:rPr>
          <w:rFonts w:ascii="Times New Roman" w:eastAsia="Times New Roman" w:hAnsi="Times New Roman" w:cs="Times New Roman"/>
          <w:color w:val="000000" w:themeColor="text1"/>
          <w:sz w:val="24"/>
          <w:szCs w:val="24"/>
        </w:rPr>
        <w:t>electoral integrity</w:t>
      </w:r>
      <w:r>
        <w:rPr>
          <w:rFonts w:ascii="Times New Roman" w:eastAsia="Times New Roman" w:hAnsi="Times New Roman" w:cs="Times New Roman"/>
          <w:color w:val="000000" w:themeColor="text1"/>
          <w:sz w:val="24"/>
          <w:szCs w:val="24"/>
        </w:rPr>
        <w:t>”</w:t>
      </w:r>
      <w:r w:rsidRPr="00E4667E">
        <w:rPr>
          <w:rFonts w:ascii="Times New Roman" w:eastAsia="Times New Roman" w:hAnsi="Times New Roman" w:cs="Times New Roman"/>
          <w:color w:val="000000" w:themeColor="text1"/>
          <w:sz w:val="24"/>
          <w:szCs w:val="24"/>
        </w:rPr>
        <w:t xml:space="preserve"> serves ideological and tactical purposes around </w:t>
      </w:r>
      <w:r>
        <w:rPr>
          <w:rFonts w:ascii="Times New Roman" w:eastAsia="Times New Roman" w:hAnsi="Times New Roman" w:cs="Times New Roman"/>
          <w:color w:val="000000" w:themeColor="text1"/>
          <w:sz w:val="24"/>
          <w:szCs w:val="24"/>
        </w:rPr>
        <w:t xml:space="preserve">to not only guard against nonexistent “vote fraud,” but also </w:t>
      </w:r>
      <w:r w:rsidRPr="00E4667E">
        <w:rPr>
          <w:rFonts w:ascii="Times New Roman" w:eastAsia="Times New Roman" w:hAnsi="Times New Roman" w:cs="Times New Roman"/>
          <w:color w:val="000000" w:themeColor="text1"/>
          <w:sz w:val="24"/>
          <w:szCs w:val="24"/>
        </w:rPr>
        <w:t>to “unite the right,” borrowing the term from the infamous rally that preceded the deadly mobilization in Charlottesville in 2017.   Ideologically, racist nativism functions to connect different actors, some of whom take more explicitly white supremacist views, while others choose to espouse a “color-blind” approach.  Such an ideological perspective allows rightwing actors to divide so-called “producers'' from “takers,” or “parasites</w:t>
      </w:r>
      <w:r>
        <w:rPr>
          <w:rFonts w:ascii="Times New Roman" w:eastAsia="Times New Roman" w:hAnsi="Times New Roman" w:cs="Times New Roman"/>
          <w:color w:val="000000" w:themeColor="text1"/>
          <w:sz w:val="24"/>
          <w:szCs w:val="24"/>
        </w:rPr>
        <w:t>”</w:t>
      </w:r>
      <w:r w:rsidRPr="00E4667E">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 xml:space="preserve">as well as to frame </w:t>
      </w:r>
      <w:r>
        <w:rPr>
          <w:rFonts w:ascii="Times New Roman" w:eastAsia="Times New Roman" w:hAnsi="Times New Roman" w:cs="Times New Roman"/>
          <w:color w:val="000000" w:themeColor="text1"/>
          <w:sz w:val="24"/>
          <w:szCs w:val="24"/>
        </w:rPr>
        <w:lastRenderedPageBreak/>
        <w:t>the contours of “the people.”</w:t>
      </w:r>
      <w:r>
        <w:rPr>
          <w:rStyle w:val="FootnoteReference"/>
          <w:rFonts w:ascii="Times New Roman" w:eastAsia="Times New Roman" w:hAnsi="Times New Roman" w:cs="Times New Roman"/>
          <w:color w:val="000000" w:themeColor="text1"/>
          <w:sz w:val="24"/>
          <w:szCs w:val="24"/>
        </w:rPr>
        <w:footnoteReference w:id="20"/>
      </w:r>
      <w:r w:rsidRPr="00E4667E">
        <w:rPr>
          <w:rFonts w:ascii="Times New Roman" w:eastAsia="Times New Roman" w:hAnsi="Times New Roman" w:cs="Times New Roman"/>
          <w:color w:val="000000" w:themeColor="text1"/>
          <w:sz w:val="24"/>
          <w:szCs w:val="24"/>
        </w:rPr>
        <w:t xml:space="preserve">  To implement this strategy, tactically, groups mobilize in the streets, guarding voting locations as well as filing lawsuits.  </w:t>
      </w:r>
    </w:p>
    <w:p w14:paraId="0000000F" w14:textId="670D8282" w:rsidR="008072C9" w:rsidRPr="00E4667E" w:rsidRDefault="008072C9" w:rsidP="00EC790B">
      <w:pPr>
        <w:spacing w:before="240" w:after="240" w:line="480" w:lineRule="auto"/>
        <w:ind w:firstLine="720"/>
        <w:rPr>
          <w:rFonts w:ascii="Times New Roman" w:eastAsia="Times New Roman" w:hAnsi="Times New Roman" w:cs="Times New Roman"/>
          <w:color w:val="000000" w:themeColor="text1"/>
          <w:sz w:val="24"/>
          <w:szCs w:val="24"/>
        </w:rPr>
      </w:pPr>
      <w:r w:rsidRPr="00E4667E">
        <w:rPr>
          <w:rFonts w:ascii="Times New Roman" w:eastAsia="Times New Roman" w:hAnsi="Times New Roman" w:cs="Times New Roman"/>
          <w:color w:val="000000" w:themeColor="text1"/>
          <w:sz w:val="24"/>
          <w:szCs w:val="24"/>
        </w:rPr>
        <w:t xml:space="preserve">Our work dynamizes conceptual discussions instead of focusing on static definitions.  Or rather, as we draw upon social movement studies and the contingent nature of political struggle to show how battles over noncitizen voting exist as hegemonic visions over who counts as the people by shaping the electorate.  We illustrate such dynamics by examining past and present voter suppression and incorporation campaigns in the United States, which exemplify broader strategies to promote institutional designs, norms and goals.  To focus on noncitizen voting draws out these dynamics, which we highlight in the following sections. </w:t>
      </w:r>
    </w:p>
    <w:p w14:paraId="00000010" w14:textId="77777777" w:rsidR="008072C9" w:rsidRPr="00E4667E" w:rsidRDefault="008072C9" w:rsidP="00EC790B">
      <w:pPr>
        <w:spacing w:before="240" w:after="240" w:line="480" w:lineRule="auto"/>
        <w:rPr>
          <w:rFonts w:ascii="Times New Roman" w:eastAsia="Times New Roman" w:hAnsi="Times New Roman" w:cs="Times New Roman"/>
          <w:color w:val="000000" w:themeColor="text1"/>
          <w:sz w:val="24"/>
          <w:szCs w:val="24"/>
        </w:rPr>
      </w:pPr>
      <w:r w:rsidRPr="00E4667E">
        <w:rPr>
          <w:rFonts w:ascii="Times New Roman" w:eastAsia="Times New Roman" w:hAnsi="Times New Roman" w:cs="Times New Roman"/>
          <w:b/>
          <w:color w:val="000000" w:themeColor="text1"/>
          <w:sz w:val="24"/>
          <w:szCs w:val="24"/>
          <w:highlight w:val="white"/>
        </w:rPr>
        <w:t xml:space="preserve">Hegemonic Struggles over Noncitizen Voting in the Pre-Civil Rights Era </w:t>
      </w:r>
    </w:p>
    <w:p w14:paraId="275111C2" w14:textId="5D7AA411" w:rsidR="008072C9" w:rsidRPr="00E4667E" w:rsidRDefault="008072C9" w:rsidP="006530AB">
      <w:pPr>
        <w:spacing w:before="240" w:after="240" w:line="480" w:lineRule="auto"/>
        <w:ind w:firstLine="720"/>
        <w:rPr>
          <w:rFonts w:ascii="Times New Roman" w:eastAsia="Times New Roman" w:hAnsi="Times New Roman" w:cs="Times New Roman"/>
          <w:color w:val="000000" w:themeColor="text1"/>
          <w:sz w:val="24"/>
          <w:szCs w:val="24"/>
        </w:rPr>
      </w:pPr>
      <w:r w:rsidRPr="00E4667E">
        <w:rPr>
          <w:rFonts w:ascii="Times New Roman" w:eastAsia="Times New Roman" w:hAnsi="Times New Roman" w:cs="Times New Roman"/>
          <w:color w:val="000000" w:themeColor="text1"/>
          <w:sz w:val="24"/>
          <w:szCs w:val="24"/>
        </w:rPr>
        <w:t>Although surprising to most Americans, the U.S. has a long tradition of allowing noncitizens to legally vote before obtaining citizenship.  In fact, forty states allowed noncitizens to vote at some point in time between 1776 and 1926</w:t>
      </w:r>
      <w:r>
        <w:rPr>
          <w:rFonts w:ascii="Times New Roman" w:eastAsia="Times New Roman" w:hAnsi="Times New Roman" w:cs="Times New Roman"/>
          <w:color w:val="000000" w:themeColor="text1"/>
          <w:sz w:val="24"/>
          <w:szCs w:val="24"/>
        </w:rPr>
        <w:t>.</w:t>
      </w:r>
      <w:r>
        <w:rPr>
          <w:rStyle w:val="FootnoteReference"/>
          <w:rFonts w:ascii="Times New Roman" w:eastAsia="Times New Roman" w:hAnsi="Times New Roman" w:cs="Times New Roman"/>
          <w:color w:val="000000" w:themeColor="text1"/>
          <w:sz w:val="24"/>
          <w:szCs w:val="24"/>
        </w:rPr>
        <w:footnoteReference w:id="21"/>
      </w:r>
      <w:r>
        <w:rPr>
          <w:rFonts w:ascii="Times New Roman" w:eastAsia="Times New Roman" w:hAnsi="Times New Roman" w:cs="Times New Roman"/>
          <w:color w:val="000000" w:themeColor="text1"/>
          <w:sz w:val="24"/>
          <w:szCs w:val="24"/>
        </w:rPr>
        <w:t xml:space="preserve">  </w:t>
      </w:r>
      <w:r w:rsidRPr="00E4667E">
        <w:rPr>
          <w:rFonts w:ascii="Times New Roman" w:eastAsia="Times New Roman" w:hAnsi="Times New Roman" w:cs="Times New Roman"/>
          <w:color w:val="000000" w:themeColor="text1"/>
          <w:sz w:val="24"/>
          <w:szCs w:val="24"/>
        </w:rPr>
        <w:t>Historically, immigrants who were not U.S. citizens could legally vote not just in local elections, which is what occurs today in cities in Maryland, Vermont, New York City, and San Francisco, but also in state and federal elections.  Immigrants could also run and hold office.</w:t>
      </w:r>
      <w:r w:rsidRPr="00E4667E">
        <w:rPr>
          <w:rFonts w:ascii="Times New Roman" w:eastAsia="Times New Roman" w:hAnsi="Times New Roman" w:cs="Times New Roman"/>
          <w:color w:val="000000" w:themeColor="text1"/>
          <w:sz w:val="24"/>
          <w:szCs w:val="24"/>
          <w:vertAlign w:val="superscript"/>
        </w:rPr>
        <w:t xml:space="preserve"> </w:t>
      </w:r>
      <w:r>
        <w:rPr>
          <w:rFonts w:ascii="Times New Roman" w:eastAsia="Times New Roman" w:hAnsi="Times New Roman" w:cs="Times New Roman"/>
          <w:color w:val="000000" w:themeColor="text1"/>
          <w:sz w:val="24"/>
          <w:szCs w:val="24"/>
          <w:vertAlign w:val="superscript"/>
        </w:rPr>
        <w:t xml:space="preserve"> </w:t>
      </w:r>
      <w:r w:rsidRPr="00E4667E">
        <w:rPr>
          <w:rFonts w:ascii="Times New Roman" w:eastAsia="Times New Roman" w:hAnsi="Times New Roman" w:cs="Times New Roman"/>
          <w:color w:val="000000" w:themeColor="text1"/>
          <w:sz w:val="24"/>
          <w:szCs w:val="24"/>
        </w:rPr>
        <w:t xml:space="preserve">“Alien suffrage,” as these laws and practices were called, flowed from the democratic thrust of the American Revolution and an extension of the revolutionary cry “No taxation without representation!”  The emerging republicanism and </w:t>
      </w:r>
      <w:r w:rsidRPr="00E4667E">
        <w:rPr>
          <w:rFonts w:ascii="Times New Roman" w:eastAsia="Times New Roman" w:hAnsi="Times New Roman" w:cs="Times New Roman"/>
          <w:color w:val="000000" w:themeColor="text1"/>
          <w:sz w:val="24"/>
          <w:szCs w:val="24"/>
        </w:rPr>
        <w:lastRenderedPageBreak/>
        <w:t xml:space="preserve">liberalism in early America made noncitizen voting difficult to challenge. </w:t>
      </w:r>
      <w:r>
        <w:rPr>
          <w:rFonts w:ascii="Times New Roman" w:eastAsia="Times New Roman" w:hAnsi="Times New Roman" w:cs="Times New Roman"/>
          <w:color w:val="000000" w:themeColor="text1"/>
          <w:sz w:val="24"/>
          <w:szCs w:val="24"/>
        </w:rPr>
        <w:t>In short order, “alien suffrage”</w:t>
      </w:r>
      <w:r w:rsidRPr="00E4667E">
        <w:rPr>
          <w:rFonts w:ascii="Times New Roman" w:eastAsia="Times New Roman" w:hAnsi="Times New Roman" w:cs="Times New Roman"/>
          <w:color w:val="000000" w:themeColor="text1"/>
          <w:sz w:val="24"/>
          <w:szCs w:val="24"/>
        </w:rPr>
        <w:t xml:space="preserve"> became seen as a way to promote citizenship for “Americans in waiting</w:t>
      </w:r>
      <w:r>
        <w:rPr>
          <w:rFonts w:ascii="Times New Roman" w:eastAsia="Times New Roman" w:hAnsi="Times New Roman" w:cs="Times New Roman"/>
          <w:color w:val="000000" w:themeColor="text1"/>
          <w:sz w:val="24"/>
          <w:szCs w:val="24"/>
        </w:rPr>
        <w:t>,</w:t>
      </w:r>
      <w:r w:rsidRPr="00E4667E">
        <w:rPr>
          <w:rFonts w:ascii="Times New Roman" w:eastAsia="Times New Roman" w:hAnsi="Times New Roman" w:cs="Times New Roman"/>
          <w:color w:val="000000" w:themeColor="text1"/>
          <w:sz w:val="24"/>
          <w:szCs w:val="24"/>
        </w:rPr>
        <w:t>” not a substitute for naturalization and citizenship</w:t>
      </w:r>
      <w:r w:rsidR="008648EB">
        <w:rPr>
          <w:rFonts w:ascii="Times New Roman" w:eastAsia="Times New Roman" w:hAnsi="Times New Roman" w:cs="Times New Roman"/>
          <w:color w:val="000000" w:themeColor="text1"/>
          <w:sz w:val="24"/>
          <w:szCs w:val="24"/>
        </w:rPr>
        <w:t>.</w:t>
      </w:r>
      <w:r w:rsidR="008648EB">
        <w:rPr>
          <w:rStyle w:val="FootnoteReference"/>
          <w:rFonts w:ascii="Times New Roman" w:eastAsia="Times New Roman" w:hAnsi="Times New Roman" w:cs="Times New Roman"/>
          <w:color w:val="000000" w:themeColor="text1"/>
          <w:sz w:val="24"/>
          <w:szCs w:val="24"/>
        </w:rPr>
        <w:footnoteReference w:id="22"/>
      </w:r>
    </w:p>
    <w:p w14:paraId="15421BA2" w14:textId="6E8554FD" w:rsidR="008072C9" w:rsidRPr="006530AB" w:rsidRDefault="008072C9" w:rsidP="006530AB">
      <w:pPr>
        <w:spacing w:before="240" w:after="240" w:line="480" w:lineRule="auto"/>
        <w:ind w:firstLine="720"/>
        <w:jc w:val="center"/>
        <w:rPr>
          <w:color w:val="000000" w:themeColor="text1"/>
        </w:rPr>
      </w:pPr>
      <w:r>
        <w:rPr>
          <w:rFonts w:ascii="Times New Roman" w:eastAsia="Times New Roman" w:hAnsi="Times New Roman" w:cs="Times New Roman"/>
          <w:b/>
          <w:bCs/>
          <w:color w:val="000000" w:themeColor="text1"/>
          <w:sz w:val="24"/>
          <w:szCs w:val="24"/>
        </w:rPr>
        <w:t>[</w:t>
      </w:r>
      <w:r w:rsidRPr="00E4667E">
        <w:rPr>
          <w:rFonts w:ascii="Times New Roman" w:eastAsia="Times New Roman" w:hAnsi="Times New Roman" w:cs="Times New Roman"/>
          <w:b/>
          <w:bCs/>
          <w:color w:val="000000" w:themeColor="text1"/>
          <w:sz w:val="24"/>
          <w:szCs w:val="24"/>
        </w:rPr>
        <w:t xml:space="preserve">Figure 1 </w:t>
      </w:r>
      <w:r>
        <w:rPr>
          <w:rFonts w:ascii="Times New Roman" w:hAnsi="Times New Roman" w:cs="Times New Roman"/>
          <w:b/>
          <w:bCs/>
          <w:color w:val="000000" w:themeColor="text1"/>
          <w:sz w:val="24"/>
          <w:szCs w:val="24"/>
          <w:lang w:val="en-US"/>
        </w:rPr>
        <w:t>about here]</w:t>
      </w:r>
    </w:p>
    <w:p w14:paraId="00000012" w14:textId="784B2798" w:rsidR="008072C9" w:rsidRPr="00E4667E" w:rsidRDefault="008072C9" w:rsidP="00EC790B">
      <w:pPr>
        <w:spacing w:before="240" w:after="240" w:line="480" w:lineRule="auto"/>
        <w:ind w:firstLine="72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I</w:t>
      </w:r>
      <w:r w:rsidRPr="00E4667E">
        <w:rPr>
          <w:rFonts w:ascii="Times New Roman" w:eastAsia="Times New Roman" w:hAnsi="Times New Roman" w:cs="Times New Roman"/>
          <w:color w:val="000000" w:themeColor="text1"/>
          <w:sz w:val="24"/>
          <w:szCs w:val="24"/>
        </w:rPr>
        <w:t>mmigrant voting</w:t>
      </w:r>
      <w:r>
        <w:rPr>
          <w:rFonts w:ascii="Times New Roman" w:eastAsia="Times New Roman" w:hAnsi="Times New Roman" w:cs="Times New Roman"/>
          <w:color w:val="000000" w:themeColor="text1"/>
          <w:sz w:val="24"/>
          <w:szCs w:val="24"/>
        </w:rPr>
        <w:t>, however,</w:t>
      </w:r>
      <w:r w:rsidRPr="00E4667E">
        <w:rPr>
          <w:rFonts w:ascii="Times New Roman" w:eastAsia="Times New Roman" w:hAnsi="Times New Roman" w:cs="Times New Roman"/>
          <w:color w:val="000000" w:themeColor="text1"/>
          <w:sz w:val="24"/>
          <w:szCs w:val="24"/>
        </w:rPr>
        <w:t xml:space="preserve"> also facilitate</w:t>
      </w:r>
      <w:r>
        <w:rPr>
          <w:rFonts w:ascii="Times New Roman" w:eastAsia="Times New Roman" w:hAnsi="Times New Roman" w:cs="Times New Roman"/>
          <w:color w:val="000000" w:themeColor="text1"/>
          <w:sz w:val="24"/>
          <w:szCs w:val="24"/>
        </w:rPr>
        <w:t>d</w:t>
      </w:r>
      <w:r w:rsidRPr="00E4667E">
        <w:rPr>
          <w:rFonts w:ascii="Times New Roman" w:eastAsia="Times New Roman" w:hAnsi="Times New Roman" w:cs="Times New Roman"/>
          <w:color w:val="000000" w:themeColor="text1"/>
          <w:sz w:val="24"/>
          <w:szCs w:val="24"/>
        </w:rPr>
        <w:t xml:space="preserve"> colonization and </w:t>
      </w:r>
      <w:r>
        <w:rPr>
          <w:rFonts w:ascii="Times New Roman" w:eastAsia="Times New Roman" w:hAnsi="Times New Roman" w:cs="Times New Roman"/>
          <w:color w:val="000000" w:themeColor="text1"/>
          <w:sz w:val="24"/>
          <w:szCs w:val="24"/>
        </w:rPr>
        <w:t>the ideology of</w:t>
      </w:r>
      <w:r w:rsidRPr="00E4667E">
        <w:rPr>
          <w:rFonts w:ascii="Times New Roman" w:eastAsia="Times New Roman" w:hAnsi="Times New Roman" w:cs="Times New Roman"/>
          <w:color w:val="000000" w:themeColor="text1"/>
          <w:sz w:val="24"/>
          <w:szCs w:val="24"/>
        </w:rPr>
        <w:t xml:space="preserve"> White Supremacy as the country expanded.   When Congress created new territories from land it acquired </w:t>
      </w:r>
      <w:r>
        <w:rPr>
          <w:rFonts w:ascii="Times New Roman" w:eastAsia="Times New Roman" w:hAnsi="Times New Roman" w:cs="Times New Roman"/>
          <w:color w:val="000000" w:themeColor="text1"/>
          <w:sz w:val="24"/>
          <w:szCs w:val="24"/>
        </w:rPr>
        <w:t>by</w:t>
      </w:r>
      <w:r w:rsidRPr="00E4667E">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 xml:space="preserve">the </w:t>
      </w:r>
      <w:r w:rsidRPr="00E4667E">
        <w:rPr>
          <w:rFonts w:ascii="Times New Roman" w:eastAsia="Times New Roman" w:hAnsi="Times New Roman" w:cs="Times New Roman"/>
          <w:color w:val="000000" w:themeColor="text1"/>
          <w:sz w:val="24"/>
          <w:szCs w:val="24"/>
        </w:rPr>
        <w:t xml:space="preserve">displacement and genocide of Native Americans, it provided access to voting rights and land to lure European migrants to settle the Midwest and Western parts of the U.S. </w:t>
      </w:r>
      <w:r>
        <w:rPr>
          <w:rFonts w:ascii="Times New Roman" w:eastAsia="Times New Roman" w:hAnsi="Times New Roman" w:cs="Times New Roman"/>
          <w:color w:val="000000" w:themeColor="text1"/>
          <w:sz w:val="24"/>
          <w:szCs w:val="24"/>
        </w:rPr>
        <w:t>And w</w:t>
      </w:r>
      <w:r w:rsidRPr="00E4667E">
        <w:rPr>
          <w:rFonts w:ascii="Times New Roman" w:eastAsia="Times New Roman" w:hAnsi="Times New Roman" w:cs="Times New Roman"/>
          <w:color w:val="000000" w:themeColor="text1"/>
          <w:sz w:val="24"/>
          <w:szCs w:val="24"/>
        </w:rPr>
        <w:t xml:space="preserve">hen </w:t>
      </w:r>
      <w:r>
        <w:rPr>
          <w:rFonts w:ascii="Times New Roman" w:eastAsia="Times New Roman" w:hAnsi="Times New Roman" w:cs="Times New Roman"/>
          <w:color w:val="000000" w:themeColor="text1"/>
          <w:sz w:val="24"/>
          <w:szCs w:val="24"/>
        </w:rPr>
        <w:t xml:space="preserve">these </w:t>
      </w:r>
      <w:r w:rsidRPr="00E4667E">
        <w:rPr>
          <w:rFonts w:ascii="Times New Roman" w:eastAsia="Times New Roman" w:hAnsi="Times New Roman" w:cs="Times New Roman"/>
          <w:color w:val="000000" w:themeColor="text1"/>
          <w:sz w:val="24"/>
          <w:szCs w:val="24"/>
        </w:rPr>
        <w:t xml:space="preserve">territories became states, noncitizen voting was kept intact.   Meanwhile, Indigenous people were not granted suffrage until 1924. As such, the roots of immigrant voting reveal contradictory purposes; at once a way to include the participation and cultivate a certain colonial ideology among new </w:t>
      </w:r>
      <w:r>
        <w:rPr>
          <w:rFonts w:ascii="Times New Roman" w:eastAsia="Times New Roman" w:hAnsi="Times New Roman" w:cs="Times New Roman"/>
          <w:color w:val="000000" w:themeColor="text1"/>
          <w:sz w:val="24"/>
          <w:szCs w:val="24"/>
        </w:rPr>
        <w:t xml:space="preserve">Western European </w:t>
      </w:r>
      <w:r w:rsidRPr="00E4667E">
        <w:rPr>
          <w:rFonts w:ascii="Times New Roman" w:eastAsia="Times New Roman" w:hAnsi="Times New Roman" w:cs="Times New Roman"/>
          <w:color w:val="000000" w:themeColor="text1"/>
          <w:sz w:val="24"/>
          <w:szCs w:val="24"/>
        </w:rPr>
        <w:t>Americans, it also functions in part to exclude and unsettle Indigenous people. Alien suffrage was also sometimes used by dominant political factions to block or delay the enfranchisement of African Americans and women for partisan advantage</w:t>
      </w:r>
      <w:r>
        <w:rPr>
          <w:rFonts w:ascii="Times New Roman" w:eastAsia="Times New Roman" w:hAnsi="Times New Roman" w:cs="Times New Roman"/>
          <w:color w:val="000000" w:themeColor="text1"/>
          <w:sz w:val="24"/>
          <w:szCs w:val="24"/>
        </w:rPr>
        <w:t>, as we discuss below</w:t>
      </w:r>
      <w:r w:rsidRPr="00E4667E">
        <w:rPr>
          <w:rFonts w:ascii="Times New Roman" w:eastAsia="Times New Roman" w:hAnsi="Times New Roman" w:cs="Times New Roman"/>
          <w:color w:val="000000" w:themeColor="text1"/>
          <w:sz w:val="24"/>
          <w:szCs w:val="24"/>
        </w:rPr>
        <w:t>. In these ways, alien suffrage could serve exclusionary and inegalitarian goals and outcomes in some cases</w:t>
      </w:r>
      <w:r w:rsidR="004C1CEF">
        <w:rPr>
          <w:rFonts w:ascii="Times New Roman" w:eastAsia="Times New Roman" w:hAnsi="Times New Roman" w:cs="Times New Roman"/>
          <w:color w:val="000000" w:themeColor="text1"/>
          <w:sz w:val="24"/>
          <w:szCs w:val="24"/>
        </w:rPr>
        <w:t>.</w:t>
      </w:r>
      <w:r w:rsidR="004C1CEF">
        <w:rPr>
          <w:rStyle w:val="FootnoteReference"/>
          <w:rFonts w:ascii="Times New Roman" w:eastAsia="Times New Roman" w:hAnsi="Times New Roman" w:cs="Times New Roman"/>
          <w:color w:val="000000" w:themeColor="text1"/>
          <w:sz w:val="24"/>
          <w:szCs w:val="24"/>
        </w:rPr>
        <w:footnoteReference w:id="23"/>
      </w:r>
    </w:p>
    <w:p w14:paraId="00000013" w14:textId="6499F1AC" w:rsidR="008072C9" w:rsidRPr="00E4667E" w:rsidRDefault="008072C9" w:rsidP="00EC790B">
      <w:pPr>
        <w:spacing w:before="240" w:after="240" w:line="480" w:lineRule="auto"/>
        <w:rPr>
          <w:rFonts w:ascii="Times New Roman" w:eastAsia="Times New Roman" w:hAnsi="Times New Roman" w:cs="Times New Roman"/>
          <w:color w:val="000000" w:themeColor="text1"/>
          <w:sz w:val="24"/>
          <w:szCs w:val="24"/>
        </w:rPr>
      </w:pPr>
      <w:r w:rsidRPr="00E4667E">
        <w:rPr>
          <w:rFonts w:ascii="Times New Roman" w:eastAsia="Times New Roman" w:hAnsi="Times New Roman" w:cs="Times New Roman"/>
          <w:color w:val="000000" w:themeColor="text1"/>
          <w:sz w:val="24"/>
          <w:szCs w:val="24"/>
        </w:rPr>
        <w:lastRenderedPageBreak/>
        <w:t xml:space="preserve">  </w:t>
      </w:r>
      <w:r w:rsidRPr="00E4667E">
        <w:rPr>
          <w:rFonts w:ascii="Times New Roman" w:eastAsia="Times New Roman" w:hAnsi="Times New Roman" w:cs="Times New Roman"/>
          <w:color w:val="000000" w:themeColor="text1"/>
          <w:sz w:val="24"/>
          <w:szCs w:val="24"/>
        </w:rPr>
        <w:tab/>
        <w:t xml:space="preserve">Far from immutable, </w:t>
      </w:r>
      <w:r>
        <w:rPr>
          <w:rFonts w:ascii="Times New Roman" w:eastAsia="Times New Roman" w:hAnsi="Times New Roman" w:cs="Times New Roman"/>
          <w:color w:val="000000" w:themeColor="text1"/>
          <w:sz w:val="24"/>
          <w:szCs w:val="24"/>
        </w:rPr>
        <w:t xml:space="preserve">noncitizen </w:t>
      </w:r>
      <w:r w:rsidRPr="00E4667E">
        <w:rPr>
          <w:rFonts w:ascii="Times New Roman" w:eastAsia="Times New Roman" w:hAnsi="Times New Roman" w:cs="Times New Roman"/>
          <w:color w:val="000000" w:themeColor="text1"/>
          <w:sz w:val="24"/>
          <w:szCs w:val="24"/>
        </w:rPr>
        <w:t xml:space="preserve">immigrant voting rights </w:t>
      </w:r>
      <w:r>
        <w:rPr>
          <w:rFonts w:ascii="Times New Roman" w:eastAsia="Times New Roman" w:hAnsi="Times New Roman" w:cs="Times New Roman"/>
          <w:color w:val="000000" w:themeColor="text1"/>
          <w:sz w:val="24"/>
          <w:szCs w:val="24"/>
        </w:rPr>
        <w:t>became the subject of conflicts concerning suffrage during periods</w:t>
      </w:r>
      <w:r w:rsidRPr="00E4667E">
        <w:rPr>
          <w:rFonts w:ascii="Times New Roman" w:eastAsia="Times New Roman" w:hAnsi="Times New Roman" w:cs="Times New Roman"/>
          <w:color w:val="000000" w:themeColor="text1"/>
          <w:sz w:val="24"/>
          <w:szCs w:val="24"/>
        </w:rPr>
        <w:t xml:space="preserve"> of political conflict</w:t>
      </w:r>
      <w:r>
        <w:rPr>
          <w:rFonts w:ascii="Times New Roman" w:eastAsia="Times New Roman" w:hAnsi="Times New Roman" w:cs="Times New Roman"/>
          <w:color w:val="000000" w:themeColor="text1"/>
          <w:sz w:val="24"/>
          <w:szCs w:val="24"/>
        </w:rPr>
        <w:t xml:space="preserve">. </w:t>
      </w:r>
      <w:r w:rsidRPr="00E4667E">
        <w:rPr>
          <w:rFonts w:ascii="Times New Roman" w:eastAsia="Times New Roman" w:hAnsi="Times New Roman" w:cs="Times New Roman"/>
          <w:color w:val="000000" w:themeColor="text1"/>
          <w:sz w:val="24"/>
          <w:szCs w:val="24"/>
        </w:rPr>
        <w:t xml:space="preserve">Shortly after the ratification of the U.S. Constitution, when the new states allowed white male immigrants with property to vote, </w:t>
      </w:r>
      <w:r>
        <w:rPr>
          <w:rFonts w:ascii="Times New Roman" w:eastAsia="Times New Roman" w:hAnsi="Times New Roman" w:cs="Times New Roman"/>
          <w:color w:val="000000" w:themeColor="text1"/>
          <w:sz w:val="24"/>
          <w:szCs w:val="24"/>
        </w:rPr>
        <w:t>nativist groups</w:t>
      </w:r>
      <w:r w:rsidRPr="00E4667E">
        <w:rPr>
          <w:rFonts w:ascii="Times New Roman" w:eastAsia="Times New Roman" w:hAnsi="Times New Roman" w:cs="Times New Roman"/>
          <w:color w:val="000000" w:themeColor="text1"/>
          <w:sz w:val="24"/>
          <w:szCs w:val="24"/>
        </w:rPr>
        <w:t xml:space="preserve"> moved to restrict “alien suffrage.” For example, the Alien and Sedition Acts of 1798 were passed by the Federalists partly in response to fears that Frenchmen entering America would “infect” the people with radical revolutionary ideas, prompting anti-French forces to restrict immigrant voting rights in New York.</w:t>
      </w:r>
      <w:r w:rsidR="003F0349">
        <w:rPr>
          <w:rStyle w:val="FootnoteReference"/>
          <w:rFonts w:ascii="Times New Roman" w:eastAsia="Times New Roman" w:hAnsi="Times New Roman" w:cs="Times New Roman"/>
          <w:color w:val="000000" w:themeColor="text1"/>
          <w:sz w:val="24"/>
          <w:szCs w:val="24"/>
        </w:rPr>
        <w:footnoteReference w:id="24"/>
      </w:r>
      <w:r w:rsidRPr="00E4667E">
        <w:rPr>
          <w:rFonts w:ascii="Times New Roman" w:eastAsia="Times New Roman" w:hAnsi="Times New Roman" w:cs="Times New Roman"/>
          <w:color w:val="000000" w:themeColor="text1"/>
          <w:sz w:val="24"/>
          <w:szCs w:val="24"/>
        </w:rPr>
        <w:t xml:space="preserve"> The War of 1812 slowed and reversed the spread of alien suffrage, in part by raising the specter of foreign “enemies” leading the following states to eliminate immigrant voting rights in these years: New Hampshire (1814) Indiana (1816) Connecticut (1818) Virginia (181) New Jersey (1820) Maine (1820) Maryland (1821) Massachusetts (1822), and Delaware (1831).</w:t>
      </w:r>
    </w:p>
    <w:p w14:paraId="00000014" w14:textId="5BA074C9" w:rsidR="008072C9" w:rsidRPr="00E4667E" w:rsidRDefault="008072C9" w:rsidP="00EC790B">
      <w:pPr>
        <w:spacing w:before="240" w:after="240" w:line="480" w:lineRule="auto"/>
        <w:rPr>
          <w:rFonts w:ascii="Times New Roman" w:eastAsia="Times New Roman" w:hAnsi="Times New Roman" w:cs="Times New Roman"/>
          <w:color w:val="000000" w:themeColor="text1"/>
          <w:sz w:val="24"/>
          <w:szCs w:val="24"/>
        </w:rPr>
      </w:pPr>
      <w:r w:rsidRPr="00E4667E">
        <w:rPr>
          <w:rFonts w:ascii="Times New Roman" w:eastAsia="Times New Roman" w:hAnsi="Times New Roman" w:cs="Times New Roman"/>
          <w:color w:val="000000" w:themeColor="text1"/>
          <w:sz w:val="24"/>
          <w:szCs w:val="24"/>
        </w:rPr>
        <w:t xml:space="preserve">    </w:t>
      </w:r>
      <w:r w:rsidRPr="00E4667E">
        <w:rPr>
          <w:rFonts w:ascii="Times New Roman" w:eastAsia="Times New Roman" w:hAnsi="Times New Roman" w:cs="Times New Roman"/>
          <w:color w:val="000000" w:themeColor="text1"/>
          <w:sz w:val="24"/>
          <w:szCs w:val="24"/>
        </w:rPr>
        <w:tab/>
        <w:t>Leading up to the Civil War, leaders across Southern states opposed immigrant voting because many new immigrants opposed slavery</w:t>
      </w:r>
      <w:r>
        <w:rPr>
          <w:rFonts w:ascii="Times New Roman" w:eastAsia="Times New Roman" w:hAnsi="Times New Roman" w:cs="Times New Roman"/>
          <w:color w:val="000000" w:themeColor="text1"/>
          <w:sz w:val="24"/>
          <w:szCs w:val="24"/>
        </w:rPr>
        <w:t>, particularly the Irish and Germans</w:t>
      </w:r>
      <w:r w:rsidRPr="00E4667E">
        <w:rPr>
          <w:rFonts w:ascii="Times New Roman" w:eastAsia="Times New Roman" w:hAnsi="Times New Roman" w:cs="Times New Roman"/>
          <w:color w:val="000000" w:themeColor="text1"/>
          <w:sz w:val="24"/>
          <w:szCs w:val="24"/>
        </w:rPr>
        <w:t>.  One of the first planks in the Confederate Constitution was to exclude voting for anyone who was not born in the U</w:t>
      </w:r>
      <w:r>
        <w:rPr>
          <w:rFonts w:ascii="Times New Roman" w:eastAsia="Times New Roman" w:hAnsi="Times New Roman" w:cs="Times New Roman"/>
          <w:color w:val="000000" w:themeColor="text1"/>
          <w:sz w:val="24"/>
          <w:szCs w:val="24"/>
        </w:rPr>
        <w:t>.</w:t>
      </w:r>
      <w:r w:rsidRPr="00E4667E">
        <w:rPr>
          <w:rFonts w:ascii="Times New Roman" w:eastAsia="Times New Roman" w:hAnsi="Times New Roman" w:cs="Times New Roman"/>
          <w:color w:val="000000" w:themeColor="text1"/>
          <w:sz w:val="24"/>
          <w:szCs w:val="24"/>
        </w:rPr>
        <w:t>S</w:t>
      </w:r>
      <w:r>
        <w:rPr>
          <w:rFonts w:ascii="Times New Roman" w:eastAsia="Times New Roman" w:hAnsi="Times New Roman" w:cs="Times New Roman"/>
          <w:color w:val="000000" w:themeColor="text1"/>
          <w:sz w:val="24"/>
          <w:szCs w:val="24"/>
        </w:rPr>
        <w:t>.</w:t>
      </w:r>
      <w:r w:rsidRPr="00E4667E">
        <w:rPr>
          <w:rFonts w:ascii="Times New Roman" w:eastAsia="Times New Roman" w:hAnsi="Times New Roman" w:cs="Times New Roman"/>
          <w:color w:val="000000" w:themeColor="text1"/>
          <w:sz w:val="24"/>
          <w:szCs w:val="24"/>
        </w:rPr>
        <w:t xml:space="preserve"> (there would be no “naturalization”). </w:t>
      </w:r>
      <w:r w:rsidRPr="00E4667E">
        <w:rPr>
          <w:rFonts w:ascii="Times New Roman" w:eastAsia="Times New Roman" w:hAnsi="Times New Roman" w:cs="Times New Roman"/>
          <w:color w:val="000000" w:themeColor="text1"/>
          <w:sz w:val="24"/>
          <w:szCs w:val="24"/>
          <w:highlight w:val="white"/>
        </w:rPr>
        <w:t>The first Klan, which emerged after the Civil War, used force to keep newly enfranchised African Americans from the polls, as well as northerners who migrated to the South.  The second wave Klan, which emerged in the 1910s and sought to be more mainstream, still deployed violent rhetoric to intimidate immigrants, particularly Catholics</w:t>
      </w:r>
      <w:r w:rsidR="006F3B53">
        <w:rPr>
          <w:rFonts w:ascii="Times New Roman" w:eastAsia="Times New Roman" w:hAnsi="Times New Roman" w:cs="Times New Roman"/>
          <w:color w:val="000000" w:themeColor="text1"/>
          <w:sz w:val="24"/>
          <w:szCs w:val="24"/>
          <w:highlight w:val="white"/>
        </w:rPr>
        <w:t>.</w:t>
      </w:r>
      <w:r w:rsidR="009F1291">
        <w:rPr>
          <w:rStyle w:val="FootnoteReference"/>
          <w:rFonts w:ascii="Times New Roman" w:eastAsia="Times New Roman" w:hAnsi="Times New Roman" w:cs="Times New Roman"/>
          <w:color w:val="000000" w:themeColor="text1"/>
          <w:sz w:val="24"/>
          <w:szCs w:val="24"/>
          <w:highlight w:val="white"/>
        </w:rPr>
        <w:footnoteReference w:id="25"/>
      </w:r>
      <w:r w:rsidRPr="00E4667E">
        <w:rPr>
          <w:rFonts w:ascii="Times New Roman" w:eastAsia="Times New Roman" w:hAnsi="Times New Roman" w:cs="Times New Roman"/>
          <w:color w:val="000000" w:themeColor="text1"/>
          <w:sz w:val="24"/>
          <w:szCs w:val="24"/>
          <w:highlight w:val="white"/>
        </w:rPr>
        <w:t xml:space="preserve"> </w:t>
      </w:r>
      <w:r w:rsidRPr="00E4667E">
        <w:rPr>
          <w:rFonts w:ascii="Times New Roman" w:eastAsia="Times New Roman" w:hAnsi="Times New Roman" w:cs="Times New Roman"/>
          <w:color w:val="000000" w:themeColor="text1"/>
          <w:sz w:val="24"/>
          <w:szCs w:val="24"/>
        </w:rPr>
        <w:t xml:space="preserve">Such cases show how restricting immigrant voting was strategically tied </w:t>
      </w:r>
      <w:r w:rsidRPr="00E4667E">
        <w:rPr>
          <w:rFonts w:ascii="Times New Roman" w:eastAsia="Times New Roman" w:hAnsi="Times New Roman" w:cs="Times New Roman"/>
          <w:color w:val="000000" w:themeColor="text1"/>
          <w:sz w:val="24"/>
          <w:szCs w:val="24"/>
        </w:rPr>
        <w:lastRenderedPageBreak/>
        <w:t xml:space="preserve">to particular political projects, often according to explicit racist and nativist ideologies that united political elites with </w:t>
      </w:r>
      <w:r>
        <w:rPr>
          <w:rFonts w:ascii="Times New Roman" w:eastAsia="Times New Roman" w:hAnsi="Times New Roman" w:cs="Times New Roman"/>
          <w:color w:val="000000" w:themeColor="text1"/>
          <w:sz w:val="24"/>
          <w:szCs w:val="24"/>
        </w:rPr>
        <w:t xml:space="preserve">grassroots </w:t>
      </w:r>
      <w:r w:rsidRPr="00E4667E">
        <w:rPr>
          <w:rFonts w:ascii="Times New Roman" w:eastAsia="Times New Roman" w:hAnsi="Times New Roman" w:cs="Times New Roman"/>
          <w:color w:val="000000" w:themeColor="text1"/>
          <w:sz w:val="24"/>
          <w:szCs w:val="24"/>
        </w:rPr>
        <w:t>ci</w:t>
      </w:r>
      <w:r>
        <w:rPr>
          <w:rFonts w:ascii="Times New Roman" w:eastAsia="Times New Roman" w:hAnsi="Times New Roman" w:cs="Times New Roman"/>
          <w:color w:val="000000" w:themeColor="text1"/>
          <w:sz w:val="24"/>
          <w:szCs w:val="24"/>
        </w:rPr>
        <w:t>tizen groups</w:t>
      </w:r>
      <w:r w:rsidRPr="00E4667E">
        <w:rPr>
          <w:rFonts w:ascii="Times New Roman" w:eastAsia="Times New Roman" w:hAnsi="Times New Roman" w:cs="Times New Roman"/>
          <w:color w:val="000000" w:themeColor="text1"/>
          <w:sz w:val="24"/>
          <w:szCs w:val="24"/>
        </w:rPr>
        <w:t>.</w:t>
      </w:r>
      <w:r>
        <w:rPr>
          <w:rFonts w:ascii="Times New Roman" w:eastAsia="Times New Roman" w:hAnsi="Times New Roman" w:cs="Times New Roman"/>
          <w:color w:val="000000" w:themeColor="text1"/>
          <w:sz w:val="24"/>
          <w:szCs w:val="24"/>
        </w:rPr>
        <w:t xml:space="preserve">  Moreover, that such issues were the subject of political contestation reveals that change is possible.</w:t>
      </w:r>
    </w:p>
    <w:p w14:paraId="00000016" w14:textId="6A303A03" w:rsidR="008072C9" w:rsidRPr="00E4667E" w:rsidRDefault="008072C9" w:rsidP="00EC790B">
      <w:pPr>
        <w:spacing w:before="240" w:after="240" w:line="480" w:lineRule="auto"/>
        <w:ind w:firstLine="720"/>
        <w:rPr>
          <w:rFonts w:ascii="Times New Roman" w:eastAsia="Times New Roman" w:hAnsi="Times New Roman" w:cs="Times New Roman"/>
          <w:color w:val="000000" w:themeColor="text1"/>
          <w:sz w:val="24"/>
          <w:szCs w:val="24"/>
        </w:rPr>
      </w:pPr>
      <w:r w:rsidRPr="00E4667E">
        <w:rPr>
          <w:rFonts w:ascii="Times New Roman" w:eastAsia="Times New Roman" w:hAnsi="Times New Roman" w:cs="Times New Roman"/>
          <w:color w:val="000000" w:themeColor="text1"/>
          <w:sz w:val="24"/>
          <w:szCs w:val="24"/>
        </w:rPr>
        <w:t xml:space="preserve">After the Civil War and during Reconstruction, nevertheless, alien suffrage spread in the South – imposed by </w:t>
      </w:r>
      <w:proofErr w:type="spellStart"/>
      <w:r w:rsidRPr="00E4667E">
        <w:rPr>
          <w:rFonts w:ascii="Times New Roman" w:eastAsia="Times New Roman" w:hAnsi="Times New Roman" w:cs="Times New Roman"/>
          <w:color w:val="000000" w:themeColor="text1"/>
          <w:sz w:val="24"/>
          <w:szCs w:val="24"/>
        </w:rPr>
        <w:t>Reconstructionists</w:t>
      </w:r>
      <w:proofErr w:type="spellEnd"/>
      <w:r w:rsidRPr="00E4667E">
        <w:rPr>
          <w:rFonts w:ascii="Times New Roman" w:eastAsia="Times New Roman" w:hAnsi="Times New Roman" w:cs="Times New Roman"/>
          <w:color w:val="000000" w:themeColor="text1"/>
          <w:sz w:val="24"/>
          <w:szCs w:val="24"/>
        </w:rPr>
        <w:t xml:space="preserve"> – and especially in the Midwest and West with the growing </w:t>
      </w:r>
      <w:r>
        <w:rPr>
          <w:rFonts w:ascii="Times New Roman" w:eastAsia="Times New Roman" w:hAnsi="Times New Roman" w:cs="Times New Roman"/>
          <w:color w:val="000000" w:themeColor="text1"/>
          <w:sz w:val="24"/>
          <w:szCs w:val="24"/>
        </w:rPr>
        <w:t xml:space="preserve">economy that generated the </w:t>
      </w:r>
      <w:r w:rsidRPr="00E4667E">
        <w:rPr>
          <w:rFonts w:ascii="Times New Roman" w:eastAsia="Times New Roman" w:hAnsi="Times New Roman" w:cs="Times New Roman"/>
          <w:color w:val="000000" w:themeColor="text1"/>
          <w:sz w:val="24"/>
          <w:szCs w:val="24"/>
        </w:rPr>
        <w:t>need for new labor. Immigrant voting was practiced most widely during the 1870s and 1880s.  During this period, immigrant voters – who comprised as much as one quarter to one third of the total voting populations of many states and locales – factored into electoral outcomes, propelling Labor, Populist, and Socialist candidates and parties to power in areas where they were concentrated.  Not only were they involved, but were courted by leftwing politicians for their causes</w:t>
      </w:r>
      <w:r w:rsidR="00D863E0">
        <w:rPr>
          <w:rFonts w:ascii="Times New Roman" w:eastAsia="Times New Roman" w:hAnsi="Times New Roman" w:cs="Times New Roman"/>
          <w:color w:val="000000" w:themeColor="text1"/>
          <w:sz w:val="24"/>
          <w:szCs w:val="24"/>
        </w:rPr>
        <w:t>.</w:t>
      </w:r>
    </w:p>
    <w:p w14:paraId="00000017" w14:textId="49208488" w:rsidR="008072C9" w:rsidRPr="00E4667E" w:rsidRDefault="008072C9" w:rsidP="00EC790B">
      <w:pPr>
        <w:spacing w:before="240" w:after="240" w:line="480" w:lineRule="auto"/>
        <w:ind w:firstLine="720"/>
        <w:rPr>
          <w:rFonts w:ascii="Times New Roman" w:eastAsia="Times New Roman" w:hAnsi="Times New Roman" w:cs="Times New Roman"/>
          <w:color w:val="000000" w:themeColor="text1"/>
          <w:sz w:val="24"/>
          <w:szCs w:val="24"/>
        </w:rPr>
      </w:pPr>
      <w:r w:rsidRPr="00E4667E">
        <w:rPr>
          <w:rFonts w:ascii="Times New Roman" w:eastAsia="Times New Roman" w:hAnsi="Times New Roman" w:cs="Times New Roman"/>
          <w:color w:val="000000" w:themeColor="text1"/>
          <w:sz w:val="24"/>
          <w:szCs w:val="24"/>
        </w:rPr>
        <w:t xml:space="preserve">As the number of immigrants grew and became a sizable portion of the population - and became voters – they injected issues into political campaigns and increasingly factored into strategic calculations by parties and candidates on salient questions of the day.  Immigrants voted and agitated for anti-slavery and anti-temperance causes </w:t>
      </w:r>
      <w:r>
        <w:rPr>
          <w:rFonts w:ascii="Times New Roman" w:eastAsia="Times New Roman" w:hAnsi="Times New Roman" w:cs="Times New Roman"/>
          <w:color w:val="000000" w:themeColor="text1"/>
          <w:sz w:val="24"/>
          <w:szCs w:val="24"/>
        </w:rPr>
        <w:t>as well as for</w:t>
      </w:r>
      <w:r w:rsidRPr="00E4667E">
        <w:rPr>
          <w:rFonts w:ascii="Times New Roman" w:eastAsia="Times New Roman" w:hAnsi="Times New Roman" w:cs="Times New Roman"/>
          <w:color w:val="000000" w:themeColor="text1"/>
          <w:sz w:val="24"/>
          <w:szCs w:val="24"/>
        </w:rPr>
        <w:t xml:space="preserve"> labor rights and progressive social policy, while business groups, elites, nativists and anti-immigrant groups vied to restrict immigration and immigrant rights – all of which affected party dynamics, electoral outcomes, and policy.  In so doing, immigrant suffrage played a role in facilitating immigrant inclusion, incorporation and progress for millions of Europeans.</w:t>
      </w:r>
      <w:r w:rsidRPr="00E4667E">
        <w:rPr>
          <w:rStyle w:val="FootnoteReference"/>
          <w:rFonts w:ascii="Times New Roman" w:eastAsia="Times New Roman" w:hAnsi="Times New Roman" w:cs="Times New Roman"/>
          <w:color w:val="000000" w:themeColor="text1"/>
          <w:sz w:val="24"/>
          <w:szCs w:val="24"/>
        </w:rPr>
        <w:footnoteReference w:id="26"/>
      </w:r>
      <w:r w:rsidRPr="00E4667E">
        <w:rPr>
          <w:rFonts w:ascii="Times New Roman" w:eastAsia="Times New Roman" w:hAnsi="Times New Roman" w:cs="Times New Roman"/>
          <w:color w:val="000000" w:themeColor="text1"/>
          <w:sz w:val="24"/>
          <w:szCs w:val="24"/>
          <w:vertAlign w:val="superscript"/>
        </w:rPr>
        <w:t xml:space="preserve">  </w:t>
      </w:r>
      <w:r w:rsidRPr="00E4667E">
        <w:rPr>
          <w:rFonts w:ascii="Times New Roman" w:eastAsia="Times New Roman" w:hAnsi="Times New Roman" w:cs="Times New Roman"/>
          <w:color w:val="000000" w:themeColor="text1"/>
          <w:sz w:val="24"/>
          <w:szCs w:val="24"/>
        </w:rPr>
        <w:t xml:space="preserve">Such processes have variously </w:t>
      </w:r>
      <w:r w:rsidRPr="00E4667E">
        <w:rPr>
          <w:rFonts w:ascii="Times New Roman" w:eastAsia="Times New Roman" w:hAnsi="Times New Roman" w:cs="Times New Roman"/>
          <w:color w:val="000000" w:themeColor="text1"/>
          <w:sz w:val="24"/>
          <w:szCs w:val="24"/>
        </w:rPr>
        <w:lastRenderedPageBreak/>
        <w:t>been characterized as immigrant “assimilation” or “empowerment</w:t>
      </w:r>
      <w:r w:rsidR="00AA572E">
        <w:rPr>
          <w:rFonts w:ascii="Times New Roman" w:eastAsia="Times New Roman" w:hAnsi="Times New Roman" w:cs="Times New Roman"/>
          <w:color w:val="000000" w:themeColor="text1"/>
          <w:sz w:val="24"/>
          <w:szCs w:val="24"/>
        </w:rPr>
        <w:t>.</w:t>
      </w:r>
      <w:r w:rsidRPr="00E4667E">
        <w:rPr>
          <w:rFonts w:ascii="Times New Roman" w:eastAsia="Times New Roman" w:hAnsi="Times New Roman" w:cs="Times New Roman"/>
          <w:color w:val="000000" w:themeColor="text1"/>
          <w:sz w:val="24"/>
          <w:szCs w:val="24"/>
        </w:rPr>
        <w:t>”</w:t>
      </w:r>
      <w:r w:rsidRPr="00E4667E">
        <w:rPr>
          <w:rFonts w:ascii="Times New Roman" w:eastAsia="Times New Roman" w:hAnsi="Times New Roman" w:cs="Times New Roman"/>
          <w:color w:val="000000" w:themeColor="text1"/>
          <w:sz w:val="24"/>
          <w:szCs w:val="24"/>
          <w:vertAlign w:val="superscript"/>
        </w:rPr>
        <w:footnoteReference w:id="27"/>
      </w:r>
      <w:r w:rsidRPr="00E4667E">
        <w:rPr>
          <w:rFonts w:ascii="Times New Roman" w:eastAsia="Times New Roman" w:hAnsi="Times New Roman" w:cs="Times New Roman"/>
          <w:color w:val="000000" w:themeColor="text1"/>
          <w:sz w:val="24"/>
          <w:szCs w:val="24"/>
        </w:rPr>
        <w:t xml:space="preserve"> At the same time, immigrant engagement and empowerment – particularly by non-Northern and Western Europeans and radicals – posed a threat to dominant social, economic and political groups at both the elite and mass levels. </w:t>
      </w:r>
    </w:p>
    <w:p w14:paraId="00000018" w14:textId="25986EAA" w:rsidR="008072C9" w:rsidRPr="00E4667E" w:rsidRDefault="008072C9" w:rsidP="00EC790B">
      <w:pPr>
        <w:spacing w:before="240" w:after="240" w:line="480" w:lineRule="auto"/>
        <w:ind w:firstLine="720"/>
        <w:rPr>
          <w:rFonts w:ascii="Times New Roman" w:eastAsia="Times New Roman" w:hAnsi="Times New Roman" w:cs="Times New Roman"/>
          <w:color w:val="000000" w:themeColor="text1"/>
          <w:sz w:val="24"/>
          <w:szCs w:val="24"/>
        </w:rPr>
      </w:pPr>
      <w:r w:rsidRPr="00E4667E">
        <w:rPr>
          <w:rFonts w:ascii="Times New Roman" w:eastAsia="Times New Roman" w:hAnsi="Times New Roman" w:cs="Times New Roman"/>
          <w:color w:val="000000" w:themeColor="text1"/>
          <w:sz w:val="24"/>
          <w:szCs w:val="24"/>
        </w:rPr>
        <w:t>These developments, in turn, contributed to the strategic importance of restraining immigrant voting by rightwing political groups</w:t>
      </w:r>
      <w:r>
        <w:rPr>
          <w:rFonts w:ascii="Times New Roman" w:eastAsia="Times New Roman" w:hAnsi="Times New Roman" w:cs="Times New Roman"/>
          <w:color w:val="000000" w:themeColor="text1"/>
          <w:sz w:val="24"/>
          <w:szCs w:val="24"/>
        </w:rPr>
        <w:t xml:space="preserve"> who tied suffrage to white supremacy</w:t>
      </w:r>
      <w:r w:rsidRPr="00E4667E">
        <w:rPr>
          <w:rFonts w:ascii="Times New Roman" w:eastAsia="Times New Roman" w:hAnsi="Times New Roman" w:cs="Times New Roman"/>
          <w:color w:val="000000" w:themeColor="text1"/>
          <w:sz w:val="24"/>
          <w:szCs w:val="24"/>
        </w:rPr>
        <w:t>.  As the twentieth century approached, when large numbers of Southern and Eastern Europeans came to the U.S.</w:t>
      </w:r>
      <w:r>
        <w:rPr>
          <w:rFonts w:ascii="Times New Roman" w:eastAsia="Times New Roman" w:hAnsi="Times New Roman" w:cs="Times New Roman"/>
          <w:color w:val="000000" w:themeColor="text1"/>
          <w:sz w:val="24"/>
          <w:szCs w:val="24"/>
        </w:rPr>
        <w:t xml:space="preserve"> </w:t>
      </w:r>
      <w:r w:rsidRPr="00E4667E">
        <w:rPr>
          <w:rFonts w:ascii="Times New Roman" w:eastAsia="Times New Roman" w:hAnsi="Times New Roman" w:cs="Times New Roman"/>
          <w:color w:val="000000" w:themeColor="text1"/>
          <w:sz w:val="24"/>
          <w:szCs w:val="24"/>
        </w:rPr>
        <w:t>—</w:t>
      </w:r>
      <w:r>
        <w:rPr>
          <w:rFonts w:ascii="Times New Roman" w:eastAsia="Times New Roman" w:hAnsi="Times New Roman" w:cs="Times New Roman"/>
          <w:color w:val="000000" w:themeColor="text1"/>
          <w:sz w:val="24"/>
          <w:szCs w:val="24"/>
        </w:rPr>
        <w:t xml:space="preserve"> </w:t>
      </w:r>
      <w:r w:rsidRPr="00E4667E">
        <w:rPr>
          <w:rFonts w:ascii="Times New Roman" w:eastAsia="Times New Roman" w:hAnsi="Times New Roman" w:cs="Times New Roman"/>
          <w:color w:val="000000" w:themeColor="text1"/>
          <w:sz w:val="24"/>
          <w:szCs w:val="24"/>
        </w:rPr>
        <w:t xml:space="preserve">who were not universally seen as “white” in the taxonomy of the day — rightwing groups mobilized to roll back immigrant voting rights and impose new restrictions on immigration. The growing number of newer immigrants, coupled with the rise of mass social movements and third political parties (e.g., Labor, Populist, and Socialist), posed a potential threat to the dominant political and social order.  In response, elites and rightwing groups attacked the growth of political machines tied to immigrants by enacting a host of restrictive election procedures, from the imposition of literacy tests and grandfather clauses to restrictive residency requirements, onerous voter registration procedures and rolling back noncitizen voting </w:t>
      </w:r>
      <w:r w:rsidRPr="00E4667E">
        <w:rPr>
          <w:rFonts w:ascii="Times New Roman" w:eastAsia="Times New Roman" w:hAnsi="Times New Roman" w:cs="Times New Roman"/>
          <w:color w:val="000000" w:themeColor="text1"/>
          <w:sz w:val="24"/>
          <w:szCs w:val="24"/>
        </w:rPr>
        <w:lastRenderedPageBreak/>
        <w:t>rights state by state. The anti-immigrant backlash at the turn of the twentieth century and wartime hysteria during World War I led to the elimination of this long-standing practice in 1926, with Arkansas the last state to end the practice.</w:t>
      </w:r>
    </w:p>
    <w:p w14:paraId="00000019" w14:textId="6735AFF9" w:rsidR="008072C9" w:rsidRPr="00E4667E" w:rsidRDefault="008072C9" w:rsidP="00EC790B">
      <w:pPr>
        <w:spacing w:before="240" w:after="240" w:line="480" w:lineRule="auto"/>
        <w:ind w:firstLine="720"/>
        <w:rPr>
          <w:rFonts w:ascii="Times New Roman" w:eastAsia="Times New Roman" w:hAnsi="Times New Roman" w:cs="Times New Roman"/>
          <w:color w:val="000000" w:themeColor="text1"/>
          <w:sz w:val="24"/>
          <w:szCs w:val="24"/>
          <w:vertAlign w:val="superscript"/>
        </w:rPr>
      </w:pPr>
      <w:r w:rsidRPr="00E4667E">
        <w:rPr>
          <w:rFonts w:ascii="Times New Roman" w:eastAsia="Times New Roman" w:hAnsi="Times New Roman" w:cs="Times New Roman"/>
          <w:color w:val="000000" w:themeColor="text1"/>
          <w:sz w:val="24"/>
          <w:szCs w:val="24"/>
        </w:rPr>
        <w:t xml:space="preserve">Like today, elites and </w:t>
      </w:r>
      <w:r>
        <w:rPr>
          <w:rFonts w:ascii="Times New Roman" w:eastAsia="Times New Roman" w:hAnsi="Times New Roman" w:cs="Times New Roman"/>
          <w:color w:val="000000" w:themeColor="text1"/>
          <w:sz w:val="24"/>
          <w:szCs w:val="24"/>
        </w:rPr>
        <w:t>certain civil society</w:t>
      </w:r>
      <w:r w:rsidRPr="00E4667E">
        <w:rPr>
          <w:rFonts w:ascii="Times New Roman" w:eastAsia="Times New Roman" w:hAnsi="Times New Roman" w:cs="Times New Roman"/>
          <w:color w:val="000000" w:themeColor="text1"/>
          <w:sz w:val="24"/>
          <w:szCs w:val="24"/>
        </w:rPr>
        <w:t xml:space="preserve"> groups employed a familiar strategy to justify the enactment of voting restrictions – alleging rampant vote fraud by immigrants and “party machines.”</w:t>
      </w:r>
      <w:r w:rsidRPr="00E4667E">
        <w:rPr>
          <w:rStyle w:val="FootnoteReference"/>
          <w:rFonts w:ascii="Times New Roman" w:eastAsia="Times New Roman" w:hAnsi="Times New Roman" w:cs="Times New Roman"/>
          <w:color w:val="000000" w:themeColor="text1"/>
          <w:sz w:val="24"/>
          <w:szCs w:val="24"/>
        </w:rPr>
        <w:footnoteReference w:id="28"/>
      </w:r>
      <w:r w:rsidRPr="00E4667E">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Here, one can see a</w:t>
      </w:r>
      <w:r w:rsidRPr="00E4667E">
        <w:rPr>
          <w:rFonts w:ascii="Times New Roman" w:eastAsia="Times New Roman" w:hAnsi="Times New Roman" w:cs="Times New Roman"/>
          <w:color w:val="000000" w:themeColor="text1"/>
          <w:sz w:val="24"/>
          <w:szCs w:val="24"/>
        </w:rPr>
        <w:t xml:space="preserve">nother example of </w:t>
      </w:r>
      <w:r>
        <w:rPr>
          <w:rFonts w:ascii="Times New Roman" w:eastAsia="Times New Roman" w:hAnsi="Times New Roman" w:cs="Times New Roman"/>
          <w:color w:val="000000" w:themeColor="text1"/>
          <w:sz w:val="24"/>
          <w:szCs w:val="24"/>
        </w:rPr>
        <w:t>“</w:t>
      </w:r>
      <w:r w:rsidRPr="00E4667E">
        <w:rPr>
          <w:rFonts w:ascii="Times New Roman" w:eastAsia="Times New Roman" w:hAnsi="Times New Roman" w:cs="Times New Roman"/>
          <w:color w:val="000000" w:themeColor="text1"/>
          <w:sz w:val="24"/>
          <w:szCs w:val="24"/>
        </w:rPr>
        <w:t>common sense</w:t>
      </w:r>
      <w:r>
        <w:rPr>
          <w:rFonts w:ascii="Times New Roman" w:eastAsia="Times New Roman" w:hAnsi="Times New Roman" w:cs="Times New Roman"/>
          <w:color w:val="000000" w:themeColor="text1"/>
          <w:sz w:val="24"/>
          <w:szCs w:val="24"/>
        </w:rPr>
        <w:t>” at work</w:t>
      </w:r>
      <w:r w:rsidRPr="00E4667E">
        <w:rPr>
          <w:rFonts w:ascii="Times New Roman" w:eastAsia="Times New Roman" w:hAnsi="Times New Roman" w:cs="Times New Roman"/>
          <w:color w:val="000000" w:themeColor="text1"/>
          <w:sz w:val="24"/>
          <w:szCs w:val="24"/>
        </w:rPr>
        <w:t xml:space="preserve"> - the appeal is to protect the ballot from those seeking to vote illegally.  But such simple claims cloud </w:t>
      </w:r>
      <w:r>
        <w:rPr>
          <w:rFonts w:ascii="Times New Roman" w:eastAsia="Times New Roman" w:hAnsi="Times New Roman" w:cs="Times New Roman"/>
          <w:color w:val="000000" w:themeColor="text1"/>
          <w:sz w:val="24"/>
          <w:szCs w:val="24"/>
        </w:rPr>
        <w:t xml:space="preserve">and obscure </w:t>
      </w:r>
      <w:r w:rsidRPr="00E4667E">
        <w:rPr>
          <w:rFonts w:ascii="Times New Roman" w:eastAsia="Times New Roman" w:hAnsi="Times New Roman" w:cs="Times New Roman"/>
          <w:color w:val="000000" w:themeColor="text1"/>
          <w:sz w:val="24"/>
          <w:szCs w:val="24"/>
        </w:rPr>
        <w:t xml:space="preserve">deeper political struggles and projects.  Elections were more than selecting leaders to take office; they functioned as moments to represent certain groups as integral parts of American society that required special protection.  Although </w:t>
      </w:r>
      <w:r>
        <w:rPr>
          <w:rFonts w:ascii="Times New Roman" w:eastAsia="Times New Roman" w:hAnsi="Times New Roman" w:cs="Times New Roman"/>
          <w:color w:val="000000" w:themeColor="text1"/>
          <w:sz w:val="24"/>
          <w:szCs w:val="24"/>
        </w:rPr>
        <w:t>historians</w:t>
      </w:r>
      <w:r w:rsidRPr="00E4667E">
        <w:rPr>
          <w:rFonts w:ascii="Times New Roman" w:eastAsia="Times New Roman" w:hAnsi="Times New Roman" w:cs="Times New Roman"/>
          <w:color w:val="000000" w:themeColor="text1"/>
          <w:sz w:val="24"/>
          <w:szCs w:val="24"/>
        </w:rPr>
        <w:t xml:space="preserve"> acknowledge we cannot totally dismiss the charges of fraud by appealing to the “facts” (since there is little documented evidence), they nevertheless point out that what often passed as “evidence” of fraud was highly suspect</w:t>
      </w:r>
      <w:r w:rsidR="002213BC">
        <w:rPr>
          <w:rFonts w:ascii="Times New Roman" w:eastAsia="Times New Roman" w:hAnsi="Times New Roman" w:cs="Times New Roman"/>
          <w:color w:val="000000" w:themeColor="text1"/>
          <w:sz w:val="24"/>
          <w:szCs w:val="24"/>
        </w:rPr>
        <w:t>.</w:t>
      </w:r>
      <w:r w:rsidR="00273716">
        <w:rPr>
          <w:rStyle w:val="FootnoteReference"/>
          <w:rFonts w:ascii="Times New Roman" w:eastAsia="Times New Roman" w:hAnsi="Times New Roman" w:cs="Times New Roman"/>
          <w:color w:val="000000" w:themeColor="text1"/>
          <w:sz w:val="24"/>
          <w:szCs w:val="24"/>
        </w:rPr>
        <w:footnoteReference w:id="29"/>
      </w:r>
      <w:r w:rsidRPr="00E4667E">
        <w:rPr>
          <w:rFonts w:ascii="Times New Roman" w:eastAsia="Times New Roman" w:hAnsi="Times New Roman" w:cs="Times New Roman"/>
          <w:color w:val="000000" w:themeColor="text1"/>
          <w:sz w:val="24"/>
          <w:szCs w:val="24"/>
        </w:rPr>
        <w:t xml:space="preserve"> Moreover, </w:t>
      </w:r>
      <w:r>
        <w:rPr>
          <w:rFonts w:ascii="Times New Roman" w:eastAsia="Times New Roman" w:hAnsi="Times New Roman" w:cs="Times New Roman"/>
          <w:color w:val="000000" w:themeColor="text1"/>
          <w:sz w:val="24"/>
          <w:szCs w:val="24"/>
        </w:rPr>
        <w:t>they and other scholars</w:t>
      </w:r>
      <w:r w:rsidRPr="00E4667E">
        <w:rPr>
          <w:rFonts w:ascii="Times New Roman" w:eastAsia="Times New Roman" w:hAnsi="Times New Roman" w:cs="Times New Roman"/>
          <w:color w:val="000000" w:themeColor="text1"/>
          <w:sz w:val="24"/>
          <w:szCs w:val="24"/>
        </w:rPr>
        <w:t xml:space="preserve"> argue, charges of fraud—and the restrictive and disenfranchising laws they helped create—reflected nativistic ideologies aimed at excluding new urban immigrants who were tied to party machines of their competitors</w:t>
      </w:r>
      <w:r w:rsidR="00E40948">
        <w:rPr>
          <w:rFonts w:ascii="Times New Roman" w:eastAsia="Times New Roman" w:hAnsi="Times New Roman" w:cs="Times New Roman"/>
          <w:color w:val="000000" w:themeColor="text1"/>
          <w:sz w:val="24"/>
          <w:szCs w:val="24"/>
        </w:rPr>
        <w:t>.</w:t>
      </w:r>
      <w:r w:rsidR="00E40948">
        <w:rPr>
          <w:rStyle w:val="FootnoteReference"/>
          <w:rFonts w:ascii="Times New Roman" w:eastAsia="Times New Roman" w:hAnsi="Times New Roman" w:cs="Times New Roman"/>
          <w:color w:val="000000" w:themeColor="text1"/>
          <w:sz w:val="24"/>
          <w:szCs w:val="24"/>
        </w:rPr>
        <w:footnoteReference w:id="30"/>
      </w:r>
      <w:r w:rsidRPr="00E4667E">
        <w:rPr>
          <w:rFonts w:ascii="Times New Roman" w:eastAsia="Times New Roman" w:hAnsi="Times New Roman" w:cs="Times New Roman"/>
          <w:color w:val="000000" w:themeColor="text1"/>
          <w:sz w:val="24"/>
          <w:szCs w:val="24"/>
        </w:rPr>
        <w:t xml:space="preserve">  A</w:t>
      </w:r>
      <w:r>
        <w:rPr>
          <w:rFonts w:ascii="Times New Roman" w:eastAsia="Times New Roman" w:hAnsi="Times New Roman" w:cs="Times New Roman"/>
          <w:color w:val="000000" w:themeColor="text1"/>
          <w:sz w:val="24"/>
          <w:szCs w:val="24"/>
        </w:rPr>
        <w:t>s such</w:t>
      </w:r>
      <w:r w:rsidRPr="00E4667E">
        <w:rPr>
          <w:rFonts w:ascii="Times New Roman" w:eastAsia="Times New Roman" w:hAnsi="Times New Roman" w:cs="Times New Roman"/>
          <w:color w:val="000000" w:themeColor="text1"/>
          <w:sz w:val="24"/>
          <w:szCs w:val="24"/>
        </w:rPr>
        <w:t xml:space="preserve">, suffrage was </w:t>
      </w:r>
      <w:r>
        <w:rPr>
          <w:rFonts w:ascii="Times New Roman" w:eastAsia="Times New Roman" w:hAnsi="Times New Roman" w:cs="Times New Roman"/>
          <w:color w:val="000000" w:themeColor="text1"/>
          <w:sz w:val="24"/>
          <w:szCs w:val="24"/>
        </w:rPr>
        <w:t xml:space="preserve">at once </w:t>
      </w:r>
      <w:r w:rsidRPr="00E4667E">
        <w:rPr>
          <w:rFonts w:ascii="Times New Roman" w:eastAsia="Times New Roman" w:hAnsi="Times New Roman" w:cs="Times New Roman"/>
          <w:color w:val="000000" w:themeColor="text1"/>
          <w:sz w:val="24"/>
          <w:szCs w:val="24"/>
        </w:rPr>
        <w:t xml:space="preserve">about amassing votes to forward one’s cause as </w:t>
      </w:r>
      <w:r>
        <w:rPr>
          <w:rFonts w:ascii="Times New Roman" w:eastAsia="Times New Roman" w:hAnsi="Times New Roman" w:cs="Times New Roman"/>
          <w:color w:val="000000" w:themeColor="text1"/>
          <w:sz w:val="24"/>
          <w:szCs w:val="24"/>
        </w:rPr>
        <w:t xml:space="preserve">well as </w:t>
      </w:r>
      <w:r w:rsidRPr="00E4667E">
        <w:rPr>
          <w:rFonts w:ascii="Times New Roman" w:eastAsia="Times New Roman" w:hAnsi="Times New Roman" w:cs="Times New Roman"/>
          <w:color w:val="000000" w:themeColor="text1"/>
          <w:sz w:val="24"/>
          <w:szCs w:val="24"/>
        </w:rPr>
        <w:t xml:space="preserve">about constituting the people.  The most frequent charges </w:t>
      </w:r>
      <w:r>
        <w:rPr>
          <w:rFonts w:ascii="Times New Roman" w:eastAsia="Times New Roman" w:hAnsi="Times New Roman" w:cs="Times New Roman"/>
          <w:color w:val="000000" w:themeColor="text1"/>
          <w:sz w:val="24"/>
          <w:szCs w:val="24"/>
        </w:rPr>
        <w:t xml:space="preserve">of fraud </w:t>
      </w:r>
      <w:r w:rsidRPr="00E4667E">
        <w:rPr>
          <w:rFonts w:ascii="Times New Roman" w:eastAsia="Times New Roman" w:hAnsi="Times New Roman" w:cs="Times New Roman"/>
          <w:color w:val="000000" w:themeColor="text1"/>
          <w:sz w:val="24"/>
          <w:szCs w:val="24"/>
        </w:rPr>
        <w:t xml:space="preserve">came during the years of the heaviest immigration and the </w:t>
      </w:r>
      <w:r w:rsidRPr="00E4667E">
        <w:rPr>
          <w:rFonts w:ascii="Times New Roman" w:eastAsia="Times New Roman" w:hAnsi="Times New Roman" w:cs="Times New Roman"/>
          <w:color w:val="000000" w:themeColor="text1"/>
          <w:sz w:val="24"/>
          <w:szCs w:val="24"/>
        </w:rPr>
        <w:lastRenderedPageBreak/>
        <w:t>largest number of states that allowed noncitizen voting (1870s through the 1920s). Much writing was “openly condescending, moralistic, and prejudiced toward the new arrivals.”  Election fraud, in sum, was used as a political cudgel against the mugwump-progressive reform movements</w:t>
      </w:r>
      <w:r w:rsidR="009C0DF0">
        <w:rPr>
          <w:rFonts w:ascii="Times New Roman" w:eastAsia="Times New Roman" w:hAnsi="Times New Roman" w:cs="Times New Roman"/>
          <w:color w:val="000000" w:themeColor="text1"/>
          <w:sz w:val="24"/>
          <w:szCs w:val="24"/>
        </w:rPr>
        <w:t>.</w:t>
      </w:r>
      <w:r w:rsidR="009C0DF0">
        <w:rPr>
          <w:rStyle w:val="FootnoteReference"/>
          <w:rFonts w:ascii="Times New Roman" w:eastAsia="Times New Roman" w:hAnsi="Times New Roman" w:cs="Times New Roman"/>
          <w:color w:val="000000" w:themeColor="text1"/>
          <w:sz w:val="24"/>
          <w:szCs w:val="24"/>
        </w:rPr>
        <w:footnoteReference w:id="31"/>
      </w:r>
      <w:r w:rsidRPr="00E4667E">
        <w:rPr>
          <w:rFonts w:ascii="Times New Roman" w:eastAsia="Times New Roman" w:hAnsi="Times New Roman" w:cs="Times New Roman"/>
          <w:color w:val="000000" w:themeColor="text1"/>
          <w:sz w:val="24"/>
          <w:szCs w:val="24"/>
        </w:rPr>
        <w:t xml:space="preserve"> </w:t>
      </w:r>
    </w:p>
    <w:p w14:paraId="0000001A" w14:textId="5802FD21" w:rsidR="008072C9" w:rsidRPr="00E4667E" w:rsidRDefault="008072C9" w:rsidP="00EC790B">
      <w:pPr>
        <w:spacing w:before="240" w:after="240" w:line="480" w:lineRule="auto"/>
        <w:ind w:firstLine="720"/>
        <w:rPr>
          <w:rFonts w:ascii="Times New Roman" w:eastAsia="Times New Roman" w:hAnsi="Times New Roman" w:cs="Times New Roman"/>
          <w:color w:val="000000" w:themeColor="text1"/>
          <w:sz w:val="24"/>
          <w:szCs w:val="24"/>
        </w:rPr>
      </w:pPr>
      <w:r w:rsidRPr="00E4667E">
        <w:rPr>
          <w:rFonts w:ascii="Times New Roman" w:eastAsia="Times New Roman" w:hAnsi="Times New Roman" w:cs="Times New Roman"/>
          <w:color w:val="000000" w:themeColor="text1"/>
          <w:sz w:val="24"/>
          <w:szCs w:val="24"/>
        </w:rPr>
        <w:t xml:space="preserve">Tactically, nativist groups and movements, from the Know Nothings in the 1840s and 1850s to the KKK at the turn of the 20th century, actively used violence to shore up elite efforts to roll back immigrant voting rights. </w:t>
      </w:r>
      <w:r w:rsidRPr="00E4667E">
        <w:rPr>
          <w:rFonts w:ascii="Times New Roman" w:eastAsia="Times New Roman" w:hAnsi="Times New Roman" w:cs="Times New Roman"/>
          <w:color w:val="000000" w:themeColor="text1"/>
          <w:sz w:val="24"/>
          <w:szCs w:val="24"/>
          <w:highlight w:val="white"/>
        </w:rPr>
        <w:t xml:space="preserve"> The 1834 midterm elections, for example, were particularly violent, as Whigs used anti-immigrant rhetoric as their supporters engaged in three days of riots against “illegal voting</w:t>
      </w:r>
      <w:r w:rsidR="00CC42E4">
        <w:rPr>
          <w:rFonts w:ascii="Times New Roman" w:eastAsia="Times New Roman" w:hAnsi="Times New Roman" w:cs="Times New Roman"/>
          <w:color w:val="000000" w:themeColor="text1"/>
          <w:sz w:val="24"/>
          <w:szCs w:val="24"/>
          <w:highlight w:val="white"/>
        </w:rPr>
        <w:t>.</w:t>
      </w:r>
      <w:r>
        <w:rPr>
          <w:rFonts w:ascii="Times New Roman" w:eastAsia="Times New Roman" w:hAnsi="Times New Roman" w:cs="Times New Roman"/>
          <w:color w:val="000000" w:themeColor="text1"/>
          <w:sz w:val="24"/>
          <w:szCs w:val="24"/>
          <w:highlight w:val="white"/>
        </w:rPr>
        <w:t>”</w:t>
      </w:r>
      <w:r w:rsidR="00CC42E4">
        <w:rPr>
          <w:rStyle w:val="FootnoteReference"/>
          <w:rFonts w:ascii="Times New Roman" w:eastAsia="Times New Roman" w:hAnsi="Times New Roman" w:cs="Times New Roman"/>
          <w:color w:val="000000" w:themeColor="text1"/>
          <w:sz w:val="24"/>
          <w:szCs w:val="24"/>
          <w:highlight w:val="white"/>
        </w:rPr>
        <w:footnoteReference w:id="32"/>
      </w:r>
      <w:r w:rsidRPr="00E4667E">
        <w:rPr>
          <w:rFonts w:ascii="Times New Roman" w:eastAsia="Times New Roman" w:hAnsi="Times New Roman" w:cs="Times New Roman"/>
          <w:color w:val="000000" w:themeColor="text1"/>
          <w:sz w:val="24"/>
          <w:szCs w:val="24"/>
          <w:highlight w:val="white"/>
        </w:rPr>
        <w:t xml:space="preserve">  On election day in 1844 in Philadelphia, William McMullen, an Irish immigrant from </w:t>
      </w:r>
      <w:proofErr w:type="spellStart"/>
      <w:r w:rsidRPr="00E4667E">
        <w:rPr>
          <w:rFonts w:ascii="Times New Roman" w:eastAsia="Times New Roman" w:hAnsi="Times New Roman" w:cs="Times New Roman"/>
          <w:color w:val="000000" w:themeColor="text1"/>
          <w:sz w:val="24"/>
          <w:szCs w:val="24"/>
          <w:highlight w:val="white"/>
        </w:rPr>
        <w:t>Moyamensing</w:t>
      </w:r>
      <w:proofErr w:type="spellEnd"/>
      <w:r w:rsidRPr="00E4667E">
        <w:rPr>
          <w:rFonts w:ascii="Times New Roman" w:eastAsia="Times New Roman" w:hAnsi="Times New Roman" w:cs="Times New Roman"/>
          <w:color w:val="000000" w:themeColor="text1"/>
          <w:sz w:val="24"/>
          <w:szCs w:val="24"/>
          <w:highlight w:val="white"/>
        </w:rPr>
        <w:t xml:space="preserve"> who served as the “bookman” for his district, was charged with “checking residency requirements of prospective voters and distributing ballots” but whose “actual job was to keep opposition voter from the polls” with the use of violence</w:t>
      </w:r>
      <w:r w:rsidR="00BB4C45">
        <w:rPr>
          <w:rFonts w:ascii="Times New Roman" w:eastAsia="Times New Roman" w:hAnsi="Times New Roman" w:cs="Times New Roman"/>
          <w:color w:val="000000" w:themeColor="text1"/>
          <w:sz w:val="24"/>
          <w:szCs w:val="24"/>
          <w:highlight w:val="white"/>
        </w:rPr>
        <w:t>.</w:t>
      </w:r>
      <w:r w:rsidR="00023B66">
        <w:rPr>
          <w:rStyle w:val="FootnoteReference"/>
          <w:rFonts w:ascii="Times New Roman" w:eastAsia="Times New Roman" w:hAnsi="Times New Roman" w:cs="Times New Roman"/>
          <w:color w:val="000000" w:themeColor="text1"/>
          <w:sz w:val="24"/>
          <w:szCs w:val="24"/>
          <w:highlight w:val="white"/>
        </w:rPr>
        <w:footnoteReference w:id="33"/>
      </w:r>
      <w:r w:rsidRPr="00E4667E">
        <w:rPr>
          <w:rFonts w:ascii="Times New Roman" w:eastAsia="Times New Roman" w:hAnsi="Times New Roman" w:cs="Times New Roman"/>
          <w:color w:val="000000" w:themeColor="text1"/>
          <w:sz w:val="24"/>
          <w:szCs w:val="24"/>
          <w:highlight w:val="white"/>
        </w:rPr>
        <w:t xml:space="preserve"> As Richard Hofstadter and Michael Wallace have shown in their book </w:t>
      </w:r>
      <w:r w:rsidRPr="00E4667E">
        <w:rPr>
          <w:rFonts w:ascii="Times New Roman" w:eastAsia="Times New Roman" w:hAnsi="Times New Roman" w:cs="Times New Roman"/>
          <w:i/>
          <w:color w:val="000000" w:themeColor="text1"/>
          <w:sz w:val="24"/>
          <w:szCs w:val="24"/>
          <w:highlight w:val="white"/>
        </w:rPr>
        <w:t>American Violence</w:t>
      </w:r>
      <w:r w:rsidRPr="00E4667E">
        <w:rPr>
          <w:rFonts w:ascii="Times New Roman" w:eastAsia="Times New Roman" w:hAnsi="Times New Roman" w:cs="Times New Roman"/>
          <w:color w:val="000000" w:themeColor="text1"/>
          <w:sz w:val="24"/>
          <w:szCs w:val="24"/>
          <w:highlight w:val="white"/>
        </w:rPr>
        <w:t>, “In many districts immigrants were stopped from voting entirely</w:t>
      </w:r>
      <w:r w:rsidR="00FA5F30">
        <w:rPr>
          <w:rFonts w:ascii="Times New Roman" w:eastAsia="Times New Roman" w:hAnsi="Times New Roman" w:cs="Times New Roman"/>
          <w:color w:val="000000" w:themeColor="text1"/>
          <w:sz w:val="24"/>
          <w:szCs w:val="24"/>
          <w:highlight w:val="white"/>
        </w:rPr>
        <w:t>.</w:t>
      </w:r>
      <w:r>
        <w:rPr>
          <w:rFonts w:ascii="Times New Roman" w:eastAsia="Times New Roman" w:hAnsi="Times New Roman" w:cs="Times New Roman"/>
          <w:color w:val="000000" w:themeColor="text1"/>
          <w:sz w:val="24"/>
          <w:szCs w:val="24"/>
          <w:highlight w:val="white"/>
        </w:rPr>
        <w:t>”</w:t>
      </w:r>
      <w:r w:rsidR="00C04798">
        <w:rPr>
          <w:rStyle w:val="FootnoteReference"/>
          <w:rFonts w:ascii="Times New Roman" w:eastAsia="Times New Roman" w:hAnsi="Times New Roman" w:cs="Times New Roman"/>
          <w:color w:val="000000" w:themeColor="text1"/>
          <w:sz w:val="24"/>
          <w:szCs w:val="24"/>
          <w:highlight w:val="white"/>
        </w:rPr>
        <w:footnoteReference w:id="34"/>
      </w:r>
      <w:r w:rsidR="00FA5F30">
        <w:rPr>
          <w:rFonts w:ascii="Times New Roman" w:eastAsia="Times New Roman" w:hAnsi="Times New Roman" w:cs="Times New Roman"/>
          <w:color w:val="000000" w:themeColor="text1"/>
          <w:sz w:val="24"/>
          <w:szCs w:val="24"/>
          <w:highlight w:val="white"/>
        </w:rPr>
        <w:t xml:space="preserve"> </w:t>
      </w:r>
      <w:r w:rsidRPr="00E4667E">
        <w:rPr>
          <w:rFonts w:ascii="Times New Roman" w:eastAsia="Times New Roman" w:hAnsi="Times New Roman" w:cs="Times New Roman"/>
          <w:color w:val="000000" w:themeColor="text1"/>
          <w:sz w:val="24"/>
          <w:szCs w:val="24"/>
          <w:highlight w:val="white"/>
        </w:rPr>
        <w:t xml:space="preserve"> Other scholars detail violence against and </w:t>
      </w:r>
      <w:proofErr w:type="spellStart"/>
      <w:r w:rsidRPr="00E4667E">
        <w:rPr>
          <w:rFonts w:ascii="Times New Roman" w:eastAsia="Times New Roman" w:hAnsi="Times New Roman" w:cs="Times New Roman"/>
          <w:color w:val="000000" w:themeColor="text1"/>
          <w:sz w:val="24"/>
          <w:szCs w:val="24"/>
          <w:highlight w:val="white"/>
        </w:rPr>
        <w:t>lynchings</w:t>
      </w:r>
      <w:proofErr w:type="spellEnd"/>
      <w:r w:rsidRPr="00E4667E">
        <w:rPr>
          <w:rFonts w:ascii="Times New Roman" w:eastAsia="Times New Roman" w:hAnsi="Times New Roman" w:cs="Times New Roman"/>
          <w:color w:val="000000" w:themeColor="text1"/>
          <w:sz w:val="24"/>
          <w:szCs w:val="24"/>
          <w:highlight w:val="white"/>
        </w:rPr>
        <w:t xml:space="preserve"> of Italians, Jews, Chinese, Mexicans, and “others” who were perceived to be “Between White Men and Negroes</w:t>
      </w:r>
      <w:r w:rsidR="007A208A">
        <w:rPr>
          <w:rFonts w:ascii="Times New Roman" w:eastAsia="Times New Roman" w:hAnsi="Times New Roman" w:cs="Times New Roman"/>
          <w:color w:val="000000" w:themeColor="text1"/>
          <w:sz w:val="24"/>
          <w:szCs w:val="24"/>
          <w:highlight w:val="white"/>
        </w:rPr>
        <w:t>.</w:t>
      </w:r>
      <w:r w:rsidRPr="00E4667E">
        <w:rPr>
          <w:rFonts w:ascii="Times New Roman" w:eastAsia="Times New Roman" w:hAnsi="Times New Roman" w:cs="Times New Roman"/>
          <w:color w:val="000000" w:themeColor="text1"/>
          <w:sz w:val="24"/>
          <w:szCs w:val="24"/>
          <w:highlight w:val="white"/>
        </w:rPr>
        <w:t>”</w:t>
      </w:r>
      <w:r w:rsidR="007A208A">
        <w:rPr>
          <w:rStyle w:val="FootnoteReference"/>
          <w:rFonts w:ascii="Times New Roman" w:eastAsia="Times New Roman" w:hAnsi="Times New Roman" w:cs="Times New Roman"/>
          <w:color w:val="000000" w:themeColor="text1"/>
          <w:sz w:val="24"/>
          <w:szCs w:val="24"/>
          <w:highlight w:val="white"/>
        </w:rPr>
        <w:footnoteReference w:id="35"/>
      </w:r>
      <w:r w:rsidRPr="00E4667E">
        <w:rPr>
          <w:rFonts w:ascii="Times New Roman" w:eastAsia="Times New Roman" w:hAnsi="Times New Roman" w:cs="Times New Roman"/>
          <w:color w:val="000000" w:themeColor="text1"/>
          <w:sz w:val="24"/>
          <w:szCs w:val="24"/>
          <w:highlight w:val="white"/>
        </w:rPr>
        <w:t xml:space="preserve"> Racial and nativist ideologies blended in leading civil society groups to join with elites in </w:t>
      </w:r>
      <w:r>
        <w:rPr>
          <w:rFonts w:ascii="Times New Roman" w:eastAsia="Times New Roman" w:hAnsi="Times New Roman" w:cs="Times New Roman"/>
          <w:color w:val="000000" w:themeColor="text1"/>
          <w:sz w:val="24"/>
          <w:szCs w:val="24"/>
          <w:highlight w:val="white"/>
        </w:rPr>
        <w:t xml:space="preserve">blocking </w:t>
      </w:r>
      <w:r w:rsidRPr="00E4667E">
        <w:rPr>
          <w:rFonts w:ascii="Times New Roman" w:eastAsia="Times New Roman" w:hAnsi="Times New Roman" w:cs="Times New Roman"/>
          <w:color w:val="000000" w:themeColor="text1"/>
          <w:sz w:val="24"/>
          <w:szCs w:val="24"/>
          <w:highlight w:val="white"/>
        </w:rPr>
        <w:t xml:space="preserve">noncitizens from the ballot.  </w:t>
      </w:r>
    </w:p>
    <w:p w14:paraId="5B591FC4" w14:textId="29E0A0CC" w:rsidR="008072C9" w:rsidRPr="00E4667E" w:rsidRDefault="008072C9" w:rsidP="00EC790B">
      <w:pPr>
        <w:spacing w:before="240" w:after="240" w:line="480" w:lineRule="auto"/>
        <w:ind w:firstLine="720"/>
        <w:rPr>
          <w:rFonts w:ascii="Times New Roman" w:eastAsia="Times New Roman" w:hAnsi="Times New Roman" w:cs="Times New Roman"/>
          <w:color w:val="000000" w:themeColor="text1"/>
          <w:sz w:val="24"/>
          <w:szCs w:val="24"/>
          <w:vertAlign w:val="superscript"/>
        </w:rPr>
      </w:pPr>
      <w:r w:rsidRPr="00E4667E">
        <w:rPr>
          <w:rFonts w:ascii="Times New Roman" w:eastAsia="Times New Roman" w:hAnsi="Times New Roman" w:cs="Times New Roman"/>
          <w:color w:val="000000" w:themeColor="text1"/>
          <w:sz w:val="24"/>
          <w:szCs w:val="24"/>
        </w:rPr>
        <w:lastRenderedPageBreak/>
        <w:t xml:space="preserve">The elimination of immigrant voting rights was accompanied by two related xenophobic fueled and racist developments that reflected clear visions by dominant groups </w:t>
      </w:r>
      <w:r>
        <w:rPr>
          <w:rFonts w:ascii="Times New Roman" w:eastAsia="Times New Roman" w:hAnsi="Times New Roman" w:cs="Times New Roman"/>
          <w:color w:val="000000" w:themeColor="text1"/>
          <w:sz w:val="24"/>
          <w:szCs w:val="24"/>
        </w:rPr>
        <w:t>regarding</w:t>
      </w:r>
      <w:r w:rsidRPr="00E4667E">
        <w:rPr>
          <w:rFonts w:ascii="Times New Roman" w:eastAsia="Times New Roman" w:hAnsi="Times New Roman" w:cs="Times New Roman"/>
          <w:color w:val="000000" w:themeColor="text1"/>
          <w:sz w:val="24"/>
          <w:szCs w:val="24"/>
        </w:rPr>
        <w:t xml:space="preserve"> who rightly constitutes the “people” and who should have the vote: (1) enactment of national policy that sharply limited entry of non-Western Europeans, beginning with the Chinese Exclusion Act of 1882 through the 1924 National Origins Act (Johnson-Reed Act), which shaped the ethnic and racial makeup of the U.S. and advanced White Supremacy; and (2) the imposition of restrictive electoral reforms by state and local elites that disenfranchised other poor and minority groups, including poll taxes, literacy tests, grandfather clauses, restrictive residency requirements and voter registration procedures, which combined to limit more democratic and progressive possibilities for American political development for decades.</w:t>
      </w:r>
    </w:p>
    <w:p w14:paraId="065D43B4" w14:textId="70358792" w:rsidR="008072C9" w:rsidRPr="00E4667E" w:rsidRDefault="008072C9" w:rsidP="00EC790B">
      <w:pPr>
        <w:spacing w:before="240" w:after="240" w:line="480" w:lineRule="auto"/>
        <w:ind w:firstLine="720"/>
        <w:rPr>
          <w:rFonts w:ascii="Times New Roman" w:eastAsia="Times New Roman" w:hAnsi="Times New Roman" w:cs="Times New Roman"/>
          <w:color w:val="000000" w:themeColor="text1"/>
          <w:sz w:val="24"/>
          <w:szCs w:val="24"/>
          <w:vertAlign w:val="superscript"/>
        </w:rPr>
      </w:pPr>
      <w:r w:rsidRPr="00E4667E">
        <w:rPr>
          <w:rFonts w:ascii="Times New Roman" w:hAnsi="Times New Roman" w:cs="Times New Roman"/>
          <w:color w:val="000000" w:themeColor="text1"/>
          <w:sz w:val="24"/>
          <w:szCs w:val="24"/>
        </w:rPr>
        <w:t xml:space="preserve">This complex and fraught history of alien suffrage has implications for debate about the nature of immigrant political incorporation both historically and today. When it behooved economic and political elites to encourage European immigration that supplied cheap labor and populated new territories and states, they readily conferred suffrage before citizenship. </w:t>
      </w:r>
      <w:r>
        <w:rPr>
          <w:rFonts w:ascii="Times New Roman" w:hAnsi="Times New Roman" w:cs="Times New Roman"/>
          <w:color w:val="000000" w:themeColor="text1"/>
          <w:sz w:val="24"/>
          <w:szCs w:val="24"/>
        </w:rPr>
        <w:t>S</w:t>
      </w:r>
      <w:r w:rsidRPr="00E4667E">
        <w:rPr>
          <w:rFonts w:ascii="Times New Roman" w:hAnsi="Times New Roman" w:cs="Times New Roman"/>
          <w:color w:val="000000" w:themeColor="text1"/>
          <w:sz w:val="24"/>
          <w:szCs w:val="24"/>
        </w:rPr>
        <w:t xml:space="preserve">ome </w:t>
      </w:r>
      <w:r>
        <w:rPr>
          <w:rFonts w:ascii="Times New Roman" w:hAnsi="Times New Roman" w:cs="Times New Roman"/>
          <w:color w:val="000000" w:themeColor="text1"/>
          <w:sz w:val="24"/>
          <w:szCs w:val="24"/>
        </w:rPr>
        <w:t xml:space="preserve">groups and </w:t>
      </w:r>
      <w:r w:rsidRPr="00E4667E">
        <w:rPr>
          <w:rFonts w:ascii="Times New Roman" w:hAnsi="Times New Roman" w:cs="Times New Roman"/>
          <w:color w:val="000000" w:themeColor="text1"/>
          <w:sz w:val="24"/>
          <w:szCs w:val="24"/>
        </w:rPr>
        <w:t xml:space="preserve">parties, such as the </w:t>
      </w:r>
      <w:r>
        <w:rPr>
          <w:rFonts w:ascii="Times New Roman" w:hAnsi="Times New Roman" w:cs="Times New Roman"/>
          <w:color w:val="000000" w:themeColor="text1"/>
          <w:sz w:val="24"/>
          <w:szCs w:val="24"/>
        </w:rPr>
        <w:t xml:space="preserve">Knights of Labor and </w:t>
      </w:r>
      <w:r w:rsidRPr="00E4667E">
        <w:rPr>
          <w:rFonts w:ascii="Times New Roman" w:hAnsi="Times New Roman" w:cs="Times New Roman"/>
          <w:color w:val="000000" w:themeColor="text1"/>
          <w:sz w:val="24"/>
          <w:szCs w:val="24"/>
        </w:rPr>
        <w:t xml:space="preserve">Socialists, managed to incorporate immigrants in meaningful ways according to their political ideology.  </w:t>
      </w:r>
      <w:r>
        <w:rPr>
          <w:rFonts w:ascii="Times New Roman" w:hAnsi="Times New Roman" w:cs="Times New Roman"/>
          <w:color w:val="000000" w:themeColor="text1"/>
          <w:sz w:val="24"/>
          <w:szCs w:val="24"/>
        </w:rPr>
        <w:t xml:space="preserve">In these ways, </w:t>
      </w:r>
      <w:r w:rsidRPr="00E4667E">
        <w:rPr>
          <w:rFonts w:ascii="Times New Roman" w:hAnsi="Times New Roman" w:cs="Times New Roman"/>
          <w:color w:val="000000" w:themeColor="text1"/>
          <w:sz w:val="24"/>
          <w:szCs w:val="24"/>
        </w:rPr>
        <w:t>alien suffrage helped facilitate voter participation</w:t>
      </w:r>
      <w:r>
        <w:rPr>
          <w:rFonts w:ascii="Times New Roman" w:hAnsi="Times New Roman" w:cs="Times New Roman"/>
          <w:color w:val="000000" w:themeColor="text1"/>
          <w:sz w:val="24"/>
          <w:szCs w:val="24"/>
        </w:rPr>
        <w:t xml:space="preserve">, </w:t>
      </w:r>
      <w:r w:rsidRPr="00E4667E">
        <w:rPr>
          <w:rFonts w:ascii="Times New Roman" w:hAnsi="Times New Roman" w:cs="Times New Roman"/>
          <w:color w:val="000000" w:themeColor="text1"/>
          <w:sz w:val="24"/>
          <w:szCs w:val="24"/>
        </w:rPr>
        <w:t>eventual citizenship</w:t>
      </w:r>
      <w:r>
        <w:rPr>
          <w:rFonts w:ascii="Times New Roman" w:hAnsi="Times New Roman" w:cs="Times New Roman"/>
          <w:color w:val="000000" w:themeColor="text1"/>
          <w:sz w:val="24"/>
          <w:szCs w:val="24"/>
        </w:rPr>
        <w:t>, and progress</w:t>
      </w:r>
      <w:r w:rsidRPr="00E4667E">
        <w:rPr>
          <w:rFonts w:ascii="Times New Roman" w:hAnsi="Times New Roman" w:cs="Times New Roman"/>
          <w:color w:val="000000" w:themeColor="text1"/>
          <w:sz w:val="24"/>
          <w:szCs w:val="24"/>
        </w:rPr>
        <w:t xml:space="preserve"> for millions of European immigrants. But when “other” kinds of immigrants arrived (Chinese, Southern and Eastern Europeans), nativist fears of immigrants wielding political power flared and made noncitizen immigrants into enemies.   </w:t>
      </w:r>
      <w:r>
        <w:rPr>
          <w:rFonts w:ascii="Times New Roman" w:hAnsi="Times New Roman" w:cs="Times New Roman"/>
          <w:color w:val="000000" w:themeColor="text1"/>
          <w:sz w:val="24"/>
          <w:szCs w:val="24"/>
        </w:rPr>
        <w:t>Such</w:t>
      </w:r>
      <w:r w:rsidRPr="00E4667E">
        <w:rPr>
          <w:rFonts w:ascii="Times New Roman" w:hAnsi="Times New Roman" w:cs="Times New Roman"/>
          <w:color w:val="000000" w:themeColor="text1"/>
          <w:sz w:val="24"/>
          <w:szCs w:val="24"/>
        </w:rPr>
        <w:t xml:space="preserve"> sentiment</w:t>
      </w:r>
      <w:r>
        <w:rPr>
          <w:rFonts w:ascii="Times New Roman" w:hAnsi="Times New Roman" w:cs="Times New Roman"/>
          <w:color w:val="000000" w:themeColor="text1"/>
          <w:sz w:val="24"/>
          <w:szCs w:val="24"/>
        </w:rPr>
        <w:t>s</w:t>
      </w:r>
      <w:r w:rsidRPr="00E4667E">
        <w:rPr>
          <w:rFonts w:ascii="Times New Roman" w:hAnsi="Times New Roman" w:cs="Times New Roman"/>
          <w:color w:val="000000" w:themeColor="text1"/>
          <w:sz w:val="24"/>
          <w:szCs w:val="24"/>
        </w:rPr>
        <w:t xml:space="preserve"> w</w:t>
      </w:r>
      <w:r>
        <w:rPr>
          <w:rFonts w:ascii="Times New Roman" w:hAnsi="Times New Roman" w:cs="Times New Roman"/>
          <w:color w:val="000000" w:themeColor="text1"/>
          <w:sz w:val="24"/>
          <w:szCs w:val="24"/>
        </w:rPr>
        <w:t>ere</w:t>
      </w:r>
      <w:r w:rsidRPr="00E4667E">
        <w:rPr>
          <w:rFonts w:ascii="Times New Roman" w:hAnsi="Times New Roman" w:cs="Times New Roman"/>
          <w:color w:val="000000" w:themeColor="text1"/>
          <w:sz w:val="24"/>
          <w:szCs w:val="24"/>
        </w:rPr>
        <w:t xml:space="preserve"> also politicized to restrict ballot access, as well as pass sweeping laws that would change the nature of elections and citizenship </w:t>
      </w:r>
      <w:r>
        <w:rPr>
          <w:rFonts w:ascii="Times New Roman" w:hAnsi="Times New Roman" w:cs="Times New Roman"/>
          <w:color w:val="000000" w:themeColor="text1"/>
          <w:sz w:val="24"/>
          <w:szCs w:val="24"/>
        </w:rPr>
        <w:t>more broadly</w:t>
      </w:r>
      <w:r w:rsidRPr="00E4667E">
        <w:rPr>
          <w:rFonts w:ascii="Times New Roman" w:hAnsi="Times New Roman" w:cs="Times New Roman"/>
          <w:color w:val="000000" w:themeColor="text1"/>
          <w:sz w:val="24"/>
          <w:szCs w:val="24"/>
        </w:rPr>
        <w:t>.</w:t>
      </w:r>
    </w:p>
    <w:p w14:paraId="0000001C" w14:textId="4FBA5CE1" w:rsidR="008072C9" w:rsidRPr="00E4667E" w:rsidRDefault="008072C9" w:rsidP="00EC790B">
      <w:pPr>
        <w:spacing w:before="240" w:after="240" w:line="480" w:lineRule="auto"/>
        <w:ind w:firstLine="720"/>
        <w:rPr>
          <w:rFonts w:ascii="Times New Roman" w:hAnsi="Times New Roman" w:cs="Times New Roman"/>
          <w:color w:val="000000" w:themeColor="text1"/>
          <w:sz w:val="24"/>
          <w:szCs w:val="24"/>
        </w:rPr>
      </w:pPr>
      <w:r w:rsidRPr="00E4667E">
        <w:rPr>
          <w:rFonts w:ascii="Times New Roman" w:eastAsia="Times New Roman" w:hAnsi="Times New Roman" w:cs="Times New Roman"/>
          <w:color w:val="000000" w:themeColor="text1"/>
          <w:sz w:val="24"/>
          <w:szCs w:val="24"/>
          <w:highlight w:val="white"/>
        </w:rPr>
        <w:lastRenderedPageBreak/>
        <w:t>Overall, nativist, anti-migrant groups with vigilante impulses have emerged regularly throughout US history to police elections and general social norms.  Immigrant voting played a strategic role in different political projects generated by elites, as nativist civil society groups have routinely resorted to violent tactics to restrict the franchise</w:t>
      </w:r>
      <w:r w:rsidR="004D67BD">
        <w:rPr>
          <w:rFonts w:ascii="Times New Roman" w:eastAsia="Times New Roman" w:hAnsi="Times New Roman" w:cs="Times New Roman"/>
          <w:color w:val="000000" w:themeColor="text1"/>
          <w:sz w:val="24"/>
          <w:szCs w:val="24"/>
          <w:highlight w:val="white"/>
        </w:rPr>
        <w:t>.</w:t>
      </w:r>
      <w:r w:rsidR="0090771D">
        <w:rPr>
          <w:rStyle w:val="FootnoteReference"/>
          <w:rFonts w:ascii="Times New Roman" w:eastAsia="Times New Roman" w:hAnsi="Times New Roman" w:cs="Times New Roman"/>
          <w:color w:val="000000" w:themeColor="text1"/>
          <w:sz w:val="24"/>
          <w:szCs w:val="24"/>
          <w:highlight w:val="white"/>
        </w:rPr>
        <w:footnoteReference w:id="36"/>
      </w:r>
      <w:r w:rsidRPr="00E4667E">
        <w:rPr>
          <w:rFonts w:ascii="Times New Roman" w:eastAsia="Times New Roman" w:hAnsi="Times New Roman" w:cs="Times New Roman"/>
          <w:color w:val="000000" w:themeColor="text1"/>
          <w:sz w:val="24"/>
          <w:szCs w:val="24"/>
          <w:highlight w:val="white"/>
        </w:rPr>
        <w:t xml:space="preserve"> </w:t>
      </w:r>
      <w:r w:rsidRPr="00E4667E">
        <w:rPr>
          <w:rFonts w:ascii="Times New Roman" w:hAnsi="Times New Roman" w:cs="Times New Roman"/>
          <w:color w:val="000000" w:themeColor="text1"/>
          <w:sz w:val="24"/>
          <w:szCs w:val="24"/>
          <w:highlight w:val="white"/>
        </w:rPr>
        <w:t xml:space="preserve">Uniting these groups, we find common nativist and sometimes racist ideologies animating such political projects. Periodically, as well, leftwing, more inclusionary ideals function to expand the electorate in the effort to also champion certain policies.  </w:t>
      </w:r>
      <w:r w:rsidRPr="00E4667E">
        <w:rPr>
          <w:rFonts w:ascii="Times New Roman" w:hAnsi="Times New Roman" w:cs="Times New Roman"/>
          <w:color w:val="000000" w:themeColor="text1"/>
          <w:sz w:val="24"/>
          <w:szCs w:val="24"/>
        </w:rPr>
        <w:t>As such, the rise and fall of alien suffrage provides insight into these broader processes that shape</w:t>
      </w:r>
      <w:r>
        <w:rPr>
          <w:rFonts w:ascii="Times New Roman" w:hAnsi="Times New Roman" w:cs="Times New Roman"/>
          <w:color w:val="000000" w:themeColor="text1"/>
          <w:sz w:val="24"/>
          <w:szCs w:val="24"/>
        </w:rPr>
        <w:t>d</w:t>
      </w:r>
      <w:r w:rsidRPr="00E4667E">
        <w:rPr>
          <w:rFonts w:ascii="Times New Roman" w:hAnsi="Times New Roman" w:cs="Times New Roman"/>
          <w:color w:val="000000" w:themeColor="text1"/>
          <w:sz w:val="24"/>
          <w:szCs w:val="24"/>
        </w:rPr>
        <w:t xml:space="preserve"> the contours of American political development. </w:t>
      </w:r>
    </w:p>
    <w:p w14:paraId="0000001D" w14:textId="77777777" w:rsidR="008072C9" w:rsidRPr="00E4667E" w:rsidRDefault="008072C9" w:rsidP="00EC790B">
      <w:pPr>
        <w:spacing w:before="240" w:after="240" w:line="480" w:lineRule="auto"/>
        <w:rPr>
          <w:rFonts w:ascii="Times New Roman" w:eastAsia="Times New Roman" w:hAnsi="Times New Roman" w:cs="Times New Roman"/>
          <w:color w:val="000000" w:themeColor="text1"/>
          <w:sz w:val="24"/>
          <w:szCs w:val="24"/>
        </w:rPr>
      </w:pPr>
      <w:r w:rsidRPr="00E4667E">
        <w:rPr>
          <w:rFonts w:ascii="Times New Roman" w:eastAsia="Times New Roman" w:hAnsi="Times New Roman" w:cs="Times New Roman"/>
          <w:b/>
          <w:color w:val="000000" w:themeColor="text1"/>
          <w:sz w:val="24"/>
          <w:szCs w:val="24"/>
          <w:highlight w:val="white"/>
        </w:rPr>
        <w:t>Post-Civil Rights Era Struggles over Immigrant Voting: Renewed Focus on State and Local Politics</w:t>
      </w:r>
    </w:p>
    <w:p w14:paraId="0000001F" w14:textId="079032D5" w:rsidR="008072C9" w:rsidRPr="00E4667E" w:rsidRDefault="008072C9" w:rsidP="00EC790B">
      <w:pPr>
        <w:spacing w:before="240" w:after="240" w:line="480" w:lineRule="auto"/>
        <w:ind w:firstLine="720"/>
        <w:rPr>
          <w:rFonts w:ascii="Times New Roman" w:eastAsia="Times New Roman" w:hAnsi="Times New Roman" w:cs="Times New Roman"/>
          <w:color w:val="000000" w:themeColor="text1"/>
          <w:sz w:val="24"/>
          <w:szCs w:val="24"/>
        </w:rPr>
      </w:pPr>
      <w:r w:rsidRPr="00E4667E">
        <w:rPr>
          <w:rFonts w:ascii="Times New Roman" w:eastAsia="Times New Roman" w:hAnsi="Times New Roman" w:cs="Times New Roman"/>
          <w:color w:val="000000" w:themeColor="text1"/>
          <w:sz w:val="24"/>
          <w:szCs w:val="24"/>
        </w:rPr>
        <w:t>The Civil Rights Movement helped sweep away many barriers to the franchise with passage of the 1965 Voting Rights Act, while also contributing to immigration reform (1965 Hart-Cellar Act) that opened the doors to immigrants from Latin America, Asia, the Caribbean, the Middle East and Africa for essentially the first time.  It also helped usher in a revival of immigrant voting, which was first restored in New York City in 1968 and later in Maryland during the Sanctuary Movements of the 1980s and 1990s.</w:t>
      </w:r>
      <w:r w:rsidRPr="00E4667E">
        <w:rPr>
          <w:rStyle w:val="FootnoteReference"/>
          <w:rFonts w:ascii="Times New Roman" w:eastAsia="Times New Roman" w:hAnsi="Times New Roman" w:cs="Times New Roman"/>
          <w:color w:val="000000" w:themeColor="text1"/>
          <w:sz w:val="24"/>
          <w:szCs w:val="24"/>
        </w:rPr>
        <w:footnoteReference w:id="37"/>
      </w:r>
      <w:r w:rsidRPr="00E4667E">
        <w:rPr>
          <w:rFonts w:ascii="Times New Roman" w:eastAsia="Times New Roman" w:hAnsi="Times New Roman" w:cs="Times New Roman"/>
          <w:color w:val="000000" w:themeColor="text1"/>
          <w:sz w:val="24"/>
          <w:szCs w:val="24"/>
        </w:rPr>
        <w:t xml:space="preserve">  Today, seventeen jurisdictions allow </w:t>
      </w:r>
      <w:r w:rsidRPr="00E4667E">
        <w:rPr>
          <w:rFonts w:ascii="Times New Roman" w:eastAsia="Times New Roman" w:hAnsi="Times New Roman" w:cs="Times New Roman"/>
          <w:color w:val="000000" w:themeColor="text1"/>
          <w:sz w:val="24"/>
          <w:szCs w:val="24"/>
        </w:rPr>
        <w:lastRenderedPageBreak/>
        <w:t>immigrants to vote in local elections: ten towns in Maryland</w:t>
      </w:r>
      <w:r w:rsidRPr="00E4667E">
        <w:rPr>
          <w:rStyle w:val="FootnoteReference"/>
          <w:rFonts w:ascii="Times New Roman" w:eastAsia="Times New Roman" w:hAnsi="Times New Roman" w:cs="Times New Roman"/>
          <w:color w:val="000000" w:themeColor="text1"/>
          <w:sz w:val="24"/>
          <w:szCs w:val="24"/>
        </w:rPr>
        <w:footnoteReference w:id="38"/>
      </w:r>
      <w:r w:rsidRPr="00E4667E">
        <w:rPr>
          <w:rFonts w:ascii="Times New Roman" w:eastAsia="Times New Roman" w:hAnsi="Times New Roman" w:cs="Times New Roman"/>
          <w:color w:val="000000" w:themeColor="text1"/>
          <w:sz w:val="24"/>
          <w:szCs w:val="24"/>
        </w:rPr>
        <w:t>; three towns in Vermont (Montpelier, Winooski and Burlington); San Francisco and Oakland CA; New York City; and Washington D.C.</w:t>
      </w:r>
    </w:p>
    <w:p w14:paraId="2934C26D" w14:textId="42E8C61E" w:rsidR="008072C9" w:rsidRDefault="008072C9" w:rsidP="008C424E">
      <w:pPr>
        <w:spacing w:before="240" w:after="240" w:line="480" w:lineRule="auto"/>
        <w:ind w:firstLine="720"/>
        <w:rPr>
          <w:rFonts w:ascii="Times New Roman" w:eastAsia="Times New Roman" w:hAnsi="Times New Roman" w:cs="Times New Roman"/>
          <w:color w:val="000000" w:themeColor="text1"/>
          <w:sz w:val="24"/>
          <w:szCs w:val="24"/>
        </w:rPr>
      </w:pPr>
      <w:r w:rsidRPr="00E4667E">
        <w:rPr>
          <w:rFonts w:ascii="Times New Roman" w:eastAsia="Times New Roman" w:hAnsi="Times New Roman" w:cs="Times New Roman"/>
          <w:color w:val="000000" w:themeColor="text1"/>
          <w:sz w:val="24"/>
          <w:szCs w:val="24"/>
        </w:rPr>
        <w:t>An additional dozen jurisdictions have enacted local laws – or have considered restoring immigrant-voting rights – including five localities in Massachusetts,</w:t>
      </w:r>
      <w:r w:rsidRPr="00E4667E">
        <w:rPr>
          <w:rStyle w:val="FootnoteReference"/>
          <w:rFonts w:ascii="Times New Roman" w:eastAsia="Times New Roman" w:hAnsi="Times New Roman" w:cs="Times New Roman"/>
          <w:color w:val="000000" w:themeColor="text1"/>
          <w:sz w:val="24"/>
          <w:szCs w:val="24"/>
        </w:rPr>
        <w:footnoteReference w:id="39"/>
      </w:r>
      <w:r w:rsidRPr="00E4667E">
        <w:rPr>
          <w:rFonts w:ascii="Times New Roman" w:eastAsia="Times New Roman" w:hAnsi="Times New Roman" w:cs="Times New Roman"/>
          <w:color w:val="000000" w:themeColor="text1"/>
          <w:sz w:val="24"/>
          <w:szCs w:val="24"/>
        </w:rPr>
        <w:t xml:space="preserve"> six in California,</w:t>
      </w:r>
      <w:r w:rsidRPr="00E4667E">
        <w:rPr>
          <w:rStyle w:val="FootnoteReference"/>
          <w:rFonts w:ascii="Times New Roman" w:eastAsia="Times New Roman" w:hAnsi="Times New Roman" w:cs="Times New Roman"/>
          <w:color w:val="000000" w:themeColor="text1"/>
          <w:sz w:val="24"/>
          <w:szCs w:val="24"/>
        </w:rPr>
        <w:footnoteReference w:id="40"/>
      </w:r>
      <w:r w:rsidRPr="00E4667E">
        <w:rPr>
          <w:rFonts w:ascii="Times New Roman" w:eastAsia="Times New Roman" w:hAnsi="Times New Roman" w:cs="Times New Roman"/>
          <w:color w:val="000000" w:themeColor="text1"/>
          <w:sz w:val="24"/>
          <w:szCs w:val="24"/>
        </w:rPr>
        <w:t xml:space="preserve"> Maine, and another town in Vermont (Table 1). </w:t>
      </w:r>
      <w:r w:rsidRPr="00E4667E">
        <w:rPr>
          <w:rFonts w:ascii="Times New Roman" w:eastAsia="Times New Roman" w:hAnsi="Times New Roman" w:cs="Times New Roman"/>
          <w:color w:val="000000" w:themeColor="text1"/>
          <w:sz w:val="24"/>
          <w:szCs w:val="24"/>
          <w:vertAlign w:val="superscript"/>
        </w:rPr>
        <w:t xml:space="preserve">  </w:t>
      </w:r>
      <w:r w:rsidRPr="00E4667E">
        <w:rPr>
          <w:rFonts w:ascii="Times New Roman" w:eastAsia="Times New Roman" w:hAnsi="Times New Roman" w:cs="Times New Roman"/>
          <w:color w:val="000000" w:themeColor="text1"/>
          <w:sz w:val="24"/>
          <w:szCs w:val="24"/>
        </w:rPr>
        <w:t>Globally, 45 countries allow immigrants to vote at the local, regional, or national level</w:t>
      </w:r>
      <w:r>
        <w:rPr>
          <w:rFonts w:ascii="Times New Roman" w:eastAsia="Times New Roman" w:hAnsi="Times New Roman" w:cs="Times New Roman"/>
          <w:color w:val="000000" w:themeColor="text1"/>
          <w:sz w:val="24"/>
          <w:szCs w:val="24"/>
        </w:rPr>
        <w:t xml:space="preserve"> on nearly every continent, </w:t>
      </w:r>
      <w:r w:rsidRPr="00E4667E">
        <w:rPr>
          <w:rFonts w:ascii="Times New Roman" w:eastAsia="Times New Roman" w:hAnsi="Times New Roman" w:cs="Times New Roman"/>
          <w:color w:val="000000" w:themeColor="text1"/>
          <w:sz w:val="24"/>
          <w:szCs w:val="24"/>
        </w:rPr>
        <w:t>primarily in the European Union and Latin America.</w:t>
      </w:r>
      <w:r w:rsidR="007D6482">
        <w:rPr>
          <w:rStyle w:val="FootnoteReference"/>
          <w:rFonts w:ascii="Times New Roman" w:eastAsia="Times New Roman" w:hAnsi="Times New Roman" w:cs="Times New Roman"/>
          <w:color w:val="000000" w:themeColor="text1"/>
          <w:sz w:val="24"/>
          <w:szCs w:val="24"/>
        </w:rPr>
        <w:footnoteReference w:id="41"/>
      </w:r>
      <w:r w:rsidRPr="00E4667E">
        <w:rPr>
          <w:rFonts w:ascii="Times New Roman" w:eastAsia="Times New Roman" w:hAnsi="Times New Roman" w:cs="Times New Roman"/>
          <w:color w:val="000000" w:themeColor="text1"/>
          <w:sz w:val="24"/>
          <w:szCs w:val="24"/>
        </w:rPr>
        <w:t xml:space="preserve">  </w:t>
      </w:r>
    </w:p>
    <w:p w14:paraId="5016BBE2" w14:textId="410578D9" w:rsidR="008072C9" w:rsidRPr="009877DF" w:rsidRDefault="008072C9" w:rsidP="009877DF">
      <w:pPr>
        <w:spacing w:before="240" w:after="240" w:line="480" w:lineRule="auto"/>
        <w:ind w:firstLine="720"/>
        <w:jc w:val="center"/>
        <w:rPr>
          <w:rFonts w:ascii="Times New Roman" w:eastAsia="Times New Roman" w:hAnsi="Times New Roman" w:cs="Times New Roman"/>
          <w:b/>
          <w:bCs/>
          <w:color w:val="000000" w:themeColor="text1"/>
          <w:sz w:val="24"/>
          <w:szCs w:val="24"/>
        </w:rPr>
      </w:pPr>
      <w:r w:rsidRPr="00DB7FE6">
        <w:rPr>
          <w:rFonts w:ascii="Times New Roman" w:eastAsia="Times New Roman" w:hAnsi="Times New Roman" w:cs="Times New Roman"/>
          <w:b/>
          <w:bCs/>
          <w:color w:val="000000" w:themeColor="text1"/>
          <w:sz w:val="24"/>
          <w:szCs w:val="24"/>
        </w:rPr>
        <w:t>[Table 1 about here]</w:t>
      </w:r>
    </w:p>
    <w:p w14:paraId="2199658B" w14:textId="642E8394" w:rsidR="008072C9" w:rsidRDefault="008072C9" w:rsidP="008C424E">
      <w:pPr>
        <w:spacing w:before="240" w:after="240" w:line="480" w:lineRule="auto"/>
        <w:ind w:firstLine="720"/>
        <w:rPr>
          <w:rFonts w:ascii="Times New Roman" w:eastAsia="Times New Roman" w:hAnsi="Times New Roman" w:cs="Times New Roman"/>
          <w:color w:val="000000" w:themeColor="text1"/>
          <w:sz w:val="24"/>
          <w:szCs w:val="24"/>
        </w:rPr>
      </w:pPr>
      <w:r w:rsidRPr="00E4667E">
        <w:rPr>
          <w:rFonts w:ascii="Times New Roman" w:eastAsia="Times New Roman" w:hAnsi="Times New Roman" w:cs="Times New Roman"/>
          <w:color w:val="000000" w:themeColor="text1"/>
          <w:sz w:val="24"/>
          <w:szCs w:val="24"/>
        </w:rPr>
        <w:t>Immigrants and voting rights advocates are rediscovering the history of alien suffrage and they are waging campaigns to restore its practice in dozens of jurisdictions in the U.S.  Recent immigrants seek to write themselves into this history, not as a colonial settler project, but rather to assert themselves as legitimate stakeholders in the political process in order to gain equitable inclusion.</w:t>
      </w:r>
      <w:r>
        <w:rPr>
          <w:rFonts w:ascii="Times New Roman" w:eastAsia="Times New Roman" w:hAnsi="Times New Roman" w:cs="Times New Roman"/>
          <w:color w:val="000000" w:themeColor="text1"/>
          <w:sz w:val="24"/>
          <w:szCs w:val="24"/>
        </w:rPr>
        <w:t xml:space="preserve">  </w:t>
      </w:r>
      <w:r w:rsidRPr="00E4667E">
        <w:rPr>
          <w:rFonts w:ascii="Times New Roman" w:eastAsia="Times New Roman" w:hAnsi="Times New Roman" w:cs="Times New Roman"/>
          <w:color w:val="000000" w:themeColor="text1"/>
          <w:sz w:val="24"/>
          <w:szCs w:val="24"/>
        </w:rPr>
        <w:t>In response to these growing immigrant voting rights initiatives, conservative groups have mobilized to block such efforts and rollback laws allowing noncitizens to vote legally</w:t>
      </w:r>
      <w:r>
        <w:rPr>
          <w:rFonts w:ascii="Times New Roman" w:eastAsia="Times New Roman" w:hAnsi="Times New Roman" w:cs="Times New Roman"/>
          <w:color w:val="000000" w:themeColor="text1"/>
          <w:sz w:val="24"/>
          <w:szCs w:val="24"/>
        </w:rPr>
        <w:t xml:space="preserve"> according to similar ideological tropes that have been used in the past</w:t>
      </w:r>
      <w:r w:rsidRPr="00E4667E">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T</w:t>
      </w:r>
      <w:r w:rsidRPr="00E4667E">
        <w:rPr>
          <w:rFonts w:ascii="Times New Roman" w:eastAsia="Times New Roman" w:hAnsi="Times New Roman" w:cs="Times New Roman"/>
          <w:color w:val="000000" w:themeColor="text1"/>
          <w:sz w:val="24"/>
          <w:szCs w:val="24"/>
        </w:rPr>
        <w:t xml:space="preserve">heir strategies, tactics, </w:t>
      </w:r>
      <w:r w:rsidRPr="00E4667E">
        <w:rPr>
          <w:rFonts w:ascii="Times New Roman" w:eastAsia="Times New Roman" w:hAnsi="Times New Roman" w:cs="Times New Roman"/>
          <w:color w:val="000000" w:themeColor="text1"/>
          <w:sz w:val="24"/>
          <w:szCs w:val="24"/>
        </w:rPr>
        <w:lastRenderedPageBreak/>
        <w:t>and ideology parallel what has been seen during earlier periods of U</w:t>
      </w:r>
      <w:r>
        <w:rPr>
          <w:rFonts w:ascii="Times New Roman" w:eastAsia="Times New Roman" w:hAnsi="Times New Roman" w:cs="Times New Roman"/>
          <w:color w:val="000000" w:themeColor="text1"/>
          <w:sz w:val="24"/>
          <w:szCs w:val="24"/>
        </w:rPr>
        <w:t>.</w:t>
      </w:r>
      <w:r w:rsidRPr="00E4667E">
        <w:rPr>
          <w:rFonts w:ascii="Times New Roman" w:eastAsia="Times New Roman" w:hAnsi="Times New Roman" w:cs="Times New Roman"/>
          <w:color w:val="000000" w:themeColor="text1"/>
          <w:sz w:val="24"/>
          <w:szCs w:val="24"/>
        </w:rPr>
        <w:t>S</w:t>
      </w:r>
      <w:r>
        <w:rPr>
          <w:rFonts w:ascii="Times New Roman" w:eastAsia="Times New Roman" w:hAnsi="Times New Roman" w:cs="Times New Roman"/>
          <w:color w:val="000000" w:themeColor="text1"/>
          <w:sz w:val="24"/>
          <w:szCs w:val="24"/>
        </w:rPr>
        <w:t>.</w:t>
      </w:r>
      <w:r w:rsidRPr="00E4667E">
        <w:rPr>
          <w:rFonts w:ascii="Times New Roman" w:eastAsia="Times New Roman" w:hAnsi="Times New Roman" w:cs="Times New Roman"/>
          <w:color w:val="000000" w:themeColor="text1"/>
          <w:sz w:val="24"/>
          <w:szCs w:val="24"/>
        </w:rPr>
        <w:t xml:space="preserve"> history, bringing together political elites and civil society actors in coalitions that seek to restrict suffrage. </w:t>
      </w:r>
    </w:p>
    <w:p w14:paraId="00000025" w14:textId="3AA8B0E1" w:rsidR="008072C9" w:rsidRPr="00E4667E" w:rsidRDefault="008072C9" w:rsidP="00EC790B">
      <w:pPr>
        <w:spacing w:before="240" w:after="240" w:line="480" w:lineRule="auto"/>
        <w:ind w:firstLine="720"/>
        <w:rPr>
          <w:rFonts w:ascii="Times New Roman" w:eastAsia="Times New Roman" w:hAnsi="Times New Roman" w:cs="Times New Roman"/>
          <w:color w:val="000000" w:themeColor="text1"/>
          <w:sz w:val="24"/>
          <w:szCs w:val="24"/>
        </w:rPr>
      </w:pPr>
      <w:r w:rsidRPr="00E4667E">
        <w:rPr>
          <w:rFonts w:ascii="Times New Roman" w:eastAsia="Times New Roman" w:hAnsi="Times New Roman" w:cs="Times New Roman"/>
          <w:color w:val="000000" w:themeColor="text1"/>
          <w:sz w:val="24"/>
          <w:szCs w:val="24"/>
        </w:rPr>
        <w:t xml:space="preserve">Scholars have documented conservative actors who seek to overturn local laws, whether by bringing lawsuits or state action to challenge, undermine, or overturn local laws, including local sanctuary laws and other policies that seek to expand rights and benefits for immigrants. For example, Patrick </w:t>
      </w:r>
      <w:r w:rsidRPr="00E4667E">
        <w:rPr>
          <w:rFonts w:ascii="Times New Roman" w:eastAsia="Times New Roman" w:hAnsi="Times New Roman" w:cs="Times New Roman"/>
          <w:color w:val="000000" w:themeColor="text1"/>
          <w:sz w:val="24"/>
          <w:szCs w:val="24"/>
          <w:highlight w:val="white"/>
        </w:rPr>
        <w:t xml:space="preserve">Flavin and Gregory </w:t>
      </w:r>
      <w:proofErr w:type="spellStart"/>
      <w:r w:rsidRPr="00E4667E">
        <w:rPr>
          <w:rFonts w:ascii="Times New Roman" w:eastAsia="Times New Roman" w:hAnsi="Times New Roman" w:cs="Times New Roman"/>
          <w:color w:val="000000" w:themeColor="text1"/>
          <w:sz w:val="24"/>
          <w:szCs w:val="24"/>
          <w:highlight w:val="white"/>
        </w:rPr>
        <w:t>Shufeldt’s</w:t>
      </w:r>
      <w:proofErr w:type="spellEnd"/>
      <w:r w:rsidRPr="00E4667E">
        <w:rPr>
          <w:rFonts w:ascii="Times New Roman" w:eastAsia="Times New Roman" w:hAnsi="Times New Roman" w:cs="Times New Roman"/>
          <w:color w:val="000000" w:themeColor="text1"/>
          <w:sz w:val="24"/>
          <w:szCs w:val="24"/>
          <w:highlight w:val="white"/>
        </w:rPr>
        <w:t xml:space="preserve"> empirical analysis shows that states where Republicans have power, that have more politically conservative citizens, a high percentage of people of color, and “a stronger conservative interest group presence pass more laws that preempt local policymaking</w:t>
      </w:r>
      <w:r w:rsidR="00A42773">
        <w:rPr>
          <w:rFonts w:ascii="Times New Roman" w:eastAsia="Times New Roman" w:hAnsi="Times New Roman" w:cs="Times New Roman"/>
          <w:color w:val="000000" w:themeColor="text1"/>
          <w:sz w:val="24"/>
          <w:szCs w:val="24"/>
          <w:highlight w:val="white"/>
        </w:rPr>
        <w:t>.</w:t>
      </w:r>
      <w:r w:rsidRPr="00E4667E">
        <w:rPr>
          <w:rFonts w:ascii="Times New Roman" w:eastAsia="Times New Roman" w:hAnsi="Times New Roman" w:cs="Times New Roman"/>
          <w:color w:val="000000" w:themeColor="text1"/>
          <w:sz w:val="24"/>
          <w:szCs w:val="24"/>
          <w:highlight w:val="white"/>
        </w:rPr>
        <w:t>”</w:t>
      </w:r>
      <w:r w:rsidR="002C1FF9">
        <w:rPr>
          <w:rStyle w:val="FootnoteReference"/>
          <w:rFonts w:ascii="Times New Roman" w:eastAsia="Times New Roman" w:hAnsi="Times New Roman" w:cs="Times New Roman"/>
          <w:color w:val="000000" w:themeColor="text1"/>
          <w:sz w:val="24"/>
          <w:szCs w:val="24"/>
          <w:highlight w:val="white"/>
        </w:rPr>
        <w:footnoteReference w:id="42"/>
      </w:r>
      <w:r w:rsidRPr="00E4667E">
        <w:rPr>
          <w:rFonts w:ascii="Times New Roman" w:eastAsia="Times New Roman" w:hAnsi="Times New Roman" w:cs="Times New Roman"/>
          <w:color w:val="000000" w:themeColor="text1"/>
          <w:sz w:val="24"/>
          <w:szCs w:val="24"/>
          <w:highlight w:val="white"/>
        </w:rPr>
        <w:t xml:space="preserve">  Moreover, their results demonstrate, “state preemption efforts are more closely associated with political and demographic factors and less associated with institutional forces.”</w:t>
      </w:r>
    </w:p>
    <w:p w14:paraId="00000027" w14:textId="16FEFB68" w:rsidR="008072C9" w:rsidRPr="00E4667E" w:rsidRDefault="008072C9" w:rsidP="00EC790B">
      <w:pPr>
        <w:spacing w:before="240" w:after="240" w:line="480" w:lineRule="auto"/>
        <w:ind w:firstLine="720"/>
        <w:rPr>
          <w:rFonts w:ascii="Times New Roman" w:eastAsia="Times New Roman" w:hAnsi="Times New Roman" w:cs="Times New Roman"/>
          <w:color w:val="000000" w:themeColor="text1"/>
          <w:sz w:val="24"/>
          <w:szCs w:val="24"/>
          <w:vertAlign w:val="superscript"/>
        </w:rPr>
      </w:pPr>
      <w:r w:rsidRPr="00E4667E">
        <w:rPr>
          <w:rFonts w:ascii="Times New Roman" w:eastAsia="Times New Roman" w:hAnsi="Times New Roman" w:cs="Times New Roman"/>
          <w:color w:val="000000" w:themeColor="text1"/>
          <w:sz w:val="24"/>
          <w:szCs w:val="24"/>
        </w:rPr>
        <w:t>Republicans and grassroots rightwing groups have promoted restrictive measures in the name of ensuring “election integrity” to guard against the danger of “vote fraud,” staunchly opposing efforts to make voting easier, from the National Voter Registration Act of 1993 (“motor voter”) to the For the People Act in 2019 (HR 1), even though the incidence of actual vote fraud is infinitesimal and allegations of widespread fraud have been roundly debunked</w:t>
      </w:r>
      <w:r w:rsidR="00B50364">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 xml:space="preserve">As such, election integrity functions as an ideology, with claims of fraud mobilized as a way to create a form of common sense around the sanctity of suffrage.  Put clearly, groups on the right represent noncitizen migrants as criminals.  Groups and individual on the right then arrogate to </w:t>
      </w:r>
      <w:r>
        <w:rPr>
          <w:rFonts w:ascii="Times New Roman" w:eastAsia="Times New Roman" w:hAnsi="Times New Roman" w:cs="Times New Roman"/>
          <w:color w:val="000000" w:themeColor="text1"/>
          <w:sz w:val="24"/>
          <w:szCs w:val="24"/>
        </w:rPr>
        <w:lastRenderedPageBreak/>
        <w:t>themselves the prerogative to protect the ballot.  To strengthen their claims</w:t>
      </w:r>
      <w:r w:rsidRPr="00E4667E">
        <w:rPr>
          <w:rFonts w:ascii="Times New Roman" w:eastAsia="Times New Roman" w:hAnsi="Times New Roman" w:cs="Times New Roman"/>
          <w:color w:val="000000" w:themeColor="text1"/>
          <w:sz w:val="24"/>
          <w:szCs w:val="24"/>
        </w:rPr>
        <w:t>, conservative groups frequently allege that noncitizens and urban voters (read, people of color) are voting illegally (committing vote fraud) – or that noncitizens would be able to vote illegally if such reforms were enacted – in order to justify their opposition to such measures</w:t>
      </w:r>
      <w:r>
        <w:rPr>
          <w:rFonts w:ascii="Times New Roman" w:eastAsia="Times New Roman" w:hAnsi="Times New Roman" w:cs="Times New Roman"/>
          <w:color w:val="000000" w:themeColor="text1"/>
          <w:sz w:val="24"/>
          <w:szCs w:val="24"/>
        </w:rPr>
        <w:t>,</w:t>
      </w:r>
      <w:r w:rsidRPr="00E4667E">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which</w:t>
      </w:r>
      <w:r w:rsidRPr="00E4667E">
        <w:rPr>
          <w:rFonts w:ascii="Times New Roman" w:eastAsia="Times New Roman" w:hAnsi="Times New Roman" w:cs="Times New Roman"/>
          <w:color w:val="000000" w:themeColor="text1"/>
          <w:sz w:val="24"/>
          <w:szCs w:val="24"/>
        </w:rPr>
        <w:t xml:space="preserve"> would expand opportunities for working class people of </w:t>
      </w:r>
      <w:r w:rsidRPr="00440E8B">
        <w:rPr>
          <w:rFonts w:ascii="Times New Roman" w:eastAsia="Times New Roman" w:hAnsi="Times New Roman" w:cs="Times New Roman"/>
          <w:color w:val="000000" w:themeColor="text1"/>
          <w:sz w:val="24"/>
          <w:szCs w:val="24"/>
        </w:rPr>
        <w:t>color to vote</w:t>
      </w:r>
      <w:r w:rsidR="00B50364">
        <w:rPr>
          <w:rFonts w:ascii="Times New Roman" w:eastAsia="Times New Roman" w:hAnsi="Times New Roman" w:cs="Times New Roman"/>
          <w:color w:val="000000" w:themeColor="text1"/>
          <w:sz w:val="24"/>
          <w:szCs w:val="24"/>
        </w:rPr>
        <w:t>.</w:t>
      </w:r>
      <w:r w:rsidR="00404FAB">
        <w:rPr>
          <w:rStyle w:val="FootnoteReference"/>
          <w:rFonts w:ascii="Times New Roman" w:eastAsia="Times New Roman" w:hAnsi="Times New Roman" w:cs="Times New Roman"/>
          <w:color w:val="000000" w:themeColor="text1"/>
          <w:sz w:val="24"/>
          <w:szCs w:val="24"/>
        </w:rPr>
        <w:footnoteReference w:id="43"/>
      </w:r>
    </w:p>
    <w:p w14:paraId="00000028" w14:textId="1D948100" w:rsidR="008072C9" w:rsidRPr="00E4667E" w:rsidRDefault="008072C9" w:rsidP="00EC790B">
      <w:pPr>
        <w:spacing w:before="240" w:after="240" w:line="480" w:lineRule="auto"/>
        <w:ind w:firstLine="720"/>
        <w:rPr>
          <w:rFonts w:ascii="Times New Roman" w:eastAsia="Times New Roman" w:hAnsi="Times New Roman" w:cs="Times New Roman"/>
          <w:color w:val="000000" w:themeColor="text1"/>
          <w:sz w:val="24"/>
          <w:szCs w:val="24"/>
        </w:rPr>
      </w:pPr>
      <w:r w:rsidRPr="00E4667E">
        <w:rPr>
          <w:rFonts w:ascii="Times New Roman" w:eastAsia="Times New Roman" w:hAnsi="Times New Roman" w:cs="Times New Roman"/>
          <w:color w:val="000000" w:themeColor="text1"/>
          <w:sz w:val="24"/>
          <w:szCs w:val="24"/>
        </w:rPr>
        <w:t xml:space="preserve">More recently, Republicans and rightwing groups have increased efforts and spending to “safeguard the ballot” by promoting </w:t>
      </w:r>
      <w:r>
        <w:rPr>
          <w:rFonts w:ascii="Times New Roman" w:eastAsia="Times New Roman" w:hAnsi="Times New Roman" w:cs="Times New Roman"/>
          <w:color w:val="000000" w:themeColor="text1"/>
          <w:sz w:val="24"/>
          <w:szCs w:val="24"/>
        </w:rPr>
        <w:t xml:space="preserve">such false allegations to justify </w:t>
      </w:r>
      <w:r w:rsidRPr="00E4667E">
        <w:rPr>
          <w:rFonts w:ascii="Times New Roman" w:eastAsia="Times New Roman" w:hAnsi="Times New Roman" w:cs="Times New Roman"/>
          <w:color w:val="000000" w:themeColor="text1"/>
          <w:sz w:val="24"/>
          <w:szCs w:val="24"/>
        </w:rPr>
        <w:t>enacting a range of restrictive election measures that in effect “suppress” the registration and voting of eligible voters, which disproportionately disenfranchise low-income, people of color and urban voters who tend to register as and vote for Democrats.</w:t>
      </w:r>
      <w:r w:rsidR="00D40929">
        <w:rPr>
          <w:rStyle w:val="FootnoteReference"/>
          <w:rFonts w:ascii="Times New Roman" w:eastAsia="Times New Roman" w:hAnsi="Times New Roman" w:cs="Times New Roman"/>
          <w:color w:val="000000" w:themeColor="text1"/>
          <w:sz w:val="24"/>
          <w:szCs w:val="24"/>
        </w:rPr>
        <w:footnoteReference w:id="44"/>
      </w:r>
      <w:r w:rsidRPr="00E4667E">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 xml:space="preserve"> Again, “safety” functions as an ideological tool to galvanize support and represent their efforts as natural, or rather, as apolitical.  </w:t>
      </w:r>
      <w:r w:rsidRPr="00E4667E">
        <w:rPr>
          <w:rFonts w:ascii="Times New Roman" w:eastAsia="Times New Roman" w:hAnsi="Times New Roman" w:cs="Times New Roman"/>
          <w:color w:val="000000" w:themeColor="text1"/>
          <w:sz w:val="24"/>
          <w:szCs w:val="24"/>
        </w:rPr>
        <w:t xml:space="preserve">GOP officials and rightwing groups have </w:t>
      </w:r>
      <w:r>
        <w:rPr>
          <w:rFonts w:ascii="Times New Roman" w:eastAsia="Times New Roman" w:hAnsi="Times New Roman" w:cs="Times New Roman"/>
          <w:color w:val="000000" w:themeColor="text1"/>
          <w:sz w:val="24"/>
          <w:szCs w:val="24"/>
        </w:rPr>
        <w:t xml:space="preserve">promoted and </w:t>
      </w:r>
      <w:r w:rsidRPr="00E4667E">
        <w:rPr>
          <w:rFonts w:ascii="Times New Roman" w:eastAsia="Times New Roman" w:hAnsi="Times New Roman" w:cs="Times New Roman"/>
          <w:color w:val="000000" w:themeColor="text1"/>
          <w:sz w:val="24"/>
          <w:szCs w:val="24"/>
        </w:rPr>
        <w:t>enacted</w:t>
      </w:r>
      <w:r>
        <w:rPr>
          <w:rFonts w:ascii="Times New Roman" w:eastAsia="Times New Roman" w:hAnsi="Times New Roman" w:cs="Times New Roman"/>
          <w:color w:val="000000" w:themeColor="text1"/>
          <w:sz w:val="24"/>
          <w:szCs w:val="24"/>
        </w:rPr>
        <w:t xml:space="preserve"> </w:t>
      </w:r>
      <w:r w:rsidRPr="00E4667E">
        <w:rPr>
          <w:rFonts w:ascii="Times New Roman" w:eastAsia="Times New Roman" w:hAnsi="Times New Roman" w:cs="Times New Roman"/>
          <w:color w:val="000000" w:themeColor="text1"/>
          <w:sz w:val="24"/>
          <w:szCs w:val="24"/>
        </w:rPr>
        <w:t>hundreds of strict voter ID laws, conducted excessive and indiscriminate purging of voter rolls, limited early voting, vote-by-mail, drop boxes, the number of polling stations, and have employed partisan poll watchers to “challenge” voters’ eligibility at the polls – all of which effectively intimidate and disenfranchise poor people of color</w:t>
      </w:r>
      <w:r w:rsidR="00164FA3">
        <w:rPr>
          <w:rFonts w:ascii="Times New Roman" w:eastAsia="Times New Roman" w:hAnsi="Times New Roman" w:cs="Times New Roman"/>
          <w:color w:val="000000" w:themeColor="text1"/>
          <w:sz w:val="24"/>
          <w:szCs w:val="24"/>
        </w:rPr>
        <w:t>.</w:t>
      </w:r>
      <w:r w:rsidR="00164FA3">
        <w:rPr>
          <w:rStyle w:val="FootnoteReference"/>
          <w:rFonts w:ascii="Times New Roman" w:eastAsia="Times New Roman" w:hAnsi="Times New Roman" w:cs="Times New Roman"/>
          <w:color w:val="000000" w:themeColor="text1"/>
          <w:sz w:val="24"/>
          <w:szCs w:val="24"/>
        </w:rPr>
        <w:footnoteReference w:id="45"/>
      </w:r>
    </w:p>
    <w:p w14:paraId="0000002A" w14:textId="3F57188D" w:rsidR="008072C9" w:rsidRPr="00E4667E" w:rsidRDefault="008072C9" w:rsidP="00EC790B">
      <w:pPr>
        <w:spacing w:before="240" w:after="240" w:line="480" w:lineRule="auto"/>
        <w:ind w:firstLine="720"/>
        <w:rPr>
          <w:rFonts w:ascii="Times New Roman" w:eastAsia="Times New Roman" w:hAnsi="Times New Roman" w:cs="Times New Roman"/>
          <w:color w:val="000000" w:themeColor="text1"/>
          <w:sz w:val="24"/>
          <w:szCs w:val="24"/>
        </w:rPr>
      </w:pPr>
      <w:r w:rsidRPr="00E4667E">
        <w:rPr>
          <w:rFonts w:ascii="Times New Roman" w:eastAsia="Times New Roman" w:hAnsi="Times New Roman" w:cs="Times New Roman"/>
          <w:color w:val="000000" w:themeColor="text1"/>
          <w:sz w:val="24"/>
          <w:szCs w:val="24"/>
        </w:rPr>
        <w:lastRenderedPageBreak/>
        <w:t>So crucial is the narrative that nefarious groups are committing vote fraud, rightwing actors continue to double down on these big lies.  A 2023 internal report prepared by the Republican National Committee (RNC) proposes creating a permanent infrastructure in every state to boost “election integrity” activities, continuing to allege widespread fraud</w:t>
      </w:r>
      <w:r w:rsidR="00040A74">
        <w:rPr>
          <w:rFonts w:ascii="Times New Roman" w:eastAsia="Times New Roman" w:hAnsi="Times New Roman" w:cs="Times New Roman"/>
          <w:color w:val="000000" w:themeColor="text1"/>
          <w:sz w:val="24"/>
          <w:szCs w:val="24"/>
        </w:rPr>
        <w:t>.</w:t>
      </w:r>
      <w:r w:rsidR="00B81D35">
        <w:rPr>
          <w:rStyle w:val="FootnoteReference"/>
          <w:rFonts w:ascii="Times New Roman" w:eastAsia="Times New Roman" w:hAnsi="Times New Roman" w:cs="Times New Roman"/>
          <w:color w:val="000000" w:themeColor="text1"/>
          <w:sz w:val="24"/>
          <w:szCs w:val="24"/>
        </w:rPr>
        <w:footnoteReference w:id="46"/>
      </w:r>
      <w:r w:rsidRPr="00E4667E">
        <w:rPr>
          <w:rFonts w:ascii="Times New Roman" w:eastAsia="Times New Roman" w:hAnsi="Times New Roman" w:cs="Times New Roman"/>
          <w:color w:val="000000" w:themeColor="text1"/>
          <w:sz w:val="24"/>
          <w:szCs w:val="24"/>
        </w:rPr>
        <w:t xml:space="preserve"> Moreover, these efforts have been amply funded by actors such as the Heritage Foundation</w:t>
      </w:r>
      <w:r w:rsidR="00A82F6E">
        <w:rPr>
          <w:rFonts w:ascii="Times New Roman" w:eastAsia="Times New Roman" w:hAnsi="Times New Roman" w:cs="Times New Roman"/>
          <w:color w:val="000000" w:themeColor="text1"/>
          <w:sz w:val="24"/>
          <w:szCs w:val="24"/>
        </w:rPr>
        <w:t>.</w:t>
      </w:r>
      <w:r w:rsidR="00A82F6E">
        <w:rPr>
          <w:rStyle w:val="FootnoteReference"/>
          <w:rFonts w:ascii="Times New Roman" w:eastAsia="Times New Roman" w:hAnsi="Times New Roman" w:cs="Times New Roman"/>
          <w:color w:val="000000" w:themeColor="text1"/>
          <w:sz w:val="24"/>
          <w:szCs w:val="24"/>
        </w:rPr>
        <w:footnoteReference w:id="47"/>
      </w:r>
      <w:r w:rsidRPr="00E4667E">
        <w:rPr>
          <w:rFonts w:ascii="Times New Roman" w:eastAsia="Times New Roman" w:hAnsi="Times New Roman" w:cs="Times New Roman"/>
          <w:color w:val="000000" w:themeColor="text1"/>
          <w:sz w:val="24"/>
          <w:szCs w:val="24"/>
        </w:rPr>
        <w:t xml:space="preserve"> </w:t>
      </w:r>
    </w:p>
    <w:p w14:paraId="7890D143" w14:textId="77777777" w:rsidR="00272705" w:rsidRDefault="008072C9" w:rsidP="00272705">
      <w:pPr>
        <w:spacing w:before="240" w:after="240" w:line="480" w:lineRule="auto"/>
        <w:ind w:firstLine="720"/>
        <w:rPr>
          <w:rFonts w:ascii="Times New Roman" w:eastAsia="Times New Roman" w:hAnsi="Times New Roman" w:cs="Times New Roman"/>
          <w:color w:val="000000" w:themeColor="text1"/>
          <w:sz w:val="24"/>
          <w:szCs w:val="24"/>
        </w:rPr>
      </w:pPr>
      <w:r w:rsidRPr="00E4667E">
        <w:rPr>
          <w:rFonts w:ascii="Times New Roman" w:eastAsia="Times New Roman" w:hAnsi="Times New Roman" w:cs="Times New Roman"/>
          <w:color w:val="000000" w:themeColor="text1"/>
          <w:sz w:val="24"/>
          <w:szCs w:val="24"/>
          <w:highlight w:val="white"/>
        </w:rPr>
        <w:t xml:space="preserve">One key actor is the late John </w:t>
      </w:r>
      <w:proofErr w:type="spellStart"/>
      <w:r w:rsidRPr="00E4667E">
        <w:rPr>
          <w:rFonts w:ascii="Times New Roman" w:eastAsia="Times New Roman" w:hAnsi="Times New Roman" w:cs="Times New Roman"/>
          <w:color w:val="000000" w:themeColor="text1"/>
          <w:sz w:val="24"/>
          <w:szCs w:val="24"/>
          <w:highlight w:val="white"/>
        </w:rPr>
        <w:t>Tanton</w:t>
      </w:r>
      <w:proofErr w:type="spellEnd"/>
      <w:r w:rsidRPr="00E4667E">
        <w:rPr>
          <w:rFonts w:ascii="Times New Roman" w:eastAsia="Times New Roman" w:hAnsi="Times New Roman" w:cs="Times New Roman"/>
          <w:color w:val="000000" w:themeColor="text1"/>
          <w:sz w:val="24"/>
          <w:szCs w:val="24"/>
          <w:highlight w:val="white"/>
        </w:rPr>
        <w:t xml:space="preserve"> who was partly responsible for making </w:t>
      </w:r>
      <w:r>
        <w:rPr>
          <w:rFonts w:ascii="Times New Roman" w:eastAsia="Times New Roman" w:hAnsi="Times New Roman" w:cs="Times New Roman"/>
          <w:color w:val="000000" w:themeColor="text1"/>
          <w:sz w:val="24"/>
          <w:szCs w:val="24"/>
          <w:highlight w:val="white"/>
        </w:rPr>
        <w:t>nativist ideology</w:t>
      </w:r>
      <w:r w:rsidRPr="00E4667E">
        <w:rPr>
          <w:rFonts w:ascii="Times New Roman" w:eastAsia="Times New Roman" w:hAnsi="Times New Roman" w:cs="Times New Roman"/>
          <w:color w:val="000000" w:themeColor="text1"/>
          <w:sz w:val="24"/>
          <w:szCs w:val="24"/>
          <w:highlight w:val="white"/>
        </w:rPr>
        <w:t xml:space="preserve"> a central </w:t>
      </w:r>
      <w:r>
        <w:rPr>
          <w:rFonts w:ascii="Times New Roman" w:eastAsia="Times New Roman" w:hAnsi="Times New Roman" w:cs="Times New Roman"/>
          <w:color w:val="000000" w:themeColor="text1"/>
          <w:sz w:val="24"/>
          <w:szCs w:val="24"/>
          <w:highlight w:val="white"/>
        </w:rPr>
        <w:t>mobilizational device for</w:t>
      </w:r>
      <w:r w:rsidRPr="00E4667E">
        <w:rPr>
          <w:rFonts w:ascii="Times New Roman" w:eastAsia="Times New Roman" w:hAnsi="Times New Roman" w:cs="Times New Roman"/>
          <w:color w:val="000000" w:themeColor="text1"/>
          <w:sz w:val="24"/>
          <w:szCs w:val="24"/>
          <w:highlight w:val="white"/>
        </w:rPr>
        <w:t xml:space="preserve"> conservatives. </w:t>
      </w:r>
      <w:proofErr w:type="spellStart"/>
      <w:r w:rsidRPr="00E4667E">
        <w:rPr>
          <w:rFonts w:ascii="Times New Roman" w:eastAsia="Times New Roman" w:hAnsi="Times New Roman" w:cs="Times New Roman"/>
          <w:color w:val="000000" w:themeColor="text1"/>
          <w:sz w:val="24"/>
          <w:szCs w:val="24"/>
        </w:rPr>
        <w:t>Tanton</w:t>
      </w:r>
      <w:proofErr w:type="spellEnd"/>
      <w:r w:rsidRPr="00E4667E">
        <w:rPr>
          <w:rFonts w:ascii="Times New Roman" w:eastAsia="Times New Roman" w:hAnsi="Times New Roman" w:cs="Times New Roman"/>
          <w:color w:val="000000" w:themeColor="text1"/>
          <w:sz w:val="24"/>
          <w:szCs w:val="24"/>
        </w:rPr>
        <w:t xml:space="preserve"> helped </w:t>
      </w:r>
      <w:r w:rsidRPr="00E4667E">
        <w:rPr>
          <w:rFonts w:ascii="Times New Roman" w:eastAsia="Times New Roman" w:hAnsi="Times New Roman" w:cs="Times New Roman"/>
          <w:color w:val="000000" w:themeColor="text1"/>
          <w:sz w:val="24"/>
          <w:szCs w:val="24"/>
          <w:highlight w:val="white"/>
        </w:rPr>
        <w:t xml:space="preserve">found and promote numerous anti-immigrant organizations, including some that eventually staffed the Trump Administration. One such organization is FAIR - the Federation for American Immigration Reform - has supported anti-immigrant voting efforts as part of its overall mission to reduce the number of immigrants entering the United States.  Reece Jones traces the </w:t>
      </w:r>
      <w:r w:rsidRPr="00E4667E">
        <w:rPr>
          <w:rFonts w:ascii="Times New Roman" w:eastAsia="Times New Roman" w:hAnsi="Times New Roman" w:cs="Times New Roman"/>
          <w:color w:val="000000" w:themeColor="text1"/>
          <w:sz w:val="24"/>
          <w:szCs w:val="24"/>
        </w:rPr>
        <w:t xml:space="preserve">long history of immigration restrictions that are rooted in the racist fear of the “great replacement” of whites with non-white newcomers, from the Chinese Exclusion laws of the 1880s and the “Keep America American” nativism of the 1920s, to the “Build the Wall” chants fostered by Trump in 2016.  In so doing, Jones documents connections between anti-immigration hate groups and the </w:t>
      </w:r>
      <w:r w:rsidRPr="00E4667E">
        <w:rPr>
          <w:rFonts w:ascii="Times New Roman" w:eastAsia="Times New Roman" w:hAnsi="Times New Roman" w:cs="Times New Roman"/>
          <w:color w:val="000000" w:themeColor="text1"/>
          <w:sz w:val="24"/>
          <w:szCs w:val="24"/>
        </w:rPr>
        <w:lastRenderedPageBreak/>
        <w:t>Republican Party, revealing intersections between white supremacist ideology and anti-immigration xenophobia.</w:t>
      </w:r>
      <w:r w:rsidR="00272705">
        <w:rPr>
          <w:rStyle w:val="FootnoteReference"/>
          <w:rFonts w:ascii="Times New Roman" w:eastAsia="Times New Roman" w:hAnsi="Times New Roman" w:cs="Times New Roman"/>
          <w:color w:val="000000" w:themeColor="text1"/>
          <w:sz w:val="24"/>
          <w:szCs w:val="24"/>
        </w:rPr>
        <w:footnoteReference w:id="48"/>
      </w:r>
      <w:r w:rsidRPr="00E4667E">
        <w:rPr>
          <w:rFonts w:ascii="Times New Roman" w:eastAsia="Times New Roman" w:hAnsi="Times New Roman" w:cs="Times New Roman"/>
          <w:color w:val="000000" w:themeColor="text1"/>
          <w:sz w:val="24"/>
          <w:szCs w:val="24"/>
        </w:rPr>
        <w:t xml:space="preserve"> </w:t>
      </w:r>
    </w:p>
    <w:p w14:paraId="6D6D4E1A" w14:textId="1470C46C" w:rsidR="008072C9" w:rsidRPr="00272705" w:rsidRDefault="008072C9" w:rsidP="00272705">
      <w:pPr>
        <w:spacing w:before="240" w:after="240" w:line="480" w:lineRule="auto"/>
        <w:ind w:firstLine="720"/>
        <w:rPr>
          <w:rFonts w:ascii="Times New Roman" w:eastAsia="Times New Roman" w:hAnsi="Times New Roman" w:cs="Times New Roman"/>
          <w:color w:val="000000" w:themeColor="text1"/>
          <w:sz w:val="24"/>
          <w:szCs w:val="24"/>
        </w:rPr>
      </w:pPr>
      <w:r w:rsidRPr="00E4667E">
        <w:rPr>
          <w:rFonts w:ascii="Times New Roman" w:eastAsia="Times New Roman" w:hAnsi="Times New Roman" w:cs="Times New Roman"/>
          <w:color w:val="000000" w:themeColor="text1"/>
          <w:sz w:val="24"/>
          <w:szCs w:val="24"/>
        </w:rPr>
        <w:t xml:space="preserve">Setting the stage for </w:t>
      </w:r>
      <w:r>
        <w:rPr>
          <w:rFonts w:ascii="Times New Roman" w:eastAsia="Times New Roman" w:hAnsi="Times New Roman" w:cs="Times New Roman"/>
          <w:color w:val="000000" w:themeColor="text1"/>
          <w:sz w:val="24"/>
          <w:szCs w:val="24"/>
        </w:rPr>
        <w:t>the</w:t>
      </w:r>
      <w:r w:rsidRPr="00E4667E">
        <w:rPr>
          <w:rFonts w:ascii="Times New Roman" w:eastAsia="Times New Roman" w:hAnsi="Times New Roman" w:cs="Times New Roman"/>
          <w:color w:val="000000" w:themeColor="text1"/>
          <w:sz w:val="24"/>
          <w:szCs w:val="24"/>
        </w:rPr>
        <w:t xml:space="preserve"> burst of right-wing activity at the state and local levels during the past decade, a half dozen groups have repeatedly made unfounded allegations of rampant vote fraud by noncitizens to promote a host of voter suppression reforms and to overturn or block immigrant voting rights, including The American Civil Rights Union, True the Vote, the Honest Elections Project (offshoots of Leonard Leo’s Federalist Society), The American Project (started by Mike Flynn</w:t>
      </w:r>
      <w:r w:rsidR="006B063A">
        <w:rPr>
          <w:rFonts w:ascii="Times New Roman" w:eastAsia="Times New Roman" w:hAnsi="Times New Roman" w:cs="Times New Roman"/>
          <w:color w:val="000000" w:themeColor="text1"/>
          <w:sz w:val="24"/>
          <w:szCs w:val="24"/>
        </w:rPr>
        <w:t xml:space="preserve"> and the </w:t>
      </w:r>
      <w:r w:rsidRPr="00E4667E">
        <w:rPr>
          <w:rFonts w:ascii="Times New Roman" w:eastAsia="Times New Roman" w:hAnsi="Times New Roman" w:cs="Times New Roman"/>
          <w:color w:val="000000" w:themeColor="text1"/>
          <w:sz w:val="24"/>
          <w:szCs w:val="24"/>
        </w:rPr>
        <w:t>CEO of Overstock.com), the Heritage Foundation, Public Interest Legal Foundation</w:t>
      </w:r>
      <w:hyperlink r:id="rId9">
        <w:r w:rsidRPr="00E4667E">
          <w:rPr>
            <w:rFonts w:ascii="Times New Roman" w:eastAsia="Times New Roman" w:hAnsi="Times New Roman" w:cs="Times New Roman"/>
            <w:color w:val="000000" w:themeColor="text1"/>
            <w:sz w:val="24"/>
            <w:szCs w:val="24"/>
          </w:rPr>
          <w:t xml:space="preserve"> </w:t>
        </w:r>
      </w:hyperlink>
      <w:hyperlink r:id="rId10">
        <w:r w:rsidRPr="00E4667E">
          <w:rPr>
            <w:rFonts w:ascii="Times New Roman" w:eastAsia="Times New Roman" w:hAnsi="Times New Roman" w:cs="Times New Roman"/>
            <w:color w:val="000000" w:themeColor="text1"/>
            <w:sz w:val="24"/>
            <w:szCs w:val="24"/>
          </w:rPr>
          <w:t>and</w:t>
        </w:r>
      </w:hyperlink>
      <w:r w:rsidRPr="00E4667E">
        <w:rPr>
          <w:rFonts w:ascii="Times New Roman" w:eastAsia="Times New Roman" w:hAnsi="Times New Roman" w:cs="Times New Roman"/>
          <w:color w:val="000000" w:themeColor="text1"/>
          <w:sz w:val="24"/>
          <w:szCs w:val="24"/>
        </w:rPr>
        <w:t xml:space="preserve"> Citizen Voters, Inc.  Several key figures, most with ties to the Republican Party, helped spearhead dozens of ballot initiatives around the country, including to ban noncitizen voting, same-sex marriage, require balanced budgets and school choice.  For example, Tim Mooney has been working to ban noncitizen voting since 2017 “when associates said he shared results of a national poll showing that the concept resonated with many voters…” In an email to </w:t>
      </w:r>
      <w:r w:rsidRPr="00E4667E">
        <w:rPr>
          <w:rFonts w:ascii="Times New Roman" w:eastAsia="Times New Roman" w:hAnsi="Times New Roman" w:cs="Times New Roman"/>
          <w:i/>
          <w:color w:val="000000" w:themeColor="text1"/>
          <w:sz w:val="24"/>
          <w:szCs w:val="24"/>
        </w:rPr>
        <w:t>The Washington Post</w:t>
      </w:r>
      <w:r w:rsidRPr="00E4667E">
        <w:rPr>
          <w:rFonts w:ascii="Times New Roman" w:eastAsia="Times New Roman" w:hAnsi="Times New Roman" w:cs="Times New Roman"/>
          <w:color w:val="000000" w:themeColor="text1"/>
          <w:sz w:val="24"/>
          <w:szCs w:val="24"/>
        </w:rPr>
        <w:t>, Mooney said he is planning a nationwide campaign, with work underway to change state constitutions or laws in the following states: Alabama, Colorado, Georgia, Iowa, Kentucky, Maine, Michigan, Missouri, North Carolina, Nebraska, Nevada, Ohio and West Virginia.</w:t>
      </w:r>
      <w:r w:rsidRPr="00E4667E">
        <w:rPr>
          <w:rFonts w:ascii="Times New Roman" w:eastAsia="Times New Roman" w:hAnsi="Times New Roman" w:cs="Times New Roman"/>
          <w:color w:val="000000" w:themeColor="text1"/>
          <w:sz w:val="24"/>
          <w:szCs w:val="24"/>
          <w:vertAlign w:val="superscript"/>
        </w:rPr>
        <w:t>[38]</w:t>
      </w:r>
      <w:r w:rsidRPr="00E4667E">
        <w:rPr>
          <w:rFonts w:ascii="Times New Roman" w:eastAsia="Times New Roman" w:hAnsi="Times New Roman" w:cs="Times New Roman"/>
          <w:color w:val="000000" w:themeColor="text1"/>
          <w:sz w:val="24"/>
          <w:szCs w:val="24"/>
        </w:rPr>
        <w:t xml:space="preserve"> Similarly, Paul Jacob, a Virginia-based strategist who worked on a citizen-only voting amendment in North Dakota and on a similar but failed effort in Maine, said the measures could “put Democrats in a political box.” In September 2020, Americans for Citizen Voting, a nonprofit org led by Christopher Arps, sent emails and certified letters to 208 incumbents and 174 candidates for the general assembly asking them a simple question: Will they sign a pledge </w:t>
      </w:r>
      <w:r w:rsidRPr="00E4667E">
        <w:rPr>
          <w:rFonts w:ascii="Times New Roman" w:eastAsia="Times New Roman" w:hAnsi="Times New Roman" w:cs="Times New Roman"/>
          <w:color w:val="000000" w:themeColor="text1"/>
          <w:sz w:val="24"/>
          <w:szCs w:val="24"/>
        </w:rPr>
        <w:lastRenderedPageBreak/>
        <w:t>supporting an amendment to the Georgia state constitution that says ONLY U.S. citizens can vote in our elections – at all levels of government.</w:t>
      </w:r>
      <w:r w:rsidRPr="00E4667E">
        <w:rPr>
          <w:rFonts w:ascii="Times New Roman" w:eastAsia="Times New Roman" w:hAnsi="Times New Roman" w:cs="Times New Roman"/>
          <w:color w:val="000000" w:themeColor="text1"/>
          <w:sz w:val="24"/>
          <w:szCs w:val="24"/>
          <w:highlight w:val="white"/>
        </w:rPr>
        <w:t xml:space="preserve"> </w:t>
      </w:r>
      <w:r w:rsidRPr="00E4667E">
        <w:rPr>
          <w:rFonts w:ascii="Times New Roman" w:eastAsia="Times New Roman" w:hAnsi="Times New Roman" w:cs="Times New Roman"/>
          <w:color w:val="000000" w:themeColor="text1"/>
          <w:sz w:val="24"/>
          <w:szCs w:val="24"/>
        </w:rPr>
        <w:t xml:space="preserve">Tim Mooney, who is the head of a conservative consulting firm in Arizona, worked with Paul Jacob, a conservative organizer specializing in ballot initiatives, on the Florida effort and the successful 2018 effort in North Dakota, according to </w:t>
      </w:r>
      <w:r w:rsidRPr="00E4667E">
        <w:rPr>
          <w:rFonts w:ascii="Times New Roman" w:eastAsia="Times New Roman" w:hAnsi="Times New Roman" w:cs="Times New Roman"/>
          <w:i/>
          <w:color w:val="000000" w:themeColor="text1"/>
          <w:sz w:val="24"/>
          <w:szCs w:val="24"/>
        </w:rPr>
        <w:t>The Washington Post</w:t>
      </w:r>
      <w:r w:rsidRPr="00E4667E">
        <w:rPr>
          <w:rFonts w:ascii="Times New Roman" w:eastAsia="Times New Roman" w:hAnsi="Times New Roman" w:cs="Times New Roman"/>
          <w:color w:val="000000" w:themeColor="text1"/>
          <w:sz w:val="24"/>
          <w:szCs w:val="24"/>
        </w:rPr>
        <w:t>.  The effort in Maine was a target of a national push.</w:t>
      </w:r>
      <w:r w:rsidR="00FB0379">
        <w:rPr>
          <w:rStyle w:val="FootnoteReference"/>
          <w:rFonts w:ascii="Times New Roman" w:eastAsia="Times New Roman" w:hAnsi="Times New Roman" w:cs="Times New Roman"/>
          <w:color w:val="000000" w:themeColor="text1"/>
          <w:sz w:val="24"/>
          <w:szCs w:val="24"/>
        </w:rPr>
        <w:footnoteReference w:id="49"/>
      </w:r>
      <w:r>
        <w:rPr>
          <w:rFonts w:ascii="Times New Roman" w:eastAsia="Times New Roman" w:hAnsi="Times New Roman" w:cs="Times New Roman"/>
          <w:color w:val="000000" w:themeColor="text1"/>
          <w:sz w:val="24"/>
          <w:szCs w:val="24"/>
        </w:rPr>
        <w:t xml:space="preserve">  In October </w:t>
      </w:r>
      <w:r w:rsidRPr="00023003">
        <w:rPr>
          <w:rFonts w:ascii="Times New Roman" w:eastAsia="Times New Roman" w:hAnsi="Times New Roman" w:cs="Times New Roman"/>
          <w:color w:val="000000" w:themeColor="text1"/>
          <w:sz w:val="24"/>
          <w:szCs w:val="24"/>
        </w:rPr>
        <w:t xml:space="preserve">2023, </w:t>
      </w:r>
      <w:r w:rsidRPr="00932300">
        <w:rPr>
          <w:rFonts w:ascii="Times New Roman" w:hAnsi="Times New Roman" w:cs="Times New Roman"/>
          <w:color w:val="000000" w:themeColor="text1"/>
          <w:sz w:val="24"/>
          <w:szCs w:val="24"/>
        </w:rPr>
        <w:t>Americans for Citizen Voting</w:t>
      </w:r>
      <w:r w:rsidRPr="00023003">
        <w:rPr>
          <w:rFonts w:ascii="Times New Roman" w:eastAsia="Times New Roman" w:hAnsi="Times New Roman" w:cs="Times New Roman"/>
          <w:color w:val="000000" w:themeColor="text1"/>
          <w:sz w:val="24"/>
          <w:szCs w:val="24"/>
          <w:lang w:val="en-US"/>
        </w:rPr>
        <w:t> launched an effort to amendment the Texas Constitution to require citize</w:t>
      </w:r>
      <w:r>
        <w:rPr>
          <w:rFonts w:ascii="Times New Roman" w:eastAsia="Times New Roman" w:hAnsi="Times New Roman" w:cs="Times New Roman"/>
          <w:color w:val="000000" w:themeColor="text1"/>
          <w:sz w:val="24"/>
          <w:szCs w:val="24"/>
          <w:lang w:val="en-US"/>
        </w:rPr>
        <w:t xml:space="preserve">nship to vote </w:t>
      </w:r>
      <w:r w:rsidRPr="00931FF5">
        <w:rPr>
          <w:rFonts w:ascii="Times New Roman" w:eastAsia="Times New Roman" w:hAnsi="Times New Roman" w:cs="Times New Roman"/>
          <w:color w:val="000000" w:themeColor="text1"/>
          <w:sz w:val="24"/>
          <w:szCs w:val="24"/>
          <w:lang w:val="en-US"/>
        </w:rPr>
        <w:t>in Texas state elections</w:t>
      </w:r>
      <w:r>
        <w:rPr>
          <w:rFonts w:ascii="Times New Roman" w:eastAsia="Times New Roman" w:hAnsi="Times New Roman" w:cs="Times New Roman"/>
          <w:color w:val="000000" w:themeColor="text1"/>
          <w:sz w:val="24"/>
          <w:szCs w:val="24"/>
          <w:lang w:val="en-US"/>
        </w:rPr>
        <w:t>, banning the possibility of restoring immigrant voting rights that existed in Texas from 1869 to 1921</w:t>
      </w:r>
      <w:r w:rsidR="00FB0379">
        <w:rPr>
          <w:rFonts w:ascii="Times New Roman" w:eastAsia="Times New Roman" w:hAnsi="Times New Roman" w:cs="Times New Roman"/>
          <w:color w:val="000000" w:themeColor="text1"/>
          <w:sz w:val="24"/>
          <w:szCs w:val="24"/>
          <w:lang w:val="en-US"/>
        </w:rPr>
        <w:t>.</w:t>
      </w:r>
      <w:r w:rsidR="00C61C1A">
        <w:rPr>
          <w:rStyle w:val="FootnoteReference"/>
          <w:rFonts w:ascii="Times New Roman" w:eastAsia="Times New Roman" w:hAnsi="Times New Roman" w:cs="Times New Roman"/>
          <w:color w:val="000000" w:themeColor="text1"/>
          <w:sz w:val="24"/>
          <w:szCs w:val="24"/>
          <w:lang w:val="en-US"/>
        </w:rPr>
        <w:footnoteReference w:id="50"/>
      </w:r>
      <w:r>
        <w:rPr>
          <w:rFonts w:ascii="Times New Roman" w:eastAsia="Times New Roman" w:hAnsi="Times New Roman" w:cs="Times New Roman"/>
          <w:color w:val="000000" w:themeColor="text1"/>
          <w:sz w:val="24"/>
          <w:szCs w:val="24"/>
          <w:lang w:val="en-US"/>
        </w:rPr>
        <w:t xml:space="preserve"> </w:t>
      </w:r>
    </w:p>
    <w:p w14:paraId="0000002E" w14:textId="6FA03EE2" w:rsidR="008072C9" w:rsidRPr="00E4667E" w:rsidRDefault="008072C9" w:rsidP="00EC790B">
      <w:pPr>
        <w:spacing w:before="240" w:after="240" w:line="480" w:lineRule="auto"/>
        <w:ind w:firstLine="720"/>
        <w:rPr>
          <w:rFonts w:ascii="Times New Roman" w:eastAsia="Times New Roman" w:hAnsi="Times New Roman" w:cs="Times New Roman"/>
          <w:color w:val="000000" w:themeColor="text1"/>
          <w:sz w:val="24"/>
          <w:szCs w:val="24"/>
          <w:vertAlign w:val="superscript"/>
        </w:rPr>
      </w:pPr>
      <w:r w:rsidRPr="00E4667E">
        <w:rPr>
          <w:rFonts w:ascii="Times New Roman" w:eastAsia="Times New Roman" w:hAnsi="Times New Roman" w:cs="Times New Roman"/>
          <w:color w:val="000000" w:themeColor="text1"/>
          <w:sz w:val="24"/>
          <w:szCs w:val="24"/>
        </w:rPr>
        <w:t>To date, conservative groups have banned the practice of allowing noncitizens to legally vote in state and local elections in seven states (Colorado, Florida, Alabama, North Dakota, Arizona, Ohio and Louisiana), and they have brought lawsuits challenging local laws in five municipalities (New York City, San Francisco and Oakland California, and Winooski and Montpelier Vermont)</w:t>
      </w:r>
      <w:r w:rsidR="00140750">
        <w:rPr>
          <w:rFonts w:ascii="Times New Roman" w:eastAsia="Times New Roman" w:hAnsi="Times New Roman" w:cs="Times New Roman"/>
          <w:color w:val="000000" w:themeColor="text1"/>
          <w:sz w:val="24"/>
          <w:szCs w:val="24"/>
        </w:rPr>
        <w:t>.</w:t>
      </w:r>
      <w:r w:rsidR="00140750">
        <w:rPr>
          <w:rStyle w:val="FootnoteReference"/>
          <w:rFonts w:ascii="Times New Roman" w:eastAsia="Times New Roman" w:hAnsi="Times New Roman" w:cs="Times New Roman"/>
          <w:color w:val="000000" w:themeColor="text1"/>
          <w:sz w:val="24"/>
          <w:szCs w:val="24"/>
        </w:rPr>
        <w:footnoteReference w:id="51"/>
      </w:r>
    </w:p>
    <w:p w14:paraId="00000030" w14:textId="70638B4F" w:rsidR="008072C9" w:rsidRPr="00E4667E" w:rsidRDefault="008072C9" w:rsidP="00EC790B">
      <w:pPr>
        <w:spacing w:before="240" w:after="240" w:line="480" w:lineRule="auto"/>
        <w:ind w:firstLine="720"/>
        <w:rPr>
          <w:rFonts w:ascii="Times New Roman" w:eastAsia="Times New Roman" w:hAnsi="Times New Roman" w:cs="Times New Roman"/>
          <w:color w:val="000000" w:themeColor="text1"/>
          <w:sz w:val="24"/>
          <w:szCs w:val="24"/>
          <w:vertAlign w:val="superscript"/>
        </w:rPr>
      </w:pPr>
      <w:r w:rsidRPr="00E4667E">
        <w:rPr>
          <w:rFonts w:ascii="Times New Roman" w:eastAsia="Times New Roman" w:hAnsi="Times New Roman" w:cs="Times New Roman"/>
          <w:color w:val="000000" w:themeColor="text1"/>
          <w:sz w:val="24"/>
          <w:szCs w:val="24"/>
        </w:rPr>
        <w:t>One of the first acts of the GOP led House of Representatives in 2023 was to pass a measure barring a Washington D.C. bill that would have allowed legal permanent residents voting rights in local elections</w:t>
      </w:r>
      <w:r w:rsidR="006D64F2">
        <w:rPr>
          <w:rFonts w:ascii="Times New Roman" w:eastAsia="Times New Roman" w:hAnsi="Times New Roman" w:cs="Times New Roman"/>
          <w:color w:val="000000" w:themeColor="text1"/>
          <w:sz w:val="24"/>
          <w:szCs w:val="24"/>
        </w:rPr>
        <w:t>.</w:t>
      </w:r>
      <w:r w:rsidRPr="00E4667E">
        <w:rPr>
          <w:rStyle w:val="FootnoteReference"/>
          <w:rFonts w:ascii="Times New Roman" w:eastAsia="Times New Roman" w:hAnsi="Times New Roman" w:cs="Times New Roman"/>
          <w:color w:val="000000" w:themeColor="text1"/>
          <w:sz w:val="24"/>
          <w:szCs w:val="24"/>
        </w:rPr>
        <w:footnoteReference w:id="52"/>
      </w:r>
      <w:r w:rsidRPr="00E4667E">
        <w:rPr>
          <w:rFonts w:ascii="Times New Roman" w:eastAsia="Times New Roman" w:hAnsi="Times New Roman" w:cs="Times New Roman"/>
          <w:color w:val="000000" w:themeColor="text1"/>
          <w:sz w:val="24"/>
          <w:szCs w:val="24"/>
        </w:rPr>
        <w:t xml:space="preserve">  Rep. James Comer (R-Ky.), a sponsor of the measure, said </w:t>
      </w:r>
      <w:r w:rsidRPr="00E4667E">
        <w:rPr>
          <w:rFonts w:ascii="Times New Roman" w:eastAsia="Times New Roman" w:hAnsi="Times New Roman" w:cs="Times New Roman"/>
          <w:color w:val="000000" w:themeColor="text1"/>
          <w:sz w:val="24"/>
          <w:szCs w:val="24"/>
        </w:rPr>
        <w:lastRenderedPageBreak/>
        <w:t>“Today the House took the first step to prevent… D.C. Council’s irresponsible and dangerous… [law] from going into effect</w:t>
      </w:r>
      <w:proofErr w:type="gramStart"/>
      <w:r w:rsidRPr="00E4667E">
        <w:rPr>
          <w:rFonts w:ascii="Times New Roman" w:eastAsia="Times New Roman" w:hAnsi="Times New Roman" w:cs="Times New Roman"/>
          <w:color w:val="000000" w:themeColor="text1"/>
          <w:sz w:val="24"/>
          <w:szCs w:val="24"/>
        </w:rPr>
        <w:t>…[</w:t>
      </w:r>
      <w:proofErr w:type="gramEnd"/>
      <w:r w:rsidRPr="00E4667E">
        <w:rPr>
          <w:rFonts w:ascii="Times New Roman" w:eastAsia="Times New Roman" w:hAnsi="Times New Roman" w:cs="Times New Roman"/>
          <w:color w:val="000000" w:themeColor="text1"/>
          <w:sz w:val="24"/>
          <w:szCs w:val="24"/>
        </w:rPr>
        <w:t xml:space="preserve">that would] disenfranchise American citizens in our nation’s capital.”  Similarly, </w:t>
      </w:r>
      <w:r>
        <w:rPr>
          <w:rFonts w:ascii="Times New Roman" w:eastAsia="Times New Roman" w:hAnsi="Times New Roman" w:cs="Times New Roman"/>
          <w:color w:val="000000" w:themeColor="text1"/>
          <w:sz w:val="24"/>
          <w:szCs w:val="24"/>
        </w:rPr>
        <w:t xml:space="preserve">Hans Von </w:t>
      </w:r>
      <w:proofErr w:type="spellStart"/>
      <w:r w:rsidRPr="00E4667E">
        <w:rPr>
          <w:rFonts w:ascii="Times New Roman" w:eastAsia="Times New Roman" w:hAnsi="Times New Roman" w:cs="Times New Roman"/>
          <w:color w:val="000000" w:themeColor="text1"/>
          <w:sz w:val="24"/>
          <w:szCs w:val="24"/>
        </w:rPr>
        <w:t>Spakovsky</w:t>
      </w:r>
      <w:proofErr w:type="spellEnd"/>
      <w:r w:rsidRPr="00E4667E">
        <w:rPr>
          <w:rFonts w:ascii="Times New Roman" w:eastAsia="Times New Roman" w:hAnsi="Times New Roman" w:cs="Times New Roman"/>
          <w:color w:val="000000" w:themeColor="text1"/>
          <w:sz w:val="24"/>
          <w:szCs w:val="24"/>
        </w:rPr>
        <w:t xml:space="preserve"> said “This bill is an insult to the residents of D.C., particularly its Black voters, who struggled in the civil rights movement to achieve the ability to vote. Yet this bill will dilute the value of their votes by allowing foreigners to vote</w:t>
      </w:r>
      <w:r w:rsidR="006D64F2">
        <w:rPr>
          <w:rFonts w:ascii="Times New Roman" w:eastAsia="Times New Roman" w:hAnsi="Times New Roman" w:cs="Times New Roman"/>
          <w:color w:val="000000" w:themeColor="text1"/>
          <w:sz w:val="24"/>
          <w:szCs w:val="24"/>
        </w:rPr>
        <w:t>.”</w:t>
      </w:r>
      <w:r w:rsidR="006D64F2">
        <w:rPr>
          <w:rStyle w:val="FootnoteReference"/>
          <w:rFonts w:ascii="Times New Roman" w:eastAsia="Times New Roman" w:hAnsi="Times New Roman" w:cs="Times New Roman"/>
          <w:color w:val="000000" w:themeColor="text1"/>
          <w:sz w:val="24"/>
          <w:szCs w:val="24"/>
        </w:rPr>
        <w:footnoteReference w:id="53"/>
      </w:r>
      <w:r w:rsidRPr="00E4667E">
        <w:rPr>
          <w:rFonts w:ascii="Times New Roman" w:eastAsia="Times New Roman" w:hAnsi="Times New Roman" w:cs="Times New Roman"/>
          <w:color w:val="000000" w:themeColor="text1"/>
          <w:sz w:val="24"/>
          <w:szCs w:val="24"/>
        </w:rPr>
        <w:t xml:space="preserve"> And </w:t>
      </w:r>
      <w:r w:rsidR="004D4F9A">
        <w:rPr>
          <w:rFonts w:ascii="Times New Roman" w:eastAsia="Times New Roman" w:hAnsi="Times New Roman" w:cs="Times New Roman"/>
          <w:color w:val="000000" w:themeColor="text1"/>
          <w:sz w:val="24"/>
          <w:szCs w:val="24"/>
        </w:rPr>
        <w:t xml:space="preserve">former </w:t>
      </w:r>
      <w:r w:rsidRPr="00E4667E">
        <w:rPr>
          <w:rFonts w:ascii="Times New Roman" w:eastAsia="Times New Roman" w:hAnsi="Times New Roman" w:cs="Times New Roman"/>
          <w:color w:val="000000" w:themeColor="text1"/>
          <w:sz w:val="24"/>
          <w:szCs w:val="24"/>
        </w:rPr>
        <w:t xml:space="preserve">FOX News’ </w:t>
      </w:r>
      <w:r w:rsidR="004D4F9A">
        <w:rPr>
          <w:rFonts w:ascii="Times New Roman" w:eastAsia="Times New Roman" w:hAnsi="Times New Roman" w:cs="Times New Roman"/>
          <w:color w:val="000000" w:themeColor="text1"/>
          <w:sz w:val="24"/>
          <w:szCs w:val="24"/>
        </w:rPr>
        <w:t xml:space="preserve">personality </w:t>
      </w:r>
      <w:r w:rsidRPr="00E4667E">
        <w:rPr>
          <w:rFonts w:ascii="Times New Roman" w:eastAsia="Times New Roman" w:hAnsi="Times New Roman" w:cs="Times New Roman"/>
          <w:color w:val="000000" w:themeColor="text1"/>
          <w:sz w:val="24"/>
          <w:szCs w:val="24"/>
        </w:rPr>
        <w:t>Tucker Carlson, who regularly whipped up xenophobia and popularized “replacement theory,” told his audience of millions about what he sees as an existential threat to the country: “We have tens of millions of illegal aliens… living in the United States, and our elections are determined by tens or hundreds of thousands of votes. So, if they can all vote, we’re done!”</w:t>
      </w:r>
      <w:r w:rsidR="004D4F9A">
        <w:rPr>
          <w:rStyle w:val="FootnoteReference"/>
          <w:rFonts w:ascii="Times New Roman" w:eastAsia="Times New Roman" w:hAnsi="Times New Roman" w:cs="Times New Roman"/>
          <w:color w:val="000000" w:themeColor="text1"/>
          <w:sz w:val="24"/>
          <w:szCs w:val="24"/>
        </w:rPr>
        <w:footnoteReference w:id="54"/>
      </w:r>
      <w:r w:rsidRPr="00E4667E">
        <w:rPr>
          <w:rFonts w:ascii="Times New Roman" w:eastAsia="Times New Roman" w:hAnsi="Times New Roman" w:cs="Times New Roman"/>
          <w:color w:val="000000" w:themeColor="text1"/>
          <w:sz w:val="24"/>
          <w:szCs w:val="24"/>
        </w:rPr>
        <w:t xml:space="preserve">  In response, Eleanor Holms Norton (D–D.C.) D.C.’s nonvoting representative said, “I can only conclude that the Republican leadership believes that D.C. residents, the majority of whom are Black and Brown, are either unworthy or incapable of governing themselves.”</w:t>
      </w:r>
      <w:r w:rsidR="002E26DB">
        <w:rPr>
          <w:rStyle w:val="FootnoteReference"/>
          <w:rFonts w:ascii="Times New Roman" w:eastAsia="Times New Roman" w:hAnsi="Times New Roman" w:cs="Times New Roman"/>
          <w:color w:val="000000" w:themeColor="text1"/>
          <w:sz w:val="24"/>
          <w:szCs w:val="24"/>
        </w:rPr>
        <w:footnoteReference w:id="55"/>
      </w:r>
      <w:r w:rsidRPr="00E4667E">
        <w:rPr>
          <w:rFonts w:ascii="Times New Roman" w:eastAsia="Times New Roman" w:hAnsi="Times New Roman" w:cs="Times New Roman"/>
          <w:color w:val="000000" w:themeColor="text1"/>
          <w:sz w:val="24"/>
          <w:szCs w:val="24"/>
        </w:rPr>
        <w:t xml:space="preserve"> These developments and actors parallel a host of related anti-immigrant legal changes at the state and local levels</w:t>
      </w:r>
      <w:r w:rsidR="0002309B">
        <w:rPr>
          <w:rFonts w:ascii="Times New Roman" w:eastAsia="Times New Roman" w:hAnsi="Times New Roman" w:cs="Times New Roman"/>
          <w:color w:val="000000" w:themeColor="text1"/>
          <w:sz w:val="24"/>
          <w:szCs w:val="24"/>
        </w:rPr>
        <w:t>.</w:t>
      </w:r>
      <w:r w:rsidR="0002309B">
        <w:rPr>
          <w:rStyle w:val="FootnoteReference"/>
          <w:rFonts w:ascii="Times New Roman" w:eastAsia="Times New Roman" w:hAnsi="Times New Roman" w:cs="Times New Roman"/>
          <w:color w:val="000000" w:themeColor="text1"/>
          <w:sz w:val="24"/>
          <w:szCs w:val="24"/>
        </w:rPr>
        <w:footnoteReference w:id="56"/>
      </w:r>
      <w:r w:rsidRPr="00E4667E">
        <w:rPr>
          <w:rFonts w:ascii="Times New Roman" w:eastAsia="Times New Roman" w:hAnsi="Times New Roman" w:cs="Times New Roman"/>
          <w:color w:val="000000" w:themeColor="text1"/>
          <w:sz w:val="24"/>
          <w:szCs w:val="24"/>
        </w:rPr>
        <w:t xml:space="preserve"> </w:t>
      </w:r>
    </w:p>
    <w:p w14:paraId="00000031" w14:textId="07943CB6" w:rsidR="008072C9" w:rsidRPr="00E4667E" w:rsidRDefault="008072C9" w:rsidP="00EC790B">
      <w:pPr>
        <w:spacing w:before="240" w:after="240" w:line="480" w:lineRule="auto"/>
        <w:ind w:firstLine="720"/>
        <w:rPr>
          <w:rFonts w:ascii="Times New Roman" w:eastAsia="Times New Roman" w:hAnsi="Times New Roman" w:cs="Times New Roman"/>
          <w:color w:val="000000" w:themeColor="text1"/>
          <w:sz w:val="24"/>
          <w:szCs w:val="24"/>
          <w:highlight w:val="white"/>
        </w:rPr>
      </w:pPr>
      <w:r w:rsidRPr="00E4667E">
        <w:rPr>
          <w:rFonts w:ascii="Times New Roman" w:eastAsia="Times New Roman" w:hAnsi="Times New Roman" w:cs="Times New Roman"/>
          <w:color w:val="000000" w:themeColor="text1"/>
          <w:sz w:val="24"/>
          <w:szCs w:val="24"/>
        </w:rPr>
        <w:lastRenderedPageBreak/>
        <w:t>Immigrants have repeatedly been singled out by the MAGA movement for attack, reviving a long history of American nativis</w:t>
      </w:r>
      <w:r>
        <w:rPr>
          <w:rFonts w:ascii="Times New Roman" w:eastAsia="Times New Roman" w:hAnsi="Times New Roman" w:cs="Times New Roman"/>
          <w:color w:val="000000" w:themeColor="text1"/>
          <w:sz w:val="24"/>
          <w:szCs w:val="24"/>
        </w:rPr>
        <w:t>t ideology</w:t>
      </w:r>
      <w:r w:rsidRPr="00E4667E">
        <w:rPr>
          <w:rFonts w:ascii="Times New Roman" w:eastAsia="Times New Roman" w:hAnsi="Times New Roman" w:cs="Times New Roman"/>
          <w:color w:val="000000" w:themeColor="text1"/>
          <w:sz w:val="24"/>
          <w:szCs w:val="24"/>
        </w:rPr>
        <w:t>, from the exclusion of Chinese forged in California in the 19</w:t>
      </w:r>
      <w:r w:rsidRPr="00E4667E">
        <w:rPr>
          <w:rFonts w:ascii="Times New Roman" w:eastAsia="Times New Roman" w:hAnsi="Times New Roman" w:cs="Times New Roman"/>
          <w:color w:val="000000" w:themeColor="text1"/>
          <w:sz w:val="24"/>
          <w:szCs w:val="24"/>
          <w:vertAlign w:val="superscript"/>
        </w:rPr>
        <w:t>th</w:t>
      </w:r>
      <w:r w:rsidRPr="00E4667E">
        <w:rPr>
          <w:rFonts w:ascii="Times New Roman" w:eastAsia="Times New Roman" w:hAnsi="Times New Roman" w:cs="Times New Roman"/>
          <w:color w:val="000000" w:themeColor="text1"/>
          <w:sz w:val="24"/>
          <w:szCs w:val="24"/>
        </w:rPr>
        <w:t xml:space="preserve"> century, to the racist 1920s national origin quotas in U.S. immigration law, to the deportation of Mexicans during the 1940s to 1960s, to the mass detention and deportation of migrants today. </w:t>
      </w:r>
      <w:r w:rsidRPr="00E4667E">
        <w:rPr>
          <w:rFonts w:ascii="Times New Roman" w:eastAsia="Times New Roman" w:hAnsi="Times New Roman" w:cs="Times New Roman"/>
          <w:color w:val="000000" w:themeColor="text1"/>
          <w:sz w:val="24"/>
          <w:szCs w:val="24"/>
          <w:highlight w:val="white"/>
        </w:rPr>
        <w:t>Although the Republican Party historically supported policies that expanded immigration, largely to support businesses aligned with the GOP, it has embraced a virulent anti-immigrant nativist, racist ideology</w:t>
      </w:r>
      <w:r>
        <w:rPr>
          <w:rFonts w:ascii="Times New Roman" w:eastAsia="Times New Roman" w:hAnsi="Times New Roman" w:cs="Times New Roman"/>
          <w:color w:val="000000" w:themeColor="text1"/>
          <w:sz w:val="24"/>
          <w:szCs w:val="24"/>
          <w:highlight w:val="white"/>
        </w:rPr>
        <w:t xml:space="preserve"> </w:t>
      </w:r>
      <w:r w:rsidRPr="00E4667E">
        <w:rPr>
          <w:rFonts w:ascii="Times New Roman" w:eastAsia="Times New Roman" w:hAnsi="Times New Roman" w:cs="Times New Roman"/>
          <w:color w:val="000000" w:themeColor="text1"/>
          <w:sz w:val="24"/>
          <w:szCs w:val="24"/>
          <w:highlight w:val="white"/>
        </w:rPr>
        <w:t>during the past decade</w:t>
      </w:r>
      <w:r>
        <w:rPr>
          <w:rFonts w:ascii="Times New Roman" w:eastAsia="Times New Roman" w:hAnsi="Times New Roman" w:cs="Times New Roman"/>
          <w:color w:val="000000" w:themeColor="text1"/>
          <w:sz w:val="24"/>
          <w:szCs w:val="24"/>
          <w:highlight w:val="white"/>
        </w:rPr>
        <w:t xml:space="preserve">.  What has emerged as a critical lynchpin in this effort is foregrounding election security as that which requires defense.  </w:t>
      </w:r>
      <w:r w:rsidRPr="00E4667E">
        <w:rPr>
          <w:rFonts w:ascii="Times New Roman" w:eastAsia="Times New Roman" w:hAnsi="Times New Roman" w:cs="Times New Roman"/>
          <w:color w:val="000000" w:themeColor="text1"/>
          <w:sz w:val="24"/>
          <w:szCs w:val="24"/>
          <w:highlight w:val="white"/>
        </w:rPr>
        <w:t xml:space="preserve"> </w:t>
      </w:r>
    </w:p>
    <w:p w14:paraId="00000033" w14:textId="5DB393FC" w:rsidR="008072C9" w:rsidRPr="00E4667E" w:rsidRDefault="008072C9" w:rsidP="00EC790B">
      <w:pPr>
        <w:spacing w:before="240" w:after="240" w:line="480" w:lineRule="auto"/>
        <w:ind w:firstLine="720"/>
        <w:rPr>
          <w:rFonts w:ascii="Times New Roman" w:eastAsia="Times New Roman" w:hAnsi="Times New Roman" w:cs="Times New Roman"/>
          <w:color w:val="000000" w:themeColor="text1"/>
          <w:sz w:val="24"/>
          <w:szCs w:val="24"/>
          <w:highlight w:val="white"/>
        </w:rPr>
      </w:pPr>
      <w:r w:rsidRPr="00E4667E">
        <w:rPr>
          <w:rFonts w:ascii="Times New Roman" w:eastAsia="Times New Roman" w:hAnsi="Times New Roman" w:cs="Times New Roman"/>
          <w:color w:val="000000" w:themeColor="text1"/>
          <w:sz w:val="24"/>
          <w:szCs w:val="24"/>
          <w:highlight w:val="white"/>
        </w:rPr>
        <w:t>Historic and contemporary conflict over immigrant voting laws can be viewed as a microcosm of larger contests over immigrant rights and voting rights that are currently playing out in states and locales across the country. Political battles over who can vote reflect awareness of a key axiom of politics: regulating who has access to the franchise can affect electoral outcomes, the balance of political power, and the direction of public policy. Like debate about other electoral reforms—from voter identification laws and gerrymandering to early voting and vote-by-mail programs, which are variously characterized as “voter suppression” or efforts to expand voter participation—contemporary discussion about immigrant voting is highly contentious and partisan. Conflict over immigrant voting rights reflect</w:t>
      </w:r>
      <w:r>
        <w:rPr>
          <w:rFonts w:ascii="Times New Roman" w:eastAsia="Times New Roman" w:hAnsi="Times New Roman" w:cs="Times New Roman"/>
          <w:color w:val="000000" w:themeColor="text1"/>
          <w:sz w:val="24"/>
          <w:szCs w:val="24"/>
          <w:highlight w:val="white"/>
        </w:rPr>
        <w:t>s</w:t>
      </w:r>
      <w:r w:rsidRPr="00E4667E">
        <w:rPr>
          <w:rFonts w:ascii="Times New Roman" w:eastAsia="Times New Roman" w:hAnsi="Times New Roman" w:cs="Times New Roman"/>
          <w:color w:val="000000" w:themeColor="text1"/>
          <w:sz w:val="24"/>
          <w:szCs w:val="24"/>
          <w:highlight w:val="white"/>
        </w:rPr>
        <w:t xml:space="preserve"> broader ideologically driven political contests, such as whether the Census Bureau should count non-citizens and if non-citizens should be eligible for public benefits. At a time when population projections predict the United States will become a “majority minority” country in the next few decades, such contemporary public debate cuts to the heart of questions about who “real” Americans are and what is the essential nature of America. Are we a cosmopolitan multi-racial egalitarian democracy or a white Christian nationalist republic? Similar to earlier periods in American </w:t>
      </w:r>
      <w:r w:rsidRPr="00E4667E">
        <w:rPr>
          <w:rFonts w:ascii="Times New Roman" w:eastAsia="Times New Roman" w:hAnsi="Times New Roman" w:cs="Times New Roman"/>
          <w:color w:val="000000" w:themeColor="text1"/>
          <w:sz w:val="24"/>
          <w:szCs w:val="24"/>
          <w:highlight w:val="white"/>
        </w:rPr>
        <w:lastRenderedPageBreak/>
        <w:t xml:space="preserve">history, the outcome of these conflicts will shape the contours of American political development and patterns of immigrant incorporation for years to come. </w:t>
      </w:r>
    </w:p>
    <w:p w14:paraId="00000034" w14:textId="0F99709E" w:rsidR="008072C9" w:rsidRPr="00E4667E" w:rsidRDefault="008072C9" w:rsidP="00EC790B">
      <w:pPr>
        <w:spacing w:before="240" w:after="240" w:line="480" w:lineRule="auto"/>
        <w:ind w:firstLine="720"/>
        <w:rPr>
          <w:rFonts w:ascii="Times New Roman" w:eastAsia="Times New Roman" w:hAnsi="Times New Roman" w:cs="Times New Roman"/>
          <w:color w:val="000000" w:themeColor="text1"/>
          <w:sz w:val="24"/>
          <w:szCs w:val="24"/>
        </w:rPr>
      </w:pPr>
      <w:r w:rsidRPr="00E4667E">
        <w:rPr>
          <w:rFonts w:ascii="Times New Roman" w:eastAsia="Times New Roman" w:hAnsi="Times New Roman" w:cs="Times New Roman"/>
          <w:color w:val="000000" w:themeColor="text1"/>
          <w:sz w:val="24"/>
          <w:szCs w:val="24"/>
        </w:rPr>
        <w:t>In what follows, we explore the nature of this strategy and how more conventional rightwing forces dovetail with extremist efforts by examining developments in Florida.  Focusing on Florida helps us tease out the dynamics of how noncitizen voting has functioned as a powerful tool used by rightwing elites and movements.  Moreover, the case shows how ideology bonds different civil society organizations with elites in and out of government.</w:t>
      </w:r>
    </w:p>
    <w:p w14:paraId="00000035" w14:textId="1ED5DF51" w:rsidR="008072C9" w:rsidRPr="00E4667E" w:rsidRDefault="008072C9" w:rsidP="00EC790B">
      <w:pPr>
        <w:spacing w:before="240" w:after="240" w:line="480" w:lineRule="auto"/>
        <w:rPr>
          <w:rFonts w:ascii="Times New Roman" w:eastAsia="Times New Roman" w:hAnsi="Times New Roman" w:cs="Times New Roman"/>
          <w:b/>
          <w:color w:val="000000" w:themeColor="text1"/>
          <w:sz w:val="24"/>
          <w:szCs w:val="24"/>
        </w:rPr>
      </w:pPr>
      <w:r w:rsidRPr="00E4667E">
        <w:rPr>
          <w:rFonts w:ascii="Times New Roman" w:eastAsia="Times New Roman" w:hAnsi="Times New Roman" w:cs="Times New Roman"/>
          <w:b/>
          <w:color w:val="000000" w:themeColor="text1"/>
          <w:sz w:val="24"/>
          <w:szCs w:val="24"/>
        </w:rPr>
        <w:t xml:space="preserve">Building Rightwing Hegemony </w:t>
      </w:r>
      <w:r>
        <w:rPr>
          <w:rFonts w:ascii="Times New Roman" w:eastAsia="Times New Roman" w:hAnsi="Times New Roman" w:cs="Times New Roman"/>
          <w:b/>
          <w:color w:val="000000" w:themeColor="text1"/>
          <w:sz w:val="24"/>
          <w:szCs w:val="24"/>
        </w:rPr>
        <w:t xml:space="preserve">Between State and Civil Society </w:t>
      </w:r>
      <w:r w:rsidRPr="00E4667E">
        <w:rPr>
          <w:rFonts w:ascii="Times New Roman" w:eastAsia="Times New Roman" w:hAnsi="Times New Roman" w:cs="Times New Roman"/>
          <w:b/>
          <w:color w:val="000000" w:themeColor="text1"/>
          <w:sz w:val="24"/>
          <w:szCs w:val="24"/>
        </w:rPr>
        <w:t>in Florida</w:t>
      </w:r>
    </w:p>
    <w:p w14:paraId="00000036" w14:textId="3B040619" w:rsidR="008072C9" w:rsidRPr="00E4667E" w:rsidRDefault="008072C9" w:rsidP="00EC790B">
      <w:pPr>
        <w:spacing w:before="240" w:after="240" w:line="480" w:lineRule="auto"/>
        <w:rPr>
          <w:rFonts w:ascii="Times New Roman" w:eastAsia="Times New Roman" w:hAnsi="Times New Roman" w:cs="Times New Roman"/>
          <w:color w:val="000000" w:themeColor="text1"/>
          <w:sz w:val="24"/>
          <w:szCs w:val="24"/>
        </w:rPr>
      </w:pPr>
      <w:r w:rsidRPr="00E4667E">
        <w:rPr>
          <w:rFonts w:ascii="Times New Roman" w:eastAsia="Times New Roman" w:hAnsi="Times New Roman" w:cs="Times New Roman"/>
          <w:color w:val="000000" w:themeColor="text1"/>
          <w:sz w:val="24"/>
          <w:szCs w:val="24"/>
        </w:rPr>
        <w:t xml:space="preserve">      </w:t>
      </w:r>
      <w:r w:rsidRPr="00E4667E">
        <w:rPr>
          <w:rFonts w:ascii="Times New Roman" w:eastAsia="Times New Roman" w:hAnsi="Times New Roman" w:cs="Times New Roman"/>
          <w:color w:val="000000" w:themeColor="text1"/>
          <w:sz w:val="24"/>
          <w:szCs w:val="24"/>
        </w:rPr>
        <w:tab/>
      </w:r>
      <w:r>
        <w:rPr>
          <w:rFonts w:ascii="Times New Roman" w:eastAsia="Times New Roman" w:hAnsi="Times New Roman" w:cs="Times New Roman"/>
          <w:color w:val="000000" w:themeColor="text1"/>
          <w:sz w:val="24"/>
          <w:szCs w:val="24"/>
        </w:rPr>
        <w:t xml:space="preserve">Years of rightwing electoral success has made Florida into a place for exclusionary, white supremacist ideology to develop.  </w:t>
      </w:r>
      <w:r w:rsidRPr="00E4667E">
        <w:rPr>
          <w:rFonts w:ascii="Times New Roman" w:eastAsia="Times New Roman" w:hAnsi="Times New Roman" w:cs="Times New Roman"/>
          <w:color w:val="000000" w:themeColor="text1"/>
          <w:sz w:val="24"/>
          <w:szCs w:val="24"/>
        </w:rPr>
        <w:t>President Trump won the state of Florida in both 2016 and 2020. In fact, he improved his margin over his Democratic challenger in 2016, besting Hillary Clinton 49% to 48%, and then Joe Biden four years later 51.2% versus 47.8%.  Meanwhile, Governor Ron DeSantis won election as governor in 2018, winning reelection in 2022. The Florida State Senate and the House of Representatives has been held by Republicans since 1999, and the GOP has also controlled the Governor’s office since 1999, with the exception of 2010 when Governor Charlie Crist switched from being a Republican to an “Independent,” giving Republicans steady one-party rule in the state for more than two decades.</w:t>
      </w:r>
      <w:r w:rsidR="00972D54">
        <w:rPr>
          <w:rStyle w:val="FootnoteReference"/>
          <w:rFonts w:ascii="Times New Roman" w:eastAsia="Times New Roman" w:hAnsi="Times New Roman" w:cs="Times New Roman"/>
          <w:color w:val="000000" w:themeColor="text1"/>
          <w:sz w:val="24"/>
          <w:szCs w:val="24"/>
        </w:rPr>
        <w:footnoteReference w:id="57"/>
      </w:r>
      <w:r w:rsidRPr="00E4667E">
        <w:rPr>
          <w:rFonts w:ascii="Times New Roman" w:eastAsia="Times New Roman" w:hAnsi="Times New Roman" w:cs="Times New Roman"/>
          <w:color w:val="000000" w:themeColor="text1"/>
          <w:sz w:val="24"/>
          <w:szCs w:val="24"/>
        </w:rPr>
        <w:t xml:space="preserve"> </w:t>
      </w:r>
    </w:p>
    <w:p w14:paraId="00000037" w14:textId="6033819F" w:rsidR="008072C9" w:rsidRPr="00E4667E" w:rsidRDefault="008072C9" w:rsidP="00EC790B">
      <w:pPr>
        <w:spacing w:before="240" w:after="240" w:line="480" w:lineRule="auto"/>
        <w:rPr>
          <w:rFonts w:ascii="Times New Roman" w:eastAsia="Times New Roman" w:hAnsi="Times New Roman" w:cs="Times New Roman"/>
          <w:color w:val="000000" w:themeColor="text1"/>
          <w:sz w:val="24"/>
          <w:szCs w:val="24"/>
        </w:rPr>
      </w:pPr>
      <w:r w:rsidRPr="00E4667E">
        <w:rPr>
          <w:rFonts w:ascii="Times New Roman" w:eastAsia="Times New Roman" w:hAnsi="Times New Roman" w:cs="Times New Roman"/>
          <w:color w:val="000000" w:themeColor="text1"/>
          <w:sz w:val="24"/>
          <w:szCs w:val="24"/>
        </w:rPr>
        <w:tab/>
        <w:t xml:space="preserve">Targeting undocumented immigrants - not simply with allegations of voting fraud - have become regular elements in Florida’s political climate.  The most recent example is SB1718, </w:t>
      </w:r>
      <w:r w:rsidRPr="00E4667E">
        <w:rPr>
          <w:rFonts w:ascii="Times New Roman" w:eastAsia="Times New Roman" w:hAnsi="Times New Roman" w:cs="Times New Roman"/>
          <w:color w:val="000000" w:themeColor="text1"/>
          <w:sz w:val="24"/>
          <w:szCs w:val="24"/>
        </w:rPr>
        <w:lastRenderedPageBreak/>
        <w:t>which was signed by Governor DeSantis in May, 2023, entering into effect in July.  The legislation mandates that employers use the E-Verify system to ascertain a workers’ legal status, makes it a felony for someone who knowingly transports an undocumented person in their vehicle, and dedicates millions to transport migrants out of state to cities with sanctuary policies, among other provisions</w:t>
      </w:r>
      <w:r w:rsidR="00DA6545">
        <w:rPr>
          <w:rFonts w:ascii="Times New Roman" w:eastAsia="Times New Roman" w:hAnsi="Times New Roman" w:cs="Times New Roman"/>
          <w:color w:val="000000" w:themeColor="text1"/>
          <w:sz w:val="24"/>
          <w:szCs w:val="24"/>
        </w:rPr>
        <w:t>.</w:t>
      </w:r>
      <w:r w:rsidR="00DA6545">
        <w:rPr>
          <w:rStyle w:val="FootnoteReference"/>
          <w:rFonts w:ascii="Times New Roman" w:eastAsia="Times New Roman" w:hAnsi="Times New Roman" w:cs="Times New Roman"/>
          <w:color w:val="000000" w:themeColor="text1"/>
          <w:sz w:val="24"/>
          <w:szCs w:val="24"/>
        </w:rPr>
        <w:footnoteReference w:id="58"/>
      </w:r>
      <w:r w:rsidRPr="00E4667E">
        <w:rPr>
          <w:rFonts w:ascii="Times New Roman" w:eastAsia="Times New Roman" w:hAnsi="Times New Roman" w:cs="Times New Roman"/>
          <w:color w:val="000000" w:themeColor="text1"/>
          <w:sz w:val="24"/>
          <w:szCs w:val="24"/>
        </w:rPr>
        <w:t xml:space="preserve"> Nothing new, DeSantis made immigration policy central to his first campaign to serve as Florida’s governor also in 2018</w:t>
      </w:r>
      <w:r w:rsidR="005E138B">
        <w:rPr>
          <w:rFonts w:ascii="Times New Roman" w:eastAsia="Times New Roman" w:hAnsi="Times New Roman" w:cs="Times New Roman"/>
          <w:color w:val="000000" w:themeColor="text1"/>
          <w:sz w:val="24"/>
          <w:szCs w:val="24"/>
        </w:rPr>
        <w:t>.</w:t>
      </w:r>
      <w:r w:rsidR="005B3EFF">
        <w:rPr>
          <w:rStyle w:val="FootnoteReference"/>
          <w:rFonts w:ascii="Times New Roman" w:eastAsia="Times New Roman" w:hAnsi="Times New Roman" w:cs="Times New Roman"/>
          <w:color w:val="000000" w:themeColor="text1"/>
          <w:sz w:val="24"/>
          <w:szCs w:val="24"/>
        </w:rPr>
        <w:footnoteReference w:id="59"/>
      </w:r>
      <w:r w:rsidRPr="00E4667E">
        <w:rPr>
          <w:rFonts w:ascii="Times New Roman" w:eastAsia="Times New Roman" w:hAnsi="Times New Roman" w:cs="Times New Roman"/>
          <w:color w:val="000000" w:themeColor="text1"/>
          <w:sz w:val="24"/>
          <w:szCs w:val="24"/>
        </w:rPr>
        <w:t xml:space="preserve">  The Governor resoundingly defeated rival Charlie Crist in 2022 with much the same message, along with targeting “woke” culture and teachers’ unions.</w:t>
      </w:r>
    </w:p>
    <w:p w14:paraId="00000038" w14:textId="6071C9B7" w:rsidR="008072C9" w:rsidRPr="00E4667E" w:rsidRDefault="008072C9" w:rsidP="00EC790B">
      <w:pPr>
        <w:spacing w:before="240" w:after="240" w:line="480" w:lineRule="auto"/>
        <w:ind w:firstLine="720"/>
        <w:rPr>
          <w:rFonts w:ascii="Times New Roman" w:eastAsia="Times New Roman" w:hAnsi="Times New Roman" w:cs="Times New Roman"/>
          <w:color w:val="000000" w:themeColor="text1"/>
          <w:sz w:val="24"/>
          <w:szCs w:val="24"/>
        </w:rPr>
      </w:pPr>
      <w:r w:rsidRPr="00E4667E">
        <w:rPr>
          <w:rFonts w:ascii="Times New Roman" w:eastAsia="Times New Roman" w:hAnsi="Times New Roman" w:cs="Times New Roman"/>
          <w:color w:val="000000" w:themeColor="text1"/>
          <w:sz w:val="24"/>
          <w:szCs w:val="24"/>
        </w:rPr>
        <w:t>Buttressing elite anti-immigrant positions, Florida has seen a variety of far-right groups emerge and gain political traction.  The Southern Poverty Law Center claims that 53 hate groups were active in the state in 2021</w:t>
      </w:r>
      <w:r w:rsidR="007F6D22">
        <w:rPr>
          <w:rFonts w:ascii="Times New Roman" w:eastAsia="Times New Roman" w:hAnsi="Times New Roman" w:cs="Times New Roman"/>
          <w:color w:val="000000" w:themeColor="text1"/>
          <w:sz w:val="24"/>
          <w:szCs w:val="24"/>
        </w:rPr>
        <w:t>.</w:t>
      </w:r>
      <w:r w:rsidR="007F6D22">
        <w:rPr>
          <w:rStyle w:val="FootnoteReference"/>
          <w:rFonts w:ascii="Times New Roman" w:eastAsia="Times New Roman" w:hAnsi="Times New Roman" w:cs="Times New Roman"/>
          <w:color w:val="000000" w:themeColor="text1"/>
          <w:sz w:val="24"/>
          <w:szCs w:val="24"/>
        </w:rPr>
        <w:footnoteReference w:id="60"/>
      </w:r>
      <w:r w:rsidRPr="00E4667E">
        <w:rPr>
          <w:rFonts w:ascii="Times New Roman" w:eastAsia="Times New Roman" w:hAnsi="Times New Roman" w:cs="Times New Roman"/>
          <w:color w:val="000000" w:themeColor="text1"/>
          <w:sz w:val="24"/>
          <w:szCs w:val="24"/>
        </w:rPr>
        <w:t xml:space="preserve"> Two of these groups are explicitly anti-immigrant - Floridians for Immigration Enforcement (FLIMEN) and Legal Immigrants for America.</w:t>
      </w:r>
    </w:p>
    <w:p w14:paraId="00000039" w14:textId="731695F7" w:rsidR="008072C9" w:rsidRPr="00E4667E" w:rsidRDefault="008072C9" w:rsidP="00EC790B">
      <w:pPr>
        <w:spacing w:before="240" w:after="240" w:line="480" w:lineRule="auto"/>
        <w:ind w:firstLine="720"/>
        <w:rPr>
          <w:rFonts w:ascii="Times New Roman" w:eastAsia="Times New Roman" w:hAnsi="Times New Roman" w:cs="Times New Roman"/>
          <w:color w:val="000000" w:themeColor="text1"/>
          <w:sz w:val="24"/>
          <w:szCs w:val="24"/>
          <w:vertAlign w:val="superscript"/>
        </w:rPr>
      </w:pPr>
      <w:r w:rsidRPr="00E4667E">
        <w:rPr>
          <w:rFonts w:ascii="Times New Roman" w:eastAsia="Times New Roman" w:hAnsi="Times New Roman" w:cs="Times New Roman"/>
          <w:color w:val="000000" w:themeColor="text1"/>
          <w:sz w:val="24"/>
          <w:szCs w:val="24"/>
        </w:rPr>
        <w:t xml:space="preserve">Beginning in 2004, FLIMEN is active throughout the state, becoming particularly involved in passing anti-sanctuary legislation in 2019. The group is also a state contact for FAIR.  FLIMEN has also been actively involved in mobilizing around anti-immigrant voting.  Their Facebook page routinely posts anti-immigrant stories, some on voting, others that link </w:t>
      </w:r>
      <w:r w:rsidRPr="00E4667E">
        <w:rPr>
          <w:rFonts w:ascii="Times New Roman" w:eastAsia="Times New Roman" w:hAnsi="Times New Roman" w:cs="Times New Roman"/>
          <w:color w:val="000000" w:themeColor="text1"/>
          <w:sz w:val="24"/>
          <w:szCs w:val="24"/>
        </w:rPr>
        <w:lastRenderedPageBreak/>
        <w:t>undocumented migrants to identify theft or receiving COVID stimulus payments.</w:t>
      </w:r>
      <w:r w:rsidRPr="00E4667E">
        <w:rPr>
          <w:rStyle w:val="FootnoteReference"/>
          <w:rFonts w:ascii="Times New Roman" w:eastAsia="Times New Roman" w:hAnsi="Times New Roman" w:cs="Times New Roman"/>
          <w:color w:val="000000" w:themeColor="text1"/>
          <w:sz w:val="24"/>
          <w:szCs w:val="24"/>
        </w:rPr>
        <w:footnoteReference w:id="61"/>
      </w:r>
      <w:r w:rsidRPr="00E4667E">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 xml:space="preserve">This material allows the movement advocate, openly, an anti-immigrant ideology.  </w:t>
      </w:r>
      <w:r w:rsidRPr="00E4667E">
        <w:rPr>
          <w:rFonts w:ascii="Times New Roman" w:eastAsia="Times New Roman" w:hAnsi="Times New Roman" w:cs="Times New Roman"/>
          <w:color w:val="000000" w:themeColor="text1"/>
          <w:sz w:val="24"/>
          <w:szCs w:val="24"/>
        </w:rPr>
        <w:t xml:space="preserve">FLIMEN’s website </w:t>
      </w:r>
      <w:r>
        <w:rPr>
          <w:rFonts w:ascii="Times New Roman" w:eastAsia="Times New Roman" w:hAnsi="Times New Roman" w:cs="Times New Roman"/>
          <w:color w:val="000000" w:themeColor="text1"/>
          <w:sz w:val="24"/>
          <w:szCs w:val="24"/>
        </w:rPr>
        <w:t xml:space="preserve">also </w:t>
      </w:r>
      <w:r w:rsidRPr="00E4667E">
        <w:rPr>
          <w:rFonts w:ascii="Times New Roman" w:eastAsia="Times New Roman" w:hAnsi="Times New Roman" w:cs="Times New Roman"/>
          <w:color w:val="000000" w:themeColor="text1"/>
          <w:sz w:val="24"/>
          <w:szCs w:val="24"/>
        </w:rPr>
        <w:t>has a special tab on voter fraud, which includes links to articles, as well as to rules on who can legally vote in the US.</w:t>
      </w:r>
      <w:r>
        <w:rPr>
          <w:rFonts w:ascii="Times New Roman" w:eastAsia="Times New Roman" w:hAnsi="Times New Roman" w:cs="Times New Roman"/>
          <w:color w:val="000000" w:themeColor="text1"/>
          <w:sz w:val="24"/>
          <w:szCs w:val="24"/>
        </w:rPr>
        <w:t xml:space="preserve">  The ideology of electoral integrity, for FLIMEN, includes an important anti-immigrant element.</w:t>
      </w:r>
    </w:p>
    <w:p w14:paraId="0000003A" w14:textId="69692179" w:rsidR="008072C9" w:rsidRPr="00E4667E" w:rsidRDefault="008072C9" w:rsidP="00EC790B">
      <w:pPr>
        <w:spacing w:before="240" w:after="240" w:line="480" w:lineRule="auto"/>
        <w:ind w:firstLine="720"/>
        <w:rPr>
          <w:rFonts w:ascii="Times New Roman" w:eastAsia="Times New Roman" w:hAnsi="Times New Roman" w:cs="Times New Roman"/>
          <w:color w:val="000000" w:themeColor="text1"/>
          <w:sz w:val="24"/>
          <w:szCs w:val="24"/>
        </w:rPr>
      </w:pPr>
      <w:r w:rsidRPr="00E4667E">
        <w:rPr>
          <w:rFonts w:ascii="Times New Roman" w:eastAsia="Times New Roman" w:hAnsi="Times New Roman" w:cs="Times New Roman"/>
          <w:color w:val="000000" w:themeColor="text1"/>
          <w:sz w:val="24"/>
          <w:szCs w:val="24"/>
        </w:rPr>
        <w:t>Another link on FLIMEN’s page is to the organization, True the Vote.  This Houston-based group emerged from the Tea Party organization, the King Street Patriots.  True the Vote has</w:t>
      </w:r>
      <w:r>
        <w:rPr>
          <w:rFonts w:ascii="Times New Roman" w:eastAsia="Times New Roman" w:hAnsi="Times New Roman" w:cs="Times New Roman"/>
          <w:color w:val="000000" w:themeColor="text1"/>
          <w:sz w:val="24"/>
          <w:szCs w:val="24"/>
        </w:rPr>
        <w:t xml:space="preserve"> also</w:t>
      </w:r>
      <w:r w:rsidRPr="00E4667E">
        <w:rPr>
          <w:rFonts w:ascii="Times New Roman" w:eastAsia="Times New Roman" w:hAnsi="Times New Roman" w:cs="Times New Roman"/>
          <w:color w:val="000000" w:themeColor="text1"/>
          <w:sz w:val="24"/>
          <w:szCs w:val="24"/>
        </w:rPr>
        <w:t xml:space="preserve"> made election integrity its principal issue.  According to the organization's website, “Election integrity requires constant engagement. True the Vote is here to help you and guide you to do exactly that: constantly engage</w:t>
      </w:r>
      <w:r w:rsidR="005D168F">
        <w:rPr>
          <w:rFonts w:ascii="Times New Roman" w:eastAsia="Times New Roman" w:hAnsi="Times New Roman" w:cs="Times New Roman"/>
          <w:color w:val="000000" w:themeColor="text1"/>
          <w:sz w:val="24"/>
          <w:szCs w:val="24"/>
        </w:rPr>
        <w:t>.</w:t>
      </w:r>
      <w:r w:rsidRPr="00E4667E">
        <w:rPr>
          <w:rFonts w:ascii="Times New Roman" w:eastAsia="Times New Roman" w:hAnsi="Times New Roman" w:cs="Times New Roman"/>
          <w:color w:val="000000" w:themeColor="text1"/>
          <w:sz w:val="24"/>
          <w:szCs w:val="24"/>
        </w:rPr>
        <w:t>”</w:t>
      </w:r>
      <w:r w:rsidR="005D168F">
        <w:rPr>
          <w:rStyle w:val="FootnoteReference"/>
          <w:rFonts w:ascii="Times New Roman" w:eastAsia="Times New Roman" w:hAnsi="Times New Roman" w:cs="Times New Roman"/>
          <w:color w:val="000000" w:themeColor="text1"/>
          <w:sz w:val="24"/>
          <w:szCs w:val="24"/>
        </w:rPr>
        <w:footnoteReference w:id="62"/>
      </w:r>
      <w:r w:rsidRPr="00E4667E">
        <w:rPr>
          <w:rFonts w:ascii="Times New Roman" w:eastAsia="Times New Roman" w:hAnsi="Times New Roman" w:cs="Times New Roman"/>
          <w:color w:val="000000" w:themeColor="text1"/>
          <w:sz w:val="24"/>
          <w:szCs w:val="24"/>
        </w:rPr>
        <w:t xml:space="preserve"> Such materials showcase efforts to disseminate information widely, especially on social media, representing the organization as a champion of voting rights against immigrants who threaten the sanctity of the franchise.  Social media, along with practical, on-the-ground efforts, popularize the ideological character of electoral integrity.</w:t>
      </w:r>
    </w:p>
    <w:p w14:paraId="0000003B" w14:textId="5A165A17" w:rsidR="008072C9" w:rsidRPr="00E4667E" w:rsidRDefault="008072C9" w:rsidP="00EC790B">
      <w:pPr>
        <w:spacing w:before="240" w:after="240" w:line="480" w:lineRule="auto"/>
        <w:ind w:firstLine="720"/>
        <w:rPr>
          <w:rFonts w:ascii="Times New Roman" w:eastAsia="Times New Roman" w:hAnsi="Times New Roman" w:cs="Times New Roman"/>
          <w:color w:val="000000" w:themeColor="text1"/>
          <w:sz w:val="24"/>
          <w:szCs w:val="24"/>
        </w:rPr>
      </w:pPr>
      <w:r w:rsidRPr="00E4667E">
        <w:rPr>
          <w:rFonts w:ascii="Times New Roman" w:eastAsia="Times New Roman" w:hAnsi="Times New Roman" w:cs="Times New Roman"/>
          <w:color w:val="000000" w:themeColor="text1"/>
          <w:sz w:val="24"/>
          <w:szCs w:val="24"/>
        </w:rPr>
        <w:t xml:space="preserve">The “constant engagement” that True the Vote advocates and FLIMEN endorses </w:t>
      </w:r>
      <w:r>
        <w:rPr>
          <w:rFonts w:ascii="Times New Roman" w:eastAsia="Times New Roman" w:hAnsi="Times New Roman" w:cs="Times New Roman"/>
          <w:color w:val="000000" w:themeColor="text1"/>
          <w:sz w:val="24"/>
          <w:szCs w:val="24"/>
        </w:rPr>
        <w:t>includes various tactics</w:t>
      </w:r>
      <w:r w:rsidRPr="00E4667E">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 xml:space="preserve">For instance, </w:t>
      </w:r>
      <w:r w:rsidRPr="00E4667E">
        <w:rPr>
          <w:rFonts w:ascii="Times New Roman" w:eastAsia="Times New Roman" w:hAnsi="Times New Roman" w:cs="Times New Roman"/>
          <w:color w:val="000000" w:themeColor="text1"/>
          <w:sz w:val="24"/>
          <w:szCs w:val="24"/>
        </w:rPr>
        <w:t xml:space="preserve">True the Vote features materials on their website links with pages that allow access to voting laws by county and state.  These links are innocuous, or rather, appear as standard tools concerning civic engagement.  Other resources that the group makes available have a more ambiguous nature. For one, there are links to IV3, a downloadable application that allows users to verify their state’s voter rolls.  Groups in states such as Georgia have used the app to check thousands of voter registrations.  True the Vote also encourages state governments </w:t>
      </w:r>
      <w:r w:rsidRPr="00E4667E">
        <w:rPr>
          <w:rFonts w:ascii="Times New Roman" w:eastAsia="Times New Roman" w:hAnsi="Times New Roman" w:cs="Times New Roman"/>
          <w:color w:val="000000" w:themeColor="text1"/>
          <w:sz w:val="24"/>
          <w:szCs w:val="24"/>
        </w:rPr>
        <w:lastRenderedPageBreak/>
        <w:t xml:space="preserve">to enroll in ERIC - the Electronic Registration and Information Center, ostensibly to facilitate state governments to verify their rolls against a federal database.  Another resource made available by True the Vote is a “toolkit for Sheriffs.”  The toolkits feature videos, as well as particular recommendations for what law enforcement officials should do concerning election integrity. </w:t>
      </w:r>
    </w:p>
    <w:p w14:paraId="0000003C" w14:textId="33080B97" w:rsidR="008072C9" w:rsidRPr="00E4667E" w:rsidRDefault="008072C9" w:rsidP="00EC790B">
      <w:pPr>
        <w:spacing w:before="240" w:after="240" w:line="480" w:lineRule="auto"/>
        <w:ind w:firstLine="720"/>
        <w:rPr>
          <w:rFonts w:ascii="Times New Roman" w:eastAsia="Times New Roman" w:hAnsi="Times New Roman" w:cs="Times New Roman"/>
          <w:color w:val="000000" w:themeColor="text1"/>
          <w:sz w:val="24"/>
          <w:szCs w:val="24"/>
        </w:rPr>
      </w:pPr>
      <w:r w:rsidRPr="00E4667E">
        <w:rPr>
          <w:rFonts w:ascii="Times New Roman" w:eastAsia="Times New Roman" w:hAnsi="Times New Roman" w:cs="Times New Roman"/>
          <w:color w:val="000000" w:themeColor="text1"/>
          <w:sz w:val="24"/>
          <w:szCs w:val="24"/>
        </w:rPr>
        <w:t xml:space="preserve">Taken together, these resources blur the line between non-violent civic </w:t>
      </w:r>
      <w:r>
        <w:rPr>
          <w:rFonts w:ascii="Times New Roman" w:eastAsia="Times New Roman" w:hAnsi="Times New Roman" w:cs="Times New Roman"/>
          <w:color w:val="000000" w:themeColor="text1"/>
          <w:sz w:val="24"/>
          <w:szCs w:val="24"/>
        </w:rPr>
        <w:t xml:space="preserve">tactical </w:t>
      </w:r>
      <w:r w:rsidRPr="00E4667E">
        <w:rPr>
          <w:rFonts w:ascii="Times New Roman" w:eastAsia="Times New Roman" w:hAnsi="Times New Roman" w:cs="Times New Roman"/>
          <w:color w:val="000000" w:themeColor="text1"/>
          <w:sz w:val="24"/>
          <w:szCs w:val="24"/>
        </w:rPr>
        <w:t xml:space="preserve">engagement and extremist authoritarian </w:t>
      </w:r>
      <w:r>
        <w:rPr>
          <w:rFonts w:ascii="Times New Roman" w:eastAsia="Times New Roman" w:hAnsi="Times New Roman" w:cs="Times New Roman"/>
          <w:color w:val="000000" w:themeColor="text1"/>
          <w:sz w:val="24"/>
          <w:szCs w:val="24"/>
        </w:rPr>
        <w:t>political action</w:t>
      </w:r>
      <w:r w:rsidRPr="00E4667E">
        <w:rPr>
          <w:rFonts w:ascii="Times New Roman" w:eastAsia="Times New Roman" w:hAnsi="Times New Roman" w:cs="Times New Roman"/>
          <w:color w:val="000000" w:themeColor="text1"/>
          <w:sz w:val="24"/>
          <w:szCs w:val="24"/>
        </w:rPr>
        <w:t xml:space="preserve"> that could turn violent.  For instance, a close inspection of the “toolkit for sheriffs'' boasts items that are not specific to law enforcement.  Specifically, in recommendations, True the Vote lists confirming drop box locations and operational dates, increasing patrol activity around drop box locations, and confirming that there is video surveillance around drop boxes. There is also a link to an “election integrity hotline,” which sheriffs are told to distribute to citizens if the latter suspect any suspicious activity.  “Patrolling and confirming drop box sites,” while recommended for Sheriffs, can be done by anyone - there is nothing on the website claiming otherwise.  Making the information accessible online invites vigilantes to “constantly engage” as if they were law enforcement officers.  Furthermore, to enlist sheriffs and citizens in the same activity - using the hotline - intentionally blurs the line between state and society by unifying public and private actors on the right.  Election integrity is the “common sense” idea that bonds these actors together against immigrants.</w:t>
      </w:r>
    </w:p>
    <w:p w14:paraId="0000003E" w14:textId="2A76DAD4" w:rsidR="008072C9" w:rsidRPr="00E4667E" w:rsidRDefault="008072C9" w:rsidP="00EC790B">
      <w:pPr>
        <w:spacing w:before="240" w:after="240" w:line="480" w:lineRule="auto"/>
        <w:ind w:firstLine="720"/>
        <w:rPr>
          <w:rFonts w:ascii="Times New Roman" w:eastAsia="Times New Roman" w:hAnsi="Times New Roman" w:cs="Times New Roman"/>
          <w:color w:val="000000" w:themeColor="text1"/>
          <w:sz w:val="24"/>
          <w:szCs w:val="24"/>
          <w:vertAlign w:val="superscript"/>
        </w:rPr>
      </w:pPr>
      <w:r w:rsidRPr="00E4667E">
        <w:rPr>
          <w:rFonts w:ascii="Times New Roman" w:eastAsia="Times New Roman" w:hAnsi="Times New Roman" w:cs="Times New Roman"/>
          <w:color w:val="000000" w:themeColor="text1"/>
          <w:sz w:val="24"/>
          <w:szCs w:val="24"/>
        </w:rPr>
        <w:t xml:space="preserve">One other group that also blurs this line between state and society are the Proud Boys. which boasts seven chapters in Florida.  Henry “Enrique” </w:t>
      </w:r>
      <w:proofErr w:type="spellStart"/>
      <w:r w:rsidRPr="00E4667E">
        <w:rPr>
          <w:rFonts w:ascii="Times New Roman" w:eastAsia="Times New Roman" w:hAnsi="Times New Roman" w:cs="Times New Roman"/>
          <w:color w:val="000000" w:themeColor="text1"/>
          <w:sz w:val="24"/>
          <w:szCs w:val="24"/>
        </w:rPr>
        <w:t>Tarrio</w:t>
      </w:r>
      <w:proofErr w:type="spellEnd"/>
      <w:r w:rsidRPr="00E4667E">
        <w:rPr>
          <w:rFonts w:ascii="Times New Roman" w:eastAsia="Times New Roman" w:hAnsi="Times New Roman" w:cs="Times New Roman"/>
          <w:color w:val="000000" w:themeColor="text1"/>
          <w:sz w:val="24"/>
          <w:szCs w:val="24"/>
        </w:rPr>
        <w:t xml:space="preserve">, who was one of the group’s national leaders, is from Miami, where he also became Florida state director of Latinos for Trump.  In 2022, </w:t>
      </w:r>
      <w:proofErr w:type="spellStart"/>
      <w:r w:rsidRPr="00E4667E">
        <w:rPr>
          <w:rFonts w:ascii="Times New Roman" w:eastAsia="Times New Roman" w:hAnsi="Times New Roman" w:cs="Times New Roman"/>
          <w:color w:val="000000" w:themeColor="text1"/>
          <w:sz w:val="24"/>
          <w:szCs w:val="24"/>
        </w:rPr>
        <w:t>Tarrio</w:t>
      </w:r>
      <w:proofErr w:type="spellEnd"/>
      <w:r w:rsidRPr="00E4667E">
        <w:rPr>
          <w:rFonts w:ascii="Times New Roman" w:eastAsia="Times New Roman" w:hAnsi="Times New Roman" w:cs="Times New Roman"/>
          <w:color w:val="000000" w:themeColor="text1"/>
          <w:sz w:val="24"/>
          <w:szCs w:val="24"/>
        </w:rPr>
        <w:t xml:space="preserve"> pleaded guilty to seditious conspiracy with respect to the January 6th </w:t>
      </w:r>
      <w:r w:rsidRPr="00E4667E">
        <w:rPr>
          <w:rFonts w:ascii="Times New Roman" w:eastAsia="Times New Roman" w:hAnsi="Times New Roman" w:cs="Times New Roman"/>
          <w:color w:val="000000" w:themeColor="text1"/>
          <w:sz w:val="24"/>
          <w:szCs w:val="24"/>
        </w:rPr>
        <w:lastRenderedPageBreak/>
        <w:t>insurrection and was subsequently sentenced to 22 years in prison</w:t>
      </w:r>
      <w:r w:rsidR="00EF2FC3">
        <w:rPr>
          <w:rFonts w:ascii="Times New Roman" w:eastAsia="Times New Roman" w:hAnsi="Times New Roman" w:cs="Times New Roman"/>
          <w:color w:val="000000" w:themeColor="text1"/>
          <w:sz w:val="24"/>
          <w:szCs w:val="24"/>
        </w:rPr>
        <w:t>.</w:t>
      </w:r>
      <w:r w:rsidR="00EF2FC3">
        <w:rPr>
          <w:rStyle w:val="FootnoteReference"/>
          <w:rFonts w:ascii="Times New Roman" w:eastAsia="Times New Roman" w:hAnsi="Times New Roman" w:cs="Times New Roman"/>
          <w:color w:val="000000" w:themeColor="text1"/>
          <w:sz w:val="24"/>
          <w:szCs w:val="24"/>
        </w:rPr>
        <w:footnoteReference w:id="63"/>
      </w:r>
      <w:r w:rsidRPr="00E4667E">
        <w:rPr>
          <w:rFonts w:ascii="Times New Roman" w:eastAsia="Times New Roman" w:hAnsi="Times New Roman" w:cs="Times New Roman"/>
          <w:color w:val="000000" w:themeColor="text1"/>
          <w:sz w:val="24"/>
          <w:szCs w:val="24"/>
        </w:rPr>
        <w:t xml:space="preserve"> Also, in line with True the Vote’s directives, the Proud Boys have made local engagement to ensure electoral integrity a key </w:t>
      </w:r>
      <w:r>
        <w:rPr>
          <w:rFonts w:ascii="Times New Roman" w:eastAsia="Times New Roman" w:hAnsi="Times New Roman" w:cs="Times New Roman"/>
          <w:color w:val="000000" w:themeColor="text1"/>
          <w:sz w:val="24"/>
          <w:szCs w:val="24"/>
        </w:rPr>
        <w:t>tactic</w:t>
      </w:r>
      <w:r w:rsidRPr="00E4667E">
        <w:rPr>
          <w:rFonts w:ascii="Times New Roman" w:eastAsia="Times New Roman" w:hAnsi="Times New Roman" w:cs="Times New Roman"/>
          <w:color w:val="000000" w:themeColor="text1"/>
          <w:sz w:val="24"/>
          <w:szCs w:val="24"/>
        </w:rPr>
        <w:t>. Three members were hired as poll workers in Miami-Dade County.  Not only to sit by and guard elections, members of the Proud Boys - as well as Governor Ron DeSantis - supported three school board nominees on an “anti-woke political platform.”  Across the state, in Broward County, a school board representative embraced support from the Proud Boys as they sought to connect members of the LGTBQ movement to the trafficking of children and “groomin</w:t>
      </w:r>
      <w:r w:rsidR="00EF2FC3">
        <w:rPr>
          <w:rFonts w:ascii="Times New Roman" w:eastAsia="Times New Roman" w:hAnsi="Times New Roman" w:cs="Times New Roman"/>
          <w:color w:val="000000" w:themeColor="text1"/>
          <w:sz w:val="24"/>
          <w:szCs w:val="24"/>
        </w:rPr>
        <w:t>g</w:t>
      </w:r>
      <w:r w:rsidRPr="00E4667E">
        <w:rPr>
          <w:rFonts w:ascii="Times New Roman" w:eastAsia="Times New Roman" w:hAnsi="Times New Roman" w:cs="Times New Roman"/>
          <w:color w:val="000000" w:themeColor="text1"/>
          <w:sz w:val="24"/>
          <w:szCs w:val="24"/>
        </w:rPr>
        <w:t>.”</w:t>
      </w:r>
      <w:r w:rsidR="00EF2FC3">
        <w:rPr>
          <w:rStyle w:val="FootnoteReference"/>
          <w:rFonts w:ascii="Times New Roman" w:eastAsia="Times New Roman" w:hAnsi="Times New Roman" w:cs="Times New Roman"/>
          <w:color w:val="000000" w:themeColor="text1"/>
          <w:sz w:val="24"/>
          <w:szCs w:val="24"/>
        </w:rPr>
        <w:footnoteReference w:id="64"/>
      </w:r>
      <w:r w:rsidRPr="00E4667E">
        <w:rPr>
          <w:rFonts w:ascii="Times New Roman" w:eastAsia="Times New Roman" w:hAnsi="Times New Roman" w:cs="Times New Roman"/>
          <w:color w:val="000000" w:themeColor="text1"/>
          <w:sz w:val="24"/>
          <w:szCs w:val="24"/>
        </w:rPr>
        <w:t xml:space="preserve">  Such themes concerning children have been central to </w:t>
      </w:r>
      <w:proofErr w:type="spellStart"/>
      <w:r w:rsidRPr="00E4667E">
        <w:rPr>
          <w:rFonts w:ascii="Times New Roman" w:eastAsia="Times New Roman" w:hAnsi="Times New Roman" w:cs="Times New Roman"/>
          <w:color w:val="000000" w:themeColor="text1"/>
          <w:sz w:val="24"/>
          <w:szCs w:val="24"/>
        </w:rPr>
        <w:t>QAnon</w:t>
      </w:r>
      <w:proofErr w:type="spellEnd"/>
      <w:r w:rsidRPr="00E4667E">
        <w:rPr>
          <w:rFonts w:ascii="Times New Roman" w:eastAsia="Times New Roman" w:hAnsi="Times New Roman" w:cs="Times New Roman"/>
          <w:color w:val="000000" w:themeColor="text1"/>
          <w:sz w:val="24"/>
          <w:szCs w:val="24"/>
        </w:rPr>
        <w:t xml:space="preserve"> conspiratorial thinking, which is linked to promoting Anti-Semitism.</w:t>
      </w:r>
      <w:r w:rsidR="00696D8B">
        <w:rPr>
          <w:rStyle w:val="FootnoteReference"/>
          <w:rFonts w:ascii="Times New Roman" w:eastAsia="Times New Roman" w:hAnsi="Times New Roman" w:cs="Times New Roman"/>
          <w:color w:val="000000" w:themeColor="text1"/>
          <w:sz w:val="24"/>
          <w:szCs w:val="24"/>
        </w:rPr>
        <w:footnoteReference w:id="65"/>
      </w:r>
      <w:r>
        <w:rPr>
          <w:rFonts w:ascii="Times New Roman" w:eastAsia="Times New Roman" w:hAnsi="Times New Roman" w:cs="Times New Roman"/>
          <w:color w:val="000000" w:themeColor="text1"/>
          <w:sz w:val="24"/>
          <w:szCs w:val="24"/>
        </w:rPr>
        <w:t xml:space="preserve">  Regardless, the Proud Boys actually deploy many of the tactics that groups such as True the Vote advocate.  There is a certain division of labor here among the right; some groups develop and disseminate ideas, whereas other put those ideas to work in practice.</w:t>
      </w:r>
    </w:p>
    <w:p w14:paraId="0000003F" w14:textId="36D0AC1C" w:rsidR="008072C9" w:rsidRPr="00E4667E" w:rsidRDefault="008072C9" w:rsidP="00EC790B">
      <w:pPr>
        <w:spacing w:before="240" w:after="240" w:line="480" w:lineRule="auto"/>
        <w:ind w:firstLine="720"/>
        <w:rPr>
          <w:rFonts w:ascii="Times New Roman" w:eastAsia="Times New Roman" w:hAnsi="Times New Roman" w:cs="Times New Roman"/>
          <w:color w:val="000000" w:themeColor="text1"/>
          <w:sz w:val="24"/>
          <w:szCs w:val="24"/>
        </w:rPr>
      </w:pPr>
      <w:r w:rsidRPr="00E4667E">
        <w:rPr>
          <w:rFonts w:ascii="Times New Roman" w:eastAsia="Times New Roman" w:hAnsi="Times New Roman" w:cs="Times New Roman"/>
          <w:color w:val="000000" w:themeColor="text1"/>
          <w:sz w:val="24"/>
          <w:szCs w:val="24"/>
        </w:rPr>
        <w:t>These activities have also been part of the Oath Keepers efforts in Florida. Two of its members in Florida were charged and convicted for seditious conspiracy in their role in the January 6th insurrection.</w:t>
      </w:r>
      <w:r w:rsidR="00005C35">
        <w:rPr>
          <w:rStyle w:val="FootnoteReference"/>
          <w:rFonts w:ascii="Times New Roman" w:eastAsia="Times New Roman" w:hAnsi="Times New Roman" w:cs="Times New Roman"/>
          <w:color w:val="000000" w:themeColor="text1"/>
          <w:sz w:val="24"/>
          <w:szCs w:val="24"/>
        </w:rPr>
        <w:footnoteReference w:id="66"/>
      </w:r>
      <w:r w:rsidRPr="00E4667E">
        <w:rPr>
          <w:rFonts w:ascii="Times New Roman" w:eastAsia="Times New Roman" w:hAnsi="Times New Roman" w:cs="Times New Roman"/>
          <w:color w:val="000000" w:themeColor="text1"/>
          <w:sz w:val="24"/>
          <w:szCs w:val="24"/>
        </w:rPr>
        <w:t xml:space="preserve">  The Florida chapter boasts 2,700 members, with 11 active police officers, 6 service people, 2 first responders, and 1 elected official (Richter and </w:t>
      </w:r>
      <w:proofErr w:type="spellStart"/>
      <w:r w:rsidRPr="00E4667E">
        <w:rPr>
          <w:rFonts w:ascii="Times New Roman" w:eastAsia="Times New Roman" w:hAnsi="Times New Roman" w:cs="Times New Roman"/>
          <w:color w:val="000000" w:themeColor="text1"/>
          <w:sz w:val="24"/>
          <w:szCs w:val="24"/>
        </w:rPr>
        <w:t>Kunzelman</w:t>
      </w:r>
      <w:proofErr w:type="spellEnd"/>
      <w:r w:rsidRPr="00E4667E">
        <w:rPr>
          <w:rFonts w:ascii="Times New Roman" w:eastAsia="Times New Roman" w:hAnsi="Times New Roman" w:cs="Times New Roman"/>
          <w:color w:val="000000" w:themeColor="text1"/>
          <w:sz w:val="24"/>
          <w:szCs w:val="24"/>
        </w:rPr>
        <w:t xml:space="preserve"> 2022). Such occupational diversity among the group’s ranks is typical, as the organization has made a point to bridge law enforcement and formerly active military into one movement with </w:t>
      </w:r>
      <w:r w:rsidRPr="00E4667E">
        <w:rPr>
          <w:rFonts w:ascii="Times New Roman" w:eastAsia="Times New Roman" w:hAnsi="Times New Roman" w:cs="Times New Roman"/>
          <w:color w:val="000000" w:themeColor="text1"/>
          <w:sz w:val="24"/>
          <w:szCs w:val="24"/>
        </w:rPr>
        <w:lastRenderedPageBreak/>
        <w:t xml:space="preserve">civilians.  Such a move is almost exactly True the Vote’s dream, if we take the “Sheriff’s Toolkit” as not so much about law enforcement officials, but potentially a tool for civil society groups.  Regardless, more so than groups such as the Proud Boys, this explicit effort to join law enforcement and first responders makes the Oath Keepers an organization with paramilitary qualities, akin to militias.  </w:t>
      </w:r>
    </w:p>
    <w:p w14:paraId="00000040" w14:textId="668EFF63" w:rsidR="008072C9" w:rsidRPr="00E4667E" w:rsidRDefault="008072C9" w:rsidP="00EC790B">
      <w:pPr>
        <w:spacing w:before="240" w:after="240" w:line="480" w:lineRule="auto"/>
        <w:rPr>
          <w:rFonts w:ascii="Times New Roman" w:eastAsia="Times New Roman" w:hAnsi="Times New Roman" w:cs="Times New Roman"/>
          <w:color w:val="000000" w:themeColor="text1"/>
          <w:sz w:val="24"/>
          <w:szCs w:val="24"/>
        </w:rPr>
      </w:pPr>
      <w:r w:rsidRPr="00E4667E">
        <w:rPr>
          <w:rFonts w:ascii="Times New Roman" w:eastAsia="Times New Roman" w:hAnsi="Times New Roman" w:cs="Times New Roman"/>
          <w:color w:val="000000" w:themeColor="text1"/>
          <w:sz w:val="24"/>
          <w:szCs w:val="24"/>
        </w:rPr>
        <w:t xml:space="preserve">        Tactically, the Oath Keepers have made getting involved in electoral politics critical to their work.  In 2016, the organization called for doing so in the run up to Trump’s successful Presidential bid.</w:t>
      </w:r>
      <w:r w:rsidR="007032D1">
        <w:rPr>
          <w:rStyle w:val="FootnoteReference"/>
          <w:rFonts w:ascii="Times New Roman" w:eastAsia="Times New Roman" w:hAnsi="Times New Roman" w:cs="Times New Roman"/>
          <w:color w:val="000000" w:themeColor="text1"/>
          <w:sz w:val="24"/>
          <w:szCs w:val="24"/>
        </w:rPr>
        <w:footnoteReference w:id="67"/>
      </w:r>
      <w:r w:rsidRPr="00E4667E">
        <w:rPr>
          <w:rFonts w:ascii="Times New Roman" w:eastAsia="Times New Roman" w:hAnsi="Times New Roman" w:cs="Times New Roman"/>
          <w:color w:val="000000" w:themeColor="text1"/>
          <w:sz w:val="24"/>
          <w:szCs w:val="24"/>
        </w:rPr>
        <w:t xml:space="preserve">  The group also called on members to protect schools around the country to protect students from gun violence.  The editorial board of the Miami Herald, in noting that far right groups in the state are overrepresented in comparison with other states, faults the rhetoric of state politicians such as DeSantis for enabling them.  In addition to rhetoric, actual policies have generated the far right’s support in the state.  Schools board elections, for one, have featured Oath Keepers members running as candidates.</w:t>
      </w:r>
      <w:r w:rsidR="008839B0">
        <w:rPr>
          <w:rStyle w:val="FootnoteReference"/>
          <w:rFonts w:ascii="Times New Roman" w:eastAsia="Times New Roman" w:hAnsi="Times New Roman" w:cs="Times New Roman"/>
          <w:color w:val="000000" w:themeColor="text1"/>
          <w:sz w:val="24"/>
          <w:szCs w:val="24"/>
        </w:rPr>
        <w:footnoteReference w:id="68"/>
      </w:r>
      <w:r w:rsidRPr="00E4667E">
        <w:rPr>
          <w:rFonts w:ascii="Times New Roman" w:eastAsia="Times New Roman" w:hAnsi="Times New Roman" w:cs="Times New Roman"/>
          <w:color w:val="000000" w:themeColor="text1"/>
          <w:sz w:val="24"/>
          <w:szCs w:val="24"/>
        </w:rPr>
        <w:t xml:space="preserve">  While not explicitly referencing the Oath Keepers, Florida governor Ron DeSantis has proposed something similar in the formation of a civilian-based military force that would exist parallel to the national guard</w:t>
      </w:r>
      <w:r w:rsidR="002D2E0B">
        <w:rPr>
          <w:rFonts w:ascii="Times New Roman" w:eastAsia="Times New Roman" w:hAnsi="Times New Roman" w:cs="Times New Roman"/>
          <w:color w:val="000000" w:themeColor="text1"/>
          <w:sz w:val="24"/>
          <w:szCs w:val="24"/>
        </w:rPr>
        <w:t>.</w:t>
      </w:r>
      <w:r w:rsidR="002D2E0B">
        <w:rPr>
          <w:rStyle w:val="FootnoteReference"/>
          <w:rFonts w:ascii="Times New Roman" w:eastAsia="Times New Roman" w:hAnsi="Times New Roman" w:cs="Times New Roman"/>
          <w:color w:val="000000" w:themeColor="text1"/>
          <w:sz w:val="24"/>
          <w:szCs w:val="24"/>
        </w:rPr>
        <w:footnoteReference w:id="69"/>
      </w:r>
      <w:r>
        <w:rPr>
          <w:rFonts w:ascii="Times New Roman" w:eastAsia="Times New Roman" w:hAnsi="Times New Roman" w:cs="Times New Roman"/>
          <w:color w:val="000000" w:themeColor="text1"/>
          <w:sz w:val="24"/>
          <w:szCs w:val="24"/>
        </w:rPr>
        <w:t xml:space="preserve"> </w:t>
      </w:r>
    </w:p>
    <w:p w14:paraId="00000041" w14:textId="47C37602" w:rsidR="006079BF" w:rsidRPr="00E4667E" w:rsidRDefault="008072C9" w:rsidP="00EC790B">
      <w:pPr>
        <w:spacing w:before="240" w:after="240" w:line="480" w:lineRule="auto"/>
        <w:ind w:firstLine="720"/>
        <w:rPr>
          <w:rFonts w:ascii="Times New Roman" w:eastAsia="Times New Roman" w:hAnsi="Times New Roman" w:cs="Times New Roman"/>
          <w:color w:val="000000" w:themeColor="text1"/>
          <w:sz w:val="24"/>
          <w:szCs w:val="24"/>
        </w:rPr>
      </w:pPr>
      <w:r w:rsidRPr="00E4667E">
        <w:rPr>
          <w:rFonts w:ascii="Times New Roman" w:eastAsia="Times New Roman" w:hAnsi="Times New Roman" w:cs="Times New Roman"/>
          <w:color w:val="000000" w:themeColor="text1"/>
          <w:sz w:val="24"/>
          <w:szCs w:val="24"/>
        </w:rPr>
        <w:t xml:space="preserve">In terms of voting specifically, the state passed SB 524, the Election Administration Act, which empowers state officials to investigate election crimes and increase penalties for violating </w:t>
      </w:r>
      <w:r w:rsidRPr="00E4667E">
        <w:rPr>
          <w:rFonts w:ascii="Times New Roman" w:eastAsia="Times New Roman" w:hAnsi="Times New Roman" w:cs="Times New Roman"/>
          <w:color w:val="000000" w:themeColor="text1"/>
          <w:sz w:val="24"/>
          <w:szCs w:val="24"/>
        </w:rPr>
        <w:lastRenderedPageBreak/>
        <w:t>the state’s elections laws</w:t>
      </w:r>
      <w:r w:rsidR="00D44F23">
        <w:rPr>
          <w:rFonts w:ascii="Times New Roman" w:eastAsia="Times New Roman" w:hAnsi="Times New Roman" w:cs="Times New Roman"/>
          <w:color w:val="000000" w:themeColor="text1"/>
          <w:sz w:val="24"/>
          <w:szCs w:val="24"/>
        </w:rPr>
        <w:t>.</w:t>
      </w:r>
      <w:r w:rsidR="00D44F23">
        <w:rPr>
          <w:rStyle w:val="FootnoteReference"/>
          <w:rFonts w:ascii="Times New Roman" w:eastAsia="Times New Roman" w:hAnsi="Times New Roman" w:cs="Times New Roman"/>
          <w:color w:val="000000" w:themeColor="text1"/>
          <w:sz w:val="24"/>
          <w:szCs w:val="24"/>
        </w:rPr>
        <w:footnoteReference w:id="70"/>
      </w:r>
      <w:r w:rsidRPr="00E4667E">
        <w:rPr>
          <w:rFonts w:ascii="Times New Roman" w:eastAsia="Times New Roman" w:hAnsi="Times New Roman" w:cs="Times New Roman"/>
          <w:color w:val="000000" w:themeColor="text1"/>
          <w:sz w:val="24"/>
          <w:szCs w:val="24"/>
        </w:rPr>
        <w:t xml:space="preserve"> Besides strengthening state power in terms of giving the governor the power to investigate alleged crimes and prohibit the use of rank choice voting, the law also provides rules for election observers.</w:t>
      </w:r>
      <w:r w:rsidRPr="00E4667E">
        <w:rPr>
          <w:rStyle w:val="FootnoteReference"/>
          <w:rFonts w:ascii="Times New Roman" w:eastAsia="Times New Roman" w:hAnsi="Times New Roman" w:cs="Times New Roman"/>
          <w:color w:val="000000" w:themeColor="text1"/>
          <w:sz w:val="24"/>
          <w:szCs w:val="24"/>
        </w:rPr>
        <w:footnoteReference w:id="71"/>
      </w:r>
      <w:r w:rsidRPr="00E4667E">
        <w:rPr>
          <w:rFonts w:ascii="Times New Roman" w:eastAsia="Times New Roman" w:hAnsi="Times New Roman" w:cs="Times New Roman"/>
          <w:color w:val="000000" w:themeColor="text1"/>
          <w:sz w:val="24"/>
          <w:szCs w:val="24"/>
        </w:rPr>
        <w:t xml:space="preserve"> </w:t>
      </w:r>
      <w:r w:rsidR="006079BF" w:rsidRPr="00E4667E">
        <w:rPr>
          <w:rFonts w:ascii="Times New Roman" w:eastAsia="Times New Roman" w:hAnsi="Times New Roman" w:cs="Times New Roman"/>
          <w:color w:val="000000" w:themeColor="text1"/>
          <w:sz w:val="24"/>
          <w:szCs w:val="24"/>
        </w:rPr>
        <w:t xml:space="preserve"> Local police officers have arrested 20 people under the authority of this law for alleged voting crimes that were committed during the 2020 election, even though it appears due to a lack of understanding instead of intent</w:t>
      </w:r>
      <w:r w:rsidR="00794DA6">
        <w:rPr>
          <w:rFonts w:ascii="Times New Roman" w:eastAsia="Times New Roman" w:hAnsi="Times New Roman" w:cs="Times New Roman"/>
          <w:color w:val="000000" w:themeColor="text1"/>
          <w:sz w:val="24"/>
          <w:szCs w:val="24"/>
        </w:rPr>
        <w:t>.</w:t>
      </w:r>
      <w:r w:rsidR="006079BF" w:rsidRPr="00E4667E">
        <w:rPr>
          <w:rFonts w:ascii="Times New Roman" w:eastAsia="Times New Roman" w:hAnsi="Times New Roman" w:cs="Times New Roman"/>
          <w:color w:val="000000" w:themeColor="text1"/>
          <w:sz w:val="24"/>
          <w:szCs w:val="24"/>
        </w:rPr>
        <w:t xml:space="preserve">  According to this legislation, government and civil society divisions are blurred to exclude certain groups.  The law concerning elections, moreover, targets immigrants among other groups, using the power of the state in doing so. </w:t>
      </w:r>
      <w:r w:rsidR="004A39BF">
        <w:rPr>
          <w:rFonts w:ascii="Times New Roman" w:eastAsia="Times New Roman" w:hAnsi="Times New Roman" w:cs="Times New Roman"/>
          <w:color w:val="000000" w:themeColor="text1"/>
          <w:sz w:val="24"/>
          <w:szCs w:val="24"/>
        </w:rPr>
        <w:t xml:space="preserve"> Furthermore, this law makes state power work for what civil society groups were doing more informally – upholding a certain ideological view concerning electoral integrity.  </w:t>
      </w:r>
    </w:p>
    <w:p w14:paraId="00000042" w14:textId="7BD438A2" w:rsidR="006079BF" w:rsidRPr="00E4667E" w:rsidRDefault="006079BF" w:rsidP="00EC790B">
      <w:pPr>
        <w:spacing w:before="240" w:after="240" w:line="480" w:lineRule="auto"/>
        <w:rPr>
          <w:rFonts w:ascii="Times New Roman" w:eastAsia="Times New Roman" w:hAnsi="Times New Roman" w:cs="Times New Roman"/>
          <w:color w:val="000000" w:themeColor="text1"/>
          <w:sz w:val="24"/>
          <w:szCs w:val="24"/>
          <w:vertAlign w:val="superscript"/>
        </w:rPr>
      </w:pPr>
      <w:r w:rsidRPr="00E4667E">
        <w:rPr>
          <w:rFonts w:ascii="Times New Roman" w:eastAsia="Times New Roman" w:hAnsi="Times New Roman" w:cs="Times New Roman"/>
          <w:b/>
          <w:color w:val="000000" w:themeColor="text1"/>
          <w:sz w:val="24"/>
          <w:szCs w:val="24"/>
        </w:rPr>
        <w:t xml:space="preserve">        </w:t>
      </w:r>
      <w:r w:rsidRPr="00E4667E">
        <w:rPr>
          <w:rFonts w:ascii="Times New Roman" w:eastAsia="Times New Roman" w:hAnsi="Times New Roman" w:cs="Times New Roman"/>
          <w:b/>
          <w:color w:val="000000" w:themeColor="text1"/>
          <w:sz w:val="24"/>
          <w:szCs w:val="24"/>
        </w:rPr>
        <w:tab/>
        <w:t xml:space="preserve">   </w:t>
      </w:r>
      <w:r w:rsidR="007E3CBE" w:rsidRPr="00932300">
        <w:rPr>
          <w:rFonts w:ascii="Times New Roman" w:eastAsia="Times New Roman" w:hAnsi="Times New Roman" w:cs="Times New Roman"/>
          <w:bCs/>
          <w:color w:val="000000" w:themeColor="text1"/>
          <w:sz w:val="24"/>
          <w:szCs w:val="24"/>
        </w:rPr>
        <w:t>Forwarding an ideology surrounding</w:t>
      </w:r>
      <w:r w:rsidR="007E3CBE">
        <w:rPr>
          <w:rFonts w:ascii="Times New Roman" w:eastAsia="Times New Roman" w:hAnsi="Times New Roman" w:cs="Times New Roman"/>
          <w:b/>
          <w:color w:val="000000" w:themeColor="text1"/>
          <w:sz w:val="24"/>
          <w:szCs w:val="24"/>
        </w:rPr>
        <w:t xml:space="preserve"> </w:t>
      </w:r>
      <w:r w:rsidR="007E3CBE">
        <w:rPr>
          <w:rFonts w:ascii="Times New Roman" w:eastAsia="Times New Roman" w:hAnsi="Times New Roman" w:cs="Times New Roman"/>
          <w:color w:val="000000" w:themeColor="text1"/>
          <w:sz w:val="24"/>
          <w:szCs w:val="24"/>
        </w:rPr>
        <w:t>e</w:t>
      </w:r>
      <w:r w:rsidRPr="00E4667E">
        <w:rPr>
          <w:rFonts w:ascii="Times New Roman" w:eastAsia="Times New Roman" w:hAnsi="Times New Roman" w:cs="Times New Roman"/>
          <w:color w:val="000000" w:themeColor="text1"/>
          <w:sz w:val="24"/>
          <w:szCs w:val="24"/>
        </w:rPr>
        <w:t xml:space="preserve">lectoral integrity has also been critical to another Florida-based group, “Citizen Voters,” which was started by the former state senator of Missouri, John Loudon.  While not listed as a hate group by the SPLC, Citizen Voters was integral in passing the 2020 amendment to the state constitution to ban immigrant voting.  Citizens Voters has funded many of the state campaigns nationally that seek to ban noncitizen voting by enacting amendments to state constitutions via ballot initiatives. In 2019, Citizen Voters announced plans to finance ballot measures to ban noncitizen voting in up to 14 states (Alabama, Colorado, Georgia, Iowa, Kentucky, Maine, Michigan, Missouri, North Carolina, Nebraska, Nevada, Ohio </w:t>
      </w:r>
      <w:r w:rsidRPr="00E4667E">
        <w:rPr>
          <w:rFonts w:ascii="Times New Roman" w:eastAsia="Times New Roman" w:hAnsi="Times New Roman" w:cs="Times New Roman"/>
          <w:color w:val="000000" w:themeColor="text1"/>
          <w:sz w:val="24"/>
          <w:szCs w:val="24"/>
        </w:rPr>
        <w:lastRenderedPageBreak/>
        <w:t>and West Virginia)</w:t>
      </w:r>
      <w:r w:rsidR="00794DA6">
        <w:rPr>
          <w:rFonts w:ascii="Times New Roman" w:eastAsia="Times New Roman" w:hAnsi="Times New Roman" w:cs="Times New Roman"/>
          <w:color w:val="000000" w:themeColor="text1"/>
          <w:sz w:val="24"/>
          <w:szCs w:val="24"/>
        </w:rPr>
        <w:t>.</w:t>
      </w:r>
      <w:r w:rsidR="00794DA6">
        <w:rPr>
          <w:rStyle w:val="FootnoteReference"/>
          <w:rFonts w:ascii="Times New Roman" w:eastAsia="Times New Roman" w:hAnsi="Times New Roman" w:cs="Times New Roman"/>
          <w:color w:val="000000" w:themeColor="text1"/>
          <w:sz w:val="24"/>
          <w:szCs w:val="24"/>
        </w:rPr>
        <w:footnoteReference w:id="72"/>
      </w:r>
      <w:r w:rsidRPr="00E4667E">
        <w:rPr>
          <w:rFonts w:ascii="Times New Roman" w:eastAsia="Times New Roman" w:hAnsi="Times New Roman" w:cs="Times New Roman"/>
          <w:color w:val="000000" w:themeColor="text1"/>
          <w:sz w:val="24"/>
          <w:szCs w:val="24"/>
        </w:rPr>
        <w:t xml:space="preserve"> Loudon had ties to organizations that support President Donald Trump’s 2020 campaign and was a past advisor to America First Policies, which is a group that supported Trump.  Furthermore, Loudon and his wife, Gina </w:t>
      </w:r>
      <w:proofErr w:type="spellStart"/>
      <w:r w:rsidRPr="00E4667E">
        <w:rPr>
          <w:rFonts w:ascii="Times New Roman" w:eastAsia="Times New Roman" w:hAnsi="Times New Roman" w:cs="Times New Roman"/>
          <w:color w:val="000000" w:themeColor="text1"/>
          <w:sz w:val="24"/>
          <w:szCs w:val="24"/>
        </w:rPr>
        <w:t>Loundon</w:t>
      </w:r>
      <w:proofErr w:type="spellEnd"/>
      <w:r w:rsidRPr="00E4667E">
        <w:rPr>
          <w:rFonts w:ascii="Times New Roman" w:eastAsia="Times New Roman" w:hAnsi="Times New Roman" w:cs="Times New Roman"/>
          <w:color w:val="000000" w:themeColor="text1"/>
          <w:sz w:val="24"/>
          <w:szCs w:val="24"/>
        </w:rPr>
        <w:t xml:space="preserve">, who live in West Palm Beach, </w:t>
      </w:r>
      <w:r w:rsidRPr="00E4667E">
        <w:rPr>
          <w:rFonts w:ascii="Times New Roman" w:eastAsia="Times New Roman" w:hAnsi="Times New Roman" w:cs="Times New Roman"/>
          <w:color w:val="000000" w:themeColor="text1"/>
          <w:sz w:val="24"/>
          <w:szCs w:val="24"/>
          <w:highlight w:val="white"/>
        </w:rPr>
        <w:t>were delegates for Trump at the 2016 convention</w:t>
      </w:r>
      <w:r w:rsidRPr="00E4667E">
        <w:rPr>
          <w:rFonts w:ascii="Times New Roman" w:eastAsia="Times New Roman" w:hAnsi="Times New Roman" w:cs="Times New Roman"/>
          <w:color w:val="000000" w:themeColor="text1"/>
          <w:sz w:val="24"/>
          <w:szCs w:val="24"/>
        </w:rPr>
        <w:t xml:space="preserve"> and belong to Trump’s Mar-a-Lago Club.  Gina Loudon is a West Palm Beach-based political commentator who proclaimed Donald Trump to possibly be the "most sound-minded" president in the nation's history and boasted about spending time with him on Air Force One</w:t>
      </w:r>
      <w:r w:rsidR="00794DA6">
        <w:rPr>
          <w:rFonts w:ascii="Times New Roman" w:eastAsia="Times New Roman" w:hAnsi="Times New Roman" w:cs="Times New Roman"/>
          <w:color w:val="000000" w:themeColor="text1"/>
          <w:sz w:val="24"/>
          <w:szCs w:val="24"/>
        </w:rPr>
        <w:t>.</w:t>
      </w:r>
      <w:r w:rsidR="00794DA6">
        <w:rPr>
          <w:rStyle w:val="FootnoteReference"/>
          <w:rFonts w:ascii="Times New Roman" w:eastAsia="Times New Roman" w:hAnsi="Times New Roman" w:cs="Times New Roman"/>
          <w:color w:val="000000" w:themeColor="text1"/>
          <w:sz w:val="24"/>
          <w:szCs w:val="24"/>
        </w:rPr>
        <w:footnoteReference w:id="73"/>
      </w:r>
    </w:p>
    <w:p w14:paraId="00000043" w14:textId="4D53E19D" w:rsidR="006079BF" w:rsidRPr="00E4667E" w:rsidRDefault="006079BF" w:rsidP="00EC790B">
      <w:pPr>
        <w:spacing w:before="240" w:after="240" w:line="480" w:lineRule="auto"/>
        <w:ind w:firstLine="720"/>
        <w:rPr>
          <w:rFonts w:ascii="Times New Roman" w:eastAsia="Times New Roman" w:hAnsi="Times New Roman" w:cs="Times New Roman"/>
          <w:color w:val="000000" w:themeColor="text1"/>
          <w:sz w:val="24"/>
          <w:szCs w:val="24"/>
          <w:vertAlign w:val="superscript"/>
        </w:rPr>
      </w:pPr>
      <w:r w:rsidRPr="00E4667E">
        <w:rPr>
          <w:rFonts w:ascii="Times New Roman" w:eastAsia="Times New Roman" w:hAnsi="Times New Roman" w:cs="Times New Roman"/>
          <w:color w:val="000000" w:themeColor="text1"/>
          <w:sz w:val="24"/>
          <w:szCs w:val="24"/>
        </w:rPr>
        <w:t xml:space="preserve">Concerning immigrant voting particularly, the </w:t>
      </w:r>
      <w:proofErr w:type="spellStart"/>
      <w:r w:rsidRPr="00E4667E">
        <w:rPr>
          <w:rFonts w:ascii="Times New Roman" w:eastAsia="Times New Roman" w:hAnsi="Times New Roman" w:cs="Times New Roman"/>
          <w:color w:val="000000" w:themeColor="text1"/>
          <w:sz w:val="24"/>
          <w:szCs w:val="24"/>
        </w:rPr>
        <w:t>Loudons</w:t>
      </w:r>
      <w:proofErr w:type="spellEnd"/>
      <w:r w:rsidRPr="00E4667E">
        <w:rPr>
          <w:rFonts w:ascii="Times New Roman" w:eastAsia="Times New Roman" w:hAnsi="Times New Roman" w:cs="Times New Roman"/>
          <w:color w:val="000000" w:themeColor="text1"/>
          <w:sz w:val="24"/>
          <w:szCs w:val="24"/>
        </w:rPr>
        <w:t xml:space="preserve"> became prominent figures in the push to put the question on Florida’s ballot.</w:t>
      </w:r>
      <w:r w:rsidR="00393BC4">
        <w:rPr>
          <w:rStyle w:val="FootnoteReference"/>
          <w:rFonts w:ascii="Times New Roman" w:eastAsia="Times New Roman" w:hAnsi="Times New Roman" w:cs="Times New Roman"/>
          <w:color w:val="000000" w:themeColor="text1"/>
          <w:sz w:val="24"/>
          <w:szCs w:val="24"/>
        </w:rPr>
        <w:footnoteReference w:id="74"/>
      </w:r>
      <w:r w:rsidRPr="00E4667E">
        <w:rPr>
          <w:rFonts w:ascii="Times New Roman" w:eastAsia="Times New Roman" w:hAnsi="Times New Roman" w:cs="Times New Roman"/>
          <w:color w:val="000000" w:themeColor="text1"/>
          <w:sz w:val="24"/>
          <w:szCs w:val="24"/>
        </w:rPr>
        <w:t xml:space="preserve"> They raised $1.4 million towards doing the same in Colorado, according to public filings.</w:t>
      </w:r>
      <w:r w:rsidR="00A30CD5">
        <w:rPr>
          <w:rStyle w:val="FootnoteReference"/>
          <w:rFonts w:ascii="Times New Roman" w:eastAsia="Times New Roman" w:hAnsi="Times New Roman" w:cs="Times New Roman"/>
          <w:color w:val="000000" w:themeColor="text1"/>
          <w:sz w:val="24"/>
          <w:szCs w:val="24"/>
        </w:rPr>
        <w:footnoteReference w:id="75"/>
      </w:r>
      <w:r w:rsidRPr="00E4667E">
        <w:rPr>
          <w:rFonts w:ascii="Times New Roman" w:eastAsia="Times New Roman" w:hAnsi="Times New Roman" w:cs="Times New Roman"/>
          <w:color w:val="000000" w:themeColor="text1"/>
          <w:sz w:val="24"/>
          <w:szCs w:val="24"/>
        </w:rPr>
        <w:t xml:space="preserve">  During the 2020 election cycle in Florida, Citizen Voters contributed $8.3 million to the “Florida Citizen Voters” committee that funded Amendment 1, which was enacted with the support of </w:t>
      </w:r>
      <w:r w:rsidR="007C1F8E">
        <w:rPr>
          <w:rFonts w:ascii="Times New Roman" w:eastAsia="Times New Roman" w:hAnsi="Times New Roman" w:cs="Times New Roman"/>
          <w:color w:val="000000" w:themeColor="text1"/>
          <w:sz w:val="24"/>
          <w:szCs w:val="24"/>
        </w:rPr>
        <w:t xml:space="preserve">a majority of </w:t>
      </w:r>
      <w:r w:rsidRPr="00E4667E">
        <w:rPr>
          <w:rFonts w:ascii="Times New Roman" w:eastAsia="Times New Roman" w:hAnsi="Times New Roman" w:cs="Times New Roman"/>
          <w:color w:val="000000" w:themeColor="text1"/>
          <w:sz w:val="24"/>
          <w:szCs w:val="24"/>
        </w:rPr>
        <w:t>voters, with $5.8 million through in-kind contributions.</w:t>
      </w:r>
      <w:r w:rsidR="0006412C">
        <w:rPr>
          <w:rStyle w:val="FootnoteReference"/>
          <w:rFonts w:ascii="Times New Roman" w:eastAsia="Times New Roman" w:hAnsi="Times New Roman" w:cs="Times New Roman"/>
          <w:color w:val="000000" w:themeColor="text1"/>
          <w:sz w:val="24"/>
          <w:szCs w:val="24"/>
        </w:rPr>
        <w:footnoteReference w:id="76"/>
      </w:r>
    </w:p>
    <w:p w14:paraId="00000044" w14:textId="6BDDFFF1" w:rsidR="00183ECD" w:rsidRPr="00E4667E" w:rsidRDefault="006079BF" w:rsidP="00EC790B">
      <w:pPr>
        <w:spacing w:before="240" w:after="240" w:line="480" w:lineRule="auto"/>
        <w:ind w:firstLine="720"/>
        <w:rPr>
          <w:rFonts w:ascii="Times New Roman" w:eastAsia="Times New Roman" w:hAnsi="Times New Roman" w:cs="Times New Roman"/>
          <w:color w:val="000000" w:themeColor="text1"/>
          <w:sz w:val="24"/>
          <w:szCs w:val="24"/>
        </w:rPr>
      </w:pPr>
      <w:r w:rsidRPr="00E4667E">
        <w:rPr>
          <w:rFonts w:ascii="Times New Roman" w:eastAsia="Times New Roman" w:hAnsi="Times New Roman" w:cs="Times New Roman"/>
          <w:color w:val="000000" w:themeColor="text1"/>
          <w:sz w:val="24"/>
          <w:szCs w:val="24"/>
        </w:rPr>
        <w:t xml:space="preserve">Loudon’s efforts parallel the work of DeSantis, as well as the positions endorsed by groups such as True the Vote.  All these efforts are backed by grassroots groups, such as the </w:t>
      </w:r>
      <w:r w:rsidRPr="00E4667E">
        <w:rPr>
          <w:rFonts w:ascii="Times New Roman" w:eastAsia="Times New Roman" w:hAnsi="Times New Roman" w:cs="Times New Roman"/>
          <w:color w:val="000000" w:themeColor="text1"/>
          <w:sz w:val="24"/>
          <w:szCs w:val="24"/>
        </w:rPr>
        <w:lastRenderedPageBreak/>
        <w:t xml:space="preserve">Oath Keepers that are active in the state.  Their allies, such as FLIMEN provide an important </w:t>
      </w:r>
      <w:r w:rsidR="007E3CBE">
        <w:rPr>
          <w:rFonts w:ascii="Times New Roman" w:eastAsia="Times New Roman" w:hAnsi="Times New Roman" w:cs="Times New Roman"/>
          <w:color w:val="000000" w:themeColor="text1"/>
          <w:sz w:val="24"/>
          <w:szCs w:val="24"/>
        </w:rPr>
        <w:t xml:space="preserve">strategic </w:t>
      </w:r>
      <w:r w:rsidRPr="00E4667E">
        <w:rPr>
          <w:rFonts w:ascii="Times New Roman" w:eastAsia="Times New Roman" w:hAnsi="Times New Roman" w:cs="Times New Roman"/>
          <w:color w:val="000000" w:themeColor="text1"/>
          <w:sz w:val="24"/>
          <w:szCs w:val="24"/>
        </w:rPr>
        <w:t>flank in their rightwing hegemonic project in the state, making credible the threat to immigrants according to a racist, nativist ideology. Moreover, how civil society groups work in tandem with the sanction of public officials</w:t>
      </w:r>
      <w:r w:rsidR="001F433D" w:rsidRPr="00E4667E">
        <w:rPr>
          <w:rFonts w:ascii="Times New Roman" w:eastAsia="Times New Roman" w:hAnsi="Times New Roman" w:cs="Times New Roman"/>
          <w:color w:val="000000" w:themeColor="text1"/>
          <w:sz w:val="24"/>
          <w:szCs w:val="24"/>
        </w:rPr>
        <w:t>.</w:t>
      </w:r>
      <w:r w:rsidRPr="00E4667E">
        <w:rPr>
          <w:rFonts w:ascii="Times New Roman" w:eastAsia="Times New Roman" w:hAnsi="Times New Roman" w:cs="Times New Roman"/>
          <w:color w:val="000000" w:themeColor="text1"/>
          <w:sz w:val="24"/>
          <w:szCs w:val="24"/>
        </w:rPr>
        <w:t xml:space="preserve">  Such dynamics should help explain why protests of Neo-Nazis in Florida could spread </w:t>
      </w:r>
      <w:r w:rsidR="00910972" w:rsidRPr="00E4667E">
        <w:rPr>
          <w:rFonts w:ascii="Times New Roman" w:eastAsia="Times New Roman" w:hAnsi="Times New Roman" w:cs="Times New Roman"/>
          <w:color w:val="000000" w:themeColor="text1"/>
          <w:sz w:val="24"/>
          <w:szCs w:val="24"/>
        </w:rPr>
        <w:t>antisemitic</w:t>
      </w:r>
      <w:r w:rsidRPr="00E4667E">
        <w:rPr>
          <w:rFonts w:ascii="Times New Roman" w:eastAsia="Times New Roman" w:hAnsi="Times New Roman" w:cs="Times New Roman"/>
          <w:color w:val="000000" w:themeColor="text1"/>
          <w:sz w:val="24"/>
          <w:szCs w:val="24"/>
        </w:rPr>
        <w:t xml:space="preserve"> messages while also vowing support for Governor DeSantis</w:t>
      </w:r>
      <w:r w:rsidR="00BF1521" w:rsidRPr="00E4667E">
        <w:rPr>
          <w:rFonts w:ascii="Times New Roman" w:eastAsia="Times New Roman" w:hAnsi="Times New Roman" w:cs="Times New Roman"/>
          <w:color w:val="000000" w:themeColor="text1"/>
          <w:sz w:val="24"/>
          <w:szCs w:val="24"/>
        </w:rPr>
        <w:t>.</w:t>
      </w:r>
      <w:r w:rsidR="00971CC6">
        <w:rPr>
          <w:rStyle w:val="FootnoteReference"/>
          <w:rFonts w:ascii="Times New Roman" w:eastAsia="Times New Roman" w:hAnsi="Times New Roman" w:cs="Times New Roman"/>
          <w:color w:val="000000" w:themeColor="text1"/>
          <w:sz w:val="24"/>
          <w:szCs w:val="24"/>
        </w:rPr>
        <w:footnoteReference w:id="77"/>
      </w:r>
      <w:r w:rsidRPr="00E4667E">
        <w:rPr>
          <w:rFonts w:ascii="Times New Roman" w:eastAsia="Times New Roman" w:hAnsi="Times New Roman" w:cs="Times New Roman"/>
          <w:color w:val="000000" w:themeColor="text1"/>
          <w:sz w:val="24"/>
          <w:szCs w:val="24"/>
        </w:rPr>
        <w:t xml:space="preserve"> </w:t>
      </w:r>
      <w:r w:rsidR="00222B8A" w:rsidRPr="00E4667E">
        <w:rPr>
          <w:rFonts w:ascii="Times New Roman" w:eastAsia="Times New Roman" w:hAnsi="Times New Roman" w:cs="Times New Roman"/>
          <w:color w:val="000000" w:themeColor="text1"/>
          <w:sz w:val="24"/>
          <w:szCs w:val="24"/>
        </w:rPr>
        <w:t xml:space="preserve"> Rightwing networks carry similar ideologies, breaking down the state/society divide.  </w:t>
      </w:r>
    </w:p>
    <w:p w14:paraId="00000045" w14:textId="55C94872" w:rsidR="00183ECD" w:rsidRPr="00E4667E" w:rsidRDefault="001F433D" w:rsidP="00EC790B">
      <w:pPr>
        <w:spacing w:before="240" w:after="240" w:line="480" w:lineRule="auto"/>
        <w:rPr>
          <w:rFonts w:ascii="Times New Roman" w:eastAsia="Times New Roman" w:hAnsi="Times New Roman" w:cs="Times New Roman"/>
          <w:b/>
          <w:color w:val="000000" w:themeColor="text1"/>
          <w:sz w:val="24"/>
          <w:szCs w:val="24"/>
        </w:rPr>
      </w:pPr>
      <w:r w:rsidRPr="00E4667E">
        <w:rPr>
          <w:rFonts w:ascii="Times New Roman" w:eastAsia="Times New Roman" w:hAnsi="Times New Roman" w:cs="Times New Roman"/>
          <w:b/>
          <w:color w:val="000000" w:themeColor="text1"/>
          <w:sz w:val="24"/>
          <w:szCs w:val="24"/>
        </w:rPr>
        <w:t xml:space="preserve">The Subnational Right, Florida, and the </w:t>
      </w:r>
      <w:r w:rsidR="004E7927" w:rsidRPr="00E4667E">
        <w:rPr>
          <w:rFonts w:ascii="Times New Roman" w:eastAsia="Times New Roman" w:hAnsi="Times New Roman" w:cs="Times New Roman"/>
          <w:b/>
          <w:color w:val="000000" w:themeColor="text1"/>
          <w:sz w:val="24"/>
          <w:szCs w:val="24"/>
        </w:rPr>
        <w:t>Future of Noncitizen Voting</w:t>
      </w:r>
    </w:p>
    <w:p w14:paraId="00000046" w14:textId="5746A905" w:rsidR="00183ECD" w:rsidRPr="00E4667E" w:rsidRDefault="00222B8A" w:rsidP="001F433D">
      <w:pPr>
        <w:spacing w:before="240" w:after="240" w:line="480" w:lineRule="auto"/>
        <w:ind w:firstLine="720"/>
        <w:rPr>
          <w:rFonts w:ascii="Times New Roman" w:eastAsia="Times New Roman" w:hAnsi="Times New Roman" w:cs="Times New Roman"/>
          <w:color w:val="000000" w:themeColor="text1"/>
          <w:sz w:val="24"/>
          <w:szCs w:val="24"/>
        </w:rPr>
      </w:pPr>
      <w:r w:rsidRPr="00E4667E">
        <w:rPr>
          <w:rFonts w:ascii="Times New Roman" w:eastAsia="Times New Roman" w:hAnsi="Times New Roman" w:cs="Times New Roman"/>
          <w:color w:val="000000" w:themeColor="text1"/>
          <w:sz w:val="24"/>
          <w:szCs w:val="24"/>
        </w:rPr>
        <w:t xml:space="preserve">In this article, we analyze the dynamics of how rightwing governments and movements work together - </w:t>
      </w:r>
      <w:r w:rsidR="004A39BF">
        <w:rPr>
          <w:rFonts w:ascii="Times New Roman" w:eastAsia="Times New Roman" w:hAnsi="Times New Roman" w:cs="Times New Roman"/>
          <w:color w:val="000000" w:themeColor="text1"/>
          <w:sz w:val="24"/>
          <w:szCs w:val="24"/>
        </w:rPr>
        <w:t>according to a common ideology</w:t>
      </w:r>
      <w:r w:rsidRPr="00E4667E">
        <w:rPr>
          <w:rFonts w:ascii="Times New Roman" w:eastAsia="Times New Roman" w:hAnsi="Times New Roman" w:cs="Times New Roman"/>
          <w:color w:val="000000" w:themeColor="text1"/>
          <w:sz w:val="24"/>
          <w:szCs w:val="24"/>
        </w:rPr>
        <w:t xml:space="preserve"> - to politically disenfranchise </w:t>
      </w:r>
      <w:r w:rsidR="004A39BF">
        <w:rPr>
          <w:rFonts w:ascii="Times New Roman" w:eastAsia="Times New Roman" w:hAnsi="Times New Roman" w:cs="Times New Roman"/>
          <w:color w:val="000000" w:themeColor="text1"/>
          <w:sz w:val="24"/>
          <w:szCs w:val="24"/>
        </w:rPr>
        <w:t>noncitizen migrants</w:t>
      </w:r>
      <w:r w:rsidRPr="00E4667E">
        <w:rPr>
          <w:rFonts w:ascii="Times New Roman" w:eastAsia="Times New Roman" w:hAnsi="Times New Roman" w:cs="Times New Roman"/>
          <w:color w:val="000000" w:themeColor="text1"/>
          <w:sz w:val="24"/>
          <w:szCs w:val="24"/>
        </w:rPr>
        <w:t xml:space="preserve">.  We place such dynamics in our study of the US case in historical perspective, highlighting developments </w:t>
      </w:r>
      <w:r w:rsidR="00886C14">
        <w:rPr>
          <w:rFonts w:ascii="Times New Roman" w:eastAsia="Times New Roman" w:hAnsi="Times New Roman" w:cs="Times New Roman"/>
          <w:color w:val="000000" w:themeColor="text1"/>
          <w:sz w:val="24"/>
          <w:szCs w:val="24"/>
        </w:rPr>
        <w:t>across the country</w:t>
      </w:r>
      <w:r w:rsidR="00C517D0">
        <w:rPr>
          <w:rFonts w:ascii="Times New Roman" w:eastAsia="Times New Roman" w:hAnsi="Times New Roman" w:cs="Times New Roman"/>
          <w:color w:val="000000" w:themeColor="text1"/>
          <w:sz w:val="24"/>
          <w:szCs w:val="24"/>
        </w:rPr>
        <w:t xml:space="preserve"> and </w:t>
      </w:r>
      <w:r w:rsidRPr="00E4667E">
        <w:rPr>
          <w:rFonts w:ascii="Times New Roman" w:eastAsia="Times New Roman" w:hAnsi="Times New Roman" w:cs="Times New Roman"/>
          <w:color w:val="000000" w:themeColor="text1"/>
          <w:sz w:val="24"/>
          <w:szCs w:val="24"/>
        </w:rPr>
        <w:t xml:space="preserve">in Florida to draw out the processes of strategic action in different political climates during the contemporary period.  </w:t>
      </w:r>
      <w:r w:rsidR="004A39BF">
        <w:rPr>
          <w:rFonts w:ascii="Times New Roman" w:eastAsia="Times New Roman" w:hAnsi="Times New Roman" w:cs="Times New Roman"/>
          <w:color w:val="000000" w:themeColor="text1"/>
          <w:sz w:val="24"/>
          <w:szCs w:val="24"/>
        </w:rPr>
        <w:t xml:space="preserve">While Florida may be seen as an outlier, it is worth noting that similar dynamics are underway in Texas under Governor Abbot.  There is also the question of how far former President will go in his bid to return to the Oval Office.  Our case study helps elaborate how contemporary rightwing ideology informs different groups, as well as public policy.  </w:t>
      </w:r>
      <w:r w:rsidRPr="00E4667E">
        <w:rPr>
          <w:rFonts w:ascii="Times New Roman" w:eastAsia="Times New Roman" w:hAnsi="Times New Roman" w:cs="Times New Roman"/>
          <w:color w:val="000000" w:themeColor="text1"/>
          <w:sz w:val="24"/>
          <w:szCs w:val="24"/>
        </w:rPr>
        <w:t xml:space="preserve">In line with historical dynamics of similar rightwing cases, we find that violence is either used or endorsed.  Noncitizen voting rights, furthermore, is not a new issue that galvanizes people across the political spectrum.  Nativist </w:t>
      </w:r>
      <w:r w:rsidRPr="00E4667E">
        <w:rPr>
          <w:rFonts w:ascii="Times New Roman" w:eastAsia="Times New Roman" w:hAnsi="Times New Roman" w:cs="Times New Roman"/>
          <w:color w:val="000000" w:themeColor="text1"/>
          <w:sz w:val="24"/>
          <w:szCs w:val="24"/>
        </w:rPr>
        <w:lastRenderedPageBreak/>
        <w:t>ideology bonds actors across the state/society divide, with anti-immigrant sentiment resonating in the greater public and in government.</w:t>
      </w:r>
    </w:p>
    <w:p w14:paraId="11D2B696" w14:textId="3BE2969E" w:rsidR="008C78E6" w:rsidRDefault="00222B8A" w:rsidP="008C78E6">
      <w:pPr>
        <w:spacing w:before="240" w:after="240" w:line="480" w:lineRule="auto"/>
        <w:ind w:firstLine="720"/>
        <w:rPr>
          <w:rFonts w:ascii="Times New Roman" w:eastAsia="Times New Roman" w:hAnsi="Times New Roman" w:cs="Times New Roman"/>
          <w:color w:val="000000" w:themeColor="text1"/>
          <w:sz w:val="24"/>
          <w:szCs w:val="24"/>
        </w:rPr>
      </w:pPr>
      <w:r w:rsidRPr="00E4667E">
        <w:rPr>
          <w:rFonts w:ascii="Times New Roman" w:eastAsia="Times New Roman" w:hAnsi="Times New Roman" w:cs="Times New Roman"/>
          <w:color w:val="000000" w:themeColor="text1"/>
          <w:sz w:val="24"/>
          <w:szCs w:val="24"/>
        </w:rPr>
        <w:t>What is new in our study - which our subnational case stud</w:t>
      </w:r>
      <w:r w:rsidR="00527AE2">
        <w:rPr>
          <w:rFonts w:ascii="Times New Roman" w:eastAsia="Times New Roman" w:hAnsi="Times New Roman" w:cs="Times New Roman"/>
          <w:color w:val="000000" w:themeColor="text1"/>
          <w:sz w:val="24"/>
          <w:szCs w:val="24"/>
        </w:rPr>
        <w:t>y</w:t>
      </w:r>
      <w:r w:rsidRPr="00E4667E">
        <w:rPr>
          <w:rFonts w:ascii="Times New Roman" w:eastAsia="Times New Roman" w:hAnsi="Times New Roman" w:cs="Times New Roman"/>
          <w:color w:val="000000" w:themeColor="text1"/>
          <w:sz w:val="24"/>
          <w:szCs w:val="24"/>
        </w:rPr>
        <w:t xml:space="preserve"> draw</w:t>
      </w:r>
      <w:r w:rsidR="00527AE2">
        <w:rPr>
          <w:rFonts w:ascii="Times New Roman" w:eastAsia="Times New Roman" w:hAnsi="Times New Roman" w:cs="Times New Roman"/>
          <w:color w:val="000000" w:themeColor="text1"/>
          <w:sz w:val="24"/>
          <w:szCs w:val="24"/>
        </w:rPr>
        <w:t>s</w:t>
      </w:r>
      <w:r w:rsidRPr="00E4667E">
        <w:rPr>
          <w:rFonts w:ascii="Times New Roman" w:eastAsia="Times New Roman" w:hAnsi="Times New Roman" w:cs="Times New Roman"/>
          <w:color w:val="000000" w:themeColor="text1"/>
          <w:sz w:val="24"/>
          <w:szCs w:val="24"/>
        </w:rPr>
        <w:t xml:space="preserve"> out - is how ideology bridges local and elite political actors</w:t>
      </w:r>
      <w:r w:rsidR="00803467">
        <w:rPr>
          <w:rFonts w:ascii="Times New Roman" w:eastAsia="Times New Roman" w:hAnsi="Times New Roman" w:cs="Times New Roman"/>
          <w:color w:val="000000" w:themeColor="text1"/>
          <w:sz w:val="24"/>
          <w:szCs w:val="24"/>
        </w:rPr>
        <w:t>, especially around the idea of electoral integrity</w:t>
      </w:r>
      <w:r w:rsidRPr="00E4667E">
        <w:rPr>
          <w:rFonts w:ascii="Times New Roman" w:eastAsia="Times New Roman" w:hAnsi="Times New Roman" w:cs="Times New Roman"/>
          <w:color w:val="000000" w:themeColor="text1"/>
          <w:sz w:val="24"/>
          <w:szCs w:val="24"/>
        </w:rPr>
        <w:t>. Rightwing extremists and government officials align on the importance of elections, viewing them as a critical strategic element in their overall nativist, exclusionary ideology and political projects.   Politicians enact legislative changes and enroll citizen groups as vigilantes, turning the state into a means to disseminate rightwing propaganda and foster rightwing violence instead of curtailing it.  Whereas violence per se has been often documented in studies of rightwing movements, including in the U</w:t>
      </w:r>
      <w:r w:rsidR="008D1D89">
        <w:rPr>
          <w:rFonts w:ascii="Times New Roman" w:eastAsia="Times New Roman" w:hAnsi="Times New Roman" w:cs="Times New Roman"/>
          <w:color w:val="000000" w:themeColor="text1"/>
          <w:sz w:val="24"/>
          <w:szCs w:val="24"/>
        </w:rPr>
        <w:t>.</w:t>
      </w:r>
      <w:r w:rsidRPr="00E4667E">
        <w:rPr>
          <w:rFonts w:ascii="Times New Roman" w:eastAsia="Times New Roman" w:hAnsi="Times New Roman" w:cs="Times New Roman"/>
          <w:color w:val="000000" w:themeColor="text1"/>
          <w:sz w:val="24"/>
          <w:szCs w:val="24"/>
        </w:rPr>
        <w:t>S</w:t>
      </w:r>
      <w:r w:rsidR="008D1D89">
        <w:rPr>
          <w:rFonts w:ascii="Times New Roman" w:eastAsia="Times New Roman" w:hAnsi="Times New Roman" w:cs="Times New Roman"/>
          <w:color w:val="000000" w:themeColor="text1"/>
          <w:sz w:val="24"/>
          <w:szCs w:val="24"/>
        </w:rPr>
        <w:t>.</w:t>
      </w:r>
      <w:r w:rsidRPr="00E4667E">
        <w:rPr>
          <w:rFonts w:ascii="Times New Roman" w:eastAsia="Times New Roman" w:hAnsi="Times New Roman" w:cs="Times New Roman"/>
          <w:color w:val="000000" w:themeColor="text1"/>
          <w:sz w:val="24"/>
          <w:szCs w:val="24"/>
        </w:rPr>
        <w:t xml:space="preserve">, how the state has played a role in expanding coercion is an under explored and underappreciated area of study. </w:t>
      </w:r>
    </w:p>
    <w:p w14:paraId="4FA6E2AF" w14:textId="140FD021" w:rsidR="00D36E76" w:rsidRPr="004C49F4" w:rsidRDefault="0038682C" w:rsidP="004C49F4">
      <w:pPr>
        <w:spacing w:before="240" w:after="240" w:line="480" w:lineRule="auto"/>
        <w:ind w:firstLine="720"/>
        <w:rPr>
          <w:rFonts w:ascii="Times New Roman" w:eastAsia="Times New Roman" w:hAnsi="Times New Roman" w:cs="Times New Roman"/>
          <w:color w:val="000000" w:themeColor="text1"/>
          <w:sz w:val="24"/>
          <w:szCs w:val="24"/>
        </w:rPr>
      </w:pPr>
      <w:r w:rsidRPr="0038682C">
        <w:rPr>
          <w:rFonts w:ascii="Times New Roman" w:eastAsia="Times New Roman" w:hAnsi="Times New Roman" w:cs="Times New Roman"/>
          <w:color w:val="000000" w:themeColor="text1"/>
          <w:sz w:val="24"/>
          <w:szCs w:val="24"/>
        </w:rPr>
        <w:t>Although the future is pregnant with great peril that ongoing rightwing movements continue to present, it also contains t</w:t>
      </w:r>
      <w:r w:rsidR="00762AD5">
        <w:rPr>
          <w:rFonts w:ascii="Times New Roman" w:eastAsia="Times New Roman" w:hAnsi="Times New Roman" w:cs="Times New Roman"/>
          <w:color w:val="000000" w:themeColor="text1"/>
          <w:sz w:val="24"/>
          <w:szCs w:val="24"/>
        </w:rPr>
        <w:t>remendous</w:t>
      </w:r>
      <w:r w:rsidRPr="0038682C">
        <w:rPr>
          <w:rFonts w:ascii="Times New Roman" w:eastAsia="Times New Roman" w:hAnsi="Times New Roman" w:cs="Times New Roman"/>
          <w:color w:val="000000" w:themeColor="text1"/>
          <w:sz w:val="24"/>
          <w:szCs w:val="24"/>
        </w:rPr>
        <w:t xml:space="preserve"> promise of achieving truly inclusive democratic practices that progressive movements simultaneously also seek to advance. Similar to earlier periods in American history, the outcome of such conflict will shape the contours of American political development and patterns of immigrant incorporation for years to come.  </w:t>
      </w:r>
    </w:p>
    <w:sectPr w:rsidR="00D36E76" w:rsidRPr="004C49F4">
      <w:headerReference w:type="default" r:id="rId11"/>
      <w:footerReference w:type="even" r:id="rId12"/>
      <w:footerReference w:type="default" r:id="rId13"/>
      <w:endnotePr>
        <w:numFmt w:val="decimal"/>
      </w:endnotePr>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997C56" w14:textId="77777777" w:rsidR="00B803CB" w:rsidRDefault="00B803CB">
      <w:pPr>
        <w:spacing w:line="240" w:lineRule="auto"/>
      </w:pPr>
      <w:r>
        <w:separator/>
      </w:r>
    </w:p>
  </w:endnote>
  <w:endnote w:type="continuationSeparator" w:id="0">
    <w:p w14:paraId="4177C875" w14:textId="77777777" w:rsidR="00B803CB" w:rsidRDefault="00B803C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74181475"/>
      <w:docPartObj>
        <w:docPartGallery w:val="Page Numbers (Bottom of Page)"/>
        <w:docPartUnique/>
      </w:docPartObj>
    </w:sdtPr>
    <w:sdtContent>
      <w:p w14:paraId="36AFE9F0" w14:textId="5F68EDEE" w:rsidR="00B4274F" w:rsidRDefault="00B4274F" w:rsidP="003B446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056A2CA" w14:textId="77777777" w:rsidR="00B4274F" w:rsidRDefault="00B4274F" w:rsidP="00B4274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660681282"/>
      <w:docPartObj>
        <w:docPartGallery w:val="Page Numbers (Bottom of Page)"/>
        <w:docPartUnique/>
      </w:docPartObj>
    </w:sdtPr>
    <w:sdtContent>
      <w:p w14:paraId="3D0CFB36" w14:textId="7DEB4CF1" w:rsidR="00B4274F" w:rsidRDefault="00B4274F" w:rsidP="003B446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A6B2F93" w14:textId="77777777" w:rsidR="00B4274F" w:rsidRDefault="00B4274F" w:rsidP="00B4274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456621" w14:textId="77777777" w:rsidR="00B803CB" w:rsidRDefault="00B803CB">
      <w:pPr>
        <w:spacing w:line="240" w:lineRule="auto"/>
      </w:pPr>
      <w:r>
        <w:separator/>
      </w:r>
    </w:p>
  </w:footnote>
  <w:footnote w:type="continuationSeparator" w:id="0">
    <w:p w14:paraId="4F8AABF2" w14:textId="77777777" w:rsidR="00B803CB" w:rsidRDefault="00B803CB">
      <w:pPr>
        <w:spacing w:line="240" w:lineRule="auto"/>
      </w:pPr>
      <w:r>
        <w:continuationSeparator/>
      </w:r>
    </w:p>
  </w:footnote>
  <w:footnote w:id="1">
    <w:p w14:paraId="4DFC3F14" w14:textId="2B123D59" w:rsidR="00236B3C" w:rsidRPr="009D7A68" w:rsidRDefault="00236B3C">
      <w:pPr>
        <w:pStyle w:val="FootnoteText"/>
        <w:rPr>
          <w:color w:val="000000" w:themeColor="text1"/>
          <w:lang w:val="en-US"/>
        </w:rPr>
      </w:pPr>
      <w:r>
        <w:rPr>
          <w:rStyle w:val="FootnoteReference"/>
        </w:rPr>
        <w:footnoteRef/>
      </w:r>
      <w:r>
        <w:t xml:space="preserve"> </w:t>
      </w:r>
      <w:r w:rsidRPr="00244C70">
        <w:rPr>
          <w:rFonts w:ascii="Times New Roman" w:eastAsia="Times New Roman" w:hAnsi="Times New Roman" w:cs="Times New Roman"/>
          <w:color w:val="000000" w:themeColor="text1"/>
          <w:sz w:val="24"/>
          <w:szCs w:val="24"/>
          <w:lang w:val="en-US"/>
        </w:rPr>
        <w:t xml:space="preserve">Brennan Center, “Debunking the Voter Fraud Myth,” 2017.  </w:t>
      </w:r>
      <w:hyperlink r:id="rId1" w:history="1">
        <w:r w:rsidRPr="00244C70">
          <w:rPr>
            <w:rStyle w:val="Hyperlink"/>
            <w:rFonts w:ascii="Times New Roman" w:eastAsia="Times New Roman" w:hAnsi="Times New Roman" w:cs="Times New Roman"/>
            <w:sz w:val="24"/>
            <w:szCs w:val="24"/>
            <w:lang w:val="en-US"/>
          </w:rPr>
          <w:t>https://www.brennancenter.org/our-work/research-reports/debunking-voter-fraud-myth</w:t>
        </w:r>
      </w:hyperlink>
      <w:r w:rsidRPr="009D7A68">
        <w:rPr>
          <w:rStyle w:val="Hyperlink"/>
          <w:rFonts w:ascii="Times New Roman" w:eastAsia="Times New Roman" w:hAnsi="Times New Roman" w:cs="Times New Roman"/>
          <w:sz w:val="24"/>
          <w:szCs w:val="24"/>
          <w:u w:val="none"/>
          <w:lang w:val="en-US"/>
        </w:rPr>
        <w:t xml:space="preserve"> </w:t>
      </w:r>
      <w:r w:rsidRPr="009D7A68">
        <w:rPr>
          <w:rStyle w:val="Hyperlink"/>
          <w:rFonts w:ascii="Times New Roman" w:eastAsia="Times New Roman" w:hAnsi="Times New Roman" w:cs="Times New Roman"/>
          <w:color w:val="000000" w:themeColor="text1"/>
          <w:sz w:val="24"/>
          <w:szCs w:val="24"/>
          <w:u w:val="none"/>
          <w:lang w:val="en-US"/>
        </w:rPr>
        <w:t xml:space="preserve">(accessed </w:t>
      </w:r>
      <w:r w:rsidR="009D7A68" w:rsidRPr="009D7A68">
        <w:rPr>
          <w:rStyle w:val="Hyperlink"/>
          <w:rFonts w:ascii="Times New Roman" w:eastAsia="Times New Roman" w:hAnsi="Times New Roman" w:cs="Times New Roman"/>
          <w:color w:val="000000" w:themeColor="text1"/>
          <w:sz w:val="24"/>
          <w:szCs w:val="24"/>
          <w:u w:val="none"/>
          <w:lang w:val="en-US"/>
        </w:rPr>
        <w:t xml:space="preserve">October 19, </w:t>
      </w:r>
      <w:r w:rsidRPr="009D7A68">
        <w:rPr>
          <w:rStyle w:val="Hyperlink"/>
          <w:rFonts w:ascii="Times New Roman" w:eastAsia="Times New Roman" w:hAnsi="Times New Roman" w:cs="Times New Roman"/>
          <w:color w:val="000000" w:themeColor="text1"/>
          <w:sz w:val="24"/>
          <w:szCs w:val="24"/>
          <w:u w:val="none"/>
          <w:lang w:val="en-US"/>
        </w:rPr>
        <w:t xml:space="preserve">2023). </w:t>
      </w:r>
    </w:p>
  </w:footnote>
  <w:footnote w:id="2">
    <w:p w14:paraId="44995549" w14:textId="11C1F4EF" w:rsidR="008072C9" w:rsidRPr="008072C9" w:rsidRDefault="008072C9" w:rsidP="008072C9">
      <w:pPr>
        <w:spacing w:line="240" w:lineRule="auto"/>
        <w:rPr>
          <w:rFonts w:ascii="Times New Roman" w:hAnsi="Times New Roman" w:cs="Times New Roman"/>
          <w:color w:val="000000" w:themeColor="text1"/>
          <w:sz w:val="24"/>
          <w:szCs w:val="24"/>
          <w:lang w:val="en-US"/>
        </w:rPr>
      </w:pPr>
      <w:r w:rsidRPr="00932300">
        <w:rPr>
          <w:rStyle w:val="FootnoteReference"/>
          <w:rFonts w:ascii="Times New Roman" w:hAnsi="Times New Roman" w:cs="Times New Roman"/>
          <w:sz w:val="24"/>
          <w:szCs w:val="24"/>
        </w:rPr>
        <w:footnoteRef/>
      </w:r>
      <w:r w:rsidRPr="00932300">
        <w:rPr>
          <w:rFonts w:ascii="Times New Roman" w:hAnsi="Times New Roman" w:cs="Times New Roman"/>
          <w:sz w:val="24"/>
          <w:szCs w:val="24"/>
        </w:rPr>
        <w:t xml:space="preserve"> </w:t>
      </w:r>
      <w:r w:rsidRPr="00DA0F41">
        <w:rPr>
          <w:rFonts w:ascii="Times New Roman" w:eastAsia="Times New Roman" w:hAnsi="Times New Roman" w:cs="Times New Roman"/>
          <w:sz w:val="24"/>
          <w:szCs w:val="24"/>
        </w:rPr>
        <w:t xml:space="preserve">Although different terms are used to describe immigrant voting, including “noncitizen voting,” “resident voting,” “local citizenship,” and “alien suffrage,” they all mean essentially the same thing: enfranchising or restoring voting rights to residents </w:t>
      </w:r>
      <w:r w:rsidR="00FC3767">
        <w:rPr>
          <w:rFonts w:ascii="Times New Roman" w:eastAsia="Times New Roman" w:hAnsi="Times New Roman" w:cs="Times New Roman"/>
          <w:sz w:val="24"/>
          <w:szCs w:val="24"/>
        </w:rPr>
        <w:t xml:space="preserve">of a jurisdiction </w:t>
      </w:r>
      <w:r w:rsidRPr="00DA0F41">
        <w:rPr>
          <w:rFonts w:ascii="Times New Roman" w:eastAsia="Times New Roman" w:hAnsi="Times New Roman" w:cs="Times New Roman"/>
          <w:sz w:val="24"/>
          <w:szCs w:val="24"/>
        </w:rPr>
        <w:t xml:space="preserve">who are currently excluded from the electorate because they are not US citizens. We distinguish between foreign-born immigrants who </w:t>
      </w:r>
      <w:r w:rsidR="00FC3767">
        <w:rPr>
          <w:rFonts w:ascii="Times New Roman" w:eastAsia="Times New Roman" w:hAnsi="Times New Roman" w:cs="Times New Roman"/>
          <w:sz w:val="24"/>
          <w:szCs w:val="24"/>
        </w:rPr>
        <w:t xml:space="preserve">are </w:t>
      </w:r>
      <w:r w:rsidR="00FC3767" w:rsidRPr="00DA0F41">
        <w:rPr>
          <w:rFonts w:ascii="Times New Roman" w:eastAsia="Times New Roman" w:hAnsi="Times New Roman" w:cs="Times New Roman"/>
          <w:color w:val="131413"/>
          <w:sz w:val="24"/>
          <w:szCs w:val="24"/>
        </w:rPr>
        <w:t xml:space="preserve">“documented” versus “undocumented” </w:t>
      </w:r>
      <w:r w:rsidR="00FC3767">
        <w:rPr>
          <w:rFonts w:ascii="Times New Roman" w:eastAsia="Times New Roman" w:hAnsi="Times New Roman" w:cs="Times New Roman"/>
          <w:color w:val="131413"/>
          <w:sz w:val="24"/>
          <w:szCs w:val="24"/>
        </w:rPr>
        <w:t xml:space="preserve">as well as </w:t>
      </w:r>
      <w:r w:rsidR="00FC3767" w:rsidRPr="00DA0F41">
        <w:rPr>
          <w:rFonts w:ascii="Times New Roman" w:eastAsia="Times New Roman" w:hAnsi="Times New Roman" w:cs="Times New Roman"/>
          <w:color w:val="131413"/>
          <w:sz w:val="24"/>
          <w:szCs w:val="24"/>
        </w:rPr>
        <w:t>immigrants</w:t>
      </w:r>
      <w:r w:rsidR="00FC3767">
        <w:rPr>
          <w:rFonts w:ascii="Times New Roman" w:eastAsia="Times New Roman" w:hAnsi="Times New Roman" w:cs="Times New Roman"/>
          <w:color w:val="131413"/>
          <w:sz w:val="24"/>
          <w:szCs w:val="24"/>
        </w:rPr>
        <w:t xml:space="preserve"> who </w:t>
      </w:r>
      <w:r w:rsidR="00FC3767">
        <w:rPr>
          <w:rFonts w:ascii="Times New Roman" w:eastAsia="Times New Roman" w:hAnsi="Times New Roman" w:cs="Times New Roman"/>
          <w:sz w:val="24"/>
          <w:szCs w:val="24"/>
        </w:rPr>
        <w:t xml:space="preserve">have </w:t>
      </w:r>
      <w:r w:rsidRPr="00DA0F41">
        <w:rPr>
          <w:rFonts w:ascii="Times New Roman" w:eastAsia="Times New Roman" w:hAnsi="Times New Roman" w:cs="Times New Roman"/>
          <w:sz w:val="24"/>
          <w:szCs w:val="24"/>
        </w:rPr>
        <w:t xml:space="preserve">naturalized and became U.S. citizens conceptually and empirically where data permits. </w:t>
      </w:r>
      <w:r w:rsidRPr="00DA0F41">
        <w:rPr>
          <w:rFonts w:ascii="Times New Roman" w:eastAsia="Times New Roman" w:hAnsi="Times New Roman" w:cs="Times New Roman"/>
          <w:color w:val="131413"/>
          <w:sz w:val="24"/>
          <w:szCs w:val="24"/>
        </w:rPr>
        <w:t>In 2022, according to the Congressional Research Service</w:t>
      </w:r>
      <w:r w:rsidR="00FC3767">
        <w:rPr>
          <w:rFonts w:ascii="Times New Roman" w:eastAsia="Times New Roman" w:hAnsi="Times New Roman" w:cs="Times New Roman"/>
          <w:color w:val="131413"/>
          <w:sz w:val="24"/>
          <w:szCs w:val="24"/>
        </w:rPr>
        <w:t xml:space="preserve"> (CRS)</w:t>
      </w:r>
      <w:r w:rsidRPr="00DA0F41">
        <w:rPr>
          <w:rFonts w:ascii="Times New Roman" w:eastAsia="Times New Roman" w:hAnsi="Times New Roman" w:cs="Times New Roman"/>
          <w:color w:val="131413"/>
          <w:sz w:val="24"/>
          <w:szCs w:val="24"/>
        </w:rPr>
        <w:t>, there were 44.1 million foreign-born persons in the U.S, of which 22.5 million were naturalized (had become citizens of the U.S.). Of the remaining 21.7 million, about half were “legal permanent residents” or have one of more than a dozen visas to reside legally in the U.S. (</w:t>
      </w:r>
      <w:proofErr w:type="gramStart"/>
      <w:r w:rsidRPr="00DA0F41">
        <w:rPr>
          <w:rFonts w:ascii="Times New Roman" w:eastAsia="Times New Roman" w:hAnsi="Times New Roman" w:cs="Times New Roman"/>
          <w:color w:val="131413"/>
          <w:sz w:val="24"/>
          <w:szCs w:val="24"/>
        </w:rPr>
        <w:t>e.g.</w:t>
      </w:r>
      <w:proofErr w:type="gramEnd"/>
      <w:r w:rsidRPr="00DA0F41">
        <w:rPr>
          <w:rFonts w:ascii="Times New Roman" w:eastAsia="Times New Roman" w:hAnsi="Times New Roman" w:cs="Times New Roman"/>
          <w:color w:val="131413"/>
          <w:sz w:val="24"/>
          <w:szCs w:val="24"/>
        </w:rPr>
        <w:t xml:space="preserve"> employment, student), with the remaining approximately 1</w:t>
      </w:r>
      <w:r w:rsidR="00FC3767">
        <w:rPr>
          <w:rFonts w:ascii="Times New Roman" w:eastAsia="Times New Roman" w:hAnsi="Times New Roman" w:cs="Times New Roman"/>
          <w:color w:val="131413"/>
          <w:sz w:val="24"/>
          <w:szCs w:val="24"/>
        </w:rPr>
        <w:t>1</w:t>
      </w:r>
      <w:r w:rsidRPr="00DA0F41">
        <w:rPr>
          <w:rFonts w:ascii="Times New Roman" w:eastAsia="Times New Roman" w:hAnsi="Times New Roman" w:cs="Times New Roman"/>
          <w:color w:val="131413"/>
          <w:sz w:val="24"/>
          <w:szCs w:val="24"/>
        </w:rPr>
        <w:t xml:space="preserve">. million being undocumented. </w:t>
      </w:r>
      <w:r w:rsidR="00FC3767">
        <w:rPr>
          <w:rFonts w:ascii="Times New Roman" w:eastAsia="Times New Roman" w:hAnsi="Times New Roman" w:cs="Times New Roman"/>
          <w:color w:val="131413"/>
          <w:sz w:val="24"/>
          <w:szCs w:val="24"/>
        </w:rPr>
        <w:t xml:space="preserve">(CRS, </w:t>
      </w:r>
      <w:r w:rsidRPr="00DA0F41">
        <w:rPr>
          <w:rFonts w:ascii="Times New Roman" w:eastAsia="Times New Roman" w:hAnsi="Times New Roman" w:cs="Times New Roman"/>
          <w:color w:val="131413"/>
          <w:sz w:val="24"/>
          <w:szCs w:val="24"/>
        </w:rPr>
        <w:t>“Citizenship and Immigration Statuses of the U.S. Foreign-Born Population.” July 18, 2022.</w:t>
      </w:r>
      <w:hyperlink r:id="rId2">
        <w:r w:rsidRPr="00DA0F41">
          <w:rPr>
            <w:rFonts w:ascii="Times New Roman" w:eastAsia="Times New Roman" w:hAnsi="Times New Roman" w:cs="Times New Roman"/>
            <w:color w:val="131413"/>
            <w:sz w:val="24"/>
            <w:szCs w:val="24"/>
          </w:rPr>
          <w:t xml:space="preserve"> </w:t>
        </w:r>
      </w:hyperlink>
      <w:hyperlink r:id="rId3">
        <w:r w:rsidRPr="00DA0F41">
          <w:rPr>
            <w:rFonts w:ascii="Times New Roman" w:eastAsia="Times New Roman" w:hAnsi="Times New Roman" w:cs="Times New Roman"/>
            <w:color w:val="954F72"/>
            <w:sz w:val="24"/>
            <w:szCs w:val="24"/>
            <w:u w:val="single"/>
          </w:rPr>
          <w:t>https://sgp.fas.org/crs/homesec/IF11806.pdf</w:t>
        </w:r>
      </w:hyperlink>
      <w:r w:rsidRPr="00DA0F41">
        <w:rPr>
          <w:rFonts w:ascii="Times New Roman" w:eastAsia="Times New Roman" w:hAnsi="Times New Roman" w:cs="Times New Roman"/>
          <w:color w:val="131413"/>
          <w:sz w:val="24"/>
          <w:szCs w:val="24"/>
        </w:rPr>
        <w:t>.</w:t>
      </w:r>
      <w:r w:rsidR="00FC3767">
        <w:rPr>
          <w:rFonts w:ascii="Times New Roman" w:eastAsia="Times New Roman" w:hAnsi="Times New Roman" w:cs="Times New Roman"/>
          <w:color w:val="131413"/>
          <w:sz w:val="24"/>
          <w:szCs w:val="24"/>
        </w:rPr>
        <w:t xml:space="preserve">). </w:t>
      </w:r>
      <w:r w:rsidRPr="00DA0F41">
        <w:rPr>
          <w:rFonts w:ascii="Times New Roman" w:eastAsia="Times New Roman" w:hAnsi="Times New Roman" w:cs="Times New Roman"/>
          <w:color w:val="131413"/>
          <w:sz w:val="24"/>
          <w:szCs w:val="24"/>
        </w:rPr>
        <w:t xml:space="preserve">See also Nicole Ward and Jeanne </w:t>
      </w:r>
      <w:proofErr w:type="spellStart"/>
      <w:r w:rsidRPr="00DA0F41">
        <w:rPr>
          <w:rFonts w:ascii="Times New Roman" w:eastAsia="Times New Roman" w:hAnsi="Times New Roman" w:cs="Times New Roman"/>
          <w:color w:val="131413"/>
          <w:sz w:val="24"/>
          <w:szCs w:val="24"/>
        </w:rPr>
        <w:t>Batolova</w:t>
      </w:r>
      <w:proofErr w:type="spellEnd"/>
      <w:r w:rsidRPr="00DA0F41">
        <w:rPr>
          <w:rFonts w:ascii="Times New Roman" w:eastAsia="Times New Roman" w:hAnsi="Times New Roman" w:cs="Times New Roman"/>
          <w:color w:val="131413"/>
          <w:sz w:val="24"/>
          <w:szCs w:val="24"/>
        </w:rPr>
        <w:t xml:space="preserve">, “Frequently Requested Statistics on Immigrants and Immigration in the United States.” </w:t>
      </w:r>
      <w:r w:rsidR="00FA6171">
        <w:rPr>
          <w:rFonts w:ascii="Times New Roman" w:eastAsia="Times New Roman" w:hAnsi="Times New Roman" w:cs="Times New Roman"/>
          <w:color w:val="131413"/>
          <w:sz w:val="24"/>
          <w:szCs w:val="24"/>
        </w:rPr>
        <w:t>(</w:t>
      </w:r>
      <w:r w:rsidRPr="00DA0F41">
        <w:rPr>
          <w:rFonts w:ascii="Times New Roman" w:eastAsia="Times New Roman" w:hAnsi="Times New Roman" w:cs="Times New Roman"/>
          <w:color w:val="131413"/>
          <w:sz w:val="24"/>
          <w:szCs w:val="24"/>
        </w:rPr>
        <w:t>Migration Policy Institute. March, 14, 2023</w:t>
      </w:r>
      <w:r w:rsidR="00FA6171">
        <w:rPr>
          <w:rFonts w:ascii="Times New Roman" w:eastAsia="Times New Roman" w:hAnsi="Times New Roman" w:cs="Times New Roman"/>
          <w:color w:val="131413"/>
          <w:sz w:val="24"/>
          <w:szCs w:val="24"/>
        </w:rPr>
        <w:t>)</w:t>
      </w:r>
      <w:r w:rsidRPr="00DA0F41">
        <w:rPr>
          <w:rFonts w:ascii="Times New Roman" w:eastAsia="Times New Roman" w:hAnsi="Times New Roman" w:cs="Times New Roman"/>
          <w:color w:val="131413"/>
          <w:sz w:val="24"/>
          <w:szCs w:val="24"/>
        </w:rPr>
        <w:t>.</w:t>
      </w:r>
      <w:hyperlink r:id="rId4">
        <w:r w:rsidRPr="00DA0F41">
          <w:rPr>
            <w:rFonts w:ascii="Times New Roman" w:eastAsia="Times New Roman" w:hAnsi="Times New Roman" w:cs="Times New Roman"/>
            <w:color w:val="131413"/>
            <w:sz w:val="24"/>
            <w:szCs w:val="24"/>
          </w:rPr>
          <w:t xml:space="preserve"> </w:t>
        </w:r>
      </w:hyperlink>
      <w:hyperlink r:id="rId5">
        <w:r w:rsidRPr="00DA0F41">
          <w:rPr>
            <w:rFonts w:ascii="Times New Roman" w:eastAsia="Times New Roman" w:hAnsi="Times New Roman" w:cs="Times New Roman"/>
            <w:color w:val="954F72"/>
            <w:sz w:val="24"/>
            <w:szCs w:val="24"/>
            <w:u w:val="single"/>
          </w:rPr>
          <w:t>https://www.migrationpolicy.org/print/17664</w:t>
        </w:r>
      </w:hyperlink>
      <w:r>
        <w:rPr>
          <w:rFonts w:ascii="Times New Roman" w:eastAsia="Times New Roman" w:hAnsi="Times New Roman" w:cs="Times New Roman"/>
          <w:color w:val="954F72"/>
          <w:sz w:val="24"/>
          <w:szCs w:val="24"/>
          <w:u w:val="single"/>
        </w:rPr>
        <w:t xml:space="preserve"> </w:t>
      </w:r>
      <w:r>
        <w:rPr>
          <w:rFonts w:ascii="Times New Roman" w:eastAsia="Times New Roman" w:hAnsi="Times New Roman" w:cs="Times New Roman"/>
          <w:color w:val="000000" w:themeColor="text1"/>
          <w:sz w:val="24"/>
          <w:szCs w:val="24"/>
        </w:rPr>
        <w:t>(accessed October 19, 2023).</w:t>
      </w:r>
    </w:p>
  </w:footnote>
  <w:footnote w:id="3">
    <w:p w14:paraId="51125BF0" w14:textId="77777777" w:rsidR="008072C9" w:rsidRPr="00CF5B30" w:rsidRDefault="008072C9" w:rsidP="00530A82">
      <w:pPr>
        <w:pStyle w:val="FootnoteText"/>
        <w:rPr>
          <w:rFonts w:ascii="Times New Roman" w:hAnsi="Times New Roman" w:cs="Times New Roman"/>
          <w:i/>
          <w:iCs/>
          <w:sz w:val="24"/>
          <w:szCs w:val="24"/>
        </w:rPr>
      </w:pPr>
      <w:r>
        <w:rPr>
          <w:rStyle w:val="FootnoteReference"/>
        </w:rPr>
        <w:footnoteRef/>
      </w:r>
      <w:r>
        <w:t xml:space="preserve"> </w:t>
      </w:r>
      <w:r w:rsidRPr="007772FD">
        <w:rPr>
          <w:rFonts w:ascii="Times New Roman" w:hAnsi="Times New Roman" w:cs="Times New Roman"/>
          <w:sz w:val="24"/>
          <w:szCs w:val="24"/>
        </w:rPr>
        <w:t xml:space="preserve">Richard L. </w:t>
      </w:r>
      <w:proofErr w:type="spellStart"/>
      <w:r w:rsidRPr="007772FD">
        <w:rPr>
          <w:rFonts w:ascii="Times New Roman" w:hAnsi="Times New Roman" w:cs="Times New Roman"/>
          <w:sz w:val="24"/>
          <w:szCs w:val="24"/>
        </w:rPr>
        <w:t>Hasen</w:t>
      </w:r>
      <w:proofErr w:type="spellEnd"/>
      <w:r w:rsidRPr="007772FD">
        <w:rPr>
          <w:rFonts w:ascii="Times New Roman" w:hAnsi="Times New Roman" w:cs="Times New Roman"/>
          <w:sz w:val="24"/>
          <w:szCs w:val="24"/>
        </w:rPr>
        <w:t xml:space="preserve">, "The 2016 U.S. Voting Wars: From Bad to Worse," </w:t>
      </w:r>
      <w:r w:rsidRPr="00CF5B30">
        <w:rPr>
          <w:rFonts w:ascii="Times New Roman" w:hAnsi="Times New Roman" w:cs="Times New Roman"/>
          <w:i/>
          <w:iCs/>
          <w:sz w:val="24"/>
          <w:szCs w:val="24"/>
        </w:rPr>
        <w:t>William &amp; Mary Bill</w:t>
      </w:r>
    </w:p>
    <w:p w14:paraId="52E26BC3" w14:textId="056984D7" w:rsidR="008072C9" w:rsidRPr="007772FD" w:rsidRDefault="008072C9" w:rsidP="00530A82">
      <w:pPr>
        <w:pStyle w:val="FootnoteText"/>
        <w:rPr>
          <w:rFonts w:ascii="Times New Roman" w:hAnsi="Times New Roman" w:cs="Times New Roman"/>
          <w:sz w:val="24"/>
          <w:szCs w:val="24"/>
          <w:lang w:val="en-US"/>
        </w:rPr>
      </w:pPr>
      <w:r w:rsidRPr="00CF5B30">
        <w:rPr>
          <w:rFonts w:ascii="Times New Roman" w:hAnsi="Times New Roman" w:cs="Times New Roman"/>
          <w:i/>
          <w:iCs/>
          <w:sz w:val="24"/>
          <w:szCs w:val="24"/>
        </w:rPr>
        <w:t xml:space="preserve">of Rights Journal </w:t>
      </w:r>
      <w:r w:rsidRPr="007772FD">
        <w:rPr>
          <w:rFonts w:ascii="Times New Roman" w:hAnsi="Times New Roman" w:cs="Times New Roman"/>
          <w:sz w:val="24"/>
          <w:szCs w:val="24"/>
        </w:rPr>
        <w:t xml:space="preserve">26, no. 3 (March 2018): 629-656; </w:t>
      </w:r>
      <w:r w:rsidRPr="007772FD">
        <w:rPr>
          <w:rFonts w:ascii="Times New Roman" w:eastAsia="Times New Roman" w:hAnsi="Times New Roman" w:cs="Times New Roman"/>
          <w:color w:val="000000" w:themeColor="text1"/>
          <w:sz w:val="24"/>
          <w:szCs w:val="24"/>
        </w:rPr>
        <w:t>Brennan Center for Justice. “Voting Laws Roundup: December 2022.” December 19, 2022.</w:t>
      </w:r>
      <w:hyperlink r:id="rId6">
        <w:r w:rsidRPr="00CF5B30">
          <w:rPr>
            <w:rFonts w:ascii="Times New Roman" w:eastAsia="Times New Roman" w:hAnsi="Times New Roman" w:cs="Times New Roman"/>
            <w:color w:val="000000" w:themeColor="text1"/>
            <w:sz w:val="24"/>
            <w:szCs w:val="24"/>
          </w:rPr>
          <w:t xml:space="preserve"> </w:t>
        </w:r>
      </w:hyperlink>
      <w:hyperlink r:id="rId7">
        <w:r w:rsidRPr="00CF5B30">
          <w:rPr>
            <w:rFonts w:ascii="Times New Roman" w:eastAsia="Times New Roman" w:hAnsi="Times New Roman" w:cs="Times New Roman"/>
            <w:color w:val="000000" w:themeColor="text1"/>
            <w:sz w:val="24"/>
            <w:szCs w:val="24"/>
          </w:rPr>
          <w:t>https://www.brennancenter.org/our-work/research-reports/voting-laws-roundup-december-2022</w:t>
        </w:r>
      </w:hyperlink>
      <w:r w:rsidRPr="007772FD">
        <w:rPr>
          <w:rFonts w:ascii="Times New Roman" w:eastAsia="Times New Roman" w:hAnsi="Times New Roman" w:cs="Times New Roman"/>
          <w:color w:val="000000" w:themeColor="text1"/>
          <w:sz w:val="24"/>
          <w:szCs w:val="24"/>
        </w:rPr>
        <w:t xml:space="preserve"> (accessed October 19, 2023)</w:t>
      </w:r>
      <w:r>
        <w:rPr>
          <w:rFonts w:ascii="Times New Roman" w:eastAsia="Times New Roman" w:hAnsi="Times New Roman" w:cs="Times New Roman"/>
          <w:color w:val="000000" w:themeColor="text1"/>
          <w:sz w:val="24"/>
          <w:szCs w:val="24"/>
        </w:rPr>
        <w:t>.</w:t>
      </w:r>
    </w:p>
  </w:footnote>
  <w:footnote w:id="4">
    <w:p w14:paraId="24BE202A" w14:textId="4C871B08" w:rsidR="008072C9" w:rsidRPr="00C5678C" w:rsidRDefault="008072C9" w:rsidP="00C5678C">
      <w:pPr>
        <w:spacing w:line="240" w:lineRule="auto"/>
        <w:rPr>
          <w:rFonts w:ascii="Times New Roman" w:eastAsia="Times New Roman" w:hAnsi="Times New Roman" w:cs="Times New Roman"/>
          <w:color w:val="000000" w:themeColor="text1"/>
          <w:sz w:val="24"/>
          <w:szCs w:val="24"/>
          <w:highlight w:val="white"/>
        </w:rPr>
      </w:pPr>
      <w:r>
        <w:rPr>
          <w:rStyle w:val="FootnoteReference"/>
        </w:rPr>
        <w:footnoteRef/>
      </w:r>
      <w:r>
        <w:t xml:space="preserve"> </w:t>
      </w:r>
      <w:r w:rsidRPr="00BF1521">
        <w:rPr>
          <w:rFonts w:ascii="Times New Roman" w:eastAsia="Times New Roman" w:hAnsi="Times New Roman" w:cs="Times New Roman"/>
          <w:color w:val="000000" w:themeColor="text1"/>
          <w:sz w:val="24"/>
          <w:szCs w:val="24"/>
          <w:highlight w:val="white"/>
        </w:rPr>
        <w:t xml:space="preserve">Rogers M. </w:t>
      </w:r>
      <w:r w:rsidR="00890E7E" w:rsidRPr="00BF1521">
        <w:rPr>
          <w:rFonts w:ascii="Times New Roman" w:eastAsia="Times New Roman" w:hAnsi="Times New Roman" w:cs="Times New Roman"/>
          <w:color w:val="000000" w:themeColor="text1"/>
          <w:sz w:val="24"/>
          <w:szCs w:val="24"/>
          <w:highlight w:val="white"/>
        </w:rPr>
        <w:t xml:space="preserve">Smith, </w:t>
      </w:r>
      <w:r w:rsidRPr="00BF1521">
        <w:rPr>
          <w:rFonts w:ascii="Times New Roman" w:eastAsia="Times New Roman" w:hAnsi="Times New Roman" w:cs="Times New Roman"/>
          <w:i/>
          <w:color w:val="000000" w:themeColor="text1"/>
          <w:sz w:val="24"/>
          <w:szCs w:val="24"/>
        </w:rPr>
        <w:t>Civic ideals: Conflicting visions of citizenship in US history</w:t>
      </w:r>
      <w:r w:rsidRPr="00BF1521">
        <w:rPr>
          <w:rFonts w:ascii="Times New Roman" w:eastAsia="Times New Roman" w:hAnsi="Times New Roman" w:cs="Times New Roman"/>
          <w:color w:val="000000" w:themeColor="text1"/>
          <w:sz w:val="24"/>
          <w:szCs w:val="24"/>
          <w:highlight w:val="white"/>
        </w:rPr>
        <w:t xml:space="preserve">. </w:t>
      </w:r>
      <w:r w:rsidR="00FA6171">
        <w:rPr>
          <w:rFonts w:ascii="Times New Roman" w:eastAsia="Times New Roman" w:hAnsi="Times New Roman" w:cs="Times New Roman"/>
          <w:color w:val="000000" w:themeColor="text1"/>
          <w:sz w:val="24"/>
          <w:szCs w:val="24"/>
          <w:highlight w:val="white"/>
        </w:rPr>
        <w:t>(</w:t>
      </w:r>
      <w:r w:rsidRPr="00BF1521">
        <w:rPr>
          <w:rFonts w:ascii="Times New Roman" w:eastAsia="Times New Roman" w:hAnsi="Times New Roman" w:cs="Times New Roman"/>
          <w:color w:val="000000" w:themeColor="text1"/>
          <w:sz w:val="24"/>
          <w:szCs w:val="24"/>
          <w:highlight w:val="white"/>
        </w:rPr>
        <w:t>Yale University Press</w:t>
      </w:r>
      <w:r w:rsidR="00FA6171">
        <w:rPr>
          <w:rFonts w:ascii="Times New Roman" w:eastAsia="Times New Roman" w:hAnsi="Times New Roman" w:cs="Times New Roman"/>
          <w:color w:val="000000" w:themeColor="text1"/>
          <w:sz w:val="24"/>
          <w:szCs w:val="24"/>
          <w:highlight w:val="white"/>
        </w:rPr>
        <w:t xml:space="preserve"> 1997)</w:t>
      </w:r>
      <w:r>
        <w:rPr>
          <w:rFonts w:ascii="Times New Roman" w:eastAsia="Times New Roman" w:hAnsi="Times New Roman" w:cs="Times New Roman"/>
          <w:color w:val="000000" w:themeColor="text1"/>
          <w:sz w:val="24"/>
          <w:szCs w:val="24"/>
          <w:highlight w:val="white"/>
        </w:rPr>
        <w:t xml:space="preserve">; </w:t>
      </w:r>
      <w:r w:rsidRPr="00BF1521">
        <w:rPr>
          <w:rFonts w:ascii="Times New Roman" w:eastAsia="Times New Roman" w:hAnsi="Times New Roman" w:cs="Times New Roman"/>
          <w:color w:val="000000" w:themeColor="text1"/>
          <w:sz w:val="24"/>
          <w:szCs w:val="24"/>
          <w:highlight w:val="white"/>
        </w:rPr>
        <w:t>Alexander</w:t>
      </w:r>
      <w:r w:rsidR="00890E7E" w:rsidRPr="00890E7E">
        <w:rPr>
          <w:rFonts w:ascii="Times New Roman" w:eastAsia="Times New Roman" w:hAnsi="Times New Roman" w:cs="Times New Roman"/>
          <w:color w:val="000000" w:themeColor="text1"/>
          <w:sz w:val="24"/>
          <w:szCs w:val="24"/>
          <w:highlight w:val="white"/>
        </w:rPr>
        <w:t xml:space="preserve"> </w:t>
      </w:r>
      <w:proofErr w:type="spellStart"/>
      <w:r w:rsidR="00890E7E" w:rsidRPr="00BF1521">
        <w:rPr>
          <w:rFonts w:ascii="Times New Roman" w:eastAsia="Times New Roman" w:hAnsi="Times New Roman" w:cs="Times New Roman"/>
          <w:color w:val="000000" w:themeColor="text1"/>
          <w:sz w:val="24"/>
          <w:szCs w:val="24"/>
          <w:highlight w:val="white"/>
        </w:rPr>
        <w:t>Keyssar</w:t>
      </w:r>
      <w:proofErr w:type="spellEnd"/>
      <w:r w:rsidR="00890E7E" w:rsidRPr="00BF1521">
        <w:rPr>
          <w:rFonts w:ascii="Times New Roman" w:eastAsia="Times New Roman" w:hAnsi="Times New Roman" w:cs="Times New Roman"/>
          <w:color w:val="000000" w:themeColor="text1"/>
          <w:sz w:val="24"/>
          <w:szCs w:val="24"/>
          <w:highlight w:val="white"/>
        </w:rPr>
        <w:t>,</w:t>
      </w:r>
      <w:r>
        <w:rPr>
          <w:rFonts w:ascii="Times New Roman" w:eastAsia="Times New Roman" w:hAnsi="Times New Roman" w:cs="Times New Roman"/>
          <w:color w:val="000000" w:themeColor="text1"/>
          <w:sz w:val="24"/>
          <w:szCs w:val="24"/>
        </w:rPr>
        <w:t xml:space="preserve"> </w:t>
      </w:r>
      <w:proofErr w:type="gramStart"/>
      <w:r w:rsidRPr="00BF1521">
        <w:rPr>
          <w:rFonts w:ascii="Times New Roman" w:eastAsia="Times New Roman" w:hAnsi="Times New Roman" w:cs="Times New Roman"/>
          <w:i/>
          <w:color w:val="000000" w:themeColor="text1"/>
          <w:sz w:val="24"/>
          <w:szCs w:val="24"/>
        </w:rPr>
        <w:t>The</w:t>
      </w:r>
      <w:proofErr w:type="gramEnd"/>
      <w:r w:rsidRPr="00BF1521">
        <w:rPr>
          <w:rFonts w:ascii="Times New Roman" w:eastAsia="Times New Roman" w:hAnsi="Times New Roman" w:cs="Times New Roman"/>
          <w:i/>
          <w:color w:val="000000" w:themeColor="text1"/>
          <w:sz w:val="24"/>
          <w:szCs w:val="24"/>
        </w:rPr>
        <w:t xml:space="preserve"> right to vote: The contested history of democracy in the United States</w:t>
      </w:r>
      <w:r w:rsidRPr="00BF1521">
        <w:rPr>
          <w:rFonts w:ascii="Times New Roman" w:eastAsia="Times New Roman" w:hAnsi="Times New Roman" w:cs="Times New Roman"/>
          <w:color w:val="000000" w:themeColor="text1"/>
          <w:sz w:val="24"/>
          <w:szCs w:val="24"/>
          <w:highlight w:val="white"/>
        </w:rPr>
        <w:t xml:space="preserve">. </w:t>
      </w:r>
      <w:r w:rsidR="00FA6171">
        <w:rPr>
          <w:rFonts w:ascii="Times New Roman" w:eastAsia="Times New Roman" w:hAnsi="Times New Roman" w:cs="Times New Roman"/>
          <w:color w:val="000000" w:themeColor="text1"/>
          <w:sz w:val="24"/>
          <w:szCs w:val="24"/>
          <w:highlight w:val="white"/>
        </w:rPr>
        <w:t xml:space="preserve">(New York: </w:t>
      </w:r>
      <w:r w:rsidRPr="00BF1521">
        <w:rPr>
          <w:rFonts w:ascii="Times New Roman" w:eastAsia="Times New Roman" w:hAnsi="Times New Roman" w:cs="Times New Roman"/>
          <w:color w:val="000000" w:themeColor="text1"/>
          <w:sz w:val="24"/>
          <w:szCs w:val="24"/>
          <w:highlight w:val="white"/>
        </w:rPr>
        <w:t>Basic Books</w:t>
      </w:r>
      <w:r w:rsidR="00FA6171">
        <w:rPr>
          <w:rFonts w:ascii="Times New Roman" w:eastAsia="Times New Roman" w:hAnsi="Times New Roman" w:cs="Times New Roman"/>
          <w:color w:val="000000" w:themeColor="text1"/>
          <w:sz w:val="24"/>
          <w:szCs w:val="24"/>
        </w:rPr>
        <w:t>, 2009)</w:t>
      </w:r>
      <w:r>
        <w:rPr>
          <w:rFonts w:ascii="Times New Roman" w:eastAsia="Times New Roman" w:hAnsi="Times New Roman" w:cs="Times New Roman"/>
          <w:color w:val="000000" w:themeColor="text1"/>
          <w:sz w:val="24"/>
          <w:szCs w:val="24"/>
        </w:rPr>
        <w:t xml:space="preserve">; </w:t>
      </w:r>
      <w:r w:rsidRPr="00BF1521">
        <w:rPr>
          <w:rFonts w:ascii="Times New Roman" w:eastAsia="Times New Roman" w:hAnsi="Times New Roman" w:cs="Times New Roman"/>
          <w:color w:val="000000" w:themeColor="text1"/>
          <w:sz w:val="24"/>
          <w:szCs w:val="24"/>
          <w:highlight w:val="white"/>
        </w:rPr>
        <w:t xml:space="preserve">Samuel P. </w:t>
      </w:r>
      <w:r w:rsidR="00890E7E" w:rsidRPr="00BF1521">
        <w:rPr>
          <w:rFonts w:ascii="Times New Roman" w:eastAsia="Times New Roman" w:hAnsi="Times New Roman" w:cs="Times New Roman"/>
          <w:color w:val="000000" w:themeColor="text1"/>
          <w:sz w:val="24"/>
          <w:szCs w:val="24"/>
          <w:highlight w:val="white"/>
        </w:rPr>
        <w:t xml:space="preserve">Huntington, </w:t>
      </w:r>
      <w:r w:rsidRPr="00BF1521">
        <w:rPr>
          <w:rFonts w:ascii="Times New Roman" w:eastAsia="Times New Roman" w:hAnsi="Times New Roman" w:cs="Times New Roman"/>
          <w:i/>
          <w:color w:val="000000" w:themeColor="text1"/>
          <w:sz w:val="24"/>
          <w:szCs w:val="24"/>
        </w:rPr>
        <w:t xml:space="preserve">Who are </w:t>
      </w:r>
      <w:proofErr w:type="gramStart"/>
      <w:r w:rsidRPr="00BF1521">
        <w:rPr>
          <w:rFonts w:ascii="Times New Roman" w:eastAsia="Times New Roman" w:hAnsi="Times New Roman" w:cs="Times New Roman"/>
          <w:i/>
          <w:color w:val="000000" w:themeColor="text1"/>
          <w:sz w:val="24"/>
          <w:szCs w:val="24"/>
        </w:rPr>
        <w:t>we?:</w:t>
      </w:r>
      <w:proofErr w:type="gramEnd"/>
      <w:r w:rsidRPr="00BF1521">
        <w:rPr>
          <w:rFonts w:ascii="Times New Roman" w:eastAsia="Times New Roman" w:hAnsi="Times New Roman" w:cs="Times New Roman"/>
          <w:i/>
          <w:color w:val="000000" w:themeColor="text1"/>
          <w:sz w:val="24"/>
          <w:szCs w:val="24"/>
        </w:rPr>
        <w:t xml:space="preserve"> The challenges to America's national identity</w:t>
      </w:r>
      <w:r w:rsidRPr="00BF1521">
        <w:rPr>
          <w:rFonts w:ascii="Times New Roman" w:eastAsia="Times New Roman" w:hAnsi="Times New Roman" w:cs="Times New Roman"/>
          <w:color w:val="000000" w:themeColor="text1"/>
          <w:sz w:val="24"/>
          <w:szCs w:val="24"/>
          <w:highlight w:val="white"/>
        </w:rPr>
        <w:t xml:space="preserve">. </w:t>
      </w:r>
      <w:r w:rsidR="009B1622">
        <w:rPr>
          <w:rFonts w:ascii="Times New Roman" w:eastAsia="Times New Roman" w:hAnsi="Times New Roman" w:cs="Times New Roman"/>
          <w:color w:val="000000" w:themeColor="text1"/>
          <w:sz w:val="24"/>
          <w:szCs w:val="24"/>
          <w:highlight w:val="white"/>
        </w:rPr>
        <w:t>(</w:t>
      </w:r>
      <w:r w:rsidRPr="00BF1521">
        <w:rPr>
          <w:rFonts w:ascii="Times New Roman" w:eastAsia="Times New Roman" w:hAnsi="Times New Roman" w:cs="Times New Roman"/>
          <w:color w:val="000000" w:themeColor="text1"/>
          <w:sz w:val="24"/>
          <w:szCs w:val="24"/>
          <w:highlight w:val="white"/>
        </w:rPr>
        <w:t>Simon and Schuster</w:t>
      </w:r>
      <w:r w:rsidR="009B1622">
        <w:rPr>
          <w:rFonts w:ascii="Times New Roman" w:eastAsia="Times New Roman" w:hAnsi="Times New Roman" w:cs="Times New Roman"/>
          <w:color w:val="000000" w:themeColor="text1"/>
          <w:sz w:val="24"/>
          <w:szCs w:val="24"/>
          <w:highlight w:val="white"/>
        </w:rPr>
        <w:t>, 2004)</w:t>
      </w:r>
      <w:r>
        <w:rPr>
          <w:rFonts w:ascii="Times New Roman" w:eastAsia="Times New Roman" w:hAnsi="Times New Roman" w:cs="Times New Roman"/>
          <w:color w:val="000000" w:themeColor="text1"/>
          <w:sz w:val="24"/>
          <w:szCs w:val="24"/>
          <w:highlight w:val="white"/>
        </w:rPr>
        <w:t xml:space="preserve">; </w:t>
      </w:r>
      <w:r w:rsidRPr="00BF1521">
        <w:rPr>
          <w:rFonts w:ascii="Times New Roman" w:eastAsia="Times New Roman" w:hAnsi="Times New Roman" w:cs="Times New Roman"/>
          <w:color w:val="000000" w:themeColor="text1"/>
          <w:sz w:val="24"/>
          <w:szCs w:val="24"/>
          <w:highlight w:val="white"/>
        </w:rPr>
        <w:t xml:space="preserve">Patrick J. </w:t>
      </w:r>
      <w:r w:rsidR="00890E7E" w:rsidRPr="00BF1521">
        <w:rPr>
          <w:rFonts w:ascii="Times New Roman" w:eastAsia="Times New Roman" w:hAnsi="Times New Roman" w:cs="Times New Roman"/>
          <w:color w:val="000000" w:themeColor="text1"/>
          <w:sz w:val="24"/>
          <w:szCs w:val="24"/>
          <w:highlight w:val="white"/>
        </w:rPr>
        <w:t xml:space="preserve">Buchanan, </w:t>
      </w:r>
      <w:proofErr w:type="gramStart"/>
      <w:r w:rsidRPr="00BF1521">
        <w:rPr>
          <w:rFonts w:ascii="Times New Roman" w:eastAsia="Times New Roman" w:hAnsi="Times New Roman" w:cs="Times New Roman"/>
          <w:i/>
          <w:color w:val="000000" w:themeColor="text1"/>
          <w:sz w:val="24"/>
          <w:szCs w:val="24"/>
        </w:rPr>
        <w:t>The</w:t>
      </w:r>
      <w:proofErr w:type="gramEnd"/>
      <w:r w:rsidRPr="00BF1521">
        <w:rPr>
          <w:rFonts w:ascii="Times New Roman" w:eastAsia="Times New Roman" w:hAnsi="Times New Roman" w:cs="Times New Roman"/>
          <w:i/>
          <w:color w:val="000000" w:themeColor="text1"/>
          <w:sz w:val="24"/>
          <w:szCs w:val="24"/>
        </w:rPr>
        <w:t xml:space="preserve"> death of the West: How dying populations and immigrant invasions imperil our country and civilization</w:t>
      </w:r>
      <w:r w:rsidRPr="00BF1521">
        <w:rPr>
          <w:rFonts w:ascii="Times New Roman" w:eastAsia="Times New Roman" w:hAnsi="Times New Roman" w:cs="Times New Roman"/>
          <w:color w:val="000000" w:themeColor="text1"/>
          <w:sz w:val="24"/>
          <w:szCs w:val="24"/>
          <w:highlight w:val="white"/>
        </w:rPr>
        <w:t xml:space="preserve">. </w:t>
      </w:r>
      <w:r w:rsidR="0021449F">
        <w:rPr>
          <w:rFonts w:ascii="Times New Roman" w:eastAsia="Times New Roman" w:hAnsi="Times New Roman" w:cs="Times New Roman"/>
          <w:color w:val="000000" w:themeColor="text1"/>
          <w:sz w:val="24"/>
          <w:szCs w:val="24"/>
          <w:highlight w:val="white"/>
        </w:rPr>
        <w:t xml:space="preserve">(New York: </w:t>
      </w:r>
      <w:r w:rsidRPr="00BF1521">
        <w:rPr>
          <w:rFonts w:ascii="Times New Roman" w:eastAsia="Times New Roman" w:hAnsi="Times New Roman" w:cs="Times New Roman"/>
          <w:color w:val="000000" w:themeColor="text1"/>
          <w:sz w:val="24"/>
          <w:szCs w:val="24"/>
          <w:highlight w:val="white"/>
        </w:rPr>
        <w:t>Macmillan</w:t>
      </w:r>
      <w:r w:rsidR="0021449F">
        <w:rPr>
          <w:rFonts w:ascii="Times New Roman" w:eastAsia="Times New Roman" w:hAnsi="Times New Roman" w:cs="Times New Roman"/>
          <w:color w:val="000000" w:themeColor="text1"/>
          <w:sz w:val="24"/>
          <w:szCs w:val="24"/>
          <w:highlight w:val="white"/>
        </w:rPr>
        <w:t xml:space="preserve">, </w:t>
      </w:r>
      <w:r w:rsidR="0021449F">
        <w:rPr>
          <w:rFonts w:ascii="Times New Roman" w:eastAsia="Times New Roman" w:hAnsi="Times New Roman" w:cs="Times New Roman"/>
          <w:color w:val="000000" w:themeColor="text1"/>
          <w:sz w:val="24"/>
          <w:szCs w:val="24"/>
        </w:rPr>
        <w:t>2010)</w:t>
      </w:r>
      <w:r>
        <w:rPr>
          <w:rFonts w:ascii="Times New Roman" w:eastAsia="Times New Roman" w:hAnsi="Times New Roman" w:cs="Times New Roman"/>
          <w:color w:val="000000" w:themeColor="text1"/>
          <w:sz w:val="24"/>
          <w:szCs w:val="24"/>
          <w:highlight w:val="white"/>
        </w:rPr>
        <w:t xml:space="preserve">; </w:t>
      </w:r>
      <w:r w:rsidRPr="00BF1521">
        <w:rPr>
          <w:rFonts w:ascii="Times New Roman" w:eastAsia="Times New Roman" w:hAnsi="Times New Roman" w:cs="Times New Roman"/>
          <w:color w:val="000000" w:themeColor="text1"/>
          <w:sz w:val="24"/>
          <w:szCs w:val="24"/>
          <w:highlight w:val="white"/>
        </w:rPr>
        <w:t xml:space="preserve">Joseph E. </w:t>
      </w:r>
      <w:r w:rsidR="00890E7E" w:rsidRPr="00BF1521">
        <w:rPr>
          <w:rFonts w:ascii="Times New Roman" w:eastAsia="Times New Roman" w:hAnsi="Times New Roman" w:cs="Times New Roman"/>
          <w:color w:val="000000" w:themeColor="text1"/>
          <w:sz w:val="24"/>
          <w:szCs w:val="24"/>
          <w:highlight w:val="white"/>
        </w:rPr>
        <w:t xml:space="preserve">Lowndes, </w:t>
      </w:r>
      <w:r w:rsidRPr="00BF1521">
        <w:rPr>
          <w:rFonts w:ascii="Times New Roman" w:eastAsia="Times New Roman" w:hAnsi="Times New Roman" w:cs="Times New Roman"/>
          <w:i/>
          <w:color w:val="000000" w:themeColor="text1"/>
          <w:sz w:val="24"/>
          <w:szCs w:val="24"/>
        </w:rPr>
        <w:t>From the new deal to the new right: Race and the southern origins of modern conservatism</w:t>
      </w:r>
      <w:r w:rsidRPr="00BF1521">
        <w:rPr>
          <w:rFonts w:ascii="Times New Roman" w:eastAsia="Times New Roman" w:hAnsi="Times New Roman" w:cs="Times New Roman"/>
          <w:color w:val="000000" w:themeColor="text1"/>
          <w:sz w:val="24"/>
          <w:szCs w:val="24"/>
          <w:highlight w:val="white"/>
        </w:rPr>
        <w:t xml:space="preserve">. </w:t>
      </w:r>
      <w:r w:rsidR="0021449F">
        <w:rPr>
          <w:rFonts w:ascii="Times New Roman" w:eastAsia="Times New Roman" w:hAnsi="Times New Roman" w:cs="Times New Roman"/>
          <w:color w:val="000000" w:themeColor="text1"/>
          <w:sz w:val="24"/>
          <w:szCs w:val="24"/>
          <w:highlight w:val="white"/>
        </w:rPr>
        <w:t xml:space="preserve">(New Haven: </w:t>
      </w:r>
      <w:r w:rsidRPr="00BF1521">
        <w:rPr>
          <w:rFonts w:ascii="Times New Roman" w:eastAsia="Times New Roman" w:hAnsi="Times New Roman" w:cs="Times New Roman"/>
          <w:color w:val="000000" w:themeColor="text1"/>
          <w:sz w:val="24"/>
          <w:szCs w:val="24"/>
          <w:highlight w:val="white"/>
        </w:rPr>
        <w:t>Yale University Press</w:t>
      </w:r>
      <w:r w:rsidR="0021449F">
        <w:rPr>
          <w:rFonts w:ascii="Times New Roman" w:eastAsia="Times New Roman" w:hAnsi="Times New Roman" w:cs="Times New Roman"/>
          <w:color w:val="000000" w:themeColor="text1"/>
          <w:sz w:val="24"/>
          <w:szCs w:val="24"/>
        </w:rPr>
        <w:t>, 2008)</w:t>
      </w:r>
      <w:r>
        <w:rPr>
          <w:rFonts w:ascii="Times New Roman" w:eastAsia="Times New Roman" w:hAnsi="Times New Roman" w:cs="Times New Roman"/>
          <w:color w:val="000000" w:themeColor="text1"/>
          <w:sz w:val="24"/>
          <w:szCs w:val="24"/>
        </w:rPr>
        <w:t xml:space="preserve">; </w:t>
      </w:r>
      <w:r w:rsidRPr="00BF1521">
        <w:rPr>
          <w:rFonts w:ascii="Times New Roman" w:eastAsia="Times New Roman" w:hAnsi="Times New Roman" w:cs="Times New Roman"/>
          <w:color w:val="000000" w:themeColor="text1"/>
          <w:sz w:val="24"/>
          <w:szCs w:val="24"/>
          <w:highlight w:val="white"/>
        </w:rPr>
        <w:t>Steve</w:t>
      </w:r>
      <w:r w:rsidR="00890E7E" w:rsidRPr="00890E7E">
        <w:rPr>
          <w:rFonts w:ascii="Times New Roman" w:eastAsia="Times New Roman" w:hAnsi="Times New Roman" w:cs="Times New Roman"/>
          <w:color w:val="000000" w:themeColor="text1"/>
          <w:sz w:val="24"/>
          <w:szCs w:val="24"/>
          <w:highlight w:val="white"/>
        </w:rPr>
        <w:t xml:space="preserve"> </w:t>
      </w:r>
      <w:r w:rsidR="00890E7E" w:rsidRPr="00BF1521">
        <w:rPr>
          <w:rFonts w:ascii="Times New Roman" w:eastAsia="Times New Roman" w:hAnsi="Times New Roman" w:cs="Times New Roman"/>
          <w:color w:val="000000" w:themeColor="text1"/>
          <w:sz w:val="24"/>
          <w:szCs w:val="24"/>
          <w:highlight w:val="white"/>
        </w:rPr>
        <w:t>Phillips,</w:t>
      </w:r>
      <w:r>
        <w:rPr>
          <w:rFonts w:ascii="Times New Roman" w:eastAsia="Times New Roman" w:hAnsi="Times New Roman" w:cs="Times New Roman"/>
          <w:color w:val="000000" w:themeColor="text1"/>
          <w:sz w:val="24"/>
          <w:szCs w:val="24"/>
        </w:rPr>
        <w:t xml:space="preserve"> </w:t>
      </w:r>
      <w:r w:rsidRPr="00BF1521">
        <w:rPr>
          <w:rFonts w:ascii="Times New Roman" w:eastAsia="Times New Roman" w:hAnsi="Times New Roman" w:cs="Times New Roman"/>
          <w:i/>
          <w:color w:val="000000" w:themeColor="text1"/>
          <w:sz w:val="24"/>
          <w:szCs w:val="24"/>
        </w:rPr>
        <w:t>Brown is the new white: How the demographic revolution has created a new American majority</w:t>
      </w:r>
      <w:r w:rsidRPr="00BF1521">
        <w:rPr>
          <w:rFonts w:ascii="Times New Roman" w:eastAsia="Times New Roman" w:hAnsi="Times New Roman" w:cs="Times New Roman"/>
          <w:color w:val="000000" w:themeColor="text1"/>
          <w:sz w:val="24"/>
          <w:szCs w:val="24"/>
          <w:highlight w:val="white"/>
        </w:rPr>
        <w:t xml:space="preserve">. </w:t>
      </w:r>
      <w:r w:rsidR="00D826F6">
        <w:rPr>
          <w:rFonts w:ascii="Times New Roman" w:eastAsia="Times New Roman" w:hAnsi="Times New Roman" w:cs="Times New Roman"/>
          <w:color w:val="000000" w:themeColor="text1"/>
          <w:sz w:val="24"/>
          <w:szCs w:val="24"/>
          <w:highlight w:val="white"/>
        </w:rPr>
        <w:t xml:space="preserve">(New York: </w:t>
      </w:r>
      <w:r w:rsidRPr="00BF1521">
        <w:rPr>
          <w:rFonts w:ascii="Times New Roman" w:eastAsia="Times New Roman" w:hAnsi="Times New Roman" w:cs="Times New Roman"/>
          <w:color w:val="000000" w:themeColor="text1"/>
          <w:sz w:val="24"/>
          <w:szCs w:val="24"/>
          <w:highlight w:val="white"/>
        </w:rPr>
        <w:t>The New Press</w:t>
      </w:r>
      <w:r w:rsidR="00D826F6">
        <w:rPr>
          <w:rFonts w:ascii="Times New Roman" w:eastAsia="Times New Roman" w:hAnsi="Times New Roman" w:cs="Times New Roman"/>
          <w:color w:val="000000" w:themeColor="text1"/>
          <w:sz w:val="24"/>
          <w:szCs w:val="24"/>
          <w:highlight w:val="white"/>
        </w:rPr>
        <w:t xml:space="preserve">, </w:t>
      </w:r>
      <w:r w:rsidR="00D826F6">
        <w:rPr>
          <w:rFonts w:ascii="Times New Roman" w:eastAsia="Times New Roman" w:hAnsi="Times New Roman" w:cs="Times New Roman"/>
          <w:color w:val="000000" w:themeColor="text1"/>
          <w:sz w:val="24"/>
          <w:szCs w:val="24"/>
        </w:rPr>
        <w:t xml:space="preserve">2018). </w:t>
      </w:r>
    </w:p>
  </w:footnote>
  <w:footnote w:id="5">
    <w:p w14:paraId="29E9C79A" w14:textId="0216A234" w:rsidR="008072C9" w:rsidRPr="00C03CD9" w:rsidRDefault="008072C9" w:rsidP="00C03CD9">
      <w:pPr>
        <w:spacing w:line="240" w:lineRule="auto"/>
        <w:rPr>
          <w:rFonts w:ascii="Times New Roman" w:eastAsia="Times New Roman" w:hAnsi="Times New Roman" w:cs="Times New Roman"/>
          <w:color w:val="000000" w:themeColor="text1"/>
          <w:sz w:val="24"/>
          <w:szCs w:val="24"/>
          <w:highlight w:val="white"/>
        </w:rPr>
      </w:pPr>
      <w:r>
        <w:rPr>
          <w:rStyle w:val="FootnoteReference"/>
        </w:rPr>
        <w:footnoteRef/>
      </w:r>
      <w:r>
        <w:t xml:space="preserve"> </w:t>
      </w:r>
      <w:r w:rsidRPr="00BF1521">
        <w:rPr>
          <w:rFonts w:ascii="Times New Roman" w:eastAsia="Times New Roman" w:hAnsi="Times New Roman" w:cs="Times New Roman"/>
          <w:color w:val="000000" w:themeColor="text1"/>
          <w:sz w:val="24"/>
          <w:szCs w:val="24"/>
          <w:highlight w:val="white"/>
        </w:rPr>
        <w:t>Smith,</w:t>
      </w:r>
      <w:r>
        <w:rPr>
          <w:rFonts w:ascii="Times New Roman" w:eastAsia="Times New Roman" w:hAnsi="Times New Roman" w:cs="Times New Roman"/>
          <w:color w:val="000000" w:themeColor="text1"/>
          <w:sz w:val="24"/>
          <w:szCs w:val="24"/>
        </w:rPr>
        <w:t xml:space="preserve"> </w:t>
      </w:r>
      <w:r w:rsidRPr="00BF1521">
        <w:rPr>
          <w:rFonts w:ascii="Times New Roman" w:eastAsia="Times New Roman" w:hAnsi="Times New Roman" w:cs="Times New Roman"/>
          <w:i/>
          <w:color w:val="000000" w:themeColor="text1"/>
          <w:sz w:val="24"/>
          <w:szCs w:val="24"/>
        </w:rPr>
        <w:t>Civic ideals</w:t>
      </w:r>
      <w:r>
        <w:rPr>
          <w:rFonts w:ascii="Times New Roman" w:eastAsia="Times New Roman" w:hAnsi="Times New Roman" w:cs="Times New Roman"/>
          <w:iCs/>
          <w:color w:val="000000" w:themeColor="text1"/>
          <w:sz w:val="24"/>
          <w:szCs w:val="24"/>
        </w:rPr>
        <w:t xml:space="preserve">; </w:t>
      </w:r>
      <w:r w:rsidRPr="00BF1521">
        <w:rPr>
          <w:rFonts w:ascii="Times New Roman" w:eastAsia="Times New Roman" w:hAnsi="Times New Roman" w:cs="Times New Roman"/>
          <w:color w:val="000000" w:themeColor="text1"/>
          <w:sz w:val="24"/>
          <w:szCs w:val="24"/>
          <w:highlight w:val="white"/>
        </w:rPr>
        <w:t>Judith</w:t>
      </w:r>
      <w:r w:rsidR="00890E7E" w:rsidRPr="00890E7E">
        <w:rPr>
          <w:rFonts w:ascii="Times New Roman" w:eastAsia="Times New Roman" w:hAnsi="Times New Roman" w:cs="Times New Roman"/>
          <w:color w:val="000000" w:themeColor="text1"/>
          <w:sz w:val="24"/>
          <w:szCs w:val="24"/>
          <w:highlight w:val="white"/>
        </w:rPr>
        <w:t xml:space="preserve"> </w:t>
      </w:r>
      <w:proofErr w:type="spellStart"/>
      <w:r w:rsidR="00890E7E" w:rsidRPr="00BF1521">
        <w:rPr>
          <w:rFonts w:ascii="Times New Roman" w:eastAsia="Times New Roman" w:hAnsi="Times New Roman" w:cs="Times New Roman"/>
          <w:color w:val="000000" w:themeColor="text1"/>
          <w:sz w:val="24"/>
          <w:szCs w:val="24"/>
          <w:highlight w:val="white"/>
        </w:rPr>
        <w:t>Shklar</w:t>
      </w:r>
      <w:proofErr w:type="spellEnd"/>
      <w:r w:rsidR="00890E7E" w:rsidRPr="00BF1521">
        <w:rPr>
          <w:rFonts w:ascii="Times New Roman" w:eastAsia="Times New Roman" w:hAnsi="Times New Roman" w:cs="Times New Roman"/>
          <w:color w:val="000000" w:themeColor="text1"/>
          <w:sz w:val="24"/>
          <w:szCs w:val="24"/>
          <w:highlight w:val="white"/>
        </w:rPr>
        <w:t>,</w:t>
      </w:r>
      <w:r w:rsidRPr="00BF1521">
        <w:rPr>
          <w:rFonts w:ascii="Times New Roman" w:eastAsia="Times New Roman" w:hAnsi="Times New Roman" w:cs="Times New Roman"/>
          <w:color w:val="000000" w:themeColor="text1"/>
          <w:sz w:val="24"/>
          <w:szCs w:val="24"/>
          <w:highlight w:val="white"/>
        </w:rPr>
        <w:t xml:space="preserve"> </w:t>
      </w:r>
      <w:r w:rsidRPr="00787FB5">
        <w:rPr>
          <w:rFonts w:ascii="Times New Roman" w:eastAsia="Times New Roman" w:hAnsi="Times New Roman" w:cs="Times New Roman"/>
          <w:i/>
          <w:iCs/>
          <w:color w:val="000000" w:themeColor="text1"/>
          <w:sz w:val="24"/>
          <w:szCs w:val="24"/>
          <w:highlight w:val="white"/>
        </w:rPr>
        <w:t>American Citizenship: The Quest for Inclusion</w:t>
      </w:r>
      <w:r w:rsidRPr="00BF1521">
        <w:rPr>
          <w:rFonts w:ascii="Times New Roman" w:eastAsia="Times New Roman" w:hAnsi="Times New Roman" w:cs="Times New Roman"/>
          <w:color w:val="000000" w:themeColor="text1"/>
          <w:sz w:val="24"/>
          <w:szCs w:val="24"/>
          <w:highlight w:val="white"/>
        </w:rPr>
        <w:t xml:space="preserve">, </w:t>
      </w:r>
      <w:r w:rsidR="00D826F6">
        <w:rPr>
          <w:rFonts w:ascii="Times New Roman" w:eastAsia="Times New Roman" w:hAnsi="Times New Roman" w:cs="Times New Roman"/>
          <w:color w:val="000000" w:themeColor="text1"/>
          <w:sz w:val="24"/>
          <w:szCs w:val="24"/>
          <w:highlight w:val="white"/>
        </w:rPr>
        <w:t>(</w:t>
      </w:r>
      <w:r w:rsidRPr="00BF1521">
        <w:rPr>
          <w:rFonts w:ascii="Times New Roman" w:eastAsia="Times New Roman" w:hAnsi="Times New Roman" w:cs="Times New Roman"/>
          <w:color w:val="000000" w:themeColor="text1"/>
          <w:sz w:val="24"/>
          <w:szCs w:val="24"/>
          <w:highlight w:val="white"/>
        </w:rPr>
        <w:t>Cambridge, Mass.: Harvard University Press</w:t>
      </w:r>
      <w:r w:rsidR="00D826F6">
        <w:rPr>
          <w:rFonts w:ascii="Times New Roman" w:eastAsia="Times New Roman" w:hAnsi="Times New Roman" w:cs="Times New Roman"/>
          <w:color w:val="000000" w:themeColor="text1"/>
          <w:sz w:val="24"/>
          <w:szCs w:val="24"/>
        </w:rPr>
        <w:t xml:space="preserve">, </w:t>
      </w:r>
      <w:r w:rsidR="00D826F6">
        <w:rPr>
          <w:rFonts w:ascii="Times New Roman" w:eastAsia="Times New Roman" w:hAnsi="Times New Roman" w:cs="Times New Roman"/>
          <w:color w:val="000000" w:themeColor="text1"/>
          <w:sz w:val="24"/>
          <w:szCs w:val="24"/>
          <w:highlight w:val="white"/>
        </w:rPr>
        <w:t>1991</w:t>
      </w:r>
      <w:r w:rsidR="00D826F6">
        <w:rPr>
          <w:rFonts w:ascii="Times New Roman" w:eastAsia="Times New Roman" w:hAnsi="Times New Roman" w:cs="Times New Roman"/>
          <w:color w:val="000000" w:themeColor="text1"/>
          <w:sz w:val="24"/>
          <w:szCs w:val="24"/>
        </w:rPr>
        <w:t>)</w:t>
      </w:r>
      <w:r>
        <w:rPr>
          <w:rFonts w:ascii="Times New Roman" w:eastAsia="Times New Roman" w:hAnsi="Times New Roman" w:cs="Times New Roman"/>
          <w:color w:val="000000" w:themeColor="text1"/>
          <w:sz w:val="24"/>
          <w:szCs w:val="24"/>
        </w:rPr>
        <w:t xml:space="preserve">; </w:t>
      </w:r>
      <w:r w:rsidRPr="00BF1521">
        <w:rPr>
          <w:rFonts w:ascii="Times New Roman" w:eastAsia="Times New Roman" w:hAnsi="Times New Roman" w:cs="Times New Roman"/>
          <w:color w:val="000000" w:themeColor="text1"/>
          <w:sz w:val="24"/>
          <w:szCs w:val="24"/>
          <w:highlight w:val="white"/>
        </w:rPr>
        <w:t>Gerald</w:t>
      </w:r>
      <w:r w:rsidR="00890E7E" w:rsidRPr="00890E7E">
        <w:rPr>
          <w:rFonts w:ascii="Times New Roman" w:eastAsia="Times New Roman" w:hAnsi="Times New Roman" w:cs="Times New Roman"/>
          <w:color w:val="000000" w:themeColor="text1"/>
          <w:sz w:val="24"/>
          <w:szCs w:val="24"/>
          <w:highlight w:val="white"/>
        </w:rPr>
        <w:t xml:space="preserve"> </w:t>
      </w:r>
      <w:r w:rsidR="00890E7E" w:rsidRPr="00BF1521">
        <w:rPr>
          <w:rFonts w:ascii="Times New Roman" w:eastAsia="Times New Roman" w:hAnsi="Times New Roman" w:cs="Times New Roman"/>
          <w:color w:val="000000" w:themeColor="text1"/>
          <w:sz w:val="24"/>
          <w:szCs w:val="24"/>
          <w:highlight w:val="white"/>
        </w:rPr>
        <w:t>Horne,</w:t>
      </w:r>
      <w:r w:rsidRPr="00BF1521">
        <w:rPr>
          <w:rFonts w:ascii="Times New Roman" w:eastAsia="Times New Roman" w:hAnsi="Times New Roman" w:cs="Times New Roman"/>
          <w:color w:val="000000" w:themeColor="text1"/>
          <w:sz w:val="24"/>
          <w:szCs w:val="24"/>
          <w:highlight w:val="white"/>
        </w:rPr>
        <w:t xml:space="preserve"> "The counter-revolution of 1776." In </w:t>
      </w:r>
      <w:r w:rsidRPr="00BF1521">
        <w:rPr>
          <w:rFonts w:ascii="Times New Roman" w:eastAsia="Times New Roman" w:hAnsi="Times New Roman" w:cs="Times New Roman"/>
          <w:i/>
          <w:color w:val="000000" w:themeColor="text1"/>
          <w:sz w:val="24"/>
          <w:szCs w:val="24"/>
          <w:highlight w:val="white"/>
        </w:rPr>
        <w:t>The Counter-Revolution of 1776</w:t>
      </w:r>
      <w:r w:rsidRPr="00BF1521">
        <w:rPr>
          <w:rFonts w:ascii="Times New Roman" w:eastAsia="Times New Roman" w:hAnsi="Times New Roman" w:cs="Times New Roman"/>
          <w:color w:val="000000" w:themeColor="text1"/>
          <w:sz w:val="24"/>
          <w:szCs w:val="24"/>
          <w:highlight w:val="white"/>
        </w:rPr>
        <w:t xml:space="preserve">. </w:t>
      </w:r>
      <w:r w:rsidR="00D826F6">
        <w:rPr>
          <w:rFonts w:ascii="Times New Roman" w:eastAsia="Times New Roman" w:hAnsi="Times New Roman" w:cs="Times New Roman"/>
          <w:color w:val="000000" w:themeColor="text1"/>
          <w:sz w:val="24"/>
          <w:szCs w:val="24"/>
          <w:highlight w:val="white"/>
        </w:rPr>
        <w:t>(</w:t>
      </w:r>
      <w:r w:rsidRPr="00BF1521">
        <w:rPr>
          <w:rFonts w:ascii="Times New Roman" w:eastAsia="Times New Roman" w:hAnsi="Times New Roman" w:cs="Times New Roman"/>
          <w:color w:val="000000" w:themeColor="text1"/>
          <w:sz w:val="24"/>
          <w:szCs w:val="24"/>
          <w:highlight w:val="white"/>
        </w:rPr>
        <w:t>New York University Press</w:t>
      </w:r>
      <w:r w:rsidR="00D826F6">
        <w:rPr>
          <w:rFonts w:ascii="Times New Roman" w:eastAsia="Times New Roman" w:hAnsi="Times New Roman" w:cs="Times New Roman"/>
          <w:color w:val="000000" w:themeColor="text1"/>
          <w:sz w:val="24"/>
          <w:szCs w:val="24"/>
          <w:highlight w:val="white"/>
        </w:rPr>
        <w:t xml:space="preserve">, 2014). </w:t>
      </w:r>
    </w:p>
  </w:footnote>
  <w:footnote w:id="6">
    <w:p w14:paraId="48C34EDA" w14:textId="77777777" w:rsidR="008072C9" w:rsidRPr="00C03CD9" w:rsidRDefault="008072C9" w:rsidP="00C03CD9">
      <w:pPr>
        <w:pStyle w:val="FootnoteText"/>
        <w:rPr>
          <w:rFonts w:ascii="Times New Roman" w:hAnsi="Times New Roman" w:cs="Times New Roman"/>
          <w:sz w:val="24"/>
          <w:szCs w:val="24"/>
        </w:rPr>
      </w:pPr>
      <w:r>
        <w:rPr>
          <w:rStyle w:val="FootnoteReference"/>
        </w:rPr>
        <w:footnoteRef/>
      </w:r>
      <w:r>
        <w:t xml:space="preserve"> </w:t>
      </w:r>
      <w:proofErr w:type="spellStart"/>
      <w:r w:rsidRPr="00C03CD9">
        <w:rPr>
          <w:rFonts w:ascii="Times New Roman" w:hAnsi="Times New Roman" w:cs="Times New Roman"/>
          <w:sz w:val="24"/>
          <w:szCs w:val="24"/>
        </w:rPr>
        <w:t>Jamin</w:t>
      </w:r>
      <w:proofErr w:type="spellEnd"/>
      <w:r w:rsidRPr="00C03CD9">
        <w:rPr>
          <w:rFonts w:ascii="Times New Roman" w:hAnsi="Times New Roman" w:cs="Times New Roman"/>
          <w:sz w:val="24"/>
          <w:szCs w:val="24"/>
        </w:rPr>
        <w:t xml:space="preserve"> B. </w:t>
      </w:r>
      <w:proofErr w:type="spellStart"/>
      <w:r w:rsidRPr="00C03CD9">
        <w:rPr>
          <w:rFonts w:ascii="Times New Roman" w:hAnsi="Times New Roman" w:cs="Times New Roman"/>
          <w:sz w:val="24"/>
          <w:szCs w:val="24"/>
        </w:rPr>
        <w:t>Raskin</w:t>
      </w:r>
      <w:proofErr w:type="spellEnd"/>
      <w:r w:rsidRPr="00C03CD9">
        <w:rPr>
          <w:rFonts w:ascii="Times New Roman" w:hAnsi="Times New Roman" w:cs="Times New Roman"/>
          <w:sz w:val="24"/>
          <w:szCs w:val="24"/>
        </w:rPr>
        <w:t>, "Legal Aliens, Local Citizens: The Historical, Constitutional and</w:t>
      </w:r>
    </w:p>
    <w:p w14:paraId="07B4D56B" w14:textId="77777777" w:rsidR="008072C9" w:rsidRPr="00C03CD9" w:rsidRDefault="008072C9" w:rsidP="00C03CD9">
      <w:pPr>
        <w:pStyle w:val="FootnoteText"/>
        <w:rPr>
          <w:rFonts w:ascii="Times New Roman" w:hAnsi="Times New Roman" w:cs="Times New Roman"/>
          <w:sz w:val="24"/>
          <w:szCs w:val="24"/>
        </w:rPr>
      </w:pPr>
      <w:r w:rsidRPr="00C03CD9">
        <w:rPr>
          <w:rFonts w:ascii="Times New Roman" w:hAnsi="Times New Roman" w:cs="Times New Roman"/>
          <w:sz w:val="24"/>
          <w:szCs w:val="24"/>
        </w:rPr>
        <w:t>Theoretical Meanings of Alien Suffrage," University of Pennsylvania Law Review 141,</w:t>
      </w:r>
    </w:p>
    <w:p w14:paraId="1194044E" w14:textId="2710147D" w:rsidR="008072C9" w:rsidRPr="00C03CD9" w:rsidRDefault="008072C9" w:rsidP="00C03CD9">
      <w:pPr>
        <w:pStyle w:val="FootnoteText"/>
        <w:contextualSpacing/>
        <w:rPr>
          <w:rFonts w:ascii="Times New Roman" w:hAnsi="Times New Roman" w:cs="Times New Roman"/>
          <w:sz w:val="24"/>
          <w:szCs w:val="24"/>
          <w:lang w:val="en-US"/>
        </w:rPr>
      </w:pPr>
      <w:r w:rsidRPr="00C03CD9">
        <w:rPr>
          <w:rFonts w:ascii="Times New Roman" w:hAnsi="Times New Roman" w:cs="Times New Roman"/>
          <w:sz w:val="24"/>
          <w:szCs w:val="24"/>
        </w:rPr>
        <w:t>no. 4 (April 1993): 1391-1470</w:t>
      </w:r>
      <w:r>
        <w:rPr>
          <w:rFonts w:ascii="Times New Roman" w:hAnsi="Times New Roman" w:cs="Times New Roman"/>
          <w:sz w:val="24"/>
          <w:szCs w:val="24"/>
        </w:rPr>
        <w:t xml:space="preserve">; </w:t>
      </w:r>
      <w:proofErr w:type="spellStart"/>
      <w:r w:rsidRPr="00BF1521">
        <w:rPr>
          <w:rFonts w:ascii="Times New Roman" w:eastAsia="Times New Roman" w:hAnsi="Times New Roman" w:cs="Times New Roman"/>
          <w:color w:val="000000" w:themeColor="text1"/>
          <w:sz w:val="24"/>
          <w:szCs w:val="24"/>
          <w:highlight w:val="white"/>
        </w:rPr>
        <w:t>Keyssar</w:t>
      </w:r>
      <w:proofErr w:type="spellEnd"/>
      <w:r w:rsidRPr="00BF1521">
        <w:rPr>
          <w:rFonts w:ascii="Times New Roman" w:eastAsia="Times New Roman" w:hAnsi="Times New Roman" w:cs="Times New Roman"/>
          <w:color w:val="000000" w:themeColor="text1"/>
          <w:sz w:val="24"/>
          <w:szCs w:val="24"/>
          <w:highlight w:val="white"/>
        </w:rPr>
        <w:t xml:space="preserve">, </w:t>
      </w:r>
      <w:proofErr w:type="gramStart"/>
      <w:r w:rsidRPr="00BF1521">
        <w:rPr>
          <w:rFonts w:ascii="Times New Roman" w:eastAsia="Times New Roman" w:hAnsi="Times New Roman" w:cs="Times New Roman"/>
          <w:i/>
          <w:color w:val="000000" w:themeColor="text1"/>
          <w:sz w:val="24"/>
          <w:szCs w:val="24"/>
        </w:rPr>
        <w:t>The</w:t>
      </w:r>
      <w:proofErr w:type="gramEnd"/>
      <w:r w:rsidRPr="00BF1521">
        <w:rPr>
          <w:rFonts w:ascii="Times New Roman" w:eastAsia="Times New Roman" w:hAnsi="Times New Roman" w:cs="Times New Roman"/>
          <w:i/>
          <w:color w:val="000000" w:themeColor="text1"/>
          <w:sz w:val="24"/>
          <w:szCs w:val="24"/>
        </w:rPr>
        <w:t xml:space="preserve"> right to vote</w:t>
      </w:r>
      <w:r>
        <w:rPr>
          <w:rFonts w:ascii="Times New Roman" w:eastAsia="Times New Roman" w:hAnsi="Times New Roman" w:cs="Times New Roman"/>
          <w:i/>
          <w:color w:val="000000" w:themeColor="text1"/>
          <w:sz w:val="24"/>
          <w:szCs w:val="24"/>
        </w:rPr>
        <w:t>.</w:t>
      </w:r>
    </w:p>
  </w:footnote>
  <w:footnote w:id="7">
    <w:p w14:paraId="7DBCC61C" w14:textId="1D03FA45" w:rsidR="008072C9" w:rsidRPr="005C1FEE" w:rsidRDefault="008072C9" w:rsidP="005C1FEE">
      <w:pPr>
        <w:spacing w:before="240" w:after="240" w:line="240" w:lineRule="auto"/>
        <w:contextualSpacing/>
        <w:rPr>
          <w:rFonts w:ascii="Times New Roman" w:eastAsia="Times New Roman" w:hAnsi="Times New Roman" w:cs="Times New Roman"/>
          <w:color w:val="000000" w:themeColor="text1"/>
          <w:sz w:val="24"/>
          <w:szCs w:val="24"/>
          <w:highlight w:val="white"/>
        </w:rPr>
      </w:pPr>
      <w:r>
        <w:rPr>
          <w:rStyle w:val="FootnoteReference"/>
        </w:rPr>
        <w:footnoteRef/>
      </w:r>
      <w:r>
        <w:t xml:space="preserve"> </w:t>
      </w:r>
      <w:r w:rsidR="00890E7E" w:rsidRPr="00787FB5">
        <w:rPr>
          <w:rFonts w:ascii="Times New Roman" w:eastAsia="Times New Roman" w:hAnsi="Times New Roman" w:cs="Times New Roman"/>
          <w:color w:val="000000" w:themeColor="text1"/>
          <w:sz w:val="24"/>
          <w:szCs w:val="24"/>
          <w:highlight w:val="white"/>
          <w:lang w:val="en-US"/>
        </w:rPr>
        <w:t>Roxane</w:t>
      </w:r>
      <w:r w:rsidR="00890E7E">
        <w:rPr>
          <w:rFonts w:ascii="Times New Roman" w:eastAsia="Times New Roman" w:hAnsi="Times New Roman" w:cs="Times New Roman"/>
          <w:color w:val="000000" w:themeColor="text1"/>
          <w:sz w:val="24"/>
          <w:szCs w:val="24"/>
          <w:highlight w:val="white"/>
          <w:lang w:val="en-US"/>
        </w:rPr>
        <w:t xml:space="preserve"> </w:t>
      </w:r>
      <w:r w:rsidRPr="00787FB5">
        <w:rPr>
          <w:rFonts w:ascii="Times New Roman" w:eastAsia="Times New Roman" w:hAnsi="Times New Roman" w:cs="Times New Roman"/>
          <w:color w:val="000000" w:themeColor="text1"/>
          <w:sz w:val="24"/>
          <w:szCs w:val="24"/>
          <w:highlight w:val="white"/>
          <w:lang w:val="en-US"/>
        </w:rPr>
        <w:t xml:space="preserve">Dunbar-Ortiz, </w:t>
      </w:r>
      <w:proofErr w:type="gramStart"/>
      <w:r w:rsidRPr="00BF1521">
        <w:rPr>
          <w:rFonts w:ascii="Times New Roman" w:eastAsia="Times New Roman" w:hAnsi="Times New Roman" w:cs="Times New Roman"/>
          <w:i/>
          <w:color w:val="000000" w:themeColor="text1"/>
          <w:sz w:val="24"/>
          <w:szCs w:val="24"/>
        </w:rPr>
        <w:t>Not</w:t>
      </w:r>
      <w:proofErr w:type="gramEnd"/>
      <w:r w:rsidRPr="00BF1521">
        <w:rPr>
          <w:rFonts w:ascii="Times New Roman" w:eastAsia="Times New Roman" w:hAnsi="Times New Roman" w:cs="Times New Roman"/>
          <w:i/>
          <w:color w:val="000000" w:themeColor="text1"/>
          <w:sz w:val="24"/>
          <w:szCs w:val="24"/>
        </w:rPr>
        <w:t>" A Nation of Immigrants": Settler Colonialism, White Supremacy, and a History of Erasure and Exclusion</w:t>
      </w:r>
      <w:r w:rsidRPr="00BF1521">
        <w:rPr>
          <w:rFonts w:ascii="Times New Roman" w:eastAsia="Times New Roman" w:hAnsi="Times New Roman" w:cs="Times New Roman"/>
          <w:color w:val="000000" w:themeColor="text1"/>
          <w:sz w:val="24"/>
          <w:szCs w:val="24"/>
          <w:highlight w:val="white"/>
        </w:rPr>
        <w:t xml:space="preserve">. </w:t>
      </w:r>
      <w:r w:rsidR="008664A1">
        <w:rPr>
          <w:rFonts w:ascii="Times New Roman" w:eastAsia="Times New Roman" w:hAnsi="Times New Roman" w:cs="Times New Roman"/>
          <w:color w:val="000000" w:themeColor="text1"/>
          <w:sz w:val="24"/>
          <w:szCs w:val="24"/>
          <w:highlight w:val="white"/>
        </w:rPr>
        <w:t>(</w:t>
      </w:r>
      <w:r w:rsidRPr="00BF1521">
        <w:rPr>
          <w:rFonts w:ascii="Times New Roman" w:eastAsia="Times New Roman" w:hAnsi="Times New Roman" w:cs="Times New Roman"/>
          <w:color w:val="000000" w:themeColor="text1"/>
          <w:sz w:val="24"/>
          <w:szCs w:val="24"/>
          <w:highlight w:val="white"/>
        </w:rPr>
        <w:t>Beacon Press</w:t>
      </w:r>
      <w:r>
        <w:rPr>
          <w:rFonts w:ascii="Times New Roman" w:eastAsia="Times New Roman" w:hAnsi="Times New Roman" w:cs="Times New Roman"/>
          <w:color w:val="000000" w:themeColor="text1"/>
          <w:sz w:val="24"/>
          <w:szCs w:val="24"/>
          <w:highlight w:val="white"/>
        </w:rPr>
        <w:t>.</w:t>
      </w:r>
      <w:r w:rsidR="00890E7E">
        <w:rPr>
          <w:rFonts w:ascii="Times New Roman" w:eastAsia="Times New Roman" w:hAnsi="Times New Roman" w:cs="Times New Roman"/>
          <w:color w:val="000000" w:themeColor="text1"/>
          <w:sz w:val="24"/>
          <w:szCs w:val="24"/>
          <w:highlight w:val="white"/>
        </w:rPr>
        <w:t xml:space="preserve"> </w:t>
      </w:r>
      <w:r w:rsidR="00890E7E" w:rsidRPr="00787FB5">
        <w:rPr>
          <w:rFonts w:ascii="Times New Roman" w:eastAsia="Times New Roman" w:hAnsi="Times New Roman" w:cs="Times New Roman"/>
          <w:color w:val="000000" w:themeColor="text1"/>
          <w:sz w:val="24"/>
          <w:szCs w:val="24"/>
          <w:lang w:val="en-US"/>
        </w:rPr>
        <w:t>20</w:t>
      </w:r>
      <w:r w:rsidR="00890E7E">
        <w:rPr>
          <w:rFonts w:ascii="Times New Roman" w:eastAsia="Times New Roman" w:hAnsi="Times New Roman" w:cs="Times New Roman"/>
          <w:color w:val="000000" w:themeColor="text1"/>
          <w:sz w:val="24"/>
          <w:szCs w:val="24"/>
          <w:lang w:val="en-US"/>
        </w:rPr>
        <w:t>21</w:t>
      </w:r>
      <w:r w:rsidR="008664A1">
        <w:rPr>
          <w:rFonts w:ascii="Times New Roman" w:eastAsia="Times New Roman" w:hAnsi="Times New Roman" w:cs="Times New Roman"/>
          <w:color w:val="000000" w:themeColor="text1"/>
          <w:sz w:val="24"/>
          <w:szCs w:val="24"/>
          <w:lang w:val="en-US"/>
        </w:rPr>
        <w:t>)</w:t>
      </w:r>
      <w:r w:rsidR="00890E7E">
        <w:rPr>
          <w:rFonts w:ascii="Times New Roman" w:eastAsia="Times New Roman" w:hAnsi="Times New Roman" w:cs="Times New Roman"/>
          <w:color w:val="000000" w:themeColor="text1"/>
          <w:sz w:val="24"/>
          <w:szCs w:val="24"/>
          <w:lang w:val="en-US"/>
        </w:rPr>
        <w:t xml:space="preserve">.  </w:t>
      </w:r>
    </w:p>
  </w:footnote>
  <w:footnote w:id="8">
    <w:p w14:paraId="08DE7905" w14:textId="629AEDB9" w:rsidR="008072C9" w:rsidRDefault="008072C9" w:rsidP="00342785">
      <w:pPr>
        <w:spacing w:line="240" w:lineRule="auto"/>
        <w:rPr>
          <w:rFonts w:ascii="Times New Roman" w:eastAsia="Times New Roman" w:hAnsi="Times New Roman" w:cs="Times New Roman"/>
          <w:color w:val="000000" w:themeColor="text1"/>
          <w:sz w:val="24"/>
          <w:szCs w:val="24"/>
        </w:rPr>
      </w:pPr>
      <w:r>
        <w:rPr>
          <w:rStyle w:val="FootnoteReference"/>
        </w:rPr>
        <w:footnoteRef/>
      </w:r>
      <w:r>
        <w:t xml:space="preserve"> </w:t>
      </w:r>
      <w:r w:rsidRPr="00BF1521">
        <w:rPr>
          <w:rFonts w:ascii="Times New Roman" w:eastAsia="Times New Roman" w:hAnsi="Times New Roman" w:cs="Times New Roman"/>
          <w:color w:val="000000" w:themeColor="text1"/>
          <w:sz w:val="24"/>
          <w:szCs w:val="24"/>
          <w:highlight w:val="white"/>
        </w:rPr>
        <w:t>Howard</w:t>
      </w:r>
      <w:r w:rsidR="00890E7E">
        <w:rPr>
          <w:rFonts w:ascii="Times New Roman" w:eastAsia="Times New Roman" w:hAnsi="Times New Roman" w:cs="Times New Roman"/>
          <w:color w:val="000000" w:themeColor="text1"/>
          <w:sz w:val="24"/>
          <w:szCs w:val="24"/>
          <w:highlight w:val="white"/>
        </w:rPr>
        <w:t xml:space="preserve"> </w:t>
      </w:r>
      <w:r w:rsidR="00890E7E" w:rsidRPr="00BF1521">
        <w:rPr>
          <w:rFonts w:ascii="Times New Roman" w:eastAsia="Times New Roman" w:hAnsi="Times New Roman" w:cs="Times New Roman"/>
          <w:color w:val="000000" w:themeColor="text1"/>
          <w:sz w:val="24"/>
          <w:szCs w:val="24"/>
          <w:highlight w:val="white"/>
        </w:rPr>
        <w:t>Zinn,</w:t>
      </w:r>
      <w:r w:rsidRPr="00BF1521">
        <w:rPr>
          <w:rFonts w:ascii="Times New Roman" w:eastAsia="Times New Roman" w:hAnsi="Times New Roman" w:cs="Times New Roman"/>
          <w:color w:val="000000" w:themeColor="text1"/>
          <w:sz w:val="24"/>
          <w:szCs w:val="24"/>
          <w:highlight w:val="white"/>
        </w:rPr>
        <w:t xml:space="preserve"> </w:t>
      </w:r>
      <w:r w:rsidRPr="00BF1521">
        <w:rPr>
          <w:rFonts w:ascii="Times New Roman" w:eastAsia="Times New Roman" w:hAnsi="Times New Roman" w:cs="Times New Roman"/>
          <w:i/>
          <w:color w:val="000000" w:themeColor="text1"/>
          <w:sz w:val="24"/>
          <w:szCs w:val="24"/>
        </w:rPr>
        <w:t>A People's History of the United States: Highlights from the Twentieth Century</w:t>
      </w:r>
      <w:r w:rsidRPr="00BF1521">
        <w:rPr>
          <w:rFonts w:ascii="Times New Roman" w:eastAsia="Times New Roman" w:hAnsi="Times New Roman" w:cs="Times New Roman"/>
          <w:color w:val="000000" w:themeColor="text1"/>
          <w:sz w:val="24"/>
          <w:szCs w:val="24"/>
          <w:highlight w:val="white"/>
        </w:rPr>
        <w:t xml:space="preserve">. </w:t>
      </w:r>
      <w:r w:rsidR="008664A1">
        <w:rPr>
          <w:rFonts w:ascii="Times New Roman" w:eastAsia="Times New Roman" w:hAnsi="Times New Roman" w:cs="Times New Roman"/>
          <w:color w:val="000000" w:themeColor="text1"/>
          <w:sz w:val="24"/>
          <w:szCs w:val="24"/>
          <w:highlight w:val="white"/>
        </w:rPr>
        <w:t>(</w:t>
      </w:r>
      <w:r w:rsidRPr="00BF1521">
        <w:rPr>
          <w:rFonts w:ascii="Times New Roman" w:eastAsia="Times New Roman" w:hAnsi="Times New Roman" w:cs="Times New Roman"/>
          <w:color w:val="000000" w:themeColor="text1"/>
          <w:sz w:val="24"/>
          <w:szCs w:val="24"/>
          <w:highlight w:val="white"/>
        </w:rPr>
        <w:t>Harper</w:t>
      </w:r>
      <w:r w:rsidR="00890E7E">
        <w:rPr>
          <w:rFonts w:ascii="Times New Roman" w:eastAsia="Times New Roman" w:hAnsi="Times New Roman" w:cs="Times New Roman"/>
          <w:color w:val="000000" w:themeColor="text1"/>
          <w:sz w:val="24"/>
          <w:szCs w:val="24"/>
          <w:highlight w:val="white"/>
        </w:rPr>
        <w:t xml:space="preserve"> </w:t>
      </w:r>
      <w:r w:rsidRPr="00BF1521">
        <w:rPr>
          <w:rFonts w:ascii="Times New Roman" w:eastAsia="Times New Roman" w:hAnsi="Times New Roman" w:cs="Times New Roman"/>
          <w:color w:val="000000" w:themeColor="text1"/>
          <w:sz w:val="24"/>
          <w:szCs w:val="24"/>
          <w:highlight w:val="white"/>
        </w:rPr>
        <w:t>Collins</w:t>
      </w:r>
      <w:r w:rsidR="00890E7E">
        <w:rPr>
          <w:rFonts w:ascii="Times New Roman" w:eastAsia="Times New Roman" w:hAnsi="Times New Roman" w:cs="Times New Roman"/>
          <w:color w:val="000000" w:themeColor="text1"/>
          <w:sz w:val="24"/>
          <w:szCs w:val="24"/>
        </w:rPr>
        <w:t xml:space="preserve"> 2004</w:t>
      </w:r>
      <w:r w:rsidR="008664A1">
        <w:rPr>
          <w:rFonts w:ascii="Times New Roman" w:eastAsia="Times New Roman" w:hAnsi="Times New Roman" w:cs="Times New Roman"/>
          <w:color w:val="000000" w:themeColor="text1"/>
          <w:sz w:val="24"/>
          <w:szCs w:val="24"/>
        </w:rPr>
        <w:t>)</w:t>
      </w:r>
      <w:r w:rsidR="00890E7E">
        <w:rPr>
          <w:rFonts w:ascii="Times New Roman" w:eastAsia="Times New Roman" w:hAnsi="Times New Roman" w:cs="Times New Roman"/>
          <w:color w:val="000000" w:themeColor="text1"/>
          <w:sz w:val="24"/>
          <w:szCs w:val="24"/>
        </w:rPr>
        <w:t xml:space="preserve">; </w:t>
      </w:r>
      <w:r w:rsidRPr="00BF1521">
        <w:rPr>
          <w:rFonts w:ascii="Times New Roman" w:eastAsia="Times New Roman" w:hAnsi="Times New Roman" w:cs="Times New Roman"/>
          <w:color w:val="000000" w:themeColor="text1"/>
          <w:sz w:val="24"/>
          <w:szCs w:val="24"/>
          <w:highlight w:val="white"/>
        </w:rPr>
        <w:t>Howard</w:t>
      </w:r>
      <w:r w:rsidR="00890E7E">
        <w:rPr>
          <w:rFonts w:ascii="Times New Roman" w:eastAsia="Times New Roman" w:hAnsi="Times New Roman" w:cs="Times New Roman"/>
          <w:color w:val="000000" w:themeColor="text1"/>
          <w:sz w:val="24"/>
          <w:szCs w:val="24"/>
          <w:highlight w:val="white"/>
        </w:rPr>
        <w:t xml:space="preserve"> </w:t>
      </w:r>
      <w:r w:rsidR="00890E7E" w:rsidRPr="00BF1521">
        <w:rPr>
          <w:rFonts w:ascii="Times New Roman" w:eastAsia="Times New Roman" w:hAnsi="Times New Roman" w:cs="Times New Roman"/>
          <w:color w:val="000000" w:themeColor="text1"/>
          <w:sz w:val="24"/>
          <w:szCs w:val="24"/>
          <w:highlight w:val="white"/>
        </w:rPr>
        <w:t>Zinn</w:t>
      </w:r>
      <w:r w:rsidR="00890E7E">
        <w:rPr>
          <w:rFonts w:ascii="Times New Roman" w:eastAsia="Times New Roman" w:hAnsi="Times New Roman" w:cs="Times New Roman"/>
          <w:color w:val="000000" w:themeColor="text1"/>
          <w:sz w:val="24"/>
          <w:szCs w:val="24"/>
          <w:highlight w:val="white"/>
        </w:rPr>
        <w:t xml:space="preserve"> </w:t>
      </w:r>
      <w:r w:rsidRPr="00BF1521">
        <w:rPr>
          <w:rFonts w:ascii="Times New Roman" w:eastAsia="Times New Roman" w:hAnsi="Times New Roman" w:cs="Times New Roman"/>
          <w:color w:val="000000" w:themeColor="text1"/>
          <w:sz w:val="24"/>
          <w:szCs w:val="24"/>
          <w:highlight w:val="white"/>
        </w:rPr>
        <w:t xml:space="preserve">and Anthony </w:t>
      </w:r>
      <w:proofErr w:type="spellStart"/>
      <w:proofErr w:type="gramStart"/>
      <w:r w:rsidRPr="00BF1521">
        <w:rPr>
          <w:rFonts w:ascii="Times New Roman" w:eastAsia="Times New Roman" w:hAnsi="Times New Roman" w:cs="Times New Roman"/>
          <w:color w:val="000000" w:themeColor="text1"/>
          <w:sz w:val="24"/>
          <w:szCs w:val="24"/>
          <w:highlight w:val="white"/>
        </w:rPr>
        <w:t>Arnove</w:t>
      </w:r>
      <w:proofErr w:type="spellEnd"/>
      <w:r w:rsidR="00890E7E">
        <w:rPr>
          <w:rFonts w:ascii="Times New Roman" w:eastAsia="Times New Roman" w:hAnsi="Times New Roman" w:cs="Times New Roman"/>
          <w:color w:val="000000" w:themeColor="text1"/>
          <w:sz w:val="24"/>
          <w:szCs w:val="24"/>
          <w:highlight w:val="white"/>
        </w:rPr>
        <w:t>,</w:t>
      </w:r>
      <w:r>
        <w:rPr>
          <w:rFonts w:ascii="Times New Roman" w:eastAsia="Times New Roman" w:hAnsi="Times New Roman" w:cs="Times New Roman"/>
          <w:color w:val="000000" w:themeColor="text1"/>
          <w:sz w:val="24"/>
          <w:szCs w:val="24"/>
        </w:rPr>
        <w:t>.</w:t>
      </w:r>
      <w:proofErr w:type="gramEnd"/>
      <w:r>
        <w:rPr>
          <w:rFonts w:ascii="Times New Roman" w:eastAsia="Times New Roman" w:hAnsi="Times New Roman" w:cs="Times New Roman"/>
          <w:color w:val="000000" w:themeColor="text1"/>
          <w:sz w:val="24"/>
          <w:szCs w:val="24"/>
        </w:rPr>
        <w:t xml:space="preserve"> </w:t>
      </w:r>
      <w:r w:rsidRPr="00BF1521">
        <w:rPr>
          <w:rFonts w:ascii="Times New Roman" w:eastAsia="Times New Roman" w:hAnsi="Times New Roman" w:cs="Times New Roman"/>
          <w:i/>
          <w:color w:val="000000" w:themeColor="text1"/>
          <w:sz w:val="24"/>
          <w:szCs w:val="24"/>
        </w:rPr>
        <w:t>Voices of a People's History of the United States</w:t>
      </w:r>
      <w:r w:rsidRPr="00BF1521">
        <w:rPr>
          <w:rFonts w:ascii="Times New Roman" w:eastAsia="Times New Roman" w:hAnsi="Times New Roman" w:cs="Times New Roman"/>
          <w:color w:val="000000" w:themeColor="text1"/>
          <w:sz w:val="24"/>
          <w:szCs w:val="24"/>
          <w:highlight w:val="white"/>
        </w:rPr>
        <w:t xml:space="preserve">. </w:t>
      </w:r>
      <w:r w:rsidR="008664A1">
        <w:rPr>
          <w:rFonts w:ascii="Times New Roman" w:eastAsia="Times New Roman" w:hAnsi="Times New Roman" w:cs="Times New Roman"/>
          <w:color w:val="000000" w:themeColor="text1"/>
          <w:sz w:val="24"/>
          <w:szCs w:val="24"/>
          <w:highlight w:val="white"/>
        </w:rPr>
        <w:t>(</w:t>
      </w:r>
      <w:r w:rsidRPr="00BF1521">
        <w:rPr>
          <w:rFonts w:ascii="Times New Roman" w:eastAsia="Times New Roman" w:hAnsi="Times New Roman" w:cs="Times New Roman"/>
          <w:color w:val="000000" w:themeColor="text1"/>
          <w:sz w:val="24"/>
          <w:szCs w:val="24"/>
          <w:highlight w:val="white"/>
        </w:rPr>
        <w:t>Seven Stories Press</w:t>
      </w:r>
      <w:r>
        <w:rPr>
          <w:rFonts w:ascii="Times New Roman" w:eastAsia="Times New Roman" w:hAnsi="Times New Roman" w:cs="Times New Roman"/>
          <w:color w:val="000000" w:themeColor="text1"/>
          <w:sz w:val="24"/>
          <w:szCs w:val="24"/>
        </w:rPr>
        <w:t>.</w:t>
      </w:r>
      <w:r w:rsidR="00890E7E" w:rsidRPr="00890E7E">
        <w:rPr>
          <w:rFonts w:ascii="Times New Roman" w:eastAsia="Times New Roman" w:hAnsi="Times New Roman" w:cs="Times New Roman"/>
          <w:color w:val="000000" w:themeColor="text1"/>
          <w:sz w:val="24"/>
          <w:szCs w:val="24"/>
        </w:rPr>
        <w:t xml:space="preserve"> </w:t>
      </w:r>
      <w:r w:rsidR="00890E7E">
        <w:rPr>
          <w:rFonts w:ascii="Times New Roman" w:eastAsia="Times New Roman" w:hAnsi="Times New Roman" w:cs="Times New Roman"/>
          <w:color w:val="000000" w:themeColor="text1"/>
          <w:sz w:val="24"/>
          <w:szCs w:val="24"/>
        </w:rPr>
        <w:t>2011</w:t>
      </w:r>
      <w:r w:rsidR="008664A1">
        <w:rPr>
          <w:rFonts w:ascii="Times New Roman" w:eastAsia="Times New Roman" w:hAnsi="Times New Roman" w:cs="Times New Roman"/>
          <w:color w:val="000000" w:themeColor="text1"/>
          <w:sz w:val="24"/>
          <w:szCs w:val="24"/>
        </w:rPr>
        <w:t>)</w:t>
      </w:r>
      <w:r w:rsidR="00890E7E">
        <w:rPr>
          <w:rFonts w:ascii="Times New Roman" w:eastAsia="Times New Roman" w:hAnsi="Times New Roman" w:cs="Times New Roman"/>
          <w:color w:val="000000" w:themeColor="text1"/>
          <w:sz w:val="24"/>
          <w:szCs w:val="24"/>
        </w:rPr>
        <w:t>.</w:t>
      </w:r>
    </w:p>
    <w:p w14:paraId="6CC6E553" w14:textId="59D56691" w:rsidR="008072C9" w:rsidRPr="00342785" w:rsidRDefault="008072C9">
      <w:pPr>
        <w:pStyle w:val="FootnoteText"/>
        <w:rPr>
          <w:lang w:val="en-US"/>
        </w:rPr>
      </w:pPr>
    </w:p>
  </w:footnote>
  <w:footnote w:id="9">
    <w:p w14:paraId="658E5073" w14:textId="6D23F00B" w:rsidR="008072C9" w:rsidRPr="007C30C1" w:rsidRDefault="008072C9" w:rsidP="007C30C1">
      <w:pPr>
        <w:spacing w:line="240" w:lineRule="auto"/>
        <w:rPr>
          <w:rFonts w:ascii="Times New Roman" w:eastAsia="Times New Roman" w:hAnsi="Times New Roman" w:cs="Times New Roman"/>
          <w:color w:val="000000" w:themeColor="text1"/>
          <w:sz w:val="24"/>
          <w:szCs w:val="24"/>
          <w:highlight w:val="white"/>
        </w:rPr>
      </w:pPr>
      <w:r>
        <w:rPr>
          <w:rStyle w:val="FootnoteReference"/>
        </w:rPr>
        <w:footnoteRef/>
      </w:r>
      <w:r>
        <w:t xml:space="preserve"> </w:t>
      </w:r>
      <w:r w:rsidRPr="00BF1521">
        <w:rPr>
          <w:rFonts w:ascii="Times New Roman" w:eastAsia="Times New Roman" w:hAnsi="Times New Roman" w:cs="Times New Roman"/>
          <w:color w:val="000000" w:themeColor="text1"/>
          <w:sz w:val="24"/>
          <w:szCs w:val="24"/>
          <w:highlight w:val="white"/>
        </w:rPr>
        <w:t>Michael</w:t>
      </w:r>
      <w:r w:rsidR="00890E7E">
        <w:rPr>
          <w:rFonts w:ascii="Times New Roman" w:eastAsia="Times New Roman" w:hAnsi="Times New Roman" w:cs="Times New Roman"/>
          <w:color w:val="000000" w:themeColor="text1"/>
          <w:sz w:val="24"/>
          <w:szCs w:val="24"/>
          <w:highlight w:val="white"/>
        </w:rPr>
        <w:t xml:space="preserve"> </w:t>
      </w:r>
      <w:r w:rsidR="00890E7E" w:rsidRPr="00BF1521">
        <w:rPr>
          <w:rFonts w:ascii="Times New Roman" w:eastAsia="Times New Roman" w:hAnsi="Times New Roman" w:cs="Times New Roman"/>
          <w:color w:val="000000" w:themeColor="text1"/>
          <w:sz w:val="24"/>
          <w:szCs w:val="24"/>
          <w:highlight w:val="white"/>
        </w:rPr>
        <w:t>Goldfield</w:t>
      </w:r>
      <w:r w:rsidR="00890E7E">
        <w:rPr>
          <w:rFonts w:ascii="Times New Roman" w:eastAsia="Times New Roman" w:hAnsi="Times New Roman" w:cs="Times New Roman"/>
          <w:color w:val="000000" w:themeColor="text1"/>
          <w:sz w:val="24"/>
          <w:szCs w:val="24"/>
          <w:highlight w:val="white"/>
        </w:rPr>
        <w:t>,</w:t>
      </w:r>
      <w:r w:rsidRPr="00BF1521">
        <w:rPr>
          <w:rFonts w:ascii="Times New Roman" w:eastAsia="Times New Roman" w:hAnsi="Times New Roman" w:cs="Times New Roman"/>
          <w:color w:val="000000" w:themeColor="text1"/>
          <w:sz w:val="24"/>
          <w:szCs w:val="24"/>
          <w:highlight w:val="white"/>
        </w:rPr>
        <w:t xml:space="preserve"> </w:t>
      </w:r>
      <w:r w:rsidRPr="00BF1521">
        <w:rPr>
          <w:rFonts w:ascii="Times New Roman" w:eastAsia="Times New Roman" w:hAnsi="Times New Roman" w:cs="Times New Roman"/>
          <w:i/>
          <w:color w:val="000000" w:themeColor="text1"/>
          <w:sz w:val="24"/>
          <w:szCs w:val="24"/>
        </w:rPr>
        <w:t>The color of politics</w:t>
      </w:r>
      <w:r w:rsidRPr="00BF1521">
        <w:rPr>
          <w:rFonts w:ascii="Times New Roman" w:eastAsia="Times New Roman" w:hAnsi="Times New Roman" w:cs="Times New Roman"/>
          <w:color w:val="000000" w:themeColor="text1"/>
          <w:sz w:val="24"/>
          <w:szCs w:val="24"/>
          <w:highlight w:val="white"/>
        </w:rPr>
        <w:t xml:space="preserve">. </w:t>
      </w:r>
      <w:r w:rsidR="000413F8">
        <w:rPr>
          <w:rFonts w:ascii="Times New Roman" w:eastAsia="Times New Roman" w:hAnsi="Times New Roman" w:cs="Times New Roman"/>
          <w:color w:val="000000" w:themeColor="text1"/>
          <w:sz w:val="24"/>
          <w:szCs w:val="24"/>
          <w:highlight w:val="white"/>
        </w:rPr>
        <w:t>(</w:t>
      </w:r>
      <w:r w:rsidRPr="00BF1521">
        <w:rPr>
          <w:rFonts w:ascii="Times New Roman" w:eastAsia="Times New Roman" w:hAnsi="Times New Roman" w:cs="Times New Roman"/>
          <w:color w:val="000000" w:themeColor="text1"/>
          <w:sz w:val="24"/>
          <w:szCs w:val="24"/>
          <w:highlight w:val="white"/>
        </w:rPr>
        <w:t>New York: New York Press.</w:t>
      </w:r>
      <w:r w:rsidR="00890E7E">
        <w:rPr>
          <w:rFonts w:ascii="Times New Roman" w:eastAsia="Times New Roman" w:hAnsi="Times New Roman" w:cs="Times New Roman"/>
          <w:color w:val="000000" w:themeColor="text1"/>
          <w:sz w:val="24"/>
          <w:szCs w:val="24"/>
          <w:highlight w:val="white"/>
        </w:rPr>
        <w:t xml:space="preserve"> </w:t>
      </w:r>
      <w:r w:rsidR="00890E7E">
        <w:rPr>
          <w:rFonts w:ascii="Times New Roman" w:eastAsia="Times New Roman" w:hAnsi="Times New Roman" w:cs="Times New Roman"/>
          <w:color w:val="000000" w:themeColor="text1"/>
          <w:sz w:val="24"/>
          <w:szCs w:val="24"/>
        </w:rPr>
        <w:t>1997</w:t>
      </w:r>
      <w:r w:rsidR="000413F8">
        <w:rPr>
          <w:rFonts w:ascii="Times New Roman" w:eastAsia="Times New Roman" w:hAnsi="Times New Roman" w:cs="Times New Roman"/>
          <w:color w:val="000000" w:themeColor="text1"/>
          <w:sz w:val="24"/>
          <w:szCs w:val="24"/>
        </w:rPr>
        <w:t>)</w:t>
      </w:r>
      <w:r w:rsidR="00890E7E">
        <w:rPr>
          <w:rFonts w:ascii="Times New Roman" w:eastAsia="Times New Roman" w:hAnsi="Times New Roman" w:cs="Times New Roman"/>
          <w:color w:val="000000" w:themeColor="text1"/>
          <w:sz w:val="24"/>
          <w:szCs w:val="24"/>
        </w:rPr>
        <w:t>.</w:t>
      </w:r>
    </w:p>
  </w:footnote>
  <w:footnote w:id="10">
    <w:p w14:paraId="195AE860" w14:textId="0248D91C" w:rsidR="008072C9" w:rsidRPr="001B3716" w:rsidRDefault="008072C9" w:rsidP="001B3716">
      <w:pPr>
        <w:spacing w:before="240" w:after="240" w:line="240" w:lineRule="auto"/>
        <w:rPr>
          <w:rFonts w:ascii="Times New Roman" w:eastAsia="Times New Roman" w:hAnsi="Times New Roman" w:cs="Times New Roman"/>
          <w:color w:val="000000" w:themeColor="text1"/>
          <w:sz w:val="24"/>
          <w:szCs w:val="24"/>
          <w:highlight w:val="white"/>
        </w:rPr>
      </w:pPr>
      <w:r>
        <w:rPr>
          <w:rStyle w:val="FootnoteReference"/>
        </w:rPr>
        <w:footnoteRef/>
      </w:r>
      <w:r>
        <w:t xml:space="preserve"> </w:t>
      </w:r>
      <w:r w:rsidRPr="00BF1521">
        <w:rPr>
          <w:rFonts w:ascii="Times New Roman" w:eastAsia="Times New Roman" w:hAnsi="Times New Roman" w:cs="Times New Roman"/>
          <w:color w:val="000000" w:themeColor="text1"/>
          <w:sz w:val="24"/>
          <w:szCs w:val="24"/>
          <w:highlight w:val="white"/>
        </w:rPr>
        <w:t xml:space="preserve">Daniel J. </w:t>
      </w:r>
      <w:r w:rsidR="00D8758B" w:rsidRPr="00BF1521">
        <w:rPr>
          <w:rFonts w:ascii="Times New Roman" w:eastAsia="Times New Roman" w:hAnsi="Times New Roman" w:cs="Times New Roman"/>
          <w:color w:val="000000" w:themeColor="text1"/>
          <w:sz w:val="24"/>
          <w:szCs w:val="24"/>
          <w:highlight w:val="white"/>
        </w:rPr>
        <w:t>Tichenor,</w:t>
      </w:r>
      <w:r>
        <w:rPr>
          <w:rFonts w:ascii="Times New Roman" w:eastAsia="Times New Roman" w:hAnsi="Times New Roman" w:cs="Times New Roman"/>
          <w:color w:val="000000" w:themeColor="text1"/>
          <w:sz w:val="24"/>
          <w:szCs w:val="24"/>
          <w:highlight w:val="white"/>
        </w:rPr>
        <w:t xml:space="preserve"> </w:t>
      </w:r>
      <w:r w:rsidRPr="00BF1521">
        <w:rPr>
          <w:rFonts w:ascii="Times New Roman" w:eastAsia="Times New Roman" w:hAnsi="Times New Roman" w:cs="Times New Roman"/>
          <w:i/>
          <w:color w:val="000000" w:themeColor="text1"/>
          <w:sz w:val="24"/>
          <w:szCs w:val="24"/>
          <w:highlight w:val="white"/>
        </w:rPr>
        <w:t>Dividing lines: The politics of immigration control in America</w:t>
      </w:r>
      <w:r w:rsidRPr="00BF1521">
        <w:rPr>
          <w:rFonts w:ascii="Times New Roman" w:eastAsia="Times New Roman" w:hAnsi="Times New Roman" w:cs="Times New Roman"/>
          <w:color w:val="000000" w:themeColor="text1"/>
          <w:sz w:val="24"/>
          <w:szCs w:val="24"/>
          <w:highlight w:val="white"/>
        </w:rPr>
        <w:t xml:space="preserve">. </w:t>
      </w:r>
      <w:r w:rsidR="000413F8">
        <w:rPr>
          <w:rFonts w:ascii="Times New Roman" w:eastAsia="Times New Roman" w:hAnsi="Times New Roman" w:cs="Times New Roman"/>
          <w:color w:val="000000" w:themeColor="text1"/>
          <w:sz w:val="24"/>
          <w:szCs w:val="24"/>
          <w:highlight w:val="white"/>
        </w:rPr>
        <w:t>(</w:t>
      </w:r>
      <w:r w:rsidRPr="00BF1521">
        <w:rPr>
          <w:rFonts w:ascii="Times New Roman" w:eastAsia="Times New Roman" w:hAnsi="Times New Roman" w:cs="Times New Roman"/>
          <w:color w:val="000000" w:themeColor="text1"/>
          <w:sz w:val="24"/>
          <w:szCs w:val="24"/>
          <w:highlight w:val="white"/>
        </w:rPr>
        <w:t>Princeton University Press</w:t>
      </w:r>
      <w:r w:rsidR="00D8758B">
        <w:rPr>
          <w:rFonts w:ascii="Times New Roman" w:eastAsia="Times New Roman" w:hAnsi="Times New Roman" w:cs="Times New Roman"/>
          <w:color w:val="000000" w:themeColor="text1"/>
          <w:sz w:val="24"/>
          <w:szCs w:val="24"/>
        </w:rPr>
        <w:t xml:space="preserve"> </w:t>
      </w:r>
      <w:r w:rsidR="00D8758B">
        <w:rPr>
          <w:rFonts w:ascii="Times New Roman" w:eastAsia="Times New Roman" w:hAnsi="Times New Roman" w:cs="Times New Roman"/>
          <w:color w:val="000000" w:themeColor="text1"/>
          <w:sz w:val="24"/>
          <w:szCs w:val="24"/>
          <w:highlight w:val="white"/>
        </w:rPr>
        <w:t>2002</w:t>
      </w:r>
      <w:r w:rsidR="000413F8">
        <w:rPr>
          <w:rFonts w:ascii="Times New Roman" w:eastAsia="Times New Roman" w:hAnsi="Times New Roman" w:cs="Times New Roman"/>
          <w:color w:val="000000" w:themeColor="text1"/>
          <w:sz w:val="24"/>
          <w:szCs w:val="24"/>
        </w:rPr>
        <w:t>)</w:t>
      </w:r>
      <w:r>
        <w:rPr>
          <w:rFonts w:ascii="Times New Roman" w:eastAsia="Times New Roman" w:hAnsi="Times New Roman" w:cs="Times New Roman"/>
          <w:color w:val="000000" w:themeColor="text1"/>
          <w:sz w:val="24"/>
          <w:szCs w:val="24"/>
        </w:rPr>
        <w:t xml:space="preserve">; </w:t>
      </w:r>
      <w:r w:rsidRPr="00BF1521">
        <w:rPr>
          <w:rFonts w:ascii="Times New Roman" w:eastAsia="Times New Roman" w:hAnsi="Times New Roman" w:cs="Times New Roman"/>
          <w:color w:val="000000" w:themeColor="text1"/>
          <w:sz w:val="24"/>
          <w:szCs w:val="24"/>
          <w:highlight w:val="white"/>
        </w:rPr>
        <w:t>Daniel</w:t>
      </w:r>
      <w:r w:rsidR="00D8758B">
        <w:rPr>
          <w:rFonts w:ascii="Times New Roman" w:eastAsia="Times New Roman" w:hAnsi="Times New Roman" w:cs="Times New Roman"/>
          <w:color w:val="000000" w:themeColor="text1"/>
          <w:sz w:val="24"/>
          <w:szCs w:val="24"/>
          <w:highlight w:val="white"/>
        </w:rPr>
        <w:t xml:space="preserve"> </w:t>
      </w:r>
      <w:proofErr w:type="spellStart"/>
      <w:r w:rsidR="00D8758B" w:rsidRPr="00BF1521">
        <w:rPr>
          <w:rFonts w:ascii="Times New Roman" w:eastAsia="Times New Roman" w:hAnsi="Times New Roman" w:cs="Times New Roman"/>
          <w:color w:val="000000" w:themeColor="text1"/>
          <w:sz w:val="24"/>
          <w:szCs w:val="24"/>
          <w:highlight w:val="white"/>
        </w:rPr>
        <w:t>Kanstroom</w:t>
      </w:r>
      <w:proofErr w:type="spellEnd"/>
      <w:r w:rsidR="00D8758B" w:rsidRPr="00BF1521">
        <w:rPr>
          <w:rFonts w:ascii="Times New Roman" w:eastAsia="Times New Roman" w:hAnsi="Times New Roman" w:cs="Times New Roman"/>
          <w:color w:val="000000" w:themeColor="text1"/>
          <w:sz w:val="24"/>
          <w:szCs w:val="24"/>
          <w:highlight w:val="white"/>
        </w:rPr>
        <w:t>,</w:t>
      </w:r>
      <w:r>
        <w:rPr>
          <w:rFonts w:ascii="Times New Roman" w:eastAsia="Times New Roman" w:hAnsi="Times New Roman" w:cs="Times New Roman"/>
          <w:color w:val="000000" w:themeColor="text1"/>
          <w:sz w:val="24"/>
          <w:szCs w:val="24"/>
          <w:highlight w:val="white"/>
        </w:rPr>
        <w:t xml:space="preserve"> </w:t>
      </w:r>
      <w:r w:rsidRPr="00BF1521">
        <w:rPr>
          <w:rFonts w:ascii="Times New Roman" w:eastAsia="Times New Roman" w:hAnsi="Times New Roman" w:cs="Times New Roman"/>
          <w:i/>
          <w:color w:val="000000" w:themeColor="text1"/>
          <w:sz w:val="24"/>
          <w:szCs w:val="24"/>
          <w:highlight w:val="white"/>
        </w:rPr>
        <w:t>Deportation nation: Outsiders in American history</w:t>
      </w:r>
      <w:r w:rsidRPr="00BF1521">
        <w:rPr>
          <w:rFonts w:ascii="Times New Roman" w:eastAsia="Times New Roman" w:hAnsi="Times New Roman" w:cs="Times New Roman"/>
          <w:color w:val="000000" w:themeColor="text1"/>
          <w:sz w:val="24"/>
          <w:szCs w:val="24"/>
          <w:highlight w:val="white"/>
        </w:rPr>
        <w:t xml:space="preserve">. </w:t>
      </w:r>
      <w:r w:rsidR="000413F8">
        <w:rPr>
          <w:rFonts w:ascii="Times New Roman" w:eastAsia="Times New Roman" w:hAnsi="Times New Roman" w:cs="Times New Roman"/>
          <w:color w:val="000000" w:themeColor="text1"/>
          <w:sz w:val="24"/>
          <w:szCs w:val="24"/>
          <w:highlight w:val="white"/>
        </w:rPr>
        <w:t>(</w:t>
      </w:r>
      <w:r w:rsidRPr="00BF1521">
        <w:rPr>
          <w:rFonts w:ascii="Times New Roman" w:eastAsia="Times New Roman" w:hAnsi="Times New Roman" w:cs="Times New Roman"/>
          <w:color w:val="000000" w:themeColor="text1"/>
          <w:sz w:val="24"/>
          <w:szCs w:val="24"/>
          <w:highlight w:val="white"/>
        </w:rPr>
        <w:t>Harvard University Press</w:t>
      </w:r>
      <w:r w:rsidR="000413F8">
        <w:rPr>
          <w:rFonts w:ascii="Times New Roman" w:eastAsia="Times New Roman" w:hAnsi="Times New Roman" w:cs="Times New Roman"/>
          <w:color w:val="000000" w:themeColor="text1"/>
          <w:sz w:val="24"/>
          <w:szCs w:val="24"/>
          <w:highlight w:val="white"/>
        </w:rPr>
        <w:t>,</w:t>
      </w:r>
      <w:r w:rsidR="00D8758B">
        <w:rPr>
          <w:rFonts w:ascii="Times New Roman" w:eastAsia="Times New Roman" w:hAnsi="Times New Roman" w:cs="Times New Roman"/>
          <w:color w:val="000000" w:themeColor="text1"/>
          <w:sz w:val="24"/>
          <w:szCs w:val="24"/>
          <w:highlight w:val="white"/>
        </w:rPr>
        <w:t xml:space="preserve"> 2007</w:t>
      </w:r>
      <w:r w:rsidR="000413F8">
        <w:rPr>
          <w:rFonts w:ascii="Times New Roman" w:eastAsia="Times New Roman" w:hAnsi="Times New Roman" w:cs="Times New Roman"/>
          <w:color w:val="000000" w:themeColor="text1"/>
          <w:sz w:val="24"/>
          <w:szCs w:val="24"/>
          <w:highlight w:val="white"/>
        </w:rPr>
        <w:t>)</w:t>
      </w:r>
      <w:r>
        <w:rPr>
          <w:rFonts w:ascii="Times New Roman" w:eastAsia="Times New Roman" w:hAnsi="Times New Roman" w:cs="Times New Roman"/>
          <w:color w:val="000000" w:themeColor="text1"/>
          <w:sz w:val="24"/>
          <w:szCs w:val="24"/>
          <w:highlight w:val="white"/>
        </w:rPr>
        <w:t xml:space="preserve">; </w:t>
      </w:r>
      <w:r w:rsidRPr="00BF1521">
        <w:rPr>
          <w:rFonts w:ascii="Times New Roman" w:eastAsia="Times New Roman" w:hAnsi="Times New Roman" w:cs="Times New Roman"/>
          <w:color w:val="000000" w:themeColor="text1"/>
          <w:sz w:val="24"/>
          <w:szCs w:val="24"/>
          <w:highlight w:val="white"/>
        </w:rPr>
        <w:t>Nga</w:t>
      </w:r>
      <w:r w:rsidR="000413F8">
        <w:rPr>
          <w:rFonts w:ascii="Times New Roman" w:eastAsia="Times New Roman" w:hAnsi="Times New Roman" w:cs="Times New Roman"/>
          <w:color w:val="000000" w:themeColor="text1"/>
          <w:sz w:val="24"/>
          <w:szCs w:val="24"/>
          <w:highlight w:val="white"/>
        </w:rPr>
        <w:t>i</w:t>
      </w:r>
      <w:r w:rsidRPr="00BF1521">
        <w:rPr>
          <w:rFonts w:ascii="Times New Roman" w:eastAsia="Times New Roman" w:hAnsi="Times New Roman" w:cs="Times New Roman"/>
          <w:color w:val="000000" w:themeColor="text1"/>
          <w:sz w:val="24"/>
          <w:szCs w:val="24"/>
          <w:highlight w:val="white"/>
        </w:rPr>
        <w:t>, Mae</w:t>
      </w:r>
      <w:r>
        <w:rPr>
          <w:rFonts w:ascii="Times New Roman" w:eastAsia="Times New Roman" w:hAnsi="Times New Roman" w:cs="Times New Roman"/>
          <w:color w:val="000000" w:themeColor="text1"/>
          <w:sz w:val="24"/>
          <w:szCs w:val="24"/>
          <w:highlight w:val="white"/>
        </w:rPr>
        <w:t xml:space="preserve">.  </w:t>
      </w:r>
      <w:r w:rsidRPr="00BF1521">
        <w:rPr>
          <w:rFonts w:ascii="Times New Roman" w:eastAsia="Times New Roman" w:hAnsi="Times New Roman" w:cs="Times New Roman"/>
          <w:i/>
          <w:color w:val="000000" w:themeColor="text1"/>
          <w:sz w:val="24"/>
          <w:szCs w:val="24"/>
          <w:highlight w:val="white"/>
        </w:rPr>
        <w:t>Impossible Subjects</w:t>
      </w:r>
      <w:r w:rsidRPr="00BF1521">
        <w:rPr>
          <w:rFonts w:ascii="Times New Roman" w:eastAsia="Times New Roman" w:hAnsi="Times New Roman" w:cs="Times New Roman"/>
          <w:color w:val="000000" w:themeColor="text1"/>
          <w:sz w:val="24"/>
          <w:szCs w:val="24"/>
          <w:highlight w:val="white"/>
        </w:rPr>
        <w:t xml:space="preserve">. </w:t>
      </w:r>
      <w:r w:rsidR="000413F8">
        <w:rPr>
          <w:rFonts w:ascii="Times New Roman" w:eastAsia="Times New Roman" w:hAnsi="Times New Roman" w:cs="Times New Roman"/>
          <w:color w:val="000000" w:themeColor="text1"/>
          <w:sz w:val="24"/>
          <w:szCs w:val="24"/>
          <w:highlight w:val="white"/>
        </w:rPr>
        <w:t>(</w:t>
      </w:r>
      <w:r w:rsidRPr="00BF1521">
        <w:rPr>
          <w:rFonts w:ascii="Times New Roman" w:eastAsia="Times New Roman" w:hAnsi="Times New Roman" w:cs="Times New Roman"/>
          <w:color w:val="000000" w:themeColor="text1"/>
          <w:sz w:val="24"/>
          <w:szCs w:val="24"/>
          <w:highlight w:val="white"/>
        </w:rPr>
        <w:t>Princeton University Press</w:t>
      </w:r>
      <w:r>
        <w:rPr>
          <w:rFonts w:ascii="Times New Roman" w:eastAsia="Times New Roman" w:hAnsi="Times New Roman" w:cs="Times New Roman"/>
          <w:color w:val="000000" w:themeColor="text1"/>
          <w:sz w:val="24"/>
          <w:szCs w:val="24"/>
          <w:highlight w:val="white"/>
        </w:rPr>
        <w:t>.</w:t>
      </w:r>
      <w:r w:rsidR="00D8758B">
        <w:rPr>
          <w:rFonts w:ascii="Times New Roman" w:eastAsia="Times New Roman" w:hAnsi="Times New Roman" w:cs="Times New Roman"/>
          <w:color w:val="000000" w:themeColor="text1"/>
          <w:sz w:val="24"/>
          <w:szCs w:val="24"/>
          <w:highlight w:val="white"/>
        </w:rPr>
        <w:t xml:space="preserve"> 2014</w:t>
      </w:r>
      <w:r w:rsidR="000413F8">
        <w:rPr>
          <w:rFonts w:ascii="Times New Roman" w:eastAsia="Times New Roman" w:hAnsi="Times New Roman" w:cs="Times New Roman"/>
          <w:color w:val="000000" w:themeColor="text1"/>
          <w:sz w:val="24"/>
          <w:szCs w:val="24"/>
          <w:highlight w:val="white"/>
        </w:rPr>
        <w:t>)</w:t>
      </w:r>
      <w:r w:rsidR="00D8758B">
        <w:rPr>
          <w:rFonts w:ascii="Times New Roman" w:eastAsia="Times New Roman" w:hAnsi="Times New Roman" w:cs="Times New Roman"/>
          <w:color w:val="000000" w:themeColor="text1"/>
          <w:sz w:val="24"/>
          <w:szCs w:val="24"/>
          <w:highlight w:val="white"/>
        </w:rPr>
        <w:t xml:space="preserve">. </w:t>
      </w:r>
    </w:p>
  </w:footnote>
  <w:footnote w:id="11">
    <w:p w14:paraId="77379DDC" w14:textId="1DA0F122" w:rsidR="008072C9" w:rsidRPr="001613BB" w:rsidRDefault="008072C9" w:rsidP="001613BB">
      <w:pPr>
        <w:spacing w:line="240" w:lineRule="auto"/>
        <w:rPr>
          <w:rFonts w:ascii="Times New Roman" w:hAnsi="Times New Roman" w:cs="Times New Roman"/>
          <w:color w:val="000000" w:themeColor="text1"/>
          <w:sz w:val="24"/>
          <w:szCs w:val="24"/>
          <w:highlight w:val="white"/>
        </w:rPr>
      </w:pPr>
      <w:r>
        <w:rPr>
          <w:rStyle w:val="FootnoteReference"/>
        </w:rPr>
        <w:footnoteRef/>
      </w:r>
      <w:r>
        <w:t xml:space="preserve"> </w:t>
      </w:r>
      <w:proofErr w:type="spellStart"/>
      <w:r w:rsidR="003A01BD" w:rsidRPr="00BF1521">
        <w:rPr>
          <w:rFonts w:ascii="Times New Roman" w:eastAsia="Times New Roman" w:hAnsi="Times New Roman" w:cs="Times New Roman"/>
          <w:color w:val="000000" w:themeColor="text1"/>
          <w:sz w:val="24"/>
          <w:szCs w:val="24"/>
          <w:highlight w:val="white"/>
        </w:rPr>
        <w:t>Piven</w:t>
      </w:r>
      <w:proofErr w:type="spellEnd"/>
      <w:r w:rsidR="003A01BD">
        <w:rPr>
          <w:rFonts w:ascii="Times New Roman" w:eastAsia="Times New Roman" w:hAnsi="Times New Roman" w:cs="Times New Roman"/>
          <w:color w:val="000000" w:themeColor="text1"/>
          <w:sz w:val="24"/>
          <w:szCs w:val="24"/>
        </w:rPr>
        <w:t xml:space="preserve"> </w:t>
      </w:r>
      <w:r w:rsidRPr="00BF1521">
        <w:rPr>
          <w:rFonts w:ascii="Times New Roman" w:eastAsia="Times New Roman" w:hAnsi="Times New Roman" w:cs="Times New Roman"/>
          <w:color w:val="000000" w:themeColor="text1"/>
          <w:sz w:val="24"/>
          <w:szCs w:val="24"/>
          <w:highlight w:val="white"/>
        </w:rPr>
        <w:t xml:space="preserve">and Cloward. </w:t>
      </w:r>
      <w:r w:rsidRPr="00BF1521">
        <w:rPr>
          <w:rFonts w:ascii="Times New Roman" w:eastAsia="Times New Roman" w:hAnsi="Times New Roman" w:cs="Times New Roman"/>
          <w:i/>
          <w:color w:val="000000" w:themeColor="text1"/>
          <w:sz w:val="24"/>
          <w:szCs w:val="24"/>
        </w:rPr>
        <w:t>Why Americans still don't vote</w:t>
      </w:r>
      <w:r w:rsidR="004E666B">
        <w:rPr>
          <w:rFonts w:ascii="Times New Roman" w:eastAsia="Times New Roman" w:hAnsi="Times New Roman" w:cs="Times New Roman"/>
          <w:i/>
          <w:color w:val="000000" w:themeColor="text1"/>
          <w:sz w:val="24"/>
          <w:szCs w:val="24"/>
        </w:rPr>
        <w:t xml:space="preserve">; </w:t>
      </w:r>
      <w:r w:rsidRPr="00BF1521">
        <w:rPr>
          <w:rFonts w:ascii="Times New Roman" w:hAnsi="Times New Roman" w:cs="Times New Roman"/>
          <w:color w:val="000000" w:themeColor="text1"/>
          <w:sz w:val="24"/>
          <w:szCs w:val="24"/>
          <w:highlight w:val="white"/>
        </w:rPr>
        <w:t>Ron</w:t>
      </w:r>
      <w:r w:rsidR="003A01BD">
        <w:rPr>
          <w:rFonts w:ascii="Times New Roman" w:hAnsi="Times New Roman" w:cs="Times New Roman"/>
          <w:color w:val="000000" w:themeColor="text1"/>
          <w:sz w:val="24"/>
          <w:szCs w:val="24"/>
          <w:highlight w:val="white"/>
        </w:rPr>
        <w:t xml:space="preserve"> </w:t>
      </w:r>
      <w:r w:rsidR="003A01BD" w:rsidRPr="00BF1521">
        <w:rPr>
          <w:rFonts w:ascii="Times New Roman" w:hAnsi="Times New Roman" w:cs="Times New Roman"/>
          <w:color w:val="000000" w:themeColor="text1"/>
          <w:sz w:val="24"/>
          <w:szCs w:val="24"/>
          <w:highlight w:val="white"/>
        </w:rPr>
        <w:t>Hayduk,</w:t>
      </w:r>
      <w:r>
        <w:rPr>
          <w:rFonts w:ascii="Times New Roman" w:hAnsi="Times New Roman" w:cs="Times New Roman"/>
          <w:color w:val="000000" w:themeColor="text1"/>
          <w:sz w:val="24"/>
          <w:szCs w:val="24"/>
          <w:highlight w:val="white"/>
        </w:rPr>
        <w:t xml:space="preserve"> </w:t>
      </w:r>
      <w:r w:rsidRPr="00BF1521">
        <w:rPr>
          <w:rFonts w:ascii="Times New Roman" w:hAnsi="Times New Roman" w:cs="Times New Roman"/>
          <w:i/>
          <w:color w:val="000000" w:themeColor="text1"/>
          <w:sz w:val="24"/>
          <w:szCs w:val="24"/>
          <w:highlight w:val="white"/>
        </w:rPr>
        <w:t>Gatekeepers to the Franchise: Shaping election administration in New York</w:t>
      </w:r>
      <w:r w:rsidRPr="00BF1521">
        <w:rPr>
          <w:rFonts w:ascii="Times New Roman" w:hAnsi="Times New Roman" w:cs="Times New Roman"/>
          <w:color w:val="000000" w:themeColor="text1"/>
          <w:sz w:val="24"/>
          <w:szCs w:val="24"/>
          <w:highlight w:val="white"/>
        </w:rPr>
        <w:t xml:space="preserve">. </w:t>
      </w:r>
      <w:r w:rsidR="004E666B">
        <w:rPr>
          <w:rFonts w:ascii="Times New Roman" w:hAnsi="Times New Roman" w:cs="Times New Roman"/>
          <w:color w:val="000000" w:themeColor="text1"/>
          <w:sz w:val="24"/>
          <w:szCs w:val="24"/>
          <w:highlight w:val="white"/>
        </w:rPr>
        <w:t>(</w:t>
      </w:r>
      <w:r w:rsidRPr="00BF1521">
        <w:rPr>
          <w:rFonts w:ascii="Times New Roman" w:hAnsi="Times New Roman" w:cs="Times New Roman"/>
          <w:color w:val="000000" w:themeColor="text1"/>
          <w:sz w:val="24"/>
          <w:szCs w:val="24"/>
          <w:highlight w:val="white"/>
        </w:rPr>
        <w:t>Northern Illinois University Press</w:t>
      </w:r>
      <w:r>
        <w:rPr>
          <w:rFonts w:ascii="Times New Roman" w:hAnsi="Times New Roman" w:cs="Times New Roman"/>
          <w:color w:val="000000" w:themeColor="text1"/>
          <w:sz w:val="24"/>
          <w:szCs w:val="24"/>
          <w:highlight w:val="white"/>
        </w:rPr>
        <w:t>.</w:t>
      </w:r>
      <w:r w:rsidR="003A01BD">
        <w:rPr>
          <w:rFonts w:ascii="Times New Roman" w:hAnsi="Times New Roman" w:cs="Times New Roman"/>
          <w:color w:val="000000" w:themeColor="text1"/>
          <w:sz w:val="24"/>
          <w:szCs w:val="24"/>
          <w:highlight w:val="white"/>
        </w:rPr>
        <w:t xml:space="preserve"> 2005</w:t>
      </w:r>
      <w:r w:rsidR="004E666B">
        <w:rPr>
          <w:rFonts w:ascii="Times New Roman" w:hAnsi="Times New Roman" w:cs="Times New Roman"/>
          <w:color w:val="000000" w:themeColor="text1"/>
          <w:sz w:val="24"/>
          <w:szCs w:val="24"/>
          <w:highlight w:val="white"/>
        </w:rPr>
        <w:t>)</w:t>
      </w:r>
      <w:r w:rsidR="003A01BD">
        <w:rPr>
          <w:rFonts w:ascii="Times New Roman" w:hAnsi="Times New Roman" w:cs="Times New Roman"/>
          <w:color w:val="000000" w:themeColor="text1"/>
          <w:sz w:val="24"/>
          <w:szCs w:val="24"/>
          <w:highlight w:val="white"/>
        </w:rPr>
        <w:t>.</w:t>
      </w:r>
    </w:p>
  </w:footnote>
  <w:footnote w:id="12">
    <w:p w14:paraId="75192897" w14:textId="7A1AE2A8" w:rsidR="008072C9" w:rsidRPr="001613BB" w:rsidRDefault="008072C9" w:rsidP="001613BB">
      <w:pPr>
        <w:spacing w:line="240" w:lineRule="auto"/>
        <w:rPr>
          <w:rFonts w:ascii="Times New Roman" w:eastAsia="Times New Roman" w:hAnsi="Times New Roman" w:cs="Times New Roman"/>
          <w:color w:val="000000" w:themeColor="text1"/>
          <w:sz w:val="24"/>
          <w:szCs w:val="24"/>
          <w:highlight w:val="white"/>
        </w:rPr>
      </w:pPr>
      <w:r>
        <w:rPr>
          <w:rStyle w:val="FootnoteReference"/>
        </w:rPr>
        <w:footnoteRef/>
      </w:r>
      <w:r>
        <w:t xml:space="preserve"> </w:t>
      </w:r>
      <w:r w:rsidRPr="00BF1521">
        <w:rPr>
          <w:rFonts w:ascii="Times New Roman" w:eastAsia="Times New Roman" w:hAnsi="Times New Roman" w:cs="Times New Roman"/>
          <w:color w:val="000000" w:themeColor="text1"/>
          <w:sz w:val="24"/>
          <w:szCs w:val="24"/>
          <w:highlight w:val="white"/>
        </w:rPr>
        <w:t>Richard Franklin</w:t>
      </w:r>
      <w:r w:rsidR="003A01BD">
        <w:rPr>
          <w:rFonts w:ascii="Times New Roman" w:eastAsia="Times New Roman" w:hAnsi="Times New Roman" w:cs="Times New Roman"/>
          <w:color w:val="000000" w:themeColor="text1"/>
          <w:sz w:val="24"/>
          <w:szCs w:val="24"/>
          <w:highlight w:val="white"/>
        </w:rPr>
        <w:t xml:space="preserve"> </w:t>
      </w:r>
      <w:proofErr w:type="spellStart"/>
      <w:r w:rsidR="003A01BD" w:rsidRPr="00BF1521">
        <w:rPr>
          <w:rFonts w:ascii="Times New Roman" w:eastAsia="Times New Roman" w:hAnsi="Times New Roman" w:cs="Times New Roman"/>
          <w:color w:val="000000" w:themeColor="text1"/>
          <w:sz w:val="24"/>
          <w:szCs w:val="24"/>
          <w:highlight w:val="white"/>
        </w:rPr>
        <w:t>Bensel</w:t>
      </w:r>
      <w:proofErr w:type="spellEnd"/>
      <w:r w:rsidR="003A01BD" w:rsidRPr="00BF1521">
        <w:rPr>
          <w:rFonts w:ascii="Times New Roman" w:eastAsia="Times New Roman" w:hAnsi="Times New Roman" w:cs="Times New Roman"/>
          <w:color w:val="000000" w:themeColor="text1"/>
          <w:sz w:val="24"/>
          <w:szCs w:val="24"/>
          <w:highlight w:val="white"/>
        </w:rPr>
        <w:t>,</w:t>
      </w:r>
      <w:r>
        <w:rPr>
          <w:rFonts w:ascii="Times New Roman" w:eastAsia="Times New Roman" w:hAnsi="Times New Roman" w:cs="Times New Roman"/>
          <w:color w:val="000000" w:themeColor="text1"/>
          <w:sz w:val="24"/>
          <w:szCs w:val="24"/>
        </w:rPr>
        <w:t xml:space="preserve"> </w:t>
      </w:r>
      <w:r w:rsidRPr="00BF1521">
        <w:rPr>
          <w:rFonts w:ascii="Times New Roman" w:eastAsia="Times New Roman" w:hAnsi="Times New Roman" w:cs="Times New Roman"/>
          <w:i/>
          <w:color w:val="000000" w:themeColor="text1"/>
          <w:sz w:val="24"/>
          <w:szCs w:val="24"/>
        </w:rPr>
        <w:t>The American ballot box in the mid-nineteenth century</w:t>
      </w:r>
      <w:r w:rsidRPr="00BF1521">
        <w:rPr>
          <w:rFonts w:ascii="Times New Roman" w:eastAsia="Times New Roman" w:hAnsi="Times New Roman" w:cs="Times New Roman"/>
          <w:color w:val="000000" w:themeColor="text1"/>
          <w:sz w:val="24"/>
          <w:szCs w:val="24"/>
          <w:highlight w:val="white"/>
        </w:rPr>
        <w:t xml:space="preserve">. </w:t>
      </w:r>
      <w:r w:rsidR="004E666B">
        <w:rPr>
          <w:rFonts w:ascii="Times New Roman" w:eastAsia="Times New Roman" w:hAnsi="Times New Roman" w:cs="Times New Roman"/>
          <w:color w:val="000000" w:themeColor="text1"/>
          <w:sz w:val="24"/>
          <w:szCs w:val="24"/>
          <w:highlight w:val="white"/>
        </w:rPr>
        <w:t>(</w:t>
      </w:r>
      <w:r w:rsidRPr="00BF1521">
        <w:rPr>
          <w:rFonts w:ascii="Times New Roman" w:eastAsia="Times New Roman" w:hAnsi="Times New Roman" w:cs="Times New Roman"/>
          <w:color w:val="000000" w:themeColor="text1"/>
          <w:sz w:val="24"/>
          <w:szCs w:val="24"/>
          <w:highlight w:val="white"/>
        </w:rPr>
        <w:t>Cambridge University Press</w:t>
      </w:r>
      <w:r w:rsidR="003A01BD">
        <w:rPr>
          <w:rFonts w:ascii="Times New Roman" w:eastAsia="Times New Roman" w:hAnsi="Times New Roman" w:cs="Times New Roman"/>
          <w:color w:val="000000" w:themeColor="text1"/>
          <w:sz w:val="24"/>
          <w:szCs w:val="24"/>
        </w:rPr>
        <w:t>. 2004</w:t>
      </w:r>
      <w:r w:rsidR="004E666B">
        <w:rPr>
          <w:rFonts w:ascii="Times New Roman" w:eastAsia="Times New Roman" w:hAnsi="Times New Roman" w:cs="Times New Roman"/>
          <w:color w:val="000000" w:themeColor="text1"/>
          <w:sz w:val="24"/>
          <w:szCs w:val="24"/>
        </w:rPr>
        <w:t>)</w:t>
      </w:r>
      <w:r>
        <w:rPr>
          <w:rFonts w:ascii="Times New Roman" w:eastAsia="Times New Roman" w:hAnsi="Times New Roman" w:cs="Times New Roman"/>
          <w:color w:val="000000" w:themeColor="text1"/>
          <w:sz w:val="24"/>
          <w:szCs w:val="24"/>
          <w:highlight w:val="white"/>
        </w:rPr>
        <w:t xml:space="preserve">; </w:t>
      </w:r>
      <w:r w:rsidRPr="00677584">
        <w:rPr>
          <w:rFonts w:ascii="Times New Roman" w:hAnsi="Times New Roman" w:cs="Times New Roman"/>
          <w:color w:val="222222"/>
          <w:sz w:val="24"/>
          <w:szCs w:val="24"/>
          <w:shd w:val="clear" w:color="auto" w:fill="FFFFFF"/>
        </w:rPr>
        <w:t>Richard M.</w:t>
      </w:r>
      <w:r w:rsidR="003A01BD" w:rsidRPr="003A01BD">
        <w:rPr>
          <w:rFonts w:ascii="Times New Roman" w:hAnsi="Times New Roman" w:cs="Times New Roman"/>
          <w:color w:val="222222"/>
          <w:sz w:val="24"/>
          <w:szCs w:val="24"/>
          <w:shd w:val="clear" w:color="auto" w:fill="FFFFFF"/>
        </w:rPr>
        <w:t xml:space="preserve"> </w:t>
      </w:r>
      <w:proofErr w:type="spellStart"/>
      <w:r w:rsidR="003A01BD" w:rsidRPr="00677584">
        <w:rPr>
          <w:rFonts w:ascii="Times New Roman" w:hAnsi="Times New Roman" w:cs="Times New Roman"/>
          <w:color w:val="222222"/>
          <w:sz w:val="24"/>
          <w:szCs w:val="24"/>
          <w:shd w:val="clear" w:color="auto" w:fill="FFFFFF"/>
        </w:rPr>
        <w:t>Valelly</w:t>
      </w:r>
      <w:proofErr w:type="spellEnd"/>
      <w:r w:rsidR="003A01BD" w:rsidRPr="00677584">
        <w:rPr>
          <w:rFonts w:ascii="Times New Roman" w:hAnsi="Times New Roman" w:cs="Times New Roman"/>
          <w:color w:val="222222"/>
          <w:sz w:val="24"/>
          <w:szCs w:val="24"/>
          <w:shd w:val="clear" w:color="auto" w:fill="FFFFFF"/>
        </w:rPr>
        <w:t>,</w:t>
      </w:r>
      <w:r w:rsidRPr="00677584">
        <w:rPr>
          <w:rFonts w:ascii="Times New Roman" w:hAnsi="Times New Roman" w:cs="Times New Roman"/>
          <w:color w:val="222222"/>
          <w:sz w:val="24"/>
          <w:szCs w:val="24"/>
          <w:shd w:val="clear" w:color="auto" w:fill="FFFFFF"/>
        </w:rPr>
        <w:t xml:space="preserve"> "How Suffrage Politics Made—and Makes—America."</w:t>
      </w:r>
      <w:r w:rsidRPr="00677584">
        <w:rPr>
          <w:rFonts w:ascii="Times New Roman" w:hAnsi="Times New Roman" w:cs="Times New Roman"/>
          <w:i/>
          <w:iCs/>
          <w:color w:val="222222"/>
          <w:sz w:val="24"/>
          <w:szCs w:val="24"/>
        </w:rPr>
        <w:t xml:space="preserve"> Oxford Handbook</w:t>
      </w:r>
      <w:r>
        <w:rPr>
          <w:rFonts w:ascii="Times New Roman" w:hAnsi="Times New Roman" w:cs="Times New Roman"/>
          <w:i/>
          <w:iCs/>
          <w:color w:val="222222"/>
          <w:sz w:val="24"/>
          <w:szCs w:val="24"/>
        </w:rPr>
        <w:t xml:space="preserve"> </w:t>
      </w:r>
      <w:r w:rsidRPr="00677584">
        <w:rPr>
          <w:rFonts w:ascii="Times New Roman" w:hAnsi="Times New Roman" w:cs="Times New Roman"/>
          <w:i/>
          <w:iCs/>
          <w:color w:val="222222"/>
          <w:sz w:val="24"/>
          <w:szCs w:val="24"/>
        </w:rPr>
        <w:t>of American Political Development</w:t>
      </w:r>
      <w:r w:rsidRPr="00677584">
        <w:rPr>
          <w:rStyle w:val="apple-converted-space"/>
          <w:rFonts w:ascii="Times New Roman" w:hAnsi="Times New Roman" w:cs="Times New Roman"/>
          <w:color w:val="222222"/>
          <w:sz w:val="24"/>
          <w:szCs w:val="24"/>
          <w:shd w:val="clear" w:color="auto" w:fill="FFFFFF"/>
        </w:rPr>
        <w:t> </w:t>
      </w:r>
      <w:r w:rsidRPr="00677584">
        <w:rPr>
          <w:rFonts w:ascii="Times New Roman" w:hAnsi="Times New Roman" w:cs="Times New Roman"/>
          <w:color w:val="222222"/>
          <w:sz w:val="24"/>
          <w:szCs w:val="24"/>
          <w:shd w:val="clear" w:color="auto" w:fill="FFFFFF"/>
        </w:rPr>
        <w:t>(2016): 445-472</w:t>
      </w:r>
      <w:r>
        <w:rPr>
          <w:rFonts w:ascii="Times New Roman" w:hAnsi="Times New Roman" w:cs="Times New Roman"/>
          <w:color w:val="222222"/>
          <w:sz w:val="24"/>
          <w:szCs w:val="24"/>
          <w:shd w:val="clear" w:color="auto" w:fill="FFFFFF"/>
        </w:rPr>
        <w:t xml:space="preserve">; </w:t>
      </w:r>
      <w:r w:rsidRPr="00BF1521">
        <w:rPr>
          <w:rFonts w:ascii="Times New Roman" w:eastAsia="Times New Roman" w:hAnsi="Times New Roman" w:cs="Times New Roman"/>
          <w:color w:val="000000" w:themeColor="text1"/>
          <w:sz w:val="24"/>
          <w:szCs w:val="24"/>
          <w:highlight w:val="white"/>
        </w:rPr>
        <w:t>Ron</w:t>
      </w:r>
      <w:r w:rsidR="003A01BD">
        <w:rPr>
          <w:rFonts w:ascii="Times New Roman" w:eastAsia="Times New Roman" w:hAnsi="Times New Roman" w:cs="Times New Roman"/>
          <w:color w:val="000000" w:themeColor="text1"/>
          <w:sz w:val="24"/>
          <w:szCs w:val="24"/>
          <w:highlight w:val="white"/>
        </w:rPr>
        <w:t xml:space="preserve"> </w:t>
      </w:r>
      <w:r w:rsidR="003A01BD" w:rsidRPr="00BF1521">
        <w:rPr>
          <w:rFonts w:ascii="Times New Roman" w:eastAsia="Times New Roman" w:hAnsi="Times New Roman" w:cs="Times New Roman"/>
          <w:color w:val="000000" w:themeColor="text1"/>
          <w:sz w:val="24"/>
          <w:szCs w:val="24"/>
          <w:highlight w:val="white"/>
        </w:rPr>
        <w:t>Hayduk</w:t>
      </w:r>
      <w:r w:rsidRPr="00BF1521">
        <w:rPr>
          <w:rFonts w:ascii="Times New Roman" w:eastAsia="Times New Roman" w:hAnsi="Times New Roman" w:cs="Times New Roman"/>
          <w:color w:val="000000" w:themeColor="text1"/>
          <w:sz w:val="24"/>
          <w:szCs w:val="24"/>
          <w:highlight w:val="white"/>
        </w:rPr>
        <w:t>, Marcela Garcia-</w:t>
      </w:r>
      <w:proofErr w:type="spellStart"/>
      <w:r w:rsidRPr="00BF1521">
        <w:rPr>
          <w:rFonts w:ascii="Times New Roman" w:eastAsia="Times New Roman" w:hAnsi="Times New Roman" w:cs="Times New Roman"/>
          <w:color w:val="000000" w:themeColor="text1"/>
          <w:sz w:val="24"/>
          <w:szCs w:val="24"/>
          <w:highlight w:val="white"/>
        </w:rPr>
        <w:t>Gastonon</w:t>
      </w:r>
      <w:proofErr w:type="spellEnd"/>
      <w:r w:rsidRPr="00BF1521">
        <w:rPr>
          <w:rFonts w:ascii="Times New Roman" w:eastAsia="Times New Roman" w:hAnsi="Times New Roman" w:cs="Times New Roman"/>
          <w:color w:val="000000" w:themeColor="text1"/>
          <w:sz w:val="24"/>
          <w:szCs w:val="24"/>
          <w:highlight w:val="white"/>
        </w:rPr>
        <w:t xml:space="preserve">, and Vedika </w:t>
      </w:r>
      <w:proofErr w:type="spellStart"/>
      <w:r w:rsidRPr="00BF1521">
        <w:rPr>
          <w:rFonts w:ascii="Times New Roman" w:eastAsia="Times New Roman" w:hAnsi="Times New Roman" w:cs="Times New Roman"/>
          <w:color w:val="000000" w:themeColor="text1"/>
          <w:sz w:val="24"/>
          <w:szCs w:val="24"/>
          <w:highlight w:val="white"/>
        </w:rPr>
        <w:t>Bhaumik</w:t>
      </w:r>
      <w:proofErr w:type="spellEnd"/>
      <w:r>
        <w:rPr>
          <w:rFonts w:ascii="Times New Roman" w:eastAsia="Times New Roman" w:hAnsi="Times New Roman" w:cs="Times New Roman"/>
          <w:color w:val="000000" w:themeColor="text1"/>
          <w:sz w:val="24"/>
          <w:szCs w:val="24"/>
          <w:highlight w:val="white"/>
        </w:rPr>
        <w:t xml:space="preserve">. </w:t>
      </w:r>
      <w:r w:rsidRPr="00BF1521">
        <w:rPr>
          <w:rFonts w:ascii="Times New Roman" w:eastAsia="Times New Roman" w:hAnsi="Times New Roman" w:cs="Times New Roman"/>
          <w:color w:val="000000" w:themeColor="text1"/>
          <w:sz w:val="24"/>
          <w:szCs w:val="24"/>
          <w:highlight w:val="white"/>
        </w:rPr>
        <w:t xml:space="preserve">“Unpacking the Complexities of ‘Alien Suffrage’ in American Political History,” </w:t>
      </w:r>
      <w:r w:rsidRPr="00BF1521">
        <w:rPr>
          <w:rFonts w:ascii="Times New Roman" w:eastAsia="Times New Roman" w:hAnsi="Times New Roman" w:cs="Times New Roman"/>
          <w:i/>
          <w:color w:val="000000" w:themeColor="text1"/>
          <w:sz w:val="24"/>
          <w:szCs w:val="24"/>
          <w:highlight w:val="white"/>
        </w:rPr>
        <w:t>Journal of American Ethnic History</w:t>
      </w:r>
      <w:r w:rsidRPr="00BF1521">
        <w:rPr>
          <w:rFonts w:ascii="Times New Roman" w:eastAsia="Times New Roman" w:hAnsi="Times New Roman" w:cs="Times New Roman"/>
          <w:color w:val="000000" w:themeColor="text1"/>
          <w:sz w:val="24"/>
          <w:szCs w:val="24"/>
          <w:highlight w:val="white"/>
        </w:rPr>
        <w:t xml:space="preserve">, </w:t>
      </w:r>
      <w:proofErr w:type="gramStart"/>
      <w:r w:rsidR="003A01BD">
        <w:rPr>
          <w:rFonts w:ascii="Times New Roman" w:eastAsia="Times New Roman" w:hAnsi="Times New Roman" w:cs="Times New Roman"/>
          <w:color w:val="000000" w:themeColor="text1"/>
          <w:sz w:val="24"/>
          <w:szCs w:val="24"/>
          <w:highlight w:val="white"/>
        </w:rPr>
        <w:t>2024:</w:t>
      </w:r>
      <w:r w:rsidRPr="00BF1521">
        <w:rPr>
          <w:rFonts w:ascii="Times New Roman" w:eastAsia="Times New Roman" w:hAnsi="Times New Roman" w:cs="Times New Roman"/>
          <w:color w:val="000000" w:themeColor="text1"/>
          <w:sz w:val="24"/>
          <w:szCs w:val="24"/>
          <w:highlight w:val="white"/>
        </w:rPr>
        <w:t>Vol</w:t>
      </w:r>
      <w:proofErr w:type="gramEnd"/>
      <w:r w:rsidRPr="00BF1521">
        <w:rPr>
          <w:rFonts w:ascii="Times New Roman" w:eastAsia="Times New Roman" w:hAnsi="Times New Roman" w:cs="Times New Roman"/>
          <w:color w:val="000000" w:themeColor="text1"/>
          <w:sz w:val="24"/>
          <w:szCs w:val="24"/>
          <w:highlight w:val="white"/>
        </w:rPr>
        <w:t xml:space="preserve"> 4</w:t>
      </w:r>
      <w:r>
        <w:rPr>
          <w:rFonts w:ascii="Times New Roman" w:eastAsia="Times New Roman" w:hAnsi="Times New Roman" w:cs="Times New Roman"/>
          <w:color w:val="000000" w:themeColor="text1"/>
          <w:sz w:val="24"/>
          <w:szCs w:val="24"/>
          <w:highlight w:val="white"/>
        </w:rPr>
        <w:t>3</w:t>
      </w:r>
      <w:r w:rsidRPr="00BF1521">
        <w:rPr>
          <w:rFonts w:ascii="Times New Roman" w:eastAsia="Times New Roman" w:hAnsi="Times New Roman" w:cs="Times New Roman"/>
          <w:color w:val="000000" w:themeColor="text1"/>
          <w:sz w:val="24"/>
          <w:szCs w:val="24"/>
          <w:highlight w:val="white"/>
        </w:rPr>
        <w:t xml:space="preserve"> No </w:t>
      </w:r>
      <w:r>
        <w:rPr>
          <w:rFonts w:ascii="Times New Roman" w:eastAsia="Times New Roman" w:hAnsi="Times New Roman" w:cs="Times New Roman"/>
          <w:color w:val="000000" w:themeColor="text1"/>
          <w:sz w:val="24"/>
          <w:szCs w:val="24"/>
          <w:highlight w:val="white"/>
        </w:rPr>
        <w:t xml:space="preserve">2; </w:t>
      </w:r>
      <w:proofErr w:type="spellStart"/>
      <w:r w:rsidRPr="00BF1521">
        <w:rPr>
          <w:rFonts w:ascii="Times New Roman" w:eastAsia="Times New Roman" w:hAnsi="Times New Roman" w:cs="Times New Roman"/>
          <w:color w:val="000000" w:themeColor="text1"/>
          <w:sz w:val="24"/>
          <w:szCs w:val="24"/>
          <w:highlight w:val="white"/>
        </w:rPr>
        <w:t>Piven</w:t>
      </w:r>
      <w:proofErr w:type="spellEnd"/>
      <w:r>
        <w:rPr>
          <w:rFonts w:ascii="Times New Roman" w:eastAsia="Times New Roman" w:hAnsi="Times New Roman" w:cs="Times New Roman"/>
          <w:color w:val="000000" w:themeColor="text1"/>
          <w:sz w:val="24"/>
          <w:szCs w:val="24"/>
        </w:rPr>
        <w:t xml:space="preserve"> and </w:t>
      </w:r>
      <w:r w:rsidRPr="00BF1521">
        <w:rPr>
          <w:rFonts w:ascii="Times New Roman" w:eastAsia="Times New Roman" w:hAnsi="Times New Roman" w:cs="Times New Roman"/>
          <w:color w:val="000000" w:themeColor="text1"/>
          <w:sz w:val="24"/>
          <w:szCs w:val="24"/>
          <w:highlight w:val="white"/>
        </w:rPr>
        <w:t>Cloward</w:t>
      </w:r>
      <w:r>
        <w:rPr>
          <w:rFonts w:ascii="Times New Roman" w:eastAsia="Times New Roman" w:hAnsi="Times New Roman" w:cs="Times New Roman"/>
          <w:color w:val="000000" w:themeColor="text1"/>
          <w:sz w:val="24"/>
          <w:szCs w:val="24"/>
        </w:rPr>
        <w:t xml:space="preserve">, </w:t>
      </w:r>
      <w:r w:rsidRPr="00BF1521">
        <w:rPr>
          <w:rFonts w:ascii="Times New Roman" w:eastAsia="Times New Roman" w:hAnsi="Times New Roman" w:cs="Times New Roman"/>
          <w:i/>
          <w:color w:val="000000" w:themeColor="text1"/>
          <w:sz w:val="24"/>
          <w:szCs w:val="24"/>
        </w:rPr>
        <w:t>Why Americans still don't vote</w:t>
      </w:r>
      <w:r>
        <w:rPr>
          <w:rFonts w:ascii="Times New Roman" w:eastAsia="Times New Roman" w:hAnsi="Times New Roman" w:cs="Times New Roman"/>
          <w:i/>
          <w:color w:val="000000" w:themeColor="text1"/>
          <w:sz w:val="24"/>
          <w:szCs w:val="24"/>
        </w:rPr>
        <w:t>.</w:t>
      </w:r>
    </w:p>
  </w:footnote>
  <w:footnote w:id="13">
    <w:p w14:paraId="2657EF69" w14:textId="1F0CC732" w:rsidR="008072C9" w:rsidRPr="00CB451F" w:rsidRDefault="008072C9" w:rsidP="00CB451F">
      <w:pPr>
        <w:spacing w:line="240" w:lineRule="auto"/>
        <w:rPr>
          <w:rFonts w:ascii="Times New Roman" w:eastAsia="Times New Roman" w:hAnsi="Times New Roman" w:cs="Times New Roman"/>
          <w:color w:val="000000" w:themeColor="text1"/>
          <w:sz w:val="24"/>
          <w:szCs w:val="24"/>
          <w:highlight w:val="white"/>
        </w:rPr>
      </w:pPr>
      <w:r>
        <w:rPr>
          <w:rStyle w:val="FootnoteReference"/>
        </w:rPr>
        <w:footnoteRef/>
      </w:r>
      <w:r>
        <w:t xml:space="preserve"> </w:t>
      </w:r>
      <w:r w:rsidRPr="00BF1521">
        <w:rPr>
          <w:rFonts w:ascii="Times New Roman" w:eastAsia="Times New Roman" w:hAnsi="Times New Roman" w:cs="Times New Roman"/>
          <w:color w:val="000000" w:themeColor="text1"/>
          <w:sz w:val="24"/>
          <w:szCs w:val="24"/>
        </w:rPr>
        <w:t xml:space="preserve">E. E. </w:t>
      </w:r>
      <w:r w:rsidR="003A01BD" w:rsidRPr="00BF1521">
        <w:rPr>
          <w:rFonts w:ascii="Times New Roman" w:eastAsia="Times New Roman" w:hAnsi="Times New Roman" w:cs="Times New Roman"/>
          <w:color w:val="000000" w:themeColor="text1"/>
          <w:sz w:val="24"/>
          <w:szCs w:val="24"/>
        </w:rPr>
        <w:t xml:space="preserve">Schattschneider, </w:t>
      </w:r>
      <w:r w:rsidRPr="00BF1521">
        <w:rPr>
          <w:rFonts w:ascii="Times New Roman" w:eastAsia="Times New Roman" w:hAnsi="Times New Roman" w:cs="Times New Roman"/>
          <w:i/>
          <w:color w:val="000000" w:themeColor="text1"/>
          <w:sz w:val="24"/>
          <w:szCs w:val="24"/>
        </w:rPr>
        <w:t>Party Government</w:t>
      </w:r>
      <w:r w:rsidRPr="00BF1521">
        <w:rPr>
          <w:rFonts w:ascii="Times New Roman" w:eastAsia="Times New Roman" w:hAnsi="Times New Roman" w:cs="Times New Roman"/>
          <w:color w:val="000000" w:themeColor="text1"/>
          <w:sz w:val="24"/>
          <w:szCs w:val="24"/>
        </w:rPr>
        <w:t xml:space="preserve">. American Government in Action Series. </w:t>
      </w:r>
      <w:r w:rsidR="004E666B">
        <w:rPr>
          <w:rFonts w:ascii="Times New Roman" w:eastAsia="Times New Roman" w:hAnsi="Times New Roman" w:cs="Times New Roman"/>
          <w:color w:val="000000" w:themeColor="text1"/>
          <w:sz w:val="24"/>
          <w:szCs w:val="24"/>
        </w:rPr>
        <w:t>(</w:t>
      </w:r>
      <w:r w:rsidRPr="00BF1521">
        <w:rPr>
          <w:rFonts w:ascii="Times New Roman" w:eastAsia="Times New Roman" w:hAnsi="Times New Roman" w:cs="Times New Roman"/>
          <w:color w:val="000000" w:themeColor="text1"/>
          <w:sz w:val="24"/>
          <w:szCs w:val="24"/>
        </w:rPr>
        <w:t>New York: Holt, Rinehart, and Winston</w:t>
      </w:r>
      <w:r w:rsidR="003A01BD">
        <w:rPr>
          <w:rFonts w:ascii="Times New Roman" w:eastAsia="Times New Roman" w:hAnsi="Times New Roman" w:cs="Times New Roman"/>
          <w:color w:val="000000" w:themeColor="text1"/>
          <w:sz w:val="24"/>
          <w:szCs w:val="24"/>
        </w:rPr>
        <w:t xml:space="preserve"> </w:t>
      </w:r>
      <w:r w:rsidR="003A01BD" w:rsidRPr="00BF1521">
        <w:rPr>
          <w:rFonts w:ascii="Times New Roman" w:eastAsia="Times New Roman" w:hAnsi="Times New Roman" w:cs="Times New Roman"/>
          <w:color w:val="000000" w:themeColor="text1"/>
          <w:sz w:val="24"/>
          <w:szCs w:val="24"/>
        </w:rPr>
        <w:t>1942</w:t>
      </w:r>
      <w:r w:rsidR="004E666B">
        <w:rPr>
          <w:rFonts w:ascii="Times New Roman" w:eastAsia="Times New Roman" w:hAnsi="Times New Roman" w:cs="Times New Roman"/>
          <w:color w:val="000000" w:themeColor="text1"/>
          <w:sz w:val="24"/>
          <w:szCs w:val="24"/>
        </w:rPr>
        <w:t>)</w:t>
      </w:r>
      <w:r>
        <w:rPr>
          <w:rFonts w:ascii="Times New Roman" w:eastAsia="Times New Roman" w:hAnsi="Times New Roman" w:cs="Times New Roman"/>
          <w:color w:val="000000" w:themeColor="text1"/>
          <w:sz w:val="24"/>
          <w:szCs w:val="24"/>
        </w:rPr>
        <w:t xml:space="preserve">; </w:t>
      </w:r>
      <w:r w:rsidRPr="00BF1521">
        <w:rPr>
          <w:rFonts w:ascii="Times New Roman" w:eastAsia="Times New Roman" w:hAnsi="Times New Roman" w:cs="Times New Roman"/>
          <w:color w:val="000000" w:themeColor="text1"/>
          <w:sz w:val="24"/>
          <w:szCs w:val="24"/>
        </w:rPr>
        <w:t xml:space="preserve">V. O. </w:t>
      </w:r>
      <w:r w:rsidR="003A01BD" w:rsidRPr="00BF1521">
        <w:rPr>
          <w:rFonts w:ascii="Times New Roman" w:eastAsia="Times New Roman" w:hAnsi="Times New Roman" w:cs="Times New Roman"/>
          <w:color w:val="000000" w:themeColor="text1"/>
          <w:sz w:val="24"/>
          <w:szCs w:val="24"/>
        </w:rPr>
        <w:t>Key,</w:t>
      </w:r>
      <w:r w:rsidRPr="00BF1521">
        <w:rPr>
          <w:rFonts w:ascii="Times New Roman" w:eastAsia="Times New Roman" w:hAnsi="Times New Roman" w:cs="Times New Roman"/>
          <w:color w:val="000000" w:themeColor="text1"/>
          <w:sz w:val="24"/>
          <w:szCs w:val="24"/>
        </w:rPr>
        <w:t xml:space="preserve"> </w:t>
      </w:r>
      <w:r w:rsidRPr="00BF1521">
        <w:rPr>
          <w:rFonts w:ascii="Times New Roman" w:eastAsia="Times New Roman" w:hAnsi="Times New Roman" w:cs="Times New Roman"/>
          <w:i/>
          <w:color w:val="000000" w:themeColor="text1"/>
          <w:sz w:val="24"/>
          <w:szCs w:val="24"/>
        </w:rPr>
        <w:t>Politics, Parties, and Pressure Groups</w:t>
      </w:r>
      <w:r w:rsidRPr="00BF1521">
        <w:rPr>
          <w:rFonts w:ascii="Times New Roman" w:eastAsia="Times New Roman" w:hAnsi="Times New Roman" w:cs="Times New Roman"/>
          <w:color w:val="000000" w:themeColor="text1"/>
          <w:sz w:val="24"/>
          <w:szCs w:val="24"/>
        </w:rPr>
        <w:t xml:space="preserve">. </w:t>
      </w:r>
      <w:r w:rsidR="004E666B">
        <w:rPr>
          <w:rFonts w:ascii="Times New Roman" w:eastAsia="Times New Roman" w:hAnsi="Times New Roman" w:cs="Times New Roman"/>
          <w:color w:val="000000" w:themeColor="text1"/>
          <w:sz w:val="24"/>
          <w:szCs w:val="24"/>
        </w:rPr>
        <w:t>(</w:t>
      </w:r>
      <w:r w:rsidRPr="00BF1521">
        <w:rPr>
          <w:rFonts w:ascii="Times New Roman" w:eastAsia="Times New Roman" w:hAnsi="Times New Roman" w:cs="Times New Roman"/>
          <w:color w:val="000000" w:themeColor="text1"/>
          <w:sz w:val="24"/>
          <w:szCs w:val="24"/>
        </w:rPr>
        <w:t>Crowell</w:t>
      </w:r>
      <w:r w:rsidR="003A01BD">
        <w:rPr>
          <w:rFonts w:ascii="Times New Roman" w:eastAsia="Times New Roman" w:hAnsi="Times New Roman" w:cs="Times New Roman"/>
          <w:color w:val="000000" w:themeColor="text1"/>
          <w:sz w:val="24"/>
          <w:szCs w:val="24"/>
        </w:rPr>
        <w:t xml:space="preserve"> </w:t>
      </w:r>
      <w:r w:rsidR="003A01BD" w:rsidRPr="00BF1521">
        <w:rPr>
          <w:rFonts w:ascii="Times New Roman" w:eastAsia="Times New Roman" w:hAnsi="Times New Roman" w:cs="Times New Roman"/>
          <w:color w:val="000000" w:themeColor="text1"/>
          <w:sz w:val="24"/>
          <w:szCs w:val="24"/>
        </w:rPr>
        <w:t>1942</w:t>
      </w:r>
      <w:r w:rsidR="004E666B">
        <w:rPr>
          <w:rFonts w:ascii="Times New Roman" w:eastAsia="Times New Roman" w:hAnsi="Times New Roman" w:cs="Times New Roman"/>
          <w:color w:val="000000" w:themeColor="text1"/>
          <w:sz w:val="24"/>
          <w:szCs w:val="24"/>
        </w:rPr>
        <w:t>)</w:t>
      </w:r>
      <w:r>
        <w:rPr>
          <w:rFonts w:ascii="Times New Roman" w:eastAsia="Times New Roman" w:hAnsi="Times New Roman" w:cs="Times New Roman"/>
          <w:color w:val="000000" w:themeColor="text1"/>
          <w:sz w:val="24"/>
          <w:szCs w:val="24"/>
        </w:rPr>
        <w:t xml:space="preserve">; </w:t>
      </w:r>
      <w:r w:rsidRPr="00BF1521">
        <w:rPr>
          <w:rFonts w:ascii="Times New Roman" w:eastAsia="Times New Roman" w:hAnsi="Times New Roman" w:cs="Times New Roman"/>
          <w:color w:val="000000" w:themeColor="text1"/>
          <w:sz w:val="24"/>
          <w:szCs w:val="24"/>
          <w:highlight w:val="white"/>
        </w:rPr>
        <w:t>Walter Dean</w:t>
      </w:r>
      <w:r w:rsidR="003A01BD" w:rsidRPr="003A01BD">
        <w:rPr>
          <w:rFonts w:ascii="Times New Roman" w:eastAsia="Times New Roman" w:hAnsi="Times New Roman" w:cs="Times New Roman"/>
          <w:color w:val="000000" w:themeColor="text1"/>
          <w:sz w:val="24"/>
          <w:szCs w:val="24"/>
          <w:highlight w:val="white"/>
        </w:rPr>
        <w:t xml:space="preserve"> </w:t>
      </w:r>
      <w:r w:rsidR="003A01BD" w:rsidRPr="00BF1521">
        <w:rPr>
          <w:rFonts w:ascii="Times New Roman" w:eastAsia="Times New Roman" w:hAnsi="Times New Roman" w:cs="Times New Roman"/>
          <w:color w:val="000000" w:themeColor="text1"/>
          <w:sz w:val="24"/>
          <w:szCs w:val="24"/>
          <w:highlight w:val="white"/>
        </w:rPr>
        <w:t>Burnham,</w:t>
      </w:r>
      <w:r w:rsidRPr="00BF1521">
        <w:rPr>
          <w:rFonts w:ascii="Times New Roman" w:eastAsia="Times New Roman" w:hAnsi="Times New Roman" w:cs="Times New Roman"/>
          <w:color w:val="000000" w:themeColor="text1"/>
          <w:sz w:val="24"/>
          <w:szCs w:val="24"/>
          <w:highlight w:val="white"/>
        </w:rPr>
        <w:t xml:space="preserve"> </w:t>
      </w:r>
      <w:r w:rsidRPr="00BF1521">
        <w:rPr>
          <w:rFonts w:ascii="Times New Roman" w:eastAsia="Times New Roman" w:hAnsi="Times New Roman" w:cs="Times New Roman"/>
          <w:i/>
          <w:color w:val="000000" w:themeColor="text1"/>
          <w:sz w:val="24"/>
          <w:szCs w:val="24"/>
        </w:rPr>
        <w:t>Critical elections and the mainsprings of American politics</w:t>
      </w:r>
      <w:r w:rsidRPr="00BF1521">
        <w:rPr>
          <w:rFonts w:ascii="Times New Roman" w:eastAsia="Times New Roman" w:hAnsi="Times New Roman" w:cs="Times New Roman"/>
          <w:color w:val="000000" w:themeColor="text1"/>
          <w:sz w:val="24"/>
          <w:szCs w:val="24"/>
          <w:highlight w:val="white"/>
        </w:rPr>
        <w:t xml:space="preserve">. </w:t>
      </w:r>
      <w:r w:rsidR="004E666B">
        <w:rPr>
          <w:rFonts w:ascii="Times New Roman" w:eastAsia="Times New Roman" w:hAnsi="Times New Roman" w:cs="Times New Roman"/>
          <w:color w:val="000000" w:themeColor="text1"/>
          <w:sz w:val="24"/>
          <w:szCs w:val="24"/>
          <w:highlight w:val="white"/>
        </w:rPr>
        <w:t>(</w:t>
      </w:r>
      <w:r w:rsidRPr="00BF1521">
        <w:rPr>
          <w:rFonts w:ascii="Times New Roman" w:eastAsia="Times New Roman" w:hAnsi="Times New Roman" w:cs="Times New Roman"/>
          <w:color w:val="000000" w:themeColor="text1"/>
          <w:sz w:val="24"/>
          <w:szCs w:val="24"/>
          <w:highlight w:val="white"/>
        </w:rPr>
        <w:t>Norto</w:t>
      </w:r>
      <w:r>
        <w:rPr>
          <w:rFonts w:ascii="Times New Roman" w:eastAsia="Times New Roman" w:hAnsi="Times New Roman" w:cs="Times New Roman"/>
          <w:color w:val="000000" w:themeColor="text1"/>
          <w:sz w:val="24"/>
          <w:szCs w:val="24"/>
          <w:highlight w:val="white"/>
        </w:rPr>
        <w:t>n</w:t>
      </w:r>
      <w:r w:rsidR="003A01BD">
        <w:rPr>
          <w:rFonts w:ascii="Times New Roman" w:eastAsia="Times New Roman" w:hAnsi="Times New Roman" w:cs="Times New Roman"/>
          <w:color w:val="000000" w:themeColor="text1"/>
          <w:sz w:val="24"/>
          <w:szCs w:val="24"/>
          <w:highlight w:val="white"/>
        </w:rPr>
        <w:t xml:space="preserve">, </w:t>
      </w:r>
      <w:r w:rsidR="003A01BD" w:rsidRPr="00BF1521">
        <w:rPr>
          <w:rFonts w:ascii="Times New Roman" w:eastAsia="Times New Roman" w:hAnsi="Times New Roman" w:cs="Times New Roman"/>
          <w:color w:val="000000" w:themeColor="text1"/>
          <w:sz w:val="24"/>
          <w:szCs w:val="24"/>
          <w:highlight w:val="white"/>
        </w:rPr>
        <w:t>1970</w:t>
      </w:r>
      <w:r w:rsidR="004E666B">
        <w:rPr>
          <w:rFonts w:ascii="Times New Roman" w:eastAsia="Times New Roman" w:hAnsi="Times New Roman" w:cs="Times New Roman"/>
          <w:color w:val="000000" w:themeColor="text1"/>
          <w:sz w:val="24"/>
          <w:szCs w:val="24"/>
          <w:highlight w:val="white"/>
        </w:rPr>
        <w:t>)</w:t>
      </w:r>
      <w:r>
        <w:rPr>
          <w:rFonts w:ascii="Times New Roman" w:eastAsia="Times New Roman" w:hAnsi="Times New Roman" w:cs="Times New Roman"/>
          <w:color w:val="000000" w:themeColor="text1"/>
          <w:sz w:val="24"/>
          <w:szCs w:val="24"/>
          <w:highlight w:val="white"/>
        </w:rPr>
        <w:t xml:space="preserve">; </w:t>
      </w:r>
      <w:r w:rsidRPr="00BF1521">
        <w:rPr>
          <w:rFonts w:ascii="Times New Roman" w:eastAsia="Times New Roman" w:hAnsi="Times New Roman" w:cs="Times New Roman"/>
          <w:color w:val="000000" w:themeColor="text1"/>
          <w:sz w:val="24"/>
          <w:szCs w:val="24"/>
          <w:highlight w:val="white"/>
        </w:rPr>
        <w:t>Steven J.</w:t>
      </w:r>
      <w:r w:rsidR="003A01BD">
        <w:rPr>
          <w:rFonts w:ascii="Times New Roman" w:eastAsia="Times New Roman" w:hAnsi="Times New Roman" w:cs="Times New Roman"/>
          <w:color w:val="000000" w:themeColor="text1"/>
          <w:sz w:val="24"/>
          <w:szCs w:val="24"/>
          <w:highlight w:val="white"/>
        </w:rPr>
        <w:t xml:space="preserve"> </w:t>
      </w:r>
      <w:proofErr w:type="spellStart"/>
      <w:r w:rsidR="003A01BD" w:rsidRPr="00BF1521">
        <w:rPr>
          <w:rFonts w:ascii="Times New Roman" w:eastAsia="Times New Roman" w:hAnsi="Times New Roman" w:cs="Times New Roman"/>
          <w:color w:val="000000" w:themeColor="text1"/>
          <w:sz w:val="24"/>
          <w:szCs w:val="24"/>
          <w:highlight w:val="white"/>
        </w:rPr>
        <w:t>Rosenstone</w:t>
      </w:r>
      <w:proofErr w:type="spellEnd"/>
      <w:r w:rsidRPr="00BF1521">
        <w:rPr>
          <w:rFonts w:ascii="Times New Roman" w:eastAsia="Times New Roman" w:hAnsi="Times New Roman" w:cs="Times New Roman"/>
          <w:color w:val="000000" w:themeColor="text1"/>
          <w:sz w:val="24"/>
          <w:szCs w:val="24"/>
          <w:highlight w:val="white"/>
        </w:rPr>
        <w:t xml:space="preserve"> and John Mark Hansen. </w:t>
      </w:r>
      <w:r w:rsidRPr="00BF1521">
        <w:rPr>
          <w:rFonts w:ascii="Times New Roman" w:eastAsia="Times New Roman" w:hAnsi="Times New Roman" w:cs="Times New Roman"/>
          <w:i/>
          <w:color w:val="000000" w:themeColor="text1"/>
          <w:sz w:val="24"/>
          <w:szCs w:val="24"/>
          <w:highlight w:val="white"/>
        </w:rPr>
        <w:t>Mobilization, participation, and democracy in America</w:t>
      </w:r>
      <w:r w:rsidRPr="00BF1521">
        <w:rPr>
          <w:rFonts w:ascii="Times New Roman" w:eastAsia="Times New Roman" w:hAnsi="Times New Roman" w:cs="Times New Roman"/>
          <w:color w:val="000000" w:themeColor="text1"/>
          <w:sz w:val="24"/>
          <w:szCs w:val="24"/>
          <w:highlight w:val="white"/>
        </w:rPr>
        <w:t xml:space="preserve">. </w:t>
      </w:r>
      <w:r w:rsidR="004E666B">
        <w:rPr>
          <w:rFonts w:ascii="Times New Roman" w:eastAsia="Times New Roman" w:hAnsi="Times New Roman" w:cs="Times New Roman"/>
          <w:color w:val="000000" w:themeColor="text1"/>
          <w:sz w:val="24"/>
          <w:szCs w:val="24"/>
        </w:rPr>
        <w:t>(</w:t>
      </w:r>
      <w:r w:rsidRPr="00BF1521">
        <w:rPr>
          <w:rFonts w:ascii="Times New Roman" w:eastAsia="Times New Roman" w:hAnsi="Times New Roman" w:cs="Times New Roman"/>
          <w:color w:val="000000" w:themeColor="text1"/>
          <w:sz w:val="24"/>
          <w:szCs w:val="24"/>
        </w:rPr>
        <w:t>Longman</w:t>
      </w:r>
      <w:r w:rsidR="003A01BD">
        <w:rPr>
          <w:rFonts w:ascii="Times New Roman" w:eastAsia="Times New Roman" w:hAnsi="Times New Roman" w:cs="Times New Roman"/>
          <w:color w:val="000000" w:themeColor="text1"/>
          <w:sz w:val="24"/>
          <w:szCs w:val="24"/>
        </w:rPr>
        <w:t xml:space="preserve"> </w:t>
      </w:r>
      <w:r w:rsidR="003A01BD" w:rsidRPr="00BF1521">
        <w:rPr>
          <w:rFonts w:ascii="Times New Roman" w:eastAsia="Times New Roman" w:hAnsi="Times New Roman" w:cs="Times New Roman"/>
          <w:color w:val="000000" w:themeColor="text1"/>
          <w:sz w:val="24"/>
          <w:szCs w:val="24"/>
          <w:highlight w:val="white"/>
        </w:rPr>
        <w:t>1993</w:t>
      </w:r>
      <w:r w:rsidR="004E666B">
        <w:rPr>
          <w:rFonts w:ascii="Times New Roman" w:eastAsia="Times New Roman" w:hAnsi="Times New Roman" w:cs="Times New Roman"/>
          <w:color w:val="000000" w:themeColor="text1"/>
          <w:sz w:val="24"/>
          <w:szCs w:val="24"/>
          <w:highlight w:val="white"/>
        </w:rPr>
        <w:t>)</w:t>
      </w:r>
      <w:r>
        <w:rPr>
          <w:rFonts w:ascii="Times New Roman" w:eastAsia="Times New Roman" w:hAnsi="Times New Roman" w:cs="Times New Roman"/>
          <w:color w:val="000000" w:themeColor="text1"/>
          <w:sz w:val="24"/>
          <w:szCs w:val="24"/>
          <w:highlight w:val="white"/>
        </w:rPr>
        <w:t xml:space="preserve">; </w:t>
      </w:r>
      <w:proofErr w:type="spellStart"/>
      <w:r w:rsidRPr="00BF1521">
        <w:rPr>
          <w:rFonts w:ascii="Times New Roman" w:eastAsia="Times New Roman" w:hAnsi="Times New Roman" w:cs="Times New Roman"/>
          <w:color w:val="000000" w:themeColor="text1"/>
          <w:sz w:val="24"/>
          <w:szCs w:val="24"/>
          <w:highlight w:val="white"/>
        </w:rPr>
        <w:t>Piven</w:t>
      </w:r>
      <w:proofErr w:type="spellEnd"/>
      <w:r>
        <w:rPr>
          <w:rFonts w:ascii="Times New Roman" w:eastAsia="Times New Roman" w:hAnsi="Times New Roman" w:cs="Times New Roman"/>
          <w:color w:val="000000" w:themeColor="text1"/>
          <w:sz w:val="24"/>
          <w:szCs w:val="24"/>
        </w:rPr>
        <w:t xml:space="preserve"> and </w:t>
      </w:r>
      <w:r w:rsidRPr="00BF1521">
        <w:rPr>
          <w:rFonts w:ascii="Times New Roman" w:eastAsia="Times New Roman" w:hAnsi="Times New Roman" w:cs="Times New Roman"/>
          <w:color w:val="000000" w:themeColor="text1"/>
          <w:sz w:val="24"/>
          <w:szCs w:val="24"/>
          <w:highlight w:val="white"/>
        </w:rPr>
        <w:t>Cloward</w:t>
      </w:r>
      <w:r>
        <w:rPr>
          <w:rFonts w:ascii="Times New Roman" w:eastAsia="Times New Roman" w:hAnsi="Times New Roman" w:cs="Times New Roman"/>
          <w:color w:val="000000" w:themeColor="text1"/>
          <w:sz w:val="24"/>
          <w:szCs w:val="24"/>
        </w:rPr>
        <w:t xml:space="preserve">, </w:t>
      </w:r>
      <w:r w:rsidRPr="00BF1521">
        <w:rPr>
          <w:rFonts w:ascii="Times New Roman" w:eastAsia="Times New Roman" w:hAnsi="Times New Roman" w:cs="Times New Roman"/>
          <w:i/>
          <w:color w:val="000000" w:themeColor="text1"/>
          <w:sz w:val="24"/>
          <w:szCs w:val="24"/>
        </w:rPr>
        <w:t>Why Americans still don't vote</w:t>
      </w:r>
      <w:r>
        <w:rPr>
          <w:rFonts w:ascii="Times New Roman" w:eastAsia="Times New Roman" w:hAnsi="Times New Roman" w:cs="Times New Roman"/>
          <w:i/>
          <w:color w:val="000000" w:themeColor="text1"/>
          <w:sz w:val="24"/>
          <w:szCs w:val="24"/>
        </w:rPr>
        <w:t>.</w:t>
      </w:r>
    </w:p>
  </w:footnote>
  <w:footnote w:id="14">
    <w:p w14:paraId="45AE24DA" w14:textId="4894FB0B" w:rsidR="008072C9" w:rsidRPr="001D3DB1" w:rsidRDefault="008072C9" w:rsidP="001D3DB1">
      <w:pPr>
        <w:spacing w:line="240" w:lineRule="auto"/>
        <w:rPr>
          <w:rFonts w:ascii="Times New Roman" w:eastAsia="Times New Roman" w:hAnsi="Times New Roman" w:cs="Times New Roman"/>
          <w:color w:val="000000" w:themeColor="text1"/>
          <w:sz w:val="24"/>
          <w:szCs w:val="24"/>
          <w:lang w:val="en-US"/>
        </w:rPr>
      </w:pPr>
      <w:r>
        <w:rPr>
          <w:rStyle w:val="FootnoteReference"/>
        </w:rPr>
        <w:footnoteRef/>
      </w:r>
      <w:r>
        <w:t xml:space="preserve"> </w:t>
      </w:r>
      <w:r w:rsidRPr="00BF1521">
        <w:rPr>
          <w:rFonts w:ascii="Times New Roman" w:eastAsia="Times New Roman" w:hAnsi="Times New Roman" w:cs="Times New Roman"/>
          <w:color w:val="000000" w:themeColor="text1"/>
          <w:sz w:val="24"/>
          <w:szCs w:val="24"/>
        </w:rPr>
        <w:t>Christopher</w:t>
      </w:r>
      <w:r w:rsidR="004E666B">
        <w:rPr>
          <w:rFonts w:ascii="Times New Roman" w:eastAsia="Times New Roman" w:hAnsi="Times New Roman" w:cs="Times New Roman"/>
          <w:color w:val="000000" w:themeColor="text1"/>
          <w:sz w:val="24"/>
          <w:szCs w:val="24"/>
        </w:rPr>
        <w:t xml:space="preserve"> </w:t>
      </w:r>
      <w:r w:rsidR="004E666B" w:rsidRPr="00BF1521">
        <w:rPr>
          <w:rFonts w:ascii="Times New Roman" w:eastAsia="Times New Roman" w:hAnsi="Times New Roman" w:cs="Times New Roman"/>
          <w:color w:val="000000" w:themeColor="text1"/>
          <w:sz w:val="24"/>
          <w:szCs w:val="24"/>
        </w:rPr>
        <w:t>Baylor,</w:t>
      </w:r>
      <w:r w:rsidRPr="00BF1521">
        <w:rPr>
          <w:rFonts w:ascii="Times New Roman" w:eastAsia="Times New Roman" w:hAnsi="Times New Roman" w:cs="Times New Roman"/>
          <w:color w:val="000000" w:themeColor="text1"/>
          <w:sz w:val="24"/>
          <w:szCs w:val="24"/>
        </w:rPr>
        <w:t xml:space="preserve"> </w:t>
      </w:r>
      <w:proofErr w:type="gramStart"/>
      <w:r w:rsidRPr="00BF1521">
        <w:rPr>
          <w:rFonts w:ascii="Times New Roman" w:eastAsia="Times New Roman" w:hAnsi="Times New Roman" w:cs="Times New Roman"/>
          <w:i/>
          <w:color w:val="000000" w:themeColor="text1"/>
          <w:sz w:val="24"/>
          <w:szCs w:val="24"/>
        </w:rPr>
        <w:t>First</w:t>
      </w:r>
      <w:proofErr w:type="gramEnd"/>
      <w:r w:rsidRPr="00BF1521">
        <w:rPr>
          <w:rFonts w:ascii="Times New Roman" w:eastAsia="Times New Roman" w:hAnsi="Times New Roman" w:cs="Times New Roman"/>
          <w:i/>
          <w:color w:val="000000" w:themeColor="text1"/>
          <w:sz w:val="24"/>
          <w:szCs w:val="24"/>
        </w:rPr>
        <w:t xml:space="preserve"> to the Party: The Group Origins of Political Transformation</w:t>
      </w:r>
      <w:r w:rsidRPr="00BF1521">
        <w:rPr>
          <w:rFonts w:ascii="Times New Roman" w:eastAsia="Times New Roman" w:hAnsi="Times New Roman" w:cs="Times New Roman"/>
          <w:color w:val="000000" w:themeColor="text1"/>
          <w:sz w:val="24"/>
          <w:szCs w:val="24"/>
        </w:rPr>
        <w:t xml:space="preserve">. </w:t>
      </w:r>
      <w:r w:rsidR="004E666B">
        <w:rPr>
          <w:rFonts w:ascii="Times New Roman" w:eastAsia="Times New Roman" w:hAnsi="Times New Roman" w:cs="Times New Roman"/>
          <w:color w:val="000000" w:themeColor="text1"/>
          <w:sz w:val="24"/>
          <w:szCs w:val="24"/>
        </w:rPr>
        <w:t>(</w:t>
      </w:r>
      <w:r w:rsidRPr="00BF1521">
        <w:rPr>
          <w:rFonts w:ascii="Times New Roman" w:eastAsia="Times New Roman" w:hAnsi="Times New Roman" w:cs="Times New Roman"/>
          <w:color w:val="000000" w:themeColor="text1"/>
          <w:sz w:val="24"/>
          <w:szCs w:val="24"/>
        </w:rPr>
        <w:t>University of Pennsylvania Press</w:t>
      </w:r>
      <w:r w:rsidR="004E666B">
        <w:rPr>
          <w:rFonts w:ascii="Times New Roman" w:eastAsia="Times New Roman" w:hAnsi="Times New Roman" w:cs="Times New Roman"/>
          <w:color w:val="000000" w:themeColor="text1"/>
          <w:sz w:val="24"/>
          <w:szCs w:val="24"/>
        </w:rPr>
        <w:t xml:space="preserve">, </w:t>
      </w:r>
      <w:r w:rsidR="004E666B" w:rsidRPr="00BF1521">
        <w:rPr>
          <w:rFonts w:ascii="Times New Roman" w:eastAsia="Times New Roman" w:hAnsi="Times New Roman" w:cs="Times New Roman"/>
          <w:color w:val="000000" w:themeColor="text1"/>
          <w:sz w:val="24"/>
          <w:szCs w:val="24"/>
        </w:rPr>
        <w:t>2018</w:t>
      </w:r>
      <w:r w:rsidR="004E666B">
        <w:rPr>
          <w:rFonts w:ascii="Times New Roman" w:eastAsia="Times New Roman" w:hAnsi="Times New Roman" w:cs="Times New Roman"/>
          <w:color w:val="000000" w:themeColor="text1"/>
          <w:sz w:val="24"/>
          <w:szCs w:val="24"/>
        </w:rPr>
        <w:t>)</w:t>
      </w:r>
      <w:r>
        <w:rPr>
          <w:rFonts w:ascii="Times New Roman" w:eastAsia="Times New Roman" w:hAnsi="Times New Roman" w:cs="Times New Roman"/>
          <w:color w:val="000000" w:themeColor="text1"/>
          <w:sz w:val="24"/>
          <w:szCs w:val="24"/>
        </w:rPr>
        <w:t xml:space="preserve">; </w:t>
      </w:r>
      <w:r w:rsidRPr="001D3DB1">
        <w:rPr>
          <w:rFonts w:ascii="Times New Roman" w:eastAsia="Times New Roman" w:hAnsi="Times New Roman" w:cs="Times New Roman"/>
          <w:color w:val="000000" w:themeColor="text1"/>
          <w:sz w:val="24"/>
          <w:szCs w:val="24"/>
          <w:lang w:val="en-US"/>
        </w:rPr>
        <w:t>David</w:t>
      </w:r>
      <w:r w:rsidR="004E666B">
        <w:rPr>
          <w:rFonts w:ascii="Times New Roman" w:eastAsia="Times New Roman" w:hAnsi="Times New Roman" w:cs="Times New Roman"/>
          <w:color w:val="000000" w:themeColor="text1"/>
          <w:sz w:val="24"/>
          <w:szCs w:val="24"/>
          <w:lang w:val="en-US"/>
        </w:rPr>
        <w:t xml:space="preserve"> </w:t>
      </w:r>
      <w:r w:rsidR="004E666B" w:rsidRPr="001D3DB1">
        <w:rPr>
          <w:rFonts w:ascii="Times New Roman" w:eastAsia="Times New Roman" w:hAnsi="Times New Roman" w:cs="Times New Roman"/>
          <w:color w:val="000000" w:themeColor="text1"/>
          <w:sz w:val="24"/>
          <w:szCs w:val="24"/>
          <w:lang w:val="en-US"/>
        </w:rPr>
        <w:t>Karol,</w:t>
      </w:r>
      <w:r w:rsidRPr="001D3DB1">
        <w:rPr>
          <w:rFonts w:ascii="Times New Roman" w:eastAsia="Times New Roman" w:hAnsi="Times New Roman" w:cs="Times New Roman"/>
          <w:color w:val="000000" w:themeColor="text1"/>
          <w:sz w:val="24"/>
          <w:szCs w:val="24"/>
          <w:lang w:val="en-US"/>
        </w:rPr>
        <w:t xml:space="preserve"> </w:t>
      </w:r>
      <w:r w:rsidRPr="001D3DB1">
        <w:rPr>
          <w:rFonts w:ascii="Times New Roman" w:eastAsia="Times New Roman" w:hAnsi="Times New Roman" w:cs="Times New Roman"/>
          <w:i/>
          <w:iCs/>
          <w:color w:val="000000" w:themeColor="text1"/>
          <w:sz w:val="24"/>
          <w:szCs w:val="24"/>
          <w:lang w:val="en-US"/>
        </w:rPr>
        <w:t>Party Position Change in American Politics: Coalition Management</w:t>
      </w:r>
      <w:r w:rsidRPr="001D3DB1">
        <w:rPr>
          <w:rFonts w:ascii="Times New Roman" w:eastAsia="Times New Roman" w:hAnsi="Times New Roman" w:cs="Times New Roman"/>
          <w:color w:val="000000" w:themeColor="text1"/>
          <w:sz w:val="24"/>
          <w:szCs w:val="24"/>
          <w:lang w:val="en-US"/>
        </w:rPr>
        <w:t xml:space="preserve">. </w:t>
      </w:r>
      <w:r w:rsidR="004E666B">
        <w:rPr>
          <w:rFonts w:ascii="Times New Roman" w:eastAsia="Times New Roman" w:hAnsi="Times New Roman" w:cs="Times New Roman"/>
          <w:color w:val="000000" w:themeColor="text1"/>
          <w:sz w:val="24"/>
          <w:szCs w:val="24"/>
          <w:lang w:val="en-US"/>
        </w:rPr>
        <w:t>(</w:t>
      </w:r>
      <w:r w:rsidRPr="001D3DB1">
        <w:rPr>
          <w:rFonts w:ascii="Times New Roman" w:eastAsia="Times New Roman" w:hAnsi="Times New Roman" w:cs="Times New Roman"/>
          <w:color w:val="000000" w:themeColor="text1"/>
          <w:sz w:val="24"/>
          <w:szCs w:val="24"/>
          <w:lang w:val="en-US"/>
        </w:rPr>
        <w:t>Cambridge: Cambridge University Press</w:t>
      </w:r>
      <w:r w:rsidR="004E666B">
        <w:rPr>
          <w:rFonts w:ascii="Times New Roman" w:eastAsia="Times New Roman" w:hAnsi="Times New Roman" w:cs="Times New Roman"/>
          <w:color w:val="000000" w:themeColor="text1"/>
          <w:sz w:val="24"/>
          <w:szCs w:val="24"/>
          <w:lang w:val="en-US"/>
        </w:rPr>
        <w:t xml:space="preserve">, </w:t>
      </w:r>
      <w:r w:rsidR="004E666B" w:rsidRPr="001D3DB1">
        <w:rPr>
          <w:rFonts w:ascii="Times New Roman" w:eastAsia="Times New Roman" w:hAnsi="Times New Roman" w:cs="Times New Roman"/>
          <w:color w:val="000000" w:themeColor="text1"/>
          <w:sz w:val="24"/>
          <w:szCs w:val="24"/>
          <w:lang w:val="en-US"/>
        </w:rPr>
        <w:t>2009</w:t>
      </w:r>
      <w:r w:rsidR="004E666B">
        <w:rPr>
          <w:rFonts w:ascii="Times New Roman" w:eastAsia="Times New Roman" w:hAnsi="Times New Roman" w:cs="Times New Roman"/>
          <w:color w:val="000000" w:themeColor="text1"/>
          <w:sz w:val="24"/>
          <w:szCs w:val="24"/>
          <w:lang w:val="en-US"/>
        </w:rPr>
        <w:t>)</w:t>
      </w:r>
      <w:r>
        <w:rPr>
          <w:rFonts w:ascii="Times New Roman" w:eastAsia="Times New Roman" w:hAnsi="Times New Roman" w:cs="Times New Roman"/>
          <w:color w:val="000000" w:themeColor="text1"/>
          <w:sz w:val="24"/>
          <w:szCs w:val="24"/>
          <w:lang w:val="en-US"/>
        </w:rPr>
        <w:t xml:space="preserve">; </w:t>
      </w:r>
      <w:r w:rsidRPr="001D3DB1">
        <w:rPr>
          <w:rFonts w:ascii="Times New Roman" w:eastAsia="Times New Roman" w:hAnsi="Times New Roman" w:cs="Times New Roman"/>
          <w:color w:val="000000" w:themeColor="text1"/>
          <w:sz w:val="24"/>
          <w:szCs w:val="24"/>
          <w:lang w:val="en-US"/>
        </w:rPr>
        <w:t>Gregory</w:t>
      </w:r>
      <w:r w:rsidR="004E666B">
        <w:rPr>
          <w:rFonts w:ascii="Times New Roman" w:eastAsia="Times New Roman" w:hAnsi="Times New Roman" w:cs="Times New Roman"/>
          <w:color w:val="000000" w:themeColor="text1"/>
          <w:sz w:val="24"/>
          <w:szCs w:val="24"/>
          <w:lang w:val="en-US"/>
        </w:rPr>
        <w:t xml:space="preserve"> </w:t>
      </w:r>
      <w:r w:rsidR="004E666B" w:rsidRPr="001D3DB1">
        <w:rPr>
          <w:rFonts w:ascii="Times New Roman" w:eastAsia="Times New Roman" w:hAnsi="Times New Roman" w:cs="Times New Roman"/>
          <w:color w:val="000000" w:themeColor="text1"/>
          <w:sz w:val="24"/>
          <w:szCs w:val="24"/>
          <w:lang w:val="en-US"/>
        </w:rPr>
        <w:t>Koger</w:t>
      </w:r>
      <w:r w:rsidRPr="001D3DB1">
        <w:rPr>
          <w:rFonts w:ascii="Times New Roman" w:eastAsia="Times New Roman" w:hAnsi="Times New Roman" w:cs="Times New Roman"/>
          <w:color w:val="000000" w:themeColor="text1"/>
          <w:sz w:val="24"/>
          <w:szCs w:val="24"/>
          <w:lang w:val="en-US"/>
        </w:rPr>
        <w:t xml:space="preserve">, Seth </w:t>
      </w:r>
      <w:proofErr w:type="spellStart"/>
      <w:r w:rsidRPr="001D3DB1">
        <w:rPr>
          <w:rFonts w:ascii="Times New Roman" w:eastAsia="Times New Roman" w:hAnsi="Times New Roman" w:cs="Times New Roman"/>
          <w:color w:val="000000" w:themeColor="text1"/>
          <w:sz w:val="24"/>
          <w:szCs w:val="24"/>
          <w:lang w:val="en-US"/>
        </w:rPr>
        <w:t>Masket</w:t>
      </w:r>
      <w:proofErr w:type="spellEnd"/>
      <w:r w:rsidRPr="001D3DB1">
        <w:rPr>
          <w:rFonts w:ascii="Times New Roman" w:eastAsia="Times New Roman" w:hAnsi="Times New Roman" w:cs="Times New Roman"/>
          <w:color w:val="000000" w:themeColor="text1"/>
          <w:sz w:val="24"/>
          <w:szCs w:val="24"/>
          <w:lang w:val="en-US"/>
        </w:rPr>
        <w:t xml:space="preserve">, and Hans Noel. “Cooperative Party Factions in American Politics.” </w:t>
      </w:r>
      <w:r w:rsidRPr="001D3DB1">
        <w:rPr>
          <w:rFonts w:ascii="Times New Roman" w:eastAsia="Times New Roman" w:hAnsi="Times New Roman" w:cs="Times New Roman"/>
          <w:i/>
          <w:iCs/>
          <w:color w:val="000000" w:themeColor="text1"/>
          <w:sz w:val="24"/>
          <w:szCs w:val="24"/>
          <w:lang w:val="en-US"/>
        </w:rPr>
        <w:t>American Politics Research</w:t>
      </w:r>
      <w:r w:rsidRPr="001D3DB1">
        <w:rPr>
          <w:rFonts w:ascii="Times New Roman" w:eastAsia="Times New Roman" w:hAnsi="Times New Roman" w:cs="Times New Roman"/>
          <w:color w:val="000000" w:themeColor="text1"/>
          <w:sz w:val="24"/>
          <w:szCs w:val="24"/>
          <w:lang w:val="en-US"/>
        </w:rPr>
        <w:t xml:space="preserve"> </w:t>
      </w:r>
      <w:r w:rsidR="004E666B" w:rsidRPr="001D3DB1">
        <w:rPr>
          <w:rFonts w:ascii="Times New Roman" w:eastAsia="Times New Roman" w:hAnsi="Times New Roman" w:cs="Times New Roman"/>
          <w:color w:val="000000" w:themeColor="text1"/>
          <w:sz w:val="24"/>
          <w:szCs w:val="24"/>
          <w:lang w:val="en-US"/>
        </w:rPr>
        <w:t>2010</w:t>
      </w:r>
      <w:r w:rsidR="004E666B">
        <w:rPr>
          <w:rFonts w:ascii="Times New Roman" w:eastAsia="Times New Roman" w:hAnsi="Times New Roman" w:cs="Times New Roman"/>
          <w:color w:val="000000" w:themeColor="text1"/>
          <w:sz w:val="24"/>
          <w:szCs w:val="24"/>
          <w:lang w:val="en-US"/>
        </w:rPr>
        <w:t xml:space="preserve">, </w:t>
      </w:r>
      <w:r w:rsidRPr="001D3DB1">
        <w:rPr>
          <w:rFonts w:ascii="Times New Roman" w:eastAsia="Times New Roman" w:hAnsi="Times New Roman" w:cs="Times New Roman"/>
          <w:color w:val="000000" w:themeColor="text1"/>
          <w:sz w:val="24"/>
          <w:szCs w:val="24"/>
          <w:lang w:val="en-US"/>
        </w:rPr>
        <w:t>38 (1): 33–53</w:t>
      </w:r>
      <w:r>
        <w:rPr>
          <w:rFonts w:ascii="Times New Roman" w:eastAsia="Times New Roman" w:hAnsi="Times New Roman" w:cs="Times New Roman"/>
          <w:color w:val="000000" w:themeColor="text1"/>
          <w:sz w:val="24"/>
          <w:szCs w:val="24"/>
          <w:lang w:val="en-US"/>
        </w:rPr>
        <w:t xml:space="preserve">; </w:t>
      </w:r>
      <w:r w:rsidRPr="001D3DB1">
        <w:rPr>
          <w:rFonts w:ascii="Times New Roman" w:eastAsia="Times New Roman" w:hAnsi="Times New Roman" w:cs="Times New Roman"/>
          <w:color w:val="000000" w:themeColor="text1"/>
          <w:sz w:val="24"/>
          <w:szCs w:val="24"/>
          <w:lang w:val="en-US"/>
        </w:rPr>
        <w:t>Katherine Lyn</w:t>
      </w:r>
      <w:r w:rsidR="004E666B">
        <w:rPr>
          <w:rFonts w:ascii="Times New Roman" w:eastAsia="Times New Roman" w:hAnsi="Times New Roman" w:cs="Times New Roman"/>
          <w:color w:val="000000" w:themeColor="text1"/>
          <w:sz w:val="24"/>
          <w:szCs w:val="24"/>
          <w:lang w:val="en-US"/>
        </w:rPr>
        <w:t xml:space="preserve"> </w:t>
      </w:r>
      <w:proofErr w:type="spellStart"/>
      <w:r w:rsidR="004E666B" w:rsidRPr="001D3DB1">
        <w:rPr>
          <w:rFonts w:ascii="Times New Roman" w:eastAsia="Times New Roman" w:hAnsi="Times New Roman" w:cs="Times New Roman"/>
          <w:color w:val="000000" w:themeColor="text1"/>
          <w:sz w:val="24"/>
          <w:szCs w:val="24"/>
          <w:lang w:val="en-US"/>
        </w:rPr>
        <w:t>Krimmel</w:t>
      </w:r>
      <w:proofErr w:type="spellEnd"/>
      <w:r w:rsidR="004E666B" w:rsidRPr="001D3DB1">
        <w:rPr>
          <w:rFonts w:ascii="Times New Roman" w:eastAsia="Times New Roman" w:hAnsi="Times New Roman" w:cs="Times New Roman"/>
          <w:color w:val="000000" w:themeColor="text1"/>
          <w:sz w:val="24"/>
          <w:szCs w:val="24"/>
          <w:lang w:val="en-US"/>
        </w:rPr>
        <w:t>,</w:t>
      </w:r>
      <w:r w:rsidRPr="001D3DB1">
        <w:rPr>
          <w:rFonts w:ascii="Times New Roman" w:eastAsia="Times New Roman" w:hAnsi="Times New Roman" w:cs="Times New Roman"/>
          <w:color w:val="000000" w:themeColor="text1"/>
          <w:sz w:val="24"/>
          <w:szCs w:val="24"/>
          <w:lang w:val="en-US"/>
        </w:rPr>
        <w:t xml:space="preserve"> “Special Interest Partisanship: The Transformation of American Political Parties.” </w:t>
      </w:r>
      <w:r w:rsidR="004E666B">
        <w:rPr>
          <w:rFonts w:ascii="Times New Roman" w:eastAsia="Times New Roman" w:hAnsi="Times New Roman" w:cs="Times New Roman"/>
          <w:color w:val="000000" w:themeColor="text1"/>
          <w:sz w:val="24"/>
          <w:szCs w:val="24"/>
          <w:lang w:val="en-US"/>
        </w:rPr>
        <w:t>(</w:t>
      </w:r>
      <w:r w:rsidRPr="001D3DB1">
        <w:rPr>
          <w:rFonts w:ascii="Times New Roman" w:eastAsia="Times New Roman" w:hAnsi="Times New Roman" w:cs="Times New Roman"/>
          <w:color w:val="000000" w:themeColor="text1"/>
          <w:sz w:val="24"/>
          <w:szCs w:val="24"/>
          <w:lang w:val="en-US"/>
        </w:rPr>
        <w:t>Columbia University</w:t>
      </w:r>
      <w:r w:rsidR="004E666B">
        <w:rPr>
          <w:rFonts w:ascii="Times New Roman" w:eastAsia="Times New Roman" w:hAnsi="Times New Roman" w:cs="Times New Roman"/>
          <w:color w:val="000000" w:themeColor="text1"/>
          <w:sz w:val="24"/>
          <w:szCs w:val="24"/>
          <w:lang w:val="en-US"/>
        </w:rPr>
        <w:t xml:space="preserve">, </w:t>
      </w:r>
      <w:r w:rsidR="004E666B" w:rsidRPr="001D3DB1">
        <w:rPr>
          <w:rFonts w:ascii="Times New Roman" w:eastAsia="Times New Roman" w:hAnsi="Times New Roman" w:cs="Times New Roman"/>
          <w:color w:val="000000" w:themeColor="text1"/>
          <w:sz w:val="24"/>
          <w:szCs w:val="24"/>
          <w:lang w:val="en-US"/>
        </w:rPr>
        <w:t>2013</w:t>
      </w:r>
      <w:r w:rsidR="004E666B">
        <w:rPr>
          <w:rFonts w:ascii="Times New Roman" w:eastAsia="Times New Roman" w:hAnsi="Times New Roman" w:cs="Times New Roman"/>
          <w:color w:val="000000" w:themeColor="text1"/>
          <w:sz w:val="24"/>
          <w:szCs w:val="24"/>
          <w:lang w:val="en-US"/>
        </w:rPr>
        <w:t>)</w:t>
      </w:r>
      <w:r>
        <w:rPr>
          <w:rFonts w:ascii="Times New Roman" w:eastAsia="Times New Roman" w:hAnsi="Times New Roman" w:cs="Times New Roman"/>
          <w:color w:val="000000" w:themeColor="text1"/>
          <w:sz w:val="24"/>
          <w:szCs w:val="24"/>
          <w:lang w:val="en-US"/>
        </w:rPr>
        <w:t xml:space="preserve">; </w:t>
      </w:r>
      <w:r w:rsidRPr="001D3DB1">
        <w:rPr>
          <w:rFonts w:ascii="Times New Roman" w:eastAsia="Times New Roman" w:hAnsi="Times New Roman" w:cs="Times New Roman"/>
          <w:color w:val="000000" w:themeColor="text1"/>
          <w:sz w:val="24"/>
          <w:szCs w:val="24"/>
          <w:lang w:val="en-US"/>
        </w:rPr>
        <w:t>Seth</w:t>
      </w:r>
      <w:r w:rsidR="004E666B">
        <w:rPr>
          <w:rFonts w:ascii="Times New Roman" w:eastAsia="Times New Roman" w:hAnsi="Times New Roman" w:cs="Times New Roman"/>
          <w:color w:val="000000" w:themeColor="text1"/>
          <w:sz w:val="24"/>
          <w:szCs w:val="24"/>
          <w:lang w:val="en-US"/>
        </w:rPr>
        <w:t xml:space="preserve"> </w:t>
      </w:r>
      <w:proofErr w:type="spellStart"/>
      <w:r w:rsidR="004E666B" w:rsidRPr="001D3DB1">
        <w:rPr>
          <w:rFonts w:ascii="Times New Roman" w:eastAsia="Times New Roman" w:hAnsi="Times New Roman" w:cs="Times New Roman"/>
          <w:color w:val="000000" w:themeColor="text1"/>
          <w:sz w:val="24"/>
          <w:szCs w:val="24"/>
          <w:lang w:val="en-US"/>
        </w:rPr>
        <w:t>Masket</w:t>
      </w:r>
      <w:proofErr w:type="spellEnd"/>
      <w:r w:rsidR="004E666B" w:rsidRPr="001D3DB1">
        <w:rPr>
          <w:rFonts w:ascii="Times New Roman" w:eastAsia="Times New Roman" w:hAnsi="Times New Roman" w:cs="Times New Roman"/>
          <w:color w:val="000000" w:themeColor="text1"/>
          <w:sz w:val="24"/>
          <w:szCs w:val="24"/>
          <w:lang w:val="en-US"/>
        </w:rPr>
        <w:t>,</w:t>
      </w:r>
      <w:r w:rsidRPr="001D3DB1">
        <w:rPr>
          <w:rFonts w:ascii="Times New Roman" w:eastAsia="Times New Roman" w:hAnsi="Times New Roman" w:cs="Times New Roman"/>
          <w:color w:val="000000" w:themeColor="text1"/>
          <w:sz w:val="24"/>
          <w:szCs w:val="24"/>
          <w:lang w:val="en-US"/>
        </w:rPr>
        <w:t xml:space="preserve"> </w:t>
      </w:r>
      <w:r w:rsidRPr="001D3DB1">
        <w:rPr>
          <w:rFonts w:ascii="Times New Roman" w:eastAsia="Times New Roman" w:hAnsi="Times New Roman" w:cs="Times New Roman"/>
          <w:i/>
          <w:iCs/>
          <w:color w:val="000000" w:themeColor="text1"/>
          <w:sz w:val="24"/>
          <w:szCs w:val="24"/>
          <w:lang w:val="en-US"/>
        </w:rPr>
        <w:t>The Inevitable Party: Why Attempts to Kill the Party System Fail and How They Weaken Democracy</w:t>
      </w:r>
      <w:r w:rsidRPr="001D3DB1">
        <w:rPr>
          <w:rFonts w:ascii="Times New Roman" w:eastAsia="Times New Roman" w:hAnsi="Times New Roman" w:cs="Times New Roman"/>
          <w:color w:val="000000" w:themeColor="text1"/>
          <w:sz w:val="24"/>
          <w:szCs w:val="24"/>
          <w:lang w:val="en-US"/>
        </w:rPr>
        <w:t xml:space="preserve">. </w:t>
      </w:r>
      <w:r w:rsidR="004E666B">
        <w:rPr>
          <w:rFonts w:ascii="Times New Roman" w:eastAsia="Times New Roman" w:hAnsi="Times New Roman" w:cs="Times New Roman"/>
          <w:color w:val="000000" w:themeColor="text1"/>
          <w:sz w:val="24"/>
          <w:szCs w:val="24"/>
          <w:lang w:val="en-US"/>
        </w:rPr>
        <w:t>(</w:t>
      </w:r>
      <w:r w:rsidRPr="001D3DB1">
        <w:rPr>
          <w:rFonts w:ascii="Times New Roman" w:eastAsia="Times New Roman" w:hAnsi="Times New Roman" w:cs="Times New Roman"/>
          <w:color w:val="000000" w:themeColor="text1"/>
          <w:sz w:val="24"/>
          <w:szCs w:val="24"/>
          <w:lang w:val="en-US"/>
        </w:rPr>
        <w:t>New York: Oxford University Press</w:t>
      </w:r>
      <w:r w:rsidR="004E666B">
        <w:rPr>
          <w:rFonts w:ascii="Times New Roman" w:eastAsia="Times New Roman" w:hAnsi="Times New Roman" w:cs="Times New Roman"/>
          <w:color w:val="000000" w:themeColor="text1"/>
          <w:sz w:val="24"/>
          <w:szCs w:val="24"/>
          <w:lang w:val="en-US"/>
        </w:rPr>
        <w:t xml:space="preserve">, </w:t>
      </w:r>
      <w:r w:rsidR="004E666B" w:rsidRPr="001D3DB1">
        <w:rPr>
          <w:rFonts w:ascii="Times New Roman" w:eastAsia="Times New Roman" w:hAnsi="Times New Roman" w:cs="Times New Roman"/>
          <w:color w:val="000000" w:themeColor="text1"/>
          <w:sz w:val="24"/>
          <w:szCs w:val="24"/>
          <w:lang w:val="en-US"/>
        </w:rPr>
        <w:t>2016</w:t>
      </w:r>
      <w:r w:rsidR="004E666B">
        <w:rPr>
          <w:rFonts w:ascii="Times New Roman" w:eastAsia="Times New Roman" w:hAnsi="Times New Roman" w:cs="Times New Roman"/>
          <w:color w:val="000000" w:themeColor="text1"/>
          <w:sz w:val="24"/>
          <w:szCs w:val="24"/>
          <w:lang w:val="en-US"/>
        </w:rPr>
        <w:t>)</w:t>
      </w:r>
      <w:r>
        <w:rPr>
          <w:rFonts w:ascii="Times New Roman" w:eastAsia="Times New Roman" w:hAnsi="Times New Roman" w:cs="Times New Roman"/>
          <w:color w:val="000000" w:themeColor="text1"/>
          <w:sz w:val="24"/>
          <w:szCs w:val="24"/>
          <w:lang w:val="en-US"/>
        </w:rPr>
        <w:t xml:space="preserve">; </w:t>
      </w:r>
      <w:r w:rsidRPr="001D3DB1">
        <w:rPr>
          <w:rFonts w:ascii="Times New Roman" w:eastAsia="Times New Roman" w:hAnsi="Times New Roman" w:cs="Times New Roman"/>
          <w:color w:val="000000" w:themeColor="text1"/>
          <w:sz w:val="24"/>
          <w:szCs w:val="24"/>
          <w:lang w:val="en-US"/>
        </w:rPr>
        <w:t>Kay Lehman</w:t>
      </w:r>
      <w:r w:rsidR="004E666B" w:rsidRPr="004E666B">
        <w:rPr>
          <w:rFonts w:ascii="Times New Roman" w:eastAsia="Times New Roman" w:hAnsi="Times New Roman" w:cs="Times New Roman"/>
          <w:color w:val="000000" w:themeColor="text1"/>
          <w:sz w:val="24"/>
          <w:szCs w:val="24"/>
          <w:lang w:val="en-US"/>
        </w:rPr>
        <w:t xml:space="preserve"> </w:t>
      </w:r>
      <w:r w:rsidR="004E666B" w:rsidRPr="001D3DB1">
        <w:rPr>
          <w:rFonts w:ascii="Times New Roman" w:eastAsia="Times New Roman" w:hAnsi="Times New Roman" w:cs="Times New Roman"/>
          <w:color w:val="000000" w:themeColor="text1"/>
          <w:sz w:val="24"/>
          <w:szCs w:val="24"/>
          <w:lang w:val="en-US"/>
        </w:rPr>
        <w:t>Schlozman</w:t>
      </w:r>
      <w:r w:rsidRPr="001D3DB1">
        <w:rPr>
          <w:rFonts w:ascii="Times New Roman" w:eastAsia="Times New Roman" w:hAnsi="Times New Roman" w:cs="Times New Roman"/>
          <w:color w:val="000000" w:themeColor="text1"/>
          <w:sz w:val="24"/>
          <w:szCs w:val="24"/>
          <w:lang w:val="en-US"/>
        </w:rPr>
        <w:t xml:space="preserve"> and John T. Tierney. </w:t>
      </w:r>
      <w:r w:rsidRPr="001D3DB1">
        <w:rPr>
          <w:rFonts w:ascii="Times New Roman" w:eastAsia="Times New Roman" w:hAnsi="Times New Roman" w:cs="Times New Roman"/>
          <w:i/>
          <w:iCs/>
          <w:color w:val="000000" w:themeColor="text1"/>
          <w:sz w:val="24"/>
          <w:szCs w:val="24"/>
          <w:lang w:val="en-US"/>
        </w:rPr>
        <w:t>Organized Interests and American Democracy</w:t>
      </w:r>
      <w:r w:rsidRPr="001D3DB1">
        <w:rPr>
          <w:rFonts w:ascii="Times New Roman" w:eastAsia="Times New Roman" w:hAnsi="Times New Roman" w:cs="Times New Roman"/>
          <w:color w:val="000000" w:themeColor="text1"/>
          <w:sz w:val="24"/>
          <w:szCs w:val="24"/>
          <w:lang w:val="en-US"/>
        </w:rPr>
        <w:t xml:space="preserve">. </w:t>
      </w:r>
      <w:r w:rsidR="004E666B">
        <w:rPr>
          <w:rFonts w:ascii="Times New Roman" w:eastAsia="Times New Roman" w:hAnsi="Times New Roman" w:cs="Times New Roman"/>
          <w:color w:val="000000" w:themeColor="text1"/>
          <w:sz w:val="24"/>
          <w:szCs w:val="24"/>
          <w:lang w:val="en-US"/>
        </w:rPr>
        <w:t>(</w:t>
      </w:r>
      <w:r w:rsidRPr="001D3DB1">
        <w:rPr>
          <w:rFonts w:ascii="Times New Roman" w:eastAsia="Times New Roman" w:hAnsi="Times New Roman" w:cs="Times New Roman"/>
          <w:color w:val="000000" w:themeColor="text1"/>
          <w:sz w:val="24"/>
          <w:szCs w:val="24"/>
          <w:lang w:val="en-US"/>
        </w:rPr>
        <w:t>New York: Harper</w:t>
      </w:r>
      <w:r>
        <w:rPr>
          <w:rFonts w:ascii="Times New Roman" w:eastAsia="Times New Roman" w:hAnsi="Times New Roman" w:cs="Times New Roman"/>
          <w:color w:val="000000" w:themeColor="text1"/>
          <w:sz w:val="24"/>
          <w:szCs w:val="24"/>
          <w:lang w:val="en-US"/>
        </w:rPr>
        <w:t xml:space="preserve"> C</w:t>
      </w:r>
      <w:r w:rsidRPr="001D3DB1">
        <w:rPr>
          <w:rFonts w:ascii="Times New Roman" w:eastAsia="Times New Roman" w:hAnsi="Times New Roman" w:cs="Times New Roman"/>
          <w:color w:val="000000" w:themeColor="text1"/>
          <w:sz w:val="24"/>
          <w:szCs w:val="24"/>
          <w:lang w:val="en-US"/>
        </w:rPr>
        <w:t>ollins</w:t>
      </w:r>
      <w:r w:rsidR="004E666B">
        <w:rPr>
          <w:rFonts w:ascii="Times New Roman" w:eastAsia="Times New Roman" w:hAnsi="Times New Roman" w:cs="Times New Roman"/>
          <w:color w:val="000000" w:themeColor="text1"/>
          <w:sz w:val="24"/>
          <w:szCs w:val="24"/>
          <w:lang w:val="en-US"/>
        </w:rPr>
        <w:t xml:space="preserve">, </w:t>
      </w:r>
      <w:r w:rsidR="004E666B" w:rsidRPr="001D3DB1">
        <w:rPr>
          <w:rFonts w:ascii="Times New Roman" w:eastAsia="Times New Roman" w:hAnsi="Times New Roman" w:cs="Times New Roman"/>
          <w:color w:val="000000" w:themeColor="text1"/>
          <w:sz w:val="24"/>
          <w:szCs w:val="24"/>
          <w:lang w:val="en-US"/>
        </w:rPr>
        <w:t>1986</w:t>
      </w:r>
      <w:r w:rsidR="004E666B">
        <w:rPr>
          <w:rFonts w:ascii="Times New Roman" w:eastAsia="Times New Roman" w:hAnsi="Times New Roman" w:cs="Times New Roman"/>
          <w:color w:val="000000" w:themeColor="text1"/>
          <w:sz w:val="24"/>
          <w:szCs w:val="24"/>
          <w:lang w:val="en-US"/>
        </w:rPr>
        <w:t>)</w:t>
      </w:r>
      <w:r>
        <w:rPr>
          <w:rFonts w:ascii="Times New Roman" w:eastAsia="Times New Roman" w:hAnsi="Times New Roman" w:cs="Times New Roman"/>
          <w:color w:val="000000" w:themeColor="text1"/>
          <w:sz w:val="24"/>
          <w:szCs w:val="24"/>
          <w:lang w:val="en-US"/>
        </w:rPr>
        <w:t xml:space="preserve">; </w:t>
      </w:r>
      <w:r w:rsidRPr="001D3DB1">
        <w:rPr>
          <w:rFonts w:ascii="Times New Roman" w:eastAsia="Times New Roman" w:hAnsi="Times New Roman" w:cs="Times New Roman"/>
          <w:color w:val="000000" w:themeColor="text1"/>
          <w:sz w:val="24"/>
          <w:szCs w:val="24"/>
          <w:lang w:val="en-US"/>
        </w:rPr>
        <w:t>Sidney</w:t>
      </w:r>
      <w:r w:rsidR="004E666B">
        <w:rPr>
          <w:rFonts w:ascii="Times New Roman" w:eastAsia="Times New Roman" w:hAnsi="Times New Roman" w:cs="Times New Roman"/>
          <w:color w:val="000000" w:themeColor="text1"/>
          <w:sz w:val="24"/>
          <w:szCs w:val="24"/>
          <w:lang w:val="en-US"/>
        </w:rPr>
        <w:t xml:space="preserve"> </w:t>
      </w:r>
      <w:proofErr w:type="spellStart"/>
      <w:r w:rsidR="004E666B" w:rsidRPr="001D3DB1">
        <w:rPr>
          <w:rFonts w:ascii="Times New Roman" w:eastAsia="Times New Roman" w:hAnsi="Times New Roman" w:cs="Times New Roman"/>
          <w:color w:val="000000" w:themeColor="text1"/>
          <w:sz w:val="24"/>
          <w:szCs w:val="24"/>
          <w:lang w:val="en-US"/>
        </w:rPr>
        <w:t>Tarrow</w:t>
      </w:r>
      <w:proofErr w:type="spellEnd"/>
      <w:r w:rsidR="004E666B" w:rsidRPr="001D3DB1">
        <w:rPr>
          <w:rFonts w:ascii="Times New Roman" w:eastAsia="Times New Roman" w:hAnsi="Times New Roman" w:cs="Times New Roman"/>
          <w:color w:val="000000" w:themeColor="text1"/>
          <w:sz w:val="24"/>
          <w:szCs w:val="24"/>
          <w:lang w:val="en-US"/>
        </w:rPr>
        <w:t>,</w:t>
      </w:r>
      <w:r w:rsidRPr="001D3DB1">
        <w:rPr>
          <w:rFonts w:ascii="Times New Roman" w:eastAsia="Times New Roman" w:hAnsi="Times New Roman" w:cs="Times New Roman"/>
          <w:color w:val="000000" w:themeColor="text1"/>
          <w:sz w:val="24"/>
          <w:szCs w:val="24"/>
          <w:lang w:val="en-US"/>
        </w:rPr>
        <w:t xml:space="preserve"> </w:t>
      </w:r>
      <w:r w:rsidRPr="001D3DB1">
        <w:rPr>
          <w:rFonts w:ascii="Times New Roman" w:eastAsia="Times New Roman" w:hAnsi="Times New Roman" w:cs="Times New Roman"/>
          <w:i/>
          <w:iCs/>
          <w:color w:val="000000" w:themeColor="text1"/>
          <w:sz w:val="24"/>
          <w:szCs w:val="24"/>
          <w:lang w:val="en-US"/>
        </w:rPr>
        <w:t>Movements and Parties: Critical Connections in American Political Development</w:t>
      </w:r>
      <w:r w:rsidRPr="001D3DB1">
        <w:rPr>
          <w:rFonts w:ascii="Times New Roman" w:eastAsia="Times New Roman" w:hAnsi="Times New Roman" w:cs="Times New Roman"/>
          <w:color w:val="000000" w:themeColor="text1"/>
          <w:sz w:val="24"/>
          <w:szCs w:val="24"/>
          <w:lang w:val="en-US"/>
        </w:rPr>
        <w:t xml:space="preserve">. </w:t>
      </w:r>
      <w:r w:rsidR="004E666B">
        <w:rPr>
          <w:rFonts w:ascii="Times New Roman" w:eastAsia="Times New Roman" w:hAnsi="Times New Roman" w:cs="Times New Roman"/>
          <w:color w:val="000000" w:themeColor="text1"/>
          <w:sz w:val="24"/>
          <w:szCs w:val="24"/>
          <w:lang w:val="en-US"/>
        </w:rPr>
        <w:t>(</w:t>
      </w:r>
      <w:r w:rsidRPr="001D3DB1">
        <w:rPr>
          <w:rFonts w:ascii="Times New Roman" w:eastAsia="Times New Roman" w:hAnsi="Times New Roman" w:cs="Times New Roman"/>
          <w:color w:val="000000" w:themeColor="text1"/>
          <w:sz w:val="24"/>
          <w:szCs w:val="24"/>
          <w:lang w:val="en-US"/>
        </w:rPr>
        <w:t>New York, NY: Cambridge University Press</w:t>
      </w:r>
      <w:r w:rsidR="004E666B">
        <w:rPr>
          <w:rFonts w:ascii="Times New Roman" w:eastAsia="Times New Roman" w:hAnsi="Times New Roman" w:cs="Times New Roman"/>
          <w:color w:val="000000" w:themeColor="text1"/>
          <w:sz w:val="24"/>
          <w:szCs w:val="24"/>
          <w:lang w:val="en-US"/>
        </w:rPr>
        <w:t xml:space="preserve">, </w:t>
      </w:r>
      <w:r w:rsidR="004E666B" w:rsidRPr="001D3DB1">
        <w:rPr>
          <w:rFonts w:ascii="Times New Roman" w:eastAsia="Times New Roman" w:hAnsi="Times New Roman" w:cs="Times New Roman"/>
          <w:color w:val="000000" w:themeColor="text1"/>
          <w:sz w:val="24"/>
          <w:szCs w:val="24"/>
          <w:lang w:val="en-US"/>
        </w:rPr>
        <w:t>2021</w:t>
      </w:r>
      <w:r w:rsidR="004E666B">
        <w:rPr>
          <w:rFonts w:ascii="Times New Roman" w:eastAsia="Times New Roman" w:hAnsi="Times New Roman" w:cs="Times New Roman"/>
          <w:color w:val="000000" w:themeColor="text1"/>
          <w:sz w:val="24"/>
          <w:szCs w:val="24"/>
          <w:lang w:val="en-US"/>
        </w:rPr>
        <w:t>)</w:t>
      </w:r>
      <w:r w:rsidRPr="001D3DB1">
        <w:rPr>
          <w:rFonts w:ascii="Times New Roman" w:eastAsia="Times New Roman" w:hAnsi="Times New Roman" w:cs="Times New Roman"/>
          <w:color w:val="000000" w:themeColor="text1"/>
          <w:sz w:val="24"/>
          <w:szCs w:val="24"/>
          <w:lang w:val="en-US"/>
        </w:rPr>
        <w:t>.</w:t>
      </w:r>
      <w:r>
        <w:rPr>
          <w:rFonts w:ascii="Times New Roman" w:eastAsia="Times New Roman" w:hAnsi="Times New Roman" w:cs="Times New Roman"/>
          <w:color w:val="000000" w:themeColor="text1"/>
          <w:sz w:val="24"/>
          <w:szCs w:val="24"/>
          <w:lang w:val="en-US"/>
        </w:rPr>
        <w:t xml:space="preserve"> </w:t>
      </w:r>
    </w:p>
  </w:footnote>
  <w:footnote w:id="15">
    <w:p w14:paraId="0531D142" w14:textId="45C8642D" w:rsidR="008072C9" w:rsidRPr="00337A24" w:rsidRDefault="008072C9" w:rsidP="00337A24">
      <w:pPr>
        <w:pStyle w:val="NormalWeb"/>
        <w:shd w:val="clear" w:color="auto" w:fill="FFFFFF"/>
        <w:rPr>
          <w:color w:val="000000" w:themeColor="text1"/>
        </w:rPr>
      </w:pPr>
      <w:r>
        <w:rPr>
          <w:rStyle w:val="FootnoteReference"/>
        </w:rPr>
        <w:footnoteRef/>
      </w:r>
      <w:r>
        <w:t xml:space="preserve"> </w:t>
      </w:r>
      <w:r w:rsidRPr="00E27461">
        <w:rPr>
          <w:color w:val="000000" w:themeColor="text1"/>
        </w:rPr>
        <w:t>Antonio</w:t>
      </w:r>
      <w:r w:rsidR="00DD4964" w:rsidRPr="00DD4964">
        <w:rPr>
          <w:color w:val="000000" w:themeColor="text1"/>
        </w:rPr>
        <w:t xml:space="preserve"> </w:t>
      </w:r>
      <w:r w:rsidR="00DD4964" w:rsidRPr="00E27461">
        <w:rPr>
          <w:color w:val="000000" w:themeColor="text1"/>
        </w:rPr>
        <w:t>Gramsci,</w:t>
      </w:r>
      <w:r w:rsidRPr="00E27461">
        <w:rPr>
          <w:color w:val="000000" w:themeColor="text1"/>
        </w:rPr>
        <w:t xml:space="preserve"> </w:t>
      </w:r>
      <w:r w:rsidRPr="00E27461">
        <w:rPr>
          <w:i/>
          <w:color w:val="000000" w:themeColor="text1"/>
        </w:rPr>
        <w:t>Selections from the prison notebooks</w:t>
      </w:r>
      <w:r w:rsidRPr="00E27461">
        <w:rPr>
          <w:color w:val="000000" w:themeColor="text1"/>
        </w:rPr>
        <w:t xml:space="preserve"> </w:t>
      </w:r>
      <w:r w:rsidR="00DD4964">
        <w:rPr>
          <w:color w:val="000000" w:themeColor="text1"/>
        </w:rPr>
        <w:t>(</w:t>
      </w:r>
      <w:r w:rsidRPr="00E27461">
        <w:rPr>
          <w:color w:val="000000" w:themeColor="text1"/>
        </w:rPr>
        <w:t>Lawrence &amp; Wishart</w:t>
      </w:r>
      <w:r>
        <w:rPr>
          <w:color w:val="000000" w:themeColor="text1"/>
        </w:rPr>
        <w:t>,</w:t>
      </w:r>
      <w:r w:rsidRPr="00E27461">
        <w:rPr>
          <w:color w:val="000000" w:themeColor="text1"/>
        </w:rPr>
        <w:t xml:space="preserve"> London</w:t>
      </w:r>
      <w:r w:rsidR="00DD4964">
        <w:rPr>
          <w:color w:val="000000" w:themeColor="text1"/>
        </w:rPr>
        <w:t xml:space="preserve">, </w:t>
      </w:r>
      <w:r w:rsidR="00DD4964" w:rsidRPr="00E27461">
        <w:rPr>
          <w:color w:val="000000" w:themeColor="text1"/>
        </w:rPr>
        <w:t>1971</w:t>
      </w:r>
      <w:r w:rsidR="00DD4964">
        <w:rPr>
          <w:color w:val="000000" w:themeColor="text1"/>
        </w:rPr>
        <w:t>)</w:t>
      </w:r>
      <w:r>
        <w:rPr>
          <w:color w:val="000000" w:themeColor="text1"/>
        </w:rPr>
        <w:t>.</w:t>
      </w:r>
    </w:p>
  </w:footnote>
  <w:footnote w:id="16">
    <w:p w14:paraId="70ED3AD8" w14:textId="1A809E5B" w:rsidR="008072C9" w:rsidRPr="002527D1" w:rsidRDefault="008072C9" w:rsidP="002527D1">
      <w:pPr>
        <w:spacing w:line="240" w:lineRule="auto"/>
        <w:rPr>
          <w:rFonts w:ascii="Times New Roman" w:eastAsia="Times New Roman" w:hAnsi="Times New Roman" w:cs="Times New Roman"/>
          <w:color w:val="000000" w:themeColor="text1"/>
          <w:sz w:val="24"/>
          <w:szCs w:val="24"/>
          <w:highlight w:val="white"/>
        </w:rPr>
      </w:pPr>
      <w:r>
        <w:rPr>
          <w:rStyle w:val="FootnoteReference"/>
        </w:rPr>
        <w:footnoteRef/>
      </w:r>
      <w:r>
        <w:t xml:space="preserve"> </w:t>
      </w:r>
      <w:r w:rsidRPr="00BF1521">
        <w:rPr>
          <w:rFonts w:ascii="Times New Roman" w:eastAsia="Times New Roman" w:hAnsi="Times New Roman" w:cs="Times New Roman"/>
          <w:color w:val="000000" w:themeColor="text1"/>
          <w:sz w:val="24"/>
          <w:szCs w:val="24"/>
          <w:highlight w:val="white"/>
        </w:rPr>
        <w:t xml:space="preserve">Smith, </w:t>
      </w:r>
      <w:r w:rsidRPr="00BF1521">
        <w:rPr>
          <w:rFonts w:ascii="Times New Roman" w:eastAsia="Times New Roman" w:hAnsi="Times New Roman" w:cs="Times New Roman"/>
          <w:i/>
          <w:color w:val="000000" w:themeColor="text1"/>
          <w:sz w:val="24"/>
          <w:szCs w:val="24"/>
        </w:rPr>
        <w:t>Civic ideals</w:t>
      </w:r>
      <w:r>
        <w:rPr>
          <w:rFonts w:ascii="Times New Roman" w:eastAsia="Times New Roman" w:hAnsi="Times New Roman" w:cs="Times New Roman"/>
          <w:iCs/>
          <w:color w:val="000000" w:themeColor="text1"/>
          <w:sz w:val="24"/>
          <w:szCs w:val="24"/>
        </w:rPr>
        <w:t xml:space="preserve">; </w:t>
      </w:r>
      <w:r w:rsidRPr="00BF1521">
        <w:rPr>
          <w:rFonts w:ascii="Times New Roman" w:eastAsia="Times New Roman" w:hAnsi="Times New Roman" w:cs="Times New Roman"/>
          <w:color w:val="000000" w:themeColor="text1"/>
          <w:sz w:val="24"/>
          <w:szCs w:val="24"/>
          <w:highlight w:val="white"/>
        </w:rPr>
        <w:t xml:space="preserve">Goldfield, </w:t>
      </w:r>
      <w:r w:rsidRPr="00BF1521">
        <w:rPr>
          <w:rFonts w:ascii="Times New Roman" w:eastAsia="Times New Roman" w:hAnsi="Times New Roman" w:cs="Times New Roman"/>
          <w:i/>
          <w:color w:val="000000" w:themeColor="text1"/>
          <w:sz w:val="24"/>
          <w:szCs w:val="24"/>
        </w:rPr>
        <w:t>The color of politics</w:t>
      </w:r>
      <w:r>
        <w:rPr>
          <w:rFonts w:ascii="Times New Roman" w:eastAsia="Times New Roman" w:hAnsi="Times New Roman" w:cs="Times New Roman"/>
          <w:iCs/>
          <w:color w:val="000000" w:themeColor="text1"/>
          <w:sz w:val="24"/>
          <w:szCs w:val="24"/>
        </w:rPr>
        <w:t xml:space="preserve">; </w:t>
      </w:r>
      <w:r w:rsidRPr="00BF1521">
        <w:rPr>
          <w:rFonts w:ascii="Times New Roman" w:eastAsia="Times New Roman" w:hAnsi="Times New Roman" w:cs="Times New Roman"/>
          <w:color w:val="000000" w:themeColor="text1"/>
          <w:sz w:val="24"/>
          <w:szCs w:val="24"/>
          <w:highlight w:val="white"/>
        </w:rPr>
        <w:t>Desmond S.</w:t>
      </w:r>
      <w:r w:rsidR="00DD6C2A">
        <w:rPr>
          <w:rFonts w:ascii="Times New Roman" w:eastAsia="Times New Roman" w:hAnsi="Times New Roman" w:cs="Times New Roman"/>
          <w:color w:val="000000" w:themeColor="text1"/>
          <w:sz w:val="24"/>
          <w:szCs w:val="24"/>
          <w:highlight w:val="white"/>
        </w:rPr>
        <w:t xml:space="preserve"> </w:t>
      </w:r>
      <w:r w:rsidR="00DD6C2A" w:rsidRPr="00BF1521">
        <w:rPr>
          <w:rFonts w:ascii="Times New Roman" w:eastAsia="Times New Roman" w:hAnsi="Times New Roman" w:cs="Times New Roman"/>
          <w:color w:val="000000" w:themeColor="text1"/>
          <w:sz w:val="24"/>
          <w:szCs w:val="24"/>
          <w:highlight w:val="white"/>
        </w:rPr>
        <w:t>King</w:t>
      </w:r>
      <w:r w:rsidRPr="00BF1521">
        <w:rPr>
          <w:rFonts w:ascii="Times New Roman" w:eastAsia="Times New Roman" w:hAnsi="Times New Roman" w:cs="Times New Roman"/>
          <w:color w:val="000000" w:themeColor="text1"/>
          <w:sz w:val="24"/>
          <w:szCs w:val="24"/>
          <w:highlight w:val="white"/>
        </w:rPr>
        <w:t xml:space="preserve"> and Rogers M. Smith.</w:t>
      </w:r>
      <w:r>
        <w:rPr>
          <w:rFonts w:ascii="Times New Roman" w:eastAsia="Times New Roman" w:hAnsi="Times New Roman" w:cs="Times New Roman"/>
          <w:color w:val="000000" w:themeColor="text1"/>
          <w:sz w:val="24"/>
          <w:szCs w:val="24"/>
          <w:highlight w:val="white"/>
        </w:rPr>
        <w:t xml:space="preserve"> </w:t>
      </w:r>
      <w:r w:rsidRPr="00BF1521">
        <w:rPr>
          <w:rFonts w:ascii="Times New Roman" w:eastAsia="Times New Roman" w:hAnsi="Times New Roman" w:cs="Times New Roman"/>
          <w:color w:val="000000" w:themeColor="text1"/>
          <w:sz w:val="24"/>
          <w:szCs w:val="24"/>
          <w:highlight w:val="white"/>
        </w:rPr>
        <w:t>"Racial order</w:t>
      </w:r>
      <w:r w:rsidRPr="00F96A82">
        <w:rPr>
          <w:rFonts w:ascii="Times New Roman" w:eastAsia="Times New Roman" w:hAnsi="Times New Roman" w:cs="Times New Roman"/>
          <w:color w:val="000000" w:themeColor="text1"/>
          <w:sz w:val="24"/>
          <w:szCs w:val="24"/>
          <w:highlight w:val="white"/>
        </w:rPr>
        <w:t xml:space="preserve">s in American political development." </w:t>
      </w:r>
      <w:r w:rsidRPr="00F96A82">
        <w:rPr>
          <w:rFonts w:ascii="Times New Roman" w:eastAsia="Times New Roman" w:hAnsi="Times New Roman" w:cs="Times New Roman"/>
          <w:i/>
          <w:color w:val="000000" w:themeColor="text1"/>
          <w:sz w:val="24"/>
          <w:szCs w:val="24"/>
        </w:rPr>
        <w:t>American political science review</w:t>
      </w:r>
      <w:r w:rsidRPr="00F96A82">
        <w:rPr>
          <w:rFonts w:ascii="Times New Roman" w:eastAsia="Times New Roman" w:hAnsi="Times New Roman" w:cs="Times New Roman"/>
          <w:color w:val="000000" w:themeColor="text1"/>
          <w:sz w:val="24"/>
          <w:szCs w:val="24"/>
          <w:highlight w:val="white"/>
        </w:rPr>
        <w:t xml:space="preserve"> </w:t>
      </w:r>
      <w:r w:rsidR="00DD6C2A" w:rsidRPr="00F96A82">
        <w:rPr>
          <w:rFonts w:ascii="Times New Roman" w:eastAsia="Times New Roman" w:hAnsi="Times New Roman" w:cs="Times New Roman"/>
          <w:color w:val="000000" w:themeColor="text1"/>
          <w:sz w:val="24"/>
          <w:szCs w:val="24"/>
          <w:highlight w:val="white"/>
        </w:rPr>
        <w:t xml:space="preserve">2005, </w:t>
      </w:r>
      <w:r w:rsidRPr="00F96A82">
        <w:rPr>
          <w:rFonts w:ascii="Times New Roman" w:eastAsia="Times New Roman" w:hAnsi="Times New Roman" w:cs="Times New Roman"/>
          <w:color w:val="000000" w:themeColor="text1"/>
          <w:sz w:val="24"/>
          <w:szCs w:val="24"/>
          <w:highlight w:val="white"/>
        </w:rPr>
        <w:t>99, no. 1: 75-92</w:t>
      </w:r>
      <w:r w:rsidR="00F96A82" w:rsidRPr="00F96A82">
        <w:rPr>
          <w:rFonts w:ascii="Times New Roman" w:eastAsia="Times New Roman" w:hAnsi="Times New Roman" w:cs="Times New Roman"/>
          <w:color w:val="000000" w:themeColor="text1"/>
          <w:sz w:val="24"/>
          <w:szCs w:val="24"/>
          <w:highlight w:val="white"/>
        </w:rPr>
        <w:t xml:space="preserve">; </w:t>
      </w:r>
      <w:r w:rsidR="00F96A82" w:rsidRPr="00F96A82">
        <w:rPr>
          <w:rFonts w:ascii="Times New Roman" w:hAnsi="Times New Roman" w:cs="Times New Roman"/>
          <w:color w:val="222222"/>
          <w:sz w:val="24"/>
          <w:szCs w:val="24"/>
          <w:shd w:val="clear" w:color="auto" w:fill="FFFFFF"/>
        </w:rPr>
        <w:t xml:space="preserve">Roxanne Dunbar-Ortiz, </w:t>
      </w:r>
      <w:r w:rsidR="00F96A82" w:rsidRPr="00F96A82">
        <w:rPr>
          <w:rFonts w:ascii="Times New Roman" w:hAnsi="Times New Roman" w:cs="Times New Roman"/>
          <w:i/>
          <w:iCs/>
          <w:color w:val="222222"/>
          <w:sz w:val="24"/>
          <w:szCs w:val="24"/>
        </w:rPr>
        <w:t>An indigenous peoples' history of the United States</w:t>
      </w:r>
      <w:r w:rsidR="00F96A82" w:rsidRPr="00F96A82">
        <w:rPr>
          <w:rFonts w:ascii="Times New Roman" w:hAnsi="Times New Roman" w:cs="Times New Roman"/>
          <w:color w:val="222222"/>
          <w:sz w:val="24"/>
          <w:szCs w:val="24"/>
          <w:shd w:val="clear" w:color="auto" w:fill="FFFFFF"/>
        </w:rPr>
        <w:t>. (Beacon Press, 2023).</w:t>
      </w:r>
    </w:p>
  </w:footnote>
  <w:footnote w:id="17">
    <w:p w14:paraId="15858DBD" w14:textId="7C7FE4A7" w:rsidR="008072C9" w:rsidRPr="00F60E58" w:rsidRDefault="008072C9" w:rsidP="00F60E58">
      <w:pPr>
        <w:spacing w:line="240" w:lineRule="auto"/>
        <w:rPr>
          <w:rFonts w:ascii="Times New Roman" w:eastAsia="Times New Roman" w:hAnsi="Times New Roman" w:cs="Times New Roman"/>
          <w:color w:val="000000" w:themeColor="text1"/>
          <w:sz w:val="24"/>
          <w:szCs w:val="24"/>
          <w:highlight w:val="white"/>
        </w:rPr>
      </w:pPr>
      <w:r>
        <w:rPr>
          <w:rStyle w:val="FootnoteReference"/>
        </w:rPr>
        <w:footnoteRef/>
      </w:r>
      <w:r>
        <w:t xml:space="preserve"> </w:t>
      </w:r>
      <w:r w:rsidRPr="00BF1521">
        <w:rPr>
          <w:rFonts w:ascii="Times New Roman" w:eastAsia="Times New Roman" w:hAnsi="Times New Roman" w:cs="Times New Roman"/>
          <w:color w:val="000000" w:themeColor="text1"/>
          <w:sz w:val="24"/>
          <w:szCs w:val="24"/>
          <w:highlight w:val="white"/>
        </w:rPr>
        <w:t>Michael</w:t>
      </w:r>
      <w:r w:rsidR="00DD6C2A">
        <w:rPr>
          <w:rFonts w:ascii="Times New Roman" w:eastAsia="Times New Roman" w:hAnsi="Times New Roman" w:cs="Times New Roman"/>
          <w:color w:val="000000" w:themeColor="text1"/>
          <w:sz w:val="24"/>
          <w:szCs w:val="24"/>
          <w:highlight w:val="white"/>
        </w:rPr>
        <w:t xml:space="preserve"> </w:t>
      </w:r>
      <w:r w:rsidR="00DD6C2A" w:rsidRPr="00BF1521">
        <w:rPr>
          <w:rFonts w:ascii="Times New Roman" w:eastAsia="Times New Roman" w:hAnsi="Times New Roman" w:cs="Times New Roman"/>
          <w:color w:val="000000" w:themeColor="text1"/>
          <w:sz w:val="24"/>
          <w:szCs w:val="24"/>
          <w:highlight w:val="white"/>
        </w:rPr>
        <w:t>Omi</w:t>
      </w:r>
      <w:r w:rsidRPr="00BF1521">
        <w:rPr>
          <w:rFonts w:ascii="Times New Roman" w:eastAsia="Times New Roman" w:hAnsi="Times New Roman" w:cs="Times New Roman"/>
          <w:color w:val="000000" w:themeColor="text1"/>
          <w:sz w:val="24"/>
          <w:szCs w:val="24"/>
          <w:highlight w:val="white"/>
        </w:rPr>
        <w:t xml:space="preserve"> and Howard Winant. </w:t>
      </w:r>
      <w:r w:rsidRPr="00BF1521">
        <w:rPr>
          <w:rFonts w:ascii="Times New Roman" w:eastAsia="Times New Roman" w:hAnsi="Times New Roman" w:cs="Times New Roman"/>
          <w:i/>
          <w:color w:val="000000" w:themeColor="text1"/>
          <w:sz w:val="24"/>
          <w:szCs w:val="24"/>
        </w:rPr>
        <w:t>Racial formation in the United States</w:t>
      </w:r>
      <w:r w:rsidRPr="00BF1521">
        <w:rPr>
          <w:rFonts w:ascii="Times New Roman" w:eastAsia="Times New Roman" w:hAnsi="Times New Roman" w:cs="Times New Roman"/>
          <w:color w:val="000000" w:themeColor="text1"/>
          <w:sz w:val="24"/>
          <w:szCs w:val="24"/>
          <w:highlight w:val="white"/>
        </w:rPr>
        <w:t xml:space="preserve">. </w:t>
      </w:r>
      <w:r w:rsidR="00DD6C2A">
        <w:rPr>
          <w:rFonts w:ascii="Times New Roman" w:eastAsia="Times New Roman" w:hAnsi="Times New Roman" w:cs="Times New Roman"/>
          <w:color w:val="000000" w:themeColor="text1"/>
          <w:sz w:val="24"/>
          <w:szCs w:val="24"/>
          <w:highlight w:val="white"/>
        </w:rPr>
        <w:t xml:space="preserve">(New York: </w:t>
      </w:r>
      <w:r w:rsidRPr="00BF1521">
        <w:rPr>
          <w:rFonts w:ascii="Times New Roman" w:eastAsia="Times New Roman" w:hAnsi="Times New Roman" w:cs="Times New Roman"/>
          <w:color w:val="000000" w:themeColor="text1"/>
          <w:sz w:val="24"/>
          <w:szCs w:val="24"/>
          <w:highlight w:val="white"/>
        </w:rPr>
        <w:t>Routledge</w:t>
      </w:r>
      <w:r w:rsidR="00DD6C2A">
        <w:rPr>
          <w:rFonts w:ascii="Times New Roman" w:eastAsia="Times New Roman" w:hAnsi="Times New Roman" w:cs="Times New Roman"/>
          <w:color w:val="000000" w:themeColor="text1"/>
          <w:sz w:val="24"/>
          <w:szCs w:val="24"/>
          <w:highlight w:val="white"/>
        </w:rPr>
        <w:t xml:space="preserve">, </w:t>
      </w:r>
      <w:r w:rsidR="00DD6C2A">
        <w:rPr>
          <w:rFonts w:ascii="Times New Roman" w:eastAsia="Times New Roman" w:hAnsi="Times New Roman" w:cs="Times New Roman"/>
          <w:color w:val="000000" w:themeColor="text1"/>
          <w:sz w:val="24"/>
          <w:szCs w:val="24"/>
        </w:rPr>
        <w:t xml:space="preserve">2014). </w:t>
      </w:r>
    </w:p>
  </w:footnote>
  <w:footnote w:id="18">
    <w:p w14:paraId="1D97A3BC" w14:textId="06F38E31" w:rsidR="008072C9" w:rsidRPr="009531FF" w:rsidRDefault="008072C9" w:rsidP="009531FF">
      <w:pPr>
        <w:spacing w:line="240" w:lineRule="auto"/>
        <w:rPr>
          <w:rFonts w:ascii="Times New Roman" w:hAnsi="Times New Roman" w:cs="Times New Roman"/>
          <w:color w:val="222222"/>
          <w:sz w:val="24"/>
          <w:szCs w:val="24"/>
          <w:shd w:val="clear" w:color="auto" w:fill="FFFFFF"/>
        </w:rPr>
      </w:pPr>
      <w:r>
        <w:rPr>
          <w:rStyle w:val="FootnoteReference"/>
        </w:rPr>
        <w:footnoteRef/>
      </w:r>
      <w:r>
        <w:t xml:space="preserve"> </w:t>
      </w:r>
      <w:r w:rsidRPr="00D90548">
        <w:rPr>
          <w:rFonts w:ascii="Times New Roman" w:eastAsia="Times New Roman" w:hAnsi="Times New Roman" w:cs="Times New Roman"/>
          <w:color w:val="000000" w:themeColor="text1"/>
          <w:sz w:val="24"/>
          <w:szCs w:val="24"/>
          <w:highlight w:val="white"/>
        </w:rPr>
        <w:t>W. E. B.</w:t>
      </w:r>
      <w:r w:rsidR="00EC6239">
        <w:rPr>
          <w:rFonts w:ascii="Times New Roman" w:eastAsia="Times New Roman" w:hAnsi="Times New Roman" w:cs="Times New Roman"/>
          <w:color w:val="000000" w:themeColor="text1"/>
          <w:sz w:val="24"/>
          <w:szCs w:val="24"/>
          <w:highlight w:val="white"/>
        </w:rPr>
        <w:t xml:space="preserve"> </w:t>
      </w:r>
      <w:r w:rsidR="00EC6239" w:rsidRPr="00D90548">
        <w:rPr>
          <w:rFonts w:ascii="Times New Roman" w:eastAsia="Times New Roman" w:hAnsi="Times New Roman" w:cs="Times New Roman"/>
          <w:color w:val="000000" w:themeColor="text1"/>
          <w:sz w:val="24"/>
          <w:szCs w:val="24"/>
          <w:highlight w:val="white"/>
        </w:rPr>
        <w:t xml:space="preserve">Du </w:t>
      </w:r>
      <w:proofErr w:type="spellStart"/>
      <w:r w:rsidR="00EC6239" w:rsidRPr="00D90548">
        <w:rPr>
          <w:rFonts w:ascii="Times New Roman" w:eastAsia="Times New Roman" w:hAnsi="Times New Roman" w:cs="Times New Roman"/>
          <w:color w:val="000000" w:themeColor="text1"/>
          <w:sz w:val="24"/>
          <w:szCs w:val="24"/>
          <w:highlight w:val="white"/>
        </w:rPr>
        <w:t>Bois</w:t>
      </w:r>
      <w:proofErr w:type="spellEnd"/>
      <w:r w:rsidR="00EC6239" w:rsidRPr="00D90548">
        <w:rPr>
          <w:rFonts w:ascii="Times New Roman" w:eastAsia="Times New Roman" w:hAnsi="Times New Roman" w:cs="Times New Roman"/>
          <w:color w:val="000000" w:themeColor="text1"/>
          <w:sz w:val="24"/>
          <w:szCs w:val="24"/>
          <w:highlight w:val="white"/>
        </w:rPr>
        <w:t>,</w:t>
      </w:r>
      <w:r w:rsidRPr="00D90548">
        <w:rPr>
          <w:rFonts w:ascii="Times New Roman" w:eastAsia="Times New Roman" w:hAnsi="Times New Roman" w:cs="Times New Roman"/>
          <w:color w:val="000000" w:themeColor="text1"/>
          <w:sz w:val="24"/>
          <w:szCs w:val="24"/>
          <w:highlight w:val="white"/>
        </w:rPr>
        <w:t> </w:t>
      </w:r>
      <w:r w:rsidRPr="00D90548">
        <w:rPr>
          <w:rFonts w:ascii="Times New Roman" w:eastAsia="Times New Roman" w:hAnsi="Times New Roman" w:cs="Times New Roman"/>
          <w:i/>
          <w:iCs/>
          <w:color w:val="000000" w:themeColor="text1"/>
          <w:sz w:val="24"/>
          <w:szCs w:val="24"/>
          <w:highlight w:val="white"/>
        </w:rPr>
        <w:t>Black reconstruction in America): An essay toward a history of the part which Black folk played in the attempt to reconstruct democracy in America, 1860-1880</w:t>
      </w:r>
      <w:r w:rsidRPr="00D90548">
        <w:rPr>
          <w:rFonts w:ascii="Times New Roman" w:eastAsia="Times New Roman" w:hAnsi="Times New Roman" w:cs="Times New Roman"/>
          <w:color w:val="000000" w:themeColor="text1"/>
          <w:sz w:val="24"/>
          <w:szCs w:val="24"/>
          <w:highlight w:val="white"/>
        </w:rPr>
        <w:t xml:space="preserve">. </w:t>
      </w:r>
      <w:r w:rsidR="00EC6239">
        <w:rPr>
          <w:rFonts w:ascii="Times New Roman" w:eastAsia="Times New Roman" w:hAnsi="Times New Roman" w:cs="Times New Roman"/>
          <w:color w:val="000000" w:themeColor="text1"/>
          <w:sz w:val="24"/>
          <w:szCs w:val="24"/>
          <w:highlight w:val="white"/>
        </w:rPr>
        <w:t>(</w:t>
      </w:r>
      <w:r w:rsidRPr="00D90548">
        <w:rPr>
          <w:rFonts w:ascii="Times New Roman" w:eastAsia="Times New Roman" w:hAnsi="Times New Roman" w:cs="Times New Roman"/>
          <w:color w:val="000000" w:themeColor="text1"/>
          <w:sz w:val="24"/>
          <w:szCs w:val="24"/>
          <w:highlight w:val="white"/>
        </w:rPr>
        <w:t>Oxford University Press</w:t>
      </w:r>
      <w:r w:rsidR="00EC6239">
        <w:rPr>
          <w:rFonts w:ascii="Times New Roman" w:eastAsia="Times New Roman" w:hAnsi="Times New Roman" w:cs="Times New Roman"/>
          <w:color w:val="000000" w:themeColor="text1"/>
          <w:sz w:val="24"/>
          <w:szCs w:val="24"/>
        </w:rPr>
        <w:t xml:space="preserve">, </w:t>
      </w:r>
      <w:r w:rsidR="00EC6239" w:rsidRPr="00D90548">
        <w:rPr>
          <w:rFonts w:ascii="Times New Roman" w:eastAsia="Times New Roman" w:hAnsi="Times New Roman" w:cs="Times New Roman"/>
          <w:color w:val="000000" w:themeColor="text1"/>
          <w:sz w:val="24"/>
          <w:szCs w:val="24"/>
          <w:highlight w:val="white"/>
        </w:rPr>
        <w:t>2014</w:t>
      </w:r>
      <w:r w:rsidR="00EC6239">
        <w:rPr>
          <w:rFonts w:ascii="Times New Roman" w:eastAsia="Times New Roman" w:hAnsi="Times New Roman" w:cs="Times New Roman"/>
          <w:color w:val="000000" w:themeColor="text1"/>
          <w:sz w:val="24"/>
          <w:szCs w:val="24"/>
        </w:rPr>
        <w:t>)</w:t>
      </w:r>
      <w:r>
        <w:rPr>
          <w:rFonts w:ascii="Times New Roman" w:eastAsia="Times New Roman" w:hAnsi="Times New Roman" w:cs="Times New Roman"/>
          <w:color w:val="000000" w:themeColor="text1"/>
          <w:sz w:val="24"/>
          <w:szCs w:val="24"/>
        </w:rPr>
        <w:t xml:space="preserve">; </w:t>
      </w:r>
      <w:r w:rsidRPr="00932300">
        <w:rPr>
          <w:rFonts w:ascii="Times New Roman" w:hAnsi="Times New Roman" w:cs="Times New Roman"/>
          <w:color w:val="222222"/>
          <w:sz w:val="24"/>
          <w:szCs w:val="24"/>
          <w:shd w:val="clear" w:color="auto" w:fill="FFFFFF"/>
        </w:rPr>
        <w:t>David R.</w:t>
      </w:r>
      <w:r w:rsidR="00EC6239">
        <w:rPr>
          <w:rFonts w:ascii="Times New Roman" w:hAnsi="Times New Roman" w:cs="Times New Roman"/>
          <w:color w:val="222222"/>
          <w:sz w:val="24"/>
          <w:szCs w:val="24"/>
          <w:shd w:val="clear" w:color="auto" w:fill="FFFFFF"/>
        </w:rPr>
        <w:t xml:space="preserve"> </w:t>
      </w:r>
      <w:r w:rsidR="00EC6239" w:rsidRPr="00932300">
        <w:rPr>
          <w:rFonts w:ascii="Times New Roman" w:hAnsi="Times New Roman" w:cs="Times New Roman"/>
          <w:color w:val="222222"/>
          <w:sz w:val="24"/>
          <w:szCs w:val="24"/>
          <w:shd w:val="clear" w:color="auto" w:fill="FFFFFF"/>
        </w:rPr>
        <w:t>Roediger,</w:t>
      </w:r>
      <w:r w:rsidRPr="00932300">
        <w:rPr>
          <w:rFonts w:ascii="Times New Roman" w:hAnsi="Times New Roman" w:cs="Times New Roman"/>
          <w:color w:val="222222"/>
          <w:sz w:val="24"/>
          <w:szCs w:val="24"/>
          <w:shd w:val="clear" w:color="auto" w:fill="FFFFFF"/>
        </w:rPr>
        <w:t xml:space="preserve"> </w:t>
      </w:r>
      <w:r w:rsidRPr="00932300">
        <w:rPr>
          <w:rFonts w:ascii="Times New Roman" w:hAnsi="Times New Roman" w:cs="Times New Roman"/>
          <w:i/>
          <w:iCs/>
          <w:color w:val="222222"/>
          <w:sz w:val="24"/>
          <w:szCs w:val="24"/>
          <w:shd w:val="clear" w:color="auto" w:fill="FFFFFF"/>
        </w:rPr>
        <w:t>The Wages of Whiteness</w:t>
      </w:r>
      <w:r w:rsidR="00EC6239">
        <w:rPr>
          <w:rFonts w:ascii="Times New Roman" w:hAnsi="Times New Roman" w:cs="Times New Roman"/>
          <w:color w:val="222222"/>
          <w:sz w:val="24"/>
          <w:szCs w:val="24"/>
          <w:shd w:val="clear" w:color="auto" w:fill="FFFFFF"/>
        </w:rPr>
        <w:t xml:space="preserve"> (</w:t>
      </w:r>
      <w:r w:rsidRPr="00932300">
        <w:rPr>
          <w:rFonts w:ascii="Times New Roman" w:hAnsi="Times New Roman" w:cs="Times New Roman"/>
          <w:color w:val="222222"/>
          <w:sz w:val="24"/>
          <w:szCs w:val="24"/>
          <w:shd w:val="clear" w:color="auto" w:fill="FFFFFF"/>
        </w:rPr>
        <w:t>New York</w:t>
      </w:r>
      <w:r>
        <w:rPr>
          <w:rFonts w:ascii="Times New Roman" w:hAnsi="Times New Roman" w:cs="Times New Roman"/>
          <w:color w:val="222222"/>
          <w:sz w:val="24"/>
          <w:szCs w:val="24"/>
          <w:shd w:val="clear" w:color="auto" w:fill="FFFFFF"/>
        </w:rPr>
        <w:t xml:space="preserve">, </w:t>
      </w:r>
      <w:r w:rsidRPr="00932300">
        <w:rPr>
          <w:rFonts w:ascii="Times New Roman" w:hAnsi="Times New Roman" w:cs="Times New Roman"/>
          <w:color w:val="222222"/>
          <w:sz w:val="24"/>
          <w:szCs w:val="24"/>
          <w:shd w:val="clear" w:color="auto" w:fill="FFFFFF"/>
        </w:rPr>
        <w:t>Verso</w:t>
      </w:r>
      <w:r w:rsidR="00EC6239">
        <w:rPr>
          <w:rFonts w:ascii="Times New Roman" w:hAnsi="Times New Roman" w:cs="Times New Roman"/>
          <w:color w:val="222222"/>
          <w:sz w:val="24"/>
          <w:szCs w:val="24"/>
          <w:shd w:val="clear" w:color="auto" w:fill="FFFFFF"/>
        </w:rPr>
        <w:t xml:space="preserve">, </w:t>
      </w:r>
      <w:r w:rsidR="00EC6239" w:rsidRPr="00932300">
        <w:rPr>
          <w:rFonts w:ascii="Times New Roman" w:hAnsi="Times New Roman" w:cs="Times New Roman"/>
          <w:color w:val="222222"/>
          <w:sz w:val="24"/>
          <w:szCs w:val="24"/>
          <w:shd w:val="clear" w:color="auto" w:fill="FFFFFF"/>
        </w:rPr>
        <w:t>2022</w:t>
      </w:r>
      <w:r w:rsidR="00EC6239">
        <w:rPr>
          <w:rFonts w:ascii="Times New Roman" w:hAnsi="Times New Roman" w:cs="Times New Roman"/>
          <w:color w:val="222222"/>
          <w:sz w:val="24"/>
          <w:szCs w:val="24"/>
          <w:shd w:val="clear" w:color="auto" w:fill="FFFFFF"/>
        </w:rPr>
        <w:t>)</w:t>
      </w:r>
      <w:r>
        <w:rPr>
          <w:rFonts w:ascii="Times New Roman" w:hAnsi="Times New Roman" w:cs="Times New Roman"/>
          <w:color w:val="222222"/>
          <w:sz w:val="24"/>
          <w:szCs w:val="24"/>
          <w:shd w:val="clear" w:color="auto" w:fill="FFFFFF"/>
        </w:rPr>
        <w:t>.</w:t>
      </w:r>
    </w:p>
  </w:footnote>
  <w:footnote w:id="19">
    <w:p w14:paraId="011B7B1D" w14:textId="28389897" w:rsidR="008072C9" w:rsidRPr="00023320" w:rsidRDefault="008072C9" w:rsidP="00023320">
      <w:pPr>
        <w:spacing w:line="240" w:lineRule="auto"/>
        <w:rPr>
          <w:rFonts w:ascii="Times New Roman" w:eastAsia="Times New Roman" w:hAnsi="Times New Roman" w:cs="Times New Roman"/>
          <w:color w:val="000000" w:themeColor="text1"/>
          <w:sz w:val="24"/>
          <w:szCs w:val="24"/>
        </w:rPr>
      </w:pPr>
      <w:r>
        <w:rPr>
          <w:rStyle w:val="FootnoteReference"/>
        </w:rPr>
        <w:footnoteRef/>
      </w:r>
      <w:r>
        <w:t xml:space="preserve"> </w:t>
      </w:r>
      <w:r w:rsidRPr="00BF1521">
        <w:rPr>
          <w:rFonts w:ascii="Times New Roman" w:eastAsia="Times New Roman" w:hAnsi="Times New Roman" w:cs="Times New Roman"/>
          <w:color w:val="000000" w:themeColor="text1"/>
          <w:sz w:val="24"/>
          <w:szCs w:val="24"/>
          <w:highlight w:val="white"/>
        </w:rPr>
        <w:t xml:space="preserve">Lowndes, </w:t>
      </w:r>
      <w:r w:rsidRPr="00BF1521">
        <w:rPr>
          <w:rFonts w:ascii="Times New Roman" w:eastAsia="Times New Roman" w:hAnsi="Times New Roman" w:cs="Times New Roman"/>
          <w:i/>
          <w:color w:val="000000" w:themeColor="text1"/>
          <w:sz w:val="24"/>
          <w:szCs w:val="24"/>
        </w:rPr>
        <w:t>From the new deal to the new right</w:t>
      </w:r>
      <w:r>
        <w:rPr>
          <w:rFonts w:ascii="Times New Roman" w:eastAsia="Times New Roman" w:hAnsi="Times New Roman" w:cs="Times New Roman"/>
          <w:iCs/>
          <w:color w:val="000000" w:themeColor="text1"/>
          <w:sz w:val="24"/>
          <w:szCs w:val="24"/>
        </w:rPr>
        <w:t xml:space="preserve">; </w:t>
      </w:r>
      <w:r w:rsidRPr="00BF1521">
        <w:rPr>
          <w:rFonts w:ascii="Times New Roman" w:eastAsia="Times New Roman" w:hAnsi="Times New Roman" w:cs="Times New Roman"/>
          <w:color w:val="000000" w:themeColor="text1"/>
          <w:sz w:val="24"/>
          <w:szCs w:val="24"/>
          <w:highlight w:val="white"/>
        </w:rPr>
        <w:t>Carol</w:t>
      </w:r>
      <w:r w:rsidR="002D522B">
        <w:rPr>
          <w:rFonts w:ascii="Times New Roman" w:eastAsia="Times New Roman" w:hAnsi="Times New Roman" w:cs="Times New Roman"/>
          <w:color w:val="000000" w:themeColor="text1"/>
          <w:sz w:val="24"/>
          <w:szCs w:val="24"/>
          <w:highlight w:val="white"/>
        </w:rPr>
        <w:t xml:space="preserve"> </w:t>
      </w:r>
      <w:r w:rsidR="002D522B" w:rsidRPr="00BF1521">
        <w:rPr>
          <w:rFonts w:ascii="Times New Roman" w:eastAsia="Times New Roman" w:hAnsi="Times New Roman" w:cs="Times New Roman"/>
          <w:color w:val="000000" w:themeColor="text1"/>
          <w:sz w:val="24"/>
          <w:szCs w:val="24"/>
          <w:highlight w:val="white"/>
        </w:rPr>
        <w:t xml:space="preserve">Anderson, </w:t>
      </w:r>
      <w:proofErr w:type="gramStart"/>
      <w:r w:rsidRPr="00BF1521">
        <w:rPr>
          <w:rFonts w:ascii="Times New Roman" w:eastAsia="Times New Roman" w:hAnsi="Times New Roman" w:cs="Times New Roman"/>
          <w:i/>
          <w:color w:val="000000" w:themeColor="text1"/>
          <w:sz w:val="24"/>
          <w:szCs w:val="24"/>
        </w:rPr>
        <w:t>One</w:t>
      </w:r>
      <w:proofErr w:type="gramEnd"/>
      <w:r w:rsidRPr="00BF1521">
        <w:rPr>
          <w:rFonts w:ascii="Times New Roman" w:eastAsia="Times New Roman" w:hAnsi="Times New Roman" w:cs="Times New Roman"/>
          <w:i/>
          <w:color w:val="000000" w:themeColor="text1"/>
          <w:sz w:val="24"/>
          <w:szCs w:val="24"/>
        </w:rPr>
        <w:t xml:space="preserve"> person, no vote: How voter suppression is destroying our democracy</w:t>
      </w:r>
      <w:r w:rsidRPr="00BF1521">
        <w:rPr>
          <w:rFonts w:ascii="Times New Roman" w:eastAsia="Times New Roman" w:hAnsi="Times New Roman" w:cs="Times New Roman"/>
          <w:color w:val="000000" w:themeColor="text1"/>
          <w:sz w:val="24"/>
          <w:szCs w:val="24"/>
          <w:highlight w:val="white"/>
        </w:rPr>
        <w:t xml:space="preserve">. </w:t>
      </w:r>
      <w:r w:rsidR="002D522B">
        <w:rPr>
          <w:rFonts w:ascii="Times New Roman" w:eastAsia="Times New Roman" w:hAnsi="Times New Roman" w:cs="Times New Roman"/>
          <w:color w:val="000000" w:themeColor="text1"/>
          <w:sz w:val="24"/>
          <w:szCs w:val="24"/>
          <w:highlight w:val="white"/>
        </w:rPr>
        <w:t>(</w:t>
      </w:r>
      <w:r w:rsidRPr="00BF1521">
        <w:rPr>
          <w:rFonts w:ascii="Times New Roman" w:eastAsia="Times New Roman" w:hAnsi="Times New Roman" w:cs="Times New Roman"/>
          <w:color w:val="000000" w:themeColor="text1"/>
          <w:sz w:val="24"/>
          <w:szCs w:val="24"/>
          <w:highlight w:val="white"/>
        </w:rPr>
        <w:t>Bloomsbury</w:t>
      </w:r>
      <w:r w:rsidR="002D522B">
        <w:rPr>
          <w:rFonts w:ascii="Times New Roman" w:eastAsia="Times New Roman" w:hAnsi="Times New Roman" w:cs="Times New Roman"/>
          <w:color w:val="000000" w:themeColor="text1"/>
          <w:sz w:val="24"/>
          <w:szCs w:val="24"/>
        </w:rPr>
        <w:t>, 2018)</w:t>
      </w:r>
      <w:r>
        <w:rPr>
          <w:rFonts w:ascii="Times New Roman" w:eastAsia="Times New Roman" w:hAnsi="Times New Roman" w:cs="Times New Roman"/>
          <w:color w:val="000000" w:themeColor="text1"/>
          <w:sz w:val="24"/>
          <w:szCs w:val="24"/>
        </w:rPr>
        <w:t xml:space="preserve">. </w:t>
      </w:r>
    </w:p>
  </w:footnote>
  <w:footnote w:id="20">
    <w:p w14:paraId="648267EF" w14:textId="48FD2F2C" w:rsidR="008072C9" w:rsidRPr="008B7C94" w:rsidRDefault="008072C9">
      <w:pPr>
        <w:pStyle w:val="FootnoteText"/>
        <w:rPr>
          <w:lang w:val="en-US"/>
        </w:rPr>
      </w:pPr>
      <w:r>
        <w:rPr>
          <w:rStyle w:val="FootnoteReference"/>
        </w:rPr>
        <w:footnoteRef/>
      </w:r>
      <w:r>
        <w:t xml:space="preserve"> </w:t>
      </w:r>
      <w:r w:rsidRPr="00BF1521">
        <w:rPr>
          <w:rFonts w:ascii="Times New Roman" w:eastAsia="Times New Roman" w:hAnsi="Times New Roman" w:cs="Times New Roman"/>
          <w:color w:val="000000" w:themeColor="text1"/>
          <w:sz w:val="24"/>
          <w:szCs w:val="24"/>
        </w:rPr>
        <w:t xml:space="preserve">Daniel </w:t>
      </w:r>
      <w:r w:rsidR="00B218FF" w:rsidRPr="00BF1521">
        <w:rPr>
          <w:rFonts w:ascii="Times New Roman" w:eastAsia="Times New Roman" w:hAnsi="Times New Roman" w:cs="Times New Roman"/>
          <w:color w:val="000000" w:themeColor="text1"/>
          <w:sz w:val="24"/>
          <w:szCs w:val="24"/>
        </w:rPr>
        <w:t>Martinez</w:t>
      </w:r>
      <w:r w:rsidR="00B218FF">
        <w:rPr>
          <w:rFonts w:ascii="Times New Roman" w:eastAsia="Times New Roman" w:hAnsi="Times New Roman" w:cs="Times New Roman"/>
          <w:color w:val="000000" w:themeColor="text1"/>
          <w:sz w:val="24"/>
          <w:szCs w:val="24"/>
        </w:rPr>
        <w:t xml:space="preserve"> </w:t>
      </w:r>
      <w:r w:rsidRPr="00BF1521">
        <w:rPr>
          <w:rFonts w:ascii="Times New Roman" w:eastAsia="Times New Roman" w:hAnsi="Times New Roman" w:cs="Times New Roman"/>
          <w:color w:val="000000" w:themeColor="text1"/>
          <w:sz w:val="24"/>
          <w:szCs w:val="24"/>
        </w:rPr>
        <w:t xml:space="preserve">and Joseph E. Lowndes. </w:t>
      </w:r>
      <w:r w:rsidRPr="00BF1521">
        <w:rPr>
          <w:rFonts w:ascii="Times New Roman" w:eastAsia="Times New Roman" w:hAnsi="Times New Roman" w:cs="Times New Roman"/>
          <w:i/>
          <w:color w:val="000000" w:themeColor="text1"/>
          <w:sz w:val="24"/>
          <w:szCs w:val="24"/>
        </w:rPr>
        <w:t>Producers, parasites, patriots: Race and the new right-wing politics of precarity</w:t>
      </w:r>
      <w:r w:rsidRPr="00BF1521">
        <w:rPr>
          <w:rFonts w:ascii="Times New Roman" w:eastAsia="Times New Roman" w:hAnsi="Times New Roman" w:cs="Times New Roman"/>
          <w:color w:val="000000" w:themeColor="text1"/>
          <w:sz w:val="24"/>
          <w:szCs w:val="24"/>
        </w:rPr>
        <w:t xml:space="preserve">. </w:t>
      </w:r>
      <w:r w:rsidR="00B218FF">
        <w:rPr>
          <w:rFonts w:ascii="Times New Roman" w:eastAsia="Times New Roman" w:hAnsi="Times New Roman" w:cs="Times New Roman"/>
          <w:color w:val="000000" w:themeColor="text1"/>
          <w:sz w:val="24"/>
          <w:szCs w:val="24"/>
        </w:rPr>
        <w:t>(</w:t>
      </w:r>
      <w:r w:rsidRPr="00BF1521">
        <w:rPr>
          <w:rFonts w:ascii="Times New Roman" w:eastAsia="Times New Roman" w:hAnsi="Times New Roman" w:cs="Times New Roman"/>
          <w:color w:val="000000" w:themeColor="text1"/>
          <w:sz w:val="24"/>
          <w:szCs w:val="24"/>
        </w:rPr>
        <w:t>University of Minnesota Press</w:t>
      </w:r>
      <w:r w:rsidR="00B218FF">
        <w:rPr>
          <w:rFonts w:ascii="Times New Roman" w:eastAsia="Times New Roman" w:hAnsi="Times New Roman" w:cs="Times New Roman"/>
          <w:color w:val="000000" w:themeColor="text1"/>
          <w:sz w:val="24"/>
          <w:szCs w:val="24"/>
        </w:rPr>
        <w:t>, 2019)</w:t>
      </w:r>
      <w:r>
        <w:rPr>
          <w:rFonts w:ascii="Times New Roman" w:eastAsia="Times New Roman" w:hAnsi="Times New Roman" w:cs="Times New Roman"/>
          <w:color w:val="000000" w:themeColor="text1"/>
          <w:sz w:val="24"/>
          <w:szCs w:val="24"/>
        </w:rPr>
        <w:t>.</w:t>
      </w:r>
    </w:p>
  </w:footnote>
  <w:footnote w:id="21">
    <w:p w14:paraId="186581E3" w14:textId="6D096A22" w:rsidR="008072C9" w:rsidRPr="00CE5C13" w:rsidRDefault="008072C9" w:rsidP="00CE5C13">
      <w:pPr>
        <w:spacing w:line="240" w:lineRule="auto"/>
        <w:rPr>
          <w:rFonts w:ascii="Times New Roman" w:eastAsia="Times New Roman" w:hAnsi="Times New Roman" w:cs="Times New Roman"/>
          <w:color w:val="000000" w:themeColor="text1"/>
          <w:sz w:val="24"/>
          <w:szCs w:val="24"/>
          <w:highlight w:val="white"/>
        </w:rPr>
      </w:pPr>
      <w:r>
        <w:rPr>
          <w:rStyle w:val="FootnoteReference"/>
        </w:rPr>
        <w:footnoteRef/>
      </w:r>
      <w:r>
        <w:t xml:space="preserve"> </w:t>
      </w:r>
      <w:r w:rsidRPr="00CE5C13">
        <w:rPr>
          <w:rFonts w:ascii="Times New Roman" w:hAnsi="Times New Roman" w:cs="Times New Roman"/>
          <w:color w:val="222222"/>
          <w:sz w:val="24"/>
          <w:szCs w:val="24"/>
          <w:shd w:val="clear" w:color="auto" w:fill="FFFFFF"/>
        </w:rPr>
        <w:t>Kirk Harold</w:t>
      </w:r>
      <w:r w:rsidR="006530AB">
        <w:rPr>
          <w:rFonts w:ascii="Times New Roman" w:hAnsi="Times New Roman" w:cs="Times New Roman"/>
          <w:color w:val="222222"/>
          <w:sz w:val="24"/>
          <w:szCs w:val="24"/>
          <w:shd w:val="clear" w:color="auto" w:fill="FFFFFF"/>
        </w:rPr>
        <w:t xml:space="preserve"> </w:t>
      </w:r>
      <w:r w:rsidR="006530AB" w:rsidRPr="00CE5C13">
        <w:rPr>
          <w:rFonts w:ascii="Times New Roman" w:hAnsi="Times New Roman" w:cs="Times New Roman"/>
          <w:color w:val="222222"/>
          <w:sz w:val="24"/>
          <w:szCs w:val="24"/>
          <w:shd w:val="clear" w:color="auto" w:fill="FFFFFF"/>
        </w:rPr>
        <w:t>Porter,</w:t>
      </w:r>
      <w:r w:rsidRPr="00CE5C13">
        <w:rPr>
          <w:rStyle w:val="apple-converted-space"/>
          <w:rFonts w:ascii="Times New Roman" w:hAnsi="Times New Roman" w:cs="Times New Roman"/>
          <w:color w:val="222222"/>
          <w:sz w:val="24"/>
          <w:szCs w:val="24"/>
          <w:shd w:val="clear" w:color="auto" w:fill="FFFFFF"/>
        </w:rPr>
        <w:t> </w:t>
      </w:r>
      <w:r w:rsidRPr="00CE5C13">
        <w:rPr>
          <w:rFonts w:ascii="Times New Roman" w:hAnsi="Times New Roman" w:cs="Times New Roman"/>
          <w:i/>
          <w:iCs/>
          <w:color w:val="222222"/>
          <w:sz w:val="24"/>
          <w:szCs w:val="24"/>
        </w:rPr>
        <w:t>A history of suffrage in the United States</w:t>
      </w:r>
      <w:r w:rsidRPr="00CE5C13">
        <w:rPr>
          <w:rFonts w:ascii="Times New Roman" w:hAnsi="Times New Roman" w:cs="Times New Roman"/>
          <w:color w:val="222222"/>
          <w:sz w:val="24"/>
          <w:szCs w:val="24"/>
          <w:shd w:val="clear" w:color="auto" w:fill="FFFFFF"/>
        </w:rPr>
        <w:t xml:space="preserve">. </w:t>
      </w:r>
      <w:r w:rsidR="006530AB">
        <w:rPr>
          <w:rFonts w:ascii="Times New Roman" w:hAnsi="Times New Roman" w:cs="Times New Roman"/>
          <w:color w:val="222222"/>
          <w:sz w:val="24"/>
          <w:szCs w:val="24"/>
          <w:shd w:val="clear" w:color="auto" w:fill="FFFFFF"/>
        </w:rPr>
        <w:t>(</w:t>
      </w:r>
      <w:r w:rsidRPr="00CE5C13">
        <w:rPr>
          <w:rFonts w:ascii="Times New Roman" w:hAnsi="Times New Roman" w:cs="Times New Roman"/>
          <w:color w:val="222222"/>
          <w:sz w:val="24"/>
          <w:szCs w:val="24"/>
          <w:shd w:val="clear" w:color="auto" w:fill="FFFFFF"/>
        </w:rPr>
        <w:t>University of Chicago Press, 1918</w:t>
      </w:r>
      <w:r w:rsidR="006530AB">
        <w:rPr>
          <w:rFonts w:ascii="Times New Roman" w:hAnsi="Times New Roman" w:cs="Times New Roman"/>
          <w:color w:val="222222"/>
          <w:sz w:val="24"/>
          <w:szCs w:val="24"/>
          <w:shd w:val="clear" w:color="auto" w:fill="FFFFFF"/>
        </w:rPr>
        <w:t>)</w:t>
      </w:r>
      <w:r w:rsidRPr="00CE5C13">
        <w:rPr>
          <w:rFonts w:ascii="Times New Roman" w:hAnsi="Times New Roman" w:cs="Times New Roman"/>
          <w:color w:val="222222"/>
          <w:sz w:val="24"/>
          <w:szCs w:val="24"/>
          <w:shd w:val="clear" w:color="auto" w:fill="FFFFFF"/>
        </w:rPr>
        <w:t xml:space="preserve">; </w:t>
      </w:r>
      <w:proofErr w:type="spellStart"/>
      <w:r w:rsidRPr="00C03CD9">
        <w:rPr>
          <w:rFonts w:ascii="Times New Roman" w:hAnsi="Times New Roman" w:cs="Times New Roman"/>
          <w:sz w:val="24"/>
          <w:szCs w:val="24"/>
        </w:rPr>
        <w:t>Raskin</w:t>
      </w:r>
      <w:proofErr w:type="spellEnd"/>
      <w:r w:rsidRPr="00C03CD9">
        <w:rPr>
          <w:rFonts w:ascii="Times New Roman" w:hAnsi="Times New Roman" w:cs="Times New Roman"/>
          <w:sz w:val="24"/>
          <w:szCs w:val="24"/>
        </w:rPr>
        <w:t>, "Legal Aliens, Local Citizens</w:t>
      </w:r>
      <w:r>
        <w:rPr>
          <w:rFonts w:ascii="Times New Roman" w:hAnsi="Times New Roman" w:cs="Times New Roman"/>
          <w:sz w:val="24"/>
          <w:szCs w:val="24"/>
        </w:rPr>
        <w:t xml:space="preserve">; </w:t>
      </w:r>
      <w:r w:rsidRPr="00CE5C13">
        <w:rPr>
          <w:rFonts w:ascii="Times New Roman" w:hAnsi="Times New Roman" w:cs="Times New Roman"/>
          <w:sz w:val="24"/>
          <w:szCs w:val="24"/>
        </w:rPr>
        <w:t>Marta</w:t>
      </w:r>
      <w:r w:rsidR="006530AB" w:rsidRPr="006530AB">
        <w:rPr>
          <w:rFonts w:ascii="Times New Roman" w:hAnsi="Times New Roman" w:cs="Times New Roman"/>
          <w:sz w:val="24"/>
          <w:szCs w:val="24"/>
        </w:rPr>
        <w:t xml:space="preserve"> </w:t>
      </w:r>
      <w:r w:rsidR="006530AB" w:rsidRPr="00CE5C13">
        <w:rPr>
          <w:rFonts w:ascii="Times New Roman" w:hAnsi="Times New Roman" w:cs="Times New Roman"/>
          <w:sz w:val="24"/>
          <w:szCs w:val="24"/>
        </w:rPr>
        <w:t xml:space="preserve">Tienda, </w:t>
      </w:r>
      <w:r w:rsidRPr="00CE5C13">
        <w:rPr>
          <w:rFonts w:ascii="Times New Roman" w:hAnsi="Times New Roman" w:cs="Times New Roman"/>
          <w:sz w:val="24"/>
          <w:szCs w:val="24"/>
        </w:rPr>
        <w:t>"Demography and the social contract." </w:t>
      </w:r>
      <w:r w:rsidRPr="00CE5C13">
        <w:rPr>
          <w:rFonts w:ascii="Times New Roman" w:hAnsi="Times New Roman" w:cs="Times New Roman"/>
          <w:i/>
          <w:iCs/>
          <w:sz w:val="24"/>
          <w:szCs w:val="24"/>
        </w:rPr>
        <w:t>Demography</w:t>
      </w:r>
      <w:r w:rsidRPr="00CE5C13">
        <w:rPr>
          <w:rFonts w:ascii="Times New Roman" w:hAnsi="Times New Roman" w:cs="Times New Roman"/>
          <w:sz w:val="24"/>
          <w:szCs w:val="24"/>
        </w:rPr>
        <w:t> 39 (2002): 587-616</w:t>
      </w:r>
      <w:r>
        <w:rPr>
          <w:rFonts w:ascii="Times New Roman" w:hAnsi="Times New Roman" w:cs="Times New Roman"/>
          <w:sz w:val="24"/>
          <w:szCs w:val="24"/>
        </w:rPr>
        <w:t xml:space="preserve">; </w:t>
      </w:r>
      <w:proofErr w:type="spellStart"/>
      <w:r>
        <w:rPr>
          <w:rFonts w:ascii="Times New Roman" w:hAnsi="Times New Roman" w:cs="Times New Roman"/>
          <w:sz w:val="24"/>
          <w:szCs w:val="24"/>
        </w:rPr>
        <w:t>Keyssar</w:t>
      </w:r>
      <w:proofErr w:type="spellEnd"/>
      <w:r>
        <w:rPr>
          <w:rFonts w:ascii="Times New Roman" w:hAnsi="Times New Roman" w:cs="Times New Roman"/>
          <w:sz w:val="24"/>
          <w:szCs w:val="24"/>
        </w:rPr>
        <w:t xml:space="preserve">, </w:t>
      </w:r>
      <w:r w:rsidRPr="00CE5C13">
        <w:rPr>
          <w:rFonts w:ascii="Times New Roman" w:hAnsi="Times New Roman" w:cs="Times New Roman"/>
          <w:i/>
          <w:iCs/>
          <w:sz w:val="24"/>
          <w:szCs w:val="24"/>
        </w:rPr>
        <w:t>The Right to Vote</w:t>
      </w:r>
      <w:r>
        <w:rPr>
          <w:rFonts w:ascii="Times New Roman" w:hAnsi="Times New Roman" w:cs="Times New Roman"/>
          <w:sz w:val="24"/>
          <w:szCs w:val="24"/>
        </w:rPr>
        <w:t xml:space="preserve">; </w:t>
      </w:r>
      <w:r w:rsidRPr="00BF1521">
        <w:rPr>
          <w:rFonts w:ascii="Times New Roman" w:eastAsia="Times New Roman" w:hAnsi="Times New Roman" w:cs="Times New Roman"/>
          <w:color w:val="000000" w:themeColor="text1"/>
          <w:sz w:val="24"/>
          <w:szCs w:val="24"/>
          <w:highlight w:val="white"/>
        </w:rPr>
        <w:t>Ron</w:t>
      </w:r>
      <w:r w:rsidR="006530AB">
        <w:rPr>
          <w:rFonts w:ascii="Times New Roman" w:eastAsia="Times New Roman" w:hAnsi="Times New Roman" w:cs="Times New Roman"/>
          <w:color w:val="000000" w:themeColor="text1"/>
          <w:sz w:val="24"/>
          <w:szCs w:val="24"/>
          <w:highlight w:val="white"/>
        </w:rPr>
        <w:t xml:space="preserve"> </w:t>
      </w:r>
      <w:r w:rsidR="006530AB" w:rsidRPr="00BF1521">
        <w:rPr>
          <w:rFonts w:ascii="Times New Roman" w:eastAsia="Times New Roman" w:hAnsi="Times New Roman" w:cs="Times New Roman"/>
          <w:color w:val="000000" w:themeColor="text1"/>
          <w:sz w:val="24"/>
          <w:szCs w:val="24"/>
          <w:highlight w:val="white"/>
        </w:rPr>
        <w:t>Hayduk</w:t>
      </w:r>
      <w:r w:rsidR="006530AB">
        <w:rPr>
          <w:rFonts w:ascii="Times New Roman" w:eastAsia="Times New Roman" w:hAnsi="Times New Roman" w:cs="Times New Roman"/>
          <w:color w:val="000000" w:themeColor="text1"/>
          <w:sz w:val="24"/>
          <w:szCs w:val="24"/>
          <w:highlight w:val="white"/>
        </w:rPr>
        <w:t xml:space="preserve">, </w:t>
      </w:r>
      <w:r w:rsidRPr="00CF5B30">
        <w:rPr>
          <w:rFonts w:ascii="Times New Roman" w:eastAsia="Times New Roman" w:hAnsi="Times New Roman" w:cs="Times New Roman"/>
          <w:i/>
          <w:iCs/>
          <w:color w:val="000000" w:themeColor="text1"/>
          <w:sz w:val="24"/>
          <w:szCs w:val="24"/>
          <w:highlight w:val="white"/>
        </w:rPr>
        <w:t>Democracy for All: Restoring Immigrant Voting in the United States</w:t>
      </w:r>
      <w:r w:rsidRPr="00BF1521">
        <w:rPr>
          <w:rFonts w:ascii="Times New Roman" w:eastAsia="Times New Roman" w:hAnsi="Times New Roman" w:cs="Times New Roman"/>
          <w:color w:val="000000" w:themeColor="text1"/>
          <w:sz w:val="24"/>
          <w:szCs w:val="24"/>
          <w:highlight w:val="white"/>
        </w:rPr>
        <w:t xml:space="preserve">.  </w:t>
      </w:r>
      <w:r w:rsidR="006530AB">
        <w:rPr>
          <w:rFonts w:ascii="Times New Roman" w:eastAsia="Times New Roman" w:hAnsi="Times New Roman" w:cs="Times New Roman"/>
          <w:color w:val="000000" w:themeColor="text1"/>
          <w:sz w:val="24"/>
          <w:szCs w:val="24"/>
          <w:highlight w:val="white"/>
        </w:rPr>
        <w:t xml:space="preserve">(New York: </w:t>
      </w:r>
      <w:proofErr w:type="gramStart"/>
      <w:r w:rsidRPr="00BF1521">
        <w:rPr>
          <w:rFonts w:ascii="Times New Roman" w:eastAsia="Times New Roman" w:hAnsi="Times New Roman" w:cs="Times New Roman"/>
          <w:color w:val="000000" w:themeColor="text1"/>
          <w:sz w:val="24"/>
          <w:szCs w:val="24"/>
          <w:highlight w:val="white"/>
        </w:rPr>
        <w:t>Routledge</w:t>
      </w:r>
      <w:r w:rsidR="006530AB">
        <w:rPr>
          <w:rFonts w:ascii="Times New Roman" w:eastAsia="Times New Roman" w:hAnsi="Times New Roman" w:cs="Times New Roman"/>
          <w:color w:val="000000" w:themeColor="text1"/>
          <w:sz w:val="24"/>
          <w:szCs w:val="24"/>
          <w:highlight w:val="white"/>
        </w:rPr>
        <w:t xml:space="preserve">, </w:t>
      </w:r>
      <w:r w:rsidR="006530AB" w:rsidRPr="00BF1521">
        <w:rPr>
          <w:rFonts w:ascii="Times New Roman" w:eastAsia="Times New Roman" w:hAnsi="Times New Roman" w:cs="Times New Roman"/>
          <w:color w:val="000000" w:themeColor="text1"/>
          <w:sz w:val="24"/>
          <w:szCs w:val="24"/>
          <w:highlight w:val="white"/>
        </w:rPr>
        <w:t xml:space="preserve">  </w:t>
      </w:r>
      <w:proofErr w:type="gramEnd"/>
      <w:r w:rsidR="006530AB">
        <w:rPr>
          <w:rFonts w:ascii="Times New Roman" w:eastAsia="Times New Roman" w:hAnsi="Times New Roman" w:cs="Times New Roman"/>
          <w:color w:val="000000" w:themeColor="text1"/>
          <w:sz w:val="24"/>
          <w:szCs w:val="24"/>
          <w:highlight w:val="white"/>
        </w:rPr>
        <w:t>2006)</w:t>
      </w:r>
      <w:r>
        <w:rPr>
          <w:rFonts w:ascii="Times New Roman" w:eastAsia="Times New Roman" w:hAnsi="Times New Roman" w:cs="Times New Roman"/>
          <w:color w:val="000000" w:themeColor="text1"/>
          <w:sz w:val="24"/>
          <w:szCs w:val="24"/>
          <w:highlight w:val="white"/>
        </w:rPr>
        <w:t>.</w:t>
      </w:r>
    </w:p>
  </w:footnote>
  <w:footnote w:id="22">
    <w:p w14:paraId="1C72335E" w14:textId="5884676B" w:rsidR="008648EB" w:rsidRPr="008648EB" w:rsidRDefault="008648EB" w:rsidP="008648EB">
      <w:pPr>
        <w:spacing w:line="240" w:lineRule="auto"/>
        <w:rPr>
          <w:rFonts w:ascii="Times New Roman" w:eastAsia="Times New Roman" w:hAnsi="Times New Roman" w:cs="Times New Roman"/>
          <w:color w:val="000000" w:themeColor="text1"/>
          <w:sz w:val="24"/>
          <w:szCs w:val="24"/>
          <w:highlight w:val="white"/>
        </w:rPr>
      </w:pPr>
      <w:r>
        <w:rPr>
          <w:rStyle w:val="FootnoteReference"/>
        </w:rPr>
        <w:footnoteRef/>
      </w:r>
      <w:r>
        <w:t xml:space="preserve"> </w:t>
      </w:r>
      <w:r w:rsidRPr="00BF1521">
        <w:rPr>
          <w:rFonts w:ascii="Times New Roman" w:eastAsia="Times New Roman" w:hAnsi="Times New Roman" w:cs="Times New Roman"/>
          <w:color w:val="000000" w:themeColor="text1"/>
          <w:sz w:val="24"/>
          <w:szCs w:val="24"/>
        </w:rPr>
        <w:t>Hiroshi</w:t>
      </w:r>
      <w:r w:rsidR="004E40C4">
        <w:rPr>
          <w:rFonts w:ascii="Times New Roman" w:eastAsia="Times New Roman" w:hAnsi="Times New Roman" w:cs="Times New Roman"/>
          <w:color w:val="000000" w:themeColor="text1"/>
          <w:sz w:val="24"/>
          <w:szCs w:val="24"/>
        </w:rPr>
        <w:t xml:space="preserve"> </w:t>
      </w:r>
      <w:proofErr w:type="spellStart"/>
      <w:r w:rsidR="004E40C4" w:rsidRPr="00BF1521">
        <w:rPr>
          <w:rFonts w:ascii="Times New Roman" w:eastAsia="Times New Roman" w:hAnsi="Times New Roman" w:cs="Times New Roman"/>
          <w:color w:val="000000" w:themeColor="text1"/>
          <w:sz w:val="24"/>
          <w:szCs w:val="24"/>
          <w:highlight w:val="white"/>
        </w:rPr>
        <w:t>Motomura</w:t>
      </w:r>
      <w:proofErr w:type="spellEnd"/>
      <w:r w:rsidR="004E40C4" w:rsidRPr="00BF1521">
        <w:rPr>
          <w:rFonts w:ascii="Times New Roman" w:eastAsia="Times New Roman" w:hAnsi="Times New Roman" w:cs="Times New Roman"/>
          <w:color w:val="000000" w:themeColor="text1"/>
          <w:sz w:val="24"/>
          <w:szCs w:val="24"/>
        </w:rPr>
        <w:t>,</w:t>
      </w:r>
      <w:r w:rsidRPr="00BF1521">
        <w:rPr>
          <w:rFonts w:ascii="Times New Roman" w:eastAsia="Times New Roman" w:hAnsi="Times New Roman" w:cs="Times New Roman"/>
          <w:color w:val="000000" w:themeColor="text1"/>
          <w:sz w:val="24"/>
          <w:szCs w:val="24"/>
        </w:rPr>
        <w:t xml:space="preserve"> </w:t>
      </w:r>
      <w:r w:rsidRPr="00BF1521">
        <w:rPr>
          <w:rFonts w:ascii="Times New Roman" w:eastAsia="Times New Roman" w:hAnsi="Times New Roman" w:cs="Times New Roman"/>
          <w:i/>
          <w:color w:val="000000" w:themeColor="text1"/>
          <w:sz w:val="24"/>
          <w:szCs w:val="24"/>
        </w:rPr>
        <w:t>Americans in waiting: The lost story of immigration and citizenship in the United States</w:t>
      </w:r>
      <w:r w:rsidRPr="00BF1521">
        <w:rPr>
          <w:rFonts w:ascii="Times New Roman" w:eastAsia="Times New Roman" w:hAnsi="Times New Roman" w:cs="Times New Roman"/>
          <w:color w:val="000000" w:themeColor="text1"/>
          <w:sz w:val="24"/>
          <w:szCs w:val="24"/>
          <w:highlight w:val="white"/>
        </w:rPr>
        <w:t xml:space="preserve">. </w:t>
      </w:r>
      <w:r w:rsidR="004E40C4">
        <w:rPr>
          <w:rFonts w:ascii="Times New Roman" w:eastAsia="Times New Roman" w:hAnsi="Times New Roman" w:cs="Times New Roman"/>
          <w:color w:val="000000" w:themeColor="text1"/>
          <w:sz w:val="24"/>
          <w:szCs w:val="24"/>
          <w:highlight w:val="white"/>
        </w:rPr>
        <w:t>(</w:t>
      </w:r>
      <w:r w:rsidRPr="00BF1521">
        <w:rPr>
          <w:rFonts w:ascii="Times New Roman" w:eastAsia="Times New Roman" w:hAnsi="Times New Roman" w:cs="Times New Roman"/>
          <w:color w:val="000000" w:themeColor="text1"/>
          <w:sz w:val="24"/>
          <w:szCs w:val="24"/>
          <w:highlight w:val="white"/>
        </w:rPr>
        <w:t>Oxford University Press</w:t>
      </w:r>
      <w:r w:rsidR="004E40C4">
        <w:rPr>
          <w:rFonts w:ascii="Times New Roman" w:eastAsia="Times New Roman" w:hAnsi="Times New Roman" w:cs="Times New Roman"/>
          <w:color w:val="000000" w:themeColor="text1"/>
          <w:sz w:val="24"/>
          <w:szCs w:val="24"/>
          <w:highlight w:val="white"/>
        </w:rPr>
        <w:t>,</w:t>
      </w:r>
      <w:r w:rsidR="004E40C4">
        <w:rPr>
          <w:rFonts w:ascii="Times New Roman" w:eastAsia="Times New Roman" w:hAnsi="Times New Roman" w:cs="Times New Roman"/>
          <w:color w:val="000000" w:themeColor="text1"/>
          <w:sz w:val="24"/>
          <w:szCs w:val="24"/>
        </w:rPr>
        <w:t xml:space="preserve"> 2006).  </w:t>
      </w:r>
    </w:p>
  </w:footnote>
  <w:footnote w:id="23">
    <w:p w14:paraId="4AA997CD" w14:textId="7F6C83DD" w:rsidR="004C1CEF" w:rsidRPr="004C1CEF" w:rsidRDefault="004C1CEF" w:rsidP="004C1CEF">
      <w:pPr>
        <w:spacing w:before="240" w:after="240" w:line="240" w:lineRule="auto"/>
        <w:rPr>
          <w:rFonts w:ascii="Times New Roman" w:eastAsia="Times New Roman" w:hAnsi="Times New Roman" w:cs="Times New Roman"/>
          <w:color w:val="000000" w:themeColor="text1"/>
          <w:sz w:val="24"/>
          <w:szCs w:val="24"/>
          <w:highlight w:val="white"/>
        </w:rPr>
      </w:pPr>
      <w:r>
        <w:rPr>
          <w:rStyle w:val="FootnoteReference"/>
        </w:rPr>
        <w:footnoteRef/>
      </w:r>
      <w:r>
        <w:t xml:space="preserve"> </w:t>
      </w:r>
      <w:r w:rsidRPr="004C1CEF">
        <w:rPr>
          <w:rFonts w:ascii="Times New Roman" w:hAnsi="Times New Roman" w:cs="Times New Roman"/>
          <w:sz w:val="24"/>
          <w:szCs w:val="24"/>
        </w:rPr>
        <w:t>Roxanne</w:t>
      </w:r>
      <w:r w:rsidR="008262BD">
        <w:rPr>
          <w:rFonts w:ascii="Times New Roman" w:hAnsi="Times New Roman" w:cs="Times New Roman"/>
          <w:sz w:val="24"/>
          <w:szCs w:val="24"/>
        </w:rPr>
        <w:t xml:space="preserve"> </w:t>
      </w:r>
      <w:r w:rsidR="008262BD" w:rsidRPr="004C1CEF">
        <w:rPr>
          <w:rFonts w:ascii="Times New Roman" w:hAnsi="Times New Roman" w:cs="Times New Roman"/>
          <w:sz w:val="24"/>
          <w:szCs w:val="24"/>
        </w:rPr>
        <w:t>Dunbar-Ortiz,</w:t>
      </w:r>
      <w:r w:rsidRPr="004C1CEF">
        <w:rPr>
          <w:rFonts w:ascii="Times New Roman" w:hAnsi="Times New Roman" w:cs="Times New Roman"/>
          <w:sz w:val="24"/>
          <w:szCs w:val="24"/>
        </w:rPr>
        <w:t> </w:t>
      </w:r>
      <w:r w:rsidRPr="004C1CEF">
        <w:rPr>
          <w:rFonts w:ascii="Times New Roman" w:hAnsi="Times New Roman" w:cs="Times New Roman"/>
          <w:i/>
          <w:iCs/>
          <w:sz w:val="24"/>
          <w:szCs w:val="24"/>
        </w:rPr>
        <w:t>An indigenous peoples' history of the United States</w:t>
      </w:r>
      <w:r w:rsidRPr="004C1CEF">
        <w:rPr>
          <w:rFonts w:ascii="Times New Roman" w:hAnsi="Times New Roman" w:cs="Times New Roman"/>
          <w:sz w:val="24"/>
          <w:szCs w:val="24"/>
        </w:rPr>
        <w:t xml:space="preserve">. </w:t>
      </w:r>
      <w:r w:rsidR="008262BD">
        <w:rPr>
          <w:rFonts w:ascii="Times New Roman" w:hAnsi="Times New Roman" w:cs="Times New Roman"/>
          <w:sz w:val="24"/>
          <w:szCs w:val="24"/>
        </w:rPr>
        <w:t>(</w:t>
      </w:r>
      <w:r w:rsidRPr="004C1CEF">
        <w:rPr>
          <w:rFonts w:ascii="Times New Roman" w:hAnsi="Times New Roman" w:cs="Times New Roman"/>
          <w:sz w:val="24"/>
          <w:szCs w:val="24"/>
        </w:rPr>
        <w:t>Beacon Press, 20</w:t>
      </w:r>
      <w:r>
        <w:rPr>
          <w:rFonts w:ascii="Times New Roman" w:hAnsi="Times New Roman" w:cs="Times New Roman"/>
          <w:sz w:val="24"/>
          <w:szCs w:val="24"/>
        </w:rPr>
        <w:t>14</w:t>
      </w:r>
      <w:r w:rsidR="008262BD">
        <w:rPr>
          <w:rFonts w:ascii="Times New Roman" w:hAnsi="Times New Roman" w:cs="Times New Roman"/>
          <w:sz w:val="24"/>
          <w:szCs w:val="24"/>
        </w:rPr>
        <w:t>)</w:t>
      </w:r>
      <w:r>
        <w:rPr>
          <w:rFonts w:ascii="Times New Roman" w:hAnsi="Times New Roman" w:cs="Times New Roman"/>
          <w:sz w:val="24"/>
          <w:szCs w:val="24"/>
        </w:rPr>
        <w:t xml:space="preserve">; </w:t>
      </w:r>
      <w:r w:rsidRPr="00BF1521">
        <w:rPr>
          <w:rFonts w:ascii="Times New Roman" w:eastAsia="Times New Roman" w:hAnsi="Times New Roman" w:cs="Times New Roman"/>
          <w:color w:val="000000" w:themeColor="text1"/>
          <w:sz w:val="24"/>
          <w:szCs w:val="24"/>
          <w:highlight w:val="white"/>
        </w:rPr>
        <w:t>Rachel Michelle</w:t>
      </w:r>
      <w:r w:rsidR="005201C3">
        <w:rPr>
          <w:rFonts w:ascii="Times New Roman" w:eastAsia="Times New Roman" w:hAnsi="Times New Roman" w:cs="Times New Roman"/>
          <w:color w:val="000000" w:themeColor="text1"/>
          <w:sz w:val="24"/>
          <w:szCs w:val="24"/>
          <w:highlight w:val="white"/>
        </w:rPr>
        <w:t xml:space="preserve"> </w:t>
      </w:r>
      <w:r w:rsidR="005201C3" w:rsidRPr="00BF1521">
        <w:rPr>
          <w:rFonts w:ascii="Times New Roman" w:eastAsia="Times New Roman" w:hAnsi="Times New Roman" w:cs="Times New Roman"/>
          <w:color w:val="000000" w:themeColor="text1"/>
          <w:sz w:val="24"/>
          <w:szCs w:val="24"/>
          <w:highlight w:val="white"/>
        </w:rPr>
        <w:t>Gunter,</w:t>
      </w:r>
      <w:r>
        <w:rPr>
          <w:rFonts w:ascii="Times New Roman" w:eastAsia="Times New Roman" w:hAnsi="Times New Roman" w:cs="Times New Roman"/>
          <w:color w:val="000000" w:themeColor="text1"/>
          <w:sz w:val="24"/>
          <w:szCs w:val="24"/>
          <w:highlight w:val="white"/>
        </w:rPr>
        <w:t xml:space="preserve"> </w:t>
      </w:r>
      <w:r w:rsidRPr="00BF1521">
        <w:rPr>
          <w:rFonts w:ascii="Times New Roman" w:eastAsia="Times New Roman" w:hAnsi="Times New Roman" w:cs="Times New Roman"/>
          <w:color w:val="000000" w:themeColor="text1"/>
          <w:sz w:val="24"/>
          <w:szCs w:val="24"/>
          <w:highlight w:val="white"/>
        </w:rPr>
        <w:t xml:space="preserve">"Immigrant Declarants and Loyal American Women: How Suffragists Helped Redefine the Rights of Citizens." </w:t>
      </w:r>
      <w:r w:rsidRPr="00BF1521">
        <w:rPr>
          <w:rFonts w:ascii="Times New Roman" w:eastAsia="Times New Roman" w:hAnsi="Times New Roman" w:cs="Times New Roman"/>
          <w:i/>
          <w:color w:val="000000" w:themeColor="text1"/>
          <w:sz w:val="24"/>
          <w:szCs w:val="24"/>
        </w:rPr>
        <w:t>The Journal of the Gilded Age and Progressive Era</w:t>
      </w:r>
      <w:r w:rsidR="00702E28">
        <w:rPr>
          <w:rFonts w:ascii="Times New Roman" w:eastAsia="Times New Roman" w:hAnsi="Times New Roman" w:cs="Times New Roman"/>
          <w:color w:val="000000" w:themeColor="text1"/>
          <w:sz w:val="24"/>
          <w:szCs w:val="24"/>
          <w:highlight w:val="white"/>
        </w:rPr>
        <w:t>.</w:t>
      </w:r>
      <w:r w:rsidR="005201C3" w:rsidRPr="00BF1521">
        <w:rPr>
          <w:rFonts w:ascii="Times New Roman" w:eastAsia="Times New Roman" w:hAnsi="Times New Roman" w:cs="Times New Roman"/>
          <w:color w:val="000000" w:themeColor="text1"/>
          <w:sz w:val="24"/>
          <w:szCs w:val="24"/>
          <w:highlight w:val="white"/>
        </w:rPr>
        <w:t xml:space="preserve"> </w:t>
      </w:r>
      <w:r w:rsidR="005201C3">
        <w:rPr>
          <w:rFonts w:ascii="Times New Roman" w:eastAsia="Times New Roman" w:hAnsi="Times New Roman" w:cs="Times New Roman"/>
          <w:color w:val="000000" w:themeColor="text1"/>
          <w:sz w:val="24"/>
          <w:szCs w:val="24"/>
          <w:highlight w:val="white"/>
        </w:rPr>
        <w:t xml:space="preserve">2020, Vol. </w:t>
      </w:r>
      <w:r w:rsidRPr="00BF1521">
        <w:rPr>
          <w:rFonts w:ascii="Times New Roman" w:eastAsia="Times New Roman" w:hAnsi="Times New Roman" w:cs="Times New Roman"/>
          <w:color w:val="000000" w:themeColor="text1"/>
          <w:sz w:val="24"/>
          <w:szCs w:val="24"/>
          <w:highlight w:val="white"/>
        </w:rPr>
        <w:t>19, no. 4: 591-606</w:t>
      </w:r>
      <w:r>
        <w:rPr>
          <w:rFonts w:ascii="Times New Roman" w:eastAsia="Times New Roman" w:hAnsi="Times New Roman" w:cs="Times New Roman"/>
          <w:color w:val="000000" w:themeColor="text1"/>
          <w:sz w:val="24"/>
          <w:szCs w:val="24"/>
          <w:highlight w:val="white"/>
        </w:rPr>
        <w:t xml:space="preserve">; </w:t>
      </w:r>
      <w:r w:rsidRPr="00BF1521">
        <w:rPr>
          <w:rFonts w:ascii="Times New Roman" w:eastAsia="Times New Roman" w:hAnsi="Times New Roman" w:cs="Times New Roman"/>
          <w:color w:val="000000" w:themeColor="text1"/>
          <w:sz w:val="24"/>
          <w:szCs w:val="24"/>
          <w:highlight w:val="white"/>
        </w:rPr>
        <w:t xml:space="preserve">Hayduk, </w:t>
      </w:r>
      <w:r>
        <w:rPr>
          <w:rFonts w:ascii="Times New Roman" w:eastAsia="Times New Roman" w:hAnsi="Times New Roman" w:cs="Times New Roman"/>
          <w:color w:val="000000" w:themeColor="text1"/>
          <w:sz w:val="24"/>
          <w:szCs w:val="24"/>
          <w:highlight w:val="white"/>
        </w:rPr>
        <w:t xml:space="preserve">et al, </w:t>
      </w:r>
      <w:r w:rsidRPr="00BF1521">
        <w:rPr>
          <w:rFonts w:ascii="Times New Roman" w:eastAsia="Times New Roman" w:hAnsi="Times New Roman" w:cs="Times New Roman"/>
          <w:color w:val="000000" w:themeColor="text1"/>
          <w:sz w:val="24"/>
          <w:szCs w:val="24"/>
          <w:highlight w:val="white"/>
        </w:rPr>
        <w:t>“Unpacking the Complexities of ‘Alien Suffrage</w:t>
      </w:r>
      <w:r>
        <w:rPr>
          <w:rFonts w:ascii="Times New Roman" w:eastAsia="Times New Roman" w:hAnsi="Times New Roman" w:cs="Times New Roman"/>
          <w:color w:val="000000" w:themeColor="text1"/>
          <w:sz w:val="24"/>
          <w:szCs w:val="24"/>
          <w:highlight w:val="white"/>
        </w:rPr>
        <w:t>.</w:t>
      </w:r>
      <w:r w:rsidRPr="00BF1521">
        <w:rPr>
          <w:rFonts w:ascii="Times New Roman" w:eastAsia="Times New Roman" w:hAnsi="Times New Roman" w:cs="Times New Roman"/>
          <w:color w:val="000000" w:themeColor="text1"/>
          <w:sz w:val="24"/>
          <w:szCs w:val="24"/>
          <w:highlight w:val="white"/>
        </w:rPr>
        <w:t>’</w:t>
      </w:r>
      <w:r>
        <w:rPr>
          <w:rFonts w:ascii="Times New Roman" w:eastAsia="Times New Roman" w:hAnsi="Times New Roman" w:cs="Times New Roman"/>
          <w:color w:val="000000" w:themeColor="text1"/>
          <w:sz w:val="24"/>
          <w:szCs w:val="24"/>
          <w:highlight w:val="white"/>
        </w:rPr>
        <w:t>”</w:t>
      </w:r>
    </w:p>
  </w:footnote>
  <w:footnote w:id="24">
    <w:p w14:paraId="3804CD17" w14:textId="5900921A" w:rsidR="003F0349" w:rsidRPr="003F0349" w:rsidRDefault="003F0349" w:rsidP="003F0349">
      <w:pPr>
        <w:pStyle w:val="FootnoteText"/>
        <w:rPr>
          <w:rFonts w:ascii="Times New Roman" w:hAnsi="Times New Roman" w:cs="Times New Roman"/>
          <w:sz w:val="24"/>
          <w:szCs w:val="24"/>
        </w:rPr>
      </w:pPr>
      <w:r>
        <w:rPr>
          <w:rStyle w:val="FootnoteReference"/>
        </w:rPr>
        <w:footnoteRef/>
      </w:r>
      <w:r>
        <w:t xml:space="preserve"> </w:t>
      </w:r>
      <w:r w:rsidRPr="003F0349">
        <w:rPr>
          <w:rFonts w:ascii="Times New Roman" w:hAnsi="Times New Roman" w:cs="Times New Roman"/>
          <w:sz w:val="24"/>
          <w:szCs w:val="24"/>
        </w:rPr>
        <w:t>Matthew Rainbow</w:t>
      </w:r>
      <w:r w:rsidR="00E620DD">
        <w:rPr>
          <w:rFonts w:ascii="Times New Roman" w:hAnsi="Times New Roman" w:cs="Times New Roman"/>
          <w:sz w:val="24"/>
          <w:szCs w:val="24"/>
        </w:rPr>
        <w:t xml:space="preserve"> </w:t>
      </w:r>
      <w:r w:rsidR="00E620DD" w:rsidRPr="003F0349">
        <w:rPr>
          <w:rFonts w:ascii="Times New Roman" w:hAnsi="Times New Roman" w:cs="Times New Roman"/>
          <w:sz w:val="24"/>
          <w:szCs w:val="24"/>
        </w:rPr>
        <w:t>Hale</w:t>
      </w:r>
      <w:r w:rsidRPr="003F0349">
        <w:rPr>
          <w:rFonts w:ascii="Times New Roman" w:hAnsi="Times New Roman" w:cs="Times New Roman"/>
          <w:sz w:val="24"/>
          <w:szCs w:val="24"/>
        </w:rPr>
        <w:t>. “Many Who Wandered in Darkness: The Contest over American</w:t>
      </w:r>
    </w:p>
    <w:p w14:paraId="00D93006" w14:textId="102BF0E9" w:rsidR="003F0349" w:rsidRPr="003F0349" w:rsidRDefault="003F0349" w:rsidP="003F0349">
      <w:pPr>
        <w:pStyle w:val="FootnoteText"/>
        <w:rPr>
          <w:rFonts w:ascii="Times New Roman" w:hAnsi="Times New Roman" w:cs="Times New Roman"/>
          <w:sz w:val="24"/>
          <w:szCs w:val="24"/>
          <w:lang w:val="en-US"/>
        </w:rPr>
      </w:pPr>
      <w:r w:rsidRPr="003F0349">
        <w:rPr>
          <w:rFonts w:ascii="Times New Roman" w:hAnsi="Times New Roman" w:cs="Times New Roman"/>
          <w:sz w:val="24"/>
          <w:szCs w:val="24"/>
        </w:rPr>
        <w:t xml:space="preserve">National Identity, 1795–1798.” </w:t>
      </w:r>
      <w:r w:rsidRPr="003F0349">
        <w:rPr>
          <w:rFonts w:ascii="Times New Roman" w:hAnsi="Times New Roman" w:cs="Times New Roman"/>
          <w:i/>
          <w:iCs/>
          <w:sz w:val="24"/>
          <w:szCs w:val="24"/>
        </w:rPr>
        <w:t>Early American Studies</w:t>
      </w:r>
      <w:r w:rsidRPr="003F0349">
        <w:rPr>
          <w:rFonts w:ascii="Times New Roman" w:hAnsi="Times New Roman" w:cs="Times New Roman"/>
          <w:sz w:val="24"/>
          <w:szCs w:val="24"/>
        </w:rPr>
        <w:t>. Vol 1, N</w:t>
      </w:r>
      <w:r>
        <w:rPr>
          <w:rFonts w:ascii="Times New Roman" w:hAnsi="Times New Roman" w:cs="Times New Roman"/>
          <w:sz w:val="24"/>
          <w:szCs w:val="24"/>
        </w:rPr>
        <w:t>o</w:t>
      </w:r>
      <w:r w:rsidRPr="003F0349">
        <w:rPr>
          <w:rFonts w:ascii="Times New Roman" w:hAnsi="Times New Roman" w:cs="Times New Roman"/>
          <w:sz w:val="24"/>
          <w:szCs w:val="24"/>
        </w:rPr>
        <w:t xml:space="preserve"> 1. Spring, 2003:127–175.</w:t>
      </w:r>
    </w:p>
  </w:footnote>
  <w:footnote w:id="25">
    <w:p w14:paraId="164D3B29" w14:textId="391BD50A" w:rsidR="009F1291" w:rsidRPr="009F1291" w:rsidRDefault="009F1291" w:rsidP="00E70B5C">
      <w:pPr>
        <w:spacing w:line="240" w:lineRule="auto"/>
        <w:rPr>
          <w:rFonts w:ascii="Times New Roman" w:eastAsia="Times New Roman" w:hAnsi="Times New Roman" w:cs="Times New Roman"/>
          <w:color w:val="000000" w:themeColor="text1"/>
          <w:sz w:val="24"/>
          <w:szCs w:val="24"/>
        </w:rPr>
      </w:pPr>
      <w:r>
        <w:rPr>
          <w:rStyle w:val="FootnoteReference"/>
        </w:rPr>
        <w:footnoteRef/>
      </w:r>
      <w:r>
        <w:t xml:space="preserve"> </w:t>
      </w:r>
      <w:r w:rsidRPr="00BF1521">
        <w:rPr>
          <w:rFonts w:ascii="Times New Roman" w:eastAsia="Times New Roman" w:hAnsi="Times New Roman" w:cs="Times New Roman"/>
          <w:color w:val="000000" w:themeColor="text1"/>
          <w:sz w:val="24"/>
          <w:szCs w:val="24"/>
          <w:highlight w:val="white"/>
        </w:rPr>
        <w:t>Linda</w:t>
      </w:r>
      <w:r w:rsidR="00E620DD">
        <w:rPr>
          <w:rFonts w:ascii="Times New Roman" w:eastAsia="Times New Roman" w:hAnsi="Times New Roman" w:cs="Times New Roman"/>
          <w:color w:val="000000" w:themeColor="text1"/>
          <w:sz w:val="24"/>
          <w:szCs w:val="24"/>
          <w:highlight w:val="white"/>
        </w:rPr>
        <w:t xml:space="preserve"> </w:t>
      </w:r>
      <w:r w:rsidR="00E620DD" w:rsidRPr="00BF1521">
        <w:rPr>
          <w:rFonts w:ascii="Times New Roman" w:eastAsia="Times New Roman" w:hAnsi="Times New Roman" w:cs="Times New Roman"/>
          <w:color w:val="000000" w:themeColor="text1"/>
          <w:sz w:val="24"/>
          <w:szCs w:val="24"/>
          <w:highlight w:val="white"/>
        </w:rPr>
        <w:t>Gordon,</w:t>
      </w:r>
      <w:r w:rsidRPr="00BF1521">
        <w:rPr>
          <w:rFonts w:ascii="Times New Roman" w:eastAsia="Times New Roman" w:hAnsi="Times New Roman" w:cs="Times New Roman"/>
          <w:color w:val="000000" w:themeColor="text1"/>
          <w:sz w:val="24"/>
          <w:szCs w:val="24"/>
          <w:highlight w:val="white"/>
        </w:rPr>
        <w:t xml:space="preserve"> </w:t>
      </w:r>
      <w:r w:rsidRPr="00BF1521">
        <w:rPr>
          <w:rFonts w:ascii="Times New Roman" w:eastAsia="Times New Roman" w:hAnsi="Times New Roman" w:cs="Times New Roman"/>
          <w:i/>
          <w:color w:val="000000" w:themeColor="text1"/>
          <w:sz w:val="24"/>
          <w:szCs w:val="24"/>
          <w:highlight w:val="white"/>
        </w:rPr>
        <w:t xml:space="preserve">The Second Coming of the KKK: The Ku Klux Klan of the 1920s and the </w:t>
      </w:r>
      <w:r w:rsidRPr="00E27461">
        <w:rPr>
          <w:rFonts w:ascii="Times New Roman" w:eastAsia="Times New Roman" w:hAnsi="Times New Roman" w:cs="Times New Roman"/>
          <w:i/>
          <w:color w:val="000000" w:themeColor="text1"/>
          <w:sz w:val="24"/>
          <w:szCs w:val="24"/>
          <w:highlight w:val="white"/>
        </w:rPr>
        <w:t>American Political Tradition</w:t>
      </w:r>
      <w:r w:rsidRPr="00E27461">
        <w:rPr>
          <w:rFonts w:ascii="Times New Roman" w:eastAsia="Times New Roman" w:hAnsi="Times New Roman" w:cs="Times New Roman"/>
          <w:color w:val="000000" w:themeColor="text1"/>
          <w:sz w:val="24"/>
          <w:szCs w:val="24"/>
          <w:highlight w:val="white"/>
        </w:rPr>
        <w:t xml:space="preserve">. </w:t>
      </w:r>
      <w:r w:rsidR="00E620DD">
        <w:rPr>
          <w:rFonts w:ascii="Times New Roman" w:eastAsia="Times New Roman" w:hAnsi="Times New Roman" w:cs="Times New Roman"/>
          <w:color w:val="000000" w:themeColor="text1"/>
          <w:sz w:val="24"/>
          <w:szCs w:val="24"/>
          <w:highlight w:val="white"/>
        </w:rPr>
        <w:t>(</w:t>
      </w:r>
      <w:r w:rsidRPr="00E27461">
        <w:rPr>
          <w:rFonts w:ascii="Times New Roman" w:eastAsia="Times New Roman" w:hAnsi="Times New Roman" w:cs="Times New Roman"/>
          <w:color w:val="000000" w:themeColor="text1"/>
          <w:sz w:val="24"/>
          <w:szCs w:val="24"/>
          <w:highlight w:val="white"/>
        </w:rPr>
        <w:t>Liveright Publishing</w:t>
      </w:r>
      <w:r w:rsidR="00E620DD">
        <w:rPr>
          <w:rFonts w:ascii="Times New Roman" w:eastAsia="Times New Roman" w:hAnsi="Times New Roman" w:cs="Times New Roman"/>
          <w:color w:val="000000" w:themeColor="text1"/>
          <w:sz w:val="24"/>
          <w:szCs w:val="24"/>
        </w:rPr>
        <w:t xml:space="preserve">, </w:t>
      </w:r>
      <w:r w:rsidR="00E620DD">
        <w:rPr>
          <w:rFonts w:ascii="Times New Roman" w:eastAsia="Times New Roman" w:hAnsi="Times New Roman" w:cs="Times New Roman"/>
          <w:color w:val="000000" w:themeColor="text1"/>
          <w:sz w:val="24"/>
          <w:szCs w:val="24"/>
          <w:highlight w:val="white"/>
        </w:rPr>
        <w:t>2017</w:t>
      </w:r>
      <w:r w:rsidR="00E620DD">
        <w:rPr>
          <w:rFonts w:ascii="Times New Roman" w:eastAsia="Times New Roman" w:hAnsi="Times New Roman" w:cs="Times New Roman"/>
          <w:color w:val="000000" w:themeColor="text1"/>
          <w:sz w:val="24"/>
          <w:szCs w:val="24"/>
        </w:rPr>
        <w:t>)</w:t>
      </w:r>
      <w:r>
        <w:rPr>
          <w:rFonts w:ascii="Times New Roman" w:eastAsia="Times New Roman" w:hAnsi="Times New Roman" w:cs="Times New Roman"/>
          <w:color w:val="000000" w:themeColor="text1"/>
          <w:sz w:val="24"/>
          <w:szCs w:val="24"/>
        </w:rPr>
        <w:t xml:space="preserve">; </w:t>
      </w:r>
      <w:r w:rsidRPr="00BF1521">
        <w:rPr>
          <w:rFonts w:ascii="Times New Roman" w:eastAsia="Times New Roman" w:hAnsi="Times New Roman" w:cs="Times New Roman"/>
          <w:color w:val="000000" w:themeColor="text1"/>
          <w:sz w:val="24"/>
          <w:szCs w:val="24"/>
          <w:highlight w:val="white"/>
        </w:rPr>
        <w:t>Kathleen</w:t>
      </w:r>
      <w:r w:rsidR="00E620DD" w:rsidRPr="00E620DD">
        <w:rPr>
          <w:rFonts w:ascii="Times New Roman" w:eastAsia="Times New Roman" w:hAnsi="Times New Roman" w:cs="Times New Roman"/>
          <w:color w:val="000000" w:themeColor="text1"/>
          <w:sz w:val="24"/>
          <w:szCs w:val="24"/>
          <w:highlight w:val="white"/>
        </w:rPr>
        <w:t xml:space="preserve"> </w:t>
      </w:r>
      <w:r w:rsidR="00E620DD" w:rsidRPr="00BF1521">
        <w:rPr>
          <w:rFonts w:ascii="Times New Roman" w:eastAsia="Times New Roman" w:hAnsi="Times New Roman" w:cs="Times New Roman"/>
          <w:color w:val="000000" w:themeColor="text1"/>
          <w:sz w:val="24"/>
          <w:szCs w:val="24"/>
          <w:highlight w:val="white"/>
        </w:rPr>
        <w:t>Blee</w:t>
      </w:r>
      <w:r w:rsidRPr="00BF1521">
        <w:rPr>
          <w:rFonts w:ascii="Times New Roman" w:eastAsia="Times New Roman" w:hAnsi="Times New Roman" w:cs="Times New Roman"/>
          <w:color w:val="000000" w:themeColor="text1"/>
          <w:sz w:val="24"/>
          <w:szCs w:val="24"/>
          <w:highlight w:val="white"/>
        </w:rPr>
        <w:t xml:space="preserve"> and </w:t>
      </w:r>
      <w:proofErr w:type="spellStart"/>
      <w:r w:rsidRPr="00BF1521">
        <w:rPr>
          <w:rFonts w:ascii="Times New Roman" w:eastAsia="Times New Roman" w:hAnsi="Times New Roman" w:cs="Times New Roman"/>
          <w:color w:val="000000" w:themeColor="text1"/>
          <w:sz w:val="24"/>
          <w:szCs w:val="24"/>
          <w:highlight w:val="white"/>
        </w:rPr>
        <w:t>Mehr</w:t>
      </w:r>
      <w:proofErr w:type="spellEnd"/>
      <w:r w:rsidRPr="00BF1521">
        <w:rPr>
          <w:rFonts w:ascii="Times New Roman" w:eastAsia="Times New Roman" w:hAnsi="Times New Roman" w:cs="Times New Roman"/>
          <w:color w:val="000000" w:themeColor="text1"/>
          <w:sz w:val="24"/>
          <w:szCs w:val="24"/>
          <w:highlight w:val="white"/>
        </w:rPr>
        <w:t xml:space="preserve"> Latif</w:t>
      </w:r>
      <w:r>
        <w:rPr>
          <w:rFonts w:ascii="Times New Roman" w:eastAsia="Times New Roman" w:hAnsi="Times New Roman" w:cs="Times New Roman"/>
          <w:color w:val="000000" w:themeColor="text1"/>
          <w:sz w:val="24"/>
          <w:szCs w:val="24"/>
          <w:highlight w:val="white"/>
        </w:rPr>
        <w:t xml:space="preserve">. </w:t>
      </w:r>
      <w:r w:rsidRPr="00BF1521">
        <w:rPr>
          <w:rFonts w:ascii="Times New Roman" w:eastAsia="Times New Roman" w:hAnsi="Times New Roman" w:cs="Times New Roman"/>
          <w:color w:val="000000" w:themeColor="text1"/>
          <w:sz w:val="24"/>
          <w:szCs w:val="24"/>
          <w:highlight w:val="white"/>
        </w:rPr>
        <w:t xml:space="preserve">"Ku Klux Klan: Vigilantism against blacks, immigrants and other minorities." In </w:t>
      </w:r>
      <w:r w:rsidRPr="00BF1521">
        <w:rPr>
          <w:rFonts w:ascii="Times New Roman" w:eastAsia="Times New Roman" w:hAnsi="Times New Roman" w:cs="Times New Roman"/>
          <w:i/>
          <w:color w:val="000000" w:themeColor="text1"/>
          <w:sz w:val="24"/>
          <w:szCs w:val="24"/>
        </w:rPr>
        <w:t>Vigilantism against Migrants and Minorities</w:t>
      </w:r>
      <w:r w:rsidRPr="00BF1521">
        <w:rPr>
          <w:rFonts w:ascii="Times New Roman" w:eastAsia="Times New Roman" w:hAnsi="Times New Roman" w:cs="Times New Roman"/>
          <w:color w:val="000000" w:themeColor="text1"/>
          <w:sz w:val="24"/>
          <w:szCs w:val="24"/>
          <w:highlight w:val="white"/>
        </w:rPr>
        <w:t xml:space="preserve">, 31-42. </w:t>
      </w:r>
      <w:r w:rsidR="00E620DD">
        <w:rPr>
          <w:rFonts w:ascii="Times New Roman" w:eastAsia="Times New Roman" w:hAnsi="Times New Roman" w:cs="Times New Roman"/>
          <w:color w:val="000000" w:themeColor="text1"/>
          <w:sz w:val="24"/>
          <w:szCs w:val="24"/>
          <w:highlight w:val="white"/>
        </w:rPr>
        <w:t>(</w:t>
      </w:r>
      <w:r w:rsidRPr="00BF1521">
        <w:rPr>
          <w:rFonts w:ascii="Times New Roman" w:eastAsia="Times New Roman" w:hAnsi="Times New Roman" w:cs="Times New Roman"/>
          <w:color w:val="000000" w:themeColor="text1"/>
          <w:sz w:val="24"/>
          <w:szCs w:val="24"/>
          <w:highlight w:val="white"/>
        </w:rPr>
        <w:t>Routledg</w:t>
      </w:r>
      <w:r w:rsidR="00E620DD">
        <w:rPr>
          <w:rFonts w:ascii="Times New Roman" w:eastAsia="Times New Roman" w:hAnsi="Times New Roman" w:cs="Times New Roman"/>
          <w:color w:val="000000" w:themeColor="text1"/>
          <w:sz w:val="24"/>
          <w:szCs w:val="24"/>
        </w:rPr>
        <w:t xml:space="preserve">e, </w:t>
      </w:r>
      <w:r w:rsidR="00E620DD">
        <w:rPr>
          <w:rFonts w:ascii="Times New Roman" w:eastAsia="Times New Roman" w:hAnsi="Times New Roman" w:cs="Times New Roman"/>
          <w:color w:val="000000" w:themeColor="text1"/>
          <w:sz w:val="24"/>
          <w:szCs w:val="24"/>
          <w:highlight w:val="white"/>
        </w:rPr>
        <w:t>2019</w:t>
      </w:r>
      <w:r w:rsidR="00E620DD">
        <w:rPr>
          <w:rFonts w:ascii="Times New Roman" w:eastAsia="Times New Roman" w:hAnsi="Times New Roman" w:cs="Times New Roman"/>
          <w:color w:val="000000" w:themeColor="text1"/>
          <w:sz w:val="24"/>
          <w:szCs w:val="24"/>
        </w:rPr>
        <w:t>)</w:t>
      </w:r>
      <w:r>
        <w:rPr>
          <w:rFonts w:ascii="Times New Roman" w:eastAsia="Times New Roman" w:hAnsi="Times New Roman" w:cs="Times New Roman"/>
          <w:color w:val="000000" w:themeColor="text1"/>
          <w:sz w:val="24"/>
          <w:szCs w:val="24"/>
        </w:rPr>
        <w:t>.</w:t>
      </w:r>
    </w:p>
  </w:footnote>
  <w:footnote w:id="26">
    <w:p w14:paraId="0D673E66" w14:textId="4CDC741F" w:rsidR="008072C9" w:rsidRPr="0005188B" w:rsidRDefault="008072C9" w:rsidP="00E70B5C">
      <w:pPr>
        <w:pStyle w:val="FootnoteText"/>
        <w:rPr>
          <w:lang w:val="en-US"/>
        </w:rPr>
      </w:pPr>
      <w:r>
        <w:rPr>
          <w:rStyle w:val="FootnoteReference"/>
        </w:rPr>
        <w:footnoteRef/>
      </w:r>
      <w:r>
        <w:t xml:space="preserve"> </w:t>
      </w:r>
      <w:r w:rsidRPr="00EC790B">
        <w:rPr>
          <w:rFonts w:ascii="Times New Roman" w:eastAsia="Times New Roman" w:hAnsi="Times New Roman" w:cs="Times New Roman"/>
          <w:sz w:val="24"/>
          <w:szCs w:val="24"/>
        </w:rPr>
        <w:t xml:space="preserve">Importantly, </w:t>
      </w:r>
      <w:r w:rsidR="000A5ADC">
        <w:rPr>
          <w:rFonts w:ascii="Times New Roman" w:eastAsia="Times New Roman" w:hAnsi="Times New Roman" w:cs="Times New Roman"/>
          <w:sz w:val="24"/>
          <w:szCs w:val="24"/>
        </w:rPr>
        <w:t>“</w:t>
      </w:r>
      <w:r w:rsidRPr="00EC790B">
        <w:rPr>
          <w:rFonts w:ascii="Times New Roman" w:eastAsia="Times New Roman" w:hAnsi="Times New Roman" w:cs="Times New Roman"/>
          <w:sz w:val="24"/>
          <w:szCs w:val="24"/>
        </w:rPr>
        <w:t>alien suffrage</w:t>
      </w:r>
      <w:r w:rsidR="000A5ADC">
        <w:rPr>
          <w:rFonts w:ascii="Times New Roman" w:eastAsia="Times New Roman" w:hAnsi="Times New Roman" w:cs="Times New Roman"/>
          <w:sz w:val="24"/>
          <w:szCs w:val="24"/>
        </w:rPr>
        <w:t>”</w:t>
      </w:r>
      <w:r w:rsidRPr="00EC790B">
        <w:rPr>
          <w:rFonts w:ascii="Times New Roman" w:eastAsia="Times New Roman" w:hAnsi="Times New Roman" w:cs="Times New Roman"/>
          <w:sz w:val="24"/>
          <w:szCs w:val="24"/>
        </w:rPr>
        <w:t xml:space="preserve"> also functioned to advance the displacement and genocide of Native Americans, fostering form</w:t>
      </w:r>
      <w:r w:rsidR="000A5ADC">
        <w:rPr>
          <w:rFonts w:ascii="Times New Roman" w:eastAsia="Times New Roman" w:hAnsi="Times New Roman" w:cs="Times New Roman"/>
          <w:sz w:val="24"/>
          <w:szCs w:val="24"/>
        </w:rPr>
        <w:t>s</w:t>
      </w:r>
      <w:r w:rsidRPr="00EC790B">
        <w:rPr>
          <w:rFonts w:ascii="Times New Roman" w:eastAsia="Times New Roman" w:hAnsi="Times New Roman" w:cs="Times New Roman"/>
          <w:sz w:val="24"/>
          <w:szCs w:val="24"/>
        </w:rPr>
        <w:t xml:space="preserve"> of settler colonialism, and it was used by dominant political factions to block or delay the enfranchisement of African Americans and women in ways that could serve exclusionary goals and outcomes in </w:t>
      </w:r>
      <w:r w:rsidR="0094459C">
        <w:rPr>
          <w:rFonts w:ascii="Times New Roman" w:eastAsia="Times New Roman" w:hAnsi="Times New Roman" w:cs="Times New Roman"/>
          <w:sz w:val="24"/>
          <w:szCs w:val="24"/>
        </w:rPr>
        <w:t xml:space="preserve">some </w:t>
      </w:r>
      <w:r w:rsidRPr="00EC790B">
        <w:rPr>
          <w:rFonts w:ascii="Times New Roman" w:eastAsia="Times New Roman" w:hAnsi="Times New Roman" w:cs="Times New Roman"/>
          <w:sz w:val="24"/>
          <w:szCs w:val="24"/>
        </w:rPr>
        <w:t>cases</w:t>
      </w:r>
      <w:r>
        <w:rPr>
          <w:rFonts w:ascii="Times New Roman" w:eastAsia="Times New Roman" w:hAnsi="Times New Roman" w:cs="Times New Roman"/>
          <w:sz w:val="24"/>
          <w:szCs w:val="24"/>
        </w:rPr>
        <w:t xml:space="preserve">. </w:t>
      </w:r>
    </w:p>
  </w:footnote>
  <w:footnote w:id="27">
    <w:p w14:paraId="000000CA" w14:textId="6A085075" w:rsidR="008072C9" w:rsidRPr="00D863E0" w:rsidRDefault="008072C9" w:rsidP="00E70B5C">
      <w:pPr>
        <w:spacing w:line="240" w:lineRule="auto"/>
        <w:rPr>
          <w:rFonts w:ascii="Times New Roman" w:eastAsia="Times New Roman" w:hAnsi="Times New Roman" w:cs="Times New Roman"/>
          <w:color w:val="000000" w:themeColor="text1"/>
          <w:sz w:val="24"/>
          <w:szCs w:val="24"/>
        </w:rPr>
      </w:pPr>
      <w:r>
        <w:rPr>
          <w:vertAlign w:val="superscript"/>
        </w:rPr>
        <w:footnoteRef/>
      </w:r>
      <w:r>
        <w:rPr>
          <w:rFonts w:ascii="Times New Roman" w:eastAsia="Times New Roman" w:hAnsi="Times New Roman" w:cs="Times New Roman"/>
          <w:sz w:val="24"/>
          <w:szCs w:val="24"/>
        </w:rPr>
        <w:t xml:space="preserve"> </w:t>
      </w:r>
      <w:r w:rsidR="00D863E0" w:rsidRPr="00BF1521">
        <w:rPr>
          <w:rFonts w:ascii="Times New Roman" w:eastAsia="Times New Roman" w:hAnsi="Times New Roman" w:cs="Times New Roman"/>
          <w:color w:val="000000" w:themeColor="text1"/>
          <w:sz w:val="24"/>
          <w:szCs w:val="24"/>
          <w:highlight w:val="white"/>
        </w:rPr>
        <w:t>Richard</w:t>
      </w:r>
      <w:r w:rsidR="00AA572E" w:rsidRPr="00AA572E">
        <w:rPr>
          <w:rFonts w:ascii="Times New Roman" w:eastAsia="Times New Roman" w:hAnsi="Times New Roman" w:cs="Times New Roman"/>
          <w:color w:val="000000" w:themeColor="text1"/>
          <w:sz w:val="24"/>
          <w:szCs w:val="24"/>
          <w:highlight w:val="white"/>
        </w:rPr>
        <w:t xml:space="preserve"> </w:t>
      </w:r>
      <w:r w:rsidR="00AA572E" w:rsidRPr="00BF1521">
        <w:rPr>
          <w:rFonts w:ascii="Times New Roman" w:eastAsia="Times New Roman" w:hAnsi="Times New Roman" w:cs="Times New Roman"/>
          <w:color w:val="000000" w:themeColor="text1"/>
          <w:sz w:val="24"/>
          <w:szCs w:val="24"/>
          <w:highlight w:val="white"/>
        </w:rPr>
        <w:t>Alba</w:t>
      </w:r>
      <w:r w:rsidR="00D863E0" w:rsidRPr="00BF1521">
        <w:rPr>
          <w:rFonts w:ascii="Times New Roman" w:eastAsia="Times New Roman" w:hAnsi="Times New Roman" w:cs="Times New Roman"/>
          <w:color w:val="000000" w:themeColor="text1"/>
          <w:sz w:val="24"/>
          <w:szCs w:val="24"/>
          <w:highlight w:val="white"/>
        </w:rPr>
        <w:t xml:space="preserve"> and Victor Nee</w:t>
      </w:r>
      <w:r w:rsidR="00AA572E">
        <w:rPr>
          <w:rFonts w:ascii="Times New Roman" w:eastAsia="Times New Roman" w:hAnsi="Times New Roman" w:cs="Times New Roman"/>
          <w:color w:val="000000" w:themeColor="text1"/>
          <w:sz w:val="24"/>
          <w:szCs w:val="24"/>
          <w:highlight w:val="white"/>
        </w:rPr>
        <w:t xml:space="preserve">, </w:t>
      </w:r>
      <w:r w:rsidR="00D863E0" w:rsidRPr="00BF1521">
        <w:rPr>
          <w:rFonts w:ascii="Times New Roman" w:eastAsia="Times New Roman" w:hAnsi="Times New Roman" w:cs="Times New Roman"/>
          <w:color w:val="000000" w:themeColor="text1"/>
          <w:sz w:val="24"/>
          <w:szCs w:val="24"/>
          <w:highlight w:val="white"/>
        </w:rPr>
        <w:t xml:space="preserve">"Rethinking Assimilation Theory for a New Era of Immigration." In </w:t>
      </w:r>
      <w:r w:rsidR="00D863E0" w:rsidRPr="00BF1521">
        <w:rPr>
          <w:rFonts w:ascii="Times New Roman" w:eastAsia="Times New Roman" w:hAnsi="Times New Roman" w:cs="Times New Roman"/>
          <w:i/>
          <w:color w:val="000000" w:themeColor="text1"/>
          <w:sz w:val="24"/>
          <w:szCs w:val="24"/>
        </w:rPr>
        <w:t>The New Immigrant in American Society</w:t>
      </w:r>
      <w:r w:rsidR="00D863E0" w:rsidRPr="00BF1521">
        <w:rPr>
          <w:rFonts w:ascii="Times New Roman" w:eastAsia="Times New Roman" w:hAnsi="Times New Roman" w:cs="Times New Roman"/>
          <w:color w:val="000000" w:themeColor="text1"/>
          <w:sz w:val="24"/>
          <w:szCs w:val="24"/>
          <w:highlight w:val="white"/>
        </w:rPr>
        <w:t xml:space="preserve">, 2-50. </w:t>
      </w:r>
      <w:r w:rsidR="00AA572E">
        <w:rPr>
          <w:rFonts w:ascii="Times New Roman" w:eastAsia="Times New Roman" w:hAnsi="Times New Roman" w:cs="Times New Roman"/>
          <w:color w:val="000000" w:themeColor="text1"/>
          <w:sz w:val="24"/>
          <w:szCs w:val="24"/>
          <w:highlight w:val="white"/>
        </w:rPr>
        <w:t>(</w:t>
      </w:r>
      <w:r w:rsidR="00D863E0" w:rsidRPr="00BF1521">
        <w:rPr>
          <w:rFonts w:ascii="Times New Roman" w:eastAsia="Times New Roman" w:hAnsi="Times New Roman" w:cs="Times New Roman"/>
          <w:color w:val="000000" w:themeColor="text1"/>
          <w:sz w:val="24"/>
          <w:szCs w:val="24"/>
          <w:highlight w:val="white"/>
        </w:rPr>
        <w:t>Routledg</w:t>
      </w:r>
      <w:r w:rsidR="00D863E0">
        <w:rPr>
          <w:rFonts w:ascii="Times New Roman" w:eastAsia="Times New Roman" w:hAnsi="Times New Roman" w:cs="Times New Roman"/>
          <w:color w:val="000000" w:themeColor="text1"/>
          <w:sz w:val="24"/>
          <w:szCs w:val="24"/>
          <w:highlight w:val="white"/>
        </w:rPr>
        <w:t>e</w:t>
      </w:r>
      <w:r w:rsidR="00AA572E">
        <w:rPr>
          <w:rFonts w:ascii="Times New Roman" w:eastAsia="Times New Roman" w:hAnsi="Times New Roman" w:cs="Times New Roman"/>
          <w:color w:val="000000" w:themeColor="text1"/>
          <w:sz w:val="24"/>
          <w:szCs w:val="24"/>
        </w:rPr>
        <w:t xml:space="preserve">, </w:t>
      </w:r>
      <w:r w:rsidR="00AA572E">
        <w:rPr>
          <w:rFonts w:ascii="Times New Roman" w:eastAsia="Times New Roman" w:hAnsi="Times New Roman" w:cs="Times New Roman"/>
          <w:color w:val="000000" w:themeColor="text1"/>
          <w:sz w:val="24"/>
          <w:szCs w:val="24"/>
          <w:highlight w:val="white"/>
        </w:rPr>
        <w:t>2014</w:t>
      </w:r>
      <w:r w:rsidR="00AA572E">
        <w:rPr>
          <w:rFonts w:ascii="Times New Roman" w:eastAsia="Times New Roman" w:hAnsi="Times New Roman" w:cs="Times New Roman"/>
          <w:color w:val="000000" w:themeColor="text1"/>
          <w:sz w:val="24"/>
          <w:szCs w:val="24"/>
        </w:rPr>
        <w:t>)</w:t>
      </w:r>
      <w:r w:rsidR="00D863E0">
        <w:rPr>
          <w:rFonts w:ascii="Times New Roman" w:eastAsia="Times New Roman" w:hAnsi="Times New Roman" w:cs="Times New Roman"/>
          <w:color w:val="000000" w:themeColor="text1"/>
          <w:sz w:val="24"/>
          <w:szCs w:val="24"/>
        </w:rPr>
        <w:t xml:space="preserve">; </w:t>
      </w:r>
      <w:r w:rsidR="00D863E0" w:rsidRPr="00BF1521">
        <w:rPr>
          <w:rFonts w:ascii="Times New Roman" w:eastAsia="Times New Roman" w:hAnsi="Times New Roman" w:cs="Times New Roman"/>
          <w:color w:val="000000" w:themeColor="text1"/>
          <w:sz w:val="24"/>
          <w:szCs w:val="24"/>
          <w:highlight w:val="white"/>
        </w:rPr>
        <w:t xml:space="preserve">Catherine S. </w:t>
      </w:r>
      <w:r w:rsidR="00AA572E" w:rsidRPr="00BF1521">
        <w:rPr>
          <w:rFonts w:ascii="Times New Roman" w:eastAsia="Times New Roman" w:hAnsi="Times New Roman" w:cs="Times New Roman"/>
          <w:color w:val="000000" w:themeColor="text1"/>
          <w:sz w:val="24"/>
          <w:szCs w:val="24"/>
          <w:highlight w:val="white"/>
        </w:rPr>
        <w:t xml:space="preserve">Ramírez, </w:t>
      </w:r>
      <w:r w:rsidR="00D863E0" w:rsidRPr="00BF1521">
        <w:rPr>
          <w:rFonts w:ascii="Times New Roman" w:eastAsia="Times New Roman" w:hAnsi="Times New Roman" w:cs="Times New Roman"/>
          <w:i/>
          <w:color w:val="000000" w:themeColor="text1"/>
          <w:sz w:val="24"/>
          <w:szCs w:val="24"/>
        </w:rPr>
        <w:t>Assimilation: An Alternative History</w:t>
      </w:r>
      <w:r w:rsidR="00D863E0" w:rsidRPr="00BF1521">
        <w:rPr>
          <w:rFonts w:ascii="Times New Roman" w:eastAsia="Times New Roman" w:hAnsi="Times New Roman" w:cs="Times New Roman"/>
          <w:color w:val="000000" w:themeColor="text1"/>
          <w:sz w:val="24"/>
          <w:szCs w:val="24"/>
          <w:highlight w:val="white"/>
        </w:rPr>
        <w:t xml:space="preserve">. </w:t>
      </w:r>
      <w:r w:rsidR="00AA572E">
        <w:rPr>
          <w:rFonts w:ascii="Times New Roman" w:eastAsia="Times New Roman" w:hAnsi="Times New Roman" w:cs="Times New Roman"/>
          <w:color w:val="000000" w:themeColor="text1"/>
          <w:sz w:val="24"/>
          <w:szCs w:val="24"/>
          <w:highlight w:val="white"/>
        </w:rPr>
        <w:t>(</w:t>
      </w:r>
      <w:r w:rsidR="00D863E0" w:rsidRPr="00BF1521">
        <w:rPr>
          <w:rFonts w:ascii="Times New Roman" w:eastAsia="Times New Roman" w:hAnsi="Times New Roman" w:cs="Times New Roman"/>
          <w:color w:val="000000" w:themeColor="text1"/>
          <w:sz w:val="24"/>
          <w:szCs w:val="24"/>
          <w:highlight w:val="white"/>
        </w:rPr>
        <w:t>Univ</w:t>
      </w:r>
      <w:r w:rsidR="00D863E0">
        <w:rPr>
          <w:rFonts w:ascii="Times New Roman" w:eastAsia="Times New Roman" w:hAnsi="Times New Roman" w:cs="Times New Roman"/>
          <w:color w:val="000000" w:themeColor="text1"/>
          <w:sz w:val="24"/>
          <w:szCs w:val="24"/>
          <w:highlight w:val="white"/>
        </w:rPr>
        <w:t xml:space="preserve">ersity </w:t>
      </w:r>
      <w:r w:rsidR="00D863E0" w:rsidRPr="00BF1521">
        <w:rPr>
          <w:rFonts w:ascii="Times New Roman" w:eastAsia="Times New Roman" w:hAnsi="Times New Roman" w:cs="Times New Roman"/>
          <w:color w:val="000000" w:themeColor="text1"/>
          <w:sz w:val="24"/>
          <w:szCs w:val="24"/>
          <w:highlight w:val="white"/>
        </w:rPr>
        <w:t>of California Press</w:t>
      </w:r>
      <w:r w:rsidR="00AA572E">
        <w:rPr>
          <w:rFonts w:ascii="Times New Roman" w:eastAsia="Times New Roman" w:hAnsi="Times New Roman" w:cs="Times New Roman"/>
          <w:color w:val="000000" w:themeColor="text1"/>
          <w:sz w:val="24"/>
          <w:szCs w:val="24"/>
        </w:rPr>
        <w:t>, 2020)</w:t>
      </w:r>
      <w:r w:rsidR="00D863E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There are key differences between notions of immigrant incorporation versus the problematic concept of immigrant ‘assimilation</w:t>
      </w:r>
      <w:r w:rsidR="00D863E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Scholars concerned with ‘assimilation’ usually focus on social and attitudinal characteristics of the sum of individuals, ‘such as language acquisition, educational attainment, labor market participation, health behavior. If conceived or analyzed at the level of groups, it is often in terms of whether groups converge or diverge in outcomes compared with each other, such as comparing Mexican and Cuban immigrants. Some scholars of immigrant assimilation debate whether immigrants from particular countries enjoy occupational mobility; or whether different national origin groups are converging or diverging in outcomes such as intermarriage, residential dispersion, and educational attainment. Like most contemporary scholars, we reject offensive assumptions and expectations of ‘melting-pot assimilation’ or ‘Anglo-conformality assimilation’ endemic to </w:t>
      </w:r>
      <w:r w:rsidR="00D863E0">
        <w:rPr>
          <w:rFonts w:ascii="Times New Roman" w:eastAsia="Times New Roman" w:hAnsi="Times New Roman" w:cs="Times New Roman"/>
          <w:sz w:val="24"/>
          <w:szCs w:val="24"/>
        </w:rPr>
        <w:t xml:space="preserve">such </w:t>
      </w:r>
      <w:r>
        <w:rPr>
          <w:rFonts w:ascii="Times New Roman" w:eastAsia="Times New Roman" w:hAnsi="Times New Roman" w:cs="Times New Roman"/>
          <w:sz w:val="24"/>
          <w:szCs w:val="24"/>
        </w:rPr>
        <w:t>studies</w:t>
      </w:r>
      <w:r w:rsidR="00D863E0">
        <w:rPr>
          <w:rFonts w:ascii="Times New Roman" w:eastAsia="Times New Roman" w:hAnsi="Times New Roman" w:cs="Times New Roman"/>
          <w:sz w:val="24"/>
          <w:szCs w:val="24"/>
        </w:rPr>
        <w:t xml:space="preserve">. </w:t>
      </w:r>
    </w:p>
  </w:footnote>
  <w:footnote w:id="28">
    <w:p w14:paraId="3D5D1D21" w14:textId="1AF1B6B2" w:rsidR="008072C9" w:rsidRPr="00C624DD" w:rsidRDefault="008072C9" w:rsidP="00E70B5C">
      <w:pPr>
        <w:pStyle w:val="FootnoteText"/>
      </w:pPr>
      <w:r>
        <w:rPr>
          <w:rStyle w:val="FootnoteReference"/>
        </w:rPr>
        <w:footnoteRef/>
      </w:r>
      <w:r>
        <w:t xml:space="preserve"> </w:t>
      </w:r>
      <w:r w:rsidRPr="00EC790B">
        <w:rPr>
          <w:rFonts w:ascii="Times New Roman" w:eastAsia="Times New Roman" w:hAnsi="Times New Roman" w:cs="Times New Roman"/>
          <w:sz w:val="24"/>
          <w:szCs w:val="24"/>
        </w:rPr>
        <w:t>While scholars agree about the motives and techniques used in the South to disenfranchise blacks and many poor whites, including how they buttressed activities and violence perpetrated by those creating Jim Crow, fewer scholars acknowledge the role of a similar set of disenfranchising measures enacted in the North</w:t>
      </w:r>
      <w:r w:rsidRPr="00EC790B">
        <w:rPr>
          <w:rFonts w:ascii="Times New Roman" w:eastAsia="Times New Roman" w:hAnsi="Times New Roman" w:cs="Times New Roman"/>
          <w:color w:val="222222"/>
          <w:sz w:val="24"/>
          <w:szCs w:val="24"/>
          <w:highlight w:val="white"/>
        </w:rPr>
        <w:t>.</w:t>
      </w:r>
    </w:p>
  </w:footnote>
  <w:footnote w:id="29">
    <w:p w14:paraId="1D68F558" w14:textId="4D562240" w:rsidR="00273716" w:rsidRPr="00273716" w:rsidRDefault="00273716" w:rsidP="00273716">
      <w:pPr>
        <w:spacing w:line="240" w:lineRule="auto"/>
        <w:rPr>
          <w:rFonts w:ascii="Times New Roman" w:eastAsia="Times New Roman" w:hAnsi="Times New Roman" w:cs="Times New Roman"/>
          <w:color w:val="000000" w:themeColor="text1"/>
          <w:sz w:val="24"/>
          <w:szCs w:val="24"/>
        </w:rPr>
      </w:pPr>
      <w:r>
        <w:rPr>
          <w:rStyle w:val="FootnoteReference"/>
        </w:rPr>
        <w:footnoteRef/>
      </w:r>
      <w:r>
        <w:t xml:space="preserve"> </w:t>
      </w:r>
      <w:r w:rsidRPr="00BF1521">
        <w:rPr>
          <w:rFonts w:ascii="Times New Roman" w:eastAsia="Times New Roman" w:hAnsi="Times New Roman" w:cs="Times New Roman"/>
          <w:color w:val="000000" w:themeColor="text1"/>
          <w:sz w:val="24"/>
          <w:szCs w:val="24"/>
        </w:rPr>
        <w:t>Howard W.</w:t>
      </w:r>
      <w:r w:rsidR="007C67CA" w:rsidRPr="007C67CA">
        <w:rPr>
          <w:rFonts w:ascii="Times New Roman" w:eastAsia="Times New Roman" w:hAnsi="Times New Roman" w:cs="Times New Roman"/>
          <w:color w:val="000000" w:themeColor="text1"/>
          <w:sz w:val="24"/>
          <w:szCs w:val="24"/>
          <w:highlight w:val="white"/>
        </w:rPr>
        <w:t xml:space="preserve"> </w:t>
      </w:r>
      <w:r w:rsidR="007C67CA" w:rsidRPr="00BF1521">
        <w:rPr>
          <w:rFonts w:ascii="Times New Roman" w:eastAsia="Times New Roman" w:hAnsi="Times New Roman" w:cs="Times New Roman"/>
          <w:color w:val="000000" w:themeColor="text1"/>
          <w:sz w:val="24"/>
          <w:szCs w:val="24"/>
          <w:highlight w:val="white"/>
        </w:rPr>
        <w:t>Allen</w:t>
      </w:r>
      <w:r w:rsidRPr="00BF1521">
        <w:rPr>
          <w:rFonts w:ascii="Times New Roman" w:eastAsia="Times New Roman" w:hAnsi="Times New Roman" w:cs="Times New Roman"/>
          <w:color w:val="000000" w:themeColor="text1"/>
          <w:sz w:val="24"/>
          <w:szCs w:val="24"/>
        </w:rPr>
        <w:t xml:space="preserve"> </w:t>
      </w:r>
      <w:r w:rsidRPr="00BF1521">
        <w:rPr>
          <w:rFonts w:ascii="Times New Roman" w:eastAsia="Times New Roman" w:hAnsi="Times New Roman" w:cs="Times New Roman"/>
          <w:color w:val="000000" w:themeColor="text1"/>
          <w:sz w:val="24"/>
          <w:szCs w:val="24"/>
          <w:highlight w:val="white"/>
        </w:rPr>
        <w:t>and Kay Warren Allen</w:t>
      </w:r>
      <w:r w:rsidR="007C67CA">
        <w:rPr>
          <w:rFonts w:ascii="Times New Roman" w:eastAsia="Times New Roman" w:hAnsi="Times New Roman" w:cs="Times New Roman"/>
          <w:color w:val="000000" w:themeColor="text1"/>
          <w:sz w:val="24"/>
          <w:szCs w:val="24"/>
          <w:highlight w:val="white"/>
        </w:rPr>
        <w:t xml:space="preserve">, </w:t>
      </w:r>
      <w:r w:rsidRPr="00BF1521">
        <w:rPr>
          <w:rFonts w:ascii="Times New Roman" w:eastAsia="Times New Roman" w:hAnsi="Times New Roman" w:cs="Times New Roman"/>
          <w:color w:val="000000" w:themeColor="text1"/>
          <w:sz w:val="24"/>
          <w:szCs w:val="24"/>
          <w:highlight w:val="white"/>
        </w:rPr>
        <w:t xml:space="preserve">"Vote fraud and data validity." </w:t>
      </w:r>
      <w:r w:rsidRPr="00BF1521">
        <w:rPr>
          <w:rFonts w:ascii="Times New Roman" w:eastAsia="Times New Roman" w:hAnsi="Times New Roman" w:cs="Times New Roman"/>
          <w:i/>
          <w:color w:val="000000" w:themeColor="text1"/>
          <w:sz w:val="24"/>
          <w:szCs w:val="24"/>
        </w:rPr>
        <w:t xml:space="preserve">Analyzing Electoral History: A Guide to the Study of American Voting Behavior, eds. Jerome M. </w:t>
      </w:r>
      <w:proofErr w:type="spellStart"/>
      <w:r w:rsidRPr="00BF1521">
        <w:rPr>
          <w:rFonts w:ascii="Times New Roman" w:eastAsia="Times New Roman" w:hAnsi="Times New Roman" w:cs="Times New Roman"/>
          <w:i/>
          <w:color w:val="000000" w:themeColor="text1"/>
          <w:sz w:val="24"/>
          <w:szCs w:val="24"/>
        </w:rPr>
        <w:t>Clubb</w:t>
      </w:r>
      <w:proofErr w:type="spellEnd"/>
      <w:r w:rsidRPr="00BF1521">
        <w:rPr>
          <w:rFonts w:ascii="Times New Roman" w:eastAsia="Times New Roman" w:hAnsi="Times New Roman" w:cs="Times New Roman"/>
          <w:i/>
          <w:color w:val="000000" w:themeColor="text1"/>
          <w:sz w:val="24"/>
          <w:szCs w:val="24"/>
        </w:rPr>
        <w:t xml:space="preserve"> et al. </w:t>
      </w:r>
      <w:r w:rsidR="007C67CA">
        <w:rPr>
          <w:rFonts w:ascii="Times New Roman" w:eastAsia="Times New Roman" w:hAnsi="Times New Roman" w:cs="Times New Roman"/>
          <w:i/>
          <w:color w:val="000000" w:themeColor="text1"/>
          <w:sz w:val="24"/>
          <w:szCs w:val="24"/>
        </w:rPr>
        <w:t>(</w:t>
      </w:r>
      <w:r w:rsidRPr="00BF1521">
        <w:rPr>
          <w:rFonts w:ascii="Times New Roman" w:eastAsia="Times New Roman" w:hAnsi="Times New Roman" w:cs="Times New Roman"/>
          <w:i/>
          <w:color w:val="000000" w:themeColor="text1"/>
          <w:sz w:val="24"/>
          <w:szCs w:val="24"/>
        </w:rPr>
        <w:t>Beverly Hills, CA: Sage</w:t>
      </w:r>
      <w:r w:rsidR="007C67CA">
        <w:rPr>
          <w:rFonts w:ascii="Times New Roman" w:eastAsia="Times New Roman" w:hAnsi="Times New Roman" w:cs="Times New Roman"/>
          <w:color w:val="000000" w:themeColor="text1"/>
          <w:sz w:val="24"/>
          <w:szCs w:val="24"/>
          <w:highlight w:val="white"/>
        </w:rPr>
        <w:t xml:space="preserve">, 1981: </w:t>
      </w:r>
      <w:r w:rsidRPr="00BF1521">
        <w:rPr>
          <w:rFonts w:ascii="Times New Roman" w:eastAsia="Times New Roman" w:hAnsi="Times New Roman" w:cs="Times New Roman"/>
          <w:color w:val="000000" w:themeColor="text1"/>
          <w:sz w:val="24"/>
          <w:szCs w:val="24"/>
          <w:highlight w:val="white"/>
        </w:rPr>
        <w:t>153-92</w:t>
      </w:r>
      <w:r w:rsidR="007C67CA">
        <w:rPr>
          <w:rFonts w:ascii="Times New Roman" w:eastAsia="Times New Roman" w:hAnsi="Times New Roman" w:cs="Times New Roman"/>
          <w:color w:val="000000" w:themeColor="text1"/>
          <w:sz w:val="24"/>
          <w:szCs w:val="24"/>
          <w:highlight w:val="white"/>
        </w:rPr>
        <w:t>)</w:t>
      </w:r>
      <w:r>
        <w:rPr>
          <w:rFonts w:ascii="Times New Roman" w:eastAsia="Times New Roman" w:hAnsi="Times New Roman" w:cs="Times New Roman"/>
          <w:color w:val="000000" w:themeColor="text1"/>
          <w:sz w:val="24"/>
          <w:szCs w:val="24"/>
          <w:highlight w:val="white"/>
        </w:rPr>
        <w:t xml:space="preserve">; </w:t>
      </w:r>
      <w:r w:rsidRPr="00BF1521">
        <w:rPr>
          <w:rFonts w:ascii="Times New Roman" w:eastAsia="Times New Roman" w:hAnsi="Times New Roman" w:cs="Times New Roman"/>
          <w:color w:val="000000" w:themeColor="text1"/>
          <w:sz w:val="24"/>
          <w:szCs w:val="24"/>
          <w:highlight w:val="white"/>
        </w:rPr>
        <w:t>Peter H</w:t>
      </w:r>
      <w:r>
        <w:rPr>
          <w:rFonts w:ascii="Times New Roman" w:eastAsia="Times New Roman" w:hAnsi="Times New Roman" w:cs="Times New Roman"/>
          <w:color w:val="000000" w:themeColor="text1"/>
          <w:sz w:val="24"/>
          <w:szCs w:val="24"/>
          <w:highlight w:val="white"/>
        </w:rPr>
        <w:t>.</w:t>
      </w:r>
      <w:r w:rsidR="007C67CA">
        <w:rPr>
          <w:rFonts w:ascii="Times New Roman" w:eastAsia="Times New Roman" w:hAnsi="Times New Roman" w:cs="Times New Roman"/>
          <w:color w:val="000000" w:themeColor="text1"/>
          <w:sz w:val="24"/>
          <w:szCs w:val="24"/>
          <w:highlight w:val="white"/>
        </w:rPr>
        <w:t xml:space="preserve"> </w:t>
      </w:r>
      <w:r w:rsidR="007C67CA" w:rsidRPr="00BF1521">
        <w:rPr>
          <w:rFonts w:ascii="Times New Roman" w:eastAsia="Times New Roman" w:hAnsi="Times New Roman" w:cs="Times New Roman"/>
          <w:color w:val="000000" w:themeColor="text1"/>
          <w:sz w:val="24"/>
          <w:szCs w:val="24"/>
          <w:highlight w:val="white"/>
        </w:rPr>
        <w:t>Argersinger</w:t>
      </w:r>
      <w:r w:rsidR="007C67CA">
        <w:rPr>
          <w:rFonts w:ascii="Times New Roman" w:eastAsia="Times New Roman" w:hAnsi="Times New Roman" w:cs="Times New Roman"/>
          <w:color w:val="000000" w:themeColor="text1"/>
          <w:sz w:val="24"/>
          <w:szCs w:val="24"/>
          <w:highlight w:val="white"/>
        </w:rPr>
        <w:t>,</w:t>
      </w:r>
      <w:r w:rsidRPr="00BF1521">
        <w:rPr>
          <w:rFonts w:ascii="Times New Roman" w:eastAsia="Times New Roman" w:hAnsi="Times New Roman" w:cs="Times New Roman"/>
          <w:color w:val="000000" w:themeColor="text1"/>
          <w:sz w:val="24"/>
          <w:szCs w:val="24"/>
          <w:highlight w:val="white"/>
        </w:rPr>
        <w:t xml:space="preserve"> "New perspectives on election fraud in the gilded age." </w:t>
      </w:r>
      <w:r w:rsidRPr="00BF1521">
        <w:rPr>
          <w:rFonts w:ascii="Times New Roman" w:eastAsia="Times New Roman" w:hAnsi="Times New Roman" w:cs="Times New Roman"/>
          <w:i/>
          <w:color w:val="000000" w:themeColor="text1"/>
          <w:sz w:val="24"/>
          <w:szCs w:val="24"/>
          <w:highlight w:val="white"/>
        </w:rPr>
        <w:t>Political Science Quarterly</w:t>
      </w:r>
      <w:r w:rsidR="007C67CA">
        <w:rPr>
          <w:rFonts w:ascii="Times New Roman" w:eastAsia="Times New Roman" w:hAnsi="Times New Roman" w:cs="Times New Roman"/>
          <w:color w:val="000000" w:themeColor="text1"/>
          <w:sz w:val="24"/>
          <w:szCs w:val="24"/>
          <w:highlight w:val="white"/>
        </w:rPr>
        <w:t xml:space="preserve">, 1985, Vol. </w:t>
      </w:r>
      <w:r w:rsidRPr="00BF1521">
        <w:rPr>
          <w:rFonts w:ascii="Times New Roman" w:eastAsia="Times New Roman" w:hAnsi="Times New Roman" w:cs="Times New Roman"/>
          <w:color w:val="000000" w:themeColor="text1"/>
          <w:sz w:val="24"/>
          <w:szCs w:val="24"/>
          <w:highlight w:val="white"/>
        </w:rPr>
        <w:t>100, no. 4: 669-687.</w:t>
      </w:r>
    </w:p>
  </w:footnote>
  <w:footnote w:id="30">
    <w:p w14:paraId="333574D8" w14:textId="3A31F5F8" w:rsidR="00E40948" w:rsidRPr="00E40948" w:rsidRDefault="00E40948" w:rsidP="00E40948">
      <w:pPr>
        <w:spacing w:line="240" w:lineRule="auto"/>
        <w:rPr>
          <w:rFonts w:ascii="Times New Roman" w:hAnsi="Times New Roman" w:cs="Times New Roman"/>
          <w:color w:val="000000" w:themeColor="text1"/>
          <w:sz w:val="24"/>
          <w:szCs w:val="24"/>
          <w:highlight w:val="white"/>
        </w:rPr>
      </w:pPr>
      <w:r>
        <w:rPr>
          <w:rStyle w:val="FootnoteReference"/>
        </w:rPr>
        <w:footnoteRef/>
      </w:r>
      <w:r>
        <w:t xml:space="preserve"> </w:t>
      </w:r>
      <w:r w:rsidR="00027084">
        <w:rPr>
          <w:rFonts w:ascii="Times New Roman" w:hAnsi="Times New Roman" w:cs="Times New Roman"/>
          <w:sz w:val="24"/>
          <w:szCs w:val="24"/>
          <w:lang w:val="en-US"/>
        </w:rPr>
        <w:t>i</w:t>
      </w:r>
      <w:r w:rsidRPr="00E40948">
        <w:rPr>
          <w:rFonts w:ascii="Times New Roman" w:hAnsi="Times New Roman" w:cs="Times New Roman"/>
          <w:sz w:val="24"/>
          <w:szCs w:val="24"/>
          <w:lang w:val="en-US"/>
        </w:rPr>
        <w:t xml:space="preserve">bid. </w:t>
      </w:r>
      <w:r w:rsidRPr="00E40948">
        <w:rPr>
          <w:rFonts w:ascii="Times New Roman" w:eastAsia="Times New Roman" w:hAnsi="Times New Roman" w:cs="Times New Roman"/>
          <w:color w:val="000000" w:themeColor="text1"/>
          <w:sz w:val="24"/>
          <w:szCs w:val="24"/>
        </w:rPr>
        <w:t xml:space="preserve">Lorraine C. </w:t>
      </w:r>
      <w:r w:rsidR="00027084" w:rsidRPr="00E40948">
        <w:rPr>
          <w:rFonts w:ascii="Times New Roman" w:eastAsia="Times New Roman" w:hAnsi="Times New Roman" w:cs="Times New Roman"/>
          <w:color w:val="000000" w:themeColor="text1"/>
          <w:sz w:val="24"/>
          <w:szCs w:val="24"/>
          <w:highlight w:val="white"/>
        </w:rPr>
        <w:t>Minnite,</w:t>
      </w:r>
      <w:r w:rsidRPr="00E40948">
        <w:rPr>
          <w:rFonts w:ascii="Times New Roman" w:eastAsia="Times New Roman" w:hAnsi="Times New Roman" w:cs="Times New Roman"/>
          <w:color w:val="000000" w:themeColor="text1"/>
          <w:sz w:val="24"/>
          <w:szCs w:val="24"/>
        </w:rPr>
        <w:t xml:space="preserve"> </w:t>
      </w:r>
      <w:r w:rsidRPr="00E40948">
        <w:rPr>
          <w:rFonts w:ascii="Times New Roman" w:eastAsia="Times New Roman" w:hAnsi="Times New Roman" w:cs="Times New Roman"/>
          <w:i/>
          <w:color w:val="000000" w:themeColor="text1"/>
          <w:sz w:val="24"/>
          <w:szCs w:val="24"/>
        </w:rPr>
        <w:t>The myth of voter fraud</w:t>
      </w:r>
      <w:r w:rsidRPr="00E40948">
        <w:rPr>
          <w:rFonts w:ascii="Times New Roman" w:eastAsia="Times New Roman" w:hAnsi="Times New Roman" w:cs="Times New Roman"/>
          <w:color w:val="000000" w:themeColor="text1"/>
          <w:sz w:val="24"/>
          <w:szCs w:val="24"/>
          <w:highlight w:val="white"/>
        </w:rPr>
        <w:t xml:space="preserve">. </w:t>
      </w:r>
      <w:r w:rsidR="00027084">
        <w:rPr>
          <w:rFonts w:ascii="Times New Roman" w:eastAsia="Times New Roman" w:hAnsi="Times New Roman" w:cs="Times New Roman"/>
          <w:color w:val="000000" w:themeColor="text1"/>
          <w:sz w:val="24"/>
          <w:szCs w:val="24"/>
          <w:highlight w:val="white"/>
        </w:rPr>
        <w:t>(</w:t>
      </w:r>
      <w:r w:rsidRPr="00E40948">
        <w:rPr>
          <w:rFonts w:ascii="Times New Roman" w:eastAsia="Times New Roman" w:hAnsi="Times New Roman" w:cs="Times New Roman"/>
          <w:color w:val="000000" w:themeColor="text1"/>
          <w:sz w:val="24"/>
          <w:szCs w:val="24"/>
          <w:highlight w:val="white"/>
        </w:rPr>
        <w:t>Cornell University Press</w:t>
      </w:r>
      <w:r w:rsidR="00027084">
        <w:rPr>
          <w:rFonts w:ascii="Times New Roman" w:eastAsia="Times New Roman" w:hAnsi="Times New Roman" w:cs="Times New Roman"/>
          <w:color w:val="000000" w:themeColor="text1"/>
          <w:sz w:val="24"/>
          <w:szCs w:val="24"/>
        </w:rPr>
        <w:t xml:space="preserve">, </w:t>
      </w:r>
      <w:r w:rsidR="00027084" w:rsidRPr="00E40948">
        <w:rPr>
          <w:rFonts w:ascii="Times New Roman" w:eastAsia="Times New Roman" w:hAnsi="Times New Roman" w:cs="Times New Roman"/>
          <w:color w:val="000000" w:themeColor="text1"/>
          <w:sz w:val="24"/>
          <w:szCs w:val="24"/>
        </w:rPr>
        <w:t>2011</w:t>
      </w:r>
      <w:r w:rsidR="00027084">
        <w:rPr>
          <w:rFonts w:ascii="Times New Roman" w:eastAsia="Times New Roman" w:hAnsi="Times New Roman" w:cs="Times New Roman"/>
          <w:color w:val="000000" w:themeColor="text1"/>
          <w:sz w:val="24"/>
          <w:szCs w:val="24"/>
        </w:rPr>
        <w:t>)</w:t>
      </w:r>
      <w:r w:rsidRPr="00E40948">
        <w:rPr>
          <w:rFonts w:ascii="Times New Roman" w:eastAsia="Times New Roman" w:hAnsi="Times New Roman" w:cs="Times New Roman"/>
          <w:color w:val="000000" w:themeColor="text1"/>
          <w:sz w:val="24"/>
          <w:szCs w:val="24"/>
        </w:rPr>
        <w:t xml:space="preserve">; </w:t>
      </w:r>
      <w:r w:rsidRPr="00E40948">
        <w:rPr>
          <w:rFonts w:ascii="Times New Roman" w:hAnsi="Times New Roman" w:cs="Times New Roman"/>
          <w:color w:val="000000" w:themeColor="text1"/>
          <w:sz w:val="24"/>
          <w:szCs w:val="24"/>
          <w:highlight w:val="white"/>
        </w:rPr>
        <w:t xml:space="preserve">Hayduk, </w:t>
      </w:r>
      <w:r w:rsidRPr="00E40948">
        <w:rPr>
          <w:rFonts w:ascii="Times New Roman" w:hAnsi="Times New Roman" w:cs="Times New Roman"/>
          <w:i/>
          <w:color w:val="000000" w:themeColor="text1"/>
          <w:sz w:val="24"/>
          <w:szCs w:val="24"/>
          <w:highlight w:val="white"/>
        </w:rPr>
        <w:t>Gatekeepers to the Franchise</w:t>
      </w:r>
      <w:r>
        <w:rPr>
          <w:rFonts w:ascii="Times New Roman" w:hAnsi="Times New Roman" w:cs="Times New Roman"/>
          <w:color w:val="000000" w:themeColor="text1"/>
          <w:sz w:val="24"/>
          <w:szCs w:val="24"/>
          <w:highlight w:val="white"/>
        </w:rPr>
        <w:t>.</w:t>
      </w:r>
    </w:p>
  </w:footnote>
  <w:footnote w:id="31">
    <w:p w14:paraId="7243067C" w14:textId="56C0C5BC" w:rsidR="009C0DF0" w:rsidRPr="009C0DF0" w:rsidRDefault="009C0DF0">
      <w:pPr>
        <w:pStyle w:val="FootnoteText"/>
        <w:rPr>
          <w:lang w:val="en-US"/>
        </w:rPr>
      </w:pPr>
      <w:r>
        <w:rPr>
          <w:rStyle w:val="FootnoteReference"/>
        </w:rPr>
        <w:footnoteRef/>
      </w:r>
      <w:r>
        <w:t xml:space="preserve"> </w:t>
      </w:r>
      <w:r w:rsidRPr="00BF1521">
        <w:rPr>
          <w:rFonts w:ascii="Times New Roman" w:eastAsia="Times New Roman" w:hAnsi="Times New Roman" w:cs="Times New Roman"/>
          <w:color w:val="000000" w:themeColor="text1"/>
          <w:sz w:val="24"/>
          <w:szCs w:val="24"/>
          <w:highlight w:val="white"/>
        </w:rPr>
        <w:t>Allen</w:t>
      </w:r>
      <w:r>
        <w:rPr>
          <w:rFonts w:ascii="Times New Roman" w:eastAsia="Times New Roman" w:hAnsi="Times New Roman" w:cs="Times New Roman"/>
          <w:color w:val="000000" w:themeColor="text1"/>
          <w:sz w:val="24"/>
          <w:szCs w:val="24"/>
          <w:highlight w:val="white"/>
        </w:rPr>
        <w:t xml:space="preserve"> and </w:t>
      </w:r>
      <w:r w:rsidRPr="00BF1521">
        <w:rPr>
          <w:rFonts w:ascii="Times New Roman" w:eastAsia="Times New Roman" w:hAnsi="Times New Roman" w:cs="Times New Roman"/>
          <w:color w:val="000000" w:themeColor="text1"/>
          <w:sz w:val="24"/>
          <w:szCs w:val="24"/>
          <w:highlight w:val="white"/>
        </w:rPr>
        <w:t>Allen</w:t>
      </w:r>
      <w:r>
        <w:rPr>
          <w:rFonts w:ascii="Times New Roman" w:eastAsia="Times New Roman" w:hAnsi="Times New Roman" w:cs="Times New Roman"/>
          <w:color w:val="000000" w:themeColor="text1"/>
          <w:sz w:val="24"/>
          <w:szCs w:val="24"/>
          <w:highlight w:val="white"/>
        </w:rPr>
        <w:t>, “</w:t>
      </w:r>
      <w:r w:rsidRPr="00BF1521">
        <w:rPr>
          <w:rFonts w:ascii="Times New Roman" w:eastAsia="Times New Roman" w:hAnsi="Times New Roman" w:cs="Times New Roman"/>
          <w:color w:val="000000" w:themeColor="text1"/>
          <w:sz w:val="24"/>
          <w:szCs w:val="24"/>
          <w:highlight w:val="white"/>
        </w:rPr>
        <w:t>Vote fraud and data validity</w:t>
      </w:r>
      <w:r>
        <w:rPr>
          <w:rFonts w:ascii="Times New Roman" w:eastAsia="Times New Roman" w:hAnsi="Times New Roman" w:cs="Times New Roman"/>
          <w:color w:val="000000" w:themeColor="text1"/>
          <w:sz w:val="24"/>
          <w:szCs w:val="24"/>
          <w:highlight w:val="white"/>
        </w:rPr>
        <w:t>,</w:t>
      </w:r>
      <w:r w:rsidRPr="00BF1521">
        <w:rPr>
          <w:rFonts w:ascii="Times New Roman" w:eastAsia="Times New Roman" w:hAnsi="Times New Roman" w:cs="Times New Roman"/>
          <w:color w:val="000000" w:themeColor="text1"/>
          <w:sz w:val="24"/>
          <w:szCs w:val="24"/>
          <w:highlight w:val="white"/>
        </w:rPr>
        <w:t>"</w:t>
      </w:r>
      <w:r>
        <w:rPr>
          <w:rFonts w:ascii="Times New Roman" w:eastAsia="Times New Roman" w:hAnsi="Times New Roman" w:cs="Times New Roman"/>
          <w:color w:val="000000" w:themeColor="text1"/>
          <w:sz w:val="24"/>
          <w:szCs w:val="24"/>
        </w:rPr>
        <w:t xml:space="preserve"> 172-174.</w:t>
      </w:r>
    </w:p>
  </w:footnote>
  <w:footnote w:id="32">
    <w:p w14:paraId="241AFDB8" w14:textId="6B3AC876" w:rsidR="00CC42E4" w:rsidRPr="00CC42E4" w:rsidRDefault="00CC42E4" w:rsidP="00CC42E4">
      <w:pPr>
        <w:spacing w:line="240" w:lineRule="auto"/>
        <w:rPr>
          <w:rFonts w:ascii="Times New Roman" w:eastAsia="Times New Roman" w:hAnsi="Times New Roman" w:cs="Times New Roman"/>
          <w:color w:val="000000" w:themeColor="text1"/>
          <w:sz w:val="24"/>
          <w:szCs w:val="24"/>
          <w:highlight w:val="white"/>
        </w:rPr>
      </w:pPr>
      <w:r>
        <w:rPr>
          <w:rStyle w:val="FootnoteReference"/>
        </w:rPr>
        <w:footnoteRef/>
      </w:r>
      <w:r>
        <w:t xml:space="preserve"> </w:t>
      </w:r>
      <w:r w:rsidRPr="00BF1521">
        <w:rPr>
          <w:rFonts w:ascii="Times New Roman" w:eastAsia="Times New Roman" w:hAnsi="Times New Roman" w:cs="Times New Roman"/>
          <w:color w:val="000000" w:themeColor="text1"/>
          <w:sz w:val="24"/>
          <w:szCs w:val="24"/>
          <w:highlight w:val="white"/>
        </w:rPr>
        <w:t>Edward</w:t>
      </w:r>
      <w:r w:rsidR="00705271">
        <w:rPr>
          <w:rFonts w:ascii="Times New Roman" w:eastAsia="Times New Roman" w:hAnsi="Times New Roman" w:cs="Times New Roman"/>
          <w:color w:val="000000" w:themeColor="text1"/>
          <w:sz w:val="24"/>
          <w:szCs w:val="24"/>
          <w:highlight w:val="white"/>
        </w:rPr>
        <w:t xml:space="preserve"> </w:t>
      </w:r>
      <w:r w:rsidR="00705271" w:rsidRPr="00BF1521">
        <w:rPr>
          <w:rFonts w:ascii="Times New Roman" w:eastAsia="Times New Roman" w:hAnsi="Times New Roman" w:cs="Times New Roman"/>
          <w:color w:val="000000" w:themeColor="text1"/>
          <w:sz w:val="24"/>
          <w:szCs w:val="24"/>
          <w:highlight w:val="white"/>
        </w:rPr>
        <w:t>Foley,</w:t>
      </w:r>
      <w:r w:rsidRPr="00BF1521">
        <w:rPr>
          <w:rFonts w:ascii="Times New Roman" w:eastAsia="Times New Roman" w:hAnsi="Times New Roman" w:cs="Times New Roman"/>
          <w:color w:val="000000" w:themeColor="text1"/>
          <w:sz w:val="24"/>
          <w:szCs w:val="24"/>
          <w:highlight w:val="white"/>
        </w:rPr>
        <w:t xml:space="preserve"> </w:t>
      </w:r>
      <w:r w:rsidRPr="00BF1521">
        <w:rPr>
          <w:rFonts w:ascii="Times New Roman" w:eastAsia="Times New Roman" w:hAnsi="Times New Roman" w:cs="Times New Roman"/>
          <w:i/>
          <w:color w:val="000000" w:themeColor="text1"/>
          <w:sz w:val="24"/>
          <w:szCs w:val="24"/>
        </w:rPr>
        <w:t>Ballot battles: The history of disputed elections in the United States</w:t>
      </w:r>
      <w:r w:rsidRPr="00BF1521">
        <w:rPr>
          <w:rFonts w:ascii="Times New Roman" w:eastAsia="Times New Roman" w:hAnsi="Times New Roman" w:cs="Times New Roman"/>
          <w:color w:val="000000" w:themeColor="text1"/>
          <w:sz w:val="24"/>
          <w:szCs w:val="24"/>
          <w:highlight w:val="white"/>
        </w:rPr>
        <w:t xml:space="preserve">. </w:t>
      </w:r>
      <w:r w:rsidR="00705271">
        <w:rPr>
          <w:rFonts w:ascii="Times New Roman" w:eastAsia="Times New Roman" w:hAnsi="Times New Roman" w:cs="Times New Roman"/>
          <w:color w:val="000000" w:themeColor="text1"/>
          <w:sz w:val="24"/>
          <w:szCs w:val="24"/>
          <w:highlight w:val="white"/>
        </w:rPr>
        <w:t>(</w:t>
      </w:r>
      <w:r w:rsidRPr="00BF1521">
        <w:rPr>
          <w:rFonts w:ascii="Times New Roman" w:eastAsia="Times New Roman" w:hAnsi="Times New Roman" w:cs="Times New Roman"/>
          <w:color w:val="000000" w:themeColor="text1"/>
          <w:sz w:val="24"/>
          <w:szCs w:val="24"/>
          <w:highlight w:val="white"/>
        </w:rPr>
        <w:t>Oxford University Press</w:t>
      </w:r>
      <w:r w:rsidR="00705271">
        <w:rPr>
          <w:rFonts w:ascii="Times New Roman" w:eastAsia="Times New Roman" w:hAnsi="Times New Roman" w:cs="Times New Roman"/>
          <w:color w:val="000000" w:themeColor="text1"/>
          <w:sz w:val="24"/>
          <w:szCs w:val="24"/>
          <w:highlight w:val="white"/>
        </w:rPr>
        <w:t>, 2015).</w:t>
      </w:r>
    </w:p>
  </w:footnote>
  <w:footnote w:id="33">
    <w:p w14:paraId="097719DB" w14:textId="66076968" w:rsidR="00023B66" w:rsidRPr="00023B66" w:rsidRDefault="00023B66" w:rsidP="00023B66">
      <w:pPr>
        <w:spacing w:before="240" w:after="240" w:line="240" w:lineRule="auto"/>
        <w:rPr>
          <w:rFonts w:ascii="Times New Roman" w:eastAsia="Times New Roman" w:hAnsi="Times New Roman" w:cs="Times New Roman"/>
          <w:color w:val="000000" w:themeColor="text1"/>
          <w:sz w:val="24"/>
          <w:szCs w:val="24"/>
          <w:highlight w:val="white"/>
        </w:rPr>
      </w:pPr>
      <w:r>
        <w:rPr>
          <w:rStyle w:val="FootnoteReference"/>
        </w:rPr>
        <w:footnoteRef/>
      </w:r>
      <w:r>
        <w:t xml:space="preserve"> </w:t>
      </w:r>
      <w:r w:rsidRPr="00BF1521">
        <w:rPr>
          <w:rFonts w:ascii="Times New Roman" w:eastAsia="Times New Roman" w:hAnsi="Times New Roman" w:cs="Times New Roman"/>
          <w:color w:val="000000" w:themeColor="text1"/>
          <w:sz w:val="24"/>
          <w:szCs w:val="24"/>
          <w:highlight w:val="white"/>
        </w:rPr>
        <w:t>Noel</w:t>
      </w:r>
      <w:r w:rsidR="003F6B23">
        <w:rPr>
          <w:rFonts w:ascii="Times New Roman" w:eastAsia="Times New Roman" w:hAnsi="Times New Roman" w:cs="Times New Roman"/>
          <w:color w:val="000000" w:themeColor="text1"/>
          <w:sz w:val="24"/>
          <w:szCs w:val="24"/>
          <w:highlight w:val="white"/>
        </w:rPr>
        <w:t xml:space="preserve"> </w:t>
      </w:r>
      <w:proofErr w:type="spellStart"/>
      <w:r w:rsidR="003F6B23" w:rsidRPr="00BF1521">
        <w:rPr>
          <w:rFonts w:ascii="Times New Roman" w:eastAsia="Times New Roman" w:hAnsi="Times New Roman" w:cs="Times New Roman"/>
          <w:color w:val="000000" w:themeColor="text1"/>
          <w:sz w:val="24"/>
          <w:szCs w:val="24"/>
          <w:highlight w:val="white"/>
        </w:rPr>
        <w:t>Ignatiev</w:t>
      </w:r>
      <w:proofErr w:type="spellEnd"/>
      <w:r w:rsidR="003F6B23" w:rsidRPr="00BF1521">
        <w:rPr>
          <w:rFonts w:ascii="Times New Roman" w:eastAsia="Times New Roman" w:hAnsi="Times New Roman" w:cs="Times New Roman"/>
          <w:color w:val="000000" w:themeColor="text1"/>
          <w:sz w:val="24"/>
          <w:szCs w:val="24"/>
          <w:highlight w:val="white"/>
        </w:rPr>
        <w:t xml:space="preserve">, </w:t>
      </w:r>
      <w:r w:rsidRPr="00BF1521">
        <w:rPr>
          <w:rFonts w:ascii="Times New Roman" w:eastAsia="Times New Roman" w:hAnsi="Times New Roman" w:cs="Times New Roman"/>
          <w:i/>
          <w:color w:val="000000" w:themeColor="text1"/>
          <w:sz w:val="24"/>
          <w:szCs w:val="24"/>
        </w:rPr>
        <w:t>How the Irish became white</w:t>
      </w:r>
      <w:r w:rsidRPr="00BF1521">
        <w:rPr>
          <w:rFonts w:ascii="Times New Roman" w:eastAsia="Times New Roman" w:hAnsi="Times New Roman" w:cs="Times New Roman"/>
          <w:color w:val="000000" w:themeColor="text1"/>
          <w:sz w:val="24"/>
          <w:szCs w:val="24"/>
          <w:highlight w:val="white"/>
        </w:rPr>
        <w:t xml:space="preserve">. </w:t>
      </w:r>
      <w:r w:rsidR="003F6B23">
        <w:rPr>
          <w:rFonts w:ascii="Times New Roman" w:eastAsia="Times New Roman" w:hAnsi="Times New Roman" w:cs="Times New Roman"/>
          <w:color w:val="000000" w:themeColor="text1"/>
          <w:sz w:val="24"/>
          <w:szCs w:val="24"/>
          <w:highlight w:val="white"/>
        </w:rPr>
        <w:t>(</w:t>
      </w:r>
      <w:r w:rsidRPr="00BF1521">
        <w:rPr>
          <w:rFonts w:ascii="Times New Roman" w:eastAsia="Times New Roman" w:hAnsi="Times New Roman" w:cs="Times New Roman"/>
          <w:color w:val="000000" w:themeColor="text1"/>
          <w:sz w:val="24"/>
          <w:szCs w:val="24"/>
          <w:highlight w:val="white"/>
        </w:rPr>
        <w:t>Harvard University</w:t>
      </w:r>
      <w:r w:rsidR="003F6B23">
        <w:rPr>
          <w:rFonts w:ascii="Times New Roman" w:eastAsia="Times New Roman" w:hAnsi="Times New Roman" w:cs="Times New Roman"/>
          <w:color w:val="000000" w:themeColor="text1"/>
          <w:sz w:val="24"/>
          <w:szCs w:val="24"/>
          <w:highlight w:val="white"/>
        </w:rPr>
        <w:t xml:space="preserve"> Press, </w:t>
      </w:r>
      <w:r w:rsidR="003F6B23">
        <w:rPr>
          <w:rFonts w:ascii="Times New Roman" w:eastAsia="Times New Roman" w:hAnsi="Times New Roman" w:cs="Times New Roman"/>
          <w:color w:val="000000" w:themeColor="text1"/>
          <w:sz w:val="24"/>
          <w:szCs w:val="24"/>
        </w:rPr>
        <w:t>1994</w:t>
      </w:r>
      <w:r w:rsidR="003F6B23">
        <w:rPr>
          <w:rFonts w:ascii="Times New Roman" w:eastAsia="Times New Roman" w:hAnsi="Times New Roman" w:cs="Times New Roman"/>
          <w:color w:val="000000" w:themeColor="text1"/>
          <w:sz w:val="24"/>
          <w:szCs w:val="24"/>
          <w:highlight w:val="white"/>
        </w:rPr>
        <w:t xml:space="preserve">: </w:t>
      </w:r>
      <w:r>
        <w:rPr>
          <w:rFonts w:ascii="Times New Roman" w:eastAsia="Times New Roman" w:hAnsi="Times New Roman" w:cs="Times New Roman"/>
          <w:color w:val="000000" w:themeColor="text1"/>
          <w:sz w:val="24"/>
          <w:szCs w:val="24"/>
          <w:highlight w:val="white"/>
        </w:rPr>
        <w:t>160</w:t>
      </w:r>
      <w:r w:rsidR="003F6B23">
        <w:rPr>
          <w:rFonts w:ascii="Times New Roman" w:eastAsia="Times New Roman" w:hAnsi="Times New Roman" w:cs="Times New Roman"/>
          <w:color w:val="000000" w:themeColor="text1"/>
          <w:sz w:val="24"/>
          <w:szCs w:val="24"/>
          <w:highlight w:val="white"/>
        </w:rPr>
        <w:t>)</w:t>
      </w:r>
      <w:r>
        <w:rPr>
          <w:rFonts w:ascii="Times New Roman" w:eastAsia="Times New Roman" w:hAnsi="Times New Roman" w:cs="Times New Roman"/>
          <w:color w:val="000000" w:themeColor="text1"/>
          <w:sz w:val="24"/>
          <w:szCs w:val="24"/>
          <w:highlight w:val="white"/>
        </w:rPr>
        <w:t>.</w:t>
      </w:r>
    </w:p>
  </w:footnote>
  <w:footnote w:id="34">
    <w:p w14:paraId="2986EBA1" w14:textId="4FE220C6" w:rsidR="00C04798" w:rsidRPr="00C04798" w:rsidRDefault="00C04798" w:rsidP="00C04798">
      <w:pPr>
        <w:spacing w:line="240" w:lineRule="auto"/>
        <w:rPr>
          <w:rFonts w:ascii="Times New Roman" w:eastAsia="Times New Roman" w:hAnsi="Times New Roman" w:cs="Times New Roman"/>
          <w:color w:val="000000" w:themeColor="text1"/>
          <w:sz w:val="24"/>
          <w:szCs w:val="24"/>
          <w:highlight w:val="white"/>
        </w:rPr>
      </w:pPr>
      <w:r>
        <w:rPr>
          <w:rStyle w:val="FootnoteReference"/>
        </w:rPr>
        <w:footnoteRef/>
      </w:r>
      <w:r>
        <w:t xml:space="preserve"> </w:t>
      </w:r>
      <w:r w:rsidRPr="00BF1521">
        <w:rPr>
          <w:rFonts w:ascii="Times New Roman" w:eastAsia="Times New Roman" w:hAnsi="Times New Roman" w:cs="Times New Roman"/>
          <w:color w:val="000000" w:themeColor="text1"/>
          <w:sz w:val="24"/>
          <w:szCs w:val="24"/>
        </w:rPr>
        <w:t xml:space="preserve">Richard </w:t>
      </w:r>
      <w:r w:rsidR="0030593F" w:rsidRPr="00BF1521">
        <w:rPr>
          <w:rFonts w:ascii="Times New Roman" w:eastAsia="Times New Roman" w:hAnsi="Times New Roman" w:cs="Times New Roman"/>
          <w:color w:val="000000" w:themeColor="text1"/>
          <w:sz w:val="24"/>
          <w:szCs w:val="24"/>
          <w:highlight w:val="white"/>
        </w:rPr>
        <w:t>Hofstadter</w:t>
      </w:r>
      <w:r w:rsidR="0030593F">
        <w:rPr>
          <w:rFonts w:ascii="Times New Roman" w:eastAsia="Times New Roman" w:hAnsi="Times New Roman" w:cs="Times New Roman"/>
          <w:color w:val="000000" w:themeColor="text1"/>
          <w:sz w:val="24"/>
          <w:szCs w:val="24"/>
          <w:highlight w:val="white"/>
        </w:rPr>
        <w:t xml:space="preserve"> </w:t>
      </w:r>
      <w:r w:rsidRPr="00BF1521">
        <w:rPr>
          <w:rFonts w:ascii="Times New Roman" w:eastAsia="Times New Roman" w:hAnsi="Times New Roman" w:cs="Times New Roman"/>
          <w:color w:val="000000" w:themeColor="text1"/>
          <w:sz w:val="24"/>
          <w:szCs w:val="24"/>
          <w:highlight w:val="white"/>
        </w:rPr>
        <w:t xml:space="preserve">and Michael Wallace. </w:t>
      </w:r>
      <w:r w:rsidRPr="00BF1521">
        <w:rPr>
          <w:rFonts w:ascii="Times New Roman" w:eastAsia="Times New Roman" w:hAnsi="Times New Roman" w:cs="Times New Roman"/>
          <w:i/>
          <w:color w:val="000000" w:themeColor="text1"/>
          <w:sz w:val="24"/>
          <w:szCs w:val="24"/>
        </w:rPr>
        <w:t>American Violence</w:t>
      </w:r>
      <w:r w:rsidRPr="00BF1521">
        <w:rPr>
          <w:rFonts w:ascii="Times New Roman" w:eastAsia="Times New Roman" w:hAnsi="Times New Roman" w:cs="Times New Roman"/>
          <w:color w:val="000000" w:themeColor="text1"/>
          <w:sz w:val="24"/>
          <w:szCs w:val="24"/>
          <w:highlight w:val="white"/>
        </w:rPr>
        <w:t xml:space="preserve">. </w:t>
      </w:r>
      <w:r w:rsidR="0030593F">
        <w:rPr>
          <w:rFonts w:ascii="Times New Roman" w:eastAsia="Times New Roman" w:hAnsi="Times New Roman" w:cs="Times New Roman"/>
          <w:color w:val="000000" w:themeColor="text1"/>
          <w:sz w:val="24"/>
          <w:szCs w:val="24"/>
          <w:highlight w:val="white"/>
        </w:rPr>
        <w:t>(</w:t>
      </w:r>
      <w:r w:rsidRPr="00BF1521">
        <w:rPr>
          <w:rFonts w:ascii="Times New Roman" w:eastAsia="Times New Roman" w:hAnsi="Times New Roman" w:cs="Times New Roman"/>
          <w:color w:val="000000" w:themeColor="text1"/>
          <w:sz w:val="24"/>
          <w:szCs w:val="24"/>
          <w:highlight w:val="white"/>
        </w:rPr>
        <w:t>Knop</w:t>
      </w:r>
      <w:r>
        <w:rPr>
          <w:rFonts w:ascii="Times New Roman" w:eastAsia="Times New Roman" w:hAnsi="Times New Roman" w:cs="Times New Roman"/>
          <w:color w:val="000000" w:themeColor="text1"/>
          <w:sz w:val="24"/>
          <w:szCs w:val="24"/>
          <w:highlight w:val="white"/>
        </w:rPr>
        <w:t>f</w:t>
      </w:r>
      <w:r w:rsidR="0030593F">
        <w:rPr>
          <w:rFonts w:ascii="Times New Roman" w:eastAsia="Times New Roman" w:hAnsi="Times New Roman" w:cs="Times New Roman"/>
          <w:color w:val="000000" w:themeColor="text1"/>
          <w:sz w:val="24"/>
          <w:szCs w:val="24"/>
          <w:highlight w:val="white"/>
        </w:rPr>
        <w:t xml:space="preserve">, </w:t>
      </w:r>
      <w:r w:rsidR="0030593F">
        <w:rPr>
          <w:rFonts w:ascii="Times New Roman" w:eastAsia="Times New Roman" w:hAnsi="Times New Roman" w:cs="Times New Roman"/>
          <w:color w:val="000000" w:themeColor="text1"/>
          <w:sz w:val="24"/>
          <w:szCs w:val="24"/>
        </w:rPr>
        <w:t xml:space="preserve">2012). </w:t>
      </w:r>
    </w:p>
  </w:footnote>
  <w:footnote w:id="35">
    <w:p w14:paraId="3DFC9598" w14:textId="28788A81" w:rsidR="007A208A" w:rsidRPr="007A208A" w:rsidRDefault="007A208A">
      <w:pPr>
        <w:pStyle w:val="FootnoteText"/>
        <w:rPr>
          <w:lang w:val="en-US"/>
        </w:rPr>
      </w:pPr>
      <w:r>
        <w:rPr>
          <w:rStyle w:val="FootnoteReference"/>
        </w:rPr>
        <w:footnoteRef/>
      </w:r>
      <w:r>
        <w:t xml:space="preserve"> </w:t>
      </w:r>
      <w:r w:rsidRPr="00BF1521">
        <w:rPr>
          <w:rFonts w:ascii="Times New Roman" w:eastAsia="Times New Roman" w:hAnsi="Times New Roman" w:cs="Times New Roman"/>
          <w:color w:val="000000" w:themeColor="text1"/>
          <w:sz w:val="24"/>
          <w:szCs w:val="24"/>
          <w:highlight w:val="white"/>
        </w:rPr>
        <w:t>Peter</w:t>
      </w:r>
      <w:r w:rsidR="0030593F">
        <w:rPr>
          <w:rFonts w:ascii="Times New Roman" w:eastAsia="Times New Roman" w:hAnsi="Times New Roman" w:cs="Times New Roman"/>
          <w:color w:val="000000" w:themeColor="text1"/>
          <w:sz w:val="24"/>
          <w:szCs w:val="24"/>
          <w:highlight w:val="white"/>
        </w:rPr>
        <w:t xml:space="preserve"> </w:t>
      </w:r>
      <w:r w:rsidR="0030593F" w:rsidRPr="00BF1521">
        <w:rPr>
          <w:rFonts w:ascii="Times New Roman" w:eastAsia="Times New Roman" w:hAnsi="Times New Roman" w:cs="Times New Roman"/>
          <w:color w:val="000000" w:themeColor="text1"/>
          <w:sz w:val="24"/>
          <w:szCs w:val="24"/>
          <w:highlight w:val="white"/>
        </w:rPr>
        <w:t>Vellon,</w:t>
      </w:r>
      <w:r>
        <w:rPr>
          <w:rFonts w:ascii="Times New Roman" w:eastAsia="Times New Roman" w:hAnsi="Times New Roman" w:cs="Times New Roman"/>
          <w:color w:val="000000" w:themeColor="text1"/>
          <w:sz w:val="24"/>
          <w:szCs w:val="24"/>
          <w:highlight w:val="white"/>
        </w:rPr>
        <w:t xml:space="preserve"> </w:t>
      </w:r>
      <w:r w:rsidRPr="00BF1521">
        <w:rPr>
          <w:rFonts w:ascii="Times New Roman" w:eastAsia="Times New Roman" w:hAnsi="Times New Roman" w:cs="Times New Roman"/>
          <w:color w:val="000000" w:themeColor="text1"/>
          <w:sz w:val="24"/>
          <w:szCs w:val="24"/>
          <w:highlight w:val="white"/>
        </w:rPr>
        <w:t>“Between White Men and Negroes</w:t>
      </w:r>
      <w:r w:rsidR="0030593F">
        <w:rPr>
          <w:rFonts w:ascii="Times New Roman" w:eastAsia="Times New Roman" w:hAnsi="Times New Roman" w:cs="Times New Roman"/>
          <w:color w:val="000000" w:themeColor="text1"/>
          <w:sz w:val="24"/>
          <w:szCs w:val="24"/>
          <w:highlight w:val="white"/>
        </w:rPr>
        <w:t xml:space="preserve">: </w:t>
      </w:r>
      <w:r w:rsidRPr="00BF1521">
        <w:rPr>
          <w:rFonts w:ascii="Times New Roman" w:eastAsia="Times New Roman" w:hAnsi="Times New Roman" w:cs="Times New Roman"/>
          <w:color w:val="000000" w:themeColor="text1"/>
          <w:sz w:val="24"/>
          <w:szCs w:val="24"/>
          <w:highlight w:val="white"/>
        </w:rPr>
        <w:t xml:space="preserve">The Perception of Southern Italian Immigrants through the Lens of Italian </w:t>
      </w:r>
      <w:proofErr w:type="spellStart"/>
      <w:r w:rsidRPr="00BF1521">
        <w:rPr>
          <w:rFonts w:ascii="Times New Roman" w:eastAsia="Times New Roman" w:hAnsi="Times New Roman" w:cs="Times New Roman"/>
          <w:color w:val="000000" w:themeColor="text1"/>
          <w:sz w:val="24"/>
          <w:szCs w:val="24"/>
          <w:highlight w:val="white"/>
        </w:rPr>
        <w:t>Lynchings</w:t>
      </w:r>
      <w:proofErr w:type="spellEnd"/>
      <w:r w:rsidRPr="00BF1521">
        <w:rPr>
          <w:rFonts w:ascii="Times New Roman" w:eastAsia="Times New Roman" w:hAnsi="Times New Roman" w:cs="Times New Roman"/>
          <w:color w:val="000000" w:themeColor="text1"/>
          <w:sz w:val="24"/>
          <w:szCs w:val="24"/>
          <w:highlight w:val="white"/>
        </w:rPr>
        <w:t xml:space="preserve">." </w:t>
      </w:r>
      <w:r w:rsidRPr="00BF1521">
        <w:rPr>
          <w:rFonts w:ascii="Times New Roman" w:eastAsia="Times New Roman" w:hAnsi="Times New Roman" w:cs="Times New Roman"/>
          <w:i/>
          <w:color w:val="000000" w:themeColor="text1"/>
          <w:sz w:val="24"/>
          <w:szCs w:val="24"/>
          <w:highlight w:val="white"/>
        </w:rPr>
        <w:t>Anti-Italianism: Essays on a Prejudice</w:t>
      </w:r>
      <w:r>
        <w:rPr>
          <w:rFonts w:ascii="Times New Roman" w:eastAsia="Times New Roman" w:hAnsi="Times New Roman" w:cs="Times New Roman"/>
          <w:i/>
          <w:color w:val="000000" w:themeColor="text1"/>
          <w:sz w:val="24"/>
          <w:szCs w:val="24"/>
          <w:highlight w:val="white"/>
        </w:rPr>
        <w:t>.</w:t>
      </w:r>
      <w:r w:rsidRPr="00BF1521">
        <w:rPr>
          <w:rFonts w:ascii="Times New Roman" w:eastAsia="Times New Roman" w:hAnsi="Times New Roman" w:cs="Times New Roman"/>
          <w:color w:val="000000" w:themeColor="text1"/>
          <w:sz w:val="24"/>
          <w:szCs w:val="24"/>
          <w:highlight w:val="white"/>
        </w:rPr>
        <w:t xml:space="preserve"> </w:t>
      </w:r>
      <w:r w:rsidR="0030593F">
        <w:rPr>
          <w:rFonts w:ascii="Times New Roman" w:eastAsia="Times New Roman" w:hAnsi="Times New Roman" w:cs="Times New Roman"/>
          <w:color w:val="000000" w:themeColor="text1"/>
          <w:sz w:val="24"/>
          <w:szCs w:val="24"/>
          <w:highlight w:val="white"/>
        </w:rPr>
        <w:t xml:space="preserve">2010, </w:t>
      </w:r>
      <w:r w:rsidRPr="00BF1521">
        <w:rPr>
          <w:rFonts w:ascii="Times New Roman" w:eastAsia="Times New Roman" w:hAnsi="Times New Roman" w:cs="Times New Roman"/>
          <w:color w:val="000000" w:themeColor="text1"/>
          <w:sz w:val="24"/>
          <w:szCs w:val="24"/>
          <w:highlight w:val="white"/>
        </w:rPr>
        <w:t>23-32</w:t>
      </w:r>
      <w:r>
        <w:rPr>
          <w:rFonts w:ascii="Times New Roman" w:eastAsia="Times New Roman" w:hAnsi="Times New Roman" w:cs="Times New Roman"/>
          <w:color w:val="000000" w:themeColor="text1"/>
          <w:sz w:val="24"/>
          <w:szCs w:val="24"/>
        </w:rPr>
        <w:t xml:space="preserve">; </w:t>
      </w:r>
      <w:r w:rsidRPr="00BF1521">
        <w:rPr>
          <w:rFonts w:ascii="Times New Roman" w:eastAsia="Times New Roman" w:hAnsi="Times New Roman" w:cs="Times New Roman"/>
          <w:color w:val="000000" w:themeColor="text1"/>
          <w:sz w:val="24"/>
          <w:szCs w:val="24"/>
          <w:highlight w:val="white"/>
        </w:rPr>
        <w:t xml:space="preserve">Ngai, </w:t>
      </w:r>
      <w:r w:rsidRPr="00BF1521">
        <w:rPr>
          <w:rFonts w:ascii="Times New Roman" w:eastAsia="Times New Roman" w:hAnsi="Times New Roman" w:cs="Times New Roman"/>
          <w:i/>
          <w:color w:val="000000" w:themeColor="text1"/>
          <w:sz w:val="24"/>
          <w:szCs w:val="24"/>
          <w:highlight w:val="white"/>
        </w:rPr>
        <w:t>Impossible Subjects</w:t>
      </w:r>
      <w:r>
        <w:rPr>
          <w:rFonts w:ascii="Times New Roman" w:eastAsia="Times New Roman" w:hAnsi="Times New Roman" w:cs="Times New Roman"/>
          <w:i/>
          <w:color w:val="000000" w:themeColor="text1"/>
          <w:sz w:val="24"/>
          <w:szCs w:val="24"/>
        </w:rPr>
        <w:t>.</w:t>
      </w:r>
    </w:p>
  </w:footnote>
  <w:footnote w:id="36">
    <w:p w14:paraId="6E7885AF" w14:textId="5DA21E11" w:rsidR="0090771D" w:rsidRPr="0090771D" w:rsidRDefault="0090771D" w:rsidP="0090771D">
      <w:pPr>
        <w:spacing w:line="240" w:lineRule="auto"/>
        <w:rPr>
          <w:rFonts w:ascii="Times New Roman" w:eastAsia="Times New Roman" w:hAnsi="Times New Roman" w:cs="Times New Roman"/>
          <w:color w:val="000000" w:themeColor="text1"/>
          <w:sz w:val="24"/>
          <w:szCs w:val="24"/>
        </w:rPr>
      </w:pPr>
      <w:r>
        <w:rPr>
          <w:rStyle w:val="FootnoteReference"/>
        </w:rPr>
        <w:footnoteRef/>
      </w:r>
      <w:r>
        <w:t xml:space="preserve"> </w:t>
      </w:r>
      <w:r w:rsidRPr="00BF1521">
        <w:rPr>
          <w:rFonts w:ascii="Times New Roman" w:eastAsia="Times New Roman" w:hAnsi="Times New Roman" w:cs="Times New Roman"/>
          <w:color w:val="000000" w:themeColor="text1"/>
          <w:sz w:val="24"/>
          <w:szCs w:val="24"/>
          <w:highlight w:val="white"/>
        </w:rPr>
        <w:t>Richard Franklin</w:t>
      </w:r>
      <w:r w:rsidR="004E06DC">
        <w:rPr>
          <w:rFonts w:ascii="Times New Roman" w:eastAsia="Times New Roman" w:hAnsi="Times New Roman" w:cs="Times New Roman"/>
          <w:color w:val="000000" w:themeColor="text1"/>
          <w:sz w:val="24"/>
          <w:szCs w:val="24"/>
          <w:highlight w:val="white"/>
        </w:rPr>
        <w:t xml:space="preserve"> </w:t>
      </w:r>
      <w:proofErr w:type="spellStart"/>
      <w:r w:rsidR="004E06DC" w:rsidRPr="00BF1521">
        <w:rPr>
          <w:rFonts w:ascii="Times New Roman" w:eastAsia="Times New Roman" w:hAnsi="Times New Roman" w:cs="Times New Roman"/>
          <w:color w:val="000000" w:themeColor="text1"/>
          <w:sz w:val="24"/>
          <w:szCs w:val="24"/>
          <w:highlight w:val="white"/>
        </w:rPr>
        <w:t>Bensel</w:t>
      </w:r>
      <w:proofErr w:type="spellEnd"/>
      <w:r w:rsidR="004E06DC" w:rsidRPr="00BF1521">
        <w:rPr>
          <w:rFonts w:ascii="Times New Roman" w:eastAsia="Times New Roman" w:hAnsi="Times New Roman" w:cs="Times New Roman"/>
          <w:color w:val="000000" w:themeColor="text1"/>
          <w:sz w:val="24"/>
          <w:szCs w:val="24"/>
          <w:highlight w:val="white"/>
        </w:rPr>
        <w:t>,</w:t>
      </w:r>
      <w:r w:rsidRPr="00BF1521">
        <w:rPr>
          <w:rFonts w:ascii="Times New Roman" w:eastAsia="Times New Roman" w:hAnsi="Times New Roman" w:cs="Times New Roman"/>
          <w:color w:val="000000" w:themeColor="text1"/>
          <w:sz w:val="24"/>
          <w:szCs w:val="24"/>
          <w:highlight w:val="white"/>
        </w:rPr>
        <w:t xml:space="preserve"> </w:t>
      </w:r>
      <w:r w:rsidRPr="00BF1521">
        <w:rPr>
          <w:rFonts w:ascii="Times New Roman" w:eastAsia="Times New Roman" w:hAnsi="Times New Roman" w:cs="Times New Roman"/>
          <w:i/>
          <w:color w:val="000000" w:themeColor="text1"/>
          <w:sz w:val="24"/>
          <w:szCs w:val="24"/>
        </w:rPr>
        <w:t>The American ballot box in the mid-nineteenth century</w:t>
      </w:r>
      <w:r w:rsidRPr="00BF1521">
        <w:rPr>
          <w:rFonts w:ascii="Times New Roman" w:eastAsia="Times New Roman" w:hAnsi="Times New Roman" w:cs="Times New Roman"/>
          <w:color w:val="000000" w:themeColor="text1"/>
          <w:sz w:val="24"/>
          <w:szCs w:val="24"/>
          <w:highlight w:val="white"/>
        </w:rPr>
        <w:t xml:space="preserve">. </w:t>
      </w:r>
      <w:r w:rsidR="004E06DC">
        <w:rPr>
          <w:rFonts w:ascii="Times New Roman" w:eastAsia="Times New Roman" w:hAnsi="Times New Roman" w:cs="Times New Roman"/>
          <w:color w:val="000000" w:themeColor="text1"/>
          <w:sz w:val="24"/>
          <w:szCs w:val="24"/>
          <w:highlight w:val="white"/>
        </w:rPr>
        <w:t>(</w:t>
      </w:r>
      <w:r w:rsidRPr="00BF1521">
        <w:rPr>
          <w:rFonts w:ascii="Times New Roman" w:eastAsia="Times New Roman" w:hAnsi="Times New Roman" w:cs="Times New Roman"/>
          <w:color w:val="000000" w:themeColor="text1"/>
          <w:sz w:val="24"/>
          <w:szCs w:val="24"/>
          <w:highlight w:val="white"/>
        </w:rPr>
        <w:t>Cambridge University Press</w:t>
      </w:r>
      <w:r w:rsidR="004E06DC">
        <w:rPr>
          <w:rFonts w:ascii="Times New Roman" w:eastAsia="Times New Roman" w:hAnsi="Times New Roman" w:cs="Times New Roman"/>
          <w:color w:val="000000" w:themeColor="text1"/>
          <w:sz w:val="24"/>
          <w:szCs w:val="24"/>
        </w:rPr>
        <w:t>, 2004)</w:t>
      </w:r>
      <w:r>
        <w:rPr>
          <w:rFonts w:ascii="Times New Roman" w:eastAsia="Times New Roman" w:hAnsi="Times New Roman" w:cs="Times New Roman"/>
          <w:color w:val="000000" w:themeColor="text1"/>
          <w:sz w:val="24"/>
          <w:szCs w:val="24"/>
        </w:rPr>
        <w:t xml:space="preserve">; </w:t>
      </w:r>
      <w:r w:rsidRPr="00BF1521">
        <w:rPr>
          <w:rFonts w:ascii="Times New Roman" w:eastAsia="Times New Roman" w:hAnsi="Times New Roman" w:cs="Times New Roman"/>
          <w:color w:val="000000" w:themeColor="text1"/>
          <w:sz w:val="24"/>
          <w:szCs w:val="24"/>
          <w:highlight w:val="white"/>
        </w:rPr>
        <w:t xml:space="preserve">Didi </w:t>
      </w:r>
      <w:proofErr w:type="spellStart"/>
      <w:r w:rsidR="00BE5C1C" w:rsidRPr="00BF1521">
        <w:rPr>
          <w:rFonts w:ascii="Times New Roman" w:eastAsia="Times New Roman" w:hAnsi="Times New Roman" w:cs="Times New Roman"/>
          <w:color w:val="000000" w:themeColor="text1"/>
          <w:sz w:val="24"/>
          <w:szCs w:val="24"/>
          <w:highlight w:val="white"/>
        </w:rPr>
        <w:t>Kuo</w:t>
      </w:r>
      <w:proofErr w:type="spellEnd"/>
      <w:r w:rsidR="00BE5C1C">
        <w:rPr>
          <w:rFonts w:ascii="Times New Roman" w:eastAsia="Times New Roman" w:hAnsi="Times New Roman" w:cs="Times New Roman"/>
          <w:color w:val="000000" w:themeColor="text1"/>
          <w:sz w:val="24"/>
          <w:szCs w:val="24"/>
          <w:highlight w:val="white"/>
        </w:rPr>
        <w:t xml:space="preserve"> </w:t>
      </w:r>
      <w:r w:rsidRPr="00BF1521">
        <w:rPr>
          <w:rFonts w:ascii="Times New Roman" w:eastAsia="Times New Roman" w:hAnsi="Times New Roman" w:cs="Times New Roman"/>
          <w:color w:val="000000" w:themeColor="text1"/>
          <w:sz w:val="24"/>
          <w:szCs w:val="24"/>
          <w:highlight w:val="white"/>
        </w:rPr>
        <w:t xml:space="preserve">and Jan </w:t>
      </w:r>
      <w:proofErr w:type="spellStart"/>
      <w:r w:rsidRPr="00BF1521">
        <w:rPr>
          <w:rFonts w:ascii="Times New Roman" w:eastAsia="Times New Roman" w:hAnsi="Times New Roman" w:cs="Times New Roman"/>
          <w:color w:val="000000" w:themeColor="text1"/>
          <w:sz w:val="24"/>
          <w:szCs w:val="24"/>
          <w:highlight w:val="white"/>
        </w:rPr>
        <w:t>Teorell</w:t>
      </w:r>
      <w:proofErr w:type="spellEnd"/>
      <w:r w:rsidRPr="00BF1521">
        <w:rPr>
          <w:rFonts w:ascii="Times New Roman" w:eastAsia="Times New Roman" w:hAnsi="Times New Roman" w:cs="Times New Roman"/>
          <w:color w:val="000000" w:themeColor="text1"/>
          <w:sz w:val="24"/>
          <w:szCs w:val="24"/>
          <w:highlight w:val="white"/>
        </w:rPr>
        <w:t xml:space="preserve">. "Illicit tactics as substitutes: Election fraud, ballot reform, and contested congressional elections in the United States, 1860-1930." </w:t>
      </w:r>
      <w:r w:rsidR="00BE5C1C">
        <w:rPr>
          <w:rFonts w:ascii="Times New Roman" w:eastAsia="Times New Roman" w:hAnsi="Times New Roman" w:cs="Times New Roman"/>
          <w:color w:val="000000" w:themeColor="text1"/>
          <w:sz w:val="24"/>
          <w:szCs w:val="24"/>
          <w:highlight w:val="white"/>
        </w:rPr>
        <w:t>(</w:t>
      </w:r>
      <w:r w:rsidRPr="00BF1521">
        <w:rPr>
          <w:rFonts w:ascii="Times New Roman" w:eastAsia="Times New Roman" w:hAnsi="Times New Roman" w:cs="Times New Roman"/>
          <w:i/>
          <w:color w:val="000000" w:themeColor="text1"/>
          <w:sz w:val="24"/>
          <w:szCs w:val="24"/>
          <w:highlight w:val="white"/>
        </w:rPr>
        <w:t>Comparative Political Studies</w:t>
      </w:r>
      <w:r w:rsidRPr="00BF1521">
        <w:rPr>
          <w:rFonts w:ascii="Times New Roman" w:eastAsia="Times New Roman" w:hAnsi="Times New Roman" w:cs="Times New Roman"/>
          <w:color w:val="000000" w:themeColor="text1"/>
          <w:sz w:val="24"/>
          <w:szCs w:val="24"/>
          <w:highlight w:val="white"/>
        </w:rPr>
        <w:t xml:space="preserve"> </w:t>
      </w:r>
      <w:r w:rsidR="00BE5C1C">
        <w:rPr>
          <w:rFonts w:ascii="Times New Roman" w:eastAsia="Times New Roman" w:hAnsi="Times New Roman" w:cs="Times New Roman"/>
          <w:color w:val="000000" w:themeColor="text1"/>
          <w:sz w:val="24"/>
          <w:szCs w:val="24"/>
          <w:highlight w:val="white"/>
        </w:rPr>
        <w:t xml:space="preserve">2017, vol. </w:t>
      </w:r>
      <w:r w:rsidRPr="00BF1521">
        <w:rPr>
          <w:rFonts w:ascii="Times New Roman" w:eastAsia="Times New Roman" w:hAnsi="Times New Roman" w:cs="Times New Roman"/>
          <w:color w:val="000000" w:themeColor="text1"/>
          <w:sz w:val="24"/>
          <w:szCs w:val="24"/>
          <w:highlight w:val="white"/>
        </w:rPr>
        <w:t>50, no. 5: 665-696</w:t>
      </w:r>
      <w:r w:rsidR="00BE5C1C">
        <w:rPr>
          <w:rFonts w:ascii="Times New Roman" w:eastAsia="Times New Roman" w:hAnsi="Times New Roman" w:cs="Times New Roman"/>
          <w:color w:val="000000" w:themeColor="text1"/>
          <w:sz w:val="24"/>
          <w:szCs w:val="24"/>
        </w:rPr>
        <w:t>)</w:t>
      </w:r>
      <w:r>
        <w:rPr>
          <w:rFonts w:ascii="Times New Roman" w:eastAsia="Times New Roman" w:hAnsi="Times New Roman" w:cs="Times New Roman"/>
          <w:color w:val="000000" w:themeColor="text1"/>
          <w:sz w:val="24"/>
          <w:szCs w:val="24"/>
        </w:rPr>
        <w:t xml:space="preserve">; </w:t>
      </w:r>
      <w:r w:rsidRPr="00BF1521">
        <w:rPr>
          <w:rFonts w:ascii="Times New Roman" w:eastAsia="Times New Roman" w:hAnsi="Times New Roman" w:cs="Times New Roman"/>
          <w:color w:val="000000" w:themeColor="text1"/>
          <w:sz w:val="24"/>
          <w:szCs w:val="24"/>
          <w:highlight w:val="white"/>
        </w:rPr>
        <w:t xml:space="preserve">Gordon, </w:t>
      </w:r>
      <w:r w:rsidRPr="00BF1521">
        <w:rPr>
          <w:rFonts w:ascii="Times New Roman" w:eastAsia="Times New Roman" w:hAnsi="Times New Roman" w:cs="Times New Roman"/>
          <w:i/>
          <w:color w:val="000000" w:themeColor="text1"/>
          <w:sz w:val="24"/>
          <w:szCs w:val="24"/>
          <w:highlight w:val="white"/>
        </w:rPr>
        <w:t>The Second Coming of the KKK</w:t>
      </w:r>
      <w:r>
        <w:rPr>
          <w:rFonts w:ascii="Times New Roman" w:eastAsia="Times New Roman" w:hAnsi="Times New Roman" w:cs="Times New Roman"/>
          <w:i/>
          <w:color w:val="000000" w:themeColor="text1"/>
          <w:sz w:val="24"/>
          <w:szCs w:val="24"/>
        </w:rPr>
        <w:t>.</w:t>
      </w:r>
    </w:p>
  </w:footnote>
  <w:footnote w:id="37">
    <w:p w14:paraId="14EAB8AE" w14:textId="50F3FF08" w:rsidR="008072C9" w:rsidRPr="000F6C01" w:rsidRDefault="008072C9" w:rsidP="00E70B5C">
      <w:pPr>
        <w:pStyle w:val="FootnoteText"/>
      </w:pPr>
      <w:r>
        <w:rPr>
          <w:rStyle w:val="FootnoteReference"/>
        </w:rPr>
        <w:footnoteRef/>
      </w:r>
      <w:r>
        <w:t xml:space="preserve"> </w:t>
      </w:r>
      <w:r w:rsidRPr="00EC790B">
        <w:rPr>
          <w:rFonts w:ascii="Times New Roman" w:eastAsia="Times New Roman" w:hAnsi="Times New Roman" w:cs="Times New Roman"/>
          <w:sz w:val="24"/>
          <w:szCs w:val="24"/>
        </w:rPr>
        <w:t xml:space="preserve">New York City allowed immigrants to vote in Community School Board Elections from 1969 to 2002, when the school boards were </w:t>
      </w:r>
      <w:r w:rsidR="00277718">
        <w:rPr>
          <w:rFonts w:ascii="Times New Roman" w:eastAsia="Times New Roman" w:hAnsi="Times New Roman" w:cs="Times New Roman"/>
          <w:sz w:val="24"/>
          <w:szCs w:val="24"/>
        </w:rPr>
        <w:t xml:space="preserve">consolidated and </w:t>
      </w:r>
      <w:r w:rsidRPr="00EC790B">
        <w:rPr>
          <w:rFonts w:ascii="Times New Roman" w:eastAsia="Times New Roman" w:hAnsi="Times New Roman" w:cs="Times New Roman"/>
          <w:sz w:val="24"/>
          <w:szCs w:val="24"/>
        </w:rPr>
        <w:t>eliminated with the creation of the Department of Education.</w:t>
      </w:r>
    </w:p>
  </w:footnote>
  <w:footnote w:id="38">
    <w:p w14:paraId="6B822DB2" w14:textId="74B31107" w:rsidR="008072C9" w:rsidRPr="00E661EA" w:rsidRDefault="008072C9" w:rsidP="00E70B5C">
      <w:pPr>
        <w:pStyle w:val="FootnoteText"/>
      </w:pPr>
      <w:r>
        <w:rPr>
          <w:rStyle w:val="FootnoteReference"/>
        </w:rPr>
        <w:footnoteRef/>
      </w:r>
      <w:r>
        <w:t xml:space="preserve"> </w:t>
      </w:r>
      <w:r w:rsidRPr="00EC790B">
        <w:rPr>
          <w:rFonts w:ascii="Times New Roman" w:eastAsia="Times New Roman" w:hAnsi="Times New Roman" w:cs="Times New Roman"/>
          <w:sz w:val="24"/>
          <w:szCs w:val="24"/>
        </w:rPr>
        <w:t>Takoma Park, Barnesville, Martin’s Additions, Somerset, Garrett Park, Chevy Chase, Chevy Chase Section Three, Chevy Chase Section Five, Hyattsville, Glen Echo and Mount Rainer. Most of these towns have allowed immigrants to vote in local elections since the 1990s.</w:t>
      </w:r>
    </w:p>
  </w:footnote>
  <w:footnote w:id="39">
    <w:p w14:paraId="675CBF02" w14:textId="491A1098" w:rsidR="008072C9" w:rsidRPr="00A13314" w:rsidRDefault="008072C9" w:rsidP="00E70B5C">
      <w:pPr>
        <w:spacing w:line="240" w:lineRule="auto"/>
      </w:pPr>
      <w:r>
        <w:rPr>
          <w:rStyle w:val="FootnoteReference"/>
        </w:rPr>
        <w:footnoteRef/>
      </w:r>
      <w:r>
        <w:t xml:space="preserve"> </w:t>
      </w:r>
      <w:r w:rsidRPr="00EC790B">
        <w:rPr>
          <w:rFonts w:ascii="Times New Roman" w:eastAsia="Times New Roman" w:hAnsi="Times New Roman" w:cs="Times New Roman"/>
          <w:sz w:val="24"/>
          <w:szCs w:val="24"/>
        </w:rPr>
        <w:t xml:space="preserve">Amherst, Cambridge, Brookline, and Newton Massachusetts.  Boston </w:t>
      </w:r>
      <w:r w:rsidR="00890E32">
        <w:rPr>
          <w:rFonts w:ascii="Times New Roman" w:eastAsia="Times New Roman" w:hAnsi="Times New Roman" w:cs="Times New Roman"/>
          <w:sz w:val="24"/>
          <w:szCs w:val="24"/>
        </w:rPr>
        <w:t>has</w:t>
      </w:r>
      <w:r w:rsidRPr="00EC790B">
        <w:rPr>
          <w:rFonts w:ascii="Times New Roman" w:eastAsia="Times New Roman" w:hAnsi="Times New Roman" w:cs="Times New Roman"/>
          <w:sz w:val="24"/>
          <w:szCs w:val="24"/>
        </w:rPr>
        <w:t xml:space="preserve"> explo</w:t>
      </w:r>
      <w:r w:rsidR="00890E32">
        <w:rPr>
          <w:rFonts w:ascii="Times New Roman" w:eastAsia="Times New Roman" w:hAnsi="Times New Roman" w:cs="Times New Roman"/>
          <w:sz w:val="24"/>
          <w:szCs w:val="24"/>
        </w:rPr>
        <w:t>red</w:t>
      </w:r>
      <w:r w:rsidRPr="00EC790B">
        <w:rPr>
          <w:rFonts w:ascii="Times New Roman" w:eastAsia="Times New Roman" w:hAnsi="Times New Roman" w:cs="Times New Roman"/>
          <w:sz w:val="24"/>
          <w:szCs w:val="24"/>
        </w:rPr>
        <w:t xml:space="preserve"> a bill.</w:t>
      </w:r>
    </w:p>
  </w:footnote>
  <w:footnote w:id="40">
    <w:p w14:paraId="05F6267F" w14:textId="6FAF1BC3" w:rsidR="008072C9" w:rsidRPr="00BF1521" w:rsidRDefault="008072C9" w:rsidP="00E70B5C">
      <w:pPr>
        <w:pStyle w:val="FootnoteText"/>
        <w:rPr>
          <w:rFonts w:ascii="Times New Roman" w:hAnsi="Times New Roman" w:cs="Times New Roman"/>
          <w:sz w:val="24"/>
          <w:szCs w:val="24"/>
        </w:rPr>
      </w:pPr>
      <w:r w:rsidRPr="00BF1521">
        <w:rPr>
          <w:rStyle w:val="FootnoteReference"/>
          <w:rFonts w:ascii="Times New Roman" w:hAnsi="Times New Roman" w:cs="Times New Roman"/>
          <w:sz w:val="24"/>
          <w:szCs w:val="24"/>
        </w:rPr>
        <w:footnoteRef/>
      </w:r>
      <w:r w:rsidRPr="00BF1521">
        <w:rPr>
          <w:rFonts w:ascii="Times New Roman" w:hAnsi="Times New Roman" w:cs="Times New Roman"/>
          <w:sz w:val="24"/>
          <w:szCs w:val="24"/>
        </w:rPr>
        <w:t xml:space="preserve"> </w:t>
      </w:r>
      <w:r w:rsidRPr="00BF1521">
        <w:rPr>
          <w:rFonts w:ascii="Times New Roman" w:eastAsia="Times New Roman" w:hAnsi="Times New Roman" w:cs="Times New Roman"/>
          <w:sz w:val="24"/>
          <w:szCs w:val="24"/>
        </w:rPr>
        <w:t>San Jose, Santa Ana, Pasadena, Richmond, and Los Angeles.</w:t>
      </w:r>
    </w:p>
  </w:footnote>
  <w:footnote w:id="41">
    <w:p w14:paraId="770534FA" w14:textId="106356BE" w:rsidR="007D6482" w:rsidRPr="007D6482" w:rsidRDefault="007D6482">
      <w:pPr>
        <w:pStyle w:val="FootnoteText"/>
        <w:rPr>
          <w:lang w:val="en-US"/>
        </w:rPr>
      </w:pPr>
      <w:r>
        <w:rPr>
          <w:rStyle w:val="FootnoteReference"/>
        </w:rPr>
        <w:footnoteRef/>
      </w:r>
      <w:r>
        <w:t xml:space="preserve"> </w:t>
      </w:r>
      <w:r w:rsidRPr="00BF1521">
        <w:rPr>
          <w:rFonts w:ascii="Times New Roman" w:eastAsia="Times New Roman" w:hAnsi="Times New Roman" w:cs="Times New Roman"/>
          <w:color w:val="000000" w:themeColor="text1"/>
          <w:sz w:val="24"/>
          <w:szCs w:val="24"/>
          <w:highlight w:val="white"/>
        </w:rPr>
        <w:t>Dan</w:t>
      </w:r>
      <w:r w:rsidR="009877DF">
        <w:rPr>
          <w:rFonts w:ascii="Times New Roman" w:eastAsia="Times New Roman" w:hAnsi="Times New Roman" w:cs="Times New Roman"/>
          <w:color w:val="000000" w:themeColor="text1"/>
          <w:sz w:val="24"/>
          <w:szCs w:val="24"/>
          <w:highlight w:val="white"/>
        </w:rPr>
        <w:t xml:space="preserve"> </w:t>
      </w:r>
      <w:r w:rsidR="009877DF" w:rsidRPr="00BF1521">
        <w:rPr>
          <w:rFonts w:ascii="Times New Roman" w:eastAsia="Times New Roman" w:hAnsi="Times New Roman" w:cs="Times New Roman"/>
          <w:color w:val="000000" w:themeColor="text1"/>
          <w:sz w:val="24"/>
          <w:szCs w:val="24"/>
          <w:highlight w:val="white"/>
        </w:rPr>
        <w:t>Ferris,</w:t>
      </w:r>
      <w:r w:rsidRPr="00BF1521">
        <w:rPr>
          <w:rFonts w:ascii="Times New Roman" w:eastAsia="Times New Roman" w:hAnsi="Times New Roman" w:cs="Times New Roman"/>
          <w:color w:val="000000" w:themeColor="text1"/>
          <w:sz w:val="24"/>
          <w:szCs w:val="24"/>
          <w:highlight w:val="white"/>
        </w:rPr>
        <w:t xml:space="preserve"> Ron Hayduk, </w:t>
      </w:r>
      <w:proofErr w:type="spellStart"/>
      <w:r w:rsidRPr="00BF1521">
        <w:rPr>
          <w:rFonts w:ascii="Times New Roman" w:eastAsia="Times New Roman" w:hAnsi="Times New Roman" w:cs="Times New Roman"/>
          <w:color w:val="000000" w:themeColor="text1"/>
          <w:sz w:val="24"/>
          <w:szCs w:val="24"/>
          <w:highlight w:val="white"/>
        </w:rPr>
        <w:t>Alyscia</w:t>
      </w:r>
      <w:proofErr w:type="spellEnd"/>
      <w:r w:rsidRPr="00BF1521">
        <w:rPr>
          <w:rFonts w:ascii="Times New Roman" w:eastAsia="Times New Roman" w:hAnsi="Times New Roman" w:cs="Times New Roman"/>
          <w:color w:val="000000" w:themeColor="text1"/>
          <w:sz w:val="24"/>
          <w:szCs w:val="24"/>
          <w:highlight w:val="white"/>
        </w:rPr>
        <w:t xml:space="preserve"> Richards, Emma Strauss Schubert, and Mary </w:t>
      </w:r>
      <w:proofErr w:type="spellStart"/>
      <w:r w:rsidRPr="00BF1521">
        <w:rPr>
          <w:rFonts w:ascii="Times New Roman" w:eastAsia="Times New Roman" w:hAnsi="Times New Roman" w:cs="Times New Roman"/>
          <w:color w:val="000000" w:themeColor="text1"/>
          <w:sz w:val="24"/>
          <w:szCs w:val="24"/>
          <w:highlight w:val="white"/>
        </w:rPr>
        <w:t>Acri</w:t>
      </w:r>
      <w:proofErr w:type="spellEnd"/>
      <w:r w:rsidRPr="00BF1521">
        <w:rPr>
          <w:rFonts w:ascii="Times New Roman" w:eastAsia="Times New Roman" w:hAnsi="Times New Roman" w:cs="Times New Roman"/>
          <w:color w:val="000000" w:themeColor="text1"/>
          <w:sz w:val="24"/>
          <w:szCs w:val="24"/>
          <w:highlight w:val="white"/>
        </w:rPr>
        <w:t xml:space="preserve">. "Noncitizen voting rights in the global era: A literature review and analysis." </w:t>
      </w:r>
      <w:r w:rsidRPr="00BF1521">
        <w:rPr>
          <w:rFonts w:ascii="Times New Roman" w:eastAsia="Times New Roman" w:hAnsi="Times New Roman" w:cs="Times New Roman"/>
          <w:i/>
          <w:color w:val="000000" w:themeColor="text1"/>
          <w:sz w:val="24"/>
          <w:szCs w:val="24"/>
        </w:rPr>
        <w:t>Journal of International Migration and Integration</w:t>
      </w:r>
      <w:r w:rsidR="009877DF">
        <w:rPr>
          <w:rFonts w:ascii="Times New Roman" w:eastAsia="Times New Roman" w:hAnsi="Times New Roman" w:cs="Times New Roman"/>
          <w:i/>
          <w:color w:val="000000" w:themeColor="text1"/>
          <w:sz w:val="24"/>
          <w:szCs w:val="24"/>
        </w:rPr>
        <w:t xml:space="preserve">, </w:t>
      </w:r>
      <w:r w:rsidR="009877DF">
        <w:rPr>
          <w:rFonts w:ascii="Times New Roman" w:eastAsia="Times New Roman" w:hAnsi="Times New Roman" w:cs="Times New Roman"/>
          <w:color w:val="000000" w:themeColor="text1"/>
          <w:sz w:val="24"/>
          <w:szCs w:val="24"/>
          <w:highlight w:val="white"/>
        </w:rPr>
        <w:t>2020, vol.</w:t>
      </w:r>
      <w:r w:rsidRPr="00BF1521">
        <w:rPr>
          <w:rFonts w:ascii="Times New Roman" w:eastAsia="Times New Roman" w:hAnsi="Times New Roman" w:cs="Times New Roman"/>
          <w:color w:val="000000" w:themeColor="text1"/>
          <w:sz w:val="24"/>
          <w:szCs w:val="24"/>
          <w:highlight w:val="white"/>
        </w:rPr>
        <w:t xml:space="preserve"> 21: 949-971.</w:t>
      </w:r>
    </w:p>
  </w:footnote>
  <w:footnote w:id="42">
    <w:p w14:paraId="74967330" w14:textId="73E2F9D0" w:rsidR="002C1FF9" w:rsidRPr="002C1FF9" w:rsidRDefault="002C1FF9" w:rsidP="002C1FF9">
      <w:pPr>
        <w:spacing w:before="240" w:after="240" w:line="240" w:lineRule="auto"/>
        <w:rPr>
          <w:rFonts w:ascii="Times New Roman" w:eastAsia="Times New Roman" w:hAnsi="Times New Roman" w:cs="Times New Roman"/>
          <w:color w:val="000000" w:themeColor="text1"/>
          <w:sz w:val="24"/>
          <w:szCs w:val="24"/>
          <w:highlight w:val="white"/>
        </w:rPr>
      </w:pPr>
      <w:r>
        <w:rPr>
          <w:rStyle w:val="FootnoteReference"/>
        </w:rPr>
        <w:footnoteRef/>
      </w:r>
      <w:r>
        <w:t xml:space="preserve"> </w:t>
      </w:r>
      <w:r w:rsidRPr="00BF1521">
        <w:rPr>
          <w:rFonts w:ascii="Times New Roman" w:eastAsia="Times New Roman" w:hAnsi="Times New Roman" w:cs="Times New Roman"/>
          <w:color w:val="000000" w:themeColor="text1"/>
          <w:sz w:val="24"/>
          <w:szCs w:val="24"/>
          <w:highlight w:val="white"/>
        </w:rPr>
        <w:t xml:space="preserve">Patrick </w:t>
      </w:r>
      <w:r w:rsidR="0032423A" w:rsidRPr="00BF1521">
        <w:rPr>
          <w:rFonts w:ascii="Times New Roman" w:eastAsia="Times New Roman" w:hAnsi="Times New Roman" w:cs="Times New Roman"/>
          <w:color w:val="000000" w:themeColor="text1"/>
          <w:sz w:val="24"/>
          <w:szCs w:val="24"/>
          <w:highlight w:val="white"/>
        </w:rPr>
        <w:t>Flavin</w:t>
      </w:r>
      <w:r w:rsidR="0032423A">
        <w:rPr>
          <w:rFonts w:ascii="Times New Roman" w:eastAsia="Times New Roman" w:hAnsi="Times New Roman" w:cs="Times New Roman"/>
          <w:color w:val="000000" w:themeColor="text1"/>
          <w:sz w:val="24"/>
          <w:szCs w:val="24"/>
          <w:highlight w:val="white"/>
        </w:rPr>
        <w:t xml:space="preserve"> </w:t>
      </w:r>
      <w:r w:rsidRPr="00BF1521">
        <w:rPr>
          <w:rFonts w:ascii="Times New Roman" w:eastAsia="Times New Roman" w:hAnsi="Times New Roman" w:cs="Times New Roman"/>
          <w:color w:val="000000" w:themeColor="text1"/>
          <w:sz w:val="24"/>
          <w:szCs w:val="24"/>
          <w:highlight w:val="white"/>
        </w:rPr>
        <w:t xml:space="preserve">and Gregory </w:t>
      </w:r>
      <w:proofErr w:type="spellStart"/>
      <w:r w:rsidRPr="00BF1521">
        <w:rPr>
          <w:rFonts w:ascii="Times New Roman" w:eastAsia="Times New Roman" w:hAnsi="Times New Roman" w:cs="Times New Roman"/>
          <w:color w:val="000000" w:themeColor="text1"/>
          <w:sz w:val="24"/>
          <w:szCs w:val="24"/>
          <w:highlight w:val="white"/>
        </w:rPr>
        <w:t>Shufeldt</w:t>
      </w:r>
      <w:proofErr w:type="spellEnd"/>
      <w:r>
        <w:rPr>
          <w:rFonts w:ascii="Times New Roman" w:eastAsia="Times New Roman" w:hAnsi="Times New Roman" w:cs="Times New Roman"/>
          <w:color w:val="000000" w:themeColor="text1"/>
          <w:sz w:val="24"/>
          <w:szCs w:val="24"/>
          <w:highlight w:val="white"/>
        </w:rPr>
        <w:t xml:space="preserve">. </w:t>
      </w:r>
      <w:r w:rsidRPr="00BF1521">
        <w:rPr>
          <w:rFonts w:ascii="Times New Roman" w:eastAsia="Times New Roman" w:hAnsi="Times New Roman" w:cs="Times New Roman"/>
          <w:color w:val="000000" w:themeColor="text1"/>
          <w:sz w:val="24"/>
          <w:szCs w:val="24"/>
          <w:highlight w:val="white"/>
        </w:rPr>
        <w:t xml:space="preserve">"Explaining state preemption of local laws: Political, institutional, and demographic factors." </w:t>
      </w:r>
      <w:r w:rsidRPr="00BF1521">
        <w:rPr>
          <w:rFonts w:ascii="Times New Roman" w:eastAsia="Times New Roman" w:hAnsi="Times New Roman" w:cs="Times New Roman"/>
          <w:i/>
          <w:color w:val="000000" w:themeColor="text1"/>
          <w:sz w:val="24"/>
          <w:szCs w:val="24"/>
        </w:rPr>
        <w:t>Publius: The Journal of Federalism</w:t>
      </w:r>
      <w:r w:rsidR="0032423A">
        <w:rPr>
          <w:rFonts w:ascii="Times New Roman" w:eastAsia="Times New Roman" w:hAnsi="Times New Roman" w:cs="Times New Roman"/>
          <w:i/>
          <w:color w:val="000000" w:themeColor="text1"/>
          <w:sz w:val="24"/>
          <w:szCs w:val="24"/>
        </w:rPr>
        <w:t xml:space="preserve">, </w:t>
      </w:r>
      <w:r w:rsidR="0032423A">
        <w:rPr>
          <w:rFonts w:ascii="Times New Roman" w:eastAsia="Times New Roman" w:hAnsi="Times New Roman" w:cs="Times New Roman"/>
          <w:color w:val="000000" w:themeColor="text1"/>
          <w:sz w:val="24"/>
          <w:szCs w:val="24"/>
          <w:highlight w:val="white"/>
        </w:rPr>
        <w:t xml:space="preserve">2020, vol. </w:t>
      </w:r>
      <w:r w:rsidRPr="00BF1521">
        <w:rPr>
          <w:rFonts w:ascii="Times New Roman" w:eastAsia="Times New Roman" w:hAnsi="Times New Roman" w:cs="Times New Roman"/>
          <w:color w:val="000000" w:themeColor="text1"/>
          <w:sz w:val="24"/>
          <w:szCs w:val="24"/>
          <w:highlight w:val="white"/>
        </w:rPr>
        <w:t>50, no. 2: 280-309.</w:t>
      </w:r>
    </w:p>
  </w:footnote>
  <w:footnote w:id="43">
    <w:p w14:paraId="1C511156" w14:textId="2685535A" w:rsidR="00404FAB" w:rsidRPr="007A026E" w:rsidRDefault="00404FAB" w:rsidP="007A026E">
      <w:pPr>
        <w:spacing w:before="240" w:after="240" w:line="240" w:lineRule="auto"/>
        <w:rPr>
          <w:rFonts w:ascii="Times New Roman" w:eastAsia="Times New Roman" w:hAnsi="Times New Roman" w:cs="Times New Roman"/>
          <w:color w:val="000000" w:themeColor="text1"/>
          <w:sz w:val="24"/>
          <w:szCs w:val="24"/>
        </w:rPr>
      </w:pPr>
      <w:r>
        <w:rPr>
          <w:rStyle w:val="FootnoteReference"/>
        </w:rPr>
        <w:footnoteRef/>
      </w:r>
      <w:r>
        <w:t xml:space="preserve"> </w:t>
      </w:r>
      <w:r w:rsidRPr="004B146C">
        <w:rPr>
          <w:rFonts w:ascii="Times New Roman" w:hAnsi="Times New Roman" w:cs="Times New Roman"/>
          <w:color w:val="222222"/>
          <w:sz w:val="24"/>
          <w:szCs w:val="24"/>
          <w:shd w:val="clear" w:color="auto" w:fill="FFFFFF"/>
        </w:rPr>
        <w:t>Frances Fox</w:t>
      </w:r>
      <w:r w:rsidR="00344C6D">
        <w:rPr>
          <w:rFonts w:ascii="Times New Roman" w:hAnsi="Times New Roman" w:cs="Times New Roman"/>
          <w:color w:val="222222"/>
          <w:sz w:val="24"/>
          <w:szCs w:val="24"/>
          <w:shd w:val="clear" w:color="auto" w:fill="FFFFFF"/>
        </w:rPr>
        <w:t xml:space="preserve"> </w:t>
      </w:r>
      <w:proofErr w:type="spellStart"/>
      <w:r w:rsidR="00344C6D" w:rsidRPr="004B146C">
        <w:rPr>
          <w:rFonts w:ascii="Times New Roman" w:hAnsi="Times New Roman" w:cs="Times New Roman"/>
          <w:color w:val="222222"/>
          <w:sz w:val="24"/>
          <w:szCs w:val="24"/>
          <w:shd w:val="clear" w:color="auto" w:fill="FFFFFF"/>
        </w:rPr>
        <w:t>Piven</w:t>
      </w:r>
      <w:proofErr w:type="spellEnd"/>
      <w:r w:rsidR="00344C6D" w:rsidRPr="004B146C">
        <w:rPr>
          <w:rFonts w:ascii="Times New Roman" w:hAnsi="Times New Roman" w:cs="Times New Roman"/>
          <w:color w:val="222222"/>
          <w:sz w:val="24"/>
          <w:szCs w:val="24"/>
          <w:shd w:val="clear" w:color="auto" w:fill="FFFFFF"/>
        </w:rPr>
        <w:t>,</w:t>
      </w:r>
      <w:r w:rsidRPr="004B146C">
        <w:rPr>
          <w:rFonts w:ascii="Times New Roman" w:hAnsi="Times New Roman" w:cs="Times New Roman"/>
          <w:color w:val="222222"/>
          <w:sz w:val="24"/>
          <w:szCs w:val="24"/>
          <w:shd w:val="clear" w:color="auto" w:fill="FFFFFF"/>
        </w:rPr>
        <w:t xml:space="preserve"> Lorraine Carol Minnite, and Margaret </w:t>
      </w:r>
      <w:proofErr w:type="spellStart"/>
      <w:r w:rsidRPr="004B146C">
        <w:rPr>
          <w:rFonts w:ascii="Times New Roman" w:hAnsi="Times New Roman" w:cs="Times New Roman"/>
          <w:color w:val="222222"/>
          <w:sz w:val="24"/>
          <w:szCs w:val="24"/>
          <w:shd w:val="clear" w:color="auto" w:fill="FFFFFF"/>
        </w:rPr>
        <w:t>Groarke</w:t>
      </w:r>
      <w:proofErr w:type="spellEnd"/>
      <w:r w:rsidRPr="004B146C">
        <w:rPr>
          <w:rFonts w:ascii="Times New Roman" w:hAnsi="Times New Roman" w:cs="Times New Roman"/>
          <w:color w:val="222222"/>
          <w:sz w:val="24"/>
          <w:szCs w:val="24"/>
          <w:shd w:val="clear" w:color="auto" w:fill="FFFFFF"/>
        </w:rPr>
        <w:t>. Keeping down the Black vote: Race and the demobilization of American voters</w:t>
      </w:r>
      <w:r w:rsidR="00344C6D">
        <w:rPr>
          <w:rFonts w:ascii="Times New Roman" w:hAnsi="Times New Roman" w:cs="Times New Roman"/>
          <w:color w:val="222222"/>
          <w:sz w:val="24"/>
          <w:szCs w:val="24"/>
          <w:shd w:val="clear" w:color="auto" w:fill="FFFFFF"/>
        </w:rPr>
        <w:t xml:space="preserve"> (</w:t>
      </w:r>
      <w:r w:rsidR="00206E8B">
        <w:rPr>
          <w:rFonts w:ascii="Times New Roman" w:hAnsi="Times New Roman" w:cs="Times New Roman"/>
          <w:color w:val="222222"/>
          <w:sz w:val="24"/>
          <w:szCs w:val="24"/>
          <w:shd w:val="clear" w:color="auto" w:fill="FFFFFF"/>
        </w:rPr>
        <w:t xml:space="preserve">New York, New Press, </w:t>
      </w:r>
      <w:r w:rsidR="00344C6D">
        <w:rPr>
          <w:rFonts w:ascii="Times New Roman" w:hAnsi="Times New Roman" w:cs="Times New Roman"/>
          <w:color w:val="222222"/>
          <w:sz w:val="24"/>
          <w:szCs w:val="24"/>
          <w:shd w:val="clear" w:color="auto" w:fill="FFFFFF"/>
        </w:rPr>
        <w:t>2009</w:t>
      </w:r>
      <w:r w:rsidR="00206E8B">
        <w:rPr>
          <w:rFonts w:ascii="Times New Roman" w:hAnsi="Times New Roman" w:cs="Times New Roman"/>
          <w:color w:val="222222"/>
          <w:sz w:val="24"/>
          <w:szCs w:val="24"/>
          <w:shd w:val="clear" w:color="auto" w:fill="FFFFFF"/>
        </w:rPr>
        <w:t>)</w:t>
      </w:r>
      <w:r w:rsidR="007A026E">
        <w:rPr>
          <w:rFonts w:ascii="Times New Roman" w:hAnsi="Times New Roman" w:cs="Times New Roman"/>
          <w:color w:val="222222"/>
          <w:sz w:val="24"/>
          <w:szCs w:val="24"/>
          <w:shd w:val="clear" w:color="auto" w:fill="FFFFFF"/>
        </w:rPr>
        <w:t xml:space="preserve">; </w:t>
      </w:r>
      <w:r w:rsidR="007A026E" w:rsidRPr="00BF1521">
        <w:rPr>
          <w:rFonts w:ascii="Times New Roman" w:eastAsia="Times New Roman" w:hAnsi="Times New Roman" w:cs="Times New Roman"/>
          <w:color w:val="000000" w:themeColor="text1"/>
          <w:sz w:val="24"/>
          <w:szCs w:val="24"/>
          <w:highlight w:val="white"/>
        </w:rPr>
        <w:t>Margaret</w:t>
      </w:r>
      <w:r w:rsidR="00206E8B">
        <w:rPr>
          <w:rFonts w:ascii="Times New Roman" w:eastAsia="Times New Roman" w:hAnsi="Times New Roman" w:cs="Times New Roman"/>
          <w:color w:val="000000" w:themeColor="text1"/>
          <w:sz w:val="24"/>
          <w:szCs w:val="24"/>
          <w:highlight w:val="white"/>
        </w:rPr>
        <w:t xml:space="preserve"> </w:t>
      </w:r>
      <w:proofErr w:type="spellStart"/>
      <w:r w:rsidR="00206E8B" w:rsidRPr="00BF1521">
        <w:rPr>
          <w:rFonts w:ascii="Times New Roman" w:eastAsia="Times New Roman" w:hAnsi="Times New Roman" w:cs="Times New Roman"/>
          <w:color w:val="000000" w:themeColor="text1"/>
          <w:sz w:val="24"/>
          <w:szCs w:val="24"/>
          <w:highlight w:val="white"/>
        </w:rPr>
        <w:t>Groarke</w:t>
      </w:r>
      <w:proofErr w:type="spellEnd"/>
      <w:r w:rsidR="00206E8B" w:rsidRPr="00BF1521">
        <w:rPr>
          <w:rFonts w:ascii="Times New Roman" w:eastAsia="Times New Roman" w:hAnsi="Times New Roman" w:cs="Times New Roman"/>
          <w:color w:val="000000" w:themeColor="text1"/>
          <w:sz w:val="24"/>
          <w:szCs w:val="24"/>
          <w:highlight w:val="white"/>
        </w:rPr>
        <w:t>,</w:t>
      </w:r>
      <w:r w:rsidR="007A026E" w:rsidRPr="00BF1521">
        <w:rPr>
          <w:rFonts w:ascii="Times New Roman" w:eastAsia="Times New Roman" w:hAnsi="Times New Roman" w:cs="Times New Roman"/>
          <w:color w:val="000000" w:themeColor="text1"/>
          <w:sz w:val="24"/>
          <w:szCs w:val="24"/>
          <w:highlight w:val="white"/>
        </w:rPr>
        <w:t xml:space="preserve"> "The impact of voter fraud claims on voter registration reform legislation." </w:t>
      </w:r>
      <w:r w:rsidR="007A026E" w:rsidRPr="00BF1521">
        <w:rPr>
          <w:rFonts w:ascii="Times New Roman" w:eastAsia="Times New Roman" w:hAnsi="Times New Roman" w:cs="Times New Roman"/>
          <w:i/>
          <w:color w:val="000000" w:themeColor="text1"/>
          <w:sz w:val="24"/>
          <w:szCs w:val="24"/>
          <w:highlight w:val="white"/>
        </w:rPr>
        <w:t>Political Science Quarterly</w:t>
      </w:r>
      <w:r w:rsidR="00206E8B">
        <w:rPr>
          <w:rFonts w:ascii="Times New Roman" w:eastAsia="Times New Roman" w:hAnsi="Times New Roman" w:cs="Times New Roman"/>
          <w:color w:val="000000" w:themeColor="text1"/>
          <w:sz w:val="24"/>
          <w:szCs w:val="24"/>
          <w:highlight w:val="white"/>
        </w:rPr>
        <w:t xml:space="preserve">, 2016, vol. </w:t>
      </w:r>
      <w:r w:rsidR="007A026E" w:rsidRPr="00BF1521">
        <w:rPr>
          <w:rFonts w:ascii="Times New Roman" w:eastAsia="Times New Roman" w:hAnsi="Times New Roman" w:cs="Times New Roman"/>
          <w:color w:val="000000" w:themeColor="text1"/>
          <w:sz w:val="24"/>
          <w:szCs w:val="24"/>
          <w:highlight w:val="white"/>
        </w:rPr>
        <w:t>131, no. 3: 571-595</w:t>
      </w:r>
      <w:r w:rsidR="007A026E">
        <w:rPr>
          <w:rFonts w:ascii="Times New Roman" w:eastAsia="Times New Roman" w:hAnsi="Times New Roman" w:cs="Times New Roman"/>
          <w:color w:val="000000" w:themeColor="text1"/>
          <w:sz w:val="24"/>
          <w:szCs w:val="24"/>
        </w:rPr>
        <w:t xml:space="preserve">; </w:t>
      </w:r>
      <w:r w:rsidR="001E18E9" w:rsidRPr="00BF1521">
        <w:rPr>
          <w:rFonts w:ascii="Times New Roman" w:eastAsia="Times New Roman" w:hAnsi="Times New Roman" w:cs="Times New Roman"/>
          <w:color w:val="000000" w:themeColor="text1"/>
          <w:sz w:val="24"/>
          <w:szCs w:val="24"/>
        </w:rPr>
        <w:t xml:space="preserve">Lorraine C. </w:t>
      </w:r>
      <w:r w:rsidR="00206E8B" w:rsidRPr="00BF1521">
        <w:rPr>
          <w:rFonts w:ascii="Times New Roman" w:eastAsia="Times New Roman" w:hAnsi="Times New Roman" w:cs="Times New Roman"/>
          <w:color w:val="000000" w:themeColor="text1"/>
          <w:sz w:val="24"/>
          <w:szCs w:val="24"/>
          <w:highlight w:val="white"/>
        </w:rPr>
        <w:t>Minnite,</w:t>
      </w:r>
      <w:r w:rsidR="001E18E9">
        <w:rPr>
          <w:rFonts w:ascii="Times New Roman" w:eastAsia="Times New Roman" w:hAnsi="Times New Roman" w:cs="Times New Roman"/>
          <w:color w:val="000000" w:themeColor="text1"/>
          <w:sz w:val="24"/>
          <w:szCs w:val="24"/>
        </w:rPr>
        <w:t xml:space="preserve"> </w:t>
      </w:r>
      <w:r w:rsidR="001E18E9" w:rsidRPr="00BF1521">
        <w:rPr>
          <w:rFonts w:ascii="Times New Roman" w:eastAsia="Times New Roman" w:hAnsi="Times New Roman" w:cs="Times New Roman"/>
          <w:i/>
          <w:color w:val="000000" w:themeColor="text1"/>
          <w:sz w:val="24"/>
          <w:szCs w:val="24"/>
        </w:rPr>
        <w:t>The myth of voter fraud</w:t>
      </w:r>
      <w:r w:rsidR="001E18E9" w:rsidRPr="00BF1521">
        <w:rPr>
          <w:rFonts w:ascii="Times New Roman" w:eastAsia="Times New Roman" w:hAnsi="Times New Roman" w:cs="Times New Roman"/>
          <w:color w:val="000000" w:themeColor="text1"/>
          <w:sz w:val="24"/>
          <w:szCs w:val="24"/>
          <w:highlight w:val="white"/>
        </w:rPr>
        <w:t xml:space="preserve">. </w:t>
      </w:r>
      <w:r w:rsidR="00206E8B">
        <w:rPr>
          <w:rFonts w:ascii="Times New Roman" w:eastAsia="Times New Roman" w:hAnsi="Times New Roman" w:cs="Times New Roman"/>
          <w:color w:val="000000" w:themeColor="text1"/>
          <w:sz w:val="24"/>
          <w:szCs w:val="24"/>
          <w:highlight w:val="white"/>
        </w:rPr>
        <w:t>(</w:t>
      </w:r>
      <w:r w:rsidR="001E18E9" w:rsidRPr="00BF1521">
        <w:rPr>
          <w:rFonts w:ascii="Times New Roman" w:eastAsia="Times New Roman" w:hAnsi="Times New Roman" w:cs="Times New Roman"/>
          <w:color w:val="000000" w:themeColor="text1"/>
          <w:sz w:val="24"/>
          <w:szCs w:val="24"/>
          <w:highlight w:val="white"/>
        </w:rPr>
        <w:t>Cornell University Press</w:t>
      </w:r>
      <w:r w:rsidR="00206E8B">
        <w:rPr>
          <w:rFonts w:ascii="Times New Roman" w:eastAsia="Times New Roman" w:hAnsi="Times New Roman" w:cs="Times New Roman"/>
          <w:color w:val="000000" w:themeColor="text1"/>
          <w:sz w:val="24"/>
          <w:szCs w:val="24"/>
        </w:rPr>
        <w:t>, 2011).</w:t>
      </w:r>
    </w:p>
  </w:footnote>
  <w:footnote w:id="44">
    <w:p w14:paraId="33F44FC0" w14:textId="5234EFC3" w:rsidR="00D40929" w:rsidRPr="00D40929" w:rsidRDefault="00D40929" w:rsidP="00D40929">
      <w:pPr>
        <w:spacing w:line="240" w:lineRule="auto"/>
        <w:rPr>
          <w:rFonts w:ascii="Times New Roman" w:eastAsia="Times New Roman" w:hAnsi="Times New Roman" w:cs="Times New Roman"/>
          <w:color w:val="000000" w:themeColor="text1"/>
          <w:sz w:val="24"/>
          <w:szCs w:val="24"/>
        </w:rPr>
      </w:pPr>
      <w:r>
        <w:rPr>
          <w:rStyle w:val="FootnoteReference"/>
        </w:rPr>
        <w:footnoteRef/>
      </w:r>
      <w:r>
        <w:t xml:space="preserve"> </w:t>
      </w:r>
      <w:r w:rsidRPr="00BF1521">
        <w:rPr>
          <w:rFonts w:ascii="Times New Roman" w:eastAsia="Times New Roman" w:hAnsi="Times New Roman" w:cs="Times New Roman"/>
          <w:color w:val="000000" w:themeColor="text1"/>
          <w:sz w:val="24"/>
          <w:szCs w:val="24"/>
          <w:highlight w:val="white"/>
        </w:rPr>
        <w:t>Carol</w:t>
      </w:r>
      <w:r w:rsidR="0042491E">
        <w:rPr>
          <w:rFonts w:ascii="Times New Roman" w:eastAsia="Times New Roman" w:hAnsi="Times New Roman" w:cs="Times New Roman"/>
          <w:color w:val="000000" w:themeColor="text1"/>
          <w:sz w:val="24"/>
          <w:szCs w:val="24"/>
        </w:rPr>
        <w:t xml:space="preserve"> </w:t>
      </w:r>
      <w:r w:rsidR="0042491E" w:rsidRPr="00BF1521">
        <w:rPr>
          <w:rFonts w:ascii="Times New Roman" w:eastAsia="Times New Roman" w:hAnsi="Times New Roman" w:cs="Times New Roman"/>
          <w:color w:val="000000" w:themeColor="text1"/>
          <w:sz w:val="24"/>
          <w:szCs w:val="24"/>
          <w:highlight w:val="white"/>
        </w:rPr>
        <w:t xml:space="preserve">Anderson, </w:t>
      </w:r>
      <w:proofErr w:type="gramStart"/>
      <w:r w:rsidRPr="00BF1521">
        <w:rPr>
          <w:rFonts w:ascii="Times New Roman" w:eastAsia="Times New Roman" w:hAnsi="Times New Roman" w:cs="Times New Roman"/>
          <w:i/>
          <w:color w:val="000000" w:themeColor="text1"/>
          <w:sz w:val="24"/>
          <w:szCs w:val="24"/>
        </w:rPr>
        <w:t>One</w:t>
      </w:r>
      <w:proofErr w:type="gramEnd"/>
      <w:r w:rsidRPr="00BF1521">
        <w:rPr>
          <w:rFonts w:ascii="Times New Roman" w:eastAsia="Times New Roman" w:hAnsi="Times New Roman" w:cs="Times New Roman"/>
          <w:i/>
          <w:color w:val="000000" w:themeColor="text1"/>
          <w:sz w:val="24"/>
          <w:szCs w:val="24"/>
        </w:rPr>
        <w:t xml:space="preserve"> person, no vote: How voter suppression is destroying our democracy</w:t>
      </w:r>
      <w:r w:rsidRPr="00BF1521">
        <w:rPr>
          <w:rFonts w:ascii="Times New Roman" w:eastAsia="Times New Roman" w:hAnsi="Times New Roman" w:cs="Times New Roman"/>
          <w:color w:val="000000" w:themeColor="text1"/>
          <w:sz w:val="24"/>
          <w:szCs w:val="24"/>
          <w:highlight w:val="white"/>
        </w:rPr>
        <w:t xml:space="preserve">. </w:t>
      </w:r>
      <w:r w:rsidR="0042491E">
        <w:rPr>
          <w:rFonts w:ascii="Times New Roman" w:eastAsia="Times New Roman" w:hAnsi="Times New Roman" w:cs="Times New Roman"/>
          <w:color w:val="000000" w:themeColor="text1"/>
          <w:sz w:val="24"/>
          <w:szCs w:val="24"/>
          <w:highlight w:val="white"/>
        </w:rPr>
        <w:t>(</w:t>
      </w:r>
      <w:r w:rsidRPr="00BF1521">
        <w:rPr>
          <w:rFonts w:ascii="Times New Roman" w:eastAsia="Times New Roman" w:hAnsi="Times New Roman" w:cs="Times New Roman"/>
          <w:color w:val="000000" w:themeColor="text1"/>
          <w:sz w:val="24"/>
          <w:szCs w:val="24"/>
          <w:highlight w:val="white"/>
        </w:rPr>
        <w:t xml:space="preserve">Bloomsbury </w:t>
      </w:r>
      <w:r>
        <w:rPr>
          <w:rFonts w:ascii="Times New Roman" w:eastAsia="Times New Roman" w:hAnsi="Times New Roman" w:cs="Times New Roman"/>
          <w:color w:val="000000" w:themeColor="text1"/>
          <w:sz w:val="24"/>
          <w:szCs w:val="24"/>
          <w:highlight w:val="white"/>
        </w:rPr>
        <w:t>P</w:t>
      </w:r>
      <w:r w:rsidRPr="00BF1521">
        <w:rPr>
          <w:rFonts w:ascii="Times New Roman" w:eastAsia="Times New Roman" w:hAnsi="Times New Roman" w:cs="Times New Roman"/>
          <w:color w:val="000000" w:themeColor="text1"/>
          <w:sz w:val="24"/>
          <w:szCs w:val="24"/>
          <w:highlight w:val="white"/>
        </w:rPr>
        <w:t>ublishing</w:t>
      </w:r>
      <w:r w:rsidR="0042491E">
        <w:rPr>
          <w:rFonts w:ascii="Times New Roman" w:eastAsia="Times New Roman" w:hAnsi="Times New Roman" w:cs="Times New Roman"/>
          <w:color w:val="000000" w:themeColor="text1"/>
          <w:sz w:val="24"/>
          <w:szCs w:val="24"/>
        </w:rPr>
        <w:t xml:space="preserve">, 2018). </w:t>
      </w:r>
    </w:p>
  </w:footnote>
  <w:footnote w:id="45">
    <w:p w14:paraId="48FDC3F9" w14:textId="7C537079" w:rsidR="00164FA3" w:rsidRPr="00164FA3" w:rsidRDefault="00164FA3" w:rsidP="00164FA3">
      <w:pPr>
        <w:spacing w:line="240" w:lineRule="auto"/>
        <w:rPr>
          <w:rFonts w:ascii="Times New Roman" w:eastAsia="Times New Roman" w:hAnsi="Times New Roman" w:cs="Times New Roman"/>
          <w:color w:val="000000" w:themeColor="text1"/>
          <w:sz w:val="24"/>
          <w:szCs w:val="24"/>
          <w:highlight w:val="white"/>
        </w:rPr>
      </w:pPr>
      <w:r>
        <w:rPr>
          <w:rStyle w:val="FootnoteReference"/>
        </w:rPr>
        <w:footnoteRef/>
      </w:r>
      <w:r>
        <w:t xml:space="preserve"> </w:t>
      </w:r>
      <w:r w:rsidRPr="00BF1521">
        <w:rPr>
          <w:rFonts w:ascii="Times New Roman" w:eastAsia="Times New Roman" w:hAnsi="Times New Roman" w:cs="Times New Roman"/>
          <w:color w:val="000000" w:themeColor="text1"/>
          <w:sz w:val="24"/>
          <w:szCs w:val="24"/>
          <w:highlight w:val="white"/>
        </w:rPr>
        <w:t>Shannon</w:t>
      </w:r>
      <w:r w:rsidR="00776E50">
        <w:rPr>
          <w:rFonts w:ascii="Times New Roman" w:eastAsia="Times New Roman" w:hAnsi="Times New Roman" w:cs="Times New Roman"/>
          <w:color w:val="000000" w:themeColor="text1"/>
          <w:sz w:val="24"/>
          <w:szCs w:val="24"/>
          <w:highlight w:val="white"/>
        </w:rPr>
        <w:t xml:space="preserve"> </w:t>
      </w:r>
      <w:r w:rsidR="00776E50" w:rsidRPr="00BF1521">
        <w:rPr>
          <w:rFonts w:ascii="Times New Roman" w:eastAsia="Times New Roman" w:hAnsi="Times New Roman" w:cs="Times New Roman"/>
          <w:color w:val="000000" w:themeColor="text1"/>
          <w:sz w:val="24"/>
          <w:szCs w:val="24"/>
          <w:highlight w:val="white"/>
        </w:rPr>
        <w:t xml:space="preserve">Portillo, </w:t>
      </w:r>
      <w:r w:rsidRPr="00BF1521">
        <w:rPr>
          <w:rFonts w:ascii="Times New Roman" w:eastAsia="Times New Roman" w:hAnsi="Times New Roman" w:cs="Times New Roman"/>
          <w:color w:val="000000" w:themeColor="text1"/>
          <w:sz w:val="24"/>
          <w:szCs w:val="24"/>
          <w:highlight w:val="white"/>
        </w:rPr>
        <w:t xml:space="preserve">Domonic </w:t>
      </w:r>
      <w:proofErr w:type="spellStart"/>
      <w:r w:rsidRPr="00BF1521">
        <w:rPr>
          <w:rFonts w:ascii="Times New Roman" w:eastAsia="Times New Roman" w:hAnsi="Times New Roman" w:cs="Times New Roman"/>
          <w:color w:val="000000" w:themeColor="text1"/>
          <w:sz w:val="24"/>
          <w:szCs w:val="24"/>
          <w:highlight w:val="white"/>
        </w:rPr>
        <w:t>Bearfield</w:t>
      </w:r>
      <w:proofErr w:type="spellEnd"/>
      <w:r w:rsidRPr="00BF1521">
        <w:rPr>
          <w:rFonts w:ascii="Times New Roman" w:eastAsia="Times New Roman" w:hAnsi="Times New Roman" w:cs="Times New Roman"/>
          <w:color w:val="000000" w:themeColor="text1"/>
          <w:sz w:val="24"/>
          <w:szCs w:val="24"/>
          <w:highlight w:val="white"/>
        </w:rPr>
        <w:t xml:space="preserve">, and Norma </w:t>
      </w:r>
      <w:proofErr w:type="spellStart"/>
      <w:r w:rsidRPr="00BF1521">
        <w:rPr>
          <w:rFonts w:ascii="Times New Roman" w:eastAsia="Times New Roman" w:hAnsi="Times New Roman" w:cs="Times New Roman"/>
          <w:color w:val="000000" w:themeColor="text1"/>
          <w:sz w:val="24"/>
          <w:szCs w:val="24"/>
          <w:highlight w:val="white"/>
        </w:rPr>
        <w:t>Riccucci</w:t>
      </w:r>
      <w:proofErr w:type="spellEnd"/>
      <w:r w:rsidRPr="00BF1521">
        <w:rPr>
          <w:rFonts w:ascii="Times New Roman" w:eastAsia="Times New Roman" w:hAnsi="Times New Roman" w:cs="Times New Roman"/>
          <w:color w:val="000000" w:themeColor="text1"/>
          <w:sz w:val="24"/>
          <w:szCs w:val="24"/>
          <w:highlight w:val="white"/>
        </w:rPr>
        <w:t>. "The</w:t>
      </w:r>
      <w:r>
        <w:rPr>
          <w:rFonts w:ascii="Times New Roman" w:eastAsia="Times New Roman" w:hAnsi="Times New Roman" w:cs="Times New Roman"/>
          <w:color w:val="000000" w:themeColor="text1"/>
          <w:sz w:val="24"/>
          <w:szCs w:val="24"/>
          <w:highlight w:val="white"/>
        </w:rPr>
        <w:t xml:space="preserve"> </w:t>
      </w:r>
      <w:r w:rsidRPr="00BF1521">
        <w:rPr>
          <w:rFonts w:ascii="Times New Roman" w:eastAsia="Times New Roman" w:hAnsi="Times New Roman" w:cs="Times New Roman"/>
          <w:color w:val="000000" w:themeColor="text1"/>
          <w:sz w:val="24"/>
          <w:szCs w:val="24"/>
          <w:highlight w:val="white"/>
        </w:rPr>
        <w:t xml:space="preserve">disenfranchisement of voters of color: Redux." </w:t>
      </w:r>
      <w:r w:rsidRPr="00BF1521">
        <w:rPr>
          <w:rFonts w:ascii="Times New Roman" w:eastAsia="Times New Roman" w:hAnsi="Times New Roman" w:cs="Times New Roman"/>
          <w:i/>
          <w:color w:val="000000" w:themeColor="text1"/>
          <w:sz w:val="24"/>
          <w:szCs w:val="24"/>
          <w:highlight w:val="white"/>
        </w:rPr>
        <w:t>Public integrity</w:t>
      </w:r>
      <w:r w:rsidR="00776E50">
        <w:rPr>
          <w:rFonts w:ascii="Times New Roman" w:eastAsia="Times New Roman" w:hAnsi="Times New Roman" w:cs="Times New Roman"/>
          <w:i/>
          <w:color w:val="000000" w:themeColor="text1"/>
          <w:sz w:val="24"/>
          <w:szCs w:val="24"/>
          <w:highlight w:val="white"/>
        </w:rPr>
        <w:t xml:space="preserve">, </w:t>
      </w:r>
      <w:r w:rsidR="00776E50">
        <w:rPr>
          <w:rFonts w:ascii="Times New Roman" w:eastAsia="Times New Roman" w:hAnsi="Times New Roman" w:cs="Times New Roman"/>
          <w:color w:val="000000" w:themeColor="text1"/>
          <w:sz w:val="24"/>
          <w:szCs w:val="24"/>
          <w:highlight w:val="white"/>
        </w:rPr>
        <w:t>2021, vol.</w:t>
      </w:r>
      <w:r w:rsidRPr="00BF1521">
        <w:rPr>
          <w:rFonts w:ascii="Times New Roman" w:eastAsia="Times New Roman" w:hAnsi="Times New Roman" w:cs="Times New Roman"/>
          <w:color w:val="000000" w:themeColor="text1"/>
          <w:sz w:val="24"/>
          <w:szCs w:val="24"/>
          <w:highlight w:val="white"/>
        </w:rPr>
        <w:t xml:space="preserve"> 23, no. 2: 111-128.</w:t>
      </w:r>
    </w:p>
  </w:footnote>
  <w:footnote w:id="46">
    <w:p w14:paraId="5678E611" w14:textId="62FE3137" w:rsidR="00B81D35" w:rsidRPr="00B81D35" w:rsidRDefault="00B81D35">
      <w:pPr>
        <w:pStyle w:val="FootnoteText"/>
        <w:rPr>
          <w:lang w:val="en-US"/>
        </w:rPr>
      </w:pPr>
      <w:r>
        <w:rPr>
          <w:rStyle w:val="FootnoteReference"/>
        </w:rPr>
        <w:footnoteRef/>
      </w:r>
      <w:r>
        <w:t xml:space="preserve"> </w:t>
      </w:r>
      <w:r w:rsidRPr="00BF1521">
        <w:rPr>
          <w:rFonts w:ascii="Times New Roman" w:eastAsia="Times New Roman" w:hAnsi="Times New Roman" w:cs="Times New Roman"/>
          <w:color w:val="000000" w:themeColor="text1"/>
          <w:sz w:val="24"/>
          <w:szCs w:val="24"/>
        </w:rPr>
        <w:t xml:space="preserve">Amy </w:t>
      </w:r>
      <w:r w:rsidR="007F3D79" w:rsidRPr="00BF1521">
        <w:rPr>
          <w:rFonts w:ascii="Times New Roman" w:eastAsia="Times New Roman" w:hAnsi="Times New Roman" w:cs="Times New Roman"/>
          <w:color w:val="000000" w:themeColor="text1"/>
          <w:sz w:val="24"/>
          <w:szCs w:val="24"/>
          <w:highlight w:val="white"/>
        </w:rPr>
        <w:t>G</w:t>
      </w:r>
      <w:r w:rsidR="007F3D79" w:rsidRPr="00BF1521">
        <w:rPr>
          <w:rFonts w:ascii="Times New Roman" w:eastAsia="Times New Roman" w:hAnsi="Times New Roman" w:cs="Times New Roman"/>
          <w:color w:val="000000" w:themeColor="text1"/>
          <w:sz w:val="24"/>
          <w:szCs w:val="24"/>
        </w:rPr>
        <w:t>ardner</w:t>
      </w:r>
      <w:r w:rsidR="007F3D79">
        <w:rPr>
          <w:rFonts w:ascii="Times New Roman" w:eastAsia="Times New Roman" w:hAnsi="Times New Roman" w:cs="Times New Roman"/>
          <w:color w:val="000000" w:themeColor="text1"/>
          <w:sz w:val="24"/>
          <w:szCs w:val="24"/>
        </w:rPr>
        <w:t xml:space="preserve"> </w:t>
      </w:r>
      <w:r w:rsidRPr="00BF1521">
        <w:rPr>
          <w:rFonts w:ascii="Times New Roman" w:eastAsia="Times New Roman" w:hAnsi="Times New Roman" w:cs="Times New Roman"/>
          <w:color w:val="000000" w:themeColor="text1"/>
          <w:sz w:val="24"/>
          <w:szCs w:val="24"/>
        </w:rPr>
        <w:t xml:space="preserve">and Isaac </w:t>
      </w:r>
      <w:proofErr w:type="spellStart"/>
      <w:r w:rsidRPr="00BF1521">
        <w:rPr>
          <w:rFonts w:ascii="Times New Roman" w:eastAsia="Times New Roman" w:hAnsi="Times New Roman" w:cs="Times New Roman"/>
          <w:color w:val="000000" w:themeColor="text1"/>
          <w:sz w:val="24"/>
          <w:szCs w:val="24"/>
        </w:rPr>
        <w:t>Arnsdorf</w:t>
      </w:r>
      <w:proofErr w:type="spellEnd"/>
      <w:r w:rsidRPr="00BF1521">
        <w:rPr>
          <w:rFonts w:ascii="Times New Roman" w:eastAsia="Times New Roman" w:hAnsi="Times New Roman" w:cs="Times New Roman"/>
          <w:color w:val="000000" w:themeColor="text1"/>
          <w:sz w:val="24"/>
          <w:szCs w:val="24"/>
        </w:rPr>
        <w:t xml:space="preserve">. “GOP report shows plan to ramp up focus on disproven election fraud claims,” </w:t>
      </w:r>
      <w:r w:rsidRPr="008F18E6">
        <w:rPr>
          <w:rFonts w:ascii="Times New Roman" w:eastAsia="Times New Roman" w:hAnsi="Times New Roman" w:cs="Times New Roman"/>
          <w:i/>
          <w:iCs/>
          <w:color w:val="000000" w:themeColor="text1"/>
          <w:sz w:val="24"/>
          <w:szCs w:val="24"/>
        </w:rPr>
        <w:t>Washington Post</w:t>
      </w:r>
      <w:r w:rsidRPr="00BF1521">
        <w:rPr>
          <w:rFonts w:ascii="Times New Roman" w:eastAsia="Times New Roman" w:hAnsi="Times New Roman" w:cs="Times New Roman"/>
          <w:color w:val="000000" w:themeColor="text1"/>
          <w:sz w:val="24"/>
          <w:szCs w:val="24"/>
        </w:rPr>
        <w:t>, January 31, 2023.</w:t>
      </w:r>
      <w:hyperlink r:id="rId8">
        <w:r w:rsidRPr="00BF1521">
          <w:rPr>
            <w:rFonts w:ascii="Times New Roman" w:eastAsia="Times New Roman" w:hAnsi="Times New Roman" w:cs="Times New Roman"/>
            <w:color w:val="000000" w:themeColor="text1"/>
            <w:sz w:val="24"/>
            <w:szCs w:val="24"/>
            <w:u w:val="single"/>
          </w:rPr>
          <w:t xml:space="preserve"> </w:t>
        </w:r>
      </w:hyperlink>
      <w:hyperlink r:id="rId9">
        <w:r w:rsidRPr="00B81D35">
          <w:rPr>
            <w:rFonts w:ascii="Times New Roman" w:eastAsia="Times New Roman" w:hAnsi="Times New Roman" w:cs="Times New Roman"/>
            <w:color w:val="000000" w:themeColor="text1"/>
            <w:sz w:val="24"/>
            <w:szCs w:val="24"/>
          </w:rPr>
          <w:t>https://www.washingtonpost.com/politics/2023/01/31/republican-report-election-fraud/</w:t>
        </w:r>
      </w:hyperlink>
      <w:r w:rsidRPr="00B81D35">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 xml:space="preserve">(accessed October 19, 2023). </w:t>
      </w:r>
    </w:p>
  </w:footnote>
  <w:footnote w:id="47">
    <w:p w14:paraId="1DE33F02" w14:textId="51F9D726" w:rsidR="00A82F6E" w:rsidRPr="00A82F6E" w:rsidRDefault="00A82F6E" w:rsidP="00A82F6E">
      <w:pPr>
        <w:spacing w:before="240" w:after="240" w:line="240" w:lineRule="auto"/>
        <w:rPr>
          <w:rFonts w:ascii="Times New Roman" w:eastAsia="Times New Roman" w:hAnsi="Times New Roman" w:cs="Times New Roman"/>
          <w:color w:val="000000" w:themeColor="text1"/>
          <w:sz w:val="24"/>
          <w:szCs w:val="24"/>
        </w:rPr>
      </w:pPr>
      <w:r>
        <w:rPr>
          <w:rStyle w:val="FootnoteReference"/>
        </w:rPr>
        <w:footnoteRef/>
      </w:r>
      <w:r>
        <w:t xml:space="preserve"> </w:t>
      </w:r>
      <w:r w:rsidRPr="006C39AB">
        <w:rPr>
          <w:rFonts w:ascii="Times New Roman" w:eastAsia="Times New Roman" w:hAnsi="Times New Roman" w:cs="Times New Roman"/>
          <w:color w:val="000000" w:themeColor="text1"/>
          <w:sz w:val="24"/>
          <w:szCs w:val="24"/>
        </w:rPr>
        <w:t xml:space="preserve">Brendan </w:t>
      </w:r>
      <w:r w:rsidR="007F3D79" w:rsidRPr="006C39AB">
        <w:rPr>
          <w:rFonts w:ascii="Times New Roman" w:eastAsia="Times New Roman" w:hAnsi="Times New Roman" w:cs="Times New Roman"/>
          <w:color w:val="000000" w:themeColor="text1"/>
          <w:sz w:val="24"/>
          <w:szCs w:val="24"/>
        </w:rPr>
        <w:t>Fischer</w:t>
      </w:r>
      <w:r w:rsidR="007F3D79">
        <w:rPr>
          <w:rFonts w:ascii="Times New Roman" w:eastAsia="Times New Roman" w:hAnsi="Times New Roman" w:cs="Times New Roman"/>
          <w:color w:val="000000" w:themeColor="text1"/>
          <w:sz w:val="24"/>
          <w:szCs w:val="24"/>
        </w:rPr>
        <w:t xml:space="preserve"> </w:t>
      </w:r>
      <w:r w:rsidRPr="006C39AB">
        <w:rPr>
          <w:rFonts w:ascii="Times New Roman" w:eastAsia="Times New Roman" w:hAnsi="Times New Roman" w:cs="Times New Roman"/>
          <w:color w:val="000000" w:themeColor="text1"/>
          <w:sz w:val="24"/>
          <w:szCs w:val="24"/>
        </w:rPr>
        <w:t>and Ed Pilkington. “Rightwing Group Pours Millions in ‘Dark Money’ Into US Voter Suppression Bid.” Documented.Net, in partnership with The Guardian, January 20, 2023.</w:t>
      </w:r>
      <w:hyperlink r:id="rId10">
        <w:r w:rsidRPr="006C39AB">
          <w:rPr>
            <w:rFonts w:ascii="Times New Roman" w:eastAsia="Times New Roman" w:hAnsi="Times New Roman" w:cs="Times New Roman"/>
            <w:color w:val="000000" w:themeColor="text1"/>
            <w:sz w:val="24"/>
            <w:szCs w:val="24"/>
          </w:rPr>
          <w:t xml:space="preserve"> </w:t>
        </w:r>
      </w:hyperlink>
      <w:hyperlink r:id="rId11">
        <w:r w:rsidRPr="006C39AB">
          <w:rPr>
            <w:rFonts w:ascii="Times New Roman" w:eastAsia="Times New Roman" w:hAnsi="Times New Roman" w:cs="Times New Roman"/>
            <w:color w:val="000000" w:themeColor="text1"/>
            <w:sz w:val="24"/>
            <w:szCs w:val="24"/>
          </w:rPr>
          <w:t>https://documented.net/reporting/heritage-action-spent-millions-lobbying-as-it-undermined-freedom-to-vote</w:t>
        </w:r>
      </w:hyperlink>
      <w:r>
        <w:rPr>
          <w:rFonts w:ascii="Times New Roman" w:eastAsia="Times New Roman" w:hAnsi="Times New Roman" w:cs="Times New Roman"/>
          <w:color w:val="000000" w:themeColor="text1"/>
          <w:sz w:val="24"/>
          <w:szCs w:val="24"/>
        </w:rPr>
        <w:t xml:space="preserve">. (accessed October 19, 2023).  </w:t>
      </w:r>
    </w:p>
  </w:footnote>
  <w:footnote w:id="48">
    <w:p w14:paraId="0EEC15F5" w14:textId="2E755DA8" w:rsidR="00272705" w:rsidRPr="00272705" w:rsidRDefault="00272705">
      <w:pPr>
        <w:pStyle w:val="FootnoteText"/>
        <w:rPr>
          <w:lang w:val="en-US"/>
        </w:rPr>
      </w:pPr>
      <w:r>
        <w:rPr>
          <w:rStyle w:val="FootnoteReference"/>
        </w:rPr>
        <w:footnoteRef/>
      </w:r>
      <w:r>
        <w:t xml:space="preserve"> </w:t>
      </w:r>
      <w:r w:rsidRPr="00BF1521">
        <w:rPr>
          <w:rFonts w:ascii="Times New Roman" w:eastAsia="Times New Roman" w:hAnsi="Times New Roman" w:cs="Times New Roman"/>
          <w:color w:val="000000" w:themeColor="text1"/>
          <w:sz w:val="24"/>
          <w:szCs w:val="24"/>
          <w:highlight w:val="white"/>
        </w:rPr>
        <w:t>Reece</w:t>
      </w:r>
      <w:r w:rsidR="00395B4A">
        <w:rPr>
          <w:rFonts w:ascii="Times New Roman" w:eastAsia="Times New Roman" w:hAnsi="Times New Roman" w:cs="Times New Roman"/>
          <w:color w:val="000000" w:themeColor="text1"/>
          <w:sz w:val="24"/>
          <w:szCs w:val="24"/>
          <w:highlight w:val="white"/>
        </w:rPr>
        <w:t xml:space="preserve"> </w:t>
      </w:r>
      <w:r w:rsidR="00395B4A" w:rsidRPr="00BF1521">
        <w:rPr>
          <w:rFonts w:ascii="Times New Roman" w:eastAsia="Times New Roman" w:hAnsi="Times New Roman" w:cs="Times New Roman"/>
          <w:color w:val="000000" w:themeColor="text1"/>
          <w:sz w:val="24"/>
          <w:szCs w:val="24"/>
          <w:highlight w:val="white"/>
        </w:rPr>
        <w:t>Jones,</w:t>
      </w:r>
      <w:r w:rsidRPr="00BF1521">
        <w:rPr>
          <w:rFonts w:ascii="Times New Roman" w:eastAsia="Times New Roman" w:hAnsi="Times New Roman" w:cs="Times New Roman"/>
          <w:color w:val="000000" w:themeColor="text1"/>
          <w:sz w:val="24"/>
          <w:szCs w:val="24"/>
          <w:highlight w:val="white"/>
        </w:rPr>
        <w:t xml:space="preserve"> </w:t>
      </w:r>
      <w:r w:rsidRPr="00BF1521">
        <w:rPr>
          <w:rFonts w:ascii="Times New Roman" w:eastAsia="Times New Roman" w:hAnsi="Times New Roman" w:cs="Times New Roman"/>
          <w:i/>
          <w:color w:val="000000" w:themeColor="text1"/>
          <w:sz w:val="24"/>
          <w:szCs w:val="24"/>
        </w:rPr>
        <w:t>White borders: The history of race and immigration in the United States from Chinese exclusion to the border wall</w:t>
      </w:r>
      <w:r w:rsidRPr="00BF1521">
        <w:rPr>
          <w:rFonts w:ascii="Times New Roman" w:eastAsia="Times New Roman" w:hAnsi="Times New Roman" w:cs="Times New Roman"/>
          <w:color w:val="000000" w:themeColor="text1"/>
          <w:sz w:val="24"/>
          <w:szCs w:val="24"/>
          <w:highlight w:val="white"/>
        </w:rPr>
        <w:t xml:space="preserve">. </w:t>
      </w:r>
      <w:r w:rsidR="00395B4A">
        <w:rPr>
          <w:rFonts w:ascii="Times New Roman" w:eastAsia="Times New Roman" w:hAnsi="Times New Roman" w:cs="Times New Roman"/>
          <w:color w:val="000000" w:themeColor="text1"/>
          <w:sz w:val="24"/>
          <w:szCs w:val="24"/>
          <w:highlight w:val="white"/>
        </w:rPr>
        <w:t>(</w:t>
      </w:r>
      <w:r w:rsidRPr="00BF1521">
        <w:rPr>
          <w:rFonts w:ascii="Times New Roman" w:eastAsia="Times New Roman" w:hAnsi="Times New Roman" w:cs="Times New Roman"/>
          <w:color w:val="000000" w:themeColor="text1"/>
          <w:sz w:val="24"/>
          <w:szCs w:val="24"/>
          <w:highlight w:val="white"/>
        </w:rPr>
        <w:t>Beacon Pres</w:t>
      </w:r>
      <w:r>
        <w:rPr>
          <w:rFonts w:ascii="Times New Roman" w:eastAsia="Times New Roman" w:hAnsi="Times New Roman" w:cs="Times New Roman"/>
          <w:color w:val="000000" w:themeColor="text1"/>
          <w:sz w:val="24"/>
          <w:szCs w:val="24"/>
          <w:highlight w:val="white"/>
        </w:rPr>
        <w:t>s</w:t>
      </w:r>
      <w:r w:rsidR="00395B4A">
        <w:rPr>
          <w:rFonts w:ascii="Times New Roman" w:eastAsia="Times New Roman" w:hAnsi="Times New Roman" w:cs="Times New Roman"/>
          <w:color w:val="000000" w:themeColor="text1"/>
          <w:sz w:val="24"/>
          <w:szCs w:val="24"/>
        </w:rPr>
        <w:t xml:space="preserve">, 2021). </w:t>
      </w:r>
    </w:p>
  </w:footnote>
  <w:footnote w:id="49">
    <w:p w14:paraId="20ACBEA4" w14:textId="4C153410" w:rsidR="00FB0379" w:rsidRPr="00FB0379" w:rsidRDefault="00FB0379" w:rsidP="00FB0379">
      <w:pPr>
        <w:spacing w:line="240" w:lineRule="auto"/>
        <w:rPr>
          <w:rFonts w:ascii="Times New Roman" w:eastAsia="Times New Roman" w:hAnsi="Times New Roman" w:cs="Times New Roman"/>
          <w:color w:val="000000" w:themeColor="text1"/>
          <w:sz w:val="24"/>
          <w:szCs w:val="24"/>
          <w:highlight w:val="white"/>
        </w:rPr>
      </w:pPr>
      <w:r>
        <w:rPr>
          <w:rStyle w:val="FootnoteReference"/>
        </w:rPr>
        <w:footnoteRef/>
      </w:r>
      <w:r>
        <w:t xml:space="preserve"> </w:t>
      </w:r>
      <w:r w:rsidRPr="00BF1521">
        <w:rPr>
          <w:rFonts w:ascii="Times New Roman" w:eastAsia="Times New Roman" w:hAnsi="Times New Roman" w:cs="Times New Roman"/>
          <w:color w:val="000000" w:themeColor="text1"/>
          <w:sz w:val="24"/>
          <w:szCs w:val="24"/>
          <w:highlight w:val="white"/>
        </w:rPr>
        <w:t>A</w:t>
      </w:r>
      <w:r w:rsidR="00927C7E">
        <w:rPr>
          <w:rFonts w:ascii="Times New Roman" w:eastAsia="Times New Roman" w:hAnsi="Times New Roman" w:cs="Times New Roman"/>
          <w:color w:val="000000" w:themeColor="text1"/>
          <w:sz w:val="24"/>
          <w:szCs w:val="24"/>
          <w:highlight w:val="white"/>
        </w:rPr>
        <w:t xml:space="preserve"> </w:t>
      </w:r>
      <w:r w:rsidR="00927C7E" w:rsidRPr="00BF1521">
        <w:rPr>
          <w:rFonts w:ascii="Times New Roman" w:eastAsia="Times New Roman" w:hAnsi="Times New Roman" w:cs="Times New Roman"/>
          <w:color w:val="000000" w:themeColor="text1"/>
          <w:sz w:val="24"/>
          <w:szCs w:val="24"/>
          <w:highlight w:val="white"/>
        </w:rPr>
        <w:t>Caitlin,</w:t>
      </w:r>
      <w:r w:rsidRPr="00BF1521">
        <w:rPr>
          <w:rFonts w:ascii="Times New Roman" w:eastAsia="Times New Roman" w:hAnsi="Times New Roman" w:cs="Times New Roman"/>
          <w:color w:val="000000" w:themeColor="text1"/>
          <w:sz w:val="24"/>
          <w:szCs w:val="24"/>
          <w:highlight w:val="white"/>
        </w:rPr>
        <w:t xml:space="preserve"> “Maine effort to bar noncitizens from voting linked to national 2020 push from conservatives.” </w:t>
      </w:r>
      <w:r w:rsidRPr="00BF1521">
        <w:rPr>
          <w:rFonts w:ascii="Times New Roman" w:eastAsia="Times New Roman" w:hAnsi="Times New Roman" w:cs="Times New Roman"/>
          <w:i/>
          <w:color w:val="000000" w:themeColor="text1"/>
          <w:sz w:val="24"/>
          <w:szCs w:val="24"/>
        </w:rPr>
        <w:t>Bangor Daily News</w:t>
      </w:r>
      <w:r w:rsidRPr="00BF1521">
        <w:rPr>
          <w:rFonts w:ascii="Times New Roman" w:eastAsia="Times New Roman" w:hAnsi="Times New Roman" w:cs="Times New Roman"/>
          <w:color w:val="000000" w:themeColor="text1"/>
          <w:sz w:val="24"/>
          <w:szCs w:val="24"/>
          <w:highlight w:val="white"/>
        </w:rPr>
        <w:t>. August 13, 2019.</w:t>
      </w:r>
    </w:p>
  </w:footnote>
  <w:footnote w:id="50">
    <w:p w14:paraId="00C0A551" w14:textId="69B115F1" w:rsidR="00C61C1A" w:rsidRPr="00C61C1A" w:rsidRDefault="00C61C1A">
      <w:pPr>
        <w:pStyle w:val="FootnoteText"/>
        <w:rPr>
          <w:rFonts w:ascii="Times New Roman" w:hAnsi="Times New Roman" w:cs="Times New Roman"/>
          <w:color w:val="000000" w:themeColor="text1"/>
          <w:sz w:val="24"/>
          <w:szCs w:val="24"/>
          <w:lang w:val="en-US"/>
        </w:rPr>
      </w:pPr>
      <w:r>
        <w:rPr>
          <w:rStyle w:val="FootnoteReference"/>
        </w:rPr>
        <w:footnoteRef/>
      </w:r>
      <w:r>
        <w:t xml:space="preserve"> </w:t>
      </w:r>
      <w:r w:rsidRPr="00C61C1A">
        <w:rPr>
          <w:rFonts w:ascii="Times New Roman" w:hAnsi="Times New Roman" w:cs="Times New Roman"/>
          <w:sz w:val="24"/>
          <w:szCs w:val="24"/>
        </w:rPr>
        <w:t>Southeast Texas Record Staff Writer, “</w:t>
      </w:r>
      <w:r w:rsidRPr="00C61C1A">
        <w:rPr>
          <w:rFonts w:ascii="Times New Roman" w:eastAsiaTheme="minorHAnsi" w:hAnsi="Times New Roman" w:cs="Times New Roman"/>
          <w:sz w:val="24"/>
          <w:szCs w:val="24"/>
        </w:rPr>
        <w:t>Group urges Gov. Abbott to amend Texas Constitution to preserve citizen voting</w:t>
      </w:r>
      <w:r w:rsidRPr="00C61C1A">
        <w:rPr>
          <w:rFonts w:ascii="Times New Roman" w:hAnsi="Times New Roman" w:cs="Times New Roman"/>
          <w:sz w:val="24"/>
          <w:szCs w:val="24"/>
        </w:rPr>
        <w:t xml:space="preserve">.” </w:t>
      </w:r>
      <w:r w:rsidRPr="00C61C1A">
        <w:rPr>
          <w:rFonts w:ascii="Times New Roman" w:hAnsi="Times New Roman" w:cs="Times New Roman"/>
          <w:i/>
          <w:iCs/>
          <w:sz w:val="24"/>
          <w:szCs w:val="24"/>
        </w:rPr>
        <w:t>Southeast Texas Record</w:t>
      </w:r>
      <w:r w:rsidRPr="00C61C1A">
        <w:rPr>
          <w:rFonts w:ascii="Times New Roman" w:hAnsi="Times New Roman" w:cs="Times New Roman"/>
          <w:sz w:val="24"/>
          <w:szCs w:val="24"/>
        </w:rPr>
        <w:t xml:space="preserve">, October 8, 2023. </w:t>
      </w:r>
      <w:hyperlink r:id="rId12" w:history="1">
        <w:r w:rsidRPr="00C61C1A">
          <w:rPr>
            <w:rStyle w:val="Hyperlink"/>
            <w:rFonts w:ascii="Times New Roman" w:hAnsi="Times New Roman" w:cs="Times New Roman"/>
            <w:color w:val="000000" w:themeColor="text1"/>
            <w:sz w:val="24"/>
            <w:szCs w:val="24"/>
            <w:u w:val="none"/>
          </w:rPr>
          <w:t>https://setexasrecord.com/stories/650071532-group-urges-gov-abbott-to-amend-texas-constitution-to-preserve-citizen-voting</w:t>
        </w:r>
      </w:hyperlink>
      <w:r w:rsidRPr="00C61C1A">
        <w:rPr>
          <w:rStyle w:val="Hyperlink"/>
          <w:rFonts w:ascii="Times New Roman" w:hAnsi="Times New Roman" w:cs="Times New Roman"/>
          <w:color w:val="000000" w:themeColor="text1"/>
          <w:sz w:val="24"/>
          <w:szCs w:val="24"/>
          <w:u w:val="none"/>
        </w:rPr>
        <w:t>. (accessed October 19, 2023).</w:t>
      </w:r>
    </w:p>
  </w:footnote>
  <w:footnote w:id="51">
    <w:p w14:paraId="719968A6" w14:textId="6132EB56" w:rsidR="00140750" w:rsidRPr="00140750" w:rsidRDefault="00140750" w:rsidP="00140750">
      <w:pPr>
        <w:spacing w:line="240" w:lineRule="auto"/>
        <w:ind w:right="-140"/>
        <w:rPr>
          <w:rFonts w:ascii="Times New Roman" w:eastAsia="Times New Roman" w:hAnsi="Times New Roman" w:cs="Times New Roman"/>
          <w:color w:val="000000" w:themeColor="text1"/>
          <w:sz w:val="24"/>
          <w:szCs w:val="24"/>
          <w:u w:val="single"/>
        </w:rPr>
      </w:pPr>
      <w:r>
        <w:rPr>
          <w:rStyle w:val="FootnoteReference"/>
        </w:rPr>
        <w:footnoteRef/>
      </w:r>
      <w:r>
        <w:t xml:space="preserve"> </w:t>
      </w:r>
      <w:r w:rsidRPr="00BF1521">
        <w:rPr>
          <w:rFonts w:ascii="Times New Roman" w:eastAsia="Times New Roman" w:hAnsi="Times New Roman" w:cs="Times New Roman"/>
          <w:color w:val="000000" w:themeColor="text1"/>
          <w:sz w:val="24"/>
          <w:szCs w:val="24"/>
          <w:highlight w:val="white"/>
        </w:rPr>
        <w:t xml:space="preserve">  Ballotpedia</w:t>
      </w:r>
      <w:r w:rsidR="00927C7E">
        <w:rPr>
          <w:rFonts w:ascii="Times New Roman" w:eastAsia="Times New Roman" w:hAnsi="Times New Roman" w:cs="Times New Roman"/>
          <w:color w:val="000000" w:themeColor="text1"/>
          <w:sz w:val="24"/>
          <w:szCs w:val="24"/>
          <w:highlight w:val="white"/>
        </w:rPr>
        <w:t xml:space="preserve">, </w:t>
      </w:r>
      <w:r w:rsidRPr="00140750">
        <w:rPr>
          <w:rFonts w:ascii="Times New Roman" w:eastAsia="Times New Roman" w:hAnsi="Times New Roman" w:cs="Times New Roman"/>
          <w:color w:val="000000" w:themeColor="text1"/>
          <w:sz w:val="24"/>
          <w:szCs w:val="24"/>
          <w:highlight w:val="white"/>
        </w:rPr>
        <w:t>“Citizen Voters, Inc</w:t>
      </w:r>
      <w:r w:rsidR="00927C7E">
        <w:rPr>
          <w:rFonts w:ascii="Times New Roman" w:eastAsia="Times New Roman" w:hAnsi="Times New Roman" w:cs="Times New Roman"/>
          <w:color w:val="000000" w:themeColor="text1"/>
          <w:sz w:val="24"/>
          <w:szCs w:val="24"/>
          <w:highlight w:val="white"/>
        </w:rPr>
        <w:t>,</w:t>
      </w:r>
      <w:r w:rsidRPr="00140750">
        <w:rPr>
          <w:rFonts w:ascii="Times New Roman" w:eastAsia="Times New Roman" w:hAnsi="Times New Roman" w:cs="Times New Roman"/>
          <w:color w:val="000000" w:themeColor="text1"/>
          <w:sz w:val="24"/>
          <w:szCs w:val="24"/>
          <w:highlight w:val="white"/>
        </w:rPr>
        <w:t>”</w:t>
      </w:r>
      <w:hyperlink r:id="rId13">
        <w:r w:rsidRPr="00140750">
          <w:rPr>
            <w:rFonts w:ascii="Times New Roman" w:eastAsia="Times New Roman" w:hAnsi="Times New Roman" w:cs="Times New Roman"/>
            <w:color w:val="000000" w:themeColor="text1"/>
            <w:sz w:val="24"/>
            <w:szCs w:val="24"/>
            <w:highlight w:val="white"/>
          </w:rPr>
          <w:t xml:space="preserve"> </w:t>
        </w:r>
      </w:hyperlink>
      <w:r w:rsidR="00927C7E" w:rsidRPr="00BF1521">
        <w:rPr>
          <w:rFonts w:ascii="Times New Roman" w:eastAsia="Times New Roman" w:hAnsi="Times New Roman" w:cs="Times New Roman"/>
          <w:color w:val="000000" w:themeColor="text1"/>
          <w:sz w:val="24"/>
          <w:szCs w:val="24"/>
          <w:highlight w:val="white"/>
        </w:rPr>
        <w:t>20</w:t>
      </w:r>
      <w:r w:rsidR="00927C7E" w:rsidRPr="00140750">
        <w:rPr>
          <w:rFonts w:ascii="Times New Roman" w:eastAsia="Times New Roman" w:hAnsi="Times New Roman" w:cs="Times New Roman"/>
          <w:color w:val="000000" w:themeColor="text1"/>
          <w:sz w:val="24"/>
          <w:szCs w:val="24"/>
          <w:highlight w:val="white"/>
        </w:rPr>
        <w:t>23</w:t>
      </w:r>
      <w:r w:rsidR="00927C7E">
        <w:rPr>
          <w:rFonts w:ascii="Times New Roman" w:eastAsia="Times New Roman" w:hAnsi="Times New Roman" w:cs="Times New Roman"/>
          <w:color w:val="000000" w:themeColor="text1"/>
          <w:sz w:val="24"/>
          <w:szCs w:val="24"/>
        </w:rPr>
        <w:t xml:space="preserve">. </w:t>
      </w:r>
      <w:hyperlink r:id="rId14" w:history="1">
        <w:r w:rsidR="00927C7E" w:rsidRPr="000A0126">
          <w:rPr>
            <w:rStyle w:val="Hyperlink"/>
            <w:rFonts w:ascii="Times New Roman" w:eastAsia="Times New Roman" w:hAnsi="Times New Roman" w:cs="Times New Roman"/>
            <w:sz w:val="24"/>
            <w:szCs w:val="24"/>
            <w:highlight w:val="white"/>
          </w:rPr>
          <w:t>https://ballotpedia.org/Citizen_Voters,_Inc.</w:t>
        </w:r>
      </w:hyperlink>
      <w:r w:rsidRPr="00140750">
        <w:rPr>
          <w:rFonts w:ascii="Times New Roman" w:eastAsia="Times New Roman" w:hAnsi="Times New Roman" w:cs="Times New Roman"/>
          <w:color w:val="000000" w:themeColor="text1"/>
          <w:sz w:val="24"/>
          <w:szCs w:val="24"/>
        </w:rPr>
        <w:t xml:space="preserve"> (accessed October 19, 2023).</w:t>
      </w:r>
    </w:p>
  </w:footnote>
  <w:footnote w:id="52">
    <w:p w14:paraId="1B3FE4E3" w14:textId="3D0CD2F1" w:rsidR="006D64F2" w:rsidRPr="0010756C" w:rsidRDefault="008072C9" w:rsidP="00ED6560">
      <w:pPr>
        <w:spacing w:line="240" w:lineRule="auto"/>
        <w:rPr>
          <w:rFonts w:ascii="Times New Roman" w:hAnsi="Times New Roman" w:cs="Times New Roman"/>
          <w:color w:val="000000" w:themeColor="text1"/>
          <w:sz w:val="24"/>
          <w:szCs w:val="24"/>
        </w:rPr>
      </w:pPr>
      <w:r w:rsidRPr="00BF1521">
        <w:rPr>
          <w:rStyle w:val="FootnoteReference"/>
          <w:rFonts w:ascii="Times New Roman" w:hAnsi="Times New Roman" w:cs="Times New Roman"/>
          <w:sz w:val="24"/>
          <w:szCs w:val="24"/>
        </w:rPr>
        <w:footnoteRef/>
      </w:r>
      <w:r w:rsidRPr="00BF1521">
        <w:rPr>
          <w:rFonts w:ascii="Times New Roman" w:hAnsi="Times New Roman" w:cs="Times New Roman"/>
          <w:sz w:val="24"/>
          <w:szCs w:val="24"/>
        </w:rPr>
        <w:t xml:space="preserve"> </w:t>
      </w:r>
      <w:proofErr w:type="spellStart"/>
      <w:r w:rsidR="006D64F2" w:rsidRPr="006D64F2">
        <w:rPr>
          <w:rFonts w:ascii="Times New Roman" w:hAnsi="Times New Roman" w:cs="Times New Roman"/>
          <w:color w:val="000000" w:themeColor="text1"/>
          <w:sz w:val="24"/>
          <w:szCs w:val="24"/>
        </w:rPr>
        <w:t>Mychael</w:t>
      </w:r>
      <w:proofErr w:type="spellEnd"/>
      <w:r w:rsidR="00927C7E">
        <w:rPr>
          <w:rFonts w:ascii="Times New Roman" w:hAnsi="Times New Roman" w:cs="Times New Roman"/>
          <w:color w:val="000000" w:themeColor="text1"/>
          <w:sz w:val="24"/>
          <w:szCs w:val="24"/>
        </w:rPr>
        <w:t xml:space="preserve"> </w:t>
      </w:r>
      <w:r w:rsidR="00927C7E" w:rsidRPr="006D64F2">
        <w:rPr>
          <w:rFonts w:ascii="Times New Roman" w:hAnsi="Times New Roman" w:cs="Times New Roman"/>
          <w:color w:val="000000" w:themeColor="text1"/>
          <w:sz w:val="24"/>
          <w:szCs w:val="24"/>
        </w:rPr>
        <w:t xml:space="preserve">Schnell, </w:t>
      </w:r>
      <w:r w:rsidR="006D64F2" w:rsidRPr="006D64F2">
        <w:rPr>
          <w:rFonts w:ascii="Times New Roman" w:hAnsi="Times New Roman" w:cs="Times New Roman"/>
          <w:color w:val="000000" w:themeColor="text1"/>
          <w:sz w:val="24"/>
          <w:szCs w:val="24"/>
        </w:rPr>
        <w:t>“</w:t>
      </w:r>
      <w:r w:rsidR="006D64F2" w:rsidRPr="0010756C">
        <w:rPr>
          <w:rFonts w:ascii="Times New Roman" w:hAnsi="Times New Roman" w:cs="Times New Roman"/>
          <w:color w:val="000000" w:themeColor="text1"/>
          <w:sz w:val="24"/>
          <w:szCs w:val="24"/>
        </w:rPr>
        <w:t>House passes resolutions to block DC noncitizen voting bill</w:t>
      </w:r>
      <w:r w:rsidR="006D64F2" w:rsidRPr="006D64F2">
        <w:rPr>
          <w:rFonts w:ascii="Times New Roman" w:hAnsi="Times New Roman" w:cs="Times New Roman"/>
          <w:color w:val="000000" w:themeColor="text1"/>
          <w:sz w:val="24"/>
          <w:szCs w:val="24"/>
        </w:rPr>
        <w:t xml:space="preserve">” </w:t>
      </w:r>
    </w:p>
    <w:p w14:paraId="225F548A" w14:textId="6E6654CA" w:rsidR="008072C9" w:rsidRPr="006D64F2" w:rsidRDefault="006D64F2" w:rsidP="00ED6560">
      <w:pPr>
        <w:spacing w:line="240" w:lineRule="auto"/>
        <w:rPr>
          <w:rFonts w:ascii="Times New Roman" w:hAnsi="Times New Roman" w:cs="Times New Roman"/>
          <w:color w:val="000000" w:themeColor="text1"/>
          <w:sz w:val="24"/>
          <w:szCs w:val="24"/>
        </w:rPr>
      </w:pPr>
      <w:r w:rsidRPr="006D64F2">
        <w:rPr>
          <w:rFonts w:ascii="Times New Roman" w:hAnsi="Times New Roman" w:cs="Times New Roman"/>
          <w:i/>
          <w:iCs/>
          <w:color w:val="000000" w:themeColor="text1"/>
          <w:sz w:val="24"/>
          <w:szCs w:val="24"/>
        </w:rPr>
        <w:t>The Hill</w:t>
      </w:r>
      <w:r w:rsidRPr="006D64F2">
        <w:rPr>
          <w:rFonts w:ascii="Times New Roman" w:hAnsi="Times New Roman" w:cs="Times New Roman"/>
          <w:color w:val="000000" w:themeColor="text1"/>
          <w:sz w:val="24"/>
          <w:szCs w:val="24"/>
        </w:rPr>
        <w:t xml:space="preserve">, February 9, 2023 </w:t>
      </w:r>
      <w:hyperlink r:id="rId15" w:history="1">
        <w:r w:rsidRPr="006D64F2">
          <w:rPr>
            <w:rStyle w:val="Hyperlink"/>
            <w:rFonts w:ascii="Times New Roman" w:hAnsi="Times New Roman" w:cs="Times New Roman"/>
            <w:color w:val="000000" w:themeColor="text1"/>
            <w:sz w:val="24"/>
            <w:szCs w:val="24"/>
            <w:u w:val="none"/>
          </w:rPr>
          <w:t>https://thehill.com/homenews/house/3852191-house-passes-resolutions-to-block-dc-noncitizen-voting-bill-criminal-code/</w:t>
        </w:r>
      </w:hyperlink>
      <w:r w:rsidRPr="006D64F2">
        <w:rPr>
          <w:rFonts w:ascii="Times New Roman" w:hAnsi="Times New Roman" w:cs="Times New Roman"/>
          <w:color w:val="000000" w:themeColor="text1"/>
          <w:sz w:val="24"/>
          <w:szCs w:val="24"/>
        </w:rPr>
        <w:t xml:space="preserve"> (accessed October 19, 2023).  </w:t>
      </w:r>
      <w:r w:rsidR="008072C9" w:rsidRPr="006D64F2">
        <w:rPr>
          <w:rFonts w:ascii="Times New Roman" w:eastAsia="Times New Roman" w:hAnsi="Times New Roman" w:cs="Times New Roman"/>
          <w:sz w:val="24"/>
          <w:szCs w:val="24"/>
        </w:rPr>
        <w:t>On Jan. 12, 2023, Senator Tom Cotton (R-Ark.) and Representative James Comer (R-Ky.) introduced a joint resolution to overturn the Local Resident Voting Rights Amendment Act of 2022, a law enacted by the council in October 2022.</w:t>
      </w:r>
    </w:p>
  </w:footnote>
  <w:footnote w:id="53">
    <w:p w14:paraId="5D824049" w14:textId="60412543" w:rsidR="006D64F2" w:rsidRPr="006D64F2" w:rsidRDefault="006D64F2" w:rsidP="00ED6560">
      <w:pPr>
        <w:pStyle w:val="FootnoteText"/>
        <w:rPr>
          <w:rFonts w:ascii="Times New Roman" w:hAnsi="Times New Roman" w:cs="Times New Roman"/>
          <w:sz w:val="24"/>
          <w:szCs w:val="24"/>
          <w:lang w:val="en-US"/>
        </w:rPr>
      </w:pPr>
      <w:r w:rsidRPr="006D64F2">
        <w:rPr>
          <w:rStyle w:val="FootnoteReference"/>
          <w:rFonts w:ascii="Times New Roman" w:hAnsi="Times New Roman" w:cs="Times New Roman"/>
          <w:sz w:val="24"/>
          <w:szCs w:val="24"/>
        </w:rPr>
        <w:footnoteRef/>
      </w:r>
      <w:r w:rsidRPr="006D64F2">
        <w:rPr>
          <w:rFonts w:ascii="Times New Roman" w:hAnsi="Times New Roman" w:cs="Times New Roman"/>
          <w:sz w:val="24"/>
          <w:szCs w:val="24"/>
        </w:rPr>
        <w:t xml:space="preserve"> </w:t>
      </w:r>
      <w:r w:rsidRPr="006D64F2">
        <w:rPr>
          <w:rFonts w:ascii="Times New Roman" w:eastAsia="Times New Roman" w:hAnsi="Times New Roman" w:cs="Times New Roman"/>
          <w:color w:val="000000" w:themeColor="text1"/>
          <w:sz w:val="24"/>
          <w:szCs w:val="24"/>
        </w:rPr>
        <w:t xml:space="preserve">Global News Aggregator.  “House votes to overturn D.C.’s illegal immigrant voting plan, </w:t>
      </w:r>
      <w:r w:rsidRPr="006D64F2">
        <w:rPr>
          <w:rFonts w:ascii="Times New Roman" w:eastAsia="Times New Roman" w:hAnsi="Times New Roman" w:cs="Times New Roman"/>
          <w:i/>
          <w:iCs/>
          <w:color w:val="000000" w:themeColor="text1"/>
          <w:sz w:val="24"/>
          <w:szCs w:val="24"/>
        </w:rPr>
        <w:t>Democratic Voice USA</w:t>
      </w:r>
      <w:r w:rsidRPr="006D64F2">
        <w:rPr>
          <w:rFonts w:ascii="Times New Roman" w:eastAsia="Times New Roman" w:hAnsi="Times New Roman" w:cs="Times New Roman"/>
          <w:color w:val="000000" w:themeColor="text1"/>
          <w:sz w:val="24"/>
          <w:szCs w:val="24"/>
        </w:rPr>
        <w:t>, February 12, 2023.</w:t>
      </w:r>
      <w:hyperlink r:id="rId16">
        <w:r w:rsidRPr="006D64F2">
          <w:rPr>
            <w:rFonts w:ascii="Times New Roman" w:eastAsia="Times New Roman" w:hAnsi="Times New Roman" w:cs="Times New Roman"/>
            <w:color w:val="000000" w:themeColor="text1"/>
            <w:sz w:val="24"/>
            <w:szCs w:val="24"/>
          </w:rPr>
          <w:t xml:space="preserve"> </w:t>
        </w:r>
      </w:hyperlink>
      <w:hyperlink r:id="rId17">
        <w:r w:rsidRPr="006D64F2">
          <w:rPr>
            <w:rFonts w:ascii="Times New Roman" w:eastAsia="Times New Roman" w:hAnsi="Times New Roman" w:cs="Times New Roman"/>
            <w:color w:val="000000" w:themeColor="text1"/>
            <w:sz w:val="24"/>
            <w:szCs w:val="24"/>
          </w:rPr>
          <w:t>https://democraticvoiceusa.com/2023/02/12/house-votes-to-overturn-d-c-s-illegal-immigrant-voting-plan/</w:t>
        </w:r>
      </w:hyperlink>
      <w:r w:rsidRPr="006D64F2">
        <w:rPr>
          <w:rFonts w:ascii="Times New Roman" w:eastAsia="Times New Roman" w:hAnsi="Times New Roman" w:cs="Times New Roman"/>
          <w:color w:val="000000" w:themeColor="text1"/>
          <w:sz w:val="24"/>
          <w:szCs w:val="24"/>
        </w:rPr>
        <w:t xml:space="preserve"> (accessed October 19, 2023). </w:t>
      </w:r>
    </w:p>
  </w:footnote>
  <w:footnote w:id="54">
    <w:p w14:paraId="7C902CD6" w14:textId="333DF877" w:rsidR="004D4F9A" w:rsidRPr="004D4F9A" w:rsidRDefault="004D4F9A" w:rsidP="00ED6560">
      <w:pPr>
        <w:spacing w:before="240" w:after="240" w:line="240" w:lineRule="auto"/>
        <w:rPr>
          <w:rFonts w:ascii="Times New Roman" w:eastAsia="Times New Roman" w:hAnsi="Times New Roman" w:cs="Times New Roman"/>
          <w:color w:val="000000" w:themeColor="text1"/>
          <w:sz w:val="24"/>
          <w:szCs w:val="24"/>
        </w:rPr>
      </w:pPr>
      <w:r>
        <w:rPr>
          <w:rStyle w:val="FootnoteReference"/>
        </w:rPr>
        <w:footnoteRef/>
      </w:r>
      <w:r>
        <w:t xml:space="preserve"> </w:t>
      </w:r>
      <w:r w:rsidRPr="00BF1521">
        <w:rPr>
          <w:rFonts w:ascii="Times New Roman" w:eastAsia="Times New Roman" w:hAnsi="Times New Roman" w:cs="Times New Roman"/>
          <w:color w:val="000000" w:themeColor="text1"/>
          <w:sz w:val="24"/>
          <w:szCs w:val="24"/>
        </w:rPr>
        <w:t>Tucker Carlson Tonight,</w:t>
      </w:r>
      <w:r>
        <w:rPr>
          <w:rFonts w:ascii="Times New Roman" w:eastAsia="Times New Roman" w:hAnsi="Times New Roman" w:cs="Times New Roman"/>
          <w:color w:val="000000" w:themeColor="text1"/>
          <w:sz w:val="24"/>
          <w:szCs w:val="24"/>
        </w:rPr>
        <w:t xml:space="preserve"> </w:t>
      </w:r>
      <w:r w:rsidRPr="00BF1521">
        <w:rPr>
          <w:rFonts w:ascii="Times New Roman" w:eastAsia="Times New Roman" w:hAnsi="Times New Roman" w:cs="Times New Roman"/>
          <w:color w:val="000000" w:themeColor="text1"/>
          <w:sz w:val="24"/>
          <w:szCs w:val="24"/>
        </w:rPr>
        <w:t>February 14, 2023, Interview with Rep. Thomas Massie (R-KY).</w:t>
      </w:r>
      <w:hyperlink r:id="rId18">
        <w:r w:rsidRPr="00BF1521">
          <w:rPr>
            <w:rFonts w:ascii="Times New Roman" w:eastAsia="Times New Roman" w:hAnsi="Times New Roman" w:cs="Times New Roman"/>
            <w:color w:val="000000" w:themeColor="text1"/>
            <w:sz w:val="24"/>
            <w:szCs w:val="24"/>
          </w:rPr>
          <w:t xml:space="preserve"> </w:t>
        </w:r>
      </w:hyperlink>
      <w:hyperlink r:id="rId19">
        <w:r w:rsidRPr="00BF1521">
          <w:rPr>
            <w:rFonts w:ascii="Times New Roman" w:eastAsia="Times New Roman" w:hAnsi="Times New Roman" w:cs="Times New Roman"/>
            <w:color w:val="000000" w:themeColor="text1"/>
            <w:sz w:val="24"/>
            <w:szCs w:val="24"/>
            <w:u w:val="single"/>
          </w:rPr>
          <w:t>https://www.foxnews.com/video/6320420576112</w:t>
        </w:r>
      </w:hyperlink>
      <w:r>
        <w:rPr>
          <w:rFonts w:ascii="Times New Roman" w:eastAsia="Times New Roman" w:hAnsi="Times New Roman" w:cs="Times New Roman"/>
          <w:color w:val="000000" w:themeColor="text1"/>
          <w:sz w:val="24"/>
          <w:szCs w:val="24"/>
          <w:u w:val="single"/>
        </w:rPr>
        <w:t xml:space="preserve"> </w:t>
      </w:r>
      <w:r w:rsidRPr="004D4F9A">
        <w:rPr>
          <w:rFonts w:ascii="Times New Roman" w:eastAsia="Times New Roman" w:hAnsi="Times New Roman" w:cs="Times New Roman"/>
          <w:color w:val="000000" w:themeColor="text1"/>
          <w:sz w:val="24"/>
          <w:szCs w:val="24"/>
        </w:rPr>
        <w:t>(accessed October 19, 2023</w:t>
      </w:r>
      <w:r w:rsidR="00910DC2">
        <w:rPr>
          <w:rFonts w:ascii="Times New Roman" w:eastAsia="Times New Roman" w:hAnsi="Times New Roman" w:cs="Times New Roman"/>
          <w:color w:val="000000" w:themeColor="text1"/>
          <w:sz w:val="24"/>
          <w:szCs w:val="24"/>
        </w:rPr>
        <w:t>)</w:t>
      </w:r>
      <w:r w:rsidRPr="004D4F9A">
        <w:rPr>
          <w:rFonts w:ascii="Times New Roman" w:eastAsia="Times New Roman" w:hAnsi="Times New Roman" w:cs="Times New Roman"/>
          <w:color w:val="000000" w:themeColor="text1"/>
          <w:sz w:val="24"/>
          <w:szCs w:val="24"/>
        </w:rPr>
        <w:t>.</w:t>
      </w:r>
      <w:r>
        <w:rPr>
          <w:rFonts w:ascii="Times New Roman" w:eastAsia="Times New Roman" w:hAnsi="Times New Roman" w:cs="Times New Roman"/>
          <w:color w:val="000000" w:themeColor="text1"/>
          <w:sz w:val="24"/>
          <w:szCs w:val="24"/>
          <w:u w:val="single"/>
        </w:rPr>
        <w:t xml:space="preserve"> </w:t>
      </w:r>
    </w:p>
  </w:footnote>
  <w:footnote w:id="55">
    <w:p w14:paraId="0093A33A" w14:textId="3AECD539" w:rsidR="002E26DB" w:rsidRPr="002E26DB" w:rsidRDefault="002E26DB" w:rsidP="002E26DB">
      <w:pPr>
        <w:spacing w:line="240" w:lineRule="auto"/>
        <w:rPr>
          <w:rFonts w:ascii="Times New Roman" w:eastAsia="Times New Roman" w:hAnsi="Times New Roman" w:cs="Times New Roman"/>
          <w:color w:val="000000" w:themeColor="text1"/>
          <w:sz w:val="24"/>
          <w:szCs w:val="24"/>
        </w:rPr>
      </w:pPr>
      <w:r>
        <w:rPr>
          <w:rStyle w:val="FootnoteReference"/>
        </w:rPr>
        <w:footnoteRef/>
      </w:r>
      <w:r>
        <w:t xml:space="preserve"> </w:t>
      </w:r>
      <w:r w:rsidRPr="00DC5D1E">
        <w:rPr>
          <w:rFonts w:ascii="Times New Roman" w:eastAsia="Times New Roman" w:hAnsi="Times New Roman" w:cs="Times New Roman"/>
          <w:i/>
          <w:iCs/>
          <w:color w:val="000000" w:themeColor="text1"/>
          <w:sz w:val="24"/>
          <w:szCs w:val="24"/>
        </w:rPr>
        <w:t>Democracy Now</w:t>
      </w:r>
      <w:r w:rsidRPr="00BF1521">
        <w:rPr>
          <w:rFonts w:ascii="Times New Roman" w:eastAsia="Times New Roman" w:hAnsi="Times New Roman" w:cs="Times New Roman"/>
          <w:color w:val="000000" w:themeColor="text1"/>
          <w:sz w:val="24"/>
          <w:szCs w:val="24"/>
        </w:rPr>
        <w:t>, February 10, 2023.</w:t>
      </w:r>
      <w:hyperlink r:id="rId20">
        <w:r w:rsidRPr="00BF1521">
          <w:rPr>
            <w:rFonts w:ascii="Times New Roman" w:eastAsia="Times New Roman" w:hAnsi="Times New Roman" w:cs="Times New Roman"/>
            <w:color w:val="000000" w:themeColor="text1"/>
            <w:sz w:val="24"/>
            <w:szCs w:val="24"/>
          </w:rPr>
          <w:t xml:space="preserve"> </w:t>
        </w:r>
      </w:hyperlink>
      <w:hyperlink r:id="rId21">
        <w:r w:rsidRPr="002E26DB">
          <w:rPr>
            <w:rFonts w:ascii="Times New Roman" w:eastAsia="Times New Roman" w:hAnsi="Times New Roman" w:cs="Times New Roman"/>
            <w:color w:val="000000" w:themeColor="text1"/>
            <w:sz w:val="24"/>
            <w:szCs w:val="24"/>
          </w:rPr>
          <w:t>https://www.democracynow.org/2023/2/10/headlines/eleanor_holmes_norton_calls_out_gop_racism_as_us_house_blocks_2_washington_dc_bills</w:t>
        </w:r>
      </w:hyperlink>
      <w:r w:rsidRPr="002E26DB">
        <w:rPr>
          <w:rFonts w:ascii="Times New Roman" w:eastAsia="Times New Roman" w:hAnsi="Times New Roman" w:cs="Times New Roman"/>
          <w:color w:val="000000" w:themeColor="text1"/>
          <w:sz w:val="24"/>
          <w:szCs w:val="24"/>
        </w:rPr>
        <w:t xml:space="preserve"> (accessed October 19, 2023)</w:t>
      </w:r>
    </w:p>
  </w:footnote>
  <w:footnote w:id="56">
    <w:p w14:paraId="406C5097" w14:textId="22A684D1" w:rsidR="0002309B" w:rsidRPr="0002309B" w:rsidRDefault="0002309B" w:rsidP="0002309B">
      <w:pPr>
        <w:spacing w:line="240" w:lineRule="auto"/>
        <w:rPr>
          <w:rFonts w:ascii="Times New Roman" w:eastAsia="Times New Roman" w:hAnsi="Times New Roman" w:cs="Times New Roman"/>
          <w:color w:val="000000" w:themeColor="text1"/>
          <w:sz w:val="24"/>
          <w:szCs w:val="24"/>
          <w:highlight w:val="white"/>
        </w:rPr>
      </w:pPr>
      <w:r>
        <w:rPr>
          <w:rStyle w:val="FootnoteReference"/>
        </w:rPr>
        <w:footnoteRef/>
      </w:r>
      <w:r>
        <w:t xml:space="preserve"> </w:t>
      </w:r>
      <w:proofErr w:type="spellStart"/>
      <w:r w:rsidRPr="00BF1521">
        <w:rPr>
          <w:rFonts w:ascii="Times New Roman" w:eastAsia="Times New Roman" w:hAnsi="Times New Roman" w:cs="Times New Roman"/>
          <w:color w:val="000000" w:themeColor="text1"/>
          <w:sz w:val="24"/>
          <w:szCs w:val="24"/>
        </w:rPr>
        <w:t>Huyen</w:t>
      </w:r>
      <w:proofErr w:type="spellEnd"/>
      <w:r w:rsidR="00C82754">
        <w:rPr>
          <w:rFonts w:ascii="Times New Roman" w:eastAsia="Times New Roman" w:hAnsi="Times New Roman" w:cs="Times New Roman"/>
          <w:color w:val="000000" w:themeColor="text1"/>
          <w:sz w:val="24"/>
          <w:szCs w:val="24"/>
        </w:rPr>
        <w:t xml:space="preserve"> </w:t>
      </w:r>
      <w:r w:rsidR="00C82754" w:rsidRPr="00BF1521">
        <w:rPr>
          <w:rFonts w:ascii="Times New Roman" w:eastAsia="Times New Roman" w:hAnsi="Times New Roman" w:cs="Times New Roman"/>
          <w:color w:val="000000" w:themeColor="text1"/>
          <w:sz w:val="24"/>
          <w:szCs w:val="24"/>
        </w:rPr>
        <w:t>Pham</w:t>
      </w:r>
      <w:r w:rsidRPr="00BF1521">
        <w:rPr>
          <w:rFonts w:ascii="Times New Roman" w:eastAsia="Times New Roman" w:hAnsi="Times New Roman" w:cs="Times New Roman"/>
          <w:color w:val="000000" w:themeColor="text1"/>
          <w:sz w:val="24"/>
          <w:szCs w:val="24"/>
        </w:rPr>
        <w:t xml:space="preserve"> and Pham Hoang Van. “The Immigrant Climate Index” (ICI) 2021.</w:t>
      </w:r>
      <w:hyperlink r:id="rId22">
        <w:r w:rsidRPr="00BF1521">
          <w:rPr>
            <w:rFonts w:ascii="Times New Roman" w:eastAsia="Times New Roman" w:hAnsi="Times New Roman" w:cs="Times New Roman"/>
            <w:color w:val="000000" w:themeColor="text1"/>
            <w:sz w:val="24"/>
            <w:szCs w:val="24"/>
          </w:rPr>
          <w:t xml:space="preserve"> </w:t>
        </w:r>
      </w:hyperlink>
      <w:hyperlink r:id="rId23">
        <w:r w:rsidRPr="0002309B">
          <w:rPr>
            <w:rFonts w:ascii="Times New Roman" w:eastAsia="Times New Roman" w:hAnsi="Times New Roman" w:cs="Times New Roman"/>
            <w:color w:val="000000" w:themeColor="text1"/>
            <w:sz w:val="24"/>
            <w:szCs w:val="24"/>
          </w:rPr>
          <w:t>https://vpham415.github.io/ICI/</w:t>
        </w:r>
      </w:hyperlink>
      <w:r w:rsidRPr="0002309B">
        <w:rPr>
          <w:rFonts w:ascii="Times New Roman" w:eastAsia="Times New Roman" w:hAnsi="Times New Roman" w:cs="Times New Roman"/>
          <w:color w:val="000000" w:themeColor="text1"/>
          <w:sz w:val="24"/>
          <w:szCs w:val="24"/>
        </w:rPr>
        <w:t xml:space="preserve"> (accessed October 19, 2023). </w:t>
      </w:r>
    </w:p>
    <w:p w14:paraId="4AA5A22E" w14:textId="165C9244" w:rsidR="0002309B" w:rsidRPr="0002309B" w:rsidRDefault="0002309B">
      <w:pPr>
        <w:pStyle w:val="FootnoteText"/>
        <w:rPr>
          <w:lang w:val="en-US"/>
        </w:rPr>
      </w:pPr>
    </w:p>
  </w:footnote>
  <w:footnote w:id="57">
    <w:p w14:paraId="7ABA8EAA" w14:textId="7B85DC6C" w:rsidR="00972D54" w:rsidRPr="00DA6545" w:rsidRDefault="00972D54" w:rsidP="00972D54">
      <w:pPr>
        <w:spacing w:line="240" w:lineRule="auto"/>
        <w:ind w:left="-20" w:right="-140"/>
        <w:contextualSpacing/>
        <w:rPr>
          <w:rFonts w:ascii="Times New Roman" w:eastAsia="Times New Roman" w:hAnsi="Times New Roman" w:cs="Times New Roman"/>
          <w:color w:val="000000" w:themeColor="text1"/>
          <w:sz w:val="24"/>
          <w:szCs w:val="24"/>
        </w:rPr>
      </w:pPr>
      <w:r>
        <w:rPr>
          <w:rStyle w:val="FootnoteReference"/>
        </w:rPr>
        <w:footnoteRef/>
      </w:r>
      <w:r>
        <w:t xml:space="preserve"> </w:t>
      </w:r>
      <w:r w:rsidRPr="00BF1521">
        <w:rPr>
          <w:rFonts w:ascii="Times New Roman" w:eastAsia="Times New Roman" w:hAnsi="Times New Roman" w:cs="Times New Roman"/>
          <w:color w:val="000000" w:themeColor="text1"/>
          <w:sz w:val="24"/>
          <w:szCs w:val="24"/>
        </w:rPr>
        <w:t xml:space="preserve">Ballotpedia, “Party Control of Florida,” </w:t>
      </w:r>
      <w:r w:rsidR="001968A8" w:rsidRPr="00BF1521">
        <w:rPr>
          <w:rFonts w:ascii="Times New Roman" w:eastAsia="Times New Roman" w:hAnsi="Times New Roman" w:cs="Times New Roman"/>
          <w:color w:val="000000" w:themeColor="text1"/>
          <w:sz w:val="24"/>
          <w:szCs w:val="24"/>
        </w:rPr>
        <w:t>2023</w:t>
      </w:r>
      <w:r w:rsidR="001968A8">
        <w:rPr>
          <w:rFonts w:ascii="Times New Roman" w:eastAsia="Times New Roman" w:hAnsi="Times New Roman" w:cs="Times New Roman"/>
          <w:color w:val="000000" w:themeColor="text1"/>
          <w:sz w:val="24"/>
          <w:szCs w:val="24"/>
        </w:rPr>
        <w:t>.</w:t>
      </w:r>
      <w:r w:rsidR="001968A8" w:rsidRPr="00BF1521">
        <w:rPr>
          <w:rFonts w:ascii="Times New Roman" w:eastAsia="Times New Roman" w:hAnsi="Times New Roman" w:cs="Times New Roman"/>
          <w:color w:val="000000" w:themeColor="text1"/>
          <w:sz w:val="24"/>
          <w:szCs w:val="24"/>
        </w:rPr>
        <w:t xml:space="preserve">  </w:t>
      </w:r>
      <w:hyperlink r:id="rId24" w:history="1">
        <w:r w:rsidRPr="00DA6545">
          <w:rPr>
            <w:rStyle w:val="Hyperlink"/>
            <w:rFonts w:ascii="Times New Roman" w:eastAsia="Times New Roman" w:hAnsi="Times New Roman" w:cs="Times New Roman"/>
            <w:color w:val="000000" w:themeColor="text1"/>
            <w:sz w:val="24"/>
            <w:szCs w:val="24"/>
          </w:rPr>
          <w:t>https://ballotpedia.org/Party_control_of_Florida_state_government</w:t>
        </w:r>
      </w:hyperlink>
      <w:r w:rsidRPr="00DA6545">
        <w:rPr>
          <w:rFonts w:ascii="Times New Roman" w:eastAsia="Times New Roman" w:hAnsi="Times New Roman" w:cs="Times New Roman"/>
          <w:color w:val="000000" w:themeColor="text1"/>
          <w:sz w:val="24"/>
          <w:szCs w:val="24"/>
        </w:rPr>
        <w:t xml:space="preserve"> (accessed October 19, 2023). </w:t>
      </w:r>
    </w:p>
    <w:p w14:paraId="246AB5C4" w14:textId="4AEC51EC" w:rsidR="00972D54" w:rsidRPr="00DA6545" w:rsidRDefault="00972D54">
      <w:pPr>
        <w:pStyle w:val="FootnoteText"/>
        <w:contextualSpacing/>
        <w:rPr>
          <w:color w:val="000000" w:themeColor="text1"/>
          <w:lang w:val="en-US"/>
        </w:rPr>
      </w:pPr>
    </w:p>
  </w:footnote>
  <w:footnote w:id="58">
    <w:p w14:paraId="689B1CD3" w14:textId="7C53410F" w:rsidR="00DA6545" w:rsidRPr="00DA6545" w:rsidRDefault="00DA6545">
      <w:pPr>
        <w:pStyle w:val="FootnoteText"/>
        <w:contextualSpacing/>
        <w:rPr>
          <w:rFonts w:ascii="Times New Roman" w:hAnsi="Times New Roman" w:cs="Times New Roman"/>
          <w:color w:val="000000" w:themeColor="text1"/>
          <w:sz w:val="24"/>
          <w:szCs w:val="24"/>
        </w:rPr>
      </w:pPr>
      <w:r w:rsidRPr="00DA6545">
        <w:rPr>
          <w:rStyle w:val="FootnoteReference"/>
          <w:color w:val="000000" w:themeColor="text1"/>
        </w:rPr>
        <w:footnoteRef/>
      </w:r>
      <w:r w:rsidRPr="00DA6545">
        <w:rPr>
          <w:color w:val="000000" w:themeColor="text1"/>
        </w:rPr>
        <w:t xml:space="preserve"> </w:t>
      </w:r>
      <w:r w:rsidRPr="00DA6545">
        <w:rPr>
          <w:rFonts w:ascii="Times New Roman" w:hAnsi="Times New Roman" w:cs="Times New Roman"/>
          <w:color w:val="000000" w:themeColor="text1"/>
          <w:sz w:val="24"/>
          <w:szCs w:val="24"/>
          <w:lang w:val="en-US"/>
        </w:rPr>
        <w:t xml:space="preserve">De </w:t>
      </w:r>
      <w:proofErr w:type="spellStart"/>
      <w:r w:rsidRPr="00DA6545">
        <w:rPr>
          <w:rFonts w:ascii="Times New Roman" w:hAnsi="Times New Roman" w:cs="Times New Roman"/>
          <w:color w:val="000000" w:themeColor="text1"/>
          <w:sz w:val="24"/>
          <w:szCs w:val="24"/>
          <w:lang w:val="en-US"/>
        </w:rPr>
        <w:t>Santis</w:t>
      </w:r>
      <w:proofErr w:type="spellEnd"/>
      <w:r w:rsidRPr="00DA6545">
        <w:rPr>
          <w:rFonts w:ascii="Times New Roman" w:hAnsi="Times New Roman" w:cs="Times New Roman"/>
          <w:color w:val="000000" w:themeColor="text1"/>
          <w:sz w:val="24"/>
          <w:szCs w:val="24"/>
          <w:lang w:val="en-US"/>
        </w:rPr>
        <w:t xml:space="preserve"> Staff.  </w:t>
      </w:r>
      <w:r>
        <w:rPr>
          <w:rFonts w:ascii="Times New Roman" w:hAnsi="Times New Roman" w:cs="Times New Roman"/>
          <w:color w:val="000000" w:themeColor="text1"/>
          <w:sz w:val="24"/>
          <w:szCs w:val="24"/>
          <w:lang w:val="en-US"/>
        </w:rPr>
        <w:t>“</w:t>
      </w:r>
      <w:r w:rsidRPr="00DA6545">
        <w:rPr>
          <w:rFonts w:ascii="Times New Roman" w:hAnsi="Times New Roman" w:cs="Times New Roman"/>
          <w:color w:val="000000" w:themeColor="text1"/>
          <w:sz w:val="24"/>
          <w:szCs w:val="24"/>
        </w:rPr>
        <w:t>Governor Ron DeSantis Signs Strongest Anti-Illegal Immigration Legislation in the Country to Combat Biden’s Border Crisis.</w:t>
      </w:r>
      <w:r>
        <w:rPr>
          <w:rFonts w:ascii="Times New Roman" w:hAnsi="Times New Roman" w:cs="Times New Roman"/>
          <w:color w:val="000000" w:themeColor="text1"/>
          <w:sz w:val="24"/>
          <w:szCs w:val="24"/>
        </w:rPr>
        <w:t>”</w:t>
      </w:r>
      <w:r w:rsidRPr="00DA6545">
        <w:rPr>
          <w:rFonts w:ascii="Times New Roman" w:hAnsi="Times New Roman" w:cs="Times New Roman"/>
          <w:color w:val="000000" w:themeColor="text1"/>
          <w:sz w:val="24"/>
          <w:szCs w:val="24"/>
        </w:rPr>
        <w:t xml:space="preserve">  May 10</w:t>
      </w:r>
      <w:r w:rsidRPr="00DA6545">
        <w:rPr>
          <w:rFonts w:ascii="Times New Roman" w:hAnsi="Times New Roman" w:cs="Times New Roman"/>
          <w:color w:val="000000" w:themeColor="text1"/>
          <w:sz w:val="24"/>
          <w:szCs w:val="24"/>
          <w:vertAlign w:val="superscript"/>
        </w:rPr>
        <w:t>th</w:t>
      </w:r>
      <w:r w:rsidRPr="00DA6545">
        <w:rPr>
          <w:rFonts w:ascii="Times New Roman" w:hAnsi="Times New Roman" w:cs="Times New Roman"/>
          <w:color w:val="000000" w:themeColor="text1"/>
          <w:sz w:val="24"/>
          <w:szCs w:val="24"/>
        </w:rPr>
        <w:t xml:space="preserve">, 2023.  </w:t>
      </w:r>
      <w:hyperlink r:id="rId25" w:history="1">
        <w:r w:rsidRPr="00DA6545">
          <w:rPr>
            <w:rStyle w:val="Hyperlink"/>
            <w:rFonts w:ascii="Times New Roman" w:hAnsi="Times New Roman" w:cs="Times New Roman"/>
            <w:color w:val="000000" w:themeColor="text1"/>
            <w:sz w:val="24"/>
            <w:szCs w:val="24"/>
            <w:u w:val="none"/>
          </w:rPr>
          <w:t>https://www.flgov.com/2023/05/10/governor-ron-desantis-signs-strongest-anti-illegal-immigration-legislation-in-the-country-to-combat-bidens-border-crisis/</w:t>
        </w:r>
      </w:hyperlink>
      <w:r w:rsidRPr="00DA6545">
        <w:rPr>
          <w:rFonts w:ascii="Times New Roman" w:hAnsi="Times New Roman" w:cs="Times New Roman"/>
          <w:color w:val="000000" w:themeColor="text1"/>
          <w:sz w:val="24"/>
          <w:szCs w:val="24"/>
        </w:rPr>
        <w:t xml:space="preserve"> (accessed October 19, 2023). </w:t>
      </w:r>
    </w:p>
  </w:footnote>
  <w:footnote w:id="59">
    <w:p w14:paraId="43F12E3D" w14:textId="6A2634D9" w:rsidR="005B3EFF" w:rsidRPr="005B3EFF" w:rsidRDefault="005B3EFF" w:rsidP="005B3EFF">
      <w:pPr>
        <w:pStyle w:val="Heading1"/>
        <w:spacing w:line="240" w:lineRule="auto"/>
        <w:contextualSpacing/>
        <w:rPr>
          <w:rFonts w:ascii="Times New Roman" w:hAnsi="Times New Roman" w:cs="Times New Roman"/>
          <w:color w:val="000000" w:themeColor="text1"/>
          <w:sz w:val="24"/>
          <w:szCs w:val="24"/>
        </w:rPr>
      </w:pPr>
      <w:r w:rsidRPr="005B3EFF">
        <w:rPr>
          <w:rStyle w:val="FootnoteReference"/>
          <w:rFonts w:ascii="Times New Roman" w:hAnsi="Times New Roman" w:cs="Times New Roman"/>
          <w:sz w:val="24"/>
          <w:szCs w:val="24"/>
        </w:rPr>
        <w:footnoteRef/>
      </w:r>
      <w:r w:rsidRPr="005B3EFF">
        <w:rPr>
          <w:rFonts w:ascii="Times New Roman" w:hAnsi="Times New Roman" w:cs="Times New Roman"/>
          <w:sz w:val="24"/>
          <w:szCs w:val="24"/>
        </w:rPr>
        <w:t xml:space="preserve"> </w:t>
      </w:r>
      <w:r w:rsidRPr="00BF1521">
        <w:rPr>
          <w:rFonts w:ascii="Times New Roman" w:eastAsia="Times New Roman" w:hAnsi="Times New Roman" w:cs="Times New Roman"/>
          <w:color w:val="000000" w:themeColor="text1"/>
          <w:sz w:val="24"/>
          <w:szCs w:val="24"/>
        </w:rPr>
        <w:t>Steve</w:t>
      </w:r>
      <w:r w:rsidR="001968A8">
        <w:rPr>
          <w:rFonts w:ascii="Times New Roman" w:eastAsia="Times New Roman" w:hAnsi="Times New Roman" w:cs="Times New Roman"/>
          <w:color w:val="000000" w:themeColor="text1"/>
          <w:sz w:val="24"/>
          <w:szCs w:val="24"/>
        </w:rPr>
        <w:t xml:space="preserve"> </w:t>
      </w:r>
      <w:r w:rsidR="001968A8" w:rsidRPr="00BF1521">
        <w:rPr>
          <w:rFonts w:ascii="Times New Roman" w:eastAsia="Times New Roman" w:hAnsi="Times New Roman" w:cs="Times New Roman"/>
          <w:color w:val="000000" w:themeColor="text1"/>
          <w:sz w:val="24"/>
          <w:szCs w:val="24"/>
        </w:rPr>
        <w:t xml:space="preserve">Contorno, </w:t>
      </w:r>
      <w:r w:rsidRPr="00BF1521">
        <w:rPr>
          <w:rFonts w:ascii="Times New Roman" w:eastAsia="Times New Roman" w:hAnsi="Times New Roman" w:cs="Times New Roman"/>
          <w:color w:val="000000" w:themeColor="text1"/>
          <w:sz w:val="24"/>
          <w:szCs w:val="24"/>
        </w:rPr>
        <w:t>“</w:t>
      </w:r>
      <w:r w:rsidRPr="00BF1521">
        <w:rPr>
          <w:rFonts w:ascii="Times New Roman" w:hAnsi="Times New Roman" w:cs="Times New Roman"/>
          <w:color w:val="000000" w:themeColor="text1"/>
          <w:sz w:val="24"/>
          <w:szCs w:val="24"/>
        </w:rPr>
        <w:t xml:space="preserve">Immigration a top issue for Republican governor candidates … but what can they actually do about it? </w:t>
      </w:r>
      <w:r w:rsidRPr="005B3EFF">
        <w:rPr>
          <w:rFonts w:ascii="Times New Roman" w:hAnsi="Times New Roman" w:cs="Times New Roman"/>
          <w:i/>
          <w:iCs/>
          <w:color w:val="000000" w:themeColor="text1"/>
          <w:sz w:val="24"/>
          <w:szCs w:val="24"/>
        </w:rPr>
        <w:t>Tampa Bay Times</w:t>
      </w:r>
      <w:r w:rsidRPr="00BF1521">
        <w:rPr>
          <w:rFonts w:ascii="Times New Roman" w:hAnsi="Times New Roman" w:cs="Times New Roman"/>
          <w:color w:val="000000" w:themeColor="text1"/>
          <w:sz w:val="24"/>
          <w:szCs w:val="24"/>
        </w:rPr>
        <w:t>.  July 18</w:t>
      </w:r>
      <w:r w:rsidRPr="00BF1521">
        <w:rPr>
          <w:rFonts w:ascii="Times New Roman" w:hAnsi="Times New Roman" w:cs="Times New Roman"/>
          <w:color w:val="000000" w:themeColor="text1"/>
          <w:sz w:val="24"/>
          <w:szCs w:val="24"/>
          <w:vertAlign w:val="superscript"/>
        </w:rPr>
        <w:t>th</w:t>
      </w:r>
      <w:r w:rsidRPr="00BF1521">
        <w:rPr>
          <w:rFonts w:ascii="Times New Roman" w:hAnsi="Times New Roman" w:cs="Times New Roman"/>
          <w:color w:val="000000" w:themeColor="text1"/>
          <w:sz w:val="24"/>
          <w:szCs w:val="24"/>
        </w:rPr>
        <w:t>, 2018</w:t>
      </w:r>
      <w:r>
        <w:rPr>
          <w:rFonts w:ascii="Times New Roman" w:hAnsi="Times New Roman" w:cs="Times New Roman"/>
          <w:color w:val="000000" w:themeColor="text1"/>
          <w:sz w:val="24"/>
          <w:szCs w:val="24"/>
        </w:rPr>
        <w:t>.</w:t>
      </w:r>
    </w:p>
  </w:footnote>
  <w:footnote w:id="60">
    <w:p w14:paraId="0E9F2E6A" w14:textId="46D14368" w:rsidR="007F6D22" w:rsidRPr="007F6D22" w:rsidRDefault="007F6D22" w:rsidP="007F6D22">
      <w:pPr>
        <w:spacing w:line="240" w:lineRule="auto"/>
        <w:rPr>
          <w:rFonts w:ascii="Times New Roman" w:eastAsia="Times New Roman" w:hAnsi="Times New Roman" w:cs="Times New Roman"/>
          <w:color w:val="000000" w:themeColor="text1"/>
          <w:sz w:val="24"/>
          <w:szCs w:val="24"/>
        </w:rPr>
      </w:pPr>
      <w:r>
        <w:rPr>
          <w:rStyle w:val="FootnoteReference"/>
        </w:rPr>
        <w:footnoteRef/>
      </w:r>
      <w:r>
        <w:t xml:space="preserve"> </w:t>
      </w:r>
      <w:r w:rsidRPr="00BF1521">
        <w:rPr>
          <w:rFonts w:ascii="Times New Roman" w:eastAsia="Times New Roman" w:hAnsi="Times New Roman" w:cs="Times New Roman"/>
          <w:color w:val="000000" w:themeColor="text1"/>
          <w:sz w:val="24"/>
          <w:szCs w:val="24"/>
        </w:rPr>
        <w:t>Southern Poverty Law Center, “Hate Groups in Florida,”</w:t>
      </w:r>
      <w:r>
        <w:rPr>
          <w:rFonts w:ascii="Times New Roman" w:eastAsia="Times New Roman" w:hAnsi="Times New Roman" w:cs="Times New Roman"/>
          <w:color w:val="000000" w:themeColor="text1"/>
          <w:sz w:val="24"/>
          <w:szCs w:val="24"/>
        </w:rPr>
        <w:t xml:space="preserve"> </w:t>
      </w:r>
      <w:r w:rsidR="001968A8">
        <w:rPr>
          <w:rFonts w:ascii="Times New Roman" w:eastAsia="Times New Roman" w:hAnsi="Times New Roman" w:cs="Times New Roman"/>
          <w:color w:val="000000" w:themeColor="text1"/>
          <w:sz w:val="24"/>
          <w:szCs w:val="24"/>
        </w:rPr>
        <w:t xml:space="preserve">2023. </w:t>
      </w:r>
      <w:hyperlink r:id="rId26" w:history="1">
        <w:r w:rsidR="001968A8" w:rsidRPr="000A0126">
          <w:rPr>
            <w:rStyle w:val="Hyperlink"/>
            <w:rFonts w:ascii="Times New Roman" w:eastAsia="Times New Roman" w:hAnsi="Times New Roman" w:cs="Times New Roman"/>
            <w:sz w:val="24"/>
            <w:szCs w:val="24"/>
          </w:rPr>
          <w:t>https://www.splcenter.org/states/florida</w:t>
        </w:r>
      </w:hyperlink>
      <w:r w:rsidRPr="007F6D22">
        <w:rPr>
          <w:rStyle w:val="Hyperlink"/>
          <w:rFonts w:ascii="Times New Roman" w:eastAsia="Times New Roman" w:hAnsi="Times New Roman" w:cs="Times New Roman"/>
          <w:color w:val="000000" w:themeColor="text1"/>
          <w:sz w:val="24"/>
          <w:szCs w:val="24"/>
          <w:u w:val="none"/>
        </w:rPr>
        <w:t xml:space="preserve"> (accessed October 19, 2023)</w:t>
      </w:r>
    </w:p>
  </w:footnote>
  <w:footnote w:id="61">
    <w:p w14:paraId="2B3617A4" w14:textId="00D81009" w:rsidR="008072C9" w:rsidRPr="00BF1521" w:rsidRDefault="008072C9" w:rsidP="00E70B5C">
      <w:pPr>
        <w:pStyle w:val="FootnoteText"/>
        <w:rPr>
          <w:rFonts w:ascii="Times New Roman" w:hAnsi="Times New Roman" w:cs="Times New Roman"/>
          <w:sz w:val="24"/>
          <w:szCs w:val="24"/>
        </w:rPr>
      </w:pPr>
      <w:r w:rsidRPr="00BF1521">
        <w:rPr>
          <w:rStyle w:val="FootnoteReference"/>
          <w:rFonts w:ascii="Times New Roman" w:hAnsi="Times New Roman" w:cs="Times New Roman"/>
          <w:sz w:val="24"/>
          <w:szCs w:val="24"/>
        </w:rPr>
        <w:footnoteRef/>
      </w:r>
      <w:r w:rsidRPr="00BF1521">
        <w:rPr>
          <w:rFonts w:ascii="Times New Roman" w:hAnsi="Times New Roman" w:cs="Times New Roman"/>
          <w:sz w:val="24"/>
          <w:szCs w:val="24"/>
        </w:rPr>
        <w:t xml:space="preserve"> </w:t>
      </w:r>
      <w:r w:rsidRPr="00BF1521">
        <w:rPr>
          <w:rFonts w:ascii="Times New Roman" w:eastAsia="Times New Roman" w:hAnsi="Times New Roman" w:cs="Times New Roman"/>
          <w:sz w:val="24"/>
          <w:szCs w:val="24"/>
        </w:rPr>
        <w:t xml:space="preserve">FLIMEN’s website can be found here,  </w:t>
      </w:r>
      <w:hyperlink r:id="rId27" w:history="1">
        <w:r w:rsidRPr="00BF1521">
          <w:rPr>
            <w:rStyle w:val="Hyperlink"/>
            <w:rFonts w:ascii="Times New Roman" w:eastAsia="Times New Roman" w:hAnsi="Times New Roman" w:cs="Times New Roman"/>
            <w:sz w:val="24"/>
            <w:szCs w:val="24"/>
          </w:rPr>
          <w:t>https://www.flimen.org/</w:t>
        </w:r>
      </w:hyperlink>
      <w:r w:rsidRPr="00BF1521">
        <w:rPr>
          <w:rFonts w:ascii="Times New Roman" w:eastAsia="Times New Roman" w:hAnsi="Times New Roman" w:cs="Times New Roman"/>
          <w:sz w:val="24"/>
          <w:szCs w:val="24"/>
        </w:rPr>
        <w:t xml:space="preserve">, and Facebook page, </w:t>
      </w:r>
      <w:hyperlink r:id="rId28" w:history="1">
        <w:r w:rsidRPr="005B0314">
          <w:rPr>
            <w:rStyle w:val="Hyperlink"/>
            <w:rFonts w:ascii="Times New Roman" w:eastAsia="Times New Roman" w:hAnsi="Times New Roman" w:cs="Times New Roman"/>
            <w:sz w:val="24"/>
            <w:szCs w:val="24"/>
          </w:rPr>
          <w:t>https://www.facebook.com/profile.php?id=100069552655726</w:t>
        </w:r>
      </w:hyperlink>
      <w:r>
        <w:rPr>
          <w:rFonts w:ascii="Times New Roman" w:eastAsia="Times New Roman" w:hAnsi="Times New Roman" w:cs="Times New Roman"/>
          <w:sz w:val="24"/>
          <w:szCs w:val="24"/>
        </w:rPr>
        <w:t xml:space="preserve"> </w:t>
      </w:r>
    </w:p>
  </w:footnote>
  <w:footnote w:id="62">
    <w:p w14:paraId="6190F2C8" w14:textId="3BB67CF1" w:rsidR="005D168F" w:rsidRPr="005D168F" w:rsidRDefault="005D168F" w:rsidP="005D168F">
      <w:pPr>
        <w:spacing w:line="240" w:lineRule="auto"/>
        <w:rPr>
          <w:rFonts w:ascii="Times New Roman" w:eastAsia="Times New Roman" w:hAnsi="Times New Roman" w:cs="Times New Roman"/>
          <w:color w:val="000000" w:themeColor="text1"/>
          <w:sz w:val="24"/>
          <w:szCs w:val="24"/>
        </w:rPr>
      </w:pPr>
      <w:r>
        <w:rPr>
          <w:rStyle w:val="FootnoteReference"/>
        </w:rPr>
        <w:footnoteRef/>
      </w:r>
      <w:r>
        <w:t xml:space="preserve"> </w:t>
      </w:r>
      <w:r w:rsidRPr="00BF1521">
        <w:rPr>
          <w:rFonts w:ascii="Times New Roman" w:eastAsia="Times New Roman" w:hAnsi="Times New Roman" w:cs="Times New Roman"/>
          <w:color w:val="000000" w:themeColor="text1"/>
          <w:sz w:val="24"/>
          <w:szCs w:val="24"/>
        </w:rPr>
        <w:t xml:space="preserve">True the Vote, “Sheriff’s Toolkit,” found here: </w:t>
      </w:r>
      <w:hyperlink r:id="rId29" w:history="1">
        <w:r w:rsidRPr="002F176C">
          <w:rPr>
            <w:rStyle w:val="Hyperlink"/>
            <w:rFonts w:ascii="Times New Roman" w:eastAsia="Times New Roman" w:hAnsi="Times New Roman" w:cs="Times New Roman"/>
            <w:sz w:val="24"/>
            <w:szCs w:val="24"/>
          </w:rPr>
          <w:t>https://www.truethevote.org/sheriffs-toolkit/</w:t>
        </w:r>
      </w:hyperlink>
      <w:r>
        <w:rPr>
          <w:rFonts w:ascii="Times New Roman" w:eastAsia="Times New Roman" w:hAnsi="Times New Roman" w:cs="Times New Roman"/>
          <w:color w:val="000000" w:themeColor="text1"/>
          <w:sz w:val="24"/>
          <w:szCs w:val="24"/>
        </w:rPr>
        <w:t xml:space="preserve"> (accessed October 19, 2023). </w:t>
      </w:r>
    </w:p>
  </w:footnote>
  <w:footnote w:id="63">
    <w:p w14:paraId="1B7B409A" w14:textId="5E05B99B" w:rsidR="00EF2FC3" w:rsidRPr="00EF2FC3" w:rsidRDefault="00EF2FC3" w:rsidP="00EF2FC3">
      <w:pPr>
        <w:spacing w:line="240" w:lineRule="auto"/>
        <w:rPr>
          <w:rFonts w:ascii="Times New Roman" w:eastAsia="Times New Roman" w:hAnsi="Times New Roman" w:cs="Times New Roman"/>
          <w:color w:val="000000" w:themeColor="text1"/>
          <w:sz w:val="24"/>
          <w:szCs w:val="24"/>
        </w:rPr>
      </w:pPr>
      <w:r>
        <w:rPr>
          <w:rStyle w:val="FootnoteReference"/>
        </w:rPr>
        <w:footnoteRef/>
      </w:r>
      <w:r>
        <w:t xml:space="preserve"> </w:t>
      </w:r>
      <w:r w:rsidRPr="00BF1521">
        <w:rPr>
          <w:rFonts w:ascii="Times New Roman" w:eastAsia="Times New Roman" w:hAnsi="Times New Roman" w:cs="Times New Roman"/>
          <w:color w:val="000000" w:themeColor="text1"/>
          <w:sz w:val="24"/>
          <w:szCs w:val="24"/>
        </w:rPr>
        <w:t>Department of Justice. “Former Leader of Proud Boys Pleads Guilty to Seditious Conspiracy for Efforts to Stop Transfer of Power Following 2020 Presidential Election.”  October 6th, 2022.</w:t>
      </w:r>
    </w:p>
  </w:footnote>
  <w:footnote w:id="64">
    <w:p w14:paraId="7B9FEE9D" w14:textId="4D266F9D" w:rsidR="00EF2FC3" w:rsidRPr="008604D3" w:rsidRDefault="00EF2FC3" w:rsidP="008604D3">
      <w:pPr>
        <w:spacing w:line="240" w:lineRule="auto"/>
        <w:rPr>
          <w:rFonts w:ascii="Times New Roman" w:eastAsia="Times New Roman" w:hAnsi="Times New Roman" w:cs="Times New Roman"/>
          <w:color w:val="000000" w:themeColor="text1"/>
          <w:sz w:val="24"/>
          <w:szCs w:val="24"/>
        </w:rPr>
      </w:pPr>
      <w:r>
        <w:rPr>
          <w:rStyle w:val="FootnoteReference"/>
        </w:rPr>
        <w:footnoteRef/>
      </w:r>
      <w:r>
        <w:t xml:space="preserve"> </w:t>
      </w:r>
      <w:r w:rsidR="008604D3" w:rsidRPr="00BF1521">
        <w:rPr>
          <w:rFonts w:ascii="Times New Roman" w:eastAsia="Times New Roman" w:hAnsi="Times New Roman" w:cs="Times New Roman"/>
          <w:color w:val="000000" w:themeColor="text1"/>
          <w:sz w:val="24"/>
          <w:szCs w:val="24"/>
        </w:rPr>
        <w:t xml:space="preserve">CBS Miami Team. </w:t>
      </w:r>
      <w:r w:rsidR="008604D3">
        <w:rPr>
          <w:rFonts w:ascii="Times New Roman" w:eastAsia="Times New Roman" w:hAnsi="Times New Roman" w:cs="Times New Roman"/>
          <w:color w:val="000000" w:themeColor="text1"/>
          <w:sz w:val="24"/>
          <w:szCs w:val="24"/>
        </w:rPr>
        <w:t xml:space="preserve">2022. </w:t>
      </w:r>
      <w:r w:rsidR="008604D3" w:rsidRPr="00BF1521">
        <w:rPr>
          <w:rFonts w:ascii="Times New Roman" w:eastAsia="Times New Roman" w:hAnsi="Times New Roman" w:cs="Times New Roman"/>
          <w:color w:val="000000" w:themeColor="text1"/>
          <w:sz w:val="24"/>
          <w:szCs w:val="24"/>
        </w:rPr>
        <w:t>“Broward School Board member receiving backlash for attending rally that welcomed Proud Boys.” December 9th, 2022.</w:t>
      </w:r>
    </w:p>
  </w:footnote>
  <w:footnote w:id="65">
    <w:p w14:paraId="2CB5CBE9" w14:textId="12484AFA" w:rsidR="00696D8B" w:rsidRPr="00696D8B" w:rsidRDefault="00696D8B" w:rsidP="00696D8B">
      <w:pPr>
        <w:spacing w:line="240" w:lineRule="auto"/>
        <w:rPr>
          <w:rFonts w:ascii="Times New Roman" w:eastAsia="Times New Roman" w:hAnsi="Times New Roman" w:cs="Times New Roman"/>
          <w:color w:val="000000" w:themeColor="text1"/>
          <w:sz w:val="24"/>
          <w:szCs w:val="24"/>
        </w:rPr>
      </w:pPr>
      <w:r>
        <w:rPr>
          <w:rStyle w:val="FootnoteReference"/>
        </w:rPr>
        <w:footnoteRef/>
      </w:r>
      <w:r>
        <w:t xml:space="preserve"> </w:t>
      </w:r>
      <w:r w:rsidRPr="00BF1521">
        <w:rPr>
          <w:rFonts w:ascii="Times New Roman" w:eastAsia="Times New Roman" w:hAnsi="Times New Roman" w:cs="Times New Roman"/>
          <w:color w:val="000000" w:themeColor="text1"/>
          <w:sz w:val="24"/>
          <w:szCs w:val="24"/>
        </w:rPr>
        <w:t>Aja</w:t>
      </w:r>
      <w:r w:rsidR="00A577AD">
        <w:rPr>
          <w:rFonts w:ascii="Times New Roman" w:eastAsia="Times New Roman" w:hAnsi="Times New Roman" w:cs="Times New Roman"/>
          <w:color w:val="000000" w:themeColor="text1"/>
          <w:sz w:val="24"/>
          <w:szCs w:val="24"/>
        </w:rPr>
        <w:t xml:space="preserve"> </w:t>
      </w:r>
      <w:r w:rsidR="00A577AD" w:rsidRPr="00BF1521">
        <w:rPr>
          <w:rFonts w:ascii="Times New Roman" w:eastAsia="Times New Roman" w:hAnsi="Times New Roman" w:cs="Times New Roman"/>
          <w:color w:val="000000" w:themeColor="text1"/>
          <w:sz w:val="24"/>
          <w:szCs w:val="24"/>
        </w:rPr>
        <w:t xml:space="preserve">Romano, </w:t>
      </w:r>
      <w:r w:rsidRPr="00BF1521">
        <w:rPr>
          <w:rFonts w:ascii="Times New Roman" w:eastAsia="Times New Roman" w:hAnsi="Times New Roman" w:cs="Times New Roman"/>
          <w:color w:val="000000" w:themeColor="text1"/>
          <w:sz w:val="24"/>
          <w:szCs w:val="24"/>
        </w:rPr>
        <w:t>“The right’s moral panic over “grooming” invokes age-old homophobia.” Vox.com.  April 21st, 2022.</w:t>
      </w:r>
    </w:p>
  </w:footnote>
  <w:footnote w:id="66">
    <w:p w14:paraId="7E677354" w14:textId="0D901244" w:rsidR="00005C35" w:rsidRPr="00005C35" w:rsidRDefault="00005C35" w:rsidP="00005C35">
      <w:pPr>
        <w:spacing w:line="240" w:lineRule="auto"/>
        <w:rPr>
          <w:rFonts w:ascii="Times New Roman" w:eastAsia="Times New Roman" w:hAnsi="Times New Roman" w:cs="Times New Roman"/>
          <w:color w:val="000000" w:themeColor="text1"/>
          <w:sz w:val="24"/>
          <w:szCs w:val="24"/>
        </w:rPr>
      </w:pPr>
      <w:r>
        <w:rPr>
          <w:rStyle w:val="FootnoteReference"/>
        </w:rPr>
        <w:footnoteRef/>
      </w:r>
      <w:r>
        <w:t xml:space="preserve"> </w:t>
      </w:r>
      <w:r w:rsidRPr="00BF1521">
        <w:rPr>
          <w:rFonts w:ascii="Times New Roman" w:eastAsia="Times New Roman" w:hAnsi="Times New Roman" w:cs="Times New Roman"/>
          <w:color w:val="000000" w:themeColor="text1"/>
          <w:sz w:val="24"/>
          <w:szCs w:val="24"/>
        </w:rPr>
        <w:t>Tiffany</w:t>
      </w:r>
      <w:r w:rsidR="00A577AD">
        <w:rPr>
          <w:rFonts w:ascii="Times New Roman" w:eastAsia="Times New Roman" w:hAnsi="Times New Roman" w:cs="Times New Roman"/>
          <w:color w:val="000000" w:themeColor="text1"/>
          <w:sz w:val="24"/>
          <w:szCs w:val="24"/>
        </w:rPr>
        <w:t xml:space="preserve"> </w:t>
      </w:r>
      <w:proofErr w:type="spellStart"/>
      <w:r w:rsidR="00A577AD" w:rsidRPr="00BF1521">
        <w:rPr>
          <w:rFonts w:ascii="Times New Roman" w:eastAsia="Times New Roman" w:hAnsi="Times New Roman" w:cs="Times New Roman"/>
          <w:color w:val="000000" w:themeColor="text1"/>
          <w:sz w:val="24"/>
          <w:szCs w:val="24"/>
        </w:rPr>
        <w:t>Razzano</w:t>
      </w:r>
      <w:proofErr w:type="spellEnd"/>
      <w:r w:rsidR="00A577AD" w:rsidRPr="00BF1521">
        <w:rPr>
          <w:rFonts w:ascii="Times New Roman" w:eastAsia="Times New Roman" w:hAnsi="Times New Roman" w:cs="Times New Roman"/>
          <w:color w:val="000000" w:themeColor="text1"/>
          <w:sz w:val="24"/>
          <w:szCs w:val="24"/>
        </w:rPr>
        <w:t xml:space="preserve">, </w:t>
      </w:r>
      <w:r w:rsidRPr="00BF1521">
        <w:rPr>
          <w:rFonts w:ascii="Times New Roman" w:eastAsia="Times New Roman" w:hAnsi="Times New Roman" w:cs="Times New Roman"/>
          <w:color w:val="000000" w:themeColor="text1"/>
          <w:sz w:val="24"/>
          <w:szCs w:val="24"/>
        </w:rPr>
        <w:t xml:space="preserve">“2 FL Oath Keepers Convicted </w:t>
      </w:r>
      <w:proofErr w:type="gramStart"/>
      <w:r w:rsidRPr="00BF1521">
        <w:rPr>
          <w:rFonts w:ascii="Times New Roman" w:eastAsia="Times New Roman" w:hAnsi="Times New Roman" w:cs="Times New Roman"/>
          <w:color w:val="000000" w:themeColor="text1"/>
          <w:sz w:val="24"/>
          <w:szCs w:val="24"/>
        </w:rPr>
        <w:t>In</w:t>
      </w:r>
      <w:proofErr w:type="gramEnd"/>
      <w:r w:rsidRPr="00BF1521">
        <w:rPr>
          <w:rFonts w:ascii="Times New Roman" w:eastAsia="Times New Roman" w:hAnsi="Times New Roman" w:cs="Times New Roman"/>
          <w:color w:val="000000" w:themeColor="text1"/>
          <w:sz w:val="24"/>
          <w:szCs w:val="24"/>
        </w:rPr>
        <w:t xml:space="preserve"> Jan. 6 U.S. Capitol Attack: Report.” </w:t>
      </w:r>
      <w:r w:rsidRPr="00005C35">
        <w:rPr>
          <w:rFonts w:ascii="Times New Roman" w:eastAsia="Times New Roman" w:hAnsi="Times New Roman" w:cs="Times New Roman"/>
          <w:i/>
          <w:iCs/>
          <w:color w:val="000000" w:themeColor="text1"/>
          <w:sz w:val="24"/>
          <w:szCs w:val="24"/>
        </w:rPr>
        <w:t>The Patch</w:t>
      </w:r>
      <w:r w:rsidRPr="00BF1521">
        <w:rPr>
          <w:rFonts w:ascii="Times New Roman" w:eastAsia="Times New Roman" w:hAnsi="Times New Roman" w:cs="Times New Roman"/>
          <w:color w:val="000000" w:themeColor="text1"/>
          <w:sz w:val="24"/>
          <w:szCs w:val="24"/>
        </w:rPr>
        <w:t>. January 23rd, 2023.</w:t>
      </w:r>
    </w:p>
  </w:footnote>
  <w:footnote w:id="67">
    <w:p w14:paraId="4451FB1F" w14:textId="4E0C000D" w:rsidR="007032D1" w:rsidRPr="007032D1" w:rsidRDefault="007032D1" w:rsidP="007032D1">
      <w:pPr>
        <w:spacing w:before="240" w:after="240" w:line="240" w:lineRule="auto"/>
        <w:rPr>
          <w:rFonts w:ascii="Times New Roman" w:eastAsia="Times New Roman" w:hAnsi="Times New Roman" w:cs="Times New Roman"/>
          <w:color w:val="000000" w:themeColor="text1"/>
          <w:sz w:val="24"/>
          <w:szCs w:val="24"/>
          <w:highlight w:val="white"/>
        </w:rPr>
      </w:pPr>
      <w:r>
        <w:rPr>
          <w:rStyle w:val="FootnoteReference"/>
        </w:rPr>
        <w:footnoteRef/>
      </w:r>
      <w:r>
        <w:t xml:space="preserve"> </w:t>
      </w:r>
      <w:proofErr w:type="spellStart"/>
      <w:r w:rsidRPr="00BF1521">
        <w:rPr>
          <w:rFonts w:ascii="Times New Roman" w:eastAsia="Times New Roman" w:hAnsi="Times New Roman" w:cs="Times New Roman"/>
          <w:color w:val="000000" w:themeColor="text1"/>
          <w:sz w:val="24"/>
          <w:szCs w:val="24"/>
        </w:rPr>
        <w:t>Hatewatch</w:t>
      </w:r>
      <w:proofErr w:type="spellEnd"/>
      <w:r w:rsidRPr="00BF1521">
        <w:rPr>
          <w:rFonts w:ascii="Times New Roman" w:eastAsia="Times New Roman" w:hAnsi="Times New Roman" w:cs="Times New Roman"/>
          <w:color w:val="000000" w:themeColor="text1"/>
          <w:sz w:val="24"/>
          <w:szCs w:val="24"/>
        </w:rPr>
        <w:t xml:space="preserve"> Staff. </w:t>
      </w:r>
      <w:r>
        <w:rPr>
          <w:rFonts w:ascii="Times New Roman" w:eastAsia="Times New Roman" w:hAnsi="Times New Roman" w:cs="Times New Roman"/>
          <w:color w:val="000000" w:themeColor="text1"/>
          <w:sz w:val="24"/>
          <w:szCs w:val="24"/>
        </w:rPr>
        <w:t xml:space="preserve"> 2016. </w:t>
      </w:r>
      <w:r w:rsidRPr="00BF1521">
        <w:rPr>
          <w:rFonts w:ascii="Times New Roman" w:eastAsia="Times New Roman" w:hAnsi="Times New Roman" w:cs="Times New Roman"/>
          <w:color w:val="000000" w:themeColor="text1"/>
          <w:sz w:val="24"/>
          <w:szCs w:val="24"/>
        </w:rPr>
        <w:t>“</w:t>
      </w:r>
      <w:proofErr w:type="spellStart"/>
      <w:r w:rsidRPr="00BF1521">
        <w:rPr>
          <w:rFonts w:ascii="Times New Roman" w:eastAsia="Times New Roman" w:hAnsi="Times New Roman" w:cs="Times New Roman"/>
          <w:color w:val="000000" w:themeColor="text1"/>
          <w:sz w:val="24"/>
          <w:szCs w:val="24"/>
        </w:rPr>
        <w:t>Oathkeepers</w:t>
      </w:r>
      <w:proofErr w:type="spellEnd"/>
      <w:r w:rsidRPr="00BF1521">
        <w:rPr>
          <w:rFonts w:ascii="Times New Roman" w:eastAsia="Times New Roman" w:hAnsi="Times New Roman" w:cs="Times New Roman"/>
          <w:color w:val="000000" w:themeColor="text1"/>
          <w:sz w:val="24"/>
          <w:szCs w:val="24"/>
        </w:rPr>
        <w:t xml:space="preserve"> Promise to Patrol the Polls on Election Day.”  </w:t>
      </w:r>
      <w:r w:rsidRPr="00F1099B">
        <w:rPr>
          <w:rFonts w:ascii="Times New Roman" w:eastAsia="Times New Roman" w:hAnsi="Times New Roman" w:cs="Times New Roman"/>
          <w:i/>
          <w:iCs/>
          <w:color w:val="000000" w:themeColor="text1"/>
          <w:sz w:val="24"/>
          <w:szCs w:val="24"/>
        </w:rPr>
        <w:t>Southern Poverty Law Center</w:t>
      </w:r>
      <w:r w:rsidRPr="00BF1521">
        <w:rPr>
          <w:rFonts w:ascii="Times New Roman" w:eastAsia="Times New Roman" w:hAnsi="Times New Roman" w:cs="Times New Roman"/>
          <w:color w:val="000000" w:themeColor="text1"/>
          <w:sz w:val="24"/>
          <w:szCs w:val="24"/>
        </w:rPr>
        <w:t>.  October 26th, 2016.</w:t>
      </w:r>
    </w:p>
  </w:footnote>
  <w:footnote w:id="68">
    <w:p w14:paraId="2164A599" w14:textId="4E8532CB" w:rsidR="008839B0" w:rsidRPr="008839B0" w:rsidRDefault="008839B0" w:rsidP="008839B0">
      <w:pPr>
        <w:spacing w:line="240" w:lineRule="auto"/>
        <w:rPr>
          <w:rFonts w:ascii="Times New Roman" w:eastAsia="Times New Roman" w:hAnsi="Times New Roman" w:cs="Times New Roman"/>
          <w:color w:val="000000" w:themeColor="text1"/>
          <w:sz w:val="24"/>
          <w:szCs w:val="24"/>
        </w:rPr>
      </w:pPr>
      <w:r>
        <w:rPr>
          <w:rStyle w:val="FootnoteReference"/>
        </w:rPr>
        <w:footnoteRef/>
      </w:r>
      <w:r>
        <w:t xml:space="preserve"> </w:t>
      </w:r>
      <w:r w:rsidRPr="00BF1521">
        <w:rPr>
          <w:rFonts w:ascii="Times New Roman" w:eastAsia="Times New Roman" w:hAnsi="Times New Roman" w:cs="Times New Roman"/>
          <w:color w:val="000000" w:themeColor="text1"/>
          <w:sz w:val="24"/>
          <w:szCs w:val="24"/>
        </w:rPr>
        <w:t>Frank</w:t>
      </w:r>
      <w:r w:rsidR="00F1099B">
        <w:rPr>
          <w:rFonts w:ascii="Times New Roman" w:eastAsia="Times New Roman" w:hAnsi="Times New Roman" w:cs="Times New Roman"/>
          <w:color w:val="000000" w:themeColor="text1"/>
          <w:sz w:val="24"/>
          <w:szCs w:val="24"/>
        </w:rPr>
        <w:t xml:space="preserve"> </w:t>
      </w:r>
      <w:proofErr w:type="spellStart"/>
      <w:r w:rsidR="00F1099B" w:rsidRPr="00BF1521">
        <w:rPr>
          <w:rFonts w:ascii="Times New Roman" w:eastAsia="Times New Roman" w:hAnsi="Times New Roman" w:cs="Times New Roman"/>
          <w:color w:val="000000" w:themeColor="text1"/>
          <w:sz w:val="24"/>
          <w:szCs w:val="24"/>
        </w:rPr>
        <w:t>Cerabino</w:t>
      </w:r>
      <w:proofErr w:type="spellEnd"/>
      <w:r w:rsidR="00F1099B" w:rsidRPr="00BF1521">
        <w:rPr>
          <w:rFonts w:ascii="Times New Roman" w:eastAsia="Times New Roman" w:hAnsi="Times New Roman" w:cs="Times New Roman"/>
          <w:color w:val="000000" w:themeColor="text1"/>
          <w:sz w:val="24"/>
          <w:szCs w:val="24"/>
        </w:rPr>
        <w:t xml:space="preserve">, </w:t>
      </w:r>
      <w:r w:rsidRPr="00BF1521">
        <w:rPr>
          <w:rFonts w:ascii="Times New Roman" w:eastAsia="Times New Roman" w:hAnsi="Times New Roman" w:cs="Times New Roman"/>
          <w:color w:val="000000" w:themeColor="text1"/>
          <w:sz w:val="24"/>
          <w:szCs w:val="24"/>
        </w:rPr>
        <w:t xml:space="preserve">“School announcement outside jail? High cost of politicizing school boards in Florida.”  </w:t>
      </w:r>
      <w:r w:rsidRPr="008839B0">
        <w:rPr>
          <w:rFonts w:ascii="Times New Roman" w:eastAsia="Times New Roman" w:hAnsi="Times New Roman" w:cs="Times New Roman"/>
          <w:i/>
          <w:iCs/>
          <w:color w:val="000000" w:themeColor="text1"/>
          <w:sz w:val="24"/>
          <w:szCs w:val="24"/>
        </w:rPr>
        <w:t>Palm Beach Post</w:t>
      </w:r>
      <w:r w:rsidRPr="00BF1521">
        <w:rPr>
          <w:rFonts w:ascii="Times New Roman" w:eastAsia="Times New Roman" w:hAnsi="Times New Roman" w:cs="Times New Roman"/>
          <w:color w:val="000000" w:themeColor="text1"/>
          <w:sz w:val="24"/>
          <w:szCs w:val="24"/>
        </w:rPr>
        <w:t>.  December 7th, 2022.</w:t>
      </w:r>
    </w:p>
  </w:footnote>
  <w:footnote w:id="69">
    <w:p w14:paraId="205DCFBA" w14:textId="68F06755" w:rsidR="002D2E0B" w:rsidRPr="002D2E0B" w:rsidRDefault="002D2E0B" w:rsidP="002D2E0B">
      <w:pPr>
        <w:pStyle w:val="Heading1"/>
        <w:spacing w:line="240" w:lineRule="auto"/>
        <w:rPr>
          <w:rFonts w:ascii="Times New Roman" w:hAnsi="Times New Roman" w:cs="Times New Roman"/>
          <w:color w:val="000000" w:themeColor="text1"/>
          <w:sz w:val="24"/>
          <w:szCs w:val="24"/>
        </w:rPr>
      </w:pPr>
      <w:r w:rsidRPr="002D2E0B">
        <w:rPr>
          <w:rStyle w:val="FootnoteReference"/>
          <w:rFonts w:ascii="Times New Roman" w:hAnsi="Times New Roman" w:cs="Times New Roman"/>
          <w:sz w:val="24"/>
          <w:szCs w:val="24"/>
        </w:rPr>
        <w:footnoteRef/>
      </w:r>
      <w:r w:rsidRPr="002D2E0B">
        <w:rPr>
          <w:rFonts w:ascii="Times New Roman" w:hAnsi="Times New Roman" w:cs="Times New Roman"/>
          <w:sz w:val="24"/>
          <w:szCs w:val="24"/>
        </w:rPr>
        <w:t xml:space="preserve"> </w:t>
      </w:r>
      <w:r w:rsidRPr="00BF1521">
        <w:rPr>
          <w:rFonts w:ascii="Times New Roman" w:eastAsia="Times New Roman" w:hAnsi="Times New Roman" w:cs="Times New Roman"/>
          <w:color w:val="000000" w:themeColor="text1"/>
          <w:sz w:val="24"/>
          <w:szCs w:val="24"/>
        </w:rPr>
        <w:t>Steve</w:t>
      </w:r>
      <w:r w:rsidR="00F1099B">
        <w:rPr>
          <w:rFonts w:ascii="Times New Roman" w:eastAsia="Times New Roman" w:hAnsi="Times New Roman" w:cs="Times New Roman"/>
          <w:color w:val="000000" w:themeColor="text1"/>
          <w:sz w:val="24"/>
          <w:szCs w:val="24"/>
        </w:rPr>
        <w:t xml:space="preserve"> </w:t>
      </w:r>
      <w:r w:rsidR="00F1099B" w:rsidRPr="002D2E0B">
        <w:rPr>
          <w:rFonts w:ascii="Times New Roman" w:eastAsia="Times New Roman" w:hAnsi="Times New Roman" w:cs="Times New Roman"/>
          <w:color w:val="000000" w:themeColor="text1"/>
          <w:sz w:val="24"/>
          <w:szCs w:val="24"/>
        </w:rPr>
        <w:t>Contorno</w:t>
      </w:r>
      <w:r w:rsidR="00F1099B" w:rsidRPr="00BF1521">
        <w:rPr>
          <w:rFonts w:ascii="Times New Roman" w:eastAsia="Times New Roman" w:hAnsi="Times New Roman" w:cs="Times New Roman"/>
          <w:color w:val="000000" w:themeColor="text1"/>
          <w:sz w:val="24"/>
          <w:szCs w:val="24"/>
        </w:rPr>
        <w:t>,</w:t>
      </w:r>
      <w:r>
        <w:rPr>
          <w:rFonts w:ascii="Times New Roman" w:eastAsia="Times New Roman" w:hAnsi="Times New Roman" w:cs="Times New Roman"/>
          <w:color w:val="000000" w:themeColor="text1"/>
          <w:sz w:val="24"/>
          <w:szCs w:val="24"/>
        </w:rPr>
        <w:t xml:space="preserve"> </w:t>
      </w:r>
      <w:r w:rsidRPr="00BF1521">
        <w:rPr>
          <w:rFonts w:ascii="Times New Roman" w:eastAsia="Times New Roman" w:hAnsi="Times New Roman" w:cs="Times New Roman"/>
          <w:color w:val="000000" w:themeColor="text1"/>
          <w:sz w:val="24"/>
          <w:szCs w:val="24"/>
        </w:rPr>
        <w:t>“</w:t>
      </w:r>
      <w:r w:rsidRPr="00BF1521">
        <w:rPr>
          <w:rFonts w:ascii="Times New Roman" w:hAnsi="Times New Roman" w:cs="Times New Roman"/>
          <w:color w:val="000000" w:themeColor="text1"/>
          <w:sz w:val="24"/>
          <w:szCs w:val="24"/>
        </w:rPr>
        <w:t xml:space="preserve">Immigration a top issue for Republican governor candidates … but what can they actually do about it? </w:t>
      </w:r>
      <w:r w:rsidRPr="002D2E0B">
        <w:rPr>
          <w:rFonts w:ascii="Times New Roman" w:hAnsi="Times New Roman" w:cs="Times New Roman"/>
          <w:i/>
          <w:iCs/>
          <w:color w:val="000000" w:themeColor="text1"/>
          <w:sz w:val="24"/>
          <w:szCs w:val="24"/>
        </w:rPr>
        <w:t>Tampa Bay Times</w:t>
      </w:r>
      <w:r w:rsidRPr="00BF1521">
        <w:rPr>
          <w:rFonts w:ascii="Times New Roman" w:hAnsi="Times New Roman" w:cs="Times New Roman"/>
          <w:color w:val="000000" w:themeColor="text1"/>
          <w:sz w:val="24"/>
          <w:szCs w:val="24"/>
        </w:rPr>
        <w:t>.  July 18</w:t>
      </w:r>
      <w:r w:rsidRPr="00BF1521">
        <w:rPr>
          <w:rFonts w:ascii="Times New Roman" w:hAnsi="Times New Roman" w:cs="Times New Roman"/>
          <w:color w:val="000000" w:themeColor="text1"/>
          <w:sz w:val="24"/>
          <w:szCs w:val="24"/>
          <w:vertAlign w:val="superscript"/>
        </w:rPr>
        <w:t>th</w:t>
      </w:r>
      <w:r w:rsidRPr="00BF1521">
        <w:rPr>
          <w:rFonts w:ascii="Times New Roman" w:hAnsi="Times New Roman" w:cs="Times New Roman"/>
          <w:color w:val="000000" w:themeColor="text1"/>
          <w:sz w:val="24"/>
          <w:szCs w:val="24"/>
        </w:rPr>
        <w:t>, 2018</w:t>
      </w:r>
    </w:p>
  </w:footnote>
  <w:footnote w:id="70">
    <w:p w14:paraId="68851E4F" w14:textId="7C719AB2" w:rsidR="00D44F23" w:rsidRPr="00D44F23" w:rsidRDefault="00D44F23" w:rsidP="00D44F23">
      <w:pPr>
        <w:spacing w:line="240" w:lineRule="auto"/>
        <w:rPr>
          <w:rFonts w:ascii="Times New Roman" w:eastAsia="Times New Roman" w:hAnsi="Times New Roman" w:cs="Times New Roman"/>
          <w:color w:val="000000" w:themeColor="text1"/>
          <w:sz w:val="24"/>
          <w:szCs w:val="24"/>
        </w:rPr>
      </w:pPr>
      <w:r>
        <w:rPr>
          <w:rStyle w:val="FootnoteReference"/>
        </w:rPr>
        <w:footnoteRef/>
      </w:r>
      <w:r>
        <w:t xml:space="preserve"> </w:t>
      </w:r>
      <w:proofErr w:type="spellStart"/>
      <w:r w:rsidRPr="00BF1521">
        <w:rPr>
          <w:rFonts w:ascii="Times New Roman" w:eastAsia="Times New Roman" w:hAnsi="Times New Roman" w:cs="Times New Roman"/>
          <w:color w:val="000000" w:themeColor="text1"/>
          <w:sz w:val="24"/>
          <w:szCs w:val="24"/>
        </w:rPr>
        <w:t>Fredreka</w:t>
      </w:r>
      <w:proofErr w:type="spellEnd"/>
      <w:r w:rsidR="00E61B84">
        <w:rPr>
          <w:rFonts w:ascii="Times New Roman" w:eastAsia="Times New Roman" w:hAnsi="Times New Roman" w:cs="Times New Roman"/>
          <w:color w:val="000000" w:themeColor="text1"/>
          <w:sz w:val="24"/>
          <w:szCs w:val="24"/>
        </w:rPr>
        <w:t xml:space="preserve"> </w:t>
      </w:r>
      <w:proofErr w:type="spellStart"/>
      <w:r w:rsidR="00E61B84" w:rsidRPr="00BF1521">
        <w:rPr>
          <w:rFonts w:ascii="Times New Roman" w:eastAsia="Times New Roman" w:hAnsi="Times New Roman" w:cs="Times New Roman"/>
          <w:color w:val="000000" w:themeColor="text1"/>
          <w:sz w:val="24"/>
          <w:szCs w:val="24"/>
        </w:rPr>
        <w:t>Shouten</w:t>
      </w:r>
      <w:proofErr w:type="spellEnd"/>
      <w:r w:rsidR="00E61B84" w:rsidRPr="00BF1521">
        <w:rPr>
          <w:rFonts w:ascii="Times New Roman" w:eastAsia="Times New Roman" w:hAnsi="Times New Roman" w:cs="Times New Roman"/>
          <w:color w:val="000000" w:themeColor="text1"/>
          <w:sz w:val="24"/>
          <w:szCs w:val="24"/>
        </w:rPr>
        <w:t xml:space="preserve">, </w:t>
      </w:r>
      <w:r w:rsidRPr="00BF1521">
        <w:rPr>
          <w:rFonts w:ascii="Times New Roman" w:eastAsia="Times New Roman" w:hAnsi="Times New Roman" w:cs="Times New Roman"/>
          <w:color w:val="000000" w:themeColor="text1"/>
          <w:sz w:val="24"/>
          <w:szCs w:val="24"/>
        </w:rPr>
        <w:t xml:space="preserve">“Florida House passes bill creating election police force.  </w:t>
      </w:r>
      <w:r w:rsidRPr="00E61B84">
        <w:rPr>
          <w:rFonts w:ascii="Times New Roman" w:eastAsia="Times New Roman" w:hAnsi="Times New Roman" w:cs="Times New Roman"/>
          <w:i/>
          <w:iCs/>
          <w:color w:val="000000" w:themeColor="text1"/>
          <w:sz w:val="24"/>
          <w:szCs w:val="24"/>
        </w:rPr>
        <w:t>CNN</w:t>
      </w:r>
      <w:r w:rsidRPr="00BF1521">
        <w:rPr>
          <w:rFonts w:ascii="Times New Roman" w:eastAsia="Times New Roman" w:hAnsi="Times New Roman" w:cs="Times New Roman"/>
          <w:color w:val="000000" w:themeColor="text1"/>
          <w:sz w:val="24"/>
          <w:szCs w:val="24"/>
        </w:rPr>
        <w:t>. March 9th, 2022.</w:t>
      </w:r>
    </w:p>
  </w:footnote>
  <w:footnote w:id="71">
    <w:p w14:paraId="6CB0339B" w14:textId="67DCFF66" w:rsidR="008072C9" w:rsidRPr="00EB68DE" w:rsidRDefault="008072C9" w:rsidP="00E70B5C">
      <w:pPr>
        <w:pStyle w:val="FootnoteText"/>
      </w:pPr>
      <w:r w:rsidRPr="00BF1521">
        <w:rPr>
          <w:rStyle w:val="FootnoteReference"/>
          <w:rFonts w:ascii="Times New Roman" w:hAnsi="Times New Roman" w:cs="Times New Roman"/>
          <w:sz w:val="24"/>
          <w:szCs w:val="24"/>
        </w:rPr>
        <w:footnoteRef/>
      </w:r>
      <w:r w:rsidRPr="00BF1521">
        <w:rPr>
          <w:rFonts w:ascii="Times New Roman" w:eastAsia="Times New Roman" w:hAnsi="Times New Roman" w:cs="Times New Roman"/>
          <w:sz w:val="24"/>
          <w:szCs w:val="24"/>
        </w:rPr>
        <w:t xml:space="preserve"> A full text of Florida Senate Bill 524 can be found </w:t>
      </w:r>
      <w:r w:rsidR="00D44F23">
        <w:rPr>
          <w:rFonts w:ascii="Times New Roman" w:eastAsia="Times New Roman" w:hAnsi="Times New Roman" w:cs="Times New Roman"/>
          <w:sz w:val="24"/>
          <w:szCs w:val="24"/>
        </w:rPr>
        <w:t>at</w:t>
      </w:r>
      <w:r w:rsidRPr="00BF1521">
        <w:rPr>
          <w:rFonts w:ascii="Times New Roman" w:eastAsia="Times New Roman" w:hAnsi="Times New Roman" w:cs="Times New Roman"/>
          <w:sz w:val="24"/>
          <w:szCs w:val="24"/>
        </w:rPr>
        <w:t xml:space="preserve"> </w:t>
      </w:r>
      <w:hyperlink r:id="rId30" w:history="1">
        <w:r w:rsidRPr="005B0314">
          <w:rPr>
            <w:rStyle w:val="Hyperlink"/>
            <w:rFonts w:ascii="Times New Roman" w:eastAsia="Times New Roman" w:hAnsi="Times New Roman" w:cs="Times New Roman"/>
            <w:sz w:val="24"/>
            <w:szCs w:val="24"/>
          </w:rPr>
          <w:t>https://www.flsenate.gov/Session/Bill/2022/524/BillText/Filed/PDF</w:t>
        </w:r>
      </w:hyperlink>
      <w:r>
        <w:rPr>
          <w:rFonts w:ascii="Times New Roman" w:eastAsia="Times New Roman" w:hAnsi="Times New Roman" w:cs="Times New Roman"/>
          <w:sz w:val="24"/>
          <w:szCs w:val="24"/>
        </w:rPr>
        <w:t xml:space="preserve"> </w:t>
      </w:r>
      <w:r w:rsidR="00D44F23">
        <w:rPr>
          <w:rFonts w:ascii="Times New Roman" w:eastAsia="Times New Roman" w:hAnsi="Times New Roman" w:cs="Times New Roman"/>
          <w:sz w:val="24"/>
          <w:szCs w:val="24"/>
        </w:rPr>
        <w:t xml:space="preserve">(accessed October 19, 2023). </w:t>
      </w:r>
    </w:p>
  </w:footnote>
  <w:footnote w:id="72">
    <w:p w14:paraId="542EF260" w14:textId="2823738C" w:rsidR="00794DA6" w:rsidRPr="00794DA6" w:rsidRDefault="00794DA6" w:rsidP="00794DA6">
      <w:pPr>
        <w:spacing w:before="240" w:after="240" w:line="240" w:lineRule="auto"/>
        <w:rPr>
          <w:rFonts w:ascii="Times New Roman" w:eastAsia="Times New Roman" w:hAnsi="Times New Roman" w:cs="Times New Roman"/>
          <w:color w:val="000000" w:themeColor="text1"/>
          <w:sz w:val="24"/>
          <w:szCs w:val="24"/>
          <w:highlight w:val="white"/>
        </w:rPr>
      </w:pPr>
      <w:r>
        <w:rPr>
          <w:rStyle w:val="FootnoteReference"/>
        </w:rPr>
        <w:footnoteRef/>
      </w:r>
      <w:r>
        <w:t xml:space="preserve"> </w:t>
      </w:r>
      <w:r w:rsidRPr="00BF1521">
        <w:rPr>
          <w:rFonts w:ascii="Times New Roman" w:eastAsia="Times New Roman" w:hAnsi="Times New Roman" w:cs="Times New Roman"/>
          <w:color w:val="000000" w:themeColor="text1"/>
          <w:sz w:val="24"/>
          <w:szCs w:val="24"/>
        </w:rPr>
        <w:t xml:space="preserve">Amy </w:t>
      </w:r>
      <w:r w:rsidR="004F5DF4" w:rsidRPr="00BF1521">
        <w:rPr>
          <w:rFonts w:ascii="Times New Roman" w:eastAsia="Times New Roman" w:hAnsi="Times New Roman" w:cs="Times New Roman"/>
          <w:color w:val="000000" w:themeColor="text1"/>
          <w:sz w:val="24"/>
          <w:szCs w:val="24"/>
        </w:rPr>
        <w:t>Garner</w:t>
      </w:r>
      <w:r w:rsidR="004F5DF4">
        <w:rPr>
          <w:rFonts w:ascii="Times New Roman" w:eastAsia="Times New Roman" w:hAnsi="Times New Roman" w:cs="Times New Roman"/>
          <w:color w:val="000000" w:themeColor="text1"/>
          <w:sz w:val="24"/>
          <w:szCs w:val="24"/>
        </w:rPr>
        <w:t xml:space="preserve"> </w:t>
      </w:r>
      <w:r w:rsidRPr="00BF1521">
        <w:rPr>
          <w:rFonts w:ascii="Times New Roman" w:eastAsia="Times New Roman" w:hAnsi="Times New Roman" w:cs="Times New Roman"/>
          <w:color w:val="000000" w:themeColor="text1"/>
          <w:sz w:val="24"/>
          <w:szCs w:val="24"/>
        </w:rPr>
        <w:t xml:space="preserve">and Alice Crites. </w:t>
      </w:r>
      <w:r>
        <w:rPr>
          <w:rFonts w:ascii="Times New Roman" w:eastAsia="Times New Roman" w:hAnsi="Times New Roman" w:cs="Times New Roman"/>
          <w:color w:val="000000" w:themeColor="text1"/>
          <w:sz w:val="24"/>
          <w:szCs w:val="24"/>
        </w:rPr>
        <w:t xml:space="preserve"> </w:t>
      </w:r>
      <w:r w:rsidRPr="00BF1521">
        <w:rPr>
          <w:rFonts w:ascii="Times New Roman" w:eastAsia="Times New Roman" w:hAnsi="Times New Roman" w:cs="Times New Roman"/>
          <w:color w:val="000000" w:themeColor="text1"/>
          <w:sz w:val="24"/>
          <w:szCs w:val="24"/>
        </w:rPr>
        <w:t xml:space="preserve">“Secret donors and Trump allies: Inside the operation to push noncitizen voting laws in Florida and other states.” </w:t>
      </w:r>
      <w:r w:rsidRPr="00E27461">
        <w:rPr>
          <w:rFonts w:ascii="Times New Roman" w:eastAsia="Times New Roman" w:hAnsi="Times New Roman" w:cs="Times New Roman"/>
          <w:i/>
          <w:iCs/>
          <w:color w:val="000000" w:themeColor="text1"/>
          <w:sz w:val="24"/>
          <w:szCs w:val="24"/>
        </w:rPr>
        <w:t>Washington Post</w:t>
      </w:r>
      <w:r w:rsidRPr="00BF1521">
        <w:rPr>
          <w:rFonts w:ascii="Times New Roman" w:eastAsia="Times New Roman" w:hAnsi="Times New Roman" w:cs="Times New Roman"/>
          <w:color w:val="000000" w:themeColor="text1"/>
          <w:sz w:val="24"/>
          <w:szCs w:val="24"/>
        </w:rPr>
        <w:t>.  July 22nd, 2019.</w:t>
      </w:r>
    </w:p>
  </w:footnote>
  <w:footnote w:id="73">
    <w:p w14:paraId="0DF5944F" w14:textId="46AC4744" w:rsidR="00794DA6" w:rsidRPr="00794DA6" w:rsidRDefault="00794DA6" w:rsidP="00794DA6">
      <w:pPr>
        <w:spacing w:line="240" w:lineRule="auto"/>
        <w:rPr>
          <w:rFonts w:ascii="Times New Roman" w:eastAsia="Times New Roman" w:hAnsi="Times New Roman" w:cs="Times New Roman"/>
          <w:color w:val="000000" w:themeColor="text1"/>
          <w:sz w:val="24"/>
          <w:szCs w:val="24"/>
          <w:highlight w:val="white"/>
        </w:rPr>
      </w:pPr>
      <w:r>
        <w:rPr>
          <w:rStyle w:val="FootnoteReference"/>
        </w:rPr>
        <w:footnoteRef/>
      </w:r>
      <w:r>
        <w:t xml:space="preserve"> </w:t>
      </w:r>
      <w:r w:rsidRPr="00BF1521">
        <w:rPr>
          <w:rFonts w:ascii="Times New Roman" w:eastAsia="Times New Roman" w:hAnsi="Times New Roman" w:cs="Times New Roman"/>
          <w:color w:val="000000" w:themeColor="text1"/>
          <w:sz w:val="24"/>
          <w:szCs w:val="24"/>
        </w:rPr>
        <w:t xml:space="preserve">Skyler </w:t>
      </w:r>
      <w:hyperlink r:id="rId31" w:anchor="nt=byline">
        <w:r w:rsidR="004F5DF4" w:rsidRPr="00BF1521">
          <w:rPr>
            <w:rFonts w:ascii="Times New Roman" w:eastAsia="Times New Roman" w:hAnsi="Times New Roman" w:cs="Times New Roman"/>
            <w:color w:val="000000" w:themeColor="text1"/>
            <w:sz w:val="24"/>
            <w:szCs w:val="24"/>
          </w:rPr>
          <w:t>Swisher</w:t>
        </w:r>
      </w:hyperlink>
      <w:r w:rsidR="004F5DF4">
        <w:rPr>
          <w:rFonts w:ascii="Times New Roman" w:eastAsia="Times New Roman" w:hAnsi="Times New Roman" w:cs="Times New Roman"/>
          <w:color w:val="000000" w:themeColor="text1"/>
          <w:sz w:val="24"/>
          <w:szCs w:val="24"/>
        </w:rPr>
        <w:t xml:space="preserve"> </w:t>
      </w:r>
      <w:r w:rsidRPr="00BF1521">
        <w:rPr>
          <w:rFonts w:ascii="Times New Roman" w:eastAsia="Times New Roman" w:hAnsi="Times New Roman" w:cs="Times New Roman"/>
          <w:color w:val="000000" w:themeColor="text1"/>
          <w:sz w:val="24"/>
          <w:szCs w:val="24"/>
        </w:rPr>
        <w:t>and</w:t>
      </w:r>
      <w:hyperlink r:id="rId32" w:anchor="nt=byline">
        <w:r w:rsidRPr="00BF1521">
          <w:rPr>
            <w:rFonts w:ascii="Times New Roman" w:eastAsia="Times New Roman" w:hAnsi="Times New Roman" w:cs="Times New Roman"/>
            <w:color w:val="000000" w:themeColor="text1"/>
            <w:sz w:val="24"/>
            <w:szCs w:val="24"/>
          </w:rPr>
          <w:t xml:space="preserve"> Aric Chokey</w:t>
        </w:r>
      </w:hyperlink>
      <w:r w:rsidRPr="00BF1521">
        <w:rPr>
          <w:rFonts w:ascii="Times New Roman" w:eastAsia="Times New Roman" w:hAnsi="Times New Roman" w:cs="Times New Roman"/>
          <w:color w:val="000000" w:themeColor="text1"/>
          <w:sz w:val="24"/>
          <w:szCs w:val="24"/>
        </w:rPr>
        <w:t xml:space="preserve">. “From 'Wife Swap' to Florida politics, couple leads push for voter referendum that targets fears of noncitizens voting. </w:t>
      </w:r>
      <w:r w:rsidRPr="00794DA6">
        <w:rPr>
          <w:rFonts w:ascii="Times New Roman" w:eastAsia="Times New Roman" w:hAnsi="Times New Roman" w:cs="Times New Roman"/>
          <w:i/>
          <w:iCs/>
          <w:color w:val="000000" w:themeColor="text1"/>
          <w:sz w:val="24"/>
          <w:szCs w:val="24"/>
        </w:rPr>
        <w:t>Sun Sentinel</w:t>
      </w:r>
      <w:r w:rsidRPr="00BF1521">
        <w:rPr>
          <w:rFonts w:ascii="Times New Roman" w:eastAsia="Times New Roman" w:hAnsi="Times New Roman" w:cs="Times New Roman"/>
          <w:color w:val="000000" w:themeColor="text1"/>
          <w:sz w:val="24"/>
          <w:szCs w:val="24"/>
        </w:rPr>
        <w:t>.  March 15th, 2019.</w:t>
      </w:r>
    </w:p>
  </w:footnote>
  <w:footnote w:id="74">
    <w:p w14:paraId="5F393BA7" w14:textId="61F5E7DD" w:rsidR="00393BC4" w:rsidRPr="00393BC4" w:rsidRDefault="00393BC4" w:rsidP="00393BC4">
      <w:pPr>
        <w:spacing w:line="240" w:lineRule="auto"/>
        <w:rPr>
          <w:rFonts w:ascii="Times New Roman" w:eastAsia="Times New Roman" w:hAnsi="Times New Roman" w:cs="Times New Roman"/>
          <w:color w:val="000000" w:themeColor="text1"/>
          <w:sz w:val="24"/>
          <w:szCs w:val="24"/>
        </w:rPr>
      </w:pPr>
      <w:r>
        <w:rPr>
          <w:rStyle w:val="FootnoteReference"/>
        </w:rPr>
        <w:footnoteRef/>
      </w:r>
      <w:r>
        <w:t xml:space="preserve"> </w:t>
      </w:r>
      <w:r w:rsidRPr="00BF1521">
        <w:rPr>
          <w:rFonts w:ascii="Times New Roman" w:eastAsia="Times New Roman" w:hAnsi="Times New Roman" w:cs="Times New Roman"/>
          <w:color w:val="000000" w:themeColor="text1"/>
          <w:sz w:val="24"/>
          <w:szCs w:val="24"/>
        </w:rPr>
        <w:t xml:space="preserve">Mary Ellen </w:t>
      </w:r>
      <w:hyperlink r:id="rId33">
        <w:proofErr w:type="spellStart"/>
        <w:r w:rsidR="001B2825" w:rsidRPr="00BF1521">
          <w:rPr>
            <w:rFonts w:ascii="Times New Roman" w:eastAsia="Times New Roman" w:hAnsi="Times New Roman" w:cs="Times New Roman"/>
            <w:color w:val="000000" w:themeColor="text1"/>
            <w:sz w:val="24"/>
            <w:szCs w:val="24"/>
          </w:rPr>
          <w:t>Klas</w:t>
        </w:r>
        <w:proofErr w:type="spellEnd"/>
      </w:hyperlink>
      <w:r w:rsidR="001B2825">
        <w:rPr>
          <w:rFonts w:ascii="Times New Roman" w:eastAsia="Times New Roman" w:hAnsi="Times New Roman" w:cs="Times New Roman"/>
          <w:color w:val="000000" w:themeColor="text1"/>
          <w:sz w:val="24"/>
          <w:szCs w:val="24"/>
        </w:rPr>
        <w:t xml:space="preserve"> </w:t>
      </w:r>
      <w:r w:rsidRPr="00BF1521">
        <w:rPr>
          <w:rFonts w:ascii="Times New Roman" w:eastAsia="Times New Roman" w:hAnsi="Times New Roman" w:cs="Times New Roman"/>
          <w:color w:val="000000" w:themeColor="text1"/>
          <w:sz w:val="24"/>
          <w:szCs w:val="24"/>
        </w:rPr>
        <w:t>and</w:t>
      </w:r>
      <w:hyperlink r:id="rId34">
        <w:r w:rsidRPr="00BF1521">
          <w:rPr>
            <w:rFonts w:ascii="Times New Roman" w:eastAsia="Times New Roman" w:hAnsi="Times New Roman" w:cs="Times New Roman"/>
            <w:color w:val="000000" w:themeColor="text1"/>
            <w:sz w:val="24"/>
            <w:szCs w:val="24"/>
          </w:rPr>
          <w:t xml:space="preserve"> </w:t>
        </w:r>
      </w:hyperlink>
      <w:hyperlink r:id="rId35">
        <w:r w:rsidRPr="00BF1521">
          <w:rPr>
            <w:rFonts w:ascii="Times New Roman" w:eastAsia="Times New Roman" w:hAnsi="Times New Roman" w:cs="Times New Roman"/>
            <w:color w:val="000000" w:themeColor="text1"/>
            <w:sz w:val="24"/>
            <w:szCs w:val="24"/>
          </w:rPr>
          <w:t>Samantha J. Gross</w:t>
        </w:r>
      </w:hyperlink>
      <w:r w:rsidRPr="00BF1521">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 xml:space="preserve"> </w:t>
      </w:r>
      <w:r w:rsidRPr="00BF1521">
        <w:rPr>
          <w:rFonts w:ascii="Times New Roman" w:eastAsia="Times New Roman" w:hAnsi="Times New Roman" w:cs="Times New Roman"/>
          <w:color w:val="000000" w:themeColor="text1"/>
          <w:sz w:val="24"/>
          <w:szCs w:val="24"/>
        </w:rPr>
        <w:t xml:space="preserve">“Non-citizens can’t vote in Florida. So why is this group trying to ban it...again?”  </w:t>
      </w:r>
      <w:r w:rsidRPr="00393BC4">
        <w:rPr>
          <w:rFonts w:ascii="Times New Roman" w:eastAsia="Times New Roman" w:hAnsi="Times New Roman" w:cs="Times New Roman"/>
          <w:i/>
          <w:iCs/>
          <w:color w:val="000000" w:themeColor="text1"/>
          <w:sz w:val="24"/>
          <w:szCs w:val="24"/>
        </w:rPr>
        <w:t>Tampa Bay Times</w:t>
      </w:r>
      <w:r w:rsidRPr="00BF1521">
        <w:rPr>
          <w:rFonts w:ascii="Times New Roman" w:eastAsia="Times New Roman" w:hAnsi="Times New Roman" w:cs="Times New Roman"/>
          <w:color w:val="000000" w:themeColor="text1"/>
          <w:sz w:val="24"/>
          <w:szCs w:val="24"/>
        </w:rPr>
        <w:t>.  July 19th, 2019</w:t>
      </w:r>
    </w:p>
  </w:footnote>
  <w:footnote w:id="75">
    <w:p w14:paraId="25AC40DC" w14:textId="5A3B14FE" w:rsidR="00A30CD5" w:rsidRPr="00A30CD5" w:rsidRDefault="00A30CD5" w:rsidP="00A30CD5">
      <w:pPr>
        <w:spacing w:before="240" w:after="240" w:line="240" w:lineRule="auto"/>
        <w:rPr>
          <w:rFonts w:ascii="Times New Roman" w:eastAsia="Times New Roman" w:hAnsi="Times New Roman" w:cs="Times New Roman"/>
          <w:color w:val="000000" w:themeColor="text1"/>
          <w:sz w:val="24"/>
          <w:szCs w:val="24"/>
        </w:rPr>
      </w:pPr>
      <w:r>
        <w:rPr>
          <w:rStyle w:val="FootnoteReference"/>
        </w:rPr>
        <w:footnoteRef/>
      </w:r>
      <w:r>
        <w:t xml:space="preserve"> </w:t>
      </w:r>
      <w:r w:rsidRPr="00BF1521">
        <w:rPr>
          <w:rFonts w:ascii="Times New Roman" w:eastAsia="Times New Roman" w:hAnsi="Times New Roman" w:cs="Times New Roman"/>
          <w:color w:val="000000" w:themeColor="text1"/>
          <w:sz w:val="24"/>
          <w:szCs w:val="24"/>
        </w:rPr>
        <w:t>Patti</w:t>
      </w:r>
      <w:r w:rsidR="001B2825">
        <w:rPr>
          <w:rFonts w:ascii="Times New Roman" w:eastAsia="Times New Roman" w:hAnsi="Times New Roman" w:cs="Times New Roman"/>
          <w:color w:val="000000" w:themeColor="text1"/>
          <w:sz w:val="24"/>
          <w:szCs w:val="24"/>
        </w:rPr>
        <w:t xml:space="preserve"> </w:t>
      </w:r>
      <w:proofErr w:type="spellStart"/>
      <w:r w:rsidR="001B2825" w:rsidRPr="00BF1521">
        <w:rPr>
          <w:rFonts w:ascii="Times New Roman" w:eastAsia="Times New Roman" w:hAnsi="Times New Roman" w:cs="Times New Roman"/>
          <w:color w:val="000000" w:themeColor="text1"/>
          <w:sz w:val="24"/>
          <w:szCs w:val="24"/>
        </w:rPr>
        <w:t>Nieberg</w:t>
      </w:r>
      <w:proofErr w:type="spellEnd"/>
      <w:r w:rsidR="001B2825" w:rsidRPr="00BF1521">
        <w:rPr>
          <w:rFonts w:ascii="Times New Roman" w:eastAsia="Times New Roman" w:hAnsi="Times New Roman" w:cs="Times New Roman"/>
          <w:color w:val="000000" w:themeColor="text1"/>
          <w:sz w:val="24"/>
          <w:szCs w:val="24"/>
        </w:rPr>
        <w:t xml:space="preserve">, </w:t>
      </w:r>
      <w:r w:rsidRPr="00BF1521">
        <w:rPr>
          <w:rFonts w:ascii="Times New Roman" w:eastAsia="Times New Roman" w:hAnsi="Times New Roman" w:cs="Times New Roman"/>
          <w:color w:val="000000" w:themeColor="text1"/>
          <w:sz w:val="24"/>
          <w:szCs w:val="24"/>
        </w:rPr>
        <w:t xml:space="preserve">“Colorado, two other states pass amendments clarifying that “only citizens” can vote.” </w:t>
      </w:r>
      <w:r w:rsidRPr="00A30CD5">
        <w:rPr>
          <w:rFonts w:ascii="Times New Roman" w:eastAsia="Times New Roman" w:hAnsi="Times New Roman" w:cs="Times New Roman"/>
          <w:i/>
          <w:iCs/>
          <w:color w:val="000000" w:themeColor="text1"/>
          <w:sz w:val="24"/>
          <w:szCs w:val="24"/>
        </w:rPr>
        <w:t>Associated Press</w:t>
      </w:r>
      <w:r w:rsidRPr="00BF1521">
        <w:rPr>
          <w:rFonts w:ascii="Times New Roman" w:eastAsia="Times New Roman" w:hAnsi="Times New Roman" w:cs="Times New Roman"/>
          <w:color w:val="000000" w:themeColor="text1"/>
          <w:sz w:val="24"/>
          <w:szCs w:val="24"/>
        </w:rPr>
        <w:t>. November 8th, 2020.</w:t>
      </w:r>
      <w:r w:rsidRPr="00BF1521">
        <w:rPr>
          <w:rFonts w:ascii="Times New Roman" w:eastAsia="Times New Roman" w:hAnsi="Times New Roman" w:cs="Times New Roman"/>
          <w:b/>
          <w:color w:val="000000" w:themeColor="text1"/>
          <w:sz w:val="24"/>
          <w:szCs w:val="24"/>
        </w:rPr>
        <w:t xml:space="preserve"> </w:t>
      </w:r>
    </w:p>
  </w:footnote>
  <w:footnote w:id="76">
    <w:p w14:paraId="2603249F" w14:textId="318D37BB" w:rsidR="0006412C" w:rsidRPr="0006412C" w:rsidRDefault="0006412C">
      <w:pPr>
        <w:pStyle w:val="FootnoteText"/>
        <w:rPr>
          <w:lang w:val="en-US"/>
        </w:rPr>
      </w:pPr>
      <w:r>
        <w:rPr>
          <w:rStyle w:val="FootnoteReference"/>
        </w:rPr>
        <w:footnoteRef/>
      </w:r>
      <w:r>
        <w:t xml:space="preserve"> </w:t>
      </w:r>
      <w:r w:rsidRPr="00BF1521">
        <w:rPr>
          <w:rFonts w:ascii="Times New Roman" w:eastAsia="Times New Roman" w:hAnsi="Times New Roman" w:cs="Times New Roman"/>
          <w:color w:val="000000" w:themeColor="text1"/>
          <w:sz w:val="24"/>
          <w:szCs w:val="24"/>
        </w:rPr>
        <w:t>Ballotpedia 2023</w:t>
      </w:r>
      <w:r>
        <w:rPr>
          <w:rFonts w:ascii="Times New Roman" w:eastAsia="Times New Roman" w:hAnsi="Times New Roman" w:cs="Times New Roman"/>
          <w:color w:val="000000" w:themeColor="text1"/>
          <w:sz w:val="24"/>
          <w:szCs w:val="24"/>
        </w:rPr>
        <w:t>.</w:t>
      </w:r>
      <w:r w:rsidRPr="00BF1521">
        <w:rPr>
          <w:rFonts w:ascii="Times New Roman" w:eastAsia="Times New Roman" w:hAnsi="Times New Roman" w:cs="Times New Roman"/>
          <w:color w:val="000000" w:themeColor="text1"/>
          <w:sz w:val="24"/>
          <w:szCs w:val="24"/>
        </w:rPr>
        <w:t xml:space="preserve"> Florida Amendment 1, Citizen Requirement for Voting Initiative</w:t>
      </w:r>
      <w:r>
        <w:rPr>
          <w:rFonts w:ascii="Times New Roman" w:eastAsia="Times New Roman" w:hAnsi="Times New Roman" w:cs="Times New Roman"/>
          <w:color w:val="000000" w:themeColor="text1"/>
          <w:sz w:val="24"/>
          <w:szCs w:val="24"/>
        </w:rPr>
        <w:t xml:space="preserve">. </w:t>
      </w:r>
    </w:p>
  </w:footnote>
  <w:footnote w:id="77">
    <w:p w14:paraId="3EB0BCEF" w14:textId="5F9D8483" w:rsidR="00971CC6" w:rsidRPr="00971CC6" w:rsidRDefault="00971CC6" w:rsidP="00971CC6">
      <w:pPr>
        <w:pStyle w:val="Heading1"/>
        <w:spacing w:line="240" w:lineRule="auto"/>
        <w:rPr>
          <w:rFonts w:ascii="Times New Roman" w:hAnsi="Times New Roman" w:cs="Times New Roman"/>
          <w:color w:val="000000" w:themeColor="text1"/>
          <w:sz w:val="24"/>
          <w:szCs w:val="24"/>
        </w:rPr>
      </w:pPr>
      <w:r w:rsidRPr="00971CC6">
        <w:rPr>
          <w:rStyle w:val="FootnoteReference"/>
          <w:rFonts w:ascii="Times New Roman" w:hAnsi="Times New Roman" w:cs="Times New Roman"/>
          <w:sz w:val="24"/>
          <w:szCs w:val="24"/>
        </w:rPr>
        <w:footnoteRef/>
      </w:r>
      <w:r w:rsidRPr="00971CC6">
        <w:rPr>
          <w:rFonts w:ascii="Times New Roman" w:hAnsi="Times New Roman" w:cs="Times New Roman"/>
          <w:sz w:val="24"/>
          <w:szCs w:val="24"/>
        </w:rPr>
        <w:t xml:space="preserve"> </w:t>
      </w:r>
      <w:r w:rsidRPr="00E4667E">
        <w:rPr>
          <w:rFonts w:ascii="Times New Roman" w:eastAsia="Times New Roman" w:hAnsi="Times New Roman" w:cs="Times New Roman"/>
          <w:color w:val="000000" w:themeColor="text1"/>
          <w:sz w:val="24"/>
          <w:szCs w:val="24"/>
        </w:rPr>
        <w:t>C.A</w:t>
      </w:r>
      <w:r w:rsidR="00B30131">
        <w:rPr>
          <w:rFonts w:ascii="Times New Roman" w:eastAsia="Times New Roman" w:hAnsi="Times New Roman" w:cs="Times New Roman"/>
          <w:color w:val="000000" w:themeColor="text1"/>
          <w:sz w:val="24"/>
          <w:szCs w:val="24"/>
        </w:rPr>
        <w:t xml:space="preserve"> </w:t>
      </w:r>
      <w:r w:rsidR="00B30131" w:rsidRPr="00971CC6">
        <w:rPr>
          <w:rFonts w:ascii="Times New Roman" w:eastAsia="Times New Roman" w:hAnsi="Times New Roman" w:cs="Times New Roman"/>
          <w:color w:val="000000" w:themeColor="text1"/>
          <w:sz w:val="24"/>
          <w:szCs w:val="24"/>
        </w:rPr>
        <w:t>Bridges</w:t>
      </w:r>
      <w:r w:rsidR="00B30131">
        <w:rPr>
          <w:rFonts w:ascii="Times New Roman" w:eastAsia="Times New Roman" w:hAnsi="Times New Roman" w:cs="Times New Roman"/>
          <w:color w:val="000000" w:themeColor="text1"/>
          <w:sz w:val="24"/>
          <w:szCs w:val="24"/>
        </w:rPr>
        <w:t xml:space="preserve">, </w:t>
      </w:r>
      <w:r w:rsidRPr="00E4667E">
        <w:rPr>
          <w:rFonts w:ascii="Times New Roman" w:eastAsia="Times New Roman" w:hAnsi="Times New Roman" w:cs="Times New Roman"/>
          <w:color w:val="000000" w:themeColor="text1"/>
          <w:sz w:val="24"/>
          <w:szCs w:val="24"/>
        </w:rPr>
        <w:t xml:space="preserve">Thao </w:t>
      </w:r>
      <w:proofErr w:type="spellStart"/>
      <w:r w:rsidRPr="00E4667E">
        <w:rPr>
          <w:rFonts w:ascii="Times New Roman" w:eastAsia="Times New Roman" w:hAnsi="Times New Roman" w:cs="Times New Roman"/>
          <w:color w:val="000000" w:themeColor="text1"/>
          <w:sz w:val="24"/>
          <w:szCs w:val="24"/>
        </w:rPr>
        <w:t>Nyuyen</w:t>
      </w:r>
      <w:proofErr w:type="spellEnd"/>
      <w:r w:rsidRPr="00E4667E">
        <w:rPr>
          <w:rFonts w:ascii="Times New Roman" w:eastAsia="Times New Roman" w:hAnsi="Times New Roman" w:cs="Times New Roman"/>
          <w:color w:val="000000" w:themeColor="text1"/>
          <w:sz w:val="24"/>
          <w:szCs w:val="24"/>
        </w:rPr>
        <w:t>, Rick Neale. “</w:t>
      </w:r>
      <w:r w:rsidRPr="00BF1521">
        <w:rPr>
          <w:rFonts w:ascii="Times New Roman" w:hAnsi="Times New Roman" w:cs="Times New Roman"/>
          <w:color w:val="000000" w:themeColor="text1"/>
          <w:sz w:val="24"/>
          <w:szCs w:val="24"/>
        </w:rPr>
        <w:t xml:space="preserve">Florida lawmakers denounce antisemitic incidents over Labor Day weekend: 'Hate has no place here'” </w:t>
      </w:r>
      <w:r w:rsidRPr="0017783F">
        <w:rPr>
          <w:rFonts w:ascii="Times New Roman" w:hAnsi="Times New Roman" w:cs="Times New Roman"/>
          <w:i/>
          <w:iCs/>
          <w:color w:val="000000" w:themeColor="text1"/>
          <w:sz w:val="24"/>
          <w:szCs w:val="24"/>
        </w:rPr>
        <w:t>USA Today</w:t>
      </w:r>
      <w:r w:rsidRPr="00BF1521">
        <w:rPr>
          <w:rFonts w:ascii="Times New Roman" w:hAnsi="Times New Roman" w:cs="Times New Roman"/>
          <w:color w:val="000000" w:themeColor="text1"/>
          <w:sz w:val="24"/>
          <w:szCs w:val="24"/>
        </w:rPr>
        <w:t xml:space="preserve"> September 6</w:t>
      </w:r>
      <w:r w:rsidRPr="00BF1521">
        <w:rPr>
          <w:rFonts w:ascii="Times New Roman" w:hAnsi="Times New Roman" w:cs="Times New Roman"/>
          <w:color w:val="000000" w:themeColor="text1"/>
          <w:sz w:val="24"/>
          <w:szCs w:val="24"/>
          <w:vertAlign w:val="superscript"/>
        </w:rPr>
        <w:t>th</w:t>
      </w:r>
      <w:r w:rsidRPr="00BF1521">
        <w:rPr>
          <w:rFonts w:ascii="Times New Roman" w:hAnsi="Times New Roman" w:cs="Times New Roman"/>
          <w:color w:val="000000" w:themeColor="text1"/>
          <w:sz w:val="24"/>
          <w:szCs w:val="24"/>
        </w:rPr>
        <w:t>, 2023.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C6" w14:textId="17EB0A3C" w:rsidR="00183ECD" w:rsidRDefault="00222B8A">
    <w:pPr>
      <w:jc w:val="right"/>
    </w:pPr>
    <w:r>
      <w:fldChar w:fldCharType="begin"/>
    </w:r>
    <w:r>
      <w:instrText>PAGE</w:instrText>
    </w:r>
    <w:r>
      <w:fldChar w:fldCharType="separate"/>
    </w:r>
    <w:r w:rsidR="000F60D1">
      <w:rPr>
        <w:noProof/>
      </w:rPr>
      <w:t>1</w:t>
    </w:r>
    <w: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3ECD"/>
    <w:rsid w:val="00003CBC"/>
    <w:rsid w:val="00003FE8"/>
    <w:rsid w:val="00005C35"/>
    <w:rsid w:val="00007A58"/>
    <w:rsid w:val="000132D8"/>
    <w:rsid w:val="00014E5B"/>
    <w:rsid w:val="00022E02"/>
    <w:rsid w:val="00023003"/>
    <w:rsid w:val="0002309B"/>
    <w:rsid w:val="00023320"/>
    <w:rsid w:val="00023B66"/>
    <w:rsid w:val="00024F04"/>
    <w:rsid w:val="00027084"/>
    <w:rsid w:val="0003266D"/>
    <w:rsid w:val="00040A74"/>
    <w:rsid w:val="000413F8"/>
    <w:rsid w:val="000428D2"/>
    <w:rsid w:val="000429BC"/>
    <w:rsid w:val="000443EB"/>
    <w:rsid w:val="0004512D"/>
    <w:rsid w:val="00047457"/>
    <w:rsid w:val="0005188B"/>
    <w:rsid w:val="00061F93"/>
    <w:rsid w:val="00062E9F"/>
    <w:rsid w:val="00063612"/>
    <w:rsid w:val="0006412C"/>
    <w:rsid w:val="000645C6"/>
    <w:rsid w:val="00072C2E"/>
    <w:rsid w:val="00072EDF"/>
    <w:rsid w:val="00080D80"/>
    <w:rsid w:val="00081E76"/>
    <w:rsid w:val="000827F4"/>
    <w:rsid w:val="00083733"/>
    <w:rsid w:val="00083BF8"/>
    <w:rsid w:val="00092B3E"/>
    <w:rsid w:val="00092CC7"/>
    <w:rsid w:val="0009330A"/>
    <w:rsid w:val="00095BF2"/>
    <w:rsid w:val="00096B1A"/>
    <w:rsid w:val="000A14EF"/>
    <w:rsid w:val="000A1ACD"/>
    <w:rsid w:val="000A1AF3"/>
    <w:rsid w:val="000A5ADC"/>
    <w:rsid w:val="000A6F2B"/>
    <w:rsid w:val="000B4051"/>
    <w:rsid w:val="000C50C4"/>
    <w:rsid w:val="000D5F93"/>
    <w:rsid w:val="000E39AC"/>
    <w:rsid w:val="000E3B37"/>
    <w:rsid w:val="000F60D1"/>
    <w:rsid w:val="000F645B"/>
    <w:rsid w:val="000F6C01"/>
    <w:rsid w:val="001004A2"/>
    <w:rsid w:val="0010595B"/>
    <w:rsid w:val="0011797D"/>
    <w:rsid w:val="001244F1"/>
    <w:rsid w:val="0012461E"/>
    <w:rsid w:val="00125CEA"/>
    <w:rsid w:val="00126B14"/>
    <w:rsid w:val="00133EFB"/>
    <w:rsid w:val="0013473C"/>
    <w:rsid w:val="00136F70"/>
    <w:rsid w:val="00140750"/>
    <w:rsid w:val="00145C39"/>
    <w:rsid w:val="0015005F"/>
    <w:rsid w:val="001613BB"/>
    <w:rsid w:val="001619ED"/>
    <w:rsid w:val="00163943"/>
    <w:rsid w:val="00164B47"/>
    <w:rsid w:val="00164FA3"/>
    <w:rsid w:val="00166CA7"/>
    <w:rsid w:val="001672EC"/>
    <w:rsid w:val="00176732"/>
    <w:rsid w:val="0017783F"/>
    <w:rsid w:val="00182307"/>
    <w:rsid w:val="00182589"/>
    <w:rsid w:val="00183ECD"/>
    <w:rsid w:val="00185116"/>
    <w:rsid w:val="001879CD"/>
    <w:rsid w:val="001907F1"/>
    <w:rsid w:val="001913AD"/>
    <w:rsid w:val="0019195B"/>
    <w:rsid w:val="00193508"/>
    <w:rsid w:val="00193B60"/>
    <w:rsid w:val="001968A8"/>
    <w:rsid w:val="001979CB"/>
    <w:rsid w:val="001B2825"/>
    <w:rsid w:val="001B3716"/>
    <w:rsid w:val="001B40F8"/>
    <w:rsid w:val="001B4550"/>
    <w:rsid w:val="001B57A0"/>
    <w:rsid w:val="001B5A84"/>
    <w:rsid w:val="001B78E8"/>
    <w:rsid w:val="001C611A"/>
    <w:rsid w:val="001C6E7B"/>
    <w:rsid w:val="001D3DB1"/>
    <w:rsid w:val="001D7815"/>
    <w:rsid w:val="001E18E9"/>
    <w:rsid w:val="001E4298"/>
    <w:rsid w:val="001E5802"/>
    <w:rsid w:val="001F0D87"/>
    <w:rsid w:val="001F433D"/>
    <w:rsid w:val="001F4CD6"/>
    <w:rsid w:val="00201A0D"/>
    <w:rsid w:val="00206E8B"/>
    <w:rsid w:val="0021449F"/>
    <w:rsid w:val="00220B28"/>
    <w:rsid w:val="002213BC"/>
    <w:rsid w:val="00221BD7"/>
    <w:rsid w:val="00222462"/>
    <w:rsid w:val="00222B8A"/>
    <w:rsid w:val="002253E4"/>
    <w:rsid w:val="00236731"/>
    <w:rsid w:val="00236B3C"/>
    <w:rsid w:val="0024094D"/>
    <w:rsid w:val="00244C70"/>
    <w:rsid w:val="002452C7"/>
    <w:rsid w:val="00246B75"/>
    <w:rsid w:val="00246D95"/>
    <w:rsid w:val="00250283"/>
    <w:rsid w:val="002527D1"/>
    <w:rsid w:val="00254A23"/>
    <w:rsid w:val="002560FF"/>
    <w:rsid w:val="00263628"/>
    <w:rsid w:val="0026556A"/>
    <w:rsid w:val="00272705"/>
    <w:rsid w:val="00273716"/>
    <w:rsid w:val="00273D77"/>
    <w:rsid w:val="00277718"/>
    <w:rsid w:val="00283C64"/>
    <w:rsid w:val="00290764"/>
    <w:rsid w:val="00290797"/>
    <w:rsid w:val="002A7266"/>
    <w:rsid w:val="002B037E"/>
    <w:rsid w:val="002B124E"/>
    <w:rsid w:val="002B1E85"/>
    <w:rsid w:val="002B4948"/>
    <w:rsid w:val="002B4F15"/>
    <w:rsid w:val="002B7DF6"/>
    <w:rsid w:val="002B7FC6"/>
    <w:rsid w:val="002C1FF9"/>
    <w:rsid w:val="002C3307"/>
    <w:rsid w:val="002C394A"/>
    <w:rsid w:val="002D2E0B"/>
    <w:rsid w:val="002D522B"/>
    <w:rsid w:val="002E1D67"/>
    <w:rsid w:val="002E2334"/>
    <w:rsid w:val="002E26DB"/>
    <w:rsid w:val="002F1773"/>
    <w:rsid w:val="0030593F"/>
    <w:rsid w:val="003069A3"/>
    <w:rsid w:val="00312641"/>
    <w:rsid w:val="003159E9"/>
    <w:rsid w:val="00315AA6"/>
    <w:rsid w:val="00315DB0"/>
    <w:rsid w:val="00320186"/>
    <w:rsid w:val="0032423A"/>
    <w:rsid w:val="00331153"/>
    <w:rsid w:val="00337A24"/>
    <w:rsid w:val="00337BA5"/>
    <w:rsid w:val="00341721"/>
    <w:rsid w:val="00342785"/>
    <w:rsid w:val="00344C6D"/>
    <w:rsid w:val="00352364"/>
    <w:rsid w:val="00354EAE"/>
    <w:rsid w:val="00357E90"/>
    <w:rsid w:val="00371C17"/>
    <w:rsid w:val="003721C6"/>
    <w:rsid w:val="00380F01"/>
    <w:rsid w:val="00384A29"/>
    <w:rsid w:val="0038682C"/>
    <w:rsid w:val="00390A12"/>
    <w:rsid w:val="00393BC4"/>
    <w:rsid w:val="00393E48"/>
    <w:rsid w:val="00395B4A"/>
    <w:rsid w:val="00397FCC"/>
    <w:rsid w:val="003A01BD"/>
    <w:rsid w:val="003A2303"/>
    <w:rsid w:val="003A7254"/>
    <w:rsid w:val="003A7DD3"/>
    <w:rsid w:val="003B1C53"/>
    <w:rsid w:val="003B2E99"/>
    <w:rsid w:val="003B417B"/>
    <w:rsid w:val="003C0096"/>
    <w:rsid w:val="003C447C"/>
    <w:rsid w:val="003D306C"/>
    <w:rsid w:val="003D4225"/>
    <w:rsid w:val="003E0590"/>
    <w:rsid w:val="003E300B"/>
    <w:rsid w:val="003E5AD2"/>
    <w:rsid w:val="003F0349"/>
    <w:rsid w:val="003F2830"/>
    <w:rsid w:val="003F4807"/>
    <w:rsid w:val="003F6B23"/>
    <w:rsid w:val="00401D1B"/>
    <w:rsid w:val="004038C5"/>
    <w:rsid w:val="00404FAB"/>
    <w:rsid w:val="00411AE3"/>
    <w:rsid w:val="004140A0"/>
    <w:rsid w:val="00417C19"/>
    <w:rsid w:val="0042491E"/>
    <w:rsid w:val="00430614"/>
    <w:rsid w:val="0043406D"/>
    <w:rsid w:val="00440E8B"/>
    <w:rsid w:val="004422DE"/>
    <w:rsid w:val="00452AA1"/>
    <w:rsid w:val="00461E0C"/>
    <w:rsid w:val="0046479B"/>
    <w:rsid w:val="00466272"/>
    <w:rsid w:val="00466F9B"/>
    <w:rsid w:val="004674D3"/>
    <w:rsid w:val="004702B5"/>
    <w:rsid w:val="00470875"/>
    <w:rsid w:val="004772B5"/>
    <w:rsid w:val="00480589"/>
    <w:rsid w:val="004A1943"/>
    <w:rsid w:val="004A39BF"/>
    <w:rsid w:val="004A67E5"/>
    <w:rsid w:val="004B146C"/>
    <w:rsid w:val="004B1EEC"/>
    <w:rsid w:val="004B5378"/>
    <w:rsid w:val="004C1CEF"/>
    <w:rsid w:val="004C49F4"/>
    <w:rsid w:val="004C5493"/>
    <w:rsid w:val="004D1AD2"/>
    <w:rsid w:val="004D2E00"/>
    <w:rsid w:val="004D37EB"/>
    <w:rsid w:val="004D4F9A"/>
    <w:rsid w:val="004D55AC"/>
    <w:rsid w:val="004D6783"/>
    <w:rsid w:val="004D67BD"/>
    <w:rsid w:val="004D6F0E"/>
    <w:rsid w:val="004D7B9D"/>
    <w:rsid w:val="004D7D63"/>
    <w:rsid w:val="004E06DC"/>
    <w:rsid w:val="004E0AB6"/>
    <w:rsid w:val="004E40C4"/>
    <w:rsid w:val="004E666B"/>
    <w:rsid w:val="004E7927"/>
    <w:rsid w:val="004F5206"/>
    <w:rsid w:val="004F5420"/>
    <w:rsid w:val="004F5DF4"/>
    <w:rsid w:val="004F7D37"/>
    <w:rsid w:val="00502B1D"/>
    <w:rsid w:val="00505253"/>
    <w:rsid w:val="00506DFC"/>
    <w:rsid w:val="00510C88"/>
    <w:rsid w:val="0051441D"/>
    <w:rsid w:val="005201C3"/>
    <w:rsid w:val="00520298"/>
    <w:rsid w:val="00527AE2"/>
    <w:rsid w:val="00530A82"/>
    <w:rsid w:val="005334E9"/>
    <w:rsid w:val="00533802"/>
    <w:rsid w:val="00535CA2"/>
    <w:rsid w:val="005558DA"/>
    <w:rsid w:val="00576134"/>
    <w:rsid w:val="00582AF0"/>
    <w:rsid w:val="005A0308"/>
    <w:rsid w:val="005A1C4A"/>
    <w:rsid w:val="005A75F3"/>
    <w:rsid w:val="005B2E72"/>
    <w:rsid w:val="005B3EFF"/>
    <w:rsid w:val="005B75EF"/>
    <w:rsid w:val="005B79F1"/>
    <w:rsid w:val="005B7D78"/>
    <w:rsid w:val="005C1FEE"/>
    <w:rsid w:val="005C34FC"/>
    <w:rsid w:val="005C5F25"/>
    <w:rsid w:val="005D168F"/>
    <w:rsid w:val="005D268F"/>
    <w:rsid w:val="005D4EBF"/>
    <w:rsid w:val="005E138B"/>
    <w:rsid w:val="005E5C99"/>
    <w:rsid w:val="005F069A"/>
    <w:rsid w:val="005F339C"/>
    <w:rsid w:val="00600F1A"/>
    <w:rsid w:val="006027E0"/>
    <w:rsid w:val="006042C5"/>
    <w:rsid w:val="006079BF"/>
    <w:rsid w:val="0061141B"/>
    <w:rsid w:val="00615ACD"/>
    <w:rsid w:val="00616A77"/>
    <w:rsid w:val="00622205"/>
    <w:rsid w:val="006270A8"/>
    <w:rsid w:val="00630996"/>
    <w:rsid w:val="006349EC"/>
    <w:rsid w:val="00635E69"/>
    <w:rsid w:val="00640F97"/>
    <w:rsid w:val="0064242F"/>
    <w:rsid w:val="00642814"/>
    <w:rsid w:val="006434D1"/>
    <w:rsid w:val="0064379C"/>
    <w:rsid w:val="006475AA"/>
    <w:rsid w:val="006530AB"/>
    <w:rsid w:val="00667CF1"/>
    <w:rsid w:val="0067175E"/>
    <w:rsid w:val="006731A4"/>
    <w:rsid w:val="00677584"/>
    <w:rsid w:val="006778B6"/>
    <w:rsid w:val="00681CEC"/>
    <w:rsid w:val="006821DC"/>
    <w:rsid w:val="00686048"/>
    <w:rsid w:val="0068710D"/>
    <w:rsid w:val="00696D8B"/>
    <w:rsid w:val="006974F6"/>
    <w:rsid w:val="006A73F5"/>
    <w:rsid w:val="006B063A"/>
    <w:rsid w:val="006B1ED8"/>
    <w:rsid w:val="006C045B"/>
    <w:rsid w:val="006C13B0"/>
    <w:rsid w:val="006C4DE1"/>
    <w:rsid w:val="006C5041"/>
    <w:rsid w:val="006C6FEE"/>
    <w:rsid w:val="006D531F"/>
    <w:rsid w:val="006D64F2"/>
    <w:rsid w:val="006D6C1B"/>
    <w:rsid w:val="006E099A"/>
    <w:rsid w:val="006E0D2F"/>
    <w:rsid w:val="006E18F0"/>
    <w:rsid w:val="006E3A36"/>
    <w:rsid w:val="006F1760"/>
    <w:rsid w:val="006F1D5D"/>
    <w:rsid w:val="006F26A1"/>
    <w:rsid w:val="006F3B53"/>
    <w:rsid w:val="006F64EC"/>
    <w:rsid w:val="006F755E"/>
    <w:rsid w:val="00702E28"/>
    <w:rsid w:val="007032D1"/>
    <w:rsid w:val="00705271"/>
    <w:rsid w:val="00713997"/>
    <w:rsid w:val="00720DCF"/>
    <w:rsid w:val="007337B5"/>
    <w:rsid w:val="00737A1D"/>
    <w:rsid w:val="007434E1"/>
    <w:rsid w:val="00747693"/>
    <w:rsid w:val="00752567"/>
    <w:rsid w:val="007549E1"/>
    <w:rsid w:val="007574FA"/>
    <w:rsid w:val="00762AD5"/>
    <w:rsid w:val="00764AF5"/>
    <w:rsid w:val="00766608"/>
    <w:rsid w:val="00776E50"/>
    <w:rsid w:val="007772FD"/>
    <w:rsid w:val="00787FB5"/>
    <w:rsid w:val="0079024F"/>
    <w:rsid w:val="00793BB5"/>
    <w:rsid w:val="00794DA6"/>
    <w:rsid w:val="0079525F"/>
    <w:rsid w:val="007963A4"/>
    <w:rsid w:val="007A026E"/>
    <w:rsid w:val="007A208A"/>
    <w:rsid w:val="007A2ACA"/>
    <w:rsid w:val="007A4156"/>
    <w:rsid w:val="007A4178"/>
    <w:rsid w:val="007A73F7"/>
    <w:rsid w:val="007A7911"/>
    <w:rsid w:val="007C1F8E"/>
    <w:rsid w:val="007C30C1"/>
    <w:rsid w:val="007C368E"/>
    <w:rsid w:val="007C42BC"/>
    <w:rsid w:val="007C67CA"/>
    <w:rsid w:val="007D6482"/>
    <w:rsid w:val="007E3CBE"/>
    <w:rsid w:val="007E4D5C"/>
    <w:rsid w:val="007E4DA8"/>
    <w:rsid w:val="007E52B4"/>
    <w:rsid w:val="007E5970"/>
    <w:rsid w:val="007F3D79"/>
    <w:rsid w:val="007F4612"/>
    <w:rsid w:val="007F5CDB"/>
    <w:rsid w:val="007F6D22"/>
    <w:rsid w:val="00800264"/>
    <w:rsid w:val="00802C73"/>
    <w:rsid w:val="00803467"/>
    <w:rsid w:val="008072C9"/>
    <w:rsid w:val="0081061D"/>
    <w:rsid w:val="00811D46"/>
    <w:rsid w:val="008130AD"/>
    <w:rsid w:val="0081671E"/>
    <w:rsid w:val="00820F03"/>
    <w:rsid w:val="008253FA"/>
    <w:rsid w:val="008262BD"/>
    <w:rsid w:val="008566A4"/>
    <w:rsid w:val="0085765D"/>
    <w:rsid w:val="008604D3"/>
    <w:rsid w:val="008616FB"/>
    <w:rsid w:val="008648EB"/>
    <w:rsid w:val="0086527E"/>
    <w:rsid w:val="008664A1"/>
    <w:rsid w:val="00874F2F"/>
    <w:rsid w:val="008839B0"/>
    <w:rsid w:val="00883BEE"/>
    <w:rsid w:val="008863D7"/>
    <w:rsid w:val="00886C14"/>
    <w:rsid w:val="00890471"/>
    <w:rsid w:val="00890637"/>
    <w:rsid w:val="00890E32"/>
    <w:rsid w:val="00890E7E"/>
    <w:rsid w:val="008A1ED3"/>
    <w:rsid w:val="008A28E4"/>
    <w:rsid w:val="008A5B8C"/>
    <w:rsid w:val="008A5E68"/>
    <w:rsid w:val="008A64A4"/>
    <w:rsid w:val="008B7C94"/>
    <w:rsid w:val="008C0626"/>
    <w:rsid w:val="008C135A"/>
    <w:rsid w:val="008C424E"/>
    <w:rsid w:val="008C59C5"/>
    <w:rsid w:val="008C6908"/>
    <w:rsid w:val="008C78E6"/>
    <w:rsid w:val="008C7EE6"/>
    <w:rsid w:val="008D1D89"/>
    <w:rsid w:val="008D242F"/>
    <w:rsid w:val="008D2D38"/>
    <w:rsid w:val="008D4A3D"/>
    <w:rsid w:val="008E16BB"/>
    <w:rsid w:val="008E39C4"/>
    <w:rsid w:val="008F18E6"/>
    <w:rsid w:val="008F230C"/>
    <w:rsid w:val="008F4AD4"/>
    <w:rsid w:val="008F5208"/>
    <w:rsid w:val="0090771D"/>
    <w:rsid w:val="009077E7"/>
    <w:rsid w:val="00910972"/>
    <w:rsid w:val="00910DC2"/>
    <w:rsid w:val="00911164"/>
    <w:rsid w:val="009147BA"/>
    <w:rsid w:val="009165B5"/>
    <w:rsid w:val="009171A1"/>
    <w:rsid w:val="009233C9"/>
    <w:rsid w:val="00924B35"/>
    <w:rsid w:val="00927C7E"/>
    <w:rsid w:val="00931FF5"/>
    <w:rsid w:val="00932300"/>
    <w:rsid w:val="009349D9"/>
    <w:rsid w:val="00935A5F"/>
    <w:rsid w:val="0093643A"/>
    <w:rsid w:val="00940889"/>
    <w:rsid w:val="0094459C"/>
    <w:rsid w:val="00944D6D"/>
    <w:rsid w:val="009531FF"/>
    <w:rsid w:val="00955778"/>
    <w:rsid w:val="0096491C"/>
    <w:rsid w:val="00970475"/>
    <w:rsid w:val="00970EEA"/>
    <w:rsid w:val="00971CC6"/>
    <w:rsid w:val="00972D54"/>
    <w:rsid w:val="00973542"/>
    <w:rsid w:val="009800F1"/>
    <w:rsid w:val="00982710"/>
    <w:rsid w:val="00986AB6"/>
    <w:rsid w:val="009877DF"/>
    <w:rsid w:val="00997818"/>
    <w:rsid w:val="009A2A4A"/>
    <w:rsid w:val="009A30AC"/>
    <w:rsid w:val="009A3D23"/>
    <w:rsid w:val="009A5A6E"/>
    <w:rsid w:val="009A5CF0"/>
    <w:rsid w:val="009A63A5"/>
    <w:rsid w:val="009B1622"/>
    <w:rsid w:val="009B17D6"/>
    <w:rsid w:val="009B5916"/>
    <w:rsid w:val="009B7DDD"/>
    <w:rsid w:val="009C0DF0"/>
    <w:rsid w:val="009C1E9E"/>
    <w:rsid w:val="009C5954"/>
    <w:rsid w:val="009C6446"/>
    <w:rsid w:val="009D5A52"/>
    <w:rsid w:val="009D7A68"/>
    <w:rsid w:val="009D7DA2"/>
    <w:rsid w:val="009E5FE4"/>
    <w:rsid w:val="009F1291"/>
    <w:rsid w:val="009F3022"/>
    <w:rsid w:val="00A01E48"/>
    <w:rsid w:val="00A02F6E"/>
    <w:rsid w:val="00A0504B"/>
    <w:rsid w:val="00A05FF0"/>
    <w:rsid w:val="00A06996"/>
    <w:rsid w:val="00A1155A"/>
    <w:rsid w:val="00A13314"/>
    <w:rsid w:val="00A1625B"/>
    <w:rsid w:val="00A16EAB"/>
    <w:rsid w:val="00A26E52"/>
    <w:rsid w:val="00A27686"/>
    <w:rsid w:val="00A3064C"/>
    <w:rsid w:val="00A30CD5"/>
    <w:rsid w:val="00A32CC1"/>
    <w:rsid w:val="00A41155"/>
    <w:rsid w:val="00A42773"/>
    <w:rsid w:val="00A5340E"/>
    <w:rsid w:val="00A577AD"/>
    <w:rsid w:val="00A64060"/>
    <w:rsid w:val="00A7758C"/>
    <w:rsid w:val="00A82F6E"/>
    <w:rsid w:val="00A8388F"/>
    <w:rsid w:val="00A85D9E"/>
    <w:rsid w:val="00A85FB7"/>
    <w:rsid w:val="00A87F6B"/>
    <w:rsid w:val="00A9278C"/>
    <w:rsid w:val="00A937F8"/>
    <w:rsid w:val="00A96394"/>
    <w:rsid w:val="00AA572E"/>
    <w:rsid w:val="00AC0573"/>
    <w:rsid w:val="00AC567D"/>
    <w:rsid w:val="00AC7F49"/>
    <w:rsid w:val="00AD697B"/>
    <w:rsid w:val="00AE1C9E"/>
    <w:rsid w:val="00AF1B78"/>
    <w:rsid w:val="00AF5821"/>
    <w:rsid w:val="00AF678C"/>
    <w:rsid w:val="00B02C41"/>
    <w:rsid w:val="00B12838"/>
    <w:rsid w:val="00B17CC1"/>
    <w:rsid w:val="00B218FF"/>
    <w:rsid w:val="00B25A69"/>
    <w:rsid w:val="00B30131"/>
    <w:rsid w:val="00B3269B"/>
    <w:rsid w:val="00B4274F"/>
    <w:rsid w:val="00B436BD"/>
    <w:rsid w:val="00B466B7"/>
    <w:rsid w:val="00B46B33"/>
    <w:rsid w:val="00B50364"/>
    <w:rsid w:val="00B62FDF"/>
    <w:rsid w:val="00B70D72"/>
    <w:rsid w:val="00B74CFA"/>
    <w:rsid w:val="00B803CB"/>
    <w:rsid w:val="00B81D35"/>
    <w:rsid w:val="00B85365"/>
    <w:rsid w:val="00B90D17"/>
    <w:rsid w:val="00B910A0"/>
    <w:rsid w:val="00B9319D"/>
    <w:rsid w:val="00B93CC1"/>
    <w:rsid w:val="00BA3693"/>
    <w:rsid w:val="00BA425F"/>
    <w:rsid w:val="00BB4A93"/>
    <w:rsid w:val="00BB4C45"/>
    <w:rsid w:val="00BB4FD3"/>
    <w:rsid w:val="00BC46DB"/>
    <w:rsid w:val="00BC4EDE"/>
    <w:rsid w:val="00BC7867"/>
    <w:rsid w:val="00BD23FF"/>
    <w:rsid w:val="00BE4902"/>
    <w:rsid w:val="00BE5C1C"/>
    <w:rsid w:val="00BF1521"/>
    <w:rsid w:val="00BF17D9"/>
    <w:rsid w:val="00BF3565"/>
    <w:rsid w:val="00BF5FBE"/>
    <w:rsid w:val="00C03CD9"/>
    <w:rsid w:val="00C04798"/>
    <w:rsid w:val="00C12713"/>
    <w:rsid w:val="00C21A3C"/>
    <w:rsid w:val="00C22E9B"/>
    <w:rsid w:val="00C32725"/>
    <w:rsid w:val="00C33E9A"/>
    <w:rsid w:val="00C46014"/>
    <w:rsid w:val="00C46F04"/>
    <w:rsid w:val="00C517D0"/>
    <w:rsid w:val="00C53056"/>
    <w:rsid w:val="00C5678C"/>
    <w:rsid w:val="00C61C1A"/>
    <w:rsid w:val="00C624DD"/>
    <w:rsid w:val="00C676A5"/>
    <w:rsid w:val="00C706EC"/>
    <w:rsid w:val="00C72092"/>
    <w:rsid w:val="00C77BA6"/>
    <w:rsid w:val="00C822F0"/>
    <w:rsid w:val="00C82754"/>
    <w:rsid w:val="00C8363D"/>
    <w:rsid w:val="00C83F13"/>
    <w:rsid w:val="00C90305"/>
    <w:rsid w:val="00C969DB"/>
    <w:rsid w:val="00CA494B"/>
    <w:rsid w:val="00CA66D4"/>
    <w:rsid w:val="00CB3347"/>
    <w:rsid w:val="00CB451F"/>
    <w:rsid w:val="00CB7719"/>
    <w:rsid w:val="00CC238A"/>
    <w:rsid w:val="00CC303A"/>
    <w:rsid w:val="00CC42E4"/>
    <w:rsid w:val="00CD498A"/>
    <w:rsid w:val="00CD76AF"/>
    <w:rsid w:val="00CE152A"/>
    <w:rsid w:val="00CE2921"/>
    <w:rsid w:val="00CE5C13"/>
    <w:rsid w:val="00CE6650"/>
    <w:rsid w:val="00CF5B30"/>
    <w:rsid w:val="00CF6A0A"/>
    <w:rsid w:val="00D00A4D"/>
    <w:rsid w:val="00D03FD1"/>
    <w:rsid w:val="00D11A38"/>
    <w:rsid w:val="00D120D6"/>
    <w:rsid w:val="00D24D12"/>
    <w:rsid w:val="00D24D33"/>
    <w:rsid w:val="00D25AAD"/>
    <w:rsid w:val="00D26ACC"/>
    <w:rsid w:val="00D36E76"/>
    <w:rsid w:val="00D40929"/>
    <w:rsid w:val="00D40D16"/>
    <w:rsid w:val="00D430A0"/>
    <w:rsid w:val="00D44F23"/>
    <w:rsid w:val="00D474F2"/>
    <w:rsid w:val="00D5256E"/>
    <w:rsid w:val="00D53FCB"/>
    <w:rsid w:val="00D7343D"/>
    <w:rsid w:val="00D7389F"/>
    <w:rsid w:val="00D75383"/>
    <w:rsid w:val="00D76283"/>
    <w:rsid w:val="00D769C1"/>
    <w:rsid w:val="00D77128"/>
    <w:rsid w:val="00D826F6"/>
    <w:rsid w:val="00D83500"/>
    <w:rsid w:val="00D85DC3"/>
    <w:rsid w:val="00D863E0"/>
    <w:rsid w:val="00D8758B"/>
    <w:rsid w:val="00D90066"/>
    <w:rsid w:val="00D900AA"/>
    <w:rsid w:val="00D90548"/>
    <w:rsid w:val="00D9464F"/>
    <w:rsid w:val="00D95BB7"/>
    <w:rsid w:val="00D973ED"/>
    <w:rsid w:val="00D97F66"/>
    <w:rsid w:val="00DA0F41"/>
    <w:rsid w:val="00DA6031"/>
    <w:rsid w:val="00DA62CF"/>
    <w:rsid w:val="00DA6545"/>
    <w:rsid w:val="00DB185C"/>
    <w:rsid w:val="00DB586A"/>
    <w:rsid w:val="00DB7FE6"/>
    <w:rsid w:val="00DC3C59"/>
    <w:rsid w:val="00DC5D1E"/>
    <w:rsid w:val="00DC7B09"/>
    <w:rsid w:val="00DD043A"/>
    <w:rsid w:val="00DD05FF"/>
    <w:rsid w:val="00DD240E"/>
    <w:rsid w:val="00DD4964"/>
    <w:rsid w:val="00DD4969"/>
    <w:rsid w:val="00DD6C2A"/>
    <w:rsid w:val="00DD7819"/>
    <w:rsid w:val="00DF342B"/>
    <w:rsid w:val="00DF5DBA"/>
    <w:rsid w:val="00DF5EB7"/>
    <w:rsid w:val="00E0191A"/>
    <w:rsid w:val="00E0450E"/>
    <w:rsid w:val="00E05372"/>
    <w:rsid w:val="00E1082A"/>
    <w:rsid w:val="00E1280E"/>
    <w:rsid w:val="00E12DF7"/>
    <w:rsid w:val="00E1543F"/>
    <w:rsid w:val="00E208E3"/>
    <w:rsid w:val="00E2160C"/>
    <w:rsid w:val="00E23C42"/>
    <w:rsid w:val="00E2526C"/>
    <w:rsid w:val="00E27461"/>
    <w:rsid w:val="00E303E1"/>
    <w:rsid w:val="00E33DF0"/>
    <w:rsid w:val="00E350A9"/>
    <w:rsid w:val="00E35E19"/>
    <w:rsid w:val="00E40948"/>
    <w:rsid w:val="00E42D68"/>
    <w:rsid w:val="00E4667E"/>
    <w:rsid w:val="00E52A8F"/>
    <w:rsid w:val="00E61B84"/>
    <w:rsid w:val="00E620DD"/>
    <w:rsid w:val="00E661EA"/>
    <w:rsid w:val="00E701C7"/>
    <w:rsid w:val="00E70B5C"/>
    <w:rsid w:val="00E71F47"/>
    <w:rsid w:val="00E818F3"/>
    <w:rsid w:val="00E82262"/>
    <w:rsid w:val="00E82AD2"/>
    <w:rsid w:val="00E86D40"/>
    <w:rsid w:val="00E93CD9"/>
    <w:rsid w:val="00E976FC"/>
    <w:rsid w:val="00EA10FD"/>
    <w:rsid w:val="00EB555E"/>
    <w:rsid w:val="00EB66C7"/>
    <w:rsid w:val="00EB68DE"/>
    <w:rsid w:val="00EC1276"/>
    <w:rsid w:val="00EC1D61"/>
    <w:rsid w:val="00EC522A"/>
    <w:rsid w:val="00EC6239"/>
    <w:rsid w:val="00EC790B"/>
    <w:rsid w:val="00ED164E"/>
    <w:rsid w:val="00ED6560"/>
    <w:rsid w:val="00EF1722"/>
    <w:rsid w:val="00EF2076"/>
    <w:rsid w:val="00EF2FC3"/>
    <w:rsid w:val="00F02D7A"/>
    <w:rsid w:val="00F03618"/>
    <w:rsid w:val="00F046F4"/>
    <w:rsid w:val="00F1099B"/>
    <w:rsid w:val="00F114FA"/>
    <w:rsid w:val="00F1491A"/>
    <w:rsid w:val="00F2548F"/>
    <w:rsid w:val="00F32809"/>
    <w:rsid w:val="00F43DB1"/>
    <w:rsid w:val="00F4792A"/>
    <w:rsid w:val="00F47FEA"/>
    <w:rsid w:val="00F54853"/>
    <w:rsid w:val="00F564C5"/>
    <w:rsid w:val="00F57468"/>
    <w:rsid w:val="00F60070"/>
    <w:rsid w:val="00F60E58"/>
    <w:rsid w:val="00F64223"/>
    <w:rsid w:val="00F70F43"/>
    <w:rsid w:val="00F72E6B"/>
    <w:rsid w:val="00F74107"/>
    <w:rsid w:val="00F768F3"/>
    <w:rsid w:val="00F817DF"/>
    <w:rsid w:val="00F96A82"/>
    <w:rsid w:val="00F97C73"/>
    <w:rsid w:val="00FA2667"/>
    <w:rsid w:val="00FA5F30"/>
    <w:rsid w:val="00FA6171"/>
    <w:rsid w:val="00FA6920"/>
    <w:rsid w:val="00FA7348"/>
    <w:rsid w:val="00FB0379"/>
    <w:rsid w:val="00FB3B04"/>
    <w:rsid w:val="00FC21DD"/>
    <w:rsid w:val="00FC3767"/>
    <w:rsid w:val="00FC54E5"/>
    <w:rsid w:val="00FD3970"/>
    <w:rsid w:val="00FD471A"/>
    <w:rsid w:val="00FD5F21"/>
    <w:rsid w:val="00FE26CD"/>
    <w:rsid w:val="00FE4285"/>
    <w:rsid w:val="00FE6F74"/>
    <w:rsid w:val="00FE74B1"/>
    <w:rsid w:val="00FF1B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59CD16"/>
  <w15:docId w15:val="{BDD61E35-1B7E-6F4C-849B-70163D24F2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FootnoteText">
    <w:name w:val="footnote text"/>
    <w:basedOn w:val="Normal"/>
    <w:link w:val="FootnoteTextChar"/>
    <w:uiPriority w:val="99"/>
    <w:semiHidden/>
    <w:unhideWhenUsed/>
    <w:rsid w:val="00193508"/>
    <w:pPr>
      <w:spacing w:line="240" w:lineRule="auto"/>
    </w:pPr>
    <w:rPr>
      <w:sz w:val="20"/>
      <w:szCs w:val="20"/>
    </w:rPr>
  </w:style>
  <w:style w:type="character" w:customStyle="1" w:styleId="FootnoteTextChar">
    <w:name w:val="Footnote Text Char"/>
    <w:basedOn w:val="DefaultParagraphFont"/>
    <w:link w:val="FootnoteText"/>
    <w:uiPriority w:val="99"/>
    <w:semiHidden/>
    <w:rsid w:val="00193508"/>
    <w:rPr>
      <w:sz w:val="20"/>
      <w:szCs w:val="20"/>
    </w:rPr>
  </w:style>
  <w:style w:type="character" w:styleId="FootnoteReference">
    <w:name w:val="footnote reference"/>
    <w:basedOn w:val="DefaultParagraphFont"/>
    <w:uiPriority w:val="99"/>
    <w:semiHidden/>
    <w:unhideWhenUsed/>
    <w:rsid w:val="00193508"/>
    <w:rPr>
      <w:vertAlign w:val="superscript"/>
    </w:rPr>
  </w:style>
  <w:style w:type="paragraph" w:styleId="NormalWeb">
    <w:name w:val="Normal (Web)"/>
    <w:basedOn w:val="Normal"/>
    <w:uiPriority w:val="99"/>
    <w:unhideWhenUsed/>
    <w:rsid w:val="00E71F47"/>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EndnoteText">
    <w:name w:val="endnote text"/>
    <w:basedOn w:val="Normal"/>
    <w:link w:val="EndnoteTextChar"/>
    <w:uiPriority w:val="99"/>
    <w:semiHidden/>
    <w:unhideWhenUsed/>
    <w:rsid w:val="00A85FB7"/>
    <w:pPr>
      <w:spacing w:line="240" w:lineRule="auto"/>
    </w:pPr>
    <w:rPr>
      <w:sz w:val="20"/>
      <w:szCs w:val="20"/>
    </w:rPr>
  </w:style>
  <w:style w:type="character" w:customStyle="1" w:styleId="EndnoteTextChar">
    <w:name w:val="Endnote Text Char"/>
    <w:basedOn w:val="DefaultParagraphFont"/>
    <w:link w:val="EndnoteText"/>
    <w:uiPriority w:val="99"/>
    <w:semiHidden/>
    <w:rsid w:val="00A85FB7"/>
    <w:rPr>
      <w:sz w:val="20"/>
      <w:szCs w:val="20"/>
    </w:rPr>
  </w:style>
  <w:style w:type="character" w:styleId="EndnoteReference">
    <w:name w:val="endnote reference"/>
    <w:basedOn w:val="DefaultParagraphFont"/>
    <w:uiPriority w:val="99"/>
    <w:semiHidden/>
    <w:unhideWhenUsed/>
    <w:rsid w:val="00A85FB7"/>
    <w:rPr>
      <w:vertAlign w:val="superscript"/>
    </w:rPr>
  </w:style>
  <w:style w:type="character" w:styleId="Hyperlink">
    <w:name w:val="Hyperlink"/>
    <w:basedOn w:val="DefaultParagraphFont"/>
    <w:uiPriority w:val="99"/>
    <w:unhideWhenUsed/>
    <w:rsid w:val="00452AA1"/>
    <w:rPr>
      <w:color w:val="0000FF" w:themeColor="hyperlink"/>
      <w:u w:val="single"/>
    </w:rPr>
  </w:style>
  <w:style w:type="character" w:styleId="UnresolvedMention">
    <w:name w:val="Unresolved Mention"/>
    <w:basedOn w:val="DefaultParagraphFont"/>
    <w:uiPriority w:val="99"/>
    <w:semiHidden/>
    <w:unhideWhenUsed/>
    <w:rsid w:val="00452AA1"/>
    <w:rPr>
      <w:color w:val="605E5C"/>
      <w:shd w:val="clear" w:color="auto" w:fill="E1DFDD"/>
    </w:rPr>
  </w:style>
  <w:style w:type="paragraph" w:styleId="Footer">
    <w:name w:val="footer"/>
    <w:basedOn w:val="Normal"/>
    <w:link w:val="FooterChar"/>
    <w:uiPriority w:val="99"/>
    <w:unhideWhenUsed/>
    <w:rsid w:val="00B4274F"/>
    <w:pPr>
      <w:tabs>
        <w:tab w:val="center" w:pos="4680"/>
        <w:tab w:val="right" w:pos="9360"/>
      </w:tabs>
      <w:spacing w:line="240" w:lineRule="auto"/>
    </w:pPr>
  </w:style>
  <w:style w:type="character" w:customStyle="1" w:styleId="FooterChar">
    <w:name w:val="Footer Char"/>
    <w:basedOn w:val="DefaultParagraphFont"/>
    <w:link w:val="Footer"/>
    <w:uiPriority w:val="99"/>
    <w:rsid w:val="00B4274F"/>
  </w:style>
  <w:style w:type="character" w:styleId="PageNumber">
    <w:name w:val="page number"/>
    <w:basedOn w:val="DefaultParagraphFont"/>
    <w:uiPriority w:val="99"/>
    <w:semiHidden/>
    <w:unhideWhenUsed/>
    <w:rsid w:val="00B4274F"/>
  </w:style>
  <w:style w:type="character" w:customStyle="1" w:styleId="apple-converted-space">
    <w:name w:val="apple-converted-space"/>
    <w:basedOn w:val="DefaultParagraphFont"/>
    <w:rsid w:val="00677584"/>
  </w:style>
  <w:style w:type="paragraph" w:styleId="Revision">
    <w:name w:val="Revision"/>
    <w:hidden/>
    <w:uiPriority w:val="99"/>
    <w:semiHidden/>
    <w:rsid w:val="002B124E"/>
    <w:pPr>
      <w:spacing w:line="240" w:lineRule="auto"/>
    </w:pPr>
  </w:style>
  <w:style w:type="character" w:styleId="CommentReference">
    <w:name w:val="annotation reference"/>
    <w:basedOn w:val="DefaultParagraphFont"/>
    <w:uiPriority w:val="99"/>
    <w:semiHidden/>
    <w:unhideWhenUsed/>
    <w:rsid w:val="00D85DC3"/>
    <w:rPr>
      <w:sz w:val="16"/>
      <w:szCs w:val="16"/>
    </w:rPr>
  </w:style>
  <w:style w:type="paragraph" w:styleId="CommentText">
    <w:name w:val="annotation text"/>
    <w:basedOn w:val="Normal"/>
    <w:link w:val="CommentTextChar"/>
    <w:uiPriority w:val="99"/>
    <w:unhideWhenUsed/>
    <w:rsid w:val="00D85DC3"/>
    <w:pPr>
      <w:spacing w:line="240" w:lineRule="auto"/>
    </w:pPr>
    <w:rPr>
      <w:sz w:val="20"/>
      <w:szCs w:val="20"/>
    </w:rPr>
  </w:style>
  <w:style w:type="character" w:customStyle="1" w:styleId="CommentTextChar">
    <w:name w:val="Comment Text Char"/>
    <w:basedOn w:val="DefaultParagraphFont"/>
    <w:link w:val="CommentText"/>
    <w:uiPriority w:val="99"/>
    <w:rsid w:val="00D85DC3"/>
    <w:rPr>
      <w:sz w:val="20"/>
      <w:szCs w:val="20"/>
    </w:rPr>
  </w:style>
  <w:style w:type="paragraph" w:styleId="CommentSubject">
    <w:name w:val="annotation subject"/>
    <w:basedOn w:val="CommentText"/>
    <w:next w:val="CommentText"/>
    <w:link w:val="CommentSubjectChar"/>
    <w:uiPriority w:val="99"/>
    <w:semiHidden/>
    <w:unhideWhenUsed/>
    <w:rsid w:val="00D85DC3"/>
    <w:rPr>
      <w:b/>
      <w:bCs/>
    </w:rPr>
  </w:style>
  <w:style w:type="character" w:customStyle="1" w:styleId="CommentSubjectChar">
    <w:name w:val="Comment Subject Char"/>
    <w:basedOn w:val="CommentTextChar"/>
    <w:link w:val="CommentSubject"/>
    <w:uiPriority w:val="99"/>
    <w:semiHidden/>
    <w:rsid w:val="00D85DC3"/>
    <w:rPr>
      <w:b/>
      <w:bCs/>
      <w:sz w:val="20"/>
      <w:szCs w:val="20"/>
    </w:rPr>
  </w:style>
  <w:style w:type="character" w:styleId="FollowedHyperlink">
    <w:name w:val="FollowedHyperlink"/>
    <w:basedOn w:val="DefaultParagraphFont"/>
    <w:uiPriority w:val="99"/>
    <w:semiHidden/>
    <w:unhideWhenUsed/>
    <w:rsid w:val="00DA6545"/>
    <w:rPr>
      <w:color w:val="800080" w:themeColor="followedHyperlink"/>
      <w:u w:val="single"/>
    </w:rPr>
  </w:style>
  <w:style w:type="character" w:customStyle="1" w:styleId="Heading1Char">
    <w:name w:val="Heading 1 Char"/>
    <w:basedOn w:val="DefaultParagraphFont"/>
    <w:link w:val="Heading1"/>
    <w:uiPriority w:val="9"/>
    <w:rsid w:val="005B3EFF"/>
    <w:rPr>
      <w:sz w:val="40"/>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933253">
      <w:bodyDiv w:val="1"/>
      <w:marLeft w:val="0"/>
      <w:marRight w:val="0"/>
      <w:marTop w:val="0"/>
      <w:marBottom w:val="0"/>
      <w:divBdr>
        <w:top w:val="none" w:sz="0" w:space="0" w:color="auto"/>
        <w:left w:val="none" w:sz="0" w:space="0" w:color="auto"/>
        <w:bottom w:val="none" w:sz="0" w:space="0" w:color="auto"/>
        <w:right w:val="none" w:sz="0" w:space="0" w:color="auto"/>
      </w:divBdr>
      <w:divsChild>
        <w:div w:id="3420496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4988161">
              <w:marLeft w:val="0"/>
              <w:marRight w:val="0"/>
              <w:marTop w:val="0"/>
              <w:marBottom w:val="0"/>
              <w:divBdr>
                <w:top w:val="none" w:sz="0" w:space="0" w:color="auto"/>
                <w:left w:val="none" w:sz="0" w:space="0" w:color="auto"/>
                <w:bottom w:val="none" w:sz="0" w:space="0" w:color="auto"/>
                <w:right w:val="none" w:sz="0" w:space="0" w:color="auto"/>
              </w:divBdr>
              <w:divsChild>
                <w:div w:id="1464352137">
                  <w:marLeft w:val="0"/>
                  <w:marRight w:val="0"/>
                  <w:marTop w:val="0"/>
                  <w:marBottom w:val="0"/>
                  <w:divBdr>
                    <w:top w:val="none" w:sz="0" w:space="0" w:color="auto"/>
                    <w:left w:val="none" w:sz="0" w:space="0" w:color="auto"/>
                    <w:bottom w:val="none" w:sz="0" w:space="0" w:color="auto"/>
                    <w:right w:val="none" w:sz="0" w:space="0" w:color="auto"/>
                  </w:divBdr>
                  <w:divsChild>
                    <w:div w:id="1055590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361298">
      <w:bodyDiv w:val="1"/>
      <w:marLeft w:val="0"/>
      <w:marRight w:val="0"/>
      <w:marTop w:val="0"/>
      <w:marBottom w:val="0"/>
      <w:divBdr>
        <w:top w:val="none" w:sz="0" w:space="0" w:color="auto"/>
        <w:left w:val="none" w:sz="0" w:space="0" w:color="auto"/>
        <w:bottom w:val="none" w:sz="0" w:space="0" w:color="auto"/>
        <w:right w:val="none" w:sz="0" w:space="0" w:color="auto"/>
      </w:divBdr>
    </w:div>
    <w:div w:id="833301085">
      <w:bodyDiv w:val="1"/>
      <w:marLeft w:val="0"/>
      <w:marRight w:val="0"/>
      <w:marTop w:val="0"/>
      <w:marBottom w:val="0"/>
      <w:divBdr>
        <w:top w:val="none" w:sz="0" w:space="0" w:color="auto"/>
        <w:left w:val="none" w:sz="0" w:space="0" w:color="auto"/>
        <w:bottom w:val="none" w:sz="0" w:space="0" w:color="auto"/>
        <w:right w:val="none" w:sz="0" w:space="0" w:color="auto"/>
      </w:divBdr>
      <w:divsChild>
        <w:div w:id="11629378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3462702">
              <w:marLeft w:val="0"/>
              <w:marRight w:val="0"/>
              <w:marTop w:val="0"/>
              <w:marBottom w:val="0"/>
              <w:divBdr>
                <w:top w:val="none" w:sz="0" w:space="0" w:color="auto"/>
                <w:left w:val="none" w:sz="0" w:space="0" w:color="auto"/>
                <w:bottom w:val="none" w:sz="0" w:space="0" w:color="auto"/>
                <w:right w:val="none" w:sz="0" w:space="0" w:color="auto"/>
              </w:divBdr>
              <w:divsChild>
                <w:div w:id="1479027830">
                  <w:marLeft w:val="0"/>
                  <w:marRight w:val="0"/>
                  <w:marTop w:val="0"/>
                  <w:marBottom w:val="0"/>
                  <w:divBdr>
                    <w:top w:val="none" w:sz="0" w:space="0" w:color="auto"/>
                    <w:left w:val="none" w:sz="0" w:space="0" w:color="auto"/>
                    <w:bottom w:val="none" w:sz="0" w:space="0" w:color="auto"/>
                    <w:right w:val="none" w:sz="0" w:space="0" w:color="auto"/>
                  </w:divBdr>
                  <w:divsChild>
                    <w:div w:id="1081876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0069026">
      <w:bodyDiv w:val="1"/>
      <w:marLeft w:val="0"/>
      <w:marRight w:val="0"/>
      <w:marTop w:val="0"/>
      <w:marBottom w:val="0"/>
      <w:divBdr>
        <w:top w:val="none" w:sz="0" w:space="0" w:color="auto"/>
        <w:left w:val="none" w:sz="0" w:space="0" w:color="auto"/>
        <w:bottom w:val="none" w:sz="0" w:space="0" w:color="auto"/>
        <w:right w:val="none" w:sz="0" w:space="0" w:color="auto"/>
      </w:divBdr>
    </w:div>
    <w:div w:id="1072703941">
      <w:bodyDiv w:val="1"/>
      <w:marLeft w:val="0"/>
      <w:marRight w:val="0"/>
      <w:marTop w:val="0"/>
      <w:marBottom w:val="0"/>
      <w:divBdr>
        <w:top w:val="none" w:sz="0" w:space="0" w:color="auto"/>
        <w:left w:val="none" w:sz="0" w:space="0" w:color="auto"/>
        <w:bottom w:val="none" w:sz="0" w:space="0" w:color="auto"/>
        <w:right w:val="none" w:sz="0" w:space="0" w:color="auto"/>
      </w:divBdr>
      <w:divsChild>
        <w:div w:id="1516963462">
          <w:marLeft w:val="0"/>
          <w:marRight w:val="0"/>
          <w:marTop w:val="0"/>
          <w:marBottom w:val="0"/>
          <w:divBdr>
            <w:top w:val="none" w:sz="0" w:space="0" w:color="auto"/>
            <w:left w:val="none" w:sz="0" w:space="0" w:color="auto"/>
            <w:bottom w:val="none" w:sz="0" w:space="0" w:color="auto"/>
            <w:right w:val="none" w:sz="0" w:space="0" w:color="auto"/>
          </w:divBdr>
          <w:divsChild>
            <w:div w:id="647369948">
              <w:marLeft w:val="0"/>
              <w:marRight w:val="0"/>
              <w:marTop w:val="0"/>
              <w:marBottom w:val="0"/>
              <w:divBdr>
                <w:top w:val="none" w:sz="0" w:space="0" w:color="auto"/>
                <w:left w:val="none" w:sz="0" w:space="0" w:color="auto"/>
                <w:bottom w:val="none" w:sz="0" w:space="0" w:color="auto"/>
                <w:right w:val="none" w:sz="0" w:space="0" w:color="auto"/>
              </w:divBdr>
              <w:divsChild>
                <w:div w:id="517542484">
                  <w:marLeft w:val="0"/>
                  <w:marRight w:val="0"/>
                  <w:marTop w:val="0"/>
                  <w:marBottom w:val="0"/>
                  <w:divBdr>
                    <w:top w:val="none" w:sz="0" w:space="0" w:color="auto"/>
                    <w:left w:val="none" w:sz="0" w:space="0" w:color="auto"/>
                    <w:bottom w:val="none" w:sz="0" w:space="0" w:color="auto"/>
                    <w:right w:val="none" w:sz="0" w:space="0" w:color="auto"/>
                  </w:divBdr>
                  <w:divsChild>
                    <w:div w:id="602759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5184934">
      <w:bodyDiv w:val="1"/>
      <w:marLeft w:val="0"/>
      <w:marRight w:val="0"/>
      <w:marTop w:val="0"/>
      <w:marBottom w:val="0"/>
      <w:divBdr>
        <w:top w:val="none" w:sz="0" w:space="0" w:color="auto"/>
        <w:left w:val="none" w:sz="0" w:space="0" w:color="auto"/>
        <w:bottom w:val="none" w:sz="0" w:space="0" w:color="auto"/>
        <w:right w:val="none" w:sz="0" w:space="0" w:color="auto"/>
      </w:divBdr>
      <w:divsChild>
        <w:div w:id="15832931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5813503">
              <w:marLeft w:val="0"/>
              <w:marRight w:val="0"/>
              <w:marTop w:val="0"/>
              <w:marBottom w:val="0"/>
              <w:divBdr>
                <w:top w:val="none" w:sz="0" w:space="0" w:color="auto"/>
                <w:left w:val="none" w:sz="0" w:space="0" w:color="auto"/>
                <w:bottom w:val="none" w:sz="0" w:space="0" w:color="auto"/>
                <w:right w:val="none" w:sz="0" w:space="0" w:color="auto"/>
              </w:divBdr>
              <w:divsChild>
                <w:div w:id="1964145822">
                  <w:marLeft w:val="0"/>
                  <w:marRight w:val="0"/>
                  <w:marTop w:val="0"/>
                  <w:marBottom w:val="0"/>
                  <w:divBdr>
                    <w:top w:val="none" w:sz="0" w:space="0" w:color="auto"/>
                    <w:left w:val="none" w:sz="0" w:space="0" w:color="auto"/>
                    <w:bottom w:val="none" w:sz="0" w:space="0" w:color="auto"/>
                    <w:right w:val="none" w:sz="0" w:space="0" w:color="auto"/>
                  </w:divBdr>
                  <w:divsChild>
                    <w:div w:id="30541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9085705">
      <w:bodyDiv w:val="1"/>
      <w:marLeft w:val="0"/>
      <w:marRight w:val="0"/>
      <w:marTop w:val="0"/>
      <w:marBottom w:val="0"/>
      <w:divBdr>
        <w:top w:val="none" w:sz="0" w:space="0" w:color="auto"/>
        <w:left w:val="none" w:sz="0" w:space="0" w:color="auto"/>
        <w:bottom w:val="none" w:sz="0" w:space="0" w:color="auto"/>
        <w:right w:val="none" w:sz="0" w:space="0" w:color="auto"/>
      </w:divBdr>
    </w:div>
    <w:div w:id="1541504654">
      <w:bodyDiv w:val="1"/>
      <w:marLeft w:val="0"/>
      <w:marRight w:val="0"/>
      <w:marTop w:val="0"/>
      <w:marBottom w:val="0"/>
      <w:divBdr>
        <w:top w:val="none" w:sz="0" w:space="0" w:color="auto"/>
        <w:left w:val="none" w:sz="0" w:space="0" w:color="auto"/>
        <w:bottom w:val="none" w:sz="0" w:space="0" w:color="auto"/>
        <w:right w:val="none" w:sz="0" w:space="0" w:color="auto"/>
      </w:divBdr>
      <w:divsChild>
        <w:div w:id="166678883">
          <w:marLeft w:val="0"/>
          <w:marRight w:val="0"/>
          <w:marTop w:val="0"/>
          <w:marBottom w:val="0"/>
          <w:divBdr>
            <w:top w:val="none" w:sz="0" w:space="0" w:color="auto"/>
            <w:left w:val="none" w:sz="0" w:space="0" w:color="auto"/>
            <w:bottom w:val="none" w:sz="0" w:space="0" w:color="auto"/>
            <w:right w:val="none" w:sz="0" w:space="0" w:color="auto"/>
          </w:divBdr>
          <w:divsChild>
            <w:div w:id="333802731">
              <w:marLeft w:val="0"/>
              <w:marRight w:val="0"/>
              <w:marTop w:val="0"/>
              <w:marBottom w:val="0"/>
              <w:divBdr>
                <w:top w:val="none" w:sz="0" w:space="0" w:color="auto"/>
                <w:left w:val="none" w:sz="0" w:space="0" w:color="auto"/>
                <w:bottom w:val="none" w:sz="0" w:space="0" w:color="auto"/>
                <w:right w:val="none" w:sz="0" w:space="0" w:color="auto"/>
              </w:divBdr>
              <w:divsChild>
                <w:div w:id="992441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7674786">
      <w:bodyDiv w:val="1"/>
      <w:marLeft w:val="0"/>
      <w:marRight w:val="0"/>
      <w:marTop w:val="0"/>
      <w:marBottom w:val="0"/>
      <w:divBdr>
        <w:top w:val="none" w:sz="0" w:space="0" w:color="auto"/>
        <w:left w:val="none" w:sz="0" w:space="0" w:color="auto"/>
        <w:bottom w:val="none" w:sz="0" w:space="0" w:color="auto"/>
        <w:right w:val="none" w:sz="0" w:space="0" w:color="auto"/>
      </w:divBdr>
    </w:div>
    <w:div w:id="1952324599">
      <w:bodyDiv w:val="1"/>
      <w:marLeft w:val="0"/>
      <w:marRight w:val="0"/>
      <w:marTop w:val="0"/>
      <w:marBottom w:val="0"/>
      <w:divBdr>
        <w:top w:val="none" w:sz="0" w:space="0" w:color="auto"/>
        <w:left w:val="none" w:sz="0" w:space="0" w:color="auto"/>
        <w:bottom w:val="none" w:sz="0" w:space="0" w:color="auto"/>
        <w:right w:val="none" w:sz="0" w:space="0" w:color="auto"/>
      </w:divBdr>
      <w:divsChild>
        <w:div w:id="2286875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46923395">
              <w:marLeft w:val="0"/>
              <w:marRight w:val="0"/>
              <w:marTop w:val="0"/>
              <w:marBottom w:val="0"/>
              <w:divBdr>
                <w:top w:val="none" w:sz="0" w:space="0" w:color="auto"/>
                <w:left w:val="none" w:sz="0" w:space="0" w:color="auto"/>
                <w:bottom w:val="none" w:sz="0" w:space="0" w:color="auto"/>
                <w:right w:val="none" w:sz="0" w:space="0" w:color="auto"/>
              </w:divBdr>
              <w:divsChild>
                <w:div w:id="1198423285">
                  <w:marLeft w:val="0"/>
                  <w:marRight w:val="0"/>
                  <w:marTop w:val="0"/>
                  <w:marBottom w:val="0"/>
                  <w:divBdr>
                    <w:top w:val="none" w:sz="0" w:space="0" w:color="auto"/>
                    <w:left w:val="none" w:sz="0" w:space="0" w:color="auto"/>
                    <w:bottom w:val="none" w:sz="0" w:space="0" w:color="auto"/>
                    <w:right w:val="none" w:sz="0" w:space="0" w:color="auto"/>
                  </w:divBdr>
                  <w:divsChild>
                    <w:div w:id="19357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anthonypahnke@sfsu.edu"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rhayduk@sfsu.edu"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heritage.org/staff/hans-von-spakovsky" TargetMode="External"/><Relationship Id="rId4" Type="http://schemas.openxmlformats.org/officeDocument/2006/relationships/webSettings" Target="webSettings.xml"/><Relationship Id="rId9" Type="http://schemas.openxmlformats.org/officeDocument/2006/relationships/hyperlink" Target="https://www.heritage.org/staff/hans-von-spakovsky"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3" Type="http://schemas.openxmlformats.org/officeDocument/2006/relationships/hyperlink" Target="https://ballotpedia.org/Citizen_Voters,_Inc." TargetMode="External"/><Relationship Id="rId18" Type="http://schemas.openxmlformats.org/officeDocument/2006/relationships/hyperlink" Target="https://www.foxnews.com/video/6320420576112" TargetMode="External"/><Relationship Id="rId26" Type="http://schemas.openxmlformats.org/officeDocument/2006/relationships/hyperlink" Target="https://www.splcenter.org/states/florida" TargetMode="External"/><Relationship Id="rId3" Type="http://schemas.openxmlformats.org/officeDocument/2006/relationships/hyperlink" Target="https://sgp.fas.org/crs/homesec/IF11806.pdf" TargetMode="External"/><Relationship Id="rId21" Type="http://schemas.openxmlformats.org/officeDocument/2006/relationships/hyperlink" Target="https://www.democracynow.org/2023/2/10/headlines/eleanor_holmes_norton_calls_out_gop_racism_as_us_house_blocks_2_washington_dc_bills" TargetMode="External"/><Relationship Id="rId34" Type="http://schemas.openxmlformats.org/officeDocument/2006/relationships/hyperlink" Target="https://www.tampabay.com/author/samantha-j-gross" TargetMode="External"/><Relationship Id="rId7" Type="http://schemas.openxmlformats.org/officeDocument/2006/relationships/hyperlink" Target="https://www.brennancenter.org/our-work/research-reports/voting-laws-roundup-december-2022" TargetMode="External"/><Relationship Id="rId12" Type="http://schemas.openxmlformats.org/officeDocument/2006/relationships/hyperlink" Target="https://setexasrecord.com/stories/650071532-group-urges-gov-abbott-to-amend-texas-constitution-to-preserve-citizen-voting" TargetMode="External"/><Relationship Id="rId17" Type="http://schemas.openxmlformats.org/officeDocument/2006/relationships/hyperlink" Target="https://democraticvoiceusa.com/2023/02/12/house-votes-to-overturn-d-c-s-illegal-immigrant-voting-plan/" TargetMode="External"/><Relationship Id="rId25" Type="http://schemas.openxmlformats.org/officeDocument/2006/relationships/hyperlink" Target="https://www.flgov.com/2023/05/10/governor-ron-desantis-signs-strongest-anti-illegal-immigration-legislation-in-the-country-to-combat-bidens-border-crisis/" TargetMode="External"/><Relationship Id="rId33" Type="http://schemas.openxmlformats.org/officeDocument/2006/relationships/hyperlink" Target="https://www.tampabay.com/author/mary-ellen-klas" TargetMode="External"/><Relationship Id="rId2" Type="http://schemas.openxmlformats.org/officeDocument/2006/relationships/hyperlink" Target="https://sgp.fas.org/crs/homesec/IF11806.pdf" TargetMode="External"/><Relationship Id="rId16" Type="http://schemas.openxmlformats.org/officeDocument/2006/relationships/hyperlink" Target="https://democraticvoiceusa.com/2023/02/12/house-votes-to-overturn-d-c-s-illegal-immigrant-voting-plan/" TargetMode="External"/><Relationship Id="rId20" Type="http://schemas.openxmlformats.org/officeDocument/2006/relationships/hyperlink" Target="https://www.democracynow.org/2023/2/10/headlines/eleanor_holmes_norton_calls_out_gop_racism_as_us_house_blocks_2_washington_dc_bills" TargetMode="External"/><Relationship Id="rId29" Type="http://schemas.openxmlformats.org/officeDocument/2006/relationships/hyperlink" Target="https://www.truethevote.org/sheriffs-toolkit/" TargetMode="External"/><Relationship Id="rId1" Type="http://schemas.openxmlformats.org/officeDocument/2006/relationships/hyperlink" Target="https://www.brennancenter.org/our-work/research-reports/debunking-voter-fraud-myth" TargetMode="External"/><Relationship Id="rId6" Type="http://schemas.openxmlformats.org/officeDocument/2006/relationships/hyperlink" Target="https://www.brennancenter.org/our-work/research-reports/voting-laws-roundup-december-2022" TargetMode="External"/><Relationship Id="rId11" Type="http://schemas.openxmlformats.org/officeDocument/2006/relationships/hyperlink" Target="https://documented.net/reporting/heritage-action-spent-millions-lobbying-as-it-undermined-freedom-to-vote" TargetMode="External"/><Relationship Id="rId24" Type="http://schemas.openxmlformats.org/officeDocument/2006/relationships/hyperlink" Target="https://ballotpedia.org/Party_control_of_Florida_state_government" TargetMode="External"/><Relationship Id="rId32" Type="http://schemas.openxmlformats.org/officeDocument/2006/relationships/hyperlink" Target="https://www.sun-sentinel.com/sfl-aric-chokey-bio-staff.html" TargetMode="External"/><Relationship Id="rId5" Type="http://schemas.openxmlformats.org/officeDocument/2006/relationships/hyperlink" Target="https://www.migrationpolicy.org/print/17664" TargetMode="External"/><Relationship Id="rId15" Type="http://schemas.openxmlformats.org/officeDocument/2006/relationships/hyperlink" Target="https://thehill.com/homenews/house/3852191-house-passes-resolutions-to-block-dc-noncitizen-voting-bill-criminal-code/" TargetMode="External"/><Relationship Id="rId23" Type="http://schemas.openxmlformats.org/officeDocument/2006/relationships/hyperlink" Target="https://vpham415.github.io/ICI/" TargetMode="External"/><Relationship Id="rId28" Type="http://schemas.openxmlformats.org/officeDocument/2006/relationships/hyperlink" Target="https://www.facebook.com/profile.php?id=100069552655726" TargetMode="External"/><Relationship Id="rId10" Type="http://schemas.openxmlformats.org/officeDocument/2006/relationships/hyperlink" Target="https://documented.net/reporting/heritage-action-spent-millions-lobbying-as-it-undermined-freedom-to-vote" TargetMode="External"/><Relationship Id="rId19" Type="http://schemas.openxmlformats.org/officeDocument/2006/relationships/hyperlink" Target="https://www.foxnews.com/video/6320420576112" TargetMode="External"/><Relationship Id="rId31" Type="http://schemas.openxmlformats.org/officeDocument/2006/relationships/hyperlink" Target="https://www.sun-sentinel.com/orl-skyler-swisher-bio-staff.html" TargetMode="External"/><Relationship Id="rId4" Type="http://schemas.openxmlformats.org/officeDocument/2006/relationships/hyperlink" Target="https://www.migrationpolicy.org/print/17664" TargetMode="External"/><Relationship Id="rId9" Type="http://schemas.openxmlformats.org/officeDocument/2006/relationships/hyperlink" Target="https://www.washingtonpost.com/politics/2023/01/31/republican-report-election-fraud/" TargetMode="External"/><Relationship Id="rId14" Type="http://schemas.openxmlformats.org/officeDocument/2006/relationships/hyperlink" Target="https://ballotpedia.org/Citizen_Voters,_Inc." TargetMode="External"/><Relationship Id="rId22" Type="http://schemas.openxmlformats.org/officeDocument/2006/relationships/hyperlink" Target="https://vpham415.github.io/ICI/" TargetMode="External"/><Relationship Id="rId27" Type="http://schemas.openxmlformats.org/officeDocument/2006/relationships/hyperlink" Target="https://www.flimen.org/" TargetMode="External"/><Relationship Id="rId30" Type="http://schemas.openxmlformats.org/officeDocument/2006/relationships/hyperlink" Target="https://www.flsenate.gov/Session/Bill/2022/524/BillText/Filed/PDF" TargetMode="External"/><Relationship Id="rId35" Type="http://schemas.openxmlformats.org/officeDocument/2006/relationships/hyperlink" Target="https://www.tampabay.com/author/samantha-j-gross" TargetMode="External"/><Relationship Id="rId8" Type="http://schemas.openxmlformats.org/officeDocument/2006/relationships/hyperlink" Target="https://www.washingtonpost.com/politics/2023/01/31/republican-report-election-frau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4BCD22-7C46-464F-B0F1-A29281CFCC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36</Pages>
  <Words>8304</Words>
  <Characters>47333</Characters>
  <Application>Microsoft Office Word</Application>
  <DocSecurity>0</DocSecurity>
  <Lines>394</Lines>
  <Paragraphs>111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Ron Hayduk</cp:lastModifiedBy>
  <cp:revision>2</cp:revision>
  <dcterms:created xsi:type="dcterms:W3CDTF">2024-02-03T03:44:00Z</dcterms:created>
  <dcterms:modified xsi:type="dcterms:W3CDTF">2024-02-03T03:44:00Z</dcterms:modified>
</cp:coreProperties>
</file>