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1E" w:rsidRPr="00C41B2C" w:rsidRDefault="00AC5B1E"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C03B1F" w:rsidRPr="00C41B2C" w:rsidRDefault="00C03B1F" w:rsidP="002F1908">
      <w:pPr>
        <w:spacing w:line="480" w:lineRule="auto"/>
        <w:contextualSpacing/>
        <w:rPr>
          <w:rFonts w:ascii="Times New Roman" w:hAnsi="Times New Roman" w:cs="Times New Roman"/>
          <w:sz w:val="24"/>
          <w:szCs w:val="24"/>
        </w:rPr>
      </w:pPr>
    </w:p>
    <w:p w:rsidR="0020661D" w:rsidRPr="00C41B2C" w:rsidRDefault="0020661D" w:rsidP="002F1908">
      <w:pPr>
        <w:spacing w:line="480" w:lineRule="auto"/>
        <w:contextualSpacing/>
        <w:rPr>
          <w:rFonts w:ascii="Times New Roman" w:hAnsi="Times New Roman" w:cs="Times New Roman"/>
          <w:sz w:val="24"/>
          <w:szCs w:val="24"/>
        </w:rPr>
      </w:pPr>
    </w:p>
    <w:p w:rsidR="0020661D" w:rsidRPr="00C41B2C" w:rsidRDefault="0020661D" w:rsidP="000C7C26">
      <w:pPr>
        <w:spacing w:line="480" w:lineRule="auto"/>
        <w:contextualSpacing/>
        <w:jc w:val="center"/>
        <w:rPr>
          <w:rFonts w:ascii="Times New Roman" w:hAnsi="Times New Roman" w:cs="Times New Roman"/>
          <w:sz w:val="24"/>
          <w:szCs w:val="24"/>
        </w:rPr>
      </w:pPr>
    </w:p>
    <w:p w:rsidR="00712FD1" w:rsidRPr="00C41B2C" w:rsidRDefault="00712FD1" w:rsidP="000C7C26">
      <w:pPr>
        <w:spacing w:line="480" w:lineRule="auto"/>
        <w:contextualSpacing/>
        <w:jc w:val="center"/>
        <w:rPr>
          <w:rFonts w:ascii="Times New Roman" w:hAnsi="Times New Roman" w:cs="Times New Roman"/>
          <w:sz w:val="24"/>
          <w:szCs w:val="24"/>
        </w:rPr>
      </w:pPr>
    </w:p>
    <w:p w:rsidR="0020661D" w:rsidRPr="00C41B2C" w:rsidRDefault="00712FD1" w:rsidP="000C7C26">
      <w:pPr>
        <w:spacing w:line="480" w:lineRule="auto"/>
        <w:contextualSpacing/>
        <w:jc w:val="center"/>
        <w:rPr>
          <w:rFonts w:ascii="Times New Roman" w:hAnsi="Times New Roman" w:cs="Times New Roman"/>
          <w:sz w:val="24"/>
          <w:szCs w:val="24"/>
        </w:rPr>
      </w:pPr>
      <w:r w:rsidRPr="00C41B2C">
        <w:rPr>
          <w:rFonts w:ascii="Times New Roman" w:hAnsi="Times New Roman" w:cs="Times New Roman"/>
          <w:sz w:val="24"/>
          <w:szCs w:val="24"/>
        </w:rPr>
        <w:t xml:space="preserve">Public Diplomacy </w:t>
      </w:r>
      <w:r w:rsidR="008C2B1A" w:rsidRPr="00C41B2C">
        <w:rPr>
          <w:rFonts w:ascii="Times New Roman" w:hAnsi="Times New Roman" w:cs="Times New Roman"/>
          <w:sz w:val="24"/>
          <w:szCs w:val="24"/>
        </w:rPr>
        <w:t>and</w:t>
      </w:r>
      <w:r w:rsidRPr="00C41B2C">
        <w:rPr>
          <w:rFonts w:ascii="Times New Roman" w:hAnsi="Times New Roman" w:cs="Times New Roman"/>
          <w:sz w:val="24"/>
          <w:szCs w:val="24"/>
        </w:rPr>
        <w:t xml:space="preserve"> Democratic Legitimacy in the European Union</w:t>
      </w:r>
      <w:r w:rsidR="0005397F" w:rsidRPr="00C41B2C">
        <w:rPr>
          <w:rStyle w:val="FootnoteReference"/>
          <w:rFonts w:ascii="Times New Roman" w:hAnsi="Times New Roman" w:cs="Times New Roman"/>
          <w:sz w:val="24"/>
          <w:szCs w:val="24"/>
        </w:rPr>
        <w:footnoteReference w:id="1"/>
      </w:r>
    </w:p>
    <w:p w:rsidR="0020661D" w:rsidRPr="00C41B2C" w:rsidRDefault="0020661D" w:rsidP="000C7C26">
      <w:pPr>
        <w:spacing w:line="480" w:lineRule="auto"/>
        <w:contextualSpacing/>
        <w:jc w:val="center"/>
        <w:rPr>
          <w:rFonts w:ascii="Times New Roman" w:hAnsi="Times New Roman" w:cs="Times New Roman"/>
          <w:sz w:val="24"/>
          <w:szCs w:val="24"/>
        </w:rPr>
      </w:pPr>
      <w:r w:rsidRPr="00C41B2C">
        <w:rPr>
          <w:rFonts w:ascii="Times New Roman" w:hAnsi="Times New Roman" w:cs="Times New Roman"/>
          <w:sz w:val="24"/>
          <w:szCs w:val="24"/>
        </w:rPr>
        <w:t>Universi</w:t>
      </w:r>
      <w:bookmarkStart w:id="0" w:name="_GoBack"/>
      <w:bookmarkEnd w:id="0"/>
      <w:r w:rsidRPr="00C41B2C">
        <w:rPr>
          <w:rFonts w:ascii="Times New Roman" w:hAnsi="Times New Roman" w:cs="Times New Roman"/>
          <w:sz w:val="24"/>
          <w:szCs w:val="24"/>
        </w:rPr>
        <w:t>ty of Southern California</w:t>
      </w:r>
    </w:p>
    <w:p w:rsidR="0020661D" w:rsidRPr="00C41B2C" w:rsidRDefault="0020661D" w:rsidP="000C7C26">
      <w:pPr>
        <w:spacing w:line="480" w:lineRule="auto"/>
        <w:contextualSpacing/>
        <w:jc w:val="center"/>
        <w:rPr>
          <w:rFonts w:ascii="Times New Roman" w:hAnsi="Times New Roman" w:cs="Times New Roman"/>
          <w:sz w:val="24"/>
          <w:szCs w:val="24"/>
        </w:rPr>
      </w:pPr>
      <w:r w:rsidRPr="00C41B2C">
        <w:rPr>
          <w:rFonts w:ascii="Times New Roman" w:hAnsi="Times New Roman" w:cs="Times New Roman"/>
          <w:sz w:val="24"/>
          <w:szCs w:val="24"/>
        </w:rPr>
        <w:t>Henrietta Levin</w:t>
      </w:r>
    </w:p>
    <w:p w:rsidR="00231DB2" w:rsidRPr="00C41B2C" w:rsidRDefault="00231DB2" w:rsidP="002F1908">
      <w:pPr>
        <w:spacing w:line="480" w:lineRule="auto"/>
        <w:contextualSpacing/>
        <w:rPr>
          <w:rFonts w:ascii="Times New Roman" w:hAnsi="Times New Roman" w:cs="Times New Roman"/>
          <w:sz w:val="24"/>
          <w:szCs w:val="24"/>
        </w:rPr>
      </w:pPr>
    </w:p>
    <w:p w:rsidR="009C12B5" w:rsidRPr="00C41B2C" w:rsidRDefault="009C12B5" w:rsidP="002F1908">
      <w:pPr>
        <w:spacing w:line="480" w:lineRule="auto"/>
        <w:contextualSpacing/>
        <w:rPr>
          <w:rFonts w:ascii="Times New Roman" w:hAnsi="Times New Roman" w:cs="Times New Roman"/>
          <w:sz w:val="24"/>
          <w:szCs w:val="24"/>
        </w:rPr>
      </w:pPr>
    </w:p>
    <w:p w:rsidR="00CA72EC" w:rsidRPr="00C41B2C" w:rsidRDefault="00CA72EC" w:rsidP="002F1908">
      <w:pPr>
        <w:spacing w:line="480" w:lineRule="auto"/>
        <w:ind w:firstLine="720"/>
        <w:contextualSpacing/>
        <w:rPr>
          <w:rFonts w:ascii="Times New Roman" w:hAnsi="Times New Roman" w:cs="Times New Roman"/>
          <w:sz w:val="24"/>
          <w:szCs w:val="24"/>
        </w:rPr>
      </w:pPr>
    </w:p>
    <w:p w:rsidR="00C82617" w:rsidRPr="00C41B2C" w:rsidRDefault="00CA72EC"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lastRenderedPageBreak/>
        <w:t xml:space="preserve">Democracy is facing a global crisis of legitimacy. Overwhelmingly, </w:t>
      </w:r>
      <w:r w:rsidR="006F4DF1" w:rsidRPr="00C41B2C">
        <w:rPr>
          <w:rFonts w:ascii="Times New Roman" w:hAnsi="Times New Roman" w:cs="Times New Roman"/>
          <w:sz w:val="24"/>
          <w:szCs w:val="24"/>
        </w:rPr>
        <w:t>since the 2008</w:t>
      </w:r>
      <w:r w:rsidR="0033616C" w:rsidRPr="00C41B2C">
        <w:rPr>
          <w:rFonts w:ascii="Times New Roman" w:hAnsi="Times New Roman" w:cs="Times New Roman"/>
          <w:sz w:val="24"/>
          <w:szCs w:val="24"/>
        </w:rPr>
        <w:t xml:space="preserve"> financial</w:t>
      </w:r>
      <w:r w:rsidR="006F4DF1" w:rsidRPr="00C41B2C">
        <w:rPr>
          <w:rFonts w:ascii="Times New Roman" w:hAnsi="Times New Roman" w:cs="Times New Roman"/>
          <w:sz w:val="24"/>
          <w:szCs w:val="24"/>
        </w:rPr>
        <w:t xml:space="preserve"> crisis, </w:t>
      </w:r>
      <w:r w:rsidRPr="00C41B2C">
        <w:rPr>
          <w:rFonts w:ascii="Times New Roman" w:hAnsi="Times New Roman" w:cs="Times New Roman"/>
          <w:sz w:val="24"/>
          <w:szCs w:val="24"/>
        </w:rPr>
        <w:t>citizens around the world</w:t>
      </w:r>
      <w:r w:rsidR="00AE1ABC" w:rsidRPr="00C41B2C">
        <w:rPr>
          <w:rFonts w:ascii="Times New Roman" w:hAnsi="Times New Roman" w:cs="Times New Roman"/>
          <w:sz w:val="24"/>
          <w:szCs w:val="24"/>
        </w:rPr>
        <w:t xml:space="preserve"> </w:t>
      </w:r>
      <w:r w:rsidR="006F4DF1" w:rsidRPr="00C41B2C">
        <w:rPr>
          <w:rFonts w:ascii="Times New Roman" w:hAnsi="Times New Roman" w:cs="Times New Roman"/>
          <w:sz w:val="24"/>
          <w:szCs w:val="24"/>
        </w:rPr>
        <w:t>have ceased</w:t>
      </w:r>
      <w:r w:rsidRPr="00C41B2C">
        <w:rPr>
          <w:rFonts w:ascii="Times New Roman" w:hAnsi="Times New Roman" w:cs="Times New Roman"/>
          <w:sz w:val="24"/>
          <w:szCs w:val="24"/>
        </w:rPr>
        <w:t xml:space="preserve"> trust</w:t>
      </w:r>
      <w:r w:rsidR="006F4DF1" w:rsidRPr="00C41B2C">
        <w:rPr>
          <w:rFonts w:ascii="Times New Roman" w:hAnsi="Times New Roman" w:cs="Times New Roman"/>
          <w:sz w:val="24"/>
          <w:szCs w:val="24"/>
        </w:rPr>
        <w:t>ing</w:t>
      </w:r>
      <w:r w:rsidRPr="00C41B2C">
        <w:rPr>
          <w:rFonts w:ascii="Times New Roman" w:hAnsi="Times New Roman" w:cs="Times New Roman"/>
          <w:sz w:val="24"/>
          <w:szCs w:val="24"/>
        </w:rPr>
        <w:t xml:space="preserve"> their </w:t>
      </w:r>
      <w:r w:rsidR="00C82617" w:rsidRPr="00C41B2C">
        <w:rPr>
          <w:rFonts w:ascii="Times New Roman" w:hAnsi="Times New Roman" w:cs="Times New Roman"/>
          <w:sz w:val="24"/>
          <w:szCs w:val="24"/>
        </w:rPr>
        <w:t xml:space="preserve">elected </w:t>
      </w:r>
      <w:r w:rsidRPr="00C41B2C">
        <w:rPr>
          <w:rFonts w:ascii="Times New Roman" w:hAnsi="Times New Roman" w:cs="Times New Roman"/>
          <w:sz w:val="24"/>
          <w:szCs w:val="24"/>
        </w:rPr>
        <w:t>governments</w:t>
      </w:r>
      <w:r w:rsidR="00C82617" w:rsidRPr="00C41B2C">
        <w:rPr>
          <w:rFonts w:ascii="Times New Roman" w:hAnsi="Times New Roman" w:cs="Times New Roman"/>
          <w:sz w:val="24"/>
          <w:szCs w:val="24"/>
        </w:rPr>
        <w:t>.</w:t>
      </w:r>
      <w:r w:rsidR="006F4DF1" w:rsidRPr="00C41B2C">
        <w:rPr>
          <w:rFonts w:ascii="Times New Roman" w:hAnsi="Times New Roman" w:cs="Times New Roman"/>
          <w:sz w:val="24"/>
          <w:szCs w:val="24"/>
        </w:rPr>
        <w:t xml:space="preserve"> As </w:t>
      </w:r>
      <w:r w:rsidR="00F41D22" w:rsidRPr="00C41B2C">
        <w:rPr>
          <w:rFonts w:ascii="Times New Roman" w:hAnsi="Times New Roman" w:cs="Times New Roman"/>
          <w:sz w:val="24"/>
          <w:szCs w:val="24"/>
        </w:rPr>
        <w:t xml:space="preserve">the </w:t>
      </w:r>
      <w:r w:rsidR="00F41D22" w:rsidRPr="00C41B2C">
        <w:rPr>
          <w:rFonts w:ascii="Times New Roman" w:hAnsi="Times New Roman" w:cs="Times New Roman"/>
          <w:i/>
          <w:sz w:val="24"/>
          <w:szCs w:val="24"/>
        </w:rPr>
        <w:t xml:space="preserve">Economist </w:t>
      </w:r>
      <w:r w:rsidR="00F41D22" w:rsidRPr="00C41B2C">
        <w:rPr>
          <w:rFonts w:ascii="Times New Roman" w:hAnsi="Times New Roman" w:cs="Times New Roman"/>
          <w:sz w:val="24"/>
          <w:szCs w:val="24"/>
        </w:rPr>
        <w:t>has succinctly expressed, “Democracy is going through a difficult time.”</w:t>
      </w:r>
      <w:r w:rsidR="00F41D22" w:rsidRPr="00C41B2C">
        <w:rPr>
          <w:rStyle w:val="FootnoteReference"/>
          <w:rFonts w:ascii="Times New Roman" w:hAnsi="Times New Roman" w:cs="Times New Roman"/>
          <w:sz w:val="24"/>
          <w:szCs w:val="24"/>
        </w:rPr>
        <w:footnoteReference w:id="2"/>
      </w:r>
      <w:r w:rsidR="007D7670" w:rsidRPr="00C41B2C">
        <w:rPr>
          <w:rFonts w:ascii="Times New Roman" w:hAnsi="Times New Roman" w:cs="Times New Roman"/>
          <w:sz w:val="24"/>
          <w:szCs w:val="24"/>
        </w:rPr>
        <w:t xml:space="preserve"> </w:t>
      </w:r>
      <w:r w:rsidR="00AE1ABC" w:rsidRPr="00C41B2C">
        <w:rPr>
          <w:rFonts w:ascii="Times New Roman" w:hAnsi="Times New Roman" w:cs="Times New Roman"/>
          <w:sz w:val="24"/>
          <w:szCs w:val="24"/>
        </w:rPr>
        <w:t>Because of its multitiered, overlapping, and sometimes confounding democratic system, this phenomenon is especially acute within the European Union (EU). The catastrophe that bore this supranational polity</w:t>
      </w:r>
      <w:r w:rsidR="00231DB2" w:rsidRPr="00C41B2C">
        <w:rPr>
          <w:rFonts w:ascii="Times New Roman" w:hAnsi="Times New Roman" w:cs="Times New Roman"/>
          <w:sz w:val="24"/>
          <w:szCs w:val="24"/>
        </w:rPr>
        <w:t xml:space="preserve"> – the destruction of World War II – has been supplanted </w:t>
      </w:r>
      <w:r w:rsidR="00C82617" w:rsidRPr="00C41B2C">
        <w:rPr>
          <w:rFonts w:ascii="Times New Roman" w:hAnsi="Times New Roman" w:cs="Times New Roman"/>
          <w:sz w:val="24"/>
          <w:szCs w:val="24"/>
        </w:rPr>
        <w:t>in citizen</w:t>
      </w:r>
      <w:r w:rsidR="006F4DF1" w:rsidRPr="00C41B2C">
        <w:rPr>
          <w:rFonts w:ascii="Times New Roman" w:hAnsi="Times New Roman" w:cs="Times New Roman"/>
          <w:sz w:val="24"/>
          <w:szCs w:val="24"/>
        </w:rPr>
        <w:t>s</w:t>
      </w:r>
      <w:r w:rsidR="00C82617" w:rsidRPr="00C41B2C">
        <w:rPr>
          <w:rFonts w:ascii="Times New Roman" w:hAnsi="Times New Roman" w:cs="Times New Roman"/>
          <w:sz w:val="24"/>
          <w:szCs w:val="24"/>
        </w:rPr>
        <w:t>’</w:t>
      </w:r>
      <w:r w:rsidR="006F4DF1" w:rsidRPr="00C41B2C">
        <w:rPr>
          <w:rFonts w:ascii="Times New Roman" w:hAnsi="Times New Roman" w:cs="Times New Roman"/>
          <w:sz w:val="24"/>
          <w:szCs w:val="24"/>
        </w:rPr>
        <w:t xml:space="preserve"> minds </w:t>
      </w:r>
      <w:r w:rsidR="00231DB2" w:rsidRPr="00C41B2C">
        <w:rPr>
          <w:rFonts w:ascii="Times New Roman" w:hAnsi="Times New Roman" w:cs="Times New Roman"/>
          <w:sz w:val="24"/>
          <w:szCs w:val="24"/>
        </w:rPr>
        <w:t>by the ongoing econo</w:t>
      </w:r>
      <w:r w:rsidR="00C82617" w:rsidRPr="00C41B2C">
        <w:rPr>
          <w:rFonts w:ascii="Times New Roman" w:hAnsi="Times New Roman" w:cs="Times New Roman"/>
          <w:sz w:val="24"/>
          <w:szCs w:val="24"/>
        </w:rPr>
        <w:t xml:space="preserve">mic crisis, and continental </w:t>
      </w:r>
      <w:r w:rsidR="00231DB2" w:rsidRPr="00C41B2C">
        <w:rPr>
          <w:rFonts w:ascii="Times New Roman" w:hAnsi="Times New Roman" w:cs="Times New Roman"/>
          <w:sz w:val="24"/>
          <w:szCs w:val="24"/>
        </w:rPr>
        <w:t>p</w:t>
      </w:r>
      <w:r w:rsidR="00AE1ABC" w:rsidRPr="00C41B2C">
        <w:rPr>
          <w:rFonts w:ascii="Times New Roman" w:hAnsi="Times New Roman" w:cs="Times New Roman"/>
          <w:sz w:val="24"/>
          <w:szCs w:val="24"/>
        </w:rPr>
        <w:t xml:space="preserve">eace is no longer sufficient justification for </w:t>
      </w:r>
      <w:r w:rsidR="0033616C" w:rsidRPr="00C41B2C">
        <w:rPr>
          <w:rFonts w:ascii="Times New Roman" w:hAnsi="Times New Roman" w:cs="Times New Roman"/>
          <w:sz w:val="24"/>
          <w:szCs w:val="24"/>
        </w:rPr>
        <w:t xml:space="preserve">citizens to trust in </w:t>
      </w:r>
      <w:r w:rsidR="00AE1ABC" w:rsidRPr="00C41B2C">
        <w:rPr>
          <w:rFonts w:ascii="Times New Roman" w:hAnsi="Times New Roman" w:cs="Times New Roman"/>
          <w:sz w:val="24"/>
          <w:szCs w:val="24"/>
        </w:rPr>
        <w:t>EU governance</w:t>
      </w:r>
      <w:r w:rsidR="0033616C" w:rsidRPr="00C41B2C">
        <w:rPr>
          <w:rFonts w:ascii="Times New Roman" w:hAnsi="Times New Roman" w:cs="Times New Roman"/>
          <w:sz w:val="24"/>
          <w:szCs w:val="24"/>
        </w:rPr>
        <w:t xml:space="preserve">. Instead, </w:t>
      </w:r>
      <w:r w:rsidR="00C82617" w:rsidRPr="00C41B2C">
        <w:rPr>
          <w:rFonts w:ascii="Times New Roman" w:hAnsi="Times New Roman" w:cs="Times New Roman"/>
          <w:sz w:val="24"/>
          <w:szCs w:val="24"/>
        </w:rPr>
        <w:t>Europeanist</w:t>
      </w:r>
      <w:r w:rsidR="00231DB2" w:rsidRPr="00C41B2C">
        <w:rPr>
          <w:rFonts w:ascii="Times New Roman" w:hAnsi="Times New Roman" w:cs="Times New Roman"/>
          <w:sz w:val="24"/>
          <w:szCs w:val="24"/>
        </w:rPr>
        <w:t xml:space="preserve"> </w:t>
      </w:r>
      <w:r w:rsidR="0033616C" w:rsidRPr="00C41B2C">
        <w:rPr>
          <w:rFonts w:ascii="Times New Roman" w:hAnsi="Times New Roman" w:cs="Times New Roman"/>
          <w:sz w:val="24"/>
          <w:szCs w:val="24"/>
        </w:rPr>
        <w:t>discourses hinge on</w:t>
      </w:r>
      <w:r w:rsidR="00231DB2" w:rsidRPr="00C41B2C">
        <w:rPr>
          <w:rFonts w:ascii="Times New Roman" w:hAnsi="Times New Roman" w:cs="Times New Roman"/>
          <w:sz w:val="24"/>
          <w:szCs w:val="24"/>
        </w:rPr>
        <w:t xml:space="preserve"> the econ</w:t>
      </w:r>
      <w:r w:rsidR="00AE1ABC" w:rsidRPr="00C41B2C">
        <w:rPr>
          <w:rFonts w:ascii="Times New Roman" w:hAnsi="Times New Roman" w:cs="Times New Roman"/>
          <w:sz w:val="24"/>
          <w:szCs w:val="24"/>
        </w:rPr>
        <w:t>omic consequences of regional policies and actions</w:t>
      </w:r>
      <w:r w:rsidR="00231DB2" w:rsidRPr="00C41B2C">
        <w:rPr>
          <w:rFonts w:ascii="Times New Roman" w:hAnsi="Times New Roman" w:cs="Times New Roman"/>
          <w:sz w:val="24"/>
          <w:szCs w:val="24"/>
        </w:rPr>
        <w:t xml:space="preserve">. </w:t>
      </w:r>
      <w:r w:rsidR="0033616C" w:rsidRPr="00C41B2C">
        <w:rPr>
          <w:rFonts w:ascii="Times New Roman" w:hAnsi="Times New Roman" w:cs="Times New Roman"/>
          <w:sz w:val="24"/>
          <w:szCs w:val="24"/>
        </w:rPr>
        <w:t>While</w:t>
      </w:r>
      <w:r w:rsidR="00231DB2" w:rsidRPr="00C41B2C">
        <w:rPr>
          <w:rFonts w:ascii="Times New Roman" w:hAnsi="Times New Roman" w:cs="Times New Roman"/>
          <w:sz w:val="24"/>
          <w:szCs w:val="24"/>
        </w:rPr>
        <w:t xml:space="preserve"> </w:t>
      </w:r>
      <w:r w:rsidR="00416B78" w:rsidRPr="00C41B2C">
        <w:rPr>
          <w:rFonts w:ascii="Times New Roman" w:hAnsi="Times New Roman" w:cs="Times New Roman"/>
          <w:sz w:val="24"/>
          <w:szCs w:val="24"/>
        </w:rPr>
        <w:t xml:space="preserve">security </w:t>
      </w:r>
      <w:r w:rsidR="00231DB2" w:rsidRPr="00C41B2C">
        <w:rPr>
          <w:rFonts w:ascii="Times New Roman" w:hAnsi="Times New Roman" w:cs="Times New Roman"/>
          <w:sz w:val="24"/>
          <w:szCs w:val="24"/>
        </w:rPr>
        <w:t>was the objective of integration, the question between war and peace, between nationalism and regionalism, had an obvious answer</w:t>
      </w:r>
      <w:r w:rsidR="00E62E36" w:rsidRPr="00C41B2C">
        <w:rPr>
          <w:rFonts w:ascii="Times New Roman" w:hAnsi="Times New Roman" w:cs="Times New Roman"/>
          <w:sz w:val="24"/>
          <w:szCs w:val="24"/>
        </w:rPr>
        <w:t>. I</w:t>
      </w:r>
      <w:r w:rsidR="00AE1ABC" w:rsidRPr="00C41B2C">
        <w:rPr>
          <w:rFonts w:ascii="Times New Roman" w:hAnsi="Times New Roman" w:cs="Times New Roman"/>
          <w:sz w:val="24"/>
          <w:szCs w:val="24"/>
        </w:rPr>
        <w:t xml:space="preserve">t was clear that </w:t>
      </w:r>
      <w:r w:rsidR="006F4DF1" w:rsidRPr="00C41B2C">
        <w:rPr>
          <w:rFonts w:ascii="Times New Roman" w:hAnsi="Times New Roman" w:cs="Times New Roman"/>
          <w:sz w:val="24"/>
          <w:szCs w:val="24"/>
        </w:rPr>
        <w:t xml:space="preserve">European politicians </w:t>
      </w:r>
      <w:r w:rsidR="00AE1ABC" w:rsidRPr="00C41B2C">
        <w:rPr>
          <w:rFonts w:ascii="Times New Roman" w:hAnsi="Times New Roman" w:cs="Times New Roman"/>
          <w:sz w:val="24"/>
          <w:szCs w:val="24"/>
        </w:rPr>
        <w:t xml:space="preserve">were acting in the interest of European people; peace was maintained, and citizens </w:t>
      </w:r>
      <w:r w:rsidR="00E62E36" w:rsidRPr="00C41B2C">
        <w:rPr>
          <w:rFonts w:ascii="Times New Roman" w:hAnsi="Times New Roman" w:cs="Times New Roman"/>
          <w:sz w:val="24"/>
          <w:szCs w:val="24"/>
        </w:rPr>
        <w:t>expected little else from Brussels.</w:t>
      </w:r>
      <w:r w:rsidR="00231DB2" w:rsidRPr="00C41B2C">
        <w:rPr>
          <w:rFonts w:ascii="Times New Roman" w:hAnsi="Times New Roman" w:cs="Times New Roman"/>
          <w:sz w:val="24"/>
          <w:szCs w:val="24"/>
        </w:rPr>
        <w:t xml:space="preserve"> But now that integration is bein</w:t>
      </w:r>
      <w:r w:rsidR="00AE1ABC" w:rsidRPr="00C41B2C">
        <w:rPr>
          <w:rFonts w:ascii="Times New Roman" w:hAnsi="Times New Roman" w:cs="Times New Roman"/>
          <w:sz w:val="24"/>
          <w:szCs w:val="24"/>
        </w:rPr>
        <w:t>g led by economic priorities, this uncritical trust has been disrupted</w:t>
      </w:r>
      <w:r w:rsidR="00231DB2" w:rsidRPr="00C41B2C">
        <w:rPr>
          <w:rFonts w:ascii="Times New Roman" w:hAnsi="Times New Roman" w:cs="Times New Roman"/>
          <w:sz w:val="24"/>
          <w:szCs w:val="24"/>
        </w:rPr>
        <w:t xml:space="preserve">. Peace offers universal benefits that economics cannot, and accordingly, 500 million European citizens have developed diverse and often adamant positions on whether regional integration </w:t>
      </w:r>
      <w:r w:rsidR="00C82617" w:rsidRPr="00C41B2C">
        <w:rPr>
          <w:rFonts w:ascii="Times New Roman" w:hAnsi="Times New Roman" w:cs="Times New Roman"/>
          <w:sz w:val="24"/>
          <w:szCs w:val="24"/>
        </w:rPr>
        <w:t>is beneficial or harmful</w:t>
      </w:r>
      <w:r w:rsidR="00306CC5" w:rsidRPr="00C41B2C">
        <w:rPr>
          <w:rFonts w:ascii="Times New Roman" w:hAnsi="Times New Roman" w:cs="Times New Roman"/>
          <w:sz w:val="24"/>
          <w:szCs w:val="24"/>
        </w:rPr>
        <w:t>, and</w:t>
      </w:r>
      <w:r w:rsidR="00C82617" w:rsidRPr="00C41B2C">
        <w:rPr>
          <w:rFonts w:ascii="Times New Roman" w:hAnsi="Times New Roman" w:cs="Times New Roman"/>
          <w:sz w:val="24"/>
          <w:szCs w:val="24"/>
        </w:rPr>
        <w:t xml:space="preserve"> more fundamentally, whether the institutions in Brussels</w:t>
      </w:r>
      <w:r w:rsidR="00AE1ABC" w:rsidRPr="00C41B2C">
        <w:rPr>
          <w:rFonts w:ascii="Times New Roman" w:hAnsi="Times New Roman" w:cs="Times New Roman"/>
          <w:sz w:val="24"/>
          <w:szCs w:val="24"/>
        </w:rPr>
        <w:t xml:space="preserve"> </w:t>
      </w:r>
      <w:r w:rsidR="00C82617" w:rsidRPr="00C41B2C">
        <w:rPr>
          <w:rFonts w:ascii="Times New Roman" w:hAnsi="Times New Roman" w:cs="Times New Roman"/>
          <w:sz w:val="24"/>
          <w:szCs w:val="24"/>
        </w:rPr>
        <w:t>truly represent</w:t>
      </w:r>
      <w:r w:rsidR="00273AAD" w:rsidRPr="00C41B2C">
        <w:rPr>
          <w:rFonts w:ascii="Times New Roman" w:hAnsi="Times New Roman" w:cs="Times New Roman"/>
          <w:sz w:val="24"/>
          <w:szCs w:val="24"/>
        </w:rPr>
        <w:t xml:space="preserve"> them</w:t>
      </w:r>
      <w:r w:rsidR="00231DB2" w:rsidRPr="00C41B2C">
        <w:rPr>
          <w:rFonts w:ascii="Times New Roman" w:hAnsi="Times New Roman" w:cs="Times New Roman"/>
          <w:sz w:val="24"/>
          <w:szCs w:val="24"/>
        </w:rPr>
        <w:t>. As described by Ellen Huijgh, “what began in recent history as a sovereign debt crisis has ignited a full-blown crisis of public confidence in the benefits of European economic integration, the euro, EU membership, and the EU’s future.”</w:t>
      </w:r>
      <w:r w:rsidR="00231DB2" w:rsidRPr="00C41B2C">
        <w:rPr>
          <w:rStyle w:val="FootnoteReference"/>
          <w:rFonts w:ascii="Times New Roman" w:hAnsi="Times New Roman" w:cs="Times New Roman"/>
          <w:sz w:val="24"/>
          <w:szCs w:val="24"/>
        </w:rPr>
        <w:footnoteReference w:id="3"/>
      </w:r>
    </w:p>
    <w:p w:rsidR="001C731A" w:rsidRPr="00C41B2C" w:rsidRDefault="00C6022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At its core, this crisis is one of</w:t>
      </w:r>
      <w:r w:rsidR="0066028E" w:rsidRPr="00C41B2C">
        <w:rPr>
          <w:rFonts w:ascii="Times New Roman" w:hAnsi="Times New Roman" w:cs="Times New Roman"/>
          <w:sz w:val="24"/>
          <w:szCs w:val="24"/>
        </w:rPr>
        <w:t xml:space="preserve"> democratic legitimacy; </w:t>
      </w:r>
      <w:r w:rsidRPr="00C41B2C">
        <w:rPr>
          <w:rFonts w:ascii="Times New Roman" w:hAnsi="Times New Roman" w:cs="Times New Roman"/>
          <w:sz w:val="24"/>
          <w:szCs w:val="24"/>
        </w:rPr>
        <w:t>many</w:t>
      </w:r>
      <w:r w:rsidR="00231DB2" w:rsidRPr="00C41B2C">
        <w:rPr>
          <w:rFonts w:ascii="Times New Roman" w:hAnsi="Times New Roman" w:cs="Times New Roman"/>
          <w:sz w:val="24"/>
          <w:szCs w:val="24"/>
        </w:rPr>
        <w:t xml:space="preserve"> European</w:t>
      </w:r>
      <w:r w:rsidRPr="00C41B2C">
        <w:rPr>
          <w:rFonts w:ascii="Times New Roman" w:hAnsi="Times New Roman" w:cs="Times New Roman"/>
          <w:sz w:val="24"/>
          <w:szCs w:val="24"/>
        </w:rPr>
        <w:t xml:space="preserve">s recognize that </w:t>
      </w:r>
      <w:r w:rsidR="00454FE2" w:rsidRPr="00C41B2C">
        <w:rPr>
          <w:rFonts w:ascii="Times New Roman" w:hAnsi="Times New Roman" w:cs="Times New Roman"/>
          <w:sz w:val="24"/>
          <w:szCs w:val="24"/>
        </w:rPr>
        <w:t xml:space="preserve">the EU </w:t>
      </w:r>
      <w:r w:rsidR="00231DB2" w:rsidRPr="00C41B2C">
        <w:rPr>
          <w:rFonts w:ascii="Times New Roman" w:hAnsi="Times New Roman" w:cs="Times New Roman"/>
          <w:sz w:val="24"/>
          <w:szCs w:val="24"/>
        </w:rPr>
        <w:t xml:space="preserve">exercises binding powers over </w:t>
      </w:r>
      <w:r w:rsidR="00416B78" w:rsidRPr="00C41B2C">
        <w:rPr>
          <w:rFonts w:ascii="Times New Roman" w:hAnsi="Times New Roman" w:cs="Times New Roman"/>
          <w:sz w:val="24"/>
          <w:szCs w:val="24"/>
        </w:rPr>
        <w:t>individuals and elected national officials</w:t>
      </w:r>
      <w:r w:rsidR="00454FE2" w:rsidRPr="00C41B2C">
        <w:rPr>
          <w:rFonts w:ascii="Times New Roman" w:hAnsi="Times New Roman" w:cs="Times New Roman"/>
          <w:sz w:val="24"/>
          <w:szCs w:val="24"/>
        </w:rPr>
        <w:t xml:space="preserve">, but believe that </w:t>
      </w:r>
      <w:r w:rsidR="00454FE2" w:rsidRPr="00C41B2C">
        <w:rPr>
          <w:rFonts w:ascii="Times New Roman" w:hAnsi="Times New Roman" w:cs="Times New Roman"/>
          <w:sz w:val="24"/>
          <w:szCs w:val="24"/>
        </w:rPr>
        <w:lastRenderedPageBreak/>
        <w:t>Brussels is neither representative nor democratic, and that it therefore exercises illegitimate power</w:t>
      </w:r>
      <w:r w:rsidR="00231DB2" w:rsidRPr="00C41B2C">
        <w:rPr>
          <w:rFonts w:ascii="Times New Roman" w:hAnsi="Times New Roman" w:cs="Times New Roman"/>
          <w:sz w:val="24"/>
          <w:szCs w:val="24"/>
        </w:rPr>
        <w:t xml:space="preserve">. Armed with this assumption, Europeans </w:t>
      </w:r>
      <w:r w:rsidRPr="00C41B2C">
        <w:rPr>
          <w:rFonts w:ascii="Times New Roman" w:hAnsi="Times New Roman" w:cs="Times New Roman"/>
          <w:sz w:val="24"/>
          <w:szCs w:val="24"/>
        </w:rPr>
        <w:t>are</w:t>
      </w:r>
      <w:r w:rsidR="00231DB2" w:rsidRPr="00C41B2C">
        <w:rPr>
          <w:rFonts w:ascii="Times New Roman" w:hAnsi="Times New Roman" w:cs="Times New Roman"/>
          <w:sz w:val="24"/>
          <w:szCs w:val="24"/>
        </w:rPr>
        <w:t xml:space="preserve"> projected to largely boycott the </w:t>
      </w:r>
      <w:r w:rsidR="00306CC5" w:rsidRPr="00C41B2C">
        <w:rPr>
          <w:rFonts w:ascii="Times New Roman" w:hAnsi="Times New Roman" w:cs="Times New Roman"/>
          <w:sz w:val="24"/>
          <w:szCs w:val="24"/>
        </w:rPr>
        <w:t>upcoming May</w:t>
      </w:r>
      <w:r w:rsidR="00231DB2" w:rsidRPr="00C41B2C">
        <w:rPr>
          <w:rFonts w:ascii="Times New Roman" w:hAnsi="Times New Roman" w:cs="Times New Roman"/>
          <w:sz w:val="24"/>
          <w:szCs w:val="24"/>
        </w:rPr>
        <w:t xml:space="preserve"> elections, and up to 35% of those that do go to the polls are expected to cast protest votes for extremist and anti-European parties. </w:t>
      </w:r>
      <w:r w:rsidR="009D4175" w:rsidRPr="00C41B2C">
        <w:rPr>
          <w:rFonts w:ascii="Times New Roman" w:hAnsi="Times New Roman" w:cs="Times New Roman"/>
          <w:sz w:val="24"/>
          <w:szCs w:val="24"/>
        </w:rPr>
        <w:t>T</w:t>
      </w:r>
      <w:r w:rsidR="00306CC5" w:rsidRPr="00C41B2C">
        <w:rPr>
          <w:rFonts w:ascii="Times New Roman" w:hAnsi="Times New Roman" w:cs="Times New Roman"/>
          <w:sz w:val="24"/>
          <w:szCs w:val="24"/>
        </w:rPr>
        <w:t xml:space="preserve">hus, it is clear that democratic disaffection is not </w:t>
      </w:r>
      <w:r w:rsidRPr="00C41B2C">
        <w:rPr>
          <w:rFonts w:ascii="Times New Roman" w:hAnsi="Times New Roman" w:cs="Times New Roman"/>
          <w:sz w:val="24"/>
          <w:szCs w:val="24"/>
        </w:rPr>
        <w:t xml:space="preserve">merely a </w:t>
      </w:r>
      <w:r w:rsidR="00306CC5" w:rsidRPr="00C41B2C">
        <w:rPr>
          <w:rFonts w:ascii="Times New Roman" w:hAnsi="Times New Roman" w:cs="Times New Roman"/>
          <w:sz w:val="24"/>
          <w:szCs w:val="24"/>
        </w:rPr>
        <w:t xml:space="preserve">“soft” </w:t>
      </w:r>
      <w:r w:rsidRPr="00C41B2C">
        <w:rPr>
          <w:rFonts w:ascii="Times New Roman" w:hAnsi="Times New Roman" w:cs="Times New Roman"/>
          <w:sz w:val="24"/>
          <w:szCs w:val="24"/>
        </w:rPr>
        <w:t xml:space="preserve">issue </w:t>
      </w:r>
      <w:r w:rsidR="00416B78" w:rsidRPr="00C41B2C">
        <w:rPr>
          <w:rFonts w:ascii="Times New Roman" w:hAnsi="Times New Roman" w:cs="Times New Roman"/>
          <w:sz w:val="24"/>
          <w:szCs w:val="24"/>
        </w:rPr>
        <w:t>of public opinion. W</w:t>
      </w:r>
      <w:r w:rsidR="00306CC5" w:rsidRPr="00C41B2C">
        <w:rPr>
          <w:rFonts w:ascii="Times New Roman" w:hAnsi="Times New Roman" w:cs="Times New Roman"/>
          <w:sz w:val="24"/>
          <w:szCs w:val="24"/>
        </w:rPr>
        <w:t>hile citizens do not believe their vote to matter, they are free to use it carelessly, which in this case stands to usher</w:t>
      </w:r>
      <w:r w:rsidR="003E138B" w:rsidRPr="00C41B2C">
        <w:rPr>
          <w:rFonts w:ascii="Times New Roman" w:hAnsi="Times New Roman" w:cs="Times New Roman"/>
          <w:sz w:val="24"/>
          <w:szCs w:val="24"/>
        </w:rPr>
        <w:t xml:space="preserve"> truly anti-democratic parties – </w:t>
      </w:r>
      <w:r w:rsidR="00306CC5" w:rsidRPr="00C41B2C">
        <w:rPr>
          <w:rFonts w:ascii="Times New Roman" w:hAnsi="Times New Roman" w:cs="Times New Roman"/>
          <w:sz w:val="24"/>
          <w:szCs w:val="24"/>
        </w:rPr>
        <w:t>including fascists</w:t>
      </w:r>
      <w:r w:rsidR="003E138B" w:rsidRPr="00C41B2C">
        <w:rPr>
          <w:rFonts w:ascii="Times New Roman" w:hAnsi="Times New Roman" w:cs="Times New Roman"/>
          <w:sz w:val="24"/>
          <w:szCs w:val="24"/>
        </w:rPr>
        <w:t xml:space="preserve">, anarchists, and </w:t>
      </w:r>
      <w:r w:rsidR="00416B78" w:rsidRPr="00C41B2C">
        <w:rPr>
          <w:rFonts w:ascii="Times New Roman" w:hAnsi="Times New Roman" w:cs="Times New Roman"/>
          <w:sz w:val="24"/>
          <w:szCs w:val="24"/>
        </w:rPr>
        <w:t>ultra-</w:t>
      </w:r>
      <w:r w:rsidR="003E138B" w:rsidRPr="00C41B2C">
        <w:rPr>
          <w:rFonts w:ascii="Times New Roman" w:hAnsi="Times New Roman" w:cs="Times New Roman"/>
          <w:sz w:val="24"/>
          <w:szCs w:val="24"/>
        </w:rPr>
        <w:t xml:space="preserve">nationalists – </w:t>
      </w:r>
      <w:r w:rsidR="00306CC5" w:rsidRPr="00C41B2C">
        <w:rPr>
          <w:rFonts w:ascii="Times New Roman" w:hAnsi="Times New Roman" w:cs="Times New Roman"/>
          <w:sz w:val="24"/>
          <w:szCs w:val="24"/>
        </w:rPr>
        <w:t xml:space="preserve">into positions of power. </w:t>
      </w:r>
      <w:r w:rsidR="008142E4" w:rsidRPr="00C41B2C">
        <w:rPr>
          <w:rFonts w:ascii="Times New Roman" w:hAnsi="Times New Roman" w:cs="Times New Roman"/>
          <w:sz w:val="24"/>
          <w:szCs w:val="24"/>
        </w:rPr>
        <w:t xml:space="preserve">Furthermore, if voter turnout drops for the eighth consecutive election, the European Parliament and the EU as a whole will lack a democratic mandate; if only a third of Europeans participate in European governance, who can the EU claim to represent? If these democratic catastrophes are </w:t>
      </w:r>
      <w:r w:rsidRPr="00C41B2C">
        <w:rPr>
          <w:rFonts w:ascii="Times New Roman" w:hAnsi="Times New Roman" w:cs="Times New Roman"/>
          <w:sz w:val="24"/>
          <w:szCs w:val="24"/>
        </w:rPr>
        <w:t xml:space="preserve">to be avoided, or at least mitigated, two barriers must be overcome. </w:t>
      </w:r>
      <w:r w:rsidR="00D337C4" w:rsidRPr="00C41B2C">
        <w:rPr>
          <w:rFonts w:ascii="Times New Roman" w:hAnsi="Times New Roman" w:cs="Times New Roman"/>
          <w:sz w:val="24"/>
          <w:szCs w:val="24"/>
        </w:rPr>
        <w:t>Firstly, citizens must understand how the EU works to a sufficie</w:t>
      </w:r>
      <w:r w:rsidR="003E138B" w:rsidRPr="00C41B2C">
        <w:rPr>
          <w:rFonts w:ascii="Times New Roman" w:hAnsi="Times New Roman" w:cs="Times New Roman"/>
          <w:sz w:val="24"/>
          <w:szCs w:val="24"/>
        </w:rPr>
        <w:t>nt level</w:t>
      </w:r>
      <w:r w:rsidRPr="00C41B2C">
        <w:rPr>
          <w:rFonts w:ascii="Times New Roman" w:hAnsi="Times New Roman" w:cs="Times New Roman"/>
          <w:sz w:val="24"/>
          <w:szCs w:val="24"/>
        </w:rPr>
        <w:t xml:space="preserve"> where they recognize the validity </w:t>
      </w:r>
      <w:r w:rsidR="00D337C4" w:rsidRPr="00C41B2C">
        <w:rPr>
          <w:rFonts w:ascii="Times New Roman" w:hAnsi="Times New Roman" w:cs="Times New Roman"/>
          <w:sz w:val="24"/>
          <w:szCs w:val="24"/>
        </w:rPr>
        <w:t>of its democratic structures</w:t>
      </w:r>
      <w:r w:rsidR="003E138B" w:rsidRPr="00C41B2C">
        <w:rPr>
          <w:rFonts w:ascii="Times New Roman" w:hAnsi="Times New Roman" w:cs="Times New Roman"/>
          <w:sz w:val="24"/>
          <w:szCs w:val="24"/>
        </w:rPr>
        <w:t xml:space="preserve">, </w:t>
      </w:r>
      <w:r w:rsidR="00416B78" w:rsidRPr="00C41B2C">
        <w:rPr>
          <w:rFonts w:ascii="Times New Roman" w:hAnsi="Times New Roman" w:cs="Times New Roman"/>
          <w:sz w:val="24"/>
          <w:szCs w:val="24"/>
        </w:rPr>
        <w:t>including</w:t>
      </w:r>
      <w:r w:rsidR="003E138B" w:rsidRPr="00C41B2C">
        <w:rPr>
          <w:rFonts w:ascii="Times New Roman" w:hAnsi="Times New Roman" w:cs="Times New Roman"/>
          <w:sz w:val="24"/>
          <w:szCs w:val="24"/>
        </w:rPr>
        <w:t xml:space="preserve"> the upcoming election</w:t>
      </w:r>
      <w:r w:rsidR="00D337C4" w:rsidRPr="00C41B2C">
        <w:rPr>
          <w:rFonts w:ascii="Times New Roman" w:hAnsi="Times New Roman" w:cs="Times New Roman"/>
          <w:sz w:val="24"/>
          <w:szCs w:val="24"/>
        </w:rPr>
        <w:t>. Secondly, they must trust the EU to act in their best interest, or at least in the interest of the majority</w:t>
      </w:r>
      <w:r w:rsidR="001C731A" w:rsidRPr="00C41B2C">
        <w:rPr>
          <w:rFonts w:ascii="Times New Roman" w:hAnsi="Times New Roman" w:cs="Times New Roman"/>
          <w:sz w:val="24"/>
          <w:szCs w:val="24"/>
        </w:rPr>
        <w:t>.</w:t>
      </w:r>
      <w:r w:rsidR="00273AAD" w:rsidRPr="00C41B2C">
        <w:rPr>
          <w:rFonts w:ascii="Times New Roman" w:hAnsi="Times New Roman" w:cs="Times New Roman"/>
          <w:sz w:val="20"/>
          <w:szCs w:val="20"/>
        </w:rPr>
        <w:t xml:space="preserve"> </w:t>
      </w:r>
    </w:p>
    <w:p w:rsidR="00932AA9" w:rsidRPr="00C41B2C" w:rsidRDefault="00932AA9" w:rsidP="002F1908">
      <w:pPr>
        <w:spacing w:after="0" w:line="480" w:lineRule="auto"/>
        <w:contextualSpacing/>
        <w:jc w:val="center"/>
        <w:textAlignment w:val="center"/>
        <w:rPr>
          <w:rFonts w:ascii="Times New Roman" w:hAnsi="Times New Roman" w:cs="Times New Roman"/>
          <w:i/>
          <w:sz w:val="24"/>
          <w:szCs w:val="24"/>
        </w:rPr>
      </w:pPr>
      <w:r w:rsidRPr="00C41B2C">
        <w:rPr>
          <w:rFonts w:ascii="Times New Roman" w:hAnsi="Times New Roman" w:cs="Times New Roman"/>
          <w:i/>
          <w:sz w:val="24"/>
          <w:szCs w:val="24"/>
        </w:rPr>
        <w:t>Publ</w:t>
      </w:r>
      <w:r w:rsidR="0061071E" w:rsidRPr="00C41B2C">
        <w:rPr>
          <w:rFonts w:ascii="Times New Roman" w:hAnsi="Times New Roman" w:cs="Times New Roman"/>
          <w:i/>
          <w:sz w:val="24"/>
          <w:szCs w:val="24"/>
        </w:rPr>
        <w:t xml:space="preserve">ic Diplomacy and Democratic </w:t>
      </w:r>
      <w:r w:rsidRPr="00C41B2C">
        <w:rPr>
          <w:rFonts w:ascii="Times New Roman" w:hAnsi="Times New Roman" w:cs="Times New Roman"/>
          <w:i/>
          <w:sz w:val="24"/>
          <w:szCs w:val="24"/>
        </w:rPr>
        <w:t>Legitimacy</w:t>
      </w:r>
    </w:p>
    <w:p w:rsidR="00E24F14" w:rsidRPr="00C41B2C" w:rsidRDefault="00454FE2" w:rsidP="002F1908">
      <w:pPr>
        <w:spacing w:after="0" w:line="480" w:lineRule="auto"/>
        <w:ind w:firstLine="720"/>
        <w:contextualSpacing/>
        <w:textAlignment w:val="center"/>
        <w:rPr>
          <w:rFonts w:ascii="Times New Roman" w:hAnsi="Times New Roman" w:cs="Times New Roman"/>
          <w:sz w:val="24"/>
          <w:szCs w:val="24"/>
        </w:rPr>
      </w:pPr>
      <w:r w:rsidRPr="00C41B2C">
        <w:rPr>
          <w:rFonts w:ascii="Times New Roman" w:hAnsi="Times New Roman" w:cs="Times New Roman"/>
          <w:sz w:val="24"/>
          <w:szCs w:val="24"/>
        </w:rPr>
        <w:t>Considering</w:t>
      </w:r>
      <w:r w:rsidR="001C731A" w:rsidRPr="00C41B2C">
        <w:rPr>
          <w:rFonts w:ascii="Times New Roman" w:hAnsi="Times New Roman" w:cs="Times New Roman"/>
          <w:sz w:val="24"/>
          <w:szCs w:val="24"/>
        </w:rPr>
        <w:t xml:space="preserve"> these parameters, it makes sense to approach the EU’s ongoing crisis of democratic legitimacy through a public diplomacy framework. Defined by Nicholas Cull as “an international actor’s attempt to manage the international environment through e</w:t>
      </w:r>
      <w:r w:rsidR="00A64C1D" w:rsidRPr="00C41B2C">
        <w:rPr>
          <w:rFonts w:ascii="Times New Roman" w:hAnsi="Times New Roman" w:cs="Times New Roman"/>
          <w:sz w:val="24"/>
          <w:szCs w:val="24"/>
        </w:rPr>
        <w:t>ngagement with a foreign public,</w:t>
      </w:r>
      <w:r w:rsidR="001C731A" w:rsidRPr="00C41B2C">
        <w:rPr>
          <w:rFonts w:ascii="Times New Roman" w:hAnsi="Times New Roman" w:cs="Times New Roman"/>
          <w:sz w:val="24"/>
          <w:szCs w:val="24"/>
        </w:rPr>
        <w:t xml:space="preserve">” </w:t>
      </w:r>
      <w:r w:rsidR="00A64C1D" w:rsidRPr="00C41B2C">
        <w:rPr>
          <w:rFonts w:ascii="Times New Roman" w:hAnsi="Times New Roman" w:cs="Times New Roman"/>
          <w:sz w:val="24"/>
          <w:szCs w:val="24"/>
        </w:rPr>
        <w:t xml:space="preserve">public diplomacy </w:t>
      </w:r>
      <w:r w:rsidR="009E58CF" w:rsidRPr="00C41B2C">
        <w:rPr>
          <w:rFonts w:ascii="Times New Roman" w:hAnsi="Times New Roman" w:cs="Times New Roman"/>
          <w:sz w:val="24"/>
          <w:szCs w:val="24"/>
        </w:rPr>
        <w:t>is generally employed with the dual purpose of</w:t>
      </w:r>
      <w:r w:rsidR="006F289B" w:rsidRPr="00C41B2C">
        <w:rPr>
          <w:rFonts w:ascii="Times New Roman" w:hAnsi="Times New Roman" w:cs="Times New Roman"/>
          <w:sz w:val="24"/>
          <w:szCs w:val="24"/>
        </w:rPr>
        <w:t xml:space="preserve"> promot</w:t>
      </w:r>
      <w:r w:rsidR="009E58CF" w:rsidRPr="00C41B2C">
        <w:rPr>
          <w:rFonts w:ascii="Times New Roman" w:hAnsi="Times New Roman" w:cs="Times New Roman"/>
          <w:sz w:val="24"/>
          <w:szCs w:val="24"/>
        </w:rPr>
        <w:t>ing</w:t>
      </w:r>
      <w:r w:rsidR="006F289B" w:rsidRPr="00C41B2C">
        <w:rPr>
          <w:rFonts w:ascii="Times New Roman" w:hAnsi="Times New Roman" w:cs="Times New Roman"/>
          <w:sz w:val="24"/>
          <w:szCs w:val="24"/>
        </w:rPr>
        <w:t xml:space="preserve"> mutual unders</w:t>
      </w:r>
      <w:r w:rsidR="009E58CF" w:rsidRPr="00C41B2C">
        <w:rPr>
          <w:rFonts w:ascii="Times New Roman" w:hAnsi="Times New Roman" w:cs="Times New Roman"/>
          <w:sz w:val="24"/>
          <w:szCs w:val="24"/>
        </w:rPr>
        <w:t>tanding between foreign publics and influencing</w:t>
      </w:r>
      <w:r w:rsidR="00416B78" w:rsidRPr="00C41B2C">
        <w:rPr>
          <w:rFonts w:ascii="Times New Roman" w:hAnsi="Times New Roman" w:cs="Times New Roman"/>
          <w:sz w:val="24"/>
          <w:szCs w:val="24"/>
        </w:rPr>
        <w:t xml:space="preserve"> these</w:t>
      </w:r>
      <w:r w:rsidR="009E58CF" w:rsidRPr="00C41B2C">
        <w:rPr>
          <w:rFonts w:ascii="Times New Roman" w:hAnsi="Times New Roman" w:cs="Times New Roman"/>
          <w:sz w:val="24"/>
          <w:szCs w:val="24"/>
        </w:rPr>
        <w:t xml:space="preserve"> </w:t>
      </w:r>
      <w:r w:rsidR="006F289B" w:rsidRPr="00C41B2C">
        <w:rPr>
          <w:rFonts w:ascii="Times New Roman" w:hAnsi="Times New Roman" w:cs="Times New Roman"/>
          <w:sz w:val="24"/>
          <w:szCs w:val="24"/>
        </w:rPr>
        <w:t>publics to adop</w:t>
      </w:r>
      <w:r w:rsidR="007D6794" w:rsidRPr="00C41B2C">
        <w:rPr>
          <w:rFonts w:ascii="Times New Roman" w:hAnsi="Times New Roman" w:cs="Times New Roman"/>
          <w:sz w:val="24"/>
          <w:szCs w:val="24"/>
        </w:rPr>
        <w:t>t a particular opinion or action</w:t>
      </w:r>
      <w:r w:rsidR="006F289B" w:rsidRPr="00C41B2C">
        <w:rPr>
          <w:rFonts w:ascii="Times New Roman" w:hAnsi="Times New Roman" w:cs="Times New Roman"/>
          <w:sz w:val="24"/>
          <w:szCs w:val="24"/>
        </w:rPr>
        <w:t>.</w:t>
      </w:r>
      <w:r w:rsidR="009E58CF" w:rsidRPr="00C41B2C">
        <w:rPr>
          <w:rStyle w:val="FootnoteReference"/>
          <w:rFonts w:ascii="Times New Roman" w:hAnsi="Times New Roman" w:cs="Times New Roman"/>
          <w:sz w:val="24"/>
          <w:szCs w:val="24"/>
        </w:rPr>
        <w:t xml:space="preserve"> </w:t>
      </w:r>
      <w:r w:rsidR="009E58CF" w:rsidRPr="00C41B2C">
        <w:rPr>
          <w:rStyle w:val="FootnoteReference"/>
          <w:rFonts w:ascii="Times New Roman" w:hAnsi="Times New Roman" w:cs="Times New Roman"/>
          <w:sz w:val="24"/>
          <w:szCs w:val="24"/>
        </w:rPr>
        <w:footnoteReference w:id="4"/>
      </w:r>
      <w:r w:rsidR="006F289B" w:rsidRPr="00C41B2C">
        <w:rPr>
          <w:rFonts w:ascii="Times New Roman" w:hAnsi="Times New Roman" w:cs="Times New Roman"/>
          <w:sz w:val="24"/>
          <w:szCs w:val="24"/>
        </w:rPr>
        <w:t xml:space="preserve"> </w:t>
      </w:r>
      <w:r w:rsidR="001C731A" w:rsidRPr="00C41B2C">
        <w:rPr>
          <w:rFonts w:ascii="Times New Roman" w:hAnsi="Times New Roman" w:cs="Times New Roman"/>
          <w:sz w:val="24"/>
          <w:szCs w:val="24"/>
        </w:rPr>
        <w:t>Because</w:t>
      </w:r>
      <w:r w:rsidR="006F289B" w:rsidRPr="00C41B2C">
        <w:rPr>
          <w:rFonts w:ascii="Times New Roman" w:hAnsi="Times New Roman" w:cs="Times New Roman"/>
          <w:sz w:val="24"/>
          <w:szCs w:val="24"/>
        </w:rPr>
        <w:t xml:space="preserve"> the EU is a multinational entit</w:t>
      </w:r>
      <w:r w:rsidR="001C731A" w:rsidRPr="00C41B2C">
        <w:rPr>
          <w:rFonts w:ascii="Times New Roman" w:hAnsi="Times New Roman" w:cs="Times New Roman"/>
          <w:sz w:val="24"/>
          <w:szCs w:val="24"/>
        </w:rPr>
        <w:t xml:space="preserve">y, when it communicates with any </w:t>
      </w:r>
      <w:r w:rsidR="009E58CF" w:rsidRPr="00C41B2C">
        <w:rPr>
          <w:rFonts w:ascii="Times New Roman" w:hAnsi="Times New Roman" w:cs="Times New Roman"/>
          <w:sz w:val="24"/>
          <w:szCs w:val="24"/>
        </w:rPr>
        <w:t>public</w:t>
      </w:r>
      <w:r w:rsidR="001C731A" w:rsidRPr="00C41B2C">
        <w:rPr>
          <w:rFonts w:ascii="Times New Roman" w:hAnsi="Times New Roman" w:cs="Times New Roman"/>
          <w:sz w:val="24"/>
          <w:szCs w:val="24"/>
        </w:rPr>
        <w:t>, internally or externally, it is useful to conceive of that acti</w:t>
      </w:r>
      <w:r w:rsidR="006F289B" w:rsidRPr="00C41B2C">
        <w:rPr>
          <w:rFonts w:ascii="Times New Roman" w:hAnsi="Times New Roman" w:cs="Times New Roman"/>
          <w:sz w:val="24"/>
          <w:szCs w:val="24"/>
        </w:rPr>
        <w:t xml:space="preserve">on as one of public diplomacy. </w:t>
      </w:r>
      <w:r w:rsidR="006F289B" w:rsidRPr="00C41B2C">
        <w:rPr>
          <w:rFonts w:ascii="Times New Roman" w:hAnsi="Times New Roman" w:cs="Times New Roman"/>
          <w:sz w:val="24"/>
          <w:szCs w:val="24"/>
        </w:rPr>
        <w:lastRenderedPageBreak/>
        <w:t>Brussels’ engagement</w:t>
      </w:r>
      <w:r w:rsidR="00A91B8E" w:rsidRPr="00C41B2C">
        <w:rPr>
          <w:rFonts w:ascii="Times New Roman" w:hAnsi="Times New Roman" w:cs="Times New Roman"/>
          <w:sz w:val="24"/>
          <w:szCs w:val="24"/>
        </w:rPr>
        <w:t xml:space="preserve"> with </w:t>
      </w:r>
      <w:r w:rsidR="009E58CF" w:rsidRPr="00C41B2C">
        <w:rPr>
          <w:rFonts w:ascii="Times New Roman" w:hAnsi="Times New Roman" w:cs="Times New Roman"/>
          <w:sz w:val="24"/>
          <w:szCs w:val="24"/>
        </w:rPr>
        <w:t>its own citizens</w:t>
      </w:r>
      <w:r w:rsidR="001C731A" w:rsidRPr="00C41B2C">
        <w:rPr>
          <w:rFonts w:ascii="Times New Roman" w:hAnsi="Times New Roman" w:cs="Times New Roman"/>
          <w:sz w:val="24"/>
          <w:szCs w:val="24"/>
        </w:rPr>
        <w:t xml:space="preserve"> is characterized by </w:t>
      </w:r>
      <w:r w:rsidR="006F289B" w:rsidRPr="00C41B2C">
        <w:rPr>
          <w:rFonts w:ascii="Times New Roman" w:hAnsi="Times New Roman" w:cs="Times New Roman"/>
          <w:sz w:val="24"/>
          <w:szCs w:val="24"/>
        </w:rPr>
        <w:t xml:space="preserve">the same </w:t>
      </w:r>
      <w:r w:rsidR="001C731A" w:rsidRPr="00C41B2C">
        <w:rPr>
          <w:rFonts w:ascii="Times New Roman" w:hAnsi="Times New Roman" w:cs="Times New Roman"/>
          <w:sz w:val="24"/>
          <w:szCs w:val="24"/>
        </w:rPr>
        <w:t>cross-cultural and multilinguistic challenges</w:t>
      </w:r>
      <w:r w:rsidR="006F289B" w:rsidRPr="00C41B2C">
        <w:rPr>
          <w:rFonts w:ascii="Times New Roman" w:hAnsi="Times New Roman" w:cs="Times New Roman"/>
          <w:sz w:val="24"/>
          <w:szCs w:val="24"/>
        </w:rPr>
        <w:t xml:space="preserve"> as traditional states’ foreign engagement initiatives. Furthermore, the importance of</w:t>
      </w:r>
      <w:r w:rsidR="001C731A" w:rsidRPr="00C41B2C">
        <w:rPr>
          <w:rFonts w:ascii="Times New Roman" w:hAnsi="Times New Roman" w:cs="Times New Roman"/>
          <w:sz w:val="24"/>
          <w:szCs w:val="24"/>
        </w:rPr>
        <w:t xml:space="preserve"> overc</w:t>
      </w:r>
      <w:r w:rsidR="006F289B" w:rsidRPr="00C41B2C">
        <w:rPr>
          <w:rFonts w:ascii="Times New Roman" w:hAnsi="Times New Roman" w:cs="Times New Roman"/>
          <w:sz w:val="24"/>
          <w:szCs w:val="24"/>
        </w:rPr>
        <w:t>oming</w:t>
      </w:r>
      <w:r w:rsidR="001C731A" w:rsidRPr="00C41B2C">
        <w:rPr>
          <w:rFonts w:ascii="Times New Roman" w:hAnsi="Times New Roman" w:cs="Times New Roman"/>
          <w:sz w:val="24"/>
          <w:szCs w:val="24"/>
        </w:rPr>
        <w:t xml:space="preserve"> inherent distrust of the “foreign” actor</w:t>
      </w:r>
      <w:r w:rsidR="006F289B" w:rsidRPr="00C41B2C">
        <w:rPr>
          <w:rFonts w:ascii="Times New Roman" w:hAnsi="Times New Roman" w:cs="Times New Roman"/>
          <w:sz w:val="24"/>
          <w:szCs w:val="24"/>
        </w:rPr>
        <w:t xml:space="preserve"> is central </w:t>
      </w:r>
      <w:r w:rsidR="009E58CF" w:rsidRPr="00C41B2C">
        <w:rPr>
          <w:rFonts w:ascii="Times New Roman" w:hAnsi="Times New Roman" w:cs="Times New Roman"/>
          <w:sz w:val="24"/>
          <w:szCs w:val="24"/>
        </w:rPr>
        <w:t>to internal EU communications</w:t>
      </w:r>
      <w:r w:rsidR="001C731A" w:rsidRPr="00C41B2C">
        <w:rPr>
          <w:rFonts w:ascii="Times New Roman" w:hAnsi="Times New Roman" w:cs="Times New Roman"/>
          <w:sz w:val="24"/>
          <w:szCs w:val="24"/>
        </w:rPr>
        <w:t>. There is only a very weak imagined community between Germany and Greece, and almost none between the U</w:t>
      </w:r>
      <w:r w:rsidR="006F289B" w:rsidRPr="00C41B2C">
        <w:rPr>
          <w:rFonts w:ascii="Times New Roman" w:hAnsi="Times New Roman" w:cs="Times New Roman"/>
          <w:sz w:val="24"/>
          <w:szCs w:val="24"/>
        </w:rPr>
        <w:t xml:space="preserve">nited </w:t>
      </w:r>
      <w:r w:rsidR="001C731A" w:rsidRPr="00C41B2C">
        <w:rPr>
          <w:rFonts w:ascii="Times New Roman" w:hAnsi="Times New Roman" w:cs="Times New Roman"/>
          <w:sz w:val="24"/>
          <w:szCs w:val="24"/>
        </w:rPr>
        <w:t>K</w:t>
      </w:r>
      <w:r w:rsidR="00E24F14" w:rsidRPr="00C41B2C">
        <w:rPr>
          <w:rFonts w:ascii="Times New Roman" w:hAnsi="Times New Roman" w:cs="Times New Roman"/>
          <w:sz w:val="24"/>
          <w:szCs w:val="24"/>
        </w:rPr>
        <w:t>ingdom (UK)</w:t>
      </w:r>
      <w:r w:rsidR="001C731A" w:rsidRPr="00C41B2C">
        <w:rPr>
          <w:rFonts w:ascii="Times New Roman" w:hAnsi="Times New Roman" w:cs="Times New Roman"/>
          <w:sz w:val="24"/>
          <w:szCs w:val="24"/>
        </w:rPr>
        <w:t xml:space="preserve"> and any continental state</w:t>
      </w:r>
      <w:r w:rsidR="006F289B" w:rsidRPr="00C41B2C">
        <w:rPr>
          <w:rFonts w:ascii="Times New Roman" w:hAnsi="Times New Roman" w:cs="Times New Roman"/>
          <w:sz w:val="24"/>
          <w:szCs w:val="24"/>
        </w:rPr>
        <w:t>. O</w:t>
      </w:r>
      <w:r w:rsidR="001C731A" w:rsidRPr="00C41B2C">
        <w:rPr>
          <w:rFonts w:ascii="Times New Roman" w:hAnsi="Times New Roman" w:cs="Times New Roman"/>
          <w:sz w:val="24"/>
          <w:szCs w:val="24"/>
        </w:rPr>
        <w:t>nly 10% of Europeans conceive of</w:t>
      </w:r>
      <w:r w:rsidR="00E24F14" w:rsidRPr="00C41B2C">
        <w:rPr>
          <w:rFonts w:ascii="Times New Roman" w:hAnsi="Times New Roman" w:cs="Times New Roman"/>
          <w:sz w:val="24"/>
          <w:szCs w:val="24"/>
        </w:rPr>
        <w:t xml:space="preserve"> themselves as chiefly European,</w:t>
      </w:r>
      <w:r w:rsidR="001C731A" w:rsidRPr="00C41B2C">
        <w:rPr>
          <w:rStyle w:val="FootnoteReference"/>
          <w:rFonts w:ascii="Times New Roman" w:hAnsi="Times New Roman" w:cs="Times New Roman"/>
          <w:sz w:val="24"/>
          <w:szCs w:val="24"/>
        </w:rPr>
        <w:footnoteReference w:id="5"/>
      </w:r>
      <w:r w:rsidR="00E24F14" w:rsidRPr="00C41B2C">
        <w:rPr>
          <w:rFonts w:ascii="Times New Roman" w:hAnsi="Times New Roman" w:cs="Times New Roman"/>
          <w:sz w:val="24"/>
          <w:szCs w:val="24"/>
        </w:rPr>
        <w:t xml:space="preserve"> which is comparable to </w:t>
      </w:r>
      <w:r w:rsidR="006F289B" w:rsidRPr="00C41B2C">
        <w:rPr>
          <w:rFonts w:ascii="Times New Roman" w:hAnsi="Times New Roman" w:cs="Times New Roman"/>
          <w:sz w:val="24"/>
          <w:szCs w:val="24"/>
        </w:rPr>
        <w:t xml:space="preserve">the </w:t>
      </w:r>
      <w:r w:rsidR="001C731A" w:rsidRPr="00C41B2C">
        <w:rPr>
          <w:rFonts w:ascii="Times New Roman" w:hAnsi="Times New Roman" w:cs="Times New Roman"/>
          <w:sz w:val="24"/>
          <w:szCs w:val="24"/>
        </w:rPr>
        <w:t>percentage of</w:t>
      </w:r>
      <w:r w:rsidR="00E24F14" w:rsidRPr="00C41B2C">
        <w:rPr>
          <w:rFonts w:ascii="Times New Roman" w:hAnsi="Times New Roman" w:cs="Times New Roman"/>
          <w:sz w:val="24"/>
          <w:szCs w:val="24"/>
        </w:rPr>
        <w:t xml:space="preserve"> non-European</w:t>
      </w:r>
      <w:r w:rsidR="00A91B8E" w:rsidRPr="00C41B2C">
        <w:rPr>
          <w:rFonts w:ascii="Times New Roman" w:hAnsi="Times New Roman" w:cs="Times New Roman"/>
          <w:sz w:val="24"/>
          <w:szCs w:val="24"/>
        </w:rPr>
        <w:t>s who</w:t>
      </w:r>
      <w:r w:rsidR="001C731A" w:rsidRPr="00C41B2C">
        <w:rPr>
          <w:rFonts w:ascii="Times New Roman" w:hAnsi="Times New Roman" w:cs="Times New Roman"/>
          <w:sz w:val="24"/>
          <w:szCs w:val="24"/>
        </w:rPr>
        <w:t xml:space="preserve"> consider themselves to have a global, rather than </w:t>
      </w:r>
      <w:r w:rsidR="00A91B8E" w:rsidRPr="00C41B2C">
        <w:rPr>
          <w:rFonts w:ascii="Times New Roman" w:hAnsi="Times New Roman" w:cs="Times New Roman"/>
          <w:sz w:val="24"/>
          <w:szCs w:val="24"/>
        </w:rPr>
        <w:t>national</w:t>
      </w:r>
      <w:r w:rsidR="001C731A" w:rsidRPr="00C41B2C">
        <w:rPr>
          <w:rFonts w:ascii="Times New Roman" w:hAnsi="Times New Roman" w:cs="Times New Roman"/>
          <w:sz w:val="24"/>
          <w:szCs w:val="24"/>
        </w:rPr>
        <w:t>, identity.</w:t>
      </w:r>
      <w:r w:rsidR="001C731A" w:rsidRPr="00C41B2C">
        <w:rPr>
          <w:rStyle w:val="FootnoteReference"/>
          <w:rFonts w:ascii="Times New Roman" w:hAnsi="Times New Roman" w:cs="Times New Roman"/>
          <w:sz w:val="24"/>
          <w:szCs w:val="24"/>
        </w:rPr>
        <w:footnoteReference w:id="6"/>
      </w:r>
      <w:r w:rsidR="001C731A" w:rsidRPr="00C41B2C">
        <w:rPr>
          <w:rFonts w:ascii="Times New Roman" w:hAnsi="Times New Roman" w:cs="Times New Roman"/>
          <w:sz w:val="24"/>
          <w:szCs w:val="24"/>
        </w:rPr>
        <w:t xml:space="preserve"> </w:t>
      </w:r>
      <w:r w:rsidR="00CC65A9" w:rsidRPr="00C41B2C">
        <w:rPr>
          <w:rFonts w:ascii="Times New Roman" w:hAnsi="Times New Roman" w:cs="Times New Roman"/>
          <w:sz w:val="24"/>
          <w:szCs w:val="24"/>
        </w:rPr>
        <w:t>Furthermore, public diplomacy strives to achieve</w:t>
      </w:r>
      <w:r w:rsidR="00521775" w:rsidRPr="00C41B2C">
        <w:rPr>
          <w:rFonts w:ascii="Times New Roman" w:hAnsi="Times New Roman" w:cs="Times New Roman"/>
          <w:sz w:val="24"/>
          <w:szCs w:val="24"/>
        </w:rPr>
        <w:t xml:space="preserve"> “mutuality: the vision of an international learning experience in which both parties benefit and are transformed</w:t>
      </w:r>
      <w:r w:rsidR="0066028E" w:rsidRPr="00C41B2C">
        <w:rPr>
          <w:rFonts w:ascii="Times New Roman" w:hAnsi="Times New Roman" w:cs="Times New Roman"/>
          <w:sz w:val="24"/>
          <w:szCs w:val="24"/>
        </w:rPr>
        <w:t>,</w:t>
      </w:r>
      <w:r w:rsidR="00521775" w:rsidRPr="00C41B2C">
        <w:rPr>
          <w:rFonts w:ascii="Times New Roman" w:hAnsi="Times New Roman" w:cs="Times New Roman"/>
          <w:sz w:val="24"/>
          <w:szCs w:val="24"/>
        </w:rPr>
        <w:t>”</w:t>
      </w:r>
      <w:r w:rsidR="00521775" w:rsidRPr="00C41B2C">
        <w:rPr>
          <w:rStyle w:val="FootnoteReference"/>
          <w:rFonts w:ascii="Times New Roman" w:hAnsi="Times New Roman" w:cs="Times New Roman"/>
          <w:sz w:val="24"/>
          <w:szCs w:val="24"/>
        </w:rPr>
        <w:footnoteReference w:id="7"/>
      </w:r>
      <w:r w:rsidR="0066028E" w:rsidRPr="00C41B2C">
        <w:rPr>
          <w:rFonts w:ascii="Times New Roman" w:hAnsi="Times New Roman" w:cs="Times New Roman"/>
          <w:sz w:val="24"/>
          <w:szCs w:val="24"/>
        </w:rPr>
        <w:t xml:space="preserve"> and establishing such a </w:t>
      </w:r>
      <w:r w:rsidR="00416B78" w:rsidRPr="00C41B2C">
        <w:rPr>
          <w:rFonts w:ascii="Times New Roman" w:hAnsi="Times New Roman" w:cs="Times New Roman"/>
          <w:sz w:val="24"/>
          <w:szCs w:val="24"/>
        </w:rPr>
        <w:t>reciprocal</w:t>
      </w:r>
      <w:r w:rsidR="0066028E" w:rsidRPr="00C41B2C">
        <w:rPr>
          <w:rFonts w:ascii="Times New Roman" w:hAnsi="Times New Roman" w:cs="Times New Roman"/>
          <w:sz w:val="24"/>
          <w:szCs w:val="24"/>
        </w:rPr>
        <w:t xml:space="preserve"> system of trust and influence </w:t>
      </w:r>
      <w:r w:rsidR="009E58CF" w:rsidRPr="00C41B2C">
        <w:rPr>
          <w:rFonts w:ascii="Times New Roman" w:hAnsi="Times New Roman" w:cs="Times New Roman"/>
          <w:sz w:val="24"/>
          <w:szCs w:val="24"/>
        </w:rPr>
        <w:t xml:space="preserve">is critical to establishing </w:t>
      </w:r>
      <w:r w:rsidR="0066028E" w:rsidRPr="00C41B2C">
        <w:rPr>
          <w:rFonts w:ascii="Times New Roman" w:hAnsi="Times New Roman" w:cs="Times New Roman"/>
          <w:sz w:val="24"/>
          <w:szCs w:val="24"/>
        </w:rPr>
        <w:t xml:space="preserve">a perceptively democratic EU. </w:t>
      </w:r>
    </w:p>
    <w:p w:rsidR="00B52EBD" w:rsidRPr="00C41B2C" w:rsidRDefault="0066028E" w:rsidP="002F1908">
      <w:pPr>
        <w:spacing w:after="0" w:line="480" w:lineRule="auto"/>
        <w:ind w:firstLine="720"/>
        <w:contextualSpacing/>
        <w:textAlignment w:val="center"/>
        <w:rPr>
          <w:rFonts w:ascii="Times New Roman" w:hAnsi="Times New Roman" w:cs="Times New Roman"/>
          <w:sz w:val="24"/>
          <w:szCs w:val="24"/>
        </w:rPr>
      </w:pPr>
      <w:r w:rsidRPr="00C41B2C">
        <w:rPr>
          <w:rFonts w:ascii="Times New Roman" w:hAnsi="Times New Roman" w:cs="Times New Roman"/>
          <w:sz w:val="24"/>
          <w:szCs w:val="24"/>
        </w:rPr>
        <w:t xml:space="preserve">Cull divides </w:t>
      </w:r>
      <w:r w:rsidR="00E24F14" w:rsidRPr="00C41B2C">
        <w:rPr>
          <w:rFonts w:ascii="Times New Roman" w:hAnsi="Times New Roman" w:cs="Times New Roman"/>
          <w:sz w:val="24"/>
          <w:szCs w:val="24"/>
        </w:rPr>
        <w:t xml:space="preserve">public diplomacy </w:t>
      </w:r>
      <w:r w:rsidRPr="00C41B2C">
        <w:rPr>
          <w:rFonts w:ascii="Times New Roman" w:hAnsi="Times New Roman" w:cs="Times New Roman"/>
          <w:sz w:val="24"/>
          <w:szCs w:val="24"/>
        </w:rPr>
        <w:t xml:space="preserve">into five </w:t>
      </w:r>
      <w:r w:rsidR="00E24F14" w:rsidRPr="00C41B2C">
        <w:rPr>
          <w:rFonts w:ascii="Times New Roman" w:hAnsi="Times New Roman" w:cs="Times New Roman"/>
          <w:sz w:val="24"/>
          <w:szCs w:val="24"/>
        </w:rPr>
        <w:t>broad</w:t>
      </w:r>
      <w:r w:rsidRPr="00C41B2C">
        <w:rPr>
          <w:rFonts w:ascii="Times New Roman" w:hAnsi="Times New Roman" w:cs="Times New Roman"/>
          <w:sz w:val="24"/>
          <w:szCs w:val="24"/>
        </w:rPr>
        <w:t xml:space="preserve"> activities: listening, advocacy, international </w:t>
      </w:r>
      <w:r w:rsidR="009E58CF" w:rsidRPr="00C41B2C">
        <w:rPr>
          <w:rFonts w:ascii="Times New Roman" w:hAnsi="Times New Roman" w:cs="Times New Roman"/>
          <w:sz w:val="24"/>
          <w:szCs w:val="24"/>
        </w:rPr>
        <w:t xml:space="preserve">news </w:t>
      </w:r>
      <w:r w:rsidRPr="00C41B2C">
        <w:rPr>
          <w:rFonts w:ascii="Times New Roman" w:hAnsi="Times New Roman" w:cs="Times New Roman"/>
          <w:sz w:val="24"/>
          <w:szCs w:val="24"/>
        </w:rPr>
        <w:t>broadcasting, cultural diplomacy, and international exchange</w:t>
      </w:r>
      <w:r w:rsidR="00620369" w:rsidRPr="00C41B2C">
        <w:rPr>
          <w:rFonts w:ascii="Times New Roman" w:hAnsi="Times New Roman" w:cs="Times New Roman"/>
          <w:sz w:val="24"/>
          <w:szCs w:val="24"/>
        </w:rPr>
        <w:t>.</w:t>
      </w:r>
      <w:r w:rsidR="00620369" w:rsidRPr="00C41B2C">
        <w:rPr>
          <w:rStyle w:val="FootnoteReference"/>
          <w:rFonts w:ascii="Times New Roman" w:hAnsi="Times New Roman" w:cs="Times New Roman"/>
          <w:sz w:val="24"/>
          <w:szCs w:val="24"/>
        </w:rPr>
        <w:footnoteReference w:id="8"/>
      </w:r>
      <w:r w:rsidR="00620369" w:rsidRPr="00C41B2C">
        <w:rPr>
          <w:rFonts w:ascii="Times New Roman" w:hAnsi="Times New Roman" w:cs="Times New Roman"/>
          <w:sz w:val="24"/>
          <w:szCs w:val="24"/>
        </w:rPr>
        <w:t xml:space="preserve"> </w:t>
      </w:r>
      <w:r w:rsidR="009E58CF" w:rsidRPr="00C41B2C">
        <w:rPr>
          <w:rFonts w:ascii="Times New Roman" w:hAnsi="Times New Roman" w:cs="Times New Roman"/>
          <w:sz w:val="24"/>
          <w:szCs w:val="24"/>
        </w:rPr>
        <w:t>While he</w:t>
      </w:r>
      <w:r w:rsidR="00620369" w:rsidRPr="00C41B2C">
        <w:rPr>
          <w:rFonts w:ascii="Times New Roman" w:hAnsi="Times New Roman" w:cs="Times New Roman"/>
          <w:sz w:val="24"/>
          <w:szCs w:val="24"/>
        </w:rPr>
        <w:t xml:space="preserve"> considers </w:t>
      </w:r>
      <w:r w:rsidR="009E58CF" w:rsidRPr="00C41B2C">
        <w:rPr>
          <w:rFonts w:ascii="Times New Roman" w:hAnsi="Times New Roman" w:cs="Times New Roman"/>
          <w:sz w:val="24"/>
          <w:szCs w:val="24"/>
        </w:rPr>
        <w:t>each separately</w:t>
      </w:r>
      <w:r w:rsidR="00620369" w:rsidRPr="00C41B2C">
        <w:rPr>
          <w:rFonts w:ascii="Times New Roman" w:hAnsi="Times New Roman" w:cs="Times New Roman"/>
          <w:sz w:val="24"/>
          <w:szCs w:val="24"/>
        </w:rPr>
        <w:t>, I will group them into two categories, determined by likelihood of short- or long-term impact, with the first three activities in the former category and the last two in the latter.</w:t>
      </w:r>
      <w:r w:rsidR="00992881" w:rsidRPr="00C41B2C">
        <w:rPr>
          <w:rFonts w:ascii="Times New Roman" w:hAnsi="Times New Roman" w:cs="Times New Roman"/>
          <w:sz w:val="24"/>
          <w:szCs w:val="24"/>
        </w:rPr>
        <w:t xml:space="preserve"> </w:t>
      </w:r>
      <w:r w:rsidR="009E58CF" w:rsidRPr="00C41B2C">
        <w:rPr>
          <w:rFonts w:ascii="Times New Roman" w:hAnsi="Times New Roman" w:cs="Times New Roman"/>
          <w:sz w:val="24"/>
          <w:szCs w:val="24"/>
        </w:rPr>
        <w:t>Though</w:t>
      </w:r>
      <w:r w:rsidR="00992881" w:rsidRPr="00C41B2C">
        <w:rPr>
          <w:rFonts w:ascii="Times New Roman" w:hAnsi="Times New Roman" w:cs="Times New Roman"/>
          <w:sz w:val="24"/>
          <w:szCs w:val="24"/>
        </w:rPr>
        <w:t xml:space="preserve"> cultural diplomacy and international exchange </w:t>
      </w:r>
      <w:r w:rsidR="009E58CF" w:rsidRPr="00C41B2C">
        <w:rPr>
          <w:rFonts w:ascii="Times New Roman" w:hAnsi="Times New Roman" w:cs="Times New Roman"/>
          <w:sz w:val="24"/>
          <w:szCs w:val="24"/>
        </w:rPr>
        <w:t>tend to be</w:t>
      </w:r>
      <w:r w:rsidR="00992881" w:rsidRPr="00C41B2C">
        <w:rPr>
          <w:rFonts w:ascii="Times New Roman" w:hAnsi="Times New Roman" w:cs="Times New Roman"/>
          <w:sz w:val="24"/>
          <w:szCs w:val="24"/>
        </w:rPr>
        <w:t xml:space="preserve"> far more impactful than advocacy or broadcasting in the long-term, the European Union must earn legitimacy immediately. This is not to undermine the importance of regional cultural cooperation nor of the wildly successful </w:t>
      </w:r>
      <w:r w:rsidR="00064823" w:rsidRPr="00C41B2C">
        <w:rPr>
          <w:rFonts w:ascii="Times New Roman" w:hAnsi="Times New Roman" w:cs="Times New Roman"/>
          <w:sz w:val="24"/>
          <w:szCs w:val="24"/>
        </w:rPr>
        <w:t>E</w:t>
      </w:r>
      <w:r w:rsidR="00BF2F80" w:rsidRPr="00C41B2C">
        <w:rPr>
          <w:rFonts w:ascii="Times New Roman" w:hAnsi="Times New Roman" w:cs="Times New Roman"/>
          <w:sz w:val="24"/>
          <w:szCs w:val="24"/>
        </w:rPr>
        <w:t>rasmus</w:t>
      </w:r>
      <w:r w:rsidR="00992881" w:rsidRPr="00C41B2C">
        <w:rPr>
          <w:rFonts w:ascii="Times New Roman" w:hAnsi="Times New Roman" w:cs="Times New Roman"/>
          <w:sz w:val="24"/>
          <w:szCs w:val="24"/>
        </w:rPr>
        <w:t xml:space="preserve"> student exchange program, but merely to reference the empirical reality that euroscepticism is rising </w:t>
      </w:r>
      <w:r w:rsidR="009E58CF" w:rsidRPr="00C41B2C">
        <w:rPr>
          <w:rFonts w:ascii="Times New Roman" w:hAnsi="Times New Roman" w:cs="Times New Roman"/>
          <w:sz w:val="24"/>
          <w:szCs w:val="24"/>
        </w:rPr>
        <w:t>rapidly</w:t>
      </w:r>
      <w:r w:rsidR="00992881" w:rsidRPr="00C41B2C">
        <w:rPr>
          <w:rFonts w:ascii="Times New Roman" w:hAnsi="Times New Roman" w:cs="Times New Roman"/>
          <w:sz w:val="24"/>
          <w:szCs w:val="24"/>
        </w:rPr>
        <w:t>; the Europhiles that E</w:t>
      </w:r>
      <w:r w:rsidR="00BF2F80" w:rsidRPr="00C41B2C">
        <w:rPr>
          <w:rFonts w:ascii="Times New Roman" w:hAnsi="Times New Roman" w:cs="Times New Roman"/>
          <w:sz w:val="24"/>
          <w:szCs w:val="24"/>
        </w:rPr>
        <w:t>rasmus</w:t>
      </w:r>
      <w:r w:rsidR="00992881" w:rsidRPr="00C41B2C">
        <w:rPr>
          <w:rFonts w:ascii="Times New Roman" w:hAnsi="Times New Roman" w:cs="Times New Roman"/>
          <w:sz w:val="24"/>
          <w:szCs w:val="24"/>
        </w:rPr>
        <w:t xml:space="preserve"> will put into power in twenty years </w:t>
      </w:r>
      <w:r w:rsidR="00992881" w:rsidRPr="00C41B2C">
        <w:rPr>
          <w:rFonts w:ascii="Times New Roman" w:hAnsi="Times New Roman" w:cs="Times New Roman"/>
          <w:sz w:val="24"/>
          <w:szCs w:val="24"/>
        </w:rPr>
        <w:lastRenderedPageBreak/>
        <w:t xml:space="preserve">will not stop the EU from breaking apart in the next ten. Therefore, this paper will examine the functions of listening, advocacy, and international </w:t>
      </w:r>
      <w:r w:rsidR="00FC578A" w:rsidRPr="00C41B2C">
        <w:rPr>
          <w:rFonts w:ascii="Times New Roman" w:hAnsi="Times New Roman" w:cs="Times New Roman"/>
          <w:sz w:val="24"/>
          <w:szCs w:val="24"/>
        </w:rPr>
        <w:t xml:space="preserve">news </w:t>
      </w:r>
      <w:r w:rsidR="00992881" w:rsidRPr="00C41B2C">
        <w:rPr>
          <w:rFonts w:ascii="Times New Roman" w:hAnsi="Times New Roman" w:cs="Times New Roman"/>
          <w:sz w:val="24"/>
          <w:szCs w:val="24"/>
        </w:rPr>
        <w:t xml:space="preserve">broadcasting. </w:t>
      </w:r>
    </w:p>
    <w:p w:rsidR="001C731A" w:rsidRPr="00C41B2C" w:rsidRDefault="0099288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The first activity</w:t>
      </w:r>
      <w:r w:rsidR="00B52EBD" w:rsidRPr="00C41B2C">
        <w:rPr>
          <w:rFonts w:ascii="Times New Roman" w:hAnsi="Times New Roman" w:cs="Times New Roman"/>
          <w:sz w:val="24"/>
          <w:szCs w:val="24"/>
        </w:rPr>
        <w:t>, listening,</w:t>
      </w:r>
      <w:r w:rsidRPr="00C41B2C">
        <w:rPr>
          <w:rFonts w:ascii="Times New Roman" w:hAnsi="Times New Roman" w:cs="Times New Roman"/>
          <w:sz w:val="24"/>
          <w:szCs w:val="24"/>
        </w:rPr>
        <w:t xml:space="preserve"> </w:t>
      </w:r>
      <w:r w:rsidR="00F86DBF" w:rsidRPr="00C41B2C">
        <w:rPr>
          <w:rFonts w:ascii="Times New Roman" w:hAnsi="Times New Roman" w:cs="Times New Roman"/>
          <w:sz w:val="24"/>
          <w:szCs w:val="24"/>
        </w:rPr>
        <w:t>is defined as</w:t>
      </w:r>
      <w:r w:rsidRPr="00C41B2C">
        <w:rPr>
          <w:rFonts w:ascii="Times New Roman" w:hAnsi="Times New Roman" w:cs="Times New Roman"/>
          <w:sz w:val="24"/>
          <w:szCs w:val="24"/>
        </w:rPr>
        <w:t xml:space="preserve"> “both the collection and analysis of data or information or opinion from the target foreign public by an international actor.”</w:t>
      </w:r>
      <w:r w:rsidRPr="00C41B2C">
        <w:rPr>
          <w:rStyle w:val="FootnoteReference"/>
          <w:rFonts w:ascii="Times New Roman" w:hAnsi="Times New Roman" w:cs="Times New Roman"/>
          <w:sz w:val="24"/>
          <w:szCs w:val="24"/>
        </w:rPr>
        <w:footnoteReference w:id="9"/>
      </w:r>
      <w:r w:rsidR="00C55485" w:rsidRPr="00C41B2C">
        <w:rPr>
          <w:rFonts w:ascii="Times New Roman" w:hAnsi="Times New Roman" w:cs="Times New Roman"/>
          <w:sz w:val="24"/>
          <w:szCs w:val="24"/>
        </w:rPr>
        <w:t xml:space="preserve"> </w:t>
      </w:r>
      <w:r w:rsidR="00B52EBD" w:rsidRPr="00C41B2C">
        <w:rPr>
          <w:rFonts w:ascii="Times New Roman" w:hAnsi="Times New Roman" w:cs="Times New Roman"/>
          <w:sz w:val="24"/>
          <w:szCs w:val="24"/>
        </w:rPr>
        <w:t>Reacting to</w:t>
      </w:r>
      <w:r w:rsidR="00C55485" w:rsidRPr="00C41B2C">
        <w:rPr>
          <w:rFonts w:ascii="Times New Roman" w:hAnsi="Times New Roman" w:cs="Times New Roman"/>
          <w:sz w:val="24"/>
          <w:szCs w:val="24"/>
        </w:rPr>
        <w:t xml:space="preserve"> current realities concerning public </w:t>
      </w:r>
      <w:r w:rsidR="009E58CF" w:rsidRPr="00C41B2C">
        <w:rPr>
          <w:rFonts w:ascii="Times New Roman" w:hAnsi="Times New Roman" w:cs="Times New Roman"/>
          <w:sz w:val="24"/>
          <w:szCs w:val="24"/>
        </w:rPr>
        <w:t>knowledge, desires, and opinion</w:t>
      </w:r>
      <w:r w:rsidR="00C55485" w:rsidRPr="00C41B2C">
        <w:rPr>
          <w:rFonts w:ascii="Times New Roman" w:hAnsi="Times New Roman" w:cs="Times New Roman"/>
          <w:sz w:val="24"/>
          <w:szCs w:val="24"/>
        </w:rPr>
        <w:t xml:space="preserve"> can allow an actor to address issues precisely and efficiently, and can immediately increase the efficacy of other public diplomacy activit</w:t>
      </w:r>
      <w:r w:rsidR="00DB1498" w:rsidRPr="00C41B2C">
        <w:rPr>
          <w:rFonts w:ascii="Times New Roman" w:hAnsi="Times New Roman" w:cs="Times New Roman"/>
          <w:sz w:val="24"/>
          <w:szCs w:val="24"/>
        </w:rPr>
        <w:t>i</w:t>
      </w:r>
      <w:r w:rsidR="00C55485" w:rsidRPr="00C41B2C">
        <w:rPr>
          <w:rFonts w:ascii="Times New Roman" w:hAnsi="Times New Roman" w:cs="Times New Roman"/>
          <w:sz w:val="24"/>
          <w:szCs w:val="24"/>
        </w:rPr>
        <w:t>es.</w:t>
      </w:r>
      <w:r w:rsidR="00DB1498" w:rsidRPr="00C41B2C">
        <w:rPr>
          <w:rFonts w:ascii="Times New Roman" w:hAnsi="Times New Roman" w:cs="Times New Roman"/>
          <w:sz w:val="24"/>
          <w:szCs w:val="24"/>
        </w:rPr>
        <w:t xml:space="preserve"> </w:t>
      </w:r>
      <w:r w:rsidR="00E24F14" w:rsidRPr="00C41B2C">
        <w:rPr>
          <w:rFonts w:ascii="Times New Roman" w:hAnsi="Times New Roman" w:cs="Times New Roman"/>
          <w:sz w:val="24"/>
          <w:szCs w:val="24"/>
        </w:rPr>
        <w:t>Next, a</w:t>
      </w:r>
      <w:r w:rsidR="009E58CF" w:rsidRPr="00C41B2C">
        <w:rPr>
          <w:rFonts w:ascii="Times New Roman" w:hAnsi="Times New Roman" w:cs="Times New Roman"/>
          <w:sz w:val="24"/>
          <w:szCs w:val="24"/>
        </w:rPr>
        <w:t>dvocacy i</w:t>
      </w:r>
      <w:r w:rsidR="00DB1498" w:rsidRPr="00C41B2C">
        <w:rPr>
          <w:rFonts w:ascii="Times New Roman" w:hAnsi="Times New Roman" w:cs="Times New Roman"/>
          <w:sz w:val="24"/>
          <w:szCs w:val="24"/>
        </w:rPr>
        <w:t>s</w:t>
      </w:r>
      <w:r w:rsidR="009E58CF" w:rsidRPr="00C41B2C">
        <w:rPr>
          <w:rFonts w:ascii="Times New Roman" w:hAnsi="Times New Roman" w:cs="Times New Roman"/>
          <w:sz w:val="24"/>
          <w:szCs w:val="24"/>
        </w:rPr>
        <w:t xml:space="preserve"> defined as</w:t>
      </w:r>
      <w:r w:rsidR="00DB1498" w:rsidRPr="00C41B2C">
        <w:rPr>
          <w:rFonts w:ascii="Times New Roman" w:hAnsi="Times New Roman" w:cs="Times New Roman"/>
          <w:sz w:val="24"/>
          <w:szCs w:val="24"/>
        </w:rPr>
        <w:t xml:space="preserve"> “</w:t>
      </w:r>
      <w:r w:rsidR="00151935" w:rsidRPr="00C41B2C">
        <w:rPr>
          <w:rFonts w:ascii="Times New Roman" w:hAnsi="Times New Roman" w:cs="Times New Roman"/>
          <w:sz w:val="24"/>
          <w:szCs w:val="24"/>
        </w:rPr>
        <w:t>an actor’s attempt to manage the international environment by undertaking an international communication activity to actively promote a particular policy, idea, or that actor’s general interests in the minds of a foreign public,</w:t>
      </w:r>
      <w:r w:rsidR="00DB1498" w:rsidRPr="00C41B2C">
        <w:rPr>
          <w:rFonts w:ascii="Times New Roman" w:hAnsi="Times New Roman" w:cs="Times New Roman"/>
          <w:sz w:val="24"/>
          <w:szCs w:val="24"/>
        </w:rPr>
        <w:t>”</w:t>
      </w:r>
      <w:r w:rsidR="00FC578A" w:rsidRPr="00C41B2C">
        <w:rPr>
          <w:rFonts w:ascii="Times New Roman" w:hAnsi="Times New Roman" w:cs="Times New Roman"/>
          <w:sz w:val="24"/>
          <w:szCs w:val="24"/>
        </w:rPr>
        <w:t xml:space="preserve"> and it is most valuable for its “short-term utility.”</w:t>
      </w:r>
      <w:r w:rsidR="00151935" w:rsidRPr="00C41B2C">
        <w:rPr>
          <w:rStyle w:val="FootnoteReference"/>
          <w:rFonts w:ascii="Times New Roman" w:hAnsi="Times New Roman" w:cs="Times New Roman"/>
          <w:sz w:val="24"/>
          <w:szCs w:val="24"/>
        </w:rPr>
        <w:footnoteReference w:id="10"/>
      </w:r>
      <w:r w:rsidR="00FC578A" w:rsidRPr="00C41B2C">
        <w:rPr>
          <w:rFonts w:ascii="Times New Roman" w:hAnsi="Times New Roman" w:cs="Times New Roman"/>
          <w:sz w:val="24"/>
          <w:szCs w:val="24"/>
        </w:rPr>
        <w:t xml:space="preserve"> </w:t>
      </w:r>
      <w:r w:rsidR="009E58CF" w:rsidRPr="00C41B2C">
        <w:rPr>
          <w:rFonts w:ascii="Times New Roman" w:hAnsi="Times New Roman" w:cs="Times New Roman"/>
          <w:sz w:val="24"/>
          <w:szCs w:val="24"/>
        </w:rPr>
        <w:t>In addition to its immediacy</w:t>
      </w:r>
      <w:r w:rsidR="00FC578A" w:rsidRPr="00C41B2C">
        <w:rPr>
          <w:rFonts w:ascii="Times New Roman" w:hAnsi="Times New Roman" w:cs="Times New Roman"/>
          <w:sz w:val="24"/>
          <w:szCs w:val="24"/>
        </w:rPr>
        <w:t>, in the European case, advocacy has the advantage of invoking a clear, straightforward message. The ability of the EU to craft a compelling counter-message to increasin</w:t>
      </w:r>
      <w:r w:rsidR="009E58CF" w:rsidRPr="00C41B2C">
        <w:rPr>
          <w:rFonts w:ascii="Times New Roman" w:hAnsi="Times New Roman" w:cs="Times New Roman"/>
          <w:sz w:val="24"/>
          <w:szCs w:val="24"/>
        </w:rPr>
        <w:t>gly pervasive</w:t>
      </w:r>
      <w:r w:rsidR="00FC578A" w:rsidRPr="00C41B2C">
        <w:rPr>
          <w:rFonts w:ascii="Times New Roman" w:hAnsi="Times New Roman" w:cs="Times New Roman"/>
          <w:sz w:val="24"/>
          <w:szCs w:val="24"/>
        </w:rPr>
        <w:t xml:space="preserve"> eurosceptic discourses</w:t>
      </w:r>
      <w:r w:rsidR="009E58CF" w:rsidRPr="00C41B2C">
        <w:rPr>
          <w:rFonts w:ascii="Times New Roman" w:hAnsi="Times New Roman" w:cs="Times New Roman"/>
          <w:sz w:val="24"/>
          <w:szCs w:val="24"/>
        </w:rPr>
        <w:t xml:space="preserve"> </w:t>
      </w:r>
      <w:r w:rsidR="00FC578A" w:rsidRPr="00C41B2C">
        <w:rPr>
          <w:rFonts w:ascii="Times New Roman" w:hAnsi="Times New Roman" w:cs="Times New Roman"/>
          <w:sz w:val="24"/>
          <w:szCs w:val="24"/>
        </w:rPr>
        <w:t>will be fundamental to re-establishing trust in regional governance.</w:t>
      </w:r>
      <w:r w:rsidR="009E58CF" w:rsidRPr="00C41B2C">
        <w:rPr>
          <w:rFonts w:ascii="Times New Roman" w:hAnsi="Times New Roman" w:cs="Times New Roman"/>
          <w:sz w:val="24"/>
          <w:szCs w:val="24"/>
        </w:rPr>
        <w:t xml:space="preserve"> Furthermore, effective advocacy can target precise knowledge gaps with facts that are accurate, believable, and relevant.</w:t>
      </w:r>
      <w:r w:rsidR="00FC578A" w:rsidRPr="00C41B2C">
        <w:rPr>
          <w:rFonts w:ascii="Times New Roman" w:hAnsi="Times New Roman" w:cs="Times New Roman"/>
          <w:sz w:val="24"/>
          <w:szCs w:val="24"/>
        </w:rPr>
        <w:t xml:space="preserve"> Finally, </w:t>
      </w:r>
      <w:r w:rsidR="009E58CF" w:rsidRPr="00C41B2C">
        <w:rPr>
          <w:rFonts w:ascii="Times New Roman" w:hAnsi="Times New Roman" w:cs="Times New Roman"/>
          <w:sz w:val="24"/>
          <w:szCs w:val="24"/>
        </w:rPr>
        <w:t xml:space="preserve">Cull considers </w:t>
      </w:r>
      <w:r w:rsidR="00FC578A" w:rsidRPr="00C41B2C">
        <w:rPr>
          <w:rFonts w:ascii="Times New Roman" w:hAnsi="Times New Roman" w:cs="Times New Roman"/>
          <w:sz w:val="24"/>
          <w:szCs w:val="24"/>
        </w:rPr>
        <w:t xml:space="preserve">international broadcasting </w:t>
      </w:r>
      <w:r w:rsidR="009E58CF" w:rsidRPr="00C41B2C">
        <w:rPr>
          <w:rFonts w:ascii="Times New Roman" w:hAnsi="Times New Roman" w:cs="Times New Roman"/>
          <w:sz w:val="24"/>
          <w:szCs w:val="24"/>
        </w:rPr>
        <w:t>to be an</w:t>
      </w:r>
      <w:r w:rsidR="00FC578A" w:rsidRPr="00C41B2C">
        <w:rPr>
          <w:rFonts w:ascii="Times New Roman" w:hAnsi="Times New Roman" w:cs="Times New Roman"/>
          <w:sz w:val="24"/>
          <w:szCs w:val="24"/>
        </w:rPr>
        <w:t xml:space="preserve"> “an actor’s attempt to manage the international environment by using the technologies of radio, television, and the Internet to engage with foreign publics.”</w:t>
      </w:r>
      <w:r w:rsidR="00E24F14" w:rsidRPr="00C41B2C">
        <w:rPr>
          <w:rStyle w:val="FootnoteReference"/>
          <w:rFonts w:ascii="Times New Roman" w:hAnsi="Times New Roman" w:cs="Times New Roman"/>
          <w:sz w:val="24"/>
          <w:szCs w:val="24"/>
        </w:rPr>
        <w:footnoteReference w:id="11"/>
      </w:r>
      <w:r w:rsidR="00FC578A" w:rsidRPr="00C41B2C">
        <w:rPr>
          <w:rFonts w:ascii="Times New Roman" w:hAnsi="Times New Roman" w:cs="Times New Roman"/>
          <w:sz w:val="24"/>
          <w:szCs w:val="24"/>
        </w:rPr>
        <w:t xml:space="preserve"> It is important to note that while this component of public diplomacy can be conducted by states or international organizations, it can also be practiced by privately owned new</w:t>
      </w:r>
      <w:r w:rsidR="00AB1E65" w:rsidRPr="00C41B2C">
        <w:rPr>
          <w:rFonts w:ascii="Times New Roman" w:hAnsi="Times New Roman" w:cs="Times New Roman"/>
          <w:sz w:val="24"/>
          <w:szCs w:val="24"/>
        </w:rPr>
        <w:t>s</w:t>
      </w:r>
      <w:r w:rsidR="00FC578A" w:rsidRPr="00C41B2C">
        <w:rPr>
          <w:rFonts w:ascii="Times New Roman" w:hAnsi="Times New Roman" w:cs="Times New Roman"/>
          <w:sz w:val="24"/>
          <w:szCs w:val="24"/>
        </w:rPr>
        <w:t xml:space="preserve"> corporations with an international reach and impact. In this </w:t>
      </w:r>
      <w:r w:rsidR="009E58CF" w:rsidRPr="00C41B2C">
        <w:rPr>
          <w:rFonts w:ascii="Times New Roman" w:hAnsi="Times New Roman" w:cs="Times New Roman"/>
          <w:sz w:val="24"/>
          <w:szCs w:val="24"/>
        </w:rPr>
        <w:t xml:space="preserve">latter </w:t>
      </w:r>
      <w:r w:rsidR="00FC578A" w:rsidRPr="00C41B2C">
        <w:rPr>
          <w:rFonts w:ascii="Times New Roman" w:hAnsi="Times New Roman" w:cs="Times New Roman"/>
          <w:sz w:val="24"/>
          <w:szCs w:val="24"/>
        </w:rPr>
        <w:t xml:space="preserve">case, the role of the polity is to manage the content that these private media outlets publish, </w:t>
      </w:r>
      <w:r w:rsidR="00FC578A" w:rsidRPr="00C41B2C">
        <w:rPr>
          <w:rFonts w:ascii="Times New Roman" w:hAnsi="Times New Roman" w:cs="Times New Roman"/>
          <w:sz w:val="24"/>
          <w:szCs w:val="24"/>
        </w:rPr>
        <w:lastRenderedPageBreak/>
        <w:t xml:space="preserve">not by censorship or propaganda, but by presenting journalists and reporters with information in such a way that </w:t>
      </w:r>
      <w:r w:rsidR="009E58CF" w:rsidRPr="00C41B2C">
        <w:rPr>
          <w:rFonts w:ascii="Times New Roman" w:hAnsi="Times New Roman" w:cs="Times New Roman"/>
          <w:sz w:val="24"/>
          <w:szCs w:val="24"/>
        </w:rPr>
        <w:t xml:space="preserve">facts the polity wishes to publicize are featured prominently in media reports. This is not about spin, but </w:t>
      </w:r>
      <w:r w:rsidR="009E58CF" w:rsidRPr="00C41B2C">
        <w:rPr>
          <w:rFonts w:ascii="Times New Roman" w:hAnsi="Times New Roman" w:cs="Times New Roman"/>
          <w:i/>
          <w:sz w:val="24"/>
          <w:szCs w:val="24"/>
        </w:rPr>
        <w:t>placement</w:t>
      </w:r>
      <w:r w:rsidR="00064823" w:rsidRPr="00C41B2C">
        <w:rPr>
          <w:rFonts w:ascii="Times New Roman" w:hAnsi="Times New Roman" w:cs="Times New Roman"/>
          <w:sz w:val="24"/>
          <w:szCs w:val="24"/>
        </w:rPr>
        <w:t>.</w:t>
      </w:r>
      <w:r w:rsidR="00AB1E65" w:rsidRPr="00C41B2C">
        <w:rPr>
          <w:rFonts w:ascii="Times New Roman" w:hAnsi="Times New Roman" w:cs="Times New Roman"/>
          <w:sz w:val="24"/>
          <w:szCs w:val="24"/>
        </w:rPr>
        <w:t xml:space="preserve"> Media will always define the political agenda by</w:t>
      </w:r>
      <w:r w:rsidR="00064823" w:rsidRPr="00C41B2C">
        <w:rPr>
          <w:rFonts w:ascii="Times New Roman" w:hAnsi="Times New Roman" w:cs="Times New Roman"/>
          <w:sz w:val="24"/>
          <w:szCs w:val="24"/>
        </w:rPr>
        <w:t xml:space="preserve"> “the themes that affect people in their everyday lives or that are relevant for some other reason. The more of these criteria apply, the more something is reported on.”</w:t>
      </w:r>
      <w:r w:rsidR="00064823" w:rsidRPr="00C41B2C">
        <w:rPr>
          <w:rStyle w:val="FootnoteReference"/>
          <w:rFonts w:ascii="Times New Roman" w:hAnsi="Times New Roman" w:cs="Times New Roman"/>
          <w:sz w:val="24"/>
          <w:szCs w:val="24"/>
        </w:rPr>
        <w:footnoteReference w:id="12"/>
      </w:r>
      <w:r w:rsidR="00064823" w:rsidRPr="00C41B2C">
        <w:rPr>
          <w:rFonts w:ascii="Times New Roman" w:hAnsi="Times New Roman" w:cs="Times New Roman"/>
          <w:sz w:val="24"/>
          <w:szCs w:val="24"/>
        </w:rPr>
        <w:t xml:space="preserve"> </w:t>
      </w:r>
      <w:r w:rsidR="00416B78" w:rsidRPr="00C41B2C">
        <w:rPr>
          <w:rFonts w:ascii="Times New Roman" w:hAnsi="Times New Roman" w:cs="Times New Roman"/>
          <w:sz w:val="24"/>
          <w:szCs w:val="24"/>
        </w:rPr>
        <w:t>Presenting issues in this way</w:t>
      </w:r>
      <w:r w:rsidR="00064823" w:rsidRPr="00C41B2C">
        <w:rPr>
          <w:rFonts w:ascii="Times New Roman" w:hAnsi="Times New Roman" w:cs="Times New Roman"/>
          <w:sz w:val="24"/>
          <w:szCs w:val="24"/>
        </w:rPr>
        <w:t xml:space="preserve"> has been a k</w:t>
      </w:r>
      <w:r w:rsidR="00416B78" w:rsidRPr="00C41B2C">
        <w:rPr>
          <w:rFonts w:ascii="Times New Roman" w:hAnsi="Times New Roman" w:cs="Times New Roman"/>
          <w:sz w:val="24"/>
          <w:szCs w:val="24"/>
        </w:rPr>
        <w:t>ey challenge in Brussels; accordingly,</w:t>
      </w:r>
      <w:r w:rsidR="00BA0E7E" w:rsidRPr="00C41B2C">
        <w:rPr>
          <w:rFonts w:ascii="Times New Roman" w:hAnsi="Times New Roman" w:cs="Times New Roman"/>
          <w:sz w:val="24"/>
          <w:szCs w:val="24"/>
        </w:rPr>
        <w:t xml:space="preserve"> most media outlets have ignored the EU at best and habitually disparaged it at worst, and</w:t>
      </w:r>
      <w:r w:rsidR="009E58CF" w:rsidRPr="00C41B2C">
        <w:rPr>
          <w:rFonts w:ascii="Times New Roman" w:hAnsi="Times New Roman" w:cs="Times New Roman"/>
          <w:sz w:val="24"/>
          <w:szCs w:val="24"/>
        </w:rPr>
        <w:t xml:space="preserve"> </w:t>
      </w:r>
      <w:r w:rsidR="00AB1E65" w:rsidRPr="00C41B2C">
        <w:rPr>
          <w:rFonts w:ascii="Times New Roman" w:hAnsi="Times New Roman" w:cs="Times New Roman"/>
          <w:sz w:val="24"/>
          <w:szCs w:val="24"/>
        </w:rPr>
        <w:t xml:space="preserve">effectively </w:t>
      </w:r>
      <w:r w:rsidR="009E58CF" w:rsidRPr="00C41B2C">
        <w:rPr>
          <w:rFonts w:ascii="Times New Roman" w:hAnsi="Times New Roman" w:cs="Times New Roman"/>
          <w:sz w:val="24"/>
          <w:szCs w:val="24"/>
        </w:rPr>
        <w:t>managing international broadcasting will be critical to the process of cultivating regional trust and knowledge.</w:t>
      </w:r>
    </w:p>
    <w:p w:rsidR="00424311" w:rsidRPr="00C41B2C" w:rsidRDefault="00DB3F22"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For the remainder of this paper, I will employ thi</w:t>
      </w:r>
      <w:r w:rsidR="00024706" w:rsidRPr="00C41B2C">
        <w:rPr>
          <w:rFonts w:ascii="Times New Roman" w:hAnsi="Times New Roman" w:cs="Times New Roman"/>
          <w:sz w:val="24"/>
          <w:szCs w:val="24"/>
        </w:rPr>
        <w:t xml:space="preserve">s public diplomacy framework to </w:t>
      </w:r>
      <w:r w:rsidR="007B6284" w:rsidRPr="00C41B2C">
        <w:rPr>
          <w:rFonts w:ascii="Times New Roman" w:hAnsi="Times New Roman" w:cs="Times New Roman"/>
          <w:sz w:val="24"/>
          <w:szCs w:val="24"/>
        </w:rPr>
        <w:t xml:space="preserve">consider how the EU is addressing its crisis of democratic legitimacy. After evaluating public opinion data to establish the scope and shape of the issue, I will consider the slim but vibrant literature on public diplomacy in the European Union. I will then build on this foundation to answer two key questions: </w:t>
      </w:r>
      <w:r w:rsidRPr="00C41B2C">
        <w:rPr>
          <w:rFonts w:ascii="Times New Roman" w:hAnsi="Times New Roman" w:cs="Times New Roman"/>
          <w:sz w:val="24"/>
          <w:szCs w:val="24"/>
        </w:rPr>
        <w:t xml:space="preserve">Firstly, how is the EU currently employing public diplomacy within its borders? </w:t>
      </w:r>
      <w:r w:rsidR="00651D80" w:rsidRPr="00C41B2C">
        <w:rPr>
          <w:rFonts w:ascii="Times New Roman" w:hAnsi="Times New Roman" w:cs="Times New Roman"/>
          <w:sz w:val="24"/>
          <w:szCs w:val="24"/>
        </w:rPr>
        <w:t xml:space="preserve">Why have these practices failed to establish democratic credibility, and how are they being adjusted, if at all, </w:t>
      </w:r>
      <w:r w:rsidRPr="00C41B2C">
        <w:rPr>
          <w:rFonts w:ascii="Times New Roman" w:hAnsi="Times New Roman" w:cs="Times New Roman"/>
          <w:sz w:val="24"/>
          <w:szCs w:val="24"/>
        </w:rPr>
        <w:t>in anticipation of the 2014 elections?</w:t>
      </w:r>
      <w:r w:rsidR="00307882" w:rsidRPr="00C41B2C">
        <w:rPr>
          <w:rFonts w:ascii="Times New Roman" w:hAnsi="Times New Roman" w:cs="Times New Roman"/>
          <w:sz w:val="24"/>
          <w:szCs w:val="24"/>
        </w:rPr>
        <w:t xml:space="preserve"> Secondly, </w:t>
      </w:r>
      <w:r w:rsidR="007B6284" w:rsidRPr="00C41B2C">
        <w:rPr>
          <w:rFonts w:ascii="Times New Roman" w:hAnsi="Times New Roman" w:cs="Times New Roman"/>
          <w:sz w:val="24"/>
          <w:szCs w:val="24"/>
        </w:rPr>
        <w:t>are these strategies effective? I</w:t>
      </w:r>
      <w:r w:rsidR="00484C67" w:rsidRPr="00C41B2C">
        <w:rPr>
          <w:rFonts w:ascii="Times New Roman" w:hAnsi="Times New Roman" w:cs="Times New Roman"/>
          <w:sz w:val="24"/>
          <w:szCs w:val="24"/>
        </w:rPr>
        <w:t>n other words, i</w:t>
      </w:r>
      <w:r w:rsidR="007B6284" w:rsidRPr="00C41B2C">
        <w:rPr>
          <w:rFonts w:ascii="Times New Roman" w:hAnsi="Times New Roman" w:cs="Times New Roman"/>
          <w:sz w:val="24"/>
          <w:szCs w:val="24"/>
        </w:rPr>
        <w:t xml:space="preserve">s information programming reaching its intended publics? Finally, I will conclude with four brief recommendations that could, if implemented, build a stronger model </w:t>
      </w:r>
      <w:r w:rsidR="00416B78" w:rsidRPr="00C41B2C">
        <w:rPr>
          <w:rFonts w:ascii="Times New Roman" w:hAnsi="Times New Roman" w:cs="Times New Roman"/>
          <w:sz w:val="24"/>
          <w:szCs w:val="24"/>
        </w:rPr>
        <w:t>of multilateral</w:t>
      </w:r>
      <w:r w:rsidR="007B6284" w:rsidRPr="00C41B2C">
        <w:rPr>
          <w:rFonts w:ascii="Times New Roman" w:hAnsi="Times New Roman" w:cs="Times New Roman"/>
          <w:sz w:val="24"/>
          <w:szCs w:val="24"/>
        </w:rPr>
        <w:t xml:space="preserve"> public diplomacy.</w:t>
      </w:r>
    </w:p>
    <w:p w:rsidR="0020661D" w:rsidRPr="00C41B2C" w:rsidRDefault="001A4C38" w:rsidP="002F1908">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Statistical Review</w:t>
      </w:r>
    </w:p>
    <w:p w:rsidR="00A70775" w:rsidRPr="00C41B2C" w:rsidRDefault="00697EC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Before evaluating </w:t>
      </w:r>
      <w:r w:rsidR="00FD1E9E" w:rsidRPr="00C41B2C">
        <w:rPr>
          <w:rFonts w:ascii="Times New Roman" w:hAnsi="Times New Roman" w:cs="Times New Roman"/>
          <w:sz w:val="24"/>
          <w:szCs w:val="24"/>
        </w:rPr>
        <w:t xml:space="preserve">how </w:t>
      </w:r>
      <w:r w:rsidRPr="00C41B2C">
        <w:rPr>
          <w:rFonts w:ascii="Times New Roman" w:hAnsi="Times New Roman" w:cs="Times New Roman"/>
          <w:sz w:val="24"/>
          <w:szCs w:val="24"/>
        </w:rPr>
        <w:t xml:space="preserve">Brussels </w:t>
      </w:r>
      <w:r w:rsidR="00FD1E9E" w:rsidRPr="00C41B2C">
        <w:rPr>
          <w:rFonts w:ascii="Times New Roman" w:hAnsi="Times New Roman" w:cs="Times New Roman"/>
          <w:sz w:val="24"/>
          <w:szCs w:val="24"/>
        </w:rPr>
        <w:t>is engaging its constituents</w:t>
      </w:r>
      <w:r w:rsidR="00A70775" w:rsidRPr="00C41B2C">
        <w:rPr>
          <w:rFonts w:ascii="Times New Roman" w:hAnsi="Times New Roman" w:cs="Times New Roman"/>
          <w:sz w:val="24"/>
          <w:szCs w:val="24"/>
        </w:rPr>
        <w:t>, it is important to establish</w:t>
      </w:r>
      <w:r w:rsidRPr="00C41B2C">
        <w:rPr>
          <w:rFonts w:ascii="Times New Roman" w:hAnsi="Times New Roman" w:cs="Times New Roman"/>
          <w:sz w:val="24"/>
          <w:szCs w:val="24"/>
        </w:rPr>
        <w:t xml:space="preserve"> </w:t>
      </w:r>
      <w:r w:rsidR="00FD1E9E" w:rsidRPr="00C41B2C">
        <w:rPr>
          <w:rFonts w:ascii="Times New Roman" w:hAnsi="Times New Roman" w:cs="Times New Roman"/>
          <w:sz w:val="24"/>
          <w:szCs w:val="24"/>
        </w:rPr>
        <w:t>the context of the</w:t>
      </w:r>
      <w:r w:rsidRPr="00C41B2C">
        <w:rPr>
          <w:rFonts w:ascii="Times New Roman" w:hAnsi="Times New Roman" w:cs="Times New Roman"/>
          <w:sz w:val="24"/>
          <w:szCs w:val="24"/>
        </w:rPr>
        <w:t xml:space="preserve"> Euro</w:t>
      </w:r>
      <w:r w:rsidR="00FD1E9E" w:rsidRPr="00C41B2C">
        <w:rPr>
          <w:rFonts w:ascii="Times New Roman" w:hAnsi="Times New Roman" w:cs="Times New Roman"/>
          <w:sz w:val="24"/>
          <w:szCs w:val="24"/>
        </w:rPr>
        <w:t>pean citizen</w:t>
      </w:r>
      <w:r w:rsidR="00A70775" w:rsidRPr="00C41B2C">
        <w:rPr>
          <w:rFonts w:ascii="Times New Roman" w:hAnsi="Times New Roman" w:cs="Times New Roman"/>
          <w:sz w:val="24"/>
          <w:szCs w:val="24"/>
        </w:rPr>
        <w:t>; w</w:t>
      </w:r>
      <w:r w:rsidR="00AA61D1" w:rsidRPr="00C41B2C">
        <w:rPr>
          <w:rFonts w:ascii="Times New Roman" w:hAnsi="Times New Roman" w:cs="Times New Roman"/>
          <w:sz w:val="24"/>
          <w:szCs w:val="24"/>
        </w:rPr>
        <w:t xml:space="preserve">e must </w:t>
      </w:r>
      <w:r w:rsidR="00032C70" w:rsidRPr="00C41B2C">
        <w:rPr>
          <w:rFonts w:ascii="Times New Roman" w:hAnsi="Times New Roman" w:cs="Times New Roman"/>
          <w:sz w:val="24"/>
          <w:szCs w:val="24"/>
        </w:rPr>
        <w:t>understand</w:t>
      </w:r>
      <w:r w:rsidR="00AA61D1" w:rsidRPr="00C41B2C">
        <w:rPr>
          <w:rFonts w:ascii="Times New Roman" w:hAnsi="Times New Roman" w:cs="Times New Roman"/>
          <w:sz w:val="24"/>
          <w:szCs w:val="24"/>
        </w:rPr>
        <w:t xml:space="preserve"> </w:t>
      </w:r>
      <w:r w:rsidR="00D7770E" w:rsidRPr="00C41B2C">
        <w:rPr>
          <w:rFonts w:ascii="Times New Roman" w:hAnsi="Times New Roman" w:cs="Times New Roman"/>
          <w:sz w:val="24"/>
          <w:szCs w:val="24"/>
        </w:rPr>
        <w:t>what</w:t>
      </w:r>
      <w:r w:rsidR="00A84B94" w:rsidRPr="00C41B2C">
        <w:rPr>
          <w:rFonts w:ascii="Times New Roman" w:hAnsi="Times New Roman" w:cs="Times New Roman"/>
          <w:sz w:val="24"/>
          <w:szCs w:val="24"/>
        </w:rPr>
        <w:t xml:space="preserve"> </w:t>
      </w:r>
      <w:r w:rsidR="00AA61D1" w:rsidRPr="00C41B2C">
        <w:rPr>
          <w:rFonts w:ascii="Times New Roman" w:hAnsi="Times New Roman" w:cs="Times New Roman"/>
          <w:sz w:val="24"/>
          <w:szCs w:val="24"/>
        </w:rPr>
        <w:t>Europeans know about the EU and its institutions, and a</w:t>
      </w:r>
      <w:r w:rsidR="00032C70" w:rsidRPr="00C41B2C">
        <w:rPr>
          <w:rFonts w:ascii="Times New Roman" w:hAnsi="Times New Roman" w:cs="Times New Roman"/>
          <w:sz w:val="24"/>
          <w:szCs w:val="24"/>
        </w:rPr>
        <w:t>lso their</w:t>
      </w:r>
      <w:r w:rsidR="00FD1E9E" w:rsidRPr="00C41B2C">
        <w:rPr>
          <w:rFonts w:ascii="Times New Roman" w:hAnsi="Times New Roman" w:cs="Times New Roman"/>
          <w:sz w:val="24"/>
          <w:szCs w:val="24"/>
        </w:rPr>
        <w:t xml:space="preserve"> feelings towards these institutions</w:t>
      </w:r>
      <w:r w:rsidR="00A84B94" w:rsidRPr="00C41B2C">
        <w:rPr>
          <w:rFonts w:ascii="Times New Roman" w:hAnsi="Times New Roman" w:cs="Times New Roman"/>
          <w:sz w:val="24"/>
          <w:szCs w:val="24"/>
        </w:rPr>
        <w:t>.</w:t>
      </w:r>
      <w:r w:rsidR="001E5FC9" w:rsidRPr="00C41B2C">
        <w:rPr>
          <w:rFonts w:ascii="Times New Roman" w:hAnsi="Times New Roman" w:cs="Times New Roman"/>
          <w:sz w:val="24"/>
          <w:szCs w:val="24"/>
        </w:rPr>
        <w:t xml:space="preserve"> It is widely accepted that both of </w:t>
      </w:r>
      <w:r w:rsidR="001E5FC9" w:rsidRPr="00C41B2C">
        <w:rPr>
          <w:rFonts w:ascii="Times New Roman" w:hAnsi="Times New Roman" w:cs="Times New Roman"/>
          <w:sz w:val="24"/>
          <w:szCs w:val="24"/>
        </w:rPr>
        <w:lastRenderedPageBreak/>
        <w:t xml:space="preserve">these measures </w:t>
      </w:r>
      <w:r w:rsidR="00A70775" w:rsidRPr="00C41B2C">
        <w:rPr>
          <w:rFonts w:ascii="Times New Roman" w:hAnsi="Times New Roman" w:cs="Times New Roman"/>
          <w:sz w:val="24"/>
          <w:szCs w:val="24"/>
        </w:rPr>
        <w:t>are</w:t>
      </w:r>
      <w:r w:rsidR="001E5FC9" w:rsidRPr="00C41B2C">
        <w:rPr>
          <w:rFonts w:ascii="Times New Roman" w:hAnsi="Times New Roman" w:cs="Times New Roman"/>
          <w:sz w:val="24"/>
          <w:szCs w:val="24"/>
        </w:rPr>
        <w:t xml:space="preserve"> suboptimal</w:t>
      </w:r>
      <w:r w:rsidR="00A70775" w:rsidRPr="00C41B2C">
        <w:rPr>
          <w:rFonts w:ascii="Times New Roman" w:hAnsi="Times New Roman" w:cs="Times New Roman"/>
          <w:sz w:val="24"/>
          <w:szCs w:val="24"/>
        </w:rPr>
        <w:t>,</w:t>
      </w:r>
      <w:r w:rsidR="001E5FC9" w:rsidRPr="00C41B2C">
        <w:rPr>
          <w:rFonts w:ascii="Times New Roman" w:hAnsi="Times New Roman" w:cs="Times New Roman"/>
          <w:sz w:val="24"/>
          <w:szCs w:val="24"/>
        </w:rPr>
        <w:t xml:space="preserve"> at best. Since its founding, Europeans have not been very knowledgeable about how the EU works, nor do they generally trust it to work in their interest, which in turn limits citizens’ ability and willingness to participate in continental democratic processes. This </w:t>
      </w:r>
      <w:r w:rsidR="008A2BC2" w:rsidRPr="00C41B2C">
        <w:rPr>
          <w:rFonts w:ascii="Times New Roman" w:hAnsi="Times New Roman" w:cs="Times New Roman"/>
          <w:sz w:val="24"/>
          <w:szCs w:val="24"/>
        </w:rPr>
        <w:t xml:space="preserve">problematic </w:t>
      </w:r>
      <w:r w:rsidR="00FD1E9E" w:rsidRPr="00C41B2C">
        <w:rPr>
          <w:rFonts w:ascii="Times New Roman" w:hAnsi="Times New Roman" w:cs="Times New Roman"/>
          <w:sz w:val="24"/>
          <w:szCs w:val="24"/>
        </w:rPr>
        <w:t>phenomenon is</w:t>
      </w:r>
      <w:r w:rsidR="001E5FC9" w:rsidRPr="00C41B2C">
        <w:rPr>
          <w:rFonts w:ascii="Times New Roman" w:hAnsi="Times New Roman" w:cs="Times New Roman"/>
          <w:sz w:val="24"/>
          <w:szCs w:val="24"/>
        </w:rPr>
        <w:t xml:space="preserve"> </w:t>
      </w:r>
      <w:r w:rsidR="00FD1E9E" w:rsidRPr="00C41B2C">
        <w:rPr>
          <w:rFonts w:ascii="Times New Roman" w:hAnsi="Times New Roman" w:cs="Times New Roman"/>
          <w:sz w:val="24"/>
          <w:szCs w:val="24"/>
        </w:rPr>
        <w:t xml:space="preserve">well </w:t>
      </w:r>
      <w:r w:rsidR="00416B78" w:rsidRPr="00C41B2C">
        <w:rPr>
          <w:rFonts w:ascii="Times New Roman" w:hAnsi="Times New Roman" w:cs="Times New Roman"/>
          <w:sz w:val="24"/>
          <w:szCs w:val="24"/>
        </w:rPr>
        <w:t>captured in the knowledge deficit</w:t>
      </w:r>
      <w:r w:rsidR="001E5FC9" w:rsidRPr="00C41B2C">
        <w:rPr>
          <w:rFonts w:ascii="Times New Roman" w:hAnsi="Times New Roman" w:cs="Times New Roman"/>
          <w:sz w:val="24"/>
          <w:szCs w:val="24"/>
        </w:rPr>
        <w:t xml:space="preserve"> concept, which is effectively </w:t>
      </w:r>
      <w:r w:rsidR="007A3812" w:rsidRPr="00C41B2C">
        <w:rPr>
          <w:rFonts w:ascii="Times New Roman" w:hAnsi="Times New Roman" w:cs="Times New Roman"/>
          <w:sz w:val="24"/>
          <w:szCs w:val="24"/>
        </w:rPr>
        <w:t>explained</w:t>
      </w:r>
      <w:r w:rsidR="001E5FC9" w:rsidRPr="00C41B2C">
        <w:rPr>
          <w:rFonts w:ascii="Times New Roman" w:hAnsi="Times New Roman" w:cs="Times New Roman"/>
          <w:sz w:val="24"/>
          <w:szCs w:val="24"/>
        </w:rPr>
        <w:t xml:space="preserve"> by Jo</w:t>
      </w:r>
      <w:r w:rsidR="00A70775" w:rsidRPr="00C41B2C">
        <w:rPr>
          <w:rFonts w:ascii="Times New Roman" w:hAnsi="Times New Roman" w:cs="Times New Roman"/>
          <w:sz w:val="24"/>
          <w:szCs w:val="24"/>
        </w:rPr>
        <w:t>hn McCormick:</w:t>
      </w:r>
    </w:p>
    <w:p w:rsidR="00A70775" w:rsidRPr="00C41B2C" w:rsidRDefault="001E5FC9" w:rsidP="002F1908">
      <w:pPr>
        <w:spacing w:line="240" w:lineRule="auto"/>
        <w:contextualSpacing/>
        <w:rPr>
          <w:rFonts w:ascii="Times New Roman" w:hAnsi="Times New Roman" w:cs="Times New Roman"/>
          <w:sz w:val="24"/>
          <w:szCs w:val="24"/>
        </w:rPr>
      </w:pPr>
      <w:r w:rsidRPr="00C41B2C">
        <w:rPr>
          <w:rFonts w:ascii="Times New Roman" w:hAnsi="Times New Roman" w:cs="Times New Roman"/>
          <w:sz w:val="24"/>
          <w:szCs w:val="24"/>
        </w:rPr>
        <w:t>“It will be difficult for Europeans to develop a sense of belonging to the European Union if they continue to know so little about it, and as long as they know so little, they will continue to misunderstand its work and open themselves to manipulation by supporters and opponents of integration.”</w:t>
      </w:r>
      <w:r w:rsidRPr="00C41B2C">
        <w:rPr>
          <w:rFonts w:ascii="Times New Roman" w:hAnsi="Times New Roman" w:cs="Times New Roman"/>
          <w:sz w:val="24"/>
          <w:szCs w:val="24"/>
          <w:vertAlign w:val="superscript"/>
        </w:rPr>
        <w:footnoteReference w:id="13"/>
      </w:r>
    </w:p>
    <w:p w:rsidR="002F1908" w:rsidRPr="00C41B2C" w:rsidRDefault="002F1908" w:rsidP="002F1908">
      <w:pPr>
        <w:spacing w:line="240" w:lineRule="auto"/>
        <w:contextualSpacing/>
        <w:rPr>
          <w:rFonts w:ascii="Times New Roman" w:hAnsi="Times New Roman" w:cs="Times New Roman"/>
          <w:sz w:val="24"/>
          <w:szCs w:val="24"/>
        </w:rPr>
      </w:pPr>
    </w:p>
    <w:p w:rsidR="001A4C38" w:rsidRPr="00C41B2C" w:rsidRDefault="00706140"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While these </w:t>
      </w:r>
      <w:r w:rsidR="00A70775" w:rsidRPr="00C41B2C">
        <w:rPr>
          <w:rFonts w:ascii="Times New Roman" w:hAnsi="Times New Roman" w:cs="Times New Roman"/>
          <w:sz w:val="24"/>
          <w:szCs w:val="24"/>
        </w:rPr>
        <w:t xml:space="preserve">knowledge and trust </w:t>
      </w:r>
      <w:r w:rsidRPr="00C41B2C">
        <w:rPr>
          <w:rFonts w:ascii="Times New Roman" w:hAnsi="Times New Roman" w:cs="Times New Roman"/>
          <w:sz w:val="24"/>
          <w:szCs w:val="24"/>
        </w:rPr>
        <w:t>deficits are very real, i</w:t>
      </w:r>
      <w:r w:rsidR="00FA2FA7" w:rsidRPr="00C41B2C">
        <w:rPr>
          <w:rFonts w:ascii="Times New Roman" w:hAnsi="Times New Roman" w:cs="Times New Roman"/>
          <w:sz w:val="24"/>
          <w:szCs w:val="24"/>
        </w:rPr>
        <w:t xml:space="preserve">n </w:t>
      </w:r>
      <w:r w:rsidR="00D7770E" w:rsidRPr="00C41B2C">
        <w:rPr>
          <w:rFonts w:ascii="Times New Roman" w:hAnsi="Times New Roman" w:cs="Times New Roman"/>
          <w:sz w:val="24"/>
          <w:szCs w:val="24"/>
        </w:rPr>
        <w:t xml:space="preserve">both </w:t>
      </w:r>
      <w:r w:rsidR="00FA2FA7" w:rsidRPr="00C41B2C">
        <w:rPr>
          <w:rFonts w:ascii="Times New Roman" w:hAnsi="Times New Roman" w:cs="Times New Roman"/>
          <w:sz w:val="24"/>
          <w:szCs w:val="24"/>
        </w:rPr>
        <w:t>popular</w:t>
      </w:r>
      <w:r w:rsidRPr="00C41B2C">
        <w:rPr>
          <w:rFonts w:ascii="Times New Roman" w:hAnsi="Times New Roman" w:cs="Times New Roman"/>
          <w:sz w:val="24"/>
          <w:szCs w:val="24"/>
        </w:rPr>
        <w:t xml:space="preserve"> and academic discourses, they</w:t>
      </w:r>
      <w:r w:rsidR="00FA2FA7" w:rsidRPr="00C41B2C">
        <w:rPr>
          <w:rFonts w:ascii="Times New Roman" w:hAnsi="Times New Roman" w:cs="Times New Roman"/>
          <w:sz w:val="24"/>
          <w:szCs w:val="24"/>
        </w:rPr>
        <w:t xml:space="preserve"> tend to be dramat</w:t>
      </w:r>
      <w:r w:rsidR="00F02E2E" w:rsidRPr="00C41B2C">
        <w:rPr>
          <w:rFonts w:ascii="Times New Roman" w:hAnsi="Times New Roman" w:cs="Times New Roman"/>
          <w:sz w:val="24"/>
          <w:szCs w:val="24"/>
        </w:rPr>
        <w:t>ically overstated</w:t>
      </w:r>
      <w:r w:rsidR="00FA2FA7" w:rsidRPr="00C41B2C">
        <w:rPr>
          <w:rFonts w:ascii="Times New Roman" w:hAnsi="Times New Roman" w:cs="Times New Roman"/>
          <w:sz w:val="24"/>
          <w:szCs w:val="24"/>
        </w:rPr>
        <w:t xml:space="preserve"> throug</w:t>
      </w:r>
      <w:r w:rsidR="00A70775" w:rsidRPr="00C41B2C">
        <w:rPr>
          <w:rFonts w:ascii="Times New Roman" w:hAnsi="Times New Roman" w:cs="Times New Roman"/>
          <w:sz w:val="24"/>
          <w:szCs w:val="24"/>
        </w:rPr>
        <w:t>h selective use of statistics. Outside of Brussels, i</w:t>
      </w:r>
      <w:r w:rsidR="00FA2FA7" w:rsidRPr="00C41B2C">
        <w:rPr>
          <w:rFonts w:ascii="Times New Roman" w:hAnsi="Times New Roman" w:cs="Times New Roman"/>
          <w:sz w:val="24"/>
          <w:szCs w:val="24"/>
        </w:rPr>
        <w:t>t has become common to claim that nothing can be done to make people care about or participate in European governance</w:t>
      </w:r>
      <w:r w:rsidR="00932AA9" w:rsidRPr="00C41B2C">
        <w:rPr>
          <w:rFonts w:ascii="Times New Roman" w:hAnsi="Times New Roman" w:cs="Times New Roman"/>
          <w:sz w:val="24"/>
          <w:szCs w:val="24"/>
        </w:rPr>
        <w:t xml:space="preserve">, </w:t>
      </w:r>
      <w:r w:rsidR="00FA2FA7" w:rsidRPr="00C41B2C">
        <w:rPr>
          <w:rFonts w:ascii="Times New Roman" w:hAnsi="Times New Roman" w:cs="Times New Roman"/>
          <w:sz w:val="24"/>
          <w:szCs w:val="24"/>
        </w:rPr>
        <w:t>and if this were true, European public diplomacy would be inconsequential.</w:t>
      </w:r>
      <w:r w:rsidR="00386FB0" w:rsidRPr="00C41B2C">
        <w:rPr>
          <w:rFonts w:ascii="Times New Roman" w:hAnsi="Times New Roman" w:cs="Times New Roman"/>
          <w:sz w:val="24"/>
          <w:szCs w:val="24"/>
        </w:rPr>
        <w:t xml:space="preserve"> But by establishing a </w:t>
      </w:r>
      <w:r w:rsidR="00A84B94" w:rsidRPr="00C41B2C">
        <w:rPr>
          <w:rFonts w:ascii="Times New Roman" w:hAnsi="Times New Roman" w:cs="Times New Roman"/>
          <w:sz w:val="24"/>
          <w:szCs w:val="24"/>
        </w:rPr>
        <w:t xml:space="preserve">holistic image of European public opinion, it can be seen that </w:t>
      </w:r>
      <w:r w:rsidR="00386FB0" w:rsidRPr="00C41B2C">
        <w:rPr>
          <w:rFonts w:ascii="Times New Roman" w:hAnsi="Times New Roman" w:cs="Times New Roman"/>
          <w:sz w:val="24"/>
          <w:szCs w:val="24"/>
        </w:rPr>
        <w:t>representative legiti</w:t>
      </w:r>
      <w:r w:rsidR="00A70775" w:rsidRPr="00C41B2C">
        <w:rPr>
          <w:rFonts w:ascii="Times New Roman" w:hAnsi="Times New Roman" w:cs="Times New Roman"/>
          <w:sz w:val="24"/>
          <w:szCs w:val="24"/>
        </w:rPr>
        <w:t>macy in Europe cannot simply be explained away</w:t>
      </w:r>
      <w:r w:rsidR="00386FB0" w:rsidRPr="00C41B2C">
        <w:rPr>
          <w:rFonts w:ascii="Times New Roman" w:hAnsi="Times New Roman" w:cs="Times New Roman"/>
          <w:sz w:val="24"/>
          <w:szCs w:val="24"/>
        </w:rPr>
        <w:t xml:space="preserve"> as a lost cause. W</w:t>
      </w:r>
      <w:r w:rsidR="00A84B94" w:rsidRPr="00C41B2C">
        <w:rPr>
          <w:rFonts w:ascii="Times New Roman" w:hAnsi="Times New Roman" w:cs="Times New Roman"/>
          <w:sz w:val="24"/>
          <w:szCs w:val="24"/>
        </w:rPr>
        <w:t xml:space="preserve">hile the public </w:t>
      </w:r>
      <w:r w:rsidR="00386FB0" w:rsidRPr="00C41B2C">
        <w:rPr>
          <w:rFonts w:ascii="Times New Roman" w:hAnsi="Times New Roman" w:cs="Times New Roman"/>
          <w:sz w:val="24"/>
          <w:szCs w:val="24"/>
        </w:rPr>
        <w:t>is certainly not wholeheartedly bought in</w:t>
      </w:r>
      <w:r w:rsidR="00FD1E9E" w:rsidRPr="00C41B2C">
        <w:rPr>
          <w:rFonts w:ascii="Times New Roman" w:hAnsi="Times New Roman" w:cs="Times New Roman"/>
          <w:sz w:val="24"/>
          <w:szCs w:val="24"/>
        </w:rPr>
        <w:t xml:space="preserve"> </w:t>
      </w:r>
      <w:r w:rsidR="00A84B94" w:rsidRPr="00C41B2C">
        <w:rPr>
          <w:rFonts w:ascii="Times New Roman" w:hAnsi="Times New Roman" w:cs="Times New Roman"/>
          <w:sz w:val="24"/>
          <w:szCs w:val="24"/>
        </w:rPr>
        <w:t>to the concept of European democracy, a large portion does trust the European Parliament as a l</w:t>
      </w:r>
      <w:r w:rsidR="00D7770E" w:rsidRPr="00C41B2C">
        <w:rPr>
          <w:rFonts w:ascii="Times New Roman" w:hAnsi="Times New Roman" w:cs="Times New Roman"/>
          <w:sz w:val="24"/>
          <w:szCs w:val="24"/>
        </w:rPr>
        <w:t>ocus of regional representation. Additionally,</w:t>
      </w:r>
      <w:r w:rsidR="00A84B94" w:rsidRPr="00C41B2C">
        <w:rPr>
          <w:rFonts w:ascii="Times New Roman" w:hAnsi="Times New Roman" w:cs="Times New Roman"/>
          <w:sz w:val="24"/>
          <w:szCs w:val="24"/>
        </w:rPr>
        <w:t xml:space="preserve"> there are nonproblematic channels that can be used to inform eve</w:t>
      </w:r>
      <w:r w:rsidR="00386FB0" w:rsidRPr="00C41B2C">
        <w:rPr>
          <w:rFonts w:ascii="Times New Roman" w:hAnsi="Times New Roman" w:cs="Times New Roman"/>
          <w:sz w:val="24"/>
          <w:szCs w:val="24"/>
        </w:rPr>
        <w:t>n disaffected citizens, and</w:t>
      </w:r>
      <w:r w:rsidR="00A84B94" w:rsidRPr="00C41B2C">
        <w:rPr>
          <w:rFonts w:ascii="Times New Roman" w:hAnsi="Times New Roman" w:cs="Times New Roman"/>
          <w:sz w:val="24"/>
          <w:szCs w:val="24"/>
        </w:rPr>
        <w:t xml:space="preserve"> Europeans do</w:t>
      </w:r>
      <w:r w:rsidR="00FD1E9E" w:rsidRPr="00C41B2C">
        <w:rPr>
          <w:rFonts w:ascii="Times New Roman" w:hAnsi="Times New Roman" w:cs="Times New Roman"/>
          <w:sz w:val="24"/>
          <w:szCs w:val="24"/>
        </w:rPr>
        <w:t xml:space="preserve"> not automatically distrust</w:t>
      </w:r>
      <w:r w:rsidR="00386FB0" w:rsidRPr="00C41B2C">
        <w:rPr>
          <w:rFonts w:ascii="Times New Roman" w:hAnsi="Times New Roman" w:cs="Times New Roman"/>
          <w:sz w:val="24"/>
          <w:szCs w:val="24"/>
        </w:rPr>
        <w:t xml:space="preserve"> Europe</w:t>
      </w:r>
      <w:r w:rsidR="00A84B94" w:rsidRPr="00C41B2C">
        <w:rPr>
          <w:rFonts w:ascii="Times New Roman" w:hAnsi="Times New Roman" w:cs="Times New Roman"/>
          <w:sz w:val="24"/>
          <w:szCs w:val="24"/>
        </w:rPr>
        <w:t xml:space="preserve">, </w:t>
      </w:r>
      <w:r w:rsidR="00A70775" w:rsidRPr="00C41B2C">
        <w:rPr>
          <w:rFonts w:ascii="Times New Roman" w:hAnsi="Times New Roman" w:cs="Times New Roman"/>
          <w:sz w:val="24"/>
          <w:szCs w:val="24"/>
        </w:rPr>
        <w:t xml:space="preserve">instead </w:t>
      </w:r>
      <w:r w:rsidR="00A84B94" w:rsidRPr="00C41B2C">
        <w:rPr>
          <w:rFonts w:ascii="Times New Roman" w:hAnsi="Times New Roman" w:cs="Times New Roman"/>
          <w:sz w:val="24"/>
          <w:szCs w:val="24"/>
        </w:rPr>
        <w:t>form</w:t>
      </w:r>
      <w:r w:rsidR="00A70775" w:rsidRPr="00C41B2C">
        <w:rPr>
          <w:rFonts w:ascii="Times New Roman" w:hAnsi="Times New Roman" w:cs="Times New Roman"/>
          <w:sz w:val="24"/>
          <w:szCs w:val="24"/>
        </w:rPr>
        <w:t>ing</w:t>
      </w:r>
      <w:r w:rsidR="00A84B94" w:rsidRPr="00C41B2C">
        <w:rPr>
          <w:rFonts w:ascii="Times New Roman" w:hAnsi="Times New Roman" w:cs="Times New Roman"/>
          <w:sz w:val="24"/>
          <w:szCs w:val="24"/>
        </w:rPr>
        <w:t xml:space="preserve"> their opinions concerning regional legitimacy</w:t>
      </w:r>
      <w:r w:rsidR="00A70775" w:rsidRPr="00C41B2C">
        <w:rPr>
          <w:rFonts w:ascii="Times New Roman" w:hAnsi="Times New Roman" w:cs="Times New Roman"/>
          <w:sz w:val="24"/>
          <w:szCs w:val="24"/>
        </w:rPr>
        <w:t>, at least to a degree,</w:t>
      </w:r>
      <w:r w:rsidR="00A84B94" w:rsidRPr="00C41B2C">
        <w:rPr>
          <w:rFonts w:ascii="Times New Roman" w:hAnsi="Times New Roman" w:cs="Times New Roman"/>
          <w:sz w:val="24"/>
          <w:szCs w:val="24"/>
        </w:rPr>
        <w:t xml:space="preserve"> through rational proces</w:t>
      </w:r>
      <w:r w:rsidR="00386FB0" w:rsidRPr="00C41B2C">
        <w:rPr>
          <w:rFonts w:ascii="Times New Roman" w:hAnsi="Times New Roman" w:cs="Times New Roman"/>
          <w:sz w:val="24"/>
          <w:szCs w:val="24"/>
        </w:rPr>
        <w:t>ses in response to</w:t>
      </w:r>
      <w:r w:rsidR="00FD1E9E" w:rsidRPr="00C41B2C">
        <w:rPr>
          <w:rFonts w:ascii="Times New Roman" w:hAnsi="Times New Roman" w:cs="Times New Roman"/>
          <w:sz w:val="24"/>
          <w:szCs w:val="24"/>
        </w:rPr>
        <w:t xml:space="preserve"> large-scale</w:t>
      </w:r>
      <w:r w:rsidR="00A84B94" w:rsidRPr="00C41B2C">
        <w:rPr>
          <w:rFonts w:ascii="Times New Roman" w:hAnsi="Times New Roman" w:cs="Times New Roman"/>
          <w:sz w:val="24"/>
          <w:szCs w:val="24"/>
        </w:rPr>
        <w:t xml:space="preserve"> events.</w:t>
      </w:r>
      <w:r w:rsidR="009D5D1A" w:rsidRPr="00C41B2C">
        <w:rPr>
          <w:rFonts w:ascii="Times New Roman" w:hAnsi="Times New Roman" w:cs="Times New Roman"/>
          <w:sz w:val="24"/>
          <w:szCs w:val="24"/>
        </w:rPr>
        <w:t xml:space="preserve"> Ultimately, it will become apparent that while knowledge and trust deficits are </w:t>
      </w:r>
      <w:r w:rsidR="00D7770E" w:rsidRPr="00C41B2C">
        <w:rPr>
          <w:rFonts w:ascii="Times New Roman" w:hAnsi="Times New Roman" w:cs="Times New Roman"/>
          <w:sz w:val="24"/>
          <w:szCs w:val="24"/>
        </w:rPr>
        <w:t>critical issues</w:t>
      </w:r>
      <w:r w:rsidR="001530A9" w:rsidRPr="00C41B2C">
        <w:rPr>
          <w:rFonts w:ascii="Times New Roman" w:hAnsi="Times New Roman" w:cs="Times New Roman"/>
          <w:sz w:val="24"/>
          <w:szCs w:val="24"/>
        </w:rPr>
        <w:t xml:space="preserve"> among the European public</w:t>
      </w:r>
      <w:r w:rsidR="009D5D1A" w:rsidRPr="00C41B2C">
        <w:rPr>
          <w:rFonts w:ascii="Times New Roman" w:hAnsi="Times New Roman" w:cs="Times New Roman"/>
          <w:sz w:val="24"/>
          <w:szCs w:val="24"/>
        </w:rPr>
        <w:t xml:space="preserve">, they are not </w:t>
      </w:r>
      <w:r w:rsidR="001530A9" w:rsidRPr="00C41B2C">
        <w:rPr>
          <w:rFonts w:ascii="Times New Roman" w:hAnsi="Times New Roman" w:cs="Times New Roman"/>
          <w:sz w:val="24"/>
          <w:szCs w:val="24"/>
        </w:rPr>
        <w:t>intractable</w:t>
      </w:r>
      <w:r w:rsidR="0099679D" w:rsidRPr="00C41B2C">
        <w:rPr>
          <w:rFonts w:ascii="Times New Roman" w:hAnsi="Times New Roman" w:cs="Times New Roman"/>
          <w:sz w:val="24"/>
          <w:szCs w:val="24"/>
        </w:rPr>
        <w:t>.</w:t>
      </w:r>
    </w:p>
    <w:p w:rsidR="0036714F" w:rsidRPr="00C41B2C" w:rsidRDefault="00712FD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lastRenderedPageBreak/>
        <w:t>Firs</w:t>
      </w:r>
      <w:r w:rsidR="002F1A4E" w:rsidRPr="00C41B2C">
        <w:rPr>
          <w:rFonts w:ascii="Times New Roman" w:hAnsi="Times New Roman" w:cs="Times New Roman"/>
          <w:sz w:val="24"/>
          <w:szCs w:val="24"/>
        </w:rPr>
        <w:t>tly, we can see that while the P</w:t>
      </w:r>
      <w:r w:rsidRPr="00C41B2C">
        <w:rPr>
          <w:rFonts w:ascii="Times New Roman" w:hAnsi="Times New Roman" w:cs="Times New Roman"/>
          <w:sz w:val="24"/>
          <w:szCs w:val="24"/>
        </w:rPr>
        <w:t xml:space="preserve">arliament is not universally understood or positively viewed, it is recognized as </w:t>
      </w:r>
      <w:r w:rsidR="002F1A4E" w:rsidRPr="00C41B2C">
        <w:rPr>
          <w:rFonts w:ascii="Times New Roman" w:hAnsi="Times New Roman" w:cs="Times New Roman"/>
          <w:sz w:val="24"/>
          <w:szCs w:val="24"/>
        </w:rPr>
        <w:t>a strong democratic core</w:t>
      </w:r>
      <w:r w:rsidRPr="00C41B2C">
        <w:rPr>
          <w:rFonts w:ascii="Times New Roman" w:hAnsi="Times New Roman" w:cs="Times New Roman"/>
          <w:sz w:val="24"/>
          <w:szCs w:val="24"/>
        </w:rPr>
        <w:t xml:space="preserve"> by a </w:t>
      </w:r>
      <w:r w:rsidR="002F1A4E" w:rsidRPr="00C41B2C">
        <w:rPr>
          <w:rFonts w:ascii="Times New Roman" w:hAnsi="Times New Roman" w:cs="Times New Roman"/>
          <w:sz w:val="24"/>
          <w:szCs w:val="24"/>
        </w:rPr>
        <w:t>large minority of citizens. With</w:t>
      </w:r>
      <w:r w:rsidRPr="00C41B2C">
        <w:rPr>
          <w:rFonts w:ascii="Times New Roman" w:hAnsi="Times New Roman" w:cs="Times New Roman"/>
          <w:sz w:val="24"/>
          <w:szCs w:val="24"/>
        </w:rPr>
        <w:t xml:space="preserve"> </w:t>
      </w:r>
      <w:r w:rsidR="00387030" w:rsidRPr="00C41B2C">
        <w:rPr>
          <w:rFonts w:ascii="Times New Roman" w:hAnsi="Times New Roman" w:cs="Times New Roman"/>
          <w:sz w:val="24"/>
          <w:szCs w:val="24"/>
        </w:rPr>
        <w:t xml:space="preserve">90% recognition, it is as widely known as most national political institutions. </w:t>
      </w:r>
      <w:r w:rsidR="0036714F" w:rsidRPr="00C41B2C">
        <w:rPr>
          <w:rFonts w:ascii="Times New Roman" w:hAnsi="Times New Roman" w:cs="Times New Roman"/>
          <w:sz w:val="24"/>
          <w:szCs w:val="24"/>
        </w:rPr>
        <w:t xml:space="preserve">Furthermore, </w:t>
      </w:r>
      <w:r w:rsidRPr="00C41B2C">
        <w:rPr>
          <w:rFonts w:ascii="Times New Roman" w:hAnsi="Times New Roman" w:cs="Times New Roman"/>
          <w:sz w:val="24"/>
          <w:szCs w:val="24"/>
        </w:rPr>
        <w:t xml:space="preserve">while </w:t>
      </w:r>
      <w:r w:rsidR="003E035D" w:rsidRPr="00C41B2C">
        <w:rPr>
          <w:rFonts w:ascii="Times New Roman" w:hAnsi="Times New Roman" w:cs="Times New Roman"/>
          <w:sz w:val="24"/>
          <w:szCs w:val="24"/>
        </w:rPr>
        <w:t>45</w:t>
      </w:r>
      <w:r w:rsidR="00975A84" w:rsidRPr="00C41B2C">
        <w:rPr>
          <w:rFonts w:ascii="Times New Roman" w:hAnsi="Times New Roman" w:cs="Times New Roman"/>
          <w:sz w:val="24"/>
          <w:szCs w:val="24"/>
        </w:rPr>
        <w:t>%</w:t>
      </w:r>
      <w:r w:rsidRPr="00C41B2C">
        <w:rPr>
          <w:rFonts w:ascii="Times New Roman" w:hAnsi="Times New Roman" w:cs="Times New Roman"/>
          <w:sz w:val="24"/>
          <w:szCs w:val="24"/>
        </w:rPr>
        <w:t xml:space="preserve"> of European citizens </w:t>
      </w:r>
      <w:r w:rsidR="00975A84" w:rsidRPr="00C41B2C">
        <w:rPr>
          <w:rFonts w:ascii="Times New Roman" w:hAnsi="Times New Roman" w:cs="Times New Roman"/>
          <w:sz w:val="24"/>
          <w:szCs w:val="24"/>
        </w:rPr>
        <w:t xml:space="preserve">do not know that </w:t>
      </w:r>
      <w:r w:rsidRPr="00C41B2C">
        <w:rPr>
          <w:rFonts w:ascii="Times New Roman" w:hAnsi="Times New Roman" w:cs="Times New Roman"/>
          <w:sz w:val="24"/>
          <w:szCs w:val="24"/>
        </w:rPr>
        <w:t xml:space="preserve">the Parliament is elected by direct universal suffrage, </w:t>
      </w:r>
      <w:r w:rsidR="002F1A4E" w:rsidRPr="00C41B2C">
        <w:rPr>
          <w:rFonts w:ascii="Times New Roman" w:hAnsi="Times New Roman" w:cs="Times New Roman"/>
          <w:sz w:val="24"/>
          <w:szCs w:val="24"/>
        </w:rPr>
        <w:t>this is actually a fairly strong measure that is comparable to public understanding of national legislatures in f</w:t>
      </w:r>
      <w:r w:rsidR="00387030" w:rsidRPr="00C41B2C">
        <w:rPr>
          <w:rFonts w:ascii="Times New Roman" w:hAnsi="Times New Roman" w:cs="Times New Roman"/>
          <w:sz w:val="24"/>
          <w:szCs w:val="24"/>
        </w:rPr>
        <w:t>ormidable democracies with</w:t>
      </w:r>
      <w:r w:rsidR="002F1A4E" w:rsidRPr="00C41B2C">
        <w:rPr>
          <w:rFonts w:ascii="Times New Roman" w:hAnsi="Times New Roman" w:cs="Times New Roman"/>
          <w:sz w:val="24"/>
          <w:szCs w:val="24"/>
        </w:rPr>
        <w:t xml:space="preserve"> substantial public trust</w:t>
      </w:r>
      <w:r w:rsidR="0036714F" w:rsidRPr="00C41B2C">
        <w:rPr>
          <w:rFonts w:ascii="Times New Roman" w:hAnsi="Times New Roman" w:cs="Times New Roman"/>
          <w:sz w:val="24"/>
          <w:szCs w:val="24"/>
        </w:rPr>
        <w:t>.</w:t>
      </w:r>
      <w:r w:rsidR="003E035D" w:rsidRPr="00C41B2C">
        <w:rPr>
          <w:rStyle w:val="FootnoteReference"/>
          <w:rFonts w:ascii="Times New Roman" w:hAnsi="Times New Roman" w:cs="Times New Roman"/>
          <w:sz w:val="24"/>
          <w:szCs w:val="24"/>
        </w:rPr>
        <w:footnoteReference w:id="14"/>
      </w:r>
      <w:r w:rsidR="0036714F" w:rsidRPr="00C41B2C">
        <w:rPr>
          <w:rFonts w:ascii="Times New Roman" w:hAnsi="Times New Roman" w:cs="Times New Roman"/>
          <w:sz w:val="24"/>
          <w:szCs w:val="24"/>
        </w:rPr>
        <w:t xml:space="preserve"> </w:t>
      </w:r>
      <w:r w:rsidR="002F1A4E" w:rsidRPr="00C41B2C">
        <w:rPr>
          <w:rFonts w:ascii="Times New Roman" w:hAnsi="Times New Roman" w:cs="Times New Roman"/>
          <w:sz w:val="24"/>
          <w:szCs w:val="24"/>
        </w:rPr>
        <w:t>In</w:t>
      </w:r>
      <w:r w:rsidR="0036714F" w:rsidRPr="00C41B2C">
        <w:rPr>
          <w:rFonts w:ascii="Times New Roman" w:hAnsi="Times New Roman" w:cs="Times New Roman"/>
          <w:sz w:val="24"/>
          <w:szCs w:val="24"/>
        </w:rPr>
        <w:t xml:space="preserve"> Britain, </w:t>
      </w:r>
      <w:r w:rsidR="002F1A4E" w:rsidRPr="00C41B2C">
        <w:rPr>
          <w:rFonts w:ascii="Times New Roman" w:hAnsi="Times New Roman" w:cs="Times New Roman"/>
          <w:sz w:val="24"/>
          <w:szCs w:val="24"/>
        </w:rPr>
        <w:t xml:space="preserve">for example, </w:t>
      </w:r>
      <w:r w:rsidR="0036714F" w:rsidRPr="00C41B2C">
        <w:rPr>
          <w:rFonts w:ascii="Times New Roman" w:hAnsi="Times New Roman" w:cs="Times New Roman"/>
          <w:sz w:val="24"/>
          <w:szCs w:val="24"/>
        </w:rPr>
        <w:t xml:space="preserve">33% of citizens think that the non-elected House of Lords is elected by direct universal suffrage, and 40% do not know the difference between </w:t>
      </w:r>
      <w:r w:rsidR="00387030" w:rsidRPr="00C41B2C">
        <w:rPr>
          <w:rFonts w:ascii="Times New Roman" w:hAnsi="Times New Roman" w:cs="Times New Roman"/>
          <w:sz w:val="24"/>
          <w:szCs w:val="24"/>
        </w:rPr>
        <w:t xml:space="preserve">the party-appointed </w:t>
      </w:r>
      <w:r w:rsidR="0036714F" w:rsidRPr="00C41B2C">
        <w:rPr>
          <w:rFonts w:ascii="Times New Roman" w:hAnsi="Times New Roman" w:cs="Times New Roman"/>
          <w:sz w:val="24"/>
          <w:szCs w:val="24"/>
        </w:rPr>
        <w:t xml:space="preserve">Government and </w:t>
      </w:r>
      <w:r w:rsidR="00387030" w:rsidRPr="00C41B2C">
        <w:rPr>
          <w:rFonts w:ascii="Times New Roman" w:hAnsi="Times New Roman" w:cs="Times New Roman"/>
          <w:sz w:val="24"/>
          <w:szCs w:val="24"/>
        </w:rPr>
        <w:t xml:space="preserve">the directly elected </w:t>
      </w:r>
      <w:r w:rsidR="0036714F" w:rsidRPr="00C41B2C">
        <w:rPr>
          <w:rFonts w:ascii="Times New Roman" w:hAnsi="Times New Roman" w:cs="Times New Roman"/>
          <w:sz w:val="24"/>
          <w:szCs w:val="24"/>
        </w:rPr>
        <w:t>Parliament.</w:t>
      </w:r>
      <w:r w:rsidR="0036714F" w:rsidRPr="00C41B2C">
        <w:rPr>
          <w:rStyle w:val="FootnoteReference"/>
          <w:rFonts w:ascii="Times New Roman" w:hAnsi="Times New Roman" w:cs="Times New Roman"/>
          <w:sz w:val="24"/>
          <w:szCs w:val="24"/>
        </w:rPr>
        <w:footnoteReference w:id="15"/>
      </w:r>
      <w:r w:rsidR="002F1A4E" w:rsidRPr="00C41B2C">
        <w:rPr>
          <w:rFonts w:ascii="Times New Roman" w:hAnsi="Times New Roman" w:cs="Times New Roman"/>
          <w:sz w:val="24"/>
          <w:szCs w:val="24"/>
        </w:rPr>
        <w:t xml:space="preserve">  Furthermore, </w:t>
      </w:r>
      <w:r w:rsidR="0036714F" w:rsidRPr="00C41B2C">
        <w:rPr>
          <w:rFonts w:ascii="Times New Roman" w:hAnsi="Times New Roman" w:cs="Times New Roman"/>
          <w:sz w:val="24"/>
          <w:szCs w:val="24"/>
        </w:rPr>
        <w:t xml:space="preserve">despite confusion as to its election procedures, it is </w:t>
      </w:r>
      <w:r w:rsidR="00387030" w:rsidRPr="00C41B2C">
        <w:rPr>
          <w:rFonts w:ascii="Times New Roman" w:hAnsi="Times New Roman" w:cs="Times New Roman"/>
          <w:sz w:val="24"/>
          <w:szCs w:val="24"/>
        </w:rPr>
        <w:t xml:space="preserve">widely </w:t>
      </w:r>
      <w:r w:rsidR="0036714F" w:rsidRPr="00C41B2C">
        <w:rPr>
          <w:rFonts w:ascii="Times New Roman" w:hAnsi="Times New Roman" w:cs="Times New Roman"/>
          <w:sz w:val="24"/>
          <w:szCs w:val="24"/>
        </w:rPr>
        <w:t>believed that the European Parliament “is the institution that best represents the EU,</w:t>
      </w:r>
      <w:r w:rsidR="00D7770E" w:rsidRPr="00C41B2C">
        <w:rPr>
          <w:rFonts w:ascii="Times New Roman" w:hAnsi="Times New Roman" w:cs="Times New Roman"/>
          <w:sz w:val="24"/>
          <w:szCs w:val="24"/>
        </w:rPr>
        <w:t>”</w:t>
      </w:r>
      <w:r w:rsidR="0036714F" w:rsidRPr="00C41B2C">
        <w:rPr>
          <w:rFonts w:ascii="Times New Roman" w:hAnsi="Times New Roman" w:cs="Times New Roman"/>
          <w:sz w:val="24"/>
          <w:szCs w:val="24"/>
        </w:rPr>
        <w:t xml:space="preserve"> with 52% preference</w:t>
      </w:r>
      <w:r w:rsidR="002F1A4E" w:rsidRPr="00C41B2C">
        <w:rPr>
          <w:rFonts w:ascii="Times New Roman" w:hAnsi="Times New Roman" w:cs="Times New Roman"/>
          <w:sz w:val="24"/>
          <w:szCs w:val="24"/>
        </w:rPr>
        <w:t>,</w:t>
      </w:r>
      <w:r w:rsidR="0036714F" w:rsidRPr="00C41B2C">
        <w:rPr>
          <w:rStyle w:val="FootnoteReference"/>
          <w:rFonts w:ascii="Times New Roman" w:hAnsi="Times New Roman" w:cs="Times New Roman"/>
          <w:sz w:val="24"/>
          <w:szCs w:val="24"/>
        </w:rPr>
        <w:footnoteReference w:id="16"/>
      </w:r>
      <w:r w:rsidR="0036714F" w:rsidRPr="00C41B2C">
        <w:rPr>
          <w:rFonts w:ascii="Times New Roman" w:hAnsi="Times New Roman" w:cs="Times New Roman"/>
          <w:sz w:val="24"/>
          <w:szCs w:val="24"/>
        </w:rPr>
        <w:t xml:space="preserve"> an</w:t>
      </w:r>
      <w:r w:rsidR="002F1A4E" w:rsidRPr="00C41B2C">
        <w:rPr>
          <w:rFonts w:ascii="Times New Roman" w:hAnsi="Times New Roman" w:cs="Times New Roman"/>
          <w:sz w:val="24"/>
          <w:szCs w:val="24"/>
        </w:rPr>
        <w:t>d this support has been steadily increasing</w:t>
      </w:r>
      <w:r w:rsidR="0036714F" w:rsidRPr="00C41B2C">
        <w:rPr>
          <w:rFonts w:ascii="Times New Roman" w:hAnsi="Times New Roman" w:cs="Times New Roman"/>
          <w:sz w:val="24"/>
          <w:szCs w:val="24"/>
        </w:rPr>
        <w:t xml:space="preserve"> over time.</w:t>
      </w:r>
      <w:r w:rsidR="0036714F" w:rsidRPr="00C41B2C">
        <w:rPr>
          <w:rStyle w:val="FootnoteReference"/>
          <w:rFonts w:ascii="Times New Roman" w:hAnsi="Times New Roman" w:cs="Times New Roman"/>
          <w:sz w:val="24"/>
          <w:szCs w:val="24"/>
        </w:rPr>
        <w:footnoteReference w:id="17"/>
      </w:r>
      <w:r w:rsidR="002F1A4E" w:rsidRPr="00C41B2C">
        <w:rPr>
          <w:rFonts w:ascii="Times New Roman" w:hAnsi="Times New Roman" w:cs="Times New Roman"/>
          <w:sz w:val="24"/>
          <w:szCs w:val="24"/>
        </w:rPr>
        <w:t xml:space="preserve"> </w:t>
      </w:r>
      <w:r w:rsidR="00416B78" w:rsidRPr="00C41B2C">
        <w:rPr>
          <w:rFonts w:ascii="Times New Roman" w:hAnsi="Times New Roman" w:cs="Times New Roman"/>
          <w:sz w:val="24"/>
          <w:szCs w:val="24"/>
        </w:rPr>
        <w:t>Additionally</w:t>
      </w:r>
      <w:r w:rsidR="002F1A4E" w:rsidRPr="00C41B2C">
        <w:rPr>
          <w:rFonts w:ascii="Times New Roman" w:hAnsi="Times New Roman" w:cs="Times New Roman"/>
          <w:sz w:val="24"/>
          <w:szCs w:val="24"/>
        </w:rPr>
        <w:t>, t</w:t>
      </w:r>
      <w:r w:rsidR="0036714F" w:rsidRPr="00C41B2C">
        <w:rPr>
          <w:rFonts w:ascii="Times New Roman" w:hAnsi="Times New Roman" w:cs="Times New Roman"/>
          <w:sz w:val="24"/>
          <w:szCs w:val="24"/>
        </w:rPr>
        <w:t xml:space="preserve">he Parliament is, and has always been, the most trusted EU institution, </w:t>
      </w:r>
      <w:r w:rsidR="002F1A4E" w:rsidRPr="00C41B2C">
        <w:rPr>
          <w:rFonts w:ascii="Times New Roman" w:hAnsi="Times New Roman" w:cs="Times New Roman"/>
          <w:sz w:val="24"/>
          <w:szCs w:val="24"/>
        </w:rPr>
        <w:t xml:space="preserve">with </w:t>
      </w:r>
      <w:r w:rsidR="0036714F" w:rsidRPr="00C41B2C">
        <w:rPr>
          <w:rFonts w:ascii="Times New Roman" w:hAnsi="Times New Roman" w:cs="Times New Roman"/>
          <w:sz w:val="24"/>
          <w:szCs w:val="24"/>
        </w:rPr>
        <w:t>41%</w:t>
      </w:r>
      <w:r w:rsidR="002F1A4E" w:rsidRPr="00C41B2C">
        <w:rPr>
          <w:rFonts w:ascii="Times New Roman" w:hAnsi="Times New Roman" w:cs="Times New Roman"/>
          <w:sz w:val="24"/>
          <w:szCs w:val="24"/>
        </w:rPr>
        <w:t xml:space="preserve"> of citizens trusting it to act in their interest</w:t>
      </w:r>
      <w:r w:rsidR="00416B78" w:rsidRPr="00C41B2C">
        <w:rPr>
          <w:rFonts w:ascii="Times New Roman" w:hAnsi="Times New Roman" w:cs="Times New Roman"/>
          <w:sz w:val="24"/>
          <w:szCs w:val="24"/>
        </w:rPr>
        <w:t>,</w:t>
      </w:r>
      <w:r w:rsidR="0036714F" w:rsidRPr="00C41B2C">
        <w:rPr>
          <w:rStyle w:val="FootnoteReference"/>
          <w:rFonts w:ascii="Times New Roman" w:hAnsi="Times New Roman" w:cs="Times New Roman"/>
          <w:sz w:val="24"/>
          <w:szCs w:val="24"/>
        </w:rPr>
        <w:footnoteReference w:id="18"/>
      </w:r>
      <w:r w:rsidR="0036714F" w:rsidRPr="00C41B2C">
        <w:rPr>
          <w:rFonts w:ascii="Times New Roman" w:hAnsi="Times New Roman" w:cs="Times New Roman"/>
          <w:sz w:val="24"/>
          <w:szCs w:val="24"/>
        </w:rPr>
        <w:t xml:space="preserve"> </w:t>
      </w:r>
      <w:r w:rsidR="00416B78" w:rsidRPr="00C41B2C">
        <w:rPr>
          <w:rFonts w:ascii="Times New Roman" w:hAnsi="Times New Roman" w:cs="Times New Roman"/>
          <w:sz w:val="24"/>
          <w:szCs w:val="24"/>
        </w:rPr>
        <w:t xml:space="preserve">and </w:t>
      </w:r>
      <w:r w:rsidR="006A5CB9" w:rsidRPr="00C41B2C">
        <w:rPr>
          <w:rFonts w:ascii="Times New Roman" w:hAnsi="Times New Roman" w:cs="Times New Roman"/>
          <w:sz w:val="24"/>
          <w:szCs w:val="24"/>
        </w:rPr>
        <w:t>in 2012, 62% of Europeans did consider the Parliament to be democratic, which is actually a 1% increase over the previous year.</w:t>
      </w:r>
      <w:r w:rsidR="006A5CB9" w:rsidRPr="00C41B2C">
        <w:rPr>
          <w:rStyle w:val="FootnoteReference"/>
          <w:rFonts w:ascii="Times New Roman" w:hAnsi="Times New Roman" w:cs="Times New Roman"/>
          <w:sz w:val="24"/>
          <w:szCs w:val="24"/>
        </w:rPr>
        <w:footnoteReference w:id="19"/>
      </w:r>
      <w:r w:rsidR="006A5CB9" w:rsidRPr="00C41B2C">
        <w:rPr>
          <w:rFonts w:ascii="Times New Roman" w:hAnsi="Times New Roman" w:cs="Times New Roman"/>
          <w:sz w:val="24"/>
          <w:szCs w:val="24"/>
        </w:rPr>
        <w:t xml:space="preserve"> Interestingly, this is a higher percentage than the portion of citizens who believe the </w:t>
      </w:r>
      <w:r w:rsidR="00416B78" w:rsidRPr="00C41B2C">
        <w:rPr>
          <w:rFonts w:ascii="Times New Roman" w:hAnsi="Times New Roman" w:cs="Times New Roman"/>
          <w:sz w:val="24"/>
          <w:szCs w:val="24"/>
        </w:rPr>
        <w:t>P</w:t>
      </w:r>
      <w:r w:rsidR="006A5CB9" w:rsidRPr="00C41B2C">
        <w:rPr>
          <w:rFonts w:ascii="Times New Roman" w:hAnsi="Times New Roman" w:cs="Times New Roman"/>
          <w:sz w:val="24"/>
          <w:szCs w:val="24"/>
        </w:rPr>
        <w:t xml:space="preserve">arliament to be directly elected. Therefore, </w:t>
      </w:r>
      <w:r w:rsidR="003E035D" w:rsidRPr="00C41B2C">
        <w:rPr>
          <w:rFonts w:ascii="Times New Roman" w:hAnsi="Times New Roman" w:cs="Times New Roman"/>
          <w:sz w:val="24"/>
          <w:szCs w:val="24"/>
        </w:rPr>
        <w:t>7% of citizens who are unaware that they can vote for MEPs</w:t>
      </w:r>
      <w:r w:rsidR="00416B78" w:rsidRPr="00C41B2C">
        <w:rPr>
          <w:rFonts w:ascii="Times New Roman" w:hAnsi="Times New Roman" w:cs="Times New Roman"/>
          <w:sz w:val="24"/>
          <w:szCs w:val="24"/>
        </w:rPr>
        <w:t xml:space="preserve"> still feel like the P</w:t>
      </w:r>
      <w:r w:rsidR="006A5CB9" w:rsidRPr="00C41B2C">
        <w:rPr>
          <w:rFonts w:ascii="Times New Roman" w:hAnsi="Times New Roman" w:cs="Times New Roman"/>
          <w:sz w:val="24"/>
          <w:szCs w:val="24"/>
        </w:rPr>
        <w:t xml:space="preserve">arliament represents them, </w:t>
      </w:r>
      <w:r w:rsidR="003E035D" w:rsidRPr="00C41B2C">
        <w:rPr>
          <w:rFonts w:ascii="Times New Roman" w:hAnsi="Times New Roman" w:cs="Times New Roman"/>
          <w:sz w:val="24"/>
          <w:szCs w:val="24"/>
        </w:rPr>
        <w:t>and this re</w:t>
      </w:r>
      <w:r w:rsidR="00416B78" w:rsidRPr="00C41B2C">
        <w:rPr>
          <w:rFonts w:ascii="Times New Roman" w:hAnsi="Times New Roman" w:cs="Times New Roman"/>
          <w:sz w:val="24"/>
          <w:szCs w:val="24"/>
        </w:rPr>
        <w:t>flects</w:t>
      </w:r>
      <w:r w:rsidR="003E035D" w:rsidRPr="00C41B2C">
        <w:rPr>
          <w:rFonts w:ascii="Times New Roman" w:hAnsi="Times New Roman" w:cs="Times New Roman"/>
          <w:sz w:val="24"/>
          <w:szCs w:val="24"/>
        </w:rPr>
        <w:t xml:space="preserve"> approximately 35 million citizens who are uninformed but not disenchanted, and could easily be persuaded to vote through an effective </w:t>
      </w:r>
      <w:r w:rsidR="003E035D" w:rsidRPr="00C41B2C">
        <w:rPr>
          <w:rFonts w:ascii="Times New Roman" w:hAnsi="Times New Roman" w:cs="Times New Roman"/>
          <w:sz w:val="24"/>
          <w:szCs w:val="24"/>
        </w:rPr>
        <w:lastRenderedPageBreak/>
        <w:t>information campaign.</w:t>
      </w:r>
      <w:r w:rsidR="006A5CB9" w:rsidRPr="00C41B2C">
        <w:rPr>
          <w:rFonts w:ascii="Times New Roman" w:hAnsi="Times New Roman" w:cs="Times New Roman"/>
          <w:sz w:val="24"/>
          <w:szCs w:val="24"/>
        </w:rPr>
        <w:t xml:space="preserve"> </w:t>
      </w:r>
      <w:r w:rsidR="0036714F" w:rsidRPr="00C41B2C">
        <w:rPr>
          <w:rFonts w:ascii="Times New Roman" w:hAnsi="Times New Roman" w:cs="Times New Roman"/>
          <w:sz w:val="24"/>
          <w:szCs w:val="24"/>
        </w:rPr>
        <w:t xml:space="preserve">Thus, </w:t>
      </w:r>
      <w:r w:rsidR="007F4720" w:rsidRPr="00C41B2C">
        <w:rPr>
          <w:rFonts w:ascii="Times New Roman" w:hAnsi="Times New Roman" w:cs="Times New Roman"/>
          <w:sz w:val="24"/>
          <w:szCs w:val="24"/>
        </w:rPr>
        <w:t xml:space="preserve">while much of Brussels has become overshadowed by distrust and skepticism, </w:t>
      </w:r>
      <w:r w:rsidR="006A5CB9" w:rsidRPr="00C41B2C">
        <w:rPr>
          <w:rFonts w:ascii="Times New Roman" w:hAnsi="Times New Roman" w:cs="Times New Roman"/>
          <w:sz w:val="24"/>
          <w:szCs w:val="24"/>
        </w:rPr>
        <w:t xml:space="preserve">metrics indicate that about half </w:t>
      </w:r>
      <w:r w:rsidR="00D7770E" w:rsidRPr="00C41B2C">
        <w:rPr>
          <w:rFonts w:ascii="Times New Roman" w:hAnsi="Times New Roman" w:cs="Times New Roman"/>
          <w:sz w:val="24"/>
          <w:szCs w:val="24"/>
        </w:rPr>
        <w:t xml:space="preserve">of </w:t>
      </w:r>
      <w:r w:rsidR="0036714F" w:rsidRPr="00C41B2C">
        <w:rPr>
          <w:rFonts w:ascii="Times New Roman" w:hAnsi="Times New Roman" w:cs="Times New Roman"/>
          <w:sz w:val="24"/>
          <w:szCs w:val="24"/>
        </w:rPr>
        <w:t xml:space="preserve">citizens do recognize the Parliament as </w:t>
      </w:r>
      <w:r w:rsidR="006A5CB9" w:rsidRPr="00C41B2C">
        <w:rPr>
          <w:rFonts w:ascii="Times New Roman" w:hAnsi="Times New Roman" w:cs="Times New Roman"/>
          <w:sz w:val="24"/>
          <w:szCs w:val="24"/>
        </w:rPr>
        <w:t>a democratically accou</w:t>
      </w:r>
      <w:r w:rsidR="003E035D" w:rsidRPr="00C41B2C">
        <w:rPr>
          <w:rFonts w:ascii="Times New Roman" w:hAnsi="Times New Roman" w:cs="Times New Roman"/>
          <w:sz w:val="24"/>
          <w:szCs w:val="24"/>
        </w:rPr>
        <w:t>n</w:t>
      </w:r>
      <w:r w:rsidR="006A5CB9" w:rsidRPr="00C41B2C">
        <w:rPr>
          <w:rFonts w:ascii="Times New Roman" w:hAnsi="Times New Roman" w:cs="Times New Roman"/>
          <w:sz w:val="24"/>
          <w:szCs w:val="24"/>
        </w:rPr>
        <w:t>table</w:t>
      </w:r>
      <w:r w:rsidR="00D7770E" w:rsidRPr="00C41B2C">
        <w:rPr>
          <w:rFonts w:ascii="Times New Roman" w:hAnsi="Times New Roman" w:cs="Times New Roman"/>
          <w:sz w:val="24"/>
          <w:szCs w:val="24"/>
        </w:rPr>
        <w:t xml:space="preserve"> institution</w:t>
      </w:r>
      <w:r w:rsidR="0036714F" w:rsidRPr="00C41B2C">
        <w:rPr>
          <w:rFonts w:ascii="Times New Roman" w:hAnsi="Times New Roman" w:cs="Times New Roman"/>
          <w:sz w:val="24"/>
          <w:szCs w:val="24"/>
        </w:rPr>
        <w:t>.</w:t>
      </w:r>
      <w:r w:rsidR="007F4720" w:rsidRPr="00C41B2C">
        <w:rPr>
          <w:rFonts w:ascii="Times New Roman" w:hAnsi="Times New Roman" w:cs="Times New Roman"/>
          <w:sz w:val="24"/>
          <w:szCs w:val="24"/>
        </w:rPr>
        <w:t xml:space="preserve"> </w:t>
      </w:r>
      <w:r w:rsidR="00387030" w:rsidRPr="00C41B2C">
        <w:rPr>
          <w:rFonts w:ascii="Times New Roman" w:hAnsi="Times New Roman" w:cs="Times New Roman"/>
          <w:sz w:val="24"/>
          <w:szCs w:val="24"/>
        </w:rPr>
        <w:t>While this measure is not ideal, it is far less apocalyptic than is generally assumed.</w:t>
      </w:r>
    </w:p>
    <w:p w:rsidR="0036714F" w:rsidRPr="00C41B2C" w:rsidRDefault="00D7770E"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However, </w:t>
      </w:r>
      <w:r w:rsidR="000F3A9A" w:rsidRPr="00C41B2C">
        <w:rPr>
          <w:rFonts w:ascii="Times New Roman" w:hAnsi="Times New Roman" w:cs="Times New Roman"/>
          <w:sz w:val="24"/>
          <w:szCs w:val="24"/>
        </w:rPr>
        <w:t>the P</w:t>
      </w:r>
      <w:r w:rsidR="002835AA" w:rsidRPr="00C41B2C">
        <w:rPr>
          <w:rFonts w:ascii="Times New Roman" w:hAnsi="Times New Roman" w:cs="Times New Roman"/>
          <w:sz w:val="24"/>
          <w:szCs w:val="24"/>
        </w:rPr>
        <w:t>arliament</w:t>
      </w:r>
      <w:r w:rsidR="007F4720" w:rsidRPr="00C41B2C">
        <w:rPr>
          <w:rFonts w:ascii="Times New Roman" w:hAnsi="Times New Roman" w:cs="Times New Roman"/>
          <w:sz w:val="24"/>
          <w:szCs w:val="24"/>
        </w:rPr>
        <w:t xml:space="preserve"> </w:t>
      </w:r>
      <w:r w:rsidR="006A5CB9" w:rsidRPr="00C41B2C">
        <w:rPr>
          <w:rFonts w:ascii="Times New Roman" w:hAnsi="Times New Roman" w:cs="Times New Roman"/>
          <w:sz w:val="24"/>
          <w:szCs w:val="24"/>
        </w:rPr>
        <w:t xml:space="preserve">is not without </w:t>
      </w:r>
      <w:r w:rsidR="002835AA" w:rsidRPr="00C41B2C">
        <w:rPr>
          <w:rFonts w:ascii="Times New Roman" w:hAnsi="Times New Roman" w:cs="Times New Roman"/>
          <w:sz w:val="24"/>
          <w:szCs w:val="24"/>
        </w:rPr>
        <w:t xml:space="preserve">profound </w:t>
      </w:r>
      <w:r w:rsidR="006A5CB9" w:rsidRPr="00C41B2C">
        <w:rPr>
          <w:rFonts w:ascii="Times New Roman" w:hAnsi="Times New Roman" w:cs="Times New Roman"/>
          <w:sz w:val="24"/>
          <w:szCs w:val="24"/>
        </w:rPr>
        <w:t>legitimacy issues.</w:t>
      </w:r>
      <w:r w:rsidRPr="00C41B2C">
        <w:rPr>
          <w:rFonts w:ascii="Times New Roman" w:hAnsi="Times New Roman" w:cs="Times New Roman"/>
          <w:sz w:val="24"/>
          <w:szCs w:val="24"/>
        </w:rPr>
        <w:t xml:space="preserve"> </w:t>
      </w:r>
      <w:r w:rsidR="00F55A8A" w:rsidRPr="00C41B2C">
        <w:rPr>
          <w:rFonts w:ascii="Times New Roman" w:hAnsi="Times New Roman" w:cs="Times New Roman"/>
          <w:sz w:val="24"/>
          <w:szCs w:val="24"/>
        </w:rPr>
        <w:t xml:space="preserve">Only </w:t>
      </w:r>
      <w:r w:rsidR="0036714F" w:rsidRPr="00C41B2C">
        <w:rPr>
          <w:rFonts w:ascii="Times New Roman" w:hAnsi="Times New Roman" w:cs="Times New Roman"/>
          <w:sz w:val="24"/>
          <w:szCs w:val="24"/>
        </w:rPr>
        <w:t>35% of Europeans believe that the Parliament is “listening to European citizens,”</w:t>
      </w:r>
      <w:r w:rsidR="004F77A6" w:rsidRPr="00C41B2C">
        <w:rPr>
          <w:rStyle w:val="FootnoteReference"/>
          <w:rFonts w:ascii="Times New Roman" w:hAnsi="Times New Roman" w:cs="Times New Roman"/>
          <w:sz w:val="24"/>
          <w:szCs w:val="24"/>
        </w:rPr>
        <w:t xml:space="preserve"> </w:t>
      </w:r>
      <w:r w:rsidR="004F77A6" w:rsidRPr="00C41B2C">
        <w:rPr>
          <w:rStyle w:val="FootnoteReference"/>
          <w:rFonts w:ascii="Times New Roman" w:hAnsi="Times New Roman" w:cs="Times New Roman"/>
          <w:sz w:val="24"/>
          <w:szCs w:val="24"/>
        </w:rPr>
        <w:footnoteReference w:id="20"/>
      </w:r>
      <w:r w:rsidR="0036714F" w:rsidRPr="00C41B2C">
        <w:rPr>
          <w:rFonts w:ascii="Times New Roman" w:hAnsi="Times New Roman" w:cs="Times New Roman"/>
          <w:sz w:val="24"/>
          <w:szCs w:val="24"/>
        </w:rPr>
        <w:t xml:space="preserve"> while 67% of Europeans believe that “their voice does not count in the EU.” In Greece and Cyprus, this number soared to 89%.</w:t>
      </w:r>
      <w:r w:rsidR="0036714F" w:rsidRPr="00C41B2C">
        <w:rPr>
          <w:rStyle w:val="FootnoteReference"/>
          <w:rFonts w:ascii="Times New Roman" w:hAnsi="Times New Roman" w:cs="Times New Roman"/>
          <w:sz w:val="24"/>
          <w:szCs w:val="24"/>
        </w:rPr>
        <w:footnoteReference w:id="21"/>
      </w:r>
      <w:r w:rsidR="0036714F" w:rsidRPr="00C41B2C">
        <w:rPr>
          <w:rFonts w:ascii="Times New Roman" w:hAnsi="Times New Roman" w:cs="Times New Roman"/>
          <w:sz w:val="24"/>
          <w:szCs w:val="24"/>
        </w:rPr>
        <w:t xml:space="preserve"> </w:t>
      </w:r>
      <w:r w:rsidR="00416B78" w:rsidRPr="00C41B2C">
        <w:rPr>
          <w:rFonts w:ascii="Times New Roman" w:hAnsi="Times New Roman" w:cs="Times New Roman"/>
          <w:sz w:val="24"/>
          <w:szCs w:val="24"/>
        </w:rPr>
        <w:t xml:space="preserve">But even disaffected citizens can be influenced to reconsider their opinions through public diplomacy. </w:t>
      </w:r>
      <w:r w:rsidR="0036714F" w:rsidRPr="00C41B2C">
        <w:rPr>
          <w:rFonts w:ascii="Times New Roman" w:hAnsi="Times New Roman" w:cs="Times New Roman"/>
          <w:sz w:val="24"/>
          <w:szCs w:val="24"/>
        </w:rPr>
        <w:t xml:space="preserve">A majority of Europeans already do have some idea of the Parliament’s </w:t>
      </w:r>
      <w:r w:rsidR="004E4A92" w:rsidRPr="00C41B2C">
        <w:rPr>
          <w:rFonts w:ascii="Times New Roman" w:hAnsi="Times New Roman" w:cs="Times New Roman"/>
          <w:sz w:val="24"/>
          <w:szCs w:val="24"/>
        </w:rPr>
        <w:t>initiatives</w:t>
      </w:r>
      <w:r w:rsidR="0036714F" w:rsidRPr="00C41B2C">
        <w:rPr>
          <w:rFonts w:ascii="Times New Roman" w:hAnsi="Times New Roman" w:cs="Times New Roman"/>
          <w:sz w:val="24"/>
          <w:szCs w:val="24"/>
        </w:rPr>
        <w:t xml:space="preserve"> and policies, and critically, many are interested in learning more – </w:t>
      </w:r>
      <w:r w:rsidRPr="00C41B2C">
        <w:rPr>
          <w:rFonts w:ascii="Times New Roman" w:hAnsi="Times New Roman" w:cs="Times New Roman"/>
          <w:sz w:val="24"/>
          <w:szCs w:val="24"/>
        </w:rPr>
        <w:t>assuming</w:t>
      </w:r>
      <w:r w:rsidR="0036714F" w:rsidRPr="00C41B2C">
        <w:rPr>
          <w:rFonts w:ascii="Times New Roman" w:hAnsi="Times New Roman" w:cs="Times New Roman"/>
          <w:sz w:val="24"/>
          <w:szCs w:val="24"/>
        </w:rPr>
        <w:t xml:space="preserve"> the information is delivered correc</w:t>
      </w:r>
      <w:r w:rsidR="00F55A8A" w:rsidRPr="00C41B2C">
        <w:rPr>
          <w:rFonts w:ascii="Times New Roman" w:hAnsi="Times New Roman" w:cs="Times New Roman"/>
          <w:sz w:val="24"/>
          <w:szCs w:val="24"/>
        </w:rPr>
        <w:t>tly. The most recent Parlemeter</w:t>
      </w:r>
      <w:r w:rsidR="0036714F" w:rsidRPr="00C41B2C">
        <w:rPr>
          <w:rFonts w:ascii="Times New Roman" w:hAnsi="Times New Roman" w:cs="Times New Roman"/>
          <w:sz w:val="24"/>
          <w:szCs w:val="24"/>
        </w:rPr>
        <w:t xml:space="preserve"> reveals that a majority of Europeans are “interested in European affairs,”</w:t>
      </w:r>
      <w:r w:rsidR="0036714F" w:rsidRPr="00C41B2C">
        <w:rPr>
          <w:rFonts w:ascii="Times New Roman" w:hAnsi="Times New Roman" w:cs="Times New Roman"/>
          <w:sz w:val="24"/>
          <w:szCs w:val="24"/>
          <w:vertAlign w:val="superscript"/>
        </w:rPr>
        <w:footnoteReference w:id="22"/>
      </w:r>
      <w:r w:rsidR="0036714F" w:rsidRPr="00C41B2C">
        <w:rPr>
          <w:rFonts w:ascii="Times New Roman" w:hAnsi="Times New Roman" w:cs="Times New Roman"/>
          <w:sz w:val="24"/>
          <w:szCs w:val="24"/>
        </w:rPr>
        <w:t xml:space="preserve"> and 64% of Europeans have “recently read in the press, seen on the Internet or on television or hea</w:t>
      </w:r>
      <w:r w:rsidR="004F77A6" w:rsidRPr="00C41B2C">
        <w:rPr>
          <w:rFonts w:ascii="Times New Roman" w:hAnsi="Times New Roman" w:cs="Times New Roman"/>
          <w:sz w:val="24"/>
          <w:szCs w:val="24"/>
        </w:rPr>
        <w:t>r</w:t>
      </w:r>
      <w:r w:rsidR="0036714F" w:rsidRPr="00C41B2C">
        <w:rPr>
          <w:rFonts w:ascii="Times New Roman" w:hAnsi="Times New Roman" w:cs="Times New Roman"/>
          <w:sz w:val="24"/>
          <w:szCs w:val="24"/>
        </w:rPr>
        <w:t xml:space="preserve">d on the radio something about the European Parliament.” This represents a 22% increase in visibility </w:t>
      </w:r>
      <w:r w:rsidR="00F55A8A" w:rsidRPr="00C41B2C">
        <w:rPr>
          <w:rFonts w:ascii="Times New Roman" w:hAnsi="Times New Roman" w:cs="Times New Roman"/>
          <w:sz w:val="24"/>
          <w:szCs w:val="24"/>
        </w:rPr>
        <w:t xml:space="preserve">and media recall </w:t>
      </w:r>
      <w:r w:rsidR="0036714F" w:rsidRPr="00C41B2C">
        <w:rPr>
          <w:rFonts w:ascii="Times New Roman" w:hAnsi="Times New Roman" w:cs="Times New Roman"/>
          <w:sz w:val="24"/>
          <w:szCs w:val="24"/>
        </w:rPr>
        <w:t>since 2007.</w:t>
      </w:r>
      <w:r w:rsidR="0036714F" w:rsidRPr="00C41B2C">
        <w:rPr>
          <w:rFonts w:ascii="Times New Roman" w:hAnsi="Times New Roman" w:cs="Times New Roman"/>
          <w:sz w:val="24"/>
          <w:szCs w:val="24"/>
          <w:vertAlign w:val="superscript"/>
        </w:rPr>
        <w:footnoteReference w:id="23"/>
      </w:r>
      <w:r w:rsidR="0036714F" w:rsidRPr="00C41B2C">
        <w:rPr>
          <w:rFonts w:ascii="Times New Roman" w:hAnsi="Times New Roman" w:cs="Times New Roman"/>
          <w:sz w:val="24"/>
          <w:szCs w:val="24"/>
        </w:rPr>
        <w:t xml:space="preserve"> As to how this information was received, 64% of Europeans claim they look for information about the European Parliament on television, 43% on the internet, 33% in the press, and 15% on radio. Of those who preferred internet sources, a plurality of 33% preferred “news websites,” followed by websites of the European Parliament at 17% and online social networks at 8%.</w:t>
      </w:r>
      <w:r w:rsidR="0036714F" w:rsidRPr="00C41B2C">
        <w:rPr>
          <w:rFonts w:ascii="Times New Roman" w:hAnsi="Times New Roman" w:cs="Times New Roman"/>
          <w:sz w:val="24"/>
          <w:szCs w:val="24"/>
          <w:vertAlign w:val="superscript"/>
        </w:rPr>
        <w:footnoteReference w:id="24"/>
      </w:r>
      <w:r w:rsidR="004F77A6" w:rsidRPr="00C41B2C">
        <w:rPr>
          <w:rFonts w:ascii="Times New Roman" w:hAnsi="Times New Roman" w:cs="Times New Roman"/>
          <w:sz w:val="24"/>
          <w:szCs w:val="24"/>
        </w:rPr>
        <w:t xml:space="preserve"> </w:t>
      </w:r>
      <w:r w:rsidR="00251EA3" w:rsidRPr="00C41B2C">
        <w:rPr>
          <w:rFonts w:ascii="Times New Roman" w:hAnsi="Times New Roman" w:cs="Times New Roman"/>
          <w:sz w:val="24"/>
          <w:szCs w:val="24"/>
        </w:rPr>
        <w:t xml:space="preserve">Because traditional and internet broadcasting is trusted to a far greater degree when the </w:t>
      </w:r>
      <w:r w:rsidR="00251EA3" w:rsidRPr="00C41B2C">
        <w:rPr>
          <w:rFonts w:ascii="Times New Roman" w:hAnsi="Times New Roman" w:cs="Times New Roman"/>
          <w:sz w:val="24"/>
          <w:szCs w:val="24"/>
        </w:rPr>
        <w:lastRenderedPageBreak/>
        <w:t>source is a private news source, rather than a government agency, it is clear that Brussels cannot solve the knowledge deficit by simply making information available, as it has done prolifically for the past decade to little effect. Instead, it must actively manage the international broadcasting environment to ensure that citizens can</w:t>
      </w:r>
      <w:r w:rsidR="00EF6DC2" w:rsidRPr="00C41B2C">
        <w:rPr>
          <w:rFonts w:ascii="Times New Roman" w:hAnsi="Times New Roman" w:cs="Times New Roman"/>
          <w:sz w:val="24"/>
          <w:szCs w:val="24"/>
        </w:rPr>
        <w:t xml:space="preserve"> access </w:t>
      </w:r>
      <w:r w:rsidR="00251EA3" w:rsidRPr="00C41B2C">
        <w:rPr>
          <w:rFonts w:ascii="Times New Roman" w:hAnsi="Times New Roman" w:cs="Times New Roman"/>
          <w:sz w:val="24"/>
          <w:szCs w:val="24"/>
        </w:rPr>
        <w:t xml:space="preserve">regional information from </w:t>
      </w:r>
      <w:r w:rsidR="00EF6DC2" w:rsidRPr="00C41B2C">
        <w:rPr>
          <w:rFonts w:ascii="Times New Roman" w:hAnsi="Times New Roman" w:cs="Times New Roman"/>
          <w:sz w:val="24"/>
          <w:szCs w:val="24"/>
        </w:rPr>
        <w:t xml:space="preserve">trusted international multimedia broadcasters such as BBC or France 24, as well as from national print outlets such as </w:t>
      </w:r>
      <w:r w:rsidR="00EF6DC2" w:rsidRPr="00C41B2C">
        <w:rPr>
          <w:rFonts w:ascii="Times New Roman" w:hAnsi="Times New Roman" w:cs="Times New Roman"/>
          <w:i/>
          <w:sz w:val="24"/>
          <w:szCs w:val="24"/>
        </w:rPr>
        <w:t xml:space="preserve">The </w:t>
      </w:r>
      <w:r w:rsidR="000354EA" w:rsidRPr="00C41B2C">
        <w:rPr>
          <w:rFonts w:ascii="Times New Roman" w:hAnsi="Times New Roman" w:cs="Times New Roman"/>
          <w:i/>
          <w:sz w:val="24"/>
          <w:szCs w:val="24"/>
        </w:rPr>
        <w:t>Telegraph</w:t>
      </w:r>
      <w:r w:rsidR="00EF6DC2" w:rsidRPr="00C41B2C">
        <w:rPr>
          <w:rFonts w:ascii="Times New Roman" w:hAnsi="Times New Roman" w:cs="Times New Roman"/>
          <w:sz w:val="24"/>
          <w:szCs w:val="24"/>
        </w:rPr>
        <w:t xml:space="preserve"> or </w:t>
      </w:r>
      <w:r w:rsidR="000354EA" w:rsidRPr="00C41B2C">
        <w:rPr>
          <w:rFonts w:ascii="Times New Roman" w:hAnsi="Times New Roman" w:cs="Times New Roman"/>
          <w:i/>
          <w:sz w:val="24"/>
          <w:szCs w:val="24"/>
        </w:rPr>
        <w:t>El País</w:t>
      </w:r>
      <w:r w:rsidR="00EF6DC2" w:rsidRPr="00C41B2C">
        <w:rPr>
          <w:rFonts w:ascii="Times New Roman" w:hAnsi="Times New Roman" w:cs="Times New Roman"/>
          <w:sz w:val="24"/>
          <w:szCs w:val="24"/>
        </w:rPr>
        <w:t xml:space="preserve">. </w:t>
      </w:r>
    </w:p>
    <w:p w:rsidR="00B359DD" w:rsidRPr="00C41B2C" w:rsidRDefault="0036714F"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Additionally, surveying reveals which types of Parliamentary information citizens would be most interested in receiving</w:t>
      </w:r>
      <w:r w:rsidR="007458F1" w:rsidRPr="00C41B2C">
        <w:rPr>
          <w:rFonts w:ascii="Times New Roman" w:hAnsi="Times New Roman" w:cs="Times New Roman"/>
          <w:sz w:val="24"/>
          <w:szCs w:val="24"/>
        </w:rPr>
        <w:t xml:space="preserve">, and this powerful data can be used to counter </w:t>
      </w:r>
      <w:r w:rsidR="00416B78" w:rsidRPr="00C41B2C">
        <w:rPr>
          <w:rFonts w:ascii="Times New Roman" w:hAnsi="Times New Roman" w:cs="Times New Roman"/>
          <w:sz w:val="24"/>
          <w:szCs w:val="24"/>
        </w:rPr>
        <w:t xml:space="preserve">longstanding </w:t>
      </w:r>
      <w:r w:rsidR="007458F1" w:rsidRPr="00C41B2C">
        <w:rPr>
          <w:rFonts w:ascii="Times New Roman" w:hAnsi="Times New Roman" w:cs="Times New Roman"/>
          <w:sz w:val="24"/>
          <w:szCs w:val="24"/>
        </w:rPr>
        <w:t>knowledge deficits</w:t>
      </w:r>
      <w:r w:rsidRPr="00C41B2C">
        <w:rPr>
          <w:rFonts w:ascii="Times New Roman" w:hAnsi="Times New Roman" w:cs="Times New Roman"/>
          <w:sz w:val="24"/>
          <w:szCs w:val="24"/>
        </w:rPr>
        <w:t>. Despite values-laden explan</w:t>
      </w:r>
      <w:r w:rsidR="00F65511" w:rsidRPr="00C41B2C">
        <w:rPr>
          <w:rFonts w:ascii="Times New Roman" w:hAnsi="Times New Roman" w:cs="Times New Roman"/>
          <w:sz w:val="24"/>
          <w:szCs w:val="24"/>
        </w:rPr>
        <w:t>ation</w:t>
      </w:r>
      <w:r w:rsidR="00416B78" w:rsidRPr="00C41B2C">
        <w:rPr>
          <w:rFonts w:ascii="Times New Roman" w:hAnsi="Times New Roman" w:cs="Times New Roman"/>
          <w:sz w:val="24"/>
          <w:szCs w:val="24"/>
        </w:rPr>
        <w:t>s</w:t>
      </w:r>
      <w:r w:rsidR="00F65511" w:rsidRPr="00C41B2C">
        <w:rPr>
          <w:rFonts w:ascii="Times New Roman" w:hAnsi="Times New Roman" w:cs="Times New Roman"/>
          <w:sz w:val="24"/>
          <w:szCs w:val="24"/>
        </w:rPr>
        <w:t xml:space="preserve"> for the EU’s existence</w:t>
      </w:r>
      <w:r w:rsidRPr="00C41B2C">
        <w:rPr>
          <w:rFonts w:ascii="Times New Roman" w:hAnsi="Times New Roman" w:cs="Times New Roman"/>
          <w:sz w:val="24"/>
          <w:szCs w:val="24"/>
        </w:rPr>
        <w:t xml:space="preserve"> within the Treaties of the European Union and the Parliament’s charter, only 16% of Europeans wanted more information about ideational issues, while 34% wanted more infor</w:t>
      </w:r>
      <w:r w:rsidR="00416B78" w:rsidRPr="00C41B2C">
        <w:rPr>
          <w:rFonts w:ascii="Times New Roman" w:hAnsi="Times New Roman" w:cs="Times New Roman"/>
          <w:sz w:val="24"/>
          <w:szCs w:val="24"/>
        </w:rPr>
        <w:t>mation on EU economic solutions</w:t>
      </w:r>
      <w:r w:rsidRPr="00C41B2C">
        <w:rPr>
          <w:rFonts w:ascii="Times New Roman" w:hAnsi="Times New Roman" w:cs="Times New Roman"/>
          <w:sz w:val="24"/>
          <w:szCs w:val="24"/>
        </w:rPr>
        <w:t xml:space="preserve">. </w:t>
      </w:r>
      <w:r w:rsidR="00F65511" w:rsidRPr="00C41B2C">
        <w:rPr>
          <w:rFonts w:ascii="Times New Roman" w:hAnsi="Times New Roman" w:cs="Times New Roman"/>
          <w:sz w:val="24"/>
          <w:szCs w:val="24"/>
        </w:rPr>
        <w:t>While only 7% wanted more information on the upcoming European elections, 75% believe that “the role played by the European Parliament in the running of the EU is important,”</w:t>
      </w:r>
      <w:r w:rsidR="00F65511" w:rsidRPr="00C41B2C">
        <w:rPr>
          <w:rStyle w:val="FootnoteReference"/>
          <w:rFonts w:ascii="Times New Roman" w:hAnsi="Times New Roman" w:cs="Times New Roman"/>
          <w:sz w:val="24"/>
          <w:szCs w:val="24"/>
        </w:rPr>
        <w:footnoteReference w:id="25"/>
      </w:r>
      <w:r w:rsidR="00F65511" w:rsidRPr="00C41B2C">
        <w:rPr>
          <w:rFonts w:ascii="Times New Roman" w:hAnsi="Times New Roman" w:cs="Times New Roman"/>
          <w:sz w:val="24"/>
          <w:szCs w:val="24"/>
        </w:rPr>
        <w:t xml:space="preserve"> indicating that there is nonetheless a possibility of stimulating buy-in to the 2014 elec</w:t>
      </w:r>
      <w:r w:rsidR="00416B78" w:rsidRPr="00C41B2C">
        <w:rPr>
          <w:rFonts w:ascii="Times New Roman" w:hAnsi="Times New Roman" w:cs="Times New Roman"/>
          <w:sz w:val="24"/>
          <w:szCs w:val="24"/>
        </w:rPr>
        <w:t>tions, perhaps by connecting it</w:t>
      </w:r>
      <w:r w:rsidR="00F65511" w:rsidRPr="00C41B2C">
        <w:rPr>
          <w:rFonts w:ascii="Times New Roman" w:hAnsi="Times New Roman" w:cs="Times New Roman"/>
          <w:sz w:val="24"/>
          <w:szCs w:val="24"/>
        </w:rPr>
        <w:t xml:space="preserve"> to the economic issues that respondents claimed to want more information about. </w:t>
      </w:r>
      <w:r w:rsidR="00C61904" w:rsidRPr="00C41B2C">
        <w:rPr>
          <w:rFonts w:ascii="Times New Roman" w:hAnsi="Times New Roman" w:cs="Times New Roman"/>
          <w:sz w:val="24"/>
          <w:szCs w:val="24"/>
        </w:rPr>
        <w:t>Because the</w:t>
      </w:r>
      <w:r w:rsidR="00416B78" w:rsidRPr="00C41B2C">
        <w:rPr>
          <w:rFonts w:ascii="Times New Roman" w:hAnsi="Times New Roman" w:cs="Times New Roman"/>
          <w:sz w:val="24"/>
          <w:szCs w:val="24"/>
        </w:rPr>
        <w:t>se</w:t>
      </w:r>
      <w:r w:rsidR="00C61904" w:rsidRPr="00C41B2C">
        <w:rPr>
          <w:rFonts w:ascii="Times New Roman" w:hAnsi="Times New Roman" w:cs="Times New Roman"/>
          <w:sz w:val="24"/>
          <w:szCs w:val="24"/>
        </w:rPr>
        <w:t xml:space="preserve"> economic issues will sell newspaper copies and attract site visitors as much as it will mobilize voters, it is also likely that international broadcasters will be willing to pick up election-economic stories. </w:t>
      </w:r>
      <w:r w:rsidRPr="00C41B2C">
        <w:rPr>
          <w:rFonts w:ascii="Times New Roman" w:hAnsi="Times New Roman" w:cs="Times New Roman"/>
          <w:sz w:val="24"/>
          <w:szCs w:val="24"/>
        </w:rPr>
        <w:t xml:space="preserve">Notably, 13% of the sample – without prompting – insisted that they “don’t want to receive more information” on any </w:t>
      </w:r>
      <w:r w:rsidR="00C61904" w:rsidRPr="00C41B2C">
        <w:rPr>
          <w:rFonts w:ascii="Times New Roman" w:hAnsi="Times New Roman" w:cs="Times New Roman"/>
          <w:sz w:val="24"/>
          <w:szCs w:val="24"/>
        </w:rPr>
        <w:t>European topic</w:t>
      </w:r>
      <w:r w:rsidRPr="00C41B2C">
        <w:rPr>
          <w:rFonts w:ascii="Times New Roman" w:hAnsi="Times New Roman" w:cs="Times New Roman"/>
          <w:sz w:val="24"/>
          <w:szCs w:val="24"/>
        </w:rPr>
        <w:t>, reflecting a substantial impediment to countering the knowledge deficit.</w:t>
      </w:r>
      <w:r w:rsidR="00AF37B9" w:rsidRPr="00C41B2C">
        <w:rPr>
          <w:rFonts w:ascii="Times New Roman" w:hAnsi="Times New Roman" w:cs="Times New Roman"/>
          <w:sz w:val="24"/>
          <w:szCs w:val="24"/>
        </w:rPr>
        <w:t xml:space="preserve"> </w:t>
      </w:r>
      <w:r w:rsidR="00F65511" w:rsidRPr="00C41B2C">
        <w:rPr>
          <w:rFonts w:ascii="Times New Roman" w:hAnsi="Times New Roman" w:cs="Times New Roman"/>
          <w:sz w:val="24"/>
          <w:szCs w:val="24"/>
        </w:rPr>
        <w:t>But this segment is very small, and cannot be generalized to represent the average European.</w:t>
      </w:r>
    </w:p>
    <w:p w:rsidR="00671EA4" w:rsidRPr="00C41B2C" w:rsidRDefault="005C53A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lastRenderedPageBreak/>
        <w:t xml:space="preserve">Furthermore, </w:t>
      </w:r>
      <w:r w:rsidR="00671EA4" w:rsidRPr="00C41B2C">
        <w:rPr>
          <w:rFonts w:ascii="Times New Roman" w:hAnsi="Times New Roman" w:cs="Times New Roman"/>
          <w:sz w:val="24"/>
          <w:szCs w:val="24"/>
        </w:rPr>
        <w:t>popular knowledge co</w:t>
      </w:r>
      <w:r w:rsidR="007458F1" w:rsidRPr="00C41B2C">
        <w:rPr>
          <w:rFonts w:ascii="Times New Roman" w:hAnsi="Times New Roman" w:cs="Times New Roman"/>
          <w:sz w:val="24"/>
          <w:szCs w:val="24"/>
        </w:rPr>
        <w:t>ncerning the Parliament</w:t>
      </w:r>
      <w:r w:rsidRPr="00C41B2C">
        <w:rPr>
          <w:rFonts w:ascii="Times New Roman" w:hAnsi="Times New Roman" w:cs="Times New Roman"/>
          <w:sz w:val="24"/>
          <w:szCs w:val="24"/>
        </w:rPr>
        <w:t xml:space="preserve"> has empirically rose in</w:t>
      </w:r>
      <w:r w:rsidR="00671EA4" w:rsidRPr="00C41B2C">
        <w:rPr>
          <w:rFonts w:ascii="Times New Roman" w:hAnsi="Times New Roman" w:cs="Times New Roman"/>
          <w:sz w:val="24"/>
          <w:szCs w:val="24"/>
        </w:rPr>
        <w:t xml:space="preserve"> recent years. For example, in 2012, 11% more people knew that MEPs sit their political affinity, rather than by nationality, than in 2007.</w:t>
      </w:r>
      <w:r w:rsidR="00671EA4" w:rsidRPr="00C41B2C">
        <w:rPr>
          <w:rStyle w:val="FootnoteReference"/>
          <w:rFonts w:ascii="Times New Roman" w:hAnsi="Times New Roman" w:cs="Times New Roman"/>
          <w:sz w:val="24"/>
          <w:szCs w:val="24"/>
        </w:rPr>
        <w:footnoteReference w:id="26"/>
      </w:r>
      <w:r w:rsidR="00671EA4" w:rsidRPr="00C41B2C">
        <w:rPr>
          <w:rFonts w:ascii="Times New Roman" w:hAnsi="Times New Roman" w:cs="Times New Roman"/>
          <w:sz w:val="24"/>
          <w:szCs w:val="24"/>
        </w:rPr>
        <w:t xml:space="preserve"> While knowledge of this fact has still only risen to 44% - indicating that most citizens think the Parliament is representative of national governments, rather than the people directly, or else have no idea either way – the relatively technical nature of this fact makes substantial recognition of it fairly impressive. Additionally, it is worth noting that 47% of those who claimed an interest in European affairs knew the seating protocol, and 40% of those who did not claim interest did as well, which is not a very significant difference.</w:t>
      </w:r>
      <w:r w:rsidR="00671EA4" w:rsidRPr="00C41B2C">
        <w:rPr>
          <w:rStyle w:val="FootnoteReference"/>
          <w:rFonts w:ascii="Times New Roman" w:hAnsi="Times New Roman" w:cs="Times New Roman"/>
          <w:sz w:val="24"/>
          <w:szCs w:val="24"/>
        </w:rPr>
        <w:footnoteReference w:id="27"/>
      </w:r>
      <w:r w:rsidR="00671EA4" w:rsidRPr="00C41B2C">
        <w:rPr>
          <w:rFonts w:ascii="Times New Roman" w:hAnsi="Times New Roman" w:cs="Times New Roman"/>
          <w:sz w:val="24"/>
          <w:szCs w:val="24"/>
        </w:rPr>
        <w:t xml:space="preserve"> This suggests that there is substantial potential to inform even those who assert that they are not interested in learning about regional governance, possibly by issuing information on </w:t>
      </w:r>
      <w:r w:rsidR="004244D0" w:rsidRPr="00C41B2C">
        <w:rPr>
          <w:rFonts w:ascii="Times New Roman" w:hAnsi="Times New Roman" w:cs="Times New Roman"/>
          <w:sz w:val="24"/>
          <w:szCs w:val="24"/>
        </w:rPr>
        <w:t xml:space="preserve">broadcasting </w:t>
      </w:r>
      <w:r w:rsidR="00671EA4" w:rsidRPr="00C41B2C">
        <w:rPr>
          <w:rFonts w:ascii="Times New Roman" w:hAnsi="Times New Roman" w:cs="Times New Roman"/>
          <w:sz w:val="24"/>
          <w:szCs w:val="24"/>
        </w:rPr>
        <w:t xml:space="preserve">platforms that they already read and trust. </w:t>
      </w:r>
    </w:p>
    <w:p w:rsidR="00671EA4" w:rsidRPr="00C41B2C" w:rsidRDefault="00671EA4"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Concerning the nonelected institutions, popular understanding tends to be substantially lower. As opposed to the 10% of citizens who do not know that the Parliament exists, 17% do not know of the Commission, and 31% do not know of the Council of the European Union.</w:t>
      </w:r>
      <w:r w:rsidRPr="00C41B2C">
        <w:rPr>
          <w:rStyle w:val="FootnoteReference"/>
          <w:rFonts w:ascii="Times New Roman" w:hAnsi="Times New Roman" w:cs="Times New Roman"/>
          <w:sz w:val="24"/>
          <w:szCs w:val="24"/>
        </w:rPr>
        <w:footnoteReference w:id="28"/>
      </w:r>
      <w:r w:rsidRPr="00C41B2C">
        <w:rPr>
          <w:rFonts w:ascii="Times New Roman" w:hAnsi="Times New Roman" w:cs="Times New Roman"/>
          <w:sz w:val="24"/>
          <w:szCs w:val="24"/>
        </w:rPr>
        <w:t xml:space="preserve"> The latter institution is also the least trusted at 33%, which is puzzling, as it is the only measured institution composed entirely of nationally elected representatives.</w:t>
      </w:r>
      <w:r w:rsidRPr="00C41B2C">
        <w:rPr>
          <w:rStyle w:val="FootnoteReference"/>
          <w:rFonts w:ascii="Times New Roman" w:hAnsi="Times New Roman" w:cs="Times New Roman"/>
          <w:sz w:val="24"/>
          <w:szCs w:val="24"/>
        </w:rPr>
        <w:footnoteReference w:id="29"/>
      </w:r>
      <w:r w:rsidRPr="00C41B2C">
        <w:rPr>
          <w:rFonts w:ascii="Times New Roman" w:hAnsi="Times New Roman" w:cs="Times New Roman"/>
          <w:sz w:val="24"/>
          <w:szCs w:val="24"/>
        </w:rPr>
        <w:t xml:space="preserve"> This statistic likely indicates that citizens do not understand the composition of t</w:t>
      </w:r>
      <w:r w:rsidR="005E3EE2" w:rsidRPr="00C41B2C">
        <w:rPr>
          <w:rFonts w:ascii="Times New Roman" w:hAnsi="Times New Roman" w:cs="Times New Roman"/>
          <w:sz w:val="24"/>
          <w:szCs w:val="24"/>
        </w:rPr>
        <w:t>he Council</w:t>
      </w:r>
      <w:r w:rsidRPr="00C41B2C">
        <w:rPr>
          <w:rFonts w:ascii="Times New Roman" w:hAnsi="Times New Roman" w:cs="Times New Roman"/>
          <w:sz w:val="24"/>
          <w:szCs w:val="24"/>
        </w:rPr>
        <w:t>, while helps to explain why national parliamentarians such as British MP James Wharton so frequently criticize ministers for “disappearing off into Europe.”</w:t>
      </w:r>
      <w:r w:rsidRPr="00C41B2C">
        <w:rPr>
          <w:rStyle w:val="FootnoteReference"/>
          <w:rFonts w:ascii="Times New Roman" w:hAnsi="Times New Roman" w:cs="Times New Roman"/>
          <w:sz w:val="24"/>
          <w:szCs w:val="24"/>
        </w:rPr>
        <w:footnoteReference w:id="30"/>
      </w:r>
      <w:r w:rsidR="005E3EE2" w:rsidRPr="00C41B2C">
        <w:rPr>
          <w:rFonts w:ascii="Times New Roman" w:hAnsi="Times New Roman" w:cs="Times New Roman"/>
          <w:sz w:val="24"/>
          <w:szCs w:val="24"/>
        </w:rPr>
        <w:t xml:space="preserve"> People simply</w:t>
      </w:r>
      <w:r w:rsidRPr="00C41B2C">
        <w:rPr>
          <w:rFonts w:ascii="Times New Roman" w:hAnsi="Times New Roman" w:cs="Times New Roman"/>
          <w:sz w:val="24"/>
          <w:szCs w:val="24"/>
        </w:rPr>
        <w:t xml:space="preserve"> do not know where their ministers go, and also do not know that they wield substantial legislative power in Brussels. However, because the </w:t>
      </w:r>
      <w:r w:rsidRPr="00C41B2C">
        <w:rPr>
          <w:rFonts w:ascii="Times New Roman" w:hAnsi="Times New Roman" w:cs="Times New Roman"/>
          <w:sz w:val="24"/>
          <w:szCs w:val="24"/>
        </w:rPr>
        <w:lastRenderedPageBreak/>
        <w:t xml:space="preserve">Council is composed of </w:t>
      </w:r>
      <w:r w:rsidR="005E3EE2" w:rsidRPr="00C41B2C">
        <w:rPr>
          <w:rFonts w:ascii="Times New Roman" w:hAnsi="Times New Roman" w:cs="Times New Roman"/>
          <w:sz w:val="24"/>
          <w:szCs w:val="24"/>
        </w:rPr>
        <w:t xml:space="preserve">nationally </w:t>
      </w:r>
      <w:r w:rsidRPr="00C41B2C">
        <w:rPr>
          <w:rFonts w:ascii="Times New Roman" w:hAnsi="Times New Roman" w:cs="Times New Roman"/>
          <w:sz w:val="24"/>
          <w:szCs w:val="24"/>
        </w:rPr>
        <w:t>elected officials, this lack of trust is not as grave as it initially appears. If people understood the Council’s composition, it seems intuitive that this particular trust deficit could be easily rectified, though issuin</w:t>
      </w:r>
      <w:r w:rsidR="005E3EE2" w:rsidRPr="00C41B2C">
        <w:rPr>
          <w:rFonts w:ascii="Times New Roman" w:hAnsi="Times New Roman" w:cs="Times New Roman"/>
          <w:sz w:val="24"/>
          <w:szCs w:val="24"/>
        </w:rPr>
        <w:t>g this information in a credible</w:t>
      </w:r>
      <w:r w:rsidRPr="00C41B2C">
        <w:rPr>
          <w:rFonts w:ascii="Times New Roman" w:hAnsi="Times New Roman" w:cs="Times New Roman"/>
          <w:sz w:val="24"/>
          <w:szCs w:val="24"/>
        </w:rPr>
        <w:t xml:space="preserve"> way would require a </w:t>
      </w:r>
      <w:r w:rsidR="005E3EE2" w:rsidRPr="00C41B2C">
        <w:rPr>
          <w:rFonts w:ascii="Times New Roman" w:hAnsi="Times New Roman" w:cs="Times New Roman"/>
          <w:sz w:val="24"/>
          <w:szCs w:val="24"/>
        </w:rPr>
        <w:t>strong</w:t>
      </w:r>
      <w:r w:rsidRPr="00C41B2C">
        <w:rPr>
          <w:rFonts w:ascii="Times New Roman" w:hAnsi="Times New Roman" w:cs="Times New Roman"/>
          <w:sz w:val="24"/>
          <w:szCs w:val="24"/>
        </w:rPr>
        <w:t xml:space="preserve"> public diplomacy strategy.</w:t>
      </w:r>
    </w:p>
    <w:p w:rsidR="00BB1A45" w:rsidRPr="00C41B2C" w:rsidRDefault="0036714F"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Another critical aspect of the institutional knowledge deficit is that “respondents who expressed an opinion but had not heard of the institution in que</w:t>
      </w:r>
      <w:r w:rsidR="00D7770E" w:rsidRPr="00C41B2C">
        <w:rPr>
          <w:rFonts w:ascii="Times New Roman" w:hAnsi="Times New Roman" w:cs="Times New Roman"/>
          <w:sz w:val="24"/>
          <w:szCs w:val="24"/>
        </w:rPr>
        <w:t>stion were unlikely to trust it</w:t>
      </w:r>
      <w:r w:rsidRPr="00C41B2C">
        <w:rPr>
          <w:rFonts w:ascii="Times New Roman" w:hAnsi="Times New Roman" w:cs="Times New Roman"/>
          <w:sz w:val="24"/>
          <w:szCs w:val="24"/>
        </w:rPr>
        <w:t>.”</w:t>
      </w:r>
      <w:r w:rsidRPr="00C41B2C">
        <w:rPr>
          <w:rStyle w:val="FootnoteReference"/>
          <w:rFonts w:ascii="Times New Roman" w:hAnsi="Times New Roman" w:cs="Times New Roman"/>
          <w:sz w:val="24"/>
          <w:szCs w:val="24"/>
        </w:rPr>
        <w:footnoteReference w:id="31"/>
      </w:r>
      <w:r w:rsidRPr="00C41B2C">
        <w:rPr>
          <w:rFonts w:ascii="Times New Roman" w:hAnsi="Times New Roman" w:cs="Times New Roman"/>
          <w:sz w:val="24"/>
          <w:szCs w:val="24"/>
        </w:rPr>
        <w:t xml:space="preserve"> </w:t>
      </w:r>
      <w:r w:rsidR="00BB1A45" w:rsidRPr="00C41B2C">
        <w:rPr>
          <w:rFonts w:ascii="Times New Roman" w:hAnsi="Times New Roman" w:cs="Times New Roman"/>
          <w:sz w:val="24"/>
          <w:szCs w:val="24"/>
        </w:rPr>
        <w:t xml:space="preserve">It is worth emphasizing that the vast majority of individuals who responded “don’t know” concerning the existence of the Parliament, Commission, or European Central Bank did </w:t>
      </w:r>
      <w:r w:rsidR="00BB1A45" w:rsidRPr="00C41B2C">
        <w:rPr>
          <w:rFonts w:ascii="Times New Roman" w:hAnsi="Times New Roman" w:cs="Times New Roman"/>
          <w:i/>
          <w:sz w:val="24"/>
          <w:szCs w:val="24"/>
        </w:rPr>
        <w:t xml:space="preserve">not </w:t>
      </w:r>
      <w:r w:rsidR="00BB1A45" w:rsidRPr="00C41B2C">
        <w:rPr>
          <w:rFonts w:ascii="Times New Roman" w:hAnsi="Times New Roman" w:cs="Times New Roman"/>
          <w:sz w:val="24"/>
          <w:szCs w:val="24"/>
        </w:rPr>
        <w:t xml:space="preserve">respond “don’t know” concerning whether they “tend to trust” the institution, instead responding negatively. </w:t>
      </w:r>
      <w:r w:rsidRPr="00C41B2C">
        <w:rPr>
          <w:rFonts w:ascii="Times New Roman" w:hAnsi="Times New Roman" w:cs="Times New Roman"/>
          <w:sz w:val="24"/>
          <w:szCs w:val="24"/>
        </w:rPr>
        <w:t xml:space="preserve">Those who did not know the institutions but </w:t>
      </w:r>
      <w:r w:rsidR="004E4734" w:rsidRPr="00C41B2C">
        <w:rPr>
          <w:rFonts w:ascii="Times New Roman" w:hAnsi="Times New Roman" w:cs="Times New Roman"/>
          <w:sz w:val="24"/>
          <w:szCs w:val="24"/>
        </w:rPr>
        <w:t>did trust</w:t>
      </w:r>
      <w:r w:rsidRPr="00C41B2C">
        <w:rPr>
          <w:rFonts w:ascii="Times New Roman" w:hAnsi="Times New Roman" w:cs="Times New Roman"/>
          <w:sz w:val="24"/>
          <w:szCs w:val="24"/>
        </w:rPr>
        <w:t xml:space="preserve"> </w:t>
      </w:r>
      <w:r w:rsidR="00D7770E" w:rsidRPr="00C41B2C">
        <w:rPr>
          <w:rFonts w:ascii="Times New Roman" w:hAnsi="Times New Roman" w:cs="Times New Roman"/>
          <w:sz w:val="24"/>
          <w:szCs w:val="24"/>
        </w:rPr>
        <w:t>them were almost negligible, th</w:t>
      </w:r>
      <w:r w:rsidRPr="00C41B2C">
        <w:rPr>
          <w:rFonts w:ascii="Times New Roman" w:hAnsi="Times New Roman" w:cs="Times New Roman"/>
          <w:sz w:val="24"/>
          <w:szCs w:val="24"/>
        </w:rPr>
        <w:t>ough the European Parliament fared somewhat better in this circumstance at 16%</w:t>
      </w:r>
      <w:r w:rsidR="004E4734" w:rsidRPr="00C41B2C">
        <w:rPr>
          <w:rFonts w:ascii="Times New Roman" w:hAnsi="Times New Roman" w:cs="Times New Roman"/>
          <w:sz w:val="24"/>
          <w:szCs w:val="24"/>
        </w:rPr>
        <w:t>, presumably because respondents were familiar with the term “parliament” in a national context</w:t>
      </w:r>
      <w:r w:rsidRPr="00C41B2C">
        <w:rPr>
          <w:rFonts w:ascii="Times New Roman" w:hAnsi="Times New Roman" w:cs="Times New Roman"/>
          <w:sz w:val="24"/>
          <w:szCs w:val="24"/>
        </w:rPr>
        <w:t>.</w:t>
      </w:r>
      <w:r w:rsidRPr="00C41B2C">
        <w:rPr>
          <w:rStyle w:val="FootnoteReference"/>
          <w:rFonts w:ascii="Times New Roman" w:hAnsi="Times New Roman" w:cs="Times New Roman"/>
          <w:sz w:val="24"/>
          <w:szCs w:val="24"/>
        </w:rPr>
        <w:footnoteReference w:id="32"/>
      </w:r>
      <w:r w:rsidR="00AF37B9" w:rsidRPr="00C41B2C">
        <w:rPr>
          <w:rFonts w:ascii="Times New Roman" w:hAnsi="Times New Roman" w:cs="Times New Roman"/>
          <w:sz w:val="24"/>
          <w:szCs w:val="24"/>
        </w:rPr>
        <w:t xml:space="preserve"> </w:t>
      </w:r>
      <w:r w:rsidR="004E4734" w:rsidRPr="00C41B2C">
        <w:rPr>
          <w:rFonts w:ascii="Times New Roman" w:hAnsi="Times New Roman" w:cs="Times New Roman"/>
          <w:sz w:val="24"/>
          <w:szCs w:val="24"/>
        </w:rPr>
        <w:t>The</w:t>
      </w:r>
      <w:r w:rsidR="00BB1A45" w:rsidRPr="00C41B2C">
        <w:rPr>
          <w:rFonts w:ascii="Times New Roman" w:hAnsi="Times New Roman" w:cs="Times New Roman"/>
          <w:sz w:val="24"/>
          <w:szCs w:val="24"/>
        </w:rPr>
        <w:t xml:space="preserve"> relationship between knowledge and trust deficits suggests the importance of wor</w:t>
      </w:r>
      <w:r w:rsidR="004E4734" w:rsidRPr="00C41B2C">
        <w:rPr>
          <w:rFonts w:ascii="Times New Roman" w:hAnsi="Times New Roman" w:cs="Times New Roman"/>
          <w:sz w:val="24"/>
          <w:szCs w:val="24"/>
        </w:rPr>
        <w:t xml:space="preserve">king to correct </w:t>
      </w:r>
      <w:r w:rsidR="00BB1A45" w:rsidRPr="00C41B2C">
        <w:rPr>
          <w:rFonts w:ascii="Times New Roman" w:hAnsi="Times New Roman" w:cs="Times New Roman"/>
          <w:sz w:val="24"/>
          <w:szCs w:val="24"/>
        </w:rPr>
        <w:t xml:space="preserve">gaps in understanding. In doing so, people would not only become more knowledgeable, but they would also become more trusting. Conversely, while citizens continue to </w:t>
      </w:r>
      <w:r w:rsidR="004E4734" w:rsidRPr="00C41B2C">
        <w:rPr>
          <w:rFonts w:ascii="Times New Roman" w:hAnsi="Times New Roman" w:cs="Times New Roman"/>
          <w:sz w:val="24"/>
          <w:szCs w:val="24"/>
        </w:rPr>
        <w:t>know very little</w:t>
      </w:r>
      <w:r w:rsidR="00BB1A45" w:rsidRPr="00C41B2C">
        <w:rPr>
          <w:rFonts w:ascii="Times New Roman" w:hAnsi="Times New Roman" w:cs="Times New Roman"/>
          <w:sz w:val="24"/>
          <w:szCs w:val="24"/>
        </w:rPr>
        <w:t xml:space="preserve"> about Brussels, any sort of trust-based messaging will likely be ineffective.  </w:t>
      </w:r>
    </w:p>
    <w:p w:rsidR="00164D37" w:rsidRPr="00C41B2C" w:rsidRDefault="00131BF0"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Alternatively, many</w:t>
      </w:r>
      <w:r w:rsidR="00AF37B9" w:rsidRPr="00C41B2C">
        <w:rPr>
          <w:rFonts w:ascii="Times New Roman" w:hAnsi="Times New Roman" w:cs="Times New Roman"/>
          <w:sz w:val="24"/>
          <w:szCs w:val="24"/>
        </w:rPr>
        <w:t xml:space="preserve"> critics consider </w:t>
      </w:r>
      <w:r w:rsidRPr="00C41B2C">
        <w:rPr>
          <w:rFonts w:ascii="Times New Roman" w:hAnsi="Times New Roman" w:cs="Times New Roman"/>
          <w:sz w:val="24"/>
          <w:szCs w:val="24"/>
        </w:rPr>
        <w:t xml:space="preserve">European trust deficits </w:t>
      </w:r>
      <w:r w:rsidR="00AF37B9" w:rsidRPr="00C41B2C">
        <w:rPr>
          <w:rFonts w:ascii="Times New Roman" w:hAnsi="Times New Roman" w:cs="Times New Roman"/>
          <w:sz w:val="24"/>
          <w:szCs w:val="24"/>
        </w:rPr>
        <w:t>to be inevitable as long as th</w:t>
      </w:r>
      <w:r w:rsidRPr="00C41B2C">
        <w:rPr>
          <w:rFonts w:ascii="Times New Roman" w:hAnsi="Times New Roman" w:cs="Times New Roman"/>
          <w:sz w:val="24"/>
          <w:szCs w:val="24"/>
        </w:rPr>
        <w:t xml:space="preserve">e European economy remains weak. </w:t>
      </w:r>
      <w:r w:rsidR="00BF3D27" w:rsidRPr="00C41B2C">
        <w:rPr>
          <w:rFonts w:ascii="Times New Roman" w:hAnsi="Times New Roman" w:cs="Times New Roman"/>
          <w:sz w:val="24"/>
          <w:szCs w:val="24"/>
        </w:rPr>
        <w:t>But</w:t>
      </w:r>
      <w:r w:rsidR="00AF37B9" w:rsidRPr="00C41B2C">
        <w:rPr>
          <w:rFonts w:ascii="Times New Roman" w:hAnsi="Times New Roman" w:cs="Times New Roman"/>
          <w:sz w:val="24"/>
          <w:szCs w:val="24"/>
        </w:rPr>
        <w:t xml:space="preserve"> it is inaccurate to assume that citizens automatically lose faith in the EU </w:t>
      </w:r>
      <w:r w:rsidR="00AD5625" w:rsidRPr="00C41B2C">
        <w:rPr>
          <w:rFonts w:ascii="Times New Roman" w:hAnsi="Times New Roman" w:cs="Times New Roman"/>
          <w:sz w:val="24"/>
          <w:szCs w:val="24"/>
        </w:rPr>
        <w:t xml:space="preserve">or its institutions </w:t>
      </w:r>
      <w:r w:rsidR="00AF37B9" w:rsidRPr="00C41B2C">
        <w:rPr>
          <w:rFonts w:ascii="Times New Roman" w:hAnsi="Times New Roman" w:cs="Times New Roman"/>
          <w:sz w:val="24"/>
          <w:szCs w:val="24"/>
        </w:rPr>
        <w:t>following unfort</w:t>
      </w:r>
      <w:r w:rsidR="00AD5625" w:rsidRPr="00C41B2C">
        <w:rPr>
          <w:rFonts w:ascii="Times New Roman" w:hAnsi="Times New Roman" w:cs="Times New Roman"/>
          <w:sz w:val="24"/>
          <w:szCs w:val="24"/>
        </w:rPr>
        <w:t>unate events, as we can see by</w:t>
      </w:r>
      <w:r w:rsidR="00AF37B9" w:rsidRPr="00C41B2C">
        <w:rPr>
          <w:rFonts w:ascii="Times New Roman" w:hAnsi="Times New Roman" w:cs="Times New Roman"/>
          <w:sz w:val="24"/>
          <w:szCs w:val="24"/>
        </w:rPr>
        <w:t xml:space="preserve"> ex</w:t>
      </w:r>
      <w:r w:rsidR="00AD5625" w:rsidRPr="00C41B2C">
        <w:rPr>
          <w:rFonts w:ascii="Times New Roman" w:hAnsi="Times New Roman" w:cs="Times New Roman"/>
          <w:sz w:val="24"/>
          <w:szCs w:val="24"/>
        </w:rPr>
        <w:t>amining public opinion following</w:t>
      </w:r>
      <w:r w:rsidR="00AF37B9" w:rsidRPr="00C41B2C">
        <w:rPr>
          <w:rFonts w:ascii="Times New Roman" w:hAnsi="Times New Roman" w:cs="Times New Roman"/>
          <w:sz w:val="24"/>
          <w:szCs w:val="24"/>
        </w:rPr>
        <w:t xml:space="preserve"> the 2009 eurocrisis</w:t>
      </w:r>
      <w:r w:rsidR="0036714F" w:rsidRPr="00C41B2C">
        <w:rPr>
          <w:rFonts w:ascii="Times New Roman" w:hAnsi="Times New Roman" w:cs="Times New Roman"/>
          <w:sz w:val="24"/>
          <w:szCs w:val="24"/>
        </w:rPr>
        <w:t>.</w:t>
      </w:r>
      <w:r w:rsidR="00416AC1" w:rsidRPr="00C41B2C">
        <w:rPr>
          <w:rStyle w:val="FootnoteReference"/>
          <w:rFonts w:ascii="Times New Roman" w:hAnsi="Times New Roman" w:cs="Times New Roman"/>
          <w:sz w:val="24"/>
          <w:szCs w:val="24"/>
        </w:rPr>
        <w:footnoteReference w:id="33"/>
      </w:r>
      <w:r w:rsidR="0036714F" w:rsidRPr="00C41B2C">
        <w:rPr>
          <w:rFonts w:ascii="Times New Roman" w:hAnsi="Times New Roman" w:cs="Times New Roman"/>
          <w:sz w:val="24"/>
          <w:szCs w:val="24"/>
        </w:rPr>
        <w:t xml:space="preserve"> Currently, 46% of Europeans are dissatisfied with </w:t>
      </w:r>
      <w:r w:rsidR="0036714F" w:rsidRPr="00C41B2C">
        <w:rPr>
          <w:rFonts w:ascii="Times New Roman" w:hAnsi="Times New Roman" w:cs="Times New Roman"/>
          <w:sz w:val="24"/>
          <w:szCs w:val="24"/>
        </w:rPr>
        <w:lastRenderedPageBreak/>
        <w:t xml:space="preserve">“the way democracy works in the EU,” while 43% are satisfied. This measure has grown increasingly negative since peaking at 54% approval and 32% disapproval in </w:t>
      </w:r>
      <w:r w:rsidR="008D3CB7" w:rsidRPr="00C41B2C">
        <w:rPr>
          <w:rFonts w:ascii="Times New Roman" w:hAnsi="Times New Roman" w:cs="Times New Roman"/>
          <w:sz w:val="24"/>
          <w:szCs w:val="24"/>
        </w:rPr>
        <w:t xml:space="preserve">late </w:t>
      </w:r>
      <w:r w:rsidR="0036714F" w:rsidRPr="00C41B2C">
        <w:rPr>
          <w:rFonts w:ascii="Times New Roman" w:hAnsi="Times New Roman" w:cs="Times New Roman"/>
          <w:sz w:val="24"/>
          <w:szCs w:val="24"/>
        </w:rPr>
        <w:t xml:space="preserve">2009, </w:t>
      </w:r>
      <w:r w:rsidR="008D3CB7" w:rsidRPr="00C41B2C">
        <w:rPr>
          <w:rFonts w:ascii="Times New Roman" w:hAnsi="Times New Roman" w:cs="Times New Roman"/>
          <w:sz w:val="24"/>
          <w:szCs w:val="24"/>
        </w:rPr>
        <w:t xml:space="preserve">several months into </w:t>
      </w:r>
      <w:r w:rsidR="0036714F" w:rsidRPr="00C41B2C">
        <w:rPr>
          <w:rFonts w:ascii="Times New Roman" w:hAnsi="Times New Roman" w:cs="Times New Roman"/>
          <w:sz w:val="24"/>
          <w:szCs w:val="24"/>
        </w:rPr>
        <w:t>the crisis.</w:t>
      </w:r>
      <w:r w:rsidR="0036714F" w:rsidRPr="00C41B2C">
        <w:rPr>
          <w:rStyle w:val="FootnoteReference"/>
          <w:rFonts w:ascii="Times New Roman" w:hAnsi="Times New Roman" w:cs="Times New Roman"/>
          <w:sz w:val="24"/>
          <w:szCs w:val="24"/>
        </w:rPr>
        <w:footnoteReference w:id="34"/>
      </w:r>
      <w:r w:rsidR="0036714F" w:rsidRPr="00C41B2C">
        <w:rPr>
          <w:rFonts w:ascii="Times New Roman" w:hAnsi="Times New Roman" w:cs="Times New Roman"/>
          <w:sz w:val="24"/>
          <w:szCs w:val="24"/>
        </w:rPr>
        <w:t xml:space="preserve"> This is contrasted with satisfaction “with the way democracy works in (OUR COUNTRY),” which revealed 53% satisfaction and 45% dissatisfaction following the 2009 economic collapse – significantly worse than the EU measure</w:t>
      </w:r>
      <w:r w:rsidR="008D3CB7" w:rsidRPr="00C41B2C">
        <w:rPr>
          <w:rFonts w:ascii="Times New Roman" w:hAnsi="Times New Roman" w:cs="Times New Roman"/>
          <w:sz w:val="24"/>
          <w:szCs w:val="24"/>
        </w:rPr>
        <w:t>, and a dramatic drop from the pre-crisis measures of 58% satisfaction and 39% dissatisfaction.</w:t>
      </w:r>
      <w:r w:rsidR="0036714F" w:rsidRPr="00C41B2C">
        <w:rPr>
          <w:rStyle w:val="FootnoteReference"/>
          <w:rFonts w:ascii="Times New Roman" w:hAnsi="Times New Roman" w:cs="Times New Roman"/>
          <w:sz w:val="24"/>
          <w:szCs w:val="24"/>
        </w:rPr>
        <w:footnoteReference w:id="35"/>
      </w:r>
      <w:r w:rsidR="0036714F" w:rsidRPr="00C41B2C">
        <w:rPr>
          <w:rFonts w:ascii="Times New Roman" w:hAnsi="Times New Roman" w:cs="Times New Roman"/>
          <w:sz w:val="24"/>
          <w:szCs w:val="24"/>
        </w:rPr>
        <w:t xml:space="preserve"> </w:t>
      </w:r>
      <w:r w:rsidR="008D3CB7" w:rsidRPr="00C41B2C">
        <w:rPr>
          <w:rFonts w:ascii="Times New Roman" w:hAnsi="Times New Roman" w:cs="Times New Roman"/>
          <w:sz w:val="24"/>
          <w:szCs w:val="24"/>
        </w:rPr>
        <w:t xml:space="preserve">Whereas national governments </w:t>
      </w:r>
      <w:r w:rsidR="00807484" w:rsidRPr="00C41B2C">
        <w:rPr>
          <w:rFonts w:ascii="Times New Roman" w:hAnsi="Times New Roman" w:cs="Times New Roman"/>
          <w:noProof/>
          <w:sz w:val="24"/>
          <w:szCs w:val="24"/>
        </w:rPr>
        <w:drawing>
          <wp:anchor distT="0" distB="0" distL="114300" distR="114300" simplePos="0" relativeHeight="251659264" behindDoc="1" locked="0" layoutInCell="1" allowOverlap="1" wp14:anchorId="7C388EA4" wp14:editId="20C52A02">
            <wp:simplePos x="0" y="0"/>
            <wp:positionH relativeFrom="margin">
              <wp:align>left</wp:align>
            </wp:positionH>
            <wp:positionV relativeFrom="paragraph">
              <wp:posOffset>34158</wp:posOffset>
            </wp:positionV>
            <wp:extent cx="4135120" cy="2179955"/>
            <wp:effectExtent l="0" t="0" r="0" b="0"/>
            <wp:wrapTight wrapText="bothSides">
              <wp:wrapPolygon edited="0">
                <wp:start x="0" y="0"/>
                <wp:lineTo x="0" y="21329"/>
                <wp:lineTo x="21494" y="21329"/>
                <wp:lineTo x="214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5120" cy="217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9CF" w:rsidRPr="00C41B2C">
        <w:rPr>
          <w:rFonts w:ascii="Times New Roman" w:hAnsi="Times New Roman" w:cs="Times New Roman"/>
          <w:noProof/>
          <w:sz w:val="24"/>
          <w:szCs w:val="24"/>
        </w:rPr>
        <w:drawing>
          <wp:anchor distT="0" distB="0" distL="114300" distR="114300" simplePos="0" relativeHeight="251661312" behindDoc="0" locked="0" layoutInCell="1" allowOverlap="1" wp14:anchorId="46E94F17" wp14:editId="7F8C0051">
            <wp:simplePos x="0" y="0"/>
            <wp:positionH relativeFrom="column">
              <wp:posOffset>2337542</wp:posOffset>
            </wp:positionH>
            <wp:positionV relativeFrom="paragraph">
              <wp:posOffset>215637</wp:posOffset>
            </wp:positionV>
            <wp:extent cx="696803" cy="112143"/>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803" cy="112143"/>
                    </a:xfrm>
                    <a:prstGeom prst="rect">
                      <a:avLst/>
                    </a:prstGeom>
                    <a:noFill/>
                    <a:ln>
                      <a:noFill/>
                    </a:ln>
                  </pic:spPr>
                </pic:pic>
              </a:graphicData>
            </a:graphic>
            <wp14:sizeRelH relativeFrom="page">
              <wp14:pctWidth>0</wp14:pctWidth>
            </wp14:sizeRelH>
            <wp14:sizeRelV relativeFrom="page">
              <wp14:pctHeight>0</wp14:pctHeight>
            </wp14:sizeRelV>
          </wp:anchor>
        </w:drawing>
      </w:r>
      <w:r w:rsidR="008D3CB7" w:rsidRPr="00C41B2C">
        <w:rPr>
          <w:rFonts w:ascii="Times New Roman" w:hAnsi="Times New Roman" w:cs="Times New Roman"/>
          <w:sz w:val="24"/>
          <w:szCs w:val="24"/>
        </w:rPr>
        <w:t xml:space="preserve">suffered a large drop in democratic legitimacy following the 2009 crisis – 58% to 53% satisfaction and 39% to 45% dissatisfaction – the EU’s measures actually rose. </w:t>
      </w:r>
      <w:r w:rsidR="0036714F" w:rsidRPr="00C41B2C">
        <w:rPr>
          <w:rFonts w:ascii="Times New Roman" w:hAnsi="Times New Roman" w:cs="Times New Roman"/>
          <w:sz w:val="24"/>
          <w:szCs w:val="24"/>
        </w:rPr>
        <w:t xml:space="preserve"> This indicates that distrust of European democracy is </w:t>
      </w:r>
      <w:r w:rsidR="00807484" w:rsidRPr="00C41B2C">
        <w:rPr>
          <w:rFonts w:ascii="Times New Roman" w:hAnsi="Times New Roman" w:cs="Times New Roman"/>
          <w:noProof/>
          <w:sz w:val="24"/>
          <w:szCs w:val="24"/>
        </w:rPr>
        <w:drawing>
          <wp:anchor distT="0" distB="0" distL="114300" distR="114300" simplePos="0" relativeHeight="251660288" behindDoc="1" locked="0" layoutInCell="1" allowOverlap="1" wp14:anchorId="38F510E6" wp14:editId="2C960991">
            <wp:simplePos x="0" y="0"/>
            <wp:positionH relativeFrom="margin">
              <wp:align>left</wp:align>
            </wp:positionH>
            <wp:positionV relativeFrom="paragraph">
              <wp:posOffset>2440940</wp:posOffset>
            </wp:positionV>
            <wp:extent cx="4132053" cy="2238195"/>
            <wp:effectExtent l="0" t="0" r="1905" b="0"/>
            <wp:wrapTight wrapText="bothSides">
              <wp:wrapPolygon edited="0">
                <wp:start x="0" y="0"/>
                <wp:lineTo x="0" y="21330"/>
                <wp:lineTo x="21510" y="21330"/>
                <wp:lineTo x="215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2053" cy="223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4F" w:rsidRPr="00C41B2C">
        <w:rPr>
          <w:rFonts w:ascii="Times New Roman" w:hAnsi="Times New Roman" w:cs="Times New Roman"/>
          <w:sz w:val="24"/>
          <w:szCs w:val="24"/>
        </w:rPr>
        <w:t xml:space="preserve">not a function of economic troubles being automatically blamed on faults of the EU, but instead of citizens’ understanding or misunderstanding of how the crisis was handled at the European level. In fact, Europeans who </w:t>
      </w:r>
      <w:r w:rsidR="0036714F" w:rsidRPr="00C41B2C">
        <w:rPr>
          <w:rFonts w:ascii="Times New Roman" w:hAnsi="Times New Roman" w:cs="Times New Roman"/>
          <w:sz w:val="24"/>
          <w:szCs w:val="24"/>
        </w:rPr>
        <w:lastRenderedPageBreak/>
        <w:t>want a more important role for the European Union in regulating financial services represent 71% of the sample, which is a modest rise over last year’s percentage.</w:t>
      </w:r>
      <w:r w:rsidR="0036714F" w:rsidRPr="00C41B2C">
        <w:rPr>
          <w:rStyle w:val="FootnoteReference"/>
          <w:rFonts w:ascii="Times New Roman" w:hAnsi="Times New Roman" w:cs="Times New Roman"/>
          <w:sz w:val="24"/>
          <w:szCs w:val="24"/>
        </w:rPr>
        <w:footnoteReference w:id="36"/>
      </w:r>
      <w:r w:rsidR="0036714F" w:rsidRPr="00C41B2C">
        <w:rPr>
          <w:rFonts w:ascii="Times New Roman" w:hAnsi="Times New Roman" w:cs="Times New Roman"/>
          <w:sz w:val="24"/>
          <w:szCs w:val="24"/>
        </w:rPr>
        <w:t xml:space="preserve"> Citizens recognize that the EU itself is not a problem, and instead consider its response to the crisis to have been insufficient. At the most basic level, this indicates that citizens do form opinions of the EU based on what they know about it, </w:t>
      </w:r>
      <w:r w:rsidR="00932AA9" w:rsidRPr="00C41B2C">
        <w:rPr>
          <w:rFonts w:ascii="Times New Roman" w:hAnsi="Times New Roman" w:cs="Times New Roman"/>
          <w:sz w:val="24"/>
          <w:szCs w:val="24"/>
        </w:rPr>
        <w:t xml:space="preserve">and do not automatically blame the EU, rather than their national or local governments, for economic or social problems. While this might seem like a basic conclusion, as it becomes increasingly assumed that the European recession is the exclusive fault of the EU, it must be remembered that this </w:t>
      </w:r>
      <w:r w:rsidR="00933657" w:rsidRPr="00C41B2C">
        <w:rPr>
          <w:rFonts w:ascii="Times New Roman" w:hAnsi="Times New Roman" w:cs="Times New Roman"/>
          <w:sz w:val="24"/>
          <w:szCs w:val="24"/>
        </w:rPr>
        <w:t>determination</w:t>
      </w:r>
      <w:r w:rsidR="00932AA9" w:rsidRPr="00C41B2C">
        <w:rPr>
          <w:rFonts w:ascii="Times New Roman" w:hAnsi="Times New Roman" w:cs="Times New Roman"/>
          <w:sz w:val="24"/>
          <w:szCs w:val="24"/>
        </w:rPr>
        <w:t xml:space="preserve"> was reached only after the EU made several strategic blunders, and that better policy and communication could likely have </w:t>
      </w:r>
      <w:r w:rsidR="00933657" w:rsidRPr="00C41B2C">
        <w:rPr>
          <w:rFonts w:ascii="Times New Roman" w:hAnsi="Times New Roman" w:cs="Times New Roman"/>
          <w:sz w:val="24"/>
          <w:szCs w:val="24"/>
        </w:rPr>
        <w:t>prevented, or at least mitigated,</w:t>
      </w:r>
      <w:r w:rsidR="00932AA9" w:rsidRPr="00C41B2C">
        <w:rPr>
          <w:rFonts w:ascii="Times New Roman" w:hAnsi="Times New Roman" w:cs="Times New Roman"/>
          <w:sz w:val="24"/>
          <w:szCs w:val="24"/>
        </w:rPr>
        <w:t xml:space="preserve"> its post-crisis drop in legitimacy. </w:t>
      </w:r>
      <w:r w:rsidR="00933657" w:rsidRPr="00C41B2C">
        <w:rPr>
          <w:rFonts w:ascii="Times New Roman" w:hAnsi="Times New Roman" w:cs="Times New Roman"/>
          <w:sz w:val="24"/>
          <w:szCs w:val="24"/>
        </w:rPr>
        <w:t>Anti</w:t>
      </w:r>
      <w:r w:rsidR="00932AA9" w:rsidRPr="00C41B2C">
        <w:rPr>
          <w:rFonts w:ascii="Times New Roman" w:hAnsi="Times New Roman" w:cs="Times New Roman"/>
          <w:sz w:val="24"/>
          <w:szCs w:val="24"/>
        </w:rPr>
        <w:t>-European sentiment is neither instinctual nor predetermined, and t</w:t>
      </w:r>
      <w:r w:rsidR="0036714F" w:rsidRPr="00C41B2C">
        <w:rPr>
          <w:rFonts w:ascii="Times New Roman" w:hAnsi="Times New Roman" w:cs="Times New Roman"/>
          <w:sz w:val="24"/>
          <w:szCs w:val="24"/>
        </w:rPr>
        <w:t>he empirically-based decision-making process</w:t>
      </w:r>
      <w:r w:rsidR="00933657" w:rsidRPr="00C41B2C">
        <w:rPr>
          <w:rFonts w:ascii="Times New Roman" w:hAnsi="Times New Roman" w:cs="Times New Roman"/>
          <w:sz w:val="24"/>
          <w:szCs w:val="24"/>
        </w:rPr>
        <w:t>es</w:t>
      </w:r>
      <w:r w:rsidR="0036714F" w:rsidRPr="00C41B2C">
        <w:rPr>
          <w:rFonts w:ascii="Times New Roman" w:hAnsi="Times New Roman" w:cs="Times New Roman"/>
          <w:sz w:val="24"/>
          <w:szCs w:val="24"/>
        </w:rPr>
        <w:t xml:space="preserve"> that citizens seem to be</w:t>
      </w:r>
      <w:r w:rsidR="00933657" w:rsidRPr="00C41B2C">
        <w:rPr>
          <w:rFonts w:ascii="Times New Roman" w:hAnsi="Times New Roman" w:cs="Times New Roman"/>
          <w:sz w:val="24"/>
          <w:szCs w:val="24"/>
        </w:rPr>
        <w:t xml:space="preserve"> undertaking strongly emphasize</w:t>
      </w:r>
      <w:r w:rsidR="0036714F" w:rsidRPr="00C41B2C">
        <w:rPr>
          <w:rFonts w:ascii="Times New Roman" w:hAnsi="Times New Roman" w:cs="Times New Roman"/>
          <w:sz w:val="24"/>
          <w:szCs w:val="24"/>
        </w:rPr>
        <w:t xml:space="preserve"> the importance of providing citizens with accurate information concerning European governance. </w:t>
      </w:r>
    </w:p>
    <w:p w:rsidR="00F32ACE" w:rsidRPr="00C41B2C" w:rsidRDefault="00F32ACE"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Overall, statistical considerations of knowledge </w:t>
      </w:r>
      <w:r w:rsidR="002E7DEA" w:rsidRPr="00C41B2C">
        <w:rPr>
          <w:rFonts w:ascii="Times New Roman" w:hAnsi="Times New Roman" w:cs="Times New Roman"/>
          <w:sz w:val="24"/>
          <w:szCs w:val="24"/>
        </w:rPr>
        <w:t xml:space="preserve">and trust </w:t>
      </w:r>
      <w:r w:rsidRPr="00C41B2C">
        <w:rPr>
          <w:rFonts w:ascii="Times New Roman" w:hAnsi="Times New Roman" w:cs="Times New Roman"/>
          <w:sz w:val="24"/>
          <w:szCs w:val="24"/>
        </w:rPr>
        <w:t>deficit</w:t>
      </w:r>
      <w:r w:rsidR="002E7DEA" w:rsidRPr="00C41B2C">
        <w:rPr>
          <w:rFonts w:ascii="Times New Roman" w:hAnsi="Times New Roman" w:cs="Times New Roman"/>
          <w:sz w:val="24"/>
          <w:szCs w:val="24"/>
        </w:rPr>
        <w:t>s</w:t>
      </w:r>
      <w:r w:rsidRPr="00C41B2C">
        <w:rPr>
          <w:rFonts w:ascii="Times New Roman" w:hAnsi="Times New Roman" w:cs="Times New Roman"/>
          <w:sz w:val="24"/>
          <w:szCs w:val="24"/>
        </w:rPr>
        <w:t xml:space="preserve"> reveal that while real and significant, the</w:t>
      </w:r>
      <w:r w:rsidR="002E7DEA" w:rsidRPr="00C41B2C">
        <w:rPr>
          <w:rFonts w:ascii="Times New Roman" w:hAnsi="Times New Roman" w:cs="Times New Roman"/>
          <w:sz w:val="24"/>
          <w:szCs w:val="24"/>
        </w:rPr>
        <w:t>se</w:t>
      </w:r>
      <w:r w:rsidRPr="00C41B2C">
        <w:rPr>
          <w:rFonts w:ascii="Times New Roman" w:hAnsi="Times New Roman" w:cs="Times New Roman"/>
          <w:sz w:val="24"/>
          <w:szCs w:val="24"/>
        </w:rPr>
        <w:t xml:space="preserve"> problem</w:t>
      </w:r>
      <w:r w:rsidR="002E7DEA" w:rsidRPr="00C41B2C">
        <w:rPr>
          <w:rFonts w:ascii="Times New Roman" w:hAnsi="Times New Roman" w:cs="Times New Roman"/>
          <w:sz w:val="24"/>
          <w:szCs w:val="24"/>
        </w:rPr>
        <w:t>s are</w:t>
      </w:r>
      <w:r w:rsidRPr="00C41B2C">
        <w:rPr>
          <w:rFonts w:ascii="Times New Roman" w:hAnsi="Times New Roman" w:cs="Times New Roman"/>
          <w:sz w:val="24"/>
          <w:szCs w:val="24"/>
        </w:rPr>
        <w:t xml:space="preserve"> not as grave </w:t>
      </w:r>
      <w:r w:rsidR="006E6A7F" w:rsidRPr="00C41B2C">
        <w:rPr>
          <w:rFonts w:ascii="Times New Roman" w:hAnsi="Times New Roman" w:cs="Times New Roman"/>
          <w:sz w:val="24"/>
          <w:szCs w:val="24"/>
        </w:rPr>
        <w:t>n</w:t>
      </w:r>
      <w:r w:rsidR="002E7DEA" w:rsidRPr="00C41B2C">
        <w:rPr>
          <w:rFonts w:ascii="Times New Roman" w:hAnsi="Times New Roman" w:cs="Times New Roman"/>
          <w:sz w:val="24"/>
          <w:szCs w:val="24"/>
        </w:rPr>
        <w:t>or intractable as they are</w:t>
      </w:r>
      <w:r w:rsidRPr="00C41B2C">
        <w:rPr>
          <w:rFonts w:ascii="Times New Roman" w:hAnsi="Times New Roman" w:cs="Times New Roman"/>
          <w:sz w:val="24"/>
          <w:szCs w:val="24"/>
        </w:rPr>
        <w:t xml:space="preserve"> frequently portraye</w:t>
      </w:r>
      <w:r w:rsidR="007E1685" w:rsidRPr="00C41B2C">
        <w:rPr>
          <w:rFonts w:ascii="Times New Roman" w:hAnsi="Times New Roman" w:cs="Times New Roman"/>
          <w:sz w:val="24"/>
          <w:szCs w:val="24"/>
        </w:rPr>
        <w:t>d</w:t>
      </w:r>
      <w:r w:rsidR="002E7DEA" w:rsidRPr="00C41B2C">
        <w:rPr>
          <w:rFonts w:ascii="Times New Roman" w:hAnsi="Times New Roman" w:cs="Times New Roman"/>
          <w:sz w:val="24"/>
          <w:szCs w:val="24"/>
        </w:rPr>
        <w:t>, and neither is the democratic deficit that they cause</w:t>
      </w:r>
      <w:r w:rsidR="007E1685" w:rsidRPr="00C41B2C">
        <w:rPr>
          <w:rFonts w:ascii="Times New Roman" w:hAnsi="Times New Roman" w:cs="Times New Roman"/>
          <w:sz w:val="24"/>
          <w:szCs w:val="24"/>
        </w:rPr>
        <w:t>. While alarming statistics can be</w:t>
      </w:r>
      <w:r w:rsidRPr="00C41B2C">
        <w:rPr>
          <w:rFonts w:ascii="Times New Roman" w:hAnsi="Times New Roman" w:cs="Times New Roman"/>
          <w:sz w:val="24"/>
          <w:szCs w:val="24"/>
        </w:rPr>
        <w:t xml:space="preserve"> showcased independently to dismiss the democratic legitimacy of the EU, when considered in context, the </w:t>
      </w:r>
      <w:r w:rsidR="007E1685" w:rsidRPr="00C41B2C">
        <w:rPr>
          <w:rFonts w:ascii="Times New Roman" w:hAnsi="Times New Roman" w:cs="Times New Roman"/>
          <w:sz w:val="24"/>
          <w:szCs w:val="24"/>
        </w:rPr>
        <w:t>knowledge and trust deficits become</w:t>
      </w:r>
      <w:r w:rsidRPr="00C41B2C">
        <w:rPr>
          <w:rFonts w:ascii="Times New Roman" w:hAnsi="Times New Roman" w:cs="Times New Roman"/>
          <w:sz w:val="24"/>
          <w:szCs w:val="24"/>
        </w:rPr>
        <w:t xml:space="preserve"> much more manageable. While the deficit</w:t>
      </w:r>
      <w:r w:rsidR="002E7DEA" w:rsidRPr="00C41B2C">
        <w:rPr>
          <w:rFonts w:ascii="Times New Roman" w:hAnsi="Times New Roman" w:cs="Times New Roman"/>
          <w:sz w:val="24"/>
          <w:szCs w:val="24"/>
        </w:rPr>
        <w:t>s certainly do</w:t>
      </w:r>
      <w:r w:rsidRPr="00C41B2C">
        <w:rPr>
          <w:rFonts w:ascii="Times New Roman" w:hAnsi="Times New Roman" w:cs="Times New Roman"/>
          <w:sz w:val="24"/>
          <w:szCs w:val="24"/>
        </w:rPr>
        <w:t xml:space="preserve"> demand attention if the EU is to func</w:t>
      </w:r>
      <w:r w:rsidR="002E7DEA" w:rsidRPr="00C41B2C">
        <w:rPr>
          <w:rFonts w:ascii="Times New Roman" w:hAnsi="Times New Roman" w:cs="Times New Roman"/>
          <w:sz w:val="24"/>
          <w:szCs w:val="24"/>
        </w:rPr>
        <w:t>tion as an optimal democracy, they</w:t>
      </w:r>
      <w:r w:rsidRPr="00C41B2C">
        <w:rPr>
          <w:rFonts w:ascii="Times New Roman" w:hAnsi="Times New Roman" w:cs="Times New Roman"/>
          <w:sz w:val="24"/>
          <w:szCs w:val="24"/>
        </w:rPr>
        <w:t xml:space="preserve"> should not be misrepresented as a reason that European governance is fundamentally inept, corrupt, or repudiated by its citizens. In fact, 44% of Europeans believe that “the EU should develop further </w:t>
      </w:r>
      <w:r w:rsidRPr="00C41B2C">
        <w:rPr>
          <w:rFonts w:ascii="Times New Roman" w:hAnsi="Times New Roman" w:cs="Times New Roman"/>
          <w:sz w:val="24"/>
          <w:szCs w:val="24"/>
        </w:rPr>
        <w:lastRenderedPageBreak/>
        <w:t>into a federation of nation-states.”</w:t>
      </w:r>
      <w:r w:rsidRPr="00C41B2C">
        <w:rPr>
          <w:rStyle w:val="FootnoteReference"/>
          <w:rFonts w:ascii="Times New Roman" w:hAnsi="Times New Roman" w:cs="Times New Roman"/>
          <w:sz w:val="24"/>
          <w:szCs w:val="24"/>
        </w:rPr>
        <w:footnoteReference w:id="37"/>
      </w:r>
      <w:r w:rsidR="002E7DEA" w:rsidRPr="00C41B2C">
        <w:rPr>
          <w:rFonts w:ascii="Times New Roman" w:hAnsi="Times New Roman" w:cs="Times New Roman"/>
          <w:sz w:val="24"/>
          <w:szCs w:val="24"/>
        </w:rPr>
        <w:t xml:space="preserve"> This surprising</w:t>
      </w:r>
      <w:r w:rsidRPr="00C41B2C">
        <w:rPr>
          <w:rFonts w:ascii="Times New Roman" w:hAnsi="Times New Roman" w:cs="Times New Roman"/>
          <w:sz w:val="24"/>
          <w:szCs w:val="24"/>
        </w:rPr>
        <w:t xml:space="preserve"> approval of regional integration suggests that if people were better informed of what the EU is and does, it is likely that their trust in it would grow. Additionally, “don’t know” answers to whether t</w:t>
      </w:r>
      <w:r w:rsidR="002E7DEA" w:rsidRPr="00C41B2C">
        <w:rPr>
          <w:rFonts w:ascii="Times New Roman" w:hAnsi="Times New Roman" w:cs="Times New Roman"/>
          <w:sz w:val="24"/>
          <w:szCs w:val="24"/>
        </w:rPr>
        <w:t>he EU should federalize further</w:t>
      </w:r>
      <w:r w:rsidRPr="00C41B2C">
        <w:rPr>
          <w:rFonts w:ascii="Times New Roman" w:hAnsi="Times New Roman" w:cs="Times New Roman"/>
          <w:sz w:val="24"/>
          <w:szCs w:val="24"/>
        </w:rPr>
        <w:t xml:space="preserve"> are fairly significant, rising to 48% in Malta and 45% in Bulgaria. These undecided citizens represent a monumental opportunity for public diplomacy to craft p</w:t>
      </w:r>
      <w:r w:rsidR="000734D2" w:rsidRPr="00C41B2C">
        <w:rPr>
          <w:rFonts w:ascii="Times New Roman" w:hAnsi="Times New Roman" w:cs="Times New Roman"/>
          <w:sz w:val="24"/>
          <w:szCs w:val="24"/>
        </w:rPr>
        <w:t>ositive momentum for European democracy</w:t>
      </w:r>
      <w:r w:rsidRPr="00C41B2C">
        <w:rPr>
          <w:rFonts w:ascii="Times New Roman" w:hAnsi="Times New Roman" w:cs="Times New Roman"/>
          <w:sz w:val="24"/>
          <w:szCs w:val="24"/>
        </w:rPr>
        <w:t>.</w:t>
      </w:r>
      <w:r w:rsidRPr="00C41B2C">
        <w:rPr>
          <w:rStyle w:val="FootnoteReference"/>
          <w:rFonts w:ascii="Times New Roman" w:hAnsi="Times New Roman" w:cs="Times New Roman"/>
          <w:sz w:val="24"/>
          <w:szCs w:val="24"/>
        </w:rPr>
        <w:footnoteReference w:id="38"/>
      </w:r>
    </w:p>
    <w:p w:rsidR="00B359DD" w:rsidRPr="00C41B2C" w:rsidRDefault="00B359DD" w:rsidP="002F1908">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Literature Review</w:t>
      </w:r>
    </w:p>
    <w:p w:rsidR="00565CA3" w:rsidRPr="00C41B2C" w:rsidRDefault="00F52976"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Prior to examining how the EU is restoring</w:t>
      </w:r>
      <w:r w:rsidR="007D4B61" w:rsidRPr="00C41B2C">
        <w:rPr>
          <w:rFonts w:ascii="Times New Roman" w:hAnsi="Times New Roman" w:cs="Times New Roman"/>
          <w:sz w:val="24"/>
          <w:szCs w:val="24"/>
        </w:rPr>
        <w:t xml:space="preserve"> its democratic credibility, it is important to recognize the underlying structures that lead to a democratic deficit, as the institutions must address these real problems if they are to effectively move the needle of public </w:t>
      </w:r>
      <w:r w:rsidR="00FF0535" w:rsidRPr="00C41B2C">
        <w:rPr>
          <w:rFonts w:ascii="Times New Roman" w:hAnsi="Times New Roman" w:cs="Times New Roman"/>
          <w:sz w:val="24"/>
          <w:szCs w:val="24"/>
        </w:rPr>
        <w:t>opinion</w:t>
      </w:r>
      <w:r w:rsidR="007D4B61" w:rsidRPr="00C41B2C">
        <w:rPr>
          <w:rFonts w:ascii="Times New Roman" w:hAnsi="Times New Roman" w:cs="Times New Roman"/>
          <w:sz w:val="24"/>
          <w:szCs w:val="24"/>
        </w:rPr>
        <w:t>.</w:t>
      </w:r>
      <w:r w:rsidR="00565CA3" w:rsidRPr="00C41B2C">
        <w:rPr>
          <w:rFonts w:ascii="Times New Roman" w:hAnsi="Times New Roman" w:cs="Times New Roman"/>
          <w:sz w:val="24"/>
          <w:szCs w:val="24"/>
        </w:rPr>
        <w:t xml:space="preserve"> DeBardeleben and Hurrelmann identify three key </w:t>
      </w:r>
      <w:r w:rsidR="007D4B61" w:rsidRPr="00C41B2C">
        <w:rPr>
          <w:rFonts w:ascii="Times New Roman" w:hAnsi="Times New Roman" w:cs="Times New Roman"/>
          <w:sz w:val="24"/>
          <w:szCs w:val="24"/>
        </w:rPr>
        <w:t xml:space="preserve">democratic </w:t>
      </w:r>
      <w:r w:rsidR="00565CA3" w:rsidRPr="00C41B2C">
        <w:rPr>
          <w:rFonts w:ascii="Times New Roman" w:hAnsi="Times New Roman" w:cs="Times New Roman"/>
          <w:sz w:val="24"/>
          <w:szCs w:val="24"/>
        </w:rPr>
        <w:t>challenges in the multilateral context of the EU: (1) congruence between political and sociocultural spheres, (2) accountability, and (3) representation.</w:t>
      </w:r>
      <w:r w:rsidR="00565CA3" w:rsidRPr="00C41B2C">
        <w:rPr>
          <w:rStyle w:val="FootnoteReference"/>
          <w:rFonts w:ascii="Times New Roman" w:hAnsi="Times New Roman" w:cs="Times New Roman"/>
          <w:sz w:val="24"/>
          <w:szCs w:val="24"/>
        </w:rPr>
        <w:footnoteReference w:id="39"/>
      </w:r>
      <w:r w:rsidR="00565CA3" w:rsidRPr="00C41B2C">
        <w:rPr>
          <w:rFonts w:ascii="Times New Roman" w:hAnsi="Times New Roman" w:cs="Times New Roman"/>
          <w:sz w:val="24"/>
          <w:szCs w:val="24"/>
        </w:rPr>
        <w:t xml:space="preserve"> </w:t>
      </w:r>
      <w:r w:rsidR="007D4B61" w:rsidRPr="00C41B2C">
        <w:rPr>
          <w:rFonts w:ascii="Times New Roman" w:hAnsi="Times New Roman" w:cs="Times New Roman"/>
          <w:sz w:val="24"/>
          <w:szCs w:val="24"/>
        </w:rPr>
        <w:t xml:space="preserve">The first challenge and the latter two are different in that political and sociocultural congruence is barely present across the EU-28; to achieve identity-based legitimacy, Brussels must essentially engineer it from scratch. Accountability and representation, however, are largely present in European governance, but in unfamiliar forms that are often not modeled on their national counterparts. For example, the EU is unique in the depth of its representativeness in that civil society organizations are formally incorporated into its governance structure, but because this is not a nationally familiar arrangement, it does not contribute noticeably to popular perceptions of democratic legitimacy. Therefore, concerning </w:t>
      </w:r>
      <w:r w:rsidR="007D4B61" w:rsidRPr="00C41B2C">
        <w:rPr>
          <w:rFonts w:ascii="Times New Roman" w:hAnsi="Times New Roman" w:cs="Times New Roman"/>
          <w:sz w:val="24"/>
          <w:szCs w:val="24"/>
        </w:rPr>
        <w:lastRenderedPageBreak/>
        <w:t>these last two challenges, the onus is on the EU less to change its actual structures, but to effectively explain them to European citizens in ways they will find both compelling and credible.</w:t>
      </w:r>
    </w:p>
    <w:p w:rsidR="00992378" w:rsidRPr="00C41B2C" w:rsidRDefault="00565CA3"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D</w:t>
      </w:r>
      <w:r w:rsidR="007D4B61" w:rsidRPr="00C41B2C">
        <w:rPr>
          <w:rFonts w:ascii="Times New Roman" w:hAnsi="Times New Roman" w:cs="Times New Roman"/>
          <w:sz w:val="24"/>
          <w:szCs w:val="24"/>
        </w:rPr>
        <w:t xml:space="preserve">eBardeleben and </w:t>
      </w:r>
      <w:r w:rsidR="004C304D" w:rsidRPr="00C41B2C">
        <w:rPr>
          <w:rFonts w:ascii="Times New Roman" w:hAnsi="Times New Roman" w:cs="Times New Roman"/>
          <w:sz w:val="24"/>
          <w:szCs w:val="24"/>
        </w:rPr>
        <w:t>Hurrelmann</w:t>
      </w:r>
      <w:r w:rsidR="00992378" w:rsidRPr="00C41B2C">
        <w:rPr>
          <w:rFonts w:ascii="Times New Roman" w:hAnsi="Times New Roman" w:cs="Times New Roman"/>
          <w:sz w:val="24"/>
          <w:szCs w:val="24"/>
        </w:rPr>
        <w:t xml:space="preserve"> </w:t>
      </w:r>
      <w:r w:rsidRPr="00C41B2C">
        <w:rPr>
          <w:rFonts w:ascii="Times New Roman" w:hAnsi="Times New Roman" w:cs="Times New Roman"/>
          <w:sz w:val="24"/>
          <w:szCs w:val="24"/>
        </w:rPr>
        <w:t xml:space="preserve">also offer useful analysis concerning the </w:t>
      </w:r>
      <w:r w:rsidR="007D4B61" w:rsidRPr="00C41B2C">
        <w:rPr>
          <w:rFonts w:ascii="Times New Roman" w:hAnsi="Times New Roman" w:cs="Times New Roman"/>
          <w:sz w:val="24"/>
          <w:szCs w:val="24"/>
        </w:rPr>
        <w:t xml:space="preserve">relationship </w:t>
      </w:r>
      <w:r w:rsidRPr="00C41B2C">
        <w:rPr>
          <w:rFonts w:ascii="Times New Roman" w:hAnsi="Times New Roman" w:cs="Times New Roman"/>
          <w:sz w:val="24"/>
          <w:szCs w:val="24"/>
        </w:rPr>
        <w:t>between democratic credibility and international news broadcasting, which plays</w:t>
      </w:r>
      <w:r w:rsidR="00931F5D" w:rsidRPr="00C41B2C">
        <w:rPr>
          <w:rFonts w:ascii="Times New Roman" w:hAnsi="Times New Roman" w:cs="Times New Roman"/>
          <w:sz w:val="24"/>
          <w:szCs w:val="24"/>
        </w:rPr>
        <w:t xml:space="preserve"> “a prominent role in the process of democratic legitimation and delegitimation</w:t>
      </w:r>
      <w:r w:rsidR="007D4B61" w:rsidRPr="00C41B2C">
        <w:rPr>
          <w:rFonts w:ascii="Times New Roman" w:hAnsi="Times New Roman" w:cs="Times New Roman"/>
          <w:sz w:val="24"/>
          <w:szCs w:val="24"/>
        </w:rPr>
        <w:t>.</w:t>
      </w:r>
      <w:r w:rsidR="00931F5D" w:rsidRPr="00C41B2C">
        <w:rPr>
          <w:rFonts w:ascii="Times New Roman" w:hAnsi="Times New Roman" w:cs="Times New Roman"/>
          <w:sz w:val="24"/>
          <w:szCs w:val="24"/>
        </w:rPr>
        <w:t>”</w:t>
      </w:r>
      <w:r w:rsidR="004C304D" w:rsidRPr="00C41B2C">
        <w:rPr>
          <w:rStyle w:val="FootnoteReference"/>
          <w:rFonts w:ascii="Times New Roman" w:hAnsi="Times New Roman" w:cs="Times New Roman"/>
          <w:sz w:val="24"/>
          <w:szCs w:val="24"/>
        </w:rPr>
        <w:footnoteReference w:id="40"/>
      </w:r>
      <w:r w:rsidR="001843AF" w:rsidRPr="00C41B2C">
        <w:rPr>
          <w:rFonts w:ascii="Times New Roman" w:hAnsi="Times New Roman" w:cs="Times New Roman"/>
          <w:sz w:val="24"/>
          <w:szCs w:val="24"/>
        </w:rPr>
        <w:t xml:space="preserve"> Because the knowledge deficit</w:t>
      </w:r>
      <w:r w:rsidRPr="00C41B2C">
        <w:rPr>
          <w:rFonts w:ascii="Times New Roman" w:hAnsi="Times New Roman" w:cs="Times New Roman"/>
          <w:sz w:val="24"/>
          <w:szCs w:val="24"/>
        </w:rPr>
        <w:t xml:space="preserve"> is a major contributor to democratic </w:t>
      </w:r>
      <w:r w:rsidR="001843AF" w:rsidRPr="00C41B2C">
        <w:rPr>
          <w:rFonts w:ascii="Times New Roman" w:hAnsi="Times New Roman" w:cs="Times New Roman"/>
          <w:sz w:val="24"/>
          <w:szCs w:val="24"/>
        </w:rPr>
        <w:t>uncertainty</w:t>
      </w:r>
      <w:r w:rsidRPr="00C41B2C">
        <w:rPr>
          <w:rFonts w:ascii="Times New Roman" w:hAnsi="Times New Roman" w:cs="Times New Roman"/>
          <w:sz w:val="24"/>
          <w:szCs w:val="24"/>
        </w:rPr>
        <w:t xml:space="preserve">, it is essential to note that </w:t>
      </w:r>
      <w:r w:rsidR="00992378" w:rsidRPr="00C41B2C">
        <w:rPr>
          <w:rFonts w:ascii="Times New Roman" w:hAnsi="Times New Roman" w:cs="Times New Roman"/>
          <w:sz w:val="24"/>
          <w:szCs w:val="24"/>
        </w:rPr>
        <w:t>“</w:t>
      </w:r>
      <w:r w:rsidRPr="00C41B2C">
        <w:rPr>
          <w:rFonts w:ascii="Times New Roman" w:hAnsi="Times New Roman" w:cs="Times New Roman"/>
          <w:sz w:val="24"/>
          <w:szCs w:val="24"/>
        </w:rPr>
        <w:t>m</w:t>
      </w:r>
      <w:r w:rsidR="00992378" w:rsidRPr="00C41B2C">
        <w:rPr>
          <w:rFonts w:ascii="Times New Roman" w:hAnsi="Times New Roman" w:cs="Times New Roman"/>
          <w:sz w:val="24"/>
          <w:szCs w:val="24"/>
        </w:rPr>
        <w:t>edia play an important role in determining what citizens know about the political world; they also constrain what political acto</w:t>
      </w:r>
      <w:r w:rsidR="001843AF" w:rsidRPr="00C41B2C">
        <w:rPr>
          <w:rFonts w:ascii="Times New Roman" w:hAnsi="Times New Roman" w:cs="Times New Roman"/>
          <w:sz w:val="24"/>
          <w:szCs w:val="24"/>
        </w:rPr>
        <w:t>rs can convey to their constitu</w:t>
      </w:r>
      <w:r w:rsidR="00992378" w:rsidRPr="00C41B2C">
        <w:rPr>
          <w:rFonts w:ascii="Times New Roman" w:hAnsi="Times New Roman" w:cs="Times New Roman"/>
          <w:sz w:val="24"/>
          <w:szCs w:val="24"/>
        </w:rPr>
        <w:t>encies.”</w:t>
      </w:r>
      <w:r w:rsidR="00992378" w:rsidRPr="00C41B2C">
        <w:rPr>
          <w:rStyle w:val="FootnoteReference"/>
          <w:rFonts w:ascii="Times New Roman" w:hAnsi="Times New Roman" w:cs="Times New Roman"/>
          <w:sz w:val="24"/>
          <w:szCs w:val="24"/>
        </w:rPr>
        <w:footnoteReference w:id="41"/>
      </w:r>
      <w:r w:rsidR="00992378" w:rsidRPr="00C41B2C">
        <w:rPr>
          <w:rFonts w:ascii="Times New Roman" w:hAnsi="Times New Roman" w:cs="Times New Roman"/>
          <w:sz w:val="24"/>
          <w:szCs w:val="24"/>
        </w:rPr>
        <w:t xml:space="preserve"> </w:t>
      </w:r>
      <w:r w:rsidR="001843AF" w:rsidRPr="00C41B2C">
        <w:rPr>
          <w:rFonts w:ascii="Times New Roman" w:hAnsi="Times New Roman" w:cs="Times New Roman"/>
          <w:sz w:val="24"/>
          <w:szCs w:val="24"/>
        </w:rPr>
        <w:t xml:space="preserve">Thus far, the EU has overwhelmingly seen the constraints of media broadcasting, with most outlets regularly ignoring or disparaging Brussels. However, by refining their international broadcasting strategies, Brussels institutions have the potential to benefit from media discourses and harness outlets for public education. When considering potential strategies, </w:t>
      </w:r>
      <w:r w:rsidR="006D0CD5" w:rsidRPr="00C41B2C">
        <w:rPr>
          <w:rFonts w:ascii="Times New Roman" w:hAnsi="Times New Roman" w:cs="Times New Roman"/>
          <w:sz w:val="24"/>
          <w:szCs w:val="24"/>
        </w:rPr>
        <w:t xml:space="preserve">it is important to remember the triadic nature of the media arena, in which </w:t>
      </w:r>
      <w:r w:rsidR="00931F5D" w:rsidRPr="00C41B2C">
        <w:rPr>
          <w:rFonts w:ascii="Times New Roman" w:hAnsi="Times New Roman" w:cs="Times New Roman"/>
          <w:sz w:val="24"/>
          <w:szCs w:val="24"/>
        </w:rPr>
        <w:t>“two (or more) political actors compete for attention and approval by a third party, the audience.”</w:t>
      </w:r>
      <w:r w:rsidR="00931F5D" w:rsidRPr="00C41B2C">
        <w:rPr>
          <w:rStyle w:val="FootnoteReference"/>
          <w:rFonts w:ascii="Times New Roman" w:hAnsi="Times New Roman" w:cs="Times New Roman"/>
          <w:sz w:val="24"/>
          <w:szCs w:val="24"/>
        </w:rPr>
        <w:footnoteReference w:id="42"/>
      </w:r>
      <w:r w:rsidR="00931F5D" w:rsidRPr="00C41B2C">
        <w:rPr>
          <w:rFonts w:ascii="Times New Roman" w:hAnsi="Times New Roman" w:cs="Times New Roman"/>
          <w:sz w:val="24"/>
          <w:szCs w:val="24"/>
        </w:rPr>
        <w:t xml:space="preserve"> This </w:t>
      </w:r>
      <w:r w:rsidR="006D0CD5" w:rsidRPr="00C41B2C">
        <w:rPr>
          <w:rFonts w:ascii="Times New Roman" w:hAnsi="Times New Roman" w:cs="Times New Roman"/>
          <w:sz w:val="24"/>
          <w:szCs w:val="24"/>
        </w:rPr>
        <w:t>multisided system</w:t>
      </w:r>
      <w:r w:rsidR="00931F5D" w:rsidRPr="00C41B2C">
        <w:rPr>
          <w:rFonts w:ascii="Times New Roman" w:hAnsi="Times New Roman" w:cs="Times New Roman"/>
          <w:sz w:val="24"/>
          <w:szCs w:val="24"/>
        </w:rPr>
        <w:t xml:space="preserve"> is even more complex in Brussels, where the three major institutions offer alternative narratives, while competing with counter</w:t>
      </w:r>
      <w:r w:rsidR="00DA6AF7" w:rsidRPr="00C41B2C">
        <w:rPr>
          <w:rFonts w:ascii="Times New Roman" w:hAnsi="Times New Roman" w:cs="Times New Roman"/>
          <w:sz w:val="24"/>
          <w:szCs w:val="24"/>
        </w:rPr>
        <w:t>-</w:t>
      </w:r>
      <w:r w:rsidR="00931F5D" w:rsidRPr="00C41B2C">
        <w:rPr>
          <w:rFonts w:ascii="Times New Roman" w:hAnsi="Times New Roman" w:cs="Times New Roman"/>
          <w:sz w:val="24"/>
          <w:szCs w:val="24"/>
        </w:rPr>
        <w:t>narratives fro</w:t>
      </w:r>
      <w:r w:rsidR="006D0CD5" w:rsidRPr="00C41B2C">
        <w:rPr>
          <w:rFonts w:ascii="Times New Roman" w:hAnsi="Times New Roman" w:cs="Times New Roman"/>
          <w:sz w:val="24"/>
          <w:szCs w:val="24"/>
        </w:rPr>
        <w:t xml:space="preserve">m national officials that often </w:t>
      </w:r>
      <w:r w:rsidR="00931F5D" w:rsidRPr="00C41B2C">
        <w:rPr>
          <w:rFonts w:ascii="Times New Roman" w:hAnsi="Times New Roman" w:cs="Times New Roman"/>
          <w:sz w:val="24"/>
          <w:szCs w:val="24"/>
        </w:rPr>
        <w:t>directly contradict Brussels’ messaging.</w:t>
      </w:r>
      <w:r w:rsidR="00992378" w:rsidRPr="00C41B2C">
        <w:rPr>
          <w:rFonts w:ascii="Times New Roman" w:hAnsi="Times New Roman" w:cs="Times New Roman"/>
          <w:sz w:val="24"/>
          <w:szCs w:val="24"/>
        </w:rPr>
        <w:t xml:space="preserve"> </w:t>
      </w:r>
      <w:r w:rsidR="006D0CD5" w:rsidRPr="00C41B2C">
        <w:rPr>
          <w:rFonts w:ascii="Times New Roman" w:hAnsi="Times New Roman" w:cs="Times New Roman"/>
          <w:sz w:val="24"/>
          <w:szCs w:val="24"/>
        </w:rPr>
        <w:t>Because ne</w:t>
      </w:r>
      <w:r w:rsidR="00992378" w:rsidRPr="00C41B2C">
        <w:rPr>
          <w:rFonts w:ascii="Times New Roman" w:hAnsi="Times New Roman" w:cs="Times New Roman"/>
          <w:sz w:val="24"/>
          <w:szCs w:val="24"/>
        </w:rPr>
        <w:t>ws media</w:t>
      </w:r>
      <w:r w:rsidR="006D0CD5" w:rsidRPr="00C41B2C">
        <w:rPr>
          <w:rFonts w:ascii="Times New Roman" w:hAnsi="Times New Roman" w:cs="Times New Roman"/>
          <w:sz w:val="24"/>
          <w:szCs w:val="24"/>
        </w:rPr>
        <w:t xml:space="preserve"> tend to </w:t>
      </w:r>
      <w:r w:rsidR="00992378" w:rsidRPr="00C41B2C">
        <w:rPr>
          <w:rFonts w:ascii="Times New Roman" w:hAnsi="Times New Roman" w:cs="Times New Roman"/>
          <w:sz w:val="24"/>
          <w:szCs w:val="24"/>
        </w:rPr>
        <w:t>“construct disagreement mostly as a controversy between two opposing camps</w:t>
      </w:r>
      <w:r w:rsidR="006D0CD5" w:rsidRPr="00C41B2C">
        <w:rPr>
          <w:rFonts w:ascii="Times New Roman" w:hAnsi="Times New Roman" w:cs="Times New Roman"/>
          <w:sz w:val="24"/>
          <w:szCs w:val="24"/>
        </w:rPr>
        <w:t>,</w:t>
      </w:r>
      <w:r w:rsidR="00992378" w:rsidRPr="00C41B2C">
        <w:rPr>
          <w:rFonts w:ascii="Times New Roman" w:hAnsi="Times New Roman" w:cs="Times New Roman"/>
          <w:sz w:val="24"/>
          <w:szCs w:val="24"/>
        </w:rPr>
        <w:t>”</w:t>
      </w:r>
      <w:r w:rsidR="00992378" w:rsidRPr="00C41B2C">
        <w:rPr>
          <w:rStyle w:val="FootnoteReference"/>
          <w:rFonts w:ascii="Times New Roman" w:hAnsi="Times New Roman" w:cs="Times New Roman"/>
          <w:sz w:val="24"/>
          <w:szCs w:val="24"/>
        </w:rPr>
        <w:footnoteReference w:id="43"/>
      </w:r>
      <w:r w:rsidR="006D0CD5" w:rsidRPr="00C41B2C">
        <w:rPr>
          <w:rFonts w:ascii="Times New Roman" w:hAnsi="Times New Roman" w:cs="Times New Roman"/>
          <w:sz w:val="24"/>
          <w:szCs w:val="24"/>
        </w:rPr>
        <w:t xml:space="preserve"> and national politic</w:t>
      </w:r>
      <w:r w:rsidR="00DA6AF7" w:rsidRPr="00C41B2C">
        <w:rPr>
          <w:rFonts w:ascii="Times New Roman" w:hAnsi="Times New Roman" w:cs="Times New Roman"/>
          <w:sz w:val="24"/>
          <w:szCs w:val="24"/>
        </w:rPr>
        <w:t>i</w:t>
      </w:r>
      <w:r w:rsidR="006D0CD5" w:rsidRPr="00C41B2C">
        <w:rPr>
          <w:rFonts w:ascii="Times New Roman" w:hAnsi="Times New Roman" w:cs="Times New Roman"/>
          <w:sz w:val="24"/>
          <w:szCs w:val="24"/>
        </w:rPr>
        <w:t>ans are more likely to offer conflict-based reports of EU negotiations and policies</w:t>
      </w:r>
      <w:r w:rsidR="00DA6AF7" w:rsidRPr="00C41B2C">
        <w:rPr>
          <w:rFonts w:ascii="Times New Roman" w:hAnsi="Times New Roman" w:cs="Times New Roman"/>
          <w:sz w:val="24"/>
          <w:szCs w:val="24"/>
        </w:rPr>
        <w:t xml:space="preserve">, the EU </w:t>
      </w:r>
      <w:r w:rsidR="00DA6AF7" w:rsidRPr="00C41B2C">
        <w:rPr>
          <w:rFonts w:ascii="Times New Roman" w:hAnsi="Times New Roman" w:cs="Times New Roman"/>
          <w:sz w:val="24"/>
          <w:szCs w:val="24"/>
        </w:rPr>
        <w:lastRenderedPageBreak/>
        <w:t>message often fails to resonate with the third party, who are in this case European citizens.</w:t>
      </w:r>
      <w:r w:rsidR="00992378" w:rsidRPr="00C41B2C">
        <w:rPr>
          <w:rFonts w:ascii="Times New Roman" w:hAnsi="Times New Roman" w:cs="Times New Roman"/>
          <w:sz w:val="24"/>
          <w:szCs w:val="24"/>
        </w:rPr>
        <w:t xml:space="preserve"> </w:t>
      </w:r>
      <w:r w:rsidR="00DA6AF7" w:rsidRPr="00C41B2C">
        <w:rPr>
          <w:rFonts w:ascii="Times New Roman" w:hAnsi="Times New Roman" w:cs="Times New Roman"/>
          <w:sz w:val="24"/>
          <w:szCs w:val="24"/>
        </w:rPr>
        <w:t>Brussels will have to address this quandary in any successful public diplomacy strategy.</w:t>
      </w:r>
    </w:p>
    <w:p w:rsidR="00650A26" w:rsidRPr="00C41B2C" w:rsidRDefault="00DF1749"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Additionally, </w:t>
      </w:r>
      <w:r w:rsidR="008E2AD6" w:rsidRPr="00C41B2C">
        <w:rPr>
          <w:rFonts w:ascii="Times New Roman" w:hAnsi="Times New Roman" w:cs="Times New Roman"/>
          <w:sz w:val="24"/>
          <w:szCs w:val="24"/>
        </w:rPr>
        <w:t>Norris</w:t>
      </w:r>
      <w:r w:rsidR="00AE7D6A" w:rsidRPr="00C41B2C">
        <w:rPr>
          <w:rFonts w:ascii="Times New Roman" w:hAnsi="Times New Roman" w:cs="Times New Roman"/>
          <w:sz w:val="24"/>
          <w:szCs w:val="24"/>
        </w:rPr>
        <w:t xml:space="preserve"> offers a useful explanation of the interplay between </w:t>
      </w:r>
      <w:r w:rsidR="00306621" w:rsidRPr="00C41B2C">
        <w:rPr>
          <w:rFonts w:ascii="Times New Roman" w:hAnsi="Times New Roman" w:cs="Times New Roman"/>
          <w:sz w:val="24"/>
          <w:szCs w:val="24"/>
        </w:rPr>
        <w:t xml:space="preserve">informational </w:t>
      </w:r>
      <w:r w:rsidR="00AE7D6A" w:rsidRPr="00C41B2C">
        <w:rPr>
          <w:rFonts w:ascii="Times New Roman" w:hAnsi="Times New Roman" w:cs="Times New Roman"/>
          <w:sz w:val="24"/>
          <w:szCs w:val="24"/>
        </w:rPr>
        <w:t>advocacy and democratic legitimacy.</w:t>
      </w:r>
      <w:r w:rsidR="007B1149" w:rsidRPr="00C41B2C">
        <w:rPr>
          <w:rFonts w:ascii="Times New Roman" w:hAnsi="Times New Roman" w:cs="Times New Roman"/>
          <w:sz w:val="24"/>
          <w:szCs w:val="24"/>
        </w:rPr>
        <w:t xml:space="preserve"> </w:t>
      </w:r>
      <w:r w:rsidR="0011185D" w:rsidRPr="00C41B2C">
        <w:rPr>
          <w:rFonts w:ascii="Times New Roman" w:hAnsi="Times New Roman" w:cs="Times New Roman"/>
          <w:sz w:val="24"/>
          <w:szCs w:val="24"/>
        </w:rPr>
        <w:t>He notes that knowledge deficits can easily precipitate exaggerated perceptions of democratic deficits that “</w:t>
      </w:r>
      <w:r w:rsidR="00650A26" w:rsidRPr="00C41B2C">
        <w:rPr>
          <w:rFonts w:ascii="Times New Roman" w:hAnsi="Times New Roman" w:cs="Times New Roman"/>
          <w:sz w:val="24"/>
          <w:szCs w:val="24"/>
        </w:rPr>
        <w:t>rest upon irrational, inflated, uninformed, or inaccurate expectations.”</w:t>
      </w:r>
      <w:r w:rsidR="00416AC1" w:rsidRPr="00C41B2C">
        <w:rPr>
          <w:rStyle w:val="FootnoteReference"/>
          <w:rFonts w:ascii="Times New Roman" w:hAnsi="Times New Roman" w:cs="Times New Roman"/>
          <w:sz w:val="24"/>
          <w:szCs w:val="24"/>
        </w:rPr>
        <w:t xml:space="preserve"> </w:t>
      </w:r>
      <w:r w:rsidR="00416AC1" w:rsidRPr="00C41B2C">
        <w:rPr>
          <w:rStyle w:val="FootnoteReference"/>
          <w:rFonts w:ascii="Times New Roman" w:hAnsi="Times New Roman" w:cs="Times New Roman"/>
          <w:sz w:val="24"/>
          <w:szCs w:val="24"/>
        </w:rPr>
        <w:footnoteReference w:id="44"/>
      </w:r>
      <w:r w:rsidR="0011185D" w:rsidRPr="00C41B2C">
        <w:rPr>
          <w:rFonts w:ascii="Times New Roman" w:hAnsi="Times New Roman" w:cs="Times New Roman"/>
          <w:sz w:val="24"/>
          <w:szCs w:val="24"/>
        </w:rPr>
        <w:t xml:space="preserve"> When addressing these misconceptions, Norris notes that </w:t>
      </w:r>
      <w:r w:rsidR="0030103A" w:rsidRPr="00C41B2C">
        <w:rPr>
          <w:rFonts w:ascii="Times New Roman" w:hAnsi="Times New Roman" w:cs="Times New Roman"/>
          <w:sz w:val="24"/>
          <w:szCs w:val="24"/>
        </w:rPr>
        <w:t xml:space="preserve">procedural advocacy is the preferred path; democracy will be most substantially trusted </w:t>
      </w:r>
      <w:r w:rsidR="00077321" w:rsidRPr="00C41B2C">
        <w:rPr>
          <w:rFonts w:ascii="Times New Roman" w:hAnsi="Times New Roman" w:cs="Times New Roman"/>
          <w:sz w:val="24"/>
          <w:szCs w:val="24"/>
        </w:rPr>
        <w:t>if people understand</w:t>
      </w:r>
      <w:r w:rsidR="0030103A" w:rsidRPr="00C41B2C">
        <w:rPr>
          <w:rFonts w:ascii="Times New Roman" w:hAnsi="Times New Roman" w:cs="Times New Roman"/>
          <w:sz w:val="24"/>
          <w:szCs w:val="24"/>
        </w:rPr>
        <w:t xml:space="preserve"> how it works. However, those who are unfamiliar with a regime type will often be resistant to this principle- and structure-based explanation of democracy, and instead value its </w:t>
      </w:r>
      <w:r w:rsidR="00416AC1" w:rsidRPr="00C41B2C">
        <w:rPr>
          <w:rFonts w:ascii="Times New Roman" w:hAnsi="Times New Roman" w:cs="Times New Roman"/>
          <w:sz w:val="24"/>
          <w:szCs w:val="24"/>
        </w:rPr>
        <w:t>“instrumental benefits,</w:t>
      </w:r>
      <w:r w:rsidR="0030103A" w:rsidRPr="00C41B2C">
        <w:rPr>
          <w:rFonts w:ascii="Times New Roman" w:hAnsi="Times New Roman" w:cs="Times New Roman"/>
          <w:sz w:val="24"/>
          <w:szCs w:val="24"/>
        </w:rPr>
        <w:t>”</w:t>
      </w:r>
      <w:r w:rsidR="0030103A" w:rsidRPr="00C41B2C">
        <w:rPr>
          <w:rStyle w:val="FootnoteReference"/>
          <w:rFonts w:ascii="Times New Roman" w:hAnsi="Times New Roman" w:cs="Times New Roman"/>
          <w:sz w:val="24"/>
          <w:szCs w:val="24"/>
        </w:rPr>
        <w:footnoteReference w:id="45"/>
      </w:r>
      <w:r w:rsidR="00416AC1" w:rsidRPr="00C41B2C">
        <w:rPr>
          <w:rFonts w:ascii="Times New Roman" w:hAnsi="Times New Roman" w:cs="Times New Roman"/>
          <w:sz w:val="24"/>
          <w:szCs w:val="24"/>
        </w:rPr>
        <w:t xml:space="preserve"> such as economic prosperity and redistribution of wealth, over </w:t>
      </w:r>
      <w:r w:rsidR="00077321" w:rsidRPr="00C41B2C">
        <w:rPr>
          <w:rFonts w:ascii="Times New Roman" w:hAnsi="Times New Roman" w:cs="Times New Roman"/>
          <w:sz w:val="24"/>
          <w:szCs w:val="24"/>
        </w:rPr>
        <w:t>its civic character</w:t>
      </w:r>
      <w:r w:rsidR="0030103A" w:rsidRPr="00C41B2C">
        <w:rPr>
          <w:rFonts w:ascii="Times New Roman" w:hAnsi="Times New Roman" w:cs="Times New Roman"/>
          <w:sz w:val="24"/>
          <w:szCs w:val="24"/>
        </w:rPr>
        <w:t>. While most European citizens have become familiar with democratic governance over at least the past twenty years, the supranational iteration of democracy remains unfamiliar and generally confusing, especially because of the extremely limited EU education programs in European public schools. Therefore,</w:t>
      </w:r>
      <w:r w:rsidR="00416AC1" w:rsidRPr="00C41B2C">
        <w:rPr>
          <w:rFonts w:ascii="Times New Roman" w:hAnsi="Times New Roman" w:cs="Times New Roman"/>
          <w:sz w:val="24"/>
          <w:szCs w:val="24"/>
        </w:rPr>
        <w:t xml:space="preserve"> it is critical that </w:t>
      </w:r>
      <w:r w:rsidR="0030103A" w:rsidRPr="00C41B2C">
        <w:rPr>
          <w:rFonts w:ascii="Times New Roman" w:hAnsi="Times New Roman" w:cs="Times New Roman"/>
          <w:sz w:val="24"/>
          <w:szCs w:val="24"/>
        </w:rPr>
        <w:t xml:space="preserve">EU </w:t>
      </w:r>
      <w:r w:rsidR="00416AC1" w:rsidRPr="00C41B2C">
        <w:rPr>
          <w:rFonts w:ascii="Times New Roman" w:hAnsi="Times New Roman" w:cs="Times New Roman"/>
          <w:sz w:val="24"/>
          <w:szCs w:val="24"/>
        </w:rPr>
        <w:t xml:space="preserve">advocacy initiatives </w:t>
      </w:r>
      <w:r w:rsidR="0030103A" w:rsidRPr="00C41B2C">
        <w:rPr>
          <w:rFonts w:ascii="Times New Roman" w:hAnsi="Times New Roman" w:cs="Times New Roman"/>
          <w:sz w:val="24"/>
          <w:szCs w:val="24"/>
        </w:rPr>
        <w:t>link Brussels’ democratic character to its</w:t>
      </w:r>
      <w:r w:rsidR="00416AC1" w:rsidRPr="00C41B2C">
        <w:rPr>
          <w:rFonts w:ascii="Times New Roman" w:hAnsi="Times New Roman" w:cs="Times New Roman"/>
          <w:sz w:val="24"/>
          <w:szCs w:val="24"/>
        </w:rPr>
        <w:t xml:space="preserve"> instrumental benefits</w:t>
      </w:r>
      <w:r w:rsidR="0030103A" w:rsidRPr="00C41B2C">
        <w:rPr>
          <w:rFonts w:ascii="Times New Roman" w:hAnsi="Times New Roman" w:cs="Times New Roman"/>
          <w:sz w:val="24"/>
          <w:szCs w:val="24"/>
        </w:rPr>
        <w:t xml:space="preserve">. </w:t>
      </w:r>
      <w:r w:rsidR="00416AC1" w:rsidRPr="00C41B2C">
        <w:rPr>
          <w:rFonts w:ascii="Times New Roman" w:hAnsi="Times New Roman" w:cs="Times New Roman"/>
          <w:sz w:val="24"/>
          <w:szCs w:val="24"/>
        </w:rPr>
        <w:t>The disadvantage of instrumental messaging, however, is that if these benefits wane, “public enthusiasm for democracy may fade</w:t>
      </w:r>
      <w:r w:rsidR="0030103A" w:rsidRPr="00C41B2C">
        <w:rPr>
          <w:rFonts w:ascii="Times New Roman" w:hAnsi="Times New Roman" w:cs="Times New Roman"/>
          <w:sz w:val="24"/>
          <w:szCs w:val="24"/>
        </w:rPr>
        <w:t>.</w:t>
      </w:r>
      <w:r w:rsidR="00416AC1" w:rsidRPr="00C41B2C">
        <w:rPr>
          <w:rFonts w:ascii="Times New Roman" w:hAnsi="Times New Roman" w:cs="Times New Roman"/>
          <w:sz w:val="24"/>
          <w:szCs w:val="24"/>
        </w:rPr>
        <w:t>”</w:t>
      </w:r>
      <w:r w:rsidR="00416AC1" w:rsidRPr="00C41B2C">
        <w:rPr>
          <w:rStyle w:val="FootnoteReference"/>
          <w:rFonts w:ascii="Times New Roman" w:hAnsi="Times New Roman" w:cs="Times New Roman"/>
          <w:sz w:val="24"/>
          <w:szCs w:val="24"/>
        </w:rPr>
        <w:footnoteReference w:id="46"/>
      </w:r>
      <w:r w:rsidR="00416AC1" w:rsidRPr="00C41B2C">
        <w:rPr>
          <w:rFonts w:ascii="Times New Roman" w:hAnsi="Times New Roman" w:cs="Times New Roman"/>
          <w:sz w:val="24"/>
          <w:szCs w:val="24"/>
        </w:rPr>
        <w:t xml:space="preserve"> Later in this paper, we will see how the EU is </w:t>
      </w:r>
      <w:r w:rsidR="0011185D" w:rsidRPr="00C41B2C">
        <w:rPr>
          <w:rFonts w:ascii="Times New Roman" w:hAnsi="Times New Roman" w:cs="Times New Roman"/>
          <w:sz w:val="24"/>
          <w:szCs w:val="24"/>
        </w:rPr>
        <w:t xml:space="preserve">working </w:t>
      </w:r>
      <w:r w:rsidR="00416AC1" w:rsidRPr="00C41B2C">
        <w:rPr>
          <w:rFonts w:ascii="Times New Roman" w:hAnsi="Times New Roman" w:cs="Times New Roman"/>
          <w:sz w:val="24"/>
          <w:szCs w:val="24"/>
        </w:rPr>
        <w:t>to craft public diplomacy initiatives that balance its citizens’ interest in the material benefits of European governance with Brussels’ limited ability to provide these benefits in a time of fiscal austerity.</w:t>
      </w:r>
    </w:p>
    <w:p w:rsidR="001D1E74" w:rsidRPr="00C41B2C" w:rsidRDefault="001D1E74"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Though</w:t>
      </w:r>
      <w:r w:rsidR="00362EF1" w:rsidRPr="00C41B2C">
        <w:rPr>
          <w:rFonts w:ascii="Times New Roman" w:hAnsi="Times New Roman" w:cs="Times New Roman"/>
          <w:sz w:val="24"/>
          <w:szCs w:val="24"/>
        </w:rPr>
        <w:t xml:space="preserve"> the </w:t>
      </w:r>
      <w:r w:rsidRPr="00C41B2C">
        <w:rPr>
          <w:rFonts w:ascii="Times New Roman" w:hAnsi="Times New Roman" w:cs="Times New Roman"/>
          <w:sz w:val="24"/>
          <w:szCs w:val="24"/>
        </w:rPr>
        <w:t>internal public diplomacy</w:t>
      </w:r>
      <w:r w:rsidR="00362EF1" w:rsidRPr="00C41B2C">
        <w:rPr>
          <w:rFonts w:ascii="Times New Roman" w:hAnsi="Times New Roman" w:cs="Times New Roman"/>
          <w:sz w:val="24"/>
          <w:szCs w:val="24"/>
        </w:rPr>
        <w:t xml:space="preserve"> of the EU</w:t>
      </w:r>
      <w:r w:rsidRPr="00C41B2C">
        <w:rPr>
          <w:rFonts w:ascii="Times New Roman" w:hAnsi="Times New Roman" w:cs="Times New Roman"/>
          <w:sz w:val="24"/>
          <w:szCs w:val="24"/>
        </w:rPr>
        <w:t xml:space="preserve"> has attracted almost no academic attention, </w:t>
      </w:r>
      <w:r w:rsidR="00362EF1" w:rsidRPr="00C41B2C">
        <w:rPr>
          <w:rFonts w:ascii="Times New Roman" w:hAnsi="Times New Roman" w:cs="Times New Roman"/>
          <w:sz w:val="24"/>
          <w:szCs w:val="24"/>
        </w:rPr>
        <w:t xml:space="preserve">its </w:t>
      </w:r>
      <w:r w:rsidRPr="00C41B2C">
        <w:rPr>
          <w:rFonts w:ascii="Times New Roman" w:hAnsi="Times New Roman" w:cs="Times New Roman"/>
          <w:sz w:val="24"/>
          <w:szCs w:val="24"/>
        </w:rPr>
        <w:t xml:space="preserve">external public diplomacy has recently developed a slim but insightful literature, </w:t>
      </w:r>
      <w:r w:rsidRPr="00C41B2C">
        <w:rPr>
          <w:rFonts w:ascii="Times New Roman" w:hAnsi="Times New Roman" w:cs="Times New Roman"/>
          <w:sz w:val="24"/>
          <w:szCs w:val="24"/>
        </w:rPr>
        <w:lastRenderedPageBreak/>
        <w:t xml:space="preserve">and we can derive insights into the internal dimensions of European engagement and communications from this work. When introducing </w:t>
      </w:r>
      <w:r w:rsidRPr="00C41B2C">
        <w:rPr>
          <w:rFonts w:ascii="Times New Roman" w:hAnsi="Times New Roman" w:cs="Times New Roman"/>
          <w:i/>
          <w:sz w:val="24"/>
          <w:szCs w:val="24"/>
        </w:rPr>
        <w:t>European Public Diplomacy: Soft Power at Work</w:t>
      </w:r>
      <w:r w:rsidRPr="00C41B2C">
        <w:rPr>
          <w:rFonts w:ascii="Times New Roman" w:hAnsi="Times New Roman" w:cs="Times New Roman"/>
          <w:sz w:val="24"/>
          <w:szCs w:val="24"/>
        </w:rPr>
        <w:t>, editor Mai’a Cross notes “Europeans’ self-criticism of their own efforts” and “the media’s exaggeration of controversy among member states”</w:t>
      </w:r>
      <w:r w:rsidRPr="00C41B2C">
        <w:rPr>
          <w:rStyle w:val="FootnoteReference"/>
          <w:rFonts w:ascii="Times New Roman" w:hAnsi="Times New Roman" w:cs="Times New Roman"/>
          <w:sz w:val="24"/>
          <w:szCs w:val="24"/>
        </w:rPr>
        <w:t xml:space="preserve"> </w:t>
      </w:r>
      <w:r w:rsidRPr="00C41B2C">
        <w:rPr>
          <w:rStyle w:val="FootnoteReference"/>
          <w:rFonts w:ascii="Times New Roman" w:hAnsi="Times New Roman" w:cs="Times New Roman"/>
          <w:sz w:val="24"/>
          <w:szCs w:val="24"/>
        </w:rPr>
        <w:footnoteReference w:id="47"/>
      </w:r>
      <w:r w:rsidRPr="00C41B2C">
        <w:rPr>
          <w:rFonts w:ascii="Times New Roman" w:hAnsi="Times New Roman" w:cs="Times New Roman"/>
          <w:sz w:val="24"/>
          <w:szCs w:val="24"/>
        </w:rPr>
        <w:t xml:space="preserve"> as key impediments to effective external public diplomacy, going on to argue that “the EU is clearly stronger when its constituent parts seek to convey a united front.”</w:t>
      </w:r>
      <w:r w:rsidRPr="00C41B2C">
        <w:rPr>
          <w:rStyle w:val="FootnoteReference"/>
          <w:rFonts w:ascii="Times New Roman" w:hAnsi="Times New Roman" w:cs="Times New Roman"/>
          <w:sz w:val="24"/>
          <w:szCs w:val="24"/>
        </w:rPr>
        <w:footnoteReference w:id="48"/>
      </w:r>
      <w:r w:rsidRPr="00C41B2C">
        <w:rPr>
          <w:rFonts w:ascii="Times New Roman" w:hAnsi="Times New Roman" w:cs="Times New Roman"/>
          <w:sz w:val="24"/>
          <w:szCs w:val="24"/>
        </w:rPr>
        <w:t xml:space="preserve"> These </w:t>
      </w:r>
      <w:r w:rsidR="0090317F" w:rsidRPr="00C41B2C">
        <w:rPr>
          <w:rFonts w:ascii="Times New Roman" w:hAnsi="Times New Roman" w:cs="Times New Roman"/>
          <w:sz w:val="24"/>
          <w:szCs w:val="24"/>
        </w:rPr>
        <w:t xml:space="preserve">public diplomacy </w:t>
      </w:r>
      <w:r w:rsidRPr="00C41B2C">
        <w:rPr>
          <w:rFonts w:ascii="Times New Roman" w:hAnsi="Times New Roman" w:cs="Times New Roman"/>
          <w:sz w:val="24"/>
          <w:szCs w:val="24"/>
        </w:rPr>
        <w:t xml:space="preserve">obstacles </w:t>
      </w:r>
      <w:r w:rsidR="0090317F" w:rsidRPr="00C41B2C">
        <w:rPr>
          <w:rFonts w:ascii="Times New Roman" w:hAnsi="Times New Roman" w:cs="Times New Roman"/>
          <w:sz w:val="24"/>
          <w:szCs w:val="24"/>
        </w:rPr>
        <w:t>can</w:t>
      </w:r>
      <w:r w:rsidRPr="00C41B2C">
        <w:rPr>
          <w:rFonts w:ascii="Times New Roman" w:hAnsi="Times New Roman" w:cs="Times New Roman"/>
          <w:sz w:val="24"/>
          <w:szCs w:val="24"/>
        </w:rPr>
        <w:t xml:space="preserve"> themselves </w:t>
      </w:r>
      <w:r w:rsidR="0090317F" w:rsidRPr="00C41B2C">
        <w:rPr>
          <w:rFonts w:ascii="Times New Roman" w:hAnsi="Times New Roman" w:cs="Times New Roman"/>
          <w:sz w:val="24"/>
          <w:szCs w:val="24"/>
        </w:rPr>
        <w:t xml:space="preserve">be </w:t>
      </w:r>
      <w:r w:rsidRPr="00C41B2C">
        <w:rPr>
          <w:rFonts w:ascii="Times New Roman" w:hAnsi="Times New Roman" w:cs="Times New Roman"/>
          <w:sz w:val="24"/>
          <w:szCs w:val="24"/>
        </w:rPr>
        <w:t xml:space="preserve">treated with </w:t>
      </w:r>
      <w:r w:rsidR="0090317F" w:rsidRPr="00C41B2C">
        <w:rPr>
          <w:rFonts w:ascii="Times New Roman" w:hAnsi="Times New Roman" w:cs="Times New Roman"/>
          <w:sz w:val="24"/>
          <w:szCs w:val="24"/>
        </w:rPr>
        <w:t xml:space="preserve">inward-facing </w:t>
      </w:r>
      <w:r w:rsidRPr="00C41B2C">
        <w:rPr>
          <w:rFonts w:ascii="Times New Roman" w:hAnsi="Times New Roman" w:cs="Times New Roman"/>
          <w:sz w:val="24"/>
          <w:szCs w:val="24"/>
        </w:rPr>
        <w:t>public diplomacy programming, and these two factors – rampant euroscepticism and overwhelmingly negative media coverage – are key issues that internal publ</w:t>
      </w:r>
      <w:r w:rsidR="0090317F" w:rsidRPr="00C41B2C">
        <w:rPr>
          <w:rFonts w:ascii="Times New Roman" w:hAnsi="Times New Roman" w:cs="Times New Roman"/>
          <w:sz w:val="24"/>
          <w:szCs w:val="24"/>
        </w:rPr>
        <w:t xml:space="preserve">ic diplomacy seeks to address. Therefore, </w:t>
      </w:r>
      <w:r w:rsidRPr="00C41B2C">
        <w:rPr>
          <w:rFonts w:ascii="Times New Roman" w:hAnsi="Times New Roman" w:cs="Times New Roman"/>
          <w:sz w:val="24"/>
          <w:szCs w:val="24"/>
        </w:rPr>
        <w:t xml:space="preserve">internal public diplomacy </w:t>
      </w:r>
      <w:r w:rsidR="0090317F" w:rsidRPr="00C41B2C">
        <w:rPr>
          <w:rFonts w:ascii="Times New Roman" w:hAnsi="Times New Roman" w:cs="Times New Roman"/>
          <w:sz w:val="24"/>
          <w:szCs w:val="24"/>
        </w:rPr>
        <w:t xml:space="preserve">is </w:t>
      </w:r>
      <w:r w:rsidRPr="00C41B2C">
        <w:rPr>
          <w:rFonts w:ascii="Times New Roman" w:hAnsi="Times New Roman" w:cs="Times New Roman"/>
          <w:sz w:val="24"/>
          <w:szCs w:val="24"/>
        </w:rPr>
        <w:t xml:space="preserve">relevant </w:t>
      </w:r>
      <w:r w:rsidR="0090317F" w:rsidRPr="00C41B2C">
        <w:rPr>
          <w:rFonts w:ascii="Times New Roman" w:hAnsi="Times New Roman" w:cs="Times New Roman"/>
          <w:sz w:val="24"/>
          <w:szCs w:val="24"/>
        </w:rPr>
        <w:t xml:space="preserve">not only </w:t>
      </w:r>
      <w:r w:rsidRPr="00C41B2C">
        <w:rPr>
          <w:rFonts w:ascii="Times New Roman" w:hAnsi="Times New Roman" w:cs="Times New Roman"/>
          <w:sz w:val="24"/>
          <w:szCs w:val="24"/>
        </w:rPr>
        <w:t>to intr</w:t>
      </w:r>
      <w:r w:rsidR="0090317F" w:rsidRPr="00C41B2C">
        <w:rPr>
          <w:rFonts w:ascii="Times New Roman" w:hAnsi="Times New Roman" w:cs="Times New Roman"/>
          <w:sz w:val="24"/>
          <w:szCs w:val="24"/>
        </w:rPr>
        <w:t>a-EU legitimacy, but also to the EU’s</w:t>
      </w:r>
      <w:r w:rsidRPr="00C41B2C">
        <w:rPr>
          <w:rFonts w:ascii="Times New Roman" w:hAnsi="Times New Roman" w:cs="Times New Roman"/>
          <w:sz w:val="24"/>
          <w:szCs w:val="24"/>
        </w:rPr>
        <w:t xml:space="preserve"> ability to project itself abroad.</w:t>
      </w:r>
    </w:p>
    <w:p w:rsidR="008A4F85" w:rsidRPr="00C41B2C" w:rsidRDefault="001D1E74"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Steffen Rasmussen’s discussion of the </w:t>
      </w:r>
      <w:r w:rsidR="00AF1824" w:rsidRPr="00C41B2C">
        <w:rPr>
          <w:rFonts w:ascii="Times New Roman" w:hAnsi="Times New Roman" w:cs="Times New Roman"/>
          <w:sz w:val="24"/>
          <w:szCs w:val="24"/>
        </w:rPr>
        <w:t>hierarchical organization</w:t>
      </w:r>
      <w:r w:rsidRPr="00C41B2C">
        <w:rPr>
          <w:rFonts w:ascii="Times New Roman" w:hAnsi="Times New Roman" w:cs="Times New Roman"/>
          <w:sz w:val="24"/>
          <w:szCs w:val="24"/>
        </w:rPr>
        <w:t xml:space="preserve"> of EU external public diplomacy is also useful to my study. Though his pre-Lisbon analysis is somewhat dated, his conclusions concerning the disjointed way that EU public diplomacy is designed and executed remain relevant. He explains that “EU public diplomacy is characterized by its decentralized nature,”</w:t>
      </w:r>
      <w:r w:rsidRPr="00C41B2C">
        <w:rPr>
          <w:rStyle w:val="FootnoteReference"/>
          <w:rFonts w:ascii="Times New Roman" w:hAnsi="Times New Roman" w:cs="Times New Roman"/>
          <w:sz w:val="24"/>
          <w:szCs w:val="24"/>
        </w:rPr>
        <w:footnoteReference w:id="49"/>
      </w:r>
      <w:r w:rsidRPr="00C41B2C">
        <w:rPr>
          <w:rFonts w:ascii="Times New Roman" w:hAnsi="Times New Roman" w:cs="Times New Roman"/>
          <w:sz w:val="24"/>
          <w:szCs w:val="24"/>
        </w:rPr>
        <w:t xml:space="preserve"> referring specifically to the tendency of Commission missions to third countries to design individual public diplomacy strategies. This decentralized model also seems to apply internally, </w:t>
      </w:r>
      <w:r w:rsidR="0090317F" w:rsidRPr="00C41B2C">
        <w:rPr>
          <w:rFonts w:ascii="Times New Roman" w:hAnsi="Times New Roman" w:cs="Times New Roman"/>
          <w:sz w:val="24"/>
          <w:szCs w:val="24"/>
        </w:rPr>
        <w:t xml:space="preserve">with </w:t>
      </w:r>
      <w:r w:rsidRPr="00C41B2C">
        <w:rPr>
          <w:rFonts w:ascii="Times New Roman" w:hAnsi="Times New Roman" w:cs="Times New Roman"/>
          <w:sz w:val="24"/>
          <w:szCs w:val="24"/>
        </w:rPr>
        <w:t>Commission Representations and Parliamentary Information Offices within member s</w:t>
      </w:r>
      <w:r w:rsidR="0090317F" w:rsidRPr="00C41B2C">
        <w:rPr>
          <w:rFonts w:ascii="Times New Roman" w:hAnsi="Times New Roman" w:cs="Times New Roman"/>
          <w:sz w:val="24"/>
          <w:szCs w:val="24"/>
        </w:rPr>
        <w:t>tates enjoying</w:t>
      </w:r>
      <w:r w:rsidRPr="00C41B2C">
        <w:rPr>
          <w:rFonts w:ascii="Times New Roman" w:hAnsi="Times New Roman" w:cs="Times New Roman"/>
          <w:sz w:val="24"/>
          <w:szCs w:val="24"/>
        </w:rPr>
        <w:t xml:space="preserve"> substantial freedom to craft individualized engagement strategies. </w:t>
      </w:r>
      <w:r w:rsidR="0090317F" w:rsidRPr="00C41B2C">
        <w:rPr>
          <w:rFonts w:ascii="Times New Roman" w:hAnsi="Times New Roman" w:cs="Times New Roman"/>
          <w:sz w:val="24"/>
          <w:szCs w:val="24"/>
        </w:rPr>
        <w:t>Concerning this loose hierarchical structure</w:t>
      </w:r>
      <w:r w:rsidRPr="00C41B2C">
        <w:rPr>
          <w:rFonts w:ascii="Times New Roman" w:hAnsi="Times New Roman" w:cs="Times New Roman"/>
          <w:sz w:val="24"/>
          <w:szCs w:val="24"/>
        </w:rPr>
        <w:t xml:space="preserve">, Rasmussen concludes that “network organization of EU public diplomacy, although giving rise to important problems of coherence, is […] more </w:t>
      </w:r>
      <w:r w:rsidRPr="00C41B2C">
        <w:rPr>
          <w:rFonts w:ascii="Times New Roman" w:hAnsi="Times New Roman" w:cs="Times New Roman"/>
          <w:sz w:val="24"/>
          <w:szCs w:val="24"/>
        </w:rPr>
        <w:lastRenderedPageBreak/>
        <w:t>effective than a more unitary actor that was able to speak with a single voice.”</w:t>
      </w:r>
      <w:r w:rsidRPr="00C41B2C">
        <w:rPr>
          <w:rStyle w:val="FootnoteReference"/>
          <w:rFonts w:ascii="Times New Roman" w:hAnsi="Times New Roman" w:cs="Times New Roman"/>
          <w:sz w:val="24"/>
          <w:szCs w:val="24"/>
        </w:rPr>
        <w:footnoteReference w:id="50"/>
      </w:r>
      <w:r w:rsidRPr="00C41B2C">
        <w:rPr>
          <w:rFonts w:ascii="Times New Roman" w:hAnsi="Times New Roman" w:cs="Times New Roman"/>
          <w:sz w:val="24"/>
          <w:szCs w:val="24"/>
        </w:rPr>
        <w:t xml:space="preserve"> This </w:t>
      </w:r>
      <w:r w:rsidR="0090317F" w:rsidRPr="00C41B2C">
        <w:rPr>
          <w:rFonts w:ascii="Times New Roman" w:hAnsi="Times New Roman" w:cs="Times New Roman"/>
          <w:sz w:val="24"/>
          <w:szCs w:val="24"/>
        </w:rPr>
        <w:t xml:space="preserve">organic efficiency can be found in </w:t>
      </w:r>
      <w:r w:rsidRPr="00C41B2C">
        <w:rPr>
          <w:rFonts w:ascii="Times New Roman" w:hAnsi="Times New Roman" w:cs="Times New Roman"/>
          <w:sz w:val="24"/>
          <w:szCs w:val="24"/>
        </w:rPr>
        <w:t xml:space="preserve">internal public diplomacy as well, </w:t>
      </w:r>
      <w:r w:rsidR="0090317F" w:rsidRPr="00C41B2C">
        <w:rPr>
          <w:rFonts w:ascii="Times New Roman" w:hAnsi="Times New Roman" w:cs="Times New Roman"/>
          <w:sz w:val="24"/>
          <w:szCs w:val="24"/>
        </w:rPr>
        <w:t xml:space="preserve">and later in this paper, </w:t>
      </w:r>
      <w:r w:rsidR="00AF1824" w:rsidRPr="00C41B2C">
        <w:rPr>
          <w:rFonts w:ascii="Times New Roman" w:hAnsi="Times New Roman" w:cs="Times New Roman"/>
          <w:sz w:val="24"/>
          <w:szCs w:val="24"/>
        </w:rPr>
        <w:t>I will consider how decentralized advocacy and broadcasting placement, coupled with centralized listening, creates a foundation for strong, coherent, and flexible public diplomacy campaigns.</w:t>
      </w:r>
    </w:p>
    <w:p w:rsidR="001D1E74" w:rsidRPr="00C41B2C" w:rsidRDefault="001D1E74" w:rsidP="002F1908">
      <w:pPr>
        <w:spacing w:after="0" w:line="480" w:lineRule="auto"/>
        <w:ind w:firstLine="720"/>
        <w:contextualSpacing/>
        <w:textAlignment w:val="center"/>
        <w:rPr>
          <w:rFonts w:ascii="Times New Roman" w:hAnsi="Times New Roman" w:cs="Times New Roman"/>
          <w:sz w:val="24"/>
          <w:szCs w:val="24"/>
        </w:rPr>
      </w:pPr>
      <w:r w:rsidRPr="00C41B2C">
        <w:rPr>
          <w:rFonts w:ascii="Times New Roman" w:hAnsi="Times New Roman" w:cs="Times New Roman"/>
          <w:sz w:val="24"/>
          <w:szCs w:val="24"/>
        </w:rPr>
        <w:t xml:space="preserve">Additionally, internal public diplomacy is considered even more explicitly in Ellen Huijgh’s recent piece on “Public Diplomacy’s Domestic Dimension in the European Union.” This </w:t>
      </w:r>
      <w:r w:rsidR="00BA1B0B" w:rsidRPr="00C41B2C">
        <w:rPr>
          <w:rFonts w:ascii="Times New Roman" w:hAnsi="Times New Roman" w:cs="Times New Roman"/>
          <w:sz w:val="24"/>
          <w:szCs w:val="24"/>
        </w:rPr>
        <w:t>exploratory study</w:t>
      </w:r>
      <w:r w:rsidRPr="00C41B2C">
        <w:rPr>
          <w:rFonts w:ascii="Times New Roman" w:hAnsi="Times New Roman" w:cs="Times New Roman"/>
          <w:sz w:val="24"/>
          <w:szCs w:val="24"/>
        </w:rPr>
        <w:t xml:space="preserve"> compares regional, national, and subnational approaches to internal information programming. </w:t>
      </w:r>
      <w:r w:rsidR="00BA1B0B" w:rsidRPr="00C41B2C">
        <w:rPr>
          <w:rFonts w:ascii="Times New Roman" w:hAnsi="Times New Roman" w:cs="Times New Roman"/>
          <w:sz w:val="24"/>
          <w:szCs w:val="24"/>
        </w:rPr>
        <w:t xml:space="preserve">She recognizes that the complex confederal-multilateral nature of the EU has allowed it to have </w:t>
      </w:r>
      <w:r w:rsidR="00BA1B0B" w:rsidRPr="00C41B2C">
        <w:rPr>
          <w:rStyle w:val="apple-converted-space"/>
          <w:rFonts w:ascii="Times New Roman" w:hAnsi="Times New Roman" w:cs="Times New Roman"/>
          <w:sz w:val="24"/>
          <w:szCs w:val="24"/>
        </w:rPr>
        <w:t>“less reticence about ‘intermestic’ public involvement approaches”</w:t>
      </w:r>
      <w:r w:rsidR="00BA1B0B" w:rsidRPr="00C41B2C">
        <w:rPr>
          <w:rStyle w:val="FootnoteReference"/>
          <w:rFonts w:ascii="Times New Roman" w:hAnsi="Times New Roman" w:cs="Times New Roman"/>
          <w:sz w:val="24"/>
          <w:szCs w:val="24"/>
        </w:rPr>
        <w:footnoteReference w:id="51"/>
      </w:r>
      <w:r w:rsidR="00BA1B0B" w:rsidRPr="00C41B2C">
        <w:rPr>
          <w:rStyle w:val="apple-converted-space"/>
          <w:rFonts w:ascii="Times New Roman" w:hAnsi="Times New Roman" w:cs="Times New Roman"/>
          <w:sz w:val="24"/>
          <w:szCs w:val="24"/>
        </w:rPr>
        <w:t xml:space="preserve"> than traditional nation-states, which generally see public diplomacy as a strictly external practice. I</w:t>
      </w:r>
      <w:r w:rsidR="000E1797" w:rsidRPr="00C41B2C">
        <w:rPr>
          <w:rStyle w:val="apple-converted-space"/>
          <w:rFonts w:ascii="Times New Roman" w:hAnsi="Times New Roman" w:cs="Times New Roman"/>
          <w:sz w:val="24"/>
          <w:szCs w:val="24"/>
        </w:rPr>
        <w:t>n contrast, the EU employs public diplomacy to “establish and reinforce a certain identity and legitimacy at home and abroad,” and “the EU appears particularly introspective in its response to the perceived crisis of ‘democratic deficit.</w:t>
      </w:r>
      <w:r w:rsidR="002F5161" w:rsidRPr="00C41B2C">
        <w:rPr>
          <w:rStyle w:val="apple-converted-space"/>
          <w:rFonts w:ascii="Times New Roman" w:hAnsi="Times New Roman" w:cs="Times New Roman"/>
          <w:sz w:val="24"/>
          <w:szCs w:val="24"/>
        </w:rPr>
        <w:t>’</w:t>
      </w:r>
      <w:r w:rsidR="000E1797" w:rsidRPr="00C41B2C">
        <w:rPr>
          <w:rStyle w:val="apple-converted-space"/>
          <w:rFonts w:ascii="Times New Roman" w:hAnsi="Times New Roman" w:cs="Times New Roman"/>
          <w:sz w:val="24"/>
          <w:szCs w:val="24"/>
        </w:rPr>
        <w:t>”</w:t>
      </w:r>
      <w:r w:rsidR="000E1797" w:rsidRPr="00C41B2C">
        <w:rPr>
          <w:rStyle w:val="FootnoteReference"/>
          <w:rFonts w:ascii="Times New Roman" w:hAnsi="Times New Roman" w:cs="Times New Roman"/>
          <w:sz w:val="24"/>
          <w:szCs w:val="24"/>
        </w:rPr>
        <w:footnoteReference w:id="52"/>
      </w:r>
      <w:r w:rsidR="00E6773C" w:rsidRPr="00C41B2C">
        <w:rPr>
          <w:rStyle w:val="apple-converted-space"/>
          <w:rFonts w:ascii="Times New Roman" w:hAnsi="Times New Roman" w:cs="Times New Roman"/>
          <w:sz w:val="24"/>
          <w:szCs w:val="24"/>
        </w:rPr>
        <w:t xml:space="preserve"> Apart from the immediate crisis, Huijgh concludes that </w:t>
      </w:r>
      <w:r w:rsidRPr="00C41B2C">
        <w:rPr>
          <w:rFonts w:ascii="Times New Roman" w:hAnsi="Times New Roman" w:cs="Times New Roman"/>
          <w:sz w:val="24"/>
          <w:szCs w:val="24"/>
        </w:rPr>
        <w:t>“PD with a domestic consciousness in the EU is about diversity governance and dealing with identity pluralism.”</w:t>
      </w:r>
      <w:r w:rsidRPr="00C41B2C">
        <w:rPr>
          <w:rStyle w:val="FootnoteReference"/>
          <w:rFonts w:ascii="Times New Roman" w:hAnsi="Times New Roman" w:cs="Times New Roman"/>
          <w:sz w:val="24"/>
          <w:szCs w:val="24"/>
        </w:rPr>
        <w:footnoteReference w:id="53"/>
      </w:r>
      <w:r w:rsidRPr="00C41B2C">
        <w:rPr>
          <w:rFonts w:ascii="Times New Roman" w:hAnsi="Times New Roman" w:cs="Times New Roman"/>
          <w:sz w:val="24"/>
          <w:szCs w:val="24"/>
        </w:rPr>
        <w:t xml:space="preserve"> This statement insightfully addresses the purpose of EU public diplomacy, but she goes on to extrapolate that </w:t>
      </w:r>
      <w:r w:rsidRPr="00C41B2C">
        <w:rPr>
          <w:rFonts w:ascii="Times New Roman" w:hAnsi="Times New Roman" w:cs="Times New Roman"/>
          <w:bCs/>
          <w:sz w:val="24"/>
          <w:szCs w:val="24"/>
        </w:rPr>
        <w:t>“[a]t the supranational level, European identity and values are central to domestic public-involvement activities.”</w:t>
      </w:r>
      <w:r w:rsidRPr="00C41B2C">
        <w:rPr>
          <w:rStyle w:val="FootnoteReference"/>
          <w:rFonts w:ascii="Times New Roman" w:hAnsi="Times New Roman" w:cs="Times New Roman"/>
          <w:bCs/>
          <w:sz w:val="24"/>
          <w:szCs w:val="24"/>
        </w:rPr>
        <w:footnoteReference w:id="54"/>
      </w:r>
      <w:r w:rsidRPr="00C41B2C">
        <w:rPr>
          <w:rFonts w:ascii="Times New Roman" w:hAnsi="Times New Roman" w:cs="Times New Roman"/>
          <w:bCs/>
          <w:sz w:val="24"/>
          <w:szCs w:val="24"/>
        </w:rPr>
        <w:t xml:space="preserve"> </w:t>
      </w:r>
      <w:r w:rsidR="00E6773C" w:rsidRPr="00C41B2C">
        <w:rPr>
          <w:rFonts w:ascii="Times New Roman" w:hAnsi="Times New Roman" w:cs="Times New Roman"/>
          <w:bCs/>
          <w:sz w:val="24"/>
          <w:szCs w:val="24"/>
        </w:rPr>
        <w:t xml:space="preserve">This was likely true prior to 2009, but </w:t>
      </w:r>
      <w:r w:rsidRPr="00C41B2C">
        <w:rPr>
          <w:rFonts w:ascii="Times New Roman" w:hAnsi="Times New Roman" w:cs="Times New Roman"/>
          <w:bCs/>
          <w:sz w:val="24"/>
          <w:szCs w:val="24"/>
        </w:rPr>
        <w:t>it is increasingly less so, as presentation of objective information about what the EU does has supplanted the less effective identity-based messaging</w:t>
      </w:r>
      <w:r w:rsidR="00E6773C" w:rsidRPr="00C41B2C">
        <w:rPr>
          <w:rFonts w:ascii="Times New Roman" w:hAnsi="Times New Roman" w:cs="Times New Roman"/>
          <w:bCs/>
          <w:sz w:val="24"/>
          <w:szCs w:val="24"/>
        </w:rPr>
        <w:t xml:space="preserve"> that has proved unable to manage “identity pluralism.”</w:t>
      </w:r>
      <w:r w:rsidRPr="00C41B2C">
        <w:rPr>
          <w:rFonts w:ascii="Times New Roman" w:hAnsi="Times New Roman" w:cs="Times New Roman"/>
          <w:bCs/>
          <w:sz w:val="24"/>
          <w:szCs w:val="24"/>
        </w:rPr>
        <w:t xml:space="preserve"> </w:t>
      </w:r>
      <w:r w:rsidRPr="00C41B2C">
        <w:rPr>
          <w:rFonts w:ascii="Times New Roman" w:hAnsi="Times New Roman" w:cs="Times New Roman"/>
          <w:sz w:val="24"/>
          <w:szCs w:val="24"/>
        </w:rPr>
        <w:t xml:space="preserve">Additionally, by treating Brussels as a monolithic body, and depending on </w:t>
      </w:r>
      <w:r w:rsidRPr="00C41B2C">
        <w:rPr>
          <w:rFonts w:ascii="Times New Roman" w:hAnsi="Times New Roman" w:cs="Times New Roman"/>
          <w:sz w:val="24"/>
          <w:szCs w:val="24"/>
        </w:rPr>
        <w:lastRenderedPageBreak/>
        <w:t xml:space="preserve">interviews exclusively with officials from the European Commission and </w:t>
      </w:r>
      <w:r w:rsidR="00E6773C" w:rsidRPr="00C41B2C">
        <w:rPr>
          <w:rFonts w:ascii="Times New Roman" w:hAnsi="Times New Roman" w:cs="Times New Roman"/>
          <w:sz w:val="24"/>
          <w:szCs w:val="24"/>
        </w:rPr>
        <w:t xml:space="preserve">the affiliated </w:t>
      </w:r>
      <w:r w:rsidRPr="00C41B2C">
        <w:rPr>
          <w:rFonts w:ascii="Times New Roman" w:hAnsi="Times New Roman" w:cs="Times New Roman"/>
          <w:sz w:val="24"/>
          <w:szCs w:val="24"/>
        </w:rPr>
        <w:t xml:space="preserve">External Action Service, Huijgh leaves a large literature gap. While this simplification may have been necessary to conduct efficient vertical analysis, Brussels is composed of a diversity of actors, and though they all participate in EU governance, they do not always share public diplomacy objectives or tactics. </w:t>
      </w:r>
    </w:p>
    <w:p w:rsidR="00B359DD" w:rsidRPr="00C41B2C" w:rsidRDefault="001D1E74"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In my analysis, I seek to fill this gap by examining how </w:t>
      </w:r>
      <w:r w:rsidR="008B78E1" w:rsidRPr="00C41B2C">
        <w:rPr>
          <w:rFonts w:ascii="Times New Roman" w:hAnsi="Times New Roman" w:cs="Times New Roman"/>
          <w:sz w:val="24"/>
          <w:szCs w:val="24"/>
        </w:rPr>
        <w:t xml:space="preserve">individual </w:t>
      </w:r>
      <w:r w:rsidRPr="00C41B2C">
        <w:rPr>
          <w:rFonts w:ascii="Times New Roman" w:hAnsi="Times New Roman" w:cs="Times New Roman"/>
          <w:sz w:val="24"/>
          <w:szCs w:val="24"/>
        </w:rPr>
        <w:t>Brussels institutions are conducting public diplomacy</w:t>
      </w:r>
      <w:r w:rsidR="008B78E1" w:rsidRPr="00C41B2C">
        <w:rPr>
          <w:rFonts w:ascii="Times New Roman" w:hAnsi="Times New Roman" w:cs="Times New Roman"/>
          <w:sz w:val="24"/>
          <w:szCs w:val="24"/>
        </w:rPr>
        <w:t xml:space="preserve"> and addressing their own legitimacy gaps</w:t>
      </w:r>
      <w:r w:rsidRPr="00C41B2C">
        <w:rPr>
          <w:rFonts w:ascii="Times New Roman" w:hAnsi="Times New Roman" w:cs="Times New Roman"/>
          <w:sz w:val="24"/>
          <w:szCs w:val="24"/>
        </w:rPr>
        <w:t>. In this next section, by drawing on my personal resear</w:t>
      </w:r>
      <w:r w:rsidR="00DB65E7" w:rsidRPr="00C41B2C">
        <w:rPr>
          <w:rFonts w:ascii="Times New Roman" w:hAnsi="Times New Roman" w:cs="Times New Roman"/>
          <w:sz w:val="24"/>
          <w:szCs w:val="24"/>
        </w:rPr>
        <w:t>ch, I seek to answer the following question</w:t>
      </w:r>
      <w:r w:rsidRPr="00C41B2C">
        <w:rPr>
          <w:rFonts w:ascii="Times New Roman" w:hAnsi="Times New Roman" w:cs="Times New Roman"/>
          <w:sz w:val="24"/>
          <w:szCs w:val="24"/>
        </w:rPr>
        <w:t xml:space="preserve">: How </w:t>
      </w:r>
      <w:r w:rsidR="00DB65E7" w:rsidRPr="00C41B2C">
        <w:rPr>
          <w:rFonts w:ascii="Times New Roman" w:hAnsi="Times New Roman" w:cs="Times New Roman"/>
          <w:sz w:val="24"/>
          <w:szCs w:val="24"/>
        </w:rPr>
        <w:t>is</w:t>
      </w:r>
      <w:r w:rsidRPr="00C41B2C">
        <w:rPr>
          <w:rFonts w:ascii="Times New Roman" w:hAnsi="Times New Roman" w:cs="Times New Roman"/>
          <w:sz w:val="24"/>
          <w:szCs w:val="24"/>
        </w:rPr>
        <w:t xml:space="preserve"> Brussels </w:t>
      </w:r>
      <w:r w:rsidR="00DB65E7" w:rsidRPr="00C41B2C">
        <w:rPr>
          <w:rFonts w:ascii="Times New Roman" w:hAnsi="Times New Roman" w:cs="Times New Roman"/>
          <w:sz w:val="24"/>
          <w:szCs w:val="24"/>
        </w:rPr>
        <w:t>leveraging listening, advocacy, and media broadcasting to engage its citizens and cultivate perceptional and institutional democratic legitimacy?</w:t>
      </w:r>
      <w:r w:rsidRPr="00C41B2C">
        <w:rPr>
          <w:rFonts w:ascii="Times New Roman" w:hAnsi="Times New Roman" w:cs="Times New Roman"/>
          <w:sz w:val="24"/>
          <w:szCs w:val="24"/>
        </w:rPr>
        <w:t xml:space="preserve"> Despite the dangers of developing tunnel vision within “the Brussels Bubble,” I am intentionally singling out Brussels and examining the communications strategies of formal EU institutions. While this is somewhat exclusionary, given strong transcontinental networks of individuals and civil society organizations, non-governmental actors “are not very present” in </w:t>
      </w:r>
      <w:r w:rsidR="001B6FFD" w:rsidRPr="00C41B2C">
        <w:rPr>
          <w:rFonts w:ascii="Times New Roman" w:hAnsi="Times New Roman" w:cs="Times New Roman"/>
          <w:sz w:val="24"/>
          <w:szCs w:val="24"/>
        </w:rPr>
        <w:t xml:space="preserve">popular </w:t>
      </w:r>
      <w:r w:rsidRPr="00C41B2C">
        <w:rPr>
          <w:rFonts w:ascii="Times New Roman" w:hAnsi="Times New Roman" w:cs="Times New Roman"/>
          <w:sz w:val="24"/>
          <w:szCs w:val="24"/>
        </w:rPr>
        <w:t>Europeanization discourses</w:t>
      </w:r>
      <w:r w:rsidR="001B6FFD" w:rsidRPr="00C41B2C">
        <w:rPr>
          <w:rFonts w:ascii="Times New Roman" w:hAnsi="Times New Roman" w:cs="Times New Roman"/>
          <w:sz w:val="24"/>
          <w:szCs w:val="24"/>
        </w:rPr>
        <w:t>.</w:t>
      </w:r>
      <w:r w:rsidRPr="00C41B2C">
        <w:rPr>
          <w:rFonts w:ascii="Times New Roman" w:hAnsi="Times New Roman" w:cs="Times New Roman"/>
          <w:sz w:val="24"/>
          <w:szCs w:val="24"/>
        </w:rPr>
        <w:t xml:space="preserve"> Non-state actors and movements represent only 12% of pieces written on European issues outside their home countries, as opposed to 33% on domestic issues. This is representative of an “overwhelming dominance of governmental and executive actors […] of the EU”</w:t>
      </w:r>
      <w:r w:rsidRPr="00C41B2C">
        <w:rPr>
          <w:rStyle w:val="FootnoteReference"/>
          <w:rFonts w:ascii="Times New Roman" w:hAnsi="Times New Roman" w:cs="Times New Roman"/>
          <w:sz w:val="24"/>
          <w:szCs w:val="24"/>
        </w:rPr>
        <w:footnoteReference w:id="55"/>
      </w:r>
      <w:r w:rsidRPr="00C41B2C">
        <w:rPr>
          <w:rFonts w:ascii="Times New Roman" w:hAnsi="Times New Roman" w:cs="Times New Roman"/>
          <w:sz w:val="24"/>
          <w:szCs w:val="24"/>
        </w:rPr>
        <w:t xml:space="preserve"> in conversations on European issues. Because the current understanding of the EU is so minimal, I believe that it will be more profitable to focus on the public diplomacy of regional institutions, which already enjoy substantial access to desired audiences. To avoid overgeneralization between institutions, I will separately consider the engagement strategies of the three major institutions: the Commission, the Council of Ministers, and the European Parliament. I also </w:t>
      </w:r>
      <w:r w:rsidRPr="00C41B2C">
        <w:rPr>
          <w:rFonts w:ascii="Times New Roman" w:hAnsi="Times New Roman" w:cs="Times New Roman"/>
          <w:sz w:val="24"/>
          <w:szCs w:val="24"/>
        </w:rPr>
        <w:lastRenderedPageBreak/>
        <w:t>gathered information concerning the engagement strategies of the principle European consultative bodies, and most major europarties, but due to their relative weakness, I will bring this information into my analysis of the other institutions as necessary, rather than treating them independently. With the institutions’ approaches explicated, I will go on to identify the main trends that are characterizing Brussels’ public diplomacy.</w:t>
      </w:r>
    </w:p>
    <w:p w:rsidR="00B359DD" w:rsidRPr="00C41B2C" w:rsidRDefault="00B359DD" w:rsidP="002F1908">
      <w:pPr>
        <w:spacing w:line="480" w:lineRule="auto"/>
        <w:contextualSpacing/>
        <w:jc w:val="center"/>
        <w:rPr>
          <w:rFonts w:ascii="Times New Roman" w:hAnsi="Times New Roman" w:cs="Times New Roman"/>
          <w:b/>
          <w:sz w:val="24"/>
          <w:szCs w:val="24"/>
        </w:rPr>
      </w:pPr>
      <w:r w:rsidRPr="00C41B2C">
        <w:rPr>
          <w:rFonts w:ascii="Times New Roman" w:hAnsi="Times New Roman" w:cs="Times New Roman"/>
          <w:b/>
          <w:sz w:val="24"/>
          <w:szCs w:val="24"/>
        </w:rPr>
        <w:t>Public Diplomacy in Brussels</w:t>
      </w:r>
    </w:p>
    <w:p w:rsidR="00B359DD" w:rsidRPr="00C41B2C" w:rsidRDefault="00B359DD" w:rsidP="002F1908">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European Commission</w:t>
      </w:r>
    </w:p>
    <w:p w:rsidR="002F1908" w:rsidRPr="00C41B2C" w:rsidRDefault="00B359DD" w:rsidP="004F2314">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The central body of European governance is </w:t>
      </w:r>
      <w:r w:rsidR="00DB3A5F" w:rsidRPr="00C41B2C">
        <w:rPr>
          <w:rFonts w:ascii="Times New Roman" w:hAnsi="Times New Roman" w:cs="Times New Roman"/>
          <w:sz w:val="24"/>
          <w:szCs w:val="24"/>
        </w:rPr>
        <w:t>the European Commission, which acts a</w:t>
      </w:r>
      <w:r w:rsidRPr="00C41B2C">
        <w:rPr>
          <w:rFonts w:ascii="Times New Roman" w:hAnsi="Times New Roman" w:cs="Times New Roman"/>
          <w:sz w:val="24"/>
          <w:szCs w:val="24"/>
        </w:rPr>
        <w:t xml:space="preserve">s the supranational executive </w:t>
      </w:r>
      <w:r w:rsidR="00DB3A5F" w:rsidRPr="00C41B2C">
        <w:rPr>
          <w:rFonts w:ascii="Times New Roman" w:hAnsi="Times New Roman" w:cs="Times New Roman"/>
          <w:sz w:val="24"/>
          <w:szCs w:val="24"/>
        </w:rPr>
        <w:t>of the EU. It was one of the first institutions to recognize the importance of turning regional “governance into a participatory endeavor,”</w:t>
      </w:r>
      <w:r w:rsidR="00DB3A5F" w:rsidRPr="00C41B2C">
        <w:rPr>
          <w:rStyle w:val="FootnoteReference"/>
          <w:rFonts w:ascii="Times New Roman" w:hAnsi="Times New Roman" w:cs="Times New Roman"/>
          <w:sz w:val="24"/>
          <w:szCs w:val="24"/>
        </w:rPr>
        <w:footnoteReference w:id="56"/>
      </w:r>
      <w:r w:rsidR="00DB3A5F" w:rsidRPr="00C41B2C">
        <w:rPr>
          <w:rFonts w:ascii="Times New Roman" w:hAnsi="Times New Roman" w:cs="Times New Roman"/>
          <w:sz w:val="24"/>
          <w:szCs w:val="24"/>
        </w:rPr>
        <w:t xml:space="preserve"> and has sought to</w:t>
      </w:r>
      <w:r w:rsidRPr="00C41B2C">
        <w:rPr>
          <w:rFonts w:ascii="Times New Roman" w:hAnsi="Times New Roman" w:cs="Times New Roman"/>
          <w:sz w:val="24"/>
          <w:szCs w:val="24"/>
        </w:rPr>
        <w:t xml:space="preserve"> match its expanding governance mandate with enhanced engagement initiatives</w:t>
      </w:r>
      <w:r w:rsidR="00DB3A5F" w:rsidRPr="00C41B2C">
        <w:rPr>
          <w:rFonts w:ascii="Times New Roman" w:hAnsi="Times New Roman" w:cs="Times New Roman"/>
          <w:sz w:val="24"/>
          <w:szCs w:val="24"/>
        </w:rPr>
        <w:t xml:space="preserve">. To this end, </w:t>
      </w:r>
      <w:r w:rsidRPr="00C41B2C">
        <w:rPr>
          <w:rFonts w:ascii="Times New Roman" w:hAnsi="Times New Roman" w:cs="Times New Roman"/>
          <w:sz w:val="24"/>
          <w:szCs w:val="24"/>
        </w:rPr>
        <w:t>the Directorate-Genera</w:t>
      </w:r>
      <w:r w:rsidR="00DB3A5F" w:rsidRPr="00C41B2C">
        <w:rPr>
          <w:rFonts w:ascii="Times New Roman" w:hAnsi="Times New Roman" w:cs="Times New Roman"/>
          <w:sz w:val="24"/>
          <w:szCs w:val="24"/>
        </w:rPr>
        <w:t xml:space="preserve">l for Communication </w:t>
      </w:r>
      <w:r w:rsidR="0096306B" w:rsidRPr="00C41B2C">
        <w:rPr>
          <w:rFonts w:ascii="Times New Roman" w:hAnsi="Times New Roman" w:cs="Times New Roman"/>
          <w:sz w:val="24"/>
          <w:szCs w:val="24"/>
        </w:rPr>
        <w:t xml:space="preserve">(DG Comm) </w:t>
      </w:r>
      <w:r w:rsidRPr="00C41B2C">
        <w:rPr>
          <w:rFonts w:ascii="Times New Roman" w:hAnsi="Times New Roman" w:cs="Times New Roman"/>
          <w:sz w:val="24"/>
          <w:szCs w:val="24"/>
        </w:rPr>
        <w:t xml:space="preserve">was founded with the sole mandate of conducting public diplomacy among EU member states. Specifically, it seeks </w:t>
      </w:r>
      <w:r w:rsidR="002F1908" w:rsidRPr="00C41B2C">
        <w:rPr>
          <w:rFonts w:ascii="Times New Roman" w:hAnsi="Times New Roman" w:cs="Times New Roman"/>
          <w:sz w:val="24"/>
          <w:szCs w:val="24"/>
        </w:rPr>
        <w:t>to:</w:t>
      </w:r>
    </w:p>
    <w:p w:rsidR="00B359DD" w:rsidRPr="00C41B2C" w:rsidRDefault="00B359DD" w:rsidP="002F1908">
      <w:pPr>
        <w:numPr>
          <w:ilvl w:val="0"/>
          <w:numId w:val="7"/>
        </w:numPr>
        <w:spacing w:line="240" w:lineRule="auto"/>
        <w:contextualSpacing/>
        <w:rPr>
          <w:rFonts w:ascii="Times New Roman" w:hAnsi="Times New Roman" w:cs="Times New Roman"/>
          <w:sz w:val="24"/>
          <w:szCs w:val="24"/>
        </w:rPr>
      </w:pPr>
      <w:r w:rsidRPr="00C41B2C">
        <w:rPr>
          <w:rFonts w:ascii="Times New Roman" w:hAnsi="Times New Roman" w:cs="Times New Roman"/>
          <w:sz w:val="24"/>
          <w:szCs w:val="24"/>
        </w:rPr>
        <w:t>Render EU citizens more aware of EU policies by delivering the policy message through media, other opinion leaders as well as the Representations.</w:t>
      </w:r>
    </w:p>
    <w:p w:rsidR="00B359DD" w:rsidRPr="00C41B2C" w:rsidRDefault="00B359DD" w:rsidP="002F1908">
      <w:pPr>
        <w:numPr>
          <w:ilvl w:val="0"/>
          <w:numId w:val="7"/>
        </w:numPr>
        <w:spacing w:line="240" w:lineRule="auto"/>
        <w:contextualSpacing/>
        <w:rPr>
          <w:rFonts w:ascii="Times New Roman" w:hAnsi="Times New Roman" w:cs="Times New Roman"/>
          <w:sz w:val="24"/>
          <w:szCs w:val="24"/>
        </w:rPr>
      </w:pPr>
      <w:r w:rsidRPr="00C41B2C">
        <w:rPr>
          <w:rFonts w:ascii="Times New Roman" w:hAnsi="Times New Roman" w:cs="Times New Roman"/>
          <w:sz w:val="24"/>
          <w:szCs w:val="24"/>
        </w:rPr>
        <w:t>Allow the Commission to be better informed on trends in public opinion and in the media landscape and on political developments.</w:t>
      </w:r>
    </w:p>
    <w:p w:rsidR="00B359DD" w:rsidRPr="00C41B2C" w:rsidRDefault="00B359DD" w:rsidP="002F1908">
      <w:pPr>
        <w:numPr>
          <w:ilvl w:val="0"/>
          <w:numId w:val="7"/>
        </w:numPr>
        <w:spacing w:line="240" w:lineRule="auto"/>
        <w:contextualSpacing/>
        <w:rPr>
          <w:rFonts w:ascii="Times New Roman" w:hAnsi="Times New Roman" w:cs="Times New Roman"/>
          <w:sz w:val="24"/>
          <w:szCs w:val="24"/>
        </w:rPr>
      </w:pPr>
      <w:r w:rsidRPr="00C41B2C">
        <w:rPr>
          <w:rFonts w:ascii="Times New Roman" w:hAnsi="Times New Roman" w:cs="Times New Roman"/>
          <w:sz w:val="24"/>
          <w:szCs w:val="24"/>
        </w:rPr>
        <w:t>Develop for European citizens a sense of ownership of European integration and of European identity and enable civic participation in the EU context.</w:t>
      </w:r>
      <w:r w:rsidRPr="00C41B2C">
        <w:rPr>
          <w:rStyle w:val="FootnoteReference"/>
          <w:rFonts w:ascii="Times New Roman" w:hAnsi="Times New Roman" w:cs="Times New Roman"/>
          <w:sz w:val="24"/>
          <w:szCs w:val="24"/>
        </w:rPr>
        <w:footnoteReference w:id="57"/>
      </w:r>
    </w:p>
    <w:p w:rsidR="00310971" w:rsidRPr="00C41B2C" w:rsidRDefault="00310971" w:rsidP="002F1908">
      <w:pPr>
        <w:spacing w:line="240" w:lineRule="auto"/>
        <w:ind w:left="720"/>
        <w:contextualSpacing/>
        <w:rPr>
          <w:rFonts w:ascii="Times New Roman" w:hAnsi="Times New Roman" w:cs="Times New Roman"/>
          <w:sz w:val="24"/>
          <w:szCs w:val="24"/>
        </w:rPr>
      </w:pPr>
    </w:p>
    <w:p w:rsidR="00A76005" w:rsidRPr="00C41B2C" w:rsidRDefault="00B359DD"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These objectives mirror’s Cull’s ideal public diplomacy, in which listening is fundamental and mutua</w:t>
      </w:r>
      <w:r w:rsidR="00474759" w:rsidRPr="00C41B2C">
        <w:rPr>
          <w:rFonts w:ascii="Times New Roman" w:hAnsi="Times New Roman" w:cs="Times New Roman"/>
          <w:sz w:val="24"/>
          <w:szCs w:val="24"/>
        </w:rPr>
        <w:t xml:space="preserve">l collaboration is prioritized. It also highlights the </w:t>
      </w:r>
      <w:r w:rsidR="004C1CFC" w:rsidRPr="00C41B2C">
        <w:rPr>
          <w:rFonts w:ascii="Times New Roman" w:hAnsi="Times New Roman" w:cs="Times New Roman"/>
          <w:sz w:val="24"/>
          <w:szCs w:val="24"/>
        </w:rPr>
        <w:t xml:space="preserve">dual </w:t>
      </w:r>
      <w:r w:rsidR="00474759" w:rsidRPr="00C41B2C">
        <w:rPr>
          <w:rFonts w:ascii="Times New Roman" w:hAnsi="Times New Roman" w:cs="Times New Roman"/>
          <w:sz w:val="24"/>
          <w:szCs w:val="24"/>
        </w:rPr>
        <w:t xml:space="preserve">importance of </w:t>
      </w:r>
      <w:r w:rsidR="004C1CFC" w:rsidRPr="00C41B2C">
        <w:rPr>
          <w:rFonts w:ascii="Times New Roman" w:hAnsi="Times New Roman" w:cs="Times New Roman"/>
          <w:sz w:val="24"/>
          <w:szCs w:val="24"/>
        </w:rPr>
        <w:t xml:space="preserve">indirect public education through </w:t>
      </w:r>
      <w:r w:rsidR="00A76005" w:rsidRPr="00C41B2C">
        <w:rPr>
          <w:rFonts w:ascii="Times New Roman" w:hAnsi="Times New Roman" w:cs="Times New Roman"/>
          <w:sz w:val="24"/>
          <w:szCs w:val="24"/>
        </w:rPr>
        <w:t>relationship-building with key broadcasters and opinion levels</w:t>
      </w:r>
      <w:r w:rsidR="004C1CFC" w:rsidRPr="00C41B2C">
        <w:rPr>
          <w:rFonts w:ascii="Times New Roman" w:hAnsi="Times New Roman" w:cs="Times New Roman"/>
          <w:sz w:val="24"/>
          <w:szCs w:val="24"/>
        </w:rPr>
        <w:t>, as well as direct advocacy that seeks to make Europe more “real” to its citizens</w:t>
      </w:r>
      <w:r w:rsidR="00A76005" w:rsidRPr="00C41B2C">
        <w:rPr>
          <w:rFonts w:ascii="Times New Roman" w:hAnsi="Times New Roman" w:cs="Times New Roman"/>
          <w:sz w:val="24"/>
          <w:szCs w:val="24"/>
        </w:rPr>
        <w:t>.</w:t>
      </w:r>
      <w:r w:rsidR="004C1CFC" w:rsidRPr="00C41B2C">
        <w:rPr>
          <w:rFonts w:ascii="Times New Roman" w:hAnsi="Times New Roman" w:cs="Times New Roman"/>
          <w:sz w:val="24"/>
          <w:szCs w:val="24"/>
        </w:rPr>
        <w:t xml:space="preserve"> Concerning the former path, Brussels is notorious internationally for its dedication to press engagement. It boasts a </w:t>
      </w:r>
      <w:r w:rsidR="004C1CFC" w:rsidRPr="00C41B2C">
        <w:rPr>
          <w:rFonts w:ascii="Times New Roman" w:hAnsi="Times New Roman" w:cs="Times New Roman"/>
          <w:sz w:val="24"/>
          <w:szCs w:val="24"/>
        </w:rPr>
        <w:lastRenderedPageBreak/>
        <w:t>massive press corps, second in size only to Washington, D.C.</w:t>
      </w:r>
      <w:r w:rsidR="00557FD2" w:rsidRPr="00C41B2C">
        <w:rPr>
          <w:rFonts w:ascii="Times New Roman" w:hAnsi="Times New Roman" w:cs="Times New Roman"/>
          <w:sz w:val="24"/>
          <w:szCs w:val="24"/>
        </w:rPr>
        <w:t xml:space="preserve">, </w:t>
      </w:r>
      <w:r w:rsidR="00A90605" w:rsidRPr="00C41B2C">
        <w:rPr>
          <w:rFonts w:ascii="Times New Roman" w:hAnsi="Times New Roman" w:cs="Times New Roman"/>
          <w:sz w:val="24"/>
          <w:szCs w:val="24"/>
        </w:rPr>
        <w:t>and DG Comm offers daily noon press briefings. Outside of Brussels, this frequency, regularity, and timing is unheard of, as it forces spokespeople to react immediately to midday events; however, this also means that the Commission has the opportunity to be a primary shaper of news narratives, and it uses this advantage to advance thematic narratives that incorporate the crises that interest the press corps, but within a framework that is decided by legislation currently under negotiation. Through this process, the Commission hopes to overcome the public misconception that Europe is still “Trying to muddle through the crisis and nothing else.” This is an especially important perception to overcome, as the European economy will take many more years to recover, and if its poor performance is the only factor that citizens attribute to Brussels, it is likely that public trust and approval will remain low.</w:t>
      </w:r>
    </w:p>
    <w:p w:rsidR="009601E5" w:rsidRPr="00C41B2C" w:rsidRDefault="00A76005"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The Commission also seeks to engage citizens directly through the “E</w:t>
      </w:r>
      <w:r w:rsidR="00B359DD" w:rsidRPr="00C41B2C">
        <w:rPr>
          <w:rFonts w:ascii="Times New Roman" w:hAnsi="Times New Roman" w:cs="Times New Roman"/>
          <w:sz w:val="24"/>
          <w:szCs w:val="24"/>
        </w:rPr>
        <w:t xml:space="preserve">urope for Citizens” program, which </w:t>
      </w:r>
      <w:r w:rsidR="00550644" w:rsidRPr="00C41B2C">
        <w:rPr>
          <w:rFonts w:ascii="Times New Roman" w:hAnsi="Times New Roman" w:cs="Times New Roman"/>
          <w:sz w:val="24"/>
          <w:szCs w:val="24"/>
        </w:rPr>
        <w:t>was designed with</w:t>
      </w:r>
      <w:r w:rsidR="00B359DD" w:rsidRPr="00C41B2C">
        <w:rPr>
          <w:rFonts w:ascii="Times New Roman" w:hAnsi="Times New Roman" w:cs="Times New Roman"/>
          <w:sz w:val="24"/>
          <w:szCs w:val="24"/>
        </w:rPr>
        <w:t xml:space="preserve"> the objective of “increasing civic participation and mutual understanding between people” and “bringing people together to solve mutual problems</w:t>
      </w:r>
      <w:r w:rsidR="00550644" w:rsidRPr="00C41B2C">
        <w:rPr>
          <w:rFonts w:ascii="Times New Roman" w:hAnsi="Times New Roman" w:cs="Times New Roman"/>
          <w:sz w:val="24"/>
          <w:szCs w:val="24"/>
        </w:rPr>
        <w:t>,</w:t>
      </w:r>
      <w:r w:rsidR="00B359DD" w:rsidRPr="00C41B2C">
        <w:rPr>
          <w:rFonts w:ascii="Times New Roman" w:hAnsi="Times New Roman" w:cs="Times New Roman"/>
          <w:sz w:val="24"/>
          <w:szCs w:val="24"/>
        </w:rPr>
        <w:t>”</w:t>
      </w:r>
      <w:r w:rsidR="00550644" w:rsidRPr="00C41B2C">
        <w:rPr>
          <w:rFonts w:ascii="Times New Roman" w:hAnsi="Times New Roman" w:cs="Times New Roman"/>
          <w:sz w:val="24"/>
          <w:szCs w:val="24"/>
        </w:rPr>
        <w:t xml:space="preserve"> with the ultimate goal in increasing understanding of and trust in the Commission and the EU.</w:t>
      </w:r>
      <w:r w:rsidR="00B359DD" w:rsidRPr="00C41B2C">
        <w:rPr>
          <w:rFonts w:ascii="Times New Roman" w:hAnsi="Times New Roman" w:cs="Times New Roman"/>
          <w:sz w:val="24"/>
          <w:szCs w:val="24"/>
        </w:rPr>
        <w:t xml:space="preserve"> </w:t>
      </w:r>
      <w:r w:rsidR="00697761" w:rsidRPr="00C41B2C">
        <w:rPr>
          <w:rFonts w:ascii="Times New Roman" w:hAnsi="Times New Roman" w:cs="Times New Roman"/>
          <w:sz w:val="24"/>
          <w:szCs w:val="24"/>
        </w:rPr>
        <w:t>Programs are decentralized, with the Commission soliciting proposals from national organizations across four predefined categories, all of which emphasize the importance of common European ideals and regional democratic participation. Because it keeps program design close to the people, at least in principle, this program effectively listens to and respects public opinion. However, these heavily idealistic categories presume a Europeanist ethos that does not fully exist within European publics. The program claims that “</w:t>
      </w:r>
      <w:r w:rsidR="00697761" w:rsidRPr="00C41B2C">
        <w:rPr>
          <w:rFonts w:ascii="Times New Roman" w:hAnsi="Times New Roman" w:cs="Times New Roman"/>
          <w:sz w:val="18"/>
          <w:szCs w:val="18"/>
          <w:shd w:val="clear" w:color="auto" w:fill="FFFFFF"/>
        </w:rPr>
        <w:t>although most Europeans consider EU issues to be quite complex and distant, they believe in the Union’s democratic credentials,”</w:t>
      </w:r>
      <w:r w:rsidR="00697761" w:rsidRPr="00C41B2C">
        <w:rPr>
          <w:rStyle w:val="FootnoteReference"/>
          <w:rFonts w:ascii="Times New Roman" w:hAnsi="Times New Roman" w:cs="Times New Roman"/>
          <w:sz w:val="18"/>
          <w:szCs w:val="18"/>
          <w:shd w:val="clear" w:color="auto" w:fill="FFFFFF"/>
        </w:rPr>
        <w:footnoteReference w:id="58"/>
      </w:r>
      <w:r w:rsidR="00697761" w:rsidRPr="00C41B2C">
        <w:rPr>
          <w:rFonts w:ascii="Times New Roman" w:hAnsi="Times New Roman" w:cs="Times New Roman"/>
          <w:sz w:val="18"/>
          <w:szCs w:val="18"/>
          <w:shd w:val="clear" w:color="auto" w:fill="FFFFFF"/>
        </w:rPr>
        <w:t xml:space="preserve"> which Eurobarometer </w:t>
      </w:r>
      <w:r w:rsidR="00697761" w:rsidRPr="00C41B2C">
        <w:rPr>
          <w:rFonts w:ascii="Times New Roman" w:hAnsi="Times New Roman" w:cs="Times New Roman"/>
          <w:sz w:val="18"/>
          <w:szCs w:val="18"/>
          <w:shd w:val="clear" w:color="auto" w:fill="FFFFFF"/>
        </w:rPr>
        <w:lastRenderedPageBreak/>
        <w:t xml:space="preserve">data has shown to be overstated. By assuming that Europeans already trust in </w:t>
      </w:r>
      <w:r w:rsidR="00726EF4" w:rsidRPr="00C41B2C">
        <w:rPr>
          <w:rFonts w:ascii="Times New Roman" w:hAnsi="Times New Roman" w:cs="Times New Roman"/>
          <w:sz w:val="18"/>
          <w:szCs w:val="18"/>
          <w:shd w:val="clear" w:color="auto" w:fill="FFFFFF"/>
        </w:rPr>
        <w:t>Brussels’ democratic legitimacy, the Commission hedged incorrectly, offering Europeanist messaging that viewers who did not already consider themselves to be deeply European would likely reject. Furthermore, program selection was until recently chosen based on what Commission officials found interesting, without examining how target citizens would feel about the initiative. However, over the past two years, the Commission has tried to rationalize and materialize Europe for Citizens.</w:t>
      </w:r>
      <w:r w:rsidR="00697761" w:rsidRPr="00C41B2C">
        <w:rPr>
          <w:rStyle w:val="apple-converted-space"/>
          <w:rFonts w:ascii="Times New Roman" w:hAnsi="Times New Roman" w:cs="Times New Roman"/>
          <w:sz w:val="18"/>
          <w:szCs w:val="18"/>
          <w:shd w:val="clear" w:color="auto" w:fill="FFFFFF"/>
        </w:rPr>
        <w:t> </w:t>
      </w:r>
      <w:r w:rsidR="00726EF4" w:rsidRPr="00C41B2C">
        <w:rPr>
          <w:rFonts w:ascii="Times New Roman" w:hAnsi="Times New Roman" w:cs="Times New Roman"/>
          <w:sz w:val="24"/>
          <w:szCs w:val="24"/>
        </w:rPr>
        <w:t xml:space="preserve">Programs are now linked to specific Commission proposals, as well as overarching policy objectives, and selection processes take relevance to ordinary citizens into account. </w:t>
      </w:r>
      <w:r w:rsidR="00FF0535" w:rsidRPr="00C41B2C">
        <w:rPr>
          <w:rFonts w:ascii="Times New Roman" w:hAnsi="Times New Roman" w:cs="Times New Roman"/>
          <w:sz w:val="24"/>
          <w:szCs w:val="24"/>
        </w:rPr>
        <w:t>Additionally</w:t>
      </w:r>
      <w:r w:rsidR="00726EF4" w:rsidRPr="00C41B2C">
        <w:rPr>
          <w:rFonts w:ascii="Times New Roman" w:hAnsi="Times New Roman" w:cs="Times New Roman"/>
          <w:sz w:val="24"/>
          <w:szCs w:val="24"/>
        </w:rPr>
        <w:t>, the</w:t>
      </w:r>
      <w:r w:rsidR="00B359DD" w:rsidRPr="00C41B2C">
        <w:rPr>
          <w:rFonts w:ascii="Times New Roman" w:hAnsi="Times New Roman" w:cs="Times New Roman"/>
          <w:sz w:val="24"/>
          <w:szCs w:val="24"/>
        </w:rPr>
        <w:t xml:space="preserve"> selection committee ensures geographical </w:t>
      </w:r>
      <w:r w:rsidR="00726EF4" w:rsidRPr="00C41B2C">
        <w:rPr>
          <w:rFonts w:ascii="Times New Roman" w:hAnsi="Times New Roman" w:cs="Times New Roman"/>
          <w:sz w:val="24"/>
          <w:szCs w:val="24"/>
        </w:rPr>
        <w:t>breadth</w:t>
      </w:r>
      <w:r w:rsidR="00B359DD" w:rsidRPr="00C41B2C">
        <w:rPr>
          <w:rFonts w:ascii="Times New Roman" w:hAnsi="Times New Roman" w:cs="Times New Roman"/>
          <w:sz w:val="24"/>
          <w:szCs w:val="24"/>
        </w:rPr>
        <w:t xml:space="preserve">. </w:t>
      </w:r>
      <w:r w:rsidR="00DB3A5F" w:rsidRPr="00C41B2C">
        <w:rPr>
          <w:rFonts w:ascii="Times New Roman" w:hAnsi="Times New Roman" w:cs="Times New Roman"/>
          <w:sz w:val="24"/>
          <w:szCs w:val="24"/>
        </w:rPr>
        <w:t>This strategic reorientation has expanded within the past several months beyond program selection, and DG C</w:t>
      </w:r>
      <w:r w:rsidR="009B216C" w:rsidRPr="00C41B2C">
        <w:rPr>
          <w:rFonts w:ascii="Times New Roman" w:hAnsi="Times New Roman" w:cs="Times New Roman"/>
          <w:sz w:val="24"/>
          <w:szCs w:val="24"/>
        </w:rPr>
        <w:t>omm</w:t>
      </w:r>
      <w:r w:rsidR="00DB3A5F" w:rsidRPr="00C41B2C">
        <w:rPr>
          <w:rFonts w:ascii="Times New Roman" w:hAnsi="Times New Roman" w:cs="Times New Roman"/>
          <w:sz w:val="24"/>
          <w:szCs w:val="24"/>
        </w:rPr>
        <w:t xml:space="preserve"> is now crafting a standardized method of </w:t>
      </w:r>
      <w:r w:rsidR="00B359DD" w:rsidRPr="00C41B2C">
        <w:rPr>
          <w:rFonts w:ascii="Times New Roman" w:hAnsi="Times New Roman" w:cs="Times New Roman"/>
          <w:sz w:val="24"/>
          <w:szCs w:val="24"/>
        </w:rPr>
        <w:t>program evaluation, for example, by measuring tonality of program coverage in national media outlets, rather than simply counting a program’s mentions. This nuanced shift is especially important in the wake of the eurocrisis, which has led to dramatically increased coverage of EU issues, but largely from negative angles.</w:t>
      </w:r>
      <w:r w:rsidR="009601E5" w:rsidRPr="00C41B2C">
        <w:rPr>
          <w:rFonts w:ascii="Times New Roman" w:hAnsi="Times New Roman" w:cs="Times New Roman"/>
          <w:sz w:val="24"/>
          <w:szCs w:val="24"/>
        </w:rPr>
        <w:t xml:space="preserve"> </w:t>
      </w:r>
      <w:r w:rsidR="006C4141" w:rsidRPr="00C41B2C">
        <w:rPr>
          <w:rFonts w:ascii="Times New Roman" w:hAnsi="Times New Roman" w:cs="Times New Roman"/>
          <w:sz w:val="24"/>
          <w:szCs w:val="24"/>
        </w:rPr>
        <w:t>By listening to how Europe for Citizens is being portrayed throughout the EU-28, the Commission will gain the necessary data to strategically choose future programs so that they can respond directly to specific regions’ specific concerns regarding the importance of their role as European constituents</w:t>
      </w:r>
      <w:r w:rsidR="00726EF4" w:rsidRPr="00C41B2C">
        <w:rPr>
          <w:rFonts w:ascii="Times New Roman" w:hAnsi="Times New Roman" w:cs="Times New Roman"/>
          <w:sz w:val="24"/>
          <w:szCs w:val="24"/>
        </w:rPr>
        <w:t>, rather than handing out the same intangible messages across the continent</w:t>
      </w:r>
      <w:r w:rsidR="006C4141" w:rsidRPr="00C41B2C">
        <w:rPr>
          <w:rFonts w:ascii="Times New Roman" w:hAnsi="Times New Roman" w:cs="Times New Roman"/>
          <w:sz w:val="24"/>
          <w:szCs w:val="24"/>
        </w:rPr>
        <w:t>.</w:t>
      </w:r>
    </w:p>
    <w:p w:rsidR="00020132" w:rsidRPr="00C41B2C" w:rsidRDefault="00AE5247"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Tr</w:t>
      </w:r>
      <w:r w:rsidR="00964DD6" w:rsidRPr="00C41B2C">
        <w:rPr>
          <w:rFonts w:ascii="Times New Roman" w:hAnsi="Times New Roman" w:cs="Times New Roman"/>
          <w:sz w:val="24"/>
          <w:szCs w:val="24"/>
        </w:rPr>
        <w:t>aditionally, the Commission has served as the</w:t>
      </w:r>
      <w:r w:rsidRPr="00C41B2C">
        <w:rPr>
          <w:rFonts w:ascii="Times New Roman" w:hAnsi="Times New Roman" w:cs="Times New Roman"/>
          <w:sz w:val="24"/>
          <w:szCs w:val="24"/>
        </w:rPr>
        <w:t xml:space="preserve"> heart of European integration, and it is therefore not surprising that the most established public diplomacy initiatives are administered by this institution. But it appears that the Commission has</w:t>
      </w:r>
      <w:r w:rsidR="00964DD6" w:rsidRPr="00C41B2C">
        <w:rPr>
          <w:rFonts w:ascii="Times New Roman" w:hAnsi="Times New Roman" w:cs="Times New Roman"/>
          <w:sz w:val="24"/>
          <w:szCs w:val="24"/>
        </w:rPr>
        <w:t xml:space="preserve">, over the past decade, </w:t>
      </w:r>
      <w:r w:rsidRPr="00C41B2C">
        <w:rPr>
          <w:rFonts w:ascii="Times New Roman" w:hAnsi="Times New Roman" w:cs="Times New Roman"/>
          <w:sz w:val="24"/>
          <w:szCs w:val="24"/>
        </w:rPr>
        <w:t>become dramatically less passionate in its approach towards Europeanization</w:t>
      </w:r>
      <w:r w:rsidR="00B359DD" w:rsidRPr="00C41B2C">
        <w:rPr>
          <w:rFonts w:ascii="Times New Roman" w:hAnsi="Times New Roman" w:cs="Times New Roman"/>
          <w:sz w:val="24"/>
          <w:szCs w:val="24"/>
        </w:rPr>
        <w:t xml:space="preserve">, and its public diplomacy potential is accordingly </w:t>
      </w:r>
      <w:r w:rsidRPr="00C41B2C">
        <w:rPr>
          <w:rFonts w:ascii="Times New Roman" w:hAnsi="Times New Roman" w:cs="Times New Roman"/>
          <w:sz w:val="24"/>
          <w:szCs w:val="24"/>
        </w:rPr>
        <w:t>decreasing</w:t>
      </w:r>
      <w:r w:rsidR="00B359DD" w:rsidRPr="00C41B2C">
        <w:rPr>
          <w:rFonts w:ascii="Times New Roman" w:hAnsi="Times New Roman" w:cs="Times New Roman"/>
          <w:sz w:val="24"/>
          <w:szCs w:val="24"/>
        </w:rPr>
        <w:t xml:space="preserve">. As the Commission has expanded in size and in power, a bureaucratic culture has replaced the idealistic preoccupation with Europeanization that used to make the institution so distinctive. </w:t>
      </w:r>
      <w:r w:rsidR="00964DD6" w:rsidRPr="00C41B2C">
        <w:rPr>
          <w:rFonts w:ascii="Times New Roman" w:hAnsi="Times New Roman" w:cs="Times New Roman"/>
          <w:sz w:val="24"/>
          <w:szCs w:val="24"/>
        </w:rPr>
        <w:t>This phenomenon</w:t>
      </w:r>
      <w:r w:rsidR="00B359DD" w:rsidRPr="00C41B2C">
        <w:rPr>
          <w:rFonts w:ascii="Times New Roman" w:hAnsi="Times New Roman" w:cs="Times New Roman"/>
          <w:sz w:val="24"/>
          <w:szCs w:val="24"/>
        </w:rPr>
        <w:t xml:space="preserve"> was well captured by a mid-level official </w:t>
      </w:r>
      <w:r w:rsidR="00B359DD" w:rsidRPr="00C41B2C">
        <w:rPr>
          <w:rFonts w:ascii="Times New Roman" w:hAnsi="Times New Roman" w:cs="Times New Roman"/>
          <w:sz w:val="24"/>
          <w:szCs w:val="24"/>
        </w:rPr>
        <w:lastRenderedPageBreak/>
        <w:t>who responded to a question concerning his department’s mission by stating that “no one has a glob</w:t>
      </w:r>
      <w:r w:rsidRPr="00C41B2C">
        <w:rPr>
          <w:rFonts w:ascii="Times New Roman" w:hAnsi="Times New Roman" w:cs="Times New Roman"/>
          <w:sz w:val="24"/>
          <w:szCs w:val="24"/>
        </w:rPr>
        <w:t>al view around here except the D</w:t>
      </w:r>
      <w:r w:rsidR="00B359DD" w:rsidRPr="00C41B2C">
        <w:rPr>
          <w:rFonts w:ascii="Times New Roman" w:hAnsi="Times New Roman" w:cs="Times New Roman"/>
          <w:sz w:val="24"/>
          <w:szCs w:val="24"/>
        </w:rPr>
        <w:t xml:space="preserve">irector.” </w:t>
      </w:r>
      <w:r w:rsidRPr="00C41B2C">
        <w:rPr>
          <w:rFonts w:ascii="Times New Roman" w:hAnsi="Times New Roman" w:cs="Times New Roman"/>
          <w:sz w:val="24"/>
          <w:szCs w:val="24"/>
        </w:rPr>
        <w:t>A second official went further to suggest that mid-level officials take pride in achieving mid-level tasks, and actively avoid considerations of larger strategy. These and other i</w:t>
      </w:r>
      <w:r w:rsidR="00B359DD" w:rsidRPr="00C41B2C">
        <w:rPr>
          <w:rFonts w:ascii="Times New Roman" w:hAnsi="Times New Roman" w:cs="Times New Roman"/>
          <w:sz w:val="24"/>
          <w:szCs w:val="24"/>
        </w:rPr>
        <w:t xml:space="preserve">nterviews revealed that a civil service ethic has overwhelmingly replaced that of European progressivism. </w:t>
      </w:r>
      <w:r w:rsidR="00F42251" w:rsidRPr="00C41B2C">
        <w:rPr>
          <w:rFonts w:ascii="Times New Roman" w:hAnsi="Times New Roman" w:cs="Times New Roman"/>
          <w:sz w:val="24"/>
          <w:szCs w:val="24"/>
        </w:rPr>
        <w:t xml:space="preserve">Under the leadership of three-term Commission President Jacques Delors, alternatively, a bias towards integration was expected of Commission officers and programs, who were tasked not only with executing the tasks required of their portfolio, but with </w:t>
      </w:r>
      <w:r w:rsidR="00F42251" w:rsidRPr="00C41B2C">
        <w:rPr>
          <w:rFonts w:ascii="Times New Roman" w:hAnsi="Times New Roman" w:cs="Times New Roman"/>
          <w:i/>
          <w:sz w:val="24"/>
          <w:szCs w:val="24"/>
        </w:rPr>
        <w:t xml:space="preserve">Europeanizing </w:t>
      </w:r>
      <w:r w:rsidR="00F42251" w:rsidRPr="00C41B2C">
        <w:rPr>
          <w:rFonts w:ascii="Times New Roman" w:hAnsi="Times New Roman" w:cs="Times New Roman"/>
          <w:sz w:val="24"/>
          <w:szCs w:val="24"/>
        </w:rPr>
        <w:t>the portfolio itself. This value-driven governance peaked when Commission officials drafted the federalizing Single European Act; since then, the Commission has had a negligent role in forming Treaty policy, instead channeling a civil servant ethos to implement the will of the member states.</w:t>
      </w:r>
      <w:r w:rsidR="00F42251" w:rsidRPr="00C41B2C">
        <w:rPr>
          <w:rStyle w:val="FootnoteReference"/>
          <w:rFonts w:ascii="Times New Roman" w:hAnsi="Times New Roman" w:cs="Times New Roman"/>
          <w:sz w:val="24"/>
          <w:szCs w:val="24"/>
        </w:rPr>
        <w:footnoteReference w:id="59"/>
      </w:r>
      <w:r w:rsidR="00F42251" w:rsidRPr="00C41B2C">
        <w:rPr>
          <w:rFonts w:ascii="Times New Roman" w:hAnsi="Times New Roman" w:cs="Times New Roman"/>
          <w:sz w:val="24"/>
          <w:szCs w:val="24"/>
        </w:rPr>
        <w:t xml:space="preserve"> This practice has also been reflected in general governance, and in Barroso Commission, officials tend to prioritize the concept of civil service over the European polity they are serving; as one might expect, the public diplomacy consequences have been severely detrimental.</w:t>
      </w:r>
    </w:p>
    <w:p w:rsidR="00B359DD" w:rsidRPr="00C41B2C" w:rsidRDefault="00AE5247"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The ways in which this shift has weakened the institution’s public diplomacy is well illustrated in its approach to British euroscepticism. </w:t>
      </w:r>
      <w:r w:rsidR="00020132" w:rsidRPr="00C41B2C">
        <w:rPr>
          <w:rFonts w:ascii="Times New Roman" w:hAnsi="Times New Roman" w:cs="Times New Roman"/>
          <w:sz w:val="24"/>
          <w:szCs w:val="24"/>
        </w:rPr>
        <w:t>The</w:t>
      </w:r>
      <w:r w:rsidR="00B359DD" w:rsidRPr="00C41B2C">
        <w:rPr>
          <w:rFonts w:ascii="Times New Roman" w:hAnsi="Times New Roman" w:cs="Times New Roman"/>
          <w:sz w:val="24"/>
          <w:szCs w:val="24"/>
        </w:rPr>
        <w:t xml:space="preserve"> </w:t>
      </w:r>
      <w:r w:rsidR="00020132" w:rsidRPr="00C41B2C">
        <w:rPr>
          <w:rFonts w:ascii="Times New Roman" w:hAnsi="Times New Roman" w:cs="Times New Roman"/>
          <w:sz w:val="24"/>
          <w:szCs w:val="24"/>
        </w:rPr>
        <w:t>Commission has no stance on the governing Conservative Party’s campaign to hold an in-or-out referendum on continued membership in the EU. This was explained by many Commission staffers in London and Brussels as necessary to avoid “</w:t>
      </w:r>
      <w:r w:rsidR="00B359DD" w:rsidRPr="00C41B2C">
        <w:rPr>
          <w:rFonts w:ascii="Times New Roman" w:hAnsi="Times New Roman" w:cs="Times New Roman"/>
          <w:sz w:val="24"/>
          <w:szCs w:val="24"/>
        </w:rPr>
        <w:t>a bias towards integration.</w:t>
      </w:r>
      <w:r w:rsidR="00020132" w:rsidRPr="00C41B2C">
        <w:rPr>
          <w:rFonts w:ascii="Times New Roman" w:hAnsi="Times New Roman" w:cs="Times New Roman"/>
          <w:sz w:val="24"/>
          <w:szCs w:val="24"/>
        </w:rPr>
        <w:t>”</w:t>
      </w:r>
      <w:r w:rsidR="00B359DD" w:rsidRPr="00C41B2C">
        <w:rPr>
          <w:rFonts w:ascii="Times New Roman" w:hAnsi="Times New Roman" w:cs="Times New Roman"/>
          <w:sz w:val="24"/>
          <w:szCs w:val="24"/>
        </w:rPr>
        <w:t xml:space="preserve"> </w:t>
      </w:r>
      <w:r w:rsidR="00020132" w:rsidRPr="00C41B2C">
        <w:rPr>
          <w:rFonts w:ascii="Times New Roman" w:hAnsi="Times New Roman" w:cs="Times New Roman"/>
          <w:sz w:val="24"/>
          <w:szCs w:val="24"/>
        </w:rPr>
        <w:t xml:space="preserve">This moralization of non-opinions is severely impeding the Commission’s </w:t>
      </w:r>
      <w:r w:rsidR="00CC1BB9" w:rsidRPr="00C41B2C">
        <w:rPr>
          <w:rFonts w:ascii="Times New Roman" w:hAnsi="Times New Roman" w:cs="Times New Roman"/>
          <w:sz w:val="24"/>
          <w:szCs w:val="24"/>
        </w:rPr>
        <w:t>ability to inform and influence citizens</w:t>
      </w:r>
      <w:r w:rsidR="00020132" w:rsidRPr="00C41B2C">
        <w:rPr>
          <w:rFonts w:ascii="Times New Roman" w:hAnsi="Times New Roman" w:cs="Times New Roman"/>
          <w:sz w:val="24"/>
          <w:szCs w:val="24"/>
        </w:rPr>
        <w:t>, as it</w:t>
      </w:r>
      <w:r w:rsidR="00334F3A" w:rsidRPr="00C41B2C">
        <w:rPr>
          <w:rFonts w:ascii="Times New Roman" w:hAnsi="Times New Roman" w:cs="Times New Roman"/>
          <w:sz w:val="24"/>
          <w:szCs w:val="24"/>
        </w:rPr>
        <w:t xml:space="preserve"> refuses to engage </w:t>
      </w:r>
      <w:r w:rsidR="00CC1BB9" w:rsidRPr="00C41B2C">
        <w:rPr>
          <w:rFonts w:ascii="Times New Roman" w:hAnsi="Times New Roman" w:cs="Times New Roman"/>
          <w:sz w:val="24"/>
          <w:szCs w:val="24"/>
        </w:rPr>
        <w:t>them</w:t>
      </w:r>
      <w:r w:rsidR="00334F3A" w:rsidRPr="00C41B2C">
        <w:rPr>
          <w:rFonts w:ascii="Times New Roman" w:hAnsi="Times New Roman" w:cs="Times New Roman"/>
          <w:sz w:val="24"/>
          <w:szCs w:val="24"/>
        </w:rPr>
        <w:t xml:space="preserve"> on </w:t>
      </w:r>
      <w:r w:rsidR="00A04D0F" w:rsidRPr="00C41B2C">
        <w:rPr>
          <w:rFonts w:ascii="Times New Roman" w:hAnsi="Times New Roman" w:cs="Times New Roman"/>
          <w:sz w:val="24"/>
          <w:szCs w:val="24"/>
        </w:rPr>
        <w:t xml:space="preserve">the only European topic that </w:t>
      </w:r>
      <w:r w:rsidR="00CC1BB9" w:rsidRPr="00C41B2C">
        <w:rPr>
          <w:rFonts w:ascii="Times New Roman" w:hAnsi="Times New Roman" w:cs="Times New Roman"/>
          <w:sz w:val="24"/>
          <w:szCs w:val="24"/>
        </w:rPr>
        <w:t>they are willing to listen to</w:t>
      </w:r>
      <w:r w:rsidR="00A04D0F" w:rsidRPr="00C41B2C">
        <w:rPr>
          <w:rFonts w:ascii="Times New Roman" w:hAnsi="Times New Roman" w:cs="Times New Roman"/>
          <w:sz w:val="24"/>
          <w:szCs w:val="24"/>
        </w:rPr>
        <w:t xml:space="preserve">: </w:t>
      </w:r>
      <w:r w:rsidR="00334F3A" w:rsidRPr="00C41B2C">
        <w:rPr>
          <w:rFonts w:ascii="Times New Roman" w:hAnsi="Times New Roman" w:cs="Times New Roman"/>
          <w:sz w:val="24"/>
          <w:szCs w:val="24"/>
        </w:rPr>
        <w:t xml:space="preserve">the referendum. </w:t>
      </w:r>
      <w:r w:rsidR="00CC1BB9" w:rsidRPr="00C41B2C">
        <w:rPr>
          <w:rFonts w:ascii="Times New Roman" w:hAnsi="Times New Roman" w:cs="Times New Roman"/>
          <w:sz w:val="24"/>
          <w:szCs w:val="24"/>
        </w:rPr>
        <w:t xml:space="preserve">Since secession was legitimized by Conservative legislation, </w:t>
      </w:r>
      <w:r w:rsidR="00A04D0F" w:rsidRPr="00C41B2C">
        <w:rPr>
          <w:rFonts w:ascii="Times New Roman" w:hAnsi="Times New Roman" w:cs="Times New Roman"/>
          <w:sz w:val="24"/>
          <w:szCs w:val="24"/>
        </w:rPr>
        <w:t>British</w:t>
      </w:r>
      <w:r w:rsidR="00334F3A" w:rsidRPr="00C41B2C">
        <w:rPr>
          <w:rFonts w:ascii="Times New Roman" w:hAnsi="Times New Roman" w:cs="Times New Roman"/>
          <w:sz w:val="24"/>
          <w:szCs w:val="24"/>
        </w:rPr>
        <w:t xml:space="preserve"> newspapers and tabloids</w:t>
      </w:r>
      <w:r w:rsidR="00A04D0F" w:rsidRPr="00C41B2C">
        <w:rPr>
          <w:rFonts w:ascii="Times New Roman" w:hAnsi="Times New Roman" w:cs="Times New Roman"/>
          <w:sz w:val="24"/>
          <w:szCs w:val="24"/>
        </w:rPr>
        <w:t xml:space="preserve"> have </w:t>
      </w:r>
      <w:r w:rsidR="00A04D0F" w:rsidRPr="00C41B2C">
        <w:rPr>
          <w:rFonts w:ascii="Times New Roman" w:hAnsi="Times New Roman" w:cs="Times New Roman"/>
          <w:sz w:val="24"/>
          <w:szCs w:val="24"/>
        </w:rPr>
        <w:lastRenderedPageBreak/>
        <w:t>been printing</w:t>
      </w:r>
      <w:r w:rsidR="00334F3A" w:rsidRPr="00C41B2C">
        <w:rPr>
          <w:rFonts w:ascii="Times New Roman" w:hAnsi="Times New Roman" w:cs="Times New Roman"/>
          <w:sz w:val="24"/>
          <w:szCs w:val="24"/>
        </w:rPr>
        <w:t xml:space="preserve"> information about the EU within the context of the referendum debate that would </w:t>
      </w:r>
      <w:r w:rsidR="00A04D0F" w:rsidRPr="00C41B2C">
        <w:rPr>
          <w:rFonts w:ascii="Times New Roman" w:hAnsi="Times New Roman" w:cs="Times New Roman"/>
          <w:sz w:val="24"/>
          <w:szCs w:val="24"/>
        </w:rPr>
        <w:t>otherwise have gone unreported, and by refusing to comment on the Britain’s status as a member-state, the Commission is surrendering a key opportunity to shape the European discourse in the UK</w:t>
      </w:r>
      <w:r w:rsidR="00334F3A" w:rsidRPr="00C41B2C">
        <w:rPr>
          <w:rFonts w:ascii="Times New Roman" w:hAnsi="Times New Roman" w:cs="Times New Roman"/>
          <w:sz w:val="24"/>
          <w:szCs w:val="24"/>
        </w:rPr>
        <w:t>.</w:t>
      </w:r>
      <w:r w:rsidR="005235AD" w:rsidRPr="00C41B2C">
        <w:rPr>
          <w:rStyle w:val="FootnoteReference"/>
          <w:rFonts w:ascii="Times New Roman" w:hAnsi="Times New Roman" w:cs="Times New Roman"/>
          <w:sz w:val="24"/>
          <w:szCs w:val="24"/>
        </w:rPr>
        <w:footnoteReference w:id="60"/>
      </w:r>
      <w:r w:rsidR="00334F3A" w:rsidRPr="00C41B2C">
        <w:rPr>
          <w:rFonts w:ascii="Times New Roman" w:hAnsi="Times New Roman" w:cs="Times New Roman"/>
          <w:sz w:val="24"/>
          <w:szCs w:val="24"/>
        </w:rPr>
        <w:t xml:space="preserve"> Additionally, </w:t>
      </w:r>
      <w:r w:rsidR="00A04D0F" w:rsidRPr="00C41B2C">
        <w:rPr>
          <w:rFonts w:ascii="Times New Roman" w:hAnsi="Times New Roman" w:cs="Times New Roman"/>
          <w:sz w:val="24"/>
          <w:szCs w:val="24"/>
        </w:rPr>
        <w:t>British media tends to report only on sides of a debate, rather than on its objective background,</w:t>
      </w:r>
      <w:r w:rsidR="00A04D0F" w:rsidRPr="00C41B2C">
        <w:rPr>
          <w:rStyle w:val="FootnoteReference"/>
          <w:rFonts w:ascii="Times New Roman" w:hAnsi="Times New Roman" w:cs="Times New Roman"/>
          <w:sz w:val="24"/>
          <w:szCs w:val="24"/>
        </w:rPr>
        <w:footnoteReference w:id="61"/>
      </w:r>
      <w:r w:rsidR="00A04D0F" w:rsidRPr="00C41B2C">
        <w:rPr>
          <w:rFonts w:ascii="Times New Roman" w:hAnsi="Times New Roman" w:cs="Times New Roman"/>
          <w:sz w:val="24"/>
          <w:szCs w:val="24"/>
        </w:rPr>
        <w:t xml:space="preserve"> and </w:t>
      </w:r>
      <w:r w:rsidR="00334F3A" w:rsidRPr="00C41B2C">
        <w:rPr>
          <w:rFonts w:ascii="Times New Roman" w:hAnsi="Times New Roman" w:cs="Times New Roman"/>
          <w:sz w:val="24"/>
          <w:szCs w:val="24"/>
        </w:rPr>
        <w:t xml:space="preserve">by refusing to advocate in its own defense, </w:t>
      </w:r>
      <w:r w:rsidR="003C7EBF" w:rsidRPr="00C41B2C">
        <w:rPr>
          <w:rFonts w:ascii="Times New Roman" w:hAnsi="Times New Roman" w:cs="Times New Roman"/>
          <w:sz w:val="24"/>
          <w:szCs w:val="24"/>
        </w:rPr>
        <w:t xml:space="preserve">or even to comment on the referendum to international broadcasters, thereby using the poll to facilitate the media pickup of other EU information, </w:t>
      </w:r>
      <w:r w:rsidR="00334F3A" w:rsidRPr="00C41B2C">
        <w:rPr>
          <w:rFonts w:ascii="Times New Roman" w:hAnsi="Times New Roman" w:cs="Times New Roman"/>
          <w:sz w:val="24"/>
          <w:szCs w:val="24"/>
        </w:rPr>
        <w:t xml:space="preserve">the Commission essentially guarantees that the only messages that are available to the public are those of </w:t>
      </w:r>
      <w:r w:rsidR="00A04D0F" w:rsidRPr="00C41B2C">
        <w:rPr>
          <w:rFonts w:ascii="Times New Roman" w:hAnsi="Times New Roman" w:cs="Times New Roman"/>
          <w:sz w:val="24"/>
          <w:szCs w:val="24"/>
        </w:rPr>
        <w:t xml:space="preserve">adamant </w:t>
      </w:r>
      <w:r w:rsidR="00334F3A" w:rsidRPr="00C41B2C">
        <w:rPr>
          <w:rFonts w:ascii="Times New Roman" w:hAnsi="Times New Roman" w:cs="Times New Roman"/>
          <w:sz w:val="24"/>
          <w:szCs w:val="24"/>
        </w:rPr>
        <w:t xml:space="preserve">eurosceptics, thereby </w:t>
      </w:r>
      <w:r w:rsidR="00A04D0F" w:rsidRPr="00C41B2C">
        <w:rPr>
          <w:rFonts w:ascii="Times New Roman" w:hAnsi="Times New Roman" w:cs="Times New Roman"/>
          <w:sz w:val="24"/>
          <w:szCs w:val="24"/>
        </w:rPr>
        <w:t xml:space="preserve">occluding </w:t>
      </w:r>
      <w:r w:rsidR="00334F3A" w:rsidRPr="00C41B2C">
        <w:rPr>
          <w:rFonts w:ascii="Times New Roman" w:hAnsi="Times New Roman" w:cs="Times New Roman"/>
          <w:sz w:val="24"/>
          <w:szCs w:val="24"/>
        </w:rPr>
        <w:t xml:space="preserve">genuine understanding of European governance. </w:t>
      </w:r>
    </w:p>
    <w:p w:rsidR="00B359DD" w:rsidRPr="00C41B2C" w:rsidRDefault="00B359DD" w:rsidP="009B216C">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Council of the European Union</w:t>
      </w:r>
    </w:p>
    <w:p w:rsidR="007A222A" w:rsidRPr="00C41B2C" w:rsidRDefault="00B359DD"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The Coun</w:t>
      </w:r>
      <w:r w:rsidR="007F009C" w:rsidRPr="00C41B2C">
        <w:rPr>
          <w:rFonts w:ascii="Times New Roman" w:hAnsi="Times New Roman" w:cs="Times New Roman"/>
          <w:sz w:val="24"/>
          <w:szCs w:val="24"/>
        </w:rPr>
        <w:t xml:space="preserve">cil of the European Union </w:t>
      </w:r>
      <w:r w:rsidRPr="00C41B2C">
        <w:rPr>
          <w:rFonts w:ascii="Times New Roman" w:hAnsi="Times New Roman" w:cs="Times New Roman"/>
          <w:sz w:val="24"/>
          <w:szCs w:val="24"/>
        </w:rPr>
        <w:t xml:space="preserve">is </w:t>
      </w:r>
      <w:r w:rsidR="004D42C9" w:rsidRPr="00C41B2C">
        <w:rPr>
          <w:rFonts w:ascii="Times New Roman" w:hAnsi="Times New Roman" w:cs="Times New Roman"/>
          <w:sz w:val="24"/>
          <w:szCs w:val="24"/>
        </w:rPr>
        <w:t xml:space="preserve">composed of a rotating arrangement of member-states’ government ministers, </w:t>
      </w:r>
      <w:r w:rsidR="00303B17" w:rsidRPr="00C41B2C">
        <w:rPr>
          <w:rFonts w:ascii="Times New Roman" w:hAnsi="Times New Roman" w:cs="Times New Roman"/>
          <w:sz w:val="24"/>
          <w:szCs w:val="24"/>
        </w:rPr>
        <w:t>and serves as the approximation of an upper house of parliament. As a public diplomat, it is th</w:t>
      </w:r>
      <w:r w:rsidRPr="00C41B2C">
        <w:rPr>
          <w:rFonts w:ascii="Times New Roman" w:hAnsi="Times New Roman" w:cs="Times New Roman"/>
          <w:sz w:val="24"/>
          <w:szCs w:val="24"/>
        </w:rPr>
        <w:t xml:space="preserve">e most conservative of the </w:t>
      </w:r>
      <w:r w:rsidR="007F009C" w:rsidRPr="00C41B2C">
        <w:rPr>
          <w:rFonts w:ascii="Times New Roman" w:hAnsi="Times New Roman" w:cs="Times New Roman"/>
          <w:sz w:val="24"/>
          <w:szCs w:val="24"/>
        </w:rPr>
        <w:t>three governing institutions</w:t>
      </w:r>
      <w:r w:rsidRPr="00C41B2C">
        <w:rPr>
          <w:rFonts w:ascii="Times New Roman" w:hAnsi="Times New Roman" w:cs="Times New Roman"/>
          <w:sz w:val="24"/>
          <w:szCs w:val="24"/>
        </w:rPr>
        <w:t>,</w:t>
      </w:r>
      <w:r w:rsidR="007F009C" w:rsidRPr="00C41B2C">
        <w:rPr>
          <w:rFonts w:ascii="Times New Roman" w:hAnsi="Times New Roman" w:cs="Times New Roman"/>
          <w:sz w:val="24"/>
          <w:szCs w:val="24"/>
        </w:rPr>
        <w:t xml:space="preserve"> </w:t>
      </w:r>
      <w:r w:rsidR="00303B17" w:rsidRPr="00C41B2C">
        <w:rPr>
          <w:rFonts w:ascii="Times New Roman" w:hAnsi="Times New Roman" w:cs="Times New Roman"/>
          <w:sz w:val="24"/>
          <w:szCs w:val="24"/>
        </w:rPr>
        <w:t xml:space="preserve">as it actively avoids advocacy and proactive messaging. Overall, the institution is proud that it has no </w:t>
      </w:r>
      <w:r w:rsidR="007F009C" w:rsidRPr="00C41B2C">
        <w:rPr>
          <w:rFonts w:ascii="Times New Roman" w:hAnsi="Times New Roman" w:cs="Times New Roman"/>
          <w:sz w:val="24"/>
          <w:szCs w:val="24"/>
        </w:rPr>
        <w:t>“agenda</w:t>
      </w:r>
      <w:r w:rsidRPr="00C41B2C">
        <w:rPr>
          <w:rFonts w:ascii="Times New Roman" w:hAnsi="Times New Roman" w:cs="Times New Roman"/>
          <w:sz w:val="24"/>
          <w:szCs w:val="24"/>
        </w:rPr>
        <w:t xml:space="preserve"> to convey.</w:t>
      </w:r>
      <w:r w:rsidR="007F009C" w:rsidRPr="00C41B2C">
        <w:rPr>
          <w:rFonts w:ascii="Times New Roman" w:hAnsi="Times New Roman" w:cs="Times New Roman"/>
          <w:sz w:val="24"/>
          <w:szCs w:val="24"/>
        </w:rPr>
        <w:t>”</w:t>
      </w:r>
      <w:r w:rsidRPr="00C41B2C">
        <w:rPr>
          <w:rFonts w:ascii="Times New Roman" w:hAnsi="Times New Roman" w:cs="Times New Roman"/>
          <w:sz w:val="24"/>
          <w:szCs w:val="24"/>
        </w:rPr>
        <w:t xml:space="preserve"> </w:t>
      </w:r>
      <w:r w:rsidR="00303B17" w:rsidRPr="00C41B2C">
        <w:rPr>
          <w:rFonts w:ascii="Times New Roman" w:hAnsi="Times New Roman" w:cs="Times New Roman"/>
          <w:sz w:val="24"/>
          <w:szCs w:val="24"/>
        </w:rPr>
        <w:t xml:space="preserve">However, it does work diligently to influence </w:t>
      </w:r>
      <w:r w:rsidR="007A222A" w:rsidRPr="00C41B2C">
        <w:rPr>
          <w:rFonts w:ascii="Times New Roman" w:hAnsi="Times New Roman" w:cs="Times New Roman"/>
          <w:sz w:val="24"/>
          <w:szCs w:val="24"/>
        </w:rPr>
        <w:t>international broadcasting, with the primary goal of encouraging the accurate reporting of</w:t>
      </w:r>
      <w:r w:rsidR="003C37EC" w:rsidRPr="00C41B2C">
        <w:rPr>
          <w:rFonts w:ascii="Times New Roman" w:hAnsi="Times New Roman" w:cs="Times New Roman"/>
          <w:sz w:val="24"/>
          <w:szCs w:val="24"/>
        </w:rPr>
        <w:t xml:space="preserve"> </w:t>
      </w:r>
      <w:r w:rsidRPr="00C41B2C">
        <w:rPr>
          <w:rFonts w:ascii="Times New Roman" w:hAnsi="Times New Roman" w:cs="Times New Roman"/>
          <w:sz w:val="24"/>
          <w:szCs w:val="24"/>
        </w:rPr>
        <w:t xml:space="preserve">Council negotiations. </w:t>
      </w:r>
      <w:r w:rsidR="007A222A" w:rsidRPr="00C41B2C">
        <w:rPr>
          <w:rFonts w:ascii="Times New Roman" w:hAnsi="Times New Roman" w:cs="Times New Roman"/>
          <w:sz w:val="24"/>
          <w:szCs w:val="24"/>
        </w:rPr>
        <w:t xml:space="preserve">Deliberations are notoriously secretive, and media must therefore rely on personalized accounts from either the Council secretariat or the participating ministers. </w:t>
      </w:r>
      <w:r w:rsidR="00FB167E" w:rsidRPr="00C41B2C">
        <w:rPr>
          <w:rFonts w:ascii="Times New Roman" w:hAnsi="Times New Roman" w:cs="Times New Roman"/>
          <w:sz w:val="24"/>
          <w:szCs w:val="24"/>
        </w:rPr>
        <w:t>Generally, the Council</w:t>
      </w:r>
      <w:r w:rsidR="003C37EC" w:rsidRPr="00C41B2C">
        <w:rPr>
          <w:rFonts w:ascii="Times New Roman" w:hAnsi="Times New Roman" w:cs="Times New Roman"/>
          <w:sz w:val="24"/>
          <w:szCs w:val="24"/>
        </w:rPr>
        <w:t xml:space="preserve"> seeks to express that decisions within the Cou</w:t>
      </w:r>
      <w:r w:rsidR="007A222A" w:rsidRPr="00C41B2C">
        <w:rPr>
          <w:rFonts w:ascii="Times New Roman" w:hAnsi="Times New Roman" w:cs="Times New Roman"/>
          <w:sz w:val="24"/>
          <w:szCs w:val="24"/>
        </w:rPr>
        <w:t>ncil are reached by discussion that ultimately leads to consensus or near-consensus, which studies show to be largely correct.</w:t>
      </w:r>
      <w:r w:rsidR="007A222A" w:rsidRPr="00C41B2C">
        <w:rPr>
          <w:rStyle w:val="FootnoteReference"/>
          <w:rFonts w:ascii="Times New Roman" w:hAnsi="Times New Roman" w:cs="Times New Roman"/>
          <w:sz w:val="24"/>
          <w:szCs w:val="24"/>
        </w:rPr>
        <w:footnoteReference w:id="62"/>
      </w:r>
      <w:r w:rsidR="007A222A" w:rsidRPr="00C41B2C">
        <w:rPr>
          <w:rFonts w:ascii="Times New Roman" w:hAnsi="Times New Roman" w:cs="Times New Roman"/>
          <w:sz w:val="24"/>
          <w:szCs w:val="24"/>
        </w:rPr>
        <w:t xml:space="preserve"> However, international correspondents in </w:t>
      </w:r>
      <w:r w:rsidR="007A222A" w:rsidRPr="00C41B2C">
        <w:rPr>
          <w:rFonts w:ascii="Times New Roman" w:hAnsi="Times New Roman" w:cs="Times New Roman"/>
          <w:sz w:val="24"/>
          <w:szCs w:val="24"/>
        </w:rPr>
        <w:lastRenderedPageBreak/>
        <w:t>Brussels prefer to print a conflict narrative, and this is easily ascertained from national ministers, who can gain political capital in their home countries by exaggerating their resistance to unpopular policies. These post-negotiation statements generally “[increase] the perception of [the Council’s] remoteness from national political life,”</w:t>
      </w:r>
      <w:r w:rsidR="007A222A" w:rsidRPr="00C41B2C">
        <w:rPr>
          <w:rStyle w:val="FootnoteReference"/>
          <w:rFonts w:ascii="Times New Roman" w:hAnsi="Times New Roman" w:cs="Times New Roman"/>
          <w:sz w:val="24"/>
          <w:szCs w:val="24"/>
        </w:rPr>
        <w:t xml:space="preserve"> </w:t>
      </w:r>
      <w:r w:rsidR="007A222A" w:rsidRPr="00C41B2C">
        <w:rPr>
          <w:rFonts w:ascii="Times New Roman" w:hAnsi="Times New Roman" w:cs="Times New Roman"/>
          <w:sz w:val="24"/>
          <w:szCs w:val="24"/>
        </w:rPr>
        <w:t>and the lack of a credible alternate narrative is “a major cause of the democratic deficit.”</w:t>
      </w:r>
      <w:r w:rsidR="007A222A" w:rsidRPr="00C41B2C">
        <w:rPr>
          <w:rStyle w:val="FootnoteReference"/>
          <w:rFonts w:ascii="Times New Roman" w:hAnsi="Times New Roman" w:cs="Times New Roman"/>
          <w:sz w:val="24"/>
          <w:szCs w:val="24"/>
        </w:rPr>
        <w:footnoteReference w:id="63"/>
      </w:r>
      <w:r w:rsidR="007A222A" w:rsidRPr="00C41B2C">
        <w:rPr>
          <w:rFonts w:ascii="Times New Roman" w:hAnsi="Times New Roman" w:cs="Times New Roman"/>
          <w:sz w:val="24"/>
          <w:szCs w:val="24"/>
        </w:rPr>
        <w:t xml:space="preserve"> </w:t>
      </w:r>
      <w:r w:rsidR="003C37EC" w:rsidRPr="00C41B2C">
        <w:rPr>
          <w:rFonts w:ascii="Times New Roman" w:hAnsi="Times New Roman" w:cs="Times New Roman"/>
          <w:sz w:val="24"/>
          <w:szCs w:val="24"/>
        </w:rPr>
        <w:t>Because the Council communicates only to the “Brussels bubble,” which includes press, think tanks, and embassies, and not directly to publics, it is especially critical that it overcomes this deeply held bias within international broadcasting organizations to emphasize organizational chaos and inefficiency.</w:t>
      </w:r>
      <w:r w:rsidRPr="00C41B2C">
        <w:rPr>
          <w:rFonts w:ascii="Times New Roman" w:hAnsi="Times New Roman" w:cs="Times New Roman"/>
          <w:sz w:val="24"/>
          <w:szCs w:val="24"/>
        </w:rPr>
        <w:t xml:space="preserve"> </w:t>
      </w:r>
    </w:p>
    <w:p w:rsidR="003C37EC" w:rsidRPr="00C41B2C" w:rsidRDefault="00FB167E"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Euro-</w:t>
      </w:r>
      <w:r w:rsidR="003C37EC" w:rsidRPr="00C41B2C">
        <w:rPr>
          <w:rFonts w:ascii="Times New Roman" w:hAnsi="Times New Roman" w:cs="Times New Roman"/>
          <w:sz w:val="24"/>
          <w:szCs w:val="24"/>
        </w:rPr>
        <w:t xml:space="preserve">scapegoating has increased dramatically since the eurocrisis, but Council public diplomacy strategies have remained </w:t>
      </w:r>
      <w:r w:rsidR="00971A31" w:rsidRPr="00C41B2C">
        <w:rPr>
          <w:rFonts w:ascii="Times New Roman" w:hAnsi="Times New Roman" w:cs="Times New Roman"/>
          <w:sz w:val="24"/>
          <w:szCs w:val="24"/>
        </w:rPr>
        <w:t xml:space="preserve">largely unchanged, </w:t>
      </w:r>
      <w:r w:rsidR="003C37EC" w:rsidRPr="00C41B2C">
        <w:rPr>
          <w:rFonts w:ascii="Times New Roman" w:hAnsi="Times New Roman" w:cs="Times New Roman"/>
          <w:sz w:val="24"/>
          <w:szCs w:val="24"/>
        </w:rPr>
        <w:t xml:space="preserve">relying </w:t>
      </w:r>
      <w:r w:rsidR="00971A31" w:rsidRPr="00C41B2C">
        <w:rPr>
          <w:rFonts w:ascii="Times New Roman" w:hAnsi="Times New Roman" w:cs="Times New Roman"/>
          <w:sz w:val="24"/>
          <w:szCs w:val="24"/>
        </w:rPr>
        <w:t xml:space="preserve">primarily </w:t>
      </w:r>
      <w:r w:rsidR="003C37EC" w:rsidRPr="00C41B2C">
        <w:rPr>
          <w:rFonts w:ascii="Times New Roman" w:hAnsi="Times New Roman" w:cs="Times New Roman"/>
          <w:sz w:val="24"/>
          <w:szCs w:val="24"/>
        </w:rPr>
        <w:t>on “reactive” communications that seek to counter rumors of disarray, rather than “proactive” messaging that would push out a more accurate idea of Brussels negotiations. With few exceptions, t</w:t>
      </w:r>
      <w:r w:rsidR="00B359DD" w:rsidRPr="00C41B2C">
        <w:rPr>
          <w:rFonts w:ascii="Times New Roman" w:hAnsi="Times New Roman" w:cs="Times New Roman"/>
          <w:sz w:val="24"/>
          <w:szCs w:val="24"/>
        </w:rPr>
        <w:t xml:space="preserve">he institution only seeks to communicate </w:t>
      </w:r>
      <w:r w:rsidR="003C37EC" w:rsidRPr="00C41B2C">
        <w:rPr>
          <w:rFonts w:ascii="Times New Roman" w:hAnsi="Times New Roman" w:cs="Times New Roman"/>
          <w:sz w:val="24"/>
          <w:szCs w:val="24"/>
        </w:rPr>
        <w:t>“</w:t>
      </w:r>
      <w:r w:rsidR="00B359DD" w:rsidRPr="00C41B2C">
        <w:rPr>
          <w:rFonts w:ascii="Times New Roman" w:hAnsi="Times New Roman" w:cs="Times New Roman"/>
          <w:sz w:val="24"/>
          <w:szCs w:val="24"/>
        </w:rPr>
        <w:t>what is currently being deliberated,</w:t>
      </w:r>
      <w:r w:rsidR="003C37EC" w:rsidRPr="00C41B2C">
        <w:rPr>
          <w:rFonts w:ascii="Times New Roman" w:hAnsi="Times New Roman" w:cs="Times New Roman"/>
          <w:sz w:val="24"/>
          <w:szCs w:val="24"/>
        </w:rPr>
        <w:t>”</w:t>
      </w:r>
      <w:r w:rsidR="00B359DD" w:rsidRPr="00C41B2C">
        <w:rPr>
          <w:rFonts w:ascii="Times New Roman" w:hAnsi="Times New Roman" w:cs="Times New Roman"/>
          <w:sz w:val="24"/>
          <w:szCs w:val="24"/>
        </w:rPr>
        <w:t xml:space="preserve"> rather than pursuing larger thematic issues</w:t>
      </w:r>
      <w:r w:rsidR="00635366" w:rsidRPr="00C41B2C">
        <w:rPr>
          <w:rFonts w:ascii="Times New Roman" w:hAnsi="Times New Roman" w:cs="Times New Roman"/>
          <w:sz w:val="24"/>
          <w:szCs w:val="24"/>
        </w:rPr>
        <w:t xml:space="preserve">. But even within this narrow scope, Council engagement strategies </w:t>
      </w:r>
      <w:r w:rsidRPr="00C41B2C">
        <w:rPr>
          <w:rFonts w:ascii="Times New Roman" w:hAnsi="Times New Roman" w:cs="Times New Roman"/>
          <w:sz w:val="24"/>
          <w:szCs w:val="24"/>
        </w:rPr>
        <w:t xml:space="preserve">have </w:t>
      </w:r>
      <w:r w:rsidR="00635366" w:rsidRPr="00C41B2C">
        <w:rPr>
          <w:rFonts w:ascii="Times New Roman" w:hAnsi="Times New Roman" w:cs="Times New Roman"/>
          <w:sz w:val="24"/>
          <w:szCs w:val="24"/>
        </w:rPr>
        <w:t>become mired in the tension between increasingly techni</w:t>
      </w:r>
      <w:r w:rsidR="004D42C9" w:rsidRPr="00C41B2C">
        <w:rPr>
          <w:rFonts w:ascii="Times New Roman" w:hAnsi="Times New Roman" w:cs="Times New Roman"/>
          <w:sz w:val="24"/>
          <w:szCs w:val="24"/>
        </w:rPr>
        <w:t>cal negotiations, which are the</w:t>
      </w:r>
      <w:r w:rsidR="00635366" w:rsidRPr="00C41B2C">
        <w:rPr>
          <w:rFonts w:ascii="Times New Roman" w:hAnsi="Times New Roman" w:cs="Times New Roman"/>
          <w:sz w:val="24"/>
          <w:szCs w:val="24"/>
        </w:rPr>
        <w:t xml:space="preserve"> necessary result of </w:t>
      </w:r>
      <w:r w:rsidR="004D42C9" w:rsidRPr="00C41B2C">
        <w:rPr>
          <w:rFonts w:ascii="Times New Roman" w:hAnsi="Times New Roman" w:cs="Times New Roman"/>
          <w:sz w:val="24"/>
          <w:szCs w:val="24"/>
        </w:rPr>
        <w:t>the Council’s expanded</w:t>
      </w:r>
      <w:r w:rsidR="00635366" w:rsidRPr="00C41B2C">
        <w:rPr>
          <w:rFonts w:ascii="Times New Roman" w:hAnsi="Times New Roman" w:cs="Times New Roman"/>
          <w:sz w:val="24"/>
          <w:szCs w:val="24"/>
        </w:rPr>
        <w:t xml:space="preserve"> post-Lisbon competencies, and </w:t>
      </w:r>
      <w:r w:rsidRPr="00C41B2C">
        <w:rPr>
          <w:rFonts w:ascii="Times New Roman" w:hAnsi="Times New Roman" w:cs="Times New Roman"/>
          <w:sz w:val="24"/>
          <w:szCs w:val="24"/>
        </w:rPr>
        <w:t>media outlets</w:t>
      </w:r>
      <w:r w:rsidR="00635366" w:rsidRPr="00C41B2C">
        <w:rPr>
          <w:rFonts w:ascii="Times New Roman" w:hAnsi="Times New Roman" w:cs="Times New Roman"/>
          <w:sz w:val="24"/>
          <w:szCs w:val="24"/>
        </w:rPr>
        <w:t xml:space="preserve"> that </w:t>
      </w:r>
      <w:r w:rsidRPr="00C41B2C">
        <w:rPr>
          <w:rFonts w:ascii="Times New Roman" w:hAnsi="Times New Roman" w:cs="Times New Roman"/>
          <w:sz w:val="24"/>
          <w:szCs w:val="24"/>
        </w:rPr>
        <w:t>are</w:t>
      </w:r>
      <w:r w:rsidR="00635366" w:rsidRPr="00C41B2C">
        <w:rPr>
          <w:rFonts w:ascii="Times New Roman" w:hAnsi="Times New Roman" w:cs="Times New Roman"/>
          <w:sz w:val="24"/>
          <w:szCs w:val="24"/>
        </w:rPr>
        <w:t xml:space="preserve"> increasingly interested in short and s</w:t>
      </w:r>
      <w:r w:rsidR="004D42C9" w:rsidRPr="00C41B2C">
        <w:rPr>
          <w:rFonts w:ascii="Times New Roman" w:hAnsi="Times New Roman" w:cs="Times New Roman"/>
          <w:sz w:val="24"/>
          <w:szCs w:val="24"/>
        </w:rPr>
        <w:t xml:space="preserve">imple explanations of EU issues. </w:t>
      </w:r>
      <w:r w:rsidR="00E71809" w:rsidRPr="00C41B2C">
        <w:rPr>
          <w:rFonts w:ascii="Times New Roman" w:hAnsi="Times New Roman" w:cs="Times New Roman"/>
          <w:sz w:val="24"/>
          <w:szCs w:val="24"/>
        </w:rPr>
        <w:t xml:space="preserve">While the Council has listened to the public desire for simple interpretations of legislation, and has accordingly began to publish lay-language versions of all statutes that pass through the Council, it has not managed to present this “translation” in a compelling way to international broadcasters, and has not tried to reach directly to publics. </w:t>
      </w:r>
      <w:r w:rsidR="004D42C9" w:rsidRPr="00C41B2C">
        <w:rPr>
          <w:rFonts w:ascii="Times New Roman" w:hAnsi="Times New Roman" w:cs="Times New Roman"/>
          <w:sz w:val="24"/>
          <w:szCs w:val="24"/>
        </w:rPr>
        <w:t>Therefore, it should be expected that</w:t>
      </w:r>
      <w:r w:rsidR="00635366" w:rsidRPr="00C41B2C">
        <w:rPr>
          <w:rFonts w:ascii="Times New Roman" w:hAnsi="Times New Roman" w:cs="Times New Roman"/>
          <w:sz w:val="24"/>
          <w:szCs w:val="24"/>
        </w:rPr>
        <w:t xml:space="preserve"> </w:t>
      </w:r>
      <w:r w:rsidR="004D42C9" w:rsidRPr="00C41B2C">
        <w:rPr>
          <w:rFonts w:ascii="Times New Roman" w:hAnsi="Times New Roman" w:cs="Times New Roman"/>
          <w:sz w:val="24"/>
          <w:szCs w:val="24"/>
        </w:rPr>
        <w:t xml:space="preserve">international and </w:t>
      </w:r>
      <w:r w:rsidR="00635366" w:rsidRPr="00C41B2C">
        <w:rPr>
          <w:rFonts w:ascii="Times New Roman" w:hAnsi="Times New Roman" w:cs="Times New Roman"/>
          <w:sz w:val="24"/>
          <w:szCs w:val="24"/>
        </w:rPr>
        <w:t>national media</w:t>
      </w:r>
      <w:r w:rsidR="00D209F1" w:rsidRPr="00C41B2C">
        <w:rPr>
          <w:rFonts w:ascii="Times New Roman" w:hAnsi="Times New Roman" w:cs="Times New Roman"/>
          <w:sz w:val="24"/>
          <w:szCs w:val="24"/>
        </w:rPr>
        <w:t xml:space="preserve"> frequently ignore the Council’s statements</w:t>
      </w:r>
      <w:r w:rsidR="00635366" w:rsidRPr="00C41B2C">
        <w:rPr>
          <w:rFonts w:ascii="Times New Roman" w:hAnsi="Times New Roman" w:cs="Times New Roman"/>
          <w:sz w:val="24"/>
          <w:szCs w:val="24"/>
        </w:rPr>
        <w:t>.</w:t>
      </w:r>
    </w:p>
    <w:p w:rsidR="00330596" w:rsidRPr="00C41B2C" w:rsidRDefault="003C37EC"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lastRenderedPageBreak/>
        <w:t>While the conveyance of the Council’s closed door negotiations may seem peripheral to the larger issue of informing citizens of the policies that affect their day-to-day lives, an accurate understanding of</w:t>
      </w:r>
      <w:r w:rsidR="004D42C9" w:rsidRPr="00C41B2C">
        <w:rPr>
          <w:rFonts w:ascii="Times New Roman" w:hAnsi="Times New Roman" w:cs="Times New Roman"/>
          <w:sz w:val="24"/>
          <w:szCs w:val="24"/>
        </w:rPr>
        <w:t xml:space="preserve"> Council processes</w:t>
      </w:r>
      <w:r w:rsidRPr="00C41B2C">
        <w:rPr>
          <w:rFonts w:ascii="Times New Roman" w:hAnsi="Times New Roman" w:cs="Times New Roman"/>
          <w:sz w:val="24"/>
          <w:szCs w:val="24"/>
        </w:rPr>
        <w:t xml:space="preserve"> is absolutely critical to </w:t>
      </w:r>
      <w:r w:rsidR="00192452" w:rsidRPr="00C41B2C">
        <w:rPr>
          <w:rFonts w:ascii="Times New Roman" w:hAnsi="Times New Roman" w:cs="Times New Roman"/>
          <w:sz w:val="24"/>
          <w:szCs w:val="24"/>
        </w:rPr>
        <w:t>restoring popular trust in the</w:t>
      </w:r>
      <w:r w:rsidR="000625D7" w:rsidRPr="00C41B2C">
        <w:rPr>
          <w:rFonts w:ascii="Times New Roman" w:hAnsi="Times New Roman" w:cs="Times New Roman"/>
          <w:sz w:val="24"/>
          <w:szCs w:val="24"/>
        </w:rPr>
        <w:t xml:space="preserve"> democratic legitimacy of the EU. </w:t>
      </w:r>
      <w:r w:rsidR="00635366" w:rsidRPr="00C41B2C">
        <w:rPr>
          <w:rFonts w:ascii="Times New Roman" w:hAnsi="Times New Roman" w:cs="Times New Roman"/>
          <w:sz w:val="24"/>
          <w:szCs w:val="24"/>
        </w:rPr>
        <w:t xml:space="preserve">As long as national politicians </w:t>
      </w:r>
      <w:r w:rsidR="004D42C9" w:rsidRPr="00C41B2C">
        <w:rPr>
          <w:rFonts w:ascii="Times New Roman" w:hAnsi="Times New Roman" w:cs="Times New Roman"/>
          <w:sz w:val="24"/>
          <w:szCs w:val="24"/>
        </w:rPr>
        <w:t xml:space="preserve">can credibly </w:t>
      </w:r>
      <w:r w:rsidR="00635366" w:rsidRPr="00C41B2C">
        <w:rPr>
          <w:rFonts w:ascii="Times New Roman" w:hAnsi="Times New Roman" w:cs="Times New Roman"/>
          <w:sz w:val="24"/>
          <w:szCs w:val="24"/>
        </w:rPr>
        <w:t xml:space="preserve">claim that the EU </w:t>
      </w:r>
      <w:r w:rsidR="00287F14" w:rsidRPr="00C41B2C">
        <w:rPr>
          <w:rFonts w:ascii="Times New Roman" w:hAnsi="Times New Roman" w:cs="Times New Roman"/>
          <w:sz w:val="24"/>
          <w:szCs w:val="24"/>
        </w:rPr>
        <w:t>forced them to ma</w:t>
      </w:r>
      <w:r w:rsidR="00635366" w:rsidRPr="00C41B2C">
        <w:rPr>
          <w:rFonts w:ascii="Times New Roman" w:hAnsi="Times New Roman" w:cs="Times New Roman"/>
          <w:sz w:val="24"/>
          <w:szCs w:val="24"/>
        </w:rPr>
        <w:t xml:space="preserve">ke domestically unpopular decisions, and no counter-narrative is offered, the public will believe that Brussels is tyrannizing their elected leaders. And while the Council has realized the grave implications of this scapegoating, its reactive messaging has </w:t>
      </w:r>
      <w:r w:rsidR="004D42C9" w:rsidRPr="00C41B2C">
        <w:rPr>
          <w:rFonts w:ascii="Times New Roman" w:hAnsi="Times New Roman" w:cs="Times New Roman"/>
          <w:sz w:val="24"/>
          <w:szCs w:val="24"/>
        </w:rPr>
        <w:t>not had</w:t>
      </w:r>
      <w:r w:rsidR="00635366" w:rsidRPr="00C41B2C">
        <w:rPr>
          <w:rFonts w:ascii="Times New Roman" w:hAnsi="Times New Roman" w:cs="Times New Roman"/>
          <w:sz w:val="24"/>
          <w:szCs w:val="24"/>
        </w:rPr>
        <w:t xml:space="preserve"> any significant impact on how negotiations are portrayed.</w:t>
      </w:r>
    </w:p>
    <w:p w:rsidR="00B359DD" w:rsidRPr="00C41B2C" w:rsidRDefault="00B359DD" w:rsidP="004F2314">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European Parliament</w:t>
      </w:r>
    </w:p>
    <w:p w:rsidR="00D8680C" w:rsidRPr="00C41B2C" w:rsidRDefault="00D8680C"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The European Parliament approximates a lower legislative house, and is elected by direct universal suffrage. MEPs belong to a European political family, also known as a europarty, which function similarly to a national party, with the exception that a europarty cannot have individual members. This disconnect leaves a gap in public engagement that has recently been filled by the Parliament’s Secretariat. The Parliament has thereby developed a public diplomacy strategy that is far more activist than those of the previous two institutions.</w:t>
      </w:r>
    </w:p>
    <w:p w:rsidR="00B359DD" w:rsidRPr="00C41B2C" w:rsidRDefault="00B359DD"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 </w:t>
      </w:r>
      <w:r w:rsidR="00D8680C" w:rsidRPr="00C41B2C">
        <w:rPr>
          <w:rFonts w:ascii="Times New Roman" w:hAnsi="Times New Roman" w:cs="Times New Roman"/>
          <w:sz w:val="24"/>
          <w:szCs w:val="24"/>
        </w:rPr>
        <w:t>However, though</w:t>
      </w:r>
      <w:r w:rsidR="00D83283" w:rsidRPr="00C41B2C">
        <w:rPr>
          <w:rFonts w:ascii="Times New Roman" w:hAnsi="Times New Roman" w:cs="Times New Roman"/>
          <w:sz w:val="24"/>
          <w:szCs w:val="24"/>
        </w:rPr>
        <w:t xml:space="preserve"> MEPs have</w:t>
      </w:r>
      <w:r w:rsidRPr="00C41B2C">
        <w:rPr>
          <w:rFonts w:ascii="Times New Roman" w:hAnsi="Times New Roman" w:cs="Times New Roman"/>
          <w:sz w:val="24"/>
          <w:szCs w:val="24"/>
        </w:rPr>
        <w:t xml:space="preserve"> had an activist reputation</w:t>
      </w:r>
      <w:r w:rsidR="00D83283" w:rsidRPr="00C41B2C">
        <w:rPr>
          <w:rFonts w:ascii="Times New Roman" w:hAnsi="Times New Roman" w:cs="Times New Roman"/>
          <w:sz w:val="24"/>
          <w:szCs w:val="24"/>
        </w:rPr>
        <w:t xml:space="preserve"> for several decades</w:t>
      </w:r>
      <w:r w:rsidRPr="00C41B2C">
        <w:rPr>
          <w:rFonts w:ascii="Times New Roman" w:hAnsi="Times New Roman" w:cs="Times New Roman"/>
          <w:sz w:val="24"/>
          <w:szCs w:val="24"/>
        </w:rPr>
        <w:t xml:space="preserve">, </w:t>
      </w:r>
      <w:r w:rsidR="00D116A5" w:rsidRPr="00C41B2C">
        <w:rPr>
          <w:rFonts w:ascii="Times New Roman" w:hAnsi="Times New Roman" w:cs="Times New Roman"/>
          <w:sz w:val="24"/>
          <w:szCs w:val="24"/>
        </w:rPr>
        <w:t>until ver</w:t>
      </w:r>
      <w:r w:rsidR="00D83283" w:rsidRPr="00C41B2C">
        <w:rPr>
          <w:rFonts w:ascii="Times New Roman" w:hAnsi="Times New Roman" w:cs="Times New Roman"/>
          <w:sz w:val="24"/>
          <w:szCs w:val="24"/>
        </w:rPr>
        <w:t>y recently,</w:t>
      </w:r>
      <w:r w:rsidRPr="00C41B2C">
        <w:rPr>
          <w:rFonts w:ascii="Times New Roman" w:hAnsi="Times New Roman" w:cs="Times New Roman"/>
          <w:sz w:val="24"/>
          <w:szCs w:val="24"/>
        </w:rPr>
        <w:t xml:space="preserve"> the Parliamentary Secretariat shared the civil servant ethic of the Commission, and similarly refrained from </w:t>
      </w:r>
      <w:r w:rsidR="00D116A5" w:rsidRPr="00C41B2C">
        <w:rPr>
          <w:rFonts w:ascii="Times New Roman" w:hAnsi="Times New Roman" w:cs="Times New Roman"/>
          <w:sz w:val="24"/>
          <w:szCs w:val="24"/>
        </w:rPr>
        <w:t xml:space="preserve">substantive </w:t>
      </w:r>
      <w:r w:rsidRPr="00C41B2C">
        <w:rPr>
          <w:rFonts w:ascii="Times New Roman" w:hAnsi="Times New Roman" w:cs="Times New Roman"/>
          <w:sz w:val="24"/>
          <w:szCs w:val="24"/>
        </w:rPr>
        <w:t xml:space="preserve">political </w:t>
      </w:r>
      <w:r w:rsidR="00D116A5" w:rsidRPr="00C41B2C">
        <w:rPr>
          <w:rFonts w:ascii="Times New Roman" w:hAnsi="Times New Roman" w:cs="Times New Roman"/>
          <w:sz w:val="24"/>
          <w:szCs w:val="24"/>
        </w:rPr>
        <w:t>communications</w:t>
      </w:r>
      <w:r w:rsidRPr="00C41B2C">
        <w:rPr>
          <w:rFonts w:ascii="Times New Roman" w:hAnsi="Times New Roman" w:cs="Times New Roman"/>
          <w:sz w:val="24"/>
          <w:szCs w:val="24"/>
        </w:rPr>
        <w:t xml:space="preserve">. However, in 2012, the Secretary-General determined that this approach was insufficient to “defend the treaties,” referring to the series of agreements that act as the EU constitution. Because the treaties are pro-European, the Parliament’s Secretariat now “does not think it is wrong to argue on that basis.” The Secretariat has thereby radically redefined its public diplomacy mandate by deeply politicizing the concept of institutional communications. As phrased by one officer within the Secretariat, “we believe </w:t>
      </w:r>
      <w:r w:rsidRPr="00C41B2C">
        <w:rPr>
          <w:rFonts w:ascii="Times New Roman" w:hAnsi="Times New Roman" w:cs="Times New Roman"/>
          <w:sz w:val="24"/>
          <w:szCs w:val="24"/>
        </w:rPr>
        <w:lastRenderedPageBreak/>
        <w:t xml:space="preserve">this is the house of democracy,” and that therefore the Secretariat should “not allow the [public] opinion to be against the democracy.” Another asserted that “we cannot go completely neutral and sterilized,” even accepting that this activist institutionalism might upset </w:t>
      </w:r>
      <w:r w:rsidR="00C408A7" w:rsidRPr="00C41B2C">
        <w:rPr>
          <w:rFonts w:ascii="Times New Roman" w:hAnsi="Times New Roman" w:cs="Times New Roman"/>
          <w:sz w:val="24"/>
          <w:szCs w:val="24"/>
        </w:rPr>
        <w:t>extremist europarties</w:t>
      </w:r>
      <w:r w:rsidRPr="00C41B2C">
        <w:rPr>
          <w:rFonts w:ascii="Times New Roman" w:hAnsi="Times New Roman" w:cs="Times New Roman"/>
          <w:sz w:val="24"/>
          <w:szCs w:val="24"/>
        </w:rPr>
        <w:t xml:space="preserve">, likely referring to the radically anti-European Europe of Freedom and Democracy Group. This striking declaration of institutional responsibility for managing public opinion </w:t>
      </w:r>
      <w:r w:rsidR="00B675C6" w:rsidRPr="00C41B2C">
        <w:rPr>
          <w:rFonts w:ascii="Times New Roman" w:hAnsi="Times New Roman" w:cs="Times New Roman"/>
          <w:sz w:val="24"/>
          <w:szCs w:val="24"/>
        </w:rPr>
        <w:t>can only be implemented through a strong</w:t>
      </w:r>
      <w:r w:rsidRPr="00C41B2C">
        <w:rPr>
          <w:rFonts w:ascii="Times New Roman" w:hAnsi="Times New Roman" w:cs="Times New Roman"/>
          <w:sz w:val="24"/>
          <w:szCs w:val="24"/>
        </w:rPr>
        <w:t xml:space="preserve"> public diplomacy</w:t>
      </w:r>
      <w:r w:rsidR="00B675C6" w:rsidRPr="00C41B2C">
        <w:rPr>
          <w:rFonts w:ascii="Times New Roman" w:hAnsi="Times New Roman" w:cs="Times New Roman"/>
          <w:sz w:val="24"/>
          <w:szCs w:val="24"/>
        </w:rPr>
        <w:t xml:space="preserve"> strategy</w:t>
      </w:r>
      <w:r w:rsidRPr="00C41B2C">
        <w:rPr>
          <w:rFonts w:ascii="Times New Roman" w:hAnsi="Times New Roman" w:cs="Times New Roman"/>
          <w:sz w:val="24"/>
          <w:szCs w:val="24"/>
        </w:rPr>
        <w:t xml:space="preserve">, </w:t>
      </w:r>
      <w:r w:rsidR="00B675C6" w:rsidRPr="00C41B2C">
        <w:rPr>
          <w:rFonts w:ascii="Times New Roman" w:hAnsi="Times New Roman" w:cs="Times New Roman"/>
          <w:sz w:val="24"/>
          <w:szCs w:val="24"/>
        </w:rPr>
        <w:t>especially</w:t>
      </w:r>
      <w:r w:rsidRPr="00C41B2C">
        <w:rPr>
          <w:rFonts w:ascii="Times New Roman" w:hAnsi="Times New Roman" w:cs="Times New Roman"/>
          <w:sz w:val="24"/>
          <w:szCs w:val="24"/>
        </w:rPr>
        <w:t xml:space="preserve"> because it is clear that </w:t>
      </w:r>
      <w:r w:rsidR="00B675C6" w:rsidRPr="00C41B2C">
        <w:rPr>
          <w:rFonts w:ascii="Times New Roman" w:hAnsi="Times New Roman" w:cs="Times New Roman"/>
          <w:sz w:val="24"/>
          <w:szCs w:val="24"/>
        </w:rPr>
        <w:t xml:space="preserve">the defense of </w:t>
      </w:r>
      <w:r w:rsidRPr="00C41B2C">
        <w:rPr>
          <w:rFonts w:ascii="Times New Roman" w:hAnsi="Times New Roman" w:cs="Times New Roman"/>
          <w:sz w:val="24"/>
          <w:szCs w:val="24"/>
        </w:rPr>
        <w:t>“democracy” is understood in a staunchly pro-EU context</w:t>
      </w:r>
      <w:r w:rsidR="00B675C6" w:rsidRPr="00C41B2C">
        <w:rPr>
          <w:rFonts w:ascii="Times New Roman" w:hAnsi="Times New Roman" w:cs="Times New Roman"/>
          <w:sz w:val="24"/>
          <w:szCs w:val="24"/>
        </w:rPr>
        <w:t>, and this definition will not be intuitive to the majority of Europeans</w:t>
      </w:r>
      <w:r w:rsidR="00A82577" w:rsidRPr="00C41B2C">
        <w:rPr>
          <w:rFonts w:ascii="Times New Roman" w:hAnsi="Times New Roman" w:cs="Times New Roman"/>
          <w:sz w:val="24"/>
          <w:szCs w:val="24"/>
        </w:rPr>
        <w:t>. With this new framework, advocacy became naturally prioritized, supported by strong international broadcasting and listening programs.</w:t>
      </w:r>
      <w:r w:rsidRPr="00C41B2C">
        <w:rPr>
          <w:rFonts w:ascii="Times New Roman" w:hAnsi="Times New Roman" w:cs="Times New Roman"/>
          <w:sz w:val="24"/>
          <w:szCs w:val="24"/>
        </w:rPr>
        <w:t xml:space="preserve"> As a </w:t>
      </w:r>
      <w:r w:rsidR="00B675C6" w:rsidRPr="00C41B2C">
        <w:rPr>
          <w:rFonts w:ascii="Times New Roman" w:hAnsi="Times New Roman" w:cs="Times New Roman"/>
          <w:sz w:val="24"/>
          <w:szCs w:val="24"/>
        </w:rPr>
        <w:t>legally</w:t>
      </w:r>
      <w:r w:rsidRPr="00C41B2C">
        <w:rPr>
          <w:rFonts w:ascii="Times New Roman" w:hAnsi="Times New Roman" w:cs="Times New Roman"/>
          <w:sz w:val="24"/>
          <w:szCs w:val="24"/>
        </w:rPr>
        <w:t xml:space="preserve"> unbiased organization, the Secretariat must be careful to promote a pro-EU “house of democracy” without</w:t>
      </w:r>
      <w:r w:rsidR="00A82577" w:rsidRPr="00C41B2C">
        <w:rPr>
          <w:rFonts w:ascii="Times New Roman" w:hAnsi="Times New Roman" w:cs="Times New Roman"/>
          <w:sz w:val="24"/>
          <w:szCs w:val="24"/>
        </w:rPr>
        <w:t xml:space="preserve"> overstepping its legal mandate,</w:t>
      </w:r>
      <w:r w:rsidR="00695E59" w:rsidRPr="00C41B2C">
        <w:rPr>
          <w:rFonts w:ascii="Times New Roman" w:hAnsi="Times New Roman" w:cs="Times New Roman"/>
          <w:sz w:val="24"/>
          <w:szCs w:val="24"/>
        </w:rPr>
        <w:t xml:space="preserve"> </w:t>
      </w:r>
      <w:r w:rsidR="00B474BF" w:rsidRPr="00C41B2C">
        <w:rPr>
          <w:rFonts w:ascii="Times New Roman" w:hAnsi="Times New Roman" w:cs="Times New Roman"/>
          <w:sz w:val="24"/>
          <w:szCs w:val="24"/>
        </w:rPr>
        <w:t>and public diplomacy tools are uniquely equipped to toe this narrow line.</w:t>
      </w:r>
      <w:r w:rsidR="00695E59" w:rsidRPr="00C41B2C">
        <w:rPr>
          <w:rFonts w:ascii="Times New Roman" w:hAnsi="Times New Roman" w:cs="Times New Roman"/>
          <w:sz w:val="24"/>
          <w:szCs w:val="24"/>
        </w:rPr>
        <w:t xml:space="preserve"> </w:t>
      </w:r>
    </w:p>
    <w:p w:rsidR="00975B46" w:rsidRPr="00C41B2C" w:rsidRDefault="00975B46"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The Directorate for Relations with the Citizens is responsible for executing this expanded informational mandate, and it manages ongoing engagement programming that seeks to bring incomprehensibly technocratic legislation to citizens in a form that they will find both compelling and understandable. These efforts are divided into five thematic categories; firstly, the Secretariat supports the European Year topic, which is determined by the Commission. Currently, it is the Year of the European Citizen, in anticipation of the upcoming election. Secondly, the Secretariat runs an information campaign on human rights, which is couched in the Sakrahov Prize, which recognizes “freedom of thought.” This humanist public diplomacy priority resonates with the human rights activism of MEPs, which has increasingly characterized the Parliamentary approach to foreign policy. Here, we see a rare example of policy and communications strategies cooperating coherently. The next category is cultural diversity, which </w:t>
      </w:r>
      <w:r w:rsidRPr="00C41B2C">
        <w:rPr>
          <w:rFonts w:ascii="Times New Roman" w:hAnsi="Times New Roman" w:cs="Times New Roman"/>
          <w:sz w:val="24"/>
          <w:szCs w:val="24"/>
        </w:rPr>
        <w:lastRenderedPageBreak/>
        <w:t xml:space="preserve">is also publicized through an award: the LUX Prize for socially and culturally engaged films. This is complemented by an ongoing information campaign on the Parliament’s role in promoting gender equality. Finally, there is the election campaign. Officials frequently clarified that despite the Secretariat’s structured approach to ongoing programming, it is election initiatives that have received most resources and attention over the past two years. </w:t>
      </w:r>
    </w:p>
    <w:p w:rsidR="00975B46" w:rsidRPr="00C41B2C" w:rsidRDefault="00975B46"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Notably, due to the “longer view of the Secretary-General,” evaluation has recently become central to engagement initiatives within each of these five categories. A newly created Strategic Planning Unit has been tasked with evaluating program effectiveness along standardized, technical criteria, described as an “American, factual approach.” Overall, Parliamentary public diplomacy is incredibly dynamic; due to increased institutional attention, newly strategic planning, and political activism, institutional information programming has become far more prolific and effective. But most officials agreed that the crowning achievement of Parliamentary public diplomacy is the Secretariat’s 2014 election campaign.</w:t>
      </w:r>
    </w:p>
    <w:p w:rsidR="00B359DD" w:rsidRPr="00C41B2C" w:rsidRDefault="00C26E94"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noProof/>
        </w:rPr>
        <w:drawing>
          <wp:anchor distT="0" distB="0" distL="114300" distR="114300" simplePos="0" relativeHeight="251658240" behindDoc="1" locked="0" layoutInCell="1" allowOverlap="1" wp14:anchorId="12F9DA7E" wp14:editId="163FCCF2">
            <wp:simplePos x="0" y="0"/>
            <wp:positionH relativeFrom="margin">
              <wp:posOffset>0</wp:posOffset>
            </wp:positionH>
            <wp:positionV relativeFrom="paragraph">
              <wp:posOffset>3170555</wp:posOffset>
            </wp:positionV>
            <wp:extent cx="2857500" cy="2019300"/>
            <wp:effectExtent l="0" t="0" r="0" b="0"/>
            <wp:wrapTight wrapText="bothSides">
              <wp:wrapPolygon edited="0">
                <wp:start x="0" y="0"/>
                <wp:lineTo x="0" y="21396"/>
                <wp:lineTo x="21456" y="21396"/>
                <wp:lineTo x="21456" y="0"/>
                <wp:lineTo x="0" y="0"/>
              </wp:wrapPolygon>
            </wp:wrapTight>
            <wp:docPr id="1" name="Picture 1" descr="http://euobserver.com/media/8/e406912ee7d909bc8fb48826dbb43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observer.com/media/8/e406912ee7d909bc8fb48826dbb4397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B46" w:rsidRPr="00C41B2C">
        <w:rPr>
          <w:rFonts w:ascii="Times New Roman" w:hAnsi="Times New Roman" w:cs="Times New Roman"/>
          <w:sz w:val="24"/>
          <w:szCs w:val="24"/>
        </w:rPr>
        <w:t>Following the disappointing 2009 election</w:t>
      </w:r>
      <w:r w:rsidR="00B359DD" w:rsidRPr="00C41B2C">
        <w:rPr>
          <w:rFonts w:ascii="Times New Roman" w:hAnsi="Times New Roman" w:cs="Times New Roman"/>
          <w:sz w:val="24"/>
          <w:szCs w:val="24"/>
        </w:rPr>
        <w:t xml:space="preserve">, </w:t>
      </w:r>
      <w:r w:rsidR="00975B46" w:rsidRPr="00C41B2C">
        <w:rPr>
          <w:rFonts w:ascii="Times New Roman" w:hAnsi="Times New Roman" w:cs="Times New Roman"/>
          <w:sz w:val="24"/>
          <w:szCs w:val="24"/>
        </w:rPr>
        <w:t xml:space="preserve">which saw an all-time low in voter turnout and an increase in extremist protest votes, </w:t>
      </w:r>
      <w:r w:rsidR="00B359DD" w:rsidRPr="00C41B2C">
        <w:rPr>
          <w:rFonts w:ascii="Times New Roman" w:hAnsi="Times New Roman" w:cs="Times New Roman"/>
          <w:sz w:val="24"/>
          <w:szCs w:val="24"/>
        </w:rPr>
        <w:t xml:space="preserve">the </w:t>
      </w:r>
      <w:r w:rsidR="00975B46" w:rsidRPr="00C41B2C">
        <w:rPr>
          <w:rFonts w:ascii="Times New Roman" w:hAnsi="Times New Roman" w:cs="Times New Roman"/>
          <w:sz w:val="24"/>
          <w:szCs w:val="24"/>
        </w:rPr>
        <w:t xml:space="preserve">Parliament’s Secretary-General realized that a new “strategic concept” was needed. </w:t>
      </w:r>
      <w:r w:rsidR="00641313" w:rsidRPr="00C41B2C">
        <w:rPr>
          <w:rFonts w:ascii="Times New Roman" w:hAnsi="Times New Roman" w:cs="Times New Roman"/>
          <w:sz w:val="24"/>
          <w:szCs w:val="24"/>
        </w:rPr>
        <w:t xml:space="preserve">In the 2010 strategy, advocacy became a strategic linchpin: </w:t>
      </w:r>
      <w:r w:rsidR="00B359DD" w:rsidRPr="00C41B2C">
        <w:rPr>
          <w:rFonts w:ascii="Times New Roman" w:hAnsi="Times New Roman" w:cs="Times New Roman"/>
          <w:sz w:val="24"/>
          <w:szCs w:val="24"/>
        </w:rPr>
        <w:t>“the institution itself does an information campaig</w:t>
      </w:r>
      <w:r w:rsidR="00F329E9" w:rsidRPr="00C41B2C">
        <w:rPr>
          <w:rFonts w:ascii="Times New Roman" w:hAnsi="Times New Roman" w:cs="Times New Roman"/>
          <w:sz w:val="24"/>
          <w:szCs w:val="24"/>
        </w:rPr>
        <w:t>n,” rather than simply facilitating</w:t>
      </w:r>
      <w:r w:rsidR="00B359DD" w:rsidRPr="00C41B2C">
        <w:rPr>
          <w:rFonts w:ascii="Times New Roman" w:hAnsi="Times New Roman" w:cs="Times New Roman"/>
          <w:sz w:val="24"/>
          <w:szCs w:val="24"/>
        </w:rPr>
        <w:t xml:space="preserve"> the campaigns of the europarties and MEPs. This represents substantial </w:t>
      </w:r>
      <w:r w:rsidR="00F329E9" w:rsidRPr="00C41B2C">
        <w:rPr>
          <w:rFonts w:ascii="Times New Roman" w:hAnsi="Times New Roman" w:cs="Times New Roman"/>
          <w:sz w:val="24"/>
          <w:szCs w:val="24"/>
        </w:rPr>
        <w:t xml:space="preserve">evolution since the Secretariat’s first election campaign in </w:t>
      </w:r>
      <w:r w:rsidR="00B359DD" w:rsidRPr="00C41B2C">
        <w:rPr>
          <w:rFonts w:ascii="Times New Roman" w:hAnsi="Times New Roman" w:cs="Times New Roman"/>
          <w:sz w:val="24"/>
          <w:szCs w:val="24"/>
        </w:rPr>
        <w:t xml:space="preserve">1999, </w:t>
      </w:r>
      <w:r w:rsidR="00F329E9" w:rsidRPr="00C41B2C">
        <w:rPr>
          <w:rFonts w:ascii="Times New Roman" w:hAnsi="Times New Roman" w:cs="Times New Roman"/>
          <w:sz w:val="24"/>
          <w:szCs w:val="24"/>
        </w:rPr>
        <w:t xml:space="preserve">when </w:t>
      </w:r>
      <w:r w:rsidR="00B359DD" w:rsidRPr="00C41B2C">
        <w:rPr>
          <w:rFonts w:ascii="Times New Roman" w:hAnsi="Times New Roman" w:cs="Times New Roman"/>
          <w:sz w:val="24"/>
          <w:szCs w:val="24"/>
        </w:rPr>
        <w:t xml:space="preserve">the only message was the date of the elections, and even this was only promoted one month prior to the poll. In 2004, a common motto and visual identity was given to the campaign, but because </w:t>
      </w:r>
      <w:r w:rsidR="00B359DD" w:rsidRPr="00C41B2C">
        <w:rPr>
          <w:rFonts w:ascii="Times New Roman" w:hAnsi="Times New Roman" w:cs="Times New Roman"/>
          <w:sz w:val="24"/>
          <w:szCs w:val="24"/>
        </w:rPr>
        <w:lastRenderedPageBreak/>
        <w:t>neither was related to existing European Union brand concepts, they failed to achieve significant impact.</w:t>
      </w:r>
      <w:r w:rsidR="00441267" w:rsidRPr="00C41B2C">
        <w:rPr>
          <w:rFonts w:ascii="Times New Roman" w:hAnsi="Times New Roman" w:cs="Times New Roman"/>
          <w:sz w:val="24"/>
          <w:szCs w:val="24"/>
        </w:rPr>
        <w:t xml:space="preserve"> </w:t>
      </w:r>
      <w:r w:rsidR="00B359DD" w:rsidRPr="00C41B2C">
        <w:rPr>
          <w:rFonts w:ascii="Times New Roman" w:hAnsi="Times New Roman" w:cs="Times New Roman"/>
          <w:sz w:val="24"/>
          <w:szCs w:val="24"/>
        </w:rPr>
        <w:t xml:space="preserve">In 2009, a much more sophisticated </w:t>
      </w:r>
      <w:r w:rsidR="00B96F59" w:rsidRPr="00C41B2C">
        <w:rPr>
          <w:rFonts w:ascii="Times New Roman" w:hAnsi="Times New Roman" w:cs="Times New Roman"/>
          <w:sz w:val="24"/>
          <w:szCs w:val="24"/>
        </w:rPr>
        <w:t xml:space="preserve">advocacy </w:t>
      </w:r>
      <w:r w:rsidR="00B359DD" w:rsidRPr="00C41B2C">
        <w:rPr>
          <w:rFonts w:ascii="Times New Roman" w:hAnsi="Times New Roman" w:cs="Times New Roman"/>
          <w:sz w:val="24"/>
          <w:szCs w:val="24"/>
        </w:rPr>
        <w:t xml:space="preserve">campaign was executed, in which </w:t>
      </w:r>
      <w:r w:rsidR="00B96F59" w:rsidRPr="00C41B2C">
        <w:rPr>
          <w:rFonts w:ascii="Times New Roman" w:hAnsi="Times New Roman" w:cs="Times New Roman"/>
          <w:sz w:val="24"/>
          <w:szCs w:val="24"/>
        </w:rPr>
        <w:t>“</w:t>
      </w:r>
      <w:r w:rsidR="00B359DD" w:rsidRPr="00C41B2C">
        <w:rPr>
          <w:rFonts w:ascii="Times New Roman" w:hAnsi="Times New Roman" w:cs="Times New Roman"/>
          <w:sz w:val="24"/>
          <w:szCs w:val="24"/>
        </w:rPr>
        <w:t xml:space="preserve">the notion of choice” was emphasized. For example, </w:t>
      </w:r>
      <w:r w:rsidR="00B96F59" w:rsidRPr="00C41B2C">
        <w:rPr>
          <w:rFonts w:ascii="Times New Roman" w:hAnsi="Times New Roman" w:cs="Times New Roman"/>
          <w:sz w:val="24"/>
          <w:szCs w:val="24"/>
        </w:rPr>
        <w:t>one group of</w:t>
      </w:r>
      <w:r w:rsidR="00B359DD" w:rsidRPr="00C41B2C">
        <w:rPr>
          <w:rFonts w:ascii="Times New Roman" w:hAnsi="Times New Roman" w:cs="Times New Roman"/>
          <w:sz w:val="24"/>
          <w:szCs w:val="24"/>
        </w:rPr>
        <w:t xml:space="preserve"> advertisements for the campaign featured the question “How </w:t>
      </w:r>
      <w:r w:rsidR="00A57C4B" w:rsidRPr="00C41B2C">
        <w:rPr>
          <w:rFonts w:ascii="Times New Roman" w:hAnsi="Times New Roman" w:cs="Times New Roman"/>
          <w:sz w:val="24"/>
          <w:szCs w:val="24"/>
        </w:rPr>
        <w:t>open should our borders be</w:t>
      </w:r>
      <w:r w:rsidR="00B359DD" w:rsidRPr="00C41B2C">
        <w:rPr>
          <w:rFonts w:ascii="Times New Roman" w:hAnsi="Times New Roman" w:cs="Times New Roman"/>
          <w:sz w:val="24"/>
          <w:szCs w:val="24"/>
        </w:rPr>
        <w:t xml:space="preserve">?” along with an image of a </w:t>
      </w:r>
      <w:r w:rsidRPr="00C41B2C">
        <w:rPr>
          <w:rFonts w:ascii="Times New Roman" w:hAnsi="Times New Roman" w:cs="Times New Roman"/>
          <w:sz w:val="24"/>
          <w:szCs w:val="24"/>
        </w:rPr>
        <w:t>fortress wall and a far less intimidating hedge</w:t>
      </w:r>
      <w:r w:rsidR="00B359DD" w:rsidRPr="00C41B2C">
        <w:rPr>
          <w:rFonts w:ascii="Times New Roman" w:hAnsi="Times New Roman" w:cs="Times New Roman"/>
          <w:sz w:val="24"/>
          <w:szCs w:val="24"/>
        </w:rPr>
        <w:t xml:space="preserve">. This </w:t>
      </w:r>
      <w:r w:rsidR="00B96F59" w:rsidRPr="00C41B2C">
        <w:rPr>
          <w:rFonts w:ascii="Times New Roman" w:hAnsi="Times New Roman" w:cs="Times New Roman"/>
          <w:sz w:val="24"/>
          <w:szCs w:val="24"/>
        </w:rPr>
        <w:t>advocacy</w:t>
      </w:r>
      <w:r w:rsidR="00B359DD" w:rsidRPr="00C41B2C">
        <w:rPr>
          <w:rFonts w:ascii="Times New Roman" w:hAnsi="Times New Roman" w:cs="Times New Roman"/>
          <w:sz w:val="24"/>
          <w:szCs w:val="24"/>
        </w:rPr>
        <w:t xml:space="preserve"> strategy was well developed in that it emphasized the two-way</w:t>
      </w:r>
      <w:r w:rsidR="001D0AEB" w:rsidRPr="00C41B2C">
        <w:rPr>
          <w:rFonts w:ascii="Times New Roman" w:hAnsi="Times New Roman" w:cs="Times New Roman"/>
          <w:sz w:val="24"/>
          <w:szCs w:val="24"/>
        </w:rPr>
        <w:t xml:space="preserve"> nature of European policy; c</w:t>
      </w:r>
      <w:r w:rsidR="00B359DD" w:rsidRPr="00C41B2C">
        <w:rPr>
          <w:rFonts w:ascii="Times New Roman" w:hAnsi="Times New Roman" w:cs="Times New Roman"/>
          <w:sz w:val="24"/>
          <w:szCs w:val="24"/>
        </w:rPr>
        <w:t xml:space="preserve">itizens were </w:t>
      </w:r>
      <w:r w:rsidR="001D0AEB" w:rsidRPr="00C41B2C">
        <w:rPr>
          <w:rFonts w:ascii="Times New Roman" w:hAnsi="Times New Roman" w:cs="Times New Roman"/>
          <w:sz w:val="24"/>
          <w:szCs w:val="24"/>
        </w:rPr>
        <w:t xml:space="preserve">asked to become active participants in European governance through messages that emphasized their direct influence over European legislation, </w:t>
      </w:r>
      <w:r w:rsidR="00182EA5" w:rsidRPr="00C41B2C">
        <w:rPr>
          <w:rFonts w:ascii="Times New Roman" w:hAnsi="Times New Roman" w:cs="Times New Roman"/>
          <w:sz w:val="24"/>
          <w:szCs w:val="24"/>
        </w:rPr>
        <w:t>and</w:t>
      </w:r>
      <w:r w:rsidR="001D0AEB" w:rsidRPr="00C41B2C">
        <w:rPr>
          <w:rFonts w:ascii="Times New Roman" w:hAnsi="Times New Roman" w:cs="Times New Roman"/>
          <w:sz w:val="24"/>
          <w:szCs w:val="24"/>
        </w:rPr>
        <w:t xml:space="preserve"> as explained by Cowan and Arsenault,</w:t>
      </w:r>
      <w:r w:rsidR="00182EA5" w:rsidRPr="00C41B2C">
        <w:rPr>
          <w:rFonts w:ascii="Times New Roman" w:hAnsi="Times New Roman" w:cs="Times New Roman"/>
          <w:sz w:val="24"/>
          <w:szCs w:val="24"/>
        </w:rPr>
        <w:t xml:space="preserve"> </w:t>
      </w:r>
      <w:r w:rsidR="001D0AEB" w:rsidRPr="00C41B2C">
        <w:rPr>
          <w:rFonts w:ascii="Times New Roman" w:hAnsi="Times New Roman" w:cs="Times New Roman"/>
          <w:sz w:val="24"/>
          <w:szCs w:val="24"/>
        </w:rPr>
        <w:t>“nothing creates a sense of trust and mutual respect as fully as a meaningful collaboration.”</w:t>
      </w:r>
      <w:r w:rsidR="001D0AEB" w:rsidRPr="00C41B2C">
        <w:rPr>
          <w:rStyle w:val="FootnoteReference"/>
          <w:rFonts w:ascii="Times New Roman" w:hAnsi="Times New Roman" w:cs="Times New Roman"/>
          <w:sz w:val="24"/>
          <w:szCs w:val="24"/>
        </w:rPr>
        <w:footnoteReference w:id="64"/>
      </w:r>
      <w:r w:rsidR="001D0AEB" w:rsidRPr="00C41B2C">
        <w:rPr>
          <w:rFonts w:ascii="Times New Roman" w:hAnsi="Times New Roman" w:cs="Times New Roman"/>
          <w:sz w:val="24"/>
          <w:szCs w:val="24"/>
        </w:rPr>
        <w:t xml:space="preserve"> </w:t>
      </w:r>
      <w:r w:rsidR="00B359DD" w:rsidRPr="00C41B2C">
        <w:rPr>
          <w:rFonts w:ascii="Times New Roman" w:hAnsi="Times New Roman" w:cs="Times New Roman"/>
          <w:sz w:val="24"/>
          <w:szCs w:val="24"/>
        </w:rPr>
        <w:t>However, in 2009, the Secretariat intentionally did not coordinate with the europarties, which in turn did n</w:t>
      </w:r>
      <w:r w:rsidR="00F329E9" w:rsidRPr="00C41B2C">
        <w:rPr>
          <w:rFonts w:ascii="Times New Roman" w:hAnsi="Times New Roman" w:cs="Times New Roman"/>
          <w:sz w:val="24"/>
          <w:szCs w:val="24"/>
        </w:rPr>
        <w:t xml:space="preserve">ot coordinate with each other. </w:t>
      </w:r>
      <w:r w:rsidR="00B359DD" w:rsidRPr="00C41B2C">
        <w:rPr>
          <w:rFonts w:ascii="Times New Roman" w:hAnsi="Times New Roman" w:cs="Times New Roman"/>
          <w:sz w:val="24"/>
          <w:szCs w:val="24"/>
        </w:rPr>
        <w:t xml:space="preserve">This institutional-political barrier was erected intentionally; the Secretariat sought to portray choice without explicitly referring to parties, as that was understood at the time to transgress the institutional mandate. </w:t>
      </w:r>
      <w:r w:rsidR="00300F34" w:rsidRPr="00C41B2C">
        <w:rPr>
          <w:rFonts w:ascii="Times New Roman" w:hAnsi="Times New Roman" w:cs="Times New Roman"/>
          <w:sz w:val="24"/>
          <w:szCs w:val="24"/>
        </w:rPr>
        <w:t>But</w:t>
      </w:r>
      <w:r w:rsidR="00F329E9" w:rsidRPr="00C41B2C">
        <w:rPr>
          <w:rFonts w:ascii="Times New Roman" w:hAnsi="Times New Roman" w:cs="Times New Roman"/>
          <w:sz w:val="24"/>
          <w:szCs w:val="24"/>
        </w:rPr>
        <w:t xml:space="preserve"> this firewall</w:t>
      </w:r>
      <w:r w:rsidR="00300F34" w:rsidRPr="00C41B2C">
        <w:rPr>
          <w:rFonts w:ascii="Times New Roman" w:hAnsi="Times New Roman" w:cs="Times New Roman"/>
          <w:sz w:val="24"/>
          <w:szCs w:val="24"/>
        </w:rPr>
        <w:t>, however well intentioned,</w:t>
      </w:r>
      <w:r w:rsidR="00F329E9" w:rsidRPr="00C41B2C">
        <w:rPr>
          <w:rFonts w:ascii="Times New Roman" w:hAnsi="Times New Roman" w:cs="Times New Roman"/>
          <w:sz w:val="24"/>
          <w:szCs w:val="24"/>
        </w:rPr>
        <w:t xml:space="preserve"> impeded both political and institutional initiatives, and for the seventh consecutive election, turnout continued to decrease.</w:t>
      </w:r>
      <w:r w:rsidR="00A07D0B" w:rsidRPr="00C41B2C">
        <w:rPr>
          <w:rFonts w:ascii="Times New Roman" w:hAnsi="Times New Roman" w:cs="Times New Roman"/>
          <w:sz w:val="24"/>
          <w:szCs w:val="24"/>
        </w:rPr>
        <w:t xml:space="preserve"> Fundamentally, voters vote for parties, and disavowing politics severely decreases the </w:t>
      </w:r>
      <w:r w:rsidR="003C467A" w:rsidRPr="00C41B2C">
        <w:rPr>
          <w:rFonts w:ascii="Times New Roman" w:hAnsi="Times New Roman" w:cs="Times New Roman"/>
          <w:sz w:val="24"/>
          <w:szCs w:val="24"/>
        </w:rPr>
        <w:t xml:space="preserve">relevance and </w:t>
      </w:r>
      <w:r w:rsidR="00A07D0B" w:rsidRPr="00C41B2C">
        <w:rPr>
          <w:rFonts w:ascii="Times New Roman" w:hAnsi="Times New Roman" w:cs="Times New Roman"/>
          <w:sz w:val="24"/>
          <w:szCs w:val="24"/>
        </w:rPr>
        <w:t>credibilit</w:t>
      </w:r>
      <w:r w:rsidR="003C467A" w:rsidRPr="00C41B2C">
        <w:rPr>
          <w:rFonts w:ascii="Times New Roman" w:hAnsi="Times New Roman" w:cs="Times New Roman"/>
          <w:sz w:val="24"/>
          <w:szCs w:val="24"/>
        </w:rPr>
        <w:t>y of the Parliament’s advocacy. Furthermore, the credibility of advocacy programs are derived from their “proximity to government,” and if there is a “perceived distance” between messaging and the government that is being discussed, the advocacy is likely to be ignored.</w:t>
      </w:r>
      <w:r w:rsidR="003C467A" w:rsidRPr="00C41B2C">
        <w:rPr>
          <w:rStyle w:val="FootnoteReference"/>
          <w:rFonts w:ascii="Times New Roman" w:hAnsi="Times New Roman" w:cs="Times New Roman"/>
          <w:sz w:val="24"/>
          <w:szCs w:val="24"/>
        </w:rPr>
        <w:footnoteReference w:id="65"/>
      </w:r>
    </w:p>
    <w:p w:rsidR="003A4634" w:rsidRPr="00C41B2C" w:rsidRDefault="00B359DD"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lastRenderedPageBreak/>
        <w:t xml:space="preserve">But following the </w:t>
      </w:r>
      <w:r w:rsidR="00300F34" w:rsidRPr="00C41B2C">
        <w:rPr>
          <w:rFonts w:ascii="Times New Roman" w:hAnsi="Times New Roman" w:cs="Times New Roman"/>
          <w:sz w:val="24"/>
          <w:szCs w:val="24"/>
        </w:rPr>
        <w:t xml:space="preserve">supranationalization of the </w:t>
      </w:r>
      <w:r w:rsidRPr="00C41B2C">
        <w:rPr>
          <w:rFonts w:ascii="Times New Roman" w:hAnsi="Times New Roman" w:cs="Times New Roman"/>
          <w:sz w:val="24"/>
          <w:szCs w:val="24"/>
        </w:rPr>
        <w:t>Treaty of Lisbon</w:t>
      </w:r>
      <w:r w:rsidR="00223D68" w:rsidRPr="00C41B2C">
        <w:rPr>
          <w:rFonts w:ascii="Times New Roman" w:hAnsi="Times New Roman" w:cs="Times New Roman"/>
          <w:sz w:val="24"/>
          <w:szCs w:val="24"/>
        </w:rPr>
        <w:t>,</w:t>
      </w:r>
      <w:r w:rsidRPr="00C41B2C">
        <w:rPr>
          <w:rFonts w:ascii="Times New Roman" w:hAnsi="Times New Roman" w:cs="Times New Roman"/>
          <w:sz w:val="24"/>
          <w:szCs w:val="24"/>
        </w:rPr>
        <w:t xml:space="preserve"> the Secretariat adopted a far more activist </w:t>
      </w:r>
      <w:r w:rsidR="00223D68" w:rsidRPr="00C41B2C">
        <w:rPr>
          <w:rFonts w:ascii="Times New Roman" w:hAnsi="Times New Roman" w:cs="Times New Roman"/>
          <w:sz w:val="24"/>
          <w:szCs w:val="24"/>
        </w:rPr>
        <w:t>public diplomacy program</w:t>
      </w:r>
      <w:r w:rsidRPr="00C41B2C">
        <w:rPr>
          <w:rFonts w:ascii="Times New Roman" w:hAnsi="Times New Roman" w:cs="Times New Roman"/>
          <w:sz w:val="24"/>
          <w:szCs w:val="24"/>
        </w:rPr>
        <w:t xml:space="preserve">. </w:t>
      </w:r>
      <w:r w:rsidR="00223D68" w:rsidRPr="00C41B2C">
        <w:rPr>
          <w:rFonts w:ascii="Times New Roman" w:hAnsi="Times New Roman" w:cs="Times New Roman"/>
          <w:sz w:val="24"/>
          <w:szCs w:val="24"/>
        </w:rPr>
        <w:t>A 14-month campaign was designed to run from</w:t>
      </w:r>
      <w:r w:rsidR="0039223B" w:rsidRPr="00C41B2C">
        <w:rPr>
          <w:rFonts w:ascii="Times New Roman" w:hAnsi="Times New Roman" w:cs="Times New Roman"/>
          <w:sz w:val="24"/>
          <w:szCs w:val="24"/>
        </w:rPr>
        <w:t xml:space="preserve"> </w:t>
      </w:r>
      <w:r w:rsidRPr="00C41B2C">
        <w:rPr>
          <w:rFonts w:ascii="Times New Roman" w:hAnsi="Times New Roman" w:cs="Times New Roman"/>
          <w:sz w:val="24"/>
          <w:szCs w:val="24"/>
        </w:rPr>
        <w:t xml:space="preserve">September 2013 </w:t>
      </w:r>
      <w:r w:rsidR="0039223B" w:rsidRPr="00C41B2C">
        <w:rPr>
          <w:rFonts w:ascii="Times New Roman" w:hAnsi="Times New Roman" w:cs="Times New Roman"/>
          <w:sz w:val="24"/>
          <w:szCs w:val="24"/>
        </w:rPr>
        <w:t>to</w:t>
      </w:r>
      <w:r w:rsidRPr="00C41B2C">
        <w:rPr>
          <w:rFonts w:ascii="Times New Roman" w:hAnsi="Times New Roman" w:cs="Times New Roman"/>
          <w:sz w:val="24"/>
          <w:szCs w:val="24"/>
        </w:rPr>
        <w:t xml:space="preserve"> November 2014, seven months </w:t>
      </w:r>
      <w:r w:rsidR="00223D68" w:rsidRPr="00C41B2C">
        <w:rPr>
          <w:rFonts w:ascii="Times New Roman" w:hAnsi="Times New Roman" w:cs="Times New Roman"/>
          <w:sz w:val="24"/>
          <w:szCs w:val="24"/>
        </w:rPr>
        <w:t xml:space="preserve">before and </w:t>
      </w:r>
      <w:r w:rsidRPr="00C41B2C">
        <w:rPr>
          <w:rFonts w:ascii="Times New Roman" w:hAnsi="Times New Roman" w:cs="Times New Roman"/>
          <w:sz w:val="24"/>
          <w:szCs w:val="24"/>
        </w:rPr>
        <w:t>after the election. This unique</w:t>
      </w:r>
      <w:r w:rsidR="0039223B" w:rsidRPr="00C41B2C">
        <w:rPr>
          <w:rFonts w:ascii="Times New Roman" w:hAnsi="Times New Roman" w:cs="Times New Roman"/>
          <w:sz w:val="24"/>
          <w:szCs w:val="24"/>
        </w:rPr>
        <w:t>ly comprehensive timeframe</w:t>
      </w:r>
      <w:r w:rsidRPr="00C41B2C">
        <w:rPr>
          <w:rFonts w:ascii="Times New Roman" w:hAnsi="Times New Roman" w:cs="Times New Roman"/>
          <w:sz w:val="24"/>
          <w:szCs w:val="24"/>
        </w:rPr>
        <w:t xml:space="preserve"> was intended not only to </w:t>
      </w:r>
      <w:r w:rsidR="00223D68" w:rsidRPr="00C41B2C">
        <w:rPr>
          <w:rFonts w:ascii="Times New Roman" w:hAnsi="Times New Roman" w:cs="Times New Roman"/>
          <w:sz w:val="24"/>
          <w:szCs w:val="24"/>
        </w:rPr>
        <w:t xml:space="preserve">ensure that citizens </w:t>
      </w:r>
      <w:r w:rsidR="0039223B" w:rsidRPr="00C41B2C">
        <w:rPr>
          <w:rFonts w:ascii="Times New Roman" w:hAnsi="Times New Roman" w:cs="Times New Roman"/>
          <w:sz w:val="24"/>
          <w:szCs w:val="24"/>
        </w:rPr>
        <w:t>not only know to vote</w:t>
      </w:r>
      <w:r w:rsidRPr="00C41B2C">
        <w:rPr>
          <w:rFonts w:ascii="Times New Roman" w:hAnsi="Times New Roman" w:cs="Times New Roman"/>
          <w:sz w:val="24"/>
          <w:szCs w:val="24"/>
        </w:rPr>
        <w:t xml:space="preserve">, but also that their vote mattered, and that they </w:t>
      </w:r>
      <w:r w:rsidR="003A4634" w:rsidRPr="00C41B2C">
        <w:rPr>
          <w:rFonts w:ascii="Times New Roman" w:hAnsi="Times New Roman" w:cs="Times New Roman"/>
          <w:sz w:val="24"/>
          <w:szCs w:val="24"/>
        </w:rPr>
        <w:t xml:space="preserve">directly </w:t>
      </w:r>
      <w:r w:rsidRPr="00C41B2C">
        <w:rPr>
          <w:rFonts w:ascii="Times New Roman" w:hAnsi="Times New Roman" w:cs="Times New Roman"/>
          <w:sz w:val="24"/>
          <w:szCs w:val="24"/>
        </w:rPr>
        <w:t>influenced EU</w:t>
      </w:r>
      <w:r w:rsidR="0039223B" w:rsidRPr="00C41B2C">
        <w:rPr>
          <w:rFonts w:ascii="Times New Roman" w:hAnsi="Times New Roman" w:cs="Times New Roman"/>
          <w:sz w:val="24"/>
          <w:szCs w:val="24"/>
        </w:rPr>
        <w:t xml:space="preserve"> policy</w:t>
      </w:r>
      <w:r w:rsidR="003A4634" w:rsidRPr="00C41B2C">
        <w:rPr>
          <w:rFonts w:ascii="Times New Roman" w:hAnsi="Times New Roman" w:cs="Times New Roman"/>
          <w:sz w:val="24"/>
          <w:szCs w:val="24"/>
        </w:rPr>
        <w:t>. The campaign is built to</w:t>
      </w:r>
      <w:r w:rsidRPr="00C41B2C">
        <w:rPr>
          <w:rFonts w:ascii="Times New Roman" w:hAnsi="Times New Roman" w:cs="Times New Roman"/>
          <w:sz w:val="24"/>
          <w:szCs w:val="24"/>
        </w:rPr>
        <w:t xml:space="preserve"> “complete the narrative of the President of the Commission being elected,” and thereby create a two-track influencing structure. While the Parliament influences citizens to vote, they must in turn feel like they influence the Parliament, the Commission, and the trajectory of the EU.</w:t>
      </w:r>
      <w:r w:rsidR="0039223B" w:rsidRPr="00C41B2C">
        <w:rPr>
          <w:rFonts w:ascii="Times New Roman" w:hAnsi="Times New Roman" w:cs="Times New Roman"/>
          <w:sz w:val="24"/>
          <w:szCs w:val="24"/>
        </w:rPr>
        <w:t xml:space="preserve"> This mutuality is critical so that citizens do not feel manipulated </w:t>
      </w:r>
      <w:r w:rsidR="00E76B11" w:rsidRPr="00C41B2C">
        <w:rPr>
          <w:rFonts w:ascii="Times New Roman" w:hAnsi="Times New Roman" w:cs="Times New Roman"/>
          <w:sz w:val="24"/>
          <w:szCs w:val="24"/>
        </w:rPr>
        <w:t>by parliamentary communications, and while the 2009 campaign attempted to establish a narrative that invoked this closed system of influence, it could not be achieved without recognizing the political nature of the parliament and the elections.</w:t>
      </w:r>
    </w:p>
    <w:p w:rsidR="00F176E0" w:rsidRPr="00C41B2C" w:rsidRDefault="00E76B1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To achieve this politicized mutuality</w:t>
      </w:r>
      <w:r w:rsidR="00B359DD" w:rsidRPr="00C41B2C">
        <w:rPr>
          <w:rFonts w:ascii="Times New Roman" w:hAnsi="Times New Roman" w:cs="Times New Roman"/>
          <w:sz w:val="24"/>
          <w:szCs w:val="24"/>
        </w:rPr>
        <w:t>, the Secretariat’s electoral information campaign has been divided into four phases. The first, which took place from September to October</w:t>
      </w:r>
      <w:r w:rsidR="003A4634" w:rsidRPr="00C41B2C">
        <w:rPr>
          <w:rFonts w:ascii="Times New Roman" w:hAnsi="Times New Roman" w:cs="Times New Roman"/>
          <w:sz w:val="24"/>
          <w:szCs w:val="24"/>
        </w:rPr>
        <w:t xml:space="preserve"> 2013</w:t>
      </w:r>
      <w:r w:rsidR="00B359DD" w:rsidRPr="00C41B2C">
        <w:rPr>
          <w:rFonts w:ascii="Times New Roman" w:hAnsi="Times New Roman" w:cs="Times New Roman"/>
          <w:sz w:val="24"/>
          <w:szCs w:val="24"/>
        </w:rPr>
        <w:t>, was initiated in conjunction with Commission President Barroso’s</w:t>
      </w:r>
      <w:r w:rsidR="00F176E0" w:rsidRPr="00C41B2C">
        <w:rPr>
          <w:rFonts w:ascii="Times New Roman" w:hAnsi="Times New Roman" w:cs="Times New Roman"/>
          <w:sz w:val="24"/>
          <w:szCs w:val="24"/>
        </w:rPr>
        <w:t xml:space="preserve"> State of the Union address, which was chosen to provide news broadcasters and citizens with a familiar political event to which they could easily draw national </w:t>
      </w:r>
      <w:r w:rsidR="00A82F11" w:rsidRPr="00C41B2C">
        <w:rPr>
          <w:rFonts w:ascii="Times New Roman" w:hAnsi="Times New Roman" w:cs="Times New Roman"/>
          <w:sz w:val="24"/>
          <w:szCs w:val="24"/>
        </w:rPr>
        <w:t>corollaries</w:t>
      </w:r>
      <w:r w:rsidR="00F176E0" w:rsidRPr="00C41B2C">
        <w:rPr>
          <w:rFonts w:ascii="Times New Roman" w:hAnsi="Times New Roman" w:cs="Times New Roman"/>
          <w:sz w:val="24"/>
          <w:szCs w:val="24"/>
        </w:rPr>
        <w:t xml:space="preserve">. Furthermore, the Secretariat sought to emphasize the Presidency, rather than the Parliament, as it had instructed each europarty to choose a candidate for the Commission Presidency prior to the election, with the assumption that the most successful party’s candidate would succeed </w:t>
      </w:r>
      <w:r w:rsidR="00A82F11" w:rsidRPr="00C41B2C">
        <w:rPr>
          <w:rFonts w:ascii="Times New Roman" w:hAnsi="Times New Roman" w:cs="Times New Roman"/>
          <w:sz w:val="24"/>
          <w:szCs w:val="24"/>
        </w:rPr>
        <w:t>Barroso following the election.</w:t>
      </w:r>
      <w:r w:rsidR="004D2A45" w:rsidRPr="00C41B2C">
        <w:rPr>
          <w:rFonts w:ascii="Times New Roman" w:hAnsi="Times New Roman" w:cs="Times New Roman"/>
          <w:sz w:val="24"/>
          <w:szCs w:val="24"/>
        </w:rPr>
        <w:t xml:space="preserve"> </w:t>
      </w:r>
      <w:r w:rsidR="00A82F11" w:rsidRPr="00C41B2C">
        <w:rPr>
          <w:rFonts w:ascii="Times New Roman" w:hAnsi="Times New Roman" w:cs="Times New Roman"/>
          <w:sz w:val="24"/>
          <w:szCs w:val="24"/>
        </w:rPr>
        <w:t xml:space="preserve">However, the Secretariat decided on this method of politicized campaigning without consulting with the European Council, a summit of EU heads of state who have the legal mandate to choose the Commission’s president. Thus, the Parliament’s ambitious approach to public diplomacy lay </w:t>
      </w:r>
      <w:r w:rsidR="00A82F11" w:rsidRPr="00C41B2C">
        <w:rPr>
          <w:rFonts w:ascii="Times New Roman" w:hAnsi="Times New Roman" w:cs="Times New Roman"/>
          <w:sz w:val="24"/>
          <w:szCs w:val="24"/>
        </w:rPr>
        <w:lastRenderedPageBreak/>
        <w:t>bare a key duality to public debate, which “</w:t>
      </w:r>
      <w:r w:rsidR="00992378" w:rsidRPr="00C41B2C">
        <w:rPr>
          <w:rFonts w:ascii="Times New Roman" w:hAnsi="Times New Roman" w:cs="Times New Roman"/>
          <w:sz w:val="24"/>
          <w:szCs w:val="24"/>
        </w:rPr>
        <w:t>may expose weak justi</w:t>
      </w:r>
      <w:r w:rsidR="00A82F11" w:rsidRPr="00C41B2C">
        <w:rPr>
          <w:rFonts w:ascii="Times New Roman" w:hAnsi="Times New Roman" w:cs="Times New Roman"/>
          <w:sz w:val="24"/>
          <w:szCs w:val="24"/>
        </w:rPr>
        <w:t>fi</w:t>
      </w:r>
      <w:r w:rsidR="00992378" w:rsidRPr="00C41B2C">
        <w:rPr>
          <w:rFonts w:ascii="Times New Roman" w:hAnsi="Times New Roman" w:cs="Times New Roman"/>
          <w:sz w:val="24"/>
          <w:szCs w:val="24"/>
        </w:rPr>
        <w:t>cations or improper procedures and thus delegitimize decision makers or decision-making processes. On the other hand, conflict can contribute to clarifying underlying differences of interest as well as empirical claims.”</w:t>
      </w:r>
      <w:r w:rsidR="00992378" w:rsidRPr="00C41B2C">
        <w:rPr>
          <w:rStyle w:val="FootnoteReference"/>
          <w:rFonts w:ascii="Times New Roman" w:hAnsi="Times New Roman" w:cs="Times New Roman"/>
          <w:sz w:val="24"/>
          <w:szCs w:val="24"/>
        </w:rPr>
        <w:footnoteReference w:id="66"/>
      </w:r>
      <w:r w:rsidR="00992378" w:rsidRPr="00C41B2C">
        <w:rPr>
          <w:rFonts w:ascii="Times New Roman" w:hAnsi="Times New Roman" w:cs="Times New Roman"/>
          <w:sz w:val="24"/>
          <w:szCs w:val="24"/>
        </w:rPr>
        <w:t xml:space="preserve"> </w:t>
      </w:r>
      <w:r w:rsidR="00A82F11" w:rsidRPr="00C41B2C">
        <w:rPr>
          <w:rFonts w:ascii="Times New Roman" w:hAnsi="Times New Roman" w:cs="Times New Roman"/>
          <w:sz w:val="24"/>
          <w:szCs w:val="24"/>
        </w:rPr>
        <w:t xml:space="preserve">Since the first phase of the campaign, the Parliament has been attacked for deceiving the public by pushing out advocacy concerning a legal procedure that does not actually exist. However, the Secretariat maintains that this risk was reasonable given the importance of providing citizens with a set of faces to clarify the differences between </w:t>
      </w:r>
      <w:r w:rsidR="00EA443D" w:rsidRPr="00C41B2C">
        <w:rPr>
          <w:rFonts w:ascii="Times New Roman" w:hAnsi="Times New Roman" w:cs="Times New Roman"/>
          <w:sz w:val="24"/>
          <w:szCs w:val="24"/>
        </w:rPr>
        <w:t xml:space="preserve">and importance of </w:t>
      </w:r>
      <w:r w:rsidR="00A82F11" w:rsidRPr="00C41B2C">
        <w:rPr>
          <w:rFonts w:ascii="Times New Roman" w:hAnsi="Times New Roman" w:cs="Times New Roman"/>
          <w:sz w:val="24"/>
          <w:szCs w:val="24"/>
        </w:rPr>
        <w:t>europarties that have until now achieved only negligible name recognition in public spheres.</w:t>
      </w:r>
    </w:p>
    <w:p w:rsidR="00BA1164" w:rsidRPr="00C41B2C" w:rsidRDefault="004D2A45"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The second phase</w:t>
      </w:r>
      <w:r w:rsidR="00EA443D" w:rsidRPr="00C41B2C">
        <w:rPr>
          <w:rFonts w:ascii="Times New Roman" w:hAnsi="Times New Roman" w:cs="Times New Roman"/>
          <w:sz w:val="24"/>
          <w:szCs w:val="24"/>
        </w:rPr>
        <w:t xml:space="preserve"> of the campaign </w:t>
      </w:r>
      <w:r w:rsidRPr="00C41B2C">
        <w:rPr>
          <w:rFonts w:ascii="Times New Roman" w:hAnsi="Times New Roman" w:cs="Times New Roman"/>
          <w:sz w:val="24"/>
          <w:szCs w:val="24"/>
        </w:rPr>
        <w:t>stretched</w:t>
      </w:r>
      <w:r w:rsidR="00B359DD" w:rsidRPr="00C41B2C">
        <w:rPr>
          <w:rFonts w:ascii="Times New Roman" w:hAnsi="Times New Roman" w:cs="Times New Roman"/>
          <w:sz w:val="24"/>
          <w:szCs w:val="24"/>
        </w:rPr>
        <w:t xml:space="preserve"> from October 2013 to February 2014, and is planned around </w:t>
      </w:r>
      <w:r w:rsidRPr="00C41B2C">
        <w:rPr>
          <w:rFonts w:ascii="Times New Roman" w:hAnsi="Times New Roman" w:cs="Times New Roman"/>
          <w:sz w:val="24"/>
          <w:szCs w:val="24"/>
        </w:rPr>
        <w:t>issue promotion. Each month featured a different theme, including j</w:t>
      </w:r>
      <w:r w:rsidR="00B359DD" w:rsidRPr="00C41B2C">
        <w:rPr>
          <w:rFonts w:ascii="Times New Roman" w:hAnsi="Times New Roman" w:cs="Times New Roman"/>
          <w:sz w:val="24"/>
          <w:szCs w:val="24"/>
        </w:rPr>
        <w:t xml:space="preserve">obs, the economy, EU in the world, and European quality of life. These themes </w:t>
      </w:r>
      <w:r w:rsidRPr="00C41B2C">
        <w:rPr>
          <w:rFonts w:ascii="Times New Roman" w:hAnsi="Times New Roman" w:cs="Times New Roman"/>
          <w:sz w:val="24"/>
          <w:szCs w:val="24"/>
        </w:rPr>
        <w:t>were chosen to unify</w:t>
      </w:r>
      <w:r w:rsidR="00B359DD" w:rsidRPr="00C41B2C">
        <w:rPr>
          <w:rFonts w:ascii="Times New Roman" w:hAnsi="Times New Roman" w:cs="Times New Roman"/>
          <w:sz w:val="24"/>
          <w:szCs w:val="24"/>
        </w:rPr>
        <w:t xml:space="preserve"> europarty and institutional communications, and th</w:t>
      </w:r>
      <w:r w:rsidR="00020EB8" w:rsidRPr="00C41B2C">
        <w:rPr>
          <w:rFonts w:ascii="Times New Roman" w:hAnsi="Times New Roman" w:cs="Times New Roman"/>
          <w:sz w:val="24"/>
          <w:szCs w:val="24"/>
        </w:rPr>
        <w:t>ereby enhance their impact. To convince the public that</w:t>
      </w:r>
      <w:r w:rsidR="00B359DD" w:rsidRPr="00C41B2C">
        <w:rPr>
          <w:rFonts w:ascii="Times New Roman" w:hAnsi="Times New Roman" w:cs="Times New Roman"/>
          <w:sz w:val="24"/>
          <w:szCs w:val="24"/>
        </w:rPr>
        <w:t xml:space="preserve"> these issues are important and that “the European Parliament is doing something about them,” </w:t>
      </w:r>
      <w:r w:rsidR="00020EB8" w:rsidRPr="00C41B2C">
        <w:rPr>
          <w:rFonts w:ascii="Times New Roman" w:hAnsi="Times New Roman" w:cs="Times New Roman"/>
          <w:sz w:val="24"/>
          <w:szCs w:val="24"/>
        </w:rPr>
        <w:t>the Secretariat promoted them through</w:t>
      </w:r>
      <w:r w:rsidR="00B359DD" w:rsidRPr="00C41B2C">
        <w:rPr>
          <w:rFonts w:ascii="Times New Roman" w:hAnsi="Times New Roman" w:cs="Times New Roman"/>
          <w:sz w:val="24"/>
          <w:szCs w:val="24"/>
        </w:rPr>
        <w:t xml:space="preserve"> conferences, informational materials, and advertisements</w:t>
      </w:r>
      <w:r w:rsidR="00BA1164" w:rsidRPr="00C41B2C">
        <w:rPr>
          <w:rFonts w:ascii="Times New Roman" w:hAnsi="Times New Roman" w:cs="Times New Roman"/>
          <w:sz w:val="24"/>
          <w:szCs w:val="24"/>
        </w:rPr>
        <w:t>, all unified over time and across the continent by theme and logo. Additionally, all election promotions prominently featured the date of the poll, which addresses structural knowledge deficits on a basic but critical level.</w:t>
      </w:r>
      <w:r w:rsidR="00C5575F" w:rsidRPr="00C41B2C">
        <w:rPr>
          <w:rFonts w:ascii="Times New Roman" w:hAnsi="Times New Roman" w:cs="Times New Roman"/>
          <w:sz w:val="24"/>
          <w:szCs w:val="24"/>
        </w:rPr>
        <w:t xml:space="preserve"> </w:t>
      </w:r>
    </w:p>
    <w:p w:rsidR="00BD1F5B" w:rsidRPr="00C41B2C" w:rsidRDefault="00B359DD"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The third phase is built around the actual election, and its highlight will be two to three presidential debates between the presidential candidates of the five major europarties</w:t>
      </w:r>
      <w:r w:rsidR="00BD1F5B" w:rsidRPr="00C41B2C">
        <w:rPr>
          <w:rFonts w:ascii="Times New Roman" w:hAnsi="Times New Roman" w:cs="Times New Roman"/>
          <w:sz w:val="24"/>
          <w:szCs w:val="24"/>
        </w:rPr>
        <w:t>, as well as several additional debates between the candidates of the largest two parties</w:t>
      </w:r>
      <w:r w:rsidRPr="00C41B2C">
        <w:rPr>
          <w:rFonts w:ascii="Times New Roman" w:hAnsi="Times New Roman" w:cs="Times New Roman"/>
          <w:sz w:val="24"/>
          <w:szCs w:val="24"/>
        </w:rPr>
        <w:t xml:space="preserve">. </w:t>
      </w:r>
      <w:r w:rsidR="00BD1F5B" w:rsidRPr="00C41B2C">
        <w:rPr>
          <w:rFonts w:ascii="Times New Roman" w:hAnsi="Times New Roman" w:cs="Times New Roman"/>
          <w:sz w:val="24"/>
          <w:szCs w:val="24"/>
        </w:rPr>
        <w:t xml:space="preserve">These events were designed to further reinforce the human nature of the campaign, while drawing additional parallels between European and familiar national political processes. Additionally, there was </w:t>
      </w:r>
      <w:r w:rsidR="00BD1F5B" w:rsidRPr="00C41B2C">
        <w:rPr>
          <w:rFonts w:ascii="Times New Roman" w:hAnsi="Times New Roman" w:cs="Times New Roman"/>
          <w:sz w:val="24"/>
          <w:szCs w:val="24"/>
        </w:rPr>
        <w:lastRenderedPageBreak/>
        <w:t xml:space="preserve">hope that the debates would serve to further delineate the differences of the various europarties and therefore the importance of voting for the party that best aligned with one’s views. However, after the first debate between centre-right candidate and Eurogroup President Jean-Claude </w:t>
      </w:r>
      <w:r w:rsidR="00A91F30" w:rsidRPr="00C41B2C">
        <w:rPr>
          <w:rFonts w:ascii="Times New Roman" w:hAnsi="Times New Roman" w:cs="Times New Roman"/>
          <w:sz w:val="24"/>
          <w:szCs w:val="24"/>
        </w:rPr>
        <w:t>Juncker</w:t>
      </w:r>
      <w:r w:rsidR="00BD1F5B" w:rsidRPr="00C41B2C">
        <w:rPr>
          <w:rFonts w:ascii="Times New Roman" w:hAnsi="Times New Roman" w:cs="Times New Roman"/>
          <w:sz w:val="24"/>
          <w:szCs w:val="24"/>
        </w:rPr>
        <w:t xml:space="preserve"> and centre-left candidate and European Parliament President Martin </w:t>
      </w:r>
      <w:r w:rsidR="006F36BB" w:rsidRPr="00C41B2C">
        <w:rPr>
          <w:rFonts w:ascii="Times New Roman" w:hAnsi="Times New Roman" w:cs="Times New Roman"/>
          <w:sz w:val="24"/>
          <w:szCs w:val="24"/>
        </w:rPr>
        <w:t>Schulz</w:t>
      </w:r>
      <w:r w:rsidR="00BD1F5B" w:rsidRPr="00C41B2C">
        <w:rPr>
          <w:rFonts w:ascii="Times New Roman" w:hAnsi="Times New Roman" w:cs="Times New Roman"/>
          <w:sz w:val="24"/>
          <w:szCs w:val="24"/>
        </w:rPr>
        <w:t xml:space="preserve">, was widely criticized for not being a debate at all; </w:t>
      </w:r>
      <w:r w:rsidR="00FC505E" w:rsidRPr="00C41B2C">
        <w:rPr>
          <w:rFonts w:ascii="Times New Roman" w:hAnsi="Times New Roman" w:cs="Times New Roman"/>
          <w:sz w:val="24"/>
          <w:szCs w:val="24"/>
        </w:rPr>
        <w:t>overwhelmingly, both candidates agreed with each other, even when explicitly asked where they disagreed. However, the ultimate success or failure of this phase will not be evident until after the May 22-25 elections.</w:t>
      </w:r>
    </w:p>
    <w:p w:rsidR="0039223B" w:rsidRPr="00C41B2C" w:rsidRDefault="00B359DD"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The final phase of the campaign </w:t>
      </w:r>
      <w:r w:rsidR="00FC505E" w:rsidRPr="00C41B2C">
        <w:rPr>
          <w:rFonts w:ascii="Times New Roman" w:hAnsi="Times New Roman" w:cs="Times New Roman"/>
          <w:sz w:val="24"/>
          <w:szCs w:val="24"/>
        </w:rPr>
        <w:t>will focus</w:t>
      </w:r>
      <w:r w:rsidRPr="00C41B2C">
        <w:rPr>
          <w:rFonts w:ascii="Times New Roman" w:hAnsi="Times New Roman" w:cs="Times New Roman"/>
          <w:sz w:val="24"/>
          <w:szCs w:val="24"/>
        </w:rPr>
        <w:t xml:space="preserve"> on “outcomes,” and will be completed at an inauguration ceremony for the Commission President, which will take place in front of the Parliament. This </w:t>
      </w:r>
      <w:r w:rsidR="00155101" w:rsidRPr="00C41B2C">
        <w:rPr>
          <w:rFonts w:ascii="Times New Roman" w:hAnsi="Times New Roman" w:cs="Times New Roman"/>
          <w:sz w:val="24"/>
          <w:szCs w:val="24"/>
        </w:rPr>
        <w:t>ceremony</w:t>
      </w:r>
      <w:r w:rsidR="0039223B" w:rsidRPr="00C41B2C">
        <w:rPr>
          <w:rFonts w:ascii="Times New Roman" w:hAnsi="Times New Roman" w:cs="Times New Roman"/>
          <w:sz w:val="24"/>
          <w:szCs w:val="24"/>
        </w:rPr>
        <w:t xml:space="preserve"> was created by</w:t>
      </w:r>
      <w:r w:rsidRPr="00C41B2C">
        <w:rPr>
          <w:rFonts w:ascii="Times New Roman" w:hAnsi="Times New Roman" w:cs="Times New Roman"/>
          <w:sz w:val="24"/>
          <w:szCs w:val="24"/>
        </w:rPr>
        <w:t xml:space="preserve"> the Secretariat to help concretize the impact that citizen</w:t>
      </w:r>
      <w:r w:rsidR="002519CE" w:rsidRPr="00C41B2C">
        <w:rPr>
          <w:rFonts w:ascii="Times New Roman" w:hAnsi="Times New Roman" w:cs="Times New Roman"/>
          <w:sz w:val="24"/>
          <w:szCs w:val="24"/>
        </w:rPr>
        <w:t>s achieved through their votes. It will “complete the narrative of the President of the Commission being elected through the European Parliament.” In doing so, the Secretariat seeks to overcome the image of Brussels as a hopelessly complex and out of touch group of institutions, and to display the EU to its citizens as a single, coherent government that was directly elected by the citizens themselves. It is expected that this outcome will be far more palatable to broadcasters and citizens. However, it is vulnerable to the decision of the European Council; if the heads of state decide to pass over the “elected” presidential candidate, this final phase would strongly reinforce popular perceptions of democratic deficit.</w:t>
      </w:r>
    </w:p>
    <w:p w:rsidR="00C37294" w:rsidRPr="00C41B2C" w:rsidRDefault="0015510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While this campaign is clearly steeped in advocacy</w:t>
      </w:r>
      <w:r w:rsidR="00F64ABB" w:rsidRPr="00C41B2C">
        <w:rPr>
          <w:rFonts w:ascii="Times New Roman" w:hAnsi="Times New Roman" w:cs="Times New Roman"/>
          <w:sz w:val="24"/>
          <w:szCs w:val="24"/>
        </w:rPr>
        <w:t xml:space="preserve"> and international broadcasting </w:t>
      </w:r>
      <w:r w:rsidRPr="00C41B2C">
        <w:rPr>
          <w:rFonts w:ascii="Times New Roman" w:hAnsi="Times New Roman" w:cs="Times New Roman"/>
          <w:sz w:val="24"/>
          <w:szCs w:val="24"/>
        </w:rPr>
        <w:t xml:space="preserve">initiatives, listening was also incorporated into all </w:t>
      </w:r>
      <w:r w:rsidR="00F64ABB" w:rsidRPr="00C41B2C">
        <w:rPr>
          <w:rFonts w:ascii="Times New Roman" w:hAnsi="Times New Roman" w:cs="Times New Roman"/>
          <w:sz w:val="24"/>
          <w:szCs w:val="24"/>
        </w:rPr>
        <w:t>four phases, with the primary objective of designing a rational approach to regional tailoring.</w:t>
      </w:r>
      <w:r w:rsidR="00B359DD" w:rsidRPr="00C41B2C">
        <w:rPr>
          <w:rFonts w:ascii="Times New Roman" w:hAnsi="Times New Roman" w:cs="Times New Roman"/>
          <w:sz w:val="24"/>
          <w:szCs w:val="24"/>
        </w:rPr>
        <w:t xml:space="preserve"> The Secretariat conducts extremely detailed studies of European constituencies concerning the European issues that they care about, and gives this information to its regional Information Offices, which are responsible for conducting </w:t>
      </w:r>
      <w:r w:rsidR="00B359DD" w:rsidRPr="00C41B2C">
        <w:rPr>
          <w:rFonts w:ascii="Times New Roman" w:hAnsi="Times New Roman" w:cs="Times New Roman"/>
          <w:sz w:val="24"/>
          <w:szCs w:val="24"/>
        </w:rPr>
        <w:lastRenderedPageBreak/>
        <w:t xml:space="preserve">localized campaigning. However, a key weakness in this strategy is a fundamental disconnect between strategists </w:t>
      </w:r>
      <w:r w:rsidRPr="00C41B2C">
        <w:rPr>
          <w:rFonts w:ascii="Times New Roman" w:hAnsi="Times New Roman" w:cs="Times New Roman"/>
          <w:sz w:val="24"/>
          <w:szCs w:val="24"/>
        </w:rPr>
        <w:t xml:space="preserve">in Brussels </w:t>
      </w:r>
      <w:r w:rsidR="00B359DD" w:rsidRPr="00C41B2C">
        <w:rPr>
          <w:rFonts w:ascii="Times New Roman" w:hAnsi="Times New Roman" w:cs="Times New Roman"/>
          <w:sz w:val="24"/>
          <w:szCs w:val="24"/>
        </w:rPr>
        <w:t>and the local officials who carry it out. For example, the staff of one Information Office claimed to ignore the survey results entirely, as they considered it impossible to get press attention for the issues that their local survey had revealed as most important</w:t>
      </w:r>
      <w:r w:rsidR="00C37294" w:rsidRPr="00C41B2C">
        <w:rPr>
          <w:rFonts w:ascii="Times New Roman" w:hAnsi="Times New Roman" w:cs="Times New Roman"/>
          <w:sz w:val="24"/>
          <w:szCs w:val="24"/>
        </w:rPr>
        <w:t>. Effective listening must take place as close to the ground as possible, and the</w:t>
      </w:r>
      <w:r w:rsidR="00F64ABB" w:rsidRPr="00C41B2C">
        <w:rPr>
          <w:rFonts w:ascii="Times New Roman" w:hAnsi="Times New Roman" w:cs="Times New Roman"/>
          <w:sz w:val="24"/>
          <w:szCs w:val="24"/>
        </w:rPr>
        <w:t xml:space="preserve"> Secretariat’s</w:t>
      </w:r>
      <w:r w:rsidR="00C37294" w:rsidRPr="00C41B2C">
        <w:rPr>
          <w:rFonts w:ascii="Times New Roman" w:hAnsi="Times New Roman" w:cs="Times New Roman"/>
          <w:sz w:val="24"/>
          <w:szCs w:val="24"/>
        </w:rPr>
        <w:t xml:space="preserve"> top-down system mitigates the positive impact of this data-driven approach. However, </w:t>
      </w:r>
      <w:r w:rsidR="00F64ABB" w:rsidRPr="00C41B2C">
        <w:rPr>
          <w:rFonts w:ascii="Times New Roman" w:hAnsi="Times New Roman" w:cs="Times New Roman"/>
          <w:sz w:val="24"/>
          <w:szCs w:val="24"/>
        </w:rPr>
        <w:t>because</w:t>
      </w:r>
      <w:r w:rsidR="00C37294" w:rsidRPr="00C41B2C">
        <w:rPr>
          <w:rFonts w:ascii="Times New Roman" w:hAnsi="Times New Roman" w:cs="Times New Roman"/>
          <w:sz w:val="24"/>
          <w:szCs w:val="24"/>
        </w:rPr>
        <w:t xml:space="preserve"> Information Offices </w:t>
      </w:r>
      <w:r w:rsidR="00F64ABB" w:rsidRPr="00C41B2C">
        <w:rPr>
          <w:rFonts w:ascii="Times New Roman" w:hAnsi="Times New Roman" w:cs="Times New Roman"/>
          <w:sz w:val="24"/>
          <w:szCs w:val="24"/>
        </w:rPr>
        <w:t>are granted substantial autonomy to implement or ignore the Secretariat’s findings, the result of this disconnect is incoherence rather than local alienation, which would undoubtedly be more detrimental</w:t>
      </w:r>
      <w:r w:rsidR="00C37294" w:rsidRPr="00C41B2C">
        <w:rPr>
          <w:rFonts w:ascii="Times New Roman" w:hAnsi="Times New Roman" w:cs="Times New Roman"/>
          <w:sz w:val="24"/>
          <w:szCs w:val="24"/>
        </w:rPr>
        <w:t xml:space="preserve">. Given the context in which citizens feel as if democracy is </w:t>
      </w:r>
      <w:r w:rsidR="00F64ABB" w:rsidRPr="00C41B2C">
        <w:rPr>
          <w:rFonts w:ascii="Times New Roman" w:hAnsi="Times New Roman" w:cs="Times New Roman"/>
          <w:sz w:val="24"/>
          <w:szCs w:val="24"/>
        </w:rPr>
        <w:t xml:space="preserve">disappearing as governance moves upwards, </w:t>
      </w:r>
      <w:r w:rsidR="003B0573" w:rsidRPr="00C41B2C">
        <w:rPr>
          <w:rFonts w:ascii="Times New Roman" w:hAnsi="Times New Roman" w:cs="Times New Roman"/>
          <w:sz w:val="24"/>
          <w:szCs w:val="24"/>
        </w:rPr>
        <w:t>locally sensitive campaigning is critical.</w:t>
      </w:r>
    </w:p>
    <w:p w:rsidR="00E14C2A" w:rsidRPr="00C41B2C" w:rsidRDefault="00E14C2A" w:rsidP="004F2314">
      <w:pPr>
        <w:spacing w:line="480" w:lineRule="auto"/>
        <w:contextualSpacing/>
        <w:jc w:val="center"/>
        <w:rPr>
          <w:rFonts w:ascii="Times New Roman" w:hAnsi="Times New Roman" w:cs="Times New Roman"/>
          <w:b/>
          <w:sz w:val="24"/>
          <w:szCs w:val="24"/>
        </w:rPr>
      </w:pPr>
      <w:r w:rsidRPr="00C41B2C">
        <w:rPr>
          <w:rFonts w:ascii="Times New Roman" w:hAnsi="Times New Roman" w:cs="Times New Roman"/>
          <w:b/>
          <w:sz w:val="24"/>
          <w:szCs w:val="24"/>
        </w:rPr>
        <w:t>Key Trends</w:t>
      </w:r>
    </w:p>
    <w:p w:rsidR="002B7DC5" w:rsidRPr="00C41B2C" w:rsidRDefault="00284DEE"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r>
      <w:r w:rsidR="004347FB" w:rsidRPr="00C41B2C">
        <w:rPr>
          <w:rFonts w:ascii="Times New Roman" w:hAnsi="Times New Roman" w:cs="Times New Roman"/>
          <w:sz w:val="24"/>
          <w:szCs w:val="24"/>
        </w:rPr>
        <w:t xml:space="preserve">After examining the discrete public diplomacy activities of the Commission, Council, and Parliament, several trends become clear. On the whole, though room for improvement </w:t>
      </w:r>
      <w:r w:rsidR="00FC16C6" w:rsidRPr="00C41B2C">
        <w:rPr>
          <w:rFonts w:ascii="Times New Roman" w:hAnsi="Times New Roman" w:cs="Times New Roman"/>
          <w:sz w:val="24"/>
          <w:szCs w:val="24"/>
        </w:rPr>
        <w:t xml:space="preserve">certainly </w:t>
      </w:r>
      <w:r w:rsidR="004347FB" w:rsidRPr="00C41B2C">
        <w:rPr>
          <w:rFonts w:ascii="Times New Roman" w:hAnsi="Times New Roman" w:cs="Times New Roman"/>
          <w:sz w:val="24"/>
          <w:szCs w:val="24"/>
        </w:rPr>
        <w:t xml:space="preserve">remains, </w:t>
      </w:r>
      <w:r w:rsidR="007628F0" w:rsidRPr="00C41B2C">
        <w:rPr>
          <w:rFonts w:ascii="Times New Roman" w:hAnsi="Times New Roman" w:cs="Times New Roman"/>
          <w:sz w:val="24"/>
          <w:szCs w:val="24"/>
        </w:rPr>
        <w:t xml:space="preserve">the </w:t>
      </w:r>
      <w:r w:rsidR="007D5A24" w:rsidRPr="00C41B2C">
        <w:rPr>
          <w:rFonts w:ascii="Times New Roman" w:hAnsi="Times New Roman" w:cs="Times New Roman"/>
          <w:sz w:val="24"/>
          <w:szCs w:val="24"/>
        </w:rPr>
        <w:t>EU</w:t>
      </w:r>
      <w:r w:rsidR="00FC16C6" w:rsidRPr="00C41B2C">
        <w:rPr>
          <w:rFonts w:ascii="Times New Roman" w:hAnsi="Times New Roman" w:cs="Times New Roman"/>
          <w:sz w:val="24"/>
          <w:szCs w:val="24"/>
        </w:rPr>
        <w:t xml:space="preserve"> </w:t>
      </w:r>
      <w:r w:rsidR="007628F0" w:rsidRPr="00C41B2C">
        <w:rPr>
          <w:rFonts w:ascii="Times New Roman" w:hAnsi="Times New Roman" w:cs="Times New Roman"/>
          <w:sz w:val="24"/>
          <w:szCs w:val="24"/>
        </w:rPr>
        <w:t xml:space="preserve">is beginning to </w:t>
      </w:r>
      <w:r w:rsidR="00FC16C6" w:rsidRPr="00C41B2C">
        <w:rPr>
          <w:rFonts w:ascii="Times New Roman" w:hAnsi="Times New Roman" w:cs="Times New Roman"/>
          <w:sz w:val="24"/>
          <w:szCs w:val="24"/>
        </w:rPr>
        <w:t xml:space="preserve">craft increasingly effective public diplomacy campaigns, many of which have the potential to help restore </w:t>
      </w:r>
      <w:r w:rsidR="007D5A24" w:rsidRPr="00C41B2C">
        <w:rPr>
          <w:rFonts w:ascii="Times New Roman" w:hAnsi="Times New Roman" w:cs="Times New Roman"/>
          <w:sz w:val="24"/>
          <w:szCs w:val="24"/>
        </w:rPr>
        <w:t>Brussels’</w:t>
      </w:r>
      <w:r w:rsidR="00FC16C6" w:rsidRPr="00C41B2C">
        <w:rPr>
          <w:rFonts w:ascii="Times New Roman" w:hAnsi="Times New Roman" w:cs="Times New Roman"/>
          <w:sz w:val="24"/>
          <w:szCs w:val="24"/>
        </w:rPr>
        <w:t xml:space="preserve"> democratic legitimacy.</w:t>
      </w:r>
    </w:p>
    <w:p w:rsidR="0033616C" w:rsidRPr="00C41B2C" w:rsidRDefault="00B359DD" w:rsidP="002F1908">
      <w:pPr>
        <w:spacing w:line="480" w:lineRule="auto"/>
        <w:contextualSpacing/>
        <w:jc w:val="center"/>
        <w:rPr>
          <w:rFonts w:ascii="Times New Roman" w:hAnsi="Times New Roman" w:cs="Times New Roman"/>
          <w:b/>
          <w:sz w:val="24"/>
          <w:szCs w:val="24"/>
        </w:rPr>
      </w:pPr>
      <w:r w:rsidRPr="00C41B2C">
        <w:rPr>
          <w:rFonts w:ascii="Times New Roman" w:hAnsi="Times New Roman" w:cs="Times New Roman"/>
          <w:i/>
          <w:sz w:val="24"/>
          <w:szCs w:val="24"/>
        </w:rPr>
        <w:t>Politicization of Public Diplomacy</w:t>
      </w:r>
    </w:p>
    <w:p w:rsidR="00A251F5" w:rsidRPr="00C41B2C" w:rsidRDefault="00BD6A30"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A key trend that emerges from this institutional landscape is the profound difficulty of achieving popular or media interest in apolitical messaging. </w:t>
      </w:r>
      <w:r w:rsidR="00135AEF" w:rsidRPr="00C41B2C">
        <w:rPr>
          <w:rFonts w:ascii="Times New Roman" w:hAnsi="Times New Roman" w:cs="Times New Roman"/>
          <w:sz w:val="24"/>
          <w:szCs w:val="24"/>
        </w:rPr>
        <w:t>The Commission</w:t>
      </w:r>
      <w:r w:rsidR="00971917" w:rsidRPr="00C41B2C">
        <w:rPr>
          <w:rFonts w:ascii="Times New Roman" w:hAnsi="Times New Roman" w:cs="Times New Roman"/>
          <w:sz w:val="24"/>
          <w:szCs w:val="24"/>
        </w:rPr>
        <w:t xml:space="preserve"> and the Council</w:t>
      </w:r>
      <w:r w:rsidR="009E1038" w:rsidRPr="00C41B2C">
        <w:rPr>
          <w:rFonts w:ascii="Times New Roman" w:hAnsi="Times New Roman" w:cs="Times New Roman"/>
          <w:sz w:val="24"/>
          <w:szCs w:val="24"/>
        </w:rPr>
        <w:t xml:space="preserve"> struggle to have their apolitical messages taken up by journalists, </w:t>
      </w:r>
      <w:r w:rsidR="00135AEF" w:rsidRPr="00C41B2C">
        <w:rPr>
          <w:rFonts w:ascii="Times New Roman" w:hAnsi="Times New Roman" w:cs="Times New Roman"/>
          <w:sz w:val="24"/>
          <w:szCs w:val="24"/>
        </w:rPr>
        <w:t xml:space="preserve">and as Eurobarometer reveals, citizens are overwhelmingly more receptive to receiving information through </w:t>
      </w:r>
      <w:r w:rsidR="007716F3" w:rsidRPr="00C41B2C">
        <w:rPr>
          <w:rFonts w:ascii="Times New Roman" w:hAnsi="Times New Roman" w:cs="Times New Roman"/>
          <w:sz w:val="24"/>
          <w:szCs w:val="24"/>
        </w:rPr>
        <w:t>news broadcasters</w:t>
      </w:r>
      <w:r w:rsidR="00135AEF" w:rsidRPr="00C41B2C">
        <w:rPr>
          <w:rFonts w:ascii="Times New Roman" w:hAnsi="Times New Roman" w:cs="Times New Roman"/>
          <w:sz w:val="24"/>
          <w:szCs w:val="24"/>
        </w:rPr>
        <w:t xml:space="preserve"> than from the institutions themselves. </w:t>
      </w:r>
      <w:r w:rsidR="009E1038" w:rsidRPr="00C41B2C">
        <w:rPr>
          <w:rFonts w:ascii="Times New Roman" w:hAnsi="Times New Roman" w:cs="Times New Roman"/>
          <w:sz w:val="24"/>
          <w:szCs w:val="24"/>
        </w:rPr>
        <w:t>Therefore, the</w:t>
      </w:r>
      <w:r w:rsidR="00135AEF" w:rsidRPr="00C41B2C">
        <w:rPr>
          <w:rFonts w:ascii="Times New Roman" w:hAnsi="Times New Roman" w:cs="Times New Roman"/>
          <w:sz w:val="24"/>
          <w:szCs w:val="24"/>
        </w:rPr>
        <w:t>se</w:t>
      </w:r>
      <w:r w:rsidR="009E1038" w:rsidRPr="00C41B2C">
        <w:rPr>
          <w:rFonts w:ascii="Times New Roman" w:hAnsi="Times New Roman" w:cs="Times New Roman"/>
          <w:sz w:val="24"/>
          <w:szCs w:val="24"/>
        </w:rPr>
        <w:t xml:space="preserve"> institutions’ refusal to champion </w:t>
      </w:r>
      <w:r w:rsidR="007716F3" w:rsidRPr="00C41B2C">
        <w:rPr>
          <w:rFonts w:ascii="Times New Roman" w:hAnsi="Times New Roman" w:cs="Times New Roman"/>
          <w:sz w:val="24"/>
          <w:szCs w:val="24"/>
        </w:rPr>
        <w:t xml:space="preserve">agenda-driven </w:t>
      </w:r>
      <w:r w:rsidR="009E1038" w:rsidRPr="00C41B2C">
        <w:rPr>
          <w:rFonts w:ascii="Times New Roman" w:hAnsi="Times New Roman" w:cs="Times New Roman"/>
          <w:sz w:val="24"/>
          <w:szCs w:val="24"/>
        </w:rPr>
        <w:t xml:space="preserve">messaging severely limits their impact. Though the Commission has historically been </w:t>
      </w:r>
      <w:r w:rsidR="009E1038" w:rsidRPr="00C41B2C">
        <w:rPr>
          <w:rFonts w:ascii="Times New Roman" w:hAnsi="Times New Roman" w:cs="Times New Roman"/>
          <w:sz w:val="24"/>
          <w:szCs w:val="24"/>
        </w:rPr>
        <w:lastRenderedPageBreak/>
        <w:t xml:space="preserve">known as the heart of the European project, its bureaucratization has </w:t>
      </w:r>
      <w:r w:rsidR="00135AEF" w:rsidRPr="00C41B2C">
        <w:rPr>
          <w:rFonts w:ascii="Times New Roman" w:hAnsi="Times New Roman" w:cs="Times New Roman"/>
          <w:sz w:val="24"/>
          <w:szCs w:val="24"/>
        </w:rPr>
        <w:t xml:space="preserve">limited </w:t>
      </w:r>
      <w:r w:rsidR="001D224C" w:rsidRPr="00C41B2C">
        <w:rPr>
          <w:rFonts w:ascii="Times New Roman" w:hAnsi="Times New Roman" w:cs="Times New Roman"/>
          <w:sz w:val="24"/>
          <w:szCs w:val="24"/>
        </w:rPr>
        <w:t>its</w:t>
      </w:r>
      <w:r w:rsidR="00135AEF" w:rsidRPr="00C41B2C">
        <w:rPr>
          <w:rFonts w:ascii="Times New Roman" w:hAnsi="Times New Roman" w:cs="Times New Roman"/>
          <w:sz w:val="24"/>
          <w:szCs w:val="24"/>
        </w:rPr>
        <w:t xml:space="preserve"> role</w:t>
      </w:r>
      <w:r w:rsidR="009E1038" w:rsidRPr="00C41B2C">
        <w:rPr>
          <w:rFonts w:ascii="Times New Roman" w:hAnsi="Times New Roman" w:cs="Times New Roman"/>
          <w:sz w:val="24"/>
          <w:szCs w:val="24"/>
        </w:rPr>
        <w:t>,</w:t>
      </w:r>
      <w:r w:rsidR="00135AEF" w:rsidRPr="00C41B2C">
        <w:rPr>
          <w:rFonts w:ascii="Times New Roman" w:hAnsi="Times New Roman" w:cs="Times New Roman"/>
          <w:sz w:val="24"/>
          <w:szCs w:val="24"/>
        </w:rPr>
        <w:t xml:space="preserve"> while the Parliament has become the core of Europeanist momentum</w:t>
      </w:r>
      <w:r w:rsidR="007716F3" w:rsidRPr="00C41B2C">
        <w:rPr>
          <w:rFonts w:ascii="Times New Roman" w:hAnsi="Times New Roman" w:cs="Times New Roman"/>
          <w:sz w:val="24"/>
          <w:szCs w:val="24"/>
        </w:rPr>
        <w:t>, both in terms of European policy and engagement.</w:t>
      </w:r>
      <w:r w:rsidR="008718C3" w:rsidRPr="00C41B2C">
        <w:rPr>
          <w:rFonts w:ascii="Times New Roman" w:hAnsi="Times New Roman" w:cs="Times New Roman"/>
          <w:sz w:val="24"/>
          <w:szCs w:val="24"/>
        </w:rPr>
        <w:t xml:space="preserve"> </w:t>
      </w:r>
      <w:r w:rsidR="009E1038" w:rsidRPr="00C41B2C">
        <w:rPr>
          <w:rFonts w:ascii="Times New Roman" w:hAnsi="Times New Roman" w:cs="Times New Roman"/>
          <w:sz w:val="24"/>
          <w:szCs w:val="24"/>
        </w:rPr>
        <w:t>While the Parliament may have begun as a “multi-lingual talking shop,” it has clearly developed into “one of the most powerful legislatures in the world both in terms of its legislative and executive oversight powers,”</w:t>
      </w:r>
      <w:r w:rsidR="009E1038" w:rsidRPr="00C41B2C">
        <w:rPr>
          <w:rStyle w:val="FootnoteReference"/>
          <w:rFonts w:ascii="Times New Roman" w:hAnsi="Times New Roman" w:cs="Times New Roman"/>
          <w:sz w:val="24"/>
          <w:szCs w:val="24"/>
        </w:rPr>
        <w:footnoteReference w:id="67"/>
      </w:r>
      <w:r w:rsidR="009E1038" w:rsidRPr="00C41B2C">
        <w:rPr>
          <w:rFonts w:ascii="Times New Roman" w:hAnsi="Times New Roman" w:cs="Times New Roman"/>
          <w:sz w:val="24"/>
          <w:szCs w:val="24"/>
        </w:rPr>
        <w:t xml:space="preserve"> and it is using this hard-won power to boldly defend the </w:t>
      </w:r>
      <w:r w:rsidR="007716F3" w:rsidRPr="00C41B2C">
        <w:rPr>
          <w:rFonts w:ascii="Times New Roman" w:hAnsi="Times New Roman" w:cs="Times New Roman"/>
          <w:sz w:val="24"/>
          <w:szCs w:val="24"/>
        </w:rPr>
        <w:t xml:space="preserve">EU through </w:t>
      </w:r>
      <w:r w:rsidR="00135AEF" w:rsidRPr="00C41B2C">
        <w:rPr>
          <w:rFonts w:ascii="Times New Roman" w:hAnsi="Times New Roman" w:cs="Times New Roman"/>
          <w:sz w:val="24"/>
          <w:szCs w:val="24"/>
        </w:rPr>
        <w:t>advocacy</w:t>
      </w:r>
      <w:r w:rsidR="00E50EB5" w:rsidRPr="00C41B2C">
        <w:rPr>
          <w:rFonts w:ascii="Times New Roman" w:hAnsi="Times New Roman" w:cs="Times New Roman"/>
          <w:sz w:val="24"/>
          <w:szCs w:val="24"/>
        </w:rPr>
        <w:t xml:space="preserve"> and broadcasting</w:t>
      </w:r>
      <w:r w:rsidR="002B7DC5" w:rsidRPr="00C41B2C">
        <w:rPr>
          <w:rFonts w:ascii="Times New Roman" w:hAnsi="Times New Roman" w:cs="Times New Roman"/>
          <w:sz w:val="24"/>
          <w:szCs w:val="24"/>
        </w:rPr>
        <w:t xml:space="preserve"> campaigns that present the EU as a platform for policymaking, rather than as an issue itself. This messaging is apt as</w:t>
      </w:r>
      <w:r w:rsidR="00135AEF" w:rsidRPr="00C41B2C">
        <w:rPr>
          <w:rFonts w:ascii="Times New Roman" w:hAnsi="Times New Roman" w:cs="Times New Roman"/>
          <w:sz w:val="24"/>
          <w:szCs w:val="24"/>
        </w:rPr>
        <w:t xml:space="preserve"> the Parliament itself</w:t>
      </w:r>
      <w:r w:rsidR="002B7DC5" w:rsidRPr="00C41B2C">
        <w:rPr>
          <w:rFonts w:ascii="Times New Roman" w:hAnsi="Times New Roman" w:cs="Times New Roman"/>
          <w:sz w:val="24"/>
          <w:szCs w:val="24"/>
        </w:rPr>
        <w:t xml:space="preserve"> rapidly politicizes</w:t>
      </w:r>
      <w:r w:rsidR="00135AEF" w:rsidRPr="00C41B2C">
        <w:rPr>
          <w:rFonts w:ascii="Times New Roman" w:hAnsi="Times New Roman" w:cs="Times New Roman"/>
          <w:sz w:val="24"/>
          <w:szCs w:val="24"/>
        </w:rPr>
        <w:t xml:space="preserve">, and increasingly </w:t>
      </w:r>
      <w:r w:rsidR="002B7DC5" w:rsidRPr="00C41B2C">
        <w:rPr>
          <w:rFonts w:ascii="Times New Roman" w:hAnsi="Times New Roman" w:cs="Times New Roman"/>
          <w:sz w:val="24"/>
          <w:szCs w:val="24"/>
        </w:rPr>
        <w:t>takes</w:t>
      </w:r>
      <w:r w:rsidR="009E1038" w:rsidRPr="00C41B2C">
        <w:rPr>
          <w:rFonts w:ascii="Times New Roman" w:hAnsi="Times New Roman" w:cs="Times New Roman"/>
          <w:sz w:val="24"/>
          <w:szCs w:val="24"/>
        </w:rPr>
        <w:t xml:space="preserve"> on the political habits of traditional </w:t>
      </w:r>
      <w:r w:rsidR="002B7DC5" w:rsidRPr="00C41B2C">
        <w:rPr>
          <w:rFonts w:ascii="Times New Roman" w:hAnsi="Times New Roman" w:cs="Times New Roman"/>
          <w:sz w:val="24"/>
          <w:szCs w:val="24"/>
        </w:rPr>
        <w:t>p</w:t>
      </w:r>
      <w:r w:rsidR="009E1038" w:rsidRPr="00C41B2C">
        <w:rPr>
          <w:rFonts w:ascii="Times New Roman" w:hAnsi="Times New Roman" w:cs="Times New Roman"/>
          <w:sz w:val="24"/>
          <w:szCs w:val="24"/>
        </w:rPr>
        <w:t>arliaments: “Politics in the European Parliament is becoming increasingly based around party and ideology. Voting is increasingly split along left-right lines, and the cohesion of the party groups has risen dramatically.”</w:t>
      </w:r>
      <w:r w:rsidR="009E1038" w:rsidRPr="00C41B2C">
        <w:rPr>
          <w:rStyle w:val="FootnoteReference"/>
          <w:rFonts w:ascii="Times New Roman" w:hAnsi="Times New Roman" w:cs="Times New Roman"/>
          <w:sz w:val="24"/>
          <w:szCs w:val="24"/>
          <w:shd w:val="clear" w:color="auto" w:fill="FFFFFF"/>
        </w:rPr>
        <w:footnoteReference w:id="68"/>
      </w:r>
      <w:r w:rsidR="009E1038" w:rsidRPr="00C41B2C">
        <w:rPr>
          <w:rFonts w:ascii="Times New Roman" w:hAnsi="Times New Roman" w:cs="Times New Roman"/>
          <w:sz w:val="24"/>
          <w:szCs w:val="24"/>
        </w:rPr>
        <w:t xml:space="preserve"> </w:t>
      </w:r>
      <w:r w:rsidR="00587769" w:rsidRPr="00C41B2C">
        <w:rPr>
          <w:rFonts w:ascii="Times New Roman" w:hAnsi="Times New Roman" w:cs="Times New Roman"/>
          <w:sz w:val="24"/>
          <w:szCs w:val="24"/>
        </w:rPr>
        <w:t>Accordingly, the Parliament’s messaging and tone has taken on this same political character, and thereby become much more palatable to media outlets that are looking for traditional political conflict</w:t>
      </w:r>
      <w:r w:rsidR="00A251F5" w:rsidRPr="00C41B2C">
        <w:rPr>
          <w:rFonts w:ascii="Times New Roman" w:hAnsi="Times New Roman" w:cs="Times New Roman"/>
          <w:sz w:val="24"/>
          <w:szCs w:val="24"/>
        </w:rPr>
        <w:t>.</w:t>
      </w:r>
      <w:r w:rsidR="00587769" w:rsidRPr="00C41B2C">
        <w:rPr>
          <w:rFonts w:ascii="Times New Roman" w:hAnsi="Times New Roman" w:cs="Times New Roman"/>
          <w:sz w:val="24"/>
          <w:szCs w:val="24"/>
        </w:rPr>
        <w:t xml:space="preserve"> </w:t>
      </w:r>
      <w:r w:rsidR="00A251F5" w:rsidRPr="00C41B2C">
        <w:rPr>
          <w:rFonts w:ascii="Times New Roman" w:hAnsi="Times New Roman" w:cs="Times New Roman"/>
          <w:sz w:val="24"/>
          <w:szCs w:val="24"/>
        </w:rPr>
        <w:t xml:space="preserve">The Secretariat’s </w:t>
      </w:r>
      <w:r w:rsidR="00587769" w:rsidRPr="00C41B2C">
        <w:rPr>
          <w:rFonts w:ascii="Times New Roman" w:hAnsi="Times New Roman" w:cs="Times New Roman"/>
          <w:sz w:val="24"/>
          <w:szCs w:val="24"/>
        </w:rPr>
        <w:t>election strategy</w:t>
      </w:r>
      <w:r w:rsidR="00A251F5" w:rsidRPr="00C41B2C">
        <w:rPr>
          <w:rFonts w:ascii="Times New Roman" w:hAnsi="Times New Roman" w:cs="Times New Roman"/>
          <w:sz w:val="24"/>
          <w:szCs w:val="24"/>
        </w:rPr>
        <w:t xml:space="preserve"> </w:t>
      </w:r>
      <w:r w:rsidR="00587769" w:rsidRPr="00C41B2C">
        <w:rPr>
          <w:rFonts w:ascii="Times New Roman" w:hAnsi="Times New Roman" w:cs="Times New Roman"/>
          <w:sz w:val="24"/>
          <w:szCs w:val="24"/>
        </w:rPr>
        <w:t xml:space="preserve">is less innovative than pragmatic; for the first time, an international organization has taken on the political trappings of a national election, complete with the recognizable fixtures of debates, manifestos, and candidates, and it is these fixtures that are emphasized in Parliamentary </w:t>
      </w:r>
      <w:r w:rsidR="00A251F5" w:rsidRPr="00C41B2C">
        <w:rPr>
          <w:rFonts w:ascii="Times New Roman" w:hAnsi="Times New Roman" w:cs="Times New Roman"/>
          <w:sz w:val="24"/>
          <w:szCs w:val="24"/>
        </w:rPr>
        <w:t>advocacy, picked up by broadcasters, and understood by citizens.</w:t>
      </w:r>
    </w:p>
    <w:p w:rsidR="00BD6A30" w:rsidRPr="00C41B2C" w:rsidRDefault="009E1038"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However, this trend is far from obvious to many observers, who could point to the meager 43% of Europeans who voted in the 2009 European elections.</w:t>
      </w:r>
      <w:r w:rsidRPr="00C41B2C">
        <w:rPr>
          <w:rStyle w:val="FootnoteReference"/>
          <w:rFonts w:ascii="Times New Roman" w:hAnsi="Times New Roman" w:cs="Times New Roman"/>
          <w:sz w:val="24"/>
          <w:szCs w:val="24"/>
        </w:rPr>
        <w:footnoteReference w:id="69"/>
      </w:r>
      <w:r w:rsidRPr="00C41B2C">
        <w:rPr>
          <w:rFonts w:ascii="Times New Roman" w:hAnsi="Times New Roman" w:cs="Times New Roman"/>
          <w:sz w:val="24"/>
          <w:szCs w:val="24"/>
        </w:rPr>
        <w:t xml:space="preserve"> But it is important to note that while the elections are referred to as “European,” they have actually been </w:t>
      </w:r>
      <w:r w:rsidRPr="00C41B2C">
        <w:rPr>
          <w:rFonts w:ascii="Times New Roman" w:hAnsi="Times New Roman" w:cs="Times New Roman"/>
          <w:sz w:val="24"/>
          <w:szCs w:val="24"/>
        </w:rPr>
        <w:lastRenderedPageBreak/>
        <w:t xml:space="preserve">parliamentary, as the Commission – the EU executive – was nominated by heads of state and government, rather than the Parliament. Compared to other non-executive elections, the 2009 turnout is relatively high. For example, only 37.8% of Americans voted in the 2010 midterm election, in which legislators but not </w:t>
      </w:r>
      <w:r w:rsidR="006C3482" w:rsidRPr="00C41B2C">
        <w:rPr>
          <w:rFonts w:ascii="Times New Roman" w:hAnsi="Times New Roman" w:cs="Times New Roman"/>
          <w:sz w:val="24"/>
          <w:szCs w:val="24"/>
        </w:rPr>
        <w:t>the executive</w:t>
      </w:r>
      <w:r w:rsidRPr="00C41B2C">
        <w:rPr>
          <w:rFonts w:ascii="Times New Roman" w:hAnsi="Times New Roman" w:cs="Times New Roman"/>
          <w:sz w:val="24"/>
          <w:szCs w:val="24"/>
        </w:rPr>
        <w:t xml:space="preserve"> were on the ballot.</w:t>
      </w:r>
      <w:r w:rsidRPr="00C41B2C">
        <w:rPr>
          <w:rStyle w:val="FootnoteReference"/>
          <w:rFonts w:ascii="Times New Roman" w:hAnsi="Times New Roman" w:cs="Times New Roman"/>
          <w:sz w:val="24"/>
          <w:szCs w:val="24"/>
        </w:rPr>
        <w:footnoteReference w:id="70"/>
      </w:r>
      <w:r w:rsidRPr="00C41B2C">
        <w:rPr>
          <w:rFonts w:ascii="Times New Roman" w:hAnsi="Times New Roman" w:cs="Times New Roman"/>
          <w:sz w:val="24"/>
          <w:szCs w:val="24"/>
        </w:rPr>
        <w:t xml:space="preserve"> Thus, the presidential politicization of European elections that is defining the 2014 poll has dramatically redefined the Parliament’s ability to influence constituents. The new election structure has given the Parliament and its MEPs a presidential rallying point, and the Parliament</w:t>
      </w:r>
      <w:r w:rsidR="006B7899" w:rsidRPr="00C41B2C">
        <w:rPr>
          <w:rFonts w:ascii="Times New Roman" w:hAnsi="Times New Roman" w:cs="Times New Roman"/>
          <w:sz w:val="24"/>
          <w:szCs w:val="24"/>
        </w:rPr>
        <w:t>, as well as the europarties, have</w:t>
      </w:r>
      <w:r w:rsidRPr="00C41B2C">
        <w:rPr>
          <w:rFonts w:ascii="Times New Roman" w:hAnsi="Times New Roman" w:cs="Times New Roman"/>
          <w:sz w:val="24"/>
          <w:szCs w:val="24"/>
        </w:rPr>
        <w:t xml:space="preserve"> constructed robust public diplomacy strategies to capitalize on this advantage.</w:t>
      </w:r>
      <w:r w:rsidR="006B7899" w:rsidRPr="00C41B2C">
        <w:rPr>
          <w:rFonts w:ascii="Times New Roman" w:hAnsi="Times New Roman" w:cs="Times New Roman"/>
          <w:sz w:val="24"/>
          <w:szCs w:val="24"/>
        </w:rPr>
        <w:t xml:space="preserve"> </w:t>
      </w:r>
    </w:p>
    <w:p w:rsidR="00C23131" w:rsidRPr="00C41B2C" w:rsidRDefault="00057AF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A key indicator of </w:t>
      </w:r>
      <w:r w:rsidR="006C3482" w:rsidRPr="00C41B2C">
        <w:rPr>
          <w:rFonts w:ascii="Times New Roman" w:hAnsi="Times New Roman" w:cs="Times New Roman"/>
          <w:sz w:val="24"/>
          <w:szCs w:val="24"/>
        </w:rPr>
        <w:t>the politicization of public diplomacy is</w:t>
      </w:r>
      <w:r w:rsidRPr="00C41B2C">
        <w:rPr>
          <w:rFonts w:ascii="Times New Roman" w:hAnsi="Times New Roman" w:cs="Times New Roman"/>
          <w:sz w:val="24"/>
          <w:szCs w:val="24"/>
        </w:rPr>
        <w:t xml:space="preserve"> the extent to which Commission presidential candidates are defining the election campaign. For example,</w:t>
      </w:r>
      <w:r w:rsidR="006B7899" w:rsidRPr="00C41B2C">
        <w:rPr>
          <w:rFonts w:ascii="Times New Roman" w:hAnsi="Times New Roman" w:cs="Times New Roman"/>
          <w:sz w:val="24"/>
          <w:szCs w:val="24"/>
        </w:rPr>
        <w:t xml:space="preserve"> all communications from the </w:t>
      </w:r>
      <w:r w:rsidRPr="00C41B2C">
        <w:rPr>
          <w:rFonts w:ascii="Times New Roman" w:hAnsi="Times New Roman" w:cs="Times New Roman"/>
          <w:sz w:val="24"/>
          <w:szCs w:val="24"/>
        </w:rPr>
        <w:t>Party</w:t>
      </w:r>
      <w:r w:rsidR="006B7899" w:rsidRPr="00C41B2C">
        <w:rPr>
          <w:rFonts w:ascii="Times New Roman" w:hAnsi="Times New Roman" w:cs="Times New Roman"/>
          <w:sz w:val="24"/>
          <w:szCs w:val="24"/>
        </w:rPr>
        <w:t xml:space="preserve"> o</w:t>
      </w:r>
      <w:r w:rsidR="00B2278C" w:rsidRPr="00C41B2C">
        <w:rPr>
          <w:rFonts w:ascii="Times New Roman" w:hAnsi="Times New Roman" w:cs="Times New Roman"/>
          <w:sz w:val="24"/>
          <w:szCs w:val="24"/>
        </w:rPr>
        <w:t>f European Socialists, the cent</w:t>
      </w:r>
      <w:r w:rsidR="006B7899" w:rsidRPr="00C41B2C">
        <w:rPr>
          <w:rFonts w:ascii="Times New Roman" w:hAnsi="Times New Roman" w:cs="Times New Roman"/>
          <w:sz w:val="24"/>
          <w:szCs w:val="24"/>
        </w:rPr>
        <w:t>e</w:t>
      </w:r>
      <w:r w:rsidR="00B2278C" w:rsidRPr="00C41B2C">
        <w:rPr>
          <w:rFonts w:ascii="Times New Roman" w:hAnsi="Times New Roman" w:cs="Times New Roman"/>
          <w:sz w:val="24"/>
          <w:szCs w:val="24"/>
        </w:rPr>
        <w:t>r</w:t>
      </w:r>
      <w:r w:rsidR="006B7899" w:rsidRPr="00C41B2C">
        <w:rPr>
          <w:rFonts w:ascii="Times New Roman" w:hAnsi="Times New Roman" w:cs="Times New Roman"/>
          <w:sz w:val="24"/>
          <w:szCs w:val="24"/>
        </w:rPr>
        <w:t xml:space="preserve">-left and second largest europarty, are being heavily branded with their presidential candidate, Martin Shultz, with their website’s former home page being replaced by a smiling headshot of </w:t>
      </w:r>
      <w:r w:rsidR="006F36BB" w:rsidRPr="00C41B2C">
        <w:rPr>
          <w:rFonts w:ascii="Times New Roman" w:hAnsi="Times New Roman" w:cs="Times New Roman"/>
          <w:sz w:val="24"/>
          <w:szCs w:val="24"/>
        </w:rPr>
        <w:t>Schulz</w:t>
      </w:r>
      <w:r w:rsidR="006B7899" w:rsidRPr="00C41B2C">
        <w:rPr>
          <w:rFonts w:ascii="Times New Roman" w:hAnsi="Times New Roman" w:cs="Times New Roman"/>
          <w:sz w:val="24"/>
          <w:szCs w:val="24"/>
        </w:rPr>
        <w:t xml:space="preserve"> asking “Are you in?” The European</w:t>
      </w:r>
      <w:r w:rsidR="00946978" w:rsidRPr="00C41B2C">
        <w:rPr>
          <w:rFonts w:ascii="Times New Roman" w:hAnsi="Times New Roman" w:cs="Times New Roman"/>
          <w:sz w:val="24"/>
          <w:szCs w:val="24"/>
        </w:rPr>
        <w:t xml:space="preserve"> People’s Party (EP</w:t>
      </w:r>
      <w:r w:rsidR="00B2278C" w:rsidRPr="00C41B2C">
        <w:rPr>
          <w:rFonts w:ascii="Times New Roman" w:hAnsi="Times New Roman" w:cs="Times New Roman"/>
          <w:sz w:val="24"/>
          <w:szCs w:val="24"/>
        </w:rPr>
        <w:t>P), the cent</w:t>
      </w:r>
      <w:r w:rsidR="006B7899" w:rsidRPr="00C41B2C">
        <w:rPr>
          <w:rFonts w:ascii="Times New Roman" w:hAnsi="Times New Roman" w:cs="Times New Roman"/>
          <w:sz w:val="24"/>
          <w:szCs w:val="24"/>
        </w:rPr>
        <w:t>e</w:t>
      </w:r>
      <w:r w:rsidR="00B2278C" w:rsidRPr="00C41B2C">
        <w:rPr>
          <w:rFonts w:ascii="Times New Roman" w:hAnsi="Times New Roman" w:cs="Times New Roman"/>
          <w:sz w:val="24"/>
          <w:szCs w:val="24"/>
        </w:rPr>
        <w:t>r</w:t>
      </w:r>
      <w:r w:rsidR="006B7899" w:rsidRPr="00C41B2C">
        <w:rPr>
          <w:rFonts w:ascii="Times New Roman" w:hAnsi="Times New Roman" w:cs="Times New Roman"/>
          <w:sz w:val="24"/>
          <w:szCs w:val="24"/>
        </w:rPr>
        <w:t xml:space="preserve">-right and largest europarty have also replaced their homepage with a large picture of their presidential candidate, Jean-Claude </w:t>
      </w:r>
      <w:r w:rsidR="00A91F30" w:rsidRPr="00C41B2C">
        <w:rPr>
          <w:rFonts w:ascii="Times New Roman" w:hAnsi="Times New Roman" w:cs="Times New Roman"/>
          <w:sz w:val="24"/>
          <w:szCs w:val="24"/>
        </w:rPr>
        <w:t>Juncker</w:t>
      </w:r>
      <w:r w:rsidR="006B7899" w:rsidRPr="00C41B2C">
        <w:rPr>
          <w:rFonts w:ascii="Times New Roman" w:hAnsi="Times New Roman" w:cs="Times New Roman"/>
          <w:sz w:val="24"/>
          <w:szCs w:val="24"/>
        </w:rPr>
        <w:t xml:space="preserve">. </w:t>
      </w:r>
      <w:r w:rsidR="006C3482" w:rsidRPr="00C41B2C">
        <w:rPr>
          <w:rFonts w:ascii="Times New Roman" w:hAnsi="Times New Roman" w:cs="Times New Roman"/>
          <w:sz w:val="24"/>
          <w:szCs w:val="24"/>
        </w:rPr>
        <w:t>Despite the Ba</w:t>
      </w:r>
      <w:r w:rsidR="00C16724" w:rsidRPr="00C41B2C">
        <w:rPr>
          <w:rFonts w:ascii="Times New Roman" w:hAnsi="Times New Roman" w:cs="Times New Roman"/>
          <w:sz w:val="24"/>
          <w:szCs w:val="24"/>
        </w:rPr>
        <w:t>rro</w:t>
      </w:r>
      <w:r w:rsidR="006C3482" w:rsidRPr="00C41B2C">
        <w:rPr>
          <w:rFonts w:ascii="Times New Roman" w:hAnsi="Times New Roman" w:cs="Times New Roman"/>
          <w:sz w:val="24"/>
          <w:szCs w:val="24"/>
        </w:rPr>
        <w:t xml:space="preserve">so Commission’s insistence on </w:t>
      </w:r>
      <w:r w:rsidR="00946978" w:rsidRPr="00C41B2C">
        <w:rPr>
          <w:rFonts w:ascii="Times New Roman" w:hAnsi="Times New Roman" w:cs="Times New Roman"/>
          <w:sz w:val="24"/>
          <w:szCs w:val="24"/>
        </w:rPr>
        <w:t>rigorous</w:t>
      </w:r>
      <w:r w:rsidR="006C3482" w:rsidRPr="00C41B2C">
        <w:rPr>
          <w:rFonts w:ascii="Times New Roman" w:hAnsi="Times New Roman" w:cs="Times New Roman"/>
          <w:sz w:val="24"/>
          <w:szCs w:val="24"/>
        </w:rPr>
        <w:t xml:space="preserve"> depoliticization, this narrative is being overwritten by the activism of the Parliament. </w:t>
      </w:r>
      <w:r w:rsidR="006B7899" w:rsidRPr="00C41B2C">
        <w:rPr>
          <w:rFonts w:ascii="Times New Roman" w:hAnsi="Times New Roman" w:cs="Times New Roman"/>
          <w:sz w:val="24"/>
          <w:szCs w:val="24"/>
        </w:rPr>
        <w:t>Perh</w:t>
      </w:r>
      <w:r w:rsidR="006C3482" w:rsidRPr="00C41B2C">
        <w:rPr>
          <w:rFonts w:ascii="Times New Roman" w:hAnsi="Times New Roman" w:cs="Times New Roman"/>
          <w:sz w:val="24"/>
          <w:szCs w:val="24"/>
        </w:rPr>
        <w:t>aps more critically, the parties’</w:t>
      </w:r>
      <w:r w:rsidR="006B7899" w:rsidRPr="00C41B2C">
        <w:rPr>
          <w:rFonts w:ascii="Times New Roman" w:hAnsi="Times New Roman" w:cs="Times New Roman"/>
          <w:sz w:val="24"/>
          <w:szCs w:val="24"/>
        </w:rPr>
        <w:t xml:space="preserve"> candidates have begun to organically interact and debate. After the EPP presidential nomination conference, the presidential candidate of the European Left</w:t>
      </w:r>
      <w:r w:rsidR="0007441E" w:rsidRPr="00C41B2C">
        <w:rPr>
          <w:rFonts w:ascii="Times New Roman" w:hAnsi="Times New Roman" w:cs="Times New Roman"/>
          <w:sz w:val="24"/>
          <w:szCs w:val="24"/>
        </w:rPr>
        <w:t xml:space="preserve"> posted a rebuttal, attacking </w:t>
      </w:r>
      <w:r w:rsidR="00A91F30" w:rsidRPr="00C41B2C">
        <w:rPr>
          <w:rFonts w:ascii="Times New Roman" w:hAnsi="Times New Roman" w:cs="Times New Roman"/>
          <w:sz w:val="24"/>
          <w:szCs w:val="24"/>
        </w:rPr>
        <w:t>Juncker</w:t>
      </w:r>
      <w:r w:rsidR="0007441E" w:rsidRPr="00C41B2C">
        <w:rPr>
          <w:rFonts w:ascii="Times New Roman" w:hAnsi="Times New Roman" w:cs="Times New Roman"/>
          <w:sz w:val="24"/>
          <w:szCs w:val="24"/>
        </w:rPr>
        <w:t>’s manifesto. While the</w:t>
      </w:r>
      <w:r w:rsidR="007057C8" w:rsidRPr="00C41B2C">
        <w:rPr>
          <w:rFonts w:ascii="Times New Roman" w:hAnsi="Times New Roman" w:cs="Times New Roman"/>
          <w:sz w:val="24"/>
          <w:szCs w:val="24"/>
        </w:rPr>
        <w:t xml:space="preserve">se discourses do remain </w:t>
      </w:r>
      <w:r w:rsidR="0007441E" w:rsidRPr="00C41B2C">
        <w:rPr>
          <w:rFonts w:ascii="Times New Roman" w:hAnsi="Times New Roman" w:cs="Times New Roman"/>
          <w:sz w:val="24"/>
          <w:szCs w:val="24"/>
        </w:rPr>
        <w:t xml:space="preserve">largely unreported in mainstream news outlets, </w:t>
      </w:r>
      <w:r w:rsidR="006C3482" w:rsidRPr="00C41B2C">
        <w:rPr>
          <w:rFonts w:ascii="Times New Roman" w:hAnsi="Times New Roman" w:cs="Times New Roman"/>
          <w:sz w:val="24"/>
          <w:szCs w:val="24"/>
        </w:rPr>
        <w:t xml:space="preserve">and formal debates remain largely consensus-based, </w:t>
      </w:r>
      <w:r w:rsidR="0007441E" w:rsidRPr="00C41B2C">
        <w:rPr>
          <w:rFonts w:ascii="Times New Roman" w:hAnsi="Times New Roman" w:cs="Times New Roman"/>
          <w:sz w:val="24"/>
          <w:szCs w:val="24"/>
        </w:rPr>
        <w:t xml:space="preserve">I see this </w:t>
      </w:r>
      <w:r w:rsidR="006C3482" w:rsidRPr="00C41B2C">
        <w:rPr>
          <w:rFonts w:ascii="Times New Roman" w:hAnsi="Times New Roman" w:cs="Times New Roman"/>
          <w:sz w:val="24"/>
          <w:szCs w:val="24"/>
        </w:rPr>
        <w:t xml:space="preserve">politicized discourse </w:t>
      </w:r>
      <w:r w:rsidR="0007441E" w:rsidRPr="00C41B2C">
        <w:rPr>
          <w:rFonts w:ascii="Times New Roman" w:hAnsi="Times New Roman" w:cs="Times New Roman"/>
          <w:sz w:val="24"/>
          <w:szCs w:val="24"/>
        </w:rPr>
        <w:t>as the beginning of what</w:t>
      </w:r>
      <w:r w:rsidR="007057C8" w:rsidRPr="00C41B2C">
        <w:rPr>
          <w:rFonts w:ascii="Times New Roman" w:hAnsi="Times New Roman" w:cs="Times New Roman"/>
          <w:sz w:val="24"/>
          <w:szCs w:val="24"/>
        </w:rPr>
        <w:t xml:space="preserve"> will become a larger and more visible</w:t>
      </w:r>
      <w:r w:rsidR="0007441E" w:rsidRPr="00C41B2C">
        <w:rPr>
          <w:rFonts w:ascii="Times New Roman" w:hAnsi="Times New Roman" w:cs="Times New Roman"/>
          <w:sz w:val="24"/>
          <w:szCs w:val="24"/>
        </w:rPr>
        <w:t xml:space="preserve"> trend</w:t>
      </w:r>
      <w:r w:rsidR="00052C06" w:rsidRPr="00C41B2C">
        <w:rPr>
          <w:rFonts w:ascii="Times New Roman" w:hAnsi="Times New Roman" w:cs="Times New Roman"/>
          <w:sz w:val="24"/>
          <w:szCs w:val="24"/>
        </w:rPr>
        <w:t xml:space="preserve">; national media outlets are generally </w:t>
      </w:r>
      <w:r w:rsidR="00052C06" w:rsidRPr="00C41B2C">
        <w:rPr>
          <w:rFonts w:ascii="Times New Roman" w:hAnsi="Times New Roman" w:cs="Times New Roman"/>
          <w:sz w:val="24"/>
          <w:szCs w:val="24"/>
        </w:rPr>
        <w:lastRenderedPageBreak/>
        <w:t xml:space="preserve">interested in conflict, and when Europe can be conveyed through political arguments that resemble those with which citizens are familiar, Brussels has a much </w:t>
      </w:r>
      <w:r w:rsidR="007057C8" w:rsidRPr="00C41B2C">
        <w:rPr>
          <w:rFonts w:ascii="Times New Roman" w:hAnsi="Times New Roman" w:cs="Times New Roman"/>
          <w:sz w:val="24"/>
          <w:szCs w:val="24"/>
        </w:rPr>
        <w:t xml:space="preserve">stronger </w:t>
      </w:r>
      <w:r w:rsidR="00052C06" w:rsidRPr="00C41B2C">
        <w:rPr>
          <w:rFonts w:ascii="Times New Roman" w:hAnsi="Times New Roman" w:cs="Times New Roman"/>
          <w:sz w:val="24"/>
          <w:szCs w:val="24"/>
        </w:rPr>
        <w:t>change of bringing European issues into national discourses.</w:t>
      </w:r>
    </w:p>
    <w:p w:rsidR="002B3C03" w:rsidRPr="00C41B2C" w:rsidRDefault="00C23131" w:rsidP="002F1908">
      <w:pPr>
        <w:spacing w:line="480" w:lineRule="auto"/>
        <w:contextualSpacing/>
        <w:jc w:val="center"/>
        <w:rPr>
          <w:rFonts w:ascii="Times New Roman" w:hAnsi="Times New Roman" w:cs="Times New Roman"/>
          <w:b/>
          <w:i/>
          <w:sz w:val="24"/>
          <w:szCs w:val="24"/>
        </w:rPr>
      </w:pPr>
      <w:r w:rsidRPr="00C41B2C">
        <w:rPr>
          <w:rFonts w:ascii="Times New Roman" w:hAnsi="Times New Roman" w:cs="Times New Roman"/>
          <w:i/>
          <w:sz w:val="24"/>
          <w:szCs w:val="24"/>
        </w:rPr>
        <w:t>Transition from Id</w:t>
      </w:r>
      <w:r w:rsidR="00BD6A30" w:rsidRPr="00C41B2C">
        <w:rPr>
          <w:rFonts w:ascii="Times New Roman" w:hAnsi="Times New Roman" w:cs="Times New Roman"/>
          <w:i/>
          <w:sz w:val="24"/>
          <w:szCs w:val="24"/>
        </w:rPr>
        <w:t>eological to Material Messaging</w:t>
      </w:r>
    </w:p>
    <w:p w:rsidR="004E0890" w:rsidRPr="00C41B2C" w:rsidRDefault="002B3C03"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A second </w:t>
      </w:r>
      <w:r w:rsidR="00057AF1" w:rsidRPr="00C41B2C">
        <w:rPr>
          <w:rFonts w:ascii="Times New Roman" w:hAnsi="Times New Roman" w:cs="Times New Roman"/>
          <w:sz w:val="24"/>
          <w:szCs w:val="24"/>
        </w:rPr>
        <w:t>major</w:t>
      </w:r>
      <w:r w:rsidRPr="00C41B2C">
        <w:rPr>
          <w:rFonts w:ascii="Times New Roman" w:hAnsi="Times New Roman" w:cs="Times New Roman"/>
          <w:sz w:val="24"/>
          <w:szCs w:val="24"/>
        </w:rPr>
        <w:t xml:space="preserve"> trend is the transition from ideological to material messaging. Prior to the eurocrisis, institutional communications were largely couched in appeals to “European values.”</w:t>
      </w:r>
      <w:r w:rsidR="004E0890" w:rsidRPr="00C41B2C">
        <w:rPr>
          <w:rFonts w:ascii="Times New Roman" w:hAnsi="Times New Roman" w:cs="Times New Roman"/>
          <w:sz w:val="24"/>
          <w:szCs w:val="24"/>
        </w:rPr>
        <w:t xml:space="preserve"> But over the past five years, the three major institutions have learned to focus on “things you can count,” and “how policy will impact individuals,” as explained by a Commission spokesperson. While the Commission shares EU policies through the </w:t>
      </w:r>
      <w:r w:rsidR="00057AF1" w:rsidRPr="00C41B2C">
        <w:rPr>
          <w:rFonts w:ascii="Times New Roman" w:hAnsi="Times New Roman" w:cs="Times New Roman"/>
          <w:sz w:val="24"/>
          <w:szCs w:val="24"/>
        </w:rPr>
        <w:t>Europe for Citizens initiative,</w:t>
      </w:r>
      <w:r w:rsidR="004E0890" w:rsidRPr="00C41B2C">
        <w:rPr>
          <w:rFonts w:ascii="Times New Roman" w:hAnsi="Times New Roman" w:cs="Times New Roman"/>
          <w:sz w:val="24"/>
          <w:szCs w:val="24"/>
        </w:rPr>
        <w:t xml:space="preserve"> the Council seeks to explain how these policies are created, and the Parliament explains how you, as a citizen, can impact and change the policies. To put it another way, the institutions are beginning to move away from the EU itself as a policy issue, and to instead debate what Europe is doing, and what it should be doing, rather than whether the EU should exist at all. As expressed by a senior official in a Commissioner’s cabinet, “</w:t>
      </w:r>
      <w:r w:rsidR="007B3A42" w:rsidRPr="00C41B2C">
        <w:rPr>
          <w:rFonts w:ascii="Times New Roman" w:hAnsi="Times New Roman" w:cs="Times New Roman"/>
          <w:sz w:val="24"/>
          <w:szCs w:val="24"/>
        </w:rPr>
        <w:t xml:space="preserve">People have to stop thinking about the EU as </w:t>
      </w:r>
      <w:r w:rsidR="007B3A42" w:rsidRPr="00C41B2C">
        <w:rPr>
          <w:rFonts w:ascii="Times New Roman" w:hAnsi="Times New Roman" w:cs="Times New Roman"/>
          <w:i/>
          <w:sz w:val="24"/>
          <w:szCs w:val="24"/>
        </w:rPr>
        <w:t>if</w:t>
      </w:r>
      <w:r w:rsidR="007B3A42" w:rsidRPr="00C41B2C">
        <w:rPr>
          <w:rFonts w:ascii="Times New Roman" w:hAnsi="Times New Roman" w:cs="Times New Roman"/>
          <w:sz w:val="24"/>
          <w:szCs w:val="24"/>
        </w:rPr>
        <w:t>, and start talking about what it's doing</w:t>
      </w:r>
      <w:r w:rsidR="004E0890" w:rsidRPr="00C41B2C">
        <w:rPr>
          <w:rFonts w:ascii="Times New Roman" w:hAnsi="Times New Roman" w:cs="Times New Roman"/>
          <w:sz w:val="24"/>
          <w:szCs w:val="24"/>
        </w:rPr>
        <w:t xml:space="preserve">.” He went on to suggest that the weakness of MEPs impede this process, but increasingly, the institutions are filling this gap in policy communications; they are beginning to frame the EU as a forum for policy, rather than as a policy in itself. From the perspective of democratic legitimation, </w:t>
      </w:r>
      <w:r w:rsidR="00057AF1" w:rsidRPr="00C41B2C">
        <w:rPr>
          <w:rFonts w:ascii="Times New Roman" w:hAnsi="Times New Roman" w:cs="Times New Roman"/>
          <w:sz w:val="24"/>
          <w:szCs w:val="24"/>
        </w:rPr>
        <w:t>there are three fundamental reasons that</w:t>
      </w:r>
      <w:r w:rsidR="004E0890" w:rsidRPr="00C41B2C">
        <w:rPr>
          <w:rFonts w:ascii="Times New Roman" w:hAnsi="Times New Roman" w:cs="Times New Roman"/>
          <w:sz w:val="24"/>
          <w:szCs w:val="24"/>
        </w:rPr>
        <w:t xml:space="preserve"> these appeals </w:t>
      </w:r>
      <w:r w:rsidRPr="00C41B2C">
        <w:rPr>
          <w:rFonts w:ascii="Times New Roman" w:hAnsi="Times New Roman" w:cs="Times New Roman"/>
          <w:sz w:val="24"/>
          <w:szCs w:val="24"/>
        </w:rPr>
        <w:t xml:space="preserve">to concrete policy </w:t>
      </w:r>
      <w:r w:rsidR="00C13CF4" w:rsidRPr="00C41B2C">
        <w:rPr>
          <w:rFonts w:ascii="Times New Roman" w:hAnsi="Times New Roman" w:cs="Times New Roman"/>
          <w:sz w:val="24"/>
          <w:szCs w:val="24"/>
        </w:rPr>
        <w:t>bear</w:t>
      </w:r>
      <w:r w:rsidRPr="00C41B2C">
        <w:rPr>
          <w:rFonts w:ascii="Times New Roman" w:hAnsi="Times New Roman" w:cs="Times New Roman"/>
          <w:sz w:val="24"/>
          <w:szCs w:val="24"/>
        </w:rPr>
        <w:t xml:space="preserve"> substantially </w:t>
      </w:r>
      <w:r w:rsidR="00057AF1" w:rsidRPr="00C41B2C">
        <w:rPr>
          <w:rFonts w:ascii="Times New Roman" w:hAnsi="Times New Roman" w:cs="Times New Roman"/>
          <w:sz w:val="24"/>
          <w:szCs w:val="24"/>
        </w:rPr>
        <w:t>more utility</w:t>
      </w:r>
      <w:r w:rsidR="004E0890" w:rsidRPr="00C41B2C">
        <w:rPr>
          <w:rFonts w:ascii="Times New Roman" w:hAnsi="Times New Roman" w:cs="Times New Roman"/>
          <w:sz w:val="24"/>
          <w:szCs w:val="24"/>
        </w:rPr>
        <w:t xml:space="preserve"> than</w:t>
      </w:r>
      <w:r w:rsidRPr="00C41B2C">
        <w:rPr>
          <w:rFonts w:ascii="Times New Roman" w:hAnsi="Times New Roman" w:cs="Times New Roman"/>
          <w:sz w:val="24"/>
          <w:szCs w:val="24"/>
        </w:rPr>
        <w:t xml:space="preserve"> ab</w:t>
      </w:r>
      <w:r w:rsidR="004E0890" w:rsidRPr="00C41B2C">
        <w:rPr>
          <w:rFonts w:ascii="Times New Roman" w:hAnsi="Times New Roman" w:cs="Times New Roman"/>
          <w:sz w:val="24"/>
          <w:szCs w:val="24"/>
        </w:rPr>
        <w:t>s</w:t>
      </w:r>
      <w:r w:rsidRPr="00C41B2C">
        <w:rPr>
          <w:rFonts w:ascii="Times New Roman" w:hAnsi="Times New Roman" w:cs="Times New Roman"/>
          <w:sz w:val="24"/>
          <w:szCs w:val="24"/>
        </w:rPr>
        <w:t xml:space="preserve">tractions of </w:t>
      </w:r>
      <w:r w:rsidR="004E0890" w:rsidRPr="00C41B2C">
        <w:rPr>
          <w:rFonts w:ascii="Times New Roman" w:hAnsi="Times New Roman" w:cs="Times New Roman"/>
          <w:sz w:val="24"/>
          <w:szCs w:val="24"/>
        </w:rPr>
        <w:t>E</w:t>
      </w:r>
      <w:r w:rsidRPr="00C41B2C">
        <w:rPr>
          <w:rFonts w:ascii="Times New Roman" w:hAnsi="Times New Roman" w:cs="Times New Roman"/>
          <w:sz w:val="24"/>
          <w:szCs w:val="24"/>
        </w:rPr>
        <w:t xml:space="preserve">urope. </w:t>
      </w:r>
    </w:p>
    <w:p w:rsidR="00112222" w:rsidRPr="00C41B2C" w:rsidRDefault="008114B3" w:rsidP="002F1908">
      <w:pPr>
        <w:spacing w:line="480" w:lineRule="auto"/>
        <w:ind w:firstLine="720"/>
        <w:contextualSpacing/>
        <w:rPr>
          <w:rFonts w:ascii="Times New Roman" w:hAnsi="Times New Roman" w:cs="Times New Roman"/>
        </w:rPr>
      </w:pPr>
      <w:r w:rsidRPr="00C41B2C">
        <w:rPr>
          <w:rFonts w:ascii="Times New Roman" w:hAnsi="Times New Roman" w:cs="Times New Roman"/>
          <w:sz w:val="24"/>
          <w:szCs w:val="24"/>
        </w:rPr>
        <w:t xml:space="preserve">Firstly, European ideals are not exclusively European. The principles that Brussels claims as </w:t>
      </w:r>
      <w:r w:rsidR="00453569" w:rsidRPr="00C41B2C">
        <w:rPr>
          <w:rFonts w:ascii="Times New Roman" w:hAnsi="Times New Roman" w:cs="Times New Roman"/>
          <w:sz w:val="24"/>
          <w:szCs w:val="24"/>
        </w:rPr>
        <w:t>its own</w:t>
      </w:r>
      <w:r w:rsidRPr="00C41B2C">
        <w:rPr>
          <w:rFonts w:ascii="Times New Roman" w:hAnsi="Times New Roman" w:cs="Times New Roman"/>
          <w:sz w:val="24"/>
          <w:szCs w:val="24"/>
        </w:rPr>
        <w:t>, including “respect for human dignity, liberty, democracy, equality, the rule of law, and the respect for human rights”</w:t>
      </w:r>
      <w:r w:rsidR="002F7351" w:rsidRPr="00C41B2C">
        <w:rPr>
          <w:rStyle w:val="FootnoteReference"/>
          <w:rFonts w:ascii="Times New Roman" w:hAnsi="Times New Roman" w:cs="Times New Roman"/>
          <w:sz w:val="24"/>
          <w:szCs w:val="24"/>
        </w:rPr>
        <w:footnoteReference w:id="71"/>
      </w:r>
      <w:r w:rsidRPr="00C41B2C">
        <w:rPr>
          <w:rFonts w:ascii="Times New Roman" w:hAnsi="Times New Roman" w:cs="Times New Roman"/>
          <w:sz w:val="24"/>
          <w:szCs w:val="24"/>
        </w:rPr>
        <w:t xml:space="preserve"> are not strictly European, but instead the cosmopolitan ideals </w:t>
      </w:r>
      <w:r w:rsidRPr="00C41B2C">
        <w:rPr>
          <w:rFonts w:ascii="Times New Roman" w:hAnsi="Times New Roman" w:cs="Times New Roman"/>
          <w:sz w:val="24"/>
          <w:szCs w:val="24"/>
        </w:rPr>
        <w:lastRenderedPageBreak/>
        <w:t>of the French Enlightenment. While the</w:t>
      </w:r>
      <w:r w:rsidR="00F87AEA" w:rsidRPr="00C41B2C">
        <w:rPr>
          <w:rFonts w:ascii="Times New Roman" w:hAnsi="Times New Roman" w:cs="Times New Roman"/>
          <w:sz w:val="24"/>
          <w:szCs w:val="24"/>
        </w:rPr>
        <w:t>se principles do largely</w:t>
      </w:r>
      <w:r w:rsidR="00573B9D" w:rsidRPr="00C41B2C">
        <w:rPr>
          <w:rFonts w:ascii="Times New Roman" w:hAnsi="Times New Roman" w:cs="Times New Roman"/>
          <w:sz w:val="24"/>
          <w:szCs w:val="24"/>
        </w:rPr>
        <w:t xml:space="preserve"> characterize the EU-28, and</w:t>
      </w:r>
      <w:r w:rsidR="00F87AEA" w:rsidRPr="00C41B2C">
        <w:rPr>
          <w:rFonts w:ascii="Times New Roman" w:hAnsi="Times New Roman" w:cs="Times New Roman"/>
          <w:sz w:val="24"/>
          <w:szCs w:val="24"/>
        </w:rPr>
        <w:t xml:space="preserve"> candidate states cannot legally accede to the union</w:t>
      </w:r>
      <w:r w:rsidR="00573B9D" w:rsidRPr="00C41B2C">
        <w:rPr>
          <w:rFonts w:ascii="Times New Roman" w:hAnsi="Times New Roman" w:cs="Times New Roman"/>
          <w:sz w:val="24"/>
          <w:szCs w:val="24"/>
        </w:rPr>
        <w:t xml:space="preserve"> until these principles are demonstrated</w:t>
      </w:r>
      <w:r w:rsidR="003E0202" w:rsidRPr="00C41B2C">
        <w:rPr>
          <w:rFonts w:ascii="Times New Roman" w:hAnsi="Times New Roman" w:cs="Times New Roman"/>
          <w:sz w:val="24"/>
          <w:szCs w:val="24"/>
        </w:rPr>
        <w:t>,</w:t>
      </w:r>
      <w:r w:rsidR="00573B9D" w:rsidRPr="00C41B2C">
        <w:rPr>
          <w:rStyle w:val="FootnoteReference"/>
          <w:rFonts w:ascii="Times New Roman" w:hAnsi="Times New Roman" w:cs="Times New Roman"/>
          <w:sz w:val="24"/>
          <w:szCs w:val="24"/>
        </w:rPr>
        <w:footnoteReference w:id="72"/>
      </w:r>
      <w:r w:rsidR="003E0202" w:rsidRPr="00C41B2C">
        <w:rPr>
          <w:rFonts w:ascii="Times New Roman" w:hAnsi="Times New Roman" w:cs="Times New Roman"/>
          <w:sz w:val="24"/>
          <w:szCs w:val="24"/>
        </w:rPr>
        <w:t xml:space="preserve"> they are equally emblematic of governance throughout the developed world. While the specifics of European, American, and Japanese governance will certainly differ, the Enlightened ideals that underlie them are comparable</w:t>
      </w:r>
      <w:r w:rsidR="00112222" w:rsidRPr="00C41B2C">
        <w:rPr>
          <w:rFonts w:ascii="Times New Roman" w:hAnsi="Times New Roman" w:cs="Times New Roman"/>
          <w:sz w:val="24"/>
          <w:szCs w:val="24"/>
        </w:rPr>
        <w:t xml:space="preserve">, and this lack of uniqueness makes them a difficult rallying point. Additionally, because the national governments of the EU-28 also tend to embrace these </w:t>
      </w:r>
      <w:r w:rsidR="00453569" w:rsidRPr="00C41B2C">
        <w:rPr>
          <w:rFonts w:ascii="Times New Roman" w:hAnsi="Times New Roman" w:cs="Times New Roman"/>
          <w:sz w:val="24"/>
          <w:szCs w:val="24"/>
        </w:rPr>
        <w:t xml:space="preserve">same principles, </w:t>
      </w:r>
      <w:r w:rsidR="00112222" w:rsidRPr="00C41B2C">
        <w:rPr>
          <w:rFonts w:ascii="Times New Roman" w:hAnsi="Times New Roman" w:cs="Times New Roman"/>
          <w:sz w:val="24"/>
          <w:szCs w:val="24"/>
        </w:rPr>
        <w:t>the</w:t>
      </w:r>
      <w:r w:rsidR="00785281" w:rsidRPr="00C41B2C">
        <w:rPr>
          <w:rFonts w:ascii="Times New Roman" w:hAnsi="Times New Roman" w:cs="Times New Roman"/>
          <w:sz w:val="24"/>
          <w:szCs w:val="24"/>
        </w:rPr>
        <w:t>y cannot imbue any added value to</w:t>
      </w:r>
      <w:r w:rsidR="00112222" w:rsidRPr="00C41B2C">
        <w:rPr>
          <w:rFonts w:ascii="Times New Roman" w:hAnsi="Times New Roman" w:cs="Times New Roman"/>
          <w:sz w:val="24"/>
          <w:szCs w:val="24"/>
        </w:rPr>
        <w:t xml:space="preserve"> the European level of governance. </w:t>
      </w:r>
    </w:p>
    <w:p w:rsidR="008114B3" w:rsidRPr="00C41B2C" w:rsidRDefault="00112222"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Secondly</w:t>
      </w:r>
      <w:r w:rsidR="006E636E" w:rsidRPr="00C41B2C">
        <w:rPr>
          <w:rFonts w:ascii="Times New Roman" w:hAnsi="Times New Roman" w:cs="Times New Roman"/>
          <w:sz w:val="24"/>
          <w:szCs w:val="24"/>
        </w:rPr>
        <w:t>,</w:t>
      </w:r>
      <w:r w:rsidRPr="00C41B2C">
        <w:rPr>
          <w:rFonts w:ascii="Times New Roman" w:hAnsi="Times New Roman" w:cs="Times New Roman"/>
          <w:sz w:val="24"/>
          <w:szCs w:val="24"/>
        </w:rPr>
        <w:t xml:space="preserve"> abstract terms have little resonance in the post-crisis political environment. Prior to the eurocrisis, when </w:t>
      </w:r>
      <w:r w:rsidR="006E636E" w:rsidRPr="00C41B2C">
        <w:rPr>
          <w:rFonts w:ascii="Times New Roman" w:hAnsi="Times New Roman" w:cs="Times New Roman"/>
          <w:sz w:val="24"/>
          <w:szCs w:val="24"/>
        </w:rPr>
        <w:t>the</w:t>
      </w:r>
      <w:r w:rsidRPr="00C41B2C">
        <w:rPr>
          <w:rFonts w:ascii="Times New Roman" w:hAnsi="Times New Roman" w:cs="Times New Roman"/>
          <w:sz w:val="24"/>
          <w:szCs w:val="24"/>
        </w:rPr>
        <w:t xml:space="preserve"> collective memory of WWII was still the chief justification for European governance, these values did have a place in institutional messaging. Within this </w:t>
      </w:r>
      <w:r w:rsidR="006E636E" w:rsidRPr="00C41B2C">
        <w:rPr>
          <w:rFonts w:ascii="Times New Roman" w:hAnsi="Times New Roman" w:cs="Times New Roman"/>
          <w:sz w:val="24"/>
          <w:szCs w:val="24"/>
        </w:rPr>
        <w:t xml:space="preserve">original </w:t>
      </w:r>
      <w:r w:rsidRPr="00C41B2C">
        <w:rPr>
          <w:rFonts w:ascii="Times New Roman" w:hAnsi="Times New Roman" w:cs="Times New Roman"/>
          <w:sz w:val="24"/>
          <w:szCs w:val="24"/>
        </w:rPr>
        <w:t>framework, the EU was a key facilitator of continental harmony, and it could therefore be seen to create a peaceful, respectful environment in</w:t>
      </w:r>
      <w:r w:rsidR="006E636E" w:rsidRPr="00C41B2C">
        <w:rPr>
          <w:rFonts w:ascii="Times New Roman" w:hAnsi="Times New Roman" w:cs="Times New Roman"/>
          <w:sz w:val="24"/>
          <w:szCs w:val="24"/>
        </w:rPr>
        <w:t xml:space="preserve"> which liberal</w:t>
      </w:r>
      <w:r w:rsidRPr="00C41B2C">
        <w:rPr>
          <w:rFonts w:ascii="Times New Roman" w:hAnsi="Times New Roman" w:cs="Times New Roman"/>
          <w:sz w:val="24"/>
          <w:szCs w:val="24"/>
        </w:rPr>
        <w:t xml:space="preserve"> principles could flourish. However, in the contemporary space, they do little to legitimize European governance. If anything, it is likely that these highfalutin terms alienate disenchanted citizens who are looking for the EU to represent and promote their individual interests, rather than some vague concept of European society or solidarity.</w:t>
      </w:r>
    </w:p>
    <w:p w:rsidR="00477A95" w:rsidRPr="00C41B2C" w:rsidRDefault="00477A95"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r>
      <w:r w:rsidR="00856133" w:rsidRPr="00C41B2C">
        <w:rPr>
          <w:rFonts w:ascii="Times New Roman" w:hAnsi="Times New Roman" w:cs="Times New Roman"/>
          <w:sz w:val="24"/>
          <w:szCs w:val="24"/>
        </w:rPr>
        <w:t xml:space="preserve">Finally, </w:t>
      </w:r>
      <w:r w:rsidR="000C0A3E" w:rsidRPr="00C41B2C">
        <w:rPr>
          <w:rFonts w:ascii="Times New Roman" w:hAnsi="Times New Roman" w:cs="Times New Roman"/>
          <w:sz w:val="24"/>
          <w:szCs w:val="24"/>
        </w:rPr>
        <w:t xml:space="preserve">appeals to European values cannot motivate participation in European governance, especially in terms of voting behavior. </w:t>
      </w:r>
      <w:r w:rsidR="00D0523E" w:rsidRPr="00C41B2C">
        <w:rPr>
          <w:rFonts w:ascii="Times New Roman" w:hAnsi="Times New Roman" w:cs="Times New Roman"/>
          <w:sz w:val="24"/>
          <w:szCs w:val="24"/>
        </w:rPr>
        <w:t>For example, a</w:t>
      </w:r>
      <w:r w:rsidR="006451BD" w:rsidRPr="00C41B2C">
        <w:rPr>
          <w:rFonts w:ascii="Times New Roman" w:hAnsi="Times New Roman" w:cs="Times New Roman"/>
          <w:sz w:val="24"/>
          <w:szCs w:val="24"/>
        </w:rPr>
        <w:t xml:space="preserve"> citizen will not be encouraged to vote because he </w:t>
      </w:r>
      <w:r w:rsidRPr="00C41B2C">
        <w:rPr>
          <w:rFonts w:ascii="Times New Roman" w:hAnsi="Times New Roman" w:cs="Times New Roman"/>
          <w:sz w:val="24"/>
          <w:szCs w:val="24"/>
        </w:rPr>
        <w:t>dislike</w:t>
      </w:r>
      <w:r w:rsidR="006451BD" w:rsidRPr="00C41B2C">
        <w:rPr>
          <w:rFonts w:ascii="Times New Roman" w:hAnsi="Times New Roman" w:cs="Times New Roman"/>
          <w:sz w:val="24"/>
          <w:szCs w:val="24"/>
        </w:rPr>
        <w:t>s</w:t>
      </w:r>
      <w:r w:rsidRPr="00C41B2C">
        <w:rPr>
          <w:rFonts w:ascii="Times New Roman" w:hAnsi="Times New Roman" w:cs="Times New Roman"/>
          <w:sz w:val="24"/>
          <w:szCs w:val="24"/>
        </w:rPr>
        <w:t xml:space="preserve"> </w:t>
      </w:r>
      <w:r w:rsidR="006451BD" w:rsidRPr="00C41B2C">
        <w:rPr>
          <w:rFonts w:ascii="Times New Roman" w:hAnsi="Times New Roman" w:cs="Times New Roman"/>
          <w:sz w:val="24"/>
          <w:szCs w:val="24"/>
        </w:rPr>
        <w:t>capital punishment</w:t>
      </w:r>
      <w:r w:rsidRPr="00C41B2C">
        <w:rPr>
          <w:rFonts w:ascii="Times New Roman" w:hAnsi="Times New Roman" w:cs="Times New Roman"/>
          <w:sz w:val="24"/>
          <w:szCs w:val="24"/>
        </w:rPr>
        <w:t xml:space="preserve">, </w:t>
      </w:r>
      <w:r w:rsidR="00D0523E" w:rsidRPr="00C41B2C">
        <w:rPr>
          <w:rFonts w:ascii="Times New Roman" w:hAnsi="Times New Roman" w:cs="Times New Roman"/>
          <w:sz w:val="24"/>
          <w:szCs w:val="24"/>
        </w:rPr>
        <w:t xml:space="preserve">a principle that the EU represents, </w:t>
      </w:r>
      <w:r w:rsidRPr="00C41B2C">
        <w:rPr>
          <w:rFonts w:ascii="Times New Roman" w:hAnsi="Times New Roman" w:cs="Times New Roman"/>
          <w:sz w:val="24"/>
          <w:szCs w:val="24"/>
        </w:rPr>
        <w:t xml:space="preserve">as </w:t>
      </w:r>
      <w:r w:rsidR="00D0523E" w:rsidRPr="00C41B2C">
        <w:rPr>
          <w:rFonts w:ascii="Times New Roman" w:hAnsi="Times New Roman" w:cs="Times New Roman"/>
          <w:sz w:val="24"/>
          <w:szCs w:val="24"/>
        </w:rPr>
        <w:t xml:space="preserve">there is no </w:t>
      </w:r>
      <w:r w:rsidRPr="00C41B2C">
        <w:rPr>
          <w:rFonts w:ascii="Times New Roman" w:hAnsi="Times New Roman" w:cs="Times New Roman"/>
          <w:sz w:val="24"/>
          <w:szCs w:val="24"/>
        </w:rPr>
        <w:t xml:space="preserve">concept of choice. </w:t>
      </w:r>
      <w:r w:rsidR="006451BD" w:rsidRPr="00C41B2C">
        <w:rPr>
          <w:rFonts w:ascii="Times New Roman" w:hAnsi="Times New Roman" w:cs="Times New Roman"/>
          <w:sz w:val="24"/>
          <w:szCs w:val="24"/>
        </w:rPr>
        <w:t>If a value is European, it connotes that there are</w:t>
      </w:r>
      <w:r w:rsidRPr="00C41B2C">
        <w:rPr>
          <w:rFonts w:ascii="Times New Roman" w:hAnsi="Times New Roman" w:cs="Times New Roman"/>
          <w:sz w:val="24"/>
          <w:szCs w:val="24"/>
        </w:rPr>
        <w:t xml:space="preserve"> no options concerning its implementation</w:t>
      </w:r>
      <w:r w:rsidR="006451BD" w:rsidRPr="00C41B2C">
        <w:rPr>
          <w:rFonts w:ascii="Times New Roman" w:hAnsi="Times New Roman" w:cs="Times New Roman"/>
          <w:sz w:val="24"/>
          <w:szCs w:val="24"/>
        </w:rPr>
        <w:t xml:space="preserve"> within European borders</w:t>
      </w:r>
      <w:r w:rsidRPr="00C41B2C">
        <w:rPr>
          <w:rFonts w:ascii="Times New Roman" w:hAnsi="Times New Roman" w:cs="Times New Roman"/>
          <w:sz w:val="24"/>
          <w:szCs w:val="24"/>
        </w:rPr>
        <w:t xml:space="preserve">. </w:t>
      </w:r>
      <w:r w:rsidR="006451BD" w:rsidRPr="00C41B2C">
        <w:rPr>
          <w:rFonts w:ascii="Times New Roman" w:hAnsi="Times New Roman" w:cs="Times New Roman"/>
          <w:sz w:val="24"/>
          <w:szCs w:val="24"/>
        </w:rPr>
        <w:t>If</w:t>
      </w:r>
      <w:r w:rsidRPr="00C41B2C">
        <w:rPr>
          <w:rFonts w:ascii="Times New Roman" w:hAnsi="Times New Roman" w:cs="Times New Roman"/>
          <w:sz w:val="24"/>
          <w:szCs w:val="24"/>
        </w:rPr>
        <w:t xml:space="preserve"> you are a good European, you already do subscribe to these values,</w:t>
      </w:r>
      <w:r w:rsidR="006451BD" w:rsidRPr="00C41B2C">
        <w:rPr>
          <w:rFonts w:ascii="Times New Roman" w:hAnsi="Times New Roman" w:cs="Times New Roman"/>
          <w:sz w:val="24"/>
          <w:szCs w:val="24"/>
        </w:rPr>
        <w:t xml:space="preserve"> as does your government, and </w:t>
      </w:r>
      <w:r w:rsidRPr="00C41B2C">
        <w:rPr>
          <w:rFonts w:ascii="Times New Roman" w:hAnsi="Times New Roman" w:cs="Times New Roman"/>
          <w:sz w:val="24"/>
          <w:szCs w:val="24"/>
        </w:rPr>
        <w:t>your v</w:t>
      </w:r>
      <w:r w:rsidR="006451BD" w:rsidRPr="00C41B2C">
        <w:rPr>
          <w:rFonts w:ascii="Times New Roman" w:hAnsi="Times New Roman" w:cs="Times New Roman"/>
          <w:sz w:val="24"/>
          <w:szCs w:val="24"/>
        </w:rPr>
        <w:t xml:space="preserve">ote will not impact the value </w:t>
      </w:r>
      <w:r w:rsidRPr="00C41B2C">
        <w:rPr>
          <w:rFonts w:ascii="Times New Roman" w:hAnsi="Times New Roman" w:cs="Times New Roman"/>
          <w:sz w:val="24"/>
          <w:szCs w:val="24"/>
        </w:rPr>
        <w:lastRenderedPageBreak/>
        <w:t xml:space="preserve">one way or another, as it is </w:t>
      </w:r>
      <w:r w:rsidRPr="00C41B2C">
        <w:rPr>
          <w:rFonts w:ascii="Times New Roman" w:hAnsi="Times New Roman" w:cs="Times New Roman"/>
          <w:i/>
          <w:sz w:val="24"/>
          <w:szCs w:val="24"/>
        </w:rPr>
        <w:t>already</w:t>
      </w:r>
      <w:r w:rsidRPr="00C41B2C">
        <w:rPr>
          <w:rFonts w:ascii="Times New Roman" w:hAnsi="Times New Roman" w:cs="Times New Roman"/>
          <w:sz w:val="24"/>
          <w:szCs w:val="24"/>
        </w:rPr>
        <w:t xml:space="preserve"> European. Furthermore, values of any sort do not impact most people in their day-to-day lives. While voters may feel morally activated by the death penalty, it likely does </w:t>
      </w:r>
      <w:r w:rsidR="005D72DA" w:rsidRPr="00C41B2C">
        <w:rPr>
          <w:rFonts w:ascii="Times New Roman" w:hAnsi="Times New Roman" w:cs="Times New Roman"/>
          <w:sz w:val="24"/>
          <w:szCs w:val="24"/>
        </w:rPr>
        <w:t>not affect them or their family</w:t>
      </w:r>
      <w:r w:rsidRPr="00C41B2C">
        <w:rPr>
          <w:rFonts w:ascii="Times New Roman" w:hAnsi="Times New Roman" w:cs="Times New Roman"/>
          <w:sz w:val="24"/>
          <w:szCs w:val="24"/>
        </w:rPr>
        <w:t xml:space="preserve"> in a direct way, and again, this punishment is already illegal. Therefore, with the exception of certain activists, Europhiles, and cosmopolitans, appeals to European values </w:t>
      </w:r>
      <w:r w:rsidR="006451BD" w:rsidRPr="00C41B2C">
        <w:rPr>
          <w:rFonts w:ascii="Times New Roman" w:hAnsi="Times New Roman" w:cs="Times New Roman"/>
          <w:sz w:val="24"/>
          <w:szCs w:val="24"/>
        </w:rPr>
        <w:t>can be expected to</w:t>
      </w:r>
      <w:r w:rsidRPr="00C41B2C">
        <w:rPr>
          <w:rFonts w:ascii="Times New Roman" w:hAnsi="Times New Roman" w:cs="Times New Roman"/>
          <w:sz w:val="24"/>
          <w:szCs w:val="24"/>
        </w:rPr>
        <w:t xml:space="preserve"> fail</w:t>
      </w:r>
      <w:r w:rsidR="006451BD" w:rsidRPr="00C41B2C">
        <w:rPr>
          <w:rFonts w:ascii="Times New Roman" w:hAnsi="Times New Roman" w:cs="Times New Roman"/>
          <w:sz w:val="24"/>
          <w:szCs w:val="24"/>
        </w:rPr>
        <w:t xml:space="preserve"> to increase democratic participation</w:t>
      </w:r>
      <w:r w:rsidRPr="00C41B2C">
        <w:rPr>
          <w:rFonts w:ascii="Times New Roman" w:hAnsi="Times New Roman" w:cs="Times New Roman"/>
          <w:sz w:val="24"/>
          <w:szCs w:val="24"/>
        </w:rPr>
        <w:t xml:space="preserve">. Empirically, this conclusion has been supported; </w:t>
      </w:r>
      <w:r w:rsidR="006451BD" w:rsidRPr="00C41B2C">
        <w:rPr>
          <w:rFonts w:ascii="Times New Roman" w:hAnsi="Times New Roman" w:cs="Times New Roman"/>
          <w:sz w:val="24"/>
          <w:szCs w:val="24"/>
        </w:rPr>
        <w:t xml:space="preserve">only </w:t>
      </w:r>
      <w:r w:rsidR="007B3A42" w:rsidRPr="00C41B2C">
        <w:rPr>
          <w:rFonts w:ascii="Times New Roman" w:hAnsi="Times New Roman" w:cs="Times New Roman"/>
          <w:sz w:val="24"/>
          <w:szCs w:val="24"/>
        </w:rPr>
        <w:t>16</w:t>
      </w:r>
      <w:r w:rsidR="006451BD" w:rsidRPr="00C41B2C">
        <w:rPr>
          <w:rFonts w:ascii="Times New Roman" w:hAnsi="Times New Roman" w:cs="Times New Roman"/>
          <w:sz w:val="24"/>
          <w:szCs w:val="24"/>
        </w:rPr>
        <w:t>% of Europeans were interested in learning about “</w:t>
      </w:r>
      <w:r w:rsidR="007B3A42" w:rsidRPr="00C41B2C">
        <w:rPr>
          <w:rFonts w:ascii="Times New Roman" w:hAnsi="Times New Roman" w:cs="Times New Roman"/>
          <w:sz w:val="24"/>
          <w:szCs w:val="24"/>
        </w:rPr>
        <w:t>v</w:t>
      </w:r>
      <w:r w:rsidR="006451BD" w:rsidRPr="00C41B2C">
        <w:rPr>
          <w:rFonts w:ascii="Times New Roman" w:hAnsi="Times New Roman" w:cs="Times New Roman"/>
          <w:sz w:val="24"/>
          <w:szCs w:val="24"/>
        </w:rPr>
        <w:t>alues</w:t>
      </w:r>
      <w:r w:rsidR="007B3A42" w:rsidRPr="00C41B2C">
        <w:rPr>
          <w:rFonts w:ascii="Times New Roman" w:hAnsi="Times New Roman" w:cs="Times New Roman"/>
          <w:sz w:val="24"/>
          <w:szCs w:val="24"/>
        </w:rPr>
        <w:t xml:space="preserve"> defended by the EU</w:t>
      </w:r>
      <w:r w:rsidR="006451BD" w:rsidRPr="00C41B2C">
        <w:rPr>
          <w:rFonts w:ascii="Times New Roman" w:hAnsi="Times New Roman" w:cs="Times New Roman"/>
          <w:sz w:val="24"/>
          <w:szCs w:val="24"/>
        </w:rPr>
        <w:t>” from their MEP, while over twice that amount were interested in learning about “</w:t>
      </w:r>
      <w:r w:rsidR="007B3A42" w:rsidRPr="00C41B2C">
        <w:rPr>
          <w:rFonts w:ascii="Times New Roman" w:hAnsi="Times New Roman" w:cs="Times New Roman"/>
          <w:sz w:val="24"/>
          <w:szCs w:val="24"/>
        </w:rPr>
        <w:t>EU solutions to tackle the [economic] crisis</w:t>
      </w:r>
      <w:r w:rsidR="006451BD" w:rsidRPr="00C41B2C">
        <w:rPr>
          <w:rFonts w:ascii="Times New Roman" w:hAnsi="Times New Roman" w:cs="Times New Roman"/>
          <w:sz w:val="24"/>
          <w:szCs w:val="24"/>
        </w:rPr>
        <w:t>.”</w:t>
      </w:r>
      <w:r w:rsidR="006451BD" w:rsidRPr="00C41B2C">
        <w:rPr>
          <w:rStyle w:val="FootnoteReference"/>
          <w:rFonts w:ascii="Times New Roman" w:hAnsi="Times New Roman" w:cs="Times New Roman"/>
          <w:sz w:val="24"/>
          <w:szCs w:val="24"/>
        </w:rPr>
        <w:footnoteReference w:id="73"/>
      </w:r>
    </w:p>
    <w:p w:rsidR="00971917" w:rsidRPr="00C41B2C" w:rsidRDefault="00971917" w:rsidP="002F1908">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Bottom-Up Messaging</w:t>
      </w:r>
    </w:p>
    <w:p w:rsidR="001C26DA" w:rsidRPr="00C41B2C" w:rsidRDefault="00971917"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t xml:space="preserve">A final trend in EU public diplomacy is </w:t>
      </w:r>
      <w:r w:rsidR="00D6535F" w:rsidRPr="00C41B2C">
        <w:rPr>
          <w:rFonts w:ascii="Times New Roman" w:hAnsi="Times New Roman" w:cs="Times New Roman"/>
          <w:sz w:val="24"/>
          <w:szCs w:val="24"/>
        </w:rPr>
        <w:t>the incorporation of bottom-up</w:t>
      </w:r>
      <w:r w:rsidR="00A56A8D" w:rsidRPr="00C41B2C">
        <w:rPr>
          <w:rFonts w:ascii="Times New Roman" w:hAnsi="Times New Roman" w:cs="Times New Roman"/>
          <w:sz w:val="24"/>
          <w:szCs w:val="24"/>
        </w:rPr>
        <w:t xml:space="preserve"> messaging strategies</w:t>
      </w:r>
      <w:r w:rsidRPr="00C41B2C">
        <w:rPr>
          <w:rFonts w:ascii="Times New Roman" w:hAnsi="Times New Roman" w:cs="Times New Roman"/>
          <w:sz w:val="24"/>
          <w:szCs w:val="24"/>
        </w:rPr>
        <w:t xml:space="preserve">. </w:t>
      </w:r>
      <w:r w:rsidR="00A56A8D" w:rsidRPr="00C41B2C">
        <w:rPr>
          <w:rFonts w:ascii="Times New Roman" w:hAnsi="Times New Roman" w:cs="Times New Roman"/>
          <w:sz w:val="24"/>
          <w:szCs w:val="24"/>
        </w:rPr>
        <w:t xml:space="preserve">This practice builds on the material communications explained above, but are distinct in that Brussels is actively considering its citizens interests, needs, and skepticisms when issuing information. </w:t>
      </w:r>
      <w:r w:rsidR="00D6535F" w:rsidRPr="00C41B2C">
        <w:rPr>
          <w:rFonts w:ascii="Times New Roman" w:hAnsi="Times New Roman" w:cs="Times New Roman"/>
          <w:sz w:val="24"/>
          <w:szCs w:val="24"/>
        </w:rPr>
        <w:t>In the past</w:t>
      </w:r>
      <w:r w:rsidR="00A56A8D" w:rsidRPr="00C41B2C">
        <w:rPr>
          <w:rFonts w:ascii="Times New Roman" w:hAnsi="Times New Roman" w:cs="Times New Roman"/>
          <w:sz w:val="24"/>
          <w:szCs w:val="24"/>
        </w:rPr>
        <w:t xml:space="preserve">, </w:t>
      </w:r>
      <w:r w:rsidR="00D6535F" w:rsidRPr="00C41B2C">
        <w:rPr>
          <w:rFonts w:ascii="Times New Roman" w:hAnsi="Times New Roman" w:cs="Times New Roman"/>
          <w:sz w:val="24"/>
          <w:szCs w:val="24"/>
        </w:rPr>
        <w:t xml:space="preserve">Europe has </w:t>
      </w:r>
      <w:r w:rsidR="00A56A8D" w:rsidRPr="00C41B2C">
        <w:rPr>
          <w:rFonts w:ascii="Times New Roman" w:hAnsi="Times New Roman" w:cs="Times New Roman"/>
          <w:sz w:val="24"/>
          <w:szCs w:val="24"/>
        </w:rPr>
        <w:t xml:space="preserve">been accused of a certain paternalism; Brussels </w:t>
      </w:r>
      <w:r w:rsidR="008B5821" w:rsidRPr="00C41B2C">
        <w:rPr>
          <w:rFonts w:ascii="Times New Roman" w:hAnsi="Times New Roman" w:cs="Times New Roman"/>
          <w:sz w:val="24"/>
          <w:szCs w:val="24"/>
        </w:rPr>
        <w:t>was understood to act</w:t>
      </w:r>
      <w:r w:rsidR="00A56A8D" w:rsidRPr="00C41B2C">
        <w:rPr>
          <w:rFonts w:ascii="Times New Roman" w:hAnsi="Times New Roman" w:cs="Times New Roman"/>
          <w:sz w:val="24"/>
          <w:szCs w:val="24"/>
        </w:rPr>
        <w:t xml:space="preserve"> in the interests of citizens as defined by European officials, and not necessarily according to what citizens actually wanted, and </w:t>
      </w:r>
      <w:r w:rsidR="00F67407" w:rsidRPr="00C41B2C">
        <w:rPr>
          <w:rFonts w:ascii="Times New Roman" w:hAnsi="Times New Roman" w:cs="Times New Roman"/>
          <w:sz w:val="24"/>
          <w:szCs w:val="24"/>
        </w:rPr>
        <w:t>this perception is likely not far from the truth. Furthermore, t</w:t>
      </w:r>
      <w:r w:rsidR="00A56A8D" w:rsidRPr="00C41B2C">
        <w:rPr>
          <w:rFonts w:ascii="Times New Roman" w:hAnsi="Times New Roman" w:cs="Times New Roman"/>
          <w:sz w:val="24"/>
          <w:szCs w:val="24"/>
        </w:rPr>
        <w:t>his mild disdain was easily discernable in its communications</w:t>
      </w:r>
      <w:r w:rsidR="00550644" w:rsidRPr="00C41B2C">
        <w:rPr>
          <w:rFonts w:ascii="Times New Roman" w:hAnsi="Times New Roman" w:cs="Times New Roman"/>
          <w:sz w:val="24"/>
          <w:szCs w:val="24"/>
        </w:rPr>
        <w:t>.</w:t>
      </w:r>
      <w:r w:rsidR="00A56A8D" w:rsidRPr="00C41B2C">
        <w:rPr>
          <w:rFonts w:ascii="Times New Roman" w:hAnsi="Times New Roman" w:cs="Times New Roman"/>
          <w:sz w:val="24"/>
          <w:szCs w:val="24"/>
        </w:rPr>
        <w:t xml:space="preserve"> </w:t>
      </w:r>
      <w:r w:rsidR="000A32CE" w:rsidRPr="00C41B2C">
        <w:rPr>
          <w:rFonts w:ascii="Times New Roman" w:hAnsi="Times New Roman" w:cs="Times New Roman"/>
          <w:sz w:val="24"/>
          <w:szCs w:val="24"/>
        </w:rPr>
        <w:t>But now, European officials are listening</w:t>
      </w:r>
      <w:r w:rsidR="00D6535F" w:rsidRPr="00C41B2C">
        <w:rPr>
          <w:rFonts w:ascii="Times New Roman" w:hAnsi="Times New Roman" w:cs="Times New Roman"/>
          <w:sz w:val="24"/>
          <w:szCs w:val="24"/>
        </w:rPr>
        <w:t xml:space="preserve"> and adapting based on the needs, concerns, and lifestyles of target publics</w:t>
      </w:r>
      <w:r w:rsidR="000A32CE" w:rsidRPr="00C41B2C">
        <w:rPr>
          <w:rFonts w:ascii="Times New Roman" w:hAnsi="Times New Roman" w:cs="Times New Roman"/>
          <w:sz w:val="24"/>
          <w:szCs w:val="24"/>
        </w:rPr>
        <w:t>. They</w:t>
      </w:r>
      <w:r w:rsidRPr="00C41B2C">
        <w:rPr>
          <w:rFonts w:ascii="Times New Roman" w:hAnsi="Times New Roman" w:cs="Times New Roman"/>
          <w:sz w:val="24"/>
          <w:szCs w:val="24"/>
        </w:rPr>
        <w:t xml:space="preserve"> are learning to convey their activities and policies in terms of how they will benefit European citizens in their material, day-to-d</w:t>
      </w:r>
      <w:r w:rsidR="00252DDE" w:rsidRPr="00C41B2C">
        <w:rPr>
          <w:rFonts w:ascii="Times New Roman" w:hAnsi="Times New Roman" w:cs="Times New Roman"/>
          <w:sz w:val="24"/>
          <w:szCs w:val="24"/>
        </w:rPr>
        <w:t>ay lives. As stated by a Commissi</w:t>
      </w:r>
      <w:r w:rsidRPr="00C41B2C">
        <w:rPr>
          <w:rFonts w:ascii="Times New Roman" w:hAnsi="Times New Roman" w:cs="Times New Roman"/>
          <w:sz w:val="24"/>
          <w:szCs w:val="24"/>
        </w:rPr>
        <w:t>on spokesperson, “it’s all about cost-benefit.” The institutions have learned to make, for example, a highly technical environmental document palatable to citizens by phrasing communiques in terms of, “what does renewable energy mean for you?”</w:t>
      </w:r>
      <w:r w:rsidR="00407647" w:rsidRPr="00C41B2C">
        <w:rPr>
          <w:rFonts w:ascii="Times New Roman" w:hAnsi="Times New Roman" w:cs="Times New Roman"/>
          <w:sz w:val="24"/>
          <w:szCs w:val="24"/>
        </w:rPr>
        <w:t xml:space="preserve"> </w:t>
      </w:r>
      <w:r w:rsidR="006A258F" w:rsidRPr="00C41B2C">
        <w:rPr>
          <w:rFonts w:ascii="Times New Roman" w:hAnsi="Times New Roman" w:cs="Times New Roman"/>
          <w:sz w:val="24"/>
          <w:szCs w:val="24"/>
        </w:rPr>
        <w:t xml:space="preserve">Concerning the election campaign, the four </w:t>
      </w:r>
      <w:r w:rsidR="006A258F" w:rsidRPr="00C41B2C">
        <w:rPr>
          <w:rFonts w:ascii="Times New Roman" w:hAnsi="Times New Roman" w:cs="Times New Roman"/>
          <w:sz w:val="24"/>
          <w:szCs w:val="24"/>
        </w:rPr>
        <w:lastRenderedPageBreak/>
        <w:t>thematic issues that will be promoted were chosen because of their importance to the average citizen, as revealed through Eurobarometer data. Even the theme “European way of life,” which could have been executed through the value-based frameworks that citizens have traditionally ignored, incorporated everyday concerns such as nondiscriminatory equal pay and immigration regulation.</w:t>
      </w:r>
      <w:r w:rsidR="00496249" w:rsidRPr="00C41B2C">
        <w:rPr>
          <w:rFonts w:ascii="Times New Roman" w:hAnsi="Times New Roman" w:cs="Times New Roman"/>
          <w:sz w:val="24"/>
          <w:szCs w:val="24"/>
        </w:rPr>
        <w:t xml:space="preserve"> Overall, public diplomacy thinking in Brussels has overcome the tendency to “[listen] only to one’s own circle,” and is genuinely speaking with citizens, and not at them.</w:t>
      </w:r>
      <w:r w:rsidR="00496249" w:rsidRPr="00C41B2C">
        <w:rPr>
          <w:rStyle w:val="FootnoteReference"/>
          <w:rFonts w:ascii="Times New Roman" w:hAnsi="Times New Roman" w:cs="Times New Roman"/>
          <w:sz w:val="24"/>
          <w:szCs w:val="24"/>
        </w:rPr>
        <w:footnoteReference w:id="74"/>
      </w:r>
      <w:r w:rsidR="00496249" w:rsidRPr="00C41B2C">
        <w:rPr>
          <w:rFonts w:ascii="Times New Roman" w:hAnsi="Times New Roman" w:cs="Times New Roman"/>
          <w:sz w:val="24"/>
          <w:szCs w:val="24"/>
        </w:rPr>
        <w:t xml:space="preserve"> </w:t>
      </w:r>
      <w:r w:rsidR="008428A8" w:rsidRPr="00C41B2C">
        <w:rPr>
          <w:rFonts w:ascii="Times New Roman" w:hAnsi="Times New Roman" w:cs="Times New Roman"/>
          <w:sz w:val="24"/>
          <w:szCs w:val="24"/>
        </w:rPr>
        <w:t>If this trend continues, it should be expected that trust will be built between Brussels and citizens, who will increasingly believe that the EU does care about the issues that they care about, as well as their opinion on these issues. Thus, Brussels is moving towards the “holy grail of public diplomats,” in which “responding to international opinion” is central.</w:t>
      </w:r>
      <w:r w:rsidR="00407647" w:rsidRPr="00C41B2C">
        <w:rPr>
          <w:rStyle w:val="FootnoteReference"/>
          <w:rFonts w:ascii="Times New Roman" w:hAnsi="Times New Roman" w:cs="Times New Roman"/>
          <w:sz w:val="24"/>
          <w:szCs w:val="24"/>
        </w:rPr>
        <w:footnoteReference w:id="75"/>
      </w:r>
    </w:p>
    <w:p w:rsidR="00E14C2A" w:rsidRPr="00C41B2C" w:rsidRDefault="004F2314" w:rsidP="002F1908">
      <w:pPr>
        <w:spacing w:line="480" w:lineRule="auto"/>
        <w:contextualSpacing/>
        <w:jc w:val="center"/>
        <w:rPr>
          <w:rFonts w:ascii="Times New Roman" w:hAnsi="Times New Roman" w:cs="Times New Roman"/>
          <w:b/>
          <w:sz w:val="24"/>
          <w:szCs w:val="24"/>
        </w:rPr>
      </w:pPr>
      <w:r w:rsidRPr="00C41B2C">
        <w:rPr>
          <w:rFonts w:ascii="Times New Roman" w:hAnsi="Times New Roman" w:cs="Times New Roman"/>
          <w:b/>
          <w:sz w:val="24"/>
          <w:szCs w:val="24"/>
        </w:rPr>
        <w:t xml:space="preserve">Discourse </w:t>
      </w:r>
      <w:r w:rsidR="008744B0" w:rsidRPr="00C41B2C">
        <w:rPr>
          <w:rFonts w:ascii="Times New Roman" w:hAnsi="Times New Roman" w:cs="Times New Roman"/>
          <w:b/>
          <w:sz w:val="24"/>
          <w:szCs w:val="24"/>
        </w:rPr>
        <w:t>Analysis &amp; Impact Analysis</w:t>
      </w:r>
      <w:r w:rsidR="00E02D36" w:rsidRPr="00C41B2C">
        <w:rPr>
          <w:rStyle w:val="FootnoteReference"/>
          <w:rFonts w:ascii="Times New Roman" w:hAnsi="Times New Roman" w:cs="Times New Roman"/>
          <w:b/>
          <w:sz w:val="24"/>
          <w:szCs w:val="24"/>
        </w:rPr>
        <w:footnoteReference w:id="76"/>
      </w:r>
    </w:p>
    <w:p w:rsidR="00C47076" w:rsidRPr="00C41B2C" w:rsidRDefault="00C47076" w:rsidP="002F1908">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Methodology</w:t>
      </w:r>
    </w:p>
    <w:p w:rsidR="00B41BDE" w:rsidRPr="00C41B2C" w:rsidRDefault="000314E7"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r>
      <w:r w:rsidR="008718C3" w:rsidRPr="00C41B2C">
        <w:rPr>
          <w:rFonts w:ascii="Times New Roman" w:hAnsi="Times New Roman" w:cs="Times New Roman"/>
          <w:sz w:val="24"/>
          <w:szCs w:val="24"/>
        </w:rPr>
        <w:t>To measure the impact that these public diplomacy strategies, practices, and trend</w:t>
      </w:r>
      <w:r w:rsidR="00D94436" w:rsidRPr="00C41B2C">
        <w:rPr>
          <w:rFonts w:ascii="Times New Roman" w:hAnsi="Times New Roman" w:cs="Times New Roman"/>
          <w:sz w:val="24"/>
          <w:szCs w:val="24"/>
        </w:rPr>
        <w:t>s are achieving, we can examine how t</w:t>
      </w:r>
      <w:r w:rsidR="008718C3" w:rsidRPr="00C41B2C">
        <w:rPr>
          <w:rFonts w:ascii="Times New Roman" w:hAnsi="Times New Roman" w:cs="Times New Roman"/>
          <w:sz w:val="24"/>
          <w:szCs w:val="24"/>
        </w:rPr>
        <w:t>he 2014 elections</w:t>
      </w:r>
      <w:r w:rsidR="00D94436" w:rsidRPr="00C41B2C">
        <w:rPr>
          <w:rFonts w:ascii="Times New Roman" w:hAnsi="Times New Roman" w:cs="Times New Roman"/>
          <w:sz w:val="24"/>
          <w:szCs w:val="24"/>
        </w:rPr>
        <w:t xml:space="preserve"> are being portrayed </w:t>
      </w:r>
      <w:r w:rsidR="00584DD1" w:rsidRPr="00C41B2C">
        <w:rPr>
          <w:rFonts w:ascii="Times New Roman" w:hAnsi="Times New Roman" w:cs="Times New Roman"/>
          <w:sz w:val="24"/>
          <w:szCs w:val="24"/>
        </w:rPr>
        <w:t>by international broadcasters</w:t>
      </w:r>
      <w:r w:rsidR="008718C3" w:rsidRPr="00C41B2C">
        <w:rPr>
          <w:rFonts w:ascii="Times New Roman" w:hAnsi="Times New Roman" w:cs="Times New Roman"/>
          <w:sz w:val="24"/>
          <w:szCs w:val="24"/>
        </w:rPr>
        <w:t xml:space="preserve">. While </w:t>
      </w:r>
      <w:r w:rsidR="00D94436" w:rsidRPr="00C41B2C">
        <w:rPr>
          <w:rFonts w:ascii="Times New Roman" w:hAnsi="Times New Roman" w:cs="Times New Roman"/>
          <w:sz w:val="24"/>
          <w:szCs w:val="24"/>
        </w:rPr>
        <w:t>Brussels’ public diplomacy activities expand</w:t>
      </w:r>
      <w:r w:rsidR="008718C3" w:rsidRPr="00C41B2C">
        <w:rPr>
          <w:rFonts w:ascii="Times New Roman" w:hAnsi="Times New Roman" w:cs="Times New Roman"/>
          <w:sz w:val="24"/>
          <w:szCs w:val="24"/>
        </w:rPr>
        <w:t xml:space="preserve"> far beyond the scope of the upcoming poll, it is easiest to measure messaging take-up in conjunction with the elections</w:t>
      </w:r>
      <w:r w:rsidR="00D94436" w:rsidRPr="00C41B2C">
        <w:rPr>
          <w:rFonts w:ascii="Times New Roman" w:hAnsi="Times New Roman" w:cs="Times New Roman"/>
          <w:sz w:val="24"/>
          <w:szCs w:val="24"/>
        </w:rPr>
        <w:t xml:space="preserve"> for two reasons</w:t>
      </w:r>
      <w:r w:rsidR="008718C3" w:rsidRPr="00C41B2C">
        <w:rPr>
          <w:rFonts w:ascii="Times New Roman" w:hAnsi="Times New Roman" w:cs="Times New Roman"/>
          <w:sz w:val="24"/>
          <w:szCs w:val="24"/>
        </w:rPr>
        <w:t xml:space="preserve">. Firstly, the election campaign has clearly defined messaging and behavior goals that can be checked against actual coverage of the poll and the candidates. Secondly, </w:t>
      </w:r>
      <w:r w:rsidR="00D94436" w:rsidRPr="00C41B2C">
        <w:rPr>
          <w:rFonts w:ascii="Times New Roman" w:hAnsi="Times New Roman" w:cs="Times New Roman"/>
          <w:sz w:val="24"/>
          <w:szCs w:val="24"/>
        </w:rPr>
        <w:t xml:space="preserve">because it resembles domestic processes, the election is easy for national news outlets to cover, and this is therefore a relatively easy case. Because I am searching for the beginning of an unprecedented </w:t>
      </w:r>
      <w:r w:rsidR="00D94436" w:rsidRPr="00C41B2C">
        <w:rPr>
          <w:rFonts w:ascii="Times New Roman" w:hAnsi="Times New Roman" w:cs="Times New Roman"/>
          <w:sz w:val="24"/>
          <w:szCs w:val="24"/>
        </w:rPr>
        <w:lastRenderedPageBreak/>
        <w:t>trend in accurate</w:t>
      </w:r>
      <w:r w:rsidR="00584DD1" w:rsidRPr="00C41B2C">
        <w:rPr>
          <w:rFonts w:ascii="Times New Roman" w:hAnsi="Times New Roman" w:cs="Times New Roman"/>
          <w:sz w:val="24"/>
          <w:szCs w:val="24"/>
        </w:rPr>
        <w:t xml:space="preserve"> and informative</w:t>
      </w:r>
      <w:r w:rsidR="00D94436" w:rsidRPr="00C41B2C">
        <w:rPr>
          <w:rFonts w:ascii="Times New Roman" w:hAnsi="Times New Roman" w:cs="Times New Roman"/>
          <w:sz w:val="24"/>
          <w:szCs w:val="24"/>
        </w:rPr>
        <w:t xml:space="preserve"> European reporting, it is important to analyze a topic where even small impacts will be apparent. </w:t>
      </w:r>
      <w:r w:rsidR="00B41BDE" w:rsidRPr="00C41B2C">
        <w:rPr>
          <w:rFonts w:ascii="Times New Roman" w:hAnsi="Times New Roman" w:cs="Times New Roman"/>
          <w:sz w:val="24"/>
          <w:szCs w:val="24"/>
        </w:rPr>
        <w:t xml:space="preserve">Therefore, I tracked the usage of ten </w:t>
      </w:r>
      <w:r w:rsidR="00584DD1" w:rsidRPr="00C41B2C">
        <w:rPr>
          <w:rFonts w:ascii="Times New Roman" w:hAnsi="Times New Roman" w:cs="Times New Roman"/>
          <w:sz w:val="24"/>
          <w:szCs w:val="24"/>
        </w:rPr>
        <w:t xml:space="preserve">election-related </w:t>
      </w:r>
      <w:r w:rsidR="00B41BDE" w:rsidRPr="00C41B2C">
        <w:rPr>
          <w:rFonts w:ascii="Times New Roman" w:hAnsi="Times New Roman" w:cs="Times New Roman"/>
          <w:sz w:val="24"/>
          <w:szCs w:val="24"/>
        </w:rPr>
        <w:t xml:space="preserve">keywords over four sample time periods in British and Spanish newspapers. These two case countries were chosen as representative of pro-EU and anti-EU environments; it should be expected that Brussels’ democratic messages will not be received </w:t>
      </w:r>
      <w:r w:rsidR="002C2982" w:rsidRPr="00C41B2C">
        <w:rPr>
          <w:rFonts w:ascii="Times New Roman" w:hAnsi="Times New Roman" w:cs="Times New Roman"/>
          <w:sz w:val="24"/>
          <w:szCs w:val="24"/>
        </w:rPr>
        <w:t xml:space="preserve">identically </w:t>
      </w:r>
      <w:r w:rsidR="00B41BDE" w:rsidRPr="00C41B2C">
        <w:rPr>
          <w:rFonts w:ascii="Times New Roman" w:hAnsi="Times New Roman" w:cs="Times New Roman"/>
          <w:sz w:val="24"/>
          <w:szCs w:val="24"/>
        </w:rPr>
        <w:t xml:space="preserve">across the EU-28, and these cases </w:t>
      </w:r>
      <w:r w:rsidR="000F5A2D" w:rsidRPr="00C41B2C">
        <w:rPr>
          <w:rFonts w:ascii="Times New Roman" w:hAnsi="Times New Roman" w:cs="Times New Roman"/>
          <w:sz w:val="24"/>
          <w:szCs w:val="24"/>
        </w:rPr>
        <w:t xml:space="preserve">allow us to segment Brussels’ public diplomacy impact between publics that are </w:t>
      </w:r>
      <w:r w:rsidR="00B41BDE" w:rsidRPr="00C41B2C">
        <w:rPr>
          <w:rFonts w:ascii="Times New Roman" w:hAnsi="Times New Roman" w:cs="Times New Roman"/>
          <w:sz w:val="24"/>
          <w:szCs w:val="24"/>
        </w:rPr>
        <w:t xml:space="preserve">friendly towards European governance, </w:t>
      </w:r>
      <w:r w:rsidR="000F5A2D" w:rsidRPr="00C41B2C">
        <w:rPr>
          <w:rFonts w:ascii="Times New Roman" w:hAnsi="Times New Roman" w:cs="Times New Roman"/>
          <w:sz w:val="24"/>
          <w:szCs w:val="24"/>
        </w:rPr>
        <w:t xml:space="preserve">represented by Spain, </w:t>
      </w:r>
      <w:r w:rsidR="00B41BDE" w:rsidRPr="00C41B2C">
        <w:rPr>
          <w:rFonts w:ascii="Times New Roman" w:hAnsi="Times New Roman" w:cs="Times New Roman"/>
          <w:sz w:val="24"/>
          <w:szCs w:val="24"/>
        </w:rPr>
        <w:t xml:space="preserve">and </w:t>
      </w:r>
      <w:r w:rsidR="000F5A2D" w:rsidRPr="00C41B2C">
        <w:rPr>
          <w:rFonts w:ascii="Times New Roman" w:hAnsi="Times New Roman" w:cs="Times New Roman"/>
          <w:sz w:val="24"/>
          <w:szCs w:val="24"/>
        </w:rPr>
        <w:t xml:space="preserve">those that are </w:t>
      </w:r>
      <w:r w:rsidR="00584DD1" w:rsidRPr="00C41B2C">
        <w:rPr>
          <w:rFonts w:ascii="Times New Roman" w:hAnsi="Times New Roman" w:cs="Times New Roman"/>
          <w:sz w:val="24"/>
          <w:szCs w:val="24"/>
        </w:rPr>
        <w:t>generally</w:t>
      </w:r>
      <w:r w:rsidR="00B41BDE" w:rsidRPr="00C41B2C">
        <w:rPr>
          <w:rFonts w:ascii="Times New Roman" w:hAnsi="Times New Roman" w:cs="Times New Roman"/>
          <w:sz w:val="24"/>
          <w:szCs w:val="24"/>
        </w:rPr>
        <w:t xml:space="preserve"> opposed to it</w:t>
      </w:r>
      <w:r w:rsidR="000F5A2D" w:rsidRPr="00C41B2C">
        <w:rPr>
          <w:rFonts w:ascii="Times New Roman" w:hAnsi="Times New Roman" w:cs="Times New Roman"/>
          <w:sz w:val="24"/>
          <w:szCs w:val="24"/>
        </w:rPr>
        <w:t>, represented by the UK</w:t>
      </w:r>
      <w:r w:rsidR="00B41BDE" w:rsidRPr="00C41B2C">
        <w:rPr>
          <w:rFonts w:ascii="Times New Roman" w:hAnsi="Times New Roman" w:cs="Times New Roman"/>
          <w:sz w:val="24"/>
          <w:szCs w:val="24"/>
        </w:rPr>
        <w:t xml:space="preserve">. </w:t>
      </w:r>
      <w:r w:rsidR="00584DD1" w:rsidRPr="00C41B2C">
        <w:rPr>
          <w:rFonts w:ascii="Times New Roman" w:hAnsi="Times New Roman" w:cs="Times New Roman"/>
          <w:sz w:val="24"/>
          <w:szCs w:val="24"/>
        </w:rPr>
        <w:t>In</w:t>
      </w:r>
      <w:r w:rsidR="000F5A2D" w:rsidRPr="00C41B2C">
        <w:rPr>
          <w:rFonts w:ascii="Times New Roman" w:hAnsi="Times New Roman" w:cs="Times New Roman"/>
          <w:sz w:val="24"/>
          <w:szCs w:val="24"/>
        </w:rPr>
        <w:t xml:space="preserve"> the Spanish market, I analyzed </w:t>
      </w:r>
      <w:r w:rsidR="000354EA" w:rsidRPr="00C41B2C">
        <w:rPr>
          <w:rFonts w:ascii="Times New Roman" w:hAnsi="Times New Roman" w:cs="Times New Roman"/>
          <w:i/>
          <w:sz w:val="24"/>
          <w:szCs w:val="24"/>
        </w:rPr>
        <w:t>El País</w:t>
      </w:r>
      <w:r w:rsidR="000F5A2D" w:rsidRPr="00C41B2C">
        <w:rPr>
          <w:rFonts w:ascii="Times New Roman" w:hAnsi="Times New Roman" w:cs="Times New Roman"/>
          <w:sz w:val="24"/>
          <w:szCs w:val="24"/>
        </w:rPr>
        <w:t>, as this leading newspaper commands a comprehensive and cross-demographic readership across the country.</w:t>
      </w:r>
      <w:r w:rsidR="002C2982" w:rsidRPr="00C41B2C">
        <w:rPr>
          <w:rFonts w:ascii="Times New Roman" w:hAnsi="Times New Roman" w:cs="Times New Roman"/>
          <w:sz w:val="24"/>
          <w:szCs w:val="24"/>
        </w:rPr>
        <w:t xml:space="preserve"> </w:t>
      </w:r>
      <w:r w:rsidR="00B41BDE" w:rsidRPr="00C41B2C">
        <w:rPr>
          <w:rFonts w:ascii="Times New Roman" w:hAnsi="Times New Roman" w:cs="Times New Roman"/>
          <w:sz w:val="24"/>
          <w:szCs w:val="24"/>
        </w:rPr>
        <w:t xml:space="preserve">In Britain, I examined the </w:t>
      </w:r>
      <w:r w:rsidR="00B41BDE" w:rsidRPr="00C41B2C">
        <w:rPr>
          <w:rFonts w:ascii="Times New Roman" w:hAnsi="Times New Roman" w:cs="Times New Roman"/>
          <w:i/>
          <w:sz w:val="24"/>
          <w:szCs w:val="24"/>
        </w:rPr>
        <w:t xml:space="preserve">Daily </w:t>
      </w:r>
      <w:r w:rsidR="000354EA" w:rsidRPr="00C41B2C">
        <w:rPr>
          <w:rFonts w:ascii="Times New Roman" w:hAnsi="Times New Roman" w:cs="Times New Roman"/>
          <w:i/>
          <w:sz w:val="24"/>
          <w:szCs w:val="24"/>
        </w:rPr>
        <w:t>Telegraph</w:t>
      </w:r>
      <w:r w:rsidR="00B41BDE" w:rsidRPr="00C41B2C">
        <w:rPr>
          <w:rFonts w:ascii="Times New Roman" w:hAnsi="Times New Roman" w:cs="Times New Roman"/>
          <w:sz w:val="24"/>
          <w:szCs w:val="24"/>
        </w:rPr>
        <w:t xml:space="preserve"> and the </w:t>
      </w:r>
      <w:r w:rsidR="000354EA" w:rsidRPr="00C41B2C">
        <w:rPr>
          <w:rFonts w:ascii="Times New Roman" w:hAnsi="Times New Roman" w:cs="Times New Roman"/>
          <w:i/>
          <w:sz w:val="24"/>
          <w:szCs w:val="24"/>
        </w:rPr>
        <w:t>Daily Mail</w:t>
      </w:r>
      <w:r w:rsidR="00B41BDE" w:rsidRPr="00C41B2C">
        <w:rPr>
          <w:rFonts w:ascii="Times New Roman" w:hAnsi="Times New Roman" w:cs="Times New Roman"/>
          <w:sz w:val="24"/>
          <w:szCs w:val="24"/>
        </w:rPr>
        <w:t>.</w:t>
      </w:r>
      <w:r w:rsidR="008A0948" w:rsidRPr="00C41B2C">
        <w:rPr>
          <w:rFonts w:ascii="Times New Roman" w:hAnsi="Times New Roman" w:cs="Times New Roman"/>
          <w:sz w:val="24"/>
          <w:szCs w:val="24"/>
        </w:rPr>
        <w:t xml:space="preserve"> The first paper is a center-right publication t</w:t>
      </w:r>
      <w:r w:rsidR="00584DD1" w:rsidRPr="00C41B2C">
        <w:rPr>
          <w:rFonts w:ascii="Times New Roman" w:hAnsi="Times New Roman" w:cs="Times New Roman"/>
          <w:sz w:val="24"/>
          <w:szCs w:val="24"/>
        </w:rPr>
        <w:t>hat has a reputation for</w:t>
      </w:r>
      <w:r w:rsidR="008A0948" w:rsidRPr="00C41B2C">
        <w:rPr>
          <w:rFonts w:ascii="Times New Roman" w:hAnsi="Times New Roman" w:cs="Times New Roman"/>
          <w:sz w:val="24"/>
          <w:szCs w:val="24"/>
        </w:rPr>
        <w:t xml:space="preserve"> euroscepticism, while the second is a tabloid that is known for radically anti-European stories that are often largely fabricated.</w:t>
      </w:r>
      <w:r w:rsidR="000F5A2D" w:rsidRPr="00C41B2C">
        <w:rPr>
          <w:rFonts w:ascii="Times New Roman" w:hAnsi="Times New Roman" w:cs="Times New Roman"/>
          <w:sz w:val="24"/>
          <w:szCs w:val="24"/>
        </w:rPr>
        <w:t xml:space="preserve"> It is important to analyze both, as UK newspaper readership is largely segmented by class. While the political and financial elite will read the </w:t>
      </w:r>
      <w:r w:rsidR="000354EA" w:rsidRPr="00C41B2C">
        <w:rPr>
          <w:rFonts w:ascii="Times New Roman" w:hAnsi="Times New Roman" w:cs="Times New Roman"/>
          <w:i/>
          <w:sz w:val="24"/>
          <w:szCs w:val="24"/>
        </w:rPr>
        <w:t>Telegraph</w:t>
      </w:r>
      <w:r w:rsidR="000F5A2D" w:rsidRPr="00C41B2C">
        <w:rPr>
          <w:rFonts w:ascii="Times New Roman" w:hAnsi="Times New Roman" w:cs="Times New Roman"/>
          <w:sz w:val="24"/>
          <w:szCs w:val="24"/>
        </w:rPr>
        <w:t xml:space="preserve">, most average people use tabloids such as the </w:t>
      </w:r>
      <w:r w:rsidR="000354EA" w:rsidRPr="00C41B2C">
        <w:rPr>
          <w:rFonts w:ascii="Times New Roman" w:hAnsi="Times New Roman" w:cs="Times New Roman"/>
          <w:i/>
          <w:sz w:val="24"/>
          <w:szCs w:val="24"/>
        </w:rPr>
        <w:t>Daily Mail</w:t>
      </w:r>
      <w:r w:rsidR="000F5A2D" w:rsidRPr="00C41B2C">
        <w:rPr>
          <w:rFonts w:ascii="Times New Roman" w:hAnsi="Times New Roman" w:cs="Times New Roman"/>
          <w:sz w:val="24"/>
          <w:szCs w:val="24"/>
        </w:rPr>
        <w:t xml:space="preserve"> as their primary news source, and this double analysis will therefore make it possible to identify trends in messaging even if they are only present at one societal stratum.</w:t>
      </w:r>
      <w:r w:rsidR="00550644" w:rsidRPr="00C41B2C">
        <w:rPr>
          <w:rStyle w:val="FootnoteReference"/>
          <w:rFonts w:ascii="Times New Roman" w:hAnsi="Times New Roman" w:cs="Times New Roman"/>
          <w:sz w:val="24"/>
          <w:szCs w:val="24"/>
        </w:rPr>
        <w:footnoteReference w:id="77"/>
      </w:r>
      <w:r w:rsidR="00204949" w:rsidRPr="00C41B2C">
        <w:rPr>
          <w:rFonts w:ascii="Times New Roman" w:hAnsi="Times New Roman" w:cs="Times New Roman"/>
          <w:sz w:val="24"/>
          <w:szCs w:val="24"/>
        </w:rPr>
        <w:t xml:space="preserve"> </w:t>
      </w:r>
    </w:p>
    <w:p w:rsidR="000F5A2D" w:rsidRPr="00C41B2C" w:rsidRDefault="000F5A2D"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t xml:space="preserve">Within these </w:t>
      </w:r>
      <w:r w:rsidR="008041B3" w:rsidRPr="00C41B2C">
        <w:rPr>
          <w:rFonts w:ascii="Times New Roman" w:hAnsi="Times New Roman" w:cs="Times New Roman"/>
          <w:sz w:val="24"/>
          <w:szCs w:val="24"/>
        </w:rPr>
        <w:t>news</w:t>
      </w:r>
      <w:r w:rsidRPr="00C41B2C">
        <w:rPr>
          <w:rFonts w:ascii="Times New Roman" w:hAnsi="Times New Roman" w:cs="Times New Roman"/>
          <w:sz w:val="24"/>
          <w:szCs w:val="24"/>
        </w:rPr>
        <w:t>pape</w:t>
      </w:r>
      <w:r w:rsidR="007703D9" w:rsidRPr="00C41B2C">
        <w:rPr>
          <w:rFonts w:ascii="Times New Roman" w:hAnsi="Times New Roman" w:cs="Times New Roman"/>
          <w:sz w:val="24"/>
          <w:szCs w:val="24"/>
        </w:rPr>
        <w:t>rs, I analyzed the following 11</w:t>
      </w:r>
      <w:r w:rsidRPr="00C41B2C">
        <w:rPr>
          <w:rFonts w:ascii="Times New Roman" w:hAnsi="Times New Roman" w:cs="Times New Roman"/>
          <w:sz w:val="24"/>
          <w:szCs w:val="24"/>
        </w:rPr>
        <w:t xml:space="preserve"> keywords by frequency, tone, partisanship, Europeanization, and associated terms: European elections / euroelections, European Parliament, European People’s Party (EPP), Socialists and Democrats (S&amp;D), Alliance of Liberals and Democrats for Europe (ALDE), European Greens, Europe of Conservatives and Reformists (ECR), European Left (EL), </w:t>
      </w:r>
      <w:r w:rsidR="007703D9" w:rsidRPr="00C41B2C">
        <w:rPr>
          <w:rFonts w:ascii="Times New Roman" w:hAnsi="Times New Roman" w:cs="Times New Roman"/>
          <w:sz w:val="24"/>
          <w:szCs w:val="24"/>
        </w:rPr>
        <w:t xml:space="preserve">Europe of Freedom and Democracy (EFD), </w:t>
      </w:r>
      <w:r w:rsidRPr="00C41B2C">
        <w:rPr>
          <w:rFonts w:ascii="Times New Roman" w:hAnsi="Times New Roman" w:cs="Times New Roman"/>
          <w:sz w:val="24"/>
          <w:szCs w:val="24"/>
        </w:rPr>
        <w:t xml:space="preserve">presidential </w:t>
      </w:r>
      <w:r w:rsidRPr="00C41B2C">
        <w:rPr>
          <w:rFonts w:ascii="Times New Roman" w:hAnsi="Times New Roman" w:cs="Times New Roman"/>
          <w:sz w:val="24"/>
          <w:szCs w:val="24"/>
        </w:rPr>
        <w:lastRenderedPageBreak/>
        <w:t>nominees</w:t>
      </w:r>
      <w:r w:rsidR="00106FE3" w:rsidRPr="00C41B2C">
        <w:rPr>
          <w:rFonts w:ascii="Times New Roman" w:hAnsi="Times New Roman" w:cs="Times New Roman"/>
          <w:sz w:val="24"/>
          <w:szCs w:val="24"/>
        </w:rPr>
        <w:t xml:space="preserve"> / presidential candidates</w:t>
      </w:r>
      <w:r w:rsidRPr="00C41B2C">
        <w:rPr>
          <w:rFonts w:ascii="Times New Roman" w:hAnsi="Times New Roman" w:cs="Times New Roman"/>
          <w:sz w:val="24"/>
          <w:szCs w:val="24"/>
        </w:rPr>
        <w:t>, and State of the Union.</w:t>
      </w:r>
      <w:r w:rsidR="00A74160" w:rsidRPr="00C41B2C">
        <w:rPr>
          <w:rStyle w:val="FootnoteReference"/>
          <w:rFonts w:ascii="Times New Roman" w:hAnsi="Times New Roman" w:cs="Times New Roman"/>
          <w:sz w:val="24"/>
          <w:szCs w:val="24"/>
        </w:rPr>
        <w:footnoteReference w:id="78"/>
      </w:r>
      <w:r w:rsidR="0067249F" w:rsidRPr="00C41B2C">
        <w:rPr>
          <w:rFonts w:ascii="Times New Roman" w:hAnsi="Times New Roman" w:cs="Times New Roman"/>
          <w:sz w:val="24"/>
          <w:szCs w:val="24"/>
        </w:rPr>
        <w:t xml:space="preserve"> The first two terms are clearly</w:t>
      </w:r>
      <w:r w:rsidRPr="00C41B2C">
        <w:rPr>
          <w:rFonts w:ascii="Times New Roman" w:hAnsi="Times New Roman" w:cs="Times New Roman"/>
          <w:sz w:val="24"/>
          <w:szCs w:val="24"/>
        </w:rPr>
        <w:t xml:space="preserve"> integral to </w:t>
      </w:r>
      <w:r w:rsidR="007703D9" w:rsidRPr="00C41B2C">
        <w:rPr>
          <w:rFonts w:ascii="Times New Roman" w:hAnsi="Times New Roman" w:cs="Times New Roman"/>
          <w:sz w:val="24"/>
          <w:szCs w:val="24"/>
        </w:rPr>
        <w:t>election messaging, the next seven</w:t>
      </w:r>
      <w:r w:rsidRPr="00C41B2C">
        <w:rPr>
          <w:rFonts w:ascii="Times New Roman" w:hAnsi="Times New Roman" w:cs="Times New Roman"/>
          <w:sz w:val="24"/>
          <w:szCs w:val="24"/>
        </w:rPr>
        <w:t xml:space="preserve"> are the largest europarties, and the final two are markers to see whether Brussels’ framing is being picked up in national media, and also whether the politicization of the Parliament and its Secretariat is filtering down to national reports.</w:t>
      </w:r>
      <w:r w:rsidR="003700CA" w:rsidRPr="00C41B2C">
        <w:rPr>
          <w:rFonts w:ascii="Times New Roman" w:hAnsi="Times New Roman" w:cs="Times New Roman"/>
          <w:sz w:val="24"/>
          <w:szCs w:val="24"/>
        </w:rPr>
        <w:t xml:space="preserve"> For the sake of feasibility, I collected these terms from all media articles within four sample weeks.</w:t>
      </w:r>
      <w:r w:rsidR="0004373B" w:rsidRPr="00C41B2C">
        <w:rPr>
          <w:rFonts w:ascii="Times New Roman" w:hAnsi="Times New Roman" w:cs="Times New Roman"/>
          <w:sz w:val="24"/>
          <w:szCs w:val="24"/>
        </w:rPr>
        <w:t xml:space="preserve"> These weeks were chosen to be representative of the three campaign phases that have passed thus far, as well as a baseline week prior to the campaign’s launch.</w:t>
      </w:r>
      <w:r w:rsidR="005B75B9" w:rsidRPr="00C41B2C">
        <w:rPr>
          <w:rFonts w:ascii="Times New Roman" w:hAnsi="Times New Roman" w:cs="Times New Roman"/>
          <w:sz w:val="24"/>
          <w:szCs w:val="24"/>
        </w:rPr>
        <w:t xml:space="preserve"> To maximize consistency, I used the last full Monday to Sunday week of each phase</w:t>
      </w:r>
      <w:r w:rsidR="00503485" w:rsidRPr="00C41B2C">
        <w:rPr>
          <w:rFonts w:ascii="Times New Roman" w:hAnsi="Times New Roman" w:cs="Times New Roman"/>
          <w:sz w:val="24"/>
          <w:szCs w:val="24"/>
        </w:rPr>
        <w:t>.</w:t>
      </w:r>
      <w:r w:rsidR="005B75B9" w:rsidRPr="00C41B2C">
        <w:rPr>
          <w:rStyle w:val="FootnoteReference"/>
          <w:rFonts w:ascii="Times New Roman" w:hAnsi="Times New Roman" w:cs="Times New Roman"/>
          <w:sz w:val="24"/>
          <w:szCs w:val="24"/>
        </w:rPr>
        <w:footnoteReference w:id="79"/>
      </w:r>
      <w:r w:rsidR="00503485" w:rsidRPr="00C41B2C">
        <w:rPr>
          <w:rFonts w:ascii="Times New Roman" w:hAnsi="Times New Roman" w:cs="Times New Roman"/>
          <w:sz w:val="24"/>
          <w:szCs w:val="24"/>
        </w:rPr>
        <w:t xml:space="preserve"> Within each sample week, I analyzed every digitally published article by the three newspapers. Each term was counted independently, regardless of whether the same term was found multiple times in one article</w:t>
      </w:r>
      <w:r w:rsidR="008D2316" w:rsidRPr="00C41B2C">
        <w:rPr>
          <w:rFonts w:ascii="Times New Roman" w:hAnsi="Times New Roman" w:cs="Times New Roman"/>
          <w:sz w:val="24"/>
          <w:szCs w:val="24"/>
        </w:rPr>
        <w:t>.</w:t>
      </w:r>
      <w:r w:rsidR="005B75B9" w:rsidRPr="00C41B2C">
        <w:rPr>
          <w:rFonts w:ascii="Times New Roman" w:hAnsi="Times New Roman" w:cs="Times New Roman"/>
          <w:sz w:val="24"/>
          <w:szCs w:val="24"/>
        </w:rPr>
        <w:t xml:space="preserve"> </w:t>
      </w:r>
      <w:r w:rsidR="00C47076" w:rsidRPr="00C41B2C">
        <w:rPr>
          <w:rFonts w:ascii="Times New Roman" w:hAnsi="Times New Roman" w:cs="Times New Roman"/>
          <w:sz w:val="24"/>
          <w:szCs w:val="24"/>
        </w:rPr>
        <w:t>Despite every effort to collect this data rigorously, because of the relatively small data set that this process returned (342 terms), resulting analysis should not be read as a hard prediction, but instead as a softer method of identifying possible trends and relationships.</w:t>
      </w:r>
    </w:p>
    <w:p w:rsidR="00422C67" w:rsidRPr="00C41B2C" w:rsidRDefault="00C47076"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t xml:space="preserve">To </w:t>
      </w:r>
      <w:r w:rsidR="000F5A2D" w:rsidRPr="00C41B2C">
        <w:rPr>
          <w:rFonts w:ascii="Times New Roman" w:hAnsi="Times New Roman" w:cs="Times New Roman"/>
          <w:sz w:val="24"/>
          <w:szCs w:val="24"/>
        </w:rPr>
        <w:t xml:space="preserve">measure the ways in which these terms were used, </w:t>
      </w:r>
      <w:r w:rsidR="008041B3" w:rsidRPr="00C41B2C">
        <w:rPr>
          <w:rFonts w:ascii="Times New Roman" w:hAnsi="Times New Roman" w:cs="Times New Roman"/>
          <w:sz w:val="24"/>
          <w:szCs w:val="24"/>
        </w:rPr>
        <w:t>I examined four measures: tone, partisanship, extremism, and Europeanization. It was established earlier that trust and knowledge deficits are the key barriers to democratic legitimacy, and these parameters are useful in determining whether these issues are being mitigated or ex</w:t>
      </w:r>
      <w:r w:rsidR="0080770E" w:rsidRPr="00C41B2C">
        <w:rPr>
          <w:rFonts w:ascii="Times New Roman" w:hAnsi="Times New Roman" w:cs="Times New Roman"/>
          <w:sz w:val="24"/>
          <w:szCs w:val="24"/>
        </w:rPr>
        <w:t>asperated</w:t>
      </w:r>
      <w:r w:rsidR="008041B3" w:rsidRPr="00C41B2C">
        <w:rPr>
          <w:rFonts w:ascii="Times New Roman" w:hAnsi="Times New Roman" w:cs="Times New Roman"/>
          <w:sz w:val="24"/>
          <w:szCs w:val="24"/>
        </w:rPr>
        <w:t xml:space="preserve"> by broadcasters. </w:t>
      </w:r>
      <w:r w:rsidR="00422C67" w:rsidRPr="00C41B2C">
        <w:rPr>
          <w:rFonts w:ascii="Times New Roman" w:hAnsi="Times New Roman" w:cs="Times New Roman"/>
          <w:sz w:val="24"/>
          <w:szCs w:val="24"/>
        </w:rPr>
        <w:t xml:space="preserve">Tone was ranked simply as positive, neutral, or negative, and this ranking was determined strictly </w:t>
      </w:r>
      <w:r w:rsidR="0067249F" w:rsidRPr="00C41B2C">
        <w:rPr>
          <w:rFonts w:ascii="Times New Roman" w:hAnsi="Times New Roman" w:cs="Times New Roman"/>
          <w:sz w:val="24"/>
          <w:szCs w:val="24"/>
        </w:rPr>
        <w:t>by how a given term was presented, and not by</w:t>
      </w:r>
      <w:r w:rsidR="00422C67" w:rsidRPr="00C41B2C">
        <w:rPr>
          <w:rFonts w:ascii="Times New Roman" w:hAnsi="Times New Roman" w:cs="Times New Roman"/>
          <w:sz w:val="24"/>
          <w:szCs w:val="24"/>
        </w:rPr>
        <w:t xml:space="preserve"> the overall tone of the article or author. In the post-crisis media environment, it is especially important that tone is taken into account; while Brussels </w:t>
      </w:r>
      <w:r w:rsidR="00422C67" w:rsidRPr="00C41B2C">
        <w:rPr>
          <w:rFonts w:ascii="Times New Roman" w:hAnsi="Times New Roman" w:cs="Times New Roman"/>
          <w:sz w:val="24"/>
          <w:szCs w:val="24"/>
        </w:rPr>
        <w:lastRenderedPageBreak/>
        <w:t>press officers were sure that the EU had become more frequently mentioned in national media since 2009, this increase could easily be caused by the eurocrisis, and not by any counter</w:t>
      </w:r>
      <w:r w:rsidR="00BD4CB6" w:rsidRPr="00C41B2C">
        <w:rPr>
          <w:rFonts w:ascii="Times New Roman" w:hAnsi="Times New Roman" w:cs="Times New Roman"/>
          <w:sz w:val="24"/>
          <w:szCs w:val="24"/>
        </w:rPr>
        <w:t>-</w:t>
      </w:r>
      <w:r w:rsidR="00422C67" w:rsidRPr="00C41B2C">
        <w:rPr>
          <w:rFonts w:ascii="Times New Roman" w:hAnsi="Times New Roman" w:cs="Times New Roman"/>
          <w:sz w:val="24"/>
          <w:szCs w:val="24"/>
        </w:rPr>
        <w:t xml:space="preserve">messaging from Brussels, and the negativity of EU coverage can help determine the extent to which </w:t>
      </w:r>
      <w:r w:rsidR="0067249F" w:rsidRPr="00C41B2C">
        <w:rPr>
          <w:rFonts w:ascii="Times New Roman" w:hAnsi="Times New Roman" w:cs="Times New Roman"/>
          <w:sz w:val="24"/>
          <w:szCs w:val="24"/>
        </w:rPr>
        <w:t>coverage reflects active European advocacy or passive reactions to the crisis.</w:t>
      </w:r>
    </w:p>
    <w:p w:rsidR="00FB2C2B" w:rsidRPr="00C41B2C" w:rsidRDefault="00422C67"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t>Concerning partisanship, I</w:t>
      </w:r>
      <w:r w:rsidR="00EA7BCD" w:rsidRPr="00C41B2C">
        <w:rPr>
          <w:rFonts w:ascii="Times New Roman" w:hAnsi="Times New Roman" w:cs="Times New Roman"/>
          <w:sz w:val="24"/>
          <w:szCs w:val="24"/>
        </w:rPr>
        <w:t xml:space="preserve"> ranked terms from -2 to 2, with each integer representing, respectively, far-left, center-left, centrist, center-right, and far-right. If partisanship was not present, the term would be logged as non-partisan.</w:t>
      </w:r>
      <w:r w:rsidR="002F1183" w:rsidRPr="00C41B2C">
        <w:rPr>
          <w:rFonts w:ascii="Times New Roman" w:hAnsi="Times New Roman" w:cs="Times New Roman"/>
          <w:sz w:val="24"/>
          <w:szCs w:val="24"/>
        </w:rPr>
        <w:t xml:space="preserve"> Terms were considered non-partisan when they were not associated with any right-left ideological position or figure, or if they were discussed in the context of the merits</w:t>
      </w:r>
      <w:r w:rsidR="0067249F" w:rsidRPr="00C41B2C">
        <w:rPr>
          <w:rFonts w:ascii="Times New Roman" w:hAnsi="Times New Roman" w:cs="Times New Roman"/>
          <w:sz w:val="24"/>
          <w:szCs w:val="24"/>
        </w:rPr>
        <w:t xml:space="preserve"> or drawbacks</w:t>
      </w:r>
      <w:r w:rsidR="002F1183" w:rsidRPr="00C41B2C">
        <w:rPr>
          <w:rFonts w:ascii="Times New Roman" w:hAnsi="Times New Roman" w:cs="Times New Roman"/>
          <w:sz w:val="24"/>
          <w:szCs w:val="24"/>
        </w:rPr>
        <w:t xml:space="preserve"> of European governance, rather than the policies that </w:t>
      </w:r>
      <w:r w:rsidR="007703D9" w:rsidRPr="00C41B2C">
        <w:rPr>
          <w:rFonts w:ascii="Times New Roman" w:hAnsi="Times New Roman" w:cs="Times New Roman"/>
          <w:sz w:val="24"/>
          <w:szCs w:val="24"/>
        </w:rPr>
        <w:t>the EU</w:t>
      </w:r>
      <w:r w:rsidR="002F1183" w:rsidRPr="00C41B2C">
        <w:rPr>
          <w:rFonts w:ascii="Times New Roman" w:hAnsi="Times New Roman" w:cs="Times New Roman"/>
          <w:sz w:val="24"/>
          <w:szCs w:val="24"/>
        </w:rPr>
        <w:t xml:space="preserve"> implement</w:t>
      </w:r>
      <w:r w:rsidR="007703D9" w:rsidRPr="00C41B2C">
        <w:rPr>
          <w:rFonts w:ascii="Times New Roman" w:hAnsi="Times New Roman" w:cs="Times New Roman"/>
          <w:sz w:val="24"/>
          <w:szCs w:val="24"/>
        </w:rPr>
        <w:t xml:space="preserve">s </w:t>
      </w:r>
      <w:r w:rsidR="002F1183" w:rsidRPr="00C41B2C">
        <w:rPr>
          <w:rFonts w:ascii="Times New Roman" w:hAnsi="Times New Roman" w:cs="Times New Roman"/>
          <w:sz w:val="24"/>
          <w:szCs w:val="24"/>
        </w:rPr>
        <w:t>or the officials who support them</w:t>
      </w:r>
      <w:r w:rsidR="007703D9" w:rsidRPr="00C41B2C">
        <w:rPr>
          <w:rFonts w:ascii="Times New Roman" w:hAnsi="Times New Roman" w:cs="Times New Roman"/>
          <w:sz w:val="24"/>
          <w:szCs w:val="24"/>
        </w:rPr>
        <w:t>. For terms that did have partisan associations, the partisan rank</w:t>
      </w:r>
      <w:r w:rsidR="0080770E" w:rsidRPr="00C41B2C">
        <w:rPr>
          <w:rFonts w:ascii="Times New Roman" w:hAnsi="Times New Roman" w:cs="Times New Roman"/>
          <w:sz w:val="24"/>
          <w:szCs w:val="24"/>
        </w:rPr>
        <w:t>ing was determined by comparing against</w:t>
      </w:r>
      <w:r w:rsidR="007703D9" w:rsidRPr="00C41B2C">
        <w:rPr>
          <w:rFonts w:ascii="Times New Roman" w:hAnsi="Times New Roman" w:cs="Times New Roman"/>
          <w:sz w:val="24"/>
          <w:szCs w:val="24"/>
        </w:rPr>
        <w:t xml:space="preserve"> the party platforms and manifestos of the seven major europarties. This common standard allowed me to systematically categorize partisanship regardless of whether the partisanship came from references to national political parties, European parties, or partisan concepts unaffiliated with a formal party</w:t>
      </w:r>
      <w:r w:rsidR="00FB2C2B" w:rsidRPr="00C41B2C">
        <w:rPr>
          <w:rFonts w:ascii="Times New Roman" w:hAnsi="Times New Roman" w:cs="Times New Roman"/>
          <w:sz w:val="24"/>
          <w:szCs w:val="24"/>
        </w:rPr>
        <w:t>. Because of the importance of communist, anarchist, and fascist extremists to this election, the -2 and 2 terms were used only to refer to these anti-establishment, anti-European parties. So even though the European Greens, for example, lie to the left of the Socialists and Democrats, both were considered center-left in this analysis, as both are interested in working within the existing European system and are not seeking to radically alter the relationship between governments and their citizens</w:t>
      </w:r>
      <w:r w:rsidR="009A7A2E" w:rsidRPr="00C41B2C">
        <w:rPr>
          <w:rFonts w:ascii="Times New Roman" w:hAnsi="Times New Roman" w:cs="Times New Roman"/>
          <w:sz w:val="24"/>
          <w:szCs w:val="24"/>
        </w:rPr>
        <w:t>. F</w:t>
      </w:r>
      <w:r w:rsidR="00D403DD" w:rsidRPr="00C41B2C">
        <w:rPr>
          <w:rFonts w:ascii="Times New Roman" w:hAnsi="Times New Roman" w:cs="Times New Roman"/>
          <w:sz w:val="24"/>
          <w:szCs w:val="24"/>
        </w:rPr>
        <w:t>or analytical purposes, it is more important to clearly distinguish between disruptive and cooperative parties than to note different shades of traditional leftism, which could distract from the former purpose</w:t>
      </w:r>
      <w:r w:rsidR="0080770E" w:rsidRPr="00C41B2C">
        <w:rPr>
          <w:rFonts w:ascii="Times New Roman" w:hAnsi="Times New Roman" w:cs="Times New Roman"/>
          <w:sz w:val="24"/>
          <w:szCs w:val="24"/>
        </w:rPr>
        <w:t xml:space="preserve">. If multiple partisan stances were invoked, the ranking of each was averaged. To ensure that it would still be clear where extremism was </w:t>
      </w:r>
      <w:r w:rsidR="0080770E" w:rsidRPr="00C41B2C">
        <w:rPr>
          <w:rFonts w:ascii="Times New Roman" w:hAnsi="Times New Roman" w:cs="Times New Roman"/>
          <w:sz w:val="24"/>
          <w:szCs w:val="24"/>
        </w:rPr>
        <w:lastRenderedPageBreak/>
        <w:t xml:space="preserve">invoked, I also measured extremism separately, with measures of </w:t>
      </w:r>
      <w:r w:rsidR="00D90304" w:rsidRPr="00C41B2C">
        <w:rPr>
          <w:rFonts w:ascii="Times New Roman" w:hAnsi="Times New Roman" w:cs="Times New Roman"/>
          <w:sz w:val="24"/>
          <w:szCs w:val="24"/>
        </w:rPr>
        <w:t>“</w:t>
      </w:r>
      <w:r w:rsidR="0080770E" w:rsidRPr="00C41B2C">
        <w:rPr>
          <w:rFonts w:ascii="Times New Roman" w:hAnsi="Times New Roman" w:cs="Times New Roman"/>
          <w:sz w:val="24"/>
          <w:szCs w:val="24"/>
        </w:rPr>
        <w:t>true,</w:t>
      </w:r>
      <w:r w:rsidR="00D90304" w:rsidRPr="00C41B2C">
        <w:rPr>
          <w:rFonts w:ascii="Times New Roman" w:hAnsi="Times New Roman" w:cs="Times New Roman"/>
          <w:sz w:val="24"/>
          <w:szCs w:val="24"/>
        </w:rPr>
        <w:t>”</w:t>
      </w:r>
      <w:r w:rsidR="0080770E" w:rsidRPr="00C41B2C">
        <w:rPr>
          <w:rFonts w:ascii="Times New Roman" w:hAnsi="Times New Roman" w:cs="Times New Roman"/>
          <w:sz w:val="24"/>
          <w:szCs w:val="24"/>
        </w:rPr>
        <w:t xml:space="preserve"> </w:t>
      </w:r>
      <w:r w:rsidR="00D90304" w:rsidRPr="00C41B2C">
        <w:rPr>
          <w:rFonts w:ascii="Times New Roman" w:hAnsi="Times New Roman" w:cs="Times New Roman"/>
          <w:sz w:val="24"/>
          <w:szCs w:val="24"/>
        </w:rPr>
        <w:t>“</w:t>
      </w:r>
      <w:r w:rsidR="0080770E" w:rsidRPr="00C41B2C">
        <w:rPr>
          <w:rFonts w:ascii="Times New Roman" w:hAnsi="Times New Roman" w:cs="Times New Roman"/>
          <w:sz w:val="24"/>
          <w:szCs w:val="24"/>
        </w:rPr>
        <w:t>false,</w:t>
      </w:r>
      <w:r w:rsidR="00D90304" w:rsidRPr="00C41B2C">
        <w:rPr>
          <w:rFonts w:ascii="Times New Roman" w:hAnsi="Times New Roman" w:cs="Times New Roman"/>
          <w:sz w:val="24"/>
          <w:szCs w:val="24"/>
        </w:rPr>
        <w:t>”</w:t>
      </w:r>
      <w:r w:rsidR="0080770E" w:rsidRPr="00C41B2C">
        <w:rPr>
          <w:rFonts w:ascii="Times New Roman" w:hAnsi="Times New Roman" w:cs="Times New Roman"/>
          <w:sz w:val="24"/>
          <w:szCs w:val="24"/>
        </w:rPr>
        <w:t xml:space="preserve"> or </w:t>
      </w:r>
      <w:r w:rsidR="00D90304" w:rsidRPr="00C41B2C">
        <w:rPr>
          <w:rFonts w:ascii="Times New Roman" w:hAnsi="Times New Roman" w:cs="Times New Roman"/>
          <w:sz w:val="24"/>
          <w:szCs w:val="24"/>
        </w:rPr>
        <w:t>“</w:t>
      </w:r>
      <w:r w:rsidR="0080770E" w:rsidRPr="00C41B2C">
        <w:rPr>
          <w:rFonts w:ascii="Times New Roman" w:hAnsi="Times New Roman" w:cs="Times New Roman"/>
          <w:sz w:val="24"/>
          <w:szCs w:val="24"/>
        </w:rPr>
        <w:t>mixed,</w:t>
      </w:r>
      <w:r w:rsidR="00D90304" w:rsidRPr="00C41B2C">
        <w:rPr>
          <w:rFonts w:ascii="Times New Roman" w:hAnsi="Times New Roman" w:cs="Times New Roman"/>
          <w:sz w:val="24"/>
          <w:szCs w:val="24"/>
        </w:rPr>
        <w:t>”</w:t>
      </w:r>
      <w:r w:rsidR="0080770E" w:rsidRPr="00C41B2C">
        <w:rPr>
          <w:rFonts w:ascii="Times New Roman" w:hAnsi="Times New Roman" w:cs="Times New Roman"/>
          <w:sz w:val="24"/>
          <w:szCs w:val="24"/>
        </w:rPr>
        <w:t xml:space="preserve"> in cases of extremism being discussed in the context of mainstream politics.</w:t>
      </w:r>
    </w:p>
    <w:p w:rsidR="000F5A2D" w:rsidRPr="00C41B2C" w:rsidRDefault="00EA7BCD"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r>
      <w:r w:rsidR="00306E09" w:rsidRPr="00C41B2C">
        <w:rPr>
          <w:rFonts w:ascii="Times New Roman" w:hAnsi="Times New Roman" w:cs="Times New Roman"/>
          <w:sz w:val="24"/>
          <w:szCs w:val="24"/>
        </w:rPr>
        <w:t>Finally, I measured Europeanizatio</w:t>
      </w:r>
      <w:r w:rsidR="00EA0E18" w:rsidRPr="00C41B2C">
        <w:rPr>
          <w:rFonts w:ascii="Times New Roman" w:hAnsi="Times New Roman" w:cs="Times New Roman"/>
          <w:sz w:val="24"/>
          <w:szCs w:val="24"/>
        </w:rPr>
        <w:t>n. A key problem with past European elections is that they were contested</w:t>
      </w:r>
      <w:r w:rsidR="00306E09" w:rsidRPr="00C41B2C">
        <w:rPr>
          <w:rFonts w:ascii="Times New Roman" w:hAnsi="Times New Roman" w:cs="Times New Roman"/>
          <w:sz w:val="24"/>
          <w:szCs w:val="24"/>
        </w:rPr>
        <w:t xml:space="preserve"> only in a national context; candidates ran on domestic rather than European issues, and voters made decisions based on the actions of their national government</w:t>
      </w:r>
      <w:r w:rsidR="00EA0E18" w:rsidRPr="00C41B2C">
        <w:rPr>
          <w:rFonts w:ascii="Times New Roman" w:hAnsi="Times New Roman" w:cs="Times New Roman"/>
          <w:sz w:val="24"/>
          <w:szCs w:val="24"/>
        </w:rPr>
        <w:t>s</w:t>
      </w:r>
      <w:r w:rsidR="00306E09" w:rsidRPr="00C41B2C">
        <w:rPr>
          <w:rFonts w:ascii="Times New Roman" w:hAnsi="Times New Roman" w:cs="Times New Roman"/>
          <w:sz w:val="24"/>
          <w:szCs w:val="24"/>
        </w:rPr>
        <w:t>, instead of</w:t>
      </w:r>
      <w:r w:rsidR="00EA0E18" w:rsidRPr="00C41B2C">
        <w:rPr>
          <w:rFonts w:ascii="Times New Roman" w:hAnsi="Times New Roman" w:cs="Times New Roman"/>
          <w:sz w:val="24"/>
          <w:szCs w:val="24"/>
        </w:rPr>
        <w:t xml:space="preserve"> on how different European policies would affect their lives</w:t>
      </w:r>
      <w:r w:rsidR="00306E09" w:rsidRPr="00C41B2C">
        <w:rPr>
          <w:rFonts w:ascii="Times New Roman" w:hAnsi="Times New Roman" w:cs="Times New Roman"/>
          <w:sz w:val="24"/>
          <w:szCs w:val="24"/>
        </w:rPr>
        <w:t xml:space="preserve">. </w:t>
      </w:r>
      <w:r w:rsidR="00D90304" w:rsidRPr="00C41B2C">
        <w:rPr>
          <w:rFonts w:ascii="Times New Roman" w:hAnsi="Times New Roman" w:cs="Times New Roman"/>
          <w:sz w:val="24"/>
          <w:szCs w:val="24"/>
        </w:rPr>
        <w:t>EU knowledge deficits have been largely attributed to this phenomenon, and t</w:t>
      </w:r>
      <w:r w:rsidR="00306E09" w:rsidRPr="00C41B2C">
        <w:rPr>
          <w:rFonts w:ascii="Times New Roman" w:hAnsi="Times New Roman" w:cs="Times New Roman"/>
          <w:sz w:val="24"/>
          <w:szCs w:val="24"/>
        </w:rPr>
        <w:t>he public diplomacy campaign surrounding the elections is explicitly targeting this p</w:t>
      </w:r>
      <w:r w:rsidR="00D90304" w:rsidRPr="00C41B2C">
        <w:rPr>
          <w:rFonts w:ascii="Times New Roman" w:hAnsi="Times New Roman" w:cs="Times New Roman"/>
          <w:sz w:val="24"/>
          <w:szCs w:val="24"/>
        </w:rPr>
        <w:t xml:space="preserve">ractice. </w:t>
      </w:r>
      <w:r w:rsidR="00306E09" w:rsidRPr="00C41B2C">
        <w:rPr>
          <w:rFonts w:ascii="Times New Roman" w:hAnsi="Times New Roman" w:cs="Times New Roman"/>
          <w:sz w:val="24"/>
          <w:szCs w:val="24"/>
        </w:rPr>
        <w:t xml:space="preserve">Therefore, it is important to know whether European issues are being covered as fundamentally European, or as a footnote to domestic politics. </w:t>
      </w:r>
      <w:r w:rsidRPr="00C41B2C">
        <w:rPr>
          <w:rFonts w:ascii="Times New Roman" w:hAnsi="Times New Roman" w:cs="Times New Roman"/>
          <w:sz w:val="24"/>
          <w:szCs w:val="24"/>
        </w:rPr>
        <w:t xml:space="preserve">Europeanization </w:t>
      </w:r>
      <w:r w:rsidR="00306E09" w:rsidRPr="00C41B2C">
        <w:rPr>
          <w:rFonts w:ascii="Times New Roman" w:hAnsi="Times New Roman" w:cs="Times New Roman"/>
          <w:sz w:val="24"/>
          <w:szCs w:val="24"/>
        </w:rPr>
        <w:t>is far harder to oper</w:t>
      </w:r>
      <w:r w:rsidR="00D90304" w:rsidRPr="00C41B2C">
        <w:rPr>
          <w:rFonts w:ascii="Times New Roman" w:hAnsi="Times New Roman" w:cs="Times New Roman"/>
          <w:sz w:val="24"/>
          <w:szCs w:val="24"/>
        </w:rPr>
        <w:t>ationalize than the previous three</w:t>
      </w:r>
      <w:r w:rsidR="00306E09" w:rsidRPr="00C41B2C">
        <w:rPr>
          <w:rFonts w:ascii="Times New Roman" w:hAnsi="Times New Roman" w:cs="Times New Roman"/>
          <w:sz w:val="24"/>
          <w:szCs w:val="24"/>
        </w:rPr>
        <w:t xml:space="preserve"> terms due to its relatively abstract nature, and t</w:t>
      </w:r>
      <w:r w:rsidR="00963C7C" w:rsidRPr="00C41B2C">
        <w:rPr>
          <w:rFonts w:ascii="Times New Roman" w:hAnsi="Times New Roman" w:cs="Times New Roman"/>
          <w:sz w:val="24"/>
          <w:szCs w:val="24"/>
        </w:rPr>
        <w:t xml:space="preserve">o keep my quantification as objective as possible, I evaluated Europeanization </w:t>
      </w:r>
      <w:r w:rsidR="00306E09" w:rsidRPr="00C41B2C">
        <w:rPr>
          <w:rFonts w:ascii="Times New Roman" w:hAnsi="Times New Roman" w:cs="Times New Roman"/>
          <w:sz w:val="24"/>
          <w:szCs w:val="24"/>
        </w:rPr>
        <w:t xml:space="preserve">only </w:t>
      </w:r>
      <w:r w:rsidR="00963C7C" w:rsidRPr="00C41B2C">
        <w:rPr>
          <w:rFonts w:ascii="Times New Roman" w:hAnsi="Times New Roman" w:cs="Times New Roman"/>
          <w:sz w:val="24"/>
          <w:szCs w:val="24"/>
        </w:rPr>
        <w:t xml:space="preserve">as “true” or “false.” Within this dichotomy, it becomes </w:t>
      </w:r>
      <w:r w:rsidR="00306E09" w:rsidRPr="00C41B2C">
        <w:rPr>
          <w:rFonts w:ascii="Times New Roman" w:hAnsi="Times New Roman" w:cs="Times New Roman"/>
          <w:sz w:val="24"/>
          <w:szCs w:val="24"/>
        </w:rPr>
        <w:t>possible</w:t>
      </w:r>
      <w:r w:rsidR="00963C7C" w:rsidRPr="00C41B2C">
        <w:rPr>
          <w:rFonts w:ascii="Times New Roman" w:hAnsi="Times New Roman" w:cs="Times New Roman"/>
          <w:sz w:val="24"/>
          <w:szCs w:val="24"/>
        </w:rPr>
        <w:t xml:space="preserve"> to define whether a term is used in a regional or national context</w:t>
      </w:r>
      <w:r w:rsidR="00306E09" w:rsidRPr="00C41B2C">
        <w:rPr>
          <w:rFonts w:ascii="Times New Roman" w:hAnsi="Times New Roman" w:cs="Times New Roman"/>
          <w:sz w:val="24"/>
          <w:szCs w:val="24"/>
        </w:rPr>
        <w:t xml:space="preserve"> in a fairly straightforward way. If a term is used to evaluate or predict national events, for example, by explaining how the European elections will impact proximal domestic elections, it is not Europeanized. If the term is used in a European context, for example, by explaining how the European elections will impact the recovery of the euro, it is considered Europeanized. I excepted this rule only if the term was used in conjunction with an explanation of the domestic politics of two or more countries outside of the newspaper’s home state, as </w:t>
      </w:r>
      <w:r w:rsidR="00EA0E18" w:rsidRPr="00C41B2C">
        <w:rPr>
          <w:rFonts w:ascii="Times New Roman" w:hAnsi="Times New Roman" w:cs="Times New Roman"/>
          <w:sz w:val="24"/>
          <w:szCs w:val="24"/>
        </w:rPr>
        <w:t>this continental outlook denotes</w:t>
      </w:r>
      <w:r w:rsidR="00306E09" w:rsidRPr="00C41B2C">
        <w:rPr>
          <w:rFonts w:ascii="Times New Roman" w:hAnsi="Times New Roman" w:cs="Times New Roman"/>
          <w:sz w:val="24"/>
          <w:szCs w:val="24"/>
        </w:rPr>
        <w:t xml:space="preserve"> a European mindset, even if it is expressed through national-level events.</w:t>
      </w:r>
    </w:p>
    <w:p w:rsidR="000314E7" w:rsidRPr="00C41B2C" w:rsidRDefault="00C47076" w:rsidP="002F1908">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Quantitative Trends</w:t>
      </w:r>
    </w:p>
    <w:p w:rsidR="00F85C41" w:rsidRPr="00C41B2C" w:rsidRDefault="00C47076"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r>
      <w:r w:rsidR="0090412D" w:rsidRPr="00C41B2C">
        <w:rPr>
          <w:rFonts w:ascii="Times New Roman" w:hAnsi="Times New Roman" w:cs="Times New Roman"/>
          <w:sz w:val="24"/>
          <w:szCs w:val="24"/>
        </w:rPr>
        <w:t xml:space="preserve">At the basic level, we can evaluate the impact of Brussels’ public diplomacy by analyzing the frequency with which the keywords were described in particular ways, or mentioned at all. </w:t>
      </w:r>
      <w:r w:rsidR="0090412D" w:rsidRPr="00C41B2C">
        <w:rPr>
          <w:rFonts w:ascii="Times New Roman" w:hAnsi="Times New Roman" w:cs="Times New Roman"/>
          <w:sz w:val="24"/>
          <w:szCs w:val="24"/>
        </w:rPr>
        <w:lastRenderedPageBreak/>
        <w:t xml:space="preserve">Firstly, the sheer number of occurrences different dramatically across the papers, with 246 in </w:t>
      </w:r>
      <w:r w:rsidR="00C5504D" w:rsidRPr="00C41B2C">
        <w:rPr>
          <w:rFonts w:ascii="Times New Roman" w:hAnsi="Times New Roman" w:cs="Times New Roman"/>
          <w:i/>
          <w:sz w:val="24"/>
          <w:szCs w:val="24"/>
        </w:rPr>
        <w:t>El Paí</w:t>
      </w:r>
      <w:r w:rsidR="0090412D" w:rsidRPr="00C41B2C">
        <w:rPr>
          <w:rFonts w:ascii="Times New Roman" w:hAnsi="Times New Roman" w:cs="Times New Roman"/>
          <w:i/>
          <w:sz w:val="24"/>
          <w:szCs w:val="24"/>
        </w:rPr>
        <w:t>s</w:t>
      </w:r>
      <w:r w:rsidR="0090412D" w:rsidRPr="00C41B2C">
        <w:rPr>
          <w:rFonts w:ascii="Times New Roman" w:hAnsi="Times New Roman" w:cs="Times New Roman"/>
          <w:sz w:val="24"/>
          <w:szCs w:val="24"/>
        </w:rPr>
        <w:t xml:space="preserve">, but only 57 in the </w:t>
      </w:r>
      <w:r w:rsidR="0090412D" w:rsidRPr="00C41B2C">
        <w:rPr>
          <w:rFonts w:ascii="Times New Roman" w:hAnsi="Times New Roman" w:cs="Times New Roman"/>
          <w:i/>
          <w:sz w:val="24"/>
          <w:szCs w:val="24"/>
        </w:rPr>
        <w:t xml:space="preserve">Daily Mail </w:t>
      </w:r>
      <w:r w:rsidR="0090412D" w:rsidRPr="00C41B2C">
        <w:rPr>
          <w:rFonts w:ascii="Times New Roman" w:hAnsi="Times New Roman" w:cs="Times New Roman"/>
          <w:sz w:val="24"/>
          <w:szCs w:val="24"/>
        </w:rPr>
        <w:t xml:space="preserve">and 41 in the </w:t>
      </w:r>
      <w:r w:rsidR="0090412D" w:rsidRPr="00C41B2C">
        <w:rPr>
          <w:rFonts w:ascii="Times New Roman" w:hAnsi="Times New Roman" w:cs="Times New Roman"/>
          <w:i/>
          <w:sz w:val="24"/>
          <w:szCs w:val="24"/>
        </w:rPr>
        <w:t>Telegraph.</w:t>
      </w:r>
      <w:r w:rsidR="000E3319" w:rsidRPr="00C41B2C">
        <w:rPr>
          <w:rFonts w:ascii="Times New Roman" w:hAnsi="Times New Roman" w:cs="Times New Roman"/>
          <w:i/>
          <w:sz w:val="24"/>
          <w:szCs w:val="24"/>
        </w:rPr>
        <w:t xml:space="preserve"> </w:t>
      </w:r>
      <w:r w:rsidR="00782232" w:rsidRPr="00C41B2C">
        <w:rPr>
          <w:rFonts w:ascii="Times New Roman" w:hAnsi="Times New Roman" w:cs="Times New Roman"/>
          <w:sz w:val="24"/>
          <w:szCs w:val="24"/>
        </w:rPr>
        <w:t xml:space="preserve">This confirms widespread research that has noted the British public sphere to be dramatically smaller than spheres in Spain and other pro-EU countries. The average tone in Spain was also much higher at .286, while the </w:t>
      </w:r>
      <w:r w:rsidR="00782232" w:rsidRPr="00C41B2C">
        <w:rPr>
          <w:rFonts w:ascii="Times New Roman" w:hAnsi="Times New Roman" w:cs="Times New Roman"/>
          <w:i/>
          <w:sz w:val="24"/>
          <w:szCs w:val="24"/>
        </w:rPr>
        <w:t>Telegraph</w:t>
      </w:r>
      <w:r w:rsidR="00782232" w:rsidRPr="00C41B2C">
        <w:rPr>
          <w:rFonts w:ascii="Times New Roman" w:hAnsi="Times New Roman" w:cs="Times New Roman"/>
          <w:sz w:val="24"/>
          <w:szCs w:val="24"/>
        </w:rPr>
        <w:t xml:space="preserve">’s average was .05 and the </w:t>
      </w:r>
      <w:r w:rsidR="00782232" w:rsidRPr="00C41B2C">
        <w:rPr>
          <w:rFonts w:ascii="Times New Roman" w:hAnsi="Times New Roman" w:cs="Times New Roman"/>
          <w:i/>
          <w:sz w:val="24"/>
          <w:szCs w:val="24"/>
        </w:rPr>
        <w:t>Daily Mail</w:t>
      </w:r>
      <w:r w:rsidR="00782232" w:rsidRPr="00C41B2C">
        <w:rPr>
          <w:rFonts w:ascii="Times New Roman" w:hAnsi="Times New Roman" w:cs="Times New Roman"/>
          <w:sz w:val="24"/>
          <w:szCs w:val="24"/>
        </w:rPr>
        <w:t xml:space="preserve"> had a very low -.607. These metrics also confirm expectations given the paper’s reputation, as do low levels of Europeanization in the UK and higher levels in Spain. However, concerning extremism, the </w:t>
      </w:r>
      <w:r w:rsidR="00782232" w:rsidRPr="00C41B2C">
        <w:rPr>
          <w:rFonts w:ascii="Times New Roman" w:hAnsi="Times New Roman" w:cs="Times New Roman"/>
          <w:i/>
          <w:sz w:val="24"/>
          <w:szCs w:val="24"/>
        </w:rPr>
        <w:t>Telegraph</w:t>
      </w:r>
      <w:r w:rsidR="00782232" w:rsidRPr="00C41B2C">
        <w:rPr>
          <w:rFonts w:ascii="Times New Roman" w:hAnsi="Times New Roman" w:cs="Times New Roman"/>
          <w:sz w:val="24"/>
          <w:szCs w:val="24"/>
        </w:rPr>
        <w:t xml:space="preserve"> European reports were surprisingly issue-based, with economic and infrastructure issues complementing a still very present fascination with the referendum and UKIP. This issue articles show that some of Brussels’ information is being picked up within the UK, at least on the elite level, </w:t>
      </w:r>
      <w:r w:rsidR="00733873" w:rsidRPr="00C41B2C">
        <w:rPr>
          <w:rFonts w:ascii="Times New Roman" w:hAnsi="Times New Roman" w:cs="Times New Roman"/>
          <w:sz w:val="24"/>
          <w:szCs w:val="24"/>
        </w:rPr>
        <w:t>despite the small size of the public sphere.</w:t>
      </w:r>
      <w:r w:rsidR="00782232" w:rsidRPr="00C41B2C">
        <w:rPr>
          <w:rFonts w:ascii="Times New Roman" w:hAnsi="Times New Roman" w:cs="Times New Roman"/>
          <w:sz w:val="24"/>
          <w:szCs w:val="24"/>
        </w:rPr>
        <w:t xml:space="preserve"> </w:t>
      </w:r>
    </w:p>
    <w:p w:rsidR="00C47076" w:rsidRPr="00C41B2C" w:rsidRDefault="00733873" w:rsidP="005A1086">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Additionally</w:t>
      </w:r>
      <w:r w:rsidR="005A1086" w:rsidRPr="00C41B2C">
        <w:rPr>
          <w:rFonts w:ascii="Times New Roman" w:hAnsi="Times New Roman" w:cs="Times New Roman"/>
          <w:sz w:val="24"/>
          <w:szCs w:val="24"/>
        </w:rPr>
        <w:t>, we can examine the correlations between different components of message framing. It should be noted that most computed correlations were fairly weak, with correlation coefficients between .3 and .5, but because we are looking for the beginning of larger trends, these correlations are still significant. Firstly, p</w:t>
      </w:r>
      <w:r w:rsidR="00804F77" w:rsidRPr="00C41B2C">
        <w:rPr>
          <w:rFonts w:ascii="Times New Roman" w:hAnsi="Times New Roman" w:cs="Times New Roman"/>
          <w:sz w:val="24"/>
          <w:szCs w:val="24"/>
        </w:rPr>
        <w:t xml:space="preserve">artisan conflict is </w:t>
      </w:r>
      <w:r w:rsidR="005A1086" w:rsidRPr="00C41B2C">
        <w:rPr>
          <w:rFonts w:ascii="Times New Roman" w:hAnsi="Times New Roman" w:cs="Times New Roman"/>
          <w:sz w:val="24"/>
          <w:szCs w:val="24"/>
        </w:rPr>
        <w:t xml:space="preserve">negatively correlated with Europeanization, which suggests that partisanship at the European level is </w:t>
      </w:r>
      <w:r w:rsidR="00804F77" w:rsidRPr="00C41B2C">
        <w:rPr>
          <w:rFonts w:ascii="Times New Roman" w:hAnsi="Times New Roman" w:cs="Times New Roman"/>
          <w:sz w:val="24"/>
          <w:szCs w:val="24"/>
        </w:rPr>
        <w:t xml:space="preserve">generally portrayed in a national context. </w:t>
      </w:r>
      <w:r w:rsidR="005A1086" w:rsidRPr="00C41B2C">
        <w:rPr>
          <w:rFonts w:ascii="Times New Roman" w:hAnsi="Times New Roman" w:cs="Times New Roman"/>
          <w:sz w:val="24"/>
          <w:szCs w:val="24"/>
        </w:rPr>
        <w:t xml:space="preserve">In other words, if S&amp;D and EPP MEPs are reported as disagreeing, the MEPs in question will generally be discussed in a national context – for example, by predicting how this fight will impact domestic elections. </w:t>
      </w:r>
      <w:r w:rsidR="00804F77" w:rsidRPr="00C41B2C">
        <w:rPr>
          <w:rFonts w:ascii="Times New Roman" w:hAnsi="Times New Roman" w:cs="Times New Roman"/>
          <w:sz w:val="24"/>
          <w:szCs w:val="24"/>
        </w:rPr>
        <w:t>Consensus</w:t>
      </w:r>
      <w:r w:rsidR="005A1086" w:rsidRPr="00C41B2C">
        <w:rPr>
          <w:rFonts w:ascii="Times New Roman" w:hAnsi="Times New Roman" w:cs="Times New Roman"/>
          <w:sz w:val="24"/>
          <w:szCs w:val="24"/>
        </w:rPr>
        <w:t>, alternatively, is European. When institutions act as one, or when officials of multiple nationalities agree with each other, this is generally a Europeanized discourse.</w:t>
      </w:r>
    </w:p>
    <w:p w:rsidR="00804F77" w:rsidRPr="00C41B2C" w:rsidRDefault="00804F77" w:rsidP="005A1086">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r>
      <w:r w:rsidR="005A1086" w:rsidRPr="00C41B2C">
        <w:rPr>
          <w:rFonts w:ascii="Times New Roman" w:hAnsi="Times New Roman" w:cs="Times New Roman"/>
          <w:sz w:val="24"/>
          <w:szCs w:val="24"/>
        </w:rPr>
        <w:t>Next, we see that e</w:t>
      </w:r>
      <w:r w:rsidRPr="00C41B2C">
        <w:rPr>
          <w:rFonts w:ascii="Times New Roman" w:hAnsi="Times New Roman" w:cs="Times New Roman"/>
          <w:sz w:val="24"/>
          <w:szCs w:val="24"/>
        </w:rPr>
        <w:t>xtremism is</w:t>
      </w:r>
      <w:r w:rsidR="005A1086" w:rsidRPr="00C41B2C">
        <w:rPr>
          <w:rFonts w:ascii="Times New Roman" w:hAnsi="Times New Roman" w:cs="Times New Roman"/>
          <w:sz w:val="24"/>
          <w:szCs w:val="24"/>
        </w:rPr>
        <w:t xml:space="preserve"> generally</w:t>
      </w:r>
      <w:r w:rsidRPr="00C41B2C">
        <w:rPr>
          <w:rFonts w:ascii="Times New Roman" w:hAnsi="Times New Roman" w:cs="Times New Roman"/>
          <w:sz w:val="24"/>
          <w:szCs w:val="24"/>
        </w:rPr>
        <w:t xml:space="preserve"> portrayed negatively. </w:t>
      </w:r>
      <w:r w:rsidR="005A1086" w:rsidRPr="00C41B2C">
        <w:rPr>
          <w:rFonts w:ascii="Times New Roman" w:hAnsi="Times New Roman" w:cs="Times New Roman"/>
          <w:sz w:val="24"/>
          <w:szCs w:val="24"/>
        </w:rPr>
        <w:t xml:space="preserve">In the Spanish context, this is surely a victory of legitimacy; extremism is not very prevalent, and where it is mentioned, </w:t>
      </w:r>
      <w:r w:rsidR="005A1086" w:rsidRPr="00C41B2C">
        <w:rPr>
          <w:rFonts w:ascii="Times New Roman" w:hAnsi="Times New Roman" w:cs="Times New Roman"/>
          <w:sz w:val="24"/>
          <w:szCs w:val="24"/>
        </w:rPr>
        <w:lastRenderedPageBreak/>
        <w:t>it is dismissed as a poor option.</w:t>
      </w:r>
      <w:r w:rsidRPr="00C41B2C">
        <w:rPr>
          <w:rFonts w:ascii="Times New Roman" w:hAnsi="Times New Roman" w:cs="Times New Roman"/>
          <w:sz w:val="24"/>
          <w:szCs w:val="24"/>
        </w:rPr>
        <w:t xml:space="preserve"> However, in the UK, and especially in the </w:t>
      </w:r>
      <w:r w:rsidR="000354EA" w:rsidRPr="00C41B2C">
        <w:rPr>
          <w:rFonts w:ascii="Times New Roman" w:hAnsi="Times New Roman" w:cs="Times New Roman"/>
          <w:i/>
          <w:sz w:val="24"/>
          <w:szCs w:val="24"/>
        </w:rPr>
        <w:t>Daily Mail</w:t>
      </w:r>
      <w:r w:rsidRPr="00C41B2C">
        <w:rPr>
          <w:rFonts w:ascii="Times New Roman" w:hAnsi="Times New Roman" w:cs="Times New Roman"/>
          <w:sz w:val="24"/>
          <w:szCs w:val="24"/>
        </w:rPr>
        <w:t>, where extremism is mentioned</w:t>
      </w:r>
      <w:r w:rsidR="002D52A7" w:rsidRPr="00C41B2C">
        <w:rPr>
          <w:rFonts w:ascii="Times New Roman" w:hAnsi="Times New Roman" w:cs="Times New Roman"/>
          <w:sz w:val="24"/>
          <w:szCs w:val="24"/>
        </w:rPr>
        <w:t xml:space="preserve"> in 69% of cases</w:t>
      </w:r>
      <w:r w:rsidRPr="00C41B2C">
        <w:rPr>
          <w:rFonts w:ascii="Times New Roman" w:hAnsi="Times New Roman" w:cs="Times New Roman"/>
          <w:sz w:val="24"/>
          <w:szCs w:val="24"/>
        </w:rPr>
        <w:t>, this</w:t>
      </w:r>
      <w:r w:rsidR="005A1086" w:rsidRPr="00C41B2C">
        <w:rPr>
          <w:rFonts w:ascii="Times New Roman" w:hAnsi="Times New Roman" w:cs="Times New Roman"/>
          <w:sz w:val="24"/>
          <w:szCs w:val="24"/>
        </w:rPr>
        <w:t xml:space="preserve"> correlation</w:t>
      </w:r>
      <w:r w:rsidRPr="00C41B2C">
        <w:rPr>
          <w:rFonts w:ascii="Times New Roman" w:hAnsi="Times New Roman" w:cs="Times New Roman"/>
          <w:sz w:val="24"/>
          <w:szCs w:val="24"/>
        </w:rPr>
        <w:t xml:space="preserve"> means that near-constant negativity is reflected on the institutions, which are </w:t>
      </w:r>
      <w:r w:rsidR="005A1086" w:rsidRPr="00C41B2C">
        <w:rPr>
          <w:rFonts w:ascii="Times New Roman" w:hAnsi="Times New Roman" w:cs="Times New Roman"/>
          <w:sz w:val="24"/>
          <w:szCs w:val="24"/>
        </w:rPr>
        <w:t>reported on almost entirely in the context of extremist parties</w:t>
      </w:r>
      <w:r w:rsidRPr="00C41B2C">
        <w:rPr>
          <w:rFonts w:ascii="Times New Roman" w:hAnsi="Times New Roman" w:cs="Times New Roman"/>
          <w:sz w:val="24"/>
          <w:szCs w:val="24"/>
        </w:rPr>
        <w:t>.</w:t>
      </w:r>
      <w:r w:rsidR="005A1086" w:rsidRPr="00C41B2C">
        <w:rPr>
          <w:rFonts w:ascii="Times New Roman" w:hAnsi="Times New Roman" w:cs="Times New Roman"/>
          <w:sz w:val="24"/>
          <w:szCs w:val="24"/>
        </w:rPr>
        <w:t xml:space="preserve"> Another important point concerning extremism is the absence of a pan-European extremist public sphere. Over the past two years, academics and pundits have asserted that the only European demos is one of anti-Europeanism. However, this does not materialize, with extremism strongly correlated with national frameworks in</w:t>
      </w:r>
      <w:r w:rsidR="00613B0A" w:rsidRPr="00C41B2C">
        <w:rPr>
          <w:rFonts w:ascii="Times New Roman" w:hAnsi="Times New Roman" w:cs="Times New Roman"/>
          <w:sz w:val="24"/>
          <w:szCs w:val="24"/>
        </w:rPr>
        <w:t xml:space="preserve"> the </w:t>
      </w:r>
      <w:r w:rsidR="000354EA" w:rsidRPr="00C41B2C">
        <w:rPr>
          <w:rFonts w:ascii="Times New Roman" w:hAnsi="Times New Roman" w:cs="Times New Roman"/>
          <w:i/>
          <w:sz w:val="24"/>
          <w:szCs w:val="24"/>
        </w:rPr>
        <w:t>Telegraph</w:t>
      </w:r>
      <w:r w:rsidR="00613B0A" w:rsidRPr="00C41B2C">
        <w:rPr>
          <w:rFonts w:ascii="Times New Roman" w:hAnsi="Times New Roman" w:cs="Times New Roman"/>
          <w:sz w:val="24"/>
          <w:szCs w:val="24"/>
        </w:rPr>
        <w:t xml:space="preserve">, </w:t>
      </w:r>
      <w:r w:rsidR="005A1086" w:rsidRPr="00C41B2C">
        <w:rPr>
          <w:rFonts w:ascii="Times New Roman" w:hAnsi="Times New Roman" w:cs="Times New Roman"/>
          <w:sz w:val="24"/>
          <w:szCs w:val="24"/>
        </w:rPr>
        <w:t>and</w:t>
      </w:r>
      <w:r w:rsidR="00C656E5" w:rsidRPr="00C41B2C">
        <w:rPr>
          <w:rFonts w:ascii="Times New Roman" w:hAnsi="Times New Roman" w:cs="Times New Roman"/>
          <w:sz w:val="24"/>
          <w:szCs w:val="24"/>
        </w:rPr>
        <w:t xml:space="preserve"> with</w:t>
      </w:r>
      <w:r w:rsidR="005A1086" w:rsidRPr="00C41B2C">
        <w:rPr>
          <w:rFonts w:ascii="Times New Roman" w:hAnsi="Times New Roman" w:cs="Times New Roman"/>
          <w:sz w:val="24"/>
          <w:szCs w:val="24"/>
        </w:rPr>
        <w:t xml:space="preserve"> </w:t>
      </w:r>
      <w:r w:rsidR="00613B0A" w:rsidRPr="00C41B2C">
        <w:rPr>
          <w:rFonts w:ascii="Times New Roman" w:hAnsi="Times New Roman" w:cs="Times New Roman"/>
          <w:sz w:val="24"/>
          <w:szCs w:val="24"/>
        </w:rPr>
        <w:t>no meaningful correlation</w:t>
      </w:r>
      <w:r w:rsidR="005A1086" w:rsidRPr="00C41B2C">
        <w:rPr>
          <w:rFonts w:ascii="Times New Roman" w:hAnsi="Times New Roman" w:cs="Times New Roman"/>
          <w:sz w:val="24"/>
          <w:szCs w:val="24"/>
        </w:rPr>
        <w:t xml:space="preserve"> in the other papers</w:t>
      </w:r>
      <w:r w:rsidR="00C656E5" w:rsidRPr="00C41B2C">
        <w:rPr>
          <w:rFonts w:ascii="Times New Roman" w:hAnsi="Times New Roman" w:cs="Times New Roman"/>
          <w:sz w:val="24"/>
          <w:szCs w:val="24"/>
        </w:rPr>
        <w:t xml:space="preserve">. Conversely, at least among British elites, it seems that central parties are positively correlated with concepts of Europeanization. This is surprising within such a eurosceptic country, and shows that Parliamentary advocacy to push Europe into the political mainstream may be having an impact. </w:t>
      </w:r>
    </w:p>
    <w:p w:rsidR="00613B0A" w:rsidRPr="00C41B2C" w:rsidRDefault="00613B0A"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t xml:space="preserve">Finally, the correlations between tone and Europeanization in the </w:t>
      </w:r>
      <w:r w:rsidR="000354EA" w:rsidRPr="00C41B2C">
        <w:rPr>
          <w:rFonts w:ascii="Times New Roman" w:hAnsi="Times New Roman" w:cs="Times New Roman"/>
          <w:i/>
          <w:sz w:val="24"/>
          <w:szCs w:val="24"/>
        </w:rPr>
        <w:t>Daily Mail</w:t>
      </w:r>
      <w:r w:rsidRPr="00C41B2C">
        <w:rPr>
          <w:rFonts w:ascii="Times New Roman" w:hAnsi="Times New Roman" w:cs="Times New Roman"/>
          <w:sz w:val="24"/>
          <w:szCs w:val="24"/>
        </w:rPr>
        <w:t xml:space="preserve"> and the </w:t>
      </w:r>
      <w:r w:rsidR="000354EA" w:rsidRPr="00C41B2C">
        <w:rPr>
          <w:rFonts w:ascii="Times New Roman" w:hAnsi="Times New Roman" w:cs="Times New Roman"/>
          <w:i/>
          <w:sz w:val="24"/>
          <w:szCs w:val="24"/>
        </w:rPr>
        <w:t>Telegraph</w:t>
      </w:r>
      <w:r w:rsidRPr="00C41B2C">
        <w:rPr>
          <w:rFonts w:ascii="Times New Roman" w:hAnsi="Times New Roman" w:cs="Times New Roman"/>
          <w:sz w:val="24"/>
          <w:szCs w:val="24"/>
        </w:rPr>
        <w:t xml:space="preserve"> are near-exact opposites, with a correlation coefficient of .3951 for the </w:t>
      </w:r>
      <w:r w:rsidR="000354EA" w:rsidRPr="00C41B2C">
        <w:rPr>
          <w:rFonts w:ascii="Times New Roman" w:hAnsi="Times New Roman" w:cs="Times New Roman"/>
          <w:i/>
          <w:sz w:val="24"/>
          <w:szCs w:val="24"/>
        </w:rPr>
        <w:t>Telegraph</w:t>
      </w:r>
      <w:r w:rsidRPr="00C41B2C">
        <w:rPr>
          <w:rFonts w:ascii="Times New Roman" w:hAnsi="Times New Roman" w:cs="Times New Roman"/>
          <w:sz w:val="24"/>
          <w:szCs w:val="24"/>
        </w:rPr>
        <w:t xml:space="preserve"> and -.4087. While neither correlation is very strong, </w:t>
      </w:r>
      <w:r w:rsidR="00A45727" w:rsidRPr="00C41B2C">
        <w:rPr>
          <w:rFonts w:ascii="Times New Roman" w:hAnsi="Times New Roman" w:cs="Times New Roman"/>
          <w:sz w:val="24"/>
          <w:szCs w:val="24"/>
        </w:rPr>
        <w:t>they do differ substantially.</w:t>
      </w:r>
      <w:r w:rsidR="00C656E5" w:rsidRPr="00C41B2C">
        <w:rPr>
          <w:rFonts w:ascii="Times New Roman" w:hAnsi="Times New Roman" w:cs="Times New Roman"/>
          <w:sz w:val="24"/>
          <w:szCs w:val="24"/>
        </w:rPr>
        <w:t xml:space="preserve"> Since the eurocrisis, nearly all British politicians have taken to publically bashing Europe, but these numbers indicate that elites do have access to information that portrays Europeanized concepts in a fairly positive way. It is unlikely that they simply ignore this information, and more probably that they are disparaging Europe to gain approval from the </w:t>
      </w:r>
      <w:r w:rsidR="00C656E5" w:rsidRPr="00C41B2C">
        <w:rPr>
          <w:rFonts w:ascii="Times New Roman" w:hAnsi="Times New Roman" w:cs="Times New Roman"/>
          <w:i/>
          <w:sz w:val="24"/>
          <w:szCs w:val="24"/>
        </w:rPr>
        <w:t xml:space="preserve">Daily Mail </w:t>
      </w:r>
      <w:r w:rsidR="00C656E5" w:rsidRPr="00C41B2C">
        <w:rPr>
          <w:rFonts w:ascii="Times New Roman" w:hAnsi="Times New Roman" w:cs="Times New Roman"/>
          <w:sz w:val="24"/>
          <w:szCs w:val="24"/>
        </w:rPr>
        <w:t xml:space="preserve">readers who are being provided with antithetical information. While it may be impossible for Brussels’ public diplomacy to break through the hardline euroscepticism of the </w:t>
      </w:r>
      <w:r w:rsidR="00C656E5" w:rsidRPr="00C41B2C">
        <w:rPr>
          <w:rFonts w:ascii="Times New Roman" w:hAnsi="Times New Roman" w:cs="Times New Roman"/>
          <w:i/>
          <w:sz w:val="24"/>
          <w:szCs w:val="24"/>
        </w:rPr>
        <w:t>Daily Mail</w:t>
      </w:r>
      <w:r w:rsidR="00C656E5" w:rsidRPr="00C41B2C">
        <w:rPr>
          <w:rFonts w:ascii="Times New Roman" w:hAnsi="Times New Roman" w:cs="Times New Roman"/>
          <w:sz w:val="24"/>
          <w:szCs w:val="24"/>
        </w:rPr>
        <w:t xml:space="preserve">, it does seem to be impacting the </w:t>
      </w:r>
      <w:r w:rsidR="00C656E5" w:rsidRPr="00C41B2C">
        <w:rPr>
          <w:rFonts w:ascii="Times New Roman" w:hAnsi="Times New Roman" w:cs="Times New Roman"/>
          <w:i/>
          <w:sz w:val="24"/>
          <w:szCs w:val="24"/>
        </w:rPr>
        <w:t>Telegraph</w:t>
      </w:r>
      <w:r w:rsidR="00C656E5" w:rsidRPr="00C41B2C">
        <w:rPr>
          <w:rFonts w:ascii="Times New Roman" w:hAnsi="Times New Roman" w:cs="Times New Roman"/>
          <w:sz w:val="24"/>
          <w:szCs w:val="24"/>
        </w:rPr>
        <w:t>, whose traditional euroscepticism is being slowly being permeated, at least in the context of the election.</w:t>
      </w:r>
    </w:p>
    <w:p w:rsidR="00233516" w:rsidRPr="00C41B2C" w:rsidRDefault="00C47076" w:rsidP="002F1908">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Qualitative Trends</w:t>
      </w:r>
    </w:p>
    <w:p w:rsidR="00C47076" w:rsidRPr="00C41B2C" w:rsidRDefault="00014338"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lastRenderedPageBreak/>
        <w:tab/>
        <w:t>In both British papers, the vast majority of all keywords were associated with secession concepts, with UKIP or in-or-out refe</w:t>
      </w:r>
      <w:r w:rsidR="0058056D" w:rsidRPr="00C41B2C">
        <w:rPr>
          <w:rFonts w:ascii="Times New Roman" w:hAnsi="Times New Roman" w:cs="Times New Roman"/>
          <w:sz w:val="24"/>
          <w:szCs w:val="24"/>
        </w:rPr>
        <w:t xml:space="preserve">rendum legislation connected to </w:t>
      </w:r>
      <w:r w:rsidRPr="00C41B2C">
        <w:rPr>
          <w:rFonts w:ascii="Times New Roman" w:hAnsi="Times New Roman" w:cs="Times New Roman"/>
          <w:sz w:val="24"/>
          <w:szCs w:val="24"/>
        </w:rPr>
        <w:t xml:space="preserve">56% of keywords in the </w:t>
      </w:r>
      <w:r w:rsidR="000354EA" w:rsidRPr="00C41B2C">
        <w:rPr>
          <w:rFonts w:ascii="Times New Roman" w:hAnsi="Times New Roman" w:cs="Times New Roman"/>
          <w:i/>
          <w:sz w:val="24"/>
          <w:szCs w:val="24"/>
        </w:rPr>
        <w:t>Daily Mail</w:t>
      </w:r>
      <w:r w:rsidRPr="00C41B2C">
        <w:rPr>
          <w:rFonts w:ascii="Times New Roman" w:hAnsi="Times New Roman" w:cs="Times New Roman"/>
          <w:sz w:val="24"/>
          <w:szCs w:val="24"/>
        </w:rPr>
        <w:t xml:space="preserve"> and 32% in the </w:t>
      </w:r>
      <w:r w:rsidR="000354EA" w:rsidRPr="00C41B2C">
        <w:rPr>
          <w:rFonts w:ascii="Times New Roman" w:hAnsi="Times New Roman" w:cs="Times New Roman"/>
          <w:i/>
          <w:sz w:val="24"/>
          <w:szCs w:val="24"/>
        </w:rPr>
        <w:t>Telegraph</w:t>
      </w:r>
      <w:r w:rsidRPr="00C41B2C">
        <w:rPr>
          <w:rFonts w:ascii="Times New Roman" w:hAnsi="Times New Roman" w:cs="Times New Roman"/>
          <w:sz w:val="24"/>
          <w:szCs w:val="24"/>
        </w:rPr>
        <w:t xml:space="preserve">. </w:t>
      </w:r>
      <w:r w:rsidR="0058056D" w:rsidRPr="00C41B2C">
        <w:rPr>
          <w:rFonts w:ascii="Times New Roman" w:hAnsi="Times New Roman" w:cs="Times New Roman"/>
          <w:sz w:val="24"/>
          <w:szCs w:val="24"/>
        </w:rPr>
        <w:t xml:space="preserve">Furthermore, the </w:t>
      </w:r>
      <w:r w:rsidR="000354EA" w:rsidRPr="00C41B2C">
        <w:rPr>
          <w:rFonts w:ascii="Times New Roman" w:hAnsi="Times New Roman" w:cs="Times New Roman"/>
          <w:i/>
          <w:sz w:val="24"/>
          <w:szCs w:val="24"/>
        </w:rPr>
        <w:t>Daily Mail</w:t>
      </w:r>
      <w:r w:rsidR="0058056D" w:rsidRPr="00C41B2C">
        <w:rPr>
          <w:rFonts w:ascii="Times New Roman" w:hAnsi="Times New Roman" w:cs="Times New Roman"/>
          <w:sz w:val="24"/>
          <w:szCs w:val="24"/>
        </w:rPr>
        <w:t xml:space="preserve"> did not mention a presidential candidate once, d</w:t>
      </w:r>
      <w:r w:rsidRPr="00C41B2C">
        <w:rPr>
          <w:rFonts w:ascii="Times New Roman" w:hAnsi="Times New Roman" w:cs="Times New Roman"/>
          <w:sz w:val="24"/>
          <w:szCs w:val="24"/>
        </w:rPr>
        <w:t>espite Juncker</w:t>
      </w:r>
      <w:r w:rsidR="0058056D" w:rsidRPr="00C41B2C">
        <w:rPr>
          <w:rFonts w:ascii="Times New Roman" w:hAnsi="Times New Roman" w:cs="Times New Roman"/>
          <w:sz w:val="24"/>
          <w:szCs w:val="24"/>
        </w:rPr>
        <w:t xml:space="preserve"> and Schultz being appointed</w:t>
      </w:r>
      <w:r w:rsidRPr="00C41B2C">
        <w:rPr>
          <w:rFonts w:ascii="Times New Roman" w:hAnsi="Times New Roman" w:cs="Times New Roman"/>
          <w:sz w:val="24"/>
          <w:szCs w:val="24"/>
        </w:rPr>
        <w:t xml:space="preserve"> during the March sample week. In the </w:t>
      </w:r>
      <w:r w:rsidR="000354EA" w:rsidRPr="00C41B2C">
        <w:rPr>
          <w:rFonts w:ascii="Times New Roman" w:hAnsi="Times New Roman" w:cs="Times New Roman"/>
          <w:i/>
          <w:sz w:val="24"/>
          <w:szCs w:val="24"/>
        </w:rPr>
        <w:t>Telegraph</w:t>
      </w:r>
      <w:r w:rsidRPr="00C41B2C">
        <w:rPr>
          <w:rFonts w:ascii="Times New Roman" w:hAnsi="Times New Roman" w:cs="Times New Roman"/>
          <w:sz w:val="24"/>
          <w:szCs w:val="24"/>
        </w:rPr>
        <w:t xml:space="preserve">, Schulz </w:t>
      </w:r>
      <w:r w:rsidR="0058056D" w:rsidRPr="00C41B2C">
        <w:rPr>
          <w:rFonts w:ascii="Times New Roman" w:hAnsi="Times New Roman" w:cs="Times New Roman"/>
          <w:sz w:val="24"/>
          <w:szCs w:val="24"/>
        </w:rPr>
        <w:t xml:space="preserve">was mentioned in his capacity as Parliament President concerning </w:t>
      </w:r>
      <w:r w:rsidRPr="00C41B2C">
        <w:rPr>
          <w:rFonts w:ascii="Times New Roman" w:hAnsi="Times New Roman" w:cs="Times New Roman"/>
          <w:sz w:val="24"/>
          <w:szCs w:val="24"/>
        </w:rPr>
        <w:t xml:space="preserve">the Parliament’s reaction to </w:t>
      </w:r>
      <w:r w:rsidR="0058056D" w:rsidRPr="00C41B2C">
        <w:rPr>
          <w:rFonts w:ascii="Times New Roman" w:hAnsi="Times New Roman" w:cs="Times New Roman"/>
          <w:sz w:val="24"/>
          <w:szCs w:val="24"/>
        </w:rPr>
        <w:t xml:space="preserve">the </w:t>
      </w:r>
      <w:r w:rsidRPr="00C41B2C">
        <w:rPr>
          <w:rFonts w:ascii="Times New Roman" w:hAnsi="Times New Roman" w:cs="Times New Roman"/>
          <w:sz w:val="24"/>
          <w:szCs w:val="24"/>
        </w:rPr>
        <w:t>Ukraine</w:t>
      </w:r>
      <w:r w:rsidR="0058056D" w:rsidRPr="00C41B2C">
        <w:rPr>
          <w:rFonts w:ascii="Times New Roman" w:hAnsi="Times New Roman" w:cs="Times New Roman"/>
          <w:sz w:val="24"/>
          <w:szCs w:val="24"/>
        </w:rPr>
        <w:t xml:space="preserve"> crisis</w:t>
      </w:r>
      <w:r w:rsidRPr="00C41B2C">
        <w:rPr>
          <w:rFonts w:ascii="Times New Roman" w:hAnsi="Times New Roman" w:cs="Times New Roman"/>
          <w:sz w:val="24"/>
          <w:szCs w:val="24"/>
        </w:rPr>
        <w:t xml:space="preserve">, </w:t>
      </w:r>
      <w:r w:rsidR="0058056D" w:rsidRPr="00C41B2C">
        <w:rPr>
          <w:rFonts w:ascii="Times New Roman" w:hAnsi="Times New Roman" w:cs="Times New Roman"/>
          <w:sz w:val="24"/>
          <w:szCs w:val="24"/>
        </w:rPr>
        <w:t>but again, no candidacies were mentioned. Similarly, the EPP is mentioned only in reference to Ukraine. Otherwise, the only Europarty mentioned was the far-right, secessionist EFD.</w:t>
      </w:r>
      <w:r w:rsidR="00643873" w:rsidRPr="00C41B2C">
        <w:rPr>
          <w:rFonts w:ascii="Times New Roman" w:hAnsi="Times New Roman" w:cs="Times New Roman"/>
          <w:sz w:val="24"/>
          <w:szCs w:val="24"/>
        </w:rPr>
        <w:t xml:space="preserve"> Furthermore, Ukraine stories are one of the ver</w:t>
      </w:r>
      <w:r w:rsidR="009408D3" w:rsidRPr="00C41B2C">
        <w:rPr>
          <w:rFonts w:ascii="Times New Roman" w:hAnsi="Times New Roman" w:cs="Times New Roman"/>
          <w:sz w:val="24"/>
          <w:szCs w:val="24"/>
        </w:rPr>
        <w:t>y few examples of Europeanized d</w:t>
      </w:r>
      <w:r w:rsidR="00643873" w:rsidRPr="00C41B2C">
        <w:rPr>
          <w:rFonts w:ascii="Times New Roman" w:hAnsi="Times New Roman" w:cs="Times New Roman"/>
          <w:sz w:val="24"/>
          <w:szCs w:val="24"/>
        </w:rPr>
        <w:t xml:space="preserve">iscourse in the </w:t>
      </w:r>
      <w:r w:rsidR="000354EA" w:rsidRPr="00C41B2C">
        <w:rPr>
          <w:rFonts w:ascii="Times New Roman" w:hAnsi="Times New Roman" w:cs="Times New Roman"/>
          <w:i/>
          <w:sz w:val="24"/>
          <w:szCs w:val="24"/>
        </w:rPr>
        <w:t>Daily Mail</w:t>
      </w:r>
      <w:r w:rsidR="009408D3" w:rsidRPr="00C41B2C">
        <w:rPr>
          <w:rFonts w:ascii="Times New Roman" w:hAnsi="Times New Roman" w:cs="Times New Roman"/>
          <w:sz w:val="24"/>
          <w:szCs w:val="24"/>
        </w:rPr>
        <w:t xml:space="preserve">. This seems to indicate that the EU may be able to break into the British discourse with a heavy emphasis on the EU as a foreign affairs actor. </w:t>
      </w:r>
      <w:r w:rsidR="00D422D3" w:rsidRPr="00C41B2C">
        <w:rPr>
          <w:rFonts w:ascii="Times New Roman" w:hAnsi="Times New Roman" w:cs="Times New Roman"/>
          <w:sz w:val="24"/>
          <w:szCs w:val="24"/>
        </w:rPr>
        <w:t>British euroscepticism tends to be founded in fear of Brussels impinging on British sovereignty to the detriment of the country’s citizens, and in this framework, foreign action does not resonate as strongly as economic or social issues, as international affairs does not directly impact the average Britton to the same extent as the latter issues.</w:t>
      </w:r>
      <w:r w:rsidR="00655FEC" w:rsidRPr="00C41B2C">
        <w:rPr>
          <w:rFonts w:ascii="Times New Roman" w:hAnsi="Times New Roman" w:cs="Times New Roman"/>
          <w:sz w:val="24"/>
          <w:szCs w:val="24"/>
        </w:rPr>
        <w:t xml:space="preserve"> Thus, while the campaign has struggled to influence middle class or elitist discourses in the UK, there remains substantial potential to engage the British public.</w:t>
      </w:r>
    </w:p>
    <w:p w:rsidR="00643873" w:rsidRPr="00C41B2C" w:rsidRDefault="00B33747"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t xml:space="preserve">In </w:t>
      </w:r>
      <w:r w:rsidR="000354EA" w:rsidRPr="00C41B2C">
        <w:rPr>
          <w:rFonts w:ascii="Times New Roman" w:hAnsi="Times New Roman" w:cs="Times New Roman"/>
          <w:i/>
          <w:sz w:val="24"/>
          <w:szCs w:val="24"/>
        </w:rPr>
        <w:t>El País</w:t>
      </w:r>
      <w:r w:rsidRPr="00C41B2C">
        <w:rPr>
          <w:rFonts w:ascii="Times New Roman" w:hAnsi="Times New Roman" w:cs="Times New Roman"/>
          <w:sz w:val="24"/>
          <w:szCs w:val="24"/>
        </w:rPr>
        <w:t xml:space="preserve">, </w:t>
      </w:r>
      <w:r w:rsidR="00C477EC" w:rsidRPr="00C41B2C">
        <w:rPr>
          <w:rFonts w:ascii="Times New Roman" w:hAnsi="Times New Roman" w:cs="Times New Roman"/>
          <w:sz w:val="24"/>
          <w:szCs w:val="24"/>
        </w:rPr>
        <w:t xml:space="preserve">we see a triumph of the presidential public diplomacy framework. Once the four major parties declared their presidential candidate, articles often </w:t>
      </w:r>
      <w:r w:rsidRPr="00C41B2C">
        <w:rPr>
          <w:rFonts w:ascii="Times New Roman" w:hAnsi="Times New Roman" w:cs="Times New Roman"/>
          <w:sz w:val="24"/>
          <w:szCs w:val="24"/>
        </w:rPr>
        <w:t xml:space="preserve">listed </w:t>
      </w:r>
      <w:r w:rsidR="00C477EC" w:rsidRPr="00C41B2C">
        <w:rPr>
          <w:rFonts w:ascii="Times New Roman" w:hAnsi="Times New Roman" w:cs="Times New Roman"/>
          <w:sz w:val="24"/>
          <w:szCs w:val="24"/>
        </w:rPr>
        <w:t xml:space="preserve">all five candidates (as the Greens selected dual candidates) </w:t>
      </w:r>
      <w:r w:rsidRPr="00C41B2C">
        <w:rPr>
          <w:rFonts w:ascii="Times New Roman" w:hAnsi="Times New Roman" w:cs="Times New Roman"/>
          <w:sz w:val="24"/>
          <w:szCs w:val="24"/>
        </w:rPr>
        <w:t xml:space="preserve">without explicit reference to their party. </w:t>
      </w:r>
      <w:r w:rsidR="0004746F" w:rsidRPr="00C41B2C">
        <w:rPr>
          <w:rFonts w:ascii="Times New Roman" w:hAnsi="Times New Roman" w:cs="Times New Roman"/>
          <w:sz w:val="24"/>
          <w:szCs w:val="24"/>
        </w:rPr>
        <w:t>Rather than invoke the names of the largely unknown europarties, the candidates are presented as</w:t>
      </w:r>
      <w:r w:rsidRPr="00C41B2C">
        <w:rPr>
          <w:rFonts w:ascii="Times New Roman" w:hAnsi="Times New Roman" w:cs="Times New Roman"/>
          <w:sz w:val="24"/>
          <w:szCs w:val="24"/>
        </w:rPr>
        <w:t xml:space="preserve"> representative</w:t>
      </w:r>
      <w:r w:rsidR="0004746F" w:rsidRPr="00C41B2C">
        <w:rPr>
          <w:rFonts w:ascii="Times New Roman" w:hAnsi="Times New Roman" w:cs="Times New Roman"/>
          <w:sz w:val="24"/>
          <w:szCs w:val="24"/>
        </w:rPr>
        <w:t>s</w:t>
      </w:r>
      <w:r w:rsidRPr="00C41B2C">
        <w:rPr>
          <w:rFonts w:ascii="Times New Roman" w:hAnsi="Times New Roman" w:cs="Times New Roman"/>
          <w:sz w:val="24"/>
          <w:szCs w:val="24"/>
        </w:rPr>
        <w:t xml:space="preserve"> of party policies and principles. </w:t>
      </w:r>
      <w:r w:rsidR="00D44004" w:rsidRPr="00C41B2C">
        <w:rPr>
          <w:rFonts w:ascii="Times New Roman" w:hAnsi="Times New Roman" w:cs="Times New Roman"/>
          <w:sz w:val="24"/>
          <w:szCs w:val="24"/>
        </w:rPr>
        <w:t xml:space="preserve">Additionally, the paper has run multiple profiles on Juncker and </w:t>
      </w:r>
      <w:r w:rsidR="006F36BB" w:rsidRPr="00C41B2C">
        <w:rPr>
          <w:rFonts w:ascii="Times New Roman" w:hAnsi="Times New Roman" w:cs="Times New Roman"/>
          <w:sz w:val="24"/>
          <w:szCs w:val="24"/>
        </w:rPr>
        <w:t>Schulz</w:t>
      </w:r>
      <w:r w:rsidR="00D44004" w:rsidRPr="00C41B2C">
        <w:rPr>
          <w:rFonts w:ascii="Times New Roman" w:hAnsi="Times New Roman" w:cs="Times New Roman"/>
          <w:sz w:val="24"/>
          <w:szCs w:val="24"/>
        </w:rPr>
        <w:t xml:space="preserve">, the candidates of the two major europarties. Aside from their policies, Junker is consistently referred to as a great negotiator, while </w:t>
      </w:r>
      <w:r w:rsidR="006F36BB" w:rsidRPr="00C41B2C">
        <w:rPr>
          <w:rFonts w:ascii="Times New Roman" w:hAnsi="Times New Roman" w:cs="Times New Roman"/>
          <w:sz w:val="24"/>
          <w:szCs w:val="24"/>
        </w:rPr>
        <w:t>Schulz</w:t>
      </w:r>
      <w:r w:rsidR="00D44004" w:rsidRPr="00C41B2C">
        <w:rPr>
          <w:rFonts w:ascii="Times New Roman" w:hAnsi="Times New Roman" w:cs="Times New Roman"/>
          <w:sz w:val="24"/>
          <w:szCs w:val="24"/>
        </w:rPr>
        <w:t xml:space="preserve"> is known as an activist who can break </w:t>
      </w:r>
      <w:r w:rsidR="00D44004" w:rsidRPr="00C41B2C">
        <w:rPr>
          <w:rFonts w:ascii="Times New Roman" w:hAnsi="Times New Roman" w:cs="Times New Roman"/>
          <w:sz w:val="24"/>
          <w:szCs w:val="24"/>
        </w:rPr>
        <w:lastRenderedPageBreak/>
        <w:t>through bureaucratic red tape. These relatable characterizations have helped to clearly differentiate the policies of each party through a human interest framework that can appeal even to citizens who are not interested in politics, let alone at the European level. Thus, w</w:t>
      </w:r>
      <w:r w:rsidRPr="00C41B2C">
        <w:rPr>
          <w:rFonts w:ascii="Times New Roman" w:hAnsi="Times New Roman" w:cs="Times New Roman"/>
          <w:sz w:val="24"/>
          <w:szCs w:val="24"/>
        </w:rPr>
        <w:t>hile the europarties are still not gaining traction in the media, their candidates are, which is a substantial victory for the ca</w:t>
      </w:r>
      <w:r w:rsidR="0004746F" w:rsidRPr="00C41B2C">
        <w:rPr>
          <w:rFonts w:ascii="Times New Roman" w:hAnsi="Times New Roman" w:cs="Times New Roman"/>
          <w:sz w:val="24"/>
          <w:szCs w:val="24"/>
        </w:rPr>
        <w:t>mpaign’s presidential framework. This is especially important in a prolific multi-party democracy such as Spain, whose many small regional parties can make a specific candidate’s beliefs more salient than party ideals, which can shift through fluctuating coalitions and alliances.</w:t>
      </w:r>
      <w:r w:rsidRPr="00C41B2C">
        <w:rPr>
          <w:rFonts w:ascii="Times New Roman" w:hAnsi="Times New Roman" w:cs="Times New Roman"/>
          <w:sz w:val="24"/>
          <w:szCs w:val="24"/>
        </w:rPr>
        <w:t xml:space="preserve"> The key exception to this presidentialist messaging, however, is the EPP, which was mentioned 38 times within the sample weeks, compared to S&amp;D’s 2 mentions. The EPP is by far the most formally organized europarty, and it takes pains to resemble a </w:t>
      </w:r>
      <w:r w:rsidR="00D66163" w:rsidRPr="00C41B2C">
        <w:rPr>
          <w:rFonts w:ascii="Times New Roman" w:hAnsi="Times New Roman" w:cs="Times New Roman"/>
          <w:sz w:val="24"/>
          <w:szCs w:val="24"/>
        </w:rPr>
        <w:t xml:space="preserve">national party in structure, </w:t>
      </w:r>
      <w:r w:rsidRPr="00C41B2C">
        <w:rPr>
          <w:rFonts w:ascii="Times New Roman" w:hAnsi="Times New Roman" w:cs="Times New Roman"/>
          <w:sz w:val="24"/>
          <w:szCs w:val="24"/>
        </w:rPr>
        <w:t>image</w:t>
      </w:r>
      <w:r w:rsidR="00D66163" w:rsidRPr="00C41B2C">
        <w:rPr>
          <w:rFonts w:ascii="Times New Roman" w:hAnsi="Times New Roman" w:cs="Times New Roman"/>
          <w:sz w:val="24"/>
          <w:szCs w:val="24"/>
        </w:rPr>
        <w:t xml:space="preserve"> and communications</w:t>
      </w:r>
      <w:r w:rsidRPr="00C41B2C">
        <w:rPr>
          <w:rFonts w:ascii="Times New Roman" w:hAnsi="Times New Roman" w:cs="Times New Roman"/>
          <w:sz w:val="24"/>
          <w:szCs w:val="24"/>
        </w:rPr>
        <w:t xml:space="preserve">. </w:t>
      </w:r>
      <w:r w:rsidR="00D66163" w:rsidRPr="00C41B2C">
        <w:rPr>
          <w:rFonts w:ascii="Times New Roman" w:hAnsi="Times New Roman" w:cs="Times New Roman"/>
          <w:sz w:val="24"/>
          <w:szCs w:val="24"/>
        </w:rPr>
        <w:t>Thus, its Dublin party conference received daily coverage, while the S&amp;D conference that was simultaneously occurring in Rome was not covered. However, the S&amp;D presidential candidate was mentioned very frequently, including in almost all articles covering the EPP Dublin conference. Therefore, the S&amp;D’s choice of a strong presidential candidate – Schulz’ potential as president has been compared to that of the legendary Delors – seems to have saved their campaign from obscurity.</w:t>
      </w:r>
    </w:p>
    <w:p w:rsidR="001A36AA" w:rsidRPr="00C41B2C" w:rsidRDefault="004D0DA7"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t>A</w:t>
      </w:r>
      <w:r w:rsidR="00C60792" w:rsidRPr="00C41B2C">
        <w:rPr>
          <w:rFonts w:ascii="Times New Roman" w:hAnsi="Times New Roman" w:cs="Times New Roman"/>
          <w:sz w:val="24"/>
          <w:szCs w:val="24"/>
        </w:rPr>
        <w:t>nother series of stories in the phase three sa</w:t>
      </w:r>
      <w:r w:rsidR="000A64A8" w:rsidRPr="00C41B2C">
        <w:rPr>
          <w:rFonts w:ascii="Times New Roman" w:hAnsi="Times New Roman" w:cs="Times New Roman"/>
          <w:sz w:val="24"/>
          <w:szCs w:val="24"/>
        </w:rPr>
        <w:t xml:space="preserve">mple followed Spanish Prime Minister </w:t>
      </w:r>
      <w:r w:rsidR="00C60792" w:rsidRPr="00C41B2C">
        <w:rPr>
          <w:rFonts w:ascii="Times New Roman" w:hAnsi="Times New Roman" w:cs="Times New Roman"/>
          <w:sz w:val="24"/>
          <w:szCs w:val="24"/>
        </w:rPr>
        <w:t>Rajoy at the EPP Dublin Convention, focusing on his decision-making process concerning who he would support for the party’s presidential candidate. Ultimately, Rajoy put Spanish votes behind Jun</w:t>
      </w:r>
      <w:r w:rsidR="001A36AA" w:rsidRPr="00C41B2C">
        <w:rPr>
          <w:rFonts w:ascii="Times New Roman" w:hAnsi="Times New Roman" w:cs="Times New Roman"/>
          <w:sz w:val="24"/>
          <w:szCs w:val="24"/>
        </w:rPr>
        <w:t>c</w:t>
      </w:r>
      <w:r w:rsidR="00C60792" w:rsidRPr="00C41B2C">
        <w:rPr>
          <w:rFonts w:ascii="Times New Roman" w:hAnsi="Times New Roman" w:cs="Times New Roman"/>
          <w:sz w:val="24"/>
          <w:szCs w:val="24"/>
        </w:rPr>
        <w:t xml:space="preserve">ker, despite favoring </w:t>
      </w:r>
      <w:r w:rsidR="001A36AA" w:rsidRPr="00C41B2C">
        <w:rPr>
          <w:rFonts w:ascii="Times New Roman" w:hAnsi="Times New Roman" w:cs="Times New Roman"/>
          <w:sz w:val="24"/>
          <w:szCs w:val="24"/>
        </w:rPr>
        <w:t xml:space="preserve">Commissioner Michael </w:t>
      </w:r>
      <w:r w:rsidR="004C75E1" w:rsidRPr="00C41B2C">
        <w:rPr>
          <w:rFonts w:ascii="Times New Roman" w:hAnsi="Times New Roman" w:cs="Times New Roman"/>
          <w:sz w:val="24"/>
          <w:szCs w:val="24"/>
        </w:rPr>
        <w:t xml:space="preserve">Barnier, who was believed to be willing to offer Spain more favorable management of its ongoing bailout. </w:t>
      </w:r>
      <w:r w:rsidR="000354EA" w:rsidRPr="00C41B2C">
        <w:rPr>
          <w:rFonts w:ascii="Times New Roman" w:hAnsi="Times New Roman" w:cs="Times New Roman"/>
          <w:i/>
          <w:sz w:val="24"/>
          <w:szCs w:val="24"/>
        </w:rPr>
        <w:t>El País</w:t>
      </w:r>
      <w:r w:rsidR="001A36AA" w:rsidRPr="00C41B2C">
        <w:rPr>
          <w:rFonts w:ascii="Times New Roman" w:hAnsi="Times New Roman" w:cs="Times New Roman"/>
          <w:sz w:val="24"/>
          <w:szCs w:val="24"/>
        </w:rPr>
        <w:t xml:space="preserve"> reported that he ultimately chose to support Juncker because he was German Chancellor Angela Market’s preferred candidate. Up to here, this could be a standard case of nation</w:t>
      </w:r>
      <w:r w:rsidR="00557FB7" w:rsidRPr="00C41B2C">
        <w:rPr>
          <w:rFonts w:ascii="Times New Roman" w:hAnsi="Times New Roman" w:cs="Times New Roman"/>
          <w:sz w:val="24"/>
          <w:szCs w:val="24"/>
        </w:rPr>
        <w:t xml:space="preserve">al politicians and media </w:t>
      </w:r>
      <w:r w:rsidR="00557FB7" w:rsidRPr="00C41B2C">
        <w:rPr>
          <w:rFonts w:ascii="Times New Roman" w:hAnsi="Times New Roman" w:cs="Times New Roman"/>
          <w:sz w:val="24"/>
          <w:szCs w:val="24"/>
        </w:rPr>
        <w:lastRenderedPageBreak/>
        <w:t>scapegoating</w:t>
      </w:r>
      <w:r w:rsidR="001A36AA" w:rsidRPr="00C41B2C">
        <w:rPr>
          <w:rFonts w:ascii="Times New Roman" w:hAnsi="Times New Roman" w:cs="Times New Roman"/>
          <w:sz w:val="24"/>
          <w:szCs w:val="24"/>
        </w:rPr>
        <w:t xml:space="preserve"> Brussels for “forcing” them to make unpopular decisions. However, the paper goes on – in multiple articles – to explain that Rajoy made this choice “to gain more power in Brussels.”</w:t>
      </w:r>
      <w:r w:rsidR="00233F05" w:rsidRPr="00C41B2C">
        <w:rPr>
          <w:rFonts w:ascii="Times New Roman" w:hAnsi="Times New Roman" w:cs="Times New Roman"/>
          <w:sz w:val="24"/>
          <w:szCs w:val="24"/>
        </w:rPr>
        <w:t xml:space="preserve"> All articles describing the deal explicitly stated that Rajoy was not forced to support Merkel’s candidate, but instead made a rational choice in a calculated attempt to gain political capital within the EPP and the Commission.</w:t>
      </w:r>
      <w:r w:rsidR="00557FB7" w:rsidRPr="00C41B2C">
        <w:rPr>
          <w:rFonts w:ascii="Times New Roman" w:hAnsi="Times New Roman" w:cs="Times New Roman"/>
          <w:sz w:val="24"/>
          <w:szCs w:val="24"/>
        </w:rPr>
        <w:t xml:space="preserve"> It is likely that this shift from blaming Brussels negotiations to explaining them was caused, at least in part, by the politicized format of the EPP convention. Backroom political dealings concerning</w:t>
      </w:r>
      <w:r w:rsidR="00E054BF" w:rsidRPr="00C41B2C">
        <w:rPr>
          <w:rFonts w:ascii="Times New Roman" w:hAnsi="Times New Roman" w:cs="Times New Roman"/>
          <w:sz w:val="24"/>
          <w:szCs w:val="24"/>
        </w:rPr>
        <w:t xml:space="preserve"> </w:t>
      </w:r>
      <w:r w:rsidR="00557FB7" w:rsidRPr="00C41B2C">
        <w:rPr>
          <w:rFonts w:ascii="Times New Roman" w:hAnsi="Times New Roman" w:cs="Times New Roman"/>
          <w:sz w:val="24"/>
          <w:szCs w:val="24"/>
        </w:rPr>
        <w:t>party</w:t>
      </w:r>
      <w:r w:rsidR="00E054BF" w:rsidRPr="00C41B2C">
        <w:rPr>
          <w:rFonts w:ascii="Times New Roman" w:hAnsi="Times New Roman" w:cs="Times New Roman"/>
          <w:sz w:val="24"/>
          <w:szCs w:val="24"/>
        </w:rPr>
        <w:t xml:space="preserve"> leadership are</w:t>
      </w:r>
      <w:r w:rsidR="00557FB7" w:rsidRPr="00C41B2C">
        <w:rPr>
          <w:rFonts w:ascii="Times New Roman" w:hAnsi="Times New Roman" w:cs="Times New Roman"/>
          <w:sz w:val="24"/>
          <w:szCs w:val="24"/>
        </w:rPr>
        <w:t xml:space="preserve"> common to all of Europe’s parliamentary democracies, and these processes are relatable and compelling. </w:t>
      </w:r>
    </w:p>
    <w:p w:rsidR="00807068" w:rsidRPr="00C41B2C" w:rsidRDefault="00807068" w:rsidP="002F1908">
      <w:pPr>
        <w:spacing w:line="480" w:lineRule="auto"/>
        <w:contextualSpacing/>
        <w:rPr>
          <w:rFonts w:ascii="Times New Roman" w:hAnsi="Times New Roman" w:cs="Times New Roman"/>
          <w:bCs/>
          <w:sz w:val="24"/>
          <w:szCs w:val="24"/>
        </w:rPr>
      </w:pPr>
      <w:r w:rsidRPr="00C41B2C">
        <w:rPr>
          <w:rFonts w:ascii="Times New Roman" w:hAnsi="Times New Roman" w:cs="Times New Roman"/>
          <w:bCs/>
          <w:sz w:val="24"/>
          <w:szCs w:val="24"/>
        </w:rPr>
        <w:tab/>
      </w:r>
      <w:r w:rsidR="00342C40" w:rsidRPr="00C41B2C">
        <w:rPr>
          <w:rFonts w:ascii="Times New Roman" w:hAnsi="Times New Roman" w:cs="Times New Roman"/>
          <w:bCs/>
          <w:sz w:val="24"/>
          <w:szCs w:val="24"/>
        </w:rPr>
        <w:t xml:space="preserve">Another notable concept that is conveyed in </w:t>
      </w:r>
      <w:r w:rsidR="000354EA" w:rsidRPr="00C41B2C">
        <w:rPr>
          <w:rFonts w:ascii="Times New Roman" w:hAnsi="Times New Roman" w:cs="Times New Roman"/>
          <w:bCs/>
          <w:i/>
          <w:sz w:val="24"/>
          <w:szCs w:val="24"/>
        </w:rPr>
        <w:t>El País</w:t>
      </w:r>
      <w:r w:rsidR="00342C40" w:rsidRPr="00C41B2C">
        <w:rPr>
          <w:rFonts w:ascii="Times New Roman" w:hAnsi="Times New Roman" w:cs="Times New Roman"/>
          <w:bCs/>
          <w:sz w:val="24"/>
          <w:szCs w:val="24"/>
        </w:rPr>
        <w:t xml:space="preserve"> is that of the Parliament as the defender of the European people against </w:t>
      </w:r>
      <w:r w:rsidRPr="00C41B2C">
        <w:rPr>
          <w:rFonts w:ascii="Times New Roman" w:hAnsi="Times New Roman" w:cs="Times New Roman"/>
          <w:bCs/>
          <w:sz w:val="24"/>
          <w:szCs w:val="24"/>
        </w:rPr>
        <w:t>rest of Brussels</w:t>
      </w:r>
      <w:r w:rsidR="00342C40" w:rsidRPr="00C41B2C">
        <w:rPr>
          <w:rFonts w:ascii="Times New Roman" w:hAnsi="Times New Roman" w:cs="Times New Roman"/>
          <w:bCs/>
          <w:sz w:val="24"/>
          <w:szCs w:val="24"/>
        </w:rPr>
        <w:t xml:space="preserve">, as well as national governments. This message is especially prevalent in public interest issues </w:t>
      </w:r>
      <w:r w:rsidR="00A721B7" w:rsidRPr="00C41B2C">
        <w:rPr>
          <w:rFonts w:ascii="Times New Roman" w:hAnsi="Times New Roman" w:cs="Times New Roman"/>
          <w:bCs/>
          <w:sz w:val="24"/>
          <w:szCs w:val="24"/>
        </w:rPr>
        <w:t xml:space="preserve">such as tobacco regulation, environmental protection, and workers’ rights. </w:t>
      </w:r>
      <w:r w:rsidR="007E5396" w:rsidRPr="00C41B2C">
        <w:rPr>
          <w:rFonts w:ascii="Times New Roman" w:hAnsi="Times New Roman" w:cs="Times New Roman"/>
          <w:bCs/>
          <w:sz w:val="24"/>
          <w:szCs w:val="24"/>
        </w:rPr>
        <w:t>In these cases,</w:t>
      </w:r>
      <w:r w:rsidR="00342C40" w:rsidRPr="00C41B2C">
        <w:rPr>
          <w:rFonts w:ascii="Times New Roman" w:hAnsi="Times New Roman" w:cs="Times New Roman"/>
          <w:bCs/>
          <w:sz w:val="24"/>
          <w:szCs w:val="24"/>
        </w:rPr>
        <w:t xml:space="preserve"> the Commission,</w:t>
      </w:r>
      <w:r w:rsidRPr="00C41B2C">
        <w:rPr>
          <w:rFonts w:ascii="Times New Roman" w:hAnsi="Times New Roman" w:cs="Times New Roman"/>
          <w:bCs/>
          <w:sz w:val="24"/>
          <w:szCs w:val="24"/>
        </w:rPr>
        <w:t xml:space="preserve"> Council</w:t>
      </w:r>
      <w:r w:rsidR="00342C40" w:rsidRPr="00C41B2C">
        <w:rPr>
          <w:rFonts w:ascii="Times New Roman" w:hAnsi="Times New Roman" w:cs="Times New Roman"/>
          <w:bCs/>
          <w:sz w:val="24"/>
          <w:szCs w:val="24"/>
        </w:rPr>
        <w:t xml:space="preserve"> and national governments</w:t>
      </w:r>
      <w:r w:rsidRPr="00C41B2C">
        <w:rPr>
          <w:rFonts w:ascii="Times New Roman" w:hAnsi="Times New Roman" w:cs="Times New Roman"/>
          <w:bCs/>
          <w:sz w:val="24"/>
          <w:szCs w:val="24"/>
        </w:rPr>
        <w:t xml:space="preserve"> are associated with big bus</w:t>
      </w:r>
      <w:r w:rsidR="007E5396" w:rsidRPr="00C41B2C">
        <w:rPr>
          <w:rFonts w:ascii="Times New Roman" w:hAnsi="Times New Roman" w:cs="Times New Roman"/>
          <w:bCs/>
          <w:sz w:val="24"/>
          <w:szCs w:val="24"/>
        </w:rPr>
        <w:t>iness, lobbyists, and elite interests</w:t>
      </w:r>
      <w:r w:rsidRPr="00C41B2C">
        <w:rPr>
          <w:rFonts w:ascii="Times New Roman" w:hAnsi="Times New Roman" w:cs="Times New Roman"/>
          <w:bCs/>
          <w:sz w:val="24"/>
          <w:szCs w:val="24"/>
        </w:rPr>
        <w:t xml:space="preserve">, </w:t>
      </w:r>
      <w:r w:rsidR="007E5396" w:rsidRPr="00C41B2C">
        <w:rPr>
          <w:rFonts w:ascii="Times New Roman" w:hAnsi="Times New Roman" w:cs="Times New Roman"/>
          <w:bCs/>
          <w:sz w:val="24"/>
          <w:szCs w:val="24"/>
        </w:rPr>
        <w:t xml:space="preserve">while </w:t>
      </w:r>
      <w:r w:rsidRPr="00C41B2C">
        <w:rPr>
          <w:rFonts w:ascii="Times New Roman" w:hAnsi="Times New Roman" w:cs="Times New Roman"/>
          <w:bCs/>
          <w:sz w:val="24"/>
          <w:szCs w:val="24"/>
        </w:rPr>
        <w:t>the Parliament is presented as the idealistic defender of the average citizen.</w:t>
      </w:r>
      <w:r w:rsidR="001923DB" w:rsidRPr="00C41B2C">
        <w:rPr>
          <w:rFonts w:ascii="Times New Roman" w:hAnsi="Times New Roman" w:cs="Times New Roman"/>
          <w:bCs/>
          <w:sz w:val="24"/>
          <w:szCs w:val="24"/>
        </w:rPr>
        <w:t xml:space="preserve"> </w:t>
      </w:r>
      <w:r w:rsidR="004F488B" w:rsidRPr="00C41B2C">
        <w:rPr>
          <w:rFonts w:ascii="Times New Roman" w:hAnsi="Times New Roman" w:cs="Times New Roman"/>
          <w:bCs/>
          <w:sz w:val="24"/>
          <w:szCs w:val="24"/>
        </w:rPr>
        <w:t xml:space="preserve">This is reflective of the Secretariat’s core advocacy strategy, which is to explain to voters that the Parliament is accountable to individual citizens, and that citizens’ interests directly inform the Parliament’s composition and actions. However, in these cases, the Parliament was never addressed from a partisan perspective; the Parliament </w:t>
      </w:r>
      <w:r w:rsidR="009E3DFA" w:rsidRPr="00C41B2C">
        <w:rPr>
          <w:rFonts w:ascii="Times New Roman" w:hAnsi="Times New Roman" w:cs="Times New Roman"/>
          <w:bCs/>
          <w:sz w:val="24"/>
          <w:szCs w:val="24"/>
        </w:rPr>
        <w:t>itself was described as an</w:t>
      </w:r>
      <w:r w:rsidR="004F488B" w:rsidRPr="00C41B2C">
        <w:rPr>
          <w:rFonts w:ascii="Times New Roman" w:hAnsi="Times New Roman" w:cs="Times New Roman"/>
          <w:bCs/>
          <w:sz w:val="24"/>
          <w:szCs w:val="24"/>
        </w:rPr>
        <w:t xml:space="preserve"> actor, rather than the parties within it. So while the</w:t>
      </w:r>
      <w:r w:rsidR="009E3DFA" w:rsidRPr="00C41B2C">
        <w:rPr>
          <w:rFonts w:ascii="Times New Roman" w:hAnsi="Times New Roman" w:cs="Times New Roman"/>
          <w:bCs/>
          <w:sz w:val="24"/>
          <w:szCs w:val="24"/>
        </w:rPr>
        <w:t xml:space="preserve"> concept of a partisan </w:t>
      </w:r>
      <w:r w:rsidR="004F488B" w:rsidRPr="00C41B2C">
        <w:rPr>
          <w:rFonts w:ascii="Times New Roman" w:hAnsi="Times New Roman" w:cs="Times New Roman"/>
          <w:bCs/>
          <w:sz w:val="24"/>
          <w:szCs w:val="24"/>
        </w:rPr>
        <w:t xml:space="preserve">Parliament </w:t>
      </w:r>
      <w:r w:rsidR="009E3DFA" w:rsidRPr="00C41B2C">
        <w:rPr>
          <w:rFonts w:ascii="Times New Roman" w:hAnsi="Times New Roman" w:cs="Times New Roman"/>
          <w:bCs/>
          <w:sz w:val="24"/>
          <w:szCs w:val="24"/>
        </w:rPr>
        <w:t>as a standard</w:t>
      </w:r>
      <w:r w:rsidR="004F488B" w:rsidRPr="00C41B2C">
        <w:rPr>
          <w:rFonts w:ascii="Times New Roman" w:hAnsi="Times New Roman" w:cs="Times New Roman"/>
          <w:bCs/>
          <w:sz w:val="24"/>
          <w:szCs w:val="24"/>
        </w:rPr>
        <w:t xml:space="preserve"> political body is not being incorporated, the</w:t>
      </w:r>
      <w:r w:rsidR="00014338" w:rsidRPr="00C41B2C">
        <w:rPr>
          <w:rFonts w:ascii="Times New Roman" w:hAnsi="Times New Roman" w:cs="Times New Roman"/>
          <w:bCs/>
          <w:sz w:val="24"/>
          <w:szCs w:val="24"/>
        </w:rPr>
        <w:t xml:space="preserve"> net value seems to be positive, as the Parliament is seen as a genuine – if unitary – protector of the public interest. </w:t>
      </w:r>
    </w:p>
    <w:p w:rsidR="00F85C41" w:rsidRPr="00C41B2C" w:rsidRDefault="009C666E" w:rsidP="0031434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t xml:space="preserve">Finally, </w:t>
      </w:r>
      <w:r w:rsidR="00740FD8" w:rsidRPr="00C41B2C">
        <w:rPr>
          <w:rFonts w:ascii="Times New Roman" w:hAnsi="Times New Roman" w:cs="Times New Roman"/>
          <w:sz w:val="24"/>
          <w:szCs w:val="24"/>
        </w:rPr>
        <w:t xml:space="preserve">in </w:t>
      </w:r>
      <w:r w:rsidR="000354EA" w:rsidRPr="00C41B2C">
        <w:rPr>
          <w:rFonts w:ascii="Times New Roman" w:hAnsi="Times New Roman" w:cs="Times New Roman"/>
          <w:i/>
          <w:sz w:val="24"/>
          <w:szCs w:val="24"/>
        </w:rPr>
        <w:t>El País</w:t>
      </w:r>
      <w:r w:rsidR="00740FD8" w:rsidRPr="00C41B2C">
        <w:rPr>
          <w:rFonts w:ascii="Times New Roman" w:hAnsi="Times New Roman" w:cs="Times New Roman"/>
          <w:sz w:val="24"/>
          <w:szCs w:val="24"/>
        </w:rPr>
        <w:t xml:space="preserve">, any reference to </w:t>
      </w:r>
      <w:r w:rsidRPr="00C41B2C">
        <w:rPr>
          <w:rFonts w:ascii="Times New Roman" w:hAnsi="Times New Roman" w:cs="Times New Roman"/>
          <w:sz w:val="24"/>
          <w:szCs w:val="24"/>
        </w:rPr>
        <w:t>the elections are always noted with the date</w:t>
      </w:r>
      <w:r w:rsidR="00740FD8" w:rsidRPr="00C41B2C">
        <w:rPr>
          <w:rFonts w:ascii="Times New Roman" w:hAnsi="Times New Roman" w:cs="Times New Roman"/>
          <w:sz w:val="24"/>
          <w:szCs w:val="24"/>
        </w:rPr>
        <w:t xml:space="preserve">, and </w:t>
      </w:r>
      <w:r w:rsidR="009A601C" w:rsidRPr="00C41B2C">
        <w:rPr>
          <w:rFonts w:ascii="Times New Roman" w:hAnsi="Times New Roman" w:cs="Times New Roman"/>
          <w:sz w:val="24"/>
          <w:szCs w:val="24"/>
        </w:rPr>
        <w:t xml:space="preserve">the date is used in reference to the elections a notable 34% of the time in the British papers as well. </w:t>
      </w:r>
      <w:r w:rsidR="009A601C" w:rsidRPr="00C41B2C">
        <w:rPr>
          <w:rFonts w:ascii="Times New Roman" w:hAnsi="Times New Roman" w:cs="Times New Roman"/>
          <w:sz w:val="24"/>
          <w:szCs w:val="24"/>
        </w:rPr>
        <w:lastRenderedPageBreak/>
        <w:t xml:space="preserve">This practice was not reflected to the same extent in references to national or municipal elections, which suggests that the date references are being lifted from Commission, Parliament, or europarty press releases, which have prioritized the diffusion of knowledge concerning when the elections are, in recognition of the fact that even voters who think the EU is important cannot vote if they don’t know when to do so. In most countries, European elections are not at the same time of the year as local or national polls, which makes this messaging point critical. Therefore, at a basic but critical level, reports of the election date are dealing a critical blow to the European knowledge deficit. </w:t>
      </w:r>
    </w:p>
    <w:p w:rsidR="00B359DD" w:rsidRPr="00C41B2C" w:rsidRDefault="00424311" w:rsidP="002F1908">
      <w:pPr>
        <w:spacing w:line="480" w:lineRule="auto"/>
        <w:contextualSpacing/>
        <w:jc w:val="center"/>
        <w:rPr>
          <w:rFonts w:ascii="Times New Roman" w:hAnsi="Times New Roman" w:cs="Times New Roman"/>
          <w:b/>
          <w:sz w:val="24"/>
          <w:szCs w:val="24"/>
        </w:rPr>
      </w:pPr>
      <w:r w:rsidRPr="00C41B2C">
        <w:rPr>
          <w:rFonts w:ascii="Times New Roman" w:hAnsi="Times New Roman" w:cs="Times New Roman"/>
          <w:b/>
          <w:sz w:val="24"/>
          <w:szCs w:val="24"/>
        </w:rPr>
        <w:t>Recommendations</w:t>
      </w:r>
    </w:p>
    <w:p w:rsidR="00C71137" w:rsidRPr="00C41B2C" w:rsidRDefault="00C71137"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r>
      <w:r w:rsidR="00545608" w:rsidRPr="00C41B2C">
        <w:rPr>
          <w:rFonts w:ascii="Times New Roman" w:hAnsi="Times New Roman" w:cs="Times New Roman"/>
          <w:sz w:val="24"/>
          <w:szCs w:val="24"/>
        </w:rPr>
        <w:t xml:space="preserve">While EU public diplomacy had made inroads towards overcoming knowledge and trust deficits, there is more that could be done. For the first time in its history, in the 2014-21 Financial Framework, the European budget shrunk, and this is not the time to discuss new programs. However, existing </w:t>
      </w:r>
      <w:r w:rsidR="001B6001" w:rsidRPr="00C41B2C">
        <w:rPr>
          <w:rFonts w:ascii="Times New Roman" w:hAnsi="Times New Roman" w:cs="Times New Roman"/>
          <w:sz w:val="24"/>
          <w:szCs w:val="24"/>
        </w:rPr>
        <w:t>strategies</w:t>
      </w:r>
      <w:r w:rsidR="00545608" w:rsidRPr="00C41B2C">
        <w:rPr>
          <w:rFonts w:ascii="Times New Roman" w:hAnsi="Times New Roman" w:cs="Times New Roman"/>
          <w:sz w:val="24"/>
          <w:szCs w:val="24"/>
        </w:rPr>
        <w:t xml:space="preserve"> can be reoriented to maximize their effectiveness by strengthening the policy-communications relationship, emphasizing the relevance of European negotiations to national audiences,</w:t>
      </w:r>
      <w:r w:rsidRPr="00C41B2C">
        <w:rPr>
          <w:rFonts w:ascii="Times New Roman" w:hAnsi="Times New Roman" w:cs="Times New Roman"/>
          <w:sz w:val="24"/>
          <w:szCs w:val="24"/>
        </w:rPr>
        <w:t xml:space="preserve"> </w:t>
      </w:r>
      <w:r w:rsidR="000B4096" w:rsidRPr="00C41B2C">
        <w:rPr>
          <w:rFonts w:ascii="Times New Roman" w:hAnsi="Times New Roman" w:cs="Times New Roman"/>
          <w:sz w:val="24"/>
          <w:szCs w:val="24"/>
        </w:rPr>
        <w:t>and promoting transformative institutional cultures.</w:t>
      </w:r>
    </w:p>
    <w:p w:rsidR="00C71137" w:rsidRPr="00C41B2C" w:rsidRDefault="004C56AE" w:rsidP="002F1908">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Build Public Diplomacy into Policy</w:t>
      </w:r>
    </w:p>
    <w:p w:rsidR="00C23131" w:rsidRPr="00C41B2C" w:rsidRDefault="00B20156" w:rsidP="002F1908">
      <w:pPr>
        <w:spacing w:line="480" w:lineRule="auto"/>
        <w:contextualSpacing/>
        <w:rPr>
          <w:rFonts w:ascii="Times New Roman" w:hAnsi="Times New Roman" w:cs="Times New Roman"/>
        </w:rPr>
      </w:pPr>
      <w:r w:rsidRPr="00C41B2C">
        <w:rPr>
          <w:rFonts w:ascii="Times New Roman" w:hAnsi="Times New Roman" w:cs="Times New Roman"/>
          <w:sz w:val="24"/>
          <w:szCs w:val="24"/>
        </w:rPr>
        <w:tab/>
        <w:t>European democracy would be perceptively and institutionally strengthened if communications were more deeply integrated into the policy-making process.</w:t>
      </w:r>
      <w:r w:rsidR="005924C1" w:rsidRPr="00C41B2C">
        <w:rPr>
          <w:rFonts w:ascii="Times New Roman" w:hAnsi="Times New Roman" w:cs="Times New Roman"/>
          <w:sz w:val="24"/>
          <w:szCs w:val="24"/>
        </w:rPr>
        <w:t xml:space="preserve"> </w:t>
      </w:r>
      <w:r w:rsidR="00221086" w:rsidRPr="00C41B2C">
        <w:rPr>
          <w:rFonts w:ascii="Times New Roman" w:hAnsi="Times New Roman" w:cs="Times New Roman"/>
          <w:sz w:val="24"/>
          <w:szCs w:val="24"/>
        </w:rPr>
        <w:t xml:space="preserve">Not only will this allow communicators to proactively plan overarching strategies to explain EU policies to the public, but it will also create policies that are more resonant with public desires. Communicators in Brussels are increasingly listening to the public through survey and media analysis, and they have their finger on the proverbial European pulse. They know what will outrage citizens, what they will ignore, and what they will appreciate. Therefore, their involvement in policy writing </w:t>
      </w:r>
      <w:r w:rsidR="00221086" w:rsidRPr="00C41B2C">
        <w:rPr>
          <w:rFonts w:ascii="Times New Roman" w:hAnsi="Times New Roman" w:cs="Times New Roman"/>
          <w:sz w:val="24"/>
          <w:szCs w:val="24"/>
        </w:rPr>
        <w:lastRenderedPageBreak/>
        <w:t>will create legislation that is more in touch with constituent’s desires and needs, thereby adding layers of democracy in the public mind, as well as in a hard institutional sense. This is true in any government, but it is especially important in Brussels, because the unelected Commission is the only institution that can introduce legislation. At a low level, communicators and policy-makers do currently coordinate. F</w:t>
      </w:r>
      <w:r w:rsidR="005924C1" w:rsidRPr="00C41B2C">
        <w:rPr>
          <w:rFonts w:ascii="Times New Roman" w:hAnsi="Times New Roman" w:cs="Times New Roman"/>
          <w:sz w:val="24"/>
          <w:szCs w:val="24"/>
        </w:rPr>
        <w:t>or the past 2-3 years, a Commissioner’s “cabinet must have written outlines of what this [policy] will mean in terms of communication,” but this rule is often respected in name onl</w:t>
      </w:r>
      <w:r w:rsidR="00221086" w:rsidRPr="00C41B2C">
        <w:rPr>
          <w:rFonts w:ascii="Times New Roman" w:hAnsi="Times New Roman" w:cs="Times New Roman"/>
          <w:sz w:val="24"/>
          <w:szCs w:val="24"/>
        </w:rPr>
        <w:t>y, with civil servants writing a</w:t>
      </w:r>
      <w:r w:rsidR="005924C1" w:rsidRPr="00C41B2C">
        <w:rPr>
          <w:rFonts w:ascii="Times New Roman" w:hAnsi="Times New Roman" w:cs="Times New Roman"/>
          <w:sz w:val="24"/>
          <w:szCs w:val="24"/>
        </w:rPr>
        <w:t xml:space="preserve"> policy and simply asking communicators to “sell it.” </w:t>
      </w:r>
      <w:r w:rsidR="00221086" w:rsidRPr="00C41B2C">
        <w:rPr>
          <w:rFonts w:ascii="Times New Roman" w:hAnsi="Times New Roman" w:cs="Times New Roman"/>
          <w:sz w:val="24"/>
          <w:szCs w:val="24"/>
        </w:rPr>
        <w:t xml:space="preserve">In the past, this has had severely detrimental effects; </w:t>
      </w:r>
      <w:r w:rsidR="001F34DF" w:rsidRPr="00C41B2C">
        <w:rPr>
          <w:rFonts w:ascii="Times New Roman" w:hAnsi="Times New Roman" w:cs="Times New Roman"/>
          <w:sz w:val="24"/>
          <w:szCs w:val="24"/>
        </w:rPr>
        <w:t xml:space="preserve">when Michel Barnier, the Commissioner </w:t>
      </w:r>
      <w:r w:rsidR="001E7924" w:rsidRPr="00C41B2C">
        <w:rPr>
          <w:rFonts w:ascii="Times New Roman" w:hAnsi="Times New Roman" w:cs="Times New Roman"/>
          <w:sz w:val="24"/>
          <w:szCs w:val="24"/>
        </w:rPr>
        <w:t>for the Internal Market, presented</w:t>
      </w:r>
      <w:r w:rsidR="001F34DF" w:rsidRPr="00C41B2C">
        <w:rPr>
          <w:rFonts w:ascii="Times New Roman" w:hAnsi="Times New Roman" w:cs="Times New Roman"/>
          <w:sz w:val="24"/>
          <w:szCs w:val="24"/>
        </w:rPr>
        <w:t xml:space="preserve"> a policy on water reform,</w:t>
      </w:r>
      <w:r w:rsidR="001E7924" w:rsidRPr="00C41B2C">
        <w:rPr>
          <w:rFonts w:ascii="Times New Roman" w:hAnsi="Times New Roman" w:cs="Times New Roman"/>
          <w:sz w:val="24"/>
          <w:szCs w:val="24"/>
        </w:rPr>
        <w:t xml:space="preserve"> it was overstated by broadcasters as water privatization. The legislation had nothing to do with privatization, but this narrative was nonetheless accepted by publics, and widespread protests. Because the policy was created without considering how its wording – as well as its neoliberal content – would resonate with citizens, Barnier was ultimately forced to withdraw the bill, to the detriment of the Commission</w:t>
      </w:r>
      <w:r w:rsidR="00E54E15" w:rsidRPr="00C41B2C">
        <w:rPr>
          <w:rFonts w:ascii="Times New Roman" w:hAnsi="Times New Roman" w:cs="Times New Roman"/>
          <w:sz w:val="24"/>
          <w:szCs w:val="24"/>
        </w:rPr>
        <w:t xml:space="preserve">’s popular mandate, as it now seemed out of touch with ordinary people, </w:t>
      </w:r>
      <w:r w:rsidR="001E7924" w:rsidRPr="00C41B2C">
        <w:rPr>
          <w:rFonts w:ascii="Times New Roman" w:hAnsi="Times New Roman" w:cs="Times New Roman"/>
          <w:sz w:val="24"/>
          <w:szCs w:val="24"/>
        </w:rPr>
        <w:t xml:space="preserve">as well as to water services, which still required reforms. </w:t>
      </w:r>
      <w:r w:rsidR="00CA5F68" w:rsidRPr="00C41B2C">
        <w:rPr>
          <w:rFonts w:ascii="Times New Roman" w:hAnsi="Times New Roman" w:cs="Times New Roman"/>
          <w:sz w:val="24"/>
          <w:szCs w:val="24"/>
        </w:rPr>
        <w:t xml:space="preserve">If communicators had been integrated into the water legislation’s </w:t>
      </w:r>
      <w:r w:rsidR="00597B60" w:rsidRPr="00C41B2C">
        <w:rPr>
          <w:rFonts w:ascii="Times New Roman" w:hAnsi="Times New Roman" w:cs="Times New Roman"/>
          <w:sz w:val="24"/>
          <w:szCs w:val="24"/>
        </w:rPr>
        <w:t>creation from its early stages, the dissonance between the policy, likely media interpretation, and public opinion could have been recognized and harmonized before the proposal was released.</w:t>
      </w:r>
    </w:p>
    <w:p w:rsidR="00424311" w:rsidRPr="00C41B2C" w:rsidRDefault="00D34B67" w:rsidP="002F1908">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 xml:space="preserve">Explain the National Relevance of </w:t>
      </w:r>
      <w:r w:rsidR="00545608" w:rsidRPr="00C41B2C">
        <w:rPr>
          <w:rFonts w:ascii="Times New Roman" w:hAnsi="Times New Roman" w:cs="Times New Roman"/>
          <w:i/>
          <w:sz w:val="24"/>
          <w:szCs w:val="24"/>
        </w:rPr>
        <w:t>Negotiations</w:t>
      </w:r>
      <w:r w:rsidRPr="00C41B2C">
        <w:rPr>
          <w:rFonts w:ascii="Times New Roman" w:hAnsi="Times New Roman" w:cs="Times New Roman"/>
          <w:i/>
          <w:sz w:val="24"/>
          <w:szCs w:val="24"/>
        </w:rPr>
        <w:t xml:space="preserve"> and Policies</w:t>
      </w:r>
    </w:p>
    <w:p w:rsidR="00DF4441" w:rsidRPr="00C41B2C" w:rsidRDefault="00645D63" w:rsidP="002F1908">
      <w:pPr>
        <w:spacing w:line="480" w:lineRule="auto"/>
        <w:contextualSpacing/>
        <w:rPr>
          <w:rFonts w:ascii="Times New Roman" w:hAnsi="Times New Roman" w:cs="Times New Roman"/>
          <w:sz w:val="24"/>
          <w:szCs w:val="24"/>
        </w:rPr>
      </w:pPr>
      <w:r w:rsidRPr="00C41B2C">
        <w:rPr>
          <w:rFonts w:ascii="Times New Roman" w:hAnsi="Times New Roman" w:cs="Times New Roman"/>
          <w:i/>
          <w:sz w:val="24"/>
          <w:szCs w:val="24"/>
        </w:rPr>
        <w:tab/>
      </w:r>
      <w:r w:rsidRPr="00C41B2C">
        <w:rPr>
          <w:rFonts w:ascii="Times New Roman" w:hAnsi="Times New Roman" w:cs="Times New Roman"/>
          <w:sz w:val="24"/>
          <w:szCs w:val="24"/>
        </w:rPr>
        <w:t>My quantitative and qualitative analysis suggested that firstly, partisan conflict at the European level is generally portrayed a national conflict, and secondly</w:t>
      </w:r>
      <w:r w:rsidR="008D4705" w:rsidRPr="00C41B2C">
        <w:rPr>
          <w:rFonts w:ascii="Times New Roman" w:hAnsi="Times New Roman" w:cs="Times New Roman"/>
          <w:sz w:val="24"/>
          <w:szCs w:val="24"/>
        </w:rPr>
        <w:t xml:space="preserve">, that this conflict is </w:t>
      </w:r>
      <w:r w:rsidR="00C0376D" w:rsidRPr="00C41B2C">
        <w:rPr>
          <w:rFonts w:ascii="Times New Roman" w:hAnsi="Times New Roman" w:cs="Times New Roman"/>
          <w:sz w:val="24"/>
          <w:szCs w:val="24"/>
        </w:rPr>
        <w:t xml:space="preserve">beginning to be </w:t>
      </w:r>
      <w:r w:rsidR="008D4705" w:rsidRPr="00C41B2C">
        <w:rPr>
          <w:rFonts w:ascii="Times New Roman" w:hAnsi="Times New Roman" w:cs="Times New Roman"/>
          <w:sz w:val="24"/>
          <w:szCs w:val="24"/>
        </w:rPr>
        <w:t>portrayed, at least in the pro-EU bloc of member-states, as legitimate negotiations, rath</w:t>
      </w:r>
      <w:r w:rsidR="00C0376D" w:rsidRPr="00C41B2C">
        <w:rPr>
          <w:rFonts w:ascii="Times New Roman" w:hAnsi="Times New Roman" w:cs="Times New Roman"/>
          <w:sz w:val="24"/>
          <w:szCs w:val="24"/>
        </w:rPr>
        <w:t xml:space="preserve">er than oppressive foreign rule. While the latter case is still far more frequent, </w:t>
      </w:r>
      <w:r w:rsidR="00C0376D" w:rsidRPr="00C41B2C">
        <w:rPr>
          <w:rFonts w:ascii="Times New Roman" w:hAnsi="Times New Roman" w:cs="Times New Roman"/>
          <w:sz w:val="24"/>
          <w:szCs w:val="24"/>
        </w:rPr>
        <w:lastRenderedPageBreak/>
        <w:t>the limited</w:t>
      </w:r>
      <w:r w:rsidR="0027269C" w:rsidRPr="00C41B2C">
        <w:rPr>
          <w:rFonts w:ascii="Times New Roman" w:hAnsi="Times New Roman" w:cs="Times New Roman"/>
          <w:sz w:val="24"/>
          <w:szCs w:val="24"/>
        </w:rPr>
        <w:t xml:space="preserve"> but significant</w:t>
      </w:r>
      <w:r w:rsidR="00C0376D" w:rsidRPr="00C41B2C">
        <w:rPr>
          <w:rFonts w:ascii="Times New Roman" w:hAnsi="Times New Roman" w:cs="Times New Roman"/>
          <w:sz w:val="24"/>
          <w:szCs w:val="24"/>
        </w:rPr>
        <w:t xml:space="preserve"> media pickup of genuine negotiation analysis shows that broadcasters are willing to place this framework. </w:t>
      </w:r>
      <w:r w:rsidR="00F6482D" w:rsidRPr="00C41B2C">
        <w:rPr>
          <w:rFonts w:ascii="Times New Roman" w:hAnsi="Times New Roman" w:cs="Times New Roman"/>
          <w:sz w:val="24"/>
          <w:szCs w:val="24"/>
        </w:rPr>
        <w:t xml:space="preserve">Therefore, it is important for Brussels, and especially </w:t>
      </w:r>
      <w:r w:rsidR="00077976" w:rsidRPr="00C41B2C">
        <w:rPr>
          <w:rFonts w:ascii="Times New Roman" w:hAnsi="Times New Roman" w:cs="Times New Roman"/>
          <w:sz w:val="24"/>
          <w:szCs w:val="24"/>
        </w:rPr>
        <w:t xml:space="preserve">for </w:t>
      </w:r>
      <w:r w:rsidR="00F6482D" w:rsidRPr="00C41B2C">
        <w:rPr>
          <w:rFonts w:ascii="Times New Roman" w:hAnsi="Times New Roman" w:cs="Times New Roman"/>
          <w:sz w:val="24"/>
          <w:szCs w:val="24"/>
        </w:rPr>
        <w:t xml:space="preserve">the Council of Ministers, </w:t>
      </w:r>
      <w:r w:rsidR="00A73B1F" w:rsidRPr="00C41B2C">
        <w:rPr>
          <w:rFonts w:ascii="Times New Roman" w:hAnsi="Times New Roman" w:cs="Times New Roman"/>
          <w:sz w:val="24"/>
          <w:szCs w:val="24"/>
        </w:rPr>
        <w:t xml:space="preserve">to actively accelerate the portrayal of European negotiations and policies </w:t>
      </w:r>
      <w:r w:rsidR="0027269C" w:rsidRPr="00C41B2C">
        <w:rPr>
          <w:rFonts w:ascii="Times New Roman" w:hAnsi="Times New Roman" w:cs="Times New Roman"/>
          <w:sz w:val="24"/>
          <w:szCs w:val="24"/>
        </w:rPr>
        <w:t>as nationally relevant</w:t>
      </w:r>
      <w:r w:rsidR="00077976" w:rsidRPr="00C41B2C">
        <w:rPr>
          <w:rFonts w:ascii="Times New Roman" w:hAnsi="Times New Roman" w:cs="Times New Roman"/>
          <w:sz w:val="24"/>
          <w:szCs w:val="24"/>
        </w:rPr>
        <w:t>. In other words, it should be made clear what individual leaders have achieved through negotiations, as opposed to the status quo, in which</w:t>
      </w:r>
      <w:r w:rsidR="00A73B1F" w:rsidRPr="00C41B2C">
        <w:rPr>
          <w:rFonts w:ascii="Times New Roman" w:hAnsi="Times New Roman" w:cs="Times New Roman"/>
          <w:sz w:val="24"/>
          <w:szCs w:val="24"/>
        </w:rPr>
        <w:t xml:space="preserve"> </w:t>
      </w:r>
      <w:r w:rsidR="007B27A7" w:rsidRPr="00C41B2C">
        <w:rPr>
          <w:rFonts w:ascii="Times New Roman" w:hAnsi="Times New Roman" w:cs="Times New Roman"/>
          <w:sz w:val="24"/>
          <w:szCs w:val="24"/>
        </w:rPr>
        <w:t>most national politicians blame negotiations for “forcing” them to take unpopular actions.</w:t>
      </w:r>
      <w:r w:rsidRPr="00C41B2C">
        <w:rPr>
          <w:rFonts w:ascii="Times New Roman" w:hAnsi="Times New Roman" w:cs="Times New Roman"/>
          <w:sz w:val="24"/>
          <w:szCs w:val="24"/>
        </w:rPr>
        <w:t xml:space="preserve"> </w:t>
      </w:r>
      <w:r w:rsidR="00545608" w:rsidRPr="00C41B2C">
        <w:rPr>
          <w:rFonts w:ascii="Times New Roman" w:hAnsi="Times New Roman" w:cs="Times New Roman"/>
          <w:sz w:val="24"/>
          <w:szCs w:val="24"/>
        </w:rPr>
        <w:t xml:space="preserve">Currently, the Council </w:t>
      </w:r>
      <w:r w:rsidR="007B27A7" w:rsidRPr="00C41B2C">
        <w:rPr>
          <w:rFonts w:ascii="Times New Roman" w:hAnsi="Times New Roman" w:cs="Times New Roman"/>
          <w:sz w:val="24"/>
          <w:szCs w:val="24"/>
        </w:rPr>
        <w:t xml:space="preserve">has two main communication priorities: explaining the impact of legislation on individuals and </w:t>
      </w:r>
      <w:r w:rsidR="00DF4441" w:rsidRPr="00C41B2C">
        <w:rPr>
          <w:rFonts w:ascii="Times New Roman" w:hAnsi="Times New Roman" w:cs="Times New Roman"/>
          <w:sz w:val="24"/>
          <w:szCs w:val="24"/>
        </w:rPr>
        <w:t xml:space="preserve">conveying Council negotiations as consensual endeavors. </w:t>
      </w:r>
      <w:r w:rsidR="002D3941" w:rsidRPr="00C41B2C">
        <w:rPr>
          <w:rFonts w:ascii="Times New Roman" w:hAnsi="Times New Roman" w:cs="Times New Roman"/>
          <w:sz w:val="24"/>
          <w:szCs w:val="24"/>
        </w:rPr>
        <w:t xml:space="preserve">This remains important, but legislation does not impact all member-states equally, and consensus is more than a concept; it is a process that involves specific tradeoffs. Rarely does one entirely win or entirely lose in a consensus-based negotiation, and explaining the tradeoffs that ministers made while designing a policy would combat the predominant scapegoating narrative in which Brussels negotiations can only cause harm. </w:t>
      </w:r>
      <w:r w:rsidR="00DF4441" w:rsidRPr="00C41B2C">
        <w:rPr>
          <w:rFonts w:ascii="Times New Roman" w:hAnsi="Times New Roman" w:cs="Times New Roman"/>
          <w:sz w:val="24"/>
          <w:szCs w:val="24"/>
        </w:rPr>
        <w:t xml:space="preserve">The Council, as well as the other institutions, have up to now </w:t>
      </w:r>
      <w:r w:rsidR="002D3941" w:rsidRPr="00C41B2C">
        <w:rPr>
          <w:rFonts w:ascii="Times New Roman" w:hAnsi="Times New Roman" w:cs="Times New Roman"/>
          <w:sz w:val="24"/>
          <w:szCs w:val="24"/>
        </w:rPr>
        <w:t>avoided</w:t>
      </w:r>
      <w:r w:rsidR="00E87DD5" w:rsidRPr="00C41B2C">
        <w:rPr>
          <w:rFonts w:ascii="Times New Roman" w:hAnsi="Times New Roman" w:cs="Times New Roman"/>
          <w:sz w:val="24"/>
          <w:szCs w:val="24"/>
        </w:rPr>
        <w:t xml:space="preserve"> </w:t>
      </w:r>
      <w:r w:rsidR="002D3941" w:rsidRPr="00C41B2C">
        <w:rPr>
          <w:rFonts w:ascii="Times New Roman" w:hAnsi="Times New Roman" w:cs="Times New Roman"/>
          <w:sz w:val="24"/>
          <w:szCs w:val="24"/>
        </w:rPr>
        <w:t xml:space="preserve">nationally tailored </w:t>
      </w:r>
      <w:r w:rsidR="00E87DD5" w:rsidRPr="00C41B2C">
        <w:rPr>
          <w:rFonts w:ascii="Times New Roman" w:hAnsi="Times New Roman" w:cs="Times New Roman"/>
          <w:sz w:val="24"/>
          <w:szCs w:val="24"/>
        </w:rPr>
        <w:t>messages, for fear of them contradicting. But what needs to be conveyed is not different concepts, but the actual details of the negotiating process. Council negotiations have historically been intensely secretive, and it would be unrealistic to expect the proce</w:t>
      </w:r>
      <w:r w:rsidR="002D3941" w:rsidRPr="00C41B2C">
        <w:rPr>
          <w:rFonts w:ascii="Times New Roman" w:hAnsi="Times New Roman" w:cs="Times New Roman"/>
          <w:sz w:val="24"/>
          <w:szCs w:val="24"/>
        </w:rPr>
        <w:t>e</w:t>
      </w:r>
      <w:r w:rsidR="00E87DD5" w:rsidRPr="00C41B2C">
        <w:rPr>
          <w:rFonts w:ascii="Times New Roman" w:hAnsi="Times New Roman" w:cs="Times New Roman"/>
          <w:sz w:val="24"/>
          <w:szCs w:val="24"/>
        </w:rPr>
        <w:t>dings of the negotiations themselves to be publicized. However, it would be possible to highlight how particular ministers achieved their national goals. This could be as general as socialist prime ministers securing a</w:t>
      </w:r>
      <w:r w:rsidR="002D3941" w:rsidRPr="00C41B2C">
        <w:rPr>
          <w:rFonts w:ascii="Times New Roman" w:hAnsi="Times New Roman" w:cs="Times New Roman"/>
          <w:sz w:val="24"/>
          <w:szCs w:val="24"/>
        </w:rPr>
        <w:t xml:space="preserve"> progressive labor amendment, or </w:t>
      </w:r>
      <w:r w:rsidR="00E87DD5" w:rsidRPr="00C41B2C">
        <w:rPr>
          <w:rFonts w:ascii="Times New Roman" w:hAnsi="Times New Roman" w:cs="Times New Roman"/>
          <w:sz w:val="24"/>
          <w:szCs w:val="24"/>
        </w:rPr>
        <w:t xml:space="preserve">as country-specific as a </w:t>
      </w:r>
      <w:r w:rsidR="002D3941" w:rsidRPr="00C41B2C">
        <w:rPr>
          <w:rFonts w:ascii="Times New Roman" w:hAnsi="Times New Roman" w:cs="Times New Roman"/>
          <w:sz w:val="24"/>
          <w:szCs w:val="24"/>
        </w:rPr>
        <w:t xml:space="preserve">particular </w:t>
      </w:r>
      <w:r w:rsidR="00E87DD5" w:rsidRPr="00C41B2C">
        <w:rPr>
          <w:rFonts w:ascii="Times New Roman" w:hAnsi="Times New Roman" w:cs="Times New Roman"/>
          <w:sz w:val="24"/>
          <w:szCs w:val="24"/>
        </w:rPr>
        <w:t>bailout adjustment.</w:t>
      </w:r>
      <w:r w:rsidR="00DF4441" w:rsidRPr="00C41B2C">
        <w:rPr>
          <w:rFonts w:ascii="Times New Roman" w:hAnsi="Times New Roman" w:cs="Times New Roman"/>
          <w:sz w:val="24"/>
          <w:szCs w:val="24"/>
        </w:rPr>
        <w:t xml:space="preserve"> Even though EU negotiations do largely </w:t>
      </w:r>
      <w:r w:rsidR="002D3941" w:rsidRPr="00C41B2C">
        <w:rPr>
          <w:rFonts w:ascii="Times New Roman" w:hAnsi="Times New Roman" w:cs="Times New Roman"/>
          <w:sz w:val="24"/>
          <w:szCs w:val="24"/>
        </w:rPr>
        <w:t>progress through consensus, this</w:t>
      </w:r>
      <w:r w:rsidR="00DF4441" w:rsidRPr="00C41B2C">
        <w:rPr>
          <w:rFonts w:ascii="Times New Roman" w:hAnsi="Times New Roman" w:cs="Times New Roman"/>
          <w:sz w:val="24"/>
          <w:szCs w:val="24"/>
        </w:rPr>
        <w:t xml:space="preserve"> does not change the fact that different leaders are achieving different goals</w:t>
      </w:r>
      <w:r w:rsidR="00E87DD5" w:rsidRPr="00C41B2C">
        <w:rPr>
          <w:rFonts w:ascii="Times New Roman" w:hAnsi="Times New Roman" w:cs="Times New Roman"/>
          <w:sz w:val="24"/>
          <w:szCs w:val="24"/>
        </w:rPr>
        <w:t>, and the Council could do more to present these achievements as a positive sum game</w:t>
      </w:r>
      <w:r w:rsidR="002D3941" w:rsidRPr="00C41B2C">
        <w:rPr>
          <w:rFonts w:ascii="Times New Roman" w:hAnsi="Times New Roman" w:cs="Times New Roman"/>
          <w:sz w:val="24"/>
          <w:szCs w:val="24"/>
        </w:rPr>
        <w:t xml:space="preserve"> in which all of the EU-28 comes out ahead, if in different ways</w:t>
      </w:r>
      <w:r w:rsidR="00DF4441" w:rsidRPr="00C41B2C">
        <w:rPr>
          <w:rFonts w:ascii="Times New Roman" w:hAnsi="Times New Roman" w:cs="Times New Roman"/>
          <w:sz w:val="24"/>
          <w:szCs w:val="24"/>
        </w:rPr>
        <w:t xml:space="preserve">. </w:t>
      </w:r>
      <w:r w:rsidR="0027269C" w:rsidRPr="00C41B2C">
        <w:rPr>
          <w:rFonts w:ascii="Times New Roman" w:hAnsi="Times New Roman" w:cs="Times New Roman"/>
          <w:sz w:val="24"/>
          <w:szCs w:val="24"/>
        </w:rPr>
        <w:t>Surely this will not cause EU scapegoating to go away, but if national</w:t>
      </w:r>
      <w:r w:rsidR="00DF4441" w:rsidRPr="00C41B2C">
        <w:rPr>
          <w:rFonts w:ascii="Times New Roman" w:hAnsi="Times New Roman" w:cs="Times New Roman"/>
          <w:sz w:val="24"/>
          <w:szCs w:val="24"/>
        </w:rPr>
        <w:t xml:space="preserve"> achievements can be </w:t>
      </w:r>
      <w:r w:rsidR="00DF4441" w:rsidRPr="00C41B2C">
        <w:rPr>
          <w:rFonts w:ascii="Times New Roman" w:hAnsi="Times New Roman" w:cs="Times New Roman"/>
          <w:sz w:val="24"/>
          <w:szCs w:val="24"/>
        </w:rPr>
        <w:lastRenderedPageBreak/>
        <w:t xml:space="preserve">explicitly identified, then there will </w:t>
      </w:r>
      <w:r w:rsidR="0027269C" w:rsidRPr="00C41B2C">
        <w:rPr>
          <w:rFonts w:ascii="Times New Roman" w:hAnsi="Times New Roman" w:cs="Times New Roman"/>
          <w:sz w:val="24"/>
          <w:szCs w:val="24"/>
        </w:rPr>
        <w:t xml:space="preserve">at least </w:t>
      </w:r>
      <w:r w:rsidR="00DF4441" w:rsidRPr="00C41B2C">
        <w:rPr>
          <w:rFonts w:ascii="Times New Roman" w:hAnsi="Times New Roman" w:cs="Times New Roman"/>
          <w:sz w:val="24"/>
          <w:szCs w:val="24"/>
        </w:rPr>
        <w:t>be a</w:t>
      </w:r>
      <w:r w:rsidR="0027269C" w:rsidRPr="00C41B2C">
        <w:rPr>
          <w:rFonts w:ascii="Times New Roman" w:hAnsi="Times New Roman" w:cs="Times New Roman"/>
          <w:sz w:val="24"/>
          <w:szCs w:val="24"/>
        </w:rPr>
        <w:t xml:space="preserve"> credible counter-discourse, and scapegoating will not be able to continue unquestioned.</w:t>
      </w:r>
      <w:r w:rsidR="004C56AE" w:rsidRPr="00C41B2C">
        <w:rPr>
          <w:rFonts w:ascii="Times New Roman" w:hAnsi="Times New Roman" w:cs="Times New Roman"/>
          <w:sz w:val="24"/>
          <w:szCs w:val="24"/>
        </w:rPr>
        <w:t xml:space="preserve"> </w:t>
      </w:r>
      <w:r w:rsidR="009A4A99" w:rsidRPr="00C41B2C">
        <w:rPr>
          <w:rFonts w:ascii="Times New Roman" w:hAnsi="Times New Roman" w:cs="Times New Roman"/>
          <w:sz w:val="24"/>
          <w:szCs w:val="24"/>
        </w:rPr>
        <w:t>In this information environment, citizens will be far less likely to believe that Brussels is trampling over their democratically elected national leaders.</w:t>
      </w:r>
    </w:p>
    <w:p w:rsidR="00424311" w:rsidRPr="00C41B2C" w:rsidRDefault="004C56AE" w:rsidP="002D3941">
      <w:pPr>
        <w:spacing w:line="480" w:lineRule="auto"/>
        <w:contextualSpacing/>
        <w:jc w:val="center"/>
        <w:rPr>
          <w:rFonts w:ascii="Times New Roman" w:hAnsi="Times New Roman" w:cs="Times New Roman"/>
          <w:i/>
          <w:sz w:val="24"/>
          <w:szCs w:val="24"/>
        </w:rPr>
      </w:pPr>
      <w:r w:rsidRPr="00C41B2C">
        <w:rPr>
          <w:rFonts w:ascii="Times New Roman" w:hAnsi="Times New Roman" w:cs="Times New Roman"/>
          <w:i/>
          <w:sz w:val="24"/>
          <w:szCs w:val="24"/>
        </w:rPr>
        <w:t>Promote Transformative Institutional Culture</w:t>
      </w:r>
    </w:p>
    <w:p w:rsidR="004C56AE" w:rsidRPr="00C41B2C" w:rsidRDefault="0092125F" w:rsidP="004C56AE">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ab/>
      </w:r>
      <w:r w:rsidR="004C56AE" w:rsidRPr="00C41B2C">
        <w:rPr>
          <w:rFonts w:ascii="Times New Roman" w:hAnsi="Times New Roman" w:cs="Times New Roman"/>
          <w:sz w:val="24"/>
          <w:szCs w:val="24"/>
        </w:rPr>
        <w:t xml:space="preserve">Finally, Brussels </w:t>
      </w:r>
      <w:r w:rsidR="00586F44" w:rsidRPr="00C41B2C">
        <w:rPr>
          <w:rFonts w:ascii="Times New Roman" w:hAnsi="Times New Roman" w:cs="Times New Roman"/>
          <w:sz w:val="24"/>
          <w:szCs w:val="24"/>
        </w:rPr>
        <w:t>could conduct stronger public</w:t>
      </w:r>
      <w:r w:rsidR="004C56AE" w:rsidRPr="00C41B2C">
        <w:rPr>
          <w:rFonts w:ascii="Times New Roman" w:hAnsi="Times New Roman" w:cs="Times New Roman"/>
          <w:sz w:val="24"/>
          <w:szCs w:val="24"/>
        </w:rPr>
        <w:t xml:space="preserve"> diplomacy</w:t>
      </w:r>
      <w:r w:rsidR="00586F44" w:rsidRPr="00C41B2C">
        <w:rPr>
          <w:rFonts w:ascii="Times New Roman" w:hAnsi="Times New Roman" w:cs="Times New Roman"/>
          <w:sz w:val="24"/>
          <w:szCs w:val="24"/>
        </w:rPr>
        <w:t xml:space="preserve">, and counter antidemocratic perceptions more effectively, if its engagement strategies were designed and managed with </w:t>
      </w:r>
      <w:r w:rsidR="004C56AE" w:rsidRPr="00C41B2C">
        <w:rPr>
          <w:rFonts w:ascii="Times New Roman" w:hAnsi="Times New Roman" w:cs="Times New Roman"/>
          <w:sz w:val="24"/>
          <w:szCs w:val="24"/>
        </w:rPr>
        <w:t>stronger conviction.</w:t>
      </w:r>
      <w:r w:rsidR="00586F44" w:rsidRPr="00C41B2C">
        <w:rPr>
          <w:rFonts w:ascii="Times New Roman" w:hAnsi="Times New Roman" w:cs="Times New Roman"/>
          <w:sz w:val="24"/>
          <w:szCs w:val="24"/>
        </w:rPr>
        <w:t xml:space="preserve"> </w:t>
      </w:r>
      <w:r w:rsidR="00121683" w:rsidRPr="00C41B2C">
        <w:rPr>
          <w:rFonts w:ascii="Times New Roman" w:hAnsi="Times New Roman" w:cs="Times New Roman"/>
          <w:sz w:val="24"/>
          <w:szCs w:val="24"/>
        </w:rPr>
        <w:t>While the Commission used to design policies with Europeanism in mind, over the past several decades, this transformative culture was replaced by a civil service ethic that prevents the Commission from speaking on the contentious issues that broadcasters and individuals would listen to. Since 2010, the Parliament has stepped up to fill this gap in Europeanism, and the results, from a public diplomacy standpoint, have been overwhelmingly positive. By having an opinion on almost every issue, and encouraging its Secretariat to “defend the Treaties of the European Union,” rather than to simply execute their portfolio responsibilities, the Parliament has managed to portray itself – even in eurosceptic countries – as the legitimate and democratic core of the EU. If the Commission and Council could position themselves similarly, Brussels would have taken a large step towards ending the knowledge, trust, and democratic deficits.</w:t>
      </w:r>
    </w:p>
    <w:p w:rsidR="00424311" w:rsidRPr="00C41B2C" w:rsidRDefault="00424311" w:rsidP="002F1908">
      <w:pPr>
        <w:spacing w:line="480" w:lineRule="auto"/>
        <w:contextualSpacing/>
        <w:jc w:val="center"/>
        <w:rPr>
          <w:rFonts w:ascii="Times New Roman" w:hAnsi="Times New Roman" w:cs="Times New Roman"/>
          <w:b/>
          <w:sz w:val="24"/>
          <w:szCs w:val="24"/>
        </w:rPr>
      </w:pPr>
      <w:r w:rsidRPr="00C41B2C">
        <w:rPr>
          <w:rFonts w:ascii="Times New Roman" w:hAnsi="Times New Roman" w:cs="Times New Roman"/>
          <w:b/>
          <w:sz w:val="24"/>
          <w:szCs w:val="24"/>
        </w:rPr>
        <w:t>Conclusion</w:t>
      </w:r>
    </w:p>
    <w:p w:rsidR="00675AAB" w:rsidRPr="00C41B2C" w:rsidRDefault="00675AAB" w:rsidP="002F1908">
      <w:pPr>
        <w:spacing w:after="0" w:line="480" w:lineRule="auto"/>
        <w:ind w:firstLine="720"/>
        <w:contextualSpacing/>
        <w:textAlignment w:val="center"/>
        <w:rPr>
          <w:rFonts w:ascii="Times New Roman" w:eastAsia="Times New Roman" w:hAnsi="Times New Roman" w:cs="Times New Roman"/>
          <w:bCs/>
          <w:sz w:val="24"/>
          <w:szCs w:val="24"/>
        </w:rPr>
      </w:pPr>
      <w:r w:rsidRPr="00C41B2C">
        <w:rPr>
          <w:rFonts w:ascii="Times New Roman" w:eastAsia="Times New Roman" w:hAnsi="Times New Roman" w:cs="Times New Roman"/>
          <w:bCs/>
          <w:sz w:val="24"/>
          <w:szCs w:val="24"/>
        </w:rPr>
        <w:t xml:space="preserve">Overall, it seems that where Brussels has embraced innovative and active public diplomacy strategies, it has made substantial progress towards reestablishing democratic legitimacy. But in areas and institutions where public diplomacy has been conservative or limited, sizable democratic doubts remain. If nothing else, this conclusion indicates that Europe is not doomed to disintegration or spiraling extremism. While both are tenable possibilities, they </w:t>
      </w:r>
      <w:r w:rsidRPr="00C41B2C">
        <w:rPr>
          <w:rFonts w:ascii="Times New Roman" w:eastAsia="Times New Roman" w:hAnsi="Times New Roman" w:cs="Times New Roman"/>
          <w:bCs/>
          <w:sz w:val="24"/>
          <w:szCs w:val="24"/>
        </w:rPr>
        <w:lastRenderedPageBreak/>
        <w:t xml:space="preserve">can be avoided by listening to public perceptions, knowledge, and desires, advocating directly to citizens on topics they care about, and effectively managing the international broadcasting environment. </w:t>
      </w:r>
    </w:p>
    <w:p w:rsidR="00C82617" w:rsidRPr="00C41B2C" w:rsidRDefault="00E008BD" w:rsidP="008177EC">
      <w:pPr>
        <w:spacing w:after="0" w:line="480" w:lineRule="auto"/>
        <w:ind w:firstLine="720"/>
        <w:contextualSpacing/>
        <w:textAlignment w:val="center"/>
        <w:rPr>
          <w:rFonts w:ascii="Times New Roman" w:hAnsi="Times New Roman" w:cs="Times New Roman"/>
          <w:sz w:val="24"/>
          <w:szCs w:val="24"/>
        </w:rPr>
      </w:pPr>
      <w:r w:rsidRPr="00C41B2C">
        <w:rPr>
          <w:rFonts w:ascii="Times New Roman" w:eastAsia="Times New Roman" w:hAnsi="Times New Roman" w:cs="Times New Roman"/>
          <w:bCs/>
          <w:sz w:val="24"/>
          <w:szCs w:val="24"/>
        </w:rPr>
        <w:t>Mid-way through 2014, c</w:t>
      </w:r>
      <w:r w:rsidR="00193122" w:rsidRPr="00C41B2C">
        <w:rPr>
          <w:rFonts w:ascii="Times New Roman" w:eastAsia="Times New Roman" w:hAnsi="Times New Roman" w:cs="Times New Roman"/>
          <w:bCs/>
          <w:sz w:val="24"/>
          <w:szCs w:val="24"/>
        </w:rPr>
        <w:t>rises of democracy extend</w:t>
      </w:r>
      <w:r w:rsidR="000C48E2" w:rsidRPr="00C41B2C">
        <w:rPr>
          <w:rFonts w:ascii="Times New Roman" w:eastAsia="Times New Roman" w:hAnsi="Times New Roman" w:cs="Times New Roman"/>
          <w:bCs/>
          <w:sz w:val="24"/>
          <w:szCs w:val="24"/>
        </w:rPr>
        <w:t xml:space="preserve"> beyond Europe</w:t>
      </w:r>
      <w:r w:rsidRPr="00C41B2C">
        <w:rPr>
          <w:rFonts w:ascii="Times New Roman" w:eastAsia="Times New Roman" w:hAnsi="Times New Roman" w:cs="Times New Roman"/>
          <w:bCs/>
          <w:sz w:val="24"/>
          <w:szCs w:val="24"/>
        </w:rPr>
        <w:t>, and it is not unreasonable to look to regional organizations to fill democratic gaps</w:t>
      </w:r>
      <w:r w:rsidR="00193122" w:rsidRPr="00C41B2C">
        <w:rPr>
          <w:rFonts w:ascii="Times New Roman" w:eastAsia="Times New Roman" w:hAnsi="Times New Roman" w:cs="Times New Roman"/>
          <w:bCs/>
          <w:sz w:val="24"/>
          <w:szCs w:val="24"/>
        </w:rPr>
        <w:t xml:space="preserve"> around the world</w:t>
      </w:r>
      <w:r w:rsidRPr="00C41B2C">
        <w:rPr>
          <w:rFonts w:ascii="Times New Roman" w:eastAsia="Times New Roman" w:hAnsi="Times New Roman" w:cs="Times New Roman"/>
          <w:bCs/>
          <w:sz w:val="24"/>
          <w:szCs w:val="24"/>
        </w:rPr>
        <w:t xml:space="preserve">. While the EU is far more integrated </w:t>
      </w:r>
      <w:r w:rsidR="00193122" w:rsidRPr="00C41B2C">
        <w:rPr>
          <w:rFonts w:ascii="Times New Roman" w:eastAsia="Times New Roman" w:hAnsi="Times New Roman" w:cs="Times New Roman"/>
          <w:bCs/>
          <w:sz w:val="24"/>
          <w:szCs w:val="24"/>
        </w:rPr>
        <w:t xml:space="preserve">and powerful </w:t>
      </w:r>
      <w:r w:rsidRPr="00C41B2C">
        <w:rPr>
          <w:rFonts w:ascii="Times New Roman" w:eastAsia="Times New Roman" w:hAnsi="Times New Roman" w:cs="Times New Roman"/>
          <w:bCs/>
          <w:sz w:val="24"/>
          <w:szCs w:val="24"/>
        </w:rPr>
        <w:t>th</w:t>
      </w:r>
      <w:r w:rsidR="00193122" w:rsidRPr="00C41B2C">
        <w:rPr>
          <w:rFonts w:ascii="Times New Roman" w:eastAsia="Times New Roman" w:hAnsi="Times New Roman" w:cs="Times New Roman"/>
          <w:bCs/>
          <w:sz w:val="24"/>
          <w:szCs w:val="24"/>
        </w:rPr>
        <w:t>an its Asian, Latin American, and</w:t>
      </w:r>
      <w:r w:rsidRPr="00C41B2C">
        <w:rPr>
          <w:rFonts w:ascii="Times New Roman" w:eastAsia="Times New Roman" w:hAnsi="Times New Roman" w:cs="Times New Roman"/>
          <w:bCs/>
          <w:sz w:val="24"/>
          <w:szCs w:val="24"/>
        </w:rPr>
        <w:t xml:space="preserve"> African counterparts, </w:t>
      </w:r>
      <w:r w:rsidR="00193122" w:rsidRPr="00C41B2C">
        <w:rPr>
          <w:rFonts w:ascii="Times New Roman" w:eastAsia="Times New Roman" w:hAnsi="Times New Roman" w:cs="Times New Roman"/>
          <w:bCs/>
          <w:sz w:val="24"/>
          <w:szCs w:val="24"/>
        </w:rPr>
        <w:t>regional governance can still begin to</w:t>
      </w:r>
      <w:r w:rsidR="00D100A5" w:rsidRPr="00C41B2C">
        <w:rPr>
          <w:rFonts w:ascii="Times New Roman" w:eastAsia="Times New Roman" w:hAnsi="Times New Roman" w:cs="Times New Roman"/>
          <w:bCs/>
          <w:sz w:val="24"/>
          <w:szCs w:val="24"/>
        </w:rPr>
        <w:t xml:space="preserve"> compensate for global</w:t>
      </w:r>
      <w:r w:rsidR="00193122" w:rsidRPr="00C41B2C">
        <w:rPr>
          <w:rFonts w:ascii="Times New Roman" w:eastAsia="Times New Roman" w:hAnsi="Times New Roman" w:cs="Times New Roman"/>
          <w:bCs/>
          <w:sz w:val="24"/>
          <w:szCs w:val="24"/>
        </w:rPr>
        <w:t>ly plummeting</w:t>
      </w:r>
      <w:r w:rsidR="00D100A5" w:rsidRPr="00C41B2C">
        <w:rPr>
          <w:rFonts w:ascii="Times New Roman" w:eastAsia="Times New Roman" w:hAnsi="Times New Roman" w:cs="Times New Roman"/>
          <w:bCs/>
          <w:sz w:val="24"/>
          <w:szCs w:val="24"/>
        </w:rPr>
        <w:t xml:space="preserve"> levels of trust in and satisfaction with national governments. E</w:t>
      </w:r>
      <w:r w:rsidRPr="00C41B2C">
        <w:rPr>
          <w:rFonts w:ascii="Times New Roman" w:eastAsia="Times New Roman" w:hAnsi="Times New Roman" w:cs="Times New Roman"/>
          <w:bCs/>
          <w:sz w:val="24"/>
          <w:szCs w:val="24"/>
        </w:rPr>
        <w:t>ven intergovernmental</w:t>
      </w:r>
      <w:r w:rsidR="00193122" w:rsidRPr="00C41B2C">
        <w:rPr>
          <w:rFonts w:ascii="Times New Roman" w:eastAsia="Times New Roman" w:hAnsi="Times New Roman" w:cs="Times New Roman"/>
          <w:bCs/>
          <w:sz w:val="24"/>
          <w:szCs w:val="24"/>
        </w:rPr>
        <w:t xml:space="preserve"> associations</w:t>
      </w:r>
      <w:r w:rsidRPr="00C41B2C">
        <w:rPr>
          <w:rFonts w:ascii="Times New Roman" w:eastAsia="Times New Roman" w:hAnsi="Times New Roman" w:cs="Times New Roman"/>
          <w:bCs/>
          <w:sz w:val="24"/>
          <w:szCs w:val="24"/>
        </w:rPr>
        <w:t xml:space="preserve"> such </w:t>
      </w:r>
      <w:r w:rsidRPr="00C41B2C">
        <w:rPr>
          <w:rFonts w:ascii="Times New Roman" w:eastAsia="Times New Roman" w:hAnsi="Times New Roman" w:cs="Times New Roman"/>
          <w:sz w:val="24"/>
          <w:szCs w:val="24"/>
        </w:rPr>
        <w:t xml:space="preserve">as ASEAN, Mercosur, and the African Union </w:t>
      </w:r>
      <w:r w:rsidR="00D100A5" w:rsidRPr="00C41B2C">
        <w:rPr>
          <w:rFonts w:ascii="Times New Roman" w:eastAsia="Times New Roman" w:hAnsi="Times New Roman" w:cs="Times New Roman"/>
          <w:sz w:val="24"/>
          <w:szCs w:val="24"/>
        </w:rPr>
        <w:t xml:space="preserve">can </w:t>
      </w:r>
      <w:r w:rsidRPr="00C41B2C">
        <w:rPr>
          <w:rFonts w:ascii="Times New Roman" w:eastAsia="Times New Roman" w:hAnsi="Times New Roman" w:cs="Times New Roman"/>
          <w:sz w:val="24"/>
          <w:szCs w:val="24"/>
        </w:rPr>
        <w:t xml:space="preserve">serve as a democratic layer </w:t>
      </w:r>
      <w:r w:rsidR="000C48E2" w:rsidRPr="00C41B2C">
        <w:rPr>
          <w:rFonts w:ascii="Times New Roman" w:eastAsia="Times New Roman" w:hAnsi="Times New Roman" w:cs="Times New Roman"/>
          <w:sz w:val="24"/>
          <w:szCs w:val="24"/>
        </w:rPr>
        <w:t>that transcends</w:t>
      </w:r>
      <w:r w:rsidRPr="00C41B2C">
        <w:rPr>
          <w:rFonts w:ascii="Times New Roman" w:eastAsia="Times New Roman" w:hAnsi="Times New Roman" w:cs="Times New Roman"/>
          <w:sz w:val="24"/>
          <w:szCs w:val="24"/>
        </w:rPr>
        <w:t xml:space="preserve"> national and local governments that may be </w:t>
      </w:r>
      <w:r w:rsidR="00D100A5" w:rsidRPr="00C41B2C">
        <w:rPr>
          <w:rFonts w:ascii="Times New Roman" w:eastAsia="Times New Roman" w:hAnsi="Times New Roman" w:cs="Times New Roman"/>
          <w:sz w:val="24"/>
          <w:szCs w:val="24"/>
        </w:rPr>
        <w:t>k</w:t>
      </w:r>
      <w:r w:rsidRPr="00C41B2C">
        <w:rPr>
          <w:rFonts w:ascii="Times New Roman" w:eastAsia="Times New Roman" w:hAnsi="Times New Roman" w:cs="Times New Roman"/>
          <w:sz w:val="24"/>
          <w:szCs w:val="24"/>
        </w:rPr>
        <w:t>leptocratic, autocratic, or simply stagnant. However, for these nonelected regional organizations to</w:t>
      </w:r>
      <w:r w:rsidR="00193122" w:rsidRPr="00C41B2C">
        <w:rPr>
          <w:rFonts w:ascii="Times New Roman" w:eastAsia="Times New Roman" w:hAnsi="Times New Roman" w:cs="Times New Roman"/>
          <w:sz w:val="24"/>
          <w:szCs w:val="24"/>
        </w:rPr>
        <w:t xml:space="preserve"> earn</w:t>
      </w:r>
      <w:r w:rsidRPr="00C41B2C">
        <w:rPr>
          <w:rFonts w:ascii="Times New Roman" w:eastAsia="Times New Roman" w:hAnsi="Times New Roman" w:cs="Times New Roman"/>
          <w:sz w:val="24"/>
          <w:szCs w:val="24"/>
        </w:rPr>
        <w:t xml:space="preserve"> popular legitimacy, they must engage their citizens on a profound level; for this, they may look to the EU for a model that is imperfect but nonetheless </w:t>
      </w:r>
      <w:r w:rsidR="00D100A5" w:rsidRPr="00C41B2C">
        <w:rPr>
          <w:rFonts w:ascii="Times New Roman" w:eastAsia="Times New Roman" w:hAnsi="Times New Roman" w:cs="Times New Roman"/>
          <w:sz w:val="24"/>
          <w:szCs w:val="24"/>
        </w:rPr>
        <w:t xml:space="preserve">deeply </w:t>
      </w:r>
      <w:r w:rsidRPr="00C41B2C">
        <w:rPr>
          <w:rFonts w:ascii="Times New Roman" w:eastAsia="Times New Roman" w:hAnsi="Times New Roman" w:cs="Times New Roman"/>
          <w:sz w:val="24"/>
          <w:szCs w:val="24"/>
        </w:rPr>
        <w:t>impactful.</w:t>
      </w:r>
    </w:p>
    <w:p w:rsidR="00895F51" w:rsidRPr="00C41B2C" w:rsidRDefault="00895F51" w:rsidP="002F1908">
      <w:pPr>
        <w:spacing w:after="0" w:line="480" w:lineRule="auto"/>
        <w:contextualSpacing/>
        <w:textAlignment w:val="center"/>
        <w:rPr>
          <w:rFonts w:ascii="Times New Roman" w:eastAsia="Times New Roman" w:hAnsi="Times New Roman" w:cs="Times New Roman"/>
          <w:b/>
          <w:bCs/>
          <w:sz w:val="24"/>
          <w:szCs w:val="24"/>
        </w:rPr>
      </w:pPr>
    </w:p>
    <w:p w:rsidR="00895F51" w:rsidRPr="00C41B2C" w:rsidRDefault="00895F51" w:rsidP="002F1908">
      <w:pPr>
        <w:spacing w:after="0" w:line="480" w:lineRule="auto"/>
        <w:contextualSpacing/>
        <w:textAlignment w:val="center"/>
        <w:rPr>
          <w:rFonts w:ascii="Times New Roman" w:eastAsia="Times New Roman" w:hAnsi="Times New Roman" w:cs="Times New Roman"/>
          <w:b/>
          <w:bCs/>
          <w:sz w:val="24"/>
          <w:szCs w:val="24"/>
        </w:rPr>
      </w:pPr>
    </w:p>
    <w:p w:rsidR="00FF0535" w:rsidRPr="00C41B2C" w:rsidRDefault="00FF0535" w:rsidP="002F1908">
      <w:pPr>
        <w:spacing w:after="0" w:line="480" w:lineRule="auto"/>
        <w:contextualSpacing/>
        <w:textAlignment w:val="center"/>
        <w:rPr>
          <w:rFonts w:ascii="Times New Roman" w:eastAsia="Times New Roman" w:hAnsi="Times New Roman" w:cs="Times New Roman"/>
          <w:b/>
          <w:bCs/>
          <w:sz w:val="24"/>
          <w:szCs w:val="24"/>
        </w:rPr>
      </w:pPr>
    </w:p>
    <w:p w:rsidR="00FF0535" w:rsidRPr="00C41B2C" w:rsidRDefault="00FF0535" w:rsidP="002F1908">
      <w:pPr>
        <w:spacing w:after="0" w:line="480" w:lineRule="auto"/>
        <w:contextualSpacing/>
        <w:textAlignment w:val="center"/>
        <w:rPr>
          <w:rFonts w:ascii="Times New Roman" w:eastAsia="Times New Roman" w:hAnsi="Times New Roman" w:cs="Times New Roman"/>
          <w:b/>
          <w:bCs/>
          <w:sz w:val="24"/>
          <w:szCs w:val="24"/>
        </w:rPr>
      </w:pPr>
    </w:p>
    <w:p w:rsidR="00314347" w:rsidRPr="00C41B2C" w:rsidRDefault="00314347" w:rsidP="002F1908">
      <w:pPr>
        <w:spacing w:after="0" w:line="480" w:lineRule="auto"/>
        <w:contextualSpacing/>
        <w:textAlignment w:val="center"/>
        <w:rPr>
          <w:rFonts w:ascii="Times New Roman" w:eastAsia="Times New Roman" w:hAnsi="Times New Roman" w:cs="Times New Roman"/>
          <w:b/>
          <w:bCs/>
          <w:sz w:val="24"/>
          <w:szCs w:val="24"/>
        </w:rPr>
      </w:pPr>
    </w:p>
    <w:p w:rsidR="00895F51" w:rsidRPr="00C41B2C" w:rsidRDefault="00895F51" w:rsidP="008D19C2">
      <w:pPr>
        <w:spacing w:after="0" w:line="480" w:lineRule="auto"/>
        <w:contextualSpacing/>
        <w:jc w:val="center"/>
        <w:textAlignment w:val="center"/>
        <w:rPr>
          <w:rFonts w:ascii="Times New Roman" w:eastAsia="Times New Roman" w:hAnsi="Times New Roman" w:cs="Times New Roman"/>
          <w:bCs/>
          <w:sz w:val="24"/>
          <w:szCs w:val="24"/>
        </w:rPr>
      </w:pPr>
      <w:r w:rsidRPr="00C41B2C">
        <w:rPr>
          <w:rFonts w:ascii="Times New Roman" w:eastAsia="Times New Roman" w:hAnsi="Times New Roman" w:cs="Times New Roman"/>
          <w:bCs/>
          <w:sz w:val="24"/>
          <w:szCs w:val="24"/>
        </w:rPr>
        <w:t>Bibliography</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"2010 General Election Turnout Rates." United States Elections Project. George Mason </w:t>
      </w:r>
    </w:p>
    <w:p w:rsidR="00DE79B7" w:rsidRPr="00C41B2C" w:rsidRDefault="00DE79B7" w:rsidP="00DE79B7">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University, 2 Apr. 2012. Web. 14 Apr. 2014.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"Accession Criteria." Europa. European Commission. Web. 14 Jan. 2014.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"Audit of Political Engagement 10: The 2013 Report." </w:t>
      </w:r>
      <w:proofErr w:type="spellStart"/>
      <w:r w:rsidRPr="00C41B2C">
        <w:rPr>
          <w:rFonts w:ascii="Times New Roman" w:hAnsi="Times New Roman" w:cs="Times New Roman"/>
          <w:sz w:val="24"/>
          <w:szCs w:val="24"/>
        </w:rPr>
        <w:t>Hansard</w:t>
      </w:r>
      <w:proofErr w:type="spellEnd"/>
      <w:r w:rsidRPr="00C41B2C">
        <w:rPr>
          <w:rFonts w:ascii="Times New Roman" w:hAnsi="Times New Roman" w:cs="Times New Roman"/>
          <w:sz w:val="24"/>
          <w:szCs w:val="24"/>
        </w:rPr>
        <w:t xml:space="preserve"> Society, 2013. Web. 14 Jan. </w:t>
      </w:r>
    </w:p>
    <w:p w:rsidR="00DE79B7" w:rsidRPr="00C41B2C" w:rsidRDefault="00DE79B7" w:rsidP="00DE79B7">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lastRenderedPageBreak/>
        <w:t xml:space="preserve">2014.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Collins, Richard. "UK Media Ownership Regulation." The Open University, 2004. Web. 14 Jan. </w:t>
      </w:r>
    </w:p>
    <w:p w:rsidR="00DE79B7" w:rsidRPr="00C41B2C" w:rsidRDefault="00DE79B7" w:rsidP="00DE79B7">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2014. </w:t>
      </w:r>
    </w:p>
    <w:p w:rsidR="00697761" w:rsidRPr="00C41B2C" w:rsidRDefault="00697761"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"Communication: A Message for All Citizens." </w:t>
      </w:r>
      <w:r w:rsidRPr="00C41B2C">
        <w:rPr>
          <w:rFonts w:ascii="Times New Roman" w:hAnsi="Times New Roman" w:cs="Times New Roman"/>
          <w:i/>
          <w:iCs/>
          <w:sz w:val="24"/>
          <w:szCs w:val="24"/>
        </w:rPr>
        <w:t>Citizenship</w:t>
      </w:r>
      <w:r w:rsidRPr="00C41B2C">
        <w:rPr>
          <w:rFonts w:ascii="Times New Roman" w:hAnsi="Times New Roman" w:cs="Times New Roman"/>
          <w:sz w:val="24"/>
          <w:szCs w:val="24"/>
        </w:rPr>
        <w:t xml:space="preserve">. European Commission, 10 Feb. </w:t>
      </w:r>
    </w:p>
    <w:p w:rsidR="00697761" w:rsidRPr="00C41B2C" w:rsidRDefault="00697761" w:rsidP="00697761">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2012. Web. 14 Feb. 2014.</w:t>
      </w:r>
    </w:p>
    <w:p w:rsidR="001D0AEB" w:rsidRPr="00C41B2C" w:rsidRDefault="001D0AEB"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Cowan, Geoffrey and Amelia Arsenault. “Moving from Monologue to Dialogue to </w:t>
      </w:r>
    </w:p>
    <w:p w:rsidR="001D0AEB" w:rsidRPr="00C41B2C" w:rsidRDefault="001D0AEB" w:rsidP="002F1908">
      <w:pPr>
        <w:spacing w:line="480" w:lineRule="auto"/>
        <w:ind w:left="720"/>
        <w:contextualSpacing/>
        <w:rPr>
          <w:rFonts w:ascii="Times New Roman" w:hAnsi="Times New Roman" w:cs="Times New Roman"/>
          <w:sz w:val="24"/>
          <w:szCs w:val="24"/>
        </w:rPr>
      </w:pPr>
      <w:r w:rsidRPr="00C41B2C">
        <w:rPr>
          <w:rFonts w:ascii="Times New Roman" w:hAnsi="Times New Roman" w:cs="Times New Roman"/>
          <w:sz w:val="24"/>
          <w:szCs w:val="24"/>
        </w:rPr>
        <w:t>Collaboration: The Three Layers of Public Diplomacy</w:t>
      </w:r>
      <w:r w:rsidRPr="00C41B2C">
        <w:rPr>
          <w:rFonts w:ascii="Times New Roman" w:hAnsi="Times New Roman" w:cs="Times New Roman"/>
          <w:i/>
          <w:sz w:val="24"/>
          <w:szCs w:val="24"/>
        </w:rPr>
        <w:t>.” The Annals of the American Academy of Political and Social Science</w:t>
      </w:r>
      <w:r w:rsidRPr="00C41B2C">
        <w:rPr>
          <w:rFonts w:ascii="Times New Roman" w:hAnsi="Times New Roman" w:cs="Times New Roman"/>
          <w:sz w:val="24"/>
          <w:szCs w:val="24"/>
        </w:rPr>
        <w:t xml:space="preserve"> 616.31 (2008): 10-30.</w:t>
      </w:r>
    </w:p>
    <w:p w:rsidR="00895F51" w:rsidRPr="00C41B2C" w:rsidRDefault="00895F51" w:rsidP="002F1908">
      <w:pPr>
        <w:spacing w:line="480" w:lineRule="auto"/>
        <w:contextualSpacing/>
        <w:rPr>
          <w:rFonts w:ascii="Times New Roman" w:hAnsi="Times New Roman" w:cs="Times New Roman"/>
          <w:i/>
          <w:iCs/>
          <w:sz w:val="24"/>
          <w:szCs w:val="24"/>
        </w:rPr>
      </w:pPr>
      <w:r w:rsidRPr="00C41B2C">
        <w:rPr>
          <w:rFonts w:ascii="Times New Roman" w:hAnsi="Times New Roman" w:cs="Times New Roman"/>
          <w:sz w:val="24"/>
          <w:szCs w:val="24"/>
        </w:rPr>
        <w:t>Cross, Mai'a K. Davis. "Conceptualizing European Public Diplomacy." </w:t>
      </w:r>
      <w:r w:rsidRPr="00C41B2C">
        <w:rPr>
          <w:rFonts w:ascii="Times New Roman" w:hAnsi="Times New Roman" w:cs="Times New Roman"/>
          <w:i/>
          <w:iCs/>
          <w:sz w:val="24"/>
          <w:szCs w:val="24"/>
        </w:rPr>
        <w:t xml:space="preserve">European Public </w:t>
      </w:r>
    </w:p>
    <w:p w:rsidR="00895F51" w:rsidRPr="00C41B2C" w:rsidRDefault="00895F51" w:rsidP="002F1908">
      <w:pPr>
        <w:spacing w:line="480" w:lineRule="auto"/>
        <w:ind w:left="720"/>
        <w:contextualSpacing/>
        <w:rPr>
          <w:rFonts w:ascii="Times New Roman" w:hAnsi="Times New Roman" w:cs="Times New Roman"/>
          <w:sz w:val="24"/>
          <w:szCs w:val="24"/>
        </w:rPr>
      </w:pPr>
      <w:r w:rsidRPr="00C41B2C">
        <w:rPr>
          <w:rFonts w:ascii="Times New Roman" w:hAnsi="Times New Roman" w:cs="Times New Roman"/>
          <w:i/>
          <w:iCs/>
          <w:sz w:val="24"/>
          <w:szCs w:val="24"/>
        </w:rPr>
        <w:t>Diplomacy: Soft Power at Work.</w:t>
      </w:r>
      <w:r w:rsidRPr="00C41B2C">
        <w:rPr>
          <w:rFonts w:ascii="Times New Roman" w:hAnsi="Times New Roman" w:cs="Times New Roman"/>
          <w:sz w:val="24"/>
          <w:szCs w:val="24"/>
        </w:rPr>
        <w:t xml:space="preserve"> Ed. Mai'a K. Davis Cross and Jan </w:t>
      </w:r>
      <w:proofErr w:type="spellStart"/>
      <w:r w:rsidRPr="00C41B2C">
        <w:rPr>
          <w:rFonts w:ascii="Times New Roman" w:hAnsi="Times New Roman" w:cs="Times New Roman"/>
          <w:sz w:val="24"/>
          <w:szCs w:val="24"/>
        </w:rPr>
        <w:t>Melissen</w:t>
      </w:r>
      <w:proofErr w:type="spellEnd"/>
      <w:r w:rsidRPr="00C41B2C">
        <w:rPr>
          <w:rFonts w:ascii="Times New Roman" w:hAnsi="Times New Roman" w:cs="Times New Roman"/>
          <w:sz w:val="24"/>
          <w:szCs w:val="24"/>
        </w:rPr>
        <w:t>. London: Palgrave, 2013. </w:t>
      </w:r>
    </w:p>
    <w:p w:rsidR="001D0AEB" w:rsidRPr="00C41B2C" w:rsidRDefault="00354B23" w:rsidP="002F1908">
      <w:pPr>
        <w:spacing w:line="480" w:lineRule="auto"/>
        <w:contextualSpacing/>
        <w:rPr>
          <w:rFonts w:ascii="Times New Roman" w:hAnsi="Times New Roman" w:cs="Times New Roman"/>
          <w:i/>
          <w:iCs/>
          <w:sz w:val="24"/>
          <w:szCs w:val="24"/>
        </w:rPr>
      </w:pPr>
      <w:r w:rsidRPr="00C41B2C">
        <w:rPr>
          <w:rFonts w:ascii="Times New Roman" w:hAnsi="Times New Roman" w:cs="Times New Roman"/>
          <w:sz w:val="24"/>
          <w:szCs w:val="24"/>
        </w:rPr>
        <w:t>Cross, Mai'a. </w:t>
      </w:r>
      <w:r w:rsidRPr="00C41B2C">
        <w:rPr>
          <w:rFonts w:ascii="Times New Roman" w:hAnsi="Times New Roman" w:cs="Times New Roman"/>
          <w:i/>
          <w:iCs/>
          <w:sz w:val="24"/>
          <w:szCs w:val="24"/>
        </w:rPr>
        <w:t xml:space="preserve">Security Integration in Europe: How Knowledge-based Networks Are </w:t>
      </w:r>
    </w:p>
    <w:p w:rsidR="00354B23" w:rsidRPr="00C41B2C" w:rsidRDefault="00354B23"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i/>
          <w:iCs/>
          <w:sz w:val="24"/>
          <w:szCs w:val="24"/>
        </w:rPr>
        <w:t>Transforming the European Union</w:t>
      </w:r>
      <w:r w:rsidRPr="00C41B2C">
        <w:rPr>
          <w:rFonts w:ascii="Times New Roman" w:hAnsi="Times New Roman" w:cs="Times New Roman"/>
          <w:sz w:val="24"/>
          <w:szCs w:val="24"/>
        </w:rPr>
        <w:t>. Ann Arbor: University of Michigan, 2011. </w:t>
      </w:r>
    </w:p>
    <w:p w:rsidR="00407647" w:rsidRPr="00C41B2C" w:rsidRDefault="00407647"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Cull, Nicholas. "Cultural Diplomacy as a Listening Project?" American University, Washington, </w:t>
      </w:r>
    </w:p>
    <w:p w:rsidR="00407647" w:rsidRPr="00C41B2C" w:rsidRDefault="00407647"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DC. 8 Nov. 2010. Web. 1 Mar. 2014.</w:t>
      </w:r>
    </w:p>
    <w:p w:rsidR="00895F51" w:rsidRPr="00C41B2C" w:rsidRDefault="00895F51"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Cull, Nicholas J. </w:t>
      </w:r>
      <w:r w:rsidRPr="00C41B2C">
        <w:rPr>
          <w:rFonts w:ascii="Times New Roman" w:hAnsi="Times New Roman" w:cs="Times New Roman"/>
          <w:i/>
          <w:iCs/>
          <w:sz w:val="24"/>
          <w:szCs w:val="24"/>
        </w:rPr>
        <w:t>Public Diplomacy: Lessons from the Past</w:t>
      </w:r>
      <w:r w:rsidRPr="00C41B2C">
        <w:rPr>
          <w:rFonts w:ascii="Times New Roman" w:hAnsi="Times New Roman" w:cs="Times New Roman"/>
          <w:sz w:val="24"/>
          <w:szCs w:val="24"/>
        </w:rPr>
        <w:t xml:space="preserve">. Los </w:t>
      </w:r>
      <w:r w:rsidR="00287F14" w:rsidRPr="00C41B2C">
        <w:rPr>
          <w:rFonts w:ascii="Times New Roman" w:hAnsi="Times New Roman" w:cs="Times New Roman"/>
          <w:sz w:val="24"/>
          <w:szCs w:val="24"/>
        </w:rPr>
        <w:t>Angeles: Figueroa, 2009. </w:t>
      </w:r>
    </w:p>
    <w:p w:rsidR="00407647" w:rsidRPr="00C41B2C" w:rsidRDefault="00407647" w:rsidP="002F1908">
      <w:pPr>
        <w:widowControl w:val="0"/>
        <w:spacing w:after="0" w:line="480" w:lineRule="auto"/>
        <w:ind w:right="235"/>
        <w:contextualSpacing/>
        <w:rPr>
          <w:rFonts w:ascii="Times New Roman" w:eastAsia="Calibri" w:hAnsi="Times New Roman" w:cs="Times New Roman"/>
          <w:i/>
          <w:iCs/>
          <w:spacing w:val="-1"/>
          <w:sz w:val="24"/>
          <w:szCs w:val="24"/>
        </w:rPr>
      </w:pPr>
      <w:r w:rsidRPr="00C41B2C">
        <w:rPr>
          <w:rFonts w:ascii="Times New Roman" w:eastAsia="Calibri" w:hAnsi="Times New Roman" w:cs="Times New Roman"/>
          <w:spacing w:val="-1"/>
          <w:sz w:val="24"/>
          <w:szCs w:val="24"/>
        </w:rPr>
        <w:t>Cull, Nicholas J. "Public Diplomacy: Taxonomies and Histories." </w:t>
      </w:r>
      <w:r w:rsidRPr="00C41B2C">
        <w:rPr>
          <w:rFonts w:ascii="Times New Roman" w:eastAsia="Calibri" w:hAnsi="Times New Roman" w:cs="Times New Roman"/>
          <w:i/>
          <w:iCs/>
          <w:spacing w:val="-1"/>
          <w:sz w:val="24"/>
          <w:szCs w:val="24"/>
        </w:rPr>
        <w:t xml:space="preserve">The ANNALS of the </w:t>
      </w:r>
    </w:p>
    <w:p w:rsidR="00407647" w:rsidRPr="00C41B2C" w:rsidRDefault="00407647" w:rsidP="002F1908">
      <w:pPr>
        <w:widowControl w:val="0"/>
        <w:spacing w:after="0" w:line="480" w:lineRule="auto"/>
        <w:ind w:right="235" w:firstLine="720"/>
        <w:contextualSpacing/>
        <w:rPr>
          <w:rFonts w:ascii="Times New Roman" w:eastAsia="Calibri" w:hAnsi="Times New Roman" w:cs="Times New Roman"/>
          <w:spacing w:val="-1"/>
          <w:sz w:val="24"/>
          <w:szCs w:val="24"/>
        </w:rPr>
      </w:pPr>
      <w:r w:rsidRPr="00C41B2C">
        <w:rPr>
          <w:rFonts w:ascii="Times New Roman" w:eastAsia="Calibri" w:hAnsi="Times New Roman" w:cs="Times New Roman"/>
          <w:i/>
          <w:iCs/>
          <w:spacing w:val="-1"/>
          <w:sz w:val="24"/>
          <w:szCs w:val="24"/>
        </w:rPr>
        <w:t>American Academy of Political and Social Science</w:t>
      </w:r>
      <w:r w:rsidRPr="00C41B2C">
        <w:rPr>
          <w:rFonts w:ascii="Times New Roman" w:eastAsia="Calibri" w:hAnsi="Times New Roman" w:cs="Times New Roman"/>
          <w:spacing w:val="-1"/>
          <w:sz w:val="24"/>
          <w:szCs w:val="24"/>
        </w:rPr>
        <w:t xml:space="preserve"> 616.31 (2008): 31-54. </w:t>
      </w:r>
    </w:p>
    <w:p w:rsidR="004C304D" w:rsidRPr="00C41B2C" w:rsidRDefault="004C304D" w:rsidP="002F1908">
      <w:pPr>
        <w:widowControl w:val="0"/>
        <w:spacing w:after="0" w:line="480" w:lineRule="auto"/>
        <w:ind w:right="235"/>
        <w:contextualSpacing/>
        <w:rPr>
          <w:rFonts w:ascii="Times New Roman" w:eastAsia="Calibri" w:hAnsi="Times New Roman" w:cs="Times New Roman"/>
          <w:i/>
          <w:iCs/>
          <w:spacing w:val="-1"/>
          <w:sz w:val="24"/>
          <w:szCs w:val="24"/>
        </w:rPr>
      </w:pPr>
      <w:r w:rsidRPr="00C41B2C">
        <w:rPr>
          <w:rFonts w:ascii="Times New Roman" w:eastAsia="Calibri" w:hAnsi="Times New Roman" w:cs="Times New Roman"/>
          <w:spacing w:val="-1"/>
          <w:sz w:val="24"/>
          <w:szCs w:val="24"/>
        </w:rPr>
        <w:t xml:space="preserve">DeBardeleben, Joan, and </w:t>
      </w:r>
      <w:proofErr w:type="spellStart"/>
      <w:r w:rsidRPr="00C41B2C">
        <w:rPr>
          <w:rFonts w:ascii="Times New Roman" w:eastAsia="Calibri" w:hAnsi="Times New Roman" w:cs="Times New Roman"/>
          <w:spacing w:val="-1"/>
          <w:sz w:val="24"/>
          <w:szCs w:val="24"/>
        </w:rPr>
        <w:t>Achim</w:t>
      </w:r>
      <w:proofErr w:type="spellEnd"/>
      <w:r w:rsidRPr="00C41B2C">
        <w:rPr>
          <w:rFonts w:ascii="Times New Roman" w:eastAsia="Calibri" w:hAnsi="Times New Roman" w:cs="Times New Roman"/>
          <w:spacing w:val="-1"/>
          <w:sz w:val="24"/>
          <w:szCs w:val="24"/>
        </w:rPr>
        <w:t xml:space="preserve"> Hurrelmann, eds. </w:t>
      </w:r>
      <w:r w:rsidRPr="00C41B2C">
        <w:rPr>
          <w:rFonts w:ascii="Times New Roman" w:eastAsia="Calibri" w:hAnsi="Times New Roman" w:cs="Times New Roman"/>
          <w:i/>
          <w:iCs/>
          <w:spacing w:val="-1"/>
          <w:sz w:val="24"/>
          <w:szCs w:val="24"/>
        </w:rPr>
        <w:t xml:space="preserve">Democratic Dilemmas of Multilevel </w:t>
      </w:r>
    </w:p>
    <w:p w:rsidR="004C304D" w:rsidRPr="00C41B2C" w:rsidRDefault="004C304D" w:rsidP="002F1908">
      <w:pPr>
        <w:widowControl w:val="0"/>
        <w:spacing w:after="0" w:line="480" w:lineRule="auto"/>
        <w:ind w:left="720" w:right="235"/>
        <w:contextualSpacing/>
        <w:rPr>
          <w:rFonts w:ascii="Times New Roman" w:eastAsia="Calibri" w:hAnsi="Times New Roman" w:cs="Times New Roman"/>
          <w:spacing w:val="-1"/>
          <w:sz w:val="24"/>
          <w:szCs w:val="24"/>
        </w:rPr>
      </w:pPr>
      <w:r w:rsidRPr="00C41B2C">
        <w:rPr>
          <w:rFonts w:ascii="Times New Roman" w:eastAsia="Calibri" w:hAnsi="Times New Roman" w:cs="Times New Roman"/>
          <w:i/>
          <w:iCs/>
          <w:spacing w:val="-1"/>
          <w:sz w:val="24"/>
          <w:szCs w:val="24"/>
        </w:rPr>
        <w:t>Governance: Legitimacy, Representation and Accountability in the European Union</w:t>
      </w:r>
      <w:r w:rsidRPr="00C41B2C">
        <w:rPr>
          <w:rFonts w:ascii="Times New Roman" w:eastAsia="Calibri" w:hAnsi="Times New Roman" w:cs="Times New Roman"/>
          <w:spacing w:val="-1"/>
          <w:sz w:val="24"/>
          <w:szCs w:val="24"/>
        </w:rPr>
        <w:t>. Basingstoke: Palgrave Macmillan, 2007. </w:t>
      </w:r>
    </w:p>
    <w:p w:rsidR="00287F14" w:rsidRPr="00C41B2C" w:rsidRDefault="00287F14" w:rsidP="002F1908">
      <w:pPr>
        <w:widowControl w:val="0"/>
        <w:spacing w:after="0" w:line="480" w:lineRule="auto"/>
        <w:ind w:right="235"/>
        <w:contextualSpacing/>
        <w:rPr>
          <w:rFonts w:ascii="Times New Roman" w:eastAsia="Calibri" w:hAnsi="Times New Roman" w:cs="Times New Roman"/>
          <w:sz w:val="24"/>
          <w:szCs w:val="24"/>
        </w:rPr>
      </w:pPr>
      <w:proofErr w:type="spellStart"/>
      <w:r w:rsidRPr="00C41B2C">
        <w:rPr>
          <w:rFonts w:ascii="Times New Roman" w:eastAsia="Calibri" w:hAnsi="Times New Roman" w:cs="Times New Roman"/>
          <w:spacing w:val="-1"/>
          <w:sz w:val="24"/>
          <w:szCs w:val="24"/>
        </w:rPr>
        <w:t>Dinan</w:t>
      </w:r>
      <w:proofErr w:type="spellEnd"/>
      <w:r w:rsidRPr="00C41B2C">
        <w:rPr>
          <w:rFonts w:ascii="Times New Roman" w:eastAsia="Calibri" w:hAnsi="Times New Roman" w:cs="Times New Roman"/>
          <w:spacing w:val="-1"/>
          <w:sz w:val="24"/>
          <w:szCs w:val="24"/>
        </w:rPr>
        <w:t>,</w:t>
      </w:r>
      <w:r w:rsidRPr="00C41B2C">
        <w:rPr>
          <w:rFonts w:ascii="Times New Roman" w:eastAsia="Calibri" w:hAnsi="Times New Roman" w:cs="Times New Roman"/>
          <w:sz w:val="24"/>
          <w:szCs w:val="24"/>
        </w:rPr>
        <w:t xml:space="preserve"> </w:t>
      </w:r>
      <w:r w:rsidRPr="00C41B2C">
        <w:rPr>
          <w:rFonts w:ascii="Times New Roman" w:eastAsia="Calibri" w:hAnsi="Times New Roman" w:cs="Times New Roman"/>
          <w:spacing w:val="-1"/>
          <w:sz w:val="24"/>
          <w:szCs w:val="24"/>
        </w:rPr>
        <w:t>Desmond.</w:t>
      </w:r>
      <w:r w:rsidRPr="00C41B2C">
        <w:rPr>
          <w:rFonts w:ascii="Times New Roman" w:eastAsia="Calibri" w:hAnsi="Times New Roman" w:cs="Times New Roman"/>
          <w:sz w:val="24"/>
          <w:szCs w:val="24"/>
        </w:rPr>
        <w:t xml:space="preserve"> </w:t>
      </w:r>
      <w:r w:rsidRPr="00C41B2C">
        <w:rPr>
          <w:rFonts w:ascii="Times New Roman" w:eastAsia="Calibri" w:hAnsi="Times New Roman" w:cs="Times New Roman"/>
          <w:i/>
          <w:spacing w:val="-1"/>
          <w:sz w:val="24"/>
          <w:szCs w:val="24"/>
        </w:rPr>
        <w:t>Ever Closer Union:</w:t>
      </w:r>
      <w:r w:rsidRPr="00C41B2C">
        <w:rPr>
          <w:rFonts w:ascii="Times New Roman" w:eastAsia="Calibri" w:hAnsi="Times New Roman" w:cs="Times New Roman"/>
          <w:i/>
          <w:sz w:val="24"/>
          <w:szCs w:val="24"/>
        </w:rPr>
        <w:t xml:space="preserve"> An </w:t>
      </w:r>
      <w:r w:rsidRPr="00C41B2C">
        <w:rPr>
          <w:rFonts w:ascii="Times New Roman" w:eastAsia="Calibri" w:hAnsi="Times New Roman" w:cs="Times New Roman"/>
          <w:i/>
          <w:spacing w:val="-1"/>
          <w:sz w:val="24"/>
          <w:szCs w:val="24"/>
        </w:rPr>
        <w:t>Introduction</w:t>
      </w:r>
      <w:r w:rsidRPr="00C41B2C">
        <w:rPr>
          <w:rFonts w:ascii="Times New Roman" w:eastAsia="Calibri" w:hAnsi="Times New Roman" w:cs="Times New Roman"/>
          <w:i/>
          <w:sz w:val="24"/>
          <w:szCs w:val="24"/>
        </w:rPr>
        <w:t xml:space="preserve"> to </w:t>
      </w:r>
      <w:r w:rsidRPr="00C41B2C">
        <w:rPr>
          <w:rFonts w:ascii="Times New Roman" w:eastAsia="Calibri" w:hAnsi="Times New Roman" w:cs="Times New Roman"/>
          <w:i/>
          <w:spacing w:val="-1"/>
          <w:sz w:val="24"/>
          <w:szCs w:val="24"/>
        </w:rPr>
        <w:t>European</w:t>
      </w:r>
      <w:r w:rsidRPr="00C41B2C">
        <w:rPr>
          <w:rFonts w:ascii="Times New Roman" w:eastAsia="Calibri" w:hAnsi="Times New Roman" w:cs="Times New Roman"/>
          <w:i/>
          <w:sz w:val="24"/>
          <w:szCs w:val="24"/>
        </w:rPr>
        <w:t xml:space="preserve"> </w:t>
      </w:r>
      <w:r w:rsidRPr="00C41B2C">
        <w:rPr>
          <w:rFonts w:ascii="Times New Roman" w:eastAsia="Calibri" w:hAnsi="Times New Roman" w:cs="Times New Roman"/>
          <w:i/>
          <w:spacing w:val="-1"/>
          <w:sz w:val="24"/>
          <w:szCs w:val="24"/>
        </w:rPr>
        <w:t>Integration</w:t>
      </w:r>
      <w:r w:rsidRPr="00C41B2C">
        <w:rPr>
          <w:rFonts w:ascii="Times New Roman" w:eastAsia="Calibri" w:hAnsi="Times New Roman" w:cs="Times New Roman"/>
          <w:spacing w:val="-1"/>
          <w:sz w:val="24"/>
          <w:szCs w:val="24"/>
        </w:rPr>
        <w:t>.</w:t>
      </w:r>
      <w:r w:rsidRPr="00C41B2C">
        <w:rPr>
          <w:rFonts w:ascii="Times New Roman" w:eastAsia="Calibri" w:hAnsi="Times New Roman" w:cs="Times New Roman"/>
          <w:sz w:val="24"/>
          <w:szCs w:val="24"/>
        </w:rPr>
        <w:t xml:space="preserve"> </w:t>
      </w:r>
      <w:r w:rsidRPr="00C41B2C">
        <w:rPr>
          <w:rFonts w:ascii="Times New Roman" w:eastAsia="Calibri" w:hAnsi="Times New Roman" w:cs="Times New Roman"/>
          <w:spacing w:val="-1"/>
          <w:sz w:val="24"/>
          <w:szCs w:val="24"/>
        </w:rPr>
        <w:t>Boulder:</w:t>
      </w:r>
      <w:r w:rsidRPr="00C41B2C">
        <w:rPr>
          <w:rFonts w:ascii="Times New Roman" w:eastAsia="Calibri" w:hAnsi="Times New Roman" w:cs="Times New Roman"/>
          <w:sz w:val="24"/>
          <w:szCs w:val="24"/>
        </w:rPr>
        <w:t xml:space="preserve"> </w:t>
      </w:r>
    </w:p>
    <w:p w:rsidR="004C304D" w:rsidRPr="00C41B2C" w:rsidRDefault="00287F14" w:rsidP="002F1908">
      <w:pPr>
        <w:widowControl w:val="0"/>
        <w:spacing w:after="0" w:line="480" w:lineRule="auto"/>
        <w:ind w:right="235" w:firstLine="720"/>
        <w:contextualSpacing/>
        <w:rPr>
          <w:rFonts w:ascii="Times New Roman" w:eastAsia="Calibri" w:hAnsi="Times New Roman" w:cs="Times New Roman"/>
          <w:sz w:val="24"/>
          <w:szCs w:val="24"/>
        </w:rPr>
      </w:pPr>
      <w:r w:rsidRPr="00C41B2C">
        <w:rPr>
          <w:rFonts w:ascii="Times New Roman" w:eastAsia="Calibri" w:hAnsi="Times New Roman" w:cs="Times New Roman"/>
          <w:spacing w:val="-1"/>
          <w:sz w:val="24"/>
          <w:szCs w:val="24"/>
        </w:rPr>
        <w:t>Lynne</w:t>
      </w:r>
      <w:r w:rsidRPr="00C41B2C">
        <w:rPr>
          <w:rFonts w:ascii="Times New Roman" w:eastAsia="Calibri" w:hAnsi="Times New Roman" w:cs="Times New Roman"/>
          <w:spacing w:val="85"/>
          <w:sz w:val="24"/>
          <w:szCs w:val="24"/>
        </w:rPr>
        <w:t xml:space="preserve"> </w:t>
      </w:r>
      <w:proofErr w:type="spellStart"/>
      <w:r w:rsidRPr="00C41B2C">
        <w:rPr>
          <w:rFonts w:ascii="Times New Roman" w:eastAsia="Calibri" w:hAnsi="Times New Roman" w:cs="Times New Roman"/>
          <w:spacing w:val="-1"/>
          <w:sz w:val="24"/>
          <w:szCs w:val="24"/>
        </w:rPr>
        <w:t>Rienner</w:t>
      </w:r>
      <w:proofErr w:type="spellEnd"/>
      <w:r w:rsidRPr="00C41B2C">
        <w:rPr>
          <w:rFonts w:ascii="Times New Roman" w:eastAsia="Calibri" w:hAnsi="Times New Roman" w:cs="Times New Roman"/>
          <w:spacing w:val="-1"/>
          <w:sz w:val="24"/>
          <w:szCs w:val="24"/>
        </w:rPr>
        <w:t>,</w:t>
      </w:r>
      <w:r w:rsidRPr="00C41B2C">
        <w:rPr>
          <w:rFonts w:ascii="Times New Roman" w:eastAsia="Calibri" w:hAnsi="Times New Roman" w:cs="Times New Roman"/>
          <w:sz w:val="24"/>
          <w:szCs w:val="24"/>
        </w:rPr>
        <w:t xml:space="preserve"> 2010.</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lastRenderedPageBreak/>
        <w:t xml:space="preserve">"E Pluribus Unum Overview." America's National Identity. The Bradley Project, June 2008. </w:t>
      </w:r>
    </w:p>
    <w:p w:rsidR="00DE79B7" w:rsidRPr="00C41B2C" w:rsidRDefault="00DE79B7" w:rsidP="00DE79B7">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Web. 14 Jan. 2014.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"EU Referendum: MPs Unanimously Back Bill." Sky News, 5 July 2013. Web. 14 Apr. 2014. </w:t>
      </w:r>
    </w:p>
    <w:p w:rsidR="00DE79B7" w:rsidRPr="00C41B2C" w:rsidRDefault="00DE79B7" w:rsidP="00DE79B7">
      <w:pPr>
        <w:spacing w:line="480" w:lineRule="auto"/>
        <w:ind w:left="720"/>
        <w:contextualSpacing/>
        <w:rPr>
          <w:rFonts w:ascii="Times New Roman" w:hAnsi="Times New Roman" w:cs="Times New Roman"/>
          <w:sz w:val="24"/>
          <w:szCs w:val="24"/>
        </w:rPr>
      </w:pPr>
      <w:r w:rsidRPr="00C41B2C">
        <w:rPr>
          <w:rFonts w:ascii="Times New Roman" w:hAnsi="Times New Roman" w:cs="Times New Roman"/>
          <w:sz w:val="24"/>
          <w:szCs w:val="24"/>
        </w:rPr>
        <w:t xml:space="preserve">European Parliament. Professor Farrell: "The EP Is Now One of the Most Powerful Legislatures in the World" 2007. Web. 14 Jan. 2014.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European Union. Directorate-General for Communication. Directorate for Relations with the </w:t>
      </w:r>
    </w:p>
    <w:p w:rsidR="00DE79B7" w:rsidRPr="00C41B2C" w:rsidRDefault="00DE79B7" w:rsidP="00DE79B7">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Citizens. Two Years to Go to the 2014 European Elections. Brussels: 2012.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European Union. European Commission. Directorate-General for </w:t>
      </w:r>
      <w:proofErr w:type="spellStart"/>
      <w:r w:rsidRPr="00C41B2C">
        <w:rPr>
          <w:rFonts w:ascii="Times New Roman" w:hAnsi="Times New Roman" w:cs="Times New Roman"/>
          <w:sz w:val="24"/>
          <w:szCs w:val="24"/>
        </w:rPr>
        <w:t>Communciation</w:t>
      </w:r>
      <w:proofErr w:type="spellEnd"/>
      <w:r w:rsidRPr="00C41B2C">
        <w:rPr>
          <w:rFonts w:ascii="Times New Roman" w:hAnsi="Times New Roman" w:cs="Times New Roman"/>
          <w:sz w:val="24"/>
          <w:szCs w:val="24"/>
        </w:rPr>
        <w:t xml:space="preserve">. Standard </w:t>
      </w:r>
    </w:p>
    <w:p w:rsidR="00DE79B7" w:rsidRPr="00C41B2C" w:rsidRDefault="00DE79B7" w:rsidP="00DE79B7">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Eurobarometer 79. Brussels: 2013.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European Union. European Commission. Directorate-General for Communication. Europeans, </w:t>
      </w:r>
    </w:p>
    <w:p w:rsidR="00DE79B7" w:rsidRPr="00C41B2C" w:rsidRDefault="00DE79B7" w:rsidP="00DE79B7">
      <w:pPr>
        <w:spacing w:line="480" w:lineRule="auto"/>
        <w:ind w:firstLine="720"/>
        <w:contextualSpacing/>
        <w:rPr>
          <w:rFonts w:ascii="Times New Roman" w:hAnsi="Times New Roman" w:cs="Times New Roman"/>
          <w:sz w:val="24"/>
          <w:szCs w:val="24"/>
        </w:rPr>
      </w:pPr>
      <w:proofErr w:type="gramStart"/>
      <w:r w:rsidRPr="00C41B2C">
        <w:rPr>
          <w:rFonts w:ascii="Times New Roman" w:hAnsi="Times New Roman" w:cs="Times New Roman"/>
          <w:sz w:val="24"/>
          <w:szCs w:val="24"/>
        </w:rPr>
        <w:t>the</w:t>
      </w:r>
      <w:proofErr w:type="gramEnd"/>
      <w:r w:rsidRPr="00C41B2C">
        <w:rPr>
          <w:rFonts w:ascii="Times New Roman" w:hAnsi="Times New Roman" w:cs="Times New Roman"/>
          <w:sz w:val="24"/>
          <w:szCs w:val="24"/>
        </w:rPr>
        <w:t xml:space="preserve"> European Union, and the Crisis. Brussels: 2013.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European Union. European Parliament. Directorate-General for Communication. </w:t>
      </w:r>
      <w:proofErr w:type="spellStart"/>
      <w:r w:rsidRPr="00C41B2C">
        <w:rPr>
          <w:rFonts w:ascii="Times New Roman" w:hAnsi="Times New Roman" w:cs="Times New Roman"/>
          <w:sz w:val="24"/>
          <w:szCs w:val="24"/>
        </w:rPr>
        <w:t>Parlemeter</w:t>
      </w:r>
      <w:proofErr w:type="spellEnd"/>
      <w:r w:rsidRPr="00C41B2C">
        <w:rPr>
          <w:rFonts w:ascii="Times New Roman" w:hAnsi="Times New Roman" w:cs="Times New Roman"/>
          <w:sz w:val="24"/>
          <w:szCs w:val="24"/>
        </w:rPr>
        <w:t xml:space="preserve"> – </w:t>
      </w:r>
    </w:p>
    <w:p w:rsidR="00DE79B7" w:rsidRPr="00C41B2C" w:rsidRDefault="00DE79B7" w:rsidP="00DE79B7">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November 2012. Brussels: 2013. </w:t>
      </w:r>
    </w:p>
    <w:p w:rsidR="00895F51" w:rsidRPr="00C41B2C" w:rsidRDefault="00895F51" w:rsidP="002F1908">
      <w:pPr>
        <w:spacing w:line="480" w:lineRule="auto"/>
        <w:contextualSpacing/>
        <w:rPr>
          <w:rFonts w:ascii="Times New Roman" w:hAnsi="Times New Roman" w:cs="Times New Roman"/>
          <w:i/>
          <w:iCs/>
          <w:sz w:val="24"/>
          <w:szCs w:val="24"/>
        </w:rPr>
      </w:pPr>
      <w:proofErr w:type="spellStart"/>
      <w:r w:rsidRPr="00C41B2C">
        <w:rPr>
          <w:rFonts w:ascii="Times New Roman" w:hAnsi="Times New Roman" w:cs="Times New Roman"/>
          <w:sz w:val="24"/>
          <w:szCs w:val="24"/>
        </w:rPr>
        <w:t>Heinelt</w:t>
      </w:r>
      <w:proofErr w:type="spellEnd"/>
      <w:r w:rsidRPr="00C41B2C">
        <w:rPr>
          <w:rFonts w:ascii="Times New Roman" w:hAnsi="Times New Roman" w:cs="Times New Roman"/>
          <w:sz w:val="24"/>
          <w:szCs w:val="24"/>
        </w:rPr>
        <w:t>, Hubert. "Participatory Governance and European Democracy." </w:t>
      </w:r>
      <w:r w:rsidRPr="00C41B2C">
        <w:rPr>
          <w:rFonts w:ascii="Times New Roman" w:hAnsi="Times New Roman" w:cs="Times New Roman"/>
          <w:i/>
          <w:iCs/>
          <w:sz w:val="24"/>
          <w:szCs w:val="24"/>
        </w:rPr>
        <w:t xml:space="preserve">Debating the </w:t>
      </w:r>
    </w:p>
    <w:p w:rsidR="00895F51" w:rsidRPr="00C41B2C" w:rsidRDefault="00895F51" w:rsidP="002F1908">
      <w:pPr>
        <w:spacing w:line="480" w:lineRule="auto"/>
        <w:ind w:left="720"/>
        <w:contextualSpacing/>
        <w:rPr>
          <w:rFonts w:ascii="Times New Roman" w:hAnsi="Times New Roman" w:cs="Times New Roman"/>
          <w:sz w:val="24"/>
          <w:szCs w:val="24"/>
        </w:rPr>
      </w:pPr>
      <w:r w:rsidRPr="00C41B2C">
        <w:rPr>
          <w:rFonts w:ascii="Times New Roman" w:hAnsi="Times New Roman" w:cs="Times New Roman"/>
          <w:i/>
          <w:iCs/>
          <w:sz w:val="24"/>
          <w:szCs w:val="24"/>
        </w:rPr>
        <w:t>Democratic Legitimacy of the European Union</w:t>
      </w:r>
      <w:r w:rsidRPr="00C41B2C">
        <w:rPr>
          <w:rFonts w:ascii="Times New Roman" w:hAnsi="Times New Roman" w:cs="Times New Roman"/>
          <w:sz w:val="24"/>
          <w:szCs w:val="24"/>
        </w:rPr>
        <w:t xml:space="preserve">. Lanham, MD: </w:t>
      </w:r>
      <w:proofErr w:type="spellStart"/>
      <w:r w:rsidRPr="00C41B2C">
        <w:rPr>
          <w:rFonts w:ascii="Times New Roman" w:hAnsi="Times New Roman" w:cs="Times New Roman"/>
          <w:sz w:val="24"/>
          <w:szCs w:val="24"/>
        </w:rPr>
        <w:t>Rowman</w:t>
      </w:r>
      <w:proofErr w:type="spellEnd"/>
      <w:r w:rsidRPr="00C41B2C">
        <w:rPr>
          <w:rFonts w:ascii="Times New Roman" w:hAnsi="Times New Roman" w:cs="Times New Roman"/>
          <w:sz w:val="24"/>
          <w:szCs w:val="24"/>
        </w:rPr>
        <w:t xml:space="preserve"> &amp; Littlefield, 2007. </w:t>
      </w:r>
    </w:p>
    <w:p w:rsidR="00895F51" w:rsidRPr="00C41B2C" w:rsidRDefault="00895F51" w:rsidP="002F1908">
      <w:pPr>
        <w:spacing w:line="480" w:lineRule="auto"/>
        <w:contextualSpacing/>
        <w:rPr>
          <w:rFonts w:ascii="Times New Roman" w:hAnsi="Times New Roman" w:cs="Times New Roman"/>
          <w:i/>
          <w:iCs/>
          <w:sz w:val="24"/>
          <w:szCs w:val="24"/>
        </w:rPr>
      </w:pPr>
      <w:r w:rsidRPr="00C41B2C">
        <w:rPr>
          <w:rFonts w:ascii="Times New Roman" w:hAnsi="Times New Roman" w:cs="Times New Roman"/>
          <w:sz w:val="24"/>
          <w:szCs w:val="24"/>
        </w:rPr>
        <w:t>Huijgh, Ellen. "Public Diplomacy’s Domestic Dimension in the European Union." </w:t>
      </w:r>
      <w:r w:rsidRPr="00C41B2C">
        <w:rPr>
          <w:rFonts w:ascii="Times New Roman" w:hAnsi="Times New Roman" w:cs="Times New Roman"/>
          <w:i/>
          <w:iCs/>
          <w:sz w:val="24"/>
          <w:szCs w:val="24"/>
        </w:rPr>
        <w:t xml:space="preserve">European </w:t>
      </w:r>
    </w:p>
    <w:p w:rsidR="00895F51" w:rsidRPr="00C41B2C" w:rsidRDefault="00895F51" w:rsidP="002F1908">
      <w:pPr>
        <w:spacing w:line="480" w:lineRule="auto"/>
        <w:ind w:left="720"/>
        <w:contextualSpacing/>
        <w:rPr>
          <w:rFonts w:ascii="Times New Roman" w:hAnsi="Times New Roman" w:cs="Times New Roman"/>
          <w:sz w:val="24"/>
          <w:szCs w:val="24"/>
        </w:rPr>
      </w:pPr>
      <w:r w:rsidRPr="00C41B2C">
        <w:rPr>
          <w:rFonts w:ascii="Times New Roman" w:hAnsi="Times New Roman" w:cs="Times New Roman"/>
          <w:i/>
          <w:iCs/>
          <w:sz w:val="24"/>
          <w:szCs w:val="24"/>
        </w:rPr>
        <w:t>Public Diplomacy: Soft Power at Work.</w:t>
      </w:r>
      <w:r w:rsidRPr="00C41B2C">
        <w:rPr>
          <w:rFonts w:ascii="Times New Roman" w:hAnsi="Times New Roman" w:cs="Times New Roman"/>
          <w:sz w:val="24"/>
          <w:szCs w:val="24"/>
        </w:rPr>
        <w:t xml:space="preserve"> Ed. Mai'a K. Davis Cross and Jan </w:t>
      </w:r>
      <w:proofErr w:type="spellStart"/>
      <w:r w:rsidRPr="00C41B2C">
        <w:rPr>
          <w:rFonts w:ascii="Times New Roman" w:hAnsi="Times New Roman" w:cs="Times New Roman"/>
          <w:sz w:val="24"/>
          <w:szCs w:val="24"/>
        </w:rPr>
        <w:t>Melissen</w:t>
      </w:r>
      <w:proofErr w:type="spellEnd"/>
      <w:r w:rsidRPr="00C41B2C">
        <w:rPr>
          <w:rFonts w:ascii="Times New Roman" w:hAnsi="Times New Roman" w:cs="Times New Roman"/>
          <w:sz w:val="24"/>
          <w:szCs w:val="24"/>
        </w:rPr>
        <w:t>. London: Palgrave, 2013. </w:t>
      </w:r>
    </w:p>
    <w:p w:rsidR="00A04D0F" w:rsidRPr="00C41B2C" w:rsidRDefault="00A04D0F" w:rsidP="002F1908">
      <w:pPr>
        <w:spacing w:line="480" w:lineRule="auto"/>
        <w:contextualSpacing/>
        <w:rPr>
          <w:rFonts w:ascii="Times New Roman" w:hAnsi="Times New Roman" w:cs="Times New Roman"/>
          <w:i/>
          <w:iCs/>
          <w:sz w:val="24"/>
          <w:szCs w:val="24"/>
        </w:rPr>
      </w:pPr>
      <w:r w:rsidRPr="00C41B2C">
        <w:rPr>
          <w:rFonts w:ascii="Times New Roman" w:hAnsi="Times New Roman" w:cs="Times New Roman"/>
          <w:sz w:val="24"/>
          <w:szCs w:val="24"/>
        </w:rPr>
        <w:t xml:space="preserve">Gifford, Chris. </w:t>
      </w:r>
      <w:r w:rsidRPr="00C41B2C">
        <w:rPr>
          <w:rFonts w:ascii="Times New Roman" w:hAnsi="Times New Roman" w:cs="Times New Roman"/>
          <w:i/>
          <w:iCs/>
          <w:sz w:val="24"/>
          <w:szCs w:val="24"/>
        </w:rPr>
        <w:t xml:space="preserve">The Making of Eurosceptic Britain: Identity and Economy in a Post-imperial </w:t>
      </w:r>
    </w:p>
    <w:p w:rsidR="00A04D0F" w:rsidRPr="00C41B2C" w:rsidRDefault="00A04D0F" w:rsidP="002F1908">
      <w:pPr>
        <w:tabs>
          <w:tab w:val="left" w:pos="4353"/>
        </w:tabs>
        <w:spacing w:line="480" w:lineRule="auto"/>
        <w:ind w:firstLine="720"/>
        <w:contextualSpacing/>
        <w:rPr>
          <w:rFonts w:ascii="Times New Roman" w:hAnsi="Times New Roman" w:cs="Times New Roman"/>
          <w:sz w:val="24"/>
          <w:szCs w:val="24"/>
        </w:rPr>
      </w:pPr>
      <w:r w:rsidRPr="00C41B2C">
        <w:rPr>
          <w:rFonts w:ascii="Times New Roman" w:hAnsi="Times New Roman" w:cs="Times New Roman"/>
          <w:i/>
          <w:iCs/>
          <w:sz w:val="24"/>
          <w:szCs w:val="24"/>
        </w:rPr>
        <w:t>State</w:t>
      </w:r>
      <w:r w:rsidRPr="00C41B2C">
        <w:rPr>
          <w:rFonts w:ascii="Times New Roman" w:hAnsi="Times New Roman" w:cs="Times New Roman"/>
          <w:sz w:val="24"/>
          <w:szCs w:val="24"/>
        </w:rPr>
        <w:t xml:space="preserve">. Hampshire: </w:t>
      </w:r>
      <w:proofErr w:type="spellStart"/>
      <w:r w:rsidRPr="00C41B2C">
        <w:rPr>
          <w:rFonts w:ascii="Times New Roman" w:hAnsi="Times New Roman" w:cs="Times New Roman"/>
          <w:sz w:val="24"/>
          <w:szCs w:val="24"/>
        </w:rPr>
        <w:t>Ashgate</w:t>
      </w:r>
      <w:proofErr w:type="spellEnd"/>
      <w:r w:rsidRPr="00C41B2C">
        <w:rPr>
          <w:rFonts w:ascii="Times New Roman" w:hAnsi="Times New Roman" w:cs="Times New Roman"/>
          <w:sz w:val="24"/>
          <w:szCs w:val="24"/>
        </w:rPr>
        <w:t>, 2008.</w:t>
      </w:r>
      <w:r w:rsidR="00EE0DDF" w:rsidRPr="00C41B2C">
        <w:rPr>
          <w:rFonts w:ascii="Times New Roman" w:hAnsi="Times New Roman" w:cs="Times New Roman"/>
          <w:sz w:val="24"/>
          <w:szCs w:val="24"/>
        </w:rPr>
        <w:tab/>
      </w:r>
    </w:p>
    <w:p w:rsidR="00EE0DDF" w:rsidRPr="00C41B2C" w:rsidRDefault="00EE0DDF" w:rsidP="002F1908">
      <w:pPr>
        <w:spacing w:line="480" w:lineRule="auto"/>
        <w:contextualSpacing/>
        <w:rPr>
          <w:rFonts w:ascii="Times New Roman" w:hAnsi="Times New Roman" w:cs="Times New Roman"/>
          <w:i/>
          <w:iCs/>
          <w:sz w:val="24"/>
          <w:szCs w:val="24"/>
        </w:rPr>
      </w:pPr>
      <w:r w:rsidRPr="00C41B2C">
        <w:rPr>
          <w:rFonts w:ascii="Times New Roman" w:hAnsi="Times New Roman" w:cs="Times New Roman"/>
          <w:sz w:val="24"/>
          <w:szCs w:val="24"/>
        </w:rPr>
        <w:t>"Jacques Delors Shaped the Future of Europe, Presiding Over It for a Decade." </w:t>
      </w:r>
      <w:r w:rsidRPr="00C41B2C">
        <w:rPr>
          <w:rFonts w:ascii="Times New Roman" w:hAnsi="Times New Roman" w:cs="Times New Roman"/>
          <w:i/>
          <w:iCs/>
          <w:sz w:val="24"/>
          <w:szCs w:val="24"/>
        </w:rPr>
        <w:t xml:space="preserve">Financial </w:t>
      </w:r>
    </w:p>
    <w:p w:rsidR="00EE0DDF" w:rsidRPr="00C41B2C" w:rsidRDefault="00EE0DDF"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i/>
          <w:iCs/>
          <w:sz w:val="24"/>
          <w:szCs w:val="24"/>
        </w:rPr>
        <w:t>Times</w:t>
      </w:r>
      <w:r w:rsidRPr="00C41B2C">
        <w:rPr>
          <w:rFonts w:ascii="Times New Roman" w:hAnsi="Times New Roman" w:cs="Times New Roman"/>
          <w:sz w:val="24"/>
          <w:szCs w:val="24"/>
        </w:rPr>
        <w:t> [London] 22 Ja</w:t>
      </w:r>
      <w:r w:rsidR="00726EF4" w:rsidRPr="00C41B2C">
        <w:rPr>
          <w:rFonts w:ascii="Times New Roman" w:hAnsi="Times New Roman" w:cs="Times New Roman"/>
          <w:sz w:val="24"/>
          <w:szCs w:val="24"/>
        </w:rPr>
        <w:t>n. 2004.</w:t>
      </w:r>
    </w:p>
    <w:p w:rsidR="00895F51" w:rsidRPr="00C41B2C" w:rsidRDefault="00895F51"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lastRenderedPageBreak/>
        <w:t>Lodge, Juliet. </w:t>
      </w:r>
      <w:r w:rsidRPr="00C41B2C">
        <w:rPr>
          <w:rFonts w:ascii="Times New Roman" w:hAnsi="Times New Roman" w:cs="Times New Roman"/>
          <w:i/>
          <w:iCs/>
          <w:sz w:val="24"/>
          <w:szCs w:val="24"/>
        </w:rPr>
        <w:t>The 2009 Elections to the European Parliament</w:t>
      </w:r>
      <w:r w:rsidRPr="00C41B2C">
        <w:rPr>
          <w:rFonts w:ascii="Times New Roman" w:hAnsi="Times New Roman" w:cs="Times New Roman"/>
          <w:sz w:val="24"/>
          <w:szCs w:val="24"/>
        </w:rPr>
        <w:t xml:space="preserve">. Basingstoke: Palgrave </w:t>
      </w:r>
    </w:p>
    <w:p w:rsidR="00895F51" w:rsidRPr="00C41B2C" w:rsidRDefault="00895F5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Macmillan, 2010. </w:t>
      </w:r>
    </w:p>
    <w:p w:rsidR="00895F51" w:rsidRPr="00C41B2C" w:rsidRDefault="00895F51"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McCormick, John. </w:t>
      </w:r>
      <w:r w:rsidRPr="00C41B2C">
        <w:rPr>
          <w:rFonts w:ascii="Times New Roman" w:hAnsi="Times New Roman" w:cs="Times New Roman"/>
          <w:i/>
          <w:iCs/>
          <w:sz w:val="24"/>
          <w:szCs w:val="24"/>
        </w:rPr>
        <w:t>Understanding the European Union</w:t>
      </w:r>
      <w:r w:rsidRPr="00C41B2C">
        <w:rPr>
          <w:rFonts w:ascii="Times New Roman" w:hAnsi="Times New Roman" w:cs="Times New Roman"/>
          <w:sz w:val="24"/>
          <w:szCs w:val="24"/>
        </w:rPr>
        <w:t xml:space="preserve">. </w:t>
      </w:r>
      <w:proofErr w:type="spellStart"/>
      <w:r w:rsidRPr="00C41B2C">
        <w:rPr>
          <w:rFonts w:ascii="Times New Roman" w:hAnsi="Times New Roman" w:cs="Times New Roman"/>
          <w:sz w:val="24"/>
          <w:szCs w:val="24"/>
        </w:rPr>
        <w:t>Houndmills</w:t>
      </w:r>
      <w:proofErr w:type="spellEnd"/>
      <w:r w:rsidRPr="00C41B2C">
        <w:rPr>
          <w:rFonts w:ascii="Times New Roman" w:hAnsi="Times New Roman" w:cs="Times New Roman"/>
          <w:sz w:val="24"/>
          <w:szCs w:val="24"/>
        </w:rPr>
        <w:t xml:space="preserve">, Basingstoke, Hampshire: </w:t>
      </w:r>
    </w:p>
    <w:p w:rsidR="00895F51" w:rsidRPr="00C41B2C" w:rsidRDefault="00895F5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Palgrave Macmillan, 2011.</w:t>
      </w:r>
    </w:p>
    <w:p w:rsidR="00064823" w:rsidRPr="00C41B2C" w:rsidRDefault="00064823" w:rsidP="002F1908">
      <w:pPr>
        <w:spacing w:line="480" w:lineRule="auto"/>
        <w:contextualSpacing/>
        <w:rPr>
          <w:rFonts w:ascii="Times New Roman" w:hAnsi="Times New Roman" w:cs="Times New Roman"/>
          <w:i/>
          <w:iCs/>
          <w:sz w:val="24"/>
          <w:szCs w:val="24"/>
        </w:rPr>
      </w:pPr>
      <w:r w:rsidRPr="00C41B2C">
        <w:rPr>
          <w:rFonts w:ascii="Times New Roman" w:hAnsi="Times New Roman" w:cs="Times New Roman"/>
          <w:sz w:val="24"/>
          <w:szCs w:val="24"/>
        </w:rPr>
        <w:t xml:space="preserve">Meyer, Lutz. "The Biggest Marketing Campaign in the History of </w:t>
      </w:r>
      <w:proofErr w:type="gramStart"/>
      <w:r w:rsidRPr="00C41B2C">
        <w:rPr>
          <w:rFonts w:ascii="Times New Roman" w:hAnsi="Times New Roman" w:cs="Times New Roman"/>
          <w:sz w:val="24"/>
          <w:szCs w:val="24"/>
        </w:rPr>
        <w:t>The</w:t>
      </w:r>
      <w:proofErr w:type="gramEnd"/>
      <w:r w:rsidRPr="00C41B2C">
        <w:rPr>
          <w:rFonts w:ascii="Times New Roman" w:hAnsi="Times New Roman" w:cs="Times New Roman"/>
          <w:sz w:val="24"/>
          <w:szCs w:val="24"/>
        </w:rPr>
        <w:t xml:space="preserve"> EU." </w:t>
      </w:r>
      <w:r w:rsidRPr="00C41B2C">
        <w:rPr>
          <w:rFonts w:ascii="Times New Roman" w:hAnsi="Times New Roman" w:cs="Times New Roman"/>
          <w:i/>
          <w:iCs/>
          <w:sz w:val="24"/>
          <w:szCs w:val="24"/>
        </w:rPr>
        <w:t xml:space="preserve">The 2009 Elections </w:t>
      </w:r>
    </w:p>
    <w:p w:rsidR="00DE79B7" w:rsidRPr="00C41B2C" w:rsidRDefault="00064823" w:rsidP="00DE79B7">
      <w:pPr>
        <w:spacing w:line="480" w:lineRule="auto"/>
        <w:ind w:left="720"/>
        <w:contextualSpacing/>
        <w:rPr>
          <w:rFonts w:ascii="Times New Roman" w:hAnsi="Times New Roman" w:cs="Times New Roman"/>
          <w:sz w:val="24"/>
          <w:szCs w:val="24"/>
        </w:rPr>
      </w:pPr>
      <w:proofErr w:type="gramStart"/>
      <w:r w:rsidRPr="00C41B2C">
        <w:rPr>
          <w:rFonts w:ascii="Times New Roman" w:hAnsi="Times New Roman" w:cs="Times New Roman"/>
          <w:i/>
          <w:iCs/>
          <w:sz w:val="24"/>
          <w:szCs w:val="24"/>
        </w:rPr>
        <w:t>to</w:t>
      </w:r>
      <w:proofErr w:type="gramEnd"/>
      <w:r w:rsidRPr="00C41B2C">
        <w:rPr>
          <w:rFonts w:ascii="Times New Roman" w:hAnsi="Times New Roman" w:cs="Times New Roman"/>
          <w:i/>
          <w:iCs/>
          <w:sz w:val="24"/>
          <w:szCs w:val="24"/>
        </w:rPr>
        <w:t xml:space="preserve"> the European Parliament</w:t>
      </w:r>
      <w:r w:rsidRPr="00C41B2C">
        <w:rPr>
          <w:rFonts w:ascii="Times New Roman" w:hAnsi="Times New Roman" w:cs="Times New Roman"/>
          <w:sz w:val="24"/>
          <w:szCs w:val="24"/>
        </w:rPr>
        <w:t xml:space="preserve">. Ed. </w:t>
      </w:r>
      <w:proofErr w:type="spellStart"/>
      <w:r w:rsidRPr="00C41B2C">
        <w:rPr>
          <w:rFonts w:ascii="Times New Roman" w:hAnsi="Times New Roman" w:cs="Times New Roman"/>
          <w:sz w:val="24"/>
          <w:szCs w:val="24"/>
        </w:rPr>
        <w:t>Wojciech</w:t>
      </w:r>
      <w:proofErr w:type="spellEnd"/>
      <w:r w:rsidRPr="00C41B2C">
        <w:rPr>
          <w:rFonts w:ascii="Times New Roman" w:hAnsi="Times New Roman" w:cs="Times New Roman"/>
          <w:sz w:val="24"/>
          <w:szCs w:val="24"/>
        </w:rPr>
        <w:t xml:space="preserve"> </w:t>
      </w:r>
      <w:proofErr w:type="spellStart"/>
      <w:r w:rsidRPr="00C41B2C">
        <w:rPr>
          <w:rFonts w:ascii="Times New Roman" w:hAnsi="Times New Roman" w:cs="Times New Roman"/>
          <w:sz w:val="24"/>
          <w:szCs w:val="24"/>
        </w:rPr>
        <w:t>Gagatek</w:t>
      </w:r>
      <w:proofErr w:type="spellEnd"/>
      <w:r w:rsidRPr="00C41B2C">
        <w:rPr>
          <w:rFonts w:ascii="Times New Roman" w:hAnsi="Times New Roman" w:cs="Times New Roman"/>
          <w:sz w:val="24"/>
          <w:szCs w:val="24"/>
        </w:rPr>
        <w:t>. Florence: European Univ</w:t>
      </w:r>
      <w:r w:rsidR="00DE79B7" w:rsidRPr="00C41B2C">
        <w:rPr>
          <w:rFonts w:ascii="Times New Roman" w:hAnsi="Times New Roman" w:cs="Times New Roman"/>
          <w:sz w:val="24"/>
          <w:szCs w:val="24"/>
        </w:rPr>
        <w:t>ersity Institute, 2010. 21-32.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"People Getting along Well Together Is Never Going to Make Headlines: An Interview with </w:t>
      </w:r>
    </w:p>
    <w:p w:rsidR="00DE79B7" w:rsidRPr="00C41B2C" w:rsidRDefault="00DE79B7" w:rsidP="00DE79B7">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Jean Lambert MEP." </w:t>
      </w:r>
      <w:proofErr w:type="spellStart"/>
      <w:r w:rsidRPr="00C41B2C">
        <w:rPr>
          <w:rFonts w:ascii="Times New Roman" w:hAnsi="Times New Roman" w:cs="Times New Roman"/>
          <w:sz w:val="24"/>
          <w:szCs w:val="24"/>
        </w:rPr>
        <w:t>OpenDemocracy</w:t>
      </w:r>
      <w:proofErr w:type="spellEnd"/>
      <w:r w:rsidRPr="00C41B2C">
        <w:rPr>
          <w:rFonts w:ascii="Times New Roman" w:hAnsi="Times New Roman" w:cs="Times New Roman"/>
          <w:sz w:val="24"/>
          <w:szCs w:val="24"/>
        </w:rPr>
        <w:t xml:space="preserve">, 10 Oct. 2013. Web. 14 Apr. 2014. </w:t>
      </w:r>
    </w:p>
    <w:p w:rsidR="008E2AD6" w:rsidRPr="00C41B2C" w:rsidRDefault="008E2AD6"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Norris, Pippa. </w:t>
      </w:r>
      <w:r w:rsidRPr="00C41B2C">
        <w:rPr>
          <w:rFonts w:ascii="Times New Roman" w:hAnsi="Times New Roman" w:cs="Times New Roman"/>
          <w:i/>
          <w:iCs/>
          <w:sz w:val="24"/>
          <w:szCs w:val="24"/>
        </w:rPr>
        <w:t>Democratic Deficit: Critical Citizens Revisited</w:t>
      </w:r>
      <w:r w:rsidRPr="00C41B2C">
        <w:rPr>
          <w:rFonts w:ascii="Times New Roman" w:hAnsi="Times New Roman" w:cs="Times New Roman"/>
          <w:sz w:val="24"/>
          <w:szCs w:val="24"/>
        </w:rPr>
        <w:t>. New York: Cambridge UP, 2011.</w:t>
      </w:r>
    </w:p>
    <w:p w:rsidR="00895F51" w:rsidRPr="00C41B2C" w:rsidRDefault="00895F51" w:rsidP="002F1908">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Rasmussen, Steffen B. "The Messages and Practices of the European Union's Public </w:t>
      </w:r>
    </w:p>
    <w:p w:rsidR="00895F51" w:rsidRPr="00C41B2C" w:rsidRDefault="00895F5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Diplomacy." </w:t>
      </w:r>
      <w:r w:rsidRPr="00C41B2C">
        <w:rPr>
          <w:rFonts w:ascii="Times New Roman" w:hAnsi="Times New Roman" w:cs="Times New Roman"/>
          <w:i/>
          <w:iCs/>
          <w:sz w:val="24"/>
          <w:szCs w:val="24"/>
        </w:rPr>
        <w:t>The Hague Journal of Diplomacy</w:t>
      </w:r>
      <w:r w:rsidRPr="00C41B2C">
        <w:rPr>
          <w:rFonts w:ascii="Times New Roman" w:hAnsi="Times New Roman" w:cs="Times New Roman"/>
          <w:sz w:val="24"/>
          <w:szCs w:val="24"/>
        </w:rPr>
        <w:t> 5.3 (2009): 263-87.</w:t>
      </w:r>
    </w:p>
    <w:p w:rsidR="00895F51" w:rsidRPr="00C41B2C" w:rsidRDefault="00895F51" w:rsidP="002F1908">
      <w:pPr>
        <w:spacing w:line="480" w:lineRule="auto"/>
        <w:contextualSpacing/>
        <w:rPr>
          <w:rFonts w:ascii="Times New Roman" w:hAnsi="Times New Roman" w:cs="Times New Roman"/>
          <w:i/>
          <w:iCs/>
          <w:sz w:val="24"/>
          <w:szCs w:val="24"/>
        </w:rPr>
      </w:pPr>
      <w:proofErr w:type="spellStart"/>
      <w:r w:rsidRPr="00C41B2C">
        <w:rPr>
          <w:rFonts w:ascii="Times New Roman" w:hAnsi="Times New Roman" w:cs="Times New Roman"/>
          <w:sz w:val="24"/>
          <w:szCs w:val="24"/>
        </w:rPr>
        <w:t>Risse-Kappen</w:t>
      </w:r>
      <w:proofErr w:type="spellEnd"/>
      <w:r w:rsidRPr="00C41B2C">
        <w:rPr>
          <w:rFonts w:ascii="Times New Roman" w:hAnsi="Times New Roman" w:cs="Times New Roman"/>
          <w:sz w:val="24"/>
          <w:szCs w:val="24"/>
        </w:rPr>
        <w:t>, Thomas. </w:t>
      </w:r>
      <w:r w:rsidRPr="00C41B2C">
        <w:rPr>
          <w:rFonts w:ascii="Times New Roman" w:hAnsi="Times New Roman" w:cs="Times New Roman"/>
          <w:i/>
          <w:iCs/>
          <w:sz w:val="24"/>
          <w:szCs w:val="24"/>
        </w:rPr>
        <w:t>A Community of Europeans</w:t>
      </w:r>
      <w:proofErr w:type="gramStart"/>
      <w:r w:rsidRPr="00C41B2C">
        <w:rPr>
          <w:rFonts w:ascii="Times New Roman" w:hAnsi="Times New Roman" w:cs="Times New Roman"/>
          <w:i/>
          <w:iCs/>
          <w:sz w:val="24"/>
          <w:szCs w:val="24"/>
        </w:rPr>
        <w:t>?:</w:t>
      </w:r>
      <w:proofErr w:type="gramEnd"/>
      <w:r w:rsidRPr="00C41B2C">
        <w:rPr>
          <w:rFonts w:ascii="Times New Roman" w:hAnsi="Times New Roman" w:cs="Times New Roman"/>
          <w:i/>
          <w:iCs/>
          <w:sz w:val="24"/>
          <w:szCs w:val="24"/>
        </w:rPr>
        <w:t xml:space="preserve"> Transnational Identities and Public </w:t>
      </w:r>
    </w:p>
    <w:p w:rsidR="00895F51" w:rsidRPr="00C41B2C" w:rsidRDefault="00895F51" w:rsidP="002F1908">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i/>
          <w:iCs/>
          <w:sz w:val="24"/>
          <w:szCs w:val="24"/>
        </w:rPr>
        <w:t>Spheres</w:t>
      </w:r>
      <w:r w:rsidRPr="00C41B2C">
        <w:rPr>
          <w:rFonts w:ascii="Times New Roman" w:hAnsi="Times New Roman" w:cs="Times New Roman"/>
          <w:sz w:val="24"/>
          <w:szCs w:val="24"/>
        </w:rPr>
        <w:t>. Ithaca: Cornell UP, 2010.</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"The Founding Principles of the Union." Europa. European Commission. Web. 14 Jan. </w:t>
      </w:r>
    </w:p>
    <w:p w:rsidR="00DE79B7" w:rsidRPr="00C41B2C" w:rsidRDefault="00DE79B7" w:rsidP="00DE79B7">
      <w:pPr>
        <w:spacing w:line="480" w:lineRule="auto"/>
        <w:ind w:firstLine="720"/>
        <w:contextualSpacing/>
        <w:rPr>
          <w:rFonts w:ascii="Times New Roman" w:hAnsi="Times New Roman" w:cs="Times New Roman"/>
          <w:sz w:val="24"/>
          <w:szCs w:val="24"/>
        </w:rPr>
      </w:pPr>
      <w:r w:rsidRPr="00C41B2C">
        <w:rPr>
          <w:rFonts w:ascii="Times New Roman" w:hAnsi="Times New Roman" w:cs="Times New Roman"/>
          <w:sz w:val="24"/>
          <w:szCs w:val="24"/>
        </w:rPr>
        <w:t xml:space="preserve">2014. </w:t>
      </w:r>
    </w:p>
    <w:p w:rsidR="00DE79B7" w:rsidRPr="00C41B2C" w:rsidRDefault="00DE79B7" w:rsidP="00DE79B7">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"What We Do." Communication. European Commission. Web. 14 Jan. 2014. </w:t>
      </w:r>
    </w:p>
    <w:p w:rsidR="00895F51" w:rsidRPr="00C41B2C" w:rsidRDefault="00DE79B7" w:rsidP="00DD1D79">
      <w:pPr>
        <w:spacing w:line="480" w:lineRule="auto"/>
        <w:contextualSpacing/>
        <w:rPr>
          <w:rFonts w:ascii="Times New Roman" w:hAnsi="Times New Roman" w:cs="Times New Roman"/>
          <w:sz w:val="24"/>
          <w:szCs w:val="24"/>
        </w:rPr>
      </w:pPr>
      <w:r w:rsidRPr="00C41B2C">
        <w:rPr>
          <w:rFonts w:ascii="Times New Roman" w:hAnsi="Times New Roman" w:cs="Times New Roman"/>
          <w:sz w:val="24"/>
          <w:szCs w:val="24"/>
        </w:rPr>
        <w:t xml:space="preserve">"What's Gone Wrong with </w:t>
      </w:r>
      <w:proofErr w:type="gramStart"/>
      <w:r w:rsidRPr="00C41B2C">
        <w:rPr>
          <w:rFonts w:ascii="Times New Roman" w:hAnsi="Times New Roman" w:cs="Times New Roman"/>
          <w:sz w:val="24"/>
          <w:szCs w:val="24"/>
        </w:rPr>
        <w:t>Democracy.</w:t>
      </w:r>
      <w:proofErr w:type="gramEnd"/>
      <w:r w:rsidRPr="00C41B2C">
        <w:rPr>
          <w:rFonts w:ascii="Times New Roman" w:hAnsi="Times New Roman" w:cs="Times New Roman"/>
          <w:sz w:val="24"/>
          <w:szCs w:val="24"/>
        </w:rPr>
        <w:t xml:space="preserve">" The Economist. 19 Feb. 2014. Web. 14 Jan. 2014. </w:t>
      </w:r>
    </w:p>
    <w:p w:rsidR="00DD1D79" w:rsidRPr="00C41B2C" w:rsidRDefault="00DD1D79" w:rsidP="00DD1D79">
      <w:pPr>
        <w:spacing w:line="480" w:lineRule="auto"/>
        <w:contextualSpacing/>
        <w:rPr>
          <w:rFonts w:ascii="Times New Roman" w:hAnsi="Times New Roman" w:cs="Times New Roman"/>
          <w:sz w:val="24"/>
          <w:szCs w:val="24"/>
        </w:rPr>
      </w:pPr>
    </w:p>
    <w:p w:rsidR="000C48E2" w:rsidRPr="00C41B2C" w:rsidRDefault="000C48E2"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FF0535" w:rsidRPr="00C41B2C" w:rsidRDefault="00FF0535" w:rsidP="002F1908">
      <w:pPr>
        <w:spacing w:line="480" w:lineRule="auto"/>
        <w:contextualSpacing/>
        <w:rPr>
          <w:rFonts w:ascii="Times New Roman" w:hAnsi="Times New Roman" w:cs="Times New Roman"/>
          <w:b/>
          <w:sz w:val="24"/>
          <w:szCs w:val="24"/>
        </w:rPr>
      </w:pPr>
    </w:p>
    <w:p w:rsidR="00424311" w:rsidRPr="00C41B2C" w:rsidRDefault="004B37E3" w:rsidP="002F1908">
      <w:pPr>
        <w:spacing w:line="480" w:lineRule="auto"/>
        <w:contextualSpacing/>
        <w:jc w:val="center"/>
        <w:rPr>
          <w:rFonts w:ascii="Times New Roman" w:hAnsi="Times New Roman" w:cs="Times New Roman"/>
          <w:sz w:val="24"/>
          <w:szCs w:val="24"/>
        </w:rPr>
      </w:pPr>
      <w:proofErr w:type="spellStart"/>
      <w:r w:rsidRPr="00C41B2C">
        <w:rPr>
          <w:rFonts w:ascii="Times New Roman" w:hAnsi="Times New Roman" w:cs="Times New Roman"/>
          <w:sz w:val="24"/>
          <w:szCs w:val="24"/>
        </w:rPr>
        <w:t>Apendix</w:t>
      </w:r>
      <w:proofErr w:type="spellEnd"/>
      <w:r w:rsidRPr="00C41B2C">
        <w:rPr>
          <w:rFonts w:ascii="Times New Roman" w:hAnsi="Times New Roman" w:cs="Times New Roman"/>
          <w:sz w:val="24"/>
          <w:szCs w:val="24"/>
        </w:rPr>
        <w:t>: Correlations</w:t>
      </w:r>
    </w:p>
    <w:p w:rsidR="004B37E3" w:rsidRPr="00C41B2C" w:rsidRDefault="004B37E3" w:rsidP="002F1908">
      <w:pPr>
        <w:spacing w:line="480" w:lineRule="auto"/>
        <w:contextualSpacing/>
        <w:jc w:val="center"/>
        <w:rPr>
          <w:rFonts w:ascii="Times New Roman" w:hAnsi="Times New Roman" w:cs="Times New Roman"/>
        </w:rPr>
      </w:pPr>
      <w:r w:rsidRPr="00C41B2C">
        <w:rPr>
          <w:rFonts w:ascii="Times New Roman" w:hAnsi="Times New Roman" w:cs="Times New Roman"/>
        </w:rPr>
        <w:t xml:space="preserve">Integrated                                                      </w:t>
      </w:r>
      <w:r w:rsidR="000354EA" w:rsidRPr="00C41B2C">
        <w:rPr>
          <w:rFonts w:ascii="Times New Roman" w:hAnsi="Times New Roman" w:cs="Times New Roman"/>
          <w:i/>
        </w:rPr>
        <w:t>Daily Mail</w:t>
      </w:r>
    </w:p>
    <w:p w:rsidR="004B37E3" w:rsidRPr="00C41B2C" w:rsidRDefault="004B37E3" w:rsidP="002F1908">
      <w:pPr>
        <w:spacing w:line="480" w:lineRule="auto"/>
        <w:contextualSpacing/>
        <w:jc w:val="center"/>
        <w:rPr>
          <w:rFonts w:ascii="Times New Roman" w:hAnsi="Times New Roman" w:cs="Times New Roman"/>
        </w:rPr>
      </w:pPr>
      <w:r w:rsidRPr="00C41B2C">
        <w:rPr>
          <w:rFonts w:ascii="Times New Roman" w:hAnsi="Times New Roman" w:cs="Times New Roman"/>
          <w:noProof/>
        </w:rPr>
        <w:lastRenderedPageBreak/>
        <w:drawing>
          <wp:inline distT="0" distB="0" distL="0" distR="0" wp14:anchorId="28A62A18" wp14:editId="09A9ADD1">
            <wp:extent cx="2543175" cy="4210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4210050"/>
                    </a:xfrm>
                    <a:prstGeom prst="rect">
                      <a:avLst/>
                    </a:prstGeom>
                    <a:noFill/>
                    <a:ln>
                      <a:noFill/>
                    </a:ln>
                  </pic:spPr>
                </pic:pic>
              </a:graphicData>
            </a:graphic>
          </wp:inline>
        </w:drawing>
      </w:r>
      <w:r w:rsidRPr="00C41B2C">
        <w:rPr>
          <w:rFonts w:ascii="Times New Roman" w:hAnsi="Times New Roman" w:cs="Times New Roman"/>
          <w:noProof/>
        </w:rPr>
        <w:drawing>
          <wp:inline distT="0" distB="0" distL="0" distR="0" wp14:anchorId="4D7DEF43" wp14:editId="7350A9FD">
            <wp:extent cx="2314575" cy="414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4143375"/>
                    </a:xfrm>
                    <a:prstGeom prst="rect">
                      <a:avLst/>
                    </a:prstGeom>
                    <a:noFill/>
                    <a:ln>
                      <a:noFill/>
                    </a:ln>
                  </pic:spPr>
                </pic:pic>
              </a:graphicData>
            </a:graphic>
          </wp:inline>
        </w:drawing>
      </w:r>
    </w:p>
    <w:p w:rsidR="004B37E3" w:rsidRPr="00C41B2C" w:rsidRDefault="004B37E3" w:rsidP="002F1908">
      <w:pPr>
        <w:spacing w:line="480" w:lineRule="auto"/>
        <w:contextualSpacing/>
        <w:jc w:val="center"/>
        <w:rPr>
          <w:rFonts w:ascii="Times New Roman" w:hAnsi="Times New Roman" w:cs="Times New Roman"/>
        </w:rPr>
      </w:pPr>
    </w:p>
    <w:p w:rsidR="004B37E3" w:rsidRPr="00C41B2C" w:rsidRDefault="004B37E3" w:rsidP="002F1908">
      <w:pPr>
        <w:spacing w:line="480" w:lineRule="auto"/>
        <w:contextualSpacing/>
        <w:jc w:val="center"/>
        <w:rPr>
          <w:rFonts w:ascii="Times New Roman" w:hAnsi="Times New Roman" w:cs="Times New Roman"/>
          <w:noProof/>
        </w:rPr>
      </w:pPr>
    </w:p>
    <w:p w:rsidR="004B37E3" w:rsidRPr="00C41B2C" w:rsidRDefault="004B37E3" w:rsidP="002F1908">
      <w:pPr>
        <w:spacing w:line="480" w:lineRule="auto"/>
        <w:contextualSpacing/>
        <w:jc w:val="center"/>
        <w:rPr>
          <w:rFonts w:ascii="Times New Roman" w:hAnsi="Times New Roman" w:cs="Times New Roman"/>
          <w:noProof/>
        </w:rPr>
      </w:pPr>
    </w:p>
    <w:p w:rsidR="004B37E3" w:rsidRPr="00C41B2C" w:rsidRDefault="004B37E3" w:rsidP="002F1908">
      <w:pPr>
        <w:spacing w:line="480" w:lineRule="auto"/>
        <w:contextualSpacing/>
        <w:jc w:val="center"/>
        <w:rPr>
          <w:rFonts w:ascii="Times New Roman" w:hAnsi="Times New Roman" w:cs="Times New Roman"/>
          <w:noProof/>
        </w:rPr>
      </w:pPr>
    </w:p>
    <w:p w:rsidR="004B37E3" w:rsidRPr="00C41B2C" w:rsidRDefault="004B37E3" w:rsidP="002F1908">
      <w:pPr>
        <w:spacing w:line="480" w:lineRule="auto"/>
        <w:contextualSpacing/>
        <w:jc w:val="center"/>
        <w:rPr>
          <w:rFonts w:ascii="Times New Roman" w:hAnsi="Times New Roman" w:cs="Times New Roman"/>
          <w:noProof/>
        </w:rPr>
      </w:pPr>
    </w:p>
    <w:p w:rsidR="004B37E3" w:rsidRPr="00C41B2C" w:rsidRDefault="004B37E3" w:rsidP="002F1908">
      <w:pPr>
        <w:spacing w:line="480" w:lineRule="auto"/>
        <w:contextualSpacing/>
        <w:rPr>
          <w:rFonts w:ascii="Times New Roman" w:hAnsi="Times New Roman" w:cs="Times New Roman"/>
          <w:noProof/>
        </w:rPr>
      </w:pPr>
      <w:r w:rsidRPr="00C41B2C">
        <w:rPr>
          <w:rFonts w:ascii="Times New Roman" w:hAnsi="Times New Roman" w:cs="Times New Roman"/>
          <w:noProof/>
        </w:rPr>
        <w:lastRenderedPageBreak/>
        <w:drawing>
          <wp:anchor distT="0" distB="0" distL="114300" distR="114300" simplePos="0" relativeHeight="251663360" behindDoc="1" locked="0" layoutInCell="1" allowOverlap="1" wp14:anchorId="78964824" wp14:editId="385A8963">
            <wp:simplePos x="0" y="0"/>
            <wp:positionH relativeFrom="column">
              <wp:posOffset>2971800</wp:posOffset>
            </wp:positionH>
            <wp:positionV relativeFrom="paragraph">
              <wp:posOffset>247650</wp:posOffset>
            </wp:positionV>
            <wp:extent cx="2333625" cy="4105275"/>
            <wp:effectExtent l="0" t="0" r="9525" b="9525"/>
            <wp:wrapTight wrapText="bothSides">
              <wp:wrapPolygon edited="0">
                <wp:start x="0" y="0"/>
                <wp:lineTo x="0" y="21550"/>
                <wp:lineTo x="21512" y="21550"/>
                <wp:lineTo x="215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410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56D" w:rsidRPr="00C41B2C">
        <w:rPr>
          <w:rFonts w:ascii="Times New Roman" w:hAnsi="Times New Roman" w:cs="Times New Roman"/>
          <w:noProof/>
        </w:rPr>
        <w:t xml:space="preserve">                             </w:t>
      </w:r>
      <w:r w:rsidR="000354EA" w:rsidRPr="00C41B2C">
        <w:rPr>
          <w:rFonts w:ascii="Times New Roman" w:hAnsi="Times New Roman" w:cs="Times New Roman"/>
          <w:i/>
          <w:noProof/>
        </w:rPr>
        <w:t>Telegraph</w:t>
      </w:r>
      <w:r w:rsidRPr="00C41B2C">
        <w:rPr>
          <w:rFonts w:ascii="Times New Roman" w:hAnsi="Times New Roman" w:cs="Times New Roman"/>
          <w:noProof/>
        </w:rPr>
        <w:t xml:space="preserve">   </w:t>
      </w:r>
      <w:r w:rsidR="0058056D" w:rsidRPr="00C41B2C">
        <w:rPr>
          <w:rFonts w:ascii="Times New Roman" w:hAnsi="Times New Roman" w:cs="Times New Roman"/>
          <w:noProof/>
        </w:rPr>
        <w:t xml:space="preserve">           </w:t>
      </w:r>
      <w:r w:rsidRPr="00C41B2C">
        <w:rPr>
          <w:rFonts w:ascii="Times New Roman" w:hAnsi="Times New Roman" w:cs="Times New Roman"/>
          <w:noProof/>
        </w:rPr>
        <w:t xml:space="preserve">                            </w:t>
      </w:r>
      <w:r w:rsidR="0058056D" w:rsidRPr="00C41B2C">
        <w:rPr>
          <w:rFonts w:ascii="Times New Roman" w:hAnsi="Times New Roman" w:cs="Times New Roman"/>
          <w:noProof/>
        </w:rPr>
        <w:t xml:space="preserve">                       </w:t>
      </w:r>
      <w:r w:rsidR="000354EA" w:rsidRPr="00C41B2C">
        <w:rPr>
          <w:rFonts w:ascii="Times New Roman" w:hAnsi="Times New Roman" w:cs="Times New Roman"/>
          <w:i/>
          <w:noProof/>
        </w:rPr>
        <w:t>El País</w:t>
      </w:r>
    </w:p>
    <w:p w:rsidR="004B37E3" w:rsidRPr="00C41B2C" w:rsidRDefault="004B37E3" w:rsidP="002F1908">
      <w:pPr>
        <w:spacing w:line="480" w:lineRule="auto"/>
        <w:contextualSpacing/>
        <w:jc w:val="center"/>
        <w:rPr>
          <w:rFonts w:ascii="Times New Roman" w:hAnsi="Times New Roman" w:cs="Times New Roman"/>
        </w:rPr>
      </w:pPr>
      <w:r w:rsidRPr="00C41B2C">
        <w:rPr>
          <w:rFonts w:ascii="Times New Roman" w:hAnsi="Times New Roman" w:cs="Times New Roman"/>
          <w:noProof/>
        </w:rPr>
        <w:drawing>
          <wp:inline distT="0" distB="0" distL="0" distR="0" wp14:anchorId="04555BA2" wp14:editId="59A8FFF6">
            <wp:extent cx="2371725" cy="4171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4171950"/>
                    </a:xfrm>
                    <a:prstGeom prst="rect">
                      <a:avLst/>
                    </a:prstGeom>
                    <a:noFill/>
                    <a:ln>
                      <a:noFill/>
                    </a:ln>
                  </pic:spPr>
                </pic:pic>
              </a:graphicData>
            </a:graphic>
          </wp:inline>
        </w:drawing>
      </w:r>
    </w:p>
    <w:p w:rsidR="004B37E3" w:rsidRPr="00C41B2C" w:rsidRDefault="004B37E3" w:rsidP="002F1908">
      <w:pPr>
        <w:spacing w:line="480" w:lineRule="auto"/>
        <w:contextualSpacing/>
        <w:jc w:val="center"/>
        <w:rPr>
          <w:rFonts w:ascii="Times New Roman" w:hAnsi="Times New Roman" w:cs="Times New Roman"/>
        </w:rPr>
      </w:pPr>
    </w:p>
    <w:p w:rsidR="004B37E3" w:rsidRPr="00C41B2C" w:rsidRDefault="004B37E3" w:rsidP="002F1908">
      <w:pPr>
        <w:spacing w:line="480" w:lineRule="auto"/>
        <w:contextualSpacing/>
        <w:jc w:val="center"/>
        <w:rPr>
          <w:rFonts w:ascii="Times New Roman" w:hAnsi="Times New Roman" w:cs="Times New Roman"/>
        </w:rPr>
      </w:pPr>
    </w:p>
    <w:p w:rsidR="004B37E3" w:rsidRPr="00C41B2C" w:rsidRDefault="004B37E3" w:rsidP="002F1908">
      <w:pPr>
        <w:spacing w:line="480" w:lineRule="auto"/>
        <w:contextualSpacing/>
        <w:jc w:val="center"/>
        <w:rPr>
          <w:rFonts w:ascii="Times New Roman" w:hAnsi="Times New Roman" w:cs="Times New Roman"/>
          <w:sz w:val="24"/>
          <w:szCs w:val="24"/>
        </w:rPr>
      </w:pPr>
    </w:p>
    <w:sectPr w:rsidR="004B37E3" w:rsidRPr="00C41B2C" w:rsidSect="001A4C38">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79" w:rsidRDefault="002A2479" w:rsidP="0020661D">
      <w:pPr>
        <w:spacing w:after="0" w:line="240" w:lineRule="auto"/>
      </w:pPr>
      <w:r>
        <w:separator/>
      </w:r>
    </w:p>
  </w:endnote>
  <w:endnote w:type="continuationSeparator" w:id="0">
    <w:p w:rsidR="002A2479" w:rsidRDefault="002A2479" w:rsidP="0020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73049119"/>
      <w:docPartObj>
        <w:docPartGallery w:val="Page Numbers (Bottom of Page)"/>
        <w:docPartUnique/>
      </w:docPartObj>
    </w:sdtPr>
    <w:sdtEndPr>
      <w:rPr>
        <w:noProof/>
      </w:rPr>
    </w:sdtEndPr>
    <w:sdtContent>
      <w:p w:rsidR="00697761" w:rsidRPr="0020661D" w:rsidRDefault="00697761">
        <w:pPr>
          <w:pStyle w:val="Footer"/>
          <w:rPr>
            <w:rFonts w:ascii="Times New Roman" w:hAnsi="Times New Roman" w:cs="Times New Roman"/>
            <w:sz w:val="24"/>
            <w:szCs w:val="24"/>
          </w:rPr>
        </w:pPr>
        <w:r w:rsidRPr="0020661D">
          <w:rPr>
            <w:rFonts w:ascii="Times New Roman" w:hAnsi="Times New Roman" w:cs="Times New Roman"/>
            <w:sz w:val="24"/>
            <w:szCs w:val="24"/>
          </w:rPr>
          <w:fldChar w:fldCharType="begin"/>
        </w:r>
        <w:r w:rsidRPr="0020661D">
          <w:rPr>
            <w:rFonts w:ascii="Times New Roman" w:hAnsi="Times New Roman" w:cs="Times New Roman"/>
            <w:sz w:val="24"/>
            <w:szCs w:val="24"/>
          </w:rPr>
          <w:instrText xml:space="preserve"> PAGE   \* MERGEFORMAT </w:instrText>
        </w:r>
        <w:r w:rsidRPr="0020661D">
          <w:rPr>
            <w:rFonts w:ascii="Times New Roman" w:hAnsi="Times New Roman" w:cs="Times New Roman"/>
            <w:sz w:val="24"/>
            <w:szCs w:val="24"/>
          </w:rPr>
          <w:fldChar w:fldCharType="separate"/>
        </w:r>
        <w:r w:rsidR="00C41B2C">
          <w:rPr>
            <w:rFonts w:ascii="Times New Roman" w:hAnsi="Times New Roman" w:cs="Times New Roman"/>
            <w:noProof/>
            <w:sz w:val="24"/>
            <w:szCs w:val="24"/>
          </w:rPr>
          <w:t>58</w:t>
        </w:r>
        <w:r w:rsidRPr="0020661D">
          <w:rPr>
            <w:rFonts w:ascii="Times New Roman" w:hAnsi="Times New Roman" w:cs="Times New Roman"/>
            <w:noProof/>
            <w:sz w:val="24"/>
            <w:szCs w:val="24"/>
          </w:rPr>
          <w:fldChar w:fldCharType="end"/>
        </w:r>
      </w:p>
    </w:sdtContent>
  </w:sdt>
  <w:p w:rsidR="00697761" w:rsidRPr="0020661D" w:rsidRDefault="0069776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79" w:rsidRDefault="002A2479" w:rsidP="0020661D">
      <w:pPr>
        <w:spacing w:after="0" w:line="240" w:lineRule="auto"/>
      </w:pPr>
      <w:r>
        <w:separator/>
      </w:r>
    </w:p>
  </w:footnote>
  <w:footnote w:type="continuationSeparator" w:id="0">
    <w:p w:rsidR="002A2479" w:rsidRDefault="002A2479" w:rsidP="0020661D">
      <w:pPr>
        <w:spacing w:after="0" w:line="240" w:lineRule="auto"/>
      </w:pPr>
      <w:r>
        <w:continuationSeparator/>
      </w:r>
    </w:p>
  </w:footnote>
  <w:footnote w:id="1">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Please note that this is an unfinished piece. Further analysis, as well as necessary corrections, will be incorporated following the May 2014 elections to the European Parliament.</w:t>
      </w:r>
    </w:p>
  </w:footnote>
  <w:footnote w:id="2">
    <w:p w:rsidR="00697761" w:rsidRPr="00726EF4" w:rsidRDefault="00697761" w:rsidP="00F41D22">
      <w:pPr>
        <w:pStyle w:val="FootnoteText"/>
        <w:tabs>
          <w:tab w:val="left" w:pos="4096"/>
        </w:tabs>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 xml:space="preserve">"What's Gone Wrong with </w:t>
      </w:r>
      <w:proofErr w:type="gramStart"/>
      <w:r w:rsidRPr="00726EF4">
        <w:rPr>
          <w:rFonts w:ascii="Times New Roman" w:hAnsi="Times New Roman" w:cs="Times New Roman"/>
          <w:color w:val="000000"/>
          <w:shd w:val="clear" w:color="auto" w:fill="FFFFFF"/>
        </w:rPr>
        <w:t>Democracy.</w:t>
      </w:r>
      <w:proofErr w:type="gramEnd"/>
      <w:r w:rsidRPr="00726EF4">
        <w:rPr>
          <w:rFonts w:ascii="Times New Roman" w:hAnsi="Times New Roman" w:cs="Times New Roman"/>
          <w:color w:val="000000"/>
          <w:shd w:val="clear" w:color="auto" w:fill="FFFFFF"/>
        </w:rPr>
        <w:t>"</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The Economist</w:t>
      </w:r>
      <w:r w:rsidRPr="00726EF4">
        <w:rPr>
          <w:rFonts w:ascii="Times New Roman" w:hAnsi="Times New Roman" w:cs="Times New Roman"/>
          <w:color w:val="000000"/>
          <w:shd w:val="clear" w:color="auto" w:fill="FFFFFF"/>
        </w:rPr>
        <w:t>. 19 Feb. 2014. Web. 14 Jan. 2014.</w:t>
      </w:r>
    </w:p>
  </w:footnote>
  <w:footnote w:id="3">
    <w:p w:rsidR="00697761" w:rsidRPr="00726EF4" w:rsidRDefault="00697761" w:rsidP="00231DB2">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Huijgh, Ellen. "Public Diplomacy’s Domestic Dimension in the European Union."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European Public Diplomacy: Soft Power at Work.</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color w:val="000000"/>
          <w:shd w:val="clear" w:color="auto" w:fill="FFFFFF"/>
        </w:rPr>
        <w:t xml:space="preserve">Ed. Mai'a K. Davis Cross and Jan </w:t>
      </w:r>
      <w:proofErr w:type="spellStart"/>
      <w:r w:rsidRPr="00726EF4">
        <w:rPr>
          <w:rFonts w:ascii="Times New Roman" w:hAnsi="Times New Roman" w:cs="Times New Roman"/>
          <w:color w:val="000000"/>
          <w:shd w:val="clear" w:color="auto" w:fill="FFFFFF"/>
        </w:rPr>
        <w:t>Melissen</w:t>
      </w:r>
      <w:proofErr w:type="spellEnd"/>
      <w:r w:rsidRPr="00726EF4">
        <w:rPr>
          <w:rFonts w:ascii="Times New Roman" w:hAnsi="Times New Roman" w:cs="Times New Roman"/>
          <w:color w:val="000000"/>
          <w:shd w:val="clear" w:color="auto" w:fill="FFFFFF"/>
        </w:rPr>
        <w:t>. London: Palgrave, 2013.</w:t>
      </w:r>
      <w:r w:rsidRPr="00726EF4">
        <w:rPr>
          <w:rStyle w:val="apple-converted-space"/>
          <w:rFonts w:ascii="Times New Roman" w:hAnsi="Times New Roman" w:cs="Times New Roman"/>
          <w:color w:val="000000"/>
          <w:shd w:val="clear" w:color="auto" w:fill="FFFFFF"/>
        </w:rPr>
        <w:t> 57.</w:t>
      </w:r>
    </w:p>
  </w:footnote>
  <w:footnote w:id="4">
    <w:p w:rsidR="00697761" w:rsidRPr="00726EF4" w:rsidRDefault="00697761" w:rsidP="009E58CF">
      <w:pPr>
        <w:pStyle w:val="FootnoteText"/>
        <w:rPr>
          <w:rFonts w:ascii="Times New Roman" w:hAnsi="Times New Roman" w:cs="Times New Roman"/>
          <w:i/>
          <w:iCs/>
        </w:rPr>
      </w:pPr>
      <w:r w:rsidRPr="00726EF4">
        <w:rPr>
          <w:rStyle w:val="FootnoteReference"/>
          <w:rFonts w:ascii="Times New Roman" w:hAnsi="Times New Roman" w:cs="Times New Roman"/>
        </w:rPr>
        <w:footnoteRef/>
      </w:r>
      <w:r w:rsidRPr="00726EF4">
        <w:rPr>
          <w:rFonts w:ascii="Times New Roman" w:hAnsi="Times New Roman" w:cs="Times New Roman"/>
        </w:rPr>
        <w:t xml:space="preserve"> Cull, Nicholas J. </w:t>
      </w:r>
      <w:r w:rsidRPr="00726EF4">
        <w:rPr>
          <w:rFonts w:ascii="Times New Roman" w:hAnsi="Times New Roman" w:cs="Times New Roman"/>
          <w:i/>
          <w:iCs/>
        </w:rPr>
        <w:t>Public Diplomacy: Lessons from the Past</w:t>
      </w:r>
      <w:r w:rsidRPr="00726EF4">
        <w:rPr>
          <w:rFonts w:ascii="Times New Roman" w:hAnsi="Times New Roman" w:cs="Times New Roman"/>
        </w:rPr>
        <w:t>. Los Angeles: Figueroa, 2009. 12.</w:t>
      </w:r>
    </w:p>
  </w:footnote>
  <w:footnote w:id="5">
    <w:p w:rsidR="00697761" w:rsidRPr="00726EF4" w:rsidRDefault="00697761" w:rsidP="001C731A">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proofErr w:type="spellStart"/>
      <w:r w:rsidRPr="00726EF4">
        <w:rPr>
          <w:rFonts w:ascii="Times New Roman" w:hAnsi="Times New Roman" w:cs="Times New Roman"/>
          <w:color w:val="000000"/>
          <w:shd w:val="clear" w:color="auto" w:fill="FFFFFF"/>
        </w:rPr>
        <w:t>Risse-Kappen</w:t>
      </w:r>
      <w:proofErr w:type="spellEnd"/>
      <w:r w:rsidRPr="00726EF4">
        <w:rPr>
          <w:rFonts w:ascii="Times New Roman" w:hAnsi="Times New Roman" w:cs="Times New Roman"/>
          <w:color w:val="000000"/>
          <w:shd w:val="clear" w:color="auto" w:fill="FFFFFF"/>
        </w:rPr>
        <w:t>, Thomas.</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A Community of Europeans</w:t>
      </w:r>
      <w:proofErr w:type="gramStart"/>
      <w:r w:rsidRPr="00726EF4">
        <w:rPr>
          <w:rFonts w:ascii="Times New Roman" w:hAnsi="Times New Roman" w:cs="Times New Roman"/>
          <w:i/>
          <w:iCs/>
          <w:color w:val="000000"/>
          <w:shd w:val="clear" w:color="auto" w:fill="FFFFFF"/>
        </w:rPr>
        <w:t>?:</w:t>
      </w:r>
      <w:proofErr w:type="gramEnd"/>
      <w:r w:rsidRPr="00726EF4">
        <w:rPr>
          <w:rFonts w:ascii="Times New Roman" w:hAnsi="Times New Roman" w:cs="Times New Roman"/>
          <w:i/>
          <w:iCs/>
          <w:color w:val="000000"/>
          <w:shd w:val="clear" w:color="auto" w:fill="FFFFFF"/>
        </w:rPr>
        <w:t xml:space="preserve"> Transnational Identities and Public Spheres</w:t>
      </w:r>
      <w:r w:rsidRPr="00726EF4">
        <w:rPr>
          <w:rFonts w:ascii="Times New Roman" w:hAnsi="Times New Roman" w:cs="Times New Roman"/>
          <w:color w:val="000000"/>
          <w:shd w:val="clear" w:color="auto" w:fill="FFFFFF"/>
        </w:rPr>
        <w:t>. Ithaca: Cornell UP, 2010. 46.</w:t>
      </w:r>
    </w:p>
  </w:footnote>
  <w:footnote w:id="6">
    <w:p w:rsidR="00697761" w:rsidRPr="00726EF4" w:rsidRDefault="00697761" w:rsidP="001C731A">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"E Pluribus Unum Overview." </w:t>
      </w:r>
      <w:r w:rsidRPr="00726EF4">
        <w:rPr>
          <w:rFonts w:ascii="Times New Roman" w:hAnsi="Times New Roman" w:cs="Times New Roman"/>
          <w:i/>
          <w:iCs/>
        </w:rPr>
        <w:t>America's National Identity</w:t>
      </w:r>
      <w:r w:rsidRPr="00726EF4">
        <w:rPr>
          <w:rFonts w:ascii="Times New Roman" w:hAnsi="Times New Roman" w:cs="Times New Roman"/>
        </w:rPr>
        <w:t>. The Bradley Project, June 2008. Web. 14 Jan. 2014.</w:t>
      </w:r>
    </w:p>
  </w:footnote>
  <w:footnote w:id="7">
    <w:p w:rsidR="00697761" w:rsidRPr="00726EF4" w:rsidRDefault="00697761">
      <w:pPr>
        <w:pStyle w:val="FootnoteText"/>
        <w:rPr>
          <w:rFonts w:ascii="Times New Roman" w:hAnsi="Times New Roman" w:cs="Times New Roman"/>
          <w:iCs/>
        </w:rPr>
      </w:pPr>
      <w:r w:rsidRPr="00726EF4">
        <w:rPr>
          <w:rStyle w:val="FootnoteReference"/>
          <w:rFonts w:ascii="Times New Roman" w:hAnsi="Times New Roman" w:cs="Times New Roman"/>
        </w:rPr>
        <w:footnoteRef/>
      </w:r>
      <w:r w:rsidRPr="00726EF4">
        <w:rPr>
          <w:rFonts w:ascii="Times New Roman" w:hAnsi="Times New Roman" w:cs="Times New Roman"/>
        </w:rPr>
        <w:t xml:space="preserve"> Cull, Nicholas J. </w:t>
      </w:r>
      <w:r w:rsidRPr="00726EF4">
        <w:rPr>
          <w:rFonts w:ascii="Times New Roman" w:hAnsi="Times New Roman" w:cs="Times New Roman"/>
          <w:i/>
          <w:iCs/>
        </w:rPr>
        <w:t>Public Diplomacy: Lessons from the Past</w:t>
      </w:r>
      <w:r w:rsidRPr="00726EF4">
        <w:rPr>
          <w:rFonts w:ascii="Times New Roman" w:hAnsi="Times New Roman" w:cs="Times New Roman"/>
        </w:rPr>
        <w:t>. Los Angeles: Figueroa, 2009. </w:t>
      </w:r>
      <w:r w:rsidRPr="00726EF4">
        <w:rPr>
          <w:rFonts w:ascii="Times New Roman" w:hAnsi="Times New Roman" w:cs="Times New Roman"/>
          <w:iCs/>
        </w:rPr>
        <w:t>20.</w:t>
      </w:r>
    </w:p>
  </w:footnote>
  <w:footnote w:id="8">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Cull, Nicholas J. "Public Diplomacy: Taxonomies and Histories."</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The ANNALS of the American Academy of Political and Social Science</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color w:val="000000"/>
          <w:shd w:val="clear" w:color="auto" w:fill="FFFFFF"/>
        </w:rPr>
        <w:t>616.31 (2008): 31-54.</w:t>
      </w:r>
    </w:p>
  </w:footnote>
  <w:footnote w:id="9">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Cull, Nicholas. "Cultural Diplomacy as a Listening Project?" American University, Washington, DC. 8 Nov. 2010. Web. 1 Mar. 2014. 1.</w:t>
      </w:r>
    </w:p>
  </w:footnote>
  <w:footnote w:id="10">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Cull, Nicholas J. "Public Diplomacy: Taxonomies and Histories."</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The ANNALS of the American Academy of Political and Social Science</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color w:val="000000"/>
          <w:shd w:val="clear" w:color="auto" w:fill="FFFFFF"/>
        </w:rPr>
        <w:t>616.31 (2008): 32.</w:t>
      </w:r>
    </w:p>
  </w:footnote>
  <w:footnote w:id="11">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 34.</w:t>
      </w:r>
    </w:p>
  </w:footnote>
  <w:footnote w:id="12">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Meyer, Lutz. "The Biggest Marketing Campaign in the History of </w:t>
      </w:r>
      <w:proofErr w:type="gramStart"/>
      <w:r w:rsidRPr="00726EF4">
        <w:rPr>
          <w:rFonts w:ascii="Times New Roman" w:hAnsi="Times New Roman" w:cs="Times New Roman"/>
        </w:rPr>
        <w:t>The</w:t>
      </w:r>
      <w:proofErr w:type="gramEnd"/>
      <w:r w:rsidRPr="00726EF4">
        <w:rPr>
          <w:rFonts w:ascii="Times New Roman" w:hAnsi="Times New Roman" w:cs="Times New Roman"/>
        </w:rPr>
        <w:t xml:space="preserve"> EU." </w:t>
      </w:r>
      <w:r w:rsidRPr="00726EF4">
        <w:rPr>
          <w:rFonts w:ascii="Times New Roman" w:hAnsi="Times New Roman" w:cs="Times New Roman"/>
          <w:i/>
          <w:iCs/>
        </w:rPr>
        <w:t>The 2009 Elections to the European Parliament</w:t>
      </w:r>
      <w:r w:rsidRPr="00726EF4">
        <w:rPr>
          <w:rFonts w:ascii="Times New Roman" w:hAnsi="Times New Roman" w:cs="Times New Roman"/>
        </w:rPr>
        <w:t xml:space="preserve">. Ed. </w:t>
      </w:r>
      <w:proofErr w:type="spellStart"/>
      <w:r w:rsidRPr="00726EF4">
        <w:rPr>
          <w:rFonts w:ascii="Times New Roman" w:hAnsi="Times New Roman" w:cs="Times New Roman"/>
        </w:rPr>
        <w:t>Wojciech</w:t>
      </w:r>
      <w:proofErr w:type="spellEnd"/>
      <w:r w:rsidRPr="00726EF4">
        <w:rPr>
          <w:rFonts w:ascii="Times New Roman" w:hAnsi="Times New Roman" w:cs="Times New Roman"/>
        </w:rPr>
        <w:t xml:space="preserve"> </w:t>
      </w:r>
      <w:proofErr w:type="spellStart"/>
      <w:r w:rsidRPr="00726EF4">
        <w:rPr>
          <w:rFonts w:ascii="Times New Roman" w:hAnsi="Times New Roman" w:cs="Times New Roman"/>
        </w:rPr>
        <w:t>Gagatek</w:t>
      </w:r>
      <w:proofErr w:type="spellEnd"/>
      <w:r w:rsidRPr="00726EF4">
        <w:rPr>
          <w:rFonts w:ascii="Times New Roman" w:hAnsi="Times New Roman" w:cs="Times New Roman"/>
        </w:rPr>
        <w:t>. Florence: European University Institute, 2010. 21. </w:t>
      </w:r>
    </w:p>
  </w:footnote>
  <w:footnote w:id="13">
    <w:p w:rsidR="00697761" w:rsidRPr="00726EF4" w:rsidRDefault="00697761" w:rsidP="001E5FC9">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McCormick, John. </w:t>
      </w:r>
      <w:r w:rsidRPr="00726EF4">
        <w:rPr>
          <w:rFonts w:ascii="Times New Roman" w:hAnsi="Times New Roman" w:cs="Times New Roman"/>
          <w:i/>
          <w:iCs/>
        </w:rPr>
        <w:t>Understanding the European Union</w:t>
      </w:r>
      <w:r w:rsidRPr="00726EF4">
        <w:rPr>
          <w:rFonts w:ascii="Times New Roman" w:hAnsi="Times New Roman" w:cs="Times New Roman"/>
        </w:rPr>
        <w:t xml:space="preserve">. </w:t>
      </w:r>
      <w:proofErr w:type="spellStart"/>
      <w:r w:rsidRPr="00726EF4">
        <w:rPr>
          <w:rFonts w:ascii="Times New Roman" w:hAnsi="Times New Roman" w:cs="Times New Roman"/>
        </w:rPr>
        <w:t>Houndmills</w:t>
      </w:r>
      <w:proofErr w:type="spellEnd"/>
      <w:r w:rsidRPr="00726EF4">
        <w:rPr>
          <w:rFonts w:ascii="Times New Roman" w:hAnsi="Times New Roman" w:cs="Times New Roman"/>
        </w:rPr>
        <w:t>, Basingstoke, Hampshire: Palgrave Macmillan, 2011. 103.</w:t>
      </w:r>
    </w:p>
  </w:footnote>
  <w:footnote w:id="14">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European Union. European Commission. Directorate-General for Communication.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Two Years to Go to the 2014 European Elections</w:t>
      </w:r>
      <w:r w:rsidRPr="00726EF4">
        <w:rPr>
          <w:rFonts w:ascii="Times New Roman" w:hAnsi="Times New Roman" w:cs="Times New Roman"/>
          <w:color w:val="000000"/>
          <w:shd w:val="clear" w:color="auto" w:fill="FFFFFF"/>
        </w:rPr>
        <w:t>. Brussels: 2012.</w:t>
      </w:r>
      <w:r w:rsidRPr="00726EF4">
        <w:rPr>
          <w:rFonts w:ascii="Times New Roman" w:hAnsi="Times New Roman" w:cs="Times New Roman"/>
        </w:rPr>
        <w:t xml:space="preserve"> 37.</w:t>
      </w:r>
    </w:p>
  </w:footnote>
  <w:footnote w:id="15">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 xml:space="preserve">"Audit of Political Engagement 10: The 2013 Report." </w:t>
      </w:r>
      <w:proofErr w:type="spellStart"/>
      <w:r w:rsidRPr="00726EF4">
        <w:rPr>
          <w:rFonts w:ascii="Times New Roman" w:hAnsi="Times New Roman" w:cs="Times New Roman"/>
          <w:color w:val="000000"/>
          <w:shd w:val="clear" w:color="auto" w:fill="FFFFFF"/>
        </w:rPr>
        <w:t>Hansard</w:t>
      </w:r>
      <w:proofErr w:type="spellEnd"/>
      <w:r w:rsidRPr="00726EF4">
        <w:rPr>
          <w:rFonts w:ascii="Times New Roman" w:hAnsi="Times New Roman" w:cs="Times New Roman"/>
          <w:color w:val="000000"/>
          <w:shd w:val="clear" w:color="auto" w:fill="FFFFFF"/>
        </w:rPr>
        <w:t xml:space="preserve"> Society, 2013. Web. 14 Jan. 2014.</w:t>
      </w:r>
    </w:p>
  </w:footnote>
  <w:footnote w:id="16">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European Union. European Commission. Directorate-General for Communication.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Two Years to Go to the 2014 European Elections</w:t>
      </w:r>
      <w:r w:rsidRPr="00726EF4">
        <w:rPr>
          <w:rFonts w:ascii="Times New Roman" w:hAnsi="Times New Roman" w:cs="Times New Roman"/>
          <w:color w:val="000000"/>
          <w:shd w:val="clear" w:color="auto" w:fill="FFFFFF"/>
        </w:rPr>
        <w:t>. Brussels: 2012.</w:t>
      </w:r>
      <w:r w:rsidRPr="00726EF4">
        <w:rPr>
          <w:rFonts w:ascii="Times New Roman" w:hAnsi="Times New Roman" w:cs="Times New Roman"/>
        </w:rPr>
        <w:t xml:space="preserve"> 9.</w:t>
      </w:r>
    </w:p>
  </w:footnote>
  <w:footnote w:id="17">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European Union. European Commission. Directorate-General for Communication.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Standard Eurobarometer 79</w:t>
      </w:r>
      <w:r w:rsidRPr="00726EF4">
        <w:rPr>
          <w:rFonts w:ascii="Times New Roman" w:hAnsi="Times New Roman" w:cs="Times New Roman"/>
          <w:color w:val="000000"/>
          <w:shd w:val="clear" w:color="auto" w:fill="FFFFFF"/>
        </w:rPr>
        <w:t>. Brussels: 2013.</w:t>
      </w:r>
      <w:r w:rsidRPr="00726EF4">
        <w:rPr>
          <w:rFonts w:ascii="Times New Roman" w:hAnsi="Times New Roman" w:cs="Times New Roman"/>
        </w:rPr>
        <w:t xml:space="preserve"> 91.</w:t>
      </w:r>
    </w:p>
  </w:footnote>
  <w:footnote w:id="18">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 xml:space="preserve">Ibid, </w:t>
      </w:r>
      <w:r w:rsidRPr="00726EF4">
        <w:rPr>
          <w:rFonts w:ascii="Times New Roman" w:hAnsi="Times New Roman" w:cs="Times New Roman"/>
        </w:rPr>
        <w:t>92.</w:t>
      </w:r>
    </w:p>
  </w:footnote>
  <w:footnote w:id="19">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European Union. European Parliament. Directorate-General for Communication.</w:t>
      </w:r>
      <w:r w:rsidRPr="00726EF4">
        <w:rPr>
          <w:rStyle w:val="apple-converted-space"/>
          <w:rFonts w:ascii="Times New Roman" w:hAnsi="Times New Roman" w:cs="Times New Roman"/>
          <w:color w:val="000000"/>
          <w:shd w:val="clear" w:color="auto" w:fill="FFFFFF"/>
        </w:rPr>
        <w:t> </w:t>
      </w:r>
      <w:proofErr w:type="spellStart"/>
      <w:r w:rsidRPr="00726EF4">
        <w:rPr>
          <w:rFonts w:ascii="Times New Roman" w:hAnsi="Times New Roman" w:cs="Times New Roman"/>
          <w:i/>
          <w:iCs/>
          <w:color w:val="000000"/>
          <w:shd w:val="clear" w:color="auto" w:fill="FFFFFF"/>
        </w:rPr>
        <w:t>Parlemeter</w:t>
      </w:r>
      <w:proofErr w:type="spellEnd"/>
      <w:r w:rsidRPr="00726EF4">
        <w:rPr>
          <w:rFonts w:ascii="Times New Roman" w:hAnsi="Times New Roman" w:cs="Times New Roman"/>
          <w:i/>
          <w:iCs/>
          <w:color w:val="000000"/>
          <w:shd w:val="clear" w:color="auto" w:fill="FFFFFF"/>
        </w:rPr>
        <w:t xml:space="preserve"> - November 2012</w:t>
      </w:r>
      <w:r w:rsidRPr="00726EF4">
        <w:rPr>
          <w:rFonts w:ascii="Times New Roman" w:hAnsi="Times New Roman" w:cs="Times New Roman"/>
          <w:color w:val="000000"/>
          <w:shd w:val="clear" w:color="auto" w:fill="FFFFFF"/>
        </w:rPr>
        <w:t xml:space="preserve">. Brussels: 2013. </w:t>
      </w:r>
      <w:r w:rsidRPr="00726EF4">
        <w:rPr>
          <w:rFonts w:ascii="Times New Roman" w:hAnsi="Times New Roman" w:cs="Times New Roman"/>
        </w:rPr>
        <w:t xml:space="preserve">27. </w:t>
      </w:r>
    </w:p>
  </w:footnote>
  <w:footnote w:id="20">
    <w:p w:rsidR="00697761" w:rsidRPr="00726EF4" w:rsidRDefault="00697761" w:rsidP="004F77A6">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European Union. European Parliament. Directorate-General for Communication.</w:t>
      </w:r>
      <w:r w:rsidRPr="00726EF4">
        <w:rPr>
          <w:rStyle w:val="apple-converted-space"/>
          <w:rFonts w:ascii="Times New Roman" w:hAnsi="Times New Roman" w:cs="Times New Roman"/>
          <w:color w:val="000000"/>
          <w:shd w:val="clear" w:color="auto" w:fill="FFFFFF"/>
        </w:rPr>
        <w:t> </w:t>
      </w:r>
      <w:proofErr w:type="spellStart"/>
      <w:r w:rsidRPr="00726EF4">
        <w:rPr>
          <w:rFonts w:ascii="Times New Roman" w:hAnsi="Times New Roman" w:cs="Times New Roman"/>
          <w:i/>
          <w:iCs/>
          <w:color w:val="000000"/>
          <w:shd w:val="clear" w:color="auto" w:fill="FFFFFF"/>
        </w:rPr>
        <w:t>Parlemeter</w:t>
      </w:r>
      <w:proofErr w:type="spellEnd"/>
      <w:r w:rsidRPr="00726EF4">
        <w:rPr>
          <w:rFonts w:ascii="Times New Roman" w:hAnsi="Times New Roman" w:cs="Times New Roman"/>
          <w:i/>
          <w:iCs/>
          <w:color w:val="000000"/>
          <w:shd w:val="clear" w:color="auto" w:fill="FFFFFF"/>
        </w:rPr>
        <w:t xml:space="preserve"> - November 2012</w:t>
      </w:r>
      <w:r w:rsidRPr="00726EF4">
        <w:rPr>
          <w:rFonts w:ascii="Times New Roman" w:hAnsi="Times New Roman" w:cs="Times New Roman"/>
          <w:color w:val="000000"/>
          <w:shd w:val="clear" w:color="auto" w:fill="FFFFFF"/>
        </w:rPr>
        <w:t xml:space="preserve">. Brussels: 2013. </w:t>
      </w:r>
      <w:r w:rsidRPr="00726EF4">
        <w:rPr>
          <w:rFonts w:ascii="Times New Roman" w:hAnsi="Times New Roman" w:cs="Times New Roman"/>
        </w:rPr>
        <w:t>27.</w:t>
      </w:r>
    </w:p>
  </w:footnote>
  <w:footnote w:id="21">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European Union. European Commission. Directorate-General for Communication.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Standard Eurobarometer 79</w:t>
      </w:r>
      <w:r w:rsidRPr="00726EF4">
        <w:rPr>
          <w:rFonts w:ascii="Times New Roman" w:hAnsi="Times New Roman" w:cs="Times New Roman"/>
          <w:color w:val="000000"/>
          <w:shd w:val="clear" w:color="auto" w:fill="FFFFFF"/>
        </w:rPr>
        <w:t>. Brussels: 2013.</w:t>
      </w:r>
      <w:r w:rsidRPr="00726EF4">
        <w:rPr>
          <w:rFonts w:ascii="Times New Roman" w:hAnsi="Times New Roman" w:cs="Times New Roman"/>
        </w:rPr>
        <w:t xml:space="preserve"> 77.</w:t>
      </w:r>
    </w:p>
  </w:footnote>
  <w:footnote w:id="22">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European Union. European Parliament. Directorate-General for Communication.</w:t>
      </w:r>
      <w:r w:rsidRPr="00726EF4">
        <w:rPr>
          <w:rStyle w:val="apple-converted-space"/>
          <w:rFonts w:ascii="Times New Roman" w:hAnsi="Times New Roman" w:cs="Times New Roman"/>
          <w:color w:val="000000"/>
          <w:shd w:val="clear" w:color="auto" w:fill="FFFFFF"/>
        </w:rPr>
        <w:t> </w:t>
      </w:r>
      <w:proofErr w:type="spellStart"/>
      <w:r w:rsidRPr="00726EF4">
        <w:rPr>
          <w:rFonts w:ascii="Times New Roman" w:hAnsi="Times New Roman" w:cs="Times New Roman"/>
          <w:i/>
          <w:iCs/>
          <w:color w:val="000000"/>
          <w:shd w:val="clear" w:color="auto" w:fill="FFFFFF"/>
        </w:rPr>
        <w:t>Parlemeter</w:t>
      </w:r>
      <w:proofErr w:type="spellEnd"/>
      <w:r w:rsidRPr="00726EF4">
        <w:rPr>
          <w:rFonts w:ascii="Times New Roman" w:hAnsi="Times New Roman" w:cs="Times New Roman"/>
          <w:i/>
          <w:iCs/>
          <w:color w:val="000000"/>
          <w:shd w:val="clear" w:color="auto" w:fill="FFFFFF"/>
        </w:rPr>
        <w:t xml:space="preserve"> - November 2012</w:t>
      </w:r>
      <w:r w:rsidRPr="00726EF4">
        <w:rPr>
          <w:rFonts w:ascii="Times New Roman" w:hAnsi="Times New Roman" w:cs="Times New Roman"/>
          <w:color w:val="000000"/>
          <w:shd w:val="clear" w:color="auto" w:fill="FFFFFF"/>
        </w:rPr>
        <w:t>. Brussels: 2013.</w:t>
      </w:r>
      <w:r w:rsidRPr="00726EF4">
        <w:rPr>
          <w:rFonts w:ascii="Times New Roman" w:hAnsi="Times New Roman" w:cs="Times New Roman"/>
        </w:rPr>
        <w:t xml:space="preserve"> 13.</w:t>
      </w:r>
    </w:p>
  </w:footnote>
  <w:footnote w:id="23">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 xml:space="preserve">Ibid, </w:t>
      </w:r>
      <w:r w:rsidRPr="00726EF4">
        <w:rPr>
          <w:rFonts w:ascii="Times New Roman" w:hAnsi="Times New Roman" w:cs="Times New Roman"/>
        </w:rPr>
        <w:t>14.</w:t>
      </w:r>
    </w:p>
  </w:footnote>
  <w:footnote w:id="24">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 xml:space="preserve">Ibid, </w:t>
      </w:r>
      <w:r w:rsidRPr="00726EF4">
        <w:rPr>
          <w:rFonts w:ascii="Times New Roman" w:hAnsi="Times New Roman" w:cs="Times New Roman"/>
        </w:rPr>
        <w:t>20.</w:t>
      </w:r>
    </w:p>
  </w:footnote>
  <w:footnote w:id="25">
    <w:p w:rsidR="00697761" w:rsidRPr="00726EF4" w:rsidRDefault="00697761" w:rsidP="00F6551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European Union. European Parliament. Directorate-General for Communication.</w:t>
      </w:r>
      <w:r w:rsidRPr="00726EF4">
        <w:rPr>
          <w:rStyle w:val="apple-converted-space"/>
          <w:rFonts w:ascii="Times New Roman" w:hAnsi="Times New Roman" w:cs="Times New Roman"/>
          <w:color w:val="000000"/>
          <w:shd w:val="clear" w:color="auto" w:fill="FFFFFF"/>
        </w:rPr>
        <w:t> </w:t>
      </w:r>
      <w:proofErr w:type="spellStart"/>
      <w:r w:rsidRPr="00726EF4">
        <w:rPr>
          <w:rFonts w:ascii="Times New Roman" w:hAnsi="Times New Roman" w:cs="Times New Roman"/>
          <w:i/>
          <w:iCs/>
          <w:color w:val="000000"/>
          <w:shd w:val="clear" w:color="auto" w:fill="FFFFFF"/>
        </w:rPr>
        <w:t>Parlemeter</w:t>
      </w:r>
      <w:proofErr w:type="spellEnd"/>
      <w:r w:rsidRPr="00726EF4">
        <w:rPr>
          <w:rFonts w:ascii="Times New Roman" w:hAnsi="Times New Roman" w:cs="Times New Roman"/>
          <w:i/>
          <w:iCs/>
          <w:color w:val="000000"/>
          <w:shd w:val="clear" w:color="auto" w:fill="FFFFFF"/>
        </w:rPr>
        <w:t xml:space="preserve"> - November 2012</w:t>
      </w:r>
      <w:r w:rsidRPr="00726EF4">
        <w:rPr>
          <w:rFonts w:ascii="Times New Roman" w:hAnsi="Times New Roman" w:cs="Times New Roman"/>
          <w:color w:val="000000"/>
          <w:shd w:val="clear" w:color="auto" w:fill="FFFFFF"/>
        </w:rPr>
        <w:t xml:space="preserve">. Brussels: 2013. </w:t>
      </w:r>
      <w:r w:rsidRPr="00726EF4">
        <w:rPr>
          <w:rFonts w:ascii="Times New Roman" w:hAnsi="Times New Roman" w:cs="Times New Roman"/>
        </w:rPr>
        <w:t>36.</w:t>
      </w:r>
    </w:p>
  </w:footnote>
  <w:footnote w:id="26">
    <w:p w:rsidR="00697761" w:rsidRPr="00726EF4" w:rsidRDefault="00697761" w:rsidP="00671EA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European Union. European Parliament. Directorate-General for Communication.</w:t>
      </w:r>
      <w:r w:rsidRPr="00726EF4">
        <w:rPr>
          <w:rStyle w:val="apple-converted-space"/>
          <w:rFonts w:ascii="Times New Roman" w:hAnsi="Times New Roman" w:cs="Times New Roman"/>
          <w:color w:val="000000"/>
          <w:shd w:val="clear" w:color="auto" w:fill="FFFFFF"/>
        </w:rPr>
        <w:t> </w:t>
      </w:r>
      <w:proofErr w:type="spellStart"/>
      <w:r w:rsidRPr="00726EF4">
        <w:rPr>
          <w:rFonts w:ascii="Times New Roman" w:hAnsi="Times New Roman" w:cs="Times New Roman"/>
          <w:i/>
          <w:iCs/>
          <w:color w:val="000000"/>
          <w:shd w:val="clear" w:color="auto" w:fill="FFFFFF"/>
        </w:rPr>
        <w:t>Parlemeter</w:t>
      </w:r>
      <w:proofErr w:type="spellEnd"/>
      <w:r w:rsidRPr="00726EF4">
        <w:rPr>
          <w:rFonts w:ascii="Times New Roman" w:hAnsi="Times New Roman" w:cs="Times New Roman"/>
          <w:i/>
          <w:iCs/>
          <w:color w:val="000000"/>
          <w:shd w:val="clear" w:color="auto" w:fill="FFFFFF"/>
        </w:rPr>
        <w:t xml:space="preserve"> - November 2012</w:t>
      </w:r>
      <w:r w:rsidRPr="00726EF4">
        <w:rPr>
          <w:rFonts w:ascii="Times New Roman" w:hAnsi="Times New Roman" w:cs="Times New Roman"/>
          <w:color w:val="000000"/>
          <w:shd w:val="clear" w:color="auto" w:fill="FFFFFF"/>
        </w:rPr>
        <w:t xml:space="preserve">. Brussels: 2013. </w:t>
      </w:r>
      <w:r w:rsidRPr="00726EF4">
        <w:rPr>
          <w:rFonts w:ascii="Times New Roman" w:hAnsi="Times New Roman" w:cs="Times New Roman"/>
        </w:rPr>
        <w:t>30.</w:t>
      </w:r>
    </w:p>
  </w:footnote>
  <w:footnote w:id="27">
    <w:p w:rsidR="00697761" w:rsidRPr="00726EF4" w:rsidRDefault="00697761" w:rsidP="00671EA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 xml:space="preserve">Ibid, </w:t>
      </w:r>
      <w:r w:rsidRPr="00726EF4">
        <w:rPr>
          <w:rFonts w:ascii="Times New Roman" w:hAnsi="Times New Roman" w:cs="Times New Roman"/>
        </w:rPr>
        <w:t>30.</w:t>
      </w:r>
    </w:p>
  </w:footnote>
  <w:footnote w:id="28">
    <w:p w:rsidR="00697761" w:rsidRPr="00726EF4" w:rsidRDefault="00697761" w:rsidP="00671EA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European Union. European Commission. Directorate-General for Communication.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Standard Eurobarometer 79</w:t>
      </w:r>
      <w:r w:rsidRPr="00726EF4">
        <w:rPr>
          <w:rFonts w:ascii="Times New Roman" w:hAnsi="Times New Roman" w:cs="Times New Roman"/>
          <w:color w:val="000000"/>
          <w:shd w:val="clear" w:color="auto" w:fill="FFFFFF"/>
        </w:rPr>
        <w:t>. Brussels: 2013.</w:t>
      </w:r>
      <w:r w:rsidRPr="00726EF4">
        <w:rPr>
          <w:rFonts w:ascii="Times New Roman" w:hAnsi="Times New Roman" w:cs="Times New Roman"/>
        </w:rPr>
        <w:t xml:space="preserve"> 91.</w:t>
      </w:r>
    </w:p>
  </w:footnote>
  <w:footnote w:id="29">
    <w:p w:rsidR="00697761" w:rsidRPr="00726EF4" w:rsidRDefault="00697761" w:rsidP="00671EA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w:t>
      </w:r>
      <w:r w:rsidRPr="00726EF4">
        <w:rPr>
          <w:rFonts w:ascii="Times New Roman" w:hAnsi="Times New Roman" w:cs="Times New Roman"/>
        </w:rPr>
        <w:t xml:space="preserve"> 92.</w:t>
      </w:r>
    </w:p>
  </w:footnote>
  <w:footnote w:id="30">
    <w:p w:rsidR="00697761" w:rsidRPr="00726EF4" w:rsidRDefault="00697761" w:rsidP="00671EA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 Referendum: MPs Unanimously Back Bill." Sky News, 5 July 2013. Web. 14 Apr. 2014.</w:t>
      </w:r>
    </w:p>
  </w:footnote>
  <w:footnote w:id="31">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European Union. European Commission. Directorate-General for Communication.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Standard Eurobarometer 79</w:t>
      </w:r>
      <w:r w:rsidRPr="00726EF4">
        <w:rPr>
          <w:rFonts w:ascii="Times New Roman" w:hAnsi="Times New Roman" w:cs="Times New Roman"/>
          <w:color w:val="000000"/>
          <w:shd w:val="clear" w:color="auto" w:fill="FFFFFF"/>
        </w:rPr>
        <w:t>. Brussels: 2013.</w:t>
      </w:r>
      <w:r w:rsidRPr="00726EF4">
        <w:rPr>
          <w:rFonts w:ascii="Times New Roman" w:hAnsi="Times New Roman" w:cs="Times New Roman"/>
        </w:rPr>
        <w:t xml:space="preserve"> 96.</w:t>
      </w:r>
    </w:p>
  </w:footnote>
  <w:footnote w:id="32">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w:t>
      </w:r>
      <w:r w:rsidRPr="00726EF4">
        <w:rPr>
          <w:rFonts w:ascii="Times New Roman" w:hAnsi="Times New Roman" w:cs="Times New Roman"/>
        </w:rPr>
        <w:t xml:space="preserve"> 96.</w:t>
      </w:r>
    </w:p>
  </w:footnote>
  <w:footnote w:id="33">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For a discussion of individuals’ ability to evaluate democratic legitimacy rationally, see: </w:t>
      </w:r>
      <w:r w:rsidRPr="00726EF4">
        <w:rPr>
          <w:rFonts w:ascii="Times New Roman" w:hAnsi="Times New Roman" w:cs="Times New Roman"/>
          <w:color w:val="000000"/>
          <w:shd w:val="clear" w:color="auto" w:fill="FFFFFF"/>
        </w:rPr>
        <w:t>Norris, Pippa.</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Democratic Deficit: Critical Citizens Revisited</w:t>
      </w:r>
      <w:r w:rsidRPr="00726EF4">
        <w:rPr>
          <w:rFonts w:ascii="Times New Roman" w:hAnsi="Times New Roman" w:cs="Times New Roman"/>
          <w:color w:val="000000"/>
          <w:shd w:val="clear" w:color="auto" w:fill="FFFFFF"/>
        </w:rPr>
        <w:t>. New York: Cambridge UP, 2011.</w:t>
      </w:r>
    </w:p>
  </w:footnote>
  <w:footnote w:id="34">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European Union. European Commission. Directorate-General for Communication.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Standard Eurobarometer 79</w:t>
      </w:r>
      <w:r w:rsidRPr="00726EF4">
        <w:rPr>
          <w:rFonts w:ascii="Times New Roman" w:hAnsi="Times New Roman" w:cs="Times New Roman"/>
          <w:color w:val="000000"/>
          <w:shd w:val="clear" w:color="auto" w:fill="FFFFFF"/>
        </w:rPr>
        <w:t>. Brussels: 2013.</w:t>
      </w:r>
      <w:r w:rsidRPr="00726EF4">
        <w:rPr>
          <w:rFonts w:ascii="Times New Roman" w:hAnsi="Times New Roman" w:cs="Times New Roman"/>
        </w:rPr>
        <w:t xml:space="preserve"> 73.</w:t>
      </w:r>
    </w:p>
  </w:footnote>
  <w:footnote w:id="35">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w:t>
      </w:r>
      <w:r w:rsidRPr="00726EF4">
        <w:rPr>
          <w:rFonts w:ascii="Times New Roman" w:hAnsi="Times New Roman" w:cs="Times New Roman"/>
        </w:rPr>
        <w:t xml:space="preserve"> 71.</w:t>
      </w:r>
    </w:p>
  </w:footnote>
  <w:footnote w:id="36">
    <w:p w:rsidR="00697761" w:rsidRPr="00726EF4" w:rsidRDefault="00697761" w:rsidP="0036714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 xml:space="preserve">European Union. European Commission. Directorate-General for </w:t>
      </w:r>
      <w:proofErr w:type="spellStart"/>
      <w:r w:rsidRPr="00726EF4">
        <w:rPr>
          <w:rFonts w:ascii="Times New Roman" w:hAnsi="Times New Roman" w:cs="Times New Roman"/>
          <w:color w:val="000000"/>
          <w:shd w:val="clear" w:color="auto" w:fill="FFFFFF"/>
        </w:rPr>
        <w:t>Communication.</w:t>
      </w:r>
      <w:r w:rsidRPr="00726EF4">
        <w:rPr>
          <w:rFonts w:ascii="Times New Roman" w:hAnsi="Times New Roman" w:cs="Times New Roman"/>
          <w:i/>
          <w:iCs/>
          <w:color w:val="000000"/>
          <w:shd w:val="clear" w:color="auto" w:fill="FFFFFF"/>
        </w:rPr>
        <w:t>Europeans</w:t>
      </w:r>
      <w:proofErr w:type="spellEnd"/>
      <w:r w:rsidRPr="00726EF4">
        <w:rPr>
          <w:rFonts w:ascii="Times New Roman" w:hAnsi="Times New Roman" w:cs="Times New Roman"/>
          <w:i/>
          <w:iCs/>
          <w:color w:val="000000"/>
          <w:shd w:val="clear" w:color="auto" w:fill="FFFFFF"/>
        </w:rPr>
        <w:t>, the European Union, and the Crisis</w:t>
      </w:r>
      <w:r w:rsidRPr="00726EF4">
        <w:rPr>
          <w:rFonts w:ascii="Times New Roman" w:hAnsi="Times New Roman" w:cs="Times New Roman"/>
          <w:color w:val="000000"/>
          <w:shd w:val="clear" w:color="auto" w:fill="FFFFFF"/>
        </w:rPr>
        <w:t>. Brussels: 2013.</w:t>
      </w:r>
      <w:r w:rsidRPr="00726EF4">
        <w:rPr>
          <w:rFonts w:ascii="Times New Roman" w:hAnsi="Times New Roman" w:cs="Times New Roman"/>
        </w:rPr>
        <w:t xml:space="preserve"> 23.</w:t>
      </w:r>
    </w:p>
  </w:footnote>
  <w:footnote w:id="37">
    <w:p w:rsidR="00697761" w:rsidRPr="00726EF4" w:rsidRDefault="00697761" w:rsidP="00F32ACE">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European Union. European Commission. Directorate-General for Communication.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Standard Eurobarometer 79</w:t>
      </w:r>
      <w:r w:rsidRPr="00726EF4">
        <w:rPr>
          <w:rFonts w:ascii="Times New Roman" w:hAnsi="Times New Roman" w:cs="Times New Roman"/>
          <w:color w:val="000000"/>
          <w:shd w:val="clear" w:color="auto" w:fill="FFFFFF"/>
        </w:rPr>
        <w:t>. Brussels: 2013.</w:t>
      </w:r>
      <w:r w:rsidRPr="00726EF4">
        <w:rPr>
          <w:rFonts w:ascii="Times New Roman" w:hAnsi="Times New Roman" w:cs="Times New Roman"/>
        </w:rPr>
        <w:t xml:space="preserve"> 128.</w:t>
      </w:r>
    </w:p>
  </w:footnote>
  <w:footnote w:id="38">
    <w:p w:rsidR="00697761" w:rsidRPr="00726EF4" w:rsidRDefault="00697761" w:rsidP="00F32ACE">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w:t>
      </w:r>
      <w:r w:rsidRPr="00726EF4">
        <w:rPr>
          <w:rFonts w:ascii="Times New Roman" w:hAnsi="Times New Roman" w:cs="Times New Roman"/>
        </w:rPr>
        <w:t xml:space="preserve"> 129.</w:t>
      </w:r>
    </w:p>
  </w:footnote>
  <w:footnote w:id="39">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DeBardeleben, Joan, and </w:t>
      </w:r>
      <w:proofErr w:type="spellStart"/>
      <w:r w:rsidRPr="00726EF4">
        <w:rPr>
          <w:rFonts w:ascii="Times New Roman" w:hAnsi="Times New Roman" w:cs="Times New Roman"/>
        </w:rPr>
        <w:t>Achim</w:t>
      </w:r>
      <w:proofErr w:type="spellEnd"/>
      <w:r w:rsidRPr="00726EF4">
        <w:rPr>
          <w:rFonts w:ascii="Times New Roman" w:hAnsi="Times New Roman" w:cs="Times New Roman"/>
        </w:rPr>
        <w:t xml:space="preserve"> Hurrelmann, eds. </w:t>
      </w:r>
      <w:r w:rsidRPr="00726EF4">
        <w:rPr>
          <w:rFonts w:ascii="Times New Roman" w:hAnsi="Times New Roman" w:cs="Times New Roman"/>
          <w:i/>
          <w:iCs/>
        </w:rPr>
        <w:t>Democratic Dilemmas of Multilevel Governance: Legitimacy, Representation and Accountability in the European Union</w:t>
      </w:r>
      <w:r w:rsidRPr="00726EF4">
        <w:rPr>
          <w:rFonts w:ascii="Times New Roman" w:hAnsi="Times New Roman" w:cs="Times New Roman"/>
        </w:rPr>
        <w:t>. Basingstoke: Palgrave Macmillan, 2007. 6.</w:t>
      </w:r>
    </w:p>
  </w:footnote>
  <w:footnote w:id="40">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DeBardeleben, Joan, and </w:t>
      </w:r>
      <w:proofErr w:type="spellStart"/>
      <w:r w:rsidRPr="00726EF4">
        <w:rPr>
          <w:rFonts w:ascii="Times New Roman" w:hAnsi="Times New Roman" w:cs="Times New Roman"/>
        </w:rPr>
        <w:t>Achim</w:t>
      </w:r>
      <w:proofErr w:type="spellEnd"/>
      <w:r w:rsidRPr="00726EF4">
        <w:rPr>
          <w:rFonts w:ascii="Times New Roman" w:hAnsi="Times New Roman" w:cs="Times New Roman"/>
        </w:rPr>
        <w:t xml:space="preserve"> Hurrelmann, eds. </w:t>
      </w:r>
      <w:r w:rsidRPr="00726EF4">
        <w:rPr>
          <w:rFonts w:ascii="Times New Roman" w:hAnsi="Times New Roman" w:cs="Times New Roman"/>
          <w:i/>
          <w:iCs/>
        </w:rPr>
        <w:t>Democratic Dilemmas of Multilevel Governance: Legitimacy, Representation and Accountability in the European Union</w:t>
      </w:r>
      <w:r w:rsidRPr="00726EF4">
        <w:rPr>
          <w:rFonts w:ascii="Times New Roman" w:hAnsi="Times New Roman" w:cs="Times New Roman"/>
        </w:rPr>
        <w:t>. Basingstoke: Palgrave Macmillan, 2007. 94.</w:t>
      </w:r>
    </w:p>
  </w:footnote>
  <w:footnote w:id="41">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Ibid, 95.</w:t>
      </w:r>
    </w:p>
  </w:footnote>
  <w:footnote w:id="42">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Ibid, 95.</w:t>
      </w:r>
    </w:p>
  </w:footnote>
  <w:footnote w:id="43">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Ibid, 95.</w:t>
      </w:r>
    </w:p>
  </w:footnote>
  <w:footnote w:id="44">
    <w:p w:rsidR="00697761" w:rsidRPr="00726EF4" w:rsidRDefault="00697761" w:rsidP="00416AC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Norris, Pippa.</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Democratic Deficit: Critical Citizens Revisited</w:t>
      </w:r>
      <w:r w:rsidRPr="00726EF4">
        <w:rPr>
          <w:rFonts w:ascii="Times New Roman" w:hAnsi="Times New Roman" w:cs="Times New Roman"/>
          <w:color w:val="000000"/>
          <w:shd w:val="clear" w:color="auto" w:fill="FFFFFF"/>
        </w:rPr>
        <w:t>. New York: Cambridge UP, 2011. 142.</w:t>
      </w:r>
    </w:p>
  </w:footnote>
  <w:footnote w:id="45">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 142.</w:t>
      </w:r>
    </w:p>
  </w:footnote>
  <w:footnote w:id="46">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 150.</w:t>
      </w:r>
    </w:p>
  </w:footnote>
  <w:footnote w:id="47">
    <w:p w:rsidR="00697761" w:rsidRPr="00726EF4" w:rsidRDefault="00697761" w:rsidP="001D1E74">
      <w:pPr>
        <w:pStyle w:val="FootnoteText"/>
        <w:rPr>
          <w:rFonts w:ascii="Times New Roman" w:hAnsi="Times New Roman" w:cs="Times New Roman"/>
          <w:color w:val="000000"/>
          <w:shd w:val="clear" w:color="auto" w:fill="FFFFFF"/>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Cross, Mai'a K. Davis. "Conceptualizing European Public Diplomacy."</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European Public Diplomacy: Soft Power at Work.</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color w:val="000000"/>
          <w:shd w:val="clear" w:color="auto" w:fill="FFFFFF"/>
        </w:rPr>
        <w:t xml:space="preserve">Ed. Mai'a K. Davis Cross and Jan </w:t>
      </w:r>
      <w:proofErr w:type="spellStart"/>
      <w:r w:rsidRPr="00726EF4">
        <w:rPr>
          <w:rFonts w:ascii="Times New Roman" w:hAnsi="Times New Roman" w:cs="Times New Roman"/>
          <w:color w:val="000000"/>
          <w:shd w:val="clear" w:color="auto" w:fill="FFFFFF"/>
        </w:rPr>
        <w:t>Melissen</w:t>
      </w:r>
      <w:proofErr w:type="spellEnd"/>
      <w:r w:rsidRPr="00726EF4">
        <w:rPr>
          <w:rFonts w:ascii="Times New Roman" w:hAnsi="Times New Roman" w:cs="Times New Roman"/>
          <w:color w:val="000000"/>
          <w:shd w:val="clear" w:color="auto" w:fill="FFFFFF"/>
        </w:rPr>
        <w:t>. London: Palgrave, 2013.</w:t>
      </w:r>
      <w:r w:rsidRPr="00726EF4">
        <w:rPr>
          <w:rStyle w:val="apple-converted-space"/>
          <w:rFonts w:ascii="Times New Roman" w:hAnsi="Times New Roman" w:cs="Times New Roman"/>
          <w:color w:val="000000"/>
          <w:shd w:val="clear" w:color="auto" w:fill="FFFFFF"/>
        </w:rPr>
        <w:t> 2.</w:t>
      </w:r>
    </w:p>
  </w:footnote>
  <w:footnote w:id="48">
    <w:p w:rsidR="00697761" w:rsidRPr="00726EF4" w:rsidRDefault="00697761" w:rsidP="001D1E7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Ibid, 3.</w:t>
      </w:r>
    </w:p>
  </w:footnote>
  <w:footnote w:id="49">
    <w:p w:rsidR="00697761" w:rsidRPr="00726EF4" w:rsidRDefault="00697761" w:rsidP="001D1E7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Rasmussen, Steffen B. "The Messages and Practices of the European Union's Public Diplomacy."</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The Hague Journal of Diplomacy</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color w:val="000000"/>
          <w:shd w:val="clear" w:color="auto" w:fill="FFFFFF"/>
        </w:rPr>
        <w:t>5.3 (2009): 263.</w:t>
      </w:r>
    </w:p>
  </w:footnote>
  <w:footnote w:id="50">
    <w:p w:rsidR="00697761" w:rsidRPr="00726EF4" w:rsidRDefault="00697761" w:rsidP="001D1E7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Rasmussen, Steffen B. "The Messages and Practices of the European Union's Public Diplomacy."</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The Hague Journal of Diplomacy</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color w:val="000000"/>
          <w:shd w:val="clear" w:color="auto" w:fill="FFFFFF"/>
        </w:rPr>
        <w:t>5.3 (2009): 263.</w:t>
      </w:r>
    </w:p>
  </w:footnote>
  <w:footnote w:id="51">
    <w:p w:rsidR="00697761" w:rsidRPr="00726EF4" w:rsidRDefault="00697761" w:rsidP="00BA1B0B">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Huijgh, Ellen. "Public Diplomacy’s Domestic Dimension in the European Union."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European Public Diplomacy: Soft Power at Work.</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color w:val="000000"/>
          <w:shd w:val="clear" w:color="auto" w:fill="FFFFFF"/>
        </w:rPr>
        <w:t xml:space="preserve">Ed. Mai'a K. Davis Cross and Jan </w:t>
      </w:r>
      <w:proofErr w:type="spellStart"/>
      <w:r w:rsidRPr="00726EF4">
        <w:rPr>
          <w:rFonts w:ascii="Times New Roman" w:hAnsi="Times New Roman" w:cs="Times New Roman"/>
          <w:color w:val="000000"/>
          <w:shd w:val="clear" w:color="auto" w:fill="FFFFFF"/>
        </w:rPr>
        <w:t>Melissen</w:t>
      </w:r>
      <w:proofErr w:type="spellEnd"/>
      <w:r w:rsidRPr="00726EF4">
        <w:rPr>
          <w:rFonts w:ascii="Times New Roman" w:hAnsi="Times New Roman" w:cs="Times New Roman"/>
          <w:color w:val="000000"/>
          <w:shd w:val="clear" w:color="auto" w:fill="FFFFFF"/>
        </w:rPr>
        <w:t>. London: Palgrave, 2013.</w:t>
      </w:r>
      <w:r w:rsidRPr="00726EF4">
        <w:rPr>
          <w:rStyle w:val="apple-converted-space"/>
          <w:rFonts w:ascii="Times New Roman" w:hAnsi="Times New Roman" w:cs="Times New Roman"/>
          <w:color w:val="000000"/>
          <w:shd w:val="clear" w:color="auto" w:fill="FFFFFF"/>
        </w:rPr>
        <w:t> 77.</w:t>
      </w:r>
    </w:p>
  </w:footnote>
  <w:footnote w:id="52">
    <w:p w:rsidR="00697761" w:rsidRPr="00726EF4" w:rsidRDefault="00697761" w:rsidP="000E1797">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w:t>
      </w:r>
      <w:r w:rsidRPr="00726EF4">
        <w:rPr>
          <w:rStyle w:val="apple-converted-space"/>
          <w:rFonts w:ascii="Times New Roman" w:hAnsi="Times New Roman" w:cs="Times New Roman"/>
          <w:color w:val="000000"/>
          <w:shd w:val="clear" w:color="auto" w:fill="FFFFFF"/>
        </w:rPr>
        <w:t> 77.</w:t>
      </w:r>
    </w:p>
  </w:footnote>
  <w:footnote w:id="53">
    <w:p w:rsidR="00697761" w:rsidRPr="00726EF4" w:rsidRDefault="00697761" w:rsidP="001D1E7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 76.</w:t>
      </w:r>
    </w:p>
  </w:footnote>
  <w:footnote w:id="54">
    <w:p w:rsidR="00697761" w:rsidRPr="00726EF4" w:rsidRDefault="00697761" w:rsidP="001D1E7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Ibid, 67.</w:t>
      </w:r>
    </w:p>
  </w:footnote>
  <w:footnote w:id="55">
    <w:p w:rsidR="00697761" w:rsidRPr="00726EF4" w:rsidRDefault="00697761" w:rsidP="001D1E74">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proofErr w:type="spellStart"/>
      <w:r w:rsidRPr="00726EF4">
        <w:rPr>
          <w:rFonts w:ascii="Times New Roman" w:hAnsi="Times New Roman" w:cs="Times New Roman"/>
          <w:color w:val="000000"/>
          <w:shd w:val="clear" w:color="auto" w:fill="FFFFFF"/>
        </w:rPr>
        <w:t>Risse-Kappen</w:t>
      </w:r>
      <w:proofErr w:type="spellEnd"/>
      <w:r w:rsidRPr="00726EF4">
        <w:rPr>
          <w:rFonts w:ascii="Times New Roman" w:hAnsi="Times New Roman" w:cs="Times New Roman"/>
          <w:color w:val="000000"/>
          <w:shd w:val="clear" w:color="auto" w:fill="FFFFFF"/>
        </w:rPr>
        <w:t>, Thomas.</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A Community of Europeans</w:t>
      </w:r>
      <w:proofErr w:type="gramStart"/>
      <w:r w:rsidRPr="00726EF4">
        <w:rPr>
          <w:rFonts w:ascii="Times New Roman" w:hAnsi="Times New Roman" w:cs="Times New Roman"/>
          <w:i/>
          <w:iCs/>
          <w:color w:val="000000"/>
          <w:shd w:val="clear" w:color="auto" w:fill="FFFFFF"/>
        </w:rPr>
        <w:t>?:</w:t>
      </w:r>
      <w:proofErr w:type="gramEnd"/>
      <w:r w:rsidRPr="00726EF4">
        <w:rPr>
          <w:rFonts w:ascii="Times New Roman" w:hAnsi="Times New Roman" w:cs="Times New Roman"/>
          <w:i/>
          <w:iCs/>
          <w:color w:val="000000"/>
          <w:shd w:val="clear" w:color="auto" w:fill="FFFFFF"/>
        </w:rPr>
        <w:t xml:space="preserve"> Transnational Identities and Public Spheres</w:t>
      </w:r>
      <w:r w:rsidRPr="00726EF4">
        <w:rPr>
          <w:rFonts w:ascii="Times New Roman" w:hAnsi="Times New Roman" w:cs="Times New Roman"/>
          <w:color w:val="000000"/>
          <w:shd w:val="clear" w:color="auto" w:fill="FFFFFF"/>
        </w:rPr>
        <w:t>. Ithaca: Cornell UP, 2010. 160-1.</w:t>
      </w:r>
    </w:p>
  </w:footnote>
  <w:footnote w:id="56">
    <w:p w:rsidR="00697761" w:rsidRPr="00726EF4" w:rsidRDefault="00697761" w:rsidP="00DB3A5F">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proofErr w:type="spellStart"/>
      <w:r w:rsidRPr="00726EF4">
        <w:rPr>
          <w:rFonts w:ascii="Times New Roman" w:hAnsi="Times New Roman" w:cs="Times New Roman"/>
          <w:color w:val="000000"/>
          <w:shd w:val="clear" w:color="auto" w:fill="FFFFFF"/>
        </w:rPr>
        <w:t>Heinelt</w:t>
      </w:r>
      <w:proofErr w:type="spellEnd"/>
      <w:r w:rsidRPr="00726EF4">
        <w:rPr>
          <w:rFonts w:ascii="Times New Roman" w:hAnsi="Times New Roman" w:cs="Times New Roman"/>
          <w:color w:val="000000"/>
          <w:shd w:val="clear" w:color="auto" w:fill="FFFFFF"/>
        </w:rPr>
        <w:t>, Hubert. "Participatory Governance and European Democracy."</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Debating the Democratic Legitimacy of the European Union</w:t>
      </w:r>
      <w:r w:rsidRPr="00726EF4">
        <w:rPr>
          <w:rFonts w:ascii="Times New Roman" w:hAnsi="Times New Roman" w:cs="Times New Roman"/>
          <w:color w:val="000000"/>
          <w:shd w:val="clear" w:color="auto" w:fill="FFFFFF"/>
        </w:rPr>
        <w:t xml:space="preserve">. Lanham, MD: </w:t>
      </w:r>
      <w:proofErr w:type="spellStart"/>
      <w:r w:rsidRPr="00726EF4">
        <w:rPr>
          <w:rFonts w:ascii="Times New Roman" w:hAnsi="Times New Roman" w:cs="Times New Roman"/>
          <w:color w:val="000000"/>
          <w:shd w:val="clear" w:color="auto" w:fill="FFFFFF"/>
        </w:rPr>
        <w:t>Rowman</w:t>
      </w:r>
      <w:proofErr w:type="spellEnd"/>
      <w:r w:rsidRPr="00726EF4">
        <w:rPr>
          <w:rFonts w:ascii="Times New Roman" w:hAnsi="Times New Roman" w:cs="Times New Roman"/>
          <w:color w:val="000000"/>
          <w:shd w:val="clear" w:color="auto" w:fill="FFFFFF"/>
        </w:rPr>
        <w:t xml:space="preserve"> &amp; Littlefield, 2007.</w:t>
      </w:r>
      <w:r w:rsidRPr="00726EF4">
        <w:rPr>
          <w:rStyle w:val="apple-converted-space"/>
          <w:rFonts w:ascii="Times New Roman" w:hAnsi="Times New Roman" w:cs="Times New Roman"/>
          <w:color w:val="000000"/>
          <w:shd w:val="clear" w:color="auto" w:fill="FFFFFF"/>
        </w:rPr>
        <w:t xml:space="preserve"> 218.</w:t>
      </w:r>
    </w:p>
  </w:footnote>
  <w:footnote w:id="57">
    <w:p w:rsidR="00697761" w:rsidRPr="00726EF4" w:rsidRDefault="00697761" w:rsidP="00B359DD">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"What We Do."</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Communication</w:t>
      </w:r>
      <w:r w:rsidRPr="00726EF4">
        <w:rPr>
          <w:rFonts w:ascii="Times New Roman" w:hAnsi="Times New Roman" w:cs="Times New Roman"/>
          <w:color w:val="000000"/>
          <w:shd w:val="clear" w:color="auto" w:fill="FFFFFF"/>
        </w:rPr>
        <w:t>. European Commission. Web. 14 Jan. 2014.</w:t>
      </w:r>
    </w:p>
  </w:footnote>
  <w:footnote w:id="58">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"Communication: A Message for All Citizens."</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Citizenship</w:t>
      </w:r>
      <w:r w:rsidRPr="00726EF4">
        <w:rPr>
          <w:rFonts w:ascii="Times New Roman" w:hAnsi="Times New Roman" w:cs="Times New Roman"/>
          <w:color w:val="000000"/>
          <w:shd w:val="clear" w:color="auto" w:fill="FFFFFF"/>
        </w:rPr>
        <w:t>. European Commission, 10 Feb. 2012. Web. 14 Feb. 2014.</w:t>
      </w:r>
    </w:p>
  </w:footnote>
  <w:footnote w:id="59">
    <w:p w:rsidR="00697761" w:rsidRPr="00726EF4" w:rsidRDefault="00697761" w:rsidP="00F4225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"Jacques Delors Shaped the Future of Europe, Presiding Over It for a Decade."</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Financial Times</w:t>
      </w:r>
      <w:r w:rsidRPr="00726EF4">
        <w:rPr>
          <w:rStyle w:val="apple-converted-space"/>
          <w:rFonts w:ascii="Times New Roman" w:hAnsi="Times New Roman" w:cs="Times New Roman"/>
          <w:color w:val="000000"/>
          <w:shd w:val="clear" w:color="auto" w:fill="FFFFFF"/>
        </w:rPr>
        <w:t> </w:t>
      </w:r>
      <w:r w:rsidR="00726EF4">
        <w:rPr>
          <w:rFonts w:ascii="Times New Roman" w:hAnsi="Times New Roman" w:cs="Times New Roman"/>
          <w:color w:val="000000"/>
          <w:shd w:val="clear" w:color="auto" w:fill="FFFFFF"/>
        </w:rPr>
        <w:t>[London] 22 Jan. 2004.</w:t>
      </w:r>
    </w:p>
  </w:footnote>
  <w:footnote w:id="60">
    <w:p w:rsidR="00697761" w:rsidRPr="00726EF4" w:rsidRDefault="00697761">
      <w:pPr>
        <w:pStyle w:val="FootnoteText"/>
        <w:rPr>
          <w:rFonts w:ascii="Times New Roman" w:hAnsi="Times New Roman" w:cs="Times New Roman"/>
          <w:highlight w:val="yellow"/>
        </w:rPr>
      </w:pPr>
      <w:r w:rsidRPr="00726EF4">
        <w:rPr>
          <w:rStyle w:val="FootnoteReference"/>
          <w:rFonts w:ascii="Times New Roman" w:hAnsi="Times New Roman" w:cs="Times New Roman"/>
        </w:rPr>
        <w:footnoteRef/>
      </w:r>
      <w:r w:rsidRPr="00726EF4">
        <w:rPr>
          <w:rFonts w:ascii="Times New Roman" w:hAnsi="Times New Roman" w:cs="Times New Roman"/>
        </w:rPr>
        <w:t xml:space="preserve"> See “Content Analysis” section for further discussion of media trends.</w:t>
      </w:r>
    </w:p>
  </w:footnote>
  <w:footnote w:id="61">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Gifford, Chris. </w:t>
      </w:r>
      <w:r w:rsidRPr="00726EF4">
        <w:rPr>
          <w:rFonts w:ascii="Times New Roman" w:hAnsi="Times New Roman" w:cs="Times New Roman"/>
          <w:i/>
          <w:iCs/>
        </w:rPr>
        <w:t>The Making of Eurosceptic Britain: Identity and Economy in a Post-imperial State</w:t>
      </w:r>
      <w:r w:rsidRPr="00726EF4">
        <w:rPr>
          <w:rFonts w:ascii="Times New Roman" w:hAnsi="Times New Roman" w:cs="Times New Roman"/>
        </w:rPr>
        <w:t xml:space="preserve">. Hampshire: </w:t>
      </w:r>
      <w:proofErr w:type="spellStart"/>
      <w:r w:rsidRPr="00726EF4">
        <w:rPr>
          <w:rFonts w:ascii="Times New Roman" w:hAnsi="Times New Roman" w:cs="Times New Roman"/>
        </w:rPr>
        <w:t>Ashgate</w:t>
      </w:r>
      <w:proofErr w:type="spellEnd"/>
      <w:r w:rsidRPr="00726EF4">
        <w:rPr>
          <w:rFonts w:ascii="Times New Roman" w:hAnsi="Times New Roman" w:cs="Times New Roman"/>
        </w:rPr>
        <w:t>, 2008.</w:t>
      </w:r>
    </w:p>
  </w:footnote>
  <w:footnote w:id="62">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See: Cross, Mai'a. </w:t>
      </w:r>
      <w:r w:rsidRPr="00726EF4">
        <w:rPr>
          <w:rFonts w:ascii="Times New Roman" w:hAnsi="Times New Roman" w:cs="Times New Roman"/>
          <w:i/>
          <w:iCs/>
        </w:rPr>
        <w:t>Security Integration in Europe: How Knowledge-based Networks Are Transforming the European Union</w:t>
      </w:r>
      <w:r w:rsidRPr="00726EF4">
        <w:rPr>
          <w:rFonts w:ascii="Times New Roman" w:hAnsi="Times New Roman" w:cs="Times New Roman"/>
        </w:rPr>
        <w:t>. Ann Arbor: University of Michigan, 2011. </w:t>
      </w:r>
    </w:p>
  </w:footnote>
  <w:footnote w:id="63">
    <w:p w:rsidR="00697761" w:rsidRPr="00726EF4" w:rsidRDefault="00697761" w:rsidP="007A222A">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proofErr w:type="spellStart"/>
      <w:r w:rsidRPr="00726EF4">
        <w:rPr>
          <w:rFonts w:ascii="Times New Roman" w:hAnsi="Times New Roman" w:cs="Times New Roman"/>
        </w:rPr>
        <w:t>Dinan</w:t>
      </w:r>
      <w:proofErr w:type="spellEnd"/>
      <w:r w:rsidRPr="00726EF4">
        <w:rPr>
          <w:rFonts w:ascii="Times New Roman" w:hAnsi="Times New Roman" w:cs="Times New Roman"/>
        </w:rPr>
        <w:t xml:space="preserve">, Desmond. </w:t>
      </w:r>
      <w:r w:rsidRPr="00726EF4">
        <w:rPr>
          <w:rFonts w:ascii="Times New Roman" w:hAnsi="Times New Roman" w:cs="Times New Roman"/>
          <w:i/>
        </w:rPr>
        <w:t>Ever Closer Union: An Introduction to European Integration</w:t>
      </w:r>
      <w:r w:rsidRPr="00726EF4">
        <w:rPr>
          <w:rFonts w:ascii="Times New Roman" w:hAnsi="Times New Roman" w:cs="Times New Roman"/>
        </w:rPr>
        <w:t xml:space="preserve">. Boulder: Lynne </w:t>
      </w:r>
      <w:proofErr w:type="spellStart"/>
      <w:r w:rsidRPr="00726EF4">
        <w:rPr>
          <w:rFonts w:ascii="Times New Roman" w:hAnsi="Times New Roman" w:cs="Times New Roman"/>
        </w:rPr>
        <w:t>Rienner</w:t>
      </w:r>
      <w:proofErr w:type="spellEnd"/>
      <w:r w:rsidRPr="00726EF4">
        <w:rPr>
          <w:rFonts w:ascii="Times New Roman" w:hAnsi="Times New Roman" w:cs="Times New Roman"/>
        </w:rPr>
        <w:t>, 2010. 217.</w:t>
      </w:r>
    </w:p>
  </w:footnote>
  <w:footnote w:id="64">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Cowan, Geoffrey and Amelia Arsenault. “Moving from Monologue to Dialogue to Collaboration: The Three Layers of Public Diplomacy</w:t>
      </w:r>
      <w:r w:rsidRPr="00726EF4">
        <w:rPr>
          <w:rFonts w:ascii="Times New Roman" w:hAnsi="Times New Roman" w:cs="Times New Roman"/>
          <w:i/>
        </w:rPr>
        <w:t>.” The Annals of the American Academy of Political and Social Science</w:t>
      </w:r>
      <w:r w:rsidRPr="00726EF4">
        <w:rPr>
          <w:rFonts w:ascii="Times New Roman" w:hAnsi="Times New Roman" w:cs="Times New Roman"/>
        </w:rPr>
        <w:t xml:space="preserve"> 616.31 (2008): 27.</w:t>
      </w:r>
    </w:p>
  </w:footnote>
  <w:footnote w:id="65">
    <w:p w:rsidR="00697761" w:rsidRPr="00726EF4" w:rsidRDefault="00697761">
      <w:pPr>
        <w:pStyle w:val="FootnoteText"/>
        <w:rPr>
          <w:rFonts w:ascii="Times New Roman" w:hAnsi="Times New Roman" w:cs="Times New Roman"/>
          <w:i/>
          <w:iCs/>
        </w:rPr>
      </w:pPr>
      <w:r w:rsidRPr="00726EF4">
        <w:rPr>
          <w:rStyle w:val="FootnoteReference"/>
          <w:rFonts w:ascii="Times New Roman" w:hAnsi="Times New Roman" w:cs="Times New Roman"/>
        </w:rPr>
        <w:footnoteRef/>
      </w:r>
      <w:r w:rsidRPr="00726EF4">
        <w:rPr>
          <w:rFonts w:ascii="Times New Roman" w:hAnsi="Times New Roman" w:cs="Times New Roman"/>
        </w:rPr>
        <w:t xml:space="preserve"> Cull, Nicholas J. "Public Diplomacy: Taxonomies and Histories." </w:t>
      </w:r>
      <w:r w:rsidRPr="00726EF4">
        <w:rPr>
          <w:rFonts w:ascii="Times New Roman" w:hAnsi="Times New Roman" w:cs="Times New Roman"/>
          <w:i/>
          <w:iCs/>
        </w:rPr>
        <w:t>The ANNALS of the American Academy of Political and Social Science</w:t>
      </w:r>
      <w:r w:rsidRPr="00726EF4">
        <w:rPr>
          <w:rFonts w:ascii="Times New Roman" w:hAnsi="Times New Roman" w:cs="Times New Roman"/>
        </w:rPr>
        <w:t> 616.31 (2008): 36.</w:t>
      </w:r>
    </w:p>
  </w:footnote>
  <w:footnote w:id="66">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DeBardeleben, Joan, and </w:t>
      </w:r>
      <w:proofErr w:type="spellStart"/>
      <w:r w:rsidRPr="00726EF4">
        <w:rPr>
          <w:rFonts w:ascii="Times New Roman" w:hAnsi="Times New Roman" w:cs="Times New Roman"/>
        </w:rPr>
        <w:t>Achim</w:t>
      </w:r>
      <w:proofErr w:type="spellEnd"/>
      <w:r w:rsidRPr="00726EF4">
        <w:rPr>
          <w:rFonts w:ascii="Times New Roman" w:hAnsi="Times New Roman" w:cs="Times New Roman"/>
        </w:rPr>
        <w:t xml:space="preserve"> Hurrelmann, eds. </w:t>
      </w:r>
      <w:r w:rsidRPr="00726EF4">
        <w:rPr>
          <w:rFonts w:ascii="Times New Roman" w:hAnsi="Times New Roman" w:cs="Times New Roman"/>
          <w:i/>
          <w:iCs/>
        </w:rPr>
        <w:t>Democratic Dilemmas of Multilevel Governance: Legitimacy, Representation and Accountability in the European Union</w:t>
      </w:r>
      <w:r w:rsidRPr="00726EF4">
        <w:rPr>
          <w:rFonts w:ascii="Times New Roman" w:hAnsi="Times New Roman" w:cs="Times New Roman"/>
        </w:rPr>
        <w:t>. Basingstoke: Palgrave Macmillan, 2007. 95.</w:t>
      </w:r>
    </w:p>
  </w:footnote>
  <w:footnote w:id="67">
    <w:p w:rsidR="00697761" w:rsidRPr="00726EF4" w:rsidRDefault="00697761" w:rsidP="009E1038">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European Parliament.</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Professor Farrell: "The EP Is Now One of the Most Powerful Legislatures in the World"</w:t>
      </w:r>
      <w:r w:rsidRPr="00726EF4">
        <w:rPr>
          <w:rFonts w:ascii="Times New Roman" w:hAnsi="Times New Roman" w:cs="Times New Roman"/>
          <w:color w:val="000000"/>
          <w:shd w:val="clear" w:color="auto" w:fill="FFFFFF"/>
        </w:rPr>
        <w:t xml:space="preserve"> 2007. Web. 14 Jan. 2014.</w:t>
      </w:r>
    </w:p>
  </w:footnote>
  <w:footnote w:id="68">
    <w:p w:rsidR="00697761" w:rsidRPr="00726EF4" w:rsidRDefault="00697761" w:rsidP="009E1038">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European Parliament.</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Professor Farrell: "The EP Is Now One of the Most Powerful Legislatures in the World"</w:t>
      </w:r>
      <w:r w:rsidRPr="00726EF4">
        <w:rPr>
          <w:rFonts w:ascii="Times New Roman" w:hAnsi="Times New Roman" w:cs="Times New Roman"/>
          <w:color w:val="000000"/>
          <w:shd w:val="clear" w:color="auto" w:fill="FFFFFF"/>
        </w:rPr>
        <w:t xml:space="preserve"> 2007. Web. 14 Jan. 2014.</w:t>
      </w:r>
    </w:p>
  </w:footnote>
  <w:footnote w:id="69">
    <w:p w:rsidR="00697761" w:rsidRPr="00726EF4" w:rsidRDefault="00697761" w:rsidP="009E1038">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Lodge, Juliet.</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The 2009 Elections to the European Parliament</w:t>
      </w:r>
      <w:r w:rsidRPr="00726EF4">
        <w:rPr>
          <w:rFonts w:ascii="Times New Roman" w:hAnsi="Times New Roman" w:cs="Times New Roman"/>
          <w:color w:val="000000"/>
          <w:shd w:val="clear" w:color="auto" w:fill="FFFFFF"/>
        </w:rPr>
        <w:t>. Basingstoke: Palgrave Macmillan, 2010.</w:t>
      </w:r>
      <w:r w:rsidRPr="00726EF4">
        <w:rPr>
          <w:rStyle w:val="apple-converted-space"/>
          <w:rFonts w:ascii="Times New Roman" w:hAnsi="Times New Roman" w:cs="Times New Roman"/>
          <w:color w:val="000000"/>
          <w:shd w:val="clear" w:color="auto" w:fill="FFFFFF"/>
        </w:rPr>
        <w:t> </w:t>
      </w:r>
    </w:p>
  </w:footnote>
  <w:footnote w:id="70">
    <w:p w:rsidR="00697761" w:rsidRPr="00726EF4" w:rsidRDefault="00697761" w:rsidP="009E1038">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"2010 General Election Turnout Rates."</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United States Elections Project</w:t>
      </w:r>
      <w:r w:rsidRPr="00726EF4">
        <w:rPr>
          <w:rFonts w:ascii="Times New Roman" w:hAnsi="Times New Roman" w:cs="Times New Roman"/>
          <w:color w:val="000000"/>
          <w:shd w:val="clear" w:color="auto" w:fill="FFFFFF"/>
        </w:rPr>
        <w:t>. George Mason University, 2 Apr. 2012. Web. 14 Jan. 2014.</w:t>
      </w:r>
    </w:p>
  </w:footnote>
  <w:footnote w:id="71">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"The Founding Principles of the Union."</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Europa</w:t>
      </w:r>
      <w:r w:rsidRPr="00726EF4">
        <w:rPr>
          <w:rFonts w:ascii="Times New Roman" w:hAnsi="Times New Roman" w:cs="Times New Roman"/>
          <w:color w:val="000000"/>
          <w:shd w:val="clear" w:color="auto" w:fill="FFFFFF"/>
        </w:rPr>
        <w:t>. European Commission. Web. 14 Jan. 2014.</w:t>
      </w:r>
    </w:p>
  </w:footnote>
  <w:footnote w:id="72">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"Accession Criteria."</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Europa</w:t>
      </w:r>
      <w:r w:rsidRPr="00726EF4">
        <w:rPr>
          <w:rFonts w:ascii="Times New Roman" w:hAnsi="Times New Roman" w:cs="Times New Roman"/>
          <w:color w:val="000000"/>
          <w:shd w:val="clear" w:color="auto" w:fill="FFFFFF"/>
        </w:rPr>
        <w:t>. European Commission. Web. 14 Jan. 2014.</w:t>
      </w:r>
    </w:p>
  </w:footnote>
  <w:footnote w:id="73">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color w:val="000000"/>
          <w:shd w:val="clear" w:color="auto" w:fill="FFFFFF"/>
        </w:rPr>
        <w:t xml:space="preserve">European Union. European Parliament. Directorate-General for Communication. </w:t>
      </w:r>
      <w:proofErr w:type="spellStart"/>
      <w:r w:rsidRPr="00726EF4">
        <w:rPr>
          <w:rFonts w:ascii="Times New Roman" w:hAnsi="Times New Roman" w:cs="Times New Roman"/>
          <w:i/>
          <w:iCs/>
          <w:color w:val="000000"/>
          <w:shd w:val="clear" w:color="auto" w:fill="FFFFFF"/>
        </w:rPr>
        <w:t>Parlemeter</w:t>
      </w:r>
      <w:proofErr w:type="spellEnd"/>
      <w:r w:rsidRPr="00726EF4">
        <w:rPr>
          <w:rFonts w:ascii="Times New Roman" w:hAnsi="Times New Roman" w:cs="Times New Roman"/>
          <w:i/>
          <w:iCs/>
          <w:color w:val="000000"/>
          <w:shd w:val="clear" w:color="auto" w:fill="FFFFFF"/>
        </w:rPr>
        <w:t xml:space="preserve"> - November 2012</w:t>
      </w:r>
      <w:r w:rsidRPr="00726EF4">
        <w:rPr>
          <w:rFonts w:ascii="Times New Roman" w:hAnsi="Times New Roman" w:cs="Times New Roman"/>
          <w:color w:val="000000"/>
          <w:shd w:val="clear" w:color="auto" w:fill="FFFFFF"/>
        </w:rPr>
        <w:t>. Brussels: 2013.</w:t>
      </w:r>
      <w:r w:rsidRPr="00726EF4">
        <w:rPr>
          <w:rStyle w:val="apple-converted-space"/>
          <w:rFonts w:ascii="Times New Roman" w:hAnsi="Times New Roman" w:cs="Times New Roman"/>
          <w:color w:val="000000"/>
          <w:shd w:val="clear" w:color="auto" w:fill="FFFFFF"/>
        </w:rPr>
        <w:t> </w:t>
      </w:r>
    </w:p>
  </w:footnote>
  <w:footnote w:id="74">
    <w:p w:rsidR="00697761" w:rsidRPr="00726EF4" w:rsidRDefault="00697761" w:rsidP="00496249">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Cull, Nicholas. "Cultural Diplomacy as a Listening Project?" American University, Washington, DC. 8 Nov. 2010. Web. 1 Mar. 2014. 5.</w:t>
      </w:r>
    </w:p>
  </w:footnote>
  <w:footnote w:id="75">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Cull, Nicholas J. "Public Diplomacy: Taxonomies and Histories."</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i/>
          <w:iCs/>
          <w:color w:val="000000"/>
          <w:shd w:val="clear" w:color="auto" w:fill="FFFFFF"/>
        </w:rPr>
        <w:t>The ANNALS of the American Academy of Political and Social Science</w:t>
      </w:r>
      <w:r w:rsidRPr="00726EF4">
        <w:rPr>
          <w:rStyle w:val="apple-converted-space"/>
          <w:rFonts w:ascii="Times New Roman" w:hAnsi="Times New Roman" w:cs="Times New Roman"/>
          <w:color w:val="000000"/>
          <w:shd w:val="clear" w:color="auto" w:fill="FFFFFF"/>
        </w:rPr>
        <w:t> </w:t>
      </w:r>
      <w:r w:rsidRPr="00726EF4">
        <w:rPr>
          <w:rFonts w:ascii="Times New Roman" w:hAnsi="Times New Roman" w:cs="Times New Roman"/>
          <w:color w:val="000000"/>
          <w:shd w:val="clear" w:color="auto" w:fill="FFFFFF"/>
        </w:rPr>
        <w:t>616.31 (2008): 32.</w:t>
      </w:r>
    </w:p>
  </w:footnote>
  <w:footnote w:id="76">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Please note that this section will be updated following the May election with more comprehensive data sets and further analysis.</w:t>
      </w:r>
    </w:p>
  </w:footnote>
  <w:footnote w:id="77">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t>
      </w:r>
      <w:r w:rsidRPr="00726EF4">
        <w:rPr>
          <w:rFonts w:ascii="Times New Roman" w:hAnsi="Times New Roman" w:cs="Times New Roman"/>
          <w:color w:val="000000"/>
          <w:shd w:val="clear" w:color="auto" w:fill="FFFFFF"/>
        </w:rPr>
        <w:t>Collins, Richard. "UK Media Ownership Regulation." The Open University, 2004. Web. 14 Jan. 2014.</w:t>
      </w:r>
    </w:p>
  </w:footnote>
  <w:footnote w:id="78">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Because I am more interested in appearance of concepts, rather than specific words (as the words themselves will not be generalizable across language zones), where possible, I did log references to these keywords that did not invoke the full term. For example, when “elections” referred to the May poll, it was counted as an appearance of “European elections.” In </w:t>
      </w:r>
      <w:r w:rsidRPr="00726EF4">
        <w:rPr>
          <w:rFonts w:ascii="Times New Roman" w:hAnsi="Times New Roman" w:cs="Times New Roman"/>
          <w:i/>
        </w:rPr>
        <w:t>El País</w:t>
      </w:r>
      <w:r w:rsidRPr="00726EF4">
        <w:rPr>
          <w:rFonts w:ascii="Times New Roman" w:hAnsi="Times New Roman" w:cs="Times New Roman"/>
        </w:rPr>
        <w:t>, I searched with the Spanish equivalents of these keywords.</w:t>
      </w:r>
    </w:p>
  </w:footnote>
  <w:footnote w:id="79">
    <w:p w:rsidR="00697761" w:rsidRPr="00726EF4" w:rsidRDefault="00697761">
      <w:pPr>
        <w:pStyle w:val="FootnoteText"/>
        <w:rPr>
          <w:rFonts w:ascii="Times New Roman" w:hAnsi="Times New Roman" w:cs="Times New Roman"/>
        </w:rPr>
      </w:pPr>
      <w:r w:rsidRPr="00726EF4">
        <w:rPr>
          <w:rStyle w:val="FootnoteReference"/>
          <w:rFonts w:ascii="Times New Roman" w:hAnsi="Times New Roman" w:cs="Times New Roman"/>
        </w:rPr>
        <w:footnoteRef/>
      </w:r>
      <w:r w:rsidRPr="00726EF4">
        <w:rPr>
          <w:rFonts w:ascii="Times New Roman" w:hAnsi="Times New Roman" w:cs="Times New Roman"/>
        </w:rPr>
        <w:t xml:space="preserve"> With the exception of Phase 3, which had not yet ended at the time of the 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F32E2"/>
    <w:multiLevelType w:val="hybridMultilevel"/>
    <w:tmpl w:val="9E4AF68E"/>
    <w:lvl w:ilvl="0" w:tplc="6D9C73DE">
      <w:start w:val="116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6114EE3"/>
    <w:multiLevelType w:val="multilevel"/>
    <w:tmpl w:val="2D463D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AE9706E"/>
    <w:multiLevelType w:val="multilevel"/>
    <w:tmpl w:val="FDCAB49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71F6E8E"/>
    <w:multiLevelType w:val="multilevel"/>
    <w:tmpl w:val="02A869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EB85939"/>
    <w:multiLevelType w:val="multilevel"/>
    <w:tmpl w:val="6D60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2"/>
    <w:lvlOverride w:ilvl="0"/>
    <w:lvlOverride w:ilvl="1">
      <w:startOverride w:val="1"/>
    </w:lvlOverride>
  </w:num>
  <w:num w:numId="3">
    <w:abstractNumId w:val="2"/>
    <w:lvlOverride w:ilvl="0"/>
    <w:lvlOverride w:ilvl="1"/>
    <w:lvlOverride w:ilvl="2">
      <w:startOverride w:val="1"/>
    </w:lvlOverride>
  </w:num>
  <w:num w:numId="4">
    <w:abstractNumId w:val="2"/>
    <w:lvlOverride w:ilvl="0"/>
    <w:lvlOverride w:ilvl="1">
      <w:startOverride w:val="2"/>
    </w:lvlOverride>
    <w:lvlOverride w:ilvl="2"/>
  </w:num>
  <w:num w:numId="5">
    <w:abstractNumId w:val="2"/>
    <w:lvlOverride w:ilvl="0"/>
    <w:lvlOverride w:ilvl="1"/>
    <w:lvlOverride w:ilvl="2">
      <w:startOverride w:val="1"/>
    </w:lvlOverride>
  </w:num>
  <w:num w:numId="6">
    <w:abstractNumId w:val="3"/>
    <w:lvlOverride w:ilvl="0">
      <w:startOverride w:val="1"/>
    </w:lvlOverride>
  </w:num>
  <w:num w:numId="7">
    <w:abstractNumId w:val="4"/>
  </w:num>
  <w:num w:numId="8">
    <w:abstractNumId w:val="1"/>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1D"/>
    <w:rsid w:val="00014338"/>
    <w:rsid w:val="00015593"/>
    <w:rsid w:val="00020132"/>
    <w:rsid w:val="00020EB8"/>
    <w:rsid w:val="00024706"/>
    <w:rsid w:val="000314E7"/>
    <w:rsid w:val="00032C70"/>
    <w:rsid w:val="000354EA"/>
    <w:rsid w:val="0004373B"/>
    <w:rsid w:val="0004746F"/>
    <w:rsid w:val="00052C06"/>
    <w:rsid w:val="0005397F"/>
    <w:rsid w:val="00057AF1"/>
    <w:rsid w:val="000625D7"/>
    <w:rsid w:val="00064823"/>
    <w:rsid w:val="0007234E"/>
    <w:rsid w:val="000734D2"/>
    <w:rsid w:val="0007441E"/>
    <w:rsid w:val="00077321"/>
    <w:rsid w:val="00077976"/>
    <w:rsid w:val="00092E2A"/>
    <w:rsid w:val="000931DC"/>
    <w:rsid w:val="00093354"/>
    <w:rsid w:val="000951DF"/>
    <w:rsid w:val="000A32CE"/>
    <w:rsid w:val="000A64A8"/>
    <w:rsid w:val="000B4096"/>
    <w:rsid w:val="000C0A3E"/>
    <w:rsid w:val="000C1C95"/>
    <w:rsid w:val="000C48E2"/>
    <w:rsid w:val="000C6B84"/>
    <w:rsid w:val="000C7C26"/>
    <w:rsid w:val="000D012A"/>
    <w:rsid w:val="000E1507"/>
    <w:rsid w:val="000E1797"/>
    <w:rsid w:val="000E3319"/>
    <w:rsid w:val="000F3A9A"/>
    <w:rsid w:val="000F4E85"/>
    <w:rsid w:val="000F5A2D"/>
    <w:rsid w:val="000F684D"/>
    <w:rsid w:val="00106B23"/>
    <w:rsid w:val="00106FE3"/>
    <w:rsid w:val="0011185D"/>
    <w:rsid w:val="00112222"/>
    <w:rsid w:val="00120494"/>
    <w:rsid w:val="00121683"/>
    <w:rsid w:val="00131BF0"/>
    <w:rsid w:val="00135AEF"/>
    <w:rsid w:val="00144356"/>
    <w:rsid w:val="00151935"/>
    <w:rsid w:val="001530A9"/>
    <w:rsid w:val="00155101"/>
    <w:rsid w:val="00164D37"/>
    <w:rsid w:val="0017715B"/>
    <w:rsid w:val="00177953"/>
    <w:rsid w:val="0018068E"/>
    <w:rsid w:val="00182EA5"/>
    <w:rsid w:val="00183D60"/>
    <w:rsid w:val="001843AF"/>
    <w:rsid w:val="001904DB"/>
    <w:rsid w:val="001923DB"/>
    <w:rsid w:val="00192452"/>
    <w:rsid w:val="00193122"/>
    <w:rsid w:val="00193210"/>
    <w:rsid w:val="001A36AA"/>
    <w:rsid w:val="001A4C38"/>
    <w:rsid w:val="001B6001"/>
    <w:rsid w:val="001B66DF"/>
    <w:rsid w:val="001B6FFD"/>
    <w:rsid w:val="001C0C2B"/>
    <w:rsid w:val="001C26DA"/>
    <w:rsid w:val="001C731A"/>
    <w:rsid w:val="001D0AEB"/>
    <w:rsid w:val="001D1E74"/>
    <w:rsid w:val="001D224C"/>
    <w:rsid w:val="001E5FC9"/>
    <w:rsid w:val="001E7924"/>
    <w:rsid w:val="001F067D"/>
    <w:rsid w:val="001F34DF"/>
    <w:rsid w:val="001F4F3A"/>
    <w:rsid w:val="002007A7"/>
    <w:rsid w:val="00201ED7"/>
    <w:rsid w:val="00204949"/>
    <w:rsid w:val="00205C17"/>
    <w:rsid w:val="0020661D"/>
    <w:rsid w:val="00217C32"/>
    <w:rsid w:val="00221086"/>
    <w:rsid w:val="00223D68"/>
    <w:rsid w:val="00231DB2"/>
    <w:rsid w:val="002322A4"/>
    <w:rsid w:val="00233516"/>
    <w:rsid w:val="002339C4"/>
    <w:rsid w:val="00233F05"/>
    <w:rsid w:val="00236282"/>
    <w:rsid w:val="002370DE"/>
    <w:rsid w:val="00245709"/>
    <w:rsid w:val="002519CE"/>
    <w:rsid w:val="00251EA3"/>
    <w:rsid w:val="00252DDE"/>
    <w:rsid w:val="00270F34"/>
    <w:rsid w:val="0027269C"/>
    <w:rsid w:val="00273458"/>
    <w:rsid w:val="00273AAD"/>
    <w:rsid w:val="002751D8"/>
    <w:rsid w:val="002835AA"/>
    <w:rsid w:val="00284DEE"/>
    <w:rsid w:val="00287F14"/>
    <w:rsid w:val="002A2479"/>
    <w:rsid w:val="002B3C03"/>
    <w:rsid w:val="002B3D1F"/>
    <w:rsid w:val="002B7DC5"/>
    <w:rsid w:val="002C2982"/>
    <w:rsid w:val="002D0969"/>
    <w:rsid w:val="002D3941"/>
    <w:rsid w:val="002D52A7"/>
    <w:rsid w:val="002E0D63"/>
    <w:rsid w:val="002E7DEA"/>
    <w:rsid w:val="002F1183"/>
    <w:rsid w:val="002F1908"/>
    <w:rsid w:val="002F1A4E"/>
    <w:rsid w:val="002F5161"/>
    <w:rsid w:val="002F7351"/>
    <w:rsid w:val="00300F34"/>
    <w:rsid w:val="0030103A"/>
    <w:rsid w:val="00303B17"/>
    <w:rsid w:val="00306621"/>
    <w:rsid w:val="00306CC5"/>
    <w:rsid w:val="00306E09"/>
    <w:rsid w:val="00307882"/>
    <w:rsid w:val="00310971"/>
    <w:rsid w:val="00314347"/>
    <w:rsid w:val="00314536"/>
    <w:rsid w:val="00317B91"/>
    <w:rsid w:val="00330596"/>
    <w:rsid w:val="00334F3A"/>
    <w:rsid w:val="0033616C"/>
    <w:rsid w:val="00336D7B"/>
    <w:rsid w:val="00342C40"/>
    <w:rsid w:val="00343A17"/>
    <w:rsid w:val="00354B23"/>
    <w:rsid w:val="0035702F"/>
    <w:rsid w:val="0036132D"/>
    <w:rsid w:val="00362EF1"/>
    <w:rsid w:val="003669EE"/>
    <w:rsid w:val="0036714F"/>
    <w:rsid w:val="003700CA"/>
    <w:rsid w:val="003704D3"/>
    <w:rsid w:val="00376BAF"/>
    <w:rsid w:val="00386950"/>
    <w:rsid w:val="00386FB0"/>
    <w:rsid w:val="00387030"/>
    <w:rsid w:val="0039223B"/>
    <w:rsid w:val="003A4634"/>
    <w:rsid w:val="003A6D63"/>
    <w:rsid w:val="003B0573"/>
    <w:rsid w:val="003B1EBB"/>
    <w:rsid w:val="003C1A0A"/>
    <w:rsid w:val="003C37EC"/>
    <w:rsid w:val="003C467A"/>
    <w:rsid w:val="003C7DCD"/>
    <w:rsid w:val="003C7EBF"/>
    <w:rsid w:val="003D2C89"/>
    <w:rsid w:val="003E0202"/>
    <w:rsid w:val="003E035D"/>
    <w:rsid w:val="003E138B"/>
    <w:rsid w:val="003E4DFA"/>
    <w:rsid w:val="003F050F"/>
    <w:rsid w:val="003F2A50"/>
    <w:rsid w:val="00407647"/>
    <w:rsid w:val="00416AC1"/>
    <w:rsid w:val="00416B78"/>
    <w:rsid w:val="00422C67"/>
    <w:rsid w:val="00424311"/>
    <w:rsid w:val="004244D0"/>
    <w:rsid w:val="004260D4"/>
    <w:rsid w:val="004347FB"/>
    <w:rsid w:val="00441267"/>
    <w:rsid w:val="00453569"/>
    <w:rsid w:val="00454FE2"/>
    <w:rsid w:val="0047188D"/>
    <w:rsid w:val="0047204A"/>
    <w:rsid w:val="00472E66"/>
    <w:rsid w:val="00474759"/>
    <w:rsid w:val="0047782D"/>
    <w:rsid w:val="00477A95"/>
    <w:rsid w:val="00484C67"/>
    <w:rsid w:val="00493DBF"/>
    <w:rsid w:val="00496249"/>
    <w:rsid w:val="004B37E3"/>
    <w:rsid w:val="004B786C"/>
    <w:rsid w:val="004C1CFC"/>
    <w:rsid w:val="004C304D"/>
    <w:rsid w:val="004C56AE"/>
    <w:rsid w:val="004C599F"/>
    <w:rsid w:val="004C75E1"/>
    <w:rsid w:val="004C7F7A"/>
    <w:rsid w:val="004D0DA7"/>
    <w:rsid w:val="004D2A45"/>
    <w:rsid w:val="004D42C9"/>
    <w:rsid w:val="004E0890"/>
    <w:rsid w:val="004E4734"/>
    <w:rsid w:val="004E4A92"/>
    <w:rsid w:val="004F2314"/>
    <w:rsid w:val="004F488B"/>
    <w:rsid w:val="004F77A6"/>
    <w:rsid w:val="00503485"/>
    <w:rsid w:val="00506500"/>
    <w:rsid w:val="00517144"/>
    <w:rsid w:val="00521775"/>
    <w:rsid w:val="005235AD"/>
    <w:rsid w:val="005365CD"/>
    <w:rsid w:val="00545608"/>
    <w:rsid w:val="00546340"/>
    <w:rsid w:val="00550644"/>
    <w:rsid w:val="00557FB7"/>
    <w:rsid w:val="00557FD2"/>
    <w:rsid w:val="00565256"/>
    <w:rsid w:val="00565CA3"/>
    <w:rsid w:val="00571B2A"/>
    <w:rsid w:val="00573B9D"/>
    <w:rsid w:val="00577472"/>
    <w:rsid w:val="0058056D"/>
    <w:rsid w:val="00584DD1"/>
    <w:rsid w:val="00586F44"/>
    <w:rsid w:val="00587769"/>
    <w:rsid w:val="005924C1"/>
    <w:rsid w:val="00597B60"/>
    <w:rsid w:val="005A1086"/>
    <w:rsid w:val="005A2161"/>
    <w:rsid w:val="005A4206"/>
    <w:rsid w:val="005B13B2"/>
    <w:rsid w:val="005B3D87"/>
    <w:rsid w:val="005B75B9"/>
    <w:rsid w:val="005C53A1"/>
    <w:rsid w:val="005D0777"/>
    <w:rsid w:val="005D6F6E"/>
    <w:rsid w:val="005D72DA"/>
    <w:rsid w:val="005E3EE2"/>
    <w:rsid w:val="00601BB3"/>
    <w:rsid w:val="00603BF6"/>
    <w:rsid w:val="0061071E"/>
    <w:rsid w:val="00611A0B"/>
    <w:rsid w:val="006125A8"/>
    <w:rsid w:val="00613B0A"/>
    <w:rsid w:val="00620369"/>
    <w:rsid w:val="00620928"/>
    <w:rsid w:val="00625A99"/>
    <w:rsid w:val="006266D1"/>
    <w:rsid w:val="00630147"/>
    <w:rsid w:val="00635366"/>
    <w:rsid w:val="00636729"/>
    <w:rsid w:val="00641313"/>
    <w:rsid w:val="00643873"/>
    <w:rsid w:val="006451BD"/>
    <w:rsid w:val="00645D63"/>
    <w:rsid w:val="00650A26"/>
    <w:rsid w:val="00651D80"/>
    <w:rsid w:val="0065522B"/>
    <w:rsid w:val="00655FEC"/>
    <w:rsid w:val="0066028E"/>
    <w:rsid w:val="0066748B"/>
    <w:rsid w:val="00671EA4"/>
    <w:rsid w:val="0067249F"/>
    <w:rsid w:val="00675AAB"/>
    <w:rsid w:val="00695E59"/>
    <w:rsid w:val="00697761"/>
    <w:rsid w:val="00697EC1"/>
    <w:rsid w:val="006A2155"/>
    <w:rsid w:val="006A258F"/>
    <w:rsid w:val="006A5CB9"/>
    <w:rsid w:val="006B7899"/>
    <w:rsid w:val="006C3482"/>
    <w:rsid w:val="006C4141"/>
    <w:rsid w:val="006D0CD5"/>
    <w:rsid w:val="006D1EB6"/>
    <w:rsid w:val="006E07E8"/>
    <w:rsid w:val="006E636E"/>
    <w:rsid w:val="006E6A7F"/>
    <w:rsid w:val="006F289B"/>
    <w:rsid w:val="006F36BB"/>
    <w:rsid w:val="006F4DF1"/>
    <w:rsid w:val="0070357E"/>
    <w:rsid w:val="007057C8"/>
    <w:rsid w:val="00706140"/>
    <w:rsid w:val="00712FD1"/>
    <w:rsid w:val="007131FA"/>
    <w:rsid w:val="007153DE"/>
    <w:rsid w:val="007157C5"/>
    <w:rsid w:val="00726EF4"/>
    <w:rsid w:val="0073305F"/>
    <w:rsid w:val="00733212"/>
    <w:rsid w:val="00733873"/>
    <w:rsid w:val="00734ECC"/>
    <w:rsid w:val="00740FD8"/>
    <w:rsid w:val="0074320D"/>
    <w:rsid w:val="007458F1"/>
    <w:rsid w:val="007463B9"/>
    <w:rsid w:val="00757E16"/>
    <w:rsid w:val="007628F0"/>
    <w:rsid w:val="007650D2"/>
    <w:rsid w:val="007703D9"/>
    <w:rsid w:val="007716F3"/>
    <w:rsid w:val="00772160"/>
    <w:rsid w:val="00782232"/>
    <w:rsid w:val="0078477A"/>
    <w:rsid w:val="00785281"/>
    <w:rsid w:val="007A222A"/>
    <w:rsid w:val="007A3812"/>
    <w:rsid w:val="007A5FCD"/>
    <w:rsid w:val="007A6956"/>
    <w:rsid w:val="007B1149"/>
    <w:rsid w:val="007B27A7"/>
    <w:rsid w:val="007B3A42"/>
    <w:rsid w:val="007B5433"/>
    <w:rsid w:val="007B6284"/>
    <w:rsid w:val="007C67CA"/>
    <w:rsid w:val="007D2050"/>
    <w:rsid w:val="007D4B61"/>
    <w:rsid w:val="007D5A24"/>
    <w:rsid w:val="007D6794"/>
    <w:rsid w:val="007D7670"/>
    <w:rsid w:val="007E1685"/>
    <w:rsid w:val="007E5396"/>
    <w:rsid w:val="007F009C"/>
    <w:rsid w:val="007F4720"/>
    <w:rsid w:val="008041B3"/>
    <w:rsid w:val="00804F77"/>
    <w:rsid w:val="00807068"/>
    <w:rsid w:val="00807484"/>
    <w:rsid w:val="0080770E"/>
    <w:rsid w:val="008114B3"/>
    <w:rsid w:val="008142E4"/>
    <w:rsid w:val="008177EC"/>
    <w:rsid w:val="0082189C"/>
    <w:rsid w:val="008428A8"/>
    <w:rsid w:val="008458A4"/>
    <w:rsid w:val="00856133"/>
    <w:rsid w:val="008718C3"/>
    <w:rsid w:val="00872B73"/>
    <w:rsid w:val="008744B0"/>
    <w:rsid w:val="0087785A"/>
    <w:rsid w:val="00895F51"/>
    <w:rsid w:val="008A0948"/>
    <w:rsid w:val="008A1388"/>
    <w:rsid w:val="008A2BC2"/>
    <w:rsid w:val="008A4F85"/>
    <w:rsid w:val="008A6E12"/>
    <w:rsid w:val="008B5821"/>
    <w:rsid w:val="008B78E1"/>
    <w:rsid w:val="008C22D8"/>
    <w:rsid w:val="008C2B1A"/>
    <w:rsid w:val="008D19C2"/>
    <w:rsid w:val="008D2316"/>
    <w:rsid w:val="008D3CB7"/>
    <w:rsid w:val="008D4705"/>
    <w:rsid w:val="008E2AD6"/>
    <w:rsid w:val="008E5D80"/>
    <w:rsid w:val="008F00CE"/>
    <w:rsid w:val="009023B5"/>
    <w:rsid w:val="0090317F"/>
    <w:rsid w:val="0090412D"/>
    <w:rsid w:val="009053E4"/>
    <w:rsid w:val="0092125F"/>
    <w:rsid w:val="00931E2F"/>
    <w:rsid w:val="00931F5D"/>
    <w:rsid w:val="009326F6"/>
    <w:rsid w:val="00932AA9"/>
    <w:rsid w:val="00933657"/>
    <w:rsid w:val="009408D3"/>
    <w:rsid w:val="0094182C"/>
    <w:rsid w:val="00946978"/>
    <w:rsid w:val="009601E5"/>
    <w:rsid w:val="0096306B"/>
    <w:rsid w:val="00963C7C"/>
    <w:rsid w:val="00964DD6"/>
    <w:rsid w:val="00971917"/>
    <w:rsid w:val="00971A31"/>
    <w:rsid w:val="00975A84"/>
    <w:rsid w:val="00975B46"/>
    <w:rsid w:val="00982B89"/>
    <w:rsid w:val="00984E8C"/>
    <w:rsid w:val="00992378"/>
    <w:rsid w:val="00992881"/>
    <w:rsid w:val="00994738"/>
    <w:rsid w:val="0099679D"/>
    <w:rsid w:val="009A4A99"/>
    <w:rsid w:val="009A601C"/>
    <w:rsid w:val="009A7088"/>
    <w:rsid w:val="009A7A2E"/>
    <w:rsid w:val="009B03D3"/>
    <w:rsid w:val="009B216C"/>
    <w:rsid w:val="009B6B41"/>
    <w:rsid w:val="009C12B5"/>
    <w:rsid w:val="009C666E"/>
    <w:rsid w:val="009D072D"/>
    <w:rsid w:val="009D4175"/>
    <w:rsid w:val="009D5D1A"/>
    <w:rsid w:val="009E1038"/>
    <w:rsid w:val="009E3DFA"/>
    <w:rsid w:val="009E58CF"/>
    <w:rsid w:val="009F6002"/>
    <w:rsid w:val="00A04D0F"/>
    <w:rsid w:val="00A07D0B"/>
    <w:rsid w:val="00A1522E"/>
    <w:rsid w:val="00A251F5"/>
    <w:rsid w:val="00A34D9A"/>
    <w:rsid w:val="00A44E59"/>
    <w:rsid w:val="00A45727"/>
    <w:rsid w:val="00A53A30"/>
    <w:rsid w:val="00A56A8D"/>
    <w:rsid w:val="00A57C4B"/>
    <w:rsid w:val="00A631A1"/>
    <w:rsid w:val="00A64C1D"/>
    <w:rsid w:val="00A70775"/>
    <w:rsid w:val="00A721B7"/>
    <w:rsid w:val="00A73B1F"/>
    <w:rsid w:val="00A74160"/>
    <w:rsid w:val="00A76005"/>
    <w:rsid w:val="00A82577"/>
    <w:rsid w:val="00A82F11"/>
    <w:rsid w:val="00A84B94"/>
    <w:rsid w:val="00A90605"/>
    <w:rsid w:val="00A91B8E"/>
    <w:rsid w:val="00A91F30"/>
    <w:rsid w:val="00AA40D7"/>
    <w:rsid w:val="00AA61D1"/>
    <w:rsid w:val="00AB1E65"/>
    <w:rsid w:val="00AC5B1E"/>
    <w:rsid w:val="00AD4DF8"/>
    <w:rsid w:val="00AD5625"/>
    <w:rsid w:val="00AE1ABC"/>
    <w:rsid w:val="00AE39CC"/>
    <w:rsid w:val="00AE4973"/>
    <w:rsid w:val="00AE5247"/>
    <w:rsid w:val="00AE7D6A"/>
    <w:rsid w:val="00AF049A"/>
    <w:rsid w:val="00AF1824"/>
    <w:rsid w:val="00AF193E"/>
    <w:rsid w:val="00AF37B9"/>
    <w:rsid w:val="00B05161"/>
    <w:rsid w:val="00B11A48"/>
    <w:rsid w:val="00B20156"/>
    <w:rsid w:val="00B2278C"/>
    <w:rsid w:val="00B24499"/>
    <w:rsid w:val="00B33747"/>
    <w:rsid w:val="00B33B91"/>
    <w:rsid w:val="00B359DD"/>
    <w:rsid w:val="00B4092B"/>
    <w:rsid w:val="00B41BDE"/>
    <w:rsid w:val="00B474BF"/>
    <w:rsid w:val="00B52EBD"/>
    <w:rsid w:val="00B675C6"/>
    <w:rsid w:val="00B71E1E"/>
    <w:rsid w:val="00B86306"/>
    <w:rsid w:val="00B94635"/>
    <w:rsid w:val="00B96F59"/>
    <w:rsid w:val="00BA0E7E"/>
    <w:rsid w:val="00BA1164"/>
    <w:rsid w:val="00BA1B0B"/>
    <w:rsid w:val="00BA35DC"/>
    <w:rsid w:val="00BA5144"/>
    <w:rsid w:val="00BB1068"/>
    <w:rsid w:val="00BB1A45"/>
    <w:rsid w:val="00BC39CF"/>
    <w:rsid w:val="00BD03D9"/>
    <w:rsid w:val="00BD1F5B"/>
    <w:rsid w:val="00BD3C48"/>
    <w:rsid w:val="00BD4CB6"/>
    <w:rsid w:val="00BD6A30"/>
    <w:rsid w:val="00BE211F"/>
    <w:rsid w:val="00BF2324"/>
    <w:rsid w:val="00BF2F80"/>
    <w:rsid w:val="00BF3D27"/>
    <w:rsid w:val="00C011DB"/>
    <w:rsid w:val="00C0376D"/>
    <w:rsid w:val="00C03B1F"/>
    <w:rsid w:val="00C13CF4"/>
    <w:rsid w:val="00C16724"/>
    <w:rsid w:val="00C23131"/>
    <w:rsid w:val="00C26E94"/>
    <w:rsid w:val="00C30D16"/>
    <w:rsid w:val="00C31742"/>
    <w:rsid w:val="00C35EF3"/>
    <w:rsid w:val="00C37294"/>
    <w:rsid w:val="00C408A7"/>
    <w:rsid w:val="00C41B2C"/>
    <w:rsid w:val="00C45A72"/>
    <w:rsid w:val="00C47076"/>
    <w:rsid w:val="00C477EC"/>
    <w:rsid w:val="00C50958"/>
    <w:rsid w:val="00C5504D"/>
    <w:rsid w:val="00C55485"/>
    <w:rsid w:val="00C5575F"/>
    <w:rsid w:val="00C60221"/>
    <w:rsid w:val="00C60792"/>
    <w:rsid w:val="00C61904"/>
    <w:rsid w:val="00C656E5"/>
    <w:rsid w:val="00C71137"/>
    <w:rsid w:val="00C72605"/>
    <w:rsid w:val="00C821AE"/>
    <w:rsid w:val="00C82617"/>
    <w:rsid w:val="00C83667"/>
    <w:rsid w:val="00CA2A20"/>
    <w:rsid w:val="00CA58D0"/>
    <w:rsid w:val="00CA5F68"/>
    <w:rsid w:val="00CA72EC"/>
    <w:rsid w:val="00CB5C8E"/>
    <w:rsid w:val="00CC0F0C"/>
    <w:rsid w:val="00CC1BB9"/>
    <w:rsid w:val="00CC55B3"/>
    <w:rsid w:val="00CC65A9"/>
    <w:rsid w:val="00CD3DC6"/>
    <w:rsid w:val="00CD52F8"/>
    <w:rsid w:val="00D02C9C"/>
    <w:rsid w:val="00D0523E"/>
    <w:rsid w:val="00D06BC9"/>
    <w:rsid w:val="00D100A5"/>
    <w:rsid w:val="00D10993"/>
    <w:rsid w:val="00D116A5"/>
    <w:rsid w:val="00D13962"/>
    <w:rsid w:val="00D1797D"/>
    <w:rsid w:val="00D209F1"/>
    <w:rsid w:val="00D20BF2"/>
    <w:rsid w:val="00D25E1A"/>
    <w:rsid w:val="00D25FF1"/>
    <w:rsid w:val="00D337C4"/>
    <w:rsid w:val="00D34B67"/>
    <w:rsid w:val="00D403DD"/>
    <w:rsid w:val="00D422D3"/>
    <w:rsid w:val="00D44004"/>
    <w:rsid w:val="00D524D5"/>
    <w:rsid w:val="00D6535F"/>
    <w:rsid w:val="00D66163"/>
    <w:rsid w:val="00D7770E"/>
    <w:rsid w:val="00D83283"/>
    <w:rsid w:val="00D8680C"/>
    <w:rsid w:val="00D90304"/>
    <w:rsid w:val="00D94436"/>
    <w:rsid w:val="00D95650"/>
    <w:rsid w:val="00DA6AF7"/>
    <w:rsid w:val="00DB1498"/>
    <w:rsid w:val="00DB3A5F"/>
    <w:rsid w:val="00DB3F22"/>
    <w:rsid w:val="00DB65E7"/>
    <w:rsid w:val="00DB7556"/>
    <w:rsid w:val="00DD1D79"/>
    <w:rsid w:val="00DE79B7"/>
    <w:rsid w:val="00DF1749"/>
    <w:rsid w:val="00DF4441"/>
    <w:rsid w:val="00E008BD"/>
    <w:rsid w:val="00E02D36"/>
    <w:rsid w:val="00E054BF"/>
    <w:rsid w:val="00E1077A"/>
    <w:rsid w:val="00E10FD4"/>
    <w:rsid w:val="00E14C2A"/>
    <w:rsid w:val="00E165D1"/>
    <w:rsid w:val="00E22BE6"/>
    <w:rsid w:val="00E24F14"/>
    <w:rsid w:val="00E37022"/>
    <w:rsid w:val="00E50EB5"/>
    <w:rsid w:val="00E533BC"/>
    <w:rsid w:val="00E54E15"/>
    <w:rsid w:val="00E62E36"/>
    <w:rsid w:val="00E6773C"/>
    <w:rsid w:val="00E70147"/>
    <w:rsid w:val="00E71809"/>
    <w:rsid w:val="00E76B11"/>
    <w:rsid w:val="00E8667A"/>
    <w:rsid w:val="00E87DD5"/>
    <w:rsid w:val="00E925D6"/>
    <w:rsid w:val="00EA0E18"/>
    <w:rsid w:val="00EA443D"/>
    <w:rsid w:val="00EA7881"/>
    <w:rsid w:val="00EA7BCD"/>
    <w:rsid w:val="00EB0247"/>
    <w:rsid w:val="00EB7274"/>
    <w:rsid w:val="00EC7BEF"/>
    <w:rsid w:val="00ED7263"/>
    <w:rsid w:val="00EE0DDF"/>
    <w:rsid w:val="00EF592E"/>
    <w:rsid w:val="00EF6DC2"/>
    <w:rsid w:val="00F02E2E"/>
    <w:rsid w:val="00F07D07"/>
    <w:rsid w:val="00F1495A"/>
    <w:rsid w:val="00F16E86"/>
    <w:rsid w:val="00F176E0"/>
    <w:rsid w:val="00F2668A"/>
    <w:rsid w:val="00F27533"/>
    <w:rsid w:val="00F329E9"/>
    <w:rsid w:val="00F32ACE"/>
    <w:rsid w:val="00F41D22"/>
    <w:rsid w:val="00F42251"/>
    <w:rsid w:val="00F52976"/>
    <w:rsid w:val="00F5320B"/>
    <w:rsid w:val="00F55A8A"/>
    <w:rsid w:val="00F6482D"/>
    <w:rsid w:val="00F64ABB"/>
    <w:rsid w:val="00F65511"/>
    <w:rsid w:val="00F67407"/>
    <w:rsid w:val="00F80808"/>
    <w:rsid w:val="00F82934"/>
    <w:rsid w:val="00F85C41"/>
    <w:rsid w:val="00F86DBF"/>
    <w:rsid w:val="00F87AEA"/>
    <w:rsid w:val="00FA2FA7"/>
    <w:rsid w:val="00FA39B2"/>
    <w:rsid w:val="00FB0439"/>
    <w:rsid w:val="00FB167E"/>
    <w:rsid w:val="00FB2C2B"/>
    <w:rsid w:val="00FC16C6"/>
    <w:rsid w:val="00FC505E"/>
    <w:rsid w:val="00FC578A"/>
    <w:rsid w:val="00FC732C"/>
    <w:rsid w:val="00FD1E9E"/>
    <w:rsid w:val="00FD36E2"/>
    <w:rsid w:val="00FD4748"/>
    <w:rsid w:val="00FE0A96"/>
    <w:rsid w:val="00FE5930"/>
    <w:rsid w:val="00FF0535"/>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A926B-24A5-441E-9234-8CCC24D0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6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1D"/>
  </w:style>
  <w:style w:type="paragraph" w:styleId="Footer">
    <w:name w:val="footer"/>
    <w:basedOn w:val="Normal"/>
    <w:link w:val="FooterChar"/>
    <w:uiPriority w:val="99"/>
    <w:unhideWhenUsed/>
    <w:rsid w:val="00206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1D"/>
  </w:style>
  <w:style w:type="paragraph" w:styleId="FootnoteText">
    <w:name w:val="footnote text"/>
    <w:basedOn w:val="Normal"/>
    <w:link w:val="FootnoteTextChar"/>
    <w:uiPriority w:val="99"/>
    <w:semiHidden/>
    <w:unhideWhenUsed/>
    <w:rsid w:val="00231D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DB2"/>
    <w:rPr>
      <w:sz w:val="20"/>
      <w:szCs w:val="20"/>
    </w:rPr>
  </w:style>
  <w:style w:type="character" w:styleId="FootnoteReference">
    <w:name w:val="footnote reference"/>
    <w:basedOn w:val="DefaultParagraphFont"/>
    <w:uiPriority w:val="99"/>
    <w:semiHidden/>
    <w:unhideWhenUsed/>
    <w:rsid w:val="00231DB2"/>
    <w:rPr>
      <w:vertAlign w:val="superscript"/>
    </w:rPr>
  </w:style>
  <w:style w:type="character" w:customStyle="1" w:styleId="apple-converted-space">
    <w:name w:val="apple-converted-space"/>
    <w:basedOn w:val="DefaultParagraphFont"/>
    <w:rsid w:val="00231DB2"/>
  </w:style>
  <w:style w:type="character" w:styleId="Hyperlink">
    <w:name w:val="Hyperlink"/>
    <w:basedOn w:val="DefaultParagraphFont"/>
    <w:uiPriority w:val="99"/>
    <w:unhideWhenUsed/>
    <w:rsid w:val="001C731A"/>
    <w:rPr>
      <w:color w:val="0563C1" w:themeColor="hyperlink"/>
      <w:u w:val="single"/>
    </w:rPr>
  </w:style>
  <w:style w:type="paragraph" w:styleId="NormalWeb">
    <w:name w:val="Normal (Web)"/>
    <w:basedOn w:val="Normal"/>
    <w:uiPriority w:val="99"/>
    <w:unhideWhenUsed/>
    <w:rsid w:val="00C231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3131"/>
    <w:pPr>
      <w:ind w:left="720"/>
      <w:contextualSpacing/>
    </w:pPr>
  </w:style>
  <w:style w:type="paragraph" w:styleId="BalloonText">
    <w:name w:val="Balloon Text"/>
    <w:basedOn w:val="Normal"/>
    <w:link w:val="BalloonTextChar"/>
    <w:uiPriority w:val="99"/>
    <w:semiHidden/>
    <w:unhideWhenUsed/>
    <w:rsid w:val="00493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DBF"/>
    <w:rPr>
      <w:rFonts w:ascii="Segoe UI" w:hAnsi="Segoe UI" w:cs="Segoe UI"/>
      <w:sz w:val="18"/>
      <w:szCs w:val="18"/>
    </w:rPr>
  </w:style>
  <w:style w:type="character" w:styleId="PlaceholderText">
    <w:name w:val="Placeholder Text"/>
    <w:basedOn w:val="DefaultParagraphFont"/>
    <w:uiPriority w:val="99"/>
    <w:semiHidden/>
    <w:rsid w:val="004C75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20701">
      <w:bodyDiv w:val="1"/>
      <w:marLeft w:val="0"/>
      <w:marRight w:val="0"/>
      <w:marTop w:val="0"/>
      <w:marBottom w:val="0"/>
      <w:divBdr>
        <w:top w:val="none" w:sz="0" w:space="0" w:color="auto"/>
        <w:left w:val="none" w:sz="0" w:space="0" w:color="auto"/>
        <w:bottom w:val="none" w:sz="0" w:space="0" w:color="auto"/>
        <w:right w:val="none" w:sz="0" w:space="0" w:color="auto"/>
      </w:divBdr>
    </w:div>
    <w:div w:id="299117045">
      <w:bodyDiv w:val="1"/>
      <w:marLeft w:val="0"/>
      <w:marRight w:val="0"/>
      <w:marTop w:val="0"/>
      <w:marBottom w:val="0"/>
      <w:divBdr>
        <w:top w:val="none" w:sz="0" w:space="0" w:color="auto"/>
        <w:left w:val="none" w:sz="0" w:space="0" w:color="auto"/>
        <w:bottom w:val="none" w:sz="0" w:space="0" w:color="auto"/>
        <w:right w:val="none" w:sz="0" w:space="0" w:color="auto"/>
      </w:divBdr>
    </w:div>
    <w:div w:id="359546690">
      <w:bodyDiv w:val="1"/>
      <w:marLeft w:val="0"/>
      <w:marRight w:val="0"/>
      <w:marTop w:val="0"/>
      <w:marBottom w:val="0"/>
      <w:divBdr>
        <w:top w:val="none" w:sz="0" w:space="0" w:color="auto"/>
        <w:left w:val="none" w:sz="0" w:space="0" w:color="auto"/>
        <w:bottom w:val="none" w:sz="0" w:space="0" w:color="auto"/>
        <w:right w:val="none" w:sz="0" w:space="0" w:color="auto"/>
      </w:divBdr>
      <w:divsChild>
        <w:div w:id="1580479048">
          <w:marLeft w:val="0"/>
          <w:marRight w:val="0"/>
          <w:marTop w:val="0"/>
          <w:marBottom w:val="0"/>
          <w:divBdr>
            <w:top w:val="none" w:sz="0" w:space="0" w:color="auto"/>
            <w:left w:val="none" w:sz="0" w:space="0" w:color="auto"/>
            <w:bottom w:val="none" w:sz="0" w:space="0" w:color="auto"/>
            <w:right w:val="none" w:sz="0" w:space="0" w:color="auto"/>
          </w:divBdr>
          <w:divsChild>
            <w:div w:id="252053507">
              <w:marLeft w:val="0"/>
              <w:marRight w:val="0"/>
              <w:marTop w:val="0"/>
              <w:marBottom w:val="0"/>
              <w:divBdr>
                <w:top w:val="none" w:sz="0" w:space="0" w:color="auto"/>
                <w:left w:val="none" w:sz="0" w:space="0" w:color="auto"/>
                <w:bottom w:val="none" w:sz="0" w:space="0" w:color="auto"/>
                <w:right w:val="none" w:sz="0" w:space="0" w:color="auto"/>
              </w:divBdr>
              <w:divsChild>
                <w:div w:id="2251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3538">
      <w:bodyDiv w:val="1"/>
      <w:marLeft w:val="0"/>
      <w:marRight w:val="0"/>
      <w:marTop w:val="0"/>
      <w:marBottom w:val="0"/>
      <w:divBdr>
        <w:top w:val="none" w:sz="0" w:space="0" w:color="auto"/>
        <w:left w:val="none" w:sz="0" w:space="0" w:color="auto"/>
        <w:bottom w:val="none" w:sz="0" w:space="0" w:color="auto"/>
        <w:right w:val="none" w:sz="0" w:space="0" w:color="auto"/>
      </w:divBdr>
    </w:div>
    <w:div w:id="489252907">
      <w:bodyDiv w:val="1"/>
      <w:marLeft w:val="0"/>
      <w:marRight w:val="0"/>
      <w:marTop w:val="0"/>
      <w:marBottom w:val="0"/>
      <w:divBdr>
        <w:top w:val="none" w:sz="0" w:space="0" w:color="auto"/>
        <w:left w:val="none" w:sz="0" w:space="0" w:color="auto"/>
        <w:bottom w:val="none" w:sz="0" w:space="0" w:color="auto"/>
        <w:right w:val="none" w:sz="0" w:space="0" w:color="auto"/>
      </w:divBdr>
    </w:div>
    <w:div w:id="512231310">
      <w:bodyDiv w:val="1"/>
      <w:marLeft w:val="0"/>
      <w:marRight w:val="0"/>
      <w:marTop w:val="0"/>
      <w:marBottom w:val="0"/>
      <w:divBdr>
        <w:top w:val="none" w:sz="0" w:space="0" w:color="auto"/>
        <w:left w:val="none" w:sz="0" w:space="0" w:color="auto"/>
        <w:bottom w:val="none" w:sz="0" w:space="0" w:color="auto"/>
        <w:right w:val="none" w:sz="0" w:space="0" w:color="auto"/>
      </w:divBdr>
    </w:div>
    <w:div w:id="541403741">
      <w:bodyDiv w:val="1"/>
      <w:marLeft w:val="0"/>
      <w:marRight w:val="0"/>
      <w:marTop w:val="0"/>
      <w:marBottom w:val="0"/>
      <w:divBdr>
        <w:top w:val="none" w:sz="0" w:space="0" w:color="auto"/>
        <w:left w:val="none" w:sz="0" w:space="0" w:color="auto"/>
        <w:bottom w:val="none" w:sz="0" w:space="0" w:color="auto"/>
        <w:right w:val="none" w:sz="0" w:space="0" w:color="auto"/>
      </w:divBdr>
    </w:div>
    <w:div w:id="609623937">
      <w:bodyDiv w:val="1"/>
      <w:marLeft w:val="0"/>
      <w:marRight w:val="0"/>
      <w:marTop w:val="0"/>
      <w:marBottom w:val="0"/>
      <w:divBdr>
        <w:top w:val="none" w:sz="0" w:space="0" w:color="auto"/>
        <w:left w:val="none" w:sz="0" w:space="0" w:color="auto"/>
        <w:bottom w:val="none" w:sz="0" w:space="0" w:color="auto"/>
        <w:right w:val="none" w:sz="0" w:space="0" w:color="auto"/>
      </w:divBdr>
    </w:div>
    <w:div w:id="1785227166">
      <w:bodyDiv w:val="1"/>
      <w:marLeft w:val="0"/>
      <w:marRight w:val="0"/>
      <w:marTop w:val="0"/>
      <w:marBottom w:val="0"/>
      <w:divBdr>
        <w:top w:val="none" w:sz="0" w:space="0" w:color="auto"/>
        <w:left w:val="none" w:sz="0" w:space="0" w:color="auto"/>
        <w:bottom w:val="none" w:sz="0" w:space="0" w:color="auto"/>
        <w:right w:val="none" w:sz="0" w:space="0" w:color="auto"/>
      </w:divBdr>
    </w:div>
    <w:div w:id="1908177067">
      <w:bodyDiv w:val="1"/>
      <w:marLeft w:val="0"/>
      <w:marRight w:val="0"/>
      <w:marTop w:val="0"/>
      <w:marBottom w:val="0"/>
      <w:divBdr>
        <w:top w:val="none" w:sz="0" w:space="0" w:color="auto"/>
        <w:left w:val="none" w:sz="0" w:space="0" w:color="auto"/>
        <w:bottom w:val="none" w:sz="0" w:space="0" w:color="auto"/>
        <w:right w:val="none" w:sz="0" w:space="0" w:color="auto"/>
      </w:divBdr>
    </w:div>
    <w:div w:id="20905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12"/>
    <w:rsid w:val="0055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0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93E6B-F640-490C-8FFE-6EC957AC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15818</Words>
  <Characters>90165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2014-04-04T10:22:00Z</cp:lastPrinted>
  <dcterms:created xsi:type="dcterms:W3CDTF">2014-04-15T13:16:00Z</dcterms:created>
  <dcterms:modified xsi:type="dcterms:W3CDTF">2014-04-15T13:16:00Z</dcterms:modified>
</cp:coreProperties>
</file>