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A3" w:rsidRPr="002C3D1D" w:rsidRDefault="003D2BA3" w:rsidP="003D2BA3">
      <w:pPr>
        <w:jc w:val="center"/>
        <w:rPr>
          <w:rFonts w:ascii="Times New Roman" w:hAnsi="Times New Roman" w:cs="Times New Roman"/>
          <w:sz w:val="24"/>
          <w:szCs w:val="24"/>
        </w:rPr>
      </w:pPr>
      <w:r>
        <w:rPr>
          <w:rFonts w:ascii="Times New Roman" w:hAnsi="Times New Roman" w:cs="Times New Roman"/>
          <w:b/>
          <w:sz w:val="24"/>
          <w:szCs w:val="24"/>
        </w:rPr>
        <w:t xml:space="preserve">SECURITIZATION, FRAMING AND THE CASE OF </w:t>
      </w:r>
      <w:r w:rsidR="00B37728">
        <w:rPr>
          <w:rFonts w:ascii="Times New Roman" w:hAnsi="Times New Roman" w:cs="Times New Roman"/>
          <w:b/>
          <w:sz w:val="24"/>
          <w:szCs w:val="24"/>
        </w:rPr>
        <w:t xml:space="preserve">THE </w:t>
      </w:r>
      <w:r>
        <w:rPr>
          <w:rFonts w:ascii="Times New Roman" w:hAnsi="Times New Roman" w:cs="Times New Roman"/>
          <w:b/>
          <w:sz w:val="24"/>
          <w:szCs w:val="24"/>
        </w:rPr>
        <w:t>ISLAMIC STATE</w:t>
      </w:r>
    </w:p>
    <w:p w:rsidR="003D2BA3" w:rsidRDefault="003D2BA3" w:rsidP="003D2BA3">
      <w:pPr>
        <w:rPr>
          <w:rFonts w:ascii="Times New Roman" w:hAnsi="Times New Roman" w:cs="Times New Roman"/>
          <w:sz w:val="24"/>
          <w:szCs w:val="24"/>
        </w:rPr>
      </w:pP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Leonard C. Robinson</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Associate Professor</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Political Science</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Salisbury University</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Salisbury, MD 21801</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lcrobinson@salisbury.edu</w:t>
      </w:r>
    </w:p>
    <w:p w:rsidR="003D2BA3" w:rsidRDefault="003D2BA3" w:rsidP="003D2BA3">
      <w:pPr>
        <w:spacing w:after="0" w:line="240" w:lineRule="auto"/>
        <w:jc w:val="center"/>
        <w:rPr>
          <w:rFonts w:ascii="Times New Roman" w:hAnsi="Times New Roman" w:cs="Times New Roman"/>
          <w:sz w:val="24"/>
          <w:szCs w:val="24"/>
        </w:rPr>
      </w:pP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Prepared for Presentation at the Annual Meeting of the Western Political Science Association</w:t>
      </w:r>
    </w:p>
    <w:p w:rsidR="003D2BA3" w:rsidRDefault="003D2BA3" w:rsidP="003D2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 Diego, CA, March 24-26, 2016</w:t>
      </w:r>
    </w:p>
    <w:p w:rsidR="003D2BA3" w:rsidRDefault="003D2BA3" w:rsidP="003D2BA3">
      <w:pPr>
        <w:spacing w:after="0" w:line="360" w:lineRule="auto"/>
        <w:rPr>
          <w:rFonts w:ascii="Times New Roman" w:hAnsi="Times New Roman" w:cs="Times New Roman"/>
          <w:sz w:val="24"/>
          <w:szCs w:val="24"/>
        </w:rPr>
      </w:pPr>
    </w:p>
    <w:p w:rsidR="003D2BA3" w:rsidRPr="005D5860" w:rsidRDefault="003D2BA3" w:rsidP="003D2B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3D2BA3" w:rsidRDefault="003D2BA3" w:rsidP="003D2BA3">
      <w:pPr>
        <w:rPr>
          <w:rFonts w:ascii="Times New Roman" w:hAnsi="Times New Roman" w:cs="Times New Roman"/>
          <w:sz w:val="24"/>
          <w:szCs w:val="24"/>
        </w:rPr>
      </w:pPr>
      <w:r>
        <w:rPr>
          <w:rFonts w:ascii="Times New Roman" w:hAnsi="Times New Roman" w:cs="Times New Roman"/>
          <w:sz w:val="24"/>
          <w:szCs w:val="24"/>
        </w:rPr>
        <w:t>Although there is a growing body of scholarly literatur</w:t>
      </w:r>
      <w:r w:rsidR="00872D7D">
        <w:rPr>
          <w:rFonts w:ascii="Times New Roman" w:hAnsi="Times New Roman" w:cs="Times New Roman"/>
          <w:sz w:val="24"/>
          <w:szCs w:val="24"/>
        </w:rPr>
        <w:t xml:space="preserve">e exploring the phenomenon of securitization in Western </w:t>
      </w:r>
      <w:r w:rsidR="007E07A8">
        <w:rPr>
          <w:rFonts w:ascii="Times New Roman" w:hAnsi="Times New Roman" w:cs="Times New Roman"/>
          <w:sz w:val="24"/>
          <w:szCs w:val="24"/>
        </w:rPr>
        <w:t xml:space="preserve">state </w:t>
      </w:r>
      <w:r w:rsidR="00872D7D">
        <w:rPr>
          <w:rFonts w:ascii="Times New Roman" w:hAnsi="Times New Roman" w:cs="Times New Roman"/>
          <w:sz w:val="24"/>
          <w:szCs w:val="24"/>
        </w:rPr>
        <w:t xml:space="preserve">systems, </w:t>
      </w:r>
      <w:r>
        <w:rPr>
          <w:rFonts w:ascii="Times New Roman" w:hAnsi="Times New Roman" w:cs="Times New Roman"/>
          <w:sz w:val="24"/>
          <w:szCs w:val="24"/>
        </w:rPr>
        <w:t>little attention has been paid</w:t>
      </w:r>
      <w:r w:rsidR="00872D7D">
        <w:rPr>
          <w:rFonts w:ascii="Times New Roman" w:hAnsi="Times New Roman" w:cs="Times New Roman"/>
          <w:sz w:val="24"/>
          <w:szCs w:val="24"/>
        </w:rPr>
        <w:t xml:space="preserve"> thus far</w:t>
      </w:r>
      <w:r>
        <w:rPr>
          <w:rFonts w:ascii="Times New Roman" w:hAnsi="Times New Roman" w:cs="Times New Roman"/>
          <w:sz w:val="24"/>
          <w:szCs w:val="24"/>
        </w:rPr>
        <w:t xml:space="preserve"> to the securitization moves taken by </w:t>
      </w:r>
      <w:r w:rsidR="00872D7D">
        <w:rPr>
          <w:rFonts w:ascii="Times New Roman" w:hAnsi="Times New Roman" w:cs="Times New Roman"/>
          <w:sz w:val="24"/>
          <w:szCs w:val="24"/>
        </w:rPr>
        <w:t xml:space="preserve">religious-based </w:t>
      </w:r>
      <w:r>
        <w:rPr>
          <w:rFonts w:ascii="Times New Roman" w:hAnsi="Times New Roman" w:cs="Times New Roman"/>
          <w:sz w:val="24"/>
          <w:szCs w:val="24"/>
        </w:rPr>
        <w:t>groups such as the Islamic State (IS). In an effort to fill the gap in the literature on this crucial topic, this paper combines a revised version of the Copenhagen School’s securitization theory (ST) with elements of framing theory (FT).</w:t>
      </w:r>
      <w:r w:rsidRPr="00A268C8">
        <w:rPr>
          <w:rFonts w:ascii="Times New Roman" w:hAnsi="Times New Roman" w:cs="Times New Roman"/>
          <w:b/>
          <w:sz w:val="24"/>
          <w:szCs w:val="24"/>
        </w:rPr>
        <w:t xml:space="preserve"> </w:t>
      </w:r>
      <w:r>
        <w:rPr>
          <w:rFonts w:ascii="Times New Roman" w:hAnsi="Times New Roman" w:cs="Times New Roman"/>
          <w:sz w:val="24"/>
          <w:szCs w:val="24"/>
        </w:rPr>
        <w:t>Borrowing from and expanding upon recent work in the theoretical and case study literature, the framework used here offers needed revisions to the ST model while also providing crucial insights into the securitization strategies and techniques used by religious-based, non-state actors such as IS.</w:t>
      </w:r>
      <w:r>
        <w:rPr>
          <w:rFonts w:ascii="Times New Roman" w:hAnsi="Times New Roman" w:cs="Times New Roman"/>
          <w:sz w:val="24"/>
          <w:szCs w:val="24"/>
        </w:rPr>
        <w:br w:type="page"/>
      </w:r>
    </w:p>
    <w:p w:rsidR="00077812" w:rsidRDefault="00077812" w:rsidP="003D2BA3">
      <w:pPr>
        <w:spacing w:line="480" w:lineRule="auto"/>
        <w:jc w:val="center"/>
        <w:rPr>
          <w:rFonts w:ascii="Times New Roman" w:hAnsi="Times New Roman" w:cs="Times New Roman"/>
          <w:sz w:val="24"/>
          <w:szCs w:val="24"/>
          <w:u w:val="single"/>
        </w:rPr>
        <w:sectPr w:rsidR="00077812" w:rsidSect="00D13C8C">
          <w:footerReference w:type="default" r:id="rId7"/>
          <w:pgSz w:w="12240" w:h="15840"/>
          <w:pgMar w:top="1440" w:right="1440" w:bottom="1440" w:left="1440" w:header="720" w:footer="720" w:gutter="0"/>
          <w:pgNumType w:start="1"/>
          <w:cols w:space="720"/>
          <w:docGrid w:linePitch="360"/>
        </w:sectPr>
      </w:pPr>
    </w:p>
    <w:p w:rsidR="003D2BA3" w:rsidRPr="007F55AB" w:rsidRDefault="003D2BA3" w:rsidP="003D2BA3">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lastRenderedPageBreak/>
        <w:t>Introduction</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This paper examines the securitizing moves taken by the Islamic State</w:t>
      </w:r>
      <w:r w:rsidR="007E2536">
        <w:rPr>
          <w:rFonts w:ascii="Times New Roman" w:hAnsi="Times New Roman" w:cs="Times New Roman"/>
          <w:sz w:val="24"/>
          <w:szCs w:val="24"/>
        </w:rPr>
        <w:t xml:space="preserve"> (IS)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Through the utilization of a theoretical framework that combines securitization theory (ST) with elements of framing theory (FT), the paper seeks to map out the </w:t>
      </w:r>
      <w:r w:rsidR="007E2536">
        <w:rPr>
          <w:rFonts w:ascii="Times New Roman" w:hAnsi="Times New Roman" w:cs="Times New Roman"/>
          <w:sz w:val="24"/>
          <w:szCs w:val="24"/>
        </w:rPr>
        <w:t xml:space="preserve">diagnostic, prognostic, and motivational </w:t>
      </w:r>
      <w:r>
        <w:rPr>
          <w:rFonts w:ascii="Times New Roman" w:hAnsi="Times New Roman" w:cs="Times New Roman"/>
          <w:sz w:val="24"/>
          <w:szCs w:val="24"/>
        </w:rPr>
        <w:t>framing strategies that hav</w:t>
      </w:r>
      <w:r w:rsidR="007E2536">
        <w:rPr>
          <w:rFonts w:ascii="Times New Roman" w:hAnsi="Times New Roman" w:cs="Times New Roman"/>
          <w:sz w:val="24"/>
          <w:szCs w:val="24"/>
        </w:rPr>
        <w:t>e been used by IS</w:t>
      </w:r>
      <w:r>
        <w:rPr>
          <w:rFonts w:ascii="Times New Roman" w:hAnsi="Times New Roman" w:cs="Times New Roman"/>
          <w:sz w:val="24"/>
          <w:szCs w:val="24"/>
        </w:rPr>
        <w:t xml:space="preserve"> in its effor</w:t>
      </w:r>
      <w:r w:rsidR="00872D7D">
        <w:rPr>
          <w:rFonts w:ascii="Times New Roman" w:hAnsi="Times New Roman" w:cs="Times New Roman"/>
          <w:sz w:val="24"/>
          <w:szCs w:val="24"/>
        </w:rPr>
        <w:t xml:space="preserve">ts to convince crucial </w:t>
      </w:r>
      <w:r>
        <w:rPr>
          <w:rFonts w:ascii="Times New Roman" w:hAnsi="Times New Roman" w:cs="Times New Roman"/>
          <w:sz w:val="24"/>
          <w:szCs w:val="24"/>
        </w:rPr>
        <w:t xml:space="preserve">audiences </w:t>
      </w:r>
      <w:r w:rsidR="00872D7D">
        <w:rPr>
          <w:rFonts w:ascii="Times New Roman" w:hAnsi="Times New Roman" w:cs="Times New Roman"/>
          <w:sz w:val="24"/>
          <w:szCs w:val="24"/>
        </w:rPr>
        <w:t xml:space="preserve">both in those territories which IS directly controls as well as across the </w:t>
      </w:r>
      <w:r w:rsidR="00872D7D" w:rsidRPr="0096604A">
        <w:rPr>
          <w:rFonts w:ascii="Times New Roman" w:hAnsi="Times New Roman" w:cs="Times New Roman"/>
          <w:i/>
          <w:sz w:val="24"/>
          <w:szCs w:val="24"/>
        </w:rPr>
        <w:t>ummah</w:t>
      </w:r>
      <w:r w:rsidR="00872D7D">
        <w:rPr>
          <w:rFonts w:ascii="Times New Roman" w:hAnsi="Times New Roman" w:cs="Times New Roman"/>
          <w:sz w:val="24"/>
          <w:szCs w:val="24"/>
        </w:rPr>
        <w:t xml:space="preserve"> (global Sunni community) </w:t>
      </w:r>
      <w:r w:rsidR="00D76F72">
        <w:rPr>
          <w:rFonts w:ascii="Times New Roman" w:hAnsi="Times New Roman" w:cs="Times New Roman"/>
          <w:sz w:val="24"/>
          <w:szCs w:val="24"/>
        </w:rPr>
        <w:t>that</w:t>
      </w:r>
      <w:r w:rsidR="00872D7D">
        <w:rPr>
          <w:rFonts w:ascii="Times New Roman" w:hAnsi="Times New Roman" w:cs="Times New Roman"/>
          <w:sz w:val="24"/>
          <w:szCs w:val="24"/>
        </w:rPr>
        <w:t xml:space="preserve"> the Islamic State’s salafist-takfiri doctrine is worthy of defense. In addition, the analysis undertaken in this paper </w:t>
      </w:r>
      <w:r w:rsidR="00B93B0A">
        <w:rPr>
          <w:rFonts w:ascii="Times New Roman" w:hAnsi="Times New Roman" w:cs="Times New Roman"/>
          <w:sz w:val="24"/>
          <w:szCs w:val="24"/>
        </w:rPr>
        <w:t>will highlight the contextual claims</w:t>
      </w:r>
      <w:r w:rsidR="00872D7D">
        <w:rPr>
          <w:rFonts w:ascii="Times New Roman" w:hAnsi="Times New Roman" w:cs="Times New Roman"/>
          <w:sz w:val="24"/>
          <w:szCs w:val="24"/>
        </w:rPr>
        <w:t xml:space="preserve"> that IS</w:t>
      </w:r>
      <w:r w:rsidR="000D3CC6">
        <w:rPr>
          <w:rFonts w:ascii="Times New Roman" w:hAnsi="Times New Roman" w:cs="Times New Roman"/>
          <w:sz w:val="24"/>
          <w:szCs w:val="24"/>
        </w:rPr>
        <w:t xml:space="preserve"> uses to frame</w:t>
      </w:r>
      <w:r w:rsidR="00632C6C">
        <w:rPr>
          <w:rFonts w:ascii="Times New Roman" w:hAnsi="Times New Roman" w:cs="Times New Roman"/>
          <w:sz w:val="24"/>
          <w:szCs w:val="24"/>
        </w:rPr>
        <w:t xml:space="preserve"> and justify</w:t>
      </w:r>
      <w:r w:rsidR="000D3CC6">
        <w:rPr>
          <w:rFonts w:ascii="Times New Roman" w:hAnsi="Times New Roman" w:cs="Times New Roman"/>
          <w:sz w:val="24"/>
          <w:szCs w:val="24"/>
        </w:rPr>
        <w:t xml:space="preserve"> its</w:t>
      </w:r>
      <w:r w:rsidR="00872D7D">
        <w:rPr>
          <w:rFonts w:ascii="Times New Roman" w:hAnsi="Times New Roman" w:cs="Times New Roman"/>
          <w:sz w:val="24"/>
          <w:szCs w:val="24"/>
        </w:rPr>
        <w:t xml:space="preserve"> </w:t>
      </w:r>
      <w:r w:rsidR="000D3CC6">
        <w:rPr>
          <w:rFonts w:ascii="Times New Roman" w:hAnsi="Times New Roman" w:cs="Times New Roman"/>
          <w:sz w:val="24"/>
          <w:szCs w:val="24"/>
        </w:rPr>
        <w:t>pursuit</w:t>
      </w:r>
      <w:r w:rsidR="00872D7D">
        <w:rPr>
          <w:rFonts w:ascii="Times New Roman" w:hAnsi="Times New Roman" w:cs="Times New Roman"/>
          <w:sz w:val="24"/>
          <w:szCs w:val="24"/>
        </w:rPr>
        <w:t xml:space="preserve"> </w:t>
      </w:r>
      <w:r w:rsidR="000D3CC6">
        <w:rPr>
          <w:rFonts w:ascii="Times New Roman" w:hAnsi="Times New Roman" w:cs="Times New Roman"/>
          <w:sz w:val="24"/>
          <w:szCs w:val="24"/>
        </w:rPr>
        <w:t>of a</w:t>
      </w:r>
      <w:r w:rsidR="00872D7D">
        <w:rPr>
          <w:rFonts w:ascii="Times New Roman" w:hAnsi="Times New Roman" w:cs="Times New Roman"/>
          <w:sz w:val="24"/>
          <w:szCs w:val="24"/>
        </w:rPr>
        <w:t xml:space="preserve"> peculiar </w:t>
      </w:r>
      <w:r>
        <w:rPr>
          <w:rFonts w:ascii="Times New Roman" w:hAnsi="Times New Roman" w:cs="Times New Roman"/>
          <w:sz w:val="24"/>
          <w:szCs w:val="24"/>
        </w:rPr>
        <w:t>form of “offensive sec</w:t>
      </w:r>
      <w:r w:rsidR="00872D7D">
        <w:rPr>
          <w:rFonts w:ascii="Times New Roman" w:hAnsi="Times New Roman" w:cs="Times New Roman"/>
          <w:sz w:val="24"/>
          <w:szCs w:val="24"/>
        </w:rPr>
        <w:t xml:space="preserve">uritization” </w:t>
      </w:r>
      <w:r w:rsidR="00570260">
        <w:rPr>
          <w:rFonts w:ascii="Times New Roman" w:hAnsi="Times New Roman" w:cs="Times New Roman"/>
          <w:sz w:val="24"/>
          <w:szCs w:val="24"/>
        </w:rPr>
        <w:t>as it seeks to spread the influence of the Islamic State’s doctrine and principles through the expansion of the caliphate’s borders, a religious requirement that mandates and justifies direct violent action against governments, Sunnis who reject the Islamic State’s doctrine, and other Muslim and non-Muslim religious sects.</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paper proceeds as follows. First, the key concepts and theoretical assumptions of ST are summarized, the relevant crucial shortcomings of ST in its original formulation are discussed, and the efforts within the ST literature to address these shortcomings are examined. Second, the core theoretical concepts and assumptions of FT are presented, and both the complementary nature of the two theories </w:t>
      </w:r>
      <w:r>
        <w:rPr>
          <w:rFonts w:ascii="Times New Roman" w:hAnsi="Times New Roman" w:cs="Times New Roman"/>
          <w:i/>
          <w:sz w:val="24"/>
          <w:szCs w:val="24"/>
        </w:rPr>
        <w:t>and</w:t>
      </w:r>
      <w:r>
        <w:rPr>
          <w:rFonts w:ascii="Times New Roman" w:hAnsi="Times New Roman" w:cs="Times New Roman"/>
          <w:sz w:val="24"/>
          <w:szCs w:val="24"/>
        </w:rPr>
        <w:t xml:space="preserve"> the rehabilitative utility of integrating key elements of FT into the ST framework are presented.  Third, this integrated framework is applied to the contemporary case of</w:t>
      </w:r>
      <w:r w:rsidR="0096604A">
        <w:rPr>
          <w:rFonts w:ascii="Times New Roman" w:hAnsi="Times New Roman" w:cs="Times New Roman"/>
          <w:sz w:val="24"/>
          <w:szCs w:val="24"/>
        </w:rPr>
        <w:t xml:space="preserve"> the</w:t>
      </w:r>
      <w:r>
        <w:rPr>
          <w:rFonts w:ascii="Times New Roman" w:hAnsi="Times New Roman" w:cs="Times New Roman"/>
          <w:sz w:val="24"/>
          <w:szCs w:val="24"/>
        </w:rPr>
        <w:t xml:space="preserve"> Islamic State in order to gain </w:t>
      </w:r>
      <w:r w:rsidR="0096604A">
        <w:rPr>
          <w:rFonts w:ascii="Times New Roman" w:hAnsi="Times New Roman" w:cs="Times New Roman"/>
          <w:sz w:val="24"/>
          <w:szCs w:val="24"/>
        </w:rPr>
        <w:t xml:space="preserve">a </w:t>
      </w:r>
      <w:r>
        <w:rPr>
          <w:rFonts w:ascii="Times New Roman" w:hAnsi="Times New Roman" w:cs="Times New Roman"/>
          <w:sz w:val="24"/>
          <w:szCs w:val="24"/>
        </w:rPr>
        <w:t>deeper insight into the context-specific goals of the group’s securitizing moves, the multiple f</w:t>
      </w:r>
      <w:r w:rsidR="007E2536">
        <w:rPr>
          <w:rFonts w:ascii="Times New Roman" w:hAnsi="Times New Roman" w:cs="Times New Roman"/>
          <w:sz w:val="24"/>
          <w:szCs w:val="24"/>
        </w:rPr>
        <w:t>rames by which IS</w:t>
      </w:r>
      <w:r>
        <w:rPr>
          <w:rFonts w:ascii="Times New Roman" w:hAnsi="Times New Roman" w:cs="Times New Roman"/>
          <w:sz w:val="24"/>
          <w:szCs w:val="24"/>
        </w:rPr>
        <w:t xml:space="preserve"> delivers its </w:t>
      </w:r>
      <w:r>
        <w:rPr>
          <w:rFonts w:ascii="Times New Roman" w:hAnsi="Times New Roman" w:cs="Times New Roman"/>
          <w:sz w:val="24"/>
          <w:szCs w:val="24"/>
        </w:rPr>
        <w:lastRenderedPageBreak/>
        <w:t xml:space="preserve">message to its target audiences, and the reasons why the </w:t>
      </w:r>
      <w:r w:rsidR="007E2536">
        <w:rPr>
          <w:rFonts w:ascii="Times New Roman" w:hAnsi="Times New Roman" w:cs="Times New Roman"/>
          <w:sz w:val="24"/>
          <w:szCs w:val="24"/>
        </w:rPr>
        <w:t>securitization moves taken by IS have resonated with at least a portion of the Sunni ummah</w:t>
      </w:r>
      <w:r>
        <w:rPr>
          <w:rFonts w:ascii="Times New Roman" w:hAnsi="Times New Roman" w:cs="Times New Roman"/>
          <w:sz w:val="24"/>
          <w:szCs w:val="24"/>
        </w:rPr>
        <w:t>. The concluding section will summarize the main findings of th</w:t>
      </w:r>
      <w:r w:rsidR="007E2536">
        <w:rPr>
          <w:rFonts w:ascii="Times New Roman" w:hAnsi="Times New Roman" w:cs="Times New Roman"/>
          <w:sz w:val="24"/>
          <w:szCs w:val="24"/>
        </w:rPr>
        <w:t>is paper and offer suggestions for how to counter the Islami</w:t>
      </w:r>
      <w:r w:rsidR="007E07A8">
        <w:rPr>
          <w:rFonts w:ascii="Times New Roman" w:hAnsi="Times New Roman" w:cs="Times New Roman"/>
          <w:sz w:val="24"/>
          <w:szCs w:val="24"/>
        </w:rPr>
        <w:t>c State’s securitization moves</w:t>
      </w:r>
      <w:r>
        <w:rPr>
          <w:rFonts w:ascii="Times New Roman" w:hAnsi="Times New Roman" w:cs="Times New Roman"/>
          <w:sz w:val="24"/>
          <w:szCs w:val="24"/>
        </w:rPr>
        <w:t>.</w:t>
      </w:r>
    </w:p>
    <w:p w:rsidR="003D2BA3" w:rsidRPr="00F10D61" w:rsidRDefault="003D2BA3" w:rsidP="003D2BA3">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Securitization Theory: A Summary and Critique</w:t>
      </w:r>
    </w:p>
    <w:p w:rsidR="003D2BA3"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First fully developed by Barry Buzan, Ole Waever and Jappe de Wilde (1998) in their groundbreaking book </w:t>
      </w:r>
      <w:r>
        <w:rPr>
          <w:rFonts w:ascii="Times New Roman" w:hAnsi="Times New Roman" w:cs="Times New Roman"/>
          <w:i/>
          <w:sz w:val="24"/>
          <w:szCs w:val="24"/>
        </w:rPr>
        <w:t>Security: A New Framework for Analysis</w:t>
      </w:r>
      <w:r>
        <w:rPr>
          <w:rFonts w:ascii="Times New Roman" w:hAnsi="Times New Roman" w:cs="Times New Roman"/>
          <w:sz w:val="24"/>
          <w:szCs w:val="24"/>
        </w:rPr>
        <w:t>, securitization theory (ST) has been widely heralded and embraced as one of the most important and influential developments in the contemporary discipline of international relations in general, and in security studies specifically. At its core, securitization theory presents security as a speech act: “In this usage,” says Waever (1995: 55), “security is not of interest as a sign that refers to something more real; the utterance itself is the act.” By proclaiming something to be an existential threat to a cherished referent object, the securitizing agent attempts to move that issue outside the realm of regular politics and into the realm of special politics, thereby justifying the use of extraordinary means to defeat the threat. The success or failure of the securitization move is then determined by whether relevant audiences support or reject the move.</w:t>
      </w:r>
    </w:p>
    <w:p w:rsidR="003D2BA3" w:rsidRDefault="003D2BA3" w:rsidP="003D2BA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process by which securitization takes places unfolds as follows: First, a securitizing agent both frames an actor or development as posing an existential threat to an object of cherished value and makes the case that this existential threat requires the securitizer to undertake extraordinary measures in defense of the referent object. In the literature, this is referred to as a </w:t>
      </w:r>
      <w:r w:rsidRPr="00AC6CDB">
        <w:rPr>
          <w:rFonts w:ascii="Times New Roman" w:hAnsi="Times New Roman" w:cs="Times New Roman"/>
          <w:i/>
          <w:sz w:val="24"/>
          <w:szCs w:val="24"/>
        </w:rPr>
        <w:t>securitizing move</w:t>
      </w:r>
      <w:r>
        <w:rPr>
          <w:rFonts w:ascii="Times New Roman" w:hAnsi="Times New Roman" w:cs="Times New Roman"/>
          <w:sz w:val="24"/>
          <w:szCs w:val="24"/>
        </w:rPr>
        <w:t xml:space="preserve">. However, an issue is </w:t>
      </w:r>
      <w:r w:rsidRPr="00AC6CDB">
        <w:rPr>
          <w:rFonts w:ascii="Times New Roman" w:hAnsi="Times New Roman" w:cs="Times New Roman"/>
          <w:i/>
          <w:sz w:val="24"/>
          <w:szCs w:val="24"/>
        </w:rPr>
        <w:t>securitized</w:t>
      </w:r>
      <w:r>
        <w:rPr>
          <w:rFonts w:ascii="Times New Roman" w:hAnsi="Times New Roman" w:cs="Times New Roman"/>
          <w:sz w:val="24"/>
          <w:szCs w:val="24"/>
        </w:rPr>
        <w:t xml:space="preserve"> only if and when the relevant audience accepts the securitizer’s claim that a) the survival of the cherished referent object is </w:t>
      </w:r>
      <w:r>
        <w:rPr>
          <w:rFonts w:ascii="Times New Roman" w:hAnsi="Times New Roman" w:cs="Times New Roman"/>
          <w:sz w:val="24"/>
          <w:szCs w:val="24"/>
        </w:rPr>
        <w:lastRenderedPageBreak/>
        <w:t xml:space="preserve">under existential threat, </w:t>
      </w:r>
      <w:r w:rsidRPr="00AC6CDB">
        <w:rPr>
          <w:rFonts w:ascii="Times New Roman" w:hAnsi="Times New Roman" w:cs="Times New Roman"/>
          <w:i/>
          <w:sz w:val="24"/>
          <w:szCs w:val="24"/>
        </w:rPr>
        <w:t>and</w:t>
      </w:r>
      <w:r>
        <w:rPr>
          <w:rFonts w:ascii="Times New Roman" w:hAnsi="Times New Roman" w:cs="Times New Roman"/>
          <w:sz w:val="24"/>
          <w:szCs w:val="24"/>
        </w:rPr>
        <w:t xml:space="preserve"> b) therefore, that the securitizer has the legitimate right to undertake extraordinary measures in order to defeat that threat (Buzan et al 1998: 25).</w:t>
      </w:r>
    </w:p>
    <w:p w:rsidR="003D2BA3"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What factors determine the likelihood that a particular audience will accept a particular agent’s securitizing move? Buzan et al identify key </w:t>
      </w:r>
      <w:r w:rsidRPr="00A202C2">
        <w:rPr>
          <w:rFonts w:ascii="Times New Roman" w:hAnsi="Times New Roman" w:cs="Times New Roman"/>
          <w:i/>
          <w:sz w:val="24"/>
          <w:szCs w:val="24"/>
        </w:rPr>
        <w:t>felicitous conditions</w:t>
      </w:r>
      <w:r>
        <w:rPr>
          <w:rFonts w:ascii="Times New Roman" w:hAnsi="Times New Roman" w:cs="Times New Roman"/>
          <w:sz w:val="24"/>
          <w:szCs w:val="24"/>
        </w:rPr>
        <w:t xml:space="preserve"> that pave the way for successful securitization. These include internal conditions, which focus on the ‘grammar of security’—constructing a scenario for presentation to the audience that incorporates the identification of an existential threat, the argument that the threat must be addressed, and a proposed solution for defeating the threat. Essential external conditions include the social capital of the securitizer (she/he/they are generally recognized by the intended audience as having the power and authority to address the threat) and the nature of the threat itself (Buzan, et al: 32-33). “Thus, security is neither objective (threats in themselves) nor subjective (a matter of perceptions), but intersubjective and political: who can securitize what and with what effects?” (Laustsen and Waever 2000: 708).</w:t>
      </w:r>
    </w:p>
    <w:p w:rsidR="003D2BA3" w:rsidRDefault="008B528E"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ST</w:t>
      </w:r>
      <w:r w:rsidR="003D2BA3">
        <w:rPr>
          <w:rFonts w:ascii="Times New Roman" w:hAnsi="Times New Roman" w:cs="Times New Roman"/>
          <w:sz w:val="24"/>
          <w:szCs w:val="24"/>
        </w:rPr>
        <w:t xml:space="preserve"> has been lauded as “one of the most significant conceptual innovations to emerge out of the debate over the nature security in recent decades” (Peoples and Vaughn-Williams 2010: 75).  Although a critic of securitization as originally formulated, Balzacq observes that, “Among the many methods developed to scrutinize the tenets and implications of security discourse, the theory of securitization, grounded upon speech act philosophy, has aroused the most interest” (Balzacq 2005: 171). Hayes (2011: 1) describes securitization theory as “one of the most dynamic and interesting developments in security studies in the last 20 years.”</w:t>
      </w:r>
    </w:p>
    <w:p w:rsidR="00AA39A2"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Increasing</w:t>
      </w:r>
      <w:r w:rsidR="008B528E">
        <w:rPr>
          <w:rFonts w:ascii="Times New Roman" w:hAnsi="Times New Roman" w:cs="Times New Roman"/>
          <w:sz w:val="24"/>
          <w:szCs w:val="24"/>
        </w:rPr>
        <w:t>ly however ST</w:t>
      </w:r>
      <w:r>
        <w:rPr>
          <w:rFonts w:ascii="Times New Roman" w:hAnsi="Times New Roman" w:cs="Times New Roman"/>
          <w:sz w:val="24"/>
          <w:szCs w:val="24"/>
        </w:rPr>
        <w:t xml:space="preserve"> has taken a number of critical broadsides and, subsequently, efforts at revision, based on interpretations of the theory’s shortcomings in several key areas.</w:t>
      </w:r>
      <w:r w:rsidR="00C33FF8">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Of </w:t>
      </w:r>
      <w:r>
        <w:rPr>
          <w:rFonts w:ascii="Times New Roman" w:hAnsi="Times New Roman" w:cs="Times New Roman"/>
          <w:sz w:val="24"/>
          <w:szCs w:val="24"/>
        </w:rPr>
        <w:lastRenderedPageBreak/>
        <w:t xml:space="preserve">particular relevance for the purposes of this paper is the criticism </w:t>
      </w:r>
      <w:r w:rsidR="009A074E">
        <w:rPr>
          <w:rFonts w:ascii="Times New Roman" w:hAnsi="Times New Roman" w:cs="Times New Roman"/>
          <w:sz w:val="24"/>
          <w:szCs w:val="24"/>
        </w:rPr>
        <w:t>that in its original design ST failed to treat</w:t>
      </w:r>
      <w:r>
        <w:rPr>
          <w:rFonts w:ascii="Times New Roman" w:hAnsi="Times New Roman" w:cs="Times New Roman"/>
          <w:sz w:val="24"/>
          <w:szCs w:val="24"/>
        </w:rPr>
        <w:t xml:space="preserve"> religion as security sector in its own right (Sheikh 2014; </w:t>
      </w:r>
      <w:r w:rsidR="000E6BEB">
        <w:rPr>
          <w:rFonts w:ascii="Times New Roman" w:hAnsi="Times New Roman" w:cs="Times New Roman"/>
          <w:sz w:val="24"/>
          <w:szCs w:val="24"/>
        </w:rPr>
        <w:t>Laustsen</w:t>
      </w:r>
      <w:r>
        <w:rPr>
          <w:rFonts w:ascii="Times New Roman" w:hAnsi="Times New Roman" w:cs="Times New Roman"/>
          <w:sz w:val="24"/>
          <w:szCs w:val="24"/>
        </w:rPr>
        <w:t xml:space="preserve"> and Wae</w:t>
      </w:r>
      <w:r w:rsidR="009A074E">
        <w:rPr>
          <w:rFonts w:ascii="Times New Roman" w:hAnsi="Times New Roman" w:cs="Times New Roman"/>
          <w:sz w:val="24"/>
          <w:szCs w:val="24"/>
        </w:rPr>
        <w:t>ver 2000). Because the designation</w:t>
      </w:r>
      <w:r>
        <w:rPr>
          <w:rFonts w:ascii="Times New Roman" w:hAnsi="Times New Roman" w:cs="Times New Roman"/>
          <w:sz w:val="24"/>
          <w:szCs w:val="24"/>
        </w:rPr>
        <w:t xml:space="preserve"> of religion as a sector is a major recent development in the ST literature </w:t>
      </w:r>
      <w:r>
        <w:rPr>
          <w:rFonts w:ascii="Times New Roman" w:hAnsi="Times New Roman" w:cs="Times New Roman"/>
          <w:i/>
          <w:sz w:val="24"/>
          <w:szCs w:val="24"/>
        </w:rPr>
        <w:t>and</w:t>
      </w:r>
      <w:r>
        <w:rPr>
          <w:rFonts w:ascii="Times New Roman" w:hAnsi="Times New Roman" w:cs="Times New Roman"/>
          <w:sz w:val="24"/>
          <w:szCs w:val="24"/>
        </w:rPr>
        <w:t xml:space="preserve"> because the securitzation moves of the Islamic State are framed in religio-political terms, a detailed discussion of the religious sector is required</w:t>
      </w:r>
      <w:r w:rsidR="004940AD">
        <w:rPr>
          <w:rFonts w:ascii="Times New Roman" w:hAnsi="Times New Roman" w:cs="Times New Roman"/>
          <w:sz w:val="24"/>
          <w:szCs w:val="24"/>
        </w:rPr>
        <w:t xml:space="preserve"> for the purposes of this paper</w:t>
      </w:r>
      <w:r w:rsidR="00AA39A2">
        <w:rPr>
          <w:rFonts w:ascii="Times New Roman" w:hAnsi="Times New Roman" w:cs="Times New Roman"/>
          <w:sz w:val="24"/>
          <w:szCs w:val="24"/>
        </w:rPr>
        <w:t>.</w:t>
      </w:r>
    </w:p>
    <w:p w:rsidR="00B93B0A" w:rsidRDefault="00B93B0A" w:rsidP="003D2BA3">
      <w:pPr>
        <w:autoSpaceDE w:val="0"/>
        <w:autoSpaceDN w:val="0"/>
        <w:adjustRightInd w:val="0"/>
        <w:spacing w:after="0" w:line="480" w:lineRule="auto"/>
        <w:rPr>
          <w:rFonts w:ascii="Times New Roman" w:hAnsi="Times New Roman" w:cs="Times New Roman"/>
          <w:sz w:val="24"/>
          <w:szCs w:val="24"/>
        </w:rPr>
      </w:pPr>
    </w:p>
    <w:p w:rsidR="00B93B0A" w:rsidRPr="00B93B0A" w:rsidRDefault="00B93B0A"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Bringing Religion in as a Security Sector</w:t>
      </w:r>
    </w:p>
    <w:p w:rsidR="003D2BA3" w:rsidRDefault="00AA39A2"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3D2BA3">
        <w:rPr>
          <w:rFonts w:ascii="Times New Roman" w:hAnsi="Times New Roman" w:cs="Times New Roman"/>
          <w:sz w:val="24"/>
          <w:szCs w:val="24"/>
        </w:rPr>
        <w:t>Credit for the initial formulation of the co</w:t>
      </w:r>
      <w:r w:rsidR="008B528E">
        <w:rPr>
          <w:rFonts w:ascii="Times New Roman" w:hAnsi="Times New Roman" w:cs="Times New Roman"/>
          <w:sz w:val="24"/>
          <w:szCs w:val="24"/>
        </w:rPr>
        <w:t xml:space="preserve">ncept of sectors goes to </w:t>
      </w:r>
      <w:r w:rsidR="003D2BA3">
        <w:rPr>
          <w:rFonts w:ascii="Times New Roman" w:hAnsi="Times New Roman" w:cs="Times New Roman"/>
          <w:sz w:val="24"/>
          <w:szCs w:val="24"/>
        </w:rPr>
        <w:t>Barry Buzan (1991). As described by Buzan (1991: 19-20, cited in Buzan et al, 1998: 7-8)</w:t>
      </w:r>
    </w:p>
    <w:p w:rsidR="003D2BA3" w:rsidRDefault="003D2BA3" w:rsidP="003D2BA3">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Generally speaking, the military security concerns the two-level interplay of the armed offensive and defensive capabilities of states, and states’ perceptions of each other intentions. Political security concerns the organizational stability of states, systems of government and the ideologies that give them legitimacy. Economic security concerns access to the resources, finance and markets necessary to sustain acceptable levels of welfare and state power. Societal security concerns the sustainability, within acceptable conditions for evolution, of traditional patterns of language, culture, </w:t>
      </w:r>
      <w:r>
        <w:rPr>
          <w:rFonts w:ascii="Times New Roman" w:hAnsi="Times New Roman" w:cs="Times New Roman"/>
          <w:i/>
          <w:sz w:val="24"/>
          <w:szCs w:val="24"/>
        </w:rPr>
        <w:t>religious</w:t>
      </w:r>
      <w:r>
        <w:rPr>
          <w:rFonts w:ascii="Times New Roman" w:hAnsi="Times New Roman" w:cs="Times New Roman"/>
          <w:sz w:val="24"/>
          <w:szCs w:val="24"/>
        </w:rPr>
        <w:t xml:space="preserve"> (emphasis added) and national identity and custom. Environmental security concerns the maintenance of the local and planetary biosphere as the essential support system on which all other human enterprises depend.</w:t>
      </w:r>
    </w:p>
    <w:p w:rsidR="003D2BA3" w:rsidRDefault="003D2BA3" w:rsidP="003D2BA3">
      <w:pPr>
        <w:autoSpaceDE w:val="0"/>
        <w:autoSpaceDN w:val="0"/>
        <w:adjustRightInd w:val="0"/>
        <w:spacing w:after="0" w:line="480" w:lineRule="auto"/>
        <w:ind w:left="144"/>
        <w:rPr>
          <w:rFonts w:ascii="Times New Roman" w:hAnsi="Times New Roman" w:cs="Times New Roman"/>
          <w:sz w:val="24"/>
          <w:szCs w:val="24"/>
        </w:rPr>
      </w:pPr>
      <w:r>
        <w:rPr>
          <w:rFonts w:ascii="Times New Roman" w:hAnsi="Times New Roman" w:cs="Times New Roman"/>
          <w:sz w:val="24"/>
          <w:szCs w:val="24"/>
        </w:rPr>
        <w:lastRenderedPageBreak/>
        <w:tab/>
        <w:t xml:space="preserve"> Each sector identifies “specific types of interaction” (Buzan, et al 1998: 7). In </w:t>
      </w:r>
      <w:r w:rsidR="009A074E">
        <w:rPr>
          <w:rFonts w:ascii="Times New Roman" w:hAnsi="Times New Roman" w:cs="Times New Roman"/>
          <w:sz w:val="24"/>
          <w:szCs w:val="24"/>
        </w:rPr>
        <w:t xml:space="preserve">the original </w:t>
      </w:r>
      <w:r>
        <w:rPr>
          <w:rFonts w:ascii="Times New Roman" w:hAnsi="Times New Roman" w:cs="Times New Roman"/>
          <w:sz w:val="24"/>
          <w:szCs w:val="24"/>
        </w:rPr>
        <w:t>sectors model religion was subsumed with the societal sector. In their 1998 text Buzan et al (1998: 123) identify religion as being one of a number of potential referent objects for a securitizing move wit</w:t>
      </w:r>
      <w:r w:rsidR="002B5A95">
        <w:rPr>
          <w:rFonts w:ascii="Times New Roman" w:hAnsi="Times New Roman" w:cs="Times New Roman"/>
          <w:sz w:val="24"/>
          <w:szCs w:val="24"/>
        </w:rPr>
        <w:t>hin the societal sector, placing</w:t>
      </w:r>
      <w:r>
        <w:rPr>
          <w:rFonts w:ascii="Times New Roman" w:hAnsi="Times New Roman" w:cs="Times New Roman"/>
          <w:sz w:val="24"/>
          <w:szCs w:val="24"/>
        </w:rPr>
        <w:t xml:space="preserve"> it </w:t>
      </w:r>
      <w:r w:rsidR="00AA39A2">
        <w:rPr>
          <w:rFonts w:ascii="Times New Roman" w:hAnsi="Times New Roman" w:cs="Times New Roman"/>
          <w:sz w:val="24"/>
          <w:szCs w:val="24"/>
        </w:rPr>
        <w:t xml:space="preserve">in </w:t>
      </w:r>
      <w:r>
        <w:rPr>
          <w:rFonts w:ascii="Times New Roman" w:hAnsi="Times New Roman" w:cs="Times New Roman"/>
          <w:sz w:val="24"/>
          <w:szCs w:val="24"/>
        </w:rPr>
        <w:t>the same category with units such as tribes, clans, nations, civilizations, and race</w:t>
      </w:r>
      <w:r w:rsidR="008B528E">
        <w:rPr>
          <w:rFonts w:ascii="Times New Roman" w:hAnsi="Times New Roman" w:cs="Times New Roman"/>
          <w:sz w:val="24"/>
          <w:szCs w:val="24"/>
        </w:rPr>
        <w:t>s</w:t>
      </w:r>
      <w:r>
        <w:rPr>
          <w:rFonts w:ascii="Times New Roman" w:hAnsi="Times New Roman" w:cs="Times New Roman"/>
          <w:sz w:val="24"/>
          <w:szCs w:val="24"/>
        </w:rPr>
        <w:t xml:space="preserve">. According to the authors, these referent objects are similar insofar as they all are anchored in </w:t>
      </w:r>
      <w:r>
        <w:rPr>
          <w:rFonts w:ascii="Times New Roman" w:hAnsi="Times New Roman" w:cs="Times New Roman"/>
          <w:i/>
          <w:sz w:val="24"/>
          <w:szCs w:val="24"/>
        </w:rPr>
        <w:t>identity</w:t>
      </w:r>
      <w:r>
        <w:rPr>
          <w:rFonts w:ascii="Times New Roman" w:hAnsi="Times New Roman" w:cs="Times New Roman"/>
          <w:sz w:val="24"/>
          <w:szCs w:val="24"/>
        </w:rPr>
        <w:t xml:space="preserve"> (emphasis in original) and the general sense that </w:t>
      </w:r>
      <w:r>
        <w:rPr>
          <w:rFonts w:ascii="Times New Roman" w:hAnsi="Times New Roman" w:cs="Times New Roman"/>
          <w:i/>
          <w:sz w:val="24"/>
          <w:szCs w:val="24"/>
        </w:rPr>
        <w:t>we</w:t>
      </w:r>
      <w:r>
        <w:rPr>
          <w:rFonts w:ascii="Times New Roman" w:hAnsi="Times New Roman" w:cs="Times New Roman"/>
          <w:sz w:val="24"/>
          <w:szCs w:val="24"/>
        </w:rPr>
        <w:t xml:space="preserve"> (again, emphasis in the original) are threatened by some </w:t>
      </w:r>
      <w:r>
        <w:rPr>
          <w:rFonts w:ascii="Times New Roman" w:hAnsi="Times New Roman" w:cs="Times New Roman"/>
          <w:i/>
          <w:sz w:val="24"/>
          <w:szCs w:val="24"/>
        </w:rPr>
        <w:t>the</w:t>
      </w:r>
      <w:r w:rsidR="0096604A">
        <w:rPr>
          <w:rFonts w:ascii="Times New Roman" w:hAnsi="Times New Roman" w:cs="Times New Roman"/>
          <w:i/>
          <w:sz w:val="24"/>
          <w:szCs w:val="24"/>
        </w:rPr>
        <w:t>y</w:t>
      </w:r>
      <w:r>
        <w:rPr>
          <w:rFonts w:ascii="Times New Roman" w:hAnsi="Times New Roman" w:cs="Times New Roman"/>
          <w:sz w:val="24"/>
          <w:szCs w:val="24"/>
        </w:rPr>
        <w:t>.</w:t>
      </w:r>
    </w:p>
    <w:p w:rsidR="003D2BA3"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recent years, however, the concept of religion has been reworked in the securitization literature in a way that makes it possible to treat religion as its own security sector. In their 2000 article in the journal </w:t>
      </w:r>
      <w:r>
        <w:rPr>
          <w:rFonts w:ascii="Times New Roman" w:hAnsi="Times New Roman" w:cs="Times New Roman"/>
          <w:i/>
          <w:sz w:val="24"/>
          <w:szCs w:val="24"/>
        </w:rPr>
        <w:t>Millennium</w:t>
      </w:r>
      <w:r>
        <w:rPr>
          <w:rFonts w:ascii="Times New Roman" w:hAnsi="Times New Roman" w:cs="Times New Roman"/>
          <w:sz w:val="24"/>
          <w:szCs w:val="24"/>
        </w:rPr>
        <w:t>, Laustsen and Waever make the case for recognizing the potential for religion to act as its own distinct sector. “Searching for the religious element in religion,” the authors argue, “we cannot rest satisfied with looking to religions as forms of communities or identities. Religious discourse does not defend identity or community, but the true faith, our possibility to worship the right gods the right way and—in some religions—thereby have a chance at salvation” (Laustsen and Waever 2000: 709).</w:t>
      </w:r>
    </w:p>
    <w:p w:rsidR="003D2BA3" w:rsidRPr="00B83104"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According to Laustsen and Weaver (2000: 718) “</w:t>
      </w:r>
      <w:r w:rsidRPr="00B83104">
        <w:rPr>
          <w:rFonts w:ascii="Times New Roman" w:hAnsi="Times New Roman" w:cs="Times New Roman"/>
          <w:sz w:val="24"/>
          <w:szCs w:val="24"/>
        </w:rPr>
        <w:t>religion has three main dimensions. It has</w:t>
      </w:r>
      <w:r>
        <w:rPr>
          <w:rFonts w:ascii="Times New Roman" w:hAnsi="Times New Roman" w:cs="Times New Roman"/>
          <w:sz w:val="24"/>
          <w:szCs w:val="24"/>
        </w:rPr>
        <w:t xml:space="preserve"> </w:t>
      </w:r>
      <w:r w:rsidRPr="00B83104">
        <w:rPr>
          <w:rFonts w:ascii="Times New Roman" w:hAnsi="Times New Roman" w:cs="Times New Roman"/>
          <w:sz w:val="24"/>
          <w:szCs w:val="24"/>
        </w:rPr>
        <w:t>faith as the guiding principle of discourse. This faith is only possible due to a</w:t>
      </w:r>
      <w:r>
        <w:rPr>
          <w:rFonts w:ascii="Times New Roman" w:hAnsi="Times New Roman" w:cs="Times New Roman"/>
          <w:sz w:val="24"/>
          <w:szCs w:val="24"/>
        </w:rPr>
        <w:t xml:space="preserve"> </w:t>
      </w:r>
      <w:r w:rsidRPr="00B83104">
        <w:rPr>
          <w:rFonts w:ascii="Times New Roman" w:hAnsi="Times New Roman" w:cs="Times New Roman"/>
          <w:sz w:val="24"/>
          <w:szCs w:val="24"/>
        </w:rPr>
        <w:t xml:space="preserve">distinction between </w:t>
      </w:r>
      <w:r w:rsidR="0096604A">
        <w:rPr>
          <w:rFonts w:ascii="Times New Roman" w:hAnsi="Times New Roman" w:cs="Times New Roman"/>
          <w:sz w:val="24"/>
          <w:szCs w:val="24"/>
        </w:rPr>
        <w:t xml:space="preserve">the </w:t>
      </w:r>
      <w:r w:rsidRPr="00B83104">
        <w:rPr>
          <w:rFonts w:ascii="Times New Roman" w:hAnsi="Times New Roman" w:cs="Times New Roman"/>
          <w:sz w:val="24"/>
          <w:szCs w:val="24"/>
        </w:rPr>
        <w:t xml:space="preserve">immanent and </w:t>
      </w:r>
      <w:r w:rsidR="0096604A">
        <w:rPr>
          <w:rFonts w:ascii="Times New Roman" w:hAnsi="Times New Roman" w:cs="Times New Roman"/>
          <w:sz w:val="24"/>
          <w:szCs w:val="24"/>
        </w:rPr>
        <w:t xml:space="preserve">the </w:t>
      </w:r>
      <w:r w:rsidRPr="00B83104">
        <w:rPr>
          <w:rFonts w:ascii="Times New Roman" w:hAnsi="Times New Roman" w:cs="Times New Roman"/>
          <w:sz w:val="24"/>
          <w:szCs w:val="24"/>
        </w:rPr>
        <w:t>transcendent, and this distinction is finally</w:t>
      </w:r>
      <w:r>
        <w:rPr>
          <w:rFonts w:ascii="Times New Roman" w:hAnsi="Times New Roman" w:cs="Times New Roman"/>
          <w:sz w:val="24"/>
          <w:szCs w:val="24"/>
        </w:rPr>
        <w:t xml:space="preserve"> </w:t>
      </w:r>
      <w:r w:rsidRPr="00B83104">
        <w:rPr>
          <w:rFonts w:ascii="Times New Roman" w:hAnsi="Times New Roman" w:cs="Times New Roman"/>
          <w:sz w:val="24"/>
          <w:szCs w:val="24"/>
        </w:rPr>
        <w:t>reinterpreted as a distinc</w:t>
      </w:r>
      <w:r>
        <w:rPr>
          <w:rFonts w:ascii="Times New Roman" w:hAnsi="Times New Roman" w:cs="Times New Roman"/>
          <w:sz w:val="24"/>
          <w:szCs w:val="24"/>
        </w:rPr>
        <w:t xml:space="preserve">tion between sacred and profane.” They go on to assert (2000: 719) that, because “sacred objects mediate between the transcendent and earthly realm, losing these objects means losing contact with God. Hence, </w:t>
      </w:r>
      <w:r w:rsidRPr="00FA44CA">
        <w:rPr>
          <w:rFonts w:ascii="Times New Roman" w:hAnsi="Times New Roman" w:cs="Times New Roman"/>
          <w:i/>
          <w:sz w:val="24"/>
          <w:szCs w:val="24"/>
        </w:rPr>
        <w:t>the act of referring to sacred objects as threatened typically means securitizing an issue</w:t>
      </w:r>
      <w:r>
        <w:rPr>
          <w:rFonts w:ascii="Times New Roman" w:hAnsi="Times New Roman" w:cs="Times New Roman"/>
          <w:sz w:val="24"/>
          <w:szCs w:val="24"/>
        </w:rPr>
        <w:t xml:space="preserve">” (emphasis in original) and could “imply immediate action by the state.”  In fact, because threats to sacred objects are, almost by definition, considered by the faithful to be </w:t>
      </w:r>
      <w:r>
        <w:rPr>
          <w:rFonts w:ascii="Times New Roman" w:hAnsi="Times New Roman" w:cs="Times New Roman"/>
          <w:sz w:val="24"/>
          <w:szCs w:val="24"/>
        </w:rPr>
        <w:lastRenderedPageBreak/>
        <w:t>an existential threat to their faith, securitization moves that are based on religion tend, ceteris paribus, to have a higher probability of success than securitization moves that are taken in other sectors</w:t>
      </w:r>
      <w:r w:rsidR="00A03D41">
        <w:rPr>
          <w:rFonts w:ascii="Times New Roman" w:hAnsi="Times New Roman" w:cs="Times New Roman"/>
          <w:sz w:val="24"/>
          <w:szCs w:val="24"/>
        </w:rPr>
        <w:t xml:space="preserve"> (</w:t>
      </w:r>
      <w:r w:rsidR="000E6BEB">
        <w:rPr>
          <w:rFonts w:ascii="Times New Roman" w:hAnsi="Times New Roman" w:cs="Times New Roman"/>
          <w:sz w:val="24"/>
          <w:szCs w:val="24"/>
        </w:rPr>
        <w:t>Laustsen</w:t>
      </w:r>
      <w:r w:rsidR="00A03D41">
        <w:rPr>
          <w:rFonts w:ascii="Times New Roman" w:hAnsi="Times New Roman" w:cs="Times New Roman"/>
          <w:sz w:val="24"/>
          <w:szCs w:val="24"/>
        </w:rPr>
        <w:t xml:space="preserve"> and Waever 2000: 719).</w:t>
      </w:r>
    </w:p>
    <w:p w:rsidR="003D2BA3" w:rsidRPr="00EC480F"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Although in a post-9/11 world that is </w:t>
      </w:r>
      <w:r w:rsidR="002B5A95">
        <w:rPr>
          <w:rFonts w:ascii="Times New Roman" w:hAnsi="Times New Roman" w:cs="Times New Roman"/>
          <w:sz w:val="24"/>
          <w:szCs w:val="24"/>
        </w:rPr>
        <w:t>characterized by a ‘Global War on Terror’</w:t>
      </w:r>
      <w:r>
        <w:rPr>
          <w:rFonts w:ascii="Times New Roman" w:hAnsi="Times New Roman" w:cs="Times New Roman"/>
          <w:sz w:val="24"/>
          <w:szCs w:val="24"/>
        </w:rPr>
        <w:t xml:space="preserve"> Laustsen’s and Waever’s conceptualization of religion as a security sector is a major step forward in the securitization literature, it has been met with some critic</w:t>
      </w:r>
      <w:r w:rsidR="008B528E">
        <w:rPr>
          <w:rFonts w:ascii="Times New Roman" w:hAnsi="Times New Roman" w:cs="Times New Roman"/>
          <w:sz w:val="24"/>
          <w:szCs w:val="24"/>
        </w:rPr>
        <w:t>ism and efforts at revision</w:t>
      </w:r>
      <w:r>
        <w:rPr>
          <w:rFonts w:ascii="Times New Roman" w:hAnsi="Times New Roman" w:cs="Times New Roman"/>
          <w:sz w:val="24"/>
          <w:szCs w:val="24"/>
        </w:rPr>
        <w:t>. Principally, in her 2014 article Mona Kanwal Sheikh offers important amendments to the original formulation of religion as a security sector. First, she criticizes Laustsen and Waever for adopting a Western-centric conceptualization of religion. According to Sheikh (</w:t>
      </w:r>
      <w:r w:rsidR="008B528E">
        <w:rPr>
          <w:rFonts w:ascii="Times New Roman" w:hAnsi="Times New Roman" w:cs="Times New Roman"/>
          <w:sz w:val="24"/>
          <w:szCs w:val="24"/>
        </w:rPr>
        <w:t xml:space="preserve">2014: 254) Laustsen and Waever </w:t>
      </w:r>
      <w:r>
        <w:rPr>
          <w:rFonts w:ascii="Times New Roman" w:hAnsi="Times New Roman" w:cs="Times New Roman"/>
          <w:sz w:val="24"/>
          <w:szCs w:val="24"/>
        </w:rPr>
        <w:t xml:space="preserve">“can be criticized for adopting an ethno-centric concept of religion by relying too heavily on western theology/philosophy in its demarcation of religious discourse.” Specifically, Sheikh (2014: 257) rightly points out that the distinction made by </w:t>
      </w:r>
      <w:r w:rsidR="00491ED7">
        <w:rPr>
          <w:rFonts w:ascii="Times New Roman" w:hAnsi="Times New Roman" w:cs="Times New Roman"/>
          <w:sz w:val="24"/>
          <w:szCs w:val="24"/>
        </w:rPr>
        <w:t>Laustsen</w:t>
      </w:r>
      <w:r>
        <w:rPr>
          <w:rFonts w:ascii="Times New Roman" w:hAnsi="Times New Roman" w:cs="Times New Roman"/>
          <w:sz w:val="24"/>
          <w:szCs w:val="24"/>
        </w:rPr>
        <w:t xml:space="preserve"> and Waever between the sacred and the profane—the religious sphere and the political sphere—is much more relevant to and descriptive of certain Western-based faiths (e.g. the Protestant form of Christianity) than it is of many Non-Western faiths, including Islam. As she correctly observes (Sheikh 2014: 259)</w:t>
      </w:r>
      <w:r w:rsidR="002B5A95">
        <w:rPr>
          <w:rFonts w:ascii="Times New Roman" w:hAnsi="Times New Roman" w:cs="Times New Roman"/>
          <w:sz w:val="24"/>
          <w:szCs w:val="24"/>
        </w:rPr>
        <w:t>,</w:t>
      </w:r>
      <w:r>
        <w:rPr>
          <w:rFonts w:ascii="Times New Roman" w:hAnsi="Times New Roman" w:cs="Times New Roman"/>
          <w:sz w:val="24"/>
          <w:szCs w:val="24"/>
        </w:rPr>
        <w:t xml:space="preserve"> “orthodox religious discourse in relation to Islam concerns both the </w:t>
      </w:r>
      <w:r>
        <w:rPr>
          <w:rFonts w:ascii="Times New Roman" w:hAnsi="Times New Roman" w:cs="Times New Roman"/>
          <w:i/>
          <w:sz w:val="24"/>
          <w:szCs w:val="24"/>
        </w:rPr>
        <w:t>deen</w:t>
      </w:r>
      <w:r>
        <w:rPr>
          <w:rFonts w:ascii="Times New Roman" w:hAnsi="Times New Roman" w:cs="Times New Roman"/>
          <w:sz w:val="24"/>
          <w:szCs w:val="24"/>
        </w:rPr>
        <w:t xml:space="preserve"> (faith) and </w:t>
      </w:r>
      <w:r>
        <w:rPr>
          <w:rFonts w:ascii="Times New Roman" w:hAnsi="Times New Roman" w:cs="Times New Roman"/>
          <w:i/>
          <w:sz w:val="24"/>
          <w:szCs w:val="24"/>
        </w:rPr>
        <w:t>dawla</w:t>
      </w:r>
      <w:r>
        <w:rPr>
          <w:rFonts w:ascii="Times New Roman" w:hAnsi="Times New Roman" w:cs="Times New Roman"/>
          <w:sz w:val="24"/>
          <w:szCs w:val="24"/>
        </w:rPr>
        <w:t xml:space="preserve"> (polity) and in this discourse the separation of politics from religion is often perceived as an artificial boundary.” </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Sheikh also criticizes the assertion that the referent object of security moves taken in the religious sector is necessarily faith. This “narrow and substantialist definition appears as a limitation since it does not enable the theory to capture the manifold dimensions of religion that religio-political activists claim in various parts of the world when they securitize religion” (Sheikh 2014: 260). Specifically, it is crucial for those studying a particular case of religious </w:t>
      </w:r>
      <w:r>
        <w:rPr>
          <w:rFonts w:ascii="Times New Roman" w:hAnsi="Times New Roman" w:cs="Times New Roman"/>
          <w:sz w:val="24"/>
          <w:szCs w:val="24"/>
        </w:rPr>
        <w:lastRenderedPageBreak/>
        <w:t>securitization to take into account the ways in which culture shapes the content and process of a religious-based securitizing move.</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Sheikh’s argument on this point places her work squarely in what we might call the “second generation” of ST literature, with its focus on the social, political and cultural context within which security is uttered. As articulated by Balzacq (2011: 13), “to move an audience’s attention toward an event or a development construed as dangerous, the words of the securitizing actor need to resonate with within the context within which his/her actions are collocated.”  In a similar fashion, Hayes emphasizes the importance for analysts to take into account what he calls the </w:t>
      </w:r>
      <w:r w:rsidRPr="00054D2E">
        <w:rPr>
          <w:rFonts w:ascii="Times New Roman" w:hAnsi="Times New Roman" w:cs="Times New Roman"/>
          <w:i/>
          <w:sz w:val="24"/>
          <w:szCs w:val="24"/>
        </w:rPr>
        <w:t>socio-political terrain</w:t>
      </w:r>
      <w:r>
        <w:rPr>
          <w:rFonts w:ascii="Times New Roman" w:hAnsi="Times New Roman" w:cs="Times New Roman"/>
          <w:sz w:val="24"/>
          <w:szCs w:val="24"/>
        </w:rPr>
        <w:t>—“the various elements of social, cultural and political fabric (which) combine to create courses that are more or less likely to produce securitization” (Hayes 2011: 9).</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As an alternative to depicting faith as the referent object of religious securitization, Sheikh (2014: 264) makes the case for the utility of the concept of doctrine as the referent object of security in the religious sector. She defines doctrines as “particular principles, values or ideas about ways of life, which are accepted as authoritative by a group of people and upheld by particular legendary myths that easily make the doctrines worth dying for.” Sheikh (2014: 265) goes on to note that “having believers appears to be the main criterion for survival when doctrines are securitized.” Thus, successful securitization in th</w:t>
      </w:r>
      <w:r w:rsidR="002B5A95">
        <w:rPr>
          <w:rFonts w:ascii="Times New Roman" w:hAnsi="Times New Roman" w:cs="Times New Roman"/>
          <w:sz w:val="24"/>
          <w:szCs w:val="24"/>
        </w:rPr>
        <w:t>e religious</w:t>
      </w:r>
      <w:r>
        <w:rPr>
          <w:rFonts w:ascii="Times New Roman" w:hAnsi="Times New Roman" w:cs="Times New Roman"/>
          <w:sz w:val="24"/>
          <w:szCs w:val="24"/>
        </w:rPr>
        <w:t xml:space="preserve"> sector is a process which involves securitizing actors who speak the language of culturally-embedded security in such a way that they invoke powerful elements of religious doctrine, thereby mobilizing believers to support their securitizing moves. The ability to imbue a securitization move with religious and cultural meaning is particular</w:t>
      </w:r>
      <w:r w:rsidR="008B528E">
        <w:rPr>
          <w:rFonts w:ascii="Times New Roman" w:hAnsi="Times New Roman" w:cs="Times New Roman"/>
          <w:sz w:val="24"/>
          <w:szCs w:val="24"/>
        </w:rPr>
        <w:t>ly</w:t>
      </w:r>
      <w:r>
        <w:rPr>
          <w:rFonts w:ascii="Times New Roman" w:hAnsi="Times New Roman" w:cs="Times New Roman"/>
          <w:sz w:val="24"/>
          <w:szCs w:val="24"/>
        </w:rPr>
        <w:t xml:space="preserve"> crucial for potential securitizing actors in the religious sector, since they typically lack </w:t>
      </w:r>
      <w:r w:rsidR="002B5A95">
        <w:rPr>
          <w:rFonts w:ascii="Times New Roman" w:hAnsi="Times New Roman" w:cs="Times New Roman"/>
          <w:sz w:val="24"/>
          <w:szCs w:val="24"/>
        </w:rPr>
        <w:t xml:space="preserve">the </w:t>
      </w:r>
      <w:r>
        <w:rPr>
          <w:rFonts w:ascii="Times New Roman" w:hAnsi="Times New Roman" w:cs="Times New Roman"/>
          <w:sz w:val="24"/>
          <w:szCs w:val="24"/>
        </w:rPr>
        <w:t>automatic legitimacy that is supposed to come with being the recognized leader of a secular state in the contemporary international system.</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 addition to revising and rehabilitating the definition of the religious sector, Sheikh forg</w:t>
      </w:r>
      <w:r w:rsidR="0096604A">
        <w:rPr>
          <w:rFonts w:ascii="Times New Roman" w:hAnsi="Times New Roman" w:cs="Times New Roman"/>
          <w:sz w:val="24"/>
          <w:szCs w:val="24"/>
        </w:rPr>
        <w:t xml:space="preserve">es important new ground </w:t>
      </w:r>
      <w:r>
        <w:rPr>
          <w:rFonts w:ascii="Times New Roman" w:hAnsi="Times New Roman" w:cs="Times New Roman"/>
          <w:sz w:val="24"/>
          <w:szCs w:val="24"/>
        </w:rPr>
        <w:t>in recognizing the peculiar power of offensive discourse within the context of religious securitization. Based on her own analysis of the recruitment efforts of the Pakistan</w:t>
      </w:r>
      <w:r w:rsidR="00D12937">
        <w:rPr>
          <w:rFonts w:ascii="Times New Roman" w:hAnsi="Times New Roman" w:cs="Times New Roman"/>
          <w:sz w:val="24"/>
          <w:szCs w:val="24"/>
        </w:rPr>
        <w:t>i</w:t>
      </w:r>
      <w:r>
        <w:rPr>
          <w:rFonts w:ascii="Times New Roman" w:hAnsi="Times New Roman" w:cs="Times New Roman"/>
          <w:sz w:val="24"/>
          <w:szCs w:val="24"/>
        </w:rPr>
        <w:t xml:space="preserve"> Taliban, Sheikh (2014: 269) finds that “religio-political actors often draw upon a double layer of discourses in their security moves and that defensive claims walk hand in hand with a more offensive storyline, where religious imperatives play a more aggressive role in justifying violence.” She goes on to note that “the logic of the offensive storyline is that the necessity to struggle for (the referent object) stems not from the threat against it, but from what is interpreted as religious imperatives and justification claims.” As will be discussed in the case study portion of this paper, the Islamic State’s ‘offens</w:t>
      </w:r>
      <w:r w:rsidR="002B5A95">
        <w:rPr>
          <w:rFonts w:ascii="Times New Roman" w:hAnsi="Times New Roman" w:cs="Times New Roman"/>
          <w:sz w:val="24"/>
          <w:szCs w:val="24"/>
        </w:rPr>
        <w:t>ive storyline’ constitutes an important</w:t>
      </w:r>
      <w:r>
        <w:rPr>
          <w:rFonts w:ascii="Times New Roman" w:hAnsi="Times New Roman" w:cs="Times New Roman"/>
          <w:sz w:val="24"/>
          <w:szCs w:val="24"/>
        </w:rPr>
        <w:t xml:space="preserve"> el</w:t>
      </w:r>
      <w:r w:rsidR="002B5A95">
        <w:rPr>
          <w:rFonts w:ascii="Times New Roman" w:hAnsi="Times New Roman" w:cs="Times New Roman"/>
          <w:sz w:val="24"/>
          <w:szCs w:val="24"/>
        </w:rPr>
        <w:t>ement of its securitizing package.</w:t>
      </w:r>
      <w:r>
        <w:rPr>
          <w:rFonts w:ascii="Times New Roman" w:hAnsi="Times New Roman" w:cs="Times New Roman"/>
          <w:sz w:val="24"/>
          <w:szCs w:val="24"/>
        </w:rPr>
        <w:t xml:space="preserve"> </w:t>
      </w:r>
    </w:p>
    <w:p w:rsidR="003D2BA3"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There is no doubt that the critiques and correctives offered by the authors discussed in the preceding paragraphs represent important steps forward in the development of ST. As has been noted, of particular importance for the purposes of this paper is the development of religion as a distinct sector. At the same time, however, further rehabilitation of the ST framework remains to be done. Most importantly, revision and clarification is required in providing greater insight as to both the selection of particular frames of reference by securitizing actors in making their security moves, and to elucidating those factors that shape the likelihood that a particular audience will accept the credibility and salience of a given securitization move. For that, we turn to framing theory.</w:t>
      </w:r>
    </w:p>
    <w:p w:rsidR="003D2BA3" w:rsidRDefault="003D2BA3" w:rsidP="003D2B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2B5A95" w:rsidRDefault="002B5A95" w:rsidP="003D2BA3">
      <w:pPr>
        <w:autoSpaceDE w:val="0"/>
        <w:autoSpaceDN w:val="0"/>
        <w:adjustRightInd w:val="0"/>
        <w:spacing w:after="0" w:line="480" w:lineRule="auto"/>
        <w:rPr>
          <w:rFonts w:ascii="Times New Roman" w:hAnsi="Times New Roman" w:cs="Times New Roman"/>
          <w:sz w:val="24"/>
          <w:szCs w:val="24"/>
        </w:rPr>
      </w:pPr>
    </w:p>
    <w:p w:rsidR="002B5A95" w:rsidRDefault="002B5A95" w:rsidP="003D2BA3">
      <w:pPr>
        <w:autoSpaceDE w:val="0"/>
        <w:autoSpaceDN w:val="0"/>
        <w:adjustRightInd w:val="0"/>
        <w:spacing w:after="0" w:line="480" w:lineRule="auto"/>
        <w:rPr>
          <w:rFonts w:ascii="Times New Roman" w:hAnsi="Times New Roman" w:cs="Times New Roman"/>
          <w:sz w:val="24"/>
          <w:szCs w:val="24"/>
        </w:rPr>
      </w:pPr>
    </w:p>
    <w:p w:rsidR="003D2BA3" w:rsidRPr="00623311" w:rsidRDefault="003D2BA3" w:rsidP="003D2BA3">
      <w:pPr>
        <w:autoSpaceDE w:val="0"/>
        <w:autoSpaceDN w:val="0"/>
        <w:adjustRightInd w:val="0"/>
        <w:spacing w:after="0"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The Corrective Role of Framing within the Securitization Framework</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In an</w:t>
      </w:r>
      <w:r w:rsidR="00901B78">
        <w:rPr>
          <w:rFonts w:ascii="Times New Roman" w:hAnsi="Times New Roman" w:cs="Times New Roman"/>
          <w:sz w:val="24"/>
          <w:szCs w:val="24"/>
        </w:rPr>
        <w:t xml:space="preserve"> effort to bolster</w:t>
      </w:r>
      <w:r>
        <w:rPr>
          <w:rFonts w:ascii="Times New Roman" w:hAnsi="Times New Roman" w:cs="Times New Roman"/>
          <w:sz w:val="24"/>
          <w:szCs w:val="24"/>
        </w:rPr>
        <w:t xml:space="preserve"> the theoret</w:t>
      </w:r>
      <w:r w:rsidR="00901B78">
        <w:rPr>
          <w:rFonts w:ascii="Times New Roman" w:hAnsi="Times New Roman" w:cs="Times New Roman"/>
          <w:sz w:val="24"/>
          <w:szCs w:val="24"/>
        </w:rPr>
        <w:t>ical and conceptual sharpness</w:t>
      </w:r>
      <w:r>
        <w:rPr>
          <w:rFonts w:ascii="Times New Roman" w:hAnsi="Times New Roman" w:cs="Times New Roman"/>
          <w:sz w:val="24"/>
          <w:szCs w:val="24"/>
        </w:rPr>
        <w:t xml:space="preserve"> of ST, this paper incorporates elements of framing theory (FT) into the broader se</w:t>
      </w:r>
      <w:r w:rsidR="00901B78">
        <w:rPr>
          <w:rFonts w:ascii="Times New Roman" w:hAnsi="Times New Roman" w:cs="Times New Roman"/>
          <w:sz w:val="24"/>
          <w:szCs w:val="24"/>
        </w:rPr>
        <w:t>curitization framework. T</w:t>
      </w:r>
      <w:r>
        <w:rPr>
          <w:rFonts w:ascii="Times New Roman" w:hAnsi="Times New Roman" w:cs="Times New Roman"/>
          <w:sz w:val="24"/>
          <w:szCs w:val="24"/>
        </w:rPr>
        <w:t>he complementary nature of ST a</w:t>
      </w:r>
      <w:r w:rsidR="00D12937">
        <w:rPr>
          <w:rFonts w:ascii="Times New Roman" w:hAnsi="Times New Roman" w:cs="Times New Roman"/>
          <w:sz w:val="24"/>
          <w:szCs w:val="24"/>
        </w:rPr>
        <w:t>nd FT has been most thoroughly</w:t>
      </w:r>
      <w:r>
        <w:rPr>
          <w:rFonts w:ascii="Times New Roman" w:hAnsi="Times New Roman" w:cs="Times New Roman"/>
          <w:sz w:val="24"/>
          <w:szCs w:val="24"/>
        </w:rPr>
        <w:t xml:space="preserve"> addressed</w:t>
      </w:r>
      <w:r w:rsidR="00D12937">
        <w:rPr>
          <w:rFonts w:ascii="Times New Roman" w:hAnsi="Times New Roman" w:cs="Times New Roman"/>
          <w:sz w:val="24"/>
          <w:szCs w:val="24"/>
        </w:rPr>
        <w:t xml:space="preserve"> to this point</w:t>
      </w:r>
      <w:r>
        <w:rPr>
          <w:rFonts w:ascii="Times New Roman" w:hAnsi="Times New Roman" w:cs="Times New Roman"/>
          <w:sz w:val="24"/>
          <w:szCs w:val="24"/>
        </w:rPr>
        <w:t xml:space="preserve"> by Watson in his article publ</w:t>
      </w:r>
      <w:r w:rsidR="00D12937">
        <w:rPr>
          <w:rFonts w:ascii="Times New Roman" w:hAnsi="Times New Roman" w:cs="Times New Roman"/>
          <w:sz w:val="24"/>
          <w:szCs w:val="24"/>
        </w:rPr>
        <w:t xml:space="preserve">ished in 2012. </w:t>
      </w:r>
      <w:r>
        <w:rPr>
          <w:rFonts w:ascii="Times New Roman" w:hAnsi="Times New Roman" w:cs="Times New Roman"/>
          <w:sz w:val="24"/>
          <w:szCs w:val="24"/>
        </w:rPr>
        <w:t>Watson (2012: 280) argues “not only that these two bodies of work are compatible and based on strongly overlapping theoretical and normative commitments, but also that ‘security’ operates as a distinct master frame similar to ‘rights’ and ‘injustice’ and that securitization theory maybe usefully be seen as a subfield of framing.”</w:t>
      </w:r>
    </w:p>
    <w:p w:rsidR="003D2BA3" w:rsidRPr="00BD7AC9"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Although it is likely an overstatement to conceptualize securitization as a “subfield of framing,” there is no doubt that the two theories overlap in important and meaningful ways, and moreover that certain elements of FT in fac</w:t>
      </w:r>
      <w:r w:rsidR="00105BE7">
        <w:rPr>
          <w:rFonts w:ascii="Times New Roman" w:hAnsi="Times New Roman" w:cs="Times New Roman"/>
          <w:sz w:val="24"/>
          <w:szCs w:val="24"/>
        </w:rPr>
        <w:t xml:space="preserve">t offer a useful compliment </w:t>
      </w:r>
      <w:r w:rsidR="00901B78">
        <w:rPr>
          <w:rFonts w:ascii="Times New Roman" w:hAnsi="Times New Roman" w:cs="Times New Roman"/>
          <w:sz w:val="24"/>
          <w:szCs w:val="24"/>
        </w:rPr>
        <w:t>to some of the</w:t>
      </w:r>
      <w:r w:rsidR="00105BE7">
        <w:rPr>
          <w:rFonts w:ascii="Times New Roman" w:hAnsi="Times New Roman" w:cs="Times New Roman"/>
          <w:sz w:val="24"/>
          <w:szCs w:val="24"/>
        </w:rPr>
        <w:t xml:space="preserve"> most</w:t>
      </w:r>
      <w:r w:rsidR="00901B78">
        <w:rPr>
          <w:rFonts w:ascii="Times New Roman" w:hAnsi="Times New Roman" w:cs="Times New Roman"/>
          <w:sz w:val="24"/>
          <w:szCs w:val="24"/>
        </w:rPr>
        <w:t xml:space="preserve"> crucial pillars of the ST framework</w:t>
      </w:r>
      <w:r>
        <w:rPr>
          <w:rFonts w:ascii="Times New Roman" w:hAnsi="Times New Roman" w:cs="Times New Roman"/>
          <w:sz w:val="24"/>
          <w:szCs w:val="24"/>
        </w:rPr>
        <w:t xml:space="preserve">. Of particular importance is the concept of collective action frames in the framing literature. As described by Benford and Snow (2000: 613), collective action frames involve “the struggle over the production of mobilizing and counter-mobilizing ideas and meanings . . . (and) </w:t>
      </w:r>
      <w:r w:rsidRPr="00FA6D32">
        <w:rPr>
          <w:rFonts w:ascii="Times New Roman" w:hAnsi="Times New Roman" w:cs="Times New Roman"/>
          <w:i/>
          <w:sz w:val="24"/>
          <w:szCs w:val="24"/>
        </w:rPr>
        <w:t>movement actors are viewed as</w:t>
      </w:r>
      <w:r>
        <w:rPr>
          <w:rFonts w:ascii="Times New Roman" w:hAnsi="Times New Roman" w:cs="Times New Roman"/>
          <w:sz w:val="24"/>
          <w:szCs w:val="24"/>
        </w:rPr>
        <w:t xml:space="preserve"> </w:t>
      </w:r>
      <w:r>
        <w:rPr>
          <w:rFonts w:ascii="Times New Roman" w:hAnsi="Times New Roman" w:cs="Times New Roman"/>
          <w:i/>
          <w:sz w:val="24"/>
          <w:szCs w:val="24"/>
        </w:rPr>
        <w:t>signifying agents actively engaged in the production and maintenance of meaning for constituents, antagonists, and bystanders or observers</w:t>
      </w:r>
      <w:r>
        <w:rPr>
          <w:rFonts w:ascii="Times New Roman" w:hAnsi="Times New Roman" w:cs="Times New Roman"/>
          <w:sz w:val="24"/>
          <w:szCs w:val="24"/>
        </w:rPr>
        <w:t xml:space="preserve">” (emphasis added). Those movements that possess what Van Dijk (2000: 355) calls “a </w:t>
      </w:r>
      <w:r>
        <w:rPr>
          <w:rFonts w:ascii="Times New Roman" w:hAnsi="Times New Roman" w:cs="Times New Roman"/>
          <w:i/>
          <w:sz w:val="24"/>
          <w:szCs w:val="24"/>
        </w:rPr>
        <w:t>power base</w:t>
      </w:r>
      <w:r>
        <w:rPr>
          <w:rFonts w:ascii="Times New Roman" w:hAnsi="Times New Roman" w:cs="Times New Roman"/>
          <w:sz w:val="24"/>
          <w:szCs w:val="24"/>
        </w:rPr>
        <w:t xml:space="preserve"> (emphasis in original) of privileged access to scarce social resources, such as force, money, status, fame, knowledge, information (and) culture . . .” have an advantage in terms of controlling the information, images and discourse to which the ordinary people who are their target audiences are exposed.</w:t>
      </w:r>
    </w:p>
    <w:p w:rsidR="003D2BA3" w:rsidRPr="00DA6DFC"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the purposes of this paper, two specific sets of analytical and theoretical categories drawn from framing theory will be incorporated into the traditional ST framework. The first of </w:t>
      </w:r>
      <w:r>
        <w:rPr>
          <w:rFonts w:ascii="Times New Roman" w:hAnsi="Times New Roman" w:cs="Times New Roman"/>
          <w:sz w:val="24"/>
          <w:szCs w:val="24"/>
        </w:rPr>
        <w:lastRenderedPageBreak/>
        <w:t xml:space="preserve">these deals with what is called in the framing theory literature the </w:t>
      </w:r>
      <w:r>
        <w:rPr>
          <w:rFonts w:ascii="Times New Roman" w:hAnsi="Times New Roman" w:cs="Times New Roman"/>
          <w:i/>
          <w:sz w:val="24"/>
          <w:szCs w:val="24"/>
        </w:rPr>
        <w:t>core framing tasks</w:t>
      </w:r>
      <w:r>
        <w:rPr>
          <w:rFonts w:ascii="Times New Roman" w:hAnsi="Times New Roman" w:cs="Times New Roman"/>
          <w:sz w:val="24"/>
          <w:szCs w:val="24"/>
        </w:rPr>
        <w:t xml:space="preserve"> of social movements (Benford and Snow 2000: 615-618). It is argued here that, when blended into the ST framework, the concept of core framing tasks sheds important light on the first stage of the securitization process: that is, the securitizing move that is taken by an actor. As discussed by Benford and Snow (2000: 615), core framing tasks “are constructed in part as movement adherents negotiate a shared understanding of some problematic condition or situation they define as being in need of change, make attributions regarding who or what is to blame, articulate an alternative set of arrangements, and urge others to act in concert to affect change.” Core framing tasks include diagnostic framing (problem identification and attribution), prognostic framing (the articulation of a solution to the problems identified within the diagnostic framing task), and motivational framing (a rationale for why individual action within the group setting is necessary for the achievement of the proffered solution to the problem previously identified). </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securitizing move represents the first stage in the process of securitization. As has been noted, </w:t>
      </w:r>
      <w:r w:rsidR="00B160D2">
        <w:rPr>
          <w:rFonts w:ascii="Times New Roman" w:hAnsi="Times New Roman" w:cs="Times New Roman"/>
          <w:sz w:val="24"/>
          <w:szCs w:val="24"/>
        </w:rPr>
        <w:t xml:space="preserve">however, </w:t>
      </w:r>
      <w:r>
        <w:rPr>
          <w:rFonts w:ascii="Times New Roman" w:hAnsi="Times New Roman" w:cs="Times New Roman"/>
          <w:sz w:val="24"/>
          <w:szCs w:val="24"/>
        </w:rPr>
        <w:t xml:space="preserve">something only becomes securitized if and when the securitizing move is accepted by crucial audience members. This draws our attention to the question of </w:t>
      </w:r>
      <w:r>
        <w:rPr>
          <w:rFonts w:ascii="Times New Roman" w:hAnsi="Times New Roman" w:cs="Times New Roman"/>
          <w:i/>
          <w:sz w:val="24"/>
          <w:szCs w:val="24"/>
        </w:rPr>
        <w:t>why</w:t>
      </w:r>
      <w:r>
        <w:rPr>
          <w:rFonts w:ascii="Times New Roman" w:hAnsi="Times New Roman" w:cs="Times New Roman"/>
          <w:sz w:val="24"/>
          <w:szCs w:val="24"/>
        </w:rPr>
        <w:t xml:space="preserve"> the audience accepts or rejects a securitizing move, which leads us to consider whether or not the social movement’s collective action frame achieves </w:t>
      </w:r>
      <w:r>
        <w:rPr>
          <w:rFonts w:ascii="Times New Roman" w:hAnsi="Times New Roman" w:cs="Times New Roman"/>
          <w:i/>
          <w:sz w:val="24"/>
          <w:szCs w:val="24"/>
        </w:rPr>
        <w:t>resonance</w:t>
      </w:r>
      <w:r>
        <w:rPr>
          <w:rFonts w:ascii="Times New Roman" w:hAnsi="Times New Roman" w:cs="Times New Roman"/>
          <w:sz w:val="24"/>
          <w:szCs w:val="24"/>
        </w:rPr>
        <w:t xml:space="preserve"> with crucial audiences (Benford and Snow 2000: 619-622). Of particular importance on this issue are the </w:t>
      </w:r>
      <w:r w:rsidRPr="006B168B">
        <w:rPr>
          <w:rFonts w:ascii="Times New Roman" w:hAnsi="Times New Roman" w:cs="Times New Roman"/>
          <w:sz w:val="24"/>
          <w:szCs w:val="24"/>
        </w:rPr>
        <w:t>credibility</w:t>
      </w:r>
      <w:r>
        <w:rPr>
          <w:rFonts w:ascii="Times New Roman" w:hAnsi="Times New Roman" w:cs="Times New Roman"/>
          <w:i/>
          <w:sz w:val="24"/>
          <w:szCs w:val="24"/>
        </w:rPr>
        <w:t xml:space="preserve"> </w:t>
      </w:r>
      <w:r w:rsidRPr="00105BE7">
        <w:rPr>
          <w:rFonts w:ascii="Times New Roman" w:hAnsi="Times New Roman" w:cs="Times New Roman"/>
          <w:sz w:val="24"/>
          <w:szCs w:val="24"/>
        </w:rPr>
        <w:t>and</w:t>
      </w:r>
      <w:r>
        <w:rPr>
          <w:rFonts w:ascii="Times New Roman" w:hAnsi="Times New Roman" w:cs="Times New Roman"/>
          <w:i/>
          <w:sz w:val="24"/>
          <w:szCs w:val="24"/>
        </w:rPr>
        <w:t xml:space="preserve"> </w:t>
      </w:r>
      <w:r w:rsidRPr="006B168B">
        <w:rPr>
          <w:rFonts w:ascii="Times New Roman" w:hAnsi="Times New Roman" w:cs="Times New Roman"/>
          <w:sz w:val="24"/>
          <w:szCs w:val="24"/>
        </w:rPr>
        <w:t>salience</w:t>
      </w:r>
      <w:r>
        <w:rPr>
          <w:rFonts w:ascii="Times New Roman" w:hAnsi="Times New Roman" w:cs="Times New Roman"/>
          <w:sz w:val="24"/>
          <w:szCs w:val="24"/>
        </w:rPr>
        <w:t xml:space="preserve"> of movement’s action frames. Credibility rests on three factors: </w:t>
      </w:r>
      <w:r w:rsidRPr="006B168B">
        <w:rPr>
          <w:rFonts w:ascii="Times New Roman" w:hAnsi="Times New Roman" w:cs="Times New Roman"/>
          <w:i/>
          <w:sz w:val="24"/>
          <w:szCs w:val="24"/>
        </w:rPr>
        <w:t>frame consistency</w:t>
      </w:r>
      <w:r>
        <w:rPr>
          <w:rFonts w:ascii="Times New Roman" w:hAnsi="Times New Roman" w:cs="Times New Roman"/>
          <w:sz w:val="24"/>
          <w:szCs w:val="24"/>
        </w:rPr>
        <w:t xml:space="preserve"> (the extent to which the beliefs and claims of the group ‘hang together’ to form a consistent message and the degree to which the groups actions match its words); </w:t>
      </w:r>
      <w:r w:rsidRPr="006B168B">
        <w:rPr>
          <w:rFonts w:ascii="Times New Roman" w:hAnsi="Times New Roman" w:cs="Times New Roman"/>
          <w:i/>
          <w:sz w:val="24"/>
          <w:szCs w:val="24"/>
        </w:rPr>
        <w:t>empirical credibility</w:t>
      </w:r>
      <w:r>
        <w:rPr>
          <w:rFonts w:ascii="Times New Roman" w:hAnsi="Times New Roman" w:cs="Times New Roman"/>
          <w:sz w:val="24"/>
          <w:szCs w:val="24"/>
        </w:rPr>
        <w:t xml:space="preserve"> (does the frame’s depiction of the world seem empirically plausible given the experiences and beliefs of the target </w:t>
      </w:r>
      <w:r>
        <w:rPr>
          <w:rFonts w:ascii="Times New Roman" w:hAnsi="Times New Roman" w:cs="Times New Roman"/>
          <w:sz w:val="24"/>
          <w:szCs w:val="24"/>
        </w:rPr>
        <w:lastRenderedPageBreak/>
        <w:t>audiences</w:t>
      </w:r>
      <w:r w:rsidR="00105BE7">
        <w:rPr>
          <w:rFonts w:ascii="Times New Roman" w:hAnsi="Times New Roman" w:cs="Times New Roman"/>
          <w:sz w:val="24"/>
          <w:szCs w:val="24"/>
        </w:rPr>
        <w:t>?</w:t>
      </w:r>
      <w:r>
        <w:rPr>
          <w:rFonts w:ascii="Times New Roman" w:hAnsi="Times New Roman" w:cs="Times New Roman"/>
          <w:sz w:val="24"/>
          <w:szCs w:val="24"/>
        </w:rPr>
        <w:t xml:space="preserve">); and the </w:t>
      </w:r>
      <w:r w:rsidRPr="006B168B">
        <w:rPr>
          <w:rFonts w:ascii="Times New Roman" w:hAnsi="Times New Roman" w:cs="Times New Roman"/>
          <w:i/>
          <w:sz w:val="24"/>
          <w:szCs w:val="24"/>
        </w:rPr>
        <w:t>credibility</w:t>
      </w:r>
      <w:r>
        <w:rPr>
          <w:rFonts w:ascii="Times New Roman" w:hAnsi="Times New Roman" w:cs="Times New Roman"/>
          <w:sz w:val="24"/>
          <w:szCs w:val="24"/>
        </w:rPr>
        <w:t xml:space="preserve"> of frame articulators (do they possess the perceived status, knowledge, and position of authority to make a credible claim). The salience of a movement’s framing actions draws from three dimensions: </w:t>
      </w:r>
      <w:r w:rsidRPr="006B168B">
        <w:rPr>
          <w:rFonts w:ascii="Times New Roman" w:hAnsi="Times New Roman" w:cs="Times New Roman"/>
          <w:i/>
          <w:sz w:val="24"/>
          <w:szCs w:val="24"/>
        </w:rPr>
        <w:t>centrality</w:t>
      </w:r>
      <w:r>
        <w:rPr>
          <w:rFonts w:ascii="Times New Roman" w:hAnsi="Times New Roman" w:cs="Times New Roman"/>
          <w:sz w:val="24"/>
          <w:szCs w:val="24"/>
        </w:rPr>
        <w:t xml:space="preserve"> (the degree to which the values expressed in the action frame matter within the value systems of target audiences); </w:t>
      </w:r>
      <w:r>
        <w:rPr>
          <w:rFonts w:ascii="Times New Roman" w:hAnsi="Times New Roman" w:cs="Times New Roman"/>
          <w:i/>
          <w:sz w:val="24"/>
          <w:szCs w:val="24"/>
        </w:rPr>
        <w:t>experiential commensurability</w:t>
      </w:r>
      <w:r>
        <w:rPr>
          <w:rFonts w:ascii="Times New Roman" w:hAnsi="Times New Roman" w:cs="Times New Roman"/>
          <w:sz w:val="24"/>
          <w:szCs w:val="24"/>
        </w:rPr>
        <w:t xml:space="preserve"> (do the movement’s framings resonate with the daily life experiences of the members of the target audiences</w:t>
      </w:r>
      <w:r w:rsidR="00105BE7">
        <w:rPr>
          <w:rFonts w:ascii="Times New Roman" w:hAnsi="Times New Roman" w:cs="Times New Roman"/>
          <w:sz w:val="24"/>
          <w:szCs w:val="24"/>
        </w:rPr>
        <w:t>?</w:t>
      </w:r>
      <w:r>
        <w:rPr>
          <w:rFonts w:ascii="Times New Roman" w:hAnsi="Times New Roman" w:cs="Times New Roman"/>
          <w:sz w:val="24"/>
          <w:szCs w:val="24"/>
        </w:rPr>
        <w:t xml:space="preserve">); and </w:t>
      </w:r>
      <w:r>
        <w:rPr>
          <w:rFonts w:ascii="Times New Roman" w:hAnsi="Times New Roman" w:cs="Times New Roman"/>
          <w:i/>
          <w:sz w:val="24"/>
          <w:szCs w:val="24"/>
        </w:rPr>
        <w:t>narrative fidelity</w:t>
      </w:r>
      <w:r>
        <w:rPr>
          <w:rFonts w:ascii="Times New Roman" w:hAnsi="Times New Roman" w:cs="Times New Roman"/>
          <w:sz w:val="24"/>
          <w:szCs w:val="24"/>
        </w:rPr>
        <w:t xml:space="preserve"> (do the frame’s messages correspond with dominant cultural narratives, myths, assumptions and beliefs</w:t>
      </w:r>
      <w:r w:rsidR="00105BE7">
        <w:rPr>
          <w:rFonts w:ascii="Times New Roman" w:hAnsi="Times New Roman" w:cs="Times New Roman"/>
          <w:sz w:val="24"/>
          <w:szCs w:val="24"/>
        </w:rPr>
        <w:t>?</w:t>
      </w:r>
      <w:r>
        <w:rPr>
          <w:rFonts w:ascii="Times New Roman" w:hAnsi="Times New Roman" w:cs="Times New Roman"/>
          <w:sz w:val="24"/>
          <w:szCs w:val="24"/>
        </w:rPr>
        <w:t>). The movement’s success or failure in its mobilizing efforts (i.e. its “securitizing move”) vis-à-vis its intended audiences determines whether that effort results in a successful or unsuccessful securitization move.</w:t>
      </w:r>
    </w:p>
    <w:p w:rsidR="003D2BA3" w:rsidRDefault="003D2BA3" w:rsidP="003D2BA3">
      <w:pPr>
        <w:spacing w:line="480" w:lineRule="auto"/>
        <w:rPr>
          <w:rFonts w:ascii="Times New Roman" w:hAnsi="Times New Roman" w:cs="Times New Roman"/>
          <w:sz w:val="24"/>
          <w:szCs w:val="24"/>
        </w:rPr>
      </w:pPr>
      <w:r>
        <w:rPr>
          <w:rFonts w:ascii="Times New Roman" w:hAnsi="Times New Roman" w:cs="Times New Roman"/>
          <w:sz w:val="24"/>
          <w:szCs w:val="24"/>
        </w:rPr>
        <w:tab/>
        <w:t>It is important to note that this paper does not represent the first effort to employ an integrated ST/FT framework in the analysis of a case study. Previous work in this area includes Pinto’s (2014) analysis of the interplay between securitization and framing in the case of the Arab Spring events in Bahrain, and Rychnovska’s (2014) study of the securitization of terror within the context of the United Nations’ Security Council</w:t>
      </w:r>
      <w:r w:rsidR="00B160D2">
        <w:rPr>
          <w:rFonts w:ascii="Times New Roman" w:hAnsi="Times New Roman" w:cs="Times New Roman"/>
          <w:sz w:val="24"/>
          <w:szCs w:val="24"/>
        </w:rPr>
        <w:t xml:space="preserve"> following the 9/11 attacks</w:t>
      </w:r>
      <w:r>
        <w:rPr>
          <w:rFonts w:ascii="Times New Roman" w:hAnsi="Times New Roman" w:cs="Times New Roman"/>
          <w:sz w:val="24"/>
          <w:szCs w:val="24"/>
        </w:rPr>
        <w:t xml:space="preserve">. For the purposes of this paper, Rychnovska’s </w:t>
      </w:r>
      <w:r w:rsidR="00D12937">
        <w:rPr>
          <w:rFonts w:ascii="Times New Roman" w:hAnsi="Times New Roman" w:cs="Times New Roman"/>
          <w:sz w:val="24"/>
          <w:szCs w:val="24"/>
        </w:rPr>
        <w:t xml:space="preserve">work is of particular utility. </w:t>
      </w:r>
      <w:r>
        <w:rPr>
          <w:rFonts w:ascii="Times New Roman" w:hAnsi="Times New Roman" w:cs="Times New Roman"/>
          <w:sz w:val="24"/>
          <w:szCs w:val="24"/>
        </w:rPr>
        <w:t xml:space="preserve">Rychnovska </w:t>
      </w:r>
      <w:r w:rsidR="00D12937">
        <w:rPr>
          <w:rFonts w:ascii="Times New Roman" w:hAnsi="Times New Roman" w:cs="Times New Roman"/>
          <w:sz w:val="24"/>
          <w:szCs w:val="24"/>
        </w:rPr>
        <w:t>(</w:t>
      </w:r>
      <w:r>
        <w:rPr>
          <w:rFonts w:ascii="Times New Roman" w:hAnsi="Times New Roman" w:cs="Times New Roman"/>
          <w:sz w:val="24"/>
          <w:szCs w:val="24"/>
        </w:rPr>
        <w:t xml:space="preserve">2014: 17-18) makes the case that the resonance of a collective action frame (or securitizing move) often rests on “a creative process of linking newly articulated threat frames to the established system of meaning in a given social environment.” The success of a securitizing move depends upon the degree to which the diagnostic, prognostic, and motivational frames constructed by the securitizing actor resonates with the audience through the successful linking of the securitization move at hand with </w:t>
      </w:r>
      <w:r w:rsidR="00A718A7">
        <w:rPr>
          <w:rFonts w:ascii="Times New Roman" w:hAnsi="Times New Roman" w:cs="Times New Roman"/>
          <w:sz w:val="24"/>
          <w:szCs w:val="24"/>
        </w:rPr>
        <w:t xml:space="preserve">credible and salient </w:t>
      </w:r>
      <w:r>
        <w:rPr>
          <w:rFonts w:ascii="Times New Roman" w:hAnsi="Times New Roman" w:cs="Times New Roman"/>
          <w:sz w:val="24"/>
          <w:szCs w:val="24"/>
        </w:rPr>
        <w:t>cultur</w:t>
      </w:r>
      <w:r w:rsidR="00A718A7">
        <w:rPr>
          <w:rFonts w:ascii="Times New Roman" w:hAnsi="Times New Roman" w:cs="Times New Roman"/>
          <w:sz w:val="24"/>
          <w:szCs w:val="24"/>
        </w:rPr>
        <w:t xml:space="preserve">ally and historically grounded </w:t>
      </w:r>
      <w:r>
        <w:rPr>
          <w:rFonts w:ascii="Times New Roman" w:hAnsi="Times New Roman" w:cs="Times New Roman"/>
          <w:sz w:val="24"/>
          <w:szCs w:val="24"/>
        </w:rPr>
        <w:t>meanings of security.</w:t>
      </w:r>
    </w:p>
    <w:p w:rsidR="00E51C2D" w:rsidRPr="00D13C8C" w:rsidRDefault="00B160D2" w:rsidP="00D13C8C">
      <w:pPr>
        <w:spacing w:line="480" w:lineRule="auto"/>
        <w:rPr>
          <w:rFonts w:ascii="Times New Roman" w:hAnsi="Times New Roman" w:cs="Times New Roman"/>
          <w:sz w:val="24"/>
          <w:szCs w:val="24"/>
        </w:rPr>
      </w:pPr>
      <w:r>
        <w:rPr>
          <w:rFonts w:ascii="Times New Roman" w:hAnsi="Times New Roman" w:cs="Times New Roman"/>
          <w:sz w:val="24"/>
          <w:szCs w:val="24"/>
        </w:rPr>
        <w:tab/>
      </w:r>
      <w:r w:rsidR="004376F5">
        <w:rPr>
          <w:rFonts w:ascii="Times New Roman" w:hAnsi="Times New Roman" w:cs="Times New Roman"/>
          <w:sz w:val="24"/>
          <w:szCs w:val="24"/>
        </w:rPr>
        <w:t>Rychnovska (2014: 19) observes that</w:t>
      </w:r>
      <w:r w:rsidR="00E51C2D">
        <w:rPr>
          <w:rFonts w:ascii="Times New Roman" w:hAnsi="Times New Roman" w:cs="Times New Roman"/>
          <w:sz w:val="24"/>
          <w:szCs w:val="24"/>
        </w:rPr>
        <w:t xml:space="preserve"> power play</w:t>
      </w:r>
      <w:r w:rsidR="00901B78">
        <w:rPr>
          <w:rFonts w:ascii="Times New Roman" w:hAnsi="Times New Roman" w:cs="Times New Roman"/>
          <w:sz w:val="24"/>
          <w:szCs w:val="24"/>
        </w:rPr>
        <w:t>s</w:t>
      </w:r>
      <w:r w:rsidR="00E51C2D">
        <w:rPr>
          <w:rFonts w:ascii="Times New Roman" w:hAnsi="Times New Roman" w:cs="Times New Roman"/>
          <w:sz w:val="24"/>
          <w:szCs w:val="24"/>
        </w:rPr>
        <w:t xml:space="preserve"> a critical role within the framing/secu</w:t>
      </w:r>
      <w:r w:rsidR="004376F5">
        <w:rPr>
          <w:rFonts w:ascii="Times New Roman" w:hAnsi="Times New Roman" w:cs="Times New Roman"/>
          <w:sz w:val="24"/>
          <w:szCs w:val="24"/>
        </w:rPr>
        <w:t>ritization process. She argues</w:t>
      </w:r>
      <w:r w:rsidR="00E51C2D">
        <w:rPr>
          <w:rFonts w:ascii="Times New Roman" w:hAnsi="Times New Roman" w:cs="Times New Roman"/>
          <w:sz w:val="24"/>
          <w:szCs w:val="24"/>
        </w:rPr>
        <w:t xml:space="preserve"> that “power is embedded in . . . the st</w:t>
      </w:r>
      <w:r w:rsidR="00335ECC">
        <w:rPr>
          <w:rFonts w:ascii="Times New Roman" w:hAnsi="Times New Roman" w:cs="Times New Roman"/>
          <w:sz w:val="24"/>
          <w:szCs w:val="24"/>
        </w:rPr>
        <w:t xml:space="preserve">ructure of social </w:t>
      </w:r>
      <w:r w:rsidR="00335ECC">
        <w:rPr>
          <w:rFonts w:ascii="Times New Roman" w:hAnsi="Times New Roman" w:cs="Times New Roman"/>
          <w:sz w:val="24"/>
          <w:szCs w:val="24"/>
        </w:rPr>
        <w:lastRenderedPageBreak/>
        <w:t xml:space="preserve">relations </w:t>
      </w:r>
      <w:r w:rsidR="00E51C2D">
        <w:rPr>
          <w:rFonts w:ascii="Times New Roman" w:hAnsi="Times New Roman" w:cs="Times New Roman"/>
          <w:sz w:val="24"/>
          <w:szCs w:val="24"/>
        </w:rPr>
        <w:t>as well as in the established system of meaning.” T</w:t>
      </w:r>
      <w:r w:rsidR="00335ECC">
        <w:rPr>
          <w:rFonts w:ascii="Times New Roman" w:hAnsi="Times New Roman" w:cs="Times New Roman"/>
          <w:sz w:val="24"/>
          <w:szCs w:val="24"/>
        </w:rPr>
        <w:t xml:space="preserve">he </w:t>
      </w:r>
      <w:r w:rsidR="00E51C2D">
        <w:rPr>
          <w:rFonts w:ascii="Times New Roman" w:hAnsi="Times New Roman" w:cs="Times New Roman"/>
          <w:sz w:val="24"/>
          <w:szCs w:val="24"/>
        </w:rPr>
        <w:t>context of meanings and relatio</w:t>
      </w:r>
      <w:r w:rsidR="00335ECC">
        <w:rPr>
          <w:rFonts w:ascii="Times New Roman" w:hAnsi="Times New Roman" w:cs="Times New Roman"/>
          <w:sz w:val="24"/>
          <w:szCs w:val="24"/>
        </w:rPr>
        <w:t xml:space="preserve">ns then “translates to </w:t>
      </w:r>
      <w:r w:rsidR="00E51C2D">
        <w:rPr>
          <w:rFonts w:ascii="Times New Roman" w:hAnsi="Times New Roman" w:cs="Times New Roman"/>
          <w:sz w:val="24"/>
          <w:szCs w:val="24"/>
        </w:rPr>
        <w:t>the ability</w:t>
      </w:r>
      <w:r w:rsidR="00335ECC">
        <w:rPr>
          <w:rFonts w:ascii="Times New Roman" w:hAnsi="Times New Roman" w:cs="Times New Roman"/>
          <w:sz w:val="24"/>
          <w:szCs w:val="24"/>
        </w:rPr>
        <w:t xml:space="preserve"> of actors</w:t>
      </w:r>
      <w:r w:rsidR="00E51C2D">
        <w:rPr>
          <w:rFonts w:ascii="Times New Roman" w:hAnsi="Times New Roman" w:cs="Times New Roman"/>
          <w:sz w:val="24"/>
          <w:szCs w:val="24"/>
        </w:rPr>
        <w:t xml:space="preserve"> to establish a certain frame of security as dominant in the process of securitization.” </w:t>
      </w:r>
      <w:r w:rsidR="00335ECC">
        <w:rPr>
          <w:rFonts w:ascii="Times New Roman" w:hAnsi="Times New Roman" w:cs="Times New Roman"/>
          <w:sz w:val="24"/>
          <w:szCs w:val="24"/>
        </w:rPr>
        <w:t>Thus, power relations are best seen as “contextual and in constant flux,” and the nature and direction of a particular set of power relations plays out through “the very dynamics of negotiating the meaning of threats.”</w:t>
      </w:r>
      <w:r w:rsidR="004376F5">
        <w:rPr>
          <w:rFonts w:ascii="Times New Roman" w:hAnsi="Times New Roman" w:cs="Times New Roman"/>
          <w:sz w:val="24"/>
          <w:szCs w:val="24"/>
        </w:rPr>
        <w:t xml:space="preserve"> </w:t>
      </w:r>
      <w:r w:rsidR="00335ECC">
        <w:rPr>
          <w:rFonts w:ascii="Times New Roman" w:hAnsi="Times New Roman" w:cs="Times New Roman"/>
          <w:sz w:val="24"/>
          <w:szCs w:val="24"/>
        </w:rPr>
        <w:t>As will be seen in the a</w:t>
      </w:r>
      <w:r w:rsidR="004376F5">
        <w:rPr>
          <w:rFonts w:ascii="Times New Roman" w:hAnsi="Times New Roman" w:cs="Times New Roman"/>
          <w:sz w:val="24"/>
          <w:szCs w:val="24"/>
        </w:rPr>
        <w:t>nalysis below, IS</w:t>
      </w:r>
      <w:r w:rsidR="00335ECC">
        <w:rPr>
          <w:rFonts w:ascii="Times New Roman" w:hAnsi="Times New Roman" w:cs="Times New Roman"/>
          <w:sz w:val="24"/>
          <w:szCs w:val="24"/>
        </w:rPr>
        <w:t xml:space="preserve"> has attempted to empower itself with the legitimate right to ‘speak security’ by embedding its security claims in frames of reference that are designe</w:t>
      </w:r>
      <w:r w:rsidR="007E1C11">
        <w:rPr>
          <w:rFonts w:ascii="Times New Roman" w:hAnsi="Times New Roman" w:cs="Times New Roman"/>
          <w:sz w:val="24"/>
          <w:szCs w:val="24"/>
        </w:rPr>
        <w:t>d to resonate with ‘tr</w:t>
      </w:r>
      <w:r>
        <w:rPr>
          <w:rFonts w:ascii="Times New Roman" w:hAnsi="Times New Roman" w:cs="Times New Roman"/>
          <w:sz w:val="24"/>
          <w:szCs w:val="24"/>
        </w:rPr>
        <w:t>ue believers’ in the Sunni Muslim</w:t>
      </w:r>
      <w:r w:rsidR="007E1C11">
        <w:rPr>
          <w:rFonts w:ascii="Times New Roman" w:hAnsi="Times New Roman" w:cs="Times New Roman"/>
          <w:sz w:val="24"/>
          <w:szCs w:val="24"/>
        </w:rPr>
        <w:t xml:space="preserve"> faith, both inside Iraq</w:t>
      </w:r>
      <w:r w:rsidR="004376F5">
        <w:rPr>
          <w:rFonts w:ascii="Times New Roman" w:hAnsi="Times New Roman" w:cs="Times New Roman"/>
          <w:sz w:val="24"/>
          <w:szCs w:val="24"/>
        </w:rPr>
        <w:t xml:space="preserve"> and Syria as well as across </w:t>
      </w:r>
      <w:r w:rsidR="007E1C11">
        <w:rPr>
          <w:rFonts w:ascii="Times New Roman" w:hAnsi="Times New Roman" w:cs="Times New Roman"/>
          <w:sz w:val="24"/>
          <w:szCs w:val="24"/>
        </w:rPr>
        <w:t xml:space="preserve">the global </w:t>
      </w:r>
      <w:r w:rsidR="004376F5">
        <w:rPr>
          <w:rFonts w:ascii="Times New Roman" w:hAnsi="Times New Roman" w:cs="Times New Roman"/>
          <w:sz w:val="24"/>
          <w:szCs w:val="24"/>
        </w:rPr>
        <w:t>Sunni Muslim</w:t>
      </w:r>
      <w:r w:rsidR="007E1C11">
        <w:rPr>
          <w:rFonts w:ascii="Times New Roman" w:hAnsi="Times New Roman" w:cs="Times New Roman"/>
          <w:sz w:val="24"/>
          <w:szCs w:val="24"/>
        </w:rPr>
        <w:t xml:space="preserve"> </w:t>
      </w:r>
      <w:r w:rsidR="007E1C11" w:rsidRPr="00A718A7">
        <w:rPr>
          <w:rFonts w:ascii="Times New Roman" w:hAnsi="Times New Roman" w:cs="Times New Roman"/>
          <w:sz w:val="24"/>
          <w:szCs w:val="24"/>
        </w:rPr>
        <w:t>ummah</w:t>
      </w:r>
      <w:r w:rsidR="000C624E">
        <w:rPr>
          <w:rFonts w:ascii="Times New Roman" w:hAnsi="Times New Roman" w:cs="Times New Roman"/>
          <w:b/>
          <w:sz w:val="24"/>
          <w:szCs w:val="24"/>
        </w:rPr>
        <w:t xml:space="preserve">. </w:t>
      </w:r>
      <w:r w:rsidR="000C624E">
        <w:rPr>
          <w:rFonts w:ascii="Times New Roman" w:hAnsi="Times New Roman" w:cs="Times New Roman"/>
          <w:sz w:val="24"/>
          <w:szCs w:val="24"/>
        </w:rPr>
        <w:t>In doing so, IS seeks</w:t>
      </w:r>
      <w:r w:rsidR="004376F5">
        <w:rPr>
          <w:rFonts w:ascii="Times New Roman" w:hAnsi="Times New Roman" w:cs="Times New Roman"/>
          <w:sz w:val="24"/>
          <w:szCs w:val="24"/>
        </w:rPr>
        <w:t xml:space="preserve"> to defend and build support for the </w:t>
      </w:r>
      <w:r w:rsidR="00D13C8C">
        <w:rPr>
          <w:rFonts w:ascii="Times New Roman" w:hAnsi="Times New Roman" w:cs="Times New Roman"/>
          <w:sz w:val="24"/>
          <w:szCs w:val="24"/>
        </w:rPr>
        <w:t>salafist-takfiri doctrine</w:t>
      </w:r>
      <w:r w:rsidR="004376F5">
        <w:rPr>
          <w:rFonts w:ascii="Times New Roman" w:hAnsi="Times New Roman" w:cs="Times New Roman"/>
          <w:sz w:val="24"/>
          <w:szCs w:val="24"/>
        </w:rPr>
        <w:t xml:space="preserve"> that is at the core of </w:t>
      </w:r>
      <w:r w:rsidR="000C624E">
        <w:rPr>
          <w:rFonts w:ascii="Times New Roman" w:hAnsi="Times New Roman" w:cs="Times New Roman"/>
          <w:sz w:val="24"/>
          <w:szCs w:val="24"/>
        </w:rPr>
        <w:t>the group’s</w:t>
      </w:r>
      <w:r w:rsidR="004376F5">
        <w:rPr>
          <w:rFonts w:ascii="Times New Roman" w:hAnsi="Times New Roman" w:cs="Times New Roman"/>
          <w:sz w:val="24"/>
          <w:szCs w:val="24"/>
        </w:rPr>
        <w:t xml:space="preserve"> </w:t>
      </w:r>
      <w:r w:rsidR="00D13C8C">
        <w:rPr>
          <w:rFonts w:ascii="Times New Roman" w:hAnsi="Times New Roman" w:cs="Times New Roman"/>
          <w:sz w:val="24"/>
          <w:szCs w:val="24"/>
        </w:rPr>
        <w:t>securitization framings</w:t>
      </w:r>
      <w:r w:rsidR="00A718A7">
        <w:rPr>
          <w:rFonts w:ascii="Times New Roman" w:hAnsi="Times New Roman" w:cs="Times New Roman"/>
          <w:sz w:val="24"/>
          <w:szCs w:val="24"/>
        </w:rPr>
        <w:t>.</w:t>
      </w:r>
    </w:p>
    <w:p w:rsidR="007E3385" w:rsidRDefault="007E3385" w:rsidP="00D15F6E">
      <w:pPr>
        <w:spacing w:line="480" w:lineRule="auto"/>
        <w:rPr>
          <w:rFonts w:ascii="Times New Roman" w:hAnsi="Times New Roman" w:cs="Times New Roman"/>
          <w:sz w:val="24"/>
          <w:szCs w:val="24"/>
        </w:rPr>
      </w:pPr>
    </w:p>
    <w:p w:rsidR="004C2933" w:rsidRPr="004C2933" w:rsidRDefault="004C2933" w:rsidP="004C2933">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History of the Islamic State: A Brief Overview</w:t>
      </w:r>
    </w:p>
    <w:p w:rsidR="00A45D6E" w:rsidRDefault="007E3385"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603430">
        <w:rPr>
          <w:rFonts w:ascii="Times New Roman" w:hAnsi="Times New Roman" w:cs="Times New Roman"/>
          <w:sz w:val="24"/>
          <w:szCs w:val="24"/>
        </w:rPr>
        <w:t xml:space="preserve">Although a detailed presentation of </w:t>
      </w:r>
      <w:r w:rsidR="000C624E">
        <w:rPr>
          <w:rFonts w:ascii="Times New Roman" w:hAnsi="Times New Roman" w:cs="Times New Roman"/>
          <w:sz w:val="24"/>
          <w:szCs w:val="24"/>
        </w:rPr>
        <w:t>the history of IS</w:t>
      </w:r>
      <w:r w:rsidR="00603430">
        <w:rPr>
          <w:rFonts w:ascii="Times New Roman" w:hAnsi="Times New Roman" w:cs="Times New Roman"/>
          <w:sz w:val="24"/>
          <w:szCs w:val="24"/>
        </w:rPr>
        <w:t xml:space="preserve"> is beyond the scope of this paper, a brief summary of the creation and evolution of the organization is crucial if w</w:t>
      </w:r>
      <w:r w:rsidR="00B160D2">
        <w:rPr>
          <w:rFonts w:ascii="Times New Roman" w:hAnsi="Times New Roman" w:cs="Times New Roman"/>
          <w:sz w:val="24"/>
          <w:szCs w:val="24"/>
        </w:rPr>
        <w:t xml:space="preserve">e are to understand its </w:t>
      </w:r>
      <w:r w:rsidR="00603430">
        <w:rPr>
          <w:rFonts w:ascii="Times New Roman" w:hAnsi="Times New Roman" w:cs="Times New Roman"/>
          <w:sz w:val="24"/>
          <w:szCs w:val="24"/>
        </w:rPr>
        <w:t>securitization moves and framing strategies.</w:t>
      </w:r>
      <w:r w:rsidR="003A04B5">
        <w:rPr>
          <w:rFonts w:ascii="Times New Roman" w:hAnsi="Times New Roman" w:cs="Times New Roman"/>
          <w:sz w:val="24"/>
          <w:szCs w:val="24"/>
        </w:rPr>
        <w:t xml:space="preserve"> </w:t>
      </w:r>
      <w:r>
        <w:rPr>
          <w:rFonts w:ascii="Times New Roman" w:hAnsi="Times New Roman" w:cs="Times New Roman"/>
          <w:sz w:val="24"/>
          <w:szCs w:val="24"/>
        </w:rPr>
        <w:t xml:space="preserve">The organization which today calls itself the Islamic State traces its </w:t>
      </w:r>
      <w:r w:rsidR="00A95953">
        <w:rPr>
          <w:rFonts w:ascii="Times New Roman" w:hAnsi="Times New Roman" w:cs="Times New Roman"/>
          <w:sz w:val="24"/>
          <w:szCs w:val="24"/>
        </w:rPr>
        <w:t xml:space="preserve">immediate </w:t>
      </w:r>
      <w:r>
        <w:rPr>
          <w:rFonts w:ascii="Times New Roman" w:hAnsi="Times New Roman" w:cs="Times New Roman"/>
          <w:sz w:val="24"/>
          <w:szCs w:val="24"/>
        </w:rPr>
        <w:t>roots to the violence and chaos that wracked Iraq in the years following the fall of Saddam Hussein</w:t>
      </w:r>
      <w:r w:rsidR="00214A32">
        <w:rPr>
          <w:rFonts w:ascii="Times New Roman" w:hAnsi="Times New Roman" w:cs="Times New Roman"/>
          <w:sz w:val="24"/>
          <w:szCs w:val="24"/>
        </w:rPr>
        <w:t xml:space="preserve"> (Sedgwick, October/November 2015)</w:t>
      </w:r>
      <w:r>
        <w:rPr>
          <w:rFonts w:ascii="Times New Roman" w:hAnsi="Times New Roman" w:cs="Times New Roman"/>
          <w:sz w:val="24"/>
          <w:szCs w:val="24"/>
        </w:rPr>
        <w:t xml:space="preserve">. The brainchild </w:t>
      </w:r>
      <w:r w:rsidR="00D12937">
        <w:rPr>
          <w:rFonts w:ascii="Times New Roman" w:hAnsi="Times New Roman" w:cs="Times New Roman"/>
          <w:sz w:val="24"/>
          <w:szCs w:val="24"/>
        </w:rPr>
        <w:t xml:space="preserve">of the Jordanian-born </w:t>
      </w:r>
      <w:r w:rsidR="00A95953">
        <w:rPr>
          <w:rFonts w:ascii="Times New Roman" w:hAnsi="Times New Roman" w:cs="Times New Roman"/>
          <w:sz w:val="24"/>
          <w:szCs w:val="24"/>
        </w:rPr>
        <w:t>criminal-turned-</w:t>
      </w:r>
      <w:r w:rsidR="005E407C">
        <w:rPr>
          <w:rFonts w:ascii="Times New Roman" w:hAnsi="Times New Roman" w:cs="Times New Roman"/>
          <w:sz w:val="24"/>
          <w:szCs w:val="24"/>
        </w:rPr>
        <w:t>militant</w:t>
      </w:r>
      <w:r w:rsidR="00D12937">
        <w:rPr>
          <w:rFonts w:ascii="Times New Roman" w:hAnsi="Times New Roman" w:cs="Times New Roman"/>
          <w:sz w:val="24"/>
          <w:szCs w:val="24"/>
        </w:rPr>
        <w:t xml:space="preserve"> </w:t>
      </w:r>
      <w:r>
        <w:rPr>
          <w:rFonts w:ascii="Times New Roman" w:hAnsi="Times New Roman" w:cs="Times New Roman"/>
          <w:sz w:val="24"/>
          <w:szCs w:val="24"/>
        </w:rPr>
        <w:t xml:space="preserve">Abu Musab </w:t>
      </w:r>
      <w:r w:rsidR="00D12937">
        <w:rPr>
          <w:rFonts w:ascii="Times New Roman" w:hAnsi="Times New Roman" w:cs="Times New Roman"/>
          <w:sz w:val="24"/>
          <w:szCs w:val="24"/>
        </w:rPr>
        <w:t>al-Zarqawi</w:t>
      </w:r>
      <w:r w:rsidR="004D344C">
        <w:rPr>
          <w:rFonts w:ascii="Times New Roman" w:hAnsi="Times New Roman" w:cs="Times New Roman"/>
          <w:sz w:val="24"/>
          <w:szCs w:val="24"/>
        </w:rPr>
        <w:t xml:space="preserve">, </w:t>
      </w:r>
      <w:r w:rsidR="005E407C">
        <w:rPr>
          <w:rFonts w:ascii="Times New Roman" w:hAnsi="Times New Roman" w:cs="Times New Roman"/>
          <w:sz w:val="24"/>
          <w:szCs w:val="24"/>
        </w:rPr>
        <w:t xml:space="preserve">the </w:t>
      </w:r>
      <w:r w:rsidR="004D344C" w:rsidRPr="004D344C">
        <w:rPr>
          <w:rFonts w:ascii="Times New Roman" w:hAnsi="Times New Roman" w:cs="Times New Roman"/>
          <w:i/>
          <w:color w:val="000000"/>
          <w:sz w:val="24"/>
          <w:szCs w:val="24"/>
          <w:shd w:val="clear" w:color="auto" w:fill="FFFFFF"/>
        </w:rPr>
        <w:t>Jama’at al-Tawhid w’al-Jihad</w:t>
      </w:r>
      <w:r w:rsidR="004D344C">
        <w:rPr>
          <w:rFonts w:ascii="Times New Roman" w:hAnsi="Times New Roman" w:cs="Times New Roman"/>
          <w:color w:val="000000"/>
          <w:sz w:val="24"/>
          <w:szCs w:val="24"/>
          <w:shd w:val="clear" w:color="auto" w:fill="FFFFFF"/>
        </w:rPr>
        <w:t> (or</w:t>
      </w:r>
      <w:r w:rsidR="004D344C" w:rsidRPr="004D344C">
        <w:rPr>
          <w:rFonts w:ascii="Times New Roman" w:hAnsi="Times New Roman" w:cs="Times New Roman"/>
          <w:color w:val="000000"/>
          <w:sz w:val="24"/>
          <w:szCs w:val="24"/>
          <w:shd w:val="clear" w:color="auto" w:fill="FFFFFF"/>
        </w:rPr>
        <w:t xml:space="preserve"> Party of Monotheism and Jihad</w:t>
      </w:r>
      <w:r w:rsidR="004D344C">
        <w:rPr>
          <w:rFonts w:ascii="Times New Roman" w:hAnsi="Times New Roman" w:cs="Times New Roman"/>
          <w:color w:val="000000"/>
          <w:sz w:val="24"/>
          <w:szCs w:val="24"/>
          <w:shd w:val="clear" w:color="auto" w:fill="FFFFFF"/>
        </w:rPr>
        <w:t>, as it initially branded itself</w:t>
      </w:r>
      <w:r w:rsidR="004D344C" w:rsidRPr="004D344C">
        <w:rPr>
          <w:rFonts w:ascii="Times New Roman" w:hAnsi="Times New Roman" w:cs="Times New Roman"/>
          <w:color w:val="000000"/>
          <w:sz w:val="24"/>
          <w:szCs w:val="24"/>
          <w:shd w:val="clear" w:color="auto" w:fill="FFFFFF"/>
        </w:rPr>
        <w:t>)</w:t>
      </w:r>
      <w:r w:rsidR="004D344C">
        <w:rPr>
          <w:rFonts w:ascii="Times New Roman" w:hAnsi="Times New Roman" w:cs="Times New Roman"/>
          <w:color w:val="000000"/>
          <w:sz w:val="24"/>
          <w:szCs w:val="24"/>
          <w:shd w:val="clear" w:color="auto" w:fill="FFFFFF"/>
        </w:rPr>
        <w:t xml:space="preserve"> quickly set itself apart from </w:t>
      </w:r>
      <w:r w:rsidR="004D344C" w:rsidRPr="009847B2">
        <w:rPr>
          <w:rFonts w:ascii="Times New Roman" w:hAnsi="Times New Roman" w:cs="Times New Roman"/>
          <w:color w:val="000000"/>
          <w:sz w:val="24"/>
          <w:szCs w:val="24"/>
          <w:shd w:val="clear" w:color="auto" w:fill="FFFFFF"/>
        </w:rPr>
        <w:t>Al Qaeda</w:t>
      </w:r>
      <w:r w:rsidR="004D344C">
        <w:rPr>
          <w:rFonts w:ascii="Times New Roman" w:hAnsi="Times New Roman" w:cs="Times New Roman"/>
          <w:color w:val="000000"/>
          <w:sz w:val="24"/>
          <w:szCs w:val="24"/>
          <w:shd w:val="clear" w:color="auto" w:fill="FFFFFF"/>
        </w:rPr>
        <w:t xml:space="preserve"> </w:t>
      </w:r>
      <w:r w:rsidR="00E44E4B">
        <w:rPr>
          <w:rFonts w:ascii="Times New Roman" w:hAnsi="Times New Roman" w:cs="Times New Roman"/>
          <w:color w:val="000000"/>
          <w:sz w:val="24"/>
          <w:szCs w:val="24"/>
          <w:shd w:val="clear" w:color="auto" w:fill="FFFFFF"/>
        </w:rPr>
        <w:t>(</w:t>
      </w:r>
      <w:r w:rsidR="00E44E4B" w:rsidRPr="00E44E4B">
        <w:rPr>
          <w:rFonts w:ascii="Times New Roman" w:hAnsi="Times New Roman" w:cs="Times New Roman"/>
          <w:color w:val="000000"/>
          <w:sz w:val="24"/>
          <w:szCs w:val="24"/>
          <w:shd w:val="clear" w:color="auto" w:fill="FFFFFF"/>
        </w:rPr>
        <w:t>AQ</w:t>
      </w:r>
      <w:r w:rsidR="00E44E4B">
        <w:rPr>
          <w:rFonts w:ascii="Times New Roman" w:hAnsi="Times New Roman" w:cs="Times New Roman"/>
          <w:color w:val="000000"/>
          <w:sz w:val="24"/>
          <w:szCs w:val="24"/>
          <w:shd w:val="clear" w:color="auto" w:fill="FFFFFF"/>
        </w:rPr>
        <w:t xml:space="preserve">) </w:t>
      </w:r>
      <w:r w:rsidR="004D344C" w:rsidRPr="00E44E4B">
        <w:rPr>
          <w:rFonts w:ascii="Times New Roman" w:hAnsi="Times New Roman" w:cs="Times New Roman"/>
          <w:color w:val="000000"/>
          <w:sz w:val="24"/>
          <w:szCs w:val="24"/>
          <w:shd w:val="clear" w:color="auto" w:fill="FFFFFF"/>
        </w:rPr>
        <w:t>by</w:t>
      </w:r>
      <w:r w:rsidR="004D344C">
        <w:rPr>
          <w:rFonts w:ascii="Times New Roman" w:hAnsi="Times New Roman" w:cs="Times New Roman"/>
          <w:color w:val="000000"/>
          <w:sz w:val="24"/>
          <w:szCs w:val="24"/>
          <w:shd w:val="clear" w:color="auto" w:fill="FFFFFF"/>
        </w:rPr>
        <w:t xml:space="preserve"> directing large-scale terrorist operations against the Shi’a population of Iraq</w:t>
      </w:r>
      <w:r w:rsidR="00034AFC">
        <w:rPr>
          <w:rFonts w:ascii="Times New Roman" w:hAnsi="Times New Roman" w:cs="Times New Roman"/>
          <w:color w:val="000000"/>
          <w:sz w:val="24"/>
          <w:szCs w:val="24"/>
          <w:shd w:val="clear" w:color="auto" w:fill="FFFFFF"/>
        </w:rPr>
        <w:t>, with the goal being to stir up a sectarian hornet’s nest inside post-Saddam Iraq</w:t>
      </w:r>
      <w:r w:rsidR="004D344C">
        <w:rPr>
          <w:rFonts w:ascii="Times New Roman" w:hAnsi="Times New Roman" w:cs="Times New Roman"/>
          <w:color w:val="000000"/>
          <w:sz w:val="24"/>
          <w:szCs w:val="24"/>
          <w:shd w:val="clear" w:color="auto" w:fill="FFFFFF"/>
        </w:rPr>
        <w:t>.</w:t>
      </w:r>
      <w:r w:rsidR="00401ABF">
        <w:rPr>
          <w:rFonts w:ascii="Times New Roman" w:hAnsi="Times New Roman" w:cs="Times New Roman"/>
          <w:color w:val="000000"/>
          <w:sz w:val="24"/>
          <w:szCs w:val="24"/>
          <w:shd w:val="clear" w:color="auto" w:fill="FFFFFF"/>
        </w:rPr>
        <w:t xml:space="preserve"> </w:t>
      </w:r>
      <w:r w:rsidR="00034AFC">
        <w:rPr>
          <w:rFonts w:ascii="Times New Roman" w:hAnsi="Times New Roman" w:cs="Times New Roman"/>
          <w:color w:val="000000"/>
          <w:sz w:val="24"/>
          <w:szCs w:val="24"/>
          <w:shd w:val="clear" w:color="auto" w:fill="FFFFFF"/>
        </w:rPr>
        <w:t xml:space="preserve">Although this strategy stood in stark contrast to </w:t>
      </w:r>
      <w:r w:rsidR="00E44E4B" w:rsidRPr="009847B2">
        <w:rPr>
          <w:rFonts w:ascii="Times New Roman" w:hAnsi="Times New Roman" w:cs="Times New Roman"/>
          <w:color w:val="000000"/>
          <w:sz w:val="24"/>
          <w:szCs w:val="24"/>
          <w:shd w:val="clear" w:color="auto" w:fill="FFFFFF"/>
        </w:rPr>
        <w:t>AQ’s</w:t>
      </w:r>
      <w:r w:rsidR="00E44E4B">
        <w:rPr>
          <w:rFonts w:ascii="Times New Roman" w:hAnsi="Times New Roman" w:cs="Times New Roman"/>
          <w:i/>
          <w:color w:val="000000"/>
          <w:sz w:val="24"/>
          <w:szCs w:val="24"/>
          <w:shd w:val="clear" w:color="auto" w:fill="FFFFFF"/>
        </w:rPr>
        <w:t xml:space="preserve"> </w:t>
      </w:r>
      <w:r w:rsidR="00034AFC">
        <w:rPr>
          <w:rFonts w:ascii="Times New Roman" w:hAnsi="Times New Roman" w:cs="Times New Roman"/>
          <w:color w:val="000000"/>
          <w:sz w:val="24"/>
          <w:szCs w:val="24"/>
          <w:shd w:val="clear" w:color="auto" w:fill="FFFFFF"/>
        </w:rPr>
        <w:t>focus on Western targets</w:t>
      </w:r>
      <w:r w:rsidR="00105BE7">
        <w:rPr>
          <w:rFonts w:ascii="Times New Roman" w:hAnsi="Times New Roman" w:cs="Times New Roman"/>
          <w:color w:val="000000"/>
          <w:sz w:val="24"/>
          <w:szCs w:val="24"/>
          <w:shd w:val="clear" w:color="auto" w:fill="FFFFFF"/>
        </w:rPr>
        <w:t>,</w:t>
      </w:r>
      <w:r w:rsidR="006C779F">
        <w:rPr>
          <w:rFonts w:ascii="Times New Roman" w:hAnsi="Times New Roman" w:cs="Times New Roman"/>
          <w:color w:val="000000"/>
          <w:sz w:val="24"/>
          <w:szCs w:val="24"/>
          <w:shd w:val="clear" w:color="auto" w:fill="FFFFFF"/>
        </w:rPr>
        <w:t xml:space="preserve"> (</w:t>
      </w:r>
      <w:r w:rsidR="00214A32">
        <w:rPr>
          <w:rFonts w:ascii="Times New Roman" w:hAnsi="Times New Roman" w:cs="Times New Roman"/>
          <w:color w:val="000000"/>
          <w:sz w:val="24"/>
          <w:szCs w:val="24"/>
          <w:shd w:val="clear" w:color="auto" w:fill="FFFFFF"/>
        </w:rPr>
        <w:t xml:space="preserve">Ghosh, </w:t>
      </w:r>
      <w:r w:rsidR="006C779F">
        <w:rPr>
          <w:rFonts w:ascii="Times New Roman" w:hAnsi="Times New Roman" w:cs="Times New Roman"/>
          <w:color w:val="000000"/>
          <w:sz w:val="24"/>
          <w:szCs w:val="24"/>
          <w:shd w:val="clear" w:color="auto" w:fill="FFFFFF"/>
        </w:rPr>
        <w:t>August 14, 2014)</w:t>
      </w:r>
      <w:r w:rsidR="00034AFC">
        <w:rPr>
          <w:rFonts w:ascii="Times New Roman" w:hAnsi="Times New Roman" w:cs="Times New Roman"/>
          <w:color w:val="000000"/>
          <w:sz w:val="24"/>
          <w:szCs w:val="24"/>
          <w:shd w:val="clear" w:color="auto" w:fill="FFFFFF"/>
        </w:rPr>
        <w:t xml:space="preserve">, </w:t>
      </w:r>
      <w:r w:rsidR="00034AFC">
        <w:rPr>
          <w:rFonts w:ascii="Times New Roman" w:hAnsi="Times New Roman" w:cs="Times New Roman"/>
          <w:color w:val="000000"/>
          <w:sz w:val="24"/>
          <w:szCs w:val="24"/>
          <w:shd w:val="clear" w:color="auto" w:fill="FFFFFF"/>
        </w:rPr>
        <w:lastRenderedPageBreak/>
        <w:t>by 2004 it was</w:t>
      </w:r>
      <w:r w:rsidR="00A45D6E">
        <w:rPr>
          <w:rFonts w:ascii="Times New Roman" w:hAnsi="Times New Roman" w:cs="Times New Roman"/>
          <w:color w:val="000000"/>
          <w:sz w:val="24"/>
          <w:szCs w:val="24"/>
          <w:shd w:val="clear" w:color="auto" w:fill="FFFFFF"/>
        </w:rPr>
        <w:t xml:space="preserve"> also</w:t>
      </w:r>
      <w:r w:rsidR="00034AFC">
        <w:rPr>
          <w:rFonts w:ascii="Times New Roman" w:hAnsi="Times New Roman" w:cs="Times New Roman"/>
          <w:color w:val="000000"/>
          <w:sz w:val="24"/>
          <w:szCs w:val="24"/>
          <w:shd w:val="clear" w:color="auto" w:fill="FFFFFF"/>
        </w:rPr>
        <w:t xml:space="preserve"> clear to the mainstream </w:t>
      </w:r>
      <w:r w:rsidR="00034AFC" w:rsidRPr="009847B2">
        <w:rPr>
          <w:rFonts w:ascii="Times New Roman" w:hAnsi="Times New Roman" w:cs="Times New Roman"/>
          <w:color w:val="000000"/>
          <w:sz w:val="24"/>
          <w:szCs w:val="24"/>
          <w:shd w:val="clear" w:color="auto" w:fill="FFFFFF"/>
        </w:rPr>
        <w:t>A</w:t>
      </w:r>
      <w:r w:rsidR="00E44E4B" w:rsidRPr="009847B2">
        <w:rPr>
          <w:rFonts w:ascii="Times New Roman" w:hAnsi="Times New Roman" w:cs="Times New Roman"/>
          <w:color w:val="000000"/>
          <w:sz w:val="24"/>
          <w:szCs w:val="24"/>
          <w:shd w:val="clear" w:color="auto" w:fill="FFFFFF"/>
        </w:rPr>
        <w:t>Q</w:t>
      </w:r>
      <w:r w:rsidR="00034AFC">
        <w:rPr>
          <w:rFonts w:ascii="Times New Roman" w:hAnsi="Times New Roman" w:cs="Times New Roman"/>
          <w:color w:val="000000"/>
          <w:sz w:val="24"/>
          <w:szCs w:val="24"/>
          <w:shd w:val="clear" w:color="auto" w:fill="FFFFFF"/>
        </w:rPr>
        <w:t xml:space="preserve"> leadership </w:t>
      </w:r>
      <w:r w:rsidR="00105BE7">
        <w:rPr>
          <w:rFonts w:ascii="Times New Roman" w:hAnsi="Times New Roman" w:cs="Times New Roman"/>
          <w:color w:val="000000"/>
          <w:sz w:val="24"/>
          <w:szCs w:val="24"/>
          <w:shd w:val="clear" w:color="auto" w:fill="FFFFFF"/>
        </w:rPr>
        <w:t>that Zarqawi’s approach was</w:t>
      </w:r>
      <w:r w:rsidR="00034AFC">
        <w:rPr>
          <w:rFonts w:ascii="Times New Roman" w:hAnsi="Times New Roman" w:cs="Times New Roman"/>
          <w:color w:val="000000"/>
          <w:sz w:val="24"/>
          <w:szCs w:val="24"/>
          <w:shd w:val="clear" w:color="auto" w:fill="FFFFFF"/>
        </w:rPr>
        <w:t xml:space="preserve"> having its intended strategic effect on</w:t>
      </w:r>
      <w:r w:rsidR="00B160D2">
        <w:rPr>
          <w:rFonts w:ascii="Times New Roman" w:hAnsi="Times New Roman" w:cs="Times New Roman"/>
          <w:color w:val="000000"/>
          <w:sz w:val="24"/>
          <w:szCs w:val="24"/>
          <w:shd w:val="clear" w:color="auto" w:fill="FFFFFF"/>
        </w:rPr>
        <w:t xml:space="preserve"> the ground</w:t>
      </w:r>
      <w:r w:rsidR="00105BE7">
        <w:rPr>
          <w:rFonts w:ascii="Times New Roman" w:hAnsi="Times New Roman" w:cs="Times New Roman"/>
          <w:color w:val="000000"/>
          <w:sz w:val="24"/>
          <w:szCs w:val="24"/>
          <w:shd w:val="clear" w:color="auto" w:fill="FFFFFF"/>
        </w:rPr>
        <w:t>, as well as</w:t>
      </w:r>
      <w:r w:rsidR="00B160D2">
        <w:rPr>
          <w:rFonts w:ascii="Times New Roman" w:hAnsi="Times New Roman" w:cs="Times New Roman"/>
          <w:color w:val="000000"/>
          <w:sz w:val="24"/>
          <w:szCs w:val="24"/>
          <w:shd w:val="clear" w:color="auto" w:fill="FFFFFF"/>
        </w:rPr>
        <w:t xml:space="preserve"> attracting </w:t>
      </w:r>
      <w:r w:rsidR="00E44E4B">
        <w:rPr>
          <w:rFonts w:ascii="Times New Roman" w:hAnsi="Times New Roman" w:cs="Times New Roman"/>
          <w:color w:val="000000"/>
          <w:sz w:val="24"/>
          <w:szCs w:val="24"/>
          <w:shd w:val="clear" w:color="auto" w:fill="FFFFFF"/>
        </w:rPr>
        <w:t xml:space="preserve">media </w:t>
      </w:r>
      <w:r w:rsidR="00B160D2">
        <w:rPr>
          <w:rFonts w:ascii="Times New Roman" w:hAnsi="Times New Roman" w:cs="Times New Roman"/>
          <w:color w:val="000000"/>
          <w:sz w:val="24"/>
          <w:szCs w:val="24"/>
          <w:shd w:val="clear" w:color="auto" w:fill="FFFFFF"/>
        </w:rPr>
        <w:t>attenti</w:t>
      </w:r>
      <w:r w:rsidR="00105BE7">
        <w:rPr>
          <w:rFonts w:ascii="Times New Roman" w:hAnsi="Times New Roman" w:cs="Times New Roman"/>
          <w:color w:val="000000"/>
          <w:sz w:val="24"/>
          <w:szCs w:val="24"/>
          <w:shd w:val="clear" w:color="auto" w:fill="FFFFFF"/>
        </w:rPr>
        <w:t xml:space="preserve">on </w:t>
      </w:r>
      <w:r w:rsidR="00105BE7">
        <w:rPr>
          <w:rFonts w:ascii="Times New Roman" w:hAnsi="Times New Roman" w:cs="Times New Roman"/>
          <w:i/>
          <w:color w:val="000000"/>
          <w:sz w:val="24"/>
          <w:szCs w:val="24"/>
          <w:shd w:val="clear" w:color="auto" w:fill="FFFFFF"/>
        </w:rPr>
        <w:t>and</w:t>
      </w:r>
      <w:r w:rsidR="00B160D2">
        <w:rPr>
          <w:rFonts w:ascii="Times New Roman" w:hAnsi="Times New Roman" w:cs="Times New Roman"/>
          <w:color w:val="000000"/>
          <w:sz w:val="24"/>
          <w:szCs w:val="24"/>
          <w:shd w:val="clear" w:color="auto" w:fill="FFFFFF"/>
        </w:rPr>
        <w:t xml:space="preserve"> new</w:t>
      </w:r>
      <w:r w:rsidR="00A45D6E">
        <w:rPr>
          <w:rFonts w:ascii="Times New Roman" w:hAnsi="Times New Roman" w:cs="Times New Roman"/>
          <w:color w:val="000000"/>
          <w:sz w:val="24"/>
          <w:szCs w:val="24"/>
          <w:shd w:val="clear" w:color="auto" w:fill="FFFFFF"/>
        </w:rPr>
        <w:t xml:space="preserve"> recruits, particularly after the successful bombings at the Jordanian embassy in Baghdad, the UN compound in the Iraq capital, and the Imam Ali Shi’a mosque in Najaf (Barrett 2014: 11).</w:t>
      </w:r>
      <w:r w:rsidR="005E407C">
        <w:rPr>
          <w:rFonts w:ascii="Times New Roman" w:hAnsi="Times New Roman" w:cs="Times New Roman"/>
          <w:color w:val="000000"/>
          <w:sz w:val="24"/>
          <w:szCs w:val="24"/>
          <w:shd w:val="clear" w:color="auto" w:fill="FFFFFF"/>
        </w:rPr>
        <w:t xml:space="preserve"> </w:t>
      </w:r>
      <w:r w:rsidR="000C624E">
        <w:rPr>
          <w:rFonts w:ascii="Times New Roman" w:hAnsi="Times New Roman" w:cs="Times New Roman"/>
          <w:color w:val="000000"/>
          <w:sz w:val="24"/>
          <w:szCs w:val="24"/>
          <w:shd w:val="clear" w:color="auto" w:fill="FFFFFF"/>
        </w:rPr>
        <w:tab/>
      </w:r>
      <w:r w:rsidR="005E407C">
        <w:rPr>
          <w:rFonts w:ascii="Times New Roman" w:hAnsi="Times New Roman" w:cs="Times New Roman"/>
          <w:color w:val="000000"/>
          <w:sz w:val="24"/>
          <w:szCs w:val="24"/>
          <w:shd w:val="clear" w:color="auto" w:fill="FFFFFF"/>
        </w:rPr>
        <w:t>Zarqawi’s group was</w:t>
      </w:r>
      <w:r w:rsidR="00105BE7">
        <w:rPr>
          <w:rFonts w:ascii="Times New Roman" w:hAnsi="Times New Roman" w:cs="Times New Roman"/>
          <w:color w:val="000000"/>
          <w:sz w:val="24"/>
          <w:szCs w:val="24"/>
          <w:shd w:val="clear" w:color="auto" w:fill="FFFFFF"/>
        </w:rPr>
        <w:t xml:space="preserve"> ideologically </w:t>
      </w:r>
      <w:r w:rsidR="000B5B4D">
        <w:rPr>
          <w:rFonts w:ascii="Times New Roman" w:hAnsi="Times New Roman" w:cs="Times New Roman"/>
          <w:color w:val="000000"/>
          <w:sz w:val="24"/>
          <w:szCs w:val="24"/>
          <w:shd w:val="clear" w:color="auto" w:fill="FFFFFF"/>
        </w:rPr>
        <w:t>unique</w:t>
      </w:r>
      <w:r w:rsidR="00DE2C7B">
        <w:rPr>
          <w:rFonts w:ascii="Times New Roman" w:hAnsi="Times New Roman" w:cs="Times New Roman"/>
          <w:color w:val="000000"/>
          <w:sz w:val="24"/>
          <w:szCs w:val="24"/>
          <w:shd w:val="clear" w:color="auto" w:fill="FFFFFF"/>
        </w:rPr>
        <w:t xml:space="preserve"> (Crooke August 2014)</w:t>
      </w:r>
      <w:r w:rsidR="000B5B4D">
        <w:rPr>
          <w:rFonts w:ascii="Times New Roman" w:hAnsi="Times New Roman" w:cs="Times New Roman"/>
          <w:color w:val="000000"/>
          <w:sz w:val="24"/>
          <w:szCs w:val="24"/>
          <w:shd w:val="clear" w:color="auto" w:fill="FFFFFF"/>
        </w:rPr>
        <w:t xml:space="preserve"> in that it </w:t>
      </w:r>
      <w:r w:rsidR="00DE2C7B">
        <w:rPr>
          <w:rFonts w:ascii="Times New Roman" w:hAnsi="Times New Roman" w:cs="Times New Roman"/>
          <w:color w:val="000000"/>
          <w:sz w:val="24"/>
          <w:szCs w:val="24"/>
          <w:shd w:val="clear" w:color="auto" w:fill="FFFFFF"/>
        </w:rPr>
        <w:t>subscribed to a very severe and literal interpretation of Wahhabism, the ultra-conservative Sunni doctrine whose roots can be traced back to the 18</w:t>
      </w:r>
      <w:r w:rsidR="00DE2C7B" w:rsidRPr="00DE2C7B">
        <w:rPr>
          <w:rFonts w:ascii="Times New Roman" w:hAnsi="Times New Roman" w:cs="Times New Roman"/>
          <w:color w:val="000000"/>
          <w:sz w:val="24"/>
          <w:szCs w:val="24"/>
          <w:shd w:val="clear" w:color="auto" w:fill="FFFFFF"/>
          <w:vertAlign w:val="superscript"/>
        </w:rPr>
        <w:t>th</w:t>
      </w:r>
      <w:r w:rsidR="00DE2C7B">
        <w:rPr>
          <w:rFonts w:ascii="Times New Roman" w:hAnsi="Times New Roman" w:cs="Times New Roman"/>
          <w:color w:val="000000"/>
          <w:sz w:val="24"/>
          <w:szCs w:val="24"/>
          <w:shd w:val="clear" w:color="auto" w:fill="FFFFFF"/>
        </w:rPr>
        <w:t xml:space="preserve"> century in what is today Saudi Arabia. Specifically (Ramahi September 2014; Bunzel 2015), Zarqawi </w:t>
      </w:r>
      <w:r w:rsidR="000B5B4D">
        <w:rPr>
          <w:rFonts w:ascii="Times New Roman" w:hAnsi="Times New Roman" w:cs="Times New Roman"/>
          <w:color w:val="000000"/>
          <w:sz w:val="24"/>
          <w:szCs w:val="24"/>
          <w:shd w:val="clear" w:color="auto" w:fill="FFFFFF"/>
        </w:rPr>
        <w:t>combined salafist doctrine (</w:t>
      </w:r>
      <w:r w:rsidR="00DE2C7B">
        <w:rPr>
          <w:rFonts w:ascii="Times New Roman" w:hAnsi="Times New Roman" w:cs="Times New Roman"/>
          <w:color w:val="000000"/>
          <w:sz w:val="24"/>
          <w:szCs w:val="24"/>
          <w:shd w:val="clear" w:color="auto" w:fill="FFFFFF"/>
        </w:rPr>
        <w:t xml:space="preserve">the desire to return society to the ‘perfect state’ in which it existed during the lifetime of the Prophet Muhammad) </w:t>
      </w:r>
      <w:r w:rsidR="000B5B4D">
        <w:rPr>
          <w:rFonts w:ascii="Times New Roman" w:hAnsi="Times New Roman" w:cs="Times New Roman"/>
          <w:color w:val="000000"/>
          <w:sz w:val="24"/>
          <w:szCs w:val="24"/>
          <w:shd w:val="clear" w:color="auto" w:fill="FFFFFF"/>
        </w:rPr>
        <w:t>with an advocacy for the practice of takfir</w:t>
      </w:r>
      <w:r w:rsidR="00DE2C7B">
        <w:rPr>
          <w:rFonts w:ascii="Times New Roman" w:hAnsi="Times New Roman" w:cs="Times New Roman"/>
          <w:color w:val="000000"/>
          <w:sz w:val="24"/>
          <w:szCs w:val="24"/>
          <w:shd w:val="clear" w:color="auto" w:fill="FFFFFF"/>
        </w:rPr>
        <w:t xml:space="preserve"> (branding those who do not subscribe to salafist principles as infidels worthy of death)</w:t>
      </w:r>
      <w:r w:rsidR="000B5B4D">
        <w:rPr>
          <w:rFonts w:ascii="Times New Roman" w:hAnsi="Times New Roman" w:cs="Times New Roman"/>
          <w:color w:val="000000"/>
          <w:sz w:val="24"/>
          <w:szCs w:val="24"/>
          <w:shd w:val="clear" w:color="auto" w:fill="FFFFFF"/>
        </w:rPr>
        <w:t>.</w:t>
      </w:r>
      <w:r w:rsidR="00DE2C7B">
        <w:rPr>
          <w:rFonts w:ascii="Times New Roman" w:hAnsi="Times New Roman" w:cs="Times New Roman"/>
          <w:color w:val="000000"/>
          <w:sz w:val="24"/>
          <w:szCs w:val="24"/>
          <w:shd w:val="clear" w:color="auto" w:fill="FFFFFF"/>
        </w:rPr>
        <w:t xml:space="preserve"> The salafist-takfiri worldview continues to serve as the doctrinal core of the Islamic State’s vision today.</w:t>
      </w:r>
    </w:p>
    <w:p w:rsidR="00C90B67" w:rsidRDefault="00A45D6E"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E2C7B">
        <w:rPr>
          <w:rFonts w:ascii="Times New Roman" w:hAnsi="Times New Roman" w:cs="Times New Roman"/>
          <w:color w:val="000000"/>
          <w:sz w:val="24"/>
          <w:szCs w:val="24"/>
          <w:shd w:val="clear" w:color="auto" w:fill="FFFFFF"/>
        </w:rPr>
        <w:t>I</w:t>
      </w:r>
      <w:r w:rsidR="00E44E4B">
        <w:rPr>
          <w:rFonts w:ascii="Times New Roman" w:hAnsi="Times New Roman" w:cs="Times New Roman"/>
          <w:color w:val="000000"/>
          <w:sz w:val="24"/>
          <w:szCs w:val="24"/>
          <w:shd w:val="clear" w:color="auto" w:fill="FFFFFF"/>
        </w:rPr>
        <w:t xml:space="preserve">n the fall of 2004 </w:t>
      </w:r>
      <w:r w:rsidR="00E44E4B" w:rsidRPr="009847B2">
        <w:rPr>
          <w:rFonts w:ascii="Times New Roman" w:hAnsi="Times New Roman" w:cs="Times New Roman"/>
          <w:color w:val="000000"/>
          <w:sz w:val="24"/>
          <w:szCs w:val="24"/>
          <w:shd w:val="clear" w:color="auto" w:fill="FFFFFF"/>
        </w:rPr>
        <w:t>AQ</w:t>
      </w:r>
      <w:r w:rsidR="00E44E4B">
        <w:rPr>
          <w:rFonts w:ascii="Times New Roman" w:hAnsi="Times New Roman" w:cs="Times New Roman"/>
          <w:color w:val="000000"/>
          <w:sz w:val="24"/>
          <w:szCs w:val="24"/>
          <w:shd w:val="clear" w:color="auto" w:fill="FFFFFF"/>
        </w:rPr>
        <w:t xml:space="preserve"> extended an offer to Zarqawi’s group to become its franchise in Iraq, an offer which Zarqawi officially accepted on October 17, 2004.</w:t>
      </w:r>
      <w:r w:rsidR="006C779F">
        <w:rPr>
          <w:rFonts w:ascii="Times New Roman" w:hAnsi="Times New Roman" w:cs="Times New Roman"/>
          <w:color w:val="000000"/>
          <w:sz w:val="24"/>
          <w:szCs w:val="24"/>
          <w:shd w:val="clear" w:color="auto" w:fill="FFFFFF"/>
        </w:rPr>
        <w:t xml:space="preserve"> In his statement of </w:t>
      </w:r>
      <w:r w:rsidR="00E44E4B">
        <w:rPr>
          <w:rFonts w:ascii="Times New Roman" w:hAnsi="Times New Roman" w:cs="Times New Roman"/>
          <w:i/>
          <w:color w:val="000000"/>
          <w:sz w:val="24"/>
          <w:szCs w:val="24"/>
          <w:shd w:val="clear" w:color="auto" w:fill="FFFFFF"/>
        </w:rPr>
        <w:t>bay’ah</w:t>
      </w:r>
      <w:r w:rsidR="006C779F">
        <w:rPr>
          <w:rFonts w:ascii="Times New Roman" w:hAnsi="Times New Roman" w:cs="Times New Roman"/>
          <w:color w:val="000000"/>
          <w:sz w:val="24"/>
          <w:szCs w:val="24"/>
          <w:shd w:val="clear" w:color="auto" w:fill="FFFFFF"/>
        </w:rPr>
        <w:t xml:space="preserve"> (oath of allegiance), Zarqawi </w:t>
      </w:r>
      <w:r w:rsidR="00A95953">
        <w:rPr>
          <w:rFonts w:ascii="Times New Roman" w:hAnsi="Times New Roman" w:cs="Times New Roman"/>
          <w:color w:val="000000"/>
          <w:sz w:val="24"/>
          <w:szCs w:val="24"/>
          <w:shd w:val="clear" w:color="auto" w:fill="FFFFFF"/>
        </w:rPr>
        <w:t xml:space="preserve">renamed his organization </w:t>
      </w:r>
      <w:r w:rsidR="00A95953" w:rsidRPr="000C624E">
        <w:rPr>
          <w:rFonts w:ascii="Times New Roman" w:hAnsi="Times New Roman" w:cs="Times New Roman"/>
          <w:color w:val="000000"/>
          <w:sz w:val="24"/>
          <w:szCs w:val="24"/>
          <w:shd w:val="clear" w:color="auto" w:fill="FFFFFF"/>
        </w:rPr>
        <w:t>Al-Qaeda in Iraq</w:t>
      </w:r>
      <w:r w:rsidR="000C624E">
        <w:rPr>
          <w:rFonts w:ascii="Times New Roman" w:hAnsi="Times New Roman" w:cs="Times New Roman"/>
          <w:i/>
          <w:color w:val="000000"/>
          <w:sz w:val="24"/>
          <w:szCs w:val="24"/>
          <w:shd w:val="clear" w:color="auto" w:fill="FFFFFF"/>
        </w:rPr>
        <w:t xml:space="preserve"> </w:t>
      </w:r>
      <w:r w:rsidR="000C624E">
        <w:rPr>
          <w:rFonts w:ascii="Times New Roman" w:hAnsi="Times New Roman" w:cs="Times New Roman"/>
          <w:color w:val="000000"/>
          <w:sz w:val="24"/>
          <w:szCs w:val="24"/>
          <w:shd w:val="clear" w:color="auto" w:fill="FFFFFF"/>
        </w:rPr>
        <w:t>(AQI)</w:t>
      </w:r>
      <w:r w:rsidR="00A95953">
        <w:rPr>
          <w:rFonts w:ascii="Times New Roman" w:hAnsi="Times New Roman" w:cs="Times New Roman"/>
          <w:color w:val="000000"/>
          <w:sz w:val="24"/>
          <w:szCs w:val="24"/>
          <w:shd w:val="clear" w:color="auto" w:fill="FFFFFF"/>
        </w:rPr>
        <w:t xml:space="preserve"> while proclaiming</w:t>
      </w:r>
      <w:r w:rsidR="006C779F">
        <w:rPr>
          <w:rFonts w:ascii="Times New Roman" w:hAnsi="Times New Roman" w:cs="Times New Roman"/>
          <w:color w:val="000000"/>
          <w:sz w:val="24"/>
          <w:szCs w:val="24"/>
          <w:shd w:val="clear" w:color="auto" w:fill="FFFFFF"/>
        </w:rPr>
        <w:t xml:space="preserve"> the loyalty of both himself and his fighters </w:t>
      </w:r>
      <w:r w:rsidR="00E44E4B">
        <w:rPr>
          <w:rFonts w:ascii="Times New Roman" w:hAnsi="Times New Roman" w:cs="Times New Roman"/>
          <w:color w:val="000000"/>
          <w:sz w:val="24"/>
          <w:szCs w:val="24"/>
          <w:shd w:val="clear" w:color="auto" w:fill="FFFFFF"/>
        </w:rPr>
        <w:t>to Osama Bin Laden</w:t>
      </w:r>
      <w:r w:rsidR="00430F52">
        <w:rPr>
          <w:rFonts w:ascii="Times New Roman" w:hAnsi="Times New Roman" w:cs="Times New Roman"/>
          <w:color w:val="000000"/>
          <w:sz w:val="24"/>
          <w:szCs w:val="24"/>
          <w:shd w:val="clear" w:color="auto" w:fill="FFFFFF"/>
        </w:rPr>
        <w:t xml:space="preserve">, pronouncing him to be “the </w:t>
      </w:r>
      <w:r w:rsidR="00430F52" w:rsidRPr="00430F52">
        <w:rPr>
          <w:rFonts w:ascii="Times New Roman" w:hAnsi="Times New Roman" w:cs="Times New Roman"/>
          <w:i/>
          <w:color w:val="000000"/>
          <w:sz w:val="24"/>
          <w:szCs w:val="24"/>
          <w:shd w:val="clear" w:color="auto" w:fill="FFFFFF"/>
        </w:rPr>
        <w:t>Sheikh al-Mujahideen</w:t>
      </w:r>
      <w:r w:rsidR="00430F52">
        <w:rPr>
          <w:rFonts w:ascii="Times New Roman" w:hAnsi="Times New Roman" w:cs="Times New Roman"/>
          <w:color w:val="000000"/>
          <w:sz w:val="24"/>
          <w:szCs w:val="24"/>
          <w:shd w:val="clear" w:color="auto" w:fill="FFFFFF"/>
        </w:rPr>
        <w:t xml:space="preserve"> of our times”</w:t>
      </w:r>
      <w:r w:rsidR="006C779F">
        <w:rPr>
          <w:rFonts w:ascii="Times New Roman" w:hAnsi="Times New Roman" w:cs="Times New Roman"/>
          <w:color w:val="000000"/>
          <w:sz w:val="24"/>
          <w:szCs w:val="24"/>
          <w:shd w:val="clear" w:color="auto" w:fill="FFFFFF"/>
        </w:rPr>
        <w:t xml:space="preserve"> (Jamestown Foundation, December 15, 2004).</w:t>
      </w:r>
      <w:r w:rsidR="00A95953">
        <w:rPr>
          <w:rFonts w:ascii="Times New Roman" w:hAnsi="Times New Roman" w:cs="Times New Roman"/>
          <w:color w:val="000000"/>
          <w:sz w:val="24"/>
          <w:szCs w:val="24"/>
          <w:shd w:val="clear" w:color="auto" w:fill="FFFFFF"/>
        </w:rPr>
        <w:t xml:space="preserve"> From a strategic perspective the alliance between Zarqawi’s forces and </w:t>
      </w:r>
      <w:r w:rsidR="00BA7C0C" w:rsidRPr="000C624E">
        <w:rPr>
          <w:rFonts w:ascii="Times New Roman" w:hAnsi="Times New Roman" w:cs="Times New Roman"/>
          <w:color w:val="000000"/>
          <w:sz w:val="24"/>
          <w:szCs w:val="24"/>
          <w:shd w:val="clear" w:color="auto" w:fill="FFFFFF"/>
        </w:rPr>
        <w:t>AQ</w:t>
      </w:r>
      <w:r w:rsidR="00A95953">
        <w:rPr>
          <w:rFonts w:ascii="Times New Roman" w:hAnsi="Times New Roman" w:cs="Times New Roman"/>
          <w:color w:val="000000"/>
          <w:sz w:val="24"/>
          <w:szCs w:val="24"/>
          <w:shd w:val="clear" w:color="auto" w:fill="FFFFFF"/>
        </w:rPr>
        <w:t xml:space="preserve"> met the needs of both parties to the arrangement</w:t>
      </w:r>
      <w:r w:rsidR="001A7564">
        <w:rPr>
          <w:rFonts w:ascii="Times New Roman" w:hAnsi="Times New Roman" w:cs="Times New Roman"/>
          <w:color w:val="000000"/>
          <w:sz w:val="24"/>
          <w:szCs w:val="24"/>
          <w:shd w:val="clear" w:color="auto" w:fill="FFFFFF"/>
        </w:rPr>
        <w:t xml:space="preserve">. </w:t>
      </w:r>
      <w:r w:rsidR="00A95953">
        <w:rPr>
          <w:rFonts w:ascii="Times New Roman" w:hAnsi="Times New Roman" w:cs="Times New Roman"/>
          <w:color w:val="000000"/>
          <w:sz w:val="24"/>
          <w:szCs w:val="24"/>
          <w:shd w:val="clear" w:color="auto" w:fill="FFFFFF"/>
        </w:rPr>
        <w:t xml:space="preserve">Zarqawi expected that taking on the </w:t>
      </w:r>
      <w:r w:rsidR="000C624E">
        <w:rPr>
          <w:rFonts w:ascii="Times New Roman" w:hAnsi="Times New Roman" w:cs="Times New Roman"/>
          <w:color w:val="000000"/>
          <w:sz w:val="24"/>
          <w:szCs w:val="24"/>
          <w:shd w:val="clear" w:color="auto" w:fill="FFFFFF"/>
        </w:rPr>
        <w:t>AQ</w:t>
      </w:r>
      <w:r w:rsidR="00A95953">
        <w:rPr>
          <w:rFonts w:ascii="Times New Roman" w:hAnsi="Times New Roman" w:cs="Times New Roman"/>
          <w:color w:val="000000"/>
          <w:sz w:val="24"/>
          <w:szCs w:val="24"/>
          <w:shd w:val="clear" w:color="auto" w:fill="FFFFFF"/>
        </w:rPr>
        <w:t xml:space="preserve"> </w:t>
      </w:r>
      <w:r w:rsidR="00A95953" w:rsidRPr="000C624E">
        <w:rPr>
          <w:rFonts w:ascii="Times New Roman" w:hAnsi="Times New Roman" w:cs="Times New Roman"/>
          <w:color w:val="000000"/>
          <w:sz w:val="24"/>
          <w:szCs w:val="24"/>
          <w:shd w:val="clear" w:color="auto" w:fill="FFFFFF"/>
        </w:rPr>
        <w:t>brand</w:t>
      </w:r>
      <w:r w:rsidR="00A95953">
        <w:rPr>
          <w:rFonts w:ascii="Times New Roman" w:hAnsi="Times New Roman" w:cs="Times New Roman"/>
          <w:color w:val="000000"/>
          <w:sz w:val="24"/>
          <w:szCs w:val="24"/>
          <w:shd w:val="clear" w:color="auto" w:fill="FFFFFF"/>
        </w:rPr>
        <w:t xml:space="preserve"> name would </w:t>
      </w:r>
      <w:r w:rsidR="009847B2">
        <w:rPr>
          <w:rFonts w:ascii="Times New Roman" w:hAnsi="Times New Roman" w:cs="Times New Roman"/>
          <w:color w:val="000000"/>
          <w:sz w:val="24"/>
          <w:szCs w:val="24"/>
          <w:shd w:val="clear" w:color="auto" w:fill="FFFFFF"/>
        </w:rPr>
        <w:t xml:space="preserve">both </w:t>
      </w:r>
      <w:r w:rsidR="00A95953">
        <w:rPr>
          <w:rFonts w:ascii="Times New Roman" w:hAnsi="Times New Roman" w:cs="Times New Roman"/>
          <w:color w:val="000000"/>
          <w:sz w:val="24"/>
          <w:szCs w:val="24"/>
          <w:shd w:val="clear" w:color="auto" w:fill="FFFFFF"/>
        </w:rPr>
        <w:t xml:space="preserve">assist him in his recruiting </w:t>
      </w:r>
      <w:r w:rsidR="009847B2">
        <w:rPr>
          <w:rFonts w:ascii="Times New Roman" w:hAnsi="Times New Roman" w:cs="Times New Roman"/>
          <w:color w:val="000000"/>
          <w:sz w:val="24"/>
          <w:szCs w:val="24"/>
          <w:shd w:val="clear" w:color="auto" w:fill="FFFFFF"/>
        </w:rPr>
        <w:t>and funding efforts</w:t>
      </w:r>
      <w:r w:rsidR="001A7564">
        <w:rPr>
          <w:rFonts w:ascii="Times New Roman" w:hAnsi="Times New Roman" w:cs="Times New Roman"/>
          <w:color w:val="000000"/>
          <w:sz w:val="24"/>
          <w:szCs w:val="24"/>
          <w:shd w:val="clear" w:color="auto" w:fill="FFFFFF"/>
        </w:rPr>
        <w:t xml:space="preserve"> and establish greater </w:t>
      </w:r>
      <w:r w:rsidR="004C2933">
        <w:rPr>
          <w:rFonts w:ascii="Times New Roman" w:hAnsi="Times New Roman" w:cs="Times New Roman"/>
          <w:color w:val="000000"/>
          <w:sz w:val="24"/>
          <w:szCs w:val="24"/>
          <w:shd w:val="clear" w:color="auto" w:fill="FFFFFF"/>
        </w:rPr>
        <w:t>legitimacy in the eyes of Iraqi Sunnis, many of whom viewed Zarqawi’s organization, with its preponderance of foreign fighters, with some suspicion</w:t>
      </w:r>
      <w:r w:rsidR="001A7564">
        <w:rPr>
          <w:rFonts w:ascii="Times New Roman" w:hAnsi="Times New Roman" w:cs="Times New Roman"/>
          <w:color w:val="000000"/>
          <w:sz w:val="24"/>
          <w:szCs w:val="24"/>
          <w:shd w:val="clear" w:color="auto" w:fill="FFFFFF"/>
        </w:rPr>
        <w:t>.</w:t>
      </w:r>
      <w:r w:rsidR="004C2933">
        <w:rPr>
          <w:rFonts w:ascii="Times New Roman" w:hAnsi="Times New Roman" w:cs="Times New Roman"/>
          <w:color w:val="000000"/>
          <w:sz w:val="24"/>
          <w:szCs w:val="24"/>
          <w:shd w:val="clear" w:color="auto" w:fill="FFFFFF"/>
        </w:rPr>
        <w:t xml:space="preserve"> </w:t>
      </w:r>
      <w:r w:rsidR="001A7564">
        <w:rPr>
          <w:rFonts w:ascii="Times New Roman" w:hAnsi="Times New Roman" w:cs="Times New Roman"/>
          <w:color w:val="000000"/>
          <w:sz w:val="24"/>
          <w:szCs w:val="24"/>
          <w:shd w:val="clear" w:color="auto" w:fill="FFFFFF"/>
        </w:rPr>
        <w:t>Meanwhile,</w:t>
      </w:r>
      <w:r w:rsidR="00A95953">
        <w:rPr>
          <w:rFonts w:ascii="Times New Roman" w:hAnsi="Times New Roman" w:cs="Times New Roman"/>
          <w:color w:val="000000"/>
          <w:sz w:val="24"/>
          <w:szCs w:val="24"/>
          <w:shd w:val="clear" w:color="auto" w:fill="FFFFFF"/>
        </w:rPr>
        <w:t xml:space="preserve"> </w:t>
      </w:r>
      <w:r w:rsidR="00BA7C0C" w:rsidRPr="000C624E">
        <w:rPr>
          <w:rFonts w:ascii="Times New Roman" w:hAnsi="Times New Roman" w:cs="Times New Roman"/>
          <w:color w:val="000000"/>
          <w:sz w:val="24"/>
          <w:szCs w:val="24"/>
          <w:shd w:val="clear" w:color="auto" w:fill="FFFFFF"/>
        </w:rPr>
        <w:t>AQ</w:t>
      </w:r>
      <w:r w:rsidR="009847B2">
        <w:rPr>
          <w:rFonts w:ascii="Times New Roman" w:hAnsi="Times New Roman" w:cs="Times New Roman"/>
          <w:color w:val="000000"/>
          <w:sz w:val="24"/>
          <w:szCs w:val="24"/>
          <w:shd w:val="clear" w:color="auto" w:fill="FFFFFF"/>
        </w:rPr>
        <w:t xml:space="preserve">’s </w:t>
      </w:r>
      <w:r w:rsidR="00A95953">
        <w:rPr>
          <w:rFonts w:ascii="Times New Roman" w:hAnsi="Times New Roman" w:cs="Times New Roman"/>
          <w:color w:val="000000"/>
          <w:sz w:val="24"/>
          <w:szCs w:val="24"/>
          <w:shd w:val="clear" w:color="auto" w:fill="FFFFFF"/>
        </w:rPr>
        <w:t xml:space="preserve">main leadership gained both a footprint in Iraq </w:t>
      </w:r>
      <w:r w:rsidR="00A95953">
        <w:rPr>
          <w:rFonts w:ascii="Times New Roman" w:hAnsi="Times New Roman" w:cs="Times New Roman"/>
          <w:color w:val="000000"/>
          <w:sz w:val="24"/>
          <w:szCs w:val="24"/>
          <w:shd w:val="clear" w:color="auto" w:fill="FFFFFF"/>
        </w:rPr>
        <w:lastRenderedPageBreak/>
        <w:t>as</w:t>
      </w:r>
      <w:r w:rsidR="001A7564">
        <w:rPr>
          <w:rFonts w:ascii="Times New Roman" w:hAnsi="Times New Roman" w:cs="Times New Roman"/>
          <w:color w:val="000000"/>
          <w:sz w:val="24"/>
          <w:szCs w:val="24"/>
          <w:shd w:val="clear" w:color="auto" w:fill="FFFFFF"/>
        </w:rPr>
        <w:t xml:space="preserve"> well as</w:t>
      </w:r>
      <w:r w:rsidR="00A95953">
        <w:rPr>
          <w:rFonts w:ascii="Times New Roman" w:hAnsi="Times New Roman" w:cs="Times New Roman"/>
          <w:color w:val="000000"/>
          <w:sz w:val="24"/>
          <w:szCs w:val="24"/>
          <w:shd w:val="clear" w:color="auto" w:fill="FFFFFF"/>
        </w:rPr>
        <w:t xml:space="preserve"> leverage (at least in theory) </w:t>
      </w:r>
      <w:r w:rsidR="001A7564">
        <w:rPr>
          <w:rFonts w:ascii="Times New Roman" w:hAnsi="Times New Roman" w:cs="Times New Roman"/>
          <w:color w:val="000000"/>
          <w:sz w:val="24"/>
          <w:szCs w:val="24"/>
          <w:shd w:val="clear" w:color="auto" w:fill="FFFFFF"/>
        </w:rPr>
        <w:t>to rein in the excessively violent and sectarian orientation of Zarqawi’s group (</w:t>
      </w:r>
      <w:r w:rsidR="004C2933">
        <w:rPr>
          <w:rFonts w:ascii="Times New Roman" w:hAnsi="Times New Roman" w:cs="Times New Roman"/>
          <w:color w:val="000000"/>
          <w:sz w:val="24"/>
          <w:szCs w:val="24"/>
          <w:shd w:val="clear" w:color="auto" w:fill="FFFFFF"/>
        </w:rPr>
        <w:t xml:space="preserve">Ghosh 2014; </w:t>
      </w:r>
      <w:r w:rsidR="001A7564">
        <w:rPr>
          <w:rFonts w:ascii="Times New Roman" w:hAnsi="Times New Roman" w:cs="Times New Roman"/>
          <w:color w:val="000000"/>
          <w:sz w:val="24"/>
          <w:szCs w:val="24"/>
          <w:shd w:val="clear" w:color="auto" w:fill="FFFFFF"/>
        </w:rPr>
        <w:t>Barrett 2014: 11).</w:t>
      </w:r>
    </w:p>
    <w:p w:rsidR="006868C0" w:rsidRDefault="00C90B67"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In point of fact</w:t>
      </w:r>
      <w:r w:rsidR="004C293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Zarqawi’s reign of bloody terror against Iraq’s civilian population—and Iraqi Shiites in particular—co</w:t>
      </w:r>
      <w:r w:rsidR="00105BE7">
        <w:rPr>
          <w:rFonts w:ascii="Times New Roman" w:hAnsi="Times New Roman" w:cs="Times New Roman"/>
          <w:color w:val="000000"/>
          <w:sz w:val="24"/>
          <w:szCs w:val="24"/>
          <w:shd w:val="clear" w:color="auto" w:fill="FFFFFF"/>
        </w:rPr>
        <w:t xml:space="preserve">ntinued unabated even after </w:t>
      </w:r>
      <w:r>
        <w:rPr>
          <w:rFonts w:ascii="Times New Roman" w:hAnsi="Times New Roman" w:cs="Times New Roman"/>
          <w:color w:val="000000"/>
          <w:sz w:val="24"/>
          <w:szCs w:val="24"/>
          <w:shd w:val="clear" w:color="auto" w:fill="FFFFFF"/>
        </w:rPr>
        <w:t>his erstwhile pledge of obedience to Bin Laden.  Matters finally came to a head in a dramatic letter penned by Ayman al-Zawahiri in 2005</w:t>
      </w:r>
      <w:r w:rsidR="00D67F88">
        <w:rPr>
          <w:rFonts w:ascii="Times New Roman" w:hAnsi="Times New Roman" w:cs="Times New Roman"/>
          <w:color w:val="000000"/>
          <w:sz w:val="24"/>
          <w:szCs w:val="24"/>
          <w:shd w:val="clear" w:color="auto" w:fill="FFFFFF"/>
        </w:rPr>
        <w:t xml:space="preserve"> (weeklystandard.com, October 11, 2005)</w:t>
      </w:r>
      <w:r>
        <w:rPr>
          <w:rFonts w:ascii="Times New Roman" w:hAnsi="Times New Roman" w:cs="Times New Roman"/>
          <w:color w:val="000000"/>
          <w:sz w:val="24"/>
          <w:szCs w:val="24"/>
          <w:shd w:val="clear" w:color="auto" w:fill="FFFFFF"/>
        </w:rPr>
        <w:t xml:space="preserve">, in which Osama Bin Laden’s top lieutenant reminded Zarqawi that achieving </w:t>
      </w:r>
      <w:r w:rsidR="000C624E">
        <w:rPr>
          <w:rFonts w:ascii="Times New Roman" w:hAnsi="Times New Roman" w:cs="Times New Roman"/>
          <w:color w:val="000000"/>
          <w:sz w:val="24"/>
          <w:szCs w:val="24"/>
          <w:shd w:val="clear" w:color="auto" w:fill="FFFFFF"/>
        </w:rPr>
        <w:t>Al-</w:t>
      </w:r>
      <w:r w:rsidRPr="000C624E">
        <w:rPr>
          <w:rFonts w:ascii="Times New Roman" w:hAnsi="Times New Roman" w:cs="Times New Roman"/>
          <w:color w:val="000000"/>
          <w:sz w:val="24"/>
          <w:szCs w:val="24"/>
          <w:shd w:val="clear" w:color="auto" w:fill="FFFFFF"/>
        </w:rPr>
        <w:t>Qaeda</w:t>
      </w:r>
      <w:r w:rsidRPr="009847B2">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two major immediate-term goals—the expulsion of American forces and the creation of an Islamic emirate in Iraq</w:t>
      </w:r>
      <w:r w:rsidR="006868C0">
        <w:rPr>
          <w:rFonts w:ascii="Times New Roman" w:hAnsi="Times New Roman" w:cs="Times New Roman"/>
          <w:color w:val="000000"/>
          <w:sz w:val="24"/>
          <w:szCs w:val="24"/>
          <w:shd w:val="clear" w:color="auto" w:fill="FFFFFF"/>
        </w:rPr>
        <w:t>—was largely dependent upon “popular support from the Muslim masses in Iraq, and the surrounding Muslim countries.” The letter went on to lecture Zarqawi that attacks on Shi’a civilian targets, and in particular mosques, “won’t be acceptable to the Muslim population, however much you have tried to explain it, and aversion to this will continue.”</w:t>
      </w:r>
      <w:r w:rsidR="00D67F88">
        <w:rPr>
          <w:rFonts w:ascii="Times New Roman" w:hAnsi="Times New Roman" w:cs="Times New Roman"/>
          <w:color w:val="000000"/>
          <w:sz w:val="24"/>
          <w:szCs w:val="24"/>
          <w:shd w:val="clear" w:color="auto" w:fill="FFFFFF"/>
        </w:rPr>
        <w:t xml:space="preserve"> In hammering home his point Zawahiri warned against repeating mistakes made by the Taliban in Afghanistan, where the regime’s detachment from, and disregard for, the masses created the conditions under which “the Afghan people disengaged themselves from them.”</w:t>
      </w:r>
      <w:r w:rsidR="00603430">
        <w:rPr>
          <w:rFonts w:ascii="Times New Roman" w:hAnsi="Times New Roman" w:cs="Times New Roman"/>
          <w:color w:val="000000"/>
          <w:sz w:val="24"/>
          <w:szCs w:val="24"/>
          <w:shd w:val="clear" w:color="auto" w:fill="FFFFFF"/>
        </w:rPr>
        <w:t xml:space="preserve"> </w:t>
      </w:r>
      <w:r w:rsidR="00D67F88">
        <w:rPr>
          <w:rFonts w:ascii="Times New Roman" w:hAnsi="Times New Roman" w:cs="Times New Roman"/>
          <w:color w:val="000000"/>
          <w:sz w:val="24"/>
          <w:szCs w:val="24"/>
          <w:shd w:val="clear" w:color="auto" w:fill="FFFFFF"/>
        </w:rPr>
        <w:t>Much to his c</w:t>
      </w:r>
      <w:r w:rsidR="00603430">
        <w:rPr>
          <w:rFonts w:ascii="Times New Roman" w:hAnsi="Times New Roman" w:cs="Times New Roman"/>
          <w:color w:val="000000"/>
          <w:sz w:val="24"/>
          <w:szCs w:val="24"/>
          <w:shd w:val="clear" w:color="auto" w:fill="FFFFFF"/>
        </w:rPr>
        <w:t>hagrin, Zawahiri found that, in practice, he had no re</w:t>
      </w:r>
      <w:r w:rsidR="00B160D2">
        <w:rPr>
          <w:rFonts w:ascii="Times New Roman" w:hAnsi="Times New Roman" w:cs="Times New Roman"/>
          <w:color w:val="000000"/>
          <w:sz w:val="24"/>
          <w:szCs w:val="24"/>
          <w:shd w:val="clear" w:color="auto" w:fill="FFFFFF"/>
        </w:rPr>
        <w:t>al power to bring Zarqawi to hee</w:t>
      </w:r>
      <w:r w:rsidR="00603430">
        <w:rPr>
          <w:rFonts w:ascii="Times New Roman" w:hAnsi="Times New Roman" w:cs="Times New Roman"/>
          <w:color w:val="000000"/>
          <w:sz w:val="24"/>
          <w:szCs w:val="24"/>
          <w:shd w:val="clear" w:color="auto" w:fill="FFFFFF"/>
        </w:rPr>
        <w:t xml:space="preserve">l. In an ironic twist, </w:t>
      </w:r>
      <w:r w:rsidR="0024160D">
        <w:rPr>
          <w:rFonts w:ascii="Times New Roman" w:hAnsi="Times New Roman" w:cs="Times New Roman"/>
          <w:color w:val="000000"/>
          <w:sz w:val="24"/>
          <w:szCs w:val="24"/>
          <w:shd w:val="clear" w:color="auto" w:fill="FFFFFF"/>
        </w:rPr>
        <w:t>the United States</w:t>
      </w:r>
      <w:r w:rsidR="00603430">
        <w:rPr>
          <w:rFonts w:ascii="Times New Roman" w:hAnsi="Times New Roman" w:cs="Times New Roman"/>
          <w:color w:val="000000"/>
          <w:sz w:val="24"/>
          <w:szCs w:val="24"/>
          <w:shd w:val="clear" w:color="auto" w:fill="FFFFFF"/>
        </w:rPr>
        <w:t xml:space="preserve"> took care of </w:t>
      </w:r>
      <w:r w:rsidR="000C624E">
        <w:rPr>
          <w:rFonts w:ascii="Times New Roman" w:hAnsi="Times New Roman" w:cs="Times New Roman"/>
          <w:color w:val="000000"/>
          <w:sz w:val="24"/>
          <w:szCs w:val="24"/>
          <w:shd w:val="clear" w:color="auto" w:fill="FFFFFF"/>
        </w:rPr>
        <w:t>Al-</w:t>
      </w:r>
      <w:r w:rsidR="00603430" w:rsidRPr="000C624E">
        <w:rPr>
          <w:rFonts w:ascii="Times New Roman" w:hAnsi="Times New Roman" w:cs="Times New Roman"/>
          <w:color w:val="000000"/>
          <w:sz w:val="24"/>
          <w:szCs w:val="24"/>
          <w:shd w:val="clear" w:color="auto" w:fill="FFFFFF"/>
        </w:rPr>
        <w:t>Qaeda’s</w:t>
      </w:r>
      <w:r w:rsidR="00603430">
        <w:rPr>
          <w:rFonts w:ascii="Times New Roman" w:hAnsi="Times New Roman" w:cs="Times New Roman"/>
          <w:i/>
          <w:color w:val="000000"/>
          <w:sz w:val="24"/>
          <w:szCs w:val="24"/>
          <w:shd w:val="clear" w:color="auto" w:fill="FFFFFF"/>
        </w:rPr>
        <w:t xml:space="preserve"> </w:t>
      </w:r>
      <w:r w:rsidR="00603430">
        <w:rPr>
          <w:rFonts w:ascii="Times New Roman" w:hAnsi="Times New Roman" w:cs="Times New Roman"/>
          <w:color w:val="000000"/>
          <w:sz w:val="24"/>
          <w:szCs w:val="24"/>
          <w:shd w:val="clear" w:color="auto" w:fill="FFFFFF"/>
        </w:rPr>
        <w:t>“Zarqawi Problem” w</w:t>
      </w:r>
      <w:r w:rsidR="0024160D">
        <w:rPr>
          <w:rFonts w:ascii="Times New Roman" w:hAnsi="Times New Roman" w:cs="Times New Roman"/>
          <w:color w:val="000000"/>
          <w:sz w:val="24"/>
          <w:szCs w:val="24"/>
          <w:shd w:val="clear" w:color="auto" w:fill="FFFFFF"/>
        </w:rPr>
        <w:t xml:space="preserve">hen they killed the </w:t>
      </w:r>
      <w:r w:rsidR="0024160D" w:rsidRPr="000C624E">
        <w:rPr>
          <w:rFonts w:ascii="Times New Roman" w:hAnsi="Times New Roman" w:cs="Times New Roman"/>
          <w:color w:val="000000"/>
          <w:sz w:val="24"/>
          <w:szCs w:val="24"/>
          <w:shd w:val="clear" w:color="auto" w:fill="FFFFFF"/>
        </w:rPr>
        <w:t>AQI</w:t>
      </w:r>
      <w:r w:rsidR="0024160D">
        <w:rPr>
          <w:rFonts w:ascii="Times New Roman" w:hAnsi="Times New Roman" w:cs="Times New Roman"/>
          <w:color w:val="000000"/>
          <w:sz w:val="24"/>
          <w:szCs w:val="24"/>
          <w:shd w:val="clear" w:color="auto" w:fill="FFFFFF"/>
        </w:rPr>
        <w:t xml:space="preserve"> leader</w:t>
      </w:r>
      <w:r w:rsidR="00603430">
        <w:rPr>
          <w:rFonts w:ascii="Times New Roman" w:hAnsi="Times New Roman" w:cs="Times New Roman"/>
          <w:color w:val="000000"/>
          <w:sz w:val="24"/>
          <w:szCs w:val="24"/>
          <w:shd w:val="clear" w:color="auto" w:fill="FFFFFF"/>
        </w:rPr>
        <w:t xml:space="preserve"> in </w:t>
      </w:r>
      <w:r w:rsidR="0024160D">
        <w:rPr>
          <w:rFonts w:ascii="Times New Roman" w:hAnsi="Times New Roman" w:cs="Times New Roman"/>
          <w:color w:val="000000"/>
          <w:sz w:val="24"/>
          <w:szCs w:val="24"/>
          <w:shd w:val="clear" w:color="auto" w:fill="FFFFFF"/>
        </w:rPr>
        <w:t xml:space="preserve">an </w:t>
      </w:r>
      <w:r w:rsidR="00603430">
        <w:rPr>
          <w:rFonts w:ascii="Times New Roman" w:hAnsi="Times New Roman" w:cs="Times New Roman"/>
          <w:color w:val="000000"/>
          <w:sz w:val="24"/>
          <w:szCs w:val="24"/>
          <w:shd w:val="clear" w:color="auto" w:fill="FFFFFF"/>
        </w:rPr>
        <w:t>air strike in June 2006.</w:t>
      </w:r>
    </w:p>
    <w:p w:rsidR="002B791C" w:rsidRDefault="009D01E4"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A7C0C">
        <w:rPr>
          <w:rFonts w:ascii="Times New Roman" w:hAnsi="Times New Roman" w:cs="Times New Roman"/>
          <w:color w:val="000000"/>
          <w:sz w:val="24"/>
          <w:szCs w:val="24"/>
          <w:shd w:val="clear" w:color="auto" w:fill="FFFFFF"/>
        </w:rPr>
        <w:t xml:space="preserve">Following </w:t>
      </w:r>
      <w:r w:rsidR="00491ED7">
        <w:rPr>
          <w:rFonts w:ascii="Times New Roman" w:hAnsi="Times New Roman" w:cs="Times New Roman"/>
          <w:color w:val="000000"/>
          <w:sz w:val="24"/>
          <w:szCs w:val="24"/>
          <w:shd w:val="clear" w:color="auto" w:fill="FFFFFF"/>
        </w:rPr>
        <w:t>Zarqawi’s</w:t>
      </w:r>
      <w:r w:rsidR="00BA7C0C">
        <w:rPr>
          <w:rFonts w:ascii="Times New Roman" w:hAnsi="Times New Roman" w:cs="Times New Roman"/>
          <w:color w:val="000000"/>
          <w:sz w:val="24"/>
          <w:szCs w:val="24"/>
          <w:shd w:val="clear" w:color="auto" w:fill="FFFFFF"/>
        </w:rPr>
        <w:t xml:space="preserve"> death, </w:t>
      </w:r>
      <w:r w:rsidR="0024160D">
        <w:rPr>
          <w:rFonts w:ascii="Times New Roman" w:hAnsi="Times New Roman" w:cs="Times New Roman"/>
          <w:color w:val="000000"/>
          <w:sz w:val="24"/>
          <w:szCs w:val="24"/>
          <w:shd w:val="clear" w:color="auto" w:fill="FFFFFF"/>
        </w:rPr>
        <w:t>Abu Omar al-Baghdadi emerged as t</w:t>
      </w:r>
      <w:r w:rsidR="0075623E">
        <w:rPr>
          <w:rFonts w:ascii="Times New Roman" w:hAnsi="Times New Roman" w:cs="Times New Roman"/>
          <w:color w:val="000000"/>
          <w:sz w:val="24"/>
          <w:szCs w:val="24"/>
          <w:shd w:val="clear" w:color="auto" w:fill="FFFFFF"/>
        </w:rPr>
        <w:t>he leader of the newly reformulated</w:t>
      </w:r>
      <w:r w:rsidR="0024160D">
        <w:rPr>
          <w:rFonts w:ascii="Times New Roman" w:hAnsi="Times New Roman" w:cs="Times New Roman"/>
          <w:color w:val="000000"/>
          <w:sz w:val="24"/>
          <w:szCs w:val="24"/>
          <w:shd w:val="clear" w:color="auto" w:fill="FFFFFF"/>
        </w:rPr>
        <w:t xml:space="preserve"> </w:t>
      </w:r>
      <w:r w:rsidR="00D9078F">
        <w:rPr>
          <w:rFonts w:ascii="Times New Roman" w:hAnsi="Times New Roman" w:cs="Times New Roman"/>
          <w:color w:val="000000"/>
          <w:sz w:val="24"/>
          <w:szCs w:val="24"/>
          <w:shd w:val="clear" w:color="auto" w:fill="FFFFFF"/>
        </w:rPr>
        <w:t>Islamic State of Iraq (ISI). Baghdadi took over an organization that was rocked by the loss of its founder. On the battlefield, ISI and other militant groups faced mounting military pressure from both the local tribesman who took part in the US-orchestrated “Sunni Awakening” and from the American military itself in the form of “The Surge.”</w:t>
      </w:r>
      <w:r w:rsidR="0075623E">
        <w:rPr>
          <w:rFonts w:ascii="Times New Roman" w:hAnsi="Times New Roman" w:cs="Times New Roman"/>
          <w:color w:val="000000"/>
          <w:sz w:val="24"/>
          <w:szCs w:val="24"/>
          <w:shd w:val="clear" w:color="auto" w:fill="FFFFFF"/>
        </w:rPr>
        <w:t xml:space="preserve"> </w:t>
      </w:r>
      <w:r w:rsidR="002B791C">
        <w:rPr>
          <w:rFonts w:ascii="Times New Roman" w:hAnsi="Times New Roman" w:cs="Times New Roman"/>
          <w:color w:val="000000"/>
          <w:sz w:val="24"/>
          <w:szCs w:val="24"/>
          <w:shd w:val="clear" w:color="auto" w:fill="FFFFFF"/>
        </w:rPr>
        <w:t xml:space="preserve">ISI’s political and strategic </w:t>
      </w:r>
      <w:r w:rsidR="002B791C">
        <w:rPr>
          <w:rFonts w:ascii="Times New Roman" w:hAnsi="Times New Roman" w:cs="Times New Roman"/>
          <w:color w:val="000000"/>
          <w:sz w:val="24"/>
          <w:szCs w:val="24"/>
          <w:shd w:val="clear" w:color="auto" w:fill="FFFFFF"/>
        </w:rPr>
        <w:lastRenderedPageBreak/>
        <w:t>fortunes were in steep decline, capped by the death of Abu</w:t>
      </w:r>
      <w:r w:rsidR="003A04B5">
        <w:rPr>
          <w:rFonts w:ascii="Times New Roman" w:hAnsi="Times New Roman" w:cs="Times New Roman"/>
          <w:color w:val="000000"/>
          <w:sz w:val="24"/>
          <w:szCs w:val="24"/>
          <w:shd w:val="clear" w:color="auto" w:fill="FFFFFF"/>
        </w:rPr>
        <w:t xml:space="preserve"> Omar al-Baghdad in April 2010</w:t>
      </w:r>
      <w:r w:rsidR="00491ED7">
        <w:rPr>
          <w:rFonts w:ascii="Times New Roman" w:hAnsi="Times New Roman" w:cs="Times New Roman"/>
          <w:color w:val="000000"/>
          <w:sz w:val="24"/>
          <w:szCs w:val="24"/>
          <w:shd w:val="clear" w:color="auto" w:fill="FFFFFF"/>
        </w:rPr>
        <w:t>, again</w:t>
      </w:r>
      <w:r w:rsidR="002B791C">
        <w:rPr>
          <w:rFonts w:ascii="Times New Roman" w:hAnsi="Times New Roman" w:cs="Times New Roman"/>
          <w:color w:val="000000"/>
          <w:sz w:val="24"/>
          <w:szCs w:val="24"/>
          <w:shd w:val="clear" w:color="auto" w:fill="FFFFFF"/>
        </w:rPr>
        <w:t xml:space="preserve">, as </w:t>
      </w:r>
      <w:r w:rsidR="003A04B5">
        <w:rPr>
          <w:rFonts w:ascii="Times New Roman" w:hAnsi="Times New Roman" w:cs="Times New Roman"/>
          <w:color w:val="000000"/>
          <w:sz w:val="24"/>
          <w:szCs w:val="24"/>
          <w:shd w:val="clear" w:color="auto" w:fill="FFFFFF"/>
        </w:rPr>
        <w:t>a result of a US-led air strike (Ghosh 2014)</w:t>
      </w:r>
      <w:r w:rsidR="002B791C">
        <w:rPr>
          <w:rFonts w:ascii="Times New Roman" w:hAnsi="Times New Roman" w:cs="Times New Roman"/>
          <w:color w:val="000000"/>
          <w:sz w:val="24"/>
          <w:szCs w:val="24"/>
          <w:shd w:val="clear" w:color="auto" w:fill="FFFFFF"/>
        </w:rPr>
        <w:t>.</w:t>
      </w:r>
    </w:p>
    <w:p w:rsidR="00ED74BF" w:rsidRDefault="002B791C"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F33EA">
        <w:rPr>
          <w:rFonts w:ascii="Times New Roman" w:hAnsi="Times New Roman" w:cs="Times New Roman"/>
          <w:color w:val="000000"/>
          <w:sz w:val="24"/>
          <w:szCs w:val="24"/>
          <w:shd w:val="clear" w:color="auto" w:fill="FFFFFF"/>
        </w:rPr>
        <w:t>Just has it seemed on the verge of a total collapse, the group’s new leader, Abu Bakr al-Baghdadi, seized upon the developing crisis inside Syria</w:t>
      </w:r>
      <w:r w:rsidR="00BA7C0C">
        <w:rPr>
          <w:rFonts w:ascii="Times New Roman" w:hAnsi="Times New Roman" w:cs="Times New Roman"/>
          <w:color w:val="000000"/>
          <w:sz w:val="24"/>
          <w:szCs w:val="24"/>
          <w:shd w:val="clear" w:color="auto" w:fill="FFFFFF"/>
        </w:rPr>
        <w:t xml:space="preserve"> in 2011</w:t>
      </w:r>
      <w:r w:rsidR="00BF33EA">
        <w:rPr>
          <w:rFonts w:ascii="Times New Roman" w:hAnsi="Times New Roman" w:cs="Times New Roman"/>
          <w:color w:val="000000"/>
          <w:sz w:val="24"/>
          <w:szCs w:val="24"/>
          <w:shd w:val="clear" w:color="auto" w:fill="FFFFFF"/>
        </w:rPr>
        <w:t xml:space="preserve"> to breathe new life into ISI. </w:t>
      </w:r>
      <w:r w:rsidR="001234DF">
        <w:rPr>
          <w:rFonts w:ascii="Times New Roman" w:hAnsi="Times New Roman" w:cs="Times New Roman"/>
          <w:color w:val="000000"/>
          <w:sz w:val="24"/>
          <w:szCs w:val="24"/>
          <w:shd w:val="clear" w:color="auto" w:fill="FFFFFF"/>
        </w:rPr>
        <w:t>The Syrian civil war, which pitted a seething and resentful Sunni majority against the Alawite-led minority regime of Bashar al-Assad, was the perfect incubator for ISI’s brand of radical salafist</w:t>
      </w:r>
      <w:r w:rsidR="00ED74BF">
        <w:rPr>
          <w:rFonts w:ascii="Times New Roman" w:hAnsi="Times New Roman" w:cs="Times New Roman"/>
          <w:color w:val="000000"/>
          <w:sz w:val="24"/>
          <w:szCs w:val="24"/>
          <w:shd w:val="clear" w:color="auto" w:fill="FFFFFF"/>
        </w:rPr>
        <w:t>-takfiri</w:t>
      </w:r>
      <w:r w:rsidR="001234DF">
        <w:rPr>
          <w:rFonts w:ascii="Times New Roman" w:hAnsi="Times New Roman" w:cs="Times New Roman"/>
          <w:color w:val="000000"/>
          <w:sz w:val="24"/>
          <w:szCs w:val="24"/>
          <w:shd w:val="clear" w:color="auto" w:fill="FFFFFF"/>
        </w:rPr>
        <w:t xml:space="preserve"> jihad</w:t>
      </w:r>
      <w:r w:rsidR="003A04B5">
        <w:rPr>
          <w:rFonts w:ascii="Times New Roman" w:hAnsi="Times New Roman" w:cs="Times New Roman"/>
          <w:color w:val="000000"/>
          <w:sz w:val="24"/>
          <w:szCs w:val="24"/>
          <w:shd w:val="clear" w:color="auto" w:fill="FFFFFF"/>
        </w:rPr>
        <w:t xml:space="preserve"> (Barrett 2014: 12)</w:t>
      </w:r>
      <w:r w:rsidR="001234DF">
        <w:rPr>
          <w:rFonts w:ascii="Times New Roman" w:hAnsi="Times New Roman" w:cs="Times New Roman"/>
          <w:color w:val="000000"/>
          <w:sz w:val="24"/>
          <w:szCs w:val="24"/>
          <w:shd w:val="clear" w:color="auto" w:fill="FFFFFF"/>
        </w:rPr>
        <w:t>. Meanwhile, the death of Osama Bin Laden in Abbottabad, Pakistan at the hands of a US airstrike created a vacuum within the broader Sunni militant movement. At a time when</w:t>
      </w:r>
      <w:r w:rsidR="00ED74BF">
        <w:rPr>
          <w:rFonts w:ascii="Times New Roman" w:hAnsi="Times New Roman" w:cs="Times New Roman"/>
          <w:color w:val="000000"/>
          <w:sz w:val="24"/>
          <w:szCs w:val="24"/>
          <w:shd w:val="clear" w:color="auto" w:fill="FFFFFF"/>
        </w:rPr>
        <w:t xml:space="preserve"> </w:t>
      </w:r>
      <w:r w:rsidR="00BA7C0C" w:rsidRPr="000C624E">
        <w:rPr>
          <w:rFonts w:ascii="Times New Roman" w:hAnsi="Times New Roman" w:cs="Times New Roman"/>
          <w:color w:val="000000"/>
          <w:sz w:val="24"/>
          <w:szCs w:val="24"/>
          <w:shd w:val="clear" w:color="auto" w:fill="FFFFFF"/>
        </w:rPr>
        <w:t>AQ</w:t>
      </w:r>
      <w:r w:rsidR="001234DF">
        <w:rPr>
          <w:rFonts w:ascii="Times New Roman" w:hAnsi="Times New Roman" w:cs="Times New Roman"/>
          <w:color w:val="000000"/>
          <w:sz w:val="24"/>
          <w:szCs w:val="24"/>
          <w:shd w:val="clear" w:color="auto" w:fill="FFFFFF"/>
        </w:rPr>
        <w:t xml:space="preserve"> central and its Syrian affiliate, </w:t>
      </w:r>
      <w:r w:rsidR="001234DF">
        <w:rPr>
          <w:rFonts w:ascii="Times New Roman" w:hAnsi="Times New Roman" w:cs="Times New Roman"/>
          <w:i/>
          <w:color w:val="000000"/>
          <w:sz w:val="24"/>
          <w:szCs w:val="24"/>
          <w:shd w:val="clear" w:color="auto" w:fill="FFFFFF"/>
        </w:rPr>
        <w:t>Jahbat al-Nusra</w:t>
      </w:r>
      <w:r w:rsidR="001234DF">
        <w:rPr>
          <w:rFonts w:ascii="Times New Roman" w:hAnsi="Times New Roman" w:cs="Times New Roman"/>
          <w:color w:val="000000"/>
          <w:sz w:val="24"/>
          <w:szCs w:val="24"/>
          <w:shd w:val="clear" w:color="auto" w:fill="FFFFFF"/>
        </w:rPr>
        <w:t xml:space="preserve">, were both struggling, ISI quickly built its force size and brand name, attracting thousands of recruits in the fight against the </w:t>
      </w:r>
      <w:r w:rsidR="009847B2">
        <w:rPr>
          <w:rFonts w:ascii="Times New Roman" w:hAnsi="Times New Roman" w:cs="Times New Roman"/>
          <w:color w:val="000000"/>
          <w:sz w:val="24"/>
          <w:szCs w:val="24"/>
          <w:shd w:val="clear" w:color="auto" w:fill="FFFFFF"/>
        </w:rPr>
        <w:t>‘apostate’ Shiite</w:t>
      </w:r>
      <w:r w:rsidR="00ED74BF">
        <w:rPr>
          <w:rFonts w:ascii="Times New Roman" w:hAnsi="Times New Roman" w:cs="Times New Roman"/>
          <w:color w:val="000000"/>
          <w:sz w:val="24"/>
          <w:szCs w:val="24"/>
          <w:shd w:val="clear" w:color="auto" w:fill="FFFFFF"/>
        </w:rPr>
        <w:t xml:space="preserve"> regimes in Iraq and Syria</w:t>
      </w:r>
      <w:r w:rsidR="003A04B5">
        <w:rPr>
          <w:rFonts w:ascii="Times New Roman" w:hAnsi="Times New Roman" w:cs="Times New Roman"/>
          <w:color w:val="000000"/>
          <w:sz w:val="24"/>
          <w:szCs w:val="24"/>
          <w:shd w:val="clear" w:color="auto" w:fill="FFFFFF"/>
        </w:rPr>
        <w:t xml:space="preserve"> (Sedgwick 2015; Barrett 2014)</w:t>
      </w:r>
      <w:r w:rsidR="00ED74BF">
        <w:rPr>
          <w:rFonts w:ascii="Times New Roman" w:hAnsi="Times New Roman" w:cs="Times New Roman"/>
          <w:color w:val="000000"/>
          <w:sz w:val="24"/>
          <w:szCs w:val="24"/>
          <w:shd w:val="clear" w:color="auto" w:fill="FFFFFF"/>
        </w:rPr>
        <w:t>.</w:t>
      </w:r>
    </w:p>
    <w:p w:rsidR="0075623E" w:rsidRDefault="001070F1"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Changing his organization’s name </w:t>
      </w:r>
      <w:r w:rsidR="00ED74BF">
        <w:rPr>
          <w:rFonts w:ascii="Times New Roman" w:hAnsi="Times New Roman" w:cs="Times New Roman"/>
          <w:color w:val="000000"/>
          <w:sz w:val="24"/>
          <w:szCs w:val="24"/>
          <w:shd w:val="clear" w:color="auto" w:fill="FFFFFF"/>
        </w:rPr>
        <w:t xml:space="preserve">to the Islamic State of Iraq and Syria (ISIS), an emboldened Abu Bakr al-Baghdadi </w:t>
      </w:r>
      <w:r>
        <w:rPr>
          <w:rFonts w:ascii="Times New Roman" w:hAnsi="Times New Roman" w:cs="Times New Roman"/>
          <w:color w:val="000000"/>
          <w:sz w:val="24"/>
          <w:szCs w:val="24"/>
          <w:shd w:val="clear" w:color="auto" w:fill="FFFFFF"/>
        </w:rPr>
        <w:t>claimed</w:t>
      </w:r>
      <w:r w:rsidR="00ED74BF">
        <w:rPr>
          <w:rFonts w:ascii="Times New Roman" w:hAnsi="Times New Roman" w:cs="Times New Roman"/>
          <w:color w:val="000000"/>
          <w:sz w:val="24"/>
          <w:szCs w:val="24"/>
          <w:shd w:val="clear" w:color="auto" w:fill="FFFFFF"/>
        </w:rPr>
        <w:t xml:space="preserve"> that </w:t>
      </w:r>
      <w:r w:rsidR="00ED74BF">
        <w:rPr>
          <w:rFonts w:ascii="Times New Roman" w:hAnsi="Times New Roman" w:cs="Times New Roman"/>
          <w:i/>
          <w:color w:val="000000"/>
          <w:sz w:val="24"/>
          <w:szCs w:val="24"/>
          <w:shd w:val="clear" w:color="auto" w:fill="FFFFFF"/>
        </w:rPr>
        <w:t>Jabhat al-Nusra</w:t>
      </w:r>
      <w:r w:rsidR="00ED74BF">
        <w:rPr>
          <w:rFonts w:ascii="Times New Roman" w:hAnsi="Times New Roman" w:cs="Times New Roman"/>
          <w:color w:val="000000"/>
          <w:sz w:val="24"/>
          <w:szCs w:val="24"/>
          <w:shd w:val="clear" w:color="auto" w:fill="FFFFFF"/>
        </w:rPr>
        <w:t xml:space="preserve"> should now be considered a Syria offshoot of the core ISI group.</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Jahbat al-Nusra’s</w:t>
      </w:r>
      <w:r>
        <w:rPr>
          <w:rFonts w:ascii="Times New Roman" w:hAnsi="Times New Roman" w:cs="Times New Roman"/>
          <w:color w:val="000000"/>
          <w:sz w:val="24"/>
          <w:szCs w:val="24"/>
          <w:shd w:val="clear" w:color="auto" w:fill="FFFFFF"/>
        </w:rPr>
        <w:t xml:space="preserve"> leadership rejected this move,</w:t>
      </w:r>
      <w:r w:rsidR="00491ED7">
        <w:rPr>
          <w:rFonts w:ascii="Times New Roman" w:hAnsi="Times New Roman" w:cs="Times New Roman"/>
          <w:color w:val="000000"/>
          <w:sz w:val="24"/>
          <w:szCs w:val="24"/>
          <w:shd w:val="clear" w:color="auto" w:fill="FFFFFF"/>
        </w:rPr>
        <w:t xml:space="preserve"> and appealed to Ayman al-</w:t>
      </w:r>
      <w:r w:rsidR="00D32A27">
        <w:rPr>
          <w:rFonts w:ascii="Times New Roman" w:hAnsi="Times New Roman" w:cs="Times New Roman"/>
          <w:color w:val="000000"/>
          <w:sz w:val="24"/>
          <w:szCs w:val="24"/>
          <w:shd w:val="clear" w:color="auto" w:fill="FFFFFF"/>
        </w:rPr>
        <w:t>Zawahiri</w:t>
      </w:r>
      <w:r>
        <w:rPr>
          <w:rFonts w:ascii="Times New Roman" w:hAnsi="Times New Roman" w:cs="Times New Roman"/>
          <w:color w:val="000000"/>
          <w:sz w:val="24"/>
          <w:szCs w:val="24"/>
          <w:shd w:val="clear" w:color="auto" w:fill="FFFFFF"/>
        </w:rPr>
        <w:t xml:space="preserve"> to intervene in the dispute. </w:t>
      </w:r>
      <w:r w:rsidR="00D32A27">
        <w:rPr>
          <w:rFonts w:ascii="Times New Roman" w:hAnsi="Times New Roman" w:cs="Times New Roman"/>
          <w:color w:val="000000"/>
          <w:sz w:val="24"/>
          <w:szCs w:val="24"/>
          <w:shd w:val="clear" w:color="auto" w:fill="FFFFFF"/>
        </w:rPr>
        <w:t>Zawahiri</w:t>
      </w:r>
      <w:r>
        <w:rPr>
          <w:rFonts w:ascii="Times New Roman" w:hAnsi="Times New Roman" w:cs="Times New Roman"/>
          <w:color w:val="000000"/>
          <w:sz w:val="24"/>
          <w:szCs w:val="24"/>
          <w:shd w:val="clear" w:color="auto" w:fill="FFFFFF"/>
        </w:rPr>
        <w:t xml:space="preserve"> found in favor of </w:t>
      </w:r>
      <w:r>
        <w:rPr>
          <w:rFonts w:ascii="Times New Roman" w:hAnsi="Times New Roman" w:cs="Times New Roman"/>
          <w:i/>
          <w:color w:val="000000"/>
          <w:sz w:val="24"/>
          <w:szCs w:val="24"/>
          <w:shd w:val="clear" w:color="auto" w:fill="FFFFFF"/>
        </w:rPr>
        <w:t>Jahbat al-Nusra</w:t>
      </w:r>
      <w:r>
        <w:rPr>
          <w:rFonts w:ascii="Times New Roman" w:hAnsi="Times New Roman" w:cs="Times New Roman"/>
          <w:color w:val="000000"/>
          <w:sz w:val="24"/>
          <w:szCs w:val="24"/>
          <w:shd w:val="clear" w:color="auto" w:fill="FFFFFF"/>
        </w:rPr>
        <w:t xml:space="preserve"> and ordered that al-Baghdadi’s forces restrict their activities to Iraq. In a replay</w:t>
      </w:r>
      <w:r w:rsidR="009847B2">
        <w:rPr>
          <w:rFonts w:ascii="Times New Roman" w:hAnsi="Times New Roman" w:cs="Times New Roman"/>
          <w:color w:val="000000"/>
          <w:sz w:val="24"/>
          <w:szCs w:val="24"/>
          <w:shd w:val="clear" w:color="auto" w:fill="FFFFFF"/>
        </w:rPr>
        <w:t xml:space="preserve"> of the dispute between AQ</w:t>
      </w:r>
      <w:r>
        <w:rPr>
          <w:rFonts w:ascii="Times New Roman" w:hAnsi="Times New Roman" w:cs="Times New Roman"/>
          <w:color w:val="000000"/>
          <w:sz w:val="24"/>
          <w:szCs w:val="24"/>
          <w:shd w:val="clear" w:color="auto" w:fill="FFFFFF"/>
        </w:rPr>
        <w:t>’s main leadership and Abu Musab al-</w:t>
      </w:r>
      <w:r w:rsidR="00491ED7">
        <w:rPr>
          <w:rFonts w:ascii="Times New Roman" w:hAnsi="Times New Roman" w:cs="Times New Roman"/>
          <w:color w:val="000000"/>
          <w:sz w:val="24"/>
          <w:szCs w:val="24"/>
          <w:shd w:val="clear" w:color="auto" w:fill="FFFFFF"/>
        </w:rPr>
        <w:t>Zarqawi</w:t>
      </w:r>
      <w:r>
        <w:rPr>
          <w:rFonts w:ascii="Times New Roman" w:hAnsi="Times New Roman" w:cs="Times New Roman"/>
          <w:color w:val="000000"/>
          <w:sz w:val="24"/>
          <w:szCs w:val="24"/>
          <w:shd w:val="clear" w:color="auto" w:fill="FFFFFF"/>
        </w:rPr>
        <w:t xml:space="preserve"> nearly a decade earlier, A</w:t>
      </w:r>
      <w:r w:rsidR="00491ED7">
        <w:rPr>
          <w:rFonts w:ascii="Times New Roman" w:hAnsi="Times New Roman" w:cs="Times New Roman"/>
          <w:color w:val="000000"/>
          <w:sz w:val="24"/>
          <w:szCs w:val="24"/>
          <w:shd w:val="clear" w:color="auto" w:fill="FFFFFF"/>
        </w:rPr>
        <w:t xml:space="preserve">bu Bakr al-Baghdadi rejected </w:t>
      </w:r>
      <w:r w:rsidR="00D32A27">
        <w:rPr>
          <w:rFonts w:ascii="Times New Roman" w:hAnsi="Times New Roman" w:cs="Times New Roman"/>
          <w:color w:val="000000"/>
          <w:sz w:val="24"/>
          <w:szCs w:val="24"/>
          <w:shd w:val="clear" w:color="auto" w:fill="FFFFFF"/>
        </w:rPr>
        <w:t>Zawahiri</w:t>
      </w:r>
      <w:r>
        <w:rPr>
          <w:rFonts w:ascii="Times New Roman" w:hAnsi="Times New Roman" w:cs="Times New Roman"/>
          <w:color w:val="000000"/>
          <w:sz w:val="24"/>
          <w:szCs w:val="24"/>
          <w:shd w:val="clear" w:color="auto" w:fill="FFFFFF"/>
        </w:rPr>
        <w:t>’s order,</w:t>
      </w:r>
      <w:r w:rsidR="00956D03">
        <w:rPr>
          <w:rFonts w:ascii="Times New Roman" w:hAnsi="Times New Roman" w:cs="Times New Roman"/>
          <w:color w:val="000000"/>
          <w:sz w:val="24"/>
          <w:szCs w:val="24"/>
          <w:shd w:val="clear" w:color="auto" w:fill="FFFFFF"/>
        </w:rPr>
        <w:t xml:space="preserve"> proclaiming </w:t>
      </w:r>
      <w:r w:rsidR="00956D03">
        <w:rPr>
          <w:rFonts w:ascii="Times New Roman" w:hAnsi="Times New Roman" w:cs="Times New Roman"/>
          <w:sz w:val="24"/>
          <w:szCs w:val="24"/>
        </w:rPr>
        <w:t>“T</w:t>
      </w:r>
      <w:r w:rsidR="00956D03" w:rsidRPr="00956D03">
        <w:rPr>
          <w:rFonts w:ascii="Times New Roman" w:hAnsi="Times New Roman" w:cs="Times New Roman"/>
          <w:sz w:val="24"/>
          <w:szCs w:val="24"/>
        </w:rPr>
        <w:t>he Islamic State of Iraq and Sham</w:t>
      </w:r>
      <w:r w:rsidR="00B160D2">
        <w:rPr>
          <w:rFonts w:ascii="Times New Roman" w:hAnsi="Times New Roman" w:cs="Times New Roman"/>
          <w:sz w:val="24"/>
          <w:szCs w:val="24"/>
        </w:rPr>
        <w:t xml:space="preserve"> (i.e. Syria)</w:t>
      </w:r>
      <w:r w:rsidR="00956D03" w:rsidRPr="00956D03">
        <w:rPr>
          <w:rFonts w:ascii="Times New Roman" w:hAnsi="Times New Roman" w:cs="Times New Roman"/>
          <w:sz w:val="24"/>
          <w:szCs w:val="24"/>
        </w:rPr>
        <w:t xml:space="preserve"> will endure, so long as we have a vein t</w:t>
      </w:r>
      <w:r w:rsidR="00956D03">
        <w:rPr>
          <w:rFonts w:ascii="Times New Roman" w:hAnsi="Times New Roman" w:cs="Times New Roman"/>
          <w:sz w:val="24"/>
          <w:szCs w:val="24"/>
        </w:rPr>
        <w:t>hat pulses and an eye that bats</w:t>
      </w:r>
      <w:r w:rsidR="00956D03" w:rsidRPr="00956D03">
        <w:rPr>
          <w:rFonts w:ascii="Times New Roman" w:hAnsi="Times New Roman" w:cs="Times New Roman"/>
          <w:sz w:val="24"/>
          <w:szCs w:val="24"/>
        </w:rPr>
        <w:t>”</w:t>
      </w:r>
      <w:r w:rsidR="00956D03">
        <w:rPr>
          <w:rFonts w:ascii="Times New Roman" w:hAnsi="Times New Roman" w:cs="Times New Roman"/>
          <w:sz w:val="24"/>
          <w:szCs w:val="24"/>
        </w:rPr>
        <w:t xml:space="preserve"> </w:t>
      </w:r>
      <w:r w:rsidR="00956D03">
        <w:rPr>
          <w:rFonts w:ascii="Times New Roman" w:hAnsi="Times New Roman" w:cs="Times New Roman"/>
          <w:color w:val="000000"/>
          <w:sz w:val="24"/>
          <w:szCs w:val="24"/>
          <w:shd w:val="clear" w:color="auto" w:fill="FFFFFF"/>
        </w:rPr>
        <w:t>(Bunzel 2015: 25-26).  Fin</w:t>
      </w:r>
      <w:r w:rsidR="00491ED7">
        <w:rPr>
          <w:rFonts w:ascii="Times New Roman" w:hAnsi="Times New Roman" w:cs="Times New Roman"/>
          <w:color w:val="000000"/>
          <w:sz w:val="24"/>
          <w:szCs w:val="24"/>
          <w:shd w:val="clear" w:color="auto" w:fill="FFFFFF"/>
        </w:rPr>
        <w:t xml:space="preserve">ally at the end of his rope, </w:t>
      </w:r>
      <w:r w:rsidR="00D32A27">
        <w:rPr>
          <w:rFonts w:ascii="Times New Roman" w:hAnsi="Times New Roman" w:cs="Times New Roman"/>
          <w:color w:val="000000"/>
          <w:sz w:val="24"/>
          <w:szCs w:val="24"/>
          <w:shd w:val="clear" w:color="auto" w:fill="FFFFFF"/>
        </w:rPr>
        <w:t>Zawahiri</w:t>
      </w:r>
      <w:r w:rsidR="00956D0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disavow</w:t>
      </w:r>
      <w:r w:rsidR="00956D03">
        <w:rPr>
          <w:rFonts w:ascii="Times New Roman" w:hAnsi="Times New Roman" w:cs="Times New Roman"/>
          <w:color w:val="000000"/>
          <w:sz w:val="24"/>
          <w:szCs w:val="24"/>
          <w:shd w:val="clear" w:color="auto" w:fill="FFFFFF"/>
        </w:rPr>
        <w:t>ed</w:t>
      </w:r>
      <w:r>
        <w:rPr>
          <w:rFonts w:ascii="Times New Roman" w:hAnsi="Times New Roman" w:cs="Times New Roman"/>
          <w:color w:val="000000"/>
          <w:sz w:val="24"/>
          <w:szCs w:val="24"/>
          <w:shd w:val="clear" w:color="auto" w:fill="FFFFFF"/>
        </w:rPr>
        <w:t xml:space="preserve"> ISIS as an </w:t>
      </w:r>
      <w:r w:rsidRPr="00BA7C0C">
        <w:rPr>
          <w:rFonts w:ascii="Times New Roman" w:hAnsi="Times New Roman" w:cs="Times New Roman"/>
          <w:i/>
          <w:color w:val="000000"/>
          <w:sz w:val="24"/>
          <w:szCs w:val="24"/>
          <w:shd w:val="clear" w:color="auto" w:fill="FFFFFF"/>
        </w:rPr>
        <w:t>Al Qaeda</w:t>
      </w:r>
      <w:r>
        <w:rPr>
          <w:rFonts w:ascii="Times New Roman" w:hAnsi="Times New Roman" w:cs="Times New Roman"/>
          <w:color w:val="000000"/>
          <w:sz w:val="24"/>
          <w:szCs w:val="24"/>
          <w:shd w:val="clear" w:color="auto" w:fill="FFFFFF"/>
        </w:rPr>
        <w:t xml:space="preserve"> franchise</w:t>
      </w:r>
      <w:r w:rsidR="00956D03">
        <w:rPr>
          <w:rFonts w:ascii="Times New Roman" w:hAnsi="Times New Roman" w:cs="Times New Roman"/>
          <w:color w:val="000000"/>
          <w:sz w:val="24"/>
          <w:szCs w:val="24"/>
          <w:shd w:val="clear" w:color="auto" w:fill="FFFFFF"/>
        </w:rPr>
        <w:t xml:space="preserve"> in early 2014</w:t>
      </w:r>
      <w:r w:rsidR="00A22705">
        <w:rPr>
          <w:rFonts w:ascii="Times New Roman" w:hAnsi="Times New Roman" w:cs="Times New Roman"/>
          <w:color w:val="000000"/>
          <w:sz w:val="24"/>
          <w:szCs w:val="24"/>
          <w:shd w:val="clear" w:color="auto" w:fill="FFFFFF"/>
        </w:rPr>
        <w:t xml:space="preserve"> </w:t>
      </w:r>
      <w:r w:rsidR="00956D03">
        <w:rPr>
          <w:rFonts w:ascii="Times New Roman" w:hAnsi="Times New Roman" w:cs="Times New Roman"/>
          <w:color w:val="000000"/>
          <w:sz w:val="24"/>
          <w:szCs w:val="24"/>
          <w:shd w:val="clear" w:color="auto" w:fill="FFFFFF"/>
        </w:rPr>
        <w:t>(</w:t>
      </w:r>
      <w:r w:rsidR="003A04B5">
        <w:rPr>
          <w:rFonts w:ascii="Times New Roman" w:hAnsi="Times New Roman" w:cs="Times New Roman"/>
          <w:color w:val="000000"/>
          <w:sz w:val="24"/>
          <w:szCs w:val="24"/>
          <w:shd w:val="clear" w:color="auto" w:fill="FFFFFF"/>
        </w:rPr>
        <w:t>Barrett 2014: 12)</w:t>
      </w:r>
      <w:r>
        <w:rPr>
          <w:rFonts w:ascii="Times New Roman" w:hAnsi="Times New Roman" w:cs="Times New Roman"/>
          <w:color w:val="000000"/>
          <w:sz w:val="24"/>
          <w:szCs w:val="24"/>
          <w:shd w:val="clear" w:color="auto" w:fill="FFFFFF"/>
        </w:rPr>
        <w:t>.</w:t>
      </w:r>
    </w:p>
    <w:p w:rsidR="00C37930" w:rsidRDefault="00C37930"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ISIS scored a number of major military advances in 2014, the most spectacular and infamous of which took place in Mosul, Iraq’s second largest city, where the Iraqi army simply threw down its arms and fled in the face of a much smaller advancing ISIS force. In the aftermath of the Mosul victory, al-Baghdadi declared the end of the S</w:t>
      </w:r>
      <w:r w:rsidR="00BA7C0C">
        <w:rPr>
          <w:rFonts w:ascii="Times New Roman" w:hAnsi="Times New Roman" w:cs="Times New Roman"/>
          <w:color w:val="000000"/>
          <w:sz w:val="24"/>
          <w:szCs w:val="24"/>
          <w:shd w:val="clear" w:color="auto" w:fill="FFFFFF"/>
        </w:rPr>
        <w:t>ykes-Picot state borders and proclaimed</w:t>
      </w:r>
      <w:r w:rsidR="00D32A27">
        <w:rPr>
          <w:rFonts w:ascii="Times New Roman" w:hAnsi="Times New Roman" w:cs="Times New Roman"/>
          <w:color w:val="000000"/>
          <w:sz w:val="24"/>
          <w:szCs w:val="24"/>
          <w:shd w:val="clear" w:color="auto" w:fill="FFFFFF"/>
        </w:rPr>
        <w:t xml:space="preserve"> the establishment of the caliphate, taking the name</w:t>
      </w:r>
      <w:r>
        <w:rPr>
          <w:rFonts w:ascii="Times New Roman" w:hAnsi="Times New Roman" w:cs="Times New Roman"/>
          <w:color w:val="000000"/>
          <w:sz w:val="24"/>
          <w:szCs w:val="24"/>
          <w:shd w:val="clear" w:color="auto" w:fill="FFFFFF"/>
        </w:rPr>
        <w:t xml:space="preserve"> Caliph</w:t>
      </w:r>
      <w:r w:rsidR="00D32A27">
        <w:rPr>
          <w:rFonts w:ascii="Times New Roman" w:hAnsi="Times New Roman" w:cs="Times New Roman"/>
          <w:color w:val="000000"/>
          <w:sz w:val="24"/>
          <w:szCs w:val="24"/>
          <w:shd w:val="clear" w:color="auto" w:fill="FFFFFF"/>
        </w:rPr>
        <w:t xml:space="preserve"> Ibrahim</w:t>
      </w:r>
      <w:r>
        <w:rPr>
          <w:rFonts w:ascii="Times New Roman" w:hAnsi="Times New Roman" w:cs="Times New Roman"/>
          <w:color w:val="000000"/>
          <w:sz w:val="24"/>
          <w:szCs w:val="24"/>
          <w:shd w:val="clear" w:color="auto" w:fill="FFFFFF"/>
        </w:rPr>
        <w:t>. In addition, in a move that was clearly designed to signal that he did not intend to stop with Iraq and Syria, the name of the organization was changed to the Islamic State (IS), w</w:t>
      </w:r>
      <w:r w:rsidR="00D23F71">
        <w:rPr>
          <w:rFonts w:ascii="Times New Roman" w:hAnsi="Times New Roman" w:cs="Times New Roman"/>
          <w:color w:val="000000"/>
          <w:sz w:val="24"/>
          <w:szCs w:val="24"/>
          <w:shd w:val="clear" w:color="auto" w:fill="FFFFFF"/>
        </w:rPr>
        <w:t>ith the caliphate’s</w:t>
      </w:r>
      <w:r>
        <w:rPr>
          <w:rFonts w:ascii="Times New Roman" w:hAnsi="Times New Roman" w:cs="Times New Roman"/>
          <w:color w:val="000000"/>
          <w:sz w:val="24"/>
          <w:szCs w:val="24"/>
          <w:shd w:val="clear" w:color="auto" w:fill="FFFFFF"/>
        </w:rPr>
        <w:t xml:space="preserve"> capital being established in Raqqa, Syria</w:t>
      </w:r>
      <w:r w:rsidR="00FF3EAC">
        <w:rPr>
          <w:rFonts w:ascii="Times New Roman" w:hAnsi="Times New Roman" w:cs="Times New Roman"/>
          <w:color w:val="000000"/>
          <w:sz w:val="24"/>
          <w:szCs w:val="24"/>
          <w:shd w:val="clear" w:color="auto" w:fill="FFFFFF"/>
        </w:rPr>
        <w:t xml:space="preserve"> (Barrett 2014: 12)</w:t>
      </w:r>
      <w:r>
        <w:rPr>
          <w:rFonts w:ascii="Times New Roman" w:hAnsi="Times New Roman" w:cs="Times New Roman"/>
          <w:color w:val="000000"/>
          <w:sz w:val="24"/>
          <w:szCs w:val="24"/>
          <w:shd w:val="clear" w:color="auto" w:fill="FFFFFF"/>
        </w:rPr>
        <w:t>.</w:t>
      </w:r>
    </w:p>
    <w:p w:rsidR="003D08CC" w:rsidRDefault="003A04B5"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Even as IS attempted to creates the roots of a proto-state with all the typical responsibilities of providing security and services that </w:t>
      </w:r>
      <w:r w:rsidR="004F3033">
        <w:rPr>
          <w:rFonts w:ascii="Times New Roman" w:hAnsi="Times New Roman" w:cs="Times New Roman"/>
          <w:color w:val="000000"/>
          <w:sz w:val="24"/>
          <w:szCs w:val="24"/>
          <w:shd w:val="clear" w:color="auto" w:fill="FFFFFF"/>
        </w:rPr>
        <w:t xml:space="preserve">come with statehood in the contemporary system, it continued to </w:t>
      </w:r>
      <w:r w:rsidR="00D23F71">
        <w:rPr>
          <w:rFonts w:ascii="Times New Roman" w:hAnsi="Times New Roman" w:cs="Times New Roman"/>
          <w:color w:val="000000"/>
          <w:sz w:val="24"/>
          <w:szCs w:val="24"/>
          <w:shd w:val="clear" w:color="auto" w:fill="FFFFFF"/>
        </w:rPr>
        <w:t xml:space="preserve">work to attract new recruits while also </w:t>
      </w:r>
      <w:r w:rsidR="004F3033">
        <w:rPr>
          <w:rFonts w:ascii="Times New Roman" w:hAnsi="Times New Roman" w:cs="Times New Roman"/>
          <w:color w:val="000000"/>
          <w:sz w:val="24"/>
          <w:szCs w:val="24"/>
          <w:shd w:val="clear" w:color="auto" w:fill="FFFFFF"/>
        </w:rPr>
        <w:t>court</w:t>
      </w:r>
      <w:r w:rsidR="00D23F71">
        <w:rPr>
          <w:rFonts w:ascii="Times New Roman" w:hAnsi="Times New Roman" w:cs="Times New Roman"/>
          <w:color w:val="000000"/>
          <w:sz w:val="24"/>
          <w:szCs w:val="24"/>
          <w:shd w:val="clear" w:color="auto" w:fill="FFFFFF"/>
        </w:rPr>
        <w:t>ing</w:t>
      </w:r>
      <w:r w:rsidR="004F3033">
        <w:rPr>
          <w:rFonts w:ascii="Times New Roman" w:hAnsi="Times New Roman" w:cs="Times New Roman"/>
          <w:color w:val="000000"/>
          <w:sz w:val="24"/>
          <w:szCs w:val="24"/>
          <w:shd w:val="clear" w:color="auto" w:fill="FFFFFF"/>
        </w:rPr>
        <w:t xml:space="preserve"> international attention and outrage through its tactic of publicized beheadings and mass executions</w:t>
      </w:r>
      <w:r w:rsidR="00D23F71">
        <w:rPr>
          <w:rFonts w:ascii="Times New Roman" w:hAnsi="Times New Roman" w:cs="Times New Roman"/>
          <w:color w:val="000000"/>
          <w:sz w:val="24"/>
          <w:szCs w:val="24"/>
          <w:shd w:val="clear" w:color="auto" w:fill="FFFFFF"/>
        </w:rPr>
        <w:t xml:space="preserve"> (Caris and Reynolds: July 2014)</w:t>
      </w:r>
      <w:r w:rsidR="004F3033">
        <w:rPr>
          <w:rFonts w:ascii="Times New Roman" w:hAnsi="Times New Roman" w:cs="Times New Roman"/>
          <w:color w:val="000000"/>
          <w:sz w:val="24"/>
          <w:szCs w:val="24"/>
          <w:shd w:val="clear" w:color="auto" w:fill="FFFFFF"/>
        </w:rPr>
        <w:t>. In Sinjar in August 2014 (Sedgwick 2015), the Islamic state slaughtered thousands of men from the minority Yazidi sect, while thousands of Yazidi women and girls were raped and sold into slavery. In response to stepped-up US air strikes</w:t>
      </w:r>
      <w:r w:rsidR="00AB47FD">
        <w:rPr>
          <w:rFonts w:ascii="Times New Roman" w:hAnsi="Times New Roman" w:cs="Times New Roman"/>
          <w:color w:val="000000"/>
          <w:sz w:val="24"/>
          <w:szCs w:val="24"/>
          <w:shd w:val="clear" w:color="auto" w:fill="FFFFFF"/>
        </w:rPr>
        <w:t xml:space="preserve"> (</w:t>
      </w:r>
      <w:r w:rsidR="00AB47FD">
        <w:rPr>
          <w:rFonts w:ascii="Times New Roman" w:hAnsi="Times New Roman" w:cs="Times New Roman"/>
          <w:i/>
          <w:color w:val="000000"/>
          <w:sz w:val="24"/>
          <w:szCs w:val="24"/>
          <w:shd w:val="clear" w:color="auto" w:fill="FFFFFF"/>
        </w:rPr>
        <w:t>New York Times</w:t>
      </w:r>
      <w:r w:rsidR="004F3033">
        <w:rPr>
          <w:rFonts w:ascii="Times New Roman" w:hAnsi="Times New Roman" w:cs="Times New Roman"/>
          <w:color w:val="000000"/>
          <w:sz w:val="24"/>
          <w:szCs w:val="24"/>
          <w:shd w:val="clear" w:color="auto" w:fill="FFFFFF"/>
        </w:rPr>
        <w:t>,</w:t>
      </w:r>
      <w:r w:rsidR="00AB47FD">
        <w:rPr>
          <w:rFonts w:ascii="Times New Roman" w:hAnsi="Times New Roman" w:cs="Times New Roman"/>
          <w:color w:val="000000"/>
          <w:sz w:val="24"/>
          <w:szCs w:val="24"/>
          <w:shd w:val="clear" w:color="auto" w:fill="FFFFFF"/>
        </w:rPr>
        <w:t xml:space="preserve"> August 19, 2014)</w:t>
      </w:r>
      <w:r w:rsidR="004F3033">
        <w:rPr>
          <w:rFonts w:ascii="Times New Roman" w:hAnsi="Times New Roman" w:cs="Times New Roman"/>
          <w:color w:val="000000"/>
          <w:sz w:val="24"/>
          <w:szCs w:val="24"/>
          <w:shd w:val="clear" w:color="auto" w:fill="FFFFFF"/>
        </w:rPr>
        <w:t xml:space="preserve"> IS beheaded Am</w:t>
      </w:r>
      <w:r w:rsidR="00AB47FD">
        <w:rPr>
          <w:rFonts w:ascii="Times New Roman" w:hAnsi="Times New Roman" w:cs="Times New Roman"/>
          <w:color w:val="000000"/>
          <w:sz w:val="24"/>
          <w:szCs w:val="24"/>
          <w:shd w:val="clear" w:color="auto" w:fill="FFFFFF"/>
        </w:rPr>
        <w:t>erican journalist James Foley</w:t>
      </w:r>
      <w:r w:rsidR="003D08CC">
        <w:rPr>
          <w:rFonts w:ascii="Times New Roman" w:hAnsi="Times New Roman" w:cs="Times New Roman"/>
          <w:color w:val="000000"/>
          <w:sz w:val="24"/>
          <w:szCs w:val="24"/>
          <w:shd w:val="clear" w:color="auto" w:fill="FFFFFF"/>
        </w:rPr>
        <w:t>.</w:t>
      </w:r>
      <w:r w:rsidR="00FF3EAC">
        <w:rPr>
          <w:rFonts w:ascii="Times New Roman" w:hAnsi="Times New Roman" w:cs="Times New Roman"/>
          <w:color w:val="000000"/>
          <w:sz w:val="24"/>
          <w:szCs w:val="24"/>
          <w:shd w:val="clear" w:color="auto" w:fill="FFFFFF"/>
        </w:rPr>
        <w:t xml:space="preserve"> Similarly, in early 2015 IS responded to an increase in coalition air strikes by uploading a video on the internet showing </w:t>
      </w:r>
      <w:r w:rsidR="00D32A27">
        <w:rPr>
          <w:rFonts w:ascii="Times New Roman" w:hAnsi="Times New Roman" w:cs="Times New Roman"/>
          <w:color w:val="000000"/>
          <w:sz w:val="24"/>
          <w:szCs w:val="24"/>
          <w:shd w:val="clear" w:color="auto" w:fill="FFFFFF"/>
        </w:rPr>
        <w:t xml:space="preserve">the live immolation of a </w:t>
      </w:r>
      <w:r w:rsidR="00FF3EAC">
        <w:rPr>
          <w:rFonts w:ascii="Times New Roman" w:hAnsi="Times New Roman" w:cs="Times New Roman"/>
          <w:color w:val="000000"/>
          <w:sz w:val="24"/>
          <w:szCs w:val="24"/>
          <w:shd w:val="clear" w:color="auto" w:fill="FFFFFF"/>
        </w:rPr>
        <w:t>captured</w:t>
      </w:r>
      <w:r w:rsidR="00D32A27">
        <w:rPr>
          <w:rFonts w:ascii="Times New Roman" w:hAnsi="Times New Roman" w:cs="Times New Roman"/>
          <w:color w:val="000000"/>
          <w:sz w:val="24"/>
          <w:szCs w:val="24"/>
          <w:shd w:val="clear" w:color="auto" w:fill="FFFFFF"/>
        </w:rPr>
        <w:t>, caged</w:t>
      </w:r>
      <w:r w:rsidR="00FF3EAC">
        <w:rPr>
          <w:rFonts w:ascii="Times New Roman" w:hAnsi="Times New Roman" w:cs="Times New Roman"/>
          <w:color w:val="000000"/>
          <w:sz w:val="24"/>
          <w:szCs w:val="24"/>
          <w:shd w:val="clear" w:color="auto" w:fill="FFFFFF"/>
        </w:rPr>
        <w:t xml:space="preserve"> Jordanian pilot (Bunzel 2015: 35).</w:t>
      </w:r>
    </w:p>
    <w:p w:rsidR="00D52403" w:rsidRDefault="003D08CC" w:rsidP="007E338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Since the autumn of 2014, the military fortunes of IS have generally arched downward. </w:t>
      </w:r>
      <w:r w:rsidR="00BA7C0C">
        <w:rPr>
          <w:rFonts w:ascii="Times New Roman" w:hAnsi="Times New Roman" w:cs="Times New Roman"/>
          <w:color w:val="000000"/>
          <w:sz w:val="24"/>
          <w:szCs w:val="24"/>
          <w:shd w:val="clear" w:color="auto" w:fill="FFFFFF"/>
        </w:rPr>
        <w:t xml:space="preserve">Although IS has remained in the spotlight as a result of a series of spectacular terrorist attacks in Tunisia, </w:t>
      </w:r>
      <w:r w:rsidR="00D52403">
        <w:rPr>
          <w:rFonts w:ascii="Times New Roman" w:hAnsi="Times New Roman" w:cs="Times New Roman"/>
          <w:color w:val="000000"/>
          <w:sz w:val="24"/>
          <w:szCs w:val="24"/>
          <w:shd w:val="clear" w:color="auto" w:fill="FFFFFF"/>
        </w:rPr>
        <w:t>the Sinai Peninsula, Beirut and Paris, as well as the IS-inspired attack in California, its guerilla army has been driven</w:t>
      </w:r>
      <w:r>
        <w:rPr>
          <w:rFonts w:ascii="Times New Roman" w:hAnsi="Times New Roman" w:cs="Times New Roman"/>
          <w:color w:val="000000"/>
          <w:sz w:val="24"/>
          <w:szCs w:val="24"/>
          <w:shd w:val="clear" w:color="auto" w:fill="FFFFFF"/>
        </w:rPr>
        <w:t xml:space="preserve"> from Kobani in Syria as well as Takrit in Iraq. After seizing Ramadi in May 2015</w:t>
      </w:r>
      <w:r w:rsidR="00CD0C03">
        <w:rPr>
          <w:rFonts w:ascii="Times New Roman" w:hAnsi="Times New Roman" w:cs="Times New Roman"/>
          <w:color w:val="000000"/>
          <w:sz w:val="24"/>
          <w:szCs w:val="24"/>
          <w:shd w:val="clear" w:color="auto" w:fill="FFFFFF"/>
        </w:rPr>
        <w:t xml:space="preserve"> (Sedgwick 2015)</w:t>
      </w:r>
      <w:r>
        <w:rPr>
          <w:rFonts w:ascii="Times New Roman" w:hAnsi="Times New Roman" w:cs="Times New Roman"/>
          <w:color w:val="000000"/>
          <w:sz w:val="24"/>
          <w:szCs w:val="24"/>
          <w:shd w:val="clear" w:color="auto" w:fill="FFFFFF"/>
        </w:rPr>
        <w:t>, Islamic State</w:t>
      </w:r>
      <w:r w:rsidR="00FF3EAC">
        <w:rPr>
          <w:rFonts w:ascii="Times New Roman" w:hAnsi="Times New Roman" w:cs="Times New Roman"/>
          <w:color w:val="000000"/>
          <w:sz w:val="24"/>
          <w:szCs w:val="24"/>
          <w:shd w:val="clear" w:color="auto" w:fill="FFFFFF"/>
        </w:rPr>
        <w:t xml:space="preserve"> forces were finally rooted out of</w:t>
      </w:r>
      <w:r>
        <w:rPr>
          <w:rFonts w:ascii="Times New Roman" w:hAnsi="Times New Roman" w:cs="Times New Roman"/>
          <w:color w:val="000000"/>
          <w:sz w:val="24"/>
          <w:szCs w:val="24"/>
          <w:shd w:val="clear" w:color="auto" w:fill="FFFFFF"/>
        </w:rPr>
        <w:t xml:space="preserve"> the Iraqi </w:t>
      </w:r>
      <w:r>
        <w:rPr>
          <w:rFonts w:ascii="Times New Roman" w:hAnsi="Times New Roman" w:cs="Times New Roman"/>
          <w:color w:val="000000"/>
          <w:sz w:val="24"/>
          <w:szCs w:val="24"/>
          <w:shd w:val="clear" w:color="auto" w:fill="FFFFFF"/>
        </w:rPr>
        <w:lastRenderedPageBreak/>
        <w:t>city in early 2016</w:t>
      </w:r>
      <w:r w:rsidR="00CD0C03">
        <w:rPr>
          <w:rFonts w:ascii="Times New Roman" w:hAnsi="Times New Roman" w:cs="Times New Roman"/>
          <w:color w:val="000000"/>
          <w:sz w:val="24"/>
          <w:szCs w:val="24"/>
          <w:shd w:val="clear" w:color="auto" w:fill="FFFFFF"/>
        </w:rPr>
        <w:t xml:space="preserve"> (“How Iraq Recaptured Ramadi and Why It Matters,” </w:t>
      </w:r>
      <w:r w:rsidR="00CD0C03">
        <w:rPr>
          <w:rFonts w:ascii="Times New Roman" w:hAnsi="Times New Roman" w:cs="Times New Roman"/>
          <w:i/>
          <w:color w:val="000000"/>
          <w:sz w:val="24"/>
          <w:szCs w:val="24"/>
          <w:shd w:val="clear" w:color="auto" w:fill="FFFFFF"/>
        </w:rPr>
        <w:t>Al-Jazeera</w:t>
      </w:r>
      <w:r w:rsidR="00CD0C03">
        <w:rPr>
          <w:rFonts w:ascii="Times New Roman" w:hAnsi="Times New Roman" w:cs="Times New Roman"/>
          <w:color w:val="000000"/>
          <w:sz w:val="24"/>
          <w:szCs w:val="24"/>
          <w:shd w:val="clear" w:color="auto" w:fill="FFFFFF"/>
        </w:rPr>
        <w:t>, January 3, 2016)</w:t>
      </w:r>
      <w:r>
        <w:rPr>
          <w:rFonts w:ascii="Times New Roman" w:hAnsi="Times New Roman" w:cs="Times New Roman"/>
          <w:color w:val="000000"/>
          <w:sz w:val="24"/>
          <w:szCs w:val="24"/>
          <w:shd w:val="clear" w:color="auto" w:fill="FFFFFF"/>
        </w:rPr>
        <w:t>.</w:t>
      </w:r>
    </w:p>
    <w:p w:rsidR="00AB47FD" w:rsidRPr="00AB47FD" w:rsidRDefault="00AB47FD" w:rsidP="00AB47FD">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is reported that at least partially due to these strategic setbacks</w:t>
      </w:r>
      <w:r w:rsidR="001614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Islamic State’s ranks have been thinned. According to an intelligence estimate issued by the White House in early February 2016 (</w:t>
      </w:r>
      <w:r>
        <w:rPr>
          <w:rFonts w:ascii="Times New Roman" w:hAnsi="Times New Roman" w:cs="Times New Roman"/>
          <w:i/>
          <w:color w:val="000000"/>
          <w:sz w:val="24"/>
          <w:szCs w:val="24"/>
          <w:shd w:val="clear" w:color="auto" w:fill="FFFFFF"/>
        </w:rPr>
        <w:t>The Guardian</w:t>
      </w:r>
      <w:r>
        <w:rPr>
          <w:rFonts w:ascii="Times New Roman" w:hAnsi="Times New Roman" w:cs="Times New Roman"/>
          <w:color w:val="000000"/>
          <w:sz w:val="24"/>
          <w:szCs w:val="24"/>
          <w:shd w:val="clear" w:color="auto" w:fill="FFFFFF"/>
        </w:rPr>
        <w:t xml:space="preserve">, February 4, 2016), the total number of IS fighters had declined from approximately 31,000 to around 25,000, a report which if true chronicles a 20% decline in the Islamic State’s fighting force. And yet, the widespread perception among US politicians and the American masses is that </w:t>
      </w:r>
      <w:r w:rsidR="001F31E5">
        <w:rPr>
          <w:rFonts w:ascii="Times New Roman" w:hAnsi="Times New Roman" w:cs="Times New Roman"/>
          <w:color w:val="000000"/>
          <w:sz w:val="24"/>
          <w:szCs w:val="24"/>
          <w:shd w:val="clear" w:color="auto" w:fill="FFFFFF"/>
        </w:rPr>
        <w:t xml:space="preserve">the Islamic State’s fortunes are still on the rise. Moreover, there is overwhelming evidence (The Soufan Group, December 2015) that during the period of time between the declaration of the new Caliphate in June 2014 and the end of 2015, the number of foreign fighters flocking to Iraq </w:t>
      </w:r>
      <w:r w:rsidR="009847B2">
        <w:rPr>
          <w:rFonts w:ascii="Times New Roman" w:hAnsi="Times New Roman" w:cs="Times New Roman"/>
          <w:color w:val="000000"/>
          <w:sz w:val="24"/>
          <w:szCs w:val="24"/>
          <w:shd w:val="clear" w:color="auto" w:fill="FFFFFF"/>
        </w:rPr>
        <w:t>and Syria doubled. These developments</w:t>
      </w:r>
      <w:r w:rsidR="001F31E5">
        <w:rPr>
          <w:rFonts w:ascii="Times New Roman" w:hAnsi="Times New Roman" w:cs="Times New Roman"/>
          <w:color w:val="000000"/>
          <w:sz w:val="24"/>
          <w:szCs w:val="24"/>
          <w:shd w:val="clear" w:color="auto" w:fill="FFFFFF"/>
        </w:rPr>
        <w:t xml:space="preserve"> underscore the Islamic State’s ability to frame its securitizing moves in such a way that they resonate with </w:t>
      </w:r>
      <w:r w:rsidR="009847B2">
        <w:rPr>
          <w:rFonts w:ascii="Times New Roman" w:hAnsi="Times New Roman" w:cs="Times New Roman"/>
          <w:color w:val="000000"/>
          <w:sz w:val="24"/>
          <w:szCs w:val="24"/>
          <w:shd w:val="clear" w:color="auto" w:fill="FFFFFF"/>
        </w:rPr>
        <w:t xml:space="preserve">and mobilize </w:t>
      </w:r>
      <w:r w:rsidR="00877C05">
        <w:rPr>
          <w:rFonts w:ascii="Times New Roman" w:hAnsi="Times New Roman" w:cs="Times New Roman"/>
          <w:color w:val="000000"/>
          <w:sz w:val="24"/>
          <w:szCs w:val="24"/>
          <w:shd w:val="clear" w:color="auto" w:fill="FFFFFF"/>
        </w:rPr>
        <w:t xml:space="preserve">at least parts of </w:t>
      </w:r>
      <w:r w:rsidR="001F31E5">
        <w:rPr>
          <w:rFonts w:ascii="Times New Roman" w:hAnsi="Times New Roman" w:cs="Times New Roman"/>
          <w:color w:val="000000"/>
          <w:sz w:val="24"/>
          <w:szCs w:val="24"/>
          <w:shd w:val="clear" w:color="auto" w:fill="FFFFFF"/>
        </w:rPr>
        <w:t>those audiences whose a</w:t>
      </w:r>
      <w:r w:rsidR="009847B2">
        <w:rPr>
          <w:rFonts w:ascii="Times New Roman" w:hAnsi="Times New Roman" w:cs="Times New Roman"/>
          <w:color w:val="000000"/>
          <w:sz w:val="24"/>
          <w:szCs w:val="24"/>
          <w:shd w:val="clear" w:color="auto" w:fill="FFFFFF"/>
        </w:rPr>
        <w:t>ctive support IS seeks,</w:t>
      </w:r>
      <w:r w:rsidR="001F31E5">
        <w:rPr>
          <w:rFonts w:ascii="Times New Roman" w:hAnsi="Times New Roman" w:cs="Times New Roman"/>
          <w:color w:val="000000"/>
          <w:sz w:val="24"/>
          <w:szCs w:val="24"/>
          <w:shd w:val="clear" w:color="auto" w:fill="FFFFFF"/>
        </w:rPr>
        <w:t xml:space="preserve"> </w:t>
      </w:r>
      <w:r w:rsidR="009847B2">
        <w:rPr>
          <w:rFonts w:ascii="Times New Roman" w:hAnsi="Times New Roman" w:cs="Times New Roman"/>
          <w:color w:val="000000"/>
          <w:sz w:val="24"/>
          <w:szCs w:val="24"/>
          <w:shd w:val="clear" w:color="auto" w:fill="FFFFFF"/>
        </w:rPr>
        <w:t xml:space="preserve">while also continuing to </w:t>
      </w:r>
      <w:r w:rsidR="008E61E6">
        <w:rPr>
          <w:rFonts w:ascii="Times New Roman" w:hAnsi="Times New Roman" w:cs="Times New Roman"/>
          <w:color w:val="000000"/>
          <w:sz w:val="24"/>
          <w:szCs w:val="24"/>
          <w:shd w:val="clear" w:color="auto" w:fill="FFFFFF"/>
        </w:rPr>
        <w:t>spark fear in the</w:t>
      </w:r>
      <w:r w:rsidR="001F31E5">
        <w:rPr>
          <w:rFonts w:ascii="Times New Roman" w:hAnsi="Times New Roman" w:cs="Times New Roman"/>
          <w:color w:val="000000"/>
          <w:sz w:val="24"/>
          <w:szCs w:val="24"/>
          <w:shd w:val="clear" w:color="auto" w:fill="FFFFFF"/>
        </w:rPr>
        <w:t xml:space="preserve"> active enemies of the Islamic State’s religious, po</w:t>
      </w:r>
      <w:r w:rsidR="00851C16">
        <w:rPr>
          <w:rFonts w:ascii="Times New Roman" w:hAnsi="Times New Roman" w:cs="Times New Roman"/>
          <w:color w:val="000000"/>
          <w:sz w:val="24"/>
          <w:szCs w:val="24"/>
          <w:shd w:val="clear" w:color="auto" w:fill="FFFFFF"/>
        </w:rPr>
        <w:t>litical and military agenda.</w:t>
      </w:r>
      <w:r w:rsidR="009847B2">
        <w:rPr>
          <w:rFonts w:ascii="Times New Roman" w:hAnsi="Times New Roman" w:cs="Times New Roman"/>
          <w:color w:val="000000"/>
          <w:sz w:val="24"/>
          <w:szCs w:val="24"/>
          <w:shd w:val="clear" w:color="auto" w:fill="FFFFFF"/>
        </w:rPr>
        <w:t xml:space="preserve"> This then leads us to </w:t>
      </w:r>
      <w:r w:rsidR="00877C05">
        <w:rPr>
          <w:rFonts w:ascii="Times New Roman" w:hAnsi="Times New Roman" w:cs="Times New Roman"/>
          <w:color w:val="000000"/>
          <w:sz w:val="24"/>
          <w:szCs w:val="24"/>
          <w:shd w:val="clear" w:color="auto" w:fill="FFFFFF"/>
        </w:rPr>
        <w:t xml:space="preserve">undertake a deeper </w:t>
      </w:r>
      <w:r w:rsidR="009847B2">
        <w:rPr>
          <w:rFonts w:ascii="Times New Roman" w:hAnsi="Times New Roman" w:cs="Times New Roman"/>
          <w:color w:val="000000"/>
          <w:sz w:val="24"/>
          <w:szCs w:val="24"/>
          <w:shd w:val="clear" w:color="auto" w:fill="FFFFFF"/>
        </w:rPr>
        <w:t>analy</w:t>
      </w:r>
      <w:r w:rsidR="00877C05">
        <w:rPr>
          <w:rFonts w:ascii="Times New Roman" w:hAnsi="Times New Roman" w:cs="Times New Roman"/>
          <w:color w:val="000000"/>
          <w:sz w:val="24"/>
          <w:szCs w:val="24"/>
          <w:shd w:val="clear" w:color="auto" w:fill="FFFFFF"/>
        </w:rPr>
        <w:t>sis of</w:t>
      </w:r>
      <w:r w:rsidR="009847B2">
        <w:rPr>
          <w:rFonts w:ascii="Times New Roman" w:hAnsi="Times New Roman" w:cs="Times New Roman"/>
          <w:color w:val="000000"/>
          <w:sz w:val="24"/>
          <w:szCs w:val="24"/>
          <w:shd w:val="clear" w:color="auto" w:fill="FFFFFF"/>
        </w:rPr>
        <w:t xml:space="preserve"> the securitizing moves and framing actions of the Islamic State.</w:t>
      </w:r>
    </w:p>
    <w:p w:rsidR="00BA7C0C" w:rsidRDefault="00BA7C0C" w:rsidP="007E3385">
      <w:pPr>
        <w:spacing w:line="480" w:lineRule="auto"/>
        <w:rPr>
          <w:rFonts w:ascii="Times New Roman" w:hAnsi="Times New Roman" w:cs="Times New Roman"/>
          <w:color w:val="000000"/>
          <w:sz w:val="24"/>
          <w:szCs w:val="24"/>
          <w:shd w:val="clear" w:color="auto" w:fill="FFFFFF"/>
        </w:rPr>
      </w:pPr>
    </w:p>
    <w:p w:rsidR="004C2933" w:rsidRDefault="00DE2C7B" w:rsidP="00DE2C7B">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w:t>
      </w:r>
      <w:r w:rsidR="00AB47FD">
        <w:rPr>
          <w:rFonts w:ascii="Times New Roman" w:hAnsi="Times New Roman" w:cs="Times New Roman"/>
          <w:sz w:val="24"/>
          <w:szCs w:val="24"/>
          <w:u w:val="single"/>
        </w:rPr>
        <w:t>ecuritization</w:t>
      </w:r>
      <w:r w:rsidR="004C2933">
        <w:rPr>
          <w:rFonts w:ascii="Times New Roman" w:hAnsi="Times New Roman" w:cs="Times New Roman"/>
          <w:sz w:val="24"/>
          <w:szCs w:val="24"/>
          <w:u w:val="single"/>
        </w:rPr>
        <w:t xml:space="preserve"> Moves and Framing by the Islamic State</w:t>
      </w:r>
    </w:p>
    <w:p w:rsidR="009C6B24" w:rsidRDefault="008E61E6" w:rsidP="008E61E6">
      <w:pPr>
        <w:spacing w:line="480" w:lineRule="auto"/>
        <w:rPr>
          <w:rFonts w:ascii="Times New Roman" w:hAnsi="Times New Roman" w:cs="Times New Roman"/>
          <w:sz w:val="24"/>
          <w:szCs w:val="24"/>
        </w:rPr>
      </w:pPr>
      <w:r>
        <w:rPr>
          <w:rFonts w:ascii="Times New Roman" w:hAnsi="Times New Roman" w:cs="Times New Roman"/>
          <w:sz w:val="24"/>
          <w:szCs w:val="24"/>
        </w:rPr>
        <w:tab/>
      </w:r>
      <w:r w:rsidR="00B215F2">
        <w:rPr>
          <w:rFonts w:ascii="Times New Roman" w:hAnsi="Times New Roman" w:cs="Times New Roman"/>
          <w:sz w:val="24"/>
          <w:szCs w:val="24"/>
        </w:rPr>
        <w:t>Securitization is a two-step process:</w:t>
      </w:r>
      <w:r>
        <w:rPr>
          <w:rFonts w:ascii="Times New Roman" w:hAnsi="Times New Roman" w:cs="Times New Roman"/>
          <w:sz w:val="24"/>
          <w:szCs w:val="24"/>
        </w:rPr>
        <w:t xml:space="preserve"> a securitizing move</w:t>
      </w:r>
      <w:r w:rsidR="00666E4E">
        <w:rPr>
          <w:rFonts w:ascii="Times New Roman" w:hAnsi="Times New Roman" w:cs="Times New Roman"/>
          <w:sz w:val="24"/>
          <w:szCs w:val="24"/>
        </w:rPr>
        <w:t xml:space="preserve"> by an actor claiming</w:t>
      </w:r>
      <w:r w:rsidR="00B215F2">
        <w:rPr>
          <w:rFonts w:ascii="Times New Roman" w:hAnsi="Times New Roman" w:cs="Times New Roman"/>
          <w:sz w:val="24"/>
          <w:szCs w:val="24"/>
        </w:rPr>
        <w:t xml:space="preserve"> the right to ‘speak security’ on behalf of a particular referent object,</w:t>
      </w:r>
      <w:r>
        <w:rPr>
          <w:rFonts w:ascii="Times New Roman" w:hAnsi="Times New Roman" w:cs="Times New Roman"/>
          <w:sz w:val="24"/>
          <w:szCs w:val="24"/>
        </w:rPr>
        <w:t xml:space="preserve"> followed by the acceptance </w:t>
      </w:r>
      <w:r w:rsidR="00B215F2">
        <w:rPr>
          <w:rFonts w:ascii="Times New Roman" w:hAnsi="Times New Roman" w:cs="Times New Roman"/>
          <w:sz w:val="24"/>
          <w:szCs w:val="24"/>
        </w:rPr>
        <w:t>or rejection of that move by a critical</w:t>
      </w:r>
      <w:r>
        <w:rPr>
          <w:rFonts w:ascii="Times New Roman" w:hAnsi="Times New Roman" w:cs="Times New Roman"/>
          <w:sz w:val="24"/>
          <w:szCs w:val="24"/>
        </w:rPr>
        <w:t xml:space="preserve"> targ</w:t>
      </w:r>
      <w:r w:rsidR="00B215F2">
        <w:rPr>
          <w:rFonts w:ascii="Times New Roman" w:hAnsi="Times New Roman" w:cs="Times New Roman"/>
          <w:sz w:val="24"/>
          <w:szCs w:val="24"/>
        </w:rPr>
        <w:t>et audience or audiences</w:t>
      </w:r>
      <w:r>
        <w:rPr>
          <w:rFonts w:ascii="Times New Roman" w:hAnsi="Times New Roman" w:cs="Times New Roman"/>
          <w:sz w:val="24"/>
          <w:szCs w:val="24"/>
        </w:rPr>
        <w:t xml:space="preserve">. </w:t>
      </w:r>
      <w:r w:rsidR="00B215F2">
        <w:rPr>
          <w:rFonts w:ascii="Times New Roman" w:hAnsi="Times New Roman" w:cs="Times New Roman"/>
          <w:sz w:val="24"/>
          <w:szCs w:val="24"/>
        </w:rPr>
        <w:t>The first stage of the securitization process can be conceptualized as being comprised of three core framing tasks: di</w:t>
      </w:r>
      <w:r w:rsidR="00EE7F9B">
        <w:rPr>
          <w:rFonts w:ascii="Times New Roman" w:hAnsi="Times New Roman" w:cs="Times New Roman"/>
          <w:sz w:val="24"/>
          <w:szCs w:val="24"/>
        </w:rPr>
        <w:t xml:space="preserve">agnostic </w:t>
      </w:r>
      <w:r w:rsidR="00EE7F9B">
        <w:rPr>
          <w:rFonts w:ascii="Times New Roman" w:hAnsi="Times New Roman" w:cs="Times New Roman"/>
          <w:sz w:val="24"/>
          <w:szCs w:val="24"/>
        </w:rPr>
        <w:lastRenderedPageBreak/>
        <w:t xml:space="preserve">framing (i.e. </w:t>
      </w:r>
      <w:r w:rsidR="00B215F2">
        <w:rPr>
          <w:rFonts w:ascii="Times New Roman" w:hAnsi="Times New Roman" w:cs="Times New Roman"/>
          <w:sz w:val="24"/>
          <w:szCs w:val="24"/>
        </w:rPr>
        <w:t xml:space="preserve">the identification of a threat or threats); </w:t>
      </w:r>
      <w:r w:rsidR="00EE7F9B">
        <w:rPr>
          <w:rFonts w:ascii="Times New Roman" w:hAnsi="Times New Roman" w:cs="Times New Roman"/>
          <w:sz w:val="24"/>
          <w:szCs w:val="24"/>
        </w:rPr>
        <w:t>prognostic framing (the presentation of a proposed strategy for defeating the threat</w:t>
      </w:r>
      <w:r w:rsidR="00666E4E">
        <w:rPr>
          <w:rFonts w:ascii="Times New Roman" w:hAnsi="Times New Roman" w:cs="Times New Roman"/>
          <w:sz w:val="24"/>
          <w:szCs w:val="24"/>
        </w:rPr>
        <w:t xml:space="preserve"> or threats</w:t>
      </w:r>
      <w:r w:rsidR="00EE7F9B">
        <w:rPr>
          <w:rFonts w:ascii="Times New Roman" w:hAnsi="Times New Roman" w:cs="Times New Roman"/>
          <w:sz w:val="24"/>
          <w:szCs w:val="24"/>
        </w:rPr>
        <w:t>); and motivational framing (the enunciation of a rationale for why individuals should contribute to defeating the threat</w:t>
      </w:r>
      <w:r w:rsidR="00666E4E">
        <w:rPr>
          <w:rFonts w:ascii="Times New Roman" w:hAnsi="Times New Roman" w:cs="Times New Roman"/>
          <w:sz w:val="24"/>
          <w:szCs w:val="24"/>
        </w:rPr>
        <w:t xml:space="preserve"> or threats</w:t>
      </w:r>
      <w:r w:rsidR="00EE7F9B">
        <w:rPr>
          <w:rFonts w:ascii="Times New Roman" w:hAnsi="Times New Roman" w:cs="Times New Roman"/>
          <w:sz w:val="24"/>
          <w:szCs w:val="24"/>
        </w:rPr>
        <w:t>).</w:t>
      </w:r>
      <w:r w:rsidR="00D23F71">
        <w:rPr>
          <w:rFonts w:ascii="Times New Roman" w:hAnsi="Times New Roman" w:cs="Times New Roman"/>
          <w:sz w:val="24"/>
          <w:szCs w:val="24"/>
        </w:rPr>
        <w:t xml:space="preserve"> </w:t>
      </w:r>
      <w:r w:rsidR="00666E4E">
        <w:rPr>
          <w:rFonts w:ascii="Times New Roman" w:hAnsi="Times New Roman" w:cs="Times New Roman"/>
          <w:sz w:val="24"/>
          <w:szCs w:val="24"/>
        </w:rPr>
        <w:t>Success in t</w:t>
      </w:r>
      <w:r w:rsidR="00D23F71">
        <w:rPr>
          <w:rFonts w:ascii="Times New Roman" w:hAnsi="Times New Roman" w:cs="Times New Roman"/>
          <w:sz w:val="24"/>
          <w:szCs w:val="24"/>
        </w:rPr>
        <w:t>he second stage</w:t>
      </w:r>
      <w:r w:rsidR="00666E4E">
        <w:rPr>
          <w:rFonts w:ascii="Times New Roman" w:hAnsi="Times New Roman" w:cs="Times New Roman"/>
          <w:sz w:val="24"/>
          <w:szCs w:val="24"/>
        </w:rPr>
        <w:t xml:space="preserve"> (i.e. audience acceptance)</w:t>
      </w:r>
      <w:r w:rsidR="00D23F71">
        <w:rPr>
          <w:rFonts w:ascii="Times New Roman" w:hAnsi="Times New Roman" w:cs="Times New Roman"/>
          <w:sz w:val="24"/>
          <w:szCs w:val="24"/>
        </w:rPr>
        <w:t xml:space="preserve"> relies on the ability of would-be securitizers to anchor their </w:t>
      </w:r>
      <w:r w:rsidR="00D32A27">
        <w:rPr>
          <w:rFonts w:ascii="Times New Roman" w:hAnsi="Times New Roman" w:cs="Times New Roman"/>
          <w:sz w:val="24"/>
          <w:szCs w:val="24"/>
        </w:rPr>
        <w:t xml:space="preserve">religious-oriented </w:t>
      </w:r>
      <w:r w:rsidR="00D23F71">
        <w:rPr>
          <w:rFonts w:ascii="Times New Roman" w:hAnsi="Times New Roman" w:cs="Times New Roman"/>
          <w:sz w:val="24"/>
          <w:szCs w:val="24"/>
        </w:rPr>
        <w:t>securitizi</w:t>
      </w:r>
      <w:r w:rsidR="00E8345A">
        <w:rPr>
          <w:rFonts w:ascii="Times New Roman" w:hAnsi="Times New Roman" w:cs="Times New Roman"/>
          <w:sz w:val="24"/>
          <w:szCs w:val="24"/>
        </w:rPr>
        <w:t>ng actions in moves that are religiously, hist</w:t>
      </w:r>
      <w:r w:rsidR="00877C05">
        <w:rPr>
          <w:rFonts w:ascii="Times New Roman" w:hAnsi="Times New Roman" w:cs="Times New Roman"/>
          <w:sz w:val="24"/>
          <w:szCs w:val="24"/>
        </w:rPr>
        <w:t>orically, and culturally resonant</w:t>
      </w:r>
      <w:r w:rsidR="00E8345A">
        <w:rPr>
          <w:rFonts w:ascii="Times New Roman" w:hAnsi="Times New Roman" w:cs="Times New Roman"/>
          <w:sz w:val="24"/>
          <w:szCs w:val="24"/>
        </w:rPr>
        <w:t>.</w:t>
      </w:r>
      <w:r w:rsidR="00D23F71">
        <w:rPr>
          <w:rFonts w:ascii="Times New Roman" w:hAnsi="Times New Roman" w:cs="Times New Roman"/>
          <w:sz w:val="24"/>
          <w:szCs w:val="24"/>
        </w:rPr>
        <w:t xml:space="preserve"> As will be revealed in the discussion that follows, “At the core of (the Islamic State’s) narrative are themes familiar to most Muslims” (Schmid: June 2014).</w:t>
      </w:r>
    </w:p>
    <w:p w:rsidR="00A03D41" w:rsidRPr="00877C05" w:rsidRDefault="00A03D41" w:rsidP="008E61E6">
      <w:pPr>
        <w:spacing w:line="480" w:lineRule="auto"/>
        <w:rPr>
          <w:rFonts w:ascii="Times New Roman" w:hAnsi="Times New Roman" w:cs="Times New Roman"/>
          <w:sz w:val="24"/>
          <w:szCs w:val="24"/>
        </w:rPr>
      </w:pPr>
    </w:p>
    <w:p w:rsidR="003D74EF" w:rsidRPr="003D74EF" w:rsidRDefault="003D74EF" w:rsidP="008E61E6">
      <w:pPr>
        <w:spacing w:line="480" w:lineRule="auto"/>
        <w:rPr>
          <w:rFonts w:ascii="Times New Roman" w:hAnsi="Times New Roman" w:cs="Times New Roman"/>
          <w:sz w:val="24"/>
          <w:szCs w:val="24"/>
        </w:rPr>
      </w:pPr>
      <w:r>
        <w:rPr>
          <w:rFonts w:ascii="Times New Roman" w:hAnsi="Times New Roman" w:cs="Times New Roman"/>
          <w:i/>
          <w:sz w:val="24"/>
          <w:szCs w:val="24"/>
        </w:rPr>
        <w:t>Diagnostic Framing</w:t>
      </w:r>
    </w:p>
    <w:p w:rsidR="00B07AD6" w:rsidRDefault="003D74EF" w:rsidP="003D74E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Analyzed through the prism of diagnostic framing, IS identifies several threats</w:t>
      </w:r>
      <w:r w:rsidR="00DE2C7B">
        <w:rPr>
          <w:rFonts w:ascii="Times New Roman" w:hAnsi="Times New Roman" w:cs="Times New Roman"/>
          <w:sz w:val="24"/>
          <w:szCs w:val="24"/>
        </w:rPr>
        <w:t xml:space="preserve"> to the</w:t>
      </w:r>
      <w:r w:rsidR="005E407C">
        <w:rPr>
          <w:rFonts w:ascii="Times New Roman" w:hAnsi="Times New Roman" w:cs="Times New Roman"/>
          <w:sz w:val="24"/>
          <w:szCs w:val="24"/>
        </w:rPr>
        <w:t xml:space="preserve"> group’s salafist-takf</w:t>
      </w:r>
      <w:r w:rsidR="00B07AD6">
        <w:rPr>
          <w:rFonts w:ascii="Times New Roman" w:hAnsi="Times New Roman" w:cs="Times New Roman"/>
          <w:sz w:val="24"/>
          <w:szCs w:val="24"/>
        </w:rPr>
        <w:t>ir</w:t>
      </w:r>
      <w:r w:rsidR="00E44167">
        <w:rPr>
          <w:rFonts w:ascii="Times New Roman" w:hAnsi="Times New Roman" w:cs="Times New Roman"/>
          <w:sz w:val="24"/>
          <w:szCs w:val="24"/>
        </w:rPr>
        <w:t>i</w:t>
      </w:r>
      <w:r w:rsidR="005E407C">
        <w:rPr>
          <w:rFonts w:ascii="Times New Roman" w:hAnsi="Times New Roman" w:cs="Times New Roman"/>
          <w:sz w:val="24"/>
          <w:szCs w:val="24"/>
        </w:rPr>
        <w:t xml:space="preserve"> doc</w:t>
      </w:r>
      <w:r w:rsidR="00DE2C7B">
        <w:rPr>
          <w:rFonts w:ascii="Times New Roman" w:hAnsi="Times New Roman" w:cs="Times New Roman"/>
          <w:sz w:val="24"/>
          <w:szCs w:val="24"/>
        </w:rPr>
        <w:t>trine</w:t>
      </w:r>
      <w:r>
        <w:rPr>
          <w:rFonts w:ascii="Times New Roman" w:hAnsi="Times New Roman" w:cs="Times New Roman"/>
          <w:sz w:val="24"/>
          <w:szCs w:val="24"/>
        </w:rPr>
        <w:t>.</w:t>
      </w:r>
      <w:r w:rsidR="00EF176E">
        <w:rPr>
          <w:rFonts w:ascii="Times New Roman" w:hAnsi="Times New Roman" w:cs="Times New Roman"/>
          <w:sz w:val="24"/>
          <w:szCs w:val="24"/>
        </w:rPr>
        <w:t xml:space="preserve"> This section def</w:t>
      </w:r>
      <w:r w:rsidR="00AF5E91">
        <w:rPr>
          <w:rFonts w:ascii="Times New Roman" w:hAnsi="Times New Roman" w:cs="Times New Roman"/>
          <w:sz w:val="24"/>
          <w:szCs w:val="24"/>
        </w:rPr>
        <w:t>ines those threats and then examines</w:t>
      </w:r>
      <w:r w:rsidR="00EF176E">
        <w:rPr>
          <w:rFonts w:ascii="Times New Roman" w:hAnsi="Times New Roman" w:cs="Times New Roman"/>
          <w:sz w:val="24"/>
          <w:szCs w:val="24"/>
        </w:rPr>
        <w:t xml:space="preserve"> the manner in which IS frames those threats in order to achieve resonance with its core Sunni audience.</w:t>
      </w:r>
      <w:r>
        <w:rPr>
          <w:rFonts w:ascii="Times New Roman" w:hAnsi="Times New Roman" w:cs="Times New Roman"/>
          <w:sz w:val="24"/>
          <w:szCs w:val="24"/>
        </w:rPr>
        <w:t xml:space="preserve"> </w:t>
      </w:r>
      <w:r w:rsidR="00B07AD6">
        <w:rPr>
          <w:rFonts w:ascii="Times New Roman" w:hAnsi="Times New Roman" w:cs="Times New Roman"/>
          <w:sz w:val="24"/>
          <w:szCs w:val="24"/>
        </w:rPr>
        <w:t>First, t</w:t>
      </w:r>
      <w:r>
        <w:rPr>
          <w:rFonts w:ascii="Times New Roman" w:hAnsi="Times New Roman" w:cs="Times New Roman"/>
          <w:sz w:val="24"/>
          <w:szCs w:val="24"/>
        </w:rPr>
        <w:t>he Islamic State sees the West as posing a potential exi</w:t>
      </w:r>
      <w:r w:rsidR="00B07AD6">
        <w:rPr>
          <w:rFonts w:ascii="Times New Roman" w:hAnsi="Times New Roman" w:cs="Times New Roman"/>
          <w:sz w:val="24"/>
          <w:szCs w:val="24"/>
        </w:rPr>
        <w:t>stential th</w:t>
      </w:r>
      <w:r w:rsidR="00666E4E">
        <w:rPr>
          <w:rFonts w:ascii="Times New Roman" w:hAnsi="Times New Roman" w:cs="Times New Roman"/>
          <w:sz w:val="24"/>
          <w:szCs w:val="24"/>
        </w:rPr>
        <w:t>reat</w:t>
      </w:r>
      <w:r w:rsidR="00B07AD6">
        <w:rPr>
          <w:rFonts w:ascii="Times New Roman" w:hAnsi="Times New Roman" w:cs="Times New Roman"/>
          <w:sz w:val="24"/>
          <w:szCs w:val="24"/>
        </w:rPr>
        <w:t xml:space="preserve"> (Ramahi 2014; Bunzel 2015: 10). In the twelfth issue of the official Islamic State magazine </w:t>
      </w:r>
      <w:r w:rsidR="00B07AD6">
        <w:rPr>
          <w:rFonts w:ascii="Times New Roman" w:hAnsi="Times New Roman" w:cs="Times New Roman"/>
          <w:i/>
          <w:sz w:val="24"/>
          <w:szCs w:val="24"/>
        </w:rPr>
        <w:t>Dabiq</w:t>
      </w:r>
      <w:r w:rsidR="00B07AD6">
        <w:rPr>
          <w:rFonts w:ascii="Times New Roman" w:hAnsi="Times New Roman" w:cs="Times New Roman"/>
          <w:sz w:val="24"/>
          <w:szCs w:val="24"/>
        </w:rPr>
        <w:t>, IS celebrates the Paris attacks, while also addressing both the strategic threat which the is posed by the West through its military involvement in the Middle East as well as the threat to Islamic values that Muslims living in the West face on a daily basis. To IS and its supporters, the US-led military campaign in Iraq and Syria is seen a providing “further evidence that that there is a Western-led onslaught on their religion and independence” (Barrett 2014: 6).</w:t>
      </w:r>
    </w:p>
    <w:p w:rsidR="003D74EF" w:rsidRDefault="003D74EF" w:rsidP="003D74EF">
      <w:pPr>
        <w:spacing w:line="480" w:lineRule="auto"/>
        <w:rPr>
          <w:rFonts w:ascii="Times New Roman" w:hAnsi="Times New Roman" w:cs="Times New Roman"/>
          <w:sz w:val="24"/>
          <w:szCs w:val="24"/>
        </w:rPr>
      </w:pPr>
      <w:r>
        <w:rPr>
          <w:rFonts w:ascii="Times New Roman" w:hAnsi="Times New Roman" w:cs="Times New Roman"/>
          <w:sz w:val="24"/>
          <w:szCs w:val="24"/>
        </w:rPr>
        <w:tab/>
        <w:t>In addition, IS focuses on the threat that is posed by apostate political rulers who claim authority over the ummah living within existing secular state territories</w:t>
      </w:r>
      <w:r w:rsidR="00666E4E">
        <w:rPr>
          <w:rFonts w:ascii="Times New Roman" w:hAnsi="Times New Roman" w:cs="Times New Roman"/>
          <w:sz w:val="24"/>
          <w:szCs w:val="24"/>
        </w:rPr>
        <w:t xml:space="preserve">, and </w:t>
      </w:r>
      <w:r w:rsidR="00877C05">
        <w:rPr>
          <w:rFonts w:ascii="Times New Roman" w:hAnsi="Times New Roman" w:cs="Times New Roman"/>
          <w:sz w:val="24"/>
          <w:szCs w:val="24"/>
        </w:rPr>
        <w:t xml:space="preserve">more generally by the kafir (those in society who </w:t>
      </w:r>
      <w:r w:rsidR="00AF5E91">
        <w:rPr>
          <w:rFonts w:ascii="Times New Roman" w:hAnsi="Times New Roman" w:cs="Times New Roman"/>
          <w:sz w:val="24"/>
          <w:szCs w:val="24"/>
        </w:rPr>
        <w:t>are ‘disbelievers’</w:t>
      </w:r>
      <w:r w:rsidR="00666E4E">
        <w:rPr>
          <w:rFonts w:ascii="Times New Roman" w:hAnsi="Times New Roman" w:cs="Times New Roman"/>
          <w:sz w:val="24"/>
          <w:szCs w:val="24"/>
        </w:rPr>
        <w:t>)</w:t>
      </w:r>
      <w:r>
        <w:rPr>
          <w:rFonts w:ascii="Times New Roman" w:hAnsi="Times New Roman" w:cs="Times New Roman"/>
          <w:sz w:val="24"/>
          <w:szCs w:val="24"/>
        </w:rPr>
        <w:t xml:space="preserve">. Prior to his death, Abu Omar al-Baghdadi </w:t>
      </w:r>
      <w:r>
        <w:rPr>
          <w:rFonts w:ascii="Times New Roman" w:hAnsi="Times New Roman" w:cs="Times New Roman"/>
          <w:sz w:val="24"/>
          <w:szCs w:val="24"/>
        </w:rPr>
        <w:lastRenderedPageBreak/>
        <w:t>stated “The rulers of the Muslim lands are traitors, unbelievers, sinners, liars, deceivers and criminals.” He went on to make the case that “fighting them (local rulers) is of greater necessity than fighting the occupying crusader” (Bunzel 2015: 10).</w:t>
      </w:r>
      <w:r w:rsidR="00FD6C56">
        <w:rPr>
          <w:rFonts w:ascii="Times New Roman" w:hAnsi="Times New Roman" w:cs="Times New Roman"/>
          <w:sz w:val="24"/>
          <w:szCs w:val="24"/>
        </w:rPr>
        <w:t xml:space="preserve"> As depicted by IS, the category of apostate actors in the region includes the governments of Iraq, Syria, Saudi Arabia, Egypt, </w:t>
      </w:r>
      <w:r w:rsidR="00E44167">
        <w:rPr>
          <w:rFonts w:ascii="Times New Roman" w:hAnsi="Times New Roman" w:cs="Times New Roman"/>
          <w:sz w:val="24"/>
          <w:szCs w:val="24"/>
        </w:rPr>
        <w:t xml:space="preserve">Jordan, </w:t>
      </w:r>
      <w:r w:rsidR="00FD6C56">
        <w:rPr>
          <w:rFonts w:ascii="Times New Roman" w:hAnsi="Times New Roman" w:cs="Times New Roman"/>
          <w:sz w:val="24"/>
          <w:szCs w:val="24"/>
        </w:rPr>
        <w:t>Turkey, Pakistan and Afghanistan (among others)</w:t>
      </w:r>
      <w:r w:rsidR="00DE5092">
        <w:rPr>
          <w:rFonts w:ascii="Times New Roman" w:hAnsi="Times New Roman" w:cs="Times New Roman"/>
          <w:sz w:val="24"/>
          <w:szCs w:val="24"/>
        </w:rPr>
        <w:t xml:space="preserve">. </w:t>
      </w:r>
      <w:r w:rsidR="00FD6C56">
        <w:rPr>
          <w:rFonts w:ascii="Times New Roman" w:hAnsi="Times New Roman" w:cs="Times New Roman"/>
          <w:sz w:val="24"/>
          <w:szCs w:val="24"/>
        </w:rPr>
        <w:t>Moreover, IS considers groups such as</w:t>
      </w:r>
      <w:r w:rsidR="00DE5092">
        <w:rPr>
          <w:rFonts w:ascii="Times New Roman" w:hAnsi="Times New Roman" w:cs="Times New Roman"/>
          <w:sz w:val="24"/>
          <w:szCs w:val="24"/>
        </w:rPr>
        <w:t xml:space="preserve"> al Qaeda, the Muslim Brotherhood and Hamas to be apostates. For example, in 2014 nine high-level clerics formerly linked with al-Qaeda issued a scathing rebuke o</w:t>
      </w:r>
      <w:r w:rsidR="00877C05">
        <w:rPr>
          <w:rFonts w:ascii="Times New Roman" w:hAnsi="Times New Roman" w:cs="Times New Roman"/>
          <w:sz w:val="24"/>
          <w:szCs w:val="24"/>
        </w:rPr>
        <w:t>f AQ for</w:t>
      </w:r>
      <w:r w:rsidR="00E44167">
        <w:rPr>
          <w:rFonts w:ascii="Times New Roman" w:hAnsi="Times New Roman" w:cs="Times New Roman"/>
          <w:sz w:val="24"/>
          <w:szCs w:val="24"/>
        </w:rPr>
        <w:t>, among other shortcomings, failing to grasp the degree of threat which Shi’a Islam poses to the salafist doctrine and the Sunni ummah more generally</w:t>
      </w:r>
      <w:r w:rsidR="00847260">
        <w:rPr>
          <w:rFonts w:ascii="Times New Roman" w:hAnsi="Times New Roman" w:cs="Times New Roman"/>
          <w:sz w:val="24"/>
          <w:szCs w:val="24"/>
        </w:rPr>
        <w:t xml:space="preserve"> (Habeck 2015)</w:t>
      </w:r>
      <w:r w:rsidR="00E44167">
        <w:rPr>
          <w:rFonts w:ascii="Times New Roman" w:hAnsi="Times New Roman" w:cs="Times New Roman"/>
          <w:sz w:val="24"/>
          <w:szCs w:val="24"/>
        </w:rPr>
        <w:t>.</w:t>
      </w:r>
    </w:p>
    <w:p w:rsidR="00FD0A0A" w:rsidRPr="00DE5092" w:rsidRDefault="00AF5E91" w:rsidP="003D74E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0D1112">
        <w:rPr>
          <w:rFonts w:ascii="Times New Roman" w:hAnsi="Times New Roman" w:cs="Times New Roman"/>
          <w:sz w:val="24"/>
          <w:szCs w:val="24"/>
        </w:rPr>
        <w:t>hyper-focus</w:t>
      </w:r>
      <w:r>
        <w:rPr>
          <w:rFonts w:ascii="Times New Roman" w:hAnsi="Times New Roman" w:cs="Times New Roman"/>
          <w:sz w:val="24"/>
          <w:szCs w:val="24"/>
        </w:rPr>
        <w:t xml:space="preserve"> of IS</w:t>
      </w:r>
      <w:r w:rsidR="000D1112">
        <w:rPr>
          <w:rFonts w:ascii="Times New Roman" w:hAnsi="Times New Roman" w:cs="Times New Roman"/>
          <w:sz w:val="24"/>
          <w:szCs w:val="24"/>
        </w:rPr>
        <w:t xml:space="preserve"> on those it considers as having being guilty of</w:t>
      </w:r>
      <w:r w:rsidR="00FD0A0A">
        <w:rPr>
          <w:rFonts w:ascii="Times New Roman" w:hAnsi="Times New Roman" w:cs="Times New Roman"/>
          <w:sz w:val="24"/>
          <w:szCs w:val="24"/>
        </w:rPr>
        <w:t xml:space="preserve"> kufr (disbelief) sets it apart from other salafist-based radical groups. In particular, the takfiri strand within the IS’s doctrine is used to justify the application of </w:t>
      </w:r>
      <w:r w:rsidR="008B08DB">
        <w:rPr>
          <w:rFonts w:ascii="Times New Roman" w:hAnsi="Times New Roman" w:cs="Times New Roman"/>
          <w:sz w:val="24"/>
          <w:szCs w:val="24"/>
        </w:rPr>
        <w:t>violent means in punishing</w:t>
      </w:r>
      <w:r w:rsidR="003F71B4">
        <w:rPr>
          <w:rFonts w:ascii="Times New Roman" w:hAnsi="Times New Roman" w:cs="Times New Roman"/>
          <w:sz w:val="24"/>
          <w:szCs w:val="24"/>
        </w:rPr>
        <w:t xml:space="preserve"> the disbelievers</w:t>
      </w:r>
      <w:r w:rsidR="005E7AE3">
        <w:rPr>
          <w:rFonts w:ascii="Times New Roman" w:hAnsi="Times New Roman" w:cs="Times New Roman"/>
          <w:sz w:val="24"/>
          <w:szCs w:val="24"/>
        </w:rPr>
        <w:t>, regardless of sect</w:t>
      </w:r>
      <w:r w:rsidR="003F71B4">
        <w:rPr>
          <w:rFonts w:ascii="Times New Roman" w:hAnsi="Times New Roman" w:cs="Times New Roman"/>
          <w:sz w:val="24"/>
          <w:szCs w:val="24"/>
        </w:rPr>
        <w:t>. In a letter reportedly authored by Abu Bakr al-Baghdadi and released by IS in November 2014 (Schatch</w:t>
      </w:r>
      <w:r w:rsidR="00E5411B">
        <w:rPr>
          <w:rFonts w:ascii="Times New Roman" w:hAnsi="Times New Roman" w:cs="Times New Roman"/>
          <w:sz w:val="24"/>
          <w:szCs w:val="24"/>
        </w:rPr>
        <w:t>t</w:t>
      </w:r>
      <w:r w:rsidR="003F71B4">
        <w:rPr>
          <w:rFonts w:ascii="Times New Roman" w:hAnsi="Times New Roman" w:cs="Times New Roman"/>
          <w:sz w:val="24"/>
          <w:szCs w:val="24"/>
        </w:rPr>
        <w:t>el, November 13, 2014), the self-proclaimed ‘Caliph Ib</w:t>
      </w:r>
      <w:r w:rsidR="00D32A27">
        <w:rPr>
          <w:rFonts w:ascii="Times New Roman" w:hAnsi="Times New Roman" w:cs="Times New Roman"/>
          <w:sz w:val="24"/>
          <w:szCs w:val="24"/>
        </w:rPr>
        <w:t>rahim’ (i.e. al-Baghdadi) says</w:t>
      </w:r>
      <w:r w:rsidR="003F71B4">
        <w:rPr>
          <w:rFonts w:ascii="Times New Roman" w:hAnsi="Times New Roman" w:cs="Times New Roman"/>
          <w:sz w:val="24"/>
          <w:szCs w:val="24"/>
        </w:rPr>
        <w:t xml:space="preserve"> that jihad</w:t>
      </w:r>
      <w:r w:rsidR="00877C05">
        <w:rPr>
          <w:rFonts w:ascii="Times New Roman" w:hAnsi="Times New Roman" w:cs="Times New Roman"/>
          <w:sz w:val="24"/>
          <w:szCs w:val="24"/>
        </w:rPr>
        <w:t xml:space="preserve"> against the kafir</w:t>
      </w:r>
      <w:r w:rsidR="003F71B4">
        <w:rPr>
          <w:rFonts w:ascii="Times New Roman" w:hAnsi="Times New Roman" w:cs="Times New Roman"/>
          <w:sz w:val="24"/>
          <w:szCs w:val="24"/>
        </w:rPr>
        <w:t xml:space="preserve"> </w:t>
      </w:r>
      <w:r w:rsidR="00877C05">
        <w:rPr>
          <w:rFonts w:ascii="Times New Roman" w:hAnsi="Times New Roman" w:cs="Times New Roman"/>
          <w:sz w:val="24"/>
          <w:szCs w:val="24"/>
        </w:rPr>
        <w:t xml:space="preserve">is an obligation in which </w:t>
      </w:r>
      <w:r w:rsidR="003F71B4">
        <w:rPr>
          <w:rFonts w:ascii="Times New Roman" w:hAnsi="Times New Roman" w:cs="Times New Roman"/>
          <w:sz w:val="24"/>
          <w:szCs w:val="24"/>
        </w:rPr>
        <w:t xml:space="preserve">all capable Sunni Muslims should partake. He concludes the letter by exclaiming </w:t>
      </w:r>
      <w:r w:rsidR="003F71B4" w:rsidRPr="003F71B4">
        <w:rPr>
          <w:rFonts w:ascii="Times New Roman" w:hAnsi="Times New Roman" w:cs="Times New Roman"/>
          <w:sz w:val="24"/>
          <w:szCs w:val="24"/>
        </w:rPr>
        <w:t>“</w:t>
      </w:r>
      <w:r w:rsidR="003F71B4" w:rsidRPr="003F71B4">
        <w:rPr>
          <w:rFonts w:ascii="Times New Roman" w:hAnsi="Times New Roman" w:cs="Times New Roman"/>
          <w:color w:val="111111"/>
          <w:sz w:val="24"/>
          <w:szCs w:val="24"/>
          <w:shd w:val="clear" w:color="auto" w:fill="FFFFFF"/>
        </w:rPr>
        <w:t>O Allah, all th</w:t>
      </w:r>
      <w:r w:rsidR="00877C05">
        <w:rPr>
          <w:rFonts w:ascii="Times New Roman" w:hAnsi="Times New Roman" w:cs="Times New Roman"/>
          <w:color w:val="111111"/>
          <w:sz w:val="24"/>
          <w:szCs w:val="24"/>
          <w:shd w:val="clear" w:color="auto" w:fill="FFFFFF"/>
        </w:rPr>
        <w:t xml:space="preserve">e armies of kufr </w:t>
      </w:r>
      <w:r w:rsidR="003F71B4" w:rsidRPr="003F71B4">
        <w:rPr>
          <w:rFonts w:ascii="Times New Roman" w:hAnsi="Times New Roman" w:cs="Times New Roman"/>
          <w:color w:val="111111"/>
          <w:sz w:val="24"/>
          <w:szCs w:val="24"/>
          <w:shd w:val="clear" w:color="auto" w:fill="FFFFFF"/>
        </w:rPr>
        <w:t>from amongst the Jews, Crusaders, atheists, and apostates gathered against us. They did so in opposition to your religion. … O Allah, support your soldiers and bring your religion triumph</w:t>
      </w:r>
      <w:r w:rsidR="003F71B4">
        <w:rPr>
          <w:rFonts w:ascii="Times New Roman" w:hAnsi="Times New Roman" w:cs="Times New Roman"/>
          <w:color w:val="111111"/>
          <w:sz w:val="24"/>
          <w:szCs w:val="24"/>
          <w:shd w:val="clear" w:color="auto" w:fill="FFFFFF"/>
        </w:rPr>
        <w:t>.”</w:t>
      </w:r>
    </w:p>
    <w:p w:rsidR="00847260" w:rsidRDefault="00DE5092" w:rsidP="003D74EF">
      <w:pPr>
        <w:spacing w:line="480" w:lineRule="auto"/>
        <w:rPr>
          <w:rFonts w:ascii="Times New Roman" w:hAnsi="Times New Roman" w:cs="Times New Roman"/>
          <w:sz w:val="24"/>
          <w:szCs w:val="24"/>
        </w:rPr>
      </w:pPr>
      <w:r>
        <w:rPr>
          <w:rFonts w:ascii="Times New Roman" w:hAnsi="Times New Roman" w:cs="Times New Roman"/>
          <w:sz w:val="24"/>
          <w:szCs w:val="24"/>
        </w:rPr>
        <w:tab/>
      </w:r>
      <w:r w:rsidR="003D74EF">
        <w:rPr>
          <w:rFonts w:ascii="Times New Roman" w:hAnsi="Times New Roman" w:cs="Times New Roman"/>
          <w:sz w:val="24"/>
          <w:szCs w:val="24"/>
        </w:rPr>
        <w:t xml:space="preserve">  </w:t>
      </w:r>
      <w:r w:rsidR="00EF2EB8">
        <w:rPr>
          <w:rFonts w:ascii="Times New Roman" w:hAnsi="Times New Roman" w:cs="Times New Roman"/>
          <w:sz w:val="24"/>
          <w:szCs w:val="24"/>
        </w:rPr>
        <w:t>T</w:t>
      </w:r>
      <w:r w:rsidR="003D74EF">
        <w:rPr>
          <w:rFonts w:ascii="Times New Roman" w:hAnsi="Times New Roman" w:cs="Times New Roman"/>
          <w:sz w:val="24"/>
          <w:szCs w:val="24"/>
        </w:rPr>
        <w:t xml:space="preserve">he </w:t>
      </w:r>
      <w:r w:rsidR="00AF5E91">
        <w:rPr>
          <w:rFonts w:ascii="Times New Roman" w:hAnsi="Times New Roman" w:cs="Times New Roman"/>
          <w:sz w:val="24"/>
          <w:szCs w:val="24"/>
        </w:rPr>
        <w:t>Islamic State’s</w:t>
      </w:r>
      <w:r w:rsidR="00EF2EB8">
        <w:rPr>
          <w:rFonts w:ascii="Times New Roman" w:hAnsi="Times New Roman" w:cs="Times New Roman"/>
          <w:sz w:val="24"/>
          <w:szCs w:val="24"/>
        </w:rPr>
        <w:t xml:space="preserve"> stance toward</w:t>
      </w:r>
      <w:r w:rsidR="005E7AE3">
        <w:rPr>
          <w:rFonts w:ascii="Times New Roman" w:hAnsi="Times New Roman" w:cs="Times New Roman"/>
          <w:sz w:val="24"/>
          <w:szCs w:val="24"/>
        </w:rPr>
        <w:t xml:space="preserve"> Shi’a Islam </w:t>
      </w:r>
      <w:r w:rsidR="00EF2EB8">
        <w:rPr>
          <w:rFonts w:ascii="Times New Roman" w:hAnsi="Times New Roman" w:cs="Times New Roman"/>
          <w:sz w:val="24"/>
          <w:szCs w:val="24"/>
        </w:rPr>
        <w:t xml:space="preserve">and other religious sects </w:t>
      </w:r>
      <w:r w:rsidR="005E7AE3">
        <w:rPr>
          <w:rFonts w:ascii="Times New Roman" w:hAnsi="Times New Roman" w:cs="Times New Roman"/>
          <w:sz w:val="24"/>
          <w:szCs w:val="24"/>
        </w:rPr>
        <w:t>combines characteristics of defensive and offensive securitization</w:t>
      </w:r>
      <w:r w:rsidR="003D74EF">
        <w:rPr>
          <w:rFonts w:ascii="Times New Roman" w:hAnsi="Times New Roman" w:cs="Times New Roman"/>
          <w:sz w:val="24"/>
          <w:szCs w:val="24"/>
        </w:rPr>
        <w:t>. The</w:t>
      </w:r>
      <w:r w:rsidR="00877C05">
        <w:rPr>
          <w:rFonts w:ascii="Times New Roman" w:hAnsi="Times New Roman" w:cs="Times New Roman"/>
          <w:sz w:val="24"/>
          <w:szCs w:val="24"/>
        </w:rPr>
        <w:t xml:space="preserve"> threat from Shi’a Islam </w:t>
      </w:r>
      <w:r w:rsidR="003D74EF">
        <w:rPr>
          <w:rFonts w:ascii="Times New Roman" w:hAnsi="Times New Roman" w:cs="Times New Roman"/>
          <w:sz w:val="24"/>
          <w:szCs w:val="24"/>
        </w:rPr>
        <w:t xml:space="preserve">is said to exist </w:t>
      </w:r>
      <w:r w:rsidR="00A470D3">
        <w:rPr>
          <w:rFonts w:ascii="Times New Roman" w:hAnsi="Times New Roman" w:cs="Times New Roman"/>
          <w:sz w:val="24"/>
          <w:szCs w:val="24"/>
        </w:rPr>
        <w:t>at multiple levels. On the military and political</w:t>
      </w:r>
      <w:r w:rsidR="008B08DB">
        <w:rPr>
          <w:rFonts w:ascii="Times New Roman" w:hAnsi="Times New Roman" w:cs="Times New Roman"/>
          <w:sz w:val="24"/>
          <w:szCs w:val="24"/>
        </w:rPr>
        <w:t xml:space="preserve"> level, the so-called</w:t>
      </w:r>
      <w:r w:rsidR="003D74EF">
        <w:rPr>
          <w:rFonts w:ascii="Times New Roman" w:hAnsi="Times New Roman" w:cs="Times New Roman"/>
          <w:sz w:val="24"/>
          <w:szCs w:val="24"/>
        </w:rPr>
        <w:t xml:space="preserve"> ‘Shi’a-crescent’</w:t>
      </w:r>
      <w:r w:rsidR="00A470D3">
        <w:rPr>
          <w:rFonts w:ascii="Times New Roman" w:hAnsi="Times New Roman" w:cs="Times New Roman"/>
          <w:sz w:val="24"/>
          <w:szCs w:val="24"/>
        </w:rPr>
        <w:t xml:space="preserve"> is seen as binding the regimes of Iran, Iraq and Syria, along with Hezbollah in Lebanon, in a potent anti-Sunni coalition. Abu Musab al-Zarqawi (Bunzel 2015: 14) argued that “while the Crusader </w:t>
      </w:r>
      <w:r w:rsidR="00A470D3">
        <w:rPr>
          <w:rFonts w:ascii="Times New Roman" w:hAnsi="Times New Roman" w:cs="Times New Roman"/>
          <w:sz w:val="24"/>
          <w:szCs w:val="24"/>
        </w:rPr>
        <w:lastRenderedPageBreak/>
        <w:t xml:space="preserve">forces will disappear from sight today or the day after . . . (the Shi’a will be) the proximate, dangerous enemy of the Sunnis.” In a similar vein, according to an article in the official Islamic State online magazine </w:t>
      </w:r>
      <w:r w:rsidR="00A470D3">
        <w:rPr>
          <w:rFonts w:ascii="Times New Roman" w:hAnsi="Times New Roman" w:cs="Times New Roman"/>
          <w:i/>
          <w:sz w:val="24"/>
          <w:szCs w:val="24"/>
        </w:rPr>
        <w:t>Dabiq</w:t>
      </w:r>
      <w:r w:rsidR="00A470D3">
        <w:rPr>
          <w:rFonts w:ascii="Times New Roman" w:hAnsi="Times New Roman" w:cs="Times New Roman"/>
          <w:sz w:val="24"/>
          <w:szCs w:val="24"/>
        </w:rPr>
        <w:t xml:space="preserve"> (Issue 13: 41), “Shiism is the immediate danger and the real challenge.</w:t>
      </w:r>
      <w:r w:rsidR="00D82FF7">
        <w:rPr>
          <w:rFonts w:ascii="Times New Roman" w:hAnsi="Times New Roman" w:cs="Times New Roman"/>
          <w:sz w:val="24"/>
          <w:szCs w:val="24"/>
        </w:rPr>
        <w:t xml:space="preserve"> May Allah destroy them (si</w:t>
      </w:r>
      <w:r w:rsidR="00847260">
        <w:rPr>
          <w:rFonts w:ascii="Times New Roman" w:hAnsi="Times New Roman" w:cs="Times New Roman"/>
          <w:sz w:val="24"/>
          <w:szCs w:val="24"/>
        </w:rPr>
        <w:t>c).”</w:t>
      </w:r>
    </w:p>
    <w:p w:rsidR="003D74EF" w:rsidRPr="00D82FF7" w:rsidRDefault="00847260" w:rsidP="003D74EF">
      <w:pPr>
        <w:spacing w:line="480" w:lineRule="auto"/>
        <w:rPr>
          <w:rFonts w:ascii="Times New Roman" w:hAnsi="Times New Roman" w:cs="Times New Roman"/>
          <w:sz w:val="24"/>
          <w:szCs w:val="24"/>
        </w:rPr>
      </w:pPr>
      <w:r>
        <w:rPr>
          <w:rFonts w:ascii="Times New Roman" w:hAnsi="Times New Roman" w:cs="Times New Roman"/>
          <w:sz w:val="24"/>
          <w:szCs w:val="24"/>
        </w:rPr>
        <w:tab/>
      </w:r>
      <w:r w:rsidR="00EF176E">
        <w:rPr>
          <w:rFonts w:ascii="Times New Roman" w:hAnsi="Times New Roman" w:cs="Times New Roman"/>
          <w:sz w:val="24"/>
          <w:szCs w:val="24"/>
        </w:rPr>
        <w:t xml:space="preserve">On a doctrinal level, </w:t>
      </w:r>
      <w:r w:rsidR="008B08DB">
        <w:rPr>
          <w:rFonts w:ascii="Times New Roman" w:hAnsi="Times New Roman" w:cs="Times New Roman"/>
          <w:sz w:val="24"/>
          <w:szCs w:val="24"/>
        </w:rPr>
        <w:t>Shiites</w:t>
      </w:r>
      <w:r w:rsidR="00D82FF7">
        <w:rPr>
          <w:rFonts w:ascii="Times New Roman" w:hAnsi="Times New Roman" w:cs="Times New Roman"/>
          <w:sz w:val="24"/>
          <w:szCs w:val="24"/>
        </w:rPr>
        <w:t xml:space="preserve"> are accused of </w:t>
      </w:r>
      <w:r w:rsidR="00D82FF7">
        <w:rPr>
          <w:rFonts w:ascii="Times New Roman" w:hAnsi="Times New Roman" w:cs="Times New Roman"/>
          <w:i/>
          <w:sz w:val="24"/>
          <w:szCs w:val="24"/>
        </w:rPr>
        <w:t>shirk</w:t>
      </w:r>
      <w:r w:rsidR="00D82FF7">
        <w:rPr>
          <w:rFonts w:ascii="Times New Roman" w:hAnsi="Times New Roman" w:cs="Times New Roman"/>
          <w:sz w:val="24"/>
          <w:szCs w:val="24"/>
        </w:rPr>
        <w:t xml:space="preserve"> (i.e. idolatr</w:t>
      </w:r>
      <w:r w:rsidR="00EF176E">
        <w:rPr>
          <w:rFonts w:ascii="Times New Roman" w:hAnsi="Times New Roman" w:cs="Times New Roman"/>
          <w:sz w:val="24"/>
          <w:szCs w:val="24"/>
        </w:rPr>
        <w:t>y and polytheism). Thus</w:t>
      </w:r>
      <w:r w:rsidR="008B08DB">
        <w:rPr>
          <w:rFonts w:ascii="Times New Roman" w:hAnsi="Times New Roman" w:cs="Times New Roman"/>
          <w:sz w:val="24"/>
          <w:szCs w:val="24"/>
        </w:rPr>
        <w:t>, the</w:t>
      </w:r>
      <w:r w:rsidR="00D82FF7">
        <w:rPr>
          <w:rFonts w:ascii="Times New Roman" w:hAnsi="Times New Roman" w:cs="Times New Roman"/>
          <w:sz w:val="24"/>
          <w:szCs w:val="24"/>
        </w:rPr>
        <w:t xml:space="preserve"> IS doctrine defines </w:t>
      </w:r>
      <w:r w:rsidR="000D1112">
        <w:rPr>
          <w:rFonts w:ascii="Times New Roman" w:hAnsi="Times New Roman" w:cs="Times New Roman"/>
          <w:sz w:val="24"/>
          <w:szCs w:val="24"/>
        </w:rPr>
        <w:t>Shiites and their holy sites</w:t>
      </w:r>
      <w:r w:rsidR="00D82FF7">
        <w:rPr>
          <w:rFonts w:ascii="Times New Roman" w:hAnsi="Times New Roman" w:cs="Times New Roman"/>
          <w:sz w:val="24"/>
          <w:szCs w:val="24"/>
        </w:rPr>
        <w:t xml:space="preserve"> as being</w:t>
      </w:r>
      <w:r w:rsidR="00EF176E">
        <w:rPr>
          <w:rFonts w:ascii="Times New Roman" w:hAnsi="Times New Roman" w:cs="Times New Roman"/>
          <w:sz w:val="24"/>
          <w:szCs w:val="24"/>
        </w:rPr>
        <w:t xml:space="preserve"> legitimate targets of acts of violence—i.e. offensive securitization. Destroying Shiism is argued to be the sacred duty of all pious Sunnis.</w:t>
      </w:r>
      <w:r w:rsidR="00EF2EB8">
        <w:rPr>
          <w:rFonts w:ascii="Times New Roman" w:hAnsi="Times New Roman" w:cs="Times New Roman"/>
          <w:sz w:val="24"/>
          <w:szCs w:val="24"/>
        </w:rPr>
        <w:t xml:space="preserve"> </w:t>
      </w:r>
      <w:r>
        <w:rPr>
          <w:rFonts w:ascii="Times New Roman" w:hAnsi="Times New Roman" w:cs="Times New Roman"/>
          <w:sz w:val="24"/>
          <w:szCs w:val="24"/>
        </w:rPr>
        <w:t>In addition</w:t>
      </w:r>
      <w:r w:rsidR="00EF2EB8">
        <w:rPr>
          <w:rFonts w:ascii="Times New Roman" w:hAnsi="Times New Roman" w:cs="Times New Roman"/>
          <w:sz w:val="24"/>
          <w:szCs w:val="24"/>
        </w:rPr>
        <w:t xml:space="preserve">, IS </w:t>
      </w:r>
      <w:r>
        <w:rPr>
          <w:rFonts w:ascii="Times New Roman" w:hAnsi="Times New Roman" w:cs="Times New Roman"/>
          <w:sz w:val="24"/>
          <w:szCs w:val="24"/>
        </w:rPr>
        <w:t>practices offensive jihad against</w:t>
      </w:r>
      <w:r w:rsidR="00EF2EB8">
        <w:rPr>
          <w:rFonts w:ascii="Times New Roman" w:hAnsi="Times New Roman" w:cs="Times New Roman"/>
          <w:sz w:val="24"/>
          <w:szCs w:val="24"/>
        </w:rPr>
        <w:t xml:space="preserve"> other religious communities which it encounters, including Yazidis and Christians. The violence that IS perpetrates against such communities—mass killings, enslavement, rape, the destruction of cultural heritage—</w:t>
      </w:r>
      <w:r w:rsidR="00AF5E91">
        <w:rPr>
          <w:rFonts w:ascii="Times New Roman" w:hAnsi="Times New Roman" w:cs="Times New Roman"/>
          <w:sz w:val="24"/>
          <w:szCs w:val="24"/>
        </w:rPr>
        <w:t xml:space="preserve">has </w:t>
      </w:r>
      <w:r w:rsidR="00EF2EB8">
        <w:rPr>
          <w:rFonts w:ascii="Times New Roman" w:hAnsi="Times New Roman" w:cs="Times New Roman"/>
          <w:sz w:val="24"/>
          <w:szCs w:val="24"/>
        </w:rPr>
        <w:t xml:space="preserve">led the United States </w:t>
      </w:r>
      <w:r w:rsidR="00AF5E91">
        <w:rPr>
          <w:rFonts w:ascii="Times New Roman" w:hAnsi="Times New Roman" w:cs="Times New Roman"/>
          <w:sz w:val="24"/>
          <w:szCs w:val="24"/>
        </w:rPr>
        <w:t xml:space="preserve">government </w:t>
      </w:r>
      <w:r w:rsidR="00EF2EB8">
        <w:rPr>
          <w:rFonts w:ascii="Times New Roman" w:hAnsi="Times New Roman" w:cs="Times New Roman"/>
          <w:sz w:val="24"/>
          <w:szCs w:val="24"/>
        </w:rPr>
        <w:t>to accuse IS of being guilty of genocide (CNN, March 17, 2016).</w:t>
      </w:r>
    </w:p>
    <w:p w:rsidR="00C952BA" w:rsidRDefault="003D74EF" w:rsidP="00977610">
      <w:pPr>
        <w:spacing w:line="480" w:lineRule="auto"/>
        <w:rPr>
          <w:rFonts w:ascii="Times New Roman" w:hAnsi="Times New Roman" w:cs="Times New Roman"/>
          <w:sz w:val="24"/>
          <w:szCs w:val="24"/>
        </w:rPr>
      </w:pPr>
      <w:r>
        <w:rPr>
          <w:rFonts w:ascii="Times New Roman" w:hAnsi="Times New Roman" w:cs="Times New Roman"/>
          <w:sz w:val="24"/>
          <w:szCs w:val="24"/>
        </w:rPr>
        <w:tab/>
      </w:r>
      <w:r w:rsidR="00847260">
        <w:rPr>
          <w:rFonts w:ascii="Times New Roman" w:hAnsi="Times New Roman" w:cs="Times New Roman"/>
          <w:sz w:val="24"/>
          <w:szCs w:val="24"/>
        </w:rPr>
        <w:t>IS</w:t>
      </w:r>
      <w:r w:rsidR="00AF5E91">
        <w:rPr>
          <w:rFonts w:ascii="Times New Roman" w:hAnsi="Times New Roman" w:cs="Times New Roman"/>
          <w:sz w:val="24"/>
          <w:szCs w:val="24"/>
        </w:rPr>
        <w:t xml:space="preserve"> carefully </w:t>
      </w:r>
      <w:r w:rsidR="00C952BA">
        <w:rPr>
          <w:rFonts w:ascii="Times New Roman" w:hAnsi="Times New Roman" w:cs="Times New Roman"/>
          <w:sz w:val="24"/>
          <w:szCs w:val="24"/>
        </w:rPr>
        <w:t>frames its depicti</w:t>
      </w:r>
      <w:r w:rsidR="000C0831">
        <w:rPr>
          <w:rFonts w:ascii="Times New Roman" w:hAnsi="Times New Roman" w:cs="Times New Roman"/>
          <w:sz w:val="24"/>
          <w:szCs w:val="24"/>
        </w:rPr>
        <w:t xml:space="preserve">on of the major threats to its doctrinal vision </w:t>
      </w:r>
      <w:r w:rsidR="007172C9">
        <w:rPr>
          <w:rFonts w:ascii="Times New Roman" w:hAnsi="Times New Roman" w:cs="Times New Roman"/>
          <w:sz w:val="24"/>
          <w:szCs w:val="24"/>
        </w:rPr>
        <w:t xml:space="preserve">in </w:t>
      </w:r>
      <w:r w:rsidR="00C952BA">
        <w:rPr>
          <w:rFonts w:ascii="Times New Roman" w:hAnsi="Times New Roman" w:cs="Times New Roman"/>
          <w:sz w:val="24"/>
          <w:szCs w:val="24"/>
        </w:rPr>
        <w:t>language that is designed to carry deep religious, historical, and cultural</w:t>
      </w:r>
      <w:r w:rsidR="007172C9">
        <w:rPr>
          <w:rFonts w:ascii="Times New Roman" w:hAnsi="Times New Roman" w:cs="Times New Roman"/>
          <w:sz w:val="24"/>
          <w:szCs w:val="24"/>
        </w:rPr>
        <w:t xml:space="preserve"> resonance to its followers.</w:t>
      </w:r>
      <w:r w:rsidR="00C952BA">
        <w:rPr>
          <w:rFonts w:ascii="Times New Roman" w:hAnsi="Times New Roman" w:cs="Times New Roman"/>
          <w:sz w:val="24"/>
          <w:szCs w:val="24"/>
        </w:rPr>
        <w:t xml:space="preserve"> Regarding the West, each issue of </w:t>
      </w:r>
      <w:r w:rsidR="00C952BA">
        <w:rPr>
          <w:rFonts w:ascii="Times New Roman" w:hAnsi="Times New Roman" w:cs="Times New Roman"/>
          <w:i/>
          <w:sz w:val="24"/>
          <w:szCs w:val="24"/>
        </w:rPr>
        <w:t>Dabiq</w:t>
      </w:r>
      <w:r w:rsidR="00C952BA">
        <w:rPr>
          <w:rFonts w:ascii="Times New Roman" w:hAnsi="Times New Roman" w:cs="Times New Roman"/>
          <w:sz w:val="24"/>
          <w:szCs w:val="24"/>
        </w:rPr>
        <w:t xml:space="preserve"> begins with the following quote from Abu Musab al-Zarqawi: “The spark has been lit in Iraq, and its heat will continue to intensify—by Allah’s permission—until </w:t>
      </w:r>
      <w:r w:rsidR="007172C9">
        <w:rPr>
          <w:rFonts w:ascii="Times New Roman" w:hAnsi="Times New Roman" w:cs="Times New Roman"/>
          <w:sz w:val="24"/>
          <w:szCs w:val="24"/>
        </w:rPr>
        <w:t>it burns the c</w:t>
      </w:r>
      <w:r w:rsidR="00C952BA">
        <w:rPr>
          <w:rFonts w:ascii="Times New Roman" w:hAnsi="Times New Roman" w:cs="Times New Roman"/>
          <w:sz w:val="24"/>
          <w:szCs w:val="24"/>
        </w:rPr>
        <w:t xml:space="preserve">rusader armies in Dabiq.” In Issue 12 of </w:t>
      </w:r>
      <w:r w:rsidR="00C952BA" w:rsidRPr="00C952BA">
        <w:rPr>
          <w:rFonts w:ascii="Times New Roman" w:hAnsi="Times New Roman" w:cs="Times New Roman"/>
          <w:i/>
          <w:sz w:val="24"/>
          <w:szCs w:val="24"/>
        </w:rPr>
        <w:t>Dabiq</w:t>
      </w:r>
      <w:r w:rsidR="00C952BA">
        <w:rPr>
          <w:rFonts w:ascii="Times New Roman" w:hAnsi="Times New Roman" w:cs="Times New Roman"/>
          <w:sz w:val="24"/>
          <w:szCs w:val="24"/>
        </w:rPr>
        <w:t>—an issue titled simply “Just Terror”—the question is posed to the reader “</w:t>
      </w:r>
      <w:r w:rsidR="007172C9">
        <w:rPr>
          <w:rFonts w:ascii="Times New Roman" w:hAnsi="Times New Roman" w:cs="Times New Roman"/>
          <w:sz w:val="24"/>
          <w:szCs w:val="24"/>
        </w:rPr>
        <w:t xml:space="preserve">So when will the crusaders end their hostilities towards Islam and Muslims? When will they realize that the (Caliphate) is here to stay?” In fact a word count of that issue of </w:t>
      </w:r>
      <w:r w:rsidR="007172C9">
        <w:rPr>
          <w:rFonts w:ascii="Times New Roman" w:hAnsi="Times New Roman" w:cs="Times New Roman"/>
          <w:i/>
          <w:sz w:val="24"/>
          <w:szCs w:val="24"/>
        </w:rPr>
        <w:t xml:space="preserve">Dabiq </w:t>
      </w:r>
      <w:r w:rsidR="007172C9">
        <w:rPr>
          <w:rFonts w:ascii="Times New Roman" w:hAnsi="Times New Roman" w:cs="Times New Roman"/>
          <w:sz w:val="24"/>
          <w:szCs w:val="24"/>
        </w:rPr>
        <w:t xml:space="preserve">reveals that the word </w:t>
      </w:r>
      <w:r w:rsidR="00847260">
        <w:rPr>
          <w:rFonts w:ascii="Times New Roman" w:hAnsi="Times New Roman" w:cs="Times New Roman"/>
          <w:sz w:val="24"/>
          <w:szCs w:val="24"/>
        </w:rPr>
        <w:t>‘crusader’ is used a total of</w:t>
      </w:r>
      <w:r w:rsidR="007172C9">
        <w:rPr>
          <w:rFonts w:ascii="Times New Roman" w:hAnsi="Times New Roman" w:cs="Times New Roman"/>
          <w:sz w:val="24"/>
          <w:szCs w:val="24"/>
        </w:rPr>
        <w:t xml:space="preserve"> 84 times in 66 pages.</w:t>
      </w:r>
    </w:p>
    <w:p w:rsidR="007172C9" w:rsidRPr="00EA7F56" w:rsidRDefault="007172C9" w:rsidP="00977610">
      <w:pPr>
        <w:spacing w:line="480" w:lineRule="auto"/>
        <w:rPr>
          <w:rFonts w:ascii="Times New Roman" w:hAnsi="Times New Roman" w:cs="Times New Roman"/>
          <w:sz w:val="24"/>
          <w:szCs w:val="24"/>
        </w:rPr>
      </w:pPr>
      <w:r>
        <w:rPr>
          <w:rFonts w:ascii="Times New Roman" w:hAnsi="Times New Roman" w:cs="Times New Roman"/>
          <w:sz w:val="24"/>
          <w:szCs w:val="24"/>
        </w:rPr>
        <w:tab/>
        <w:t>In its diagnostic critique o</w:t>
      </w:r>
      <w:r w:rsidR="00FD430B">
        <w:rPr>
          <w:rFonts w:ascii="Times New Roman" w:hAnsi="Times New Roman" w:cs="Times New Roman"/>
          <w:sz w:val="24"/>
          <w:szCs w:val="24"/>
        </w:rPr>
        <w:t xml:space="preserve">f apostasy IS </w:t>
      </w:r>
      <w:r w:rsidR="00FD430B">
        <w:rPr>
          <w:rFonts w:ascii="Times New Roman" w:hAnsi="Times New Roman" w:cs="Times New Roman"/>
          <w:i/>
          <w:sz w:val="24"/>
          <w:szCs w:val="24"/>
        </w:rPr>
        <w:t>(Dabiq</w:t>
      </w:r>
      <w:r w:rsidR="00FD430B">
        <w:rPr>
          <w:rFonts w:ascii="Times New Roman" w:hAnsi="Times New Roman" w:cs="Times New Roman"/>
          <w:sz w:val="24"/>
          <w:szCs w:val="24"/>
        </w:rPr>
        <w:t xml:space="preserve">, Issue 7) argues that a stark line—what it refers to as ‘The Greyzone’—currently exists between the ‘true believers’ who side with IS and </w:t>
      </w:r>
      <w:r w:rsidR="00FD430B">
        <w:rPr>
          <w:rFonts w:ascii="Times New Roman" w:hAnsi="Times New Roman" w:cs="Times New Roman"/>
          <w:sz w:val="24"/>
          <w:szCs w:val="24"/>
        </w:rPr>
        <w:lastRenderedPageBreak/>
        <w:t>the camp of apostates, a categor</w:t>
      </w:r>
      <w:r w:rsidR="00847260">
        <w:rPr>
          <w:rFonts w:ascii="Times New Roman" w:hAnsi="Times New Roman" w:cs="Times New Roman"/>
          <w:sz w:val="24"/>
          <w:szCs w:val="24"/>
        </w:rPr>
        <w:t>y</w:t>
      </w:r>
      <w:r w:rsidR="00FD430B">
        <w:rPr>
          <w:rFonts w:ascii="Times New Roman" w:hAnsi="Times New Roman" w:cs="Times New Roman"/>
          <w:sz w:val="24"/>
          <w:szCs w:val="24"/>
        </w:rPr>
        <w:t>.</w:t>
      </w:r>
      <w:r w:rsidR="00E32A3F">
        <w:rPr>
          <w:rFonts w:ascii="Times New Roman" w:hAnsi="Times New Roman" w:cs="Times New Roman"/>
          <w:sz w:val="24"/>
          <w:szCs w:val="24"/>
        </w:rPr>
        <w:t xml:space="preserve"> In an article attributed to Abu Bakr al-Baghdadi himself (</w:t>
      </w:r>
      <w:r w:rsidR="00E32A3F">
        <w:rPr>
          <w:rFonts w:ascii="Times New Roman" w:hAnsi="Times New Roman" w:cs="Times New Roman"/>
          <w:i/>
          <w:sz w:val="24"/>
          <w:szCs w:val="24"/>
        </w:rPr>
        <w:t>Dabiq</w:t>
      </w:r>
      <w:r w:rsidR="00E32A3F">
        <w:rPr>
          <w:rFonts w:ascii="Times New Roman" w:hAnsi="Times New Roman" w:cs="Times New Roman"/>
          <w:sz w:val="24"/>
          <w:szCs w:val="24"/>
        </w:rPr>
        <w:t xml:space="preserve"> Issue 7: 17-18), the self-proclaimed caliph of the Islamic State warns of the threat posed by apostates and demands that they be killed “in a severe manner.”</w:t>
      </w:r>
      <w:r w:rsidR="00EA7F56">
        <w:rPr>
          <w:rFonts w:ascii="Times New Roman" w:hAnsi="Times New Roman" w:cs="Times New Roman"/>
          <w:sz w:val="24"/>
          <w:szCs w:val="24"/>
        </w:rPr>
        <w:t xml:space="preserve"> Later in the same issue (</w:t>
      </w:r>
      <w:r w:rsidR="00EA7F56">
        <w:rPr>
          <w:rFonts w:ascii="Times New Roman" w:hAnsi="Times New Roman" w:cs="Times New Roman"/>
          <w:i/>
          <w:sz w:val="24"/>
          <w:szCs w:val="24"/>
        </w:rPr>
        <w:t>Dabiq</w:t>
      </w:r>
      <w:r w:rsidR="00EA7F56">
        <w:rPr>
          <w:rFonts w:ascii="Times New Roman" w:hAnsi="Times New Roman" w:cs="Times New Roman"/>
          <w:sz w:val="24"/>
          <w:szCs w:val="24"/>
        </w:rPr>
        <w:t xml:space="preserve"> Issue 7: 55) an article laments that “the fiery (post-9-11) zeal of the broken Muslim Ummah began to cool by the hazy events of the ‘Arab Spring’ as well as the lack of a body representing Islam (the Caliphate) then.” Muslims living in the West are told that their choice is simple: either “apostatize” by absorbing and assimilating fully into Western culture or perform the hijrah and relocate to the new caliphate (</w:t>
      </w:r>
      <w:r w:rsidR="00EA7F56">
        <w:rPr>
          <w:rFonts w:ascii="Times New Roman" w:hAnsi="Times New Roman" w:cs="Times New Roman"/>
          <w:i/>
          <w:sz w:val="24"/>
          <w:szCs w:val="24"/>
        </w:rPr>
        <w:t>Dabiq</w:t>
      </w:r>
      <w:r w:rsidR="00EA7F56">
        <w:rPr>
          <w:rFonts w:ascii="Times New Roman" w:hAnsi="Times New Roman" w:cs="Times New Roman"/>
          <w:sz w:val="24"/>
          <w:szCs w:val="24"/>
        </w:rPr>
        <w:t xml:space="preserve"> Issue 7: 62).</w:t>
      </w:r>
    </w:p>
    <w:p w:rsidR="003D74EF" w:rsidRDefault="009204CA" w:rsidP="003D74E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Sunni Islam has long viewed the minority Shi’a sect with deep suspicion</w:t>
      </w:r>
      <w:r w:rsidR="006B18DD">
        <w:rPr>
          <w:rFonts w:ascii="Times New Roman" w:hAnsi="Times New Roman" w:cs="Times New Roman"/>
          <w:sz w:val="24"/>
          <w:szCs w:val="24"/>
        </w:rPr>
        <w:t xml:space="preserve">, with many Sunnis considering Shiites to be heretics to the faith. </w:t>
      </w:r>
      <w:r w:rsidR="002F3B68">
        <w:rPr>
          <w:rFonts w:ascii="Times New Roman" w:hAnsi="Times New Roman" w:cs="Times New Roman"/>
          <w:sz w:val="24"/>
          <w:szCs w:val="24"/>
        </w:rPr>
        <w:t xml:space="preserve">An article that was published in </w:t>
      </w:r>
      <w:r>
        <w:rPr>
          <w:rFonts w:ascii="Times New Roman" w:hAnsi="Times New Roman" w:cs="Times New Roman"/>
          <w:i/>
          <w:sz w:val="24"/>
          <w:szCs w:val="24"/>
        </w:rPr>
        <w:t>Dabiq</w:t>
      </w:r>
      <w:r>
        <w:rPr>
          <w:rFonts w:ascii="Times New Roman" w:hAnsi="Times New Roman" w:cs="Times New Roman"/>
          <w:sz w:val="24"/>
          <w:szCs w:val="24"/>
        </w:rPr>
        <w:t xml:space="preserve"> </w:t>
      </w:r>
      <w:r w:rsidR="002F3B68">
        <w:rPr>
          <w:rFonts w:ascii="Times New Roman" w:hAnsi="Times New Roman" w:cs="Times New Roman"/>
          <w:sz w:val="24"/>
          <w:szCs w:val="24"/>
        </w:rPr>
        <w:t>(</w:t>
      </w:r>
      <w:r>
        <w:rPr>
          <w:rFonts w:ascii="Times New Roman" w:hAnsi="Times New Roman" w:cs="Times New Roman"/>
          <w:sz w:val="24"/>
          <w:szCs w:val="24"/>
        </w:rPr>
        <w:t xml:space="preserve">Issue 13: 39) provides a litany of sins that are seen as being inherent to Shi’a doctrine and which </w:t>
      </w:r>
      <w:r w:rsidR="00847260">
        <w:rPr>
          <w:rFonts w:ascii="Times New Roman" w:hAnsi="Times New Roman" w:cs="Times New Roman"/>
          <w:sz w:val="24"/>
          <w:szCs w:val="24"/>
        </w:rPr>
        <w:t xml:space="preserve">are said to </w:t>
      </w:r>
      <w:r>
        <w:rPr>
          <w:rFonts w:ascii="Times New Roman" w:hAnsi="Times New Roman" w:cs="Times New Roman"/>
          <w:sz w:val="24"/>
          <w:szCs w:val="24"/>
        </w:rPr>
        <w:t>threaten the true path of pious Sunni I</w:t>
      </w:r>
      <w:r w:rsidR="00847260">
        <w:rPr>
          <w:rFonts w:ascii="Times New Roman" w:hAnsi="Times New Roman" w:cs="Times New Roman"/>
          <w:sz w:val="24"/>
          <w:szCs w:val="24"/>
        </w:rPr>
        <w:t xml:space="preserve">slam, including idolatry, the </w:t>
      </w:r>
      <w:r>
        <w:rPr>
          <w:rFonts w:ascii="Times New Roman" w:hAnsi="Times New Roman" w:cs="Times New Roman"/>
          <w:sz w:val="24"/>
          <w:szCs w:val="24"/>
        </w:rPr>
        <w:t xml:space="preserve">rejection of the </w:t>
      </w:r>
      <w:r>
        <w:rPr>
          <w:rFonts w:ascii="Times New Roman" w:hAnsi="Times New Roman" w:cs="Times New Roman"/>
          <w:i/>
          <w:sz w:val="24"/>
          <w:szCs w:val="24"/>
        </w:rPr>
        <w:t>Sahabah</w:t>
      </w:r>
      <w:r>
        <w:rPr>
          <w:rFonts w:ascii="Times New Roman" w:hAnsi="Times New Roman" w:cs="Times New Roman"/>
          <w:sz w:val="24"/>
          <w:szCs w:val="24"/>
        </w:rPr>
        <w:t xml:space="preserve"> (close compatriots of the Prophet Muhammad), and “their fanatical love for the twelve imams.”</w:t>
      </w:r>
      <w:r w:rsidR="006B18DD">
        <w:rPr>
          <w:rFonts w:ascii="Times New Roman" w:hAnsi="Times New Roman" w:cs="Times New Roman"/>
          <w:sz w:val="24"/>
          <w:szCs w:val="24"/>
        </w:rPr>
        <w:t xml:space="preserve"> More generally, there is a growing concern among Sunnis that the active support which Iran provides to Shiites across the region proves that the Persian-oriented component of Shi’a identity trumps the Arab identities of Shiites living in Arab countries</w:t>
      </w:r>
      <w:r w:rsidR="002F3B68">
        <w:rPr>
          <w:rFonts w:ascii="Times New Roman" w:hAnsi="Times New Roman" w:cs="Times New Roman"/>
          <w:sz w:val="24"/>
          <w:szCs w:val="24"/>
        </w:rPr>
        <w:t xml:space="preserve"> (The Council on Foreign Relations: </w:t>
      </w:r>
      <w:r w:rsidR="002F3B68">
        <w:rPr>
          <w:rFonts w:ascii="Times New Roman" w:hAnsi="Times New Roman" w:cs="Times New Roman"/>
          <w:i/>
          <w:sz w:val="24"/>
          <w:szCs w:val="24"/>
        </w:rPr>
        <w:t>The Sunni-Shi’a Divide</w:t>
      </w:r>
      <w:r w:rsidR="002F3B68">
        <w:rPr>
          <w:rFonts w:ascii="Times New Roman" w:hAnsi="Times New Roman" w:cs="Times New Roman"/>
          <w:sz w:val="24"/>
          <w:szCs w:val="24"/>
        </w:rPr>
        <w:t>).</w:t>
      </w:r>
      <w:r w:rsidR="006B18DD">
        <w:rPr>
          <w:rFonts w:ascii="Times New Roman" w:hAnsi="Times New Roman" w:cs="Times New Roman"/>
          <w:sz w:val="24"/>
          <w:szCs w:val="24"/>
        </w:rPr>
        <w:t xml:space="preserve"> The sectarian violence that has erupted in Iraq, Syria and Yemen </w:t>
      </w:r>
      <w:r w:rsidR="002F3B68">
        <w:rPr>
          <w:rFonts w:ascii="Times New Roman" w:hAnsi="Times New Roman" w:cs="Times New Roman"/>
          <w:sz w:val="24"/>
          <w:szCs w:val="24"/>
        </w:rPr>
        <w:t>is taken as further evidence that a rising Shi’a tide poses an existential thre</w:t>
      </w:r>
      <w:r w:rsidR="00A202CE">
        <w:rPr>
          <w:rFonts w:ascii="Times New Roman" w:hAnsi="Times New Roman" w:cs="Times New Roman"/>
          <w:sz w:val="24"/>
          <w:szCs w:val="24"/>
        </w:rPr>
        <w:t xml:space="preserve">at to Sunni Islam in the region. Steeping its depiction of the Shi’a threat in religious and historical references, the </w:t>
      </w:r>
      <w:r w:rsidR="00A202CE" w:rsidRPr="00A202CE">
        <w:rPr>
          <w:rFonts w:ascii="Times New Roman" w:hAnsi="Times New Roman" w:cs="Times New Roman"/>
          <w:i/>
          <w:sz w:val="24"/>
          <w:szCs w:val="24"/>
        </w:rPr>
        <w:t>Dabiq</w:t>
      </w:r>
      <w:r w:rsidR="00A202CE">
        <w:rPr>
          <w:rFonts w:ascii="Times New Roman" w:hAnsi="Times New Roman" w:cs="Times New Roman"/>
          <w:sz w:val="24"/>
          <w:szCs w:val="24"/>
        </w:rPr>
        <w:t xml:space="preserve"> issue devoted to the threat from </w:t>
      </w:r>
      <w:r w:rsidR="00491ED7">
        <w:rPr>
          <w:rFonts w:ascii="Times New Roman" w:hAnsi="Times New Roman" w:cs="Times New Roman"/>
          <w:sz w:val="24"/>
          <w:szCs w:val="24"/>
        </w:rPr>
        <w:t>Shiism</w:t>
      </w:r>
      <w:r w:rsidR="003F73A1">
        <w:rPr>
          <w:rFonts w:ascii="Times New Roman" w:hAnsi="Times New Roman" w:cs="Times New Roman"/>
          <w:sz w:val="24"/>
          <w:szCs w:val="24"/>
        </w:rPr>
        <w:t xml:space="preserve"> (13: 12) </w:t>
      </w:r>
      <w:r w:rsidR="00A202CE">
        <w:rPr>
          <w:rFonts w:ascii="Times New Roman" w:hAnsi="Times New Roman" w:cs="Times New Roman"/>
          <w:sz w:val="24"/>
          <w:szCs w:val="24"/>
        </w:rPr>
        <w:t xml:space="preserve">warns of the “Rafidi (those who reject the first three caliphs—i.e. Shi’a Muslims) aim of eradicating Ahlus-Sunnah (Sunni Muslim community) and replacing them with a population of </w:t>
      </w:r>
      <w:r w:rsidR="00491ED7">
        <w:rPr>
          <w:rFonts w:ascii="Times New Roman" w:hAnsi="Times New Roman" w:cs="Times New Roman"/>
          <w:sz w:val="24"/>
          <w:szCs w:val="24"/>
        </w:rPr>
        <w:t>apostasy</w:t>
      </w:r>
      <w:r w:rsidR="00A202CE">
        <w:rPr>
          <w:rFonts w:ascii="Times New Roman" w:hAnsi="Times New Roman" w:cs="Times New Roman"/>
          <w:sz w:val="24"/>
          <w:szCs w:val="24"/>
        </w:rPr>
        <w:t>.”</w:t>
      </w:r>
    </w:p>
    <w:p w:rsidR="00A202CE" w:rsidRDefault="00A202CE" w:rsidP="003D74EF">
      <w:pPr>
        <w:autoSpaceDE w:val="0"/>
        <w:autoSpaceDN w:val="0"/>
        <w:adjustRightInd w:val="0"/>
        <w:spacing w:after="0" w:line="480" w:lineRule="auto"/>
        <w:rPr>
          <w:rFonts w:ascii="Times New Roman" w:hAnsi="Times New Roman" w:cs="Times New Roman"/>
          <w:sz w:val="24"/>
          <w:szCs w:val="24"/>
        </w:rPr>
      </w:pPr>
    </w:p>
    <w:p w:rsidR="00A202CE" w:rsidRDefault="00A202CE" w:rsidP="003D74E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Prognostic Framing</w:t>
      </w:r>
    </w:p>
    <w:p w:rsidR="00420424" w:rsidRDefault="00A202CE"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3D41">
        <w:rPr>
          <w:rFonts w:ascii="Times New Roman" w:hAnsi="Times New Roman" w:cs="Times New Roman"/>
          <w:sz w:val="24"/>
          <w:szCs w:val="24"/>
        </w:rPr>
        <w:t>As Laustsen and Waever (2000: 719) note, “Religion easily becomes high politics. But still never automatically; it takes political action to articulate a threat in the political realm.” In this case, t</w:t>
      </w:r>
      <w:r>
        <w:rPr>
          <w:rFonts w:ascii="Times New Roman" w:hAnsi="Times New Roman" w:cs="Times New Roman"/>
          <w:sz w:val="24"/>
          <w:szCs w:val="24"/>
        </w:rPr>
        <w:t xml:space="preserve">he Islamic State offers a simple and powerful prescription for addressing and defeating the threats to its doctrine and vision: the creation of the new caliphate. </w:t>
      </w:r>
      <w:r w:rsidR="00420424">
        <w:rPr>
          <w:rFonts w:ascii="Times New Roman" w:hAnsi="Times New Roman" w:cs="Times New Roman"/>
          <w:sz w:val="24"/>
          <w:szCs w:val="24"/>
        </w:rPr>
        <w:t>The quest for the caliphate creates the religious justification for offensive jihad. Wood (March 2015) cites Anjem Choudary, a militant Islamist in London who is sympathetic to the Islamic State, as saying that “Hitherto, we were just defending ourselves.” However, with the creation of the caliphate, Choudary argues that expansion of the caliphate t</w:t>
      </w:r>
      <w:r w:rsidR="00570260">
        <w:rPr>
          <w:rFonts w:ascii="Times New Roman" w:hAnsi="Times New Roman" w:cs="Times New Roman"/>
          <w:sz w:val="24"/>
          <w:szCs w:val="24"/>
        </w:rPr>
        <w:t>hrough offensive jihad is a required duty.</w:t>
      </w:r>
    </w:p>
    <w:p w:rsidR="009D0B71" w:rsidRDefault="00420424"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0B71">
        <w:rPr>
          <w:rFonts w:ascii="Times New Roman" w:hAnsi="Times New Roman" w:cs="Times New Roman"/>
          <w:sz w:val="24"/>
          <w:szCs w:val="24"/>
        </w:rPr>
        <w:t>A</w:t>
      </w:r>
      <w:r w:rsidR="000C0831">
        <w:rPr>
          <w:rFonts w:ascii="Times New Roman" w:hAnsi="Times New Roman" w:cs="Times New Roman"/>
          <w:sz w:val="24"/>
          <w:szCs w:val="24"/>
        </w:rPr>
        <w:t>s early as 2004, Abu Musab al-Zarqaw</w:t>
      </w:r>
      <w:r w:rsidR="009D0B71">
        <w:rPr>
          <w:rFonts w:ascii="Times New Roman" w:hAnsi="Times New Roman" w:cs="Times New Roman"/>
          <w:sz w:val="24"/>
          <w:szCs w:val="24"/>
        </w:rPr>
        <w:t>i (</w:t>
      </w:r>
      <w:r w:rsidR="00491ED7">
        <w:rPr>
          <w:rFonts w:ascii="Times New Roman" w:hAnsi="Times New Roman" w:cs="Times New Roman"/>
          <w:sz w:val="24"/>
          <w:szCs w:val="24"/>
        </w:rPr>
        <w:t>Bunzel</w:t>
      </w:r>
      <w:r w:rsidR="009D0B71">
        <w:rPr>
          <w:rFonts w:ascii="Times New Roman" w:hAnsi="Times New Roman" w:cs="Times New Roman"/>
          <w:sz w:val="24"/>
          <w:szCs w:val="24"/>
        </w:rPr>
        <w:t xml:space="preserve"> 2015: 15) </w:t>
      </w:r>
      <w:r w:rsidR="000C0831">
        <w:rPr>
          <w:rFonts w:ascii="Times New Roman" w:hAnsi="Times New Roman" w:cs="Times New Roman"/>
          <w:sz w:val="24"/>
          <w:szCs w:val="24"/>
        </w:rPr>
        <w:t>cloak</w:t>
      </w:r>
      <w:r w:rsidR="009D0B71">
        <w:rPr>
          <w:rFonts w:ascii="Times New Roman" w:hAnsi="Times New Roman" w:cs="Times New Roman"/>
          <w:sz w:val="24"/>
          <w:szCs w:val="24"/>
        </w:rPr>
        <w:t>ed</w:t>
      </w:r>
      <w:r w:rsidR="000C0831">
        <w:rPr>
          <w:rFonts w:ascii="Times New Roman" w:hAnsi="Times New Roman" w:cs="Times New Roman"/>
          <w:sz w:val="24"/>
          <w:szCs w:val="24"/>
        </w:rPr>
        <w:t xml:space="preserve"> his movement in Iraq with the aura of the caliphate by stating “I am currently in Iraq waging </w:t>
      </w:r>
      <w:r w:rsidR="000C0831" w:rsidRPr="009D5437">
        <w:rPr>
          <w:rFonts w:ascii="Times New Roman" w:hAnsi="Times New Roman" w:cs="Times New Roman"/>
          <w:i/>
          <w:sz w:val="24"/>
          <w:szCs w:val="24"/>
        </w:rPr>
        <w:t>jihad</w:t>
      </w:r>
      <w:r w:rsidR="000C0831">
        <w:rPr>
          <w:rFonts w:ascii="Times New Roman" w:hAnsi="Times New Roman" w:cs="Times New Roman"/>
          <w:sz w:val="24"/>
          <w:szCs w:val="24"/>
        </w:rPr>
        <w:t xml:space="preserve"> with my brothers to establish for Islam a homeland and for the Qur’an a state.” Two years later, following Zarqawi’s death, a</w:t>
      </w:r>
      <w:r w:rsidR="000C0831" w:rsidRPr="009D5437">
        <w:rPr>
          <w:rFonts w:ascii="Times New Roman" w:hAnsi="Times New Roman" w:cs="Times New Roman"/>
          <w:sz w:val="24"/>
          <w:szCs w:val="24"/>
        </w:rPr>
        <w:t>l Qaeda</w:t>
      </w:r>
      <w:r w:rsidR="000C0831">
        <w:rPr>
          <w:rFonts w:ascii="Times New Roman" w:hAnsi="Times New Roman" w:cs="Times New Roman"/>
          <w:sz w:val="24"/>
          <w:szCs w:val="24"/>
        </w:rPr>
        <w:t xml:space="preserve"> in Iraq announced that it had changed its name. Although the new name of the group was supposed to be </w:t>
      </w:r>
      <w:r w:rsidR="000C0831">
        <w:rPr>
          <w:rFonts w:ascii="Times New Roman" w:hAnsi="Times New Roman" w:cs="Times New Roman"/>
          <w:i/>
          <w:sz w:val="24"/>
          <w:szCs w:val="24"/>
        </w:rPr>
        <w:t>Dawlat al-Iraq al-Islamiyya</w:t>
      </w:r>
      <w:r w:rsidR="000C0831">
        <w:rPr>
          <w:rFonts w:ascii="Times New Roman" w:hAnsi="Times New Roman" w:cs="Times New Roman"/>
          <w:sz w:val="24"/>
          <w:szCs w:val="24"/>
        </w:rPr>
        <w:t xml:space="preserve"> (the ‘Islamic State </w:t>
      </w:r>
      <w:r w:rsidR="000C0831" w:rsidRPr="009D5437">
        <w:rPr>
          <w:rFonts w:ascii="Times New Roman" w:hAnsi="Times New Roman" w:cs="Times New Roman"/>
          <w:b/>
          <w:sz w:val="24"/>
          <w:szCs w:val="24"/>
        </w:rPr>
        <w:t>of</w:t>
      </w:r>
      <w:r w:rsidR="000C0831">
        <w:rPr>
          <w:rFonts w:ascii="Times New Roman" w:hAnsi="Times New Roman" w:cs="Times New Roman"/>
          <w:sz w:val="24"/>
          <w:szCs w:val="24"/>
        </w:rPr>
        <w:t xml:space="preserve"> Iraq’), it also used the name </w:t>
      </w:r>
      <w:r w:rsidR="000C0831">
        <w:rPr>
          <w:rFonts w:ascii="Times New Roman" w:hAnsi="Times New Roman" w:cs="Times New Roman"/>
          <w:i/>
          <w:sz w:val="24"/>
          <w:szCs w:val="24"/>
        </w:rPr>
        <w:t>al-Dawla al-Islamiyya fi’l-Iraq</w:t>
      </w:r>
      <w:r w:rsidR="000C0831">
        <w:rPr>
          <w:rFonts w:ascii="Times New Roman" w:hAnsi="Times New Roman" w:cs="Times New Roman"/>
          <w:sz w:val="24"/>
          <w:szCs w:val="24"/>
        </w:rPr>
        <w:t xml:space="preserve"> (the ‘Islamic State </w:t>
      </w:r>
      <w:r w:rsidR="000C0831">
        <w:rPr>
          <w:rFonts w:ascii="Times New Roman" w:hAnsi="Times New Roman" w:cs="Times New Roman"/>
          <w:b/>
          <w:sz w:val="24"/>
          <w:szCs w:val="24"/>
        </w:rPr>
        <w:t>in</w:t>
      </w:r>
      <w:r w:rsidR="000C0831">
        <w:rPr>
          <w:rFonts w:ascii="Times New Roman" w:hAnsi="Times New Roman" w:cs="Times New Roman"/>
          <w:sz w:val="24"/>
          <w:szCs w:val="24"/>
        </w:rPr>
        <w:t xml:space="preserve"> Iraq’). Each name served a useful purpose: whereas the Islamic State of Iraq was so named to attract support from the Sunni population in</w:t>
      </w:r>
      <w:r w:rsidR="00D66E70">
        <w:rPr>
          <w:rFonts w:ascii="Times New Roman" w:hAnsi="Times New Roman" w:cs="Times New Roman"/>
          <w:sz w:val="24"/>
          <w:szCs w:val="24"/>
        </w:rPr>
        <w:t>side</w:t>
      </w:r>
      <w:r w:rsidR="000C0831">
        <w:rPr>
          <w:rFonts w:ascii="Times New Roman" w:hAnsi="Times New Roman" w:cs="Times New Roman"/>
          <w:sz w:val="24"/>
          <w:szCs w:val="24"/>
        </w:rPr>
        <w:t xml:space="preserve"> Iraq, the Islamic State in Iraq served notice that the group intended to use Iraq as a launching point for its grander vision of the</w:t>
      </w:r>
      <w:r w:rsidR="009D0B71">
        <w:rPr>
          <w:rFonts w:ascii="Times New Roman" w:hAnsi="Times New Roman" w:cs="Times New Roman"/>
          <w:sz w:val="24"/>
          <w:szCs w:val="24"/>
        </w:rPr>
        <w:t xml:space="preserve"> creation of the new caliphate.</w:t>
      </w:r>
    </w:p>
    <w:p w:rsidR="00B662A1" w:rsidRDefault="009D0B71"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9C458F">
        <w:rPr>
          <w:rFonts w:ascii="Times New Roman" w:hAnsi="Times New Roman" w:cs="Times New Roman"/>
          <w:sz w:val="24"/>
          <w:szCs w:val="24"/>
        </w:rPr>
        <w:t>A successful claim on being the caliph rests on several necessary conditions</w:t>
      </w:r>
      <w:r w:rsidR="008B08DB">
        <w:rPr>
          <w:rFonts w:ascii="Times New Roman" w:hAnsi="Times New Roman" w:cs="Times New Roman"/>
          <w:sz w:val="24"/>
          <w:szCs w:val="24"/>
        </w:rPr>
        <w:t xml:space="preserve"> (Wood, March 2015)</w:t>
      </w:r>
      <w:r w:rsidR="009C458F">
        <w:rPr>
          <w:rFonts w:ascii="Times New Roman" w:hAnsi="Times New Roman" w:cs="Times New Roman"/>
          <w:sz w:val="24"/>
          <w:szCs w:val="24"/>
        </w:rPr>
        <w:t xml:space="preserve">, including “being a Muslim adult male </w:t>
      </w:r>
      <w:r w:rsidR="009C458F" w:rsidRPr="009C458F">
        <w:rPr>
          <w:rFonts w:ascii="Times New Roman" w:hAnsi="Times New Roman" w:cs="Times New Roman"/>
          <w:color w:val="000000"/>
          <w:sz w:val="24"/>
          <w:szCs w:val="24"/>
          <w:shd w:val="clear" w:color="auto" w:fill="FFFFFF"/>
        </w:rPr>
        <w:t>of Quraysh descent; exhibiting moral probity and physical and mental integrity; and having</w:t>
      </w:r>
      <w:r w:rsidR="009C458F" w:rsidRPr="009C458F">
        <w:rPr>
          <w:rStyle w:val="apple-converted-space"/>
          <w:rFonts w:ascii="Times New Roman" w:hAnsi="Times New Roman" w:cs="Times New Roman"/>
          <w:color w:val="000000"/>
          <w:sz w:val="24"/>
          <w:szCs w:val="24"/>
          <w:shd w:val="clear" w:color="auto" w:fill="FFFFFF"/>
        </w:rPr>
        <w:t> </w:t>
      </w:r>
      <w:r w:rsidR="009C458F" w:rsidRPr="009C458F">
        <w:rPr>
          <w:rFonts w:ascii="Times New Roman" w:hAnsi="Times New Roman" w:cs="Times New Roman"/>
          <w:i/>
          <w:iCs/>
          <w:color w:val="000000"/>
          <w:sz w:val="24"/>
          <w:szCs w:val="24"/>
          <w:shd w:val="clear" w:color="auto" w:fill="FFFFFF"/>
        </w:rPr>
        <w:t>’amr</w:t>
      </w:r>
      <w:r w:rsidR="009C458F" w:rsidRPr="009C458F">
        <w:rPr>
          <w:rFonts w:ascii="Times New Roman" w:hAnsi="Times New Roman" w:cs="Times New Roman"/>
          <w:color w:val="000000"/>
          <w:sz w:val="24"/>
          <w:szCs w:val="24"/>
          <w:shd w:val="clear" w:color="auto" w:fill="FFFFFF"/>
        </w:rPr>
        <w:t xml:space="preserve">, or authority. This </w:t>
      </w:r>
      <w:r w:rsidR="009C458F">
        <w:rPr>
          <w:rFonts w:ascii="Times New Roman" w:hAnsi="Times New Roman" w:cs="Times New Roman"/>
          <w:color w:val="000000"/>
          <w:sz w:val="24"/>
          <w:szCs w:val="24"/>
          <w:shd w:val="clear" w:color="auto" w:fill="FFFFFF"/>
        </w:rPr>
        <w:t xml:space="preserve">last criterion . . . </w:t>
      </w:r>
      <w:r w:rsidR="009C458F" w:rsidRPr="009C458F">
        <w:rPr>
          <w:rFonts w:ascii="Times New Roman" w:hAnsi="Times New Roman" w:cs="Times New Roman"/>
          <w:color w:val="000000"/>
          <w:sz w:val="24"/>
          <w:szCs w:val="24"/>
          <w:shd w:val="clear" w:color="auto" w:fill="FFFFFF"/>
        </w:rPr>
        <w:t xml:space="preserve"> is the hardest to fulfill, and requires that the caliph have</w:t>
      </w:r>
      <w:r w:rsidR="009C458F">
        <w:rPr>
          <w:rFonts w:ascii="Times New Roman" w:hAnsi="Times New Roman" w:cs="Times New Roman"/>
          <w:color w:val="000000"/>
          <w:sz w:val="24"/>
          <w:szCs w:val="24"/>
          <w:shd w:val="clear" w:color="auto" w:fill="FFFFFF"/>
        </w:rPr>
        <w:t xml:space="preserve"> territory in which he can enforce Islamic law.”</w:t>
      </w:r>
      <w:r w:rsidR="009C458F">
        <w:rPr>
          <w:rFonts w:ascii="Times New Roman" w:hAnsi="Times New Roman" w:cs="Times New Roman"/>
          <w:sz w:val="24"/>
          <w:szCs w:val="24"/>
        </w:rPr>
        <w:t xml:space="preserve"> </w:t>
      </w:r>
      <w:r>
        <w:rPr>
          <w:rFonts w:ascii="Times New Roman" w:hAnsi="Times New Roman" w:cs="Times New Roman"/>
          <w:sz w:val="24"/>
          <w:szCs w:val="24"/>
        </w:rPr>
        <w:t>In June 2014 ISI officially adopted the name ‘</w:t>
      </w:r>
      <w:r>
        <w:rPr>
          <w:rFonts w:ascii="Times New Roman" w:hAnsi="Times New Roman" w:cs="Times New Roman"/>
          <w:i/>
          <w:sz w:val="24"/>
          <w:szCs w:val="24"/>
        </w:rPr>
        <w:t>al-dawla al-Islamiyya</w:t>
      </w:r>
      <w:r>
        <w:rPr>
          <w:rFonts w:ascii="Times New Roman" w:hAnsi="Times New Roman" w:cs="Times New Roman"/>
          <w:sz w:val="24"/>
          <w:szCs w:val="24"/>
        </w:rPr>
        <w:t xml:space="preserve"> (the Islamic State, or </w:t>
      </w:r>
      <w:r>
        <w:rPr>
          <w:rFonts w:ascii="Times New Roman" w:hAnsi="Times New Roman" w:cs="Times New Roman"/>
          <w:sz w:val="24"/>
          <w:szCs w:val="24"/>
        </w:rPr>
        <w:lastRenderedPageBreak/>
        <w:t>IS). In doing so, the organization was delivering a very intentional clarion call to the Sunni ummah that the caliphate had been established, with Ab</w:t>
      </w:r>
      <w:r w:rsidR="00D66E70">
        <w:rPr>
          <w:rFonts w:ascii="Times New Roman" w:hAnsi="Times New Roman" w:cs="Times New Roman"/>
          <w:sz w:val="24"/>
          <w:szCs w:val="24"/>
        </w:rPr>
        <w:t>u Bakr al-Baghdadi at its helm under the name of Caliph Ibrahim</w:t>
      </w:r>
      <w:r>
        <w:rPr>
          <w:rFonts w:ascii="Times New Roman" w:hAnsi="Times New Roman" w:cs="Times New Roman"/>
          <w:sz w:val="24"/>
          <w:szCs w:val="24"/>
        </w:rPr>
        <w:t xml:space="preserve"> (Bunzel 2015: 15-16; 31). The first issue of </w:t>
      </w:r>
      <w:r>
        <w:rPr>
          <w:rFonts w:ascii="Times New Roman" w:hAnsi="Times New Roman" w:cs="Times New Roman"/>
          <w:i/>
          <w:sz w:val="24"/>
          <w:szCs w:val="24"/>
        </w:rPr>
        <w:t>Dabiq</w:t>
      </w:r>
      <w:r w:rsidR="003F73A1">
        <w:rPr>
          <w:rFonts w:ascii="Times New Roman" w:hAnsi="Times New Roman" w:cs="Times New Roman"/>
          <w:sz w:val="24"/>
          <w:szCs w:val="24"/>
        </w:rPr>
        <w:t>, titled “The Return of the Khilafah</w:t>
      </w:r>
      <w:r>
        <w:rPr>
          <w:rFonts w:ascii="Times New Roman" w:hAnsi="Times New Roman" w:cs="Times New Roman"/>
          <w:sz w:val="24"/>
          <w:szCs w:val="24"/>
        </w:rPr>
        <w:t xml:space="preserve"> (Caliphate)” included excerpts from al-Baghdadi’s speech declaring the establishment of the Islamic State</w:t>
      </w:r>
      <w:r w:rsidR="004A62F6">
        <w:rPr>
          <w:rFonts w:ascii="Times New Roman" w:hAnsi="Times New Roman" w:cs="Times New Roman"/>
          <w:sz w:val="24"/>
          <w:szCs w:val="24"/>
        </w:rPr>
        <w:t xml:space="preserve"> (</w:t>
      </w:r>
      <w:r w:rsidR="004A62F6">
        <w:rPr>
          <w:rFonts w:ascii="Times New Roman" w:hAnsi="Times New Roman" w:cs="Times New Roman"/>
          <w:i/>
          <w:sz w:val="24"/>
          <w:szCs w:val="24"/>
        </w:rPr>
        <w:t>Dabiq</w:t>
      </w:r>
      <w:r w:rsidR="004A62F6">
        <w:rPr>
          <w:rFonts w:ascii="Times New Roman" w:hAnsi="Times New Roman" w:cs="Times New Roman"/>
          <w:sz w:val="24"/>
          <w:szCs w:val="24"/>
        </w:rPr>
        <w:t xml:space="preserve"> Issue 1: 7)</w:t>
      </w:r>
      <w:r>
        <w:rPr>
          <w:rFonts w:ascii="Times New Roman" w:hAnsi="Times New Roman" w:cs="Times New Roman"/>
          <w:sz w:val="24"/>
          <w:szCs w:val="24"/>
        </w:rPr>
        <w:t xml:space="preserve">. “Oh Muslims everywhere,” said al-Baghdadi, “glad tidings to you and expect good. </w:t>
      </w:r>
      <w:r w:rsidRPr="009D0B71">
        <w:rPr>
          <w:rFonts w:ascii="Times New Roman" w:hAnsi="Times New Roman" w:cs="Times New Roman"/>
          <w:sz w:val="24"/>
          <w:szCs w:val="24"/>
        </w:rPr>
        <w:t>Raise your head high, for today – by Allah’s grace – you have a state</w:t>
      </w:r>
      <w:r w:rsidR="000F1F86">
        <w:rPr>
          <w:rFonts w:ascii="Times New Roman" w:hAnsi="Times New Roman" w:cs="Times New Roman"/>
          <w:sz w:val="24"/>
          <w:szCs w:val="24"/>
        </w:rPr>
        <w:t xml:space="preserve"> and Khila</w:t>
      </w:r>
      <w:r w:rsidRPr="009D0B71">
        <w:rPr>
          <w:rFonts w:ascii="Times New Roman" w:hAnsi="Times New Roman" w:cs="Times New Roman"/>
          <w:sz w:val="24"/>
          <w:szCs w:val="24"/>
        </w:rPr>
        <w:t>fah</w:t>
      </w:r>
      <w:r w:rsidR="00D66E70">
        <w:rPr>
          <w:rFonts w:ascii="Times New Roman" w:hAnsi="Times New Roman" w:cs="Times New Roman"/>
          <w:sz w:val="24"/>
          <w:szCs w:val="24"/>
        </w:rPr>
        <w:t xml:space="preserve"> (caliphate)</w:t>
      </w:r>
      <w:r w:rsidRPr="009D0B71">
        <w:rPr>
          <w:rFonts w:ascii="Times New Roman" w:hAnsi="Times New Roman" w:cs="Times New Roman"/>
          <w:sz w:val="24"/>
          <w:szCs w:val="24"/>
        </w:rPr>
        <w:t>, which will return your dignity, might, rights, and leadership.</w:t>
      </w:r>
      <w:r w:rsidR="004A62F6">
        <w:rPr>
          <w:rFonts w:ascii="Times New Roman" w:hAnsi="Times New Roman" w:cs="Times New Roman"/>
          <w:sz w:val="24"/>
          <w:szCs w:val="24"/>
        </w:rPr>
        <w:t>” Baghdadi went on to proclaim that “It is a state where the Arab and non-Arab, the white man and black man, the easterner and westerner are all brothers.”</w:t>
      </w:r>
    </w:p>
    <w:p w:rsidR="004A62F6" w:rsidRDefault="004A62F6"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w:t>
      </w:r>
      <w:r w:rsidR="00686452">
        <w:rPr>
          <w:rFonts w:ascii="Times New Roman" w:hAnsi="Times New Roman" w:cs="Times New Roman"/>
          <w:sz w:val="24"/>
          <w:szCs w:val="24"/>
        </w:rPr>
        <w:t>a practical level, IS has attempted</w:t>
      </w:r>
      <w:r>
        <w:rPr>
          <w:rFonts w:ascii="Times New Roman" w:hAnsi="Times New Roman" w:cs="Times New Roman"/>
          <w:sz w:val="24"/>
          <w:szCs w:val="24"/>
        </w:rPr>
        <w:t xml:space="preserve"> to establish its legitimacy by reaching out to Sunni tribal leaders in those areas under IS control. </w:t>
      </w:r>
      <w:r w:rsidR="000F1F86">
        <w:rPr>
          <w:rFonts w:ascii="Times New Roman" w:hAnsi="Times New Roman" w:cs="Times New Roman"/>
          <w:sz w:val="24"/>
          <w:szCs w:val="24"/>
        </w:rPr>
        <w:t xml:space="preserve">For example, as described by IS in the first issue of </w:t>
      </w:r>
      <w:r w:rsidR="000F1F86" w:rsidRPr="000F1F86">
        <w:rPr>
          <w:rFonts w:ascii="Times New Roman" w:hAnsi="Times New Roman" w:cs="Times New Roman"/>
          <w:i/>
          <w:sz w:val="24"/>
          <w:szCs w:val="24"/>
        </w:rPr>
        <w:t>Dabiq</w:t>
      </w:r>
      <w:r w:rsidR="000F1F86">
        <w:rPr>
          <w:rFonts w:ascii="Times New Roman" w:hAnsi="Times New Roman" w:cs="Times New Roman"/>
          <w:sz w:val="24"/>
          <w:szCs w:val="24"/>
        </w:rPr>
        <w:t xml:space="preserve">, </w:t>
      </w:r>
      <w:r>
        <w:rPr>
          <w:rFonts w:ascii="Times New Roman" w:hAnsi="Times New Roman" w:cs="Times New Roman"/>
          <w:sz w:val="24"/>
          <w:szCs w:val="24"/>
        </w:rPr>
        <w:t>the Islamic State’</w:t>
      </w:r>
      <w:r w:rsidR="00686452">
        <w:rPr>
          <w:rFonts w:ascii="Times New Roman" w:hAnsi="Times New Roman" w:cs="Times New Roman"/>
          <w:sz w:val="24"/>
          <w:szCs w:val="24"/>
        </w:rPr>
        <w:t>s head of Tribal Affairs</w:t>
      </w:r>
      <w:r w:rsidR="000F1F86">
        <w:rPr>
          <w:rFonts w:ascii="Times New Roman" w:hAnsi="Times New Roman" w:cs="Times New Roman"/>
          <w:sz w:val="24"/>
          <w:szCs w:val="24"/>
        </w:rPr>
        <w:t xml:space="preserve"> met with Sunni tribal leaders in the territories under IS control to trumpet</w:t>
      </w:r>
      <w:r>
        <w:rPr>
          <w:rFonts w:ascii="Times New Roman" w:hAnsi="Times New Roman" w:cs="Times New Roman"/>
          <w:sz w:val="24"/>
          <w:szCs w:val="24"/>
        </w:rPr>
        <w:t xml:space="preserve"> the group’s successes, including the </w:t>
      </w:r>
      <w:r w:rsidR="00686452">
        <w:rPr>
          <w:rFonts w:ascii="Times New Roman" w:hAnsi="Times New Roman" w:cs="Times New Roman"/>
          <w:sz w:val="24"/>
          <w:szCs w:val="24"/>
        </w:rPr>
        <w:t xml:space="preserve">physical </w:t>
      </w:r>
      <w:r>
        <w:rPr>
          <w:rFonts w:ascii="Times New Roman" w:hAnsi="Times New Roman" w:cs="Times New Roman"/>
          <w:sz w:val="24"/>
          <w:szCs w:val="24"/>
        </w:rPr>
        <w:t xml:space="preserve">demolition of the </w:t>
      </w:r>
      <w:r w:rsidR="00686452">
        <w:rPr>
          <w:rFonts w:ascii="Times New Roman" w:hAnsi="Times New Roman" w:cs="Times New Roman"/>
          <w:sz w:val="24"/>
          <w:szCs w:val="24"/>
        </w:rPr>
        <w:t>Sykes-Picot colonial boundaries (an event which IS also heralded in an online video uploaded to Youtube), the freeing of Sunni prisoners previously held by the Iraqi regime, and the seizure of Mosul. The IS official also pointed to a series of benef</w:t>
      </w:r>
      <w:r w:rsidR="003F73A1">
        <w:rPr>
          <w:rFonts w:ascii="Times New Roman" w:hAnsi="Times New Roman" w:cs="Times New Roman"/>
          <w:sz w:val="24"/>
          <w:szCs w:val="24"/>
        </w:rPr>
        <w:t>its that the caliphate was delivering</w:t>
      </w:r>
      <w:r w:rsidR="00686452">
        <w:rPr>
          <w:rFonts w:ascii="Times New Roman" w:hAnsi="Times New Roman" w:cs="Times New Roman"/>
          <w:sz w:val="24"/>
          <w:szCs w:val="24"/>
        </w:rPr>
        <w:t xml:space="preserve"> to </w:t>
      </w:r>
      <w:r w:rsidR="003F73A1">
        <w:rPr>
          <w:rFonts w:ascii="Times New Roman" w:hAnsi="Times New Roman" w:cs="Times New Roman"/>
          <w:sz w:val="24"/>
          <w:szCs w:val="24"/>
        </w:rPr>
        <w:t>‘its’ civilians</w:t>
      </w:r>
      <w:r w:rsidR="00686452">
        <w:rPr>
          <w:rFonts w:ascii="Times New Roman" w:hAnsi="Times New Roman" w:cs="Times New Roman"/>
          <w:sz w:val="24"/>
          <w:szCs w:val="24"/>
        </w:rPr>
        <w:t>, such as the return of private property that had been seized by the Iraqi state, the provision of services, security and stability, and the increasing availability of basic foodstuffs, all of which was establishing a “flourishing relationship between the Islamic State and its citizens” (</w:t>
      </w:r>
      <w:r w:rsidR="00686452">
        <w:rPr>
          <w:rFonts w:ascii="Times New Roman" w:hAnsi="Times New Roman" w:cs="Times New Roman"/>
          <w:i/>
          <w:sz w:val="24"/>
          <w:szCs w:val="24"/>
        </w:rPr>
        <w:t>Dabiq</w:t>
      </w:r>
      <w:r w:rsidR="00686452">
        <w:rPr>
          <w:rFonts w:ascii="Times New Roman" w:hAnsi="Times New Roman" w:cs="Times New Roman"/>
          <w:sz w:val="24"/>
          <w:szCs w:val="24"/>
        </w:rPr>
        <w:t xml:space="preserve"> Issue 1: 13).</w:t>
      </w:r>
    </w:p>
    <w:p w:rsidR="00867913" w:rsidRDefault="00867913"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has been noted, in conjunction with the founding of the new caliphate in June 2014 the Islamic State began publishing a glossy, sophisticated magazine whose title, </w:t>
      </w:r>
      <w:r>
        <w:rPr>
          <w:rFonts w:ascii="Times New Roman" w:hAnsi="Times New Roman" w:cs="Times New Roman"/>
          <w:i/>
          <w:sz w:val="24"/>
          <w:szCs w:val="24"/>
        </w:rPr>
        <w:t>Dabiq</w:t>
      </w:r>
      <w:r>
        <w:rPr>
          <w:rFonts w:ascii="Times New Roman" w:hAnsi="Times New Roman" w:cs="Times New Roman"/>
          <w:sz w:val="24"/>
          <w:szCs w:val="24"/>
        </w:rPr>
        <w:t xml:space="preserve">, references the town in Syria where the </w:t>
      </w:r>
      <w:r w:rsidR="000F1F86">
        <w:rPr>
          <w:rFonts w:ascii="Times New Roman" w:hAnsi="Times New Roman" w:cs="Times New Roman"/>
          <w:sz w:val="24"/>
          <w:szCs w:val="24"/>
        </w:rPr>
        <w:t xml:space="preserve">hadiths </w:t>
      </w:r>
      <w:r w:rsidR="002C583E">
        <w:rPr>
          <w:rFonts w:ascii="Times New Roman" w:hAnsi="Times New Roman" w:cs="Times New Roman"/>
          <w:sz w:val="24"/>
          <w:szCs w:val="24"/>
        </w:rPr>
        <w:t>teach</w:t>
      </w:r>
      <w:r>
        <w:rPr>
          <w:rFonts w:ascii="Times New Roman" w:hAnsi="Times New Roman" w:cs="Times New Roman"/>
          <w:sz w:val="24"/>
          <w:szCs w:val="24"/>
        </w:rPr>
        <w:t xml:space="preserve"> that a battle between the forces of Islam and </w:t>
      </w:r>
      <w:r>
        <w:rPr>
          <w:rFonts w:ascii="Times New Roman" w:hAnsi="Times New Roman" w:cs="Times New Roman"/>
          <w:sz w:val="24"/>
          <w:szCs w:val="24"/>
        </w:rPr>
        <w:lastRenderedPageBreak/>
        <w:t xml:space="preserve">those of “Rome” will spark the countdown to the apocalypse. Many of the arguments found in </w:t>
      </w:r>
      <w:r>
        <w:rPr>
          <w:rFonts w:ascii="Times New Roman" w:hAnsi="Times New Roman" w:cs="Times New Roman"/>
          <w:i/>
          <w:sz w:val="24"/>
          <w:szCs w:val="24"/>
        </w:rPr>
        <w:t>Dabiq</w:t>
      </w:r>
      <w:r>
        <w:rPr>
          <w:rFonts w:ascii="Times New Roman" w:hAnsi="Times New Roman" w:cs="Times New Roman"/>
          <w:sz w:val="24"/>
          <w:szCs w:val="24"/>
        </w:rPr>
        <w:t xml:space="preserve"> are clearly intended to ground the Islamic State’s core demands of ‘true believers’ in traditional salafist doctrine, including the reestablishment of the caliphate (</w:t>
      </w:r>
      <w:r w:rsidRPr="00DC48CE">
        <w:rPr>
          <w:rFonts w:ascii="Times New Roman" w:hAnsi="Times New Roman" w:cs="Times New Roman"/>
          <w:i/>
          <w:sz w:val="24"/>
          <w:szCs w:val="24"/>
        </w:rPr>
        <w:t>Dabiq</w:t>
      </w:r>
      <w:r>
        <w:rPr>
          <w:rFonts w:ascii="Times New Roman" w:hAnsi="Times New Roman" w:cs="Times New Roman"/>
          <w:sz w:val="24"/>
          <w:szCs w:val="24"/>
        </w:rPr>
        <w:t xml:space="preserve">, </w:t>
      </w:r>
      <w:r w:rsidRPr="00DC48CE">
        <w:rPr>
          <w:rFonts w:ascii="Times New Roman" w:hAnsi="Times New Roman" w:cs="Times New Roman"/>
          <w:sz w:val="24"/>
          <w:szCs w:val="24"/>
        </w:rPr>
        <w:t>Issue</w:t>
      </w:r>
      <w:r>
        <w:rPr>
          <w:rFonts w:ascii="Times New Roman" w:hAnsi="Times New Roman" w:cs="Times New Roman"/>
          <w:sz w:val="24"/>
          <w:szCs w:val="24"/>
        </w:rPr>
        <w:t xml:space="preserve"> 1) and the requirement of </w:t>
      </w:r>
      <w:r>
        <w:rPr>
          <w:rFonts w:ascii="Times New Roman" w:hAnsi="Times New Roman" w:cs="Times New Roman"/>
          <w:i/>
          <w:sz w:val="24"/>
          <w:szCs w:val="24"/>
        </w:rPr>
        <w:t>hijrah</w:t>
      </w:r>
      <w:r>
        <w:rPr>
          <w:rFonts w:ascii="Times New Roman" w:hAnsi="Times New Roman" w:cs="Times New Roman"/>
          <w:sz w:val="24"/>
          <w:szCs w:val="24"/>
        </w:rPr>
        <w:t>, which calls on all Muslims relocate to the new caliphate (</w:t>
      </w:r>
      <w:r w:rsidRPr="00DC48CE">
        <w:rPr>
          <w:rFonts w:ascii="Times New Roman" w:hAnsi="Times New Roman" w:cs="Times New Roman"/>
          <w:i/>
          <w:sz w:val="24"/>
          <w:szCs w:val="24"/>
        </w:rPr>
        <w:t>Dabiq</w:t>
      </w:r>
      <w:r w:rsidR="00EB2D50">
        <w:rPr>
          <w:rFonts w:ascii="Times New Roman" w:hAnsi="Times New Roman" w:cs="Times New Roman"/>
          <w:sz w:val="24"/>
          <w:szCs w:val="24"/>
        </w:rPr>
        <w:t>, Issues 1 and 3</w:t>
      </w:r>
      <w:r>
        <w:rPr>
          <w:rFonts w:ascii="Times New Roman" w:hAnsi="Times New Roman" w:cs="Times New Roman"/>
          <w:sz w:val="24"/>
          <w:szCs w:val="24"/>
        </w:rPr>
        <w:t xml:space="preserve">). </w:t>
      </w:r>
      <w:r w:rsidR="00EB2D50">
        <w:rPr>
          <w:rFonts w:ascii="Times New Roman" w:hAnsi="Times New Roman" w:cs="Times New Roman"/>
          <w:sz w:val="24"/>
          <w:szCs w:val="24"/>
        </w:rPr>
        <w:t xml:space="preserve">“The world today,” says an article in the first issue of </w:t>
      </w:r>
      <w:r w:rsidR="00EB2D50">
        <w:rPr>
          <w:rFonts w:ascii="Times New Roman" w:hAnsi="Times New Roman" w:cs="Times New Roman"/>
          <w:i/>
          <w:sz w:val="24"/>
          <w:szCs w:val="24"/>
        </w:rPr>
        <w:t>Dabiq</w:t>
      </w:r>
      <w:r w:rsidR="00EB2D50">
        <w:rPr>
          <w:rFonts w:ascii="Times New Roman" w:hAnsi="Times New Roman" w:cs="Times New Roman"/>
          <w:sz w:val="24"/>
          <w:szCs w:val="24"/>
        </w:rPr>
        <w:t>, “has been divided into two camps . . . The camp of Islam and faith, and camp of kufr (disbelief) a</w:t>
      </w:r>
      <w:r w:rsidR="003F73A1">
        <w:rPr>
          <w:rFonts w:ascii="Times New Roman" w:hAnsi="Times New Roman" w:cs="Times New Roman"/>
          <w:sz w:val="24"/>
          <w:szCs w:val="24"/>
        </w:rPr>
        <w:t>nd hypocrisy . . . Therefore rus</w:t>
      </w:r>
      <w:r w:rsidR="00EB2D50">
        <w:rPr>
          <w:rFonts w:ascii="Times New Roman" w:hAnsi="Times New Roman" w:cs="Times New Roman"/>
          <w:sz w:val="24"/>
          <w:szCs w:val="24"/>
        </w:rPr>
        <w:t>h O Muslims to your state . . . Hijrah to the land of Islam is obligatory.”</w:t>
      </w:r>
    </w:p>
    <w:p w:rsidR="00021219" w:rsidRDefault="00021219"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Islamic State, and in particular its official spokesperson Abu Muhammad al-Adnani, has a history of seeking to motivate individual Muslims to either join the group directly on the ground in Iraq and Syria or to carry out IS-inspired attacks around the world. For example, in September 2014 </w:t>
      </w:r>
      <w:r w:rsidR="006F48F2">
        <w:rPr>
          <w:rFonts w:ascii="Times New Roman" w:hAnsi="Times New Roman" w:cs="Times New Roman"/>
          <w:sz w:val="24"/>
          <w:szCs w:val="24"/>
        </w:rPr>
        <w:t>al-Adnani called on Muslims around the world to attack any and all infidels, through any means necessary, including attacking individuals with rocks and poisoning the crops of those countries that</w:t>
      </w:r>
      <w:r w:rsidR="00D924AA">
        <w:rPr>
          <w:rFonts w:ascii="Times New Roman" w:hAnsi="Times New Roman" w:cs="Times New Roman"/>
          <w:sz w:val="24"/>
          <w:szCs w:val="24"/>
        </w:rPr>
        <w:t xml:space="preserve"> were</w:t>
      </w:r>
      <w:r w:rsidR="006F48F2">
        <w:rPr>
          <w:rFonts w:ascii="Times New Roman" w:hAnsi="Times New Roman" w:cs="Times New Roman"/>
          <w:sz w:val="24"/>
          <w:szCs w:val="24"/>
        </w:rPr>
        <w:t xml:space="preserve"> opposed to IS. Interestingly, the exhortation to poison c</w:t>
      </w:r>
      <w:r w:rsidR="000F1F86">
        <w:rPr>
          <w:rFonts w:ascii="Times New Roman" w:hAnsi="Times New Roman" w:cs="Times New Roman"/>
          <w:sz w:val="24"/>
          <w:szCs w:val="24"/>
        </w:rPr>
        <w:t xml:space="preserve">rops represents an effort to frame the call to jihad in classic Islam, as it references </w:t>
      </w:r>
      <w:r w:rsidR="006F48F2">
        <w:rPr>
          <w:rFonts w:ascii="Times New Roman" w:hAnsi="Times New Roman" w:cs="Times New Roman"/>
          <w:sz w:val="24"/>
          <w:szCs w:val="24"/>
        </w:rPr>
        <w:t>Muhammad’s argument that the poisoning of water sources and crops is justifiable when Islam is under assault</w:t>
      </w:r>
      <w:r w:rsidR="00D924AA">
        <w:rPr>
          <w:rFonts w:ascii="Times New Roman" w:hAnsi="Times New Roman" w:cs="Times New Roman"/>
          <w:sz w:val="24"/>
          <w:szCs w:val="24"/>
        </w:rPr>
        <w:t xml:space="preserve"> (Wood 2014).</w:t>
      </w:r>
    </w:p>
    <w:p w:rsidR="008B08DB" w:rsidRPr="00EB2D50" w:rsidRDefault="008B08DB"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A03D41" w:rsidRPr="00A03D41" w:rsidRDefault="00A03D41"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Motivational Framing</w:t>
      </w:r>
    </w:p>
    <w:p w:rsidR="00867913" w:rsidRDefault="00A03D41"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The nature of the Islamic State’</w:t>
      </w:r>
      <w:r w:rsidR="00D66E70">
        <w:rPr>
          <w:rFonts w:ascii="Times New Roman" w:hAnsi="Times New Roman" w:cs="Times New Roman"/>
          <w:sz w:val="24"/>
          <w:szCs w:val="24"/>
        </w:rPr>
        <w:t>s referent object of security (s</w:t>
      </w:r>
      <w:r>
        <w:rPr>
          <w:rFonts w:ascii="Times New Roman" w:hAnsi="Times New Roman" w:cs="Times New Roman"/>
          <w:sz w:val="24"/>
          <w:szCs w:val="24"/>
        </w:rPr>
        <w:t>alafist</w:t>
      </w:r>
      <w:r w:rsidR="00D66E70">
        <w:rPr>
          <w:rFonts w:ascii="Times New Roman" w:hAnsi="Times New Roman" w:cs="Times New Roman"/>
          <w:sz w:val="24"/>
          <w:szCs w:val="24"/>
        </w:rPr>
        <w:t>-takfiri</w:t>
      </w:r>
      <w:r>
        <w:rPr>
          <w:rFonts w:ascii="Times New Roman" w:hAnsi="Times New Roman" w:cs="Times New Roman"/>
          <w:sz w:val="24"/>
          <w:szCs w:val="24"/>
        </w:rPr>
        <w:t xml:space="preserve"> doctrine and by</w:t>
      </w:r>
      <w:r w:rsidR="00C91FC3">
        <w:rPr>
          <w:rFonts w:ascii="Times New Roman" w:hAnsi="Times New Roman" w:cs="Times New Roman"/>
          <w:sz w:val="24"/>
          <w:szCs w:val="24"/>
        </w:rPr>
        <w:t xml:space="preserve"> extension the caliphate which represents that doctrine</w:t>
      </w:r>
      <w:r>
        <w:rPr>
          <w:rFonts w:ascii="Times New Roman" w:hAnsi="Times New Roman" w:cs="Times New Roman"/>
          <w:sz w:val="24"/>
          <w:szCs w:val="24"/>
        </w:rPr>
        <w:t>) lends itself rather easily to embedding the Islamic State’s call to action in language that is religiously, culturally and historically authentic. Repeated references to salafist</w:t>
      </w:r>
      <w:r w:rsidR="00D66E70">
        <w:rPr>
          <w:rFonts w:ascii="Times New Roman" w:hAnsi="Times New Roman" w:cs="Times New Roman"/>
          <w:sz w:val="24"/>
          <w:szCs w:val="24"/>
        </w:rPr>
        <w:t xml:space="preserve"> and takfiri</w:t>
      </w:r>
      <w:r>
        <w:rPr>
          <w:rFonts w:ascii="Times New Roman" w:hAnsi="Times New Roman" w:cs="Times New Roman"/>
          <w:sz w:val="24"/>
          <w:szCs w:val="24"/>
        </w:rPr>
        <w:t xml:space="preserve"> principles as well as to historical events </w:t>
      </w:r>
      <w:r w:rsidR="00E332CB">
        <w:rPr>
          <w:rFonts w:ascii="Times New Roman" w:hAnsi="Times New Roman" w:cs="Times New Roman"/>
          <w:sz w:val="24"/>
          <w:szCs w:val="24"/>
        </w:rPr>
        <w:t xml:space="preserve">bolsters the resonance of the group’s prognostic call for the creation of the new caliphate, and </w:t>
      </w:r>
      <w:r w:rsidR="00BB28A8">
        <w:rPr>
          <w:rFonts w:ascii="Times New Roman" w:hAnsi="Times New Roman" w:cs="Times New Roman"/>
          <w:sz w:val="24"/>
          <w:szCs w:val="24"/>
        </w:rPr>
        <w:t xml:space="preserve">is </w:t>
      </w:r>
      <w:r w:rsidR="00BB28A8">
        <w:rPr>
          <w:rFonts w:ascii="Times New Roman" w:hAnsi="Times New Roman" w:cs="Times New Roman"/>
          <w:sz w:val="24"/>
          <w:szCs w:val="24"/>
        </w:rPr>
        <w:lastRenderedPageBreak/>
        <w:t xml:space="preserve">designed to add religious legitimacy </w:t>
      </w:r>
      <w:r w:rsidR="00E332CB">
        <w:rPr>
          <w:rFonts w:ascii="Times New Roman" w:hAnsi="Times New Roman" w:cs="Times New Roman"/>
          <w:sz w:val="24"/>
          <w:szCs w:val="24"/>
        </w:rPr>
        <w:t xml:space="preserve">the demand that pious Sunnis have a sacred obligation to defend—and if possible migrate to—the caliphate. Moreover, IS has used a sophisticated mixture of modern technologies and traditional </w:t>
      </w:r>
      <w:r w:rsidR="005D6F80">
        <w:rPr>
          <w:rFonts w:ascii="Times New Roman" w:hAnsi="Times New Roman" w:cs="Times New Roman"/>
          <w:sz w:val="24"/>
          <w:szCs w:val="24"/>
        </w:rPr>
        <w:t>doctrine to motivate its followers to embrace the use of violence in</w:t>
      </w:r>
      <w:r w:rsidR="00E332CB">
        <w:rPr>
          <w:rFonts w:ascii="Times New Roman" w:hAnsi="Times New Roman" w:cs="Times New Roman"/>
          <w:sz w:val="24"/>
          <w:szCs w:val="24"/>
        </w:rPr>
        <w:t xml:space="preserve"> general, and terrorism in particular.</w:t>
      </w:r>
    </w:p>
    <w:p w:rsidR="005D6F80" w:rsidRDefault="005D6F80"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The Islamic State framed its announcement of the creation of the caliphate in 2014 in language clearly intended to motivate Muslims around the world to action. In the words of IS spokesperson Abu Muhammad al-Adnani (</w:t>
      </w:r>
      <w:r>
        <w:rPr>
          <w:rFonts w:ascii="Times New Roman" w:hAnsi="Times New Roman" w:cs="Times New Roman"/>
          <w:i/>
          <w:sz w:val="24"/>
          <w:szCs w:val="24"/>
        </w:rPr>
        <w:t>Dabiq</w:t>
      </w:r>
      <w:r>
        <w:rPr>
          <w:rFonts w:ascii="Times New Roman" w:hAnsi="Times New Roman" w:cs="Times New Roman"/>
          <w:sz w:val="24"/>
          <w:szCs w:val="24"/>
        </w:rPr>
        <w:t xml:space="preserve"> Issue 1: </w:t>
      </w:r>
      <w:r w:rsidR="00765CFF">
        <w:rPr>
          <w:rFonts w:ascii="Times New Roman" w:hAnsi="Times New Roman" w:cs="Times New Roman"/>
          <w:sz w:val="24"/>
          <w:szCs w:val="24"/>
        </w:rPr>
        <w:t>8)</w:t>
      </w:r>
      <w:r>
        <w:rPr>
          <w:rFonts w:ascii="Times New Roman" w:hAnsi="Times New Roman" w:cs="Times New Roman"/>
          <w:sz w:val="24"/>
          <w:szCs w:val="24"/>
        </w:rPr>
        <w:t xml:space="preserve"> “</w:t>
      </w:r>
      <w:r w:rsidRPr="005D6F80">
        <w:rPr>
          <w:rFonts w:ascii="Times New Roman" w:hAnsi="Times New Roman" w:cs="Times New Roman"/>
          <w:sz w:val="24"/>
          <w:szCs w:val="24"/>
        </w:rPr>
        <w:t>The time has come for those generations that were drowning in oceans of disgrace, being nursed on the milk of humiliation, and being ruled by the vilest of all people, after their long slumber in the darkness of neglect – the time has come for them to rise.</w:t>
      </w:r>
      <w:r>
        <w:rPr>
          <w:rFonts w:ascii="Times New Roman" w:hAnsi="Times New Roman" w:cs="Times New Roman"/>
          <w:sz w:val="24"/>
          <w:szCs w:val="24"/>
        </w:rPr>
        <w:t>”</w:t>
      </w:r>
      <w:r w:rsidR="00765CFF">
        <w:rPr>
          <w:rFonts w:ascii="Times New Roman" w:hAnsi="Times New Roman" w:cs="Times New Roman"/>
          <w:sz w:val="24"/>
          <w:szCs w:val="24"/>
        </w:rPr>
        <w:t xml:space="preserve"> He goes on to proclaim “</w:t>
      </w:r>
      <w:r w:rsidR="00765CFF" w:rsidRPr="00765CFF">
        <w:rPr>
          <w:rFonts w:ascii="Times New Roman" w:hAnsi="Times New Roman" w:cs="Times New Roman"/>
          <w:sz w:val="24"/>
          <w:szCs w:val="24"/>
        </w:rPr>
        <w:t>The sun of jihad has risen. The glad tidings of good are shining. Triumph looms on the horizon. The signs of victory have appeared.”</w:t>
      </w:r>
    </w:p>
    <w:p w:rsidR="00E332CB" w:rsidRPr="007D52DB" w:rsidRDefault="00E332CB"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765CFF">
        <w:rPr>
          <w:rFonts w:ascii="Times New Roman" w:hAnsi="Times New Roman" w:cs="Times New Roman"/>
          <w:sz w:val="24"/>
          <w:szCs w:val="24"/>
        </w:rPr>
        <w:t>We have seen that one of the primary goals of the IS has been to motivate pious Sunnis to emigrate (</w:t>
      </w:r>
      <w:r w:rsidR="00765CFF">
        <w:rPr>
          <w:rFonts w:ascii="Times New Roman" w:hAnsi="Times New Roman" w:cs="Times New Roman"/>
          <w:i/>
          <w:sz w:val="24"/>
          <w:szCs w:val="24"/>
        </w:rPr>
        <w:t>hijrah</w:t>
      </w:r>
      <w:r w:rsidR="00765CFF">
        <w:rPr>
          <w:rFonts w:ascii="Times New Roman" w:hAnsi="Times New Roman" w:cs="Times New Roman"/>
          <w:sz w:val="24"/>
          <w:szCs w:val="24"/>
        </w:rPr>
        <w:t xml:space="preserve">) to the Islamic State. </w:t>
      </w:r>
      <w:r w:rsidR="007D52DB">
        <w:rPr>
          <w:rFonts w:ascii="Times New Roman" w:hAnsi="Times New Roman" w:cs="Times New Roman"/>
          <w:sz w:val="24"/>
          <w:szCs w:val="24"/>
        </w:rPr>
        <w:t xml:space="preserve">Harkening back to the hadiths in making its case for </w:t>
      </w:r>
      <w:r w:rsidR="007D52DB">
        <w:rPr>
          <w:rFonts w:ascii="Times New Roman" w:hAnsi="Times New Roman" w:cs="Times New Roman"/>
          <w:i/>
          <w:sz w:val="24"/>
          <w:szCs w:val="24"/>
        </w:rPr>
        <w:t>hijrah</w:t>
      </w:r>
      <w:r w:rsidR="000F1F86">
        <w:rPr>
          <w:rFonts w:ascii="Times New Roman" w:hAnsi="Times New Roman" w:cs="Times New Roman"/>
          <w:sz w:val="24"/>
          <w:szCs w:val="24"/>
        </w:rPr>
        <w:t xml:space="preserve"> to the contemporary caliphate</w:t>
      </w:r>
      <w:r w:rsidR="007D52DB">
        <w:rPr>
          <w:rFonts w:ascii="Times New Roman" w:hAnsi="Times New Roman" w:cs="Times New Roman"/>
          <w:sz w:val="24"/>
          <w:szCs w:val="24"/>
        </w:rPr>
        <w:t xml:space="preserve"> IS (</w:t>
      </w:r>
      <w:r w:rsidR="007D52DB">
        <w:rPr>
          <w:rFonts w:ascii="Times New Roman" w:hAnsi="Times New Roman" w:cs="Times New Roman"/>
          <w:i/>
          <w:sz w:val="24"/>
          <w:szCs w:val="24"/>
        </w:rPr>
        <w:t>Dabiq</w:t>
      </w:r>
      <w:r w:rsidR="007D52DB">
        <w:rPr>
          <w:rFonts w:ascii="Times New Roman" w:hAnsi="Times New Roman" w:cs="Times New Roman"/>
          <w:sz w:val="24"/>
          <w:szCs w:val="24"/>
        </w:rPr>
        <w:t xml:space="preserve"> Issue 3: 9) quoted Muhammad as saying “</w:t>
      </w:r>
      <w:r w:rsidR="007D52DB" w:rsidRPr="007D52DB">
        <w:rPr>
          <w:rFonts w:ascii="Times New Roman" w:hAnsi="Times New Roman" w:cs="Times New Roman"/>
          <w:sz w:val="24"/>
          <w:szCs w:val="24"/>
        </w:rPr>
        <w:t>I saw as if a pillar of the Book was taken from underneath my pillow, so I looked and it was a shi</w:t>
      </w:r>
      <w:r w:rsidR="007D52DB">
        <w:rPr>
          <w:rFonts w:ascii="Times New Roman" w:hAnsi="Times New Roman" w:cs="Times New Roman"/>
          <w:sz w:val="24"/>
          <w:szCs w:val="24"/>
        </w:rPr>
        <w:t>ning light extending towards Sha</w:t>
      </w:r>
      <w:r w:rsidR="007D52DB" w:rsidRPr="007D52DB">
        <w:rPr>
          <w:rFonts w:ascii="Times New Roman" w:hAnsi="Times New Roman" w:cs="Times New Roman"/>
          <w:sz w:val="24"/>
          <w:szCs w:val="24"/>
        </w:rPr>
        <w:t>m. Verily faith, at the time of tribulations, is in</w:t>
      </w:r>
      <w:r w:rsidR="007D52DB">
        <w:t xml:space="preserve"> </w:t>
      </w:r>
      <w:r w:rsidR="007D52DB">
        <w:rPr>
          <w:rFonts w:ascii="Times New Roman" w:hAnsi="Times New Roman" w:cs="Times New Roman"/>
          <w:sz w:val="24"/>
          <w:szCs w:val="24"/>
        </w:rPr>
        <w:t>Sha</w:t>
      </w:r>
      <w:r w:rsidR="007D52DB" w:rsidRPr="007D52DB">
        <w:rPr>
          <w:rFonts w:ascii="Times New Roman" w:hAnsi="Times New Roman" w:cs="Times New Roman"/>
          <w:sz w:val="24"/>
          <w:szCs w:val="24"/>
        </w:rPr>
        <w:t>m</w:t>
      </w:r>
      <w:r w:rsidR="007D52DB">
        <w:rPr>
          <w:rFonts w:ascii="Times New Roman" w:hAnsi="Times New Roman" w:cs="Times New Roman"/>
          <w:sz w:val="24"/>
          <w:szCs w:val="24"/>
        </w:rPr>
        <w:t>.” Quoting the renowned Islamic scholar Ibn Taymiyyah (</w:t>
      </w:r>
      <w:r w:rsidR="007D52DB">
        <w:rPr>
          <w:rFonts w:ascii="Times New Roman" w:hAnsi="Times New Roman" w:cs="Times New Roman"/>
          <w:i/>
          <w:sz w:val="24"/>
          <w:szCs w:val="24"/>
        </w:rPr>
        <w:t>Dabiq</w:t>
      </w:r>
      <w:r w:rsidR="007D52DB">
        <w:rPr>
          <w:rFonts w:ascii="Times New Roman" w:hAnsi="Times New Roman" w:cs="Times New Roman"/>
          <w:sz w:val="24"/>
          <w:szCs w:val="24"/>
        </w:rPr>
        <w:t xml:space="preserve"> Issue 3: 10), IS makes the case that </w:t>
      </w:r>
      <w:r w:rsidR="007D52DB">
        <w:t>“</w:t>
      </w:r>
      <w:r w:rsidR="007D52DB" w:rsidRPr="007D52DB">
        <w:rPr>
          <w:rFonts w:ascii="Times New Roman" w:hAnsi="Times New Roman" w:cs="Times New Roman"/>
          <w:sz w:val="24"/>
          <w:szCs w:val="24"/>
        </w:rPr>
        <w:t xml:space="preserve">Islam in the end of times will be more </w:t>
      </w:r>
      <w:r w:rsidR="007D52DB">
        <w:rPr>
          <w:rFonts w:ascii="Times New Roman" w:hAnsi="Times New Roman" w:cs="Times New Roman"/>
          <w:sz w:val="24"/>
          <w:szCs w:val="24"/>
        </w:rPr>
        <w:t xml:space="preserve">manifest in Sham . . . </w:t>
      </w:r>
      <w:r w:rsidR="007D52DB" w:rsidRPr="007D52DB">
        <w:rPr>
          <w:rFonts w:ascii="Times New Roman" w:hAnsi="Times New Roman" w:cs="Times New Roman"/>
          <w:sz w:val="24"/>
          <w:szCs w:val="24"/>
        </w:rPr>
        <w:t xml:space="preserve"> So the best of the people on the earth in the end of times will be those w</w:t>
      </w:r>
      <w:r w:rsidR="007D52DB">
        <w:rPr>
          <w:rFonts w:ascii="Times New Roman" w:hAnsi="Times New Roman" w:cs="Times New Roman"/>
          <w:sz w:val="24"/>
          <w:szCs w:val="24"/>
        </w:rPr>
        <w:t xml:space="preserve">ho keep to the land of Ibrahim’s (i.e. Abraham in Christianity and Judaism) </w:t>
      </w:r>
      <w:r w:rsidR="007D52DB" w:rsidRPr="007D52DB">
        <w:rPr>
          <w:rFonts w:ascii="Times New Roman" w:hAnsi="Times New Roman" w:cs="Times New Roman"/>
          <w:i/>
          <w:sz w:val="24"/>
          <w:szCs w:val="24"/>
        </w:rPr>
        <w:t>hijrah</w:t>
      </w:r>
      <w:r w:rsidR="007D52DB">
        <w:rPr>
          <w:rFonts w:ascii="Times New Roman" w:hAnsi="Times New Roman" w:cs="Times New Roman"/>
          <w:sz w:val="24"/>
          <w:szCs w:val="24"/>
        </w:rPr>
        <w:t>, which is Sham.</w:t>
      </w:r>
      <w:r w:rsidR="007D52DB" w:rsidRPr="007D52DB">
        <w:rPr>
          <w:rFonts w:ascii="Times New Roman" w:hAnsi="Times New Roman" w:cs="Times New Roman"/>
          <w:sz w:val="24"/>
          <w:szCs w:val="24"/>
        </w:rPr>
        <w:t>”</w:t>
      </w:r>
    </w:p>
    <w:p w:rsidR="00BA69AA" w:rsidRDefault="007D52DB" w:rsidP="009D0B7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Framing the requirement of </w:t>
      </w:r>
      <w:r w:rsidRPr="000F1F86">
        <w:rPr>
          <w:rFonts w:ascii="Times New Roman" w:hAnsi="Times New Roman" w:cs="Times New Roman"/>
          <w:sz w:val="24"/>
          <w:szCs w:val="24"/>
        </w:rPr>
        <w:t>hijrah</w:t>
      </w:r>
      <w:r>
        <w:rPr>
          <w:rFonts w:ascii="Times New Roman" w:hAnsi="Times New Roman" w:cs="Times New Roman"/>
          <w:sz w:val="24"/>
          <w:szCs w:val="24"/>
        </w:rPr>
        <w:t xml:space="preserve"> in religiously potent language is one thing; the issue of </w:t>
      </w:r>
      <w:r w:rsidRPr="007D52DB">
        <w:rPr>
          <w:rFonts w:ascii="Times New Roman" w:hAnsi="Times New Roman" w:cs="Times New Roman"/>
          <w:i/>
          <w:sz w:val="24"/>
          <w:szCs w:val="24"/>
        </w:rPr>
        <w:t>how</w:t>
      </w:r>
      <w:r>
        <w:rPr>
          <w:rFonts w:ascii="Times New Roman" w:hAnsi="Times New Roman" w:cs="Times New Roman"/>
          <w:sz w:val="24"/>
          <w:szCs w:val="24"/>
        </w:rPr>
        <w:t xml:space="preserve"> to emigrate to the caliphate from other countries is no small challenge. In order to address this issue,</w:t>
      </w:r>
      <w:r w:rsidR="00867913">
        <w:rPr>
          <w:rFonts w:ascii="Times New Roman" w:hAnsi="Times New Roman" w:cs="Times New Roman"/>
          <w:sz w:val="24"/>
          <w:szCs w:val="24"/>
        </w:rPr>
        <w:t xml:space="preserve"> in 2015 IS uploaded on the internet a </w:t>
      </w:r>
      <w:r w:rsidR="00867913">
        <w:rPr>
          <w:rFonts w:ascii="Times New Roman" w:hAnsi="Times New Roman" w:cs="Times New Roman"/>
          <w:i/>
          <w:sz w:val="24"/>
          <w:szCs w:val="24"/>
        </w:rPr>
        <w:t>Guide Book to Hijrah to the Islamic State</w:t>
      </w:r>
      <w:r w:rsidR="00867913">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i/>
          <w:sz w:val="24"/>
          <w:szCs w:val="24"/>
        </w:rPr>
        <w:lastRenderedPageBreak/>
        <w:t>Guide</w:t>
      </w:r>
      <w:r>
        <w:rPr>
          <w:rFonts w:ascii="Times New Roman" w:hAnsi="Times New Roman" w:cs="Times New Roman"/>
          <w:sz w:val="24"/>
          <w:szCs w:val="24"/>
        </w:rPr>
        <w:t xml:space="preserve"> addresses such practical issues as how to get into Syria (e.g. buy a two-way tourist ticket to a country such as Spain or Greece as the first step; from there move on to Turkey where one makes contact with someone in Syria via Twitter who travel</w:t>
      </w:r>
      <w:r w:rsidR="00C91FC3">
        <w:rPr>
          <w:rFonts w:ascii="Times New Roman" w:hAnsi="Times New Roman" w:cs="Times New Roman"/>
          <w:sz w:val="24"/>
          <w:szCs w:val="24"/>
        </w:rPr>
        <w:t>s to Turkey to meet with the new recruit</w:t>
      </w:r>
      <w:r>
        <w:rPr>
          <w:rFonts w:ascii="Times New Roman" w:hAnsi="Times New Roman" w:cs="Times New Roman"/>
          <w:sz w:val="24"/>
          <w:szCs w:val="24"/>
        </w:rPr>
        <w:t xml:space="preserve">; then travel to areas where Turkish border security is lax and “if the coast is clear . . . (you) run as fast as you can into Syria”); what to pack (it is most important, according to the </w:t>
      </w:r>
      <w:r>
        <w:rPr>
          <w:rFonts w:ascii="Times New Roman" w:hAnsi="Times New Roman" w:cs="Times New Roman"/>
          <w:i/>
          <w:sz w:val="24"/>
          <w:szCs w:val="24"/>
        </w:rPr>
        <w:t>Guide</w:t>
      </w:r>
      <w:r>
        <w:rPr>
          <w:rFonts w:ascii="Times New Roman" w:hAnsi="Times New Roman" w:cs="Times New Roman"/>
          <w:sz w:val="24"/>
          <w:szCs w:val="24"/>
        </w:rPr>
        <w:t>, to pack light, limiting oneself to items such as plane tickets, a passport, a wallet or purse, cash, a cell phone, phone charger, and ear plugs)</w:t>
      </w:r>
      <w:r w:rsidR="00C91FC3">
        <w:rPr>
          <w:rFonts w:ascii="Times New Roman" w:hAnsi="Times New Roman" w:cs="Times New Roman"/>
          <w:sz w:val="24"/>
          <w:szCs w:val="24"/>
        </w:rPr>
        <w:t>; and special instructions for ‘sisters’</w:t>
      </w:r>
      <w:r>
        <w:rPr>
          <w:rFonts w:ascii="Times New Roman" w:hAnsi="Times New Roman" w:cs="Times New Roman"/>
          <w:sz w:val="24"/>
          <w:szCs w:val="24"/>
        </w:rPr>
        <w:t xml:space="preserve"> who wish to undertake </w:t>
      </w:r>
      <w:r w:rsidRPr="000F1F86">
        <w:rPr>
          <w:rFonts w:ascii="Times New Roman" w:hAnsi="Times New Roman" w:cs="Times New Roman"/>
          <w:sz w:val="24"/>
          <w:szCs w:val="24"/>
        </w:rPr>
        <w:t>hijrah</w:t>
      </w:r>
      <w:r>
        <w:rPr>
          <w:rFonts w:ascii="Times New Roman" w:hAnsi="Times New Roman" w:cs="Times New Roman"/>
          <w:sz w:val="24"/>
          <w:szCs w:val="24"/>
        </w:rPr>
        <w:t>, the language of which seems to infer that women are more likely to make fundamental mistakes that might tip authorities as to their true intentions</w:t>
      </w:r>
      <w:r w:rsidR="00D326C7">
        <w:rPr>
          <w:rFonts w:ascii="Times New Roman" w:hAnsi="Times New Roman" w:cs="Times New Roman"/>
          <w:sz w:val="24"/>
          <w:szCs w:val="24"/>
        </w:rPr>
        <w:t xml:space="preserve"> than are men</w:t>
      </w:r>
      <w:r>
        <w:rPr>
          <w:rFonts w:ascii="Times New Roman" w:hAnsi="Times New Roman" w:cs="Times New Roman"/>
          <w:sz w:val="24"/>
          <w:szCs w:val="24"/>
        </w:rPr>
        <w:t xml:space="preserve"> (e.g. women making the </w:t>
      </w:r>
      <w:r w:rsidRPr="000F1F86">
        <w:rPr>
          <w:rFonts w:ascii="Times New Roman" w:hAnsi="Times New Roman" w:cs="Times New Roman"/>
          <w:sz w:val="24"/>
          <w:szCs w:val="24"/>
        </w:rPr>
        <w:t>hijrah</w:t>
      </w:r>
      <w:r>
        <w:rPr>
          <w:rFonts w:ascii="Times New Roman" w:hAnsi="Times New Roman" w:cs="Times New Roman"/>
          <w:sz w:val="24"/>
          <w:szCs w:val="24"/>
        </w:rPr>
        <w:t xml:space="preserve"> are reminded tha</w:t>
      </w:r>
      <w:r w:rsidR="00D66E70">
        <w:rPr>
          <w:rFonts w:ascii="Times New Roman" w:hAnsi="Times New Roman" w:cs="Times New Roman"/>
          <w:sz w:val="24"/>
          <w:szCs w:val="24"/>
        </w:rPr>
        <w:t>t it is not a good idea to list</w:t>
      </w:r>
      <w:r>
        <w:rPr>
          <w:rFonts w:ascii="Times New Roman" w:hAnsi="Times New Roman" w:cs="Times New Roman"/>
          <w:sz w:val="24"/>
          <w:szCs w:val="24"/>
        </w:rPr>
        <w:t xml:space="preserve"> contact numbers on their phone</w:t>
      </w:r>
      <w:r w:rsidR="00D66E70">
        <w:rPr>
          <w:rFonts w:ascii="Times New Roman" w:hAnsi="Times New Roman" w:cs="Times New Roman"/>
          <w:sz w:val="24"/>
          <w:szCs w:val="24"/>
        </w:rPr>
        <w:t>s</w:t>
      </w:r>
      <w:r w:rsidR="00007CBF">
        <w:rPr>
          <w:rFonts w:ascii="Times New Roman" w:hAnsi="Times New Roman" w:cs="Times New Roman"/>
          <w:sz w:val="24"/>
          <w:szCs w:val="24"/>
        </w:rPr>
        <w:t xml:space="preserve"> under such false entries</w:t>
      </w:r>
      <w:r>
        <w:rPr>
          <w:rFonts w:ascii="Times New Roman" w:hAnsi="Times New Roman" w:cs="Times New Roman"/>
          <w:sz w:val="24"/>
          <w:szCs w:val="24"/>
        </w:rPr>
        <w:t xml:space="preserve"> as ‘Osama Bin Laden,” and in fact are reminded that they need a cell phone to make the journey, with the mocking comment added “duh . . . Please don’t attempt to make </w:t>
      </w:r>
      <w:r w:rsidRPr="007D52DB">
        <w:rPr>
          <w:rFonts w:ascii="Times New Roman" w:hAnsi="Times New Roman" w:cs="Times New Roman"/>
          <w:i/>
          <w:sz w:val="24"/>
          <w:szCs w:val="24"/>
        </w:rPr>
        <w:t>hijrah</w:t>
      </w:r>
      <w:r>
        <w:rPr>
          <w:rFonts w:ascii="Times New Roman" w:hAnsi="Times New Roman" w:cs="Times New Roman"/>
          <w:sz w:val="24"/>
          <w:szCs w:val="24"/>
        </w:rPr>
        <w:t xml:space="preserve"> if your parents confiscated your phone”)</w:t>
      </w:r>
      <w:r w:rsidR="0062378B">
        <w:rPr>
          <w:rFonts w:ascii="Times New Roman" w:hAnsi="Times New Roman" w:cs="Times New Roman"/>
          <w:sz w:val="24"/>
          <w:szCs w:val="24"/>
        </w:rPr>
        <w:t>.</w:t>
      </w:r>
    </w:p>
    <w:p w:rsidR="0062378B" w:rsidRDefault="0062378B" w:rsidP="00FF711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A82E36">
        <w:rPr>
          <w:rFonts w:ascii="Times New Roman" w:hAnsi="Times New Roman" w:cs="Times New Roman"/>
          <w:sz w:val="24"/>
          <w:szCs w:val="24"/>
        </w:rPr>
        <w:t xml:space="preserve">The publication online of the </w:t>
      </w:r>
      <w:r w:rsidR="00A82E36">
        <w:rPr>
          <w:rFonts w:ascii="Times New Roman" w:hAnsi="Times New Roman" w:cs="Times New Roman"/>
          <w:i/>
          <w:sz w:val="24"/>
          <w:szCs w:val="24"/>
        </w:rPr>
        <w:t>Guide Book to Hijrah to the Islamic State</w:t>
      </w:r>
      <w:r w:rsidR="00A82E36">
        <w:rPr>
          <w:rFonts w:ascii="Times New Roman" w:hAnsi="Times New Roman" w:cs="Times New Roman"/>
          <w:sz w:val="24"/>
          <w:szCs w:val="24"/>
        </w:rPr>
        <w:t xml:space="preserve"> is illustrative </w:t>
      </w:r>
      <w:r w:rsidR="00007CBF">
        <w:rPr>
          <w:rFonts w:ascii="Times New Roman" w:hAnsi="Times New Roman" w:cs="Times New Roman"/>
          <w:sz w:val="24"/>
          <w:szCs w:val="24"/>
        </w:rPr>
        <w:t xml:space="preserve">of </w:t>
      </w:r>
      <w:r w:rsidR="00A82E36">
        <w:rPr>
          <w:rFonts w:ascii="Times New Roman" w:hAnsi="Times New Roman" w:cs="Times New Roman"/>
          <w:sz w:val="24"/>
          <w:szCs w:val="24"/>
        </w:rPr>
        <w:t xml:space="preserve">the degree to which IS uses the internet and social media as </w:t>
      </w:r>
      <w:r w:rsidR="00FF711B">
        <w:rPr>
          <w:rFonts w:ascii="Times New Roman" w:hAnsi="Times New Roman" w:cs="Times New Roman"/>
          <w:sz w:val="24"/>
          <w:szCs w:val="24"/>
        </w:rPr>
        <w:t xml:space="preserve">tools </w:t>
      </w:r>
      <w:r w:rsidR="000718EE">
        <w:rPr>
          <w:rFonts w:ascii="Times New Roman" w:hAnsi="Times New Roman" w:cs="Times New Roman"/>
          <w:sz w:val="24"/>
          <w:szCs w:val="24"/>
        </w:rPr>
        <w:t xml:space="preserve">of motivational framing. </w:t>
      </w:r>
      <w:r w:rsidR="00FF711B">
        <w:rPr>
          <w:rFonts w:ascii="Times New Roman" w:hAnsi="Times New Roman" w:cs="Times New Roman"/>
          <w:sz w:val="24"/>
          <w:szCs w:val="24"/>
        </w:rPr>
        <w:t xml:space="preserve">Farwell </w:t>
      </w:r>
      <w:r w:rsidR="000718EE">
        <w:rPr>
          <w:rFonts w:ascii="Times New Roman" w:hAnsi="Times New Roman" w:cs="Times New Roman"/>
          <w:sz w:val="24"/>
          <w:szCs w:val="24"/>
        </w:rPr>
        <w:t>(</w:t>
      </w:r>
      <w:r w:rsidR="00FF711B">
        <w:rPr>
          <w:rFonts w:ascii="Times New Roman" w:hAnsi="Times New Roman" w:cs="Times New Roman"/>
          <w:sz w:val="24"/>
          <w:szCs w:val="24"/>
        </w:rPr>
        <w:t>2015: 49)</w:t>
      </w:r>
      <w:r w:rsidR="000718EE">
        <w:rPr>
          <w:rFonts w:ascii="Times New Roman" w:hAnsi="Times New Roman" w:cs="Times New Roman"/>
          <w:sz w:val="24"/>
          <w:szCs w:val="24"/>
        </w:rPr>
        <w:t xml:space="preserve"> observes that, </w:t>
      </w:r>
      <w:r w:rsidR="00FF711B">
        <w:rPr>
          <w:rFonts w:ascii="Times New Roman" w:hAnsi="Times New Roman" w:cs="Times New Roman"/>
          <w:sz w:val="24"/>
          <w:szCs w:val="24"/>
        </w:rPr>
        <w:t>“</w:t>
      </w:r>
      <w:r w:rsidR="00FF711B" w:rsidRPr="00FF711B">
        <w:rPr>
          <w:rFonts w:ascii="Times New Roman" w:hAnsi="Times New Roman" w:cs="Times New Roman"/>
          <w:sz w:val="24"/>
          <w:szCs w:val="24"/>
        </w:rPr>
        <w:t>as it</w:t>
      </w:r>
      <w:r w:rsidR="00FF711B">
        <w:rPr>
          <w:rFonts w:ascii="Times New Roman" w:hAnsi="Times New Roman" w:cs="Times New Roman"/>
          <w:sz w:val="24"/>
          <w:szCs w:val="24"/>
        </w:rPr>
        <w:t xml:space="preserve"> (IS)</w:t>
      </w:r>
      <w:r w:rsidR="00FF711B" w:rsidRPr="00FF711B">
        <w:rPr>
          <w:rFonts w:ascii="Times New Roman" w:hAnsi="Times New Roman" w:cs="Times New Roman"/>
          <w:sz w:val="24"/>
          <w:szCs w:val="24"/>
        </w:rPr>
        <w:t xml:space="preserve"> has</w:t>
      </w:r>
      <w:r w:rsidR="00FF711B">
        <w:rPr>
          <w:rFonts w:ascii="Times New Roman" w:hAnsi="Times New Roman" w:cs="Times New Roman"/>
          <w:sz w:val="24"/>
          <w:szCs w:val="24"/>
        </w:rPr>
        <w:t xml:space="preserve"> </w:t>
      </w:r>
      <w:r w:rsidR="00FF711B" w:rsidRPr="00FF711B">
        <w:rPr>
          <w:rFonts w:ascii="Times New Roman" w:hAnsi="Times New Roman" w:cs="Times New Roman"/>
          <w:sz w:val="24"/>
          <w:szCs w:val="24"/>
        </w:rPr>
        <w:t>attempted to build credibility and estab</w:t>
      </w:r>
      <w:r w:rsidR="000718EE">
        <w:rPr>
          <w:rFonts w:ascii="Times New Roman" w:hAnsi="Times New Roman" w:cs="Times New Roman"/>
          <w:sz w:val="24"/>
          <w:szCs w:val="24"/>
        </w:rPr>
        <w:t xml:space="preserve">lish legitimacy, it has shown </w:t>
      </w:r>
      <w:r w:rsidR="00007CBF">
        <w:rPr>
          <w:rFonts w:ascii="Times New Roman" w:hAnsi="Times New Roman" w:cs="Times New Roman"/>
          <w:sz w:val="24"/>
          <w:szCs w:val="24"/>
        </w:rPr>
        <w:t>deftness</w:t>
      </w:r>
      <w:r w:rsidR="00FF711B">
        <w:rPr>
          <w:rFonts w:ascii="Times New Roman" w:hAnsi="Times New Roman" w:cs="Times New Roman"/>
          <w:sz w:val="24"/>
          <w:szCs w:val="24"/>
        </w:rPr>
        <w:t xml:space="preserve"> </w:t>
      </w:r>
      <w:r w:rsidR="00FF711B" w:rsidRPr="00FF711B">
        <w:rPr>
          <w:rFonts w:ascii="Times New Roman" w:hAnsi="Times New Roman" w:cs="Times New Roman"/>
          <w:sz w:val="24"/>
          <w:szCs w:val="24"/>
        </w:rPr>
        <w:t>for propaganda, using social media and cyber technology to recruit</w:t>
      </w:r>
      <w:r w:rsidR="00FF711B">
        <w:rPr>
          <w:rFonts w:ascii="Times New Roman" w:hAnsi="Times New Roman" w:cs="Times New Roman"/>
          <w:sz w:val="24"/>
          <w:szCs w:val="24"/>
        </w:rPr>
        <w:t xml:space="preserve"> </w:t>
      </w:r>
      <w:r w:rsidR="00FF711B" w:rsidRPr="00FF711B">
        <w:rPr>
          <w:rFonts w:ascii="Times New Roman" w:hAnsi="Times New Roman" w:cs="Times New Roman"/>
          <w:sz w:val="24"/>
          <w:szCs w:val="24"/>
        </w:rPr>
        <w:t>fighters and intimidate enemies</w:t>
      </w:r>
      <w:r w:rsidR="00FF711B">
        <w:rPr>
          <w:rFonts w:ascii="Times New Roman" w:hAnsi="Times New Roman" w:cs="Times New Roman"/>
          <w:sz w:val="24"/>
          <w:szCs w:val="24"/>
        </w:rPr>
        <w:t>.” In comparing the Islamic State with other jihadist groups, Farwell (2015: 49) makes that case that</w:t>
      </w:r>
    </w:p>
    <w:p w:rsidR="00FF711B" w:rsidRDefault="00FF711B" w:rsidP="00FF711B">
      <w:pPr>
        <w:autoSpaceDE w:val="0"/>
        <w:autoSpaceDN w:val="0"/>
        <w:adjustRightInd w:val="0"/>
        <w:spacing w:after="0" w:line="480" w:lineRule="auto"/>
        <w:ind w:left="1440"/>
        <w:rPr>
          <w:rFonts w:ascii="Times New Roman" w:hAnsi="Times New Roman" w:cs="Times New Roman"/>
          <w:sz w:val="24"/>
          <w:szCs w:val="24"/>
        </w:rPr>
      </w:pPr>
      <w:r w:rsidRPr="00FF711B">
        <w:rPr>
          <w:rFonts w:ascii="Times New Roman" w:hAnsi="Times New Roman" w:cs="Times New Roman"/>
          <w:sz w:val="24"/>
          <w:szCs w:val="24"/>
        </w:rPr>
        <w:t xml:space="preserve">ISIS stands apart for its sophisticated use and understanding of social media to achieve its goals. Its communication strategy aims to persuade all Muslims that battling to restore a caliphate is a religious duty. The group’s narrative portrays ISIS as an agent of change, the true apostle of a sovereign faith, a champion of its </w:t>
      </w:r>
      <w:r w:rsidRPr="00FF711B">
        <w:rPr>
          <w:rFonts w:ascii="Times New Roman" w:hAnsi="Times New Roman" w:cs="Times New Roman"/>
          <w:sz w:val="24"/>
          <w:szCs w:val="24"/>
        </w:rPr>
        <w:lastRenderedPageBreak/>
        <w:t xml:space="preserve">own perverse notions </w:t>
      </w:r>
      <w:r>
        <w:rPr>
          <w:rFonts w:ascii="Times New Roman" w:hAnsi="Times New Roman" w:cs="Times New Roman"/>
          <w:sz w:val="24"/>
          <w:szCs w:val="24"/>
        </w:rPr>
        <w:t xml:space="preserve">of social justice, and a collection of avengers bent on </w:t>
      </w:r>
      <w:r w:rsidRPr="00FF711B">
        <w:rPr>
          <w:rFonts w:ascii="Times New Roman" w:hAnsi="Times New Roman" w:cs="Times New Roman"/>
          <w:sz w:val="24"/>
          <w:szCs w:val="24"/>
        </w:rPr>
        <w:t>settling accounts for the perceived sufferings of</w:t>
      </w:r>
      <w:r>
        <w:rPr>
          <w:rFonts w:ascii="Times New Roman" w:hAnsi="Times New Roman" w:cs="Times New Roman"/>
          <w:sz w:val="24"/>
          <w:szCs w:val="24"/>
        </w:rPr>
        <w:t xml:space="preserve"> </w:t>
      </w:r>
      <w:r w:rsidRPr="00FF711B">
        <w:rPr>
          <w:rFonts w:ascii="Times New Roman" w:hAnsi="Times New Roman" w:cs="Times New Roman"/>
          <w:sz w:val="24"/>
          <w:szCs w:val="24"/>
        </w:rPr>
        <w:t>others</w:t>
      </w:r>
      <w:r>
        <w:rPr>
          <w:rFonts w:ascii="Times New Roman" w:hAnsi="Times New Roman" w:cs="Times New Roman"/>
          <w:sz w:val="24"/>
          <w:szCs w:val="24"/>
        </w:rPr>
        <w:t>.</w:t>
      </w:r>
    </w:p>
    <w:p w:rsidR="00E2697E" w:rsidRDefault="00FF711B" w:rsidP="00FF711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0718EE">
        <w:rPr>
          <w:rFonts w:ascii="Times New Roman" w:hAnsi="Times New Roman" w:cs="Times New Roman"/>
          <w:sz w:val="24"/>
          <w:szCs w:val="24"/>
        </w:rPr>
        <w:t>Zakaria (2015:</w:t>
      </w:r>
      <w:r w:rsidR="00236284">
        <w:rPr>
          <w:rFonts w:ascii="Times New Roman" w:hAnsi="Times New Roman" w:cs="Times New Roman"/>
          <w:sz w:val="24"/>
          <w:szCs w:val="24"/>
        </w:rPr>
        <w:t xml:space="preserve"> 24</w:t>
      </w:r>
      <w:r w:rsidR="000718EE">
        <w:rPr>
          <w:rFonts w:ascii="Times New Roman" w:hAnsi="Times New Roman" w:cs="Times New Roman"/>
          <w:sz w:val="24"/>
          <w:szCs w:val="24"/>
        </w:rPr>
        <w:t xml:space="preserve">) notes that actors such as IS, the Nigerian-based jihadist group Boko </w:t>
      </w:r>
      <w:r w:rsidR="003F71B4">
        <w:rPr>
          <w:rFonts w:ascii="Times New Roman" w:hAnsi="Times New Roman" w:cs="Times New Roman"/>
          <w:sz w:val="24"/>
          <w:szCs w:val="24"/>
        </w:rPr>
        <w:t>Haram</w:t>
      </w:r>
      <w:r w:rsidR="000718EE">
        <w:rPr>
          <w:rFonts w:ascii="Times New Roman" w:hAnsi="Times New Roman" w:cs="Times New Roman"/>
          <w:sz w:val="24"/>
          <w:szCs w:val="24"/>
        </w:rPr>
        <w:t>, and the Taliban in Pakistan consciously</w:t>
      </w:r>
      <w:r w:rsidR="00236284">
        <w:rPr>
          <w:rFonts w:ascii="Times New Roman" w:hAnsi="Times New Roman" w:cs="Times New Roman"/>
          <w:sz w:val="24"/>
          <w:szCs w:val="24"/>
        </w:rPr>
        <w:t xml:space="preserve"> set out to co</w:t>
      </w:r>
      <w:r w:rsidR="00E07EE7">
        <w:rPr>
          <w:rFonts w:ascii="Times New Roman" w:hAnsi="Times New Roman" w:cs="Times New Roman"/>
          <w:sz w:val="24"/>
          <w:szCs w:val="24"/>
        </w:rPr>
        <w:t>n</w:t>
      </w:r>
      <w:r w:rsidR="00236284">
        <w:rPr>
          <w:rFonts w:ascii="Times New Roman" w:hAnsi="Times New Roman" w:cs="Times New Roman"/>
          <w:sz w:val="24"/>
          <w:szCs w:val="24"/>
        </w:rPr>
        <w:t>vey intentionally barbaric images and messages via social media in order</w:t>
      </w:r>
      <w:r w:rsidR="000718EE">
        <w:rPr>
          <w:rFonts w:ascii="Times New Roman" w:hAnsi="Times New Roman" w:cs="Times New Roman"/>
          <w:sz w:val="24"/>
          <w:szCs w:val="24"/>
        </w:rPr>
        <w:t xml:space="preserve"> to cause shock and outrage in the West</w:t>
      </w:r>
      <w:r w:rsidR="00236284">
        <w:rPr>
          <w:rFonts w:ascii="Times New Roman" w:hAnsi="Times New Roman" w:cs="Times New Roman"/>
          <w:sz w:val="24"/>
          <w:szCs w:val="24"/>
        </w:rPr>
        <w:t>,</w:t>
      </w:r>
      <w:r w:rsidR="000718EE">
        <w:rPr>
          <w:rFonts w:ascii="Times New Roman" w:hAnsi="Times New Roman" w:cs="Times New Roman"/>
          <w:sz w:val="24"/>
          <w:szCs w:val="24"/>
        </w:rPr>
        <w:t xml:space="preserve"> w</w:t>
      </w:r>
      <w:r w:rsidR="00236284">
        <w:rPr>
          <w:rFonts w:ascii="Times New Roman" w:hAnsi="Times New Roman" w:cs="Times New Roman"/>
          <w:sz w:val="24"/>
          <w:szCs w:val="24"/>
        </w:rPr>
        <w:t>hile also making the case to their core audience that “their fanciful reenactments of pre-colonial purity represent acts of moral reclamation.”</w:t>
      </w:r>
      <w:r w:rsidR="00AB7204">
        <w:rPr>
          <w:rFonts w:ascii="Times New Roman" w:hAnsi="Times New Roman" w:cs="Times New Roman"/>
          <w:sz w:val="24"/>
          <w:szCs w:val="24"/>
        </w:rPr>
        <w:t xml:space="preserve"> </w:t>
      </w:r>
      <w:r w:rsidR="00E8345A">
        <w:rPr>
          <w:rFonts w:ascii="Times New Roman" w:hAnsi="Times New Roman" w:cs="Times New Roman"/>
          <w:sz w:val="24"/>
          <w:szCs w:val="24"/>
        </w:rPr>
        <w:t xml:space="preserve">The posting online of images ranging from </w:t>
      </w:r>
      <w:r w:rsidR="00AB7204">
        <w:rPr>
          <w:rFonts w:ascii="Times New Roman" w:hAnsi="Times New Roman" w:cs="Times New Roman"/>
          <w:sz w:val="24"/>
          <w:szCs w:val="24"/>
        </w:rPr>
        <w:t>the execution of IS prisoners</w:t>
      </w:r>
      <w:r w:rsidR="009F59ED">
        <w:rPr>
          <w:rFonts w:ascii="Times New Roman" w:hAnsi="Times New Roman" w:cs="Times New Roman"/>
          <w:sz w:val="24"/>
          <w:szCs w:val="24"/>
        </w:rPr>
        <w:t xml:space="preserve"> (Friis 2015)</w:t>
      </w:r>
      <w:r w:rsidR="00AB7204">
        <w:rPr>
          <w:rFonts w:ascii="Times New Roman" w:hAnsi="Times New Roman" w:cs="Times New Roman"/>
          <w:sz w:val="24"/>
          <w:szCs w:val="24"/>
        </w:rPr>
        <w:t xml:space="preserve"> </w:t>
      </w:r>
      <w:r w:rsidR="009F59ED">
        <w:rPr>
          <w:rFonts w:ascii="Times New Roman" w:hAnsi="Times New Roman" w:cs="Times New Roman"/>
          <w:sz w:val="24"/>
          <w:szCs w:val="24"/>
        </w:rPr>
        <w:t>to the destruction of archeological heritage</w:t>
      </w:r>
      <w:r w:rsidR="00E8345A">
        <w:rPr>
          <w:rFonts w:ascii="Times New Roman" w:hAnsi="Times New Roman" w:cs="Times New Roman"/>
          <w:sz w:val="24"/>
          <w:szCs w:val="24"/>
        </w:rPr>
        <w:t xml:space="preserve"> </w:t>
      </w:r>
      <w:r w:rsidR="009F59ED">
        <w:rPr>
          <w:rFonts w:ascii="Times New Roman" w:hAnsi="Times New Roman" w:cs="Times New Roman"/>
          <w:sz w:val="24"/>
          <w:szCs w:val="24"/>
        </w:rPr>
        <w:t xml:space="preserve">(Harmansah 2015) </w:t>
      </w:r>
      <w:r w:rsidR="00AB7204">
        <w:rPr>
          <w:rFonts w:ascii="Times New Roman" w:hAnsi="Times New Roman" w:cs="Times New Roman"/>
          <w:sz w:val="24"/>
          <w:szCs w:val="24"/>
        </w:rPr>
        <w:t>is intended both to terrorize the enemies of IS and to draw support—and hopefully (from the Islamic State’s perspective)—new recrui</w:t>
      </w:r>
      <w:r w:rsidR="00E8345A">
        <w:rPr>
          <w:rFonts w:ascii="Times New Roman" w:hAnsi="Times New Roman" w:cs="Times New Roman"/>
          <w:sz w:val="24"/>
          <w:szCs w:val="24"/>
        </w:rPr>
        <w:t>ts from the pious Sunni masses.</w:t>
      </w:r>
    </w:p>
    <w:p w:rsidR="00E8345A" w:rsidRPr="009F59ED" w:rsidRDefault="00E2697E" w:rsidP="00FF711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07D1">
        <w:rPr>
          <w:rFonts w:ascii="Times New Roman" w:hAnsi="Times New Roman" w:cs="Times New Roman"/>
          <w:sz w:val="24"/>
          <w:szCs w:val="24"/>
        </w:rPr>
        <w:t>Based on their analysis of an IS-produced video that highlights</w:t>
      </w:r>
      <w:r>
        <w:rPr>
          <w:rFonts w:ascii="Times New Roman" w:hAnsi="Times New Roman" w:cs="Times New Roman"/>
          <w:sz w:val="24"/>
          <w:szCs w:val="24"/>
        </w:rPr>
        <w:t xml:space="preserve"> a 2007</w:t>
      </w:r>
      <w:r w:rsidR="000B07D1">
        <w:rPr>
          <w:rFonts w:ascii="Times New Roman" w:hAnsi="Times New Roman" w:cs="Times New Roman"/>
          <w:sz w:val="24"/>
          <w:szCs w:val="24"/>
        </w:rPr>
        <w:t xml:space="preserve"> </w:t>
      </w:r>
      <w:r>
        <w:rPr>
          <w:rFonts w:ascii="Times New Roman" w:hAnsi="Times New Roman" w:cs="Times New Roman"/>
          <w:sz w:val="24"/>
          <w:szCs w:val="24"/>
        </w:rPr>
        <w:t>ISI</w:t>
      </w:r>
      <w:r w:rsidR="000B07D1">
        <w:rPr>
          <w:rFonts w:ascii="Times New Roman" w:hAnsi="Times New Roman" w:cs="Times New Roman"/>
          <w:sz w:val="24"/>
          <w:szCs w:val="24"/>
        </w:rPr>
        <w:t xml:space="preserve"> terrorist operation, Perry and Long (2016: 1-2) find that such videos serve two purposes in recruiting new members. First, through the videos</w:t>
      </w:r>
      <w:r>
        <w:rPr>
          <w:rFonts w:ascii="Times New Roman" w:hAnsi="Times New Roman" w:cs="Times New Roman"/>
          <w:sz w:val="24"/>
          <w:szCs w:val="24"/>
        </w:rPr>
        <w:t xml:space="preserve"> the group</w:t>
      </w:r>
      <w:r w:rsidR="00E8345A">
        <w:rPr>
          <w:rFonts w:ascii="Times New Roman" w:hAnsi="Times New Roman" w:cs="Times New Roman"/>
          <w:sz w:val="24"/>
          <w:szCs w:val="24"/>
        </w:rPr>
        <w:t xml:space="preserve"> </w:t>
      </w:r>
      <w:r w:rsidR="000B07D1">
        <w:rPr>
          <w:rFonts w:ascii="Times New Roman" w:hAnsi="Times New Roman" w:cs="Times New Roman"/>
          <w:sz w:val="24"/>
          <w:szCs w:val="24"/>
        </w:rPr>
        <w:t>“offers potential adherents the opport</w:t>
      </w:r>
      <w:r>
        <w:rPr>
          <w:rFonts w:ascii="Times New Roman" w:hAnsi="Times New Roman" w:cs="Times New Roman"/>
          <w:sz w:val="24"/>
          <w:szCs w:val="24"/>
        </w:rPr>
        <w:t xml:space="preserve">unity to enter a narrative </w:t>
      </w:r>
      <w:r w:rsidR="000B07D1">
        <w:rPr>
          <w:rFonts w:ascii="Times New Roman" w:hAnsi="Times New Roman" w:cs="Times New Roman"/>
          <w:sz w:val="24"/>
          <w:szCs w:val="24"/>
        </w:rPr>
        <w:t>that specifically recapitulat</w:t>
      </w:r>
      <w:r>
        <w:rPr>
          <w:rFonts w:ascii="Times New Roman" w:hAnsi="Times New Roman" w:cs="Times New Roman"/>
          <w:sz w:val="24"/>
          <w:szCs w:val="24"/>
        </w:rPr>
        <w:t>es Islamic history</w:t>
      </w:r>
      <w:r w:rsidR="000B07D1">
        <w:rPr>
          <w:rFonts w:ascii="Times New Roman" w:hAnsi="Times New Roman" w:cs="Times New Roman"/>
          <w:sz w:val="24"/>
          <w:szCs w:val="24"/>
        </w:rPr>
        <w:t xml:space="preserve"> and</w:t>
      </w:r>
      <w:r>
        <w:rPr>
          <w:rFonts w:ascii="Times New Roman" w:hAnsi="Times New Roman" w:cs="Times New Roman"/>
          <w:sz w:val="24"/>
          <w:szCs w:val="24"/>
        </w:rPr>
        <w:t xml:space="preserve"> develops a compelling new identity based on that history.” Second, the group “promises the jihadist that should he be killed, he becomes a martyr, leaving a powerful story that recaptures religious history and inspires others.”</w:t>
      </w:r>
      <w:r w:rsidR="000B07D1">
        <w:rPr>
          <w:rFonts w:ascii="Times New Roman" w:hAnsi="Times New Roman" w:cs="Times New Roman"/>
          <w:sz w:val="24"/>
          <w:szCs w:val="24"/>
        </w:rPr>
        <w:t xml:space="preserve"> </w:t>
      </w:r>
      <w:r>
        <w:rPr>
          <w:rFonts w:ascii="Times New Roman" w:hAnsi="Times New Roman" w:cs="Times New Roman"/>
          <w:sz w:val="24"/>
          <w:szCs w:val="24"/>
        </w:rPr>
        <w:t>The arguments put forward by Per</w:t>
      </w:r>
      <w:r w:rsidR="00BB28A8">
        <w:rPr>
          <w:rFonts w:ascii="Times New Roman" w:hAnsi="Times New Roman" w:cs="Times New Roman"/>
          <w:sz w:val="24"/>
          <w:szCs w:val="24"/>
        </w:rPr>
        <w:t xml:space="preserve">ry and Long parallel </w:t>
      </w:r>
      <w:r w:rsidR="009F59ED">
        <w:rPr>
          <w:rFonts w:ascii="Times New Roman" w:hAnsi="Times New Roman" w:cs="Times New Roman"/>
          <w:sz w:val="24"/>
          <w:szCs w:val="24"/>
        </w:rPr>
        <w:t>Joplin</w:t>
      </w:r>
      <w:r w:rsidR="00BB28A8">
        <w:rPr>
          <w:rFonts w:ascii="Times New Roman" w:hAnsi="Times New Roman" w:cs="Times New Roman"/>
          <w:sz w:val="24"/>
          <w:szCs w:val="24"/>
        </w:rPr>
        <w:t>’s research</w:t>
      </w:r>
      <w:r w:rsidR="009F59ED">
        <w:rPr>
          <w:rFonts w:ascii="Times New Roman" w:hAnsi="Times New Roman" w:cs="Times New Roman"/>
          <w:sz w:val="24"/>
          <w:szCs w:val="24"/>
        </w:rPr>
        <w:t xml:space="preserve"> (September 2015)</w:t>
      </w:r>
      <w:r>
        <w:rPr>
          <w:rFonts w:ascii="Times New Roman" w:hAnsi="Times New Roman" w:cs="Times New Roman"/>
          <w:sz w:val="24"/>
          <w:szCs w:val="24"/>
        </w:rPr>
        <w:t>, who finds that</w:t>
      </w:r>
      <w:r w:rsidR="009F59ED">
        <w:rPr>
          <w:rFonts w:ascii="Times New Roman" w:hAnsi="Times New Roman" w:cs="Times New Roman"/>
          <w:sz w:val="24"/>
          <w:szCs w:val="24"/>
        </w:rPr>
        <w:t xml:space="preserve"> individuals who</w:t>
      </w:r>
      <w:r w:rsidR="00E8345A">
        <w:rPr>
          <w:rFonts w:ascii="Times New Roman" w:hAnsi="Times New Roman" w:cs="Times New Roman"/>
          <w:sz w:val="24"/>
          <w:szCs w:val="24"/>
        </w:rPr>
        <w:t xml:space="preserve"> </w:t>
      </w:r>
      <w:r w:rsidR="009F59ED">
        <w:rPr>
          <w:rFonts w:ascii="Times New Roman" w:hAnsi="Times New Roman" w:cs="Times New Roman"/>
          <w:sz w:val="24"/>
          <w:szCs w:val="24"/>
        </w:rPr>
        <w:t>support</w:t>
      </w:r>
      <w:r>
        <w:rPr>
          <w:rFonts w:ascii="Times New Roman" w:hAnsi="Times New Roman" w:cs="Times New Roman"/>
          <w:sz w:val="24"/>
          <w:szCs w:val="24"/>
        </w:rPr>
        <w:t xml:space="preserve"> and participate in acts of terror</w:t>
      </w:r>
      <w:r w:rsidR="009F59ED">
        <w:rPr>
          <w:rFonts w:ascii="Times New Roman" w:hAnsi="Times New Roman" w:cs="Times New Roman"/>
          <w:sz w:val="24"/>
          <w:szCs w:val="24"/>
        </w:rPr>
        <w:t xml:space="preserve"> are driven by “the active desire to </w:t>
      </w:r>
      <w:r w:rsidR="009F59ED">
        <w:rPr>
          <w:rFonts w:ascii="Times New Roman" w:hAnsi="Times New Roman" w:cs="Times New Roman"/>
          <w:i/>
          <w:sz w:val="24"/>
          <w:szCs w:val="24"/>
        </w:rPr>
        <w:t>contribute</w:t>
      </w:r>
      <w:r w:rsidR="009F59ED">
        <w:rPr>
          <w:rFonts w:ascii="Times New Roman" w:hAnsi="Times New Roman" w:cs="Times New Roman"/>
          <w:sz w:val="24"/>
          <w:szCs w:val="24"/>
        </w:rPr>
        <w:t xml:space="preserve"> to the vision of the group because it is seen</w:t>
      </w:r>
      <w:r>
        <w:rPr>
          <w:rFonts w:ascii="Times New Roman" w:hAnsi="Times New Roman" w:cs="Times New Roman"/>
          <w:sz w:val="24"/>
          <w:szCs w:val="24"/>
        </w:rPr>
        <w:t xml:space="preserve"> as a noble pursuit</w:t>
      </w:r>
      <w:r w:rsidR="009F59ED">
        <w:rPr>
          <w:rFonts w:ascii="Times New Roman" w:hAnsi="Times New Roman" w:cs="Times New Roman"/>
          <w:sz w:val="24"/>
          <w:szCs w:val="24"/>
        </w:rPr>
        <w:t>”</w:t>
      </w:r>
      <w:r>
        <w:rPr>
          <w:rFonts w:ascii="Times New Roman" w:hAnsi="Times New Roman" w:cs="Times New Roman"/>
          <w:sz w:val="24"/>
          <w:szCs w:val="24"/>
        </w:rPr>
        <w:t xml:space="preserve"> (emphasis in the original).</w:t>
      </w:r>
    </w:p>
    <w:p w:rsidR="00FF711B" w:rsidRDefault="00E8345A" w:rsidP="00FF711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9F59ED">
        <w:rPr>
          <w:rFonts w:ascii="Times New Roman" w:hAnsi="Times New Roman" w:cs="Times New Roman"/>
          <w:sz w:val="24"/>
          <w:szCs w:val="24"/>
        </w:rPr>
        <w:t>Clearly, as suggested in an online policy brief published by The Soufan Group,</w:t>
      </w:r>
      <w:r w:rsidR="00AB7204">
        <w:rPr>
          <w:rFonts w:ascii="Times New Roman" w:hAnsi="Times New Roman" w:cs="Times New Roman"/>
          <w:sz w:val="24"/>
          <w:szCs w:val="24"/>
        </w:rPr>
        <w:t xml:space="preserve"> “The Islamic State’s media effort is an integral and essential part of its operations, on a par with its military and administrative efforts.” In par</w:t>
      </w:r>
      <w:r w:rsidR="009F59ED">
        <w:rPr>
          <w:rFonts w:ascii="Times New Roman" w:hAnsi="Times New Roman" w:cs="Times New Roman"/>
          <w:sz w:val="24"/>
          <w:szCs w:val="24"/>
        </w:rPr>
        <w:t xml:space="preserve">ticular, </w:t>
      </w:r>
      <w:r w:rsidR="00AB7204">
        <w:rPr>
          <w:rFonts w:ascii="Times New Roman" w:hAnsi="Times New Roman" w:cs="Times New Roman"/>
          <w:sz w:val="24"/>
          <w:szCs w:val="24"/>
        </w:rPr>
        <w:t xml:space="preserve">the Islamic State’s deliberate targeting of </w:t>
      </w:r>
      <w:r w:rsidR="00AB7204">
        <w:rPr>
          <w:rFonts w:ascii="Times New Roman" w:hAnsi="Times New Roman" w:cs="Times New Roman"/>
          <w:sz w:val="24"/>
          <w:szCs w:val="24"/>
        </w:rPr>
        <w:lastRenderedPageBreak/>
        <w:t xml:space="preserve">journalists creates </w:t>
      </w:r>
      <w:r w:rsidR="007D23BB">
        <w:rPr>
          <w:rFonts w:ascii="Times New Roman" w:hAnsi="Times New Roman" w:cs="Times New Roman"/>
          <w:sz w:val="24"/>
          <w:szCs w:val="24"/>
        </w:rPr>
        <w:t>“information free zones . . . and the resulting lack of outside reporting sets the stage for social media to take over, where IS has a huge advantage given its violent imagery and messages tailor-made for impressionable youth.” The Islamic State’s advantage in this area “has allowed each of its supporters effectively to create and operate his or her own ministry of information, echoing a party line as well as creating and spreading IS’s messaging. In effect, IS is crowdsourcing its own propaganda.”</w:t>
      </w:r>
    </w:p>
    <w:p w:rsidR="007D23BB" w:rsidRDefault="007D23BB" w:rsidP="00D6135D">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hAnsi="Times New Roman" w:cs="Times New Roman"/>
          <w:sz w:val="24"/>
          <w:szCs w:val="24"/>
        </w:rPr>
        <w:tab/>
        <w:t>In p</w:t>
      </w:r>
      <w:r w:rsidR="00E07EE7">
        <w:rPr>
          <w:rFonts w:ascii="Times New Roman" w:hAnsi="Times New Roman" w:cs="Times New Roman"/>
          <w:sz w:val="24"/>
          <w:szCs w:val="24"/>
        </w:rPr>
        <w:t>rint, one of the most powerful</w:t>
      </w:r>
      <w:r>
        <w:rPr>
          <w:rFonts w:ascii="Times New Roman" w:hAnsi="Times New Roman" w:cs="Times New Roman"/>
          <w:sz w:val="24"/>
          <w:szCs w:val="24"/>
        </w:rPr>
        <w:t xml:space="preserve"> aspects of </w:t>
      </w:r>
      <w:r>
        <w:rPr>
          <w:rFonts w:ascii="Times New Roman" w:hAnsi="Times New Roman" w:cs="Times New Roman"/>
          <w:i/>
          <w:sz w:val="24"/>
          <w:szCs w:val="24"/>
        </w:rPr>
        <w:t>Dabiq</w:t>
      </w:r>
      <w:r w:rsidR="00007CBF">
        <w:rPr>
          <w:rFonts w:ascii="Times New Roman" w:hAnsi="Times New Roman" w:cs="Times New Roman"/>
          <w:sz w:val="24"/>
          <w:szCs w:val="24"/>
        </w:rPr>
        <w:t xml:space="preserve"> magazine is</w:t>
      </w:r>
      <w:r>
        <w:rPr>
          <w:rFonts w:ascii="Times New Roman" w:hAnsi="Times New Roman" w:cs="Times New Roman"/>
          <w:sz w:val="24"/>
          <w:szCs w:val="24"/>
        </w:rPr>
        <w:t xml:space="preserve"> the colorful, often violent photographic</w:t>
      </w:r>
      <w:r w:rsidR="00007CBF">
        <w:rPr>
          <w:rFonts w:ascii="Times New Roman" w:hAnsi="Times New Roman" w:cs="Times New Roman"/>
          <w:sz w:val="24"/>
          <w:szCs w:val="24"/>
        </w:rPr>
        <w:t xml:space="preserve"> images</w:t>
      </w:r>
      <w:r>
        <w:rPr>
          <w:rFonts w:ascii="Times New Roman" w:hAnsi="Times New Roman" w:cs="Times New Roman"/>
          <w:sz w:val="24"/>
          <w:szCs w:val="24"/>
        </w:rPr>
        <w:t xml:space="preserve"> that </w:t>
      </w:r>
      <w:r w:rsidR="00E747FA">
        <w:rPr>
          <w:rFonts w:ascii="Times New Roman" w:hAnsi="Times New Roman" w:cs="Times New Roman"/>
          <w:sz w:val="24"/>
          <w:szCs w:val="24"/>
        </w:rPr>
        <w:t>appear throughout each edition</w:t>
      </w:r>
      <w:r>
        <w:rPr>
          <w:rFonts w:ascii="Times New Roman" w:hAnsi="Times New Roman" w:cs="Times New Roman"/>
          <w:sz w:val="24"/>
          <w:szCs w:val="24"/>
        </w:rPr>
        <w:t>.</w:t>
      </w:r>
      <w:r w:rsidR="00007CBF">
        <w:rPr>
          <w:rFonts w:ascii="Times New Roman" w:hAnsi="Times New Roman" w:cs="Times New Roman"/>
          <w:sz w:val="24"/>
          <w:szCs w:val="24"/>
        </w:rPr>
        <w:t xml:space="preserve"> For example,</w:t>
      </w:r>
      <w:r>
        <w:rPr>
          <w:rFonts w:ascii="Times New Roman" w:hAnsi="Times New Roman" w:cs="Times New Roman"/>
          <w:sz w:val="24"/>
          <w:szCs w:val="24"/>
        </w:rPr>
        <w:t xml:space="preserve"> </w:t>
      </w:r>
      <w:r w:rsidR="00E747FA">
        <w:rPr>
          <w:rFonts w:ascii="Times New Roman" w:hAnsi="Times New Roman" w:cs="Times New Roman"/>
          <w:sz w:val="24"/>
          <w:szCs w:val="24"/>
        </w:rPr>
        <w:t xml:space="preserve">Issue 12, which celebrates the Paris terrorist attacks of November 2015, includes several graphic photos of the aftermath of the attack, while bragging that </w:t>
      </w:r>
      <w:r w:rsidR="00E747FA" w:rsidRPr="007B4A56">
        <w:rPr>
          <w:rFonts w:ascii="Times New Roman" w:hAnsi="Times New Roman" w:cs="Times New Roman"/>
          <w:sz w:val="24"/>
          <w:szCs w:val="24"/>
        </w:rPr>
        <w:t>“</w:t>
      </w:r>
      <w:r w:rsidR="00E747FA" w:rsidRPr="007B4A56">
        <w:rPr>
          <w:rFonts w:ascii="Times New Roman" w:eastAsia="AGaramondPro-Regular" w:hAnsi="Times New Roman" w:cs="Times New Roman"/>
          <w:sz w:val="24"/>
          <w:szCs w:val="24"/>
        </w:rPr>
        <w:t>the Islamic State dispatched its brave knights to wage</w:t>
      </w:r>
      <w:r w:rsidR="00E747FA">
        <w:rPr>
          <w:rFonts w:ascii="Times New Roman" w:eastAsia="AGaramondPro-Regular" w:hAnsi="Times New Roman" w:cs="Times New Roman"/>
          <w:sz w:val="24"/>
          <w:szCs w:val="24"/>
        </w:rPr>
        <w:t xml:space="preserve"> </w:t>
      </w:r>
      <w:r w:rsidR="00E747FA" w:rsidRPr="007B4A56">
        <w:rPr>
          <w:rFonts w:ascii="Times New Roman" w:eastAsia="AGaramondPro-Regular" w:hAnsi="Times New Roman" w:cs="Times New Roman"/>
          <w:sz w:val="24"/>
          <w:szCs w:val="24"/>
        </w:rPr>
        <w:t>war in the homelands of the wicked crusaders, leaving Paris</w:t>
      </w:r>
      <w:r w:rsidR="00E747FA">
        <w:rPr>
          <w:rFonts w:ascii="Times New Roman" w:eastAsia="AGaramondPro-Regular" w:hAnsi="Times New Roman" w:cs="Times New Roman"/>
          <w:sz w:val="24"/>
          <w:szCs w:val="24"/>
        </w:rPr>
        <w:t xml:space="preserve"> </w:t>
      </w:r>
      <w:r w:rsidR="00E747FA" w:rsidRPr="007B4A56">
        <w:rPr>
          <w:rFonts w:ascii="Times New Roman" w:eastAsia="AGaramondPro-Regular" w:hAnsi="Times New Roman" w:cs="Times New Roman"/>
          <w:sz w:val="24"/>
          <w:szCs w:val="24"/>
        </w:rPr>
        <w:t xml:space="preserve">and its residents </w:t>
      </w:r>
      <w:r w:rsidR="00E747FA">
        <w:rPr>
          <w:rFonts w:ascii="Times New Roman" w:eastAsia="AGaramondPro-Regular" w:hAnsi="Times New Roman" w:cs="Times New Roman"/>
          <w:sz w:val="24"/>
          <w:szCs w:val="24"/>
        </w:rPr>
        <w:t>‘</w:t>
      </w:r>
      <w:r w:rsidR="00C91FC3">
        <w:rPr>
          <w:rFonts w:ascii="Times New Roman" w:eastAsia="AGaramondPro-Regular" w:hAnsi="Times New Roman" w:cs="Times New Roman"/>
          <w:sz w:val="24"/>
          <w:szCs w:val="24"/>
        </w:rPr>
        <w:t>shocked and awed” (note the appropriation of the title used by US official</w:t>
      </w:r>
      <w:r w:rsidR="00AF5E91">
        <w:rPr>
          <w:rFonts w:ascii="Times New Roman" w:eastAsia="AGaramondPro-Regular" w:hAnsi="Times New Roman" w:cs="Times New Roman"/>
          <w:sz w:val="24"/>
          <w:szCs w:val="24"/>
        </w:rPr>
        <w:t>s</w:t>
      </w:r>
      <w:r w:rsidR="00C91FC3">
        <w:rPr>
          <w:rFonts w:ascii="Times New Roman" w:eastAsia="AGaramondPro-Regular" w:hAnsi="Times New Roman" w:cs="Times New Roman"/>
          <w:sz w:val="24"/>
          <w:szCs w:val="24"/>
        </w:rPr>
        <w:t xml:space="preserve"> </w:t>
      </w:r>
      <w:r w:rsidR="00AF5E91">
        <w:rPr>
          <w:rFonts w:ascii="Times New Roman" w:eastAsia="AGaramondPro-Regular" w:hAnsi="Times New Roman" w:cs="Times New Roman"/>
          <w:sz w:val="24"/>
          <w:szCs w:val="24"/>
        </w:rPr>
        <w:t>for</w:t>
      </w:r>
      <w:r w:rsidR="00C91FC3">
        <w:rPr>
          <w:rFonts w:ascii="Times New Roman" w:eastAsia="AGaramondPro-Regular" w:hAnsi="Times New Roman" w:cs="Times New Roman"/>
          <w:sz w:val="24"/>
          <w:szCs w:val="24"/>
        </w:rPr>
        <w:t xml:space="preserve"> the early stages of the 2003 invasion of Iraq). “</w:t>
      </w:r>
      <w:r w:rsidR="00E747FA" w:rsidRPr="007B4A56">
        <w:rPr>
          <w:rFonts w:ascii="Times New Roman" w:eastAsia="AGaramondPro-Regular" w:hAnsi="Times New Roman" w:cs="Times New Roman"/>
          <w:sz w:val="24"/>
          <w:szCs w:val="24"/>
        </w:rPr>
        <w:t>The eight knights</w:t>
      </w:r>
      <w:r w:rsidR="00E747FA">
        <w:rPr>
          <w:rFonts w:ascii="Times New Roman" w:eastAsia="AGaramondPro-Regular" w:hAnsi="Times New Roman" w:cs="Times New Roman"/>
          <w:sz w:val="24"/>
          <w:szCs w:val="24"/>
        </w:rPr>
        <w:t xml:space="preserve"> </w:t>
      </w:r>
      <w:r w:rsidR="00E747FA" w:rsidRPr="007B4A56">
        <w:rPr>
          <w:rFonts w:ascii="Times New Roman" w:eastAsia="AGaramondPro-Regular" w:hAnsi="Times New Roman" w:cs="Times New Roman"/>
          <w:sz w:val="24"/>
          <w:szCs w:val="24"/>
        </w:rPr>
        <w:t>brought Paris down on its knees, after years of French conceit</w:t>
      </w:r>
      <w:r w:rsidR="00E747FA">
        <w:rPr>
          <w:rFonts w:ascii="Times New Roman" w:eastAsia="AGaramondPro-Regular" w:hAnsi="Times New Roman" w:cs="Times New Roman"/>
          <w:sz w:val="24"/>
          <w:szCs w:val="24"/>
        </w:rPr>
        <w:t xml:space="preserve"> in the face of Islam” (</w:t>
      </w:r>
      <w:r w:rsidR="00E747FA">
        <w:rPr>
          <w:rFonts w:ascii="Times New Roman" w:eastAsia="AGaramondPro-Regular" w:hAnsi="Times New Roman" w:cs="Times New Roman"/>
          <w:i/>
          <w:sz w:val="24"/>
          <w:szCs w:val="24"/>
        </w:rPr>
        <w:t>Dabiq</w:t>
      </w:r>
      <w:r w:rsidR="00E747FA">
        <w:rPr>
          <w:rFonts w:ascii="Times New Roman" w:eastAsia="AGaramondPro-Regular" w:hAnsi="Times New Roman" w:cs="Times New Roman"/>
          <w:sz w:val="24"/>
          <w:szCs w:val="24"/>
        </w:rPr>
        <w:t xml:space="preserve"> Issue 12: 2). Furthermore, supporters of IS are reminded that it is their sacred duty to strike at the “kafir and the apostate enemies near them.” </w:t>
      </w:r>
      <w:r w:rsidR="00D6135D">
        <w:rPr>
          <w:rFonts w:ascii="Times New Roman" w:eastAsia="AGaramondPro-Regular" w:hAnsi="Times New Roman" w:cs="Times New Roman"/>
          <w:sz w:val="24"/>
          <w:szCs w:val="24"/>
        </w:rPr>
        <w:t>“</w:t>
      </w:r>
      <w:r w:rsidR="00E747FA" w:rsidRPr="00E747FA">
        <w:rPr>
          <w:rFonts w:ascii="Times New Roman" w:eastAsia="AGaramondPro-Regular" w:hAnsi="Times New Roman" w:cs="Times New Roman"/>
          <w:sz w:val="24"/>
          <w:szCs w:val="24"/>
        </w:rPr>
        <w:t>They did not use the obstacles</w:t>
      </w:r>
      <w:r w:rsidR="00D6135D">
        <w:rPr>
          <w:rFonts w:ascii="Times New Roman" w:eastAsia="AGaramondPro-Regular" w:hAnsi="Times New Roman" w:cs="Times New Roman"/>
          <w:sz w:val="24"/>
          <w:szCs w:val="24"/>
        </w:rPr>
        <w:t xml:space="preserve"> laid down by the kuffar</w:t>
      </w:r>
      <w:r w:rsidR="00E747FA" w:rsidRPr="00E747FA">
        <w:rPr>
          <w:rFonts w:ascii="Times New Roman" w:eastAsia="AGaramondPro-Regular" w:hAnsi="Times New Roman" w:cs="Times New Roman"/>
          <w:sz w:val="24"/>
          <w:szCs w:val="24"/>
        </w:rPr>
        <w:t xml:space="preserve"> on the path to hijrah as an excuse</w:t>
      </w:r>
      <w:r w:rsidR="00D6135D">
        <w:rPr>
          <w:rFonts w:ascii="Times New Roman" w:eastAsia="AGaramondPro-Regular" w:hAnsi="Times New Roman" w:cs="Times New Roman"/>
          <w:sz w:val="24"/>
          <w:szCs w:val="24"/>
        </w:rPr>
        <w:t xml:space="preserve"> </w:t>
      </w:r>
      <w:r w:rsidR="00491ED7">
        <w:rPr>
          <w:rFonts w:ascii="Times New Roman" w:eastAsia="AGaramondPro-Regular" w:hAnsi="Times New Roman" w:cs="Times New Roman"/>
          <w:sz w:val="24"/>
          <w:szCs w:val="24"/>
        </w:rPr>
        <w:t>to abandon jiha</w:t>
      </w:r>
      <w:r w:rsidR="00E747FA" w:rsidRPr="00E747FA">
        <w:rPr>
          <w:rFonts w:ascii="Times New Roman" w:eastAsia="AGaramondPro-Regular" w:hAnsi="Times New Roman" w:cs="Times New Roman"/>
          <w:sz w:val="24"/>
          <w:szCs w:val="24"/>
        </w:rPr>
        <w:t>d against the enemies</w:t>
      </w:r>
      <w:r w:rsidR="00D6135D">
        <w:rPr>
          <w:rFonts w:ascii="Times New Roman" w:eastAsia="AGaramondPro-Regular" w:hAnsi="Times New Roman" w:cs="Times New Roman"/>
          <w:sz w:val="24"/>
          <w:szCs w:val="24"/>
        </w:rPr>
        <w:t>,” notes IS (</w:t>
      </w:r>
      <w:r w:rsidR="00D6135D">
        <w:rPr>
          <w:rFonts w:ascii="Times New Roman" w:eastAsia="AGaramondPro-Regular" w:hAnsi="Times New Roman" w:cs="Times New Roman"/>
          <w:i/>
          <w:sz w:val="24"/>
          <w:szCs w:val="24"/>
        </w:rPr>
        <w:t>Dabiq</w:t>
      </w:r>
      <w:r w:rsidR="00D6135D">
        <w:rPr>
          <w:rFonts w:ascii="Times New Roman" w:eastAsia="AGaramondPro-Regular" w:hAnsi="Times New Roman" w:cs="Times New Roman"/>
          <w:sz w:val="24"/>
          <w:szCs w:val="24"/>
        </w:rPr>
        <w:t xml:space="preserve"> Issue 12: 3)</w:t>
      </w:r>
      <w:r w:rsidR="00E747FA" w:rsidRPr="00E747FA">
        <w:rPr>
          <w:rFonts w:ascii="Times New Roman" w:eastAsia="AGaramondPro-Regular" w:hAnsi="Times New Roman" w:cs="Times New Roman"/>
          <w:sz w:val="24"/>
          <w:szCs w:val="24"/>
        </w:rPr>
        <w:t xml:space="preserve">. </w:t>
      </w:r>
      <w:r w:rsidR="00D6135D">
        <w:rPr>
          <w:rFonts w:ascii="Times New Roman" w:eastAsia="AGaramondPro-Regular" w:hAnsi="Times New Roman" w:cs="Times New Roman"/>
          <w:sz w:val="24"/>
          <w:szCs w:val="24"/>
        </w:rPr>
        <w:t>“</w:t>
      </w:r>
      <w:r w:rsidR="00E747FA" w:rsidRPr="00E747FA">
        <w:rPr>
          <w:rFonts w:ascii="Times New Roman" w:eastAsia="AGaramondPro-Regular" w:hAnsi="Times New Roman" w:cs="Times New Roman"/>
          <w:sz w:val="24"/>
          <w:szCs w:val="24"/>
        </w:rPr>
        <w:t>They did not use a</w:t>
      </w:r>
      <w:r w:rsidR="00D6135D">
        <w:rPr>
          <w:rFonts w:ascii="Times New Roman" w:eastAsia="AGaramondPro-Regular" w:hAnsi="Times New Roman" w:cs="Times New Roman"/>
          <w:sz w:val="24"/>
          <w:szCs w:val="24"/>
        </w:rPr>
        <w:t xml:space="preserve"> younger </w:t>
      </w:r>
      <w:r w:rsidR="00E747FA" w:rsidRPr="00E747FA">
        <w:rPr>
          <w:rFonts w:ascii="Times New Roman" w:eastAsia="AGaramondPro-Regular" w:hAnsi="Times New Roman" w:cs="Times New Roman"/>
          <w:sz w:val="24"/>
          <w:szCs w:val="24"/>
        </w:rPr>
        <w:t>age or lack of training as an excuse to be mere bystanders.</w:t>
      </w:r>
      <w:r w:rsidR="00D6135D">
        <w:rPr>
          <w:rFonts w:ascii="Times New Roman" w:eastAsia="AGaramondPro-Regular" w:hAnsi="Times New Roman" w:cs="Times New Roman"/>
          <w:sz w:val="24"/>
          <w:szCs w:val="24"/>
        </w:rPr>
        <w:t xml:space="preserve"> </w:t>
      </w:r>
      <w:r w:rsidR="00E747FA" w:rsidRPr="00E747FA">
        <w:rPr>
          <w:rFonts w:ascii="Times New Roman" w:eastAsia="AGaramondPro-Regular" w:hAnsi="Times New Roman" w:cs="Times New Roman"/>
          <w:sz w:val="24"/>
          <w:szCs w:val="24"/>
        </w:rPr>
        <w:t>They sacrificed their souls in the noblest of deeds</w:t>
      </w:r>
      <w:r w:rsidR="00D6135D">
        <w:rPr>
          <w:rFonts w:ascii="Times New Roman" w:eastAsia="AGaramondPro-Regular" w:hAnsi="Times New Roman" w:cs="Times New Roman"/>
          <w:sz w:val="24"/>
          <w:szCs w:val="24"/>
        </w:rPr>
        <w:t xml:space="preserve"> </w:t>
      </w:r>
      <w:r w:rsidR="00E747FA" w:rsidRPr="00E747FA">
        <w:rPr>
          <w:rFonts w:ascii="Times New Roman" w:eastAsia="AGaramondPro-Regular" w:hAnsi="Times New Roman" w:cs="Times New Roman"/>
          <w:sz w:val="24"/>
          <w:szCs w:val="24"/>
        </w:rPr>
        <w:t>in pursuit of Allah’s pleasure. We consider them such, and</w:t>
      </w:r>
      <w:r w:rsidR="00D6135D">
        <w:rPr>
          <w:rFonts w:ascii="Times New Roman" w:eastAsia="AGaramondPro-Regular" w:hAnsi="Times New Roman" w:cs="Times New Roman"/>
          <w:sz w:val="24"/>
          <w:szCs w:val="24"/>
        </w:rPr>
        <w:t xml:space="preserve"> </w:t>
      </w:r>
      <w:r w:rsidR="00E747FA" w:rsidRPr="00E747FA">
        <w:rPr>
          <w:rFonts w:ascii="Times New Roman" w:eastAsia="AGaramondPro-Regular" w:hAnsi="Times New Roman" w:cs="Times New Roman"/>
          <w:sz w:val="24"/>
          <w:szCs w:val="24"/>
        </w:rPr>
        <w:t>Allah is their judge.</w:t>
      </w:r>
      <w:r w:rsidR="00D6135D">
        <w:rPr>
          <w:rFonts w:ascii="Times New Roman" w:eastAsia="AGaramondPro-Regular" w:hAnsi="Times New Roman" w:cs="Times New Roman"/>
          <w:sz w:val="24"/>
          <w:szCs w:val="24"/>
        </w:rPr>
        <w:t xml:space="preserve">” The message is clear: whether via </w:t>
      </w:r>
      <w:r w:rsidR="00D6135D" w:rsidRPr="00BB28A8">
        <w:rPr>
          <w:rFonts w:ascii="Times New Roman" w:eastAsia="AGaramondPro-Regular" w:hAnsi="Times New Roman" w:cs="Times New Roman"/>
          <w:sz w:val="24"/>
          <w:szCs w:val="24"/>
        </w:rPr>
        <w:t>hijrah</w:t>
      </w:r>
      <w:r w:rsidR="00D6135D">
        <w:rPr>
          <w:rFonts w:ascii="Times New Roman" w:eastAsia="AGaramondPro-Regular" w:hAnsi="Times New Roman" w:cs="Times New Roman"/>
          <w:sz w:val="24"/>
          <w:szCs w:val="24"/>
        </w:rPr>
        <w:t xml:space="preserve"> to the land of the Islamic State, or through violent operations carried out against the </w:t>
      </w:r>
      <w:r w:rsidR="00007CBF">
        <w:rPr>
          <w:rFonts w:ascii="Times New Roman" w:eastAsia="AGaramondPro-Regular" w:hAnsi="Times New Roman" w:cs="Times New Roman"/>
          <w:sz w:val="24"/>
          <w:szCs w:val="24"/>
        </w:rPr>
        <w:t>‘</w:t>
      </w:r>
      <w:r w:rsidR="00D6135D">
        <w:rPr>
          <w:rFonts w:ascii="Times New Roman" w:eastAsia="AGaramondPro-Regular" w:hAnsi="Times New Roman" w:cs="Times New Roman"/>
          <w:sz w:val="24"/>
          <w:szCs w:val="24"/>
        </w:rPr>
        <w:t>enemies</w:t>
      </w:r>
      <w:r w:rsidR="00007CBF">
        <w:rPr>
          <w:rFonts w:ascii="Times New Roman" w:eastAsia="AGaramondPro-Regular" w:hAnsi="Times New Roman" w:cs="Times New Roman"/>
          <w:sz w:val="24"/>
          <w:szCs w:val="24"/>
        </w:rPr>
        <w:t>’</w:t>
      </w:r>
      <w:r w:rsidR="00D6135D">
        <w:rPr>
          <w:rFonts w:ascii="Times New Roman" w:eastAsia="AGaramondPro-Regular" w:hAnsi="Times New Roman" w:cs="Times New Roman"/>
          <w:sz w:val="24"/>
          <w:szCs w:val="24"/>
        </w:rPr>
        <w:t xml:space="preserve"> of IS in their own backyards, all pious </w:t>
      </w:r>
      <w:r w:rsidR="00E07EE7">
        <w:rPr>
          <w:rFonts w:ascii="Times New Roman" w:eastAsia="AGaramondPro-Regular" w:hAnsi="Times New Roman" w:cs="Times New Roman"/>
          <w:sz w:val="24"/>
          <w:szCs w:val="24"/>
        </w:rPr>
        <w:t xml:space="preserve">Sunni </w:t>
      </w:r>
      <w:r w:rsidR="00D6135D">
        <w:rPr>
          <w:rFonts w:ascii="Times New Roman" w:eastAsia="AGaramondPro-Regular" w:hAnsi="Times New Roman" w:cs="Times New Roman"/>
          <w:sz w:val="24"/>
          <w:szCs w:val="24"/>
        </w:rPr>
        <w:t>Muslims have a solemn duty to defend the caliphate and the doctrine for which it stands and</w:t>
      </w:r>
      <w:r w:rsidR="00007CBF">
        <w:rPr>
          <w:rFonts w:ascii="Times New Roman" w:eastAsia="AGaramondPro-Regular" w:hAnsi="Times New Roman" w:cs="Times New Roman"/>
          <w:sz w:val="24"/>
          <w:szCs w:val="24"/>
        </w:rPr>
        <w:t xml:space="preserve"> to spread the salafist-takfiri vision</w:t>
      </w:r>
      <w:r w:rsidR="00D6135D">
        <w:rPr>
          <w:rFonts w:ascii="Times New Roman" w:eastAsia="AGaramondPro-Regular" w:hAnsi="Times New Roman" w:cs="Times New Roman"/>
          <w:sz w:val="24"/>
          <w:szCs w:val="24"/>
        </w:rPr>
        <w:t xml:space="preserve"> wherever, whenever, and however possible.</w:t>
      </w:r>
    </w:p>
    <w:p w:rsidR="00316507" w:rsidRDefault="00316507" w:rsidP="00D6135D">
      <w:pPr>
        <w:autoSpaceDE w:val="0"/>
        <w:autoSpaceDN w:val="0"/>
        <w:adjustRightInd w:val="0"/>
        <w:spacing w:after="0" w:line="480" w:lineRule="auto"/>
        <w:rPr>
          <w:rFonts w:ascii="Times New Roman" w:eastAsia="AGaramondPro-Regular" w:hAnsi="Times New Roman" w:cs="Times New Roman"/>
          <w:sz w:val="24"/>
          <w:szCs w:val="24"/>
        </w:rPr>
      </w:pPr>
    </w:p>
    <w:p w:rsidR="00316507" w:rsidRDefault="00316507" w:rsidP="00316507">
      <w:pPr>
        <w:autoSpaceDE w:val="0"/>
        <w:autoSpaceDN w:val="0"/>
        <w:adjustRightInd w:val="0"/>
        <w:spacing w:after="0" w:line="480" w:lineRule="auto"/>
        <w:jc w:val="center"/>
        <w:rPr>
          <w:rFonts w:ascii="Times New Roman" w:eastAsia="AGaramondPro-Regular" w:hAnsi="Times New Roman" w:cs="Times New Roman"/>
          <w:sz w:val="24"/>
          <w:szCs w:val="24"/>
        </w:rPr>
      </w:pPr>
      <w:r>
        <w:rPr>
          <w:rFonts w:ascii="Times New Roman" w:eastAsia="AGaramondPro-Regular" w:hAnsi="Times New Roman" w:cs="Times New Roman"/>
          <w:sz w:val="24"/>
          <w:szCs w:val="24"/>
          <w:u w:val="single"/>
        </w:rPr>
        <w:t>Conclusion</w:t>
      </w:r>
    </w:p>
    <w:p w:rsidR="00E85D69" w:rsidRDefault="00316507" w:rsidP="00316507">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eastAsia="AGaramondPro-Regular" w:hAnsi="Times New Roman" w:cs="Times New Roman"/>
          <w:sz w:val="24"/>
          <w:szCs w:val="24"/>
        </w:rPr>
        <w:tab/>
      </w:r>
      <w:r w:rsidR="00F36B5B">
        <w:rPr>
          <w:rFonts w:ascii="Times New Roman" w:eastAsia="AGaramondPro-Regular" w:hAnsi="Times New Roman" w:cs="Times New Roman"/>
          <w:sz w:val="24"/>
          <w:szCs w:val="24"/>
        </w:rPr>
        <w:t xml:space="preserve">In late 2014, US Major General </w:t>
      </w:r>
      <w:r w:rsidR="00E07EE7">
        <w:rPr>
          <w:rFonts w:ascii="Times New Roman" w:eastAsia="AGaramondPro-Regular" w:hAnsi="Times New Roman" w:cs="Times New Roman"/>
          <w:sz w:val="24"/>
          <w:szCs w:val="24"/>
        </w:rPr>
        <w:t>Michael K. Nagata admitted</w:t>
      </w:r>
      <w:r w:rsidR="00007CBF">
        <w:rPr>
          <w:rFonts w:ascii="Times New Roman" w:eastAsia="AGaramondPro-Regular" w:hAnsi="Times New Roman" w:cs="Times New Roman"/>
          <w:sz w:val="24"/>
          <w:szCs w:val="24"/>
        </w:rPr>
        <w:t xml:space="preserve"> </w:t>
      </w:r>
      <w:r w:rsidR="00F36B5B">
        <w:rPr>
          <w:rFonts w:ascii="Times New Roman" w:eastAsia="AGaramondPro-Regular" w:hAnsi="Times New Roman" w:cs="Times New Roman"/>
          <w:sz w:val="24"/>
          <w:szCs w:val="24"/>
        </w:rPr>
        <w:t>“</w:t>
      </w:r>
      <w:r w:rsidR="00E85D69">
        <w:rPr>
          <w:rFonts w:ascii="Times New Roman" w:eastAsia="AGaramondPro-Regular" w:hAnsi="Times New Roman" w:cs="Times New Roman"/>
          <w:sz w:val="24"/>
          <w:szCs w:val="24"/>
        </w:rPr>
        <w:t>W</w:t>
      </w:r>
      <w:r w:rsidR="00F36B5B">
        <w:rPr>
          <w:rFonts w:ascii="Times New Roman" w:eastAsia="AGaramondPro-Regular" w:hAnsi="Times New Roman" w:cs="Times New Roman"/>
          <w:sz w:val="24"/>
          <w:szCs w:val="24"/>
        </w:rPr>
        <w:t>e don’t understand the movement (i.e. the Islamic State), and until we do</w:t>
      </w:r>
      <w:r w:rsidR="00E07EE7">
        <w:rPr>
          <w:rFonts w:ascii="Times New Roman" w:eastAsia="AGaramondPro-Regular" w:hAnsi="Times New Roman" w:cs="Times New Roman"/>
          <w:sz w:val="24"/>
          <w:szCs w:val="24"/>
        </w:rPr>
        <w:t xml:space="preserve"> we are not going to defeat it.”</w:t>
      </w:r>
      <w:r w:rsidR="00F36B5B">
        <w:rPr>
          <w:rFonts w:ascii="Times New Roman" w:eastAsia="AGaramondPro-Regular" w:hAnsi="Times New Roman" w:cs="Times New Roman"/>
          <w:sz w:val="24"/>
          <w:szCs w:val="24"/>
        </w:rPr>
        <w:t xml:space="preserve"> He went on to say “We have not defeated the idea. We do not even understand the idea.”</w:t>
      </w:r>
      <w:r w:rsidR="00E85D69">
        <w:rPr>
          <w:rFonts w:ascii="Times New Roman" w:eastAsia="AGaramondPro-Regular" w:hAnsi="Times New Roman" w:cs="Times New Roman"/>
          <w:sz w:val="24"/>
          <w:szCs w:val="24"/>
        </w:rPr>
        <w:t xml:space="preserve"> On the other side of the coin, in 2012 IS spokesperson Abu Muhammad al-Adnani offered the following simple suggestion to those who want to understand the Islamic State’s ideological vision and goals: “If one wants to get to know the program of the (Islamic) State, its politics, and its legal opinions, one ought to consult its leaders, its statements its public addresses, its own sources” (Bunzel 2015: 4).</w:t>
      </w:r>
    </w:p>
    <w:p w:rsidR="00316507" w:rsidRDefault="00E85D69" w:rsidP="00316507">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eastAsia="AGaramondPro-Regular" w:hAnsi="Times New Roman" w:cs="Times New Roman"/>
          <w:sz w:val="24"/>
          <w:szCs w:val="24"/>
        </w:rPr>
        <w:tab/>
      </w:r>
      <w:r w:rsidR="00AF5E91">
        <w:rPr>
          <w:rFonts w:ascii="Times New Roman" w:eastAsia="AGaramondPro-Regular" w:hAnsi="Times New Roman" w:cs="Times New Roman"/>
          <w:sz w:val="24"/>
          <w:szCs w:val="24"/>
        </w:rPr>
        <w:t>Among other sources, t</w:t>
      </w:r>
      <w:r>
        <w:rPr>
          <w:rFonts w:ascii="Times New Roman" w:eastAsia="AGaramondPro-Regular" w:hAnsi="Times New Roman" w:cs="Times New Roman"/>
          <w:sz w:val="24"/>
          <w:szCs w:val="24"/>
        </w:rPr>
        <w:t>his paper has mined the statements, publications, and imagery employed by IS</w:t>
      </w:r>
      <w:r w:rsidR="00F36B5B">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in order to gain a deeper unders</w:t>
      </w:r>
      <w:r w:rsidR="00BB28A8">
        <w:rPr>
          <w:rFonts w:ascii="Times New Roman" w:eastAsia="AGaramondPro-Regular" w:hAnsi="Times New Roman" w:cs="Times New Roman"/>
          <w:sz w:val="24"/>
          <w:szCs w:val="24"/>
        </w:rPr>
        <w:t>tanding of the group’s efforts at</w:t>
      </w:r>
      <w:r>
        <w:rPr>
          <w:rFonts w:ascii="Times New Roman" w:eastAsia="AGaramondPro-Regular" w:hAnsi="Times New Roman" w:cs="Times New Roman"/>
          <w:sz w:val="24"/>
          <w:szCs w:val="24"/>
        </w:rPr>
        <w:t xml:space="preserve"> framing its securitiza</w:t>
      </w:r>
      <w:r w:rsidR="009A5DA9">
        <w:rPr>
          <w:rFonts w:ascii="Times New Roman" w:eastAsia="AGaramondPro-Regular" w:hAnsi="Times New Roman" w:cs="Times New Roman"/>
          <w:sz w:val="24"/>
          <w:szCs w:val="24"/>
        </w:rPr>
        <w:t xml:space="preserve">tion moves in ways </w:t>
      </w:r>
      <w:r>
        <w:rPr>
          <w:rFonts w:ascii="Times New Roman" w:eastAsia="AGaramondPro-Regular" w:hAnsi="Times New Roman" w:cs="Times New Roman"/>
          <w:sz w:val="24"/>
          <w:szCs w:val="24"/>
        </w:rPr>
        <w:t>that resonate with key audience members of the IS message and vision. The analysis undertaken here highlights</w:t>
      </w:r>
      <w:r w:rsidR="001505CD">
        <w:rPr>
          <w:rFonts w:ascii="Times New Roman" w:eastAsia="AGaramondPro-Regular" w:hAnsi="Times New Roman" w:cs="Times New Roman"/>
          <w:sz w:val="24"/>
          <w:szCs w:val="24"/>
        </w:rPr>
        <w:t xml:space="preserve"> the utility of </w:t>
      </w:r>
      <w:r w:rsidR="00DD56AB">
        <w:rPr>
          <w:rFonts w:ascii="Times New Roman" w:eastAsia="AGaramondPro-Regular" w:hAnsi="Times New Roman" w:cs="Times New Roman"/>
          <w:sz w:val="24"/>
          <w:szCs w:val="24"/>
        </w:rPr>
        <w:t xml:space="preserve">an integrated securitization/framing theory </w:t>
      </w:r>
      <w:r w:rsidR="00E07EE7">
        <w:rPr>
          <w:rFonts w:ascii="Times New Roman" w:eastAsia="AGaramondPro-Regular" w:hAnsi="Times New Roman" w:cs="Times New Roman"/>
          <w:sz w:val="24"/>
          <w:szCs w:val="24"/>
        </w:rPr>
        <w:t>approach in examining how religious</w:t>
      </w:r>
      <w:r w:rsidR="00DD56AB">
        <w:rPr>
          <w:rFonts w:ascii="Times New Roman" w:eastAsia="AGaramondPro-Regular" w:hAnsi="Times New Roman" w:cs="Times New Roman"/>
          <w:sz w:val="24"/>
          <w:szCs w:val="24"/>
        </w:rPr>
        <w:t xml:space="preserve"> groups such as IS successfully frame their securitization moves. In particular, the findings presented in this paper shed light on the unique contextual advantag</w:t>
      </w:r>
      <w:r w:rsidR="00E07EE7">
        <w:rPr>
          <w:rFonts w:ascii="Times New Roman" w:eastAsia="AGaramondPro-Regular" w:hAnsi="Times New Roman" w:cs="Times New Roman"/>
          <w:sz w:val="24"/>
          <w:szCs w:val="24"/>
        </w:rPr>
        <w:t>e possessed by social actors</w:t>
      </w:r>
      <w:r w:rsidR="00DD56AB">
        <w:rPr>
          <w:rFonts w:ascii="Times New Roman" w:eastAsia="AGaramondPro-Regular" w:hAnsi="Times New Roman" w:cs="Times New Roman"/>
          <w:sz w:val="24"/>
          <w:szCs w:val="24"/>
        </w:rPr>
        <w:t xml:space="preserve"> who embed their securitization moves in religious framings. Generally speaking, adept actors operating within the religious securitization sector are in a position to draw clear linkages between contemporary security challenges and religious, historical and cultural precedents that resonate with key audiences. Such has been the case with the Islamic State.</w:t>
      </w:r>
    </w:p>
    <w:p w:rsidR="00DD56AB" w:rsidRDefault="009D5F1D" w:rsidP="00316507">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eastAsia="AGaramondPro-Regular" w:hAnsi="Times New Roman" w:cs="Times New Roman"/>
          <w:sz w:val="24"/>
          <w:szCs w:val="24"/>
        </w:rPr>
        <w:tab/>
        <w:t>It is important to keep in mind that</w:t>
      </w:r>
      <w:r w:rsidR="00E1666B">
        <w:rPr>
          <w:rFonts w:ascii="Times New Roman" w:eastAsia="AGaramondPro-Regular" w:hAnsi="Times New Roman" w:cs="Times New Roman"/>
          <w:sz w:val="24"/>
          <w:szCs w:val="24"/>
        </w:rPr>
        <w:t xml:space="preserve"> the rest of the world—</w:t>
      </w:r>
      <w:r>
        <w:rPr>
          <w:rFonts w:ascii="Times New Roman" w:eastAsia="AGaramondPro-Regular" w:hAnsi="Times New Roman" w:cs="Times New Roman"/>
          <w:sz w:val="24"/>
          <w:szCs w:val="24"/>
        </w:rPr>
        <w:t>including the vast</w:t>
      </w:r>
      <w:r w:rsidR="00E1666B">
        <w:rPr>
          <w:rFonts w:ascii="Times New Roman" w:eastAsia="AGaramondPro-Regular" w:hAnsi="Times New Roman" w:cs="Times New Roman"/>
          <w:sz w:val="24"/>
          <w:szCs w:val="24"/>
        </w:rPr>
        <w:t xml:space="preserve"> majority of Muslims—find the security moves that IS takes in the name of ‘Islam’ to be completely </w:t>
      </w:r>
      <w:r w:rsidR="00E1666B">
        <w:rPr>
          <w:rFonts w:ascii="Times New Roman" w:eastAsia="AGaramondPro-Regular" w:hAnsi="Times New Roman" w:cs="Times New Roman"/>
          <w:sz w:val="24"/>
          <w:szCs w:val="24"/>
        </w:rPr>
        <w:lastRenderedPageBreak/>
        <w:t>abhorrent. On this point, it is instructive to note that of the world’s 1.6 million Muslims (close to 90</w:t>
      </w:r>
      <w:r w:rsidR="00E07EE7">
        <w:rPr>
          <w:rFonts w:ascii="Times New Roman" w:eastAsia="AGaramondPro-Regular" w:hAnsi="Times New Roman" w:cs="Times New Roman"/>
          <w:sz w:val="24"/>
          <w:szCs w:val="24"/>
        </w:rPr>
        <w:t>% of which</w:t>
      </w:r>
      <w:r w:rsidR="009A5DA9">
        <w:rPr>
          <w:rFonts w:ascii="Times New Roman" w:eastAsia="AGaramondPro-Regular" w:hAnsi="Times New Roman" w:cs="Times New Roman"/>
          <w:sz w:val="24"/>
          <w:szCs w:val="24"/>
        </w:rPr>
        <w:t xml:space="preserve"> are Sunnis), a mere</w:t>
      </w:r>
      <w:r w:rsidR="00E1666B">
        <w:rPr>
          <w:rFonts w:ascii="Times New Roman" w:eastAsia="AGaramondPro-Regular" w:hAnsi="Times New Roman" w:cs="Times New Roman"/>
          <w:sz w:val="24"/>
          <w:szCs w:val="24"/>
        </w:rPr>
        <w:t xml:space="preserve"> 20,000-30,000 have heeded the Islamic State’s call for </w:t>
      </w:r>
      <w:r w:rsidR="00E1666B" w:rsidRPr="00BB28A8">
        <w:rPr>
          <w:rFonts w:ascii="Times New Roman" w:eastAsia="AGaramondPro-Regular" w:hAnsi="Times New Roman" w:cs="Times New Roman"/>
          <w:sz w:val="24"/>
          <w:szCs w:val="24"/>
        </w:rPr>
        <w:t>hijrah</w:t>
      </w:r>
      <w:r w:rsidR="00E1666B">
        <w:rPr>
          <w:rFonts w:ascii="Times New Roman" w:eastAsia="AGaramondPro-Regular" w:hAnsi="Times New Roman" w:cs="Times New Roman"/>
          <w:sz w:val="24"/>
          <w:szCs w:val="24"/>
        </w:rPr>
        <w:t xml:space="preserve"> to the new caliphate. Even taking int</w:t>
      </w:r>
      <w:r w:rsidR="009A5DA9">
        <w:rPr>
          <w:rFonts w:ascii="Times New Roman" w:eastAsia="AGaramondPro-Regular" w:hAnsi="Times New Roman" w:cs="Times New Roman"/>
          <w:sz w:val="24"/>
          <w:szCs w:val="24"/>
        </w:rPr>
        <w:t>o account additional ‘lone wolf/</w:t>
      </w:r>
      <w:r w:rsidR="00E1666B">
        <w:rPr>
          <w:rFonts w:ascii="Times New Roman" w:eastAsia="AGaramondPro-Regular" w:hAnsi="Times New Roman" w:cs="Times New Roman"/>
          <w:sz w:val="24"/>
          <w:szCs w:val="24"/>
        </w:rPr>
        <w:t>IS-inspired’ militants who live outside the current boundaries of IS-controlled territory, the overwhelming evidence points t</w:t>
      </w:r>
      <w:r w:rsidR="009A5DA9">
        <w:rPr>
          <w:rFonts w:ascii="Times New Roman" w:eastAsia="AGaramondPro-Regular" w:hAnsi="Times New Roman" w:cs="Times New Roman"/>
          <w:sz w:val="24"/>
          <w:szCs w:val="24"/>
        </w:rPr>
        <w:t>o the fact that the vast majority</w:t>
      </w:r>
      <w:r w:rsidR="00E1666B">
        <w:rPr>
          <w:rFonts w:ascii="Times New Roman" w:eastAsia="AGaramondPro-Regular" w:hAnsi="Times New Roman" w:cs="Times New Roman"/>
          <w:sz w:val="24"/>
          <w:szCs w:val="24"/>
        </w:rPr>
        <w:t xml:space="preserve"> of Sunni Muslims, as well as (quite understandably) Muslims from other sects within the faith, reject the radical salafist</w:t>
      </w:r>
      <w:r w:rsidR="009A5DA9">
        <w:rPr>
          <w:rFonts w:ascii="Times New Roman" w:eastAsia="AGaramondPro-Regular" w:hAnsi="Times New Roman" w:cs="Times New Roman"/>
          <w:sz w:val="24"/>
          <w:szCs w:val="24"/>
        </w:rPr>
        <w:t>-takfiri</w:t>
      </w:r>
      <w:r w:rsidR="00E1666B">
        <w:rPr>
          <w:rFonts w:ascii="Times New Roman" w:eastAsia="AGaramondPro-Regular" w:hAnsi="Times New Roman" w:cs="Times New Roman"/>
          <w:sz w:val="24"/>
          <w:szCs w:val="24"/>
        </w:rPr>
        <w:t xml:space="preserve"> doctrine that is put forward by IS.</w:t>
      </w:r>
    </w:p>
    <w:p w:rsidR="00E1666B" w:rsidRDefault="009D5F1D" w:rsidP="00316507">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eastAsia="AGaramondPro-Regular" w:hAnsi="Times New Roman" w:cs="Times New Roman"/>
          <w:sz w:val="24"/>
          <w:szCs w:val="24"/>
        </w:rPr>
        <w:tab/>
        <w:t>This is not to say, of course</w:t>
      </w:r>
      <w:r w:rsidR="00E1666B">
        <w:rPr>
          <w:rFonts w:ascii="Times New Roman" w:eastAsia="AGaramondPro-Regular" w:hAnsi="Times New Roman" w:cs="Times New Roman"/>
          <w:sz w:val="24"/>
          <w:szCs w:val="24"/>
        </w:rPr>
        <w:t xml:space="preserve">, that the world should ignore the Islamic State and its doctrine. </w:t>
      </w:r>
      <w:r>
        <w:rPr>
          <w:rFonts w:ascii="Times New Roman" w:eastAsia="AGaramondPro-Regular" w:hAnsi="Times New Roman" w:cs="Times New Roman"/>
          <w:sz w:val="24"/>
          <w:szCs w:val="24"/>
        </w:rPr>
        <w:t>IS has demonstrated</w:t>
      </w:r>
      <w:r w:rsidR="00E07EE7">
        <w:rPr>
          <w:rFonts w:ascii="Times New Roman" w:eastAsia="AGaramondPro-Regular" w:hAnsi="Times New Roman" w:cs="Times New Roman"/>
          <w:sz w:val="24"/>
          <w:szCs w:val="24"/>
        </w:rPr>
        <w:t xml:space="preserve"> (at least until recent setbacks)</w:t>
      </w:r>
      <w:r>
        <w:rPr>
          <w:rFonts w:ascii="Times New Roman" w:eastAsia="AGaramondPro-Regular" w:hAnsi="Times New Roman" w:cs="Times New Roman"/>
          <w:sz w:val="24"/>
          <w:szCs w:val="24"/>
        </w:rPr>
        <w:t xml:space="preserve"> an impressive capacity to seize and hold a large swath of territory in Iraq and Syria. Moreover, the group’s influence is spreading across the Middle East from Libya on the Mediterranean</w:t>
      </w:r>
      <w:r w:rsidR="00E07EE7">
        <w:rPr>
          <w:rFonts w:ascii="Times New Roman" w:eastAsia="AGaramondPro-Regular" w:hAnsi="Times New Roman" w:cs="Times New Roman"/>
          <w:sz w:val="24"/>
          <w:szCs w:val="24"/>
        </w:rPr>
        <w:t xml:space="preserve"> Sea</w:t>
      </w:r>
      <w:r>
        <w:rPr>
          <w:rFonts w:ascii="Times New Roman" w:eastAsia="AGaramondPro-Regular" w:hAnsi="Times New Roman" w:cs="Times New Roman"/>
          <w:sz w:val="24"/>
          <w:szCs w:val="24"/>
        </w:rPr>
        <w:t xml:space="preserve"> eastward to Yemen in </w:t>
      </w:r>
      <w:r w:rsidR="00E07EE7">
        <w:rPr>
          <w:rFonts w:ascii="Times New Roman" w:eastAsia="AGaramondPro-Regular" w:hAnsi="Times New Roman" w:cs="Times New Roman"/>
          <w:sz w:val="24"/>
          <w:szCs w:val="24"/>
        </w:rPr>
        <w:t xml:space="preserve">the </w:t>
      </w:r>
      <w:r>
        <w:rPr>
          <w:rFonts w:ascii="Times New Roman" w:eastAsia="AGaramondPro-Regular" w:hAnsi="Times New Roman" w:cs="Times New Roman"/>
          <w:sz w:val="24"/>
          <w:szCs w:val="24"/>
        </w:rPr>
        <w:t xml:space="preserve">Persian Gulf region, as well as outside the Middle East (e.g. the Boko </w:t>
      </w:r>
      <w:r w:rsidR="003F71B4">
        <w:rPr>
          <w:rFonts w:ascii="Times New Roman" w:eastAsia="AGaramondPro-Regular" w:hAnsi="Times New Roman" w:cs="Times New Roman"/>
          <w:sz w:val="24"/>
          <w:szCs w:val="24"/>
        </w:rPr>
        <w:t>Haram</w:t>
      </w:r>
      <w:r>
        <w:rPr>
          <w:rFonts w:ascii="Times New Roman" w:eastAsia="AGaramondPro-Regular" w:hAnsi="Times New Roman" w:cs="Times New Roman"/>
          <w:sz w:val="24"/>
          <w:szCs w:val="24"/>
        </w:rPr>
        <w:t>’s public allegiance to the Islamic State</w:t>
      </w:r>
      <w:r w:rsidR="00BB28A8">
        <w:rPr>
          <w:rFonts w:ascii="Times New Roman" w:eastAsia="AGaramondPro-Regular" w:hAnsi="Times New Roman" w:cs="Times New Roman"/>
          <w:sz w:val="24"/>
          <w:szCs w:val="24"/>
        </w:rPr>
        <w:t xml:space="preserve"> </w:t>
      </w:r>
      <w:r w:rsidR="00CA2079">
        <w:rPr>
          <w:rFonts w:ascii="Times New Roman" w:eastAsia="AGaramondPro-Regular" w:hAnsi="Times New Roman" w:cs="Times New Roman"/>
          <w:sz w:val="24"/>
          <w:szCs w:val="24"/>
        </w:rPr>
        <w:t>in March 2015</w:t>
      </w:r>
      <w:r>
        <w:rPr>
          <w:rFonts w:ascii="Times New Roman" w:eastAsia="AGaramondPro-Regular" w:hAnsi="Times New Roman" w:cs="Times New Roman"/>
          <w:sz w:val="24"/>
          <w:szCs w:val="24"/>
        </w:rPr>
        <w:t xml:space="preserve">). And, we have seen from Beirut to Paris </w:t>
      </w:r>
      <w:r w:rsidR="00AF5E91">
        <w:rPr>
          <w:rFonts w:ascii="Times New Roman" w:eastAsia="AGaramondPro-Regular" w:hAnsi="Times New Roman" w:cs="Times New Roman"/>
          <w:sz w:val="24"/>
          <w:szCs w:val="24"/>
        </w:rPr>
        <w:t xml:space="preserve">to the Sinai </w:t>
      </w:r>
      <w:r>
        <w:rPr>
          <w:rFonts w:ascii="Times New Roman" w:eastAsia="AGaramondPro-Regular" w:hAnsi="Times New Roman" w:cs="Times New Roman"/>
          <w:sz w:val="24"/>
          <w:szCs w:val="24"/>
        </w:rPr>
        <w:t>to San Bernardino</w:t>
      </w:r>
      <w:r w:rsidR="00E07EE7">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that IS has been able to organize or inspire large-scale acts of terror.</w:t>
      </w:r>
    </w:p>
    <w:p w:rsidR="009D5F1D" w:rsidRDefault="009D5F1D" w:rsidP="00316507">
      <w:pPr>
        <w:autoSpaceDE w:val="0"/>
        <w:autoSpaceDN w:val="0"/>
        <w:adjustRightInd w:val="0"/>
        <w:spacing w:after="0" w:line="480" w:lineRule="auto"/>
        <w:rPr>
          <w:rFonts w:ascii="Times New Roman" w:eastAsia="AGaramondPro-Regular" w:hAnsi="Times New Roman" w:cs="Times New Roman"/>
          <w:sz w:val="24"/>
          <w:szCs w:val="24"/>
        </w:rPr>
      </w:pPr>
      <w:r>
        <w:rPr>
          <w:rFonts w:ascii="Times New Roman" w:eastAsia="AGaramondPro-Regular" w:hAnsi="Times New Roman" w:cs="Times New Roman"/>
          <w:sz w:val="24"/>
          <w:szCs w:val="24"/>
        </w:rPr>
        <w:tab/>
        <w:t>The US and its all</w:t>
      </w:r>
      <w:r w:rsidR="00E2697E">
        <w:rPr>
          <w:rFonts w:ascii="Times New Roman" w:eastAsia="AGaramondPro-Regular" w:hAnsi="Times New Roman" w:cs="Times New Roman"/>
          <w:sz w:val="24"/>
          <w:szCs w:val="24"/>
        </w:rPr>
        <w:t>ies have been drawn into a military</w:t>
      </w:r>
      <w:r>
        <w:rPr>
          <w:rFonts w:ascii="Times New Roman" w:eastAsia="AGaramondPro-Regular" w:hAnsi="Times New Roman" w:cs="Times New Roman"/>
          <w:sz w:val="24"/>
          <w:szCs w:val="24"/>
        </w:rPr>
        <w:t xml:space="preserve"> campaign against IS</w:t>
      </w:r>
      <w:r w:rsidR="00E2697E">
        <w:rPr>
          <w:rFonts w:ascii="Times New Roman" w:eastAsia="AGaramondPro-Regular" w:hAnsi="Times New Roman" w:cs="Times New Roman"/>
          <w:sz w:val="24"/>
          <w:szCs w:val="24"/>
        </w:rPr>
        <w:t>, while at the same time Russia has engaged in a full-blown military assault against anti-Assad rebel groups inside Syria.</w:t>
      </w:r>
      <w:r w:rsidR="0079570C">
        <w:rPr>
          <w:rStyle w:val="FootnoteReference"/>
          <w:rFonts w:ascii="Times New Roman" w:eastAsia="AGaramondPro-Regular" w:hAnsi="Times New Roman" w:cs="Times New Roman"/>
          <w:sz w:val="24"/>
          <w:szCs w:val="24"/>
        </w:rPr>
        <w:footnoteReference w:id="3"/>
      </w:r>
      <w:r w:rsidR="00E2697E">
        <w:rPr>
          <w:rFonts w:ascii="Times New Roman" w:eastAsia="AGaramondPro-Regular" w:hAnsi="Times New Roman" w:cs="Times New Roman"/>
          <w:sz w:val="24"/>
          <w:szCs w:val="24"/>
        </w:rPr>
        <w:t xml:space="preserve"> In the short run, robust military operations can debilitate and degrade IS, as is illustrated by the fact that it is estimated that IS has had to withdraw from approximately one thousand square miles of territory previously under its control</w:t>
      </w:r>
      <w:r w:rsidR="0079570C">
        <w:rPr>
          <w:rFonts w:ascii="Times New Roman" w:eastAsia="AGaramondPro-Regular" w:hAnsi="Times New Roman" w:cs="Times New Roman"/>
          <w:sz w:val="24"/>
          <w:szCs w:val="24"/>
        </w:rPr>
        <w:t xml:space="preserve"> (</w:t>
      </w:r>
      <w:r w:rsidR="0079570C">
        <w:rPr>
          <w:rFonts w:ascii="Times New Roman" w:eastAsia="AGaramondPro-Regular" w:hAnsi="Times New Roman" w:cs="Times New Roman"/>
          <w:i/>
          <w:sz w:val="24"/>
          <w:szCs w:val="24"/>
        </w:rPr>
        <w:t>NBC Nightly News</w:t>
      </w:r>
      <w:r w:rsidR="0079570C">
        <w:rPr>
          <w:rFonts w:ascii="Times New Roman" w:eastAsia="AGaramondPro-Regular" w:hAnsi="Times New Roman" w:cs="Times New Roman"/>
          <w:sz w:val="24"/>
          <w:szCs w:val="24"/>
        </w:rPr>
        <w:t>, March 14, 2016).</w:t>
      </w:r>
      <w:r>
        <w:rPr>
          <w:rFonts w:ascii="Times New Roman" w:eastAsia="AGaramondPro-Regular" w:hAnsi="Times New Roman" w:cs="Times New Roman"/>
          <w:sz w:val="24"/>
          <w:szCs w:val="24"/>
        </w:rPr>
        <w:t xml:space="preserve"> However, </w:t>
      </w:r>
      <w:r w:rsidR="0079570C">
        <w:rPr>
          <w:rFonts w:ascii="Times New Roman" w:eastAsia="AGaramondPro-Regular" w:hAnsi="Times New Roman" w:cs="Times New Roman"/>
          <w:sz w:val="24"/>
          <w:szCs w:val="24"/>
        </w:rPr>
        <w:t>because the securitization claims of groups like IS rest on a particular doctrine as much if not more than on the defens</w:t>
      </w:r>
      <w:r w:rsidR="00E07EE7">
        <w:rPr>
          <w:rFonts w:ascii="Times New Roman" w:eastAsia="AGaramondPro-Regular" w:hAnsi="Times New Roman" w:cs="Times New Roman"/>
          <w:sz w:val="24"/>
          <w:szCs w:val="24"/>
        </w:rPr>
        <w:t>e of a delimited geo-political</w:t>
      </w:r>
      <w:r w:rsidR="0079570C">
        <w:rPr>
          <w:rFonts w:ascii="Times New Roman" w:eastAsia="AGaramondPro-Regular" w:hAnsi="Times New Roman" w:cs="Times New Roman"/>
          <w:sz w:val="24"/>
          <w:szCs w:val="24"/>
        </w:rPr>
        <w:t xml:space="preserve"> entity, </w:t>
      </w:r>
      <w:r>
        <w:rPr>
          <w:rFonts w:ascii="Times New Roman" w:eastAsia="AGaramondPro-Regular" w:hAnsi="Times New Roman" w:cs="Times New Roman"/>
          <w:sz w:val="24"/>
          <w:szCs w:val="24"/>
        </w:rPr>
        <w:t>in conju</w:t>
      </w:r>
      <w:r w:rsidR="0079570C">
        <w:rPr>
          <w:rFonts w:ascii="Times New Roman" w:eastAsia="AGaramondPro-Regular" w:hAnsi="Times New Roman" w:cs="Times New Roman"/>
          <w:sz w:val="24"/>
          <w:szCs w:val="24"/>
        </w:rPr>
        <w:t>nction with military operations</w:t>
      </w:r>
      <w:r>
        <w:rPr>
          <w:rFonts w:ascii="Times New Roman" w:eastAsia="AGaramondPro-Regular" w:hAnsi="Times New Roman" w:cs="Times New Roman"/>
          <w:sz w:val="24"/>
          <w:szCs w:val="24"/>
        </w:rPr>
        <w:t xml:space="preserve"> it is crucial that </w:t>
      </w:r>
      <w:r>
        <w:rPr>
          <w:rFonts w:ascii="Times New Roman" w:eastAsia="AGaramondPro-Regular" w:hAnsi="Times New Roman" w:cs="Times New Roman"/>
          <w:i/>
          <w:sz w:val="24"/>
          <w:szCs w:val="24"/>
        </w:rPr>
        <w:t>Muslims</w:t>
      </w:r>
      <w:r>
        <w:rPr>
          <w:rFonts w:ascii="Times New Roman" w:eastAsia="AGaramondPro-Regular" w:hAnsi="Times New Roman" w:cs="Times New Roman"/>
          <w:sz w:val="24"/>
          <w:szCs w:val="24"/>
        </w:rPr>
        <w:t xml:space="preserve"> in the region </w:t>
      </w:r>
      <w:r w:rsidR="008A5AEE">
        <w:rPr>
          <w:rFonts w:ascii="Times New Roman" w:eastAsia="AGaramondPro-Regular" w:hAnsi="Times New Roman" w:cs="Times New Roman"/>
          <w:sz w:val="24"/>
          <w:szCs w:val="24"/>
        </w:rPr>
        <w:t xml:space="preserve">and around the world </w:t>
      </w:r>
      <w:r>
        <w:rPr>
          <w:rFonts w:ascii="Times New Roman" w:eastAsia="AGaramondPro-Regular" w:hAnsi="Times New Roman" w:cs="Times New Roman"/>
          <w:sz w:val="24"/>
          <w:szCs w:val="24"/>
        </w:rPr>
        <w:t xml:space="preserve">take the lead in </w:t>
      </w:r>
      <w:r>
        <w:rPr>
          <w:rFonts w:ascii="Times New Roman" w:eastAsia="AGaramondPro-Regular" w:hAnsi="Times New Roman" w:cs="Times New Roman"/>
          <w:sz w:val="24"/>
          <w:szCs w:val="24"/>
        </w:rPr>
        <w:lastRenderedPageBreak/>
        <w:t>provid</w:t>
      </w:r>
      <w:r w:rsidR="007E2536">
        <w:rPr>
          <w:rFonts w:ascii="Times New Roman" w:eastAsia="AGaramondPro-Regular" w:hAnsi="Times New Roman" w:cs="Times New Roman"/>
          <w:sz w:val="24"/>
          <w:szCs w:val="24"/>
        </w:rPr>
        <w:t>ing an alternative vision to the Islamic State’s radical salafist</w:t>
      </w:r>
      <w:r w:rsidR="009A5DA9">
        <w:rPr>
          <w:rFonts w:ascii="Times New Roman" w:eastAsia="AGaramondPro-Regular" w:hAnsi="Times New Roman" w:cs="Times New Roman"/>
          <w:sz w:val="24"/>
          <w:szCs w:val="24"/>
        </w:rPr>
        <w:t>-takfiri</w:t>
      </w:r>
      <w:r w:rsidR="00BB28A8">
        <w:rPr>
          <w:rFonts w:ascii="Times New Roman" w:eastAsia="AGaramondPro-Regular" w:hAnsi="Times New Roman" w:cs="Times New Roman"/>
          <w:sz w:val="24"/>
          <w:szCs w:val="24"/>
        </w:rPr>
        <w:t xml:space="preserve"> doctrine, one </w:t>
      </w:r>
      <w:r>
        <w:rPr>
          <w:rFonts w:ascii="Times New Roman" w:eastAsia="AGaramondPro-Regular" w:hAnsi="Times New Roman" w:cs="Times New Roman"/>
          <w:sz w:val="24"/>
          <w:szCs w:val="24"/>
        </w:rPr>
        <w:t xml:space="preserve">which </w:t>
      </w:r>
      <w:r w:rsidR="008A5AEE">
        <w:rPr>
          <w:rFonts w:ascii="Times New Roman" w:eastAsia="AGaramondPro-Regular" w:hAnsi="Times New Roman" w:cs="Times New Roman"/>
          <w:sz w:val="24"/>
          <w:szCs w:val="24"/>
        </w:rPr>
        <w:t>both debunks the doctrinal claims of IS while also maki</w:t>
      </w:r>
      <w:r w:rsidR="00CA2079">
        <w:rPr>
          <w:rFonts w:ascii="Times New Roman" w:eastAsia="AGaramondPro-Regular" w:hAnsi="Times New Roman" w:cs="Times New Roman"/>
          <w:sz w:val="24"/>
          <w:szCs w:val="24"/>
        </w:rPr>
        <w:t>ng the case for Islam as a religion</w:t>
      </w:r>
      <w:r w:rsidR="008A5AEE">
        <w:rPr>
          <w:rFonts w:ascii="Times New Roman" w:eastAsia="AGaramondPro-Regular" w:hAnsi="Times New Roman" w:cs="Times New Roman"/>
          <w:sz w:val="24"/>
          <w:szCs w:val="24"/>
        </w:rPr>
        <w:t xml:space="preserve"> based on peace and coo</w:t>
      </w:r>
      <w:r w:rsidR="007E2536">
        <w:rPr>
          <w:rFonts w:ascii="Times New Roman" w:eastAsia="AGaramondPro-Regular" w:hAnsi="Times New Roman" w:cs="Times New Roman"/>
          <w:sz w:val="24"/>
          <w:szCs w:val="24"/>
        </w:rPr>
        <w:t xml:space="preserve">peration. Just as IS has had success in framing its securitization moves using religious, historical and cultural references that resonate with some Muslims, so it is essential that religious and political elites in Islamic societies offer a </w:t>
      </w:r>
      <w:r w:rsidR="005F0056">
        <w:rPr>
          <w:rFonts w:ascii="Times New Roman" w:eastAsia="AGaramondPro-Regular" w:hAnsi="Times New Roman" w:cs="Times New Roman"/>
          <w:sz w:val="24"/>
          <w:szCs w:val="24"/>
        </w:rPr>
        <w:t xml:space="preserve">compelling </w:t>
      </w:r>
      <w:r w:rsidR="007E2536">
        <w:rPr>
          <w:rFonts w:ascii="Times New Roman" w:eastAsia="AGaramondPro-Regular" w:hAnsi="Times New Roman" w:cs="Times New Roman"/>
          <w:sz w:val="24"/>
          <w:szCs w:val="24"/>
        </w:rPr>
        <w:t>counter-narrative that resonates with the vast majority of the ummah.</w:t>
      </w:r>
      <w:r w:rsidR="0079570C">
        <w:rPr>
          <w:rFonts w:ascii="Times New Roman" w:eastAsia="AGaramondPro-Regular" w:hAnsi="Times New Roman" w:cs="Times New Roman"/>
          <w:sz w:val="24"/>
          <w:szCs w:val="24"/>
        </w:rPr>
        <w:t xml:space="preserve"> Only then will the radical salafist-takfiri doctrine for which groups like IS stand be truly defeated.</w:t>
      </w:r>
    </w:p>
    <w:p w:rsidR="00AF5E91" w:rsidRDefault="00AF5E91">
      <w:pPr>
        <w:rPr>
          <w:rFonts w:ascii="Times New Roman" w:eastAsia="AGaramondPro-Regular" w:hAnsi="Times New Roman" w:cs="Times New Roman"/>
          <w:sz w:val="24"/>
          <w:szCs w:val="24"/>
        </w:rPr>
      </w:pPr>
      <w:r>
        <w:rPr>
          <w:rFonts w:ascii="Times New Roman" w:eastAsia="AGaramondPro-Regular" w:hAnsi="Times New Roman" w:cs="Times New Roman"/>
          <w:sz w:val="24"/>
          <w:szCs w:val="24"/>
        </w:rPr>
        <w:br w:type="page"/>
      </w:r>
    </w:p>
    <w:p w:rsidR="00781CC2" w:rsidRDefault="00781CC2" w:rsidP="00781CC2">
      <w:pPr>
        <w:autoSpaceDE w:val="0"/>
        <w:autoSpaceDN w:val="0"/>
        <w:adjustRightInd w:val="0"/>
        <w:spacing w:after="0" w:line="240" w:lineRule="auto"/>
        <w:jc w:val="center"/>
        <w:rPr>
          <w:rFonts w:ascii="Times New Roman" w:eastAsia="AGaramondPro-Regular" w:hAnsi="Times New Roman" w:cs="Times New Roman"/>
          <w:sz w:val="24"/>
          <w:szCs w:val="24"/>
          <w:u w:val="single"/>
        </w:rPr>
      </w:pPr>
      <w:r>
        <w:rPr>
          <w:rFonts w:ascii="Times New Roman" w:eastAsia="AGaramondPro-Regular" w:hAnsi="Times New Roman" w:cs="Times New Roman"/>
          <w:sz w:val="24"/>
          <w:szCs w:val="24"/>
          <w:u w:val="single"/>
        </w:rPr>
        <w:lastRenderedPageBreak/>
        <w:t>Reference List</w:t>
      </w:r>
    </w:p>
    <w:p w:rsidR="00781CC2" w:rsidRDefault="00781CC2" w:rsidP="00781CC2">
      <w:pPr>
        <w:autoSpaceDE w:val="0"/>
        <w:autoSpaceDN w:val="0"/>
        <w:adjustRightInd w:val="0"/>
        <w:spacing w:after="0" w:line="240" w:lineRule="auto"/>
        <w:rPr>
          <w:rFonts w:ascii="Times New Roman" w:eastAsia="AGaramondPro-Regular" w:hAnsi="Times New Roman" w:cs="Times New Roman"/>
          <w:sz w:val="24"/>
          <w:szCs w:val="24"/>
          <w:u w:val="single"/>
        </w:rPr>
      </w:pPr>
    </w:p>
    <w:p w:rsidR="00B5271F" w:rsidRPr="00661F8E"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Balzacq, Thierry. 2005. “The Three Faces of Securitization: Political Agency, Audience and Context.” </w:t>
      </w:r>
      <w:r>
        <w:rPr>
          <w:rFonts w:ascii="Times New Roman" w:hAnsi="Times New Roman" w:cs="Times New Roman"/>
          <w:i/>
          <w:sz w:val="24"/>
          <w:szCs w:val="24"/>
        </w:rPr>
        <w:t>European Journal of International Relations</w:t>
      </w:r>
      <w:r>
        <w:rPr>
          <w:rFonts w:ascii="Times New Roman" w:hAnsi="Times New Roman" w:cs="Times New Roman"/>
          <w:sz w:val="24"/>
          <w:szCs w:val="24"/>
        </w:rPr>
        <w:t>, 11 (2): 171-201.</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Balzacq, Thierry. 2011. “A Theory of Securitization,” in Thierry Balzacq (ed.) </w:t>
      </w:r>
      <w:r>
        <w:rPr>
          <w:rFonts w:ascii="Times New Roman" w:hAnsi="Times New Roman" w:cs="Times New Roman"/>
          <w:i/>
          <w:sz w:val="24"/>
          <w:szCs w:val="24"/>
        </w:rPr>
        <w:t>Securitization Theory: How Security Problems Emerge and Dissolve</w:t>
      </w:r>
      <w:r>
        <w:rPr>
          <w:rFonts w:ascii="Times New Roman" w:hAnsi="Times New Roman" w:cs="Times New Roman"/>
          <w:sz w:val="24"/>
          <w:szCs w:val="24"/>
        </w:rPr>
        <w:t>. New York: Routledge, 1-30).</w:t>
      </w:r>
    </w:p>
    <w:p w:rsidR="00EB46C5" w:rsidRDefault="00EB46C5" w:rsidP="00B5271F">
      <w:pPr>
        <w:spacing w:after="0" w:line="240" w:lineRule="auto"/>
        <w:ind w:left="720" w:hanging="720"/>
        <w:rPr>
          <w:rFonts w:ascii="Times New Roman" w:hAnsi="Times New Roman" w:cs="Times New Roman"/>
          <w:sz w:val="24"/>
          <w:szCs w:val="24"/>
        </w:rPr>
      </w:pPr>
    </w:p>
    <w:p w:rsidR="00EB46C5" w:rsidRPr="00EB46C5" w:rsidRDefault="00EB46C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Barrett, Richard. November 2014. </w:t>
      </w:r>
      <w:r>
        <w:rPr>
          <w:rFonts w:ascii="Times New Roman" w:hAnsi="Times New Roman" w:cs="Times New Roman"/>
          <w:i/>
          <w:sz w:val="24"/>
          <w:szCs w:val="24"/>
        </w:rPr>
        <w:t>The Islamic State</w:t>
      </w:r>
      <w:r>
        <w:rPr>
          <w:rFonts w:ascii="Times New Roman" w:hAnsi="Times New Roman" w:cs="Times New Roman"/>
          <w:sz w:val="24"/>
          <w:szCs w:val="24"/>
        </w:rPr>
        <w:t>. The Soufan Group.</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Barthwal-Datta, Monika. 2009. “Securitizing Threats without the State: A Case Study of Misgovernance as a Security Threat in Bangladesh.” </w:t>
      </w:r>
      <w:r>
        <w:rPr>
          <w:rFonts w:ascii="Times New Roman" w:hAnsi="Times New Roman" w:cs="Times New Roman"/>
          <w:i/>
          <w:sz w:val="24"/>
          <w:szCs w:val="24"/>
        </w:rPr>
        <w:t>Review of International Studies</w:t>
      </w:r>
      <w:r>
        <w:rPr>
          <w:rFonts w:ascii="Times New Roman" w:hAnsi="Times New Roman" w:cs="Times New Roman"/>
          <w:sz w:val="24"/>
          <w:szCs w:val="24"/>
        </w:rPr>
        <w:t>, 35 (2): 277-300.</w:t>
      </w:r>
    </w:p>
    <w:p w:rsidR="00297385" w:rsidRDefault="00297385" w:rsidP="00B5271F">
      <w:pPr>
        <w:spacing w:after="0" w:line="240" w:lineRule="auto"/>
        <w:ind w:left="720" w:hanging="720"/>
        <w:rPr>
          <w:rFonts w:ascii="Times New Roman" w:hAnsi="Times New Roman" w:cs="Times New Roman"/>
          <w:sz w:val="24"/>
          <w:szCs w:val="24"/>
        </w:rPr>
      </w:pPr>
    </w:p>
    <w:p w:rsidR="00297385" w:rsidRPr="00297385" w:rsidRDefault="0029738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Benford, Robert D and David A Snow. 2000. “Framing Processes and Social Movements: An Overview and Assessment.” </w:t>
      </w:r>
      <w:r>
        <w:rPr>
          <w:rFonts w:ascii="Times New Roman" w:hAnsi="Times New Roman" w:cs="Times New Roman"/>
          <w:i/>
          <w:sz w:val="24"/>
          <w:szCs w:val="24"/>
        </w:rPr>
        <w:t>Annual Review of Sociology</w:t>
      </w:r>
      <w:r>
        <w:rPr>
          <w:rFonts w:ascii="Times New Roman" w:hAnsi="Times New Roman" w:cs="Times New Roman"/>
          <w:sz w:val="24"/>
          <w:szCs w:val="24"/>
        </w:rPr>
        <w:t>, 26: 611-639.</w:t>
      </w:r>
    </w:p>
    <w:p w:rsidR="00297385" w:rsidRDefault="00297385" w:rsidP="00B5271F">
      <w:pPr>
        <w:spacing w:after="0" w:line="240" w:lineRule="auto"/>
        <w:ind w:left="720" w:hanging="720"/>
        <w:rPr>
          <w:rFonts w:ascii="Times New Roman" w:hAnsi="Times New Roman" w:cs="Times New Roman"/>
          <w:sz w:val="24"/>
          <w:szCs w:val="24"/>
        </w:rPr>
      </w:pPr>
    </w:p>
    <w:p w:rsidR="00297385" w:rsidRPr="00297385" w:rsidRDefault="0029738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Bunzel, Cole. March 2015. </w:t>
      </w:r>
      <w:r>
        <w:rPr>
          <w:rFonts w:ascii="Times New Roman" w:hAnsi="Times New Roman" w:cs="Times New Roman"/>
          <w:i/>
          <w:sz w:val="24"/>
          <w:szCs w:val="24"/>
        </w:rPr>
        <w:t>From Paper State to Caliphate: The Ideology of the Islamic State</w:t>
      </w:r>
      <w:r>
        <w:rPr>
          <w:rFonts w:ascii="Times New Roman" w:hAnsi="Times New Roman" w:cs="Times New Roman"/>
          <w:sz w:val="24"/>
          <w:szCs w:val="24"/>
        </w:rPr>
        <w:t>. Center for Middle East Policy, Brookings Institute.</w:t>
      </w:r>
    </w:p>
    <w:p w:rsidR="00781CC2" w:rsidRDefault="00781CC2" w:rsidP="00781CC2">
      <w:pPr>
        <w:autoSpaceDE w:val="0"/>
        <w:autoSpaceDN w:val="0"/>
        <w:adjustRightInd w:val="0"/>
        <w:spacing w:after="0" w:line="240" w:lineRule="auto"/>
        <w:rPr>
          <w:rFonts w:ascii="Times New Roman" w:eastAsia="AGaramondPro-Regular" w:hAnsi="Times New Roman" w:cs="Times New Roman"/>
          <w:sz w:val="24"/>
          <w:szCs w:val="24"/>
          <w:u w:val="single"/>
        </w:rPr>
      </w:pPr>
    </w:p>
    <w:p w:rsidR="00B5271F" w:rsidRPr="004024C2"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Buzan, Barry. 1991. </w:t>
      </w:r>
      <w:r>
        <w:rPr>
          <w:rFonts w:ascii="Times New Roman" w:hAnsi="Times New Roman" w:cs="Times New Roman"/>
          <w:i/>
          <w:sz w:val="24"/>
          <w:szCs w:val="24"/>
        </w:rPr>
        <w:t>People, States and Fear: An Agenda for International Security Studies in the Post-Cold War Era</w:t>
      </w:r>
      <w:r>
        <w:rPr>
          <w:rFonts w:ascii="Times New Roman" w:hAnsi="Times New Roman" w:cs="Times New Roman"/>
          <w:sz w:val="24"/>
          <w:szCs w:val="24"/>
        </w:rPr>
        <w:t>, 2</w:t>
      </w:r>
      <w:r w:rsidRPr="004024C2">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London: Harvester Wheatsheaf.</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Buzan, Barry, Ole Waever and Jaap de Wilde. 1998. </w:t>
      </w:r>
      <w:r>
        <w:rPr>
          <w:rFonts w:ascii="Times New Roman" w:hAnsi="Times New Roman" w:cs="Times New Roman"/>
          <w:i/>
          <w:sz w:val="24"/>
          <w:szCs w:val="24"/>
        </w:rPr>
        <w:t>Security: A New Framework for Analysis</w:t>
      </w:r>
      <w:r>
        <w:rPr>
          <w:rFonts w:ascii="Times New Roman" w:hAnsi="Times New Roman" w:cs="Times New Roman"/>
          <w:sz w:val="24"/>
          <w:szCs w:val="24"/>
        </w:rPr>
        <w:t>. Boulder, CO: Lynne Rienner Publishers.</w:t>
      </w:r>
    </w:p>
    <w:p w:rsidR="00D81BFB" w:rsidRDefault="00D81BFB" w:rsidP="00B5271F">
      <w:pPr>
        <w:spacing w:after="0" w:line="240" w:lineRule="auto"/>
        <w:ind w:left="720" w:hanging="720"/>
        <w:rPr>
          <w:rFonts w:ascii="Times New Roman" w:hAnsi="Times New Roman" w:cs="Times New Roman"/>
          <w:sz w:val="24"/>
          <w:szCs w:val="24"/>
        </w:rPr>
      </w:pPr>
    </w:p>
    <w:p w:rsidR="00D81BFB" w:rsidRPr="00D81BFB" w:rsidRDefault="00D81BF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Caris, Charles C and Samuel Reynolds. (July 2014): “ISIS Governance in Syria.” </w:t>
      </w:r>
      <w:r>
        <w:rPr>
          <w:rFonts w:ascii="Times New Roman" w:hAnsi="Times New Roman" w:cs="Times New Roman"/>
          <w:i/>
          <w:sz w:val="24"/>
          <w:szCs w:val="24"/>
        </w:rPr>
        <w:t>Middle East Security Report, 22</w:t>
      </w:r>
      <w:r>
        <w:rPr>
          <w:rFonts w:ascii="Times New Roman" w:hAnsi="Times New Roman" w:cs="Times New Roman"/>
          <w:sz w:val="24"/>
          <w:szCs w:val="24"/>
        </w:rPr>
        <w:t>. Washington: Institute for the Study of War.</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Carvalho Pinto, Vania. 2014. “Exploring the Interplay between Framing and Securitization Theory: The Case of the Arab Spring Protests in Bahrain.” </w:t>
      </w:r>
      <w:proofErr w:type="spellStart"/>
      <w:r>
        <w:rPr>
          <w:rFonts w:ascii="Times New Roman" w:hAnsi="Times New Roman" w:cs="Times New Roman"/>
          <w:i/>
          <w:sz w:val="24"/>
          <w:szCs w:val="24"/>
        </w:rPr>
        <w:t>Revista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Brasileiro</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Relacoes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Internacionais</w:t>
      </w:r>
      <w:proofErr w:type="spellEnd"/>
      <w:r>
        <w:rPr>
          <w:rFonts w:ascii="Times New Roman" w:hAnsi="Times New Roman" w:cs="Times New Roman"/>
          <w:sz w:val="24"/>
          <w:szCs w:val="24"/>
        </w:rPr>
        <w:t>, 57 (1): 162-176.</w:t>
      </w:r>
    </w:p>
    <w:p w:rsidR="00E5411B" w:rsidRDefault="00E5411B" w:rsidP="00B5271F">
      <w:pPr>
        <w:spacing w:after="0" w:line="240" w:lineRule="auto"/>
        <w:ind w:left="720" w:hanging="720"/>
        <w:rPr>
          <w:rFonts w:ascii="Times New Roman" w:hAnsi="Times New Roman" w:cs="Times New Roman"/>
          <w:sz w:val="24"/>
          <w:szCs w:val="24"/>
        </w:rPr>
      </w:pPr>
    </w:p>
    <w:p w:rsidR="00E5411B" w:rsidRPr="00E5411B" w:rsidRDefault="00E5411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Council on Foreign Relations. 2014. </w:t>
      </w:r>
      <w:r>
        <w:rPr>
          <w:rFonts w:ascii="Times New Roman" w:hAnsi="Times New Roman" w:cs="Times New Roman"/>
          <w:i/>
          <w:sz w:val="24"/>
          <w:szCs w:val="24"/>
        </w:rPr>
        <w:t>The Sunni-Shi</w:t>
      </w:r>
      <w:r w:rsidR="0005387D">
        <w:rPr>
          <w:rFonts w:ascii="Times New Roman" w:hAnsi="Times New Roman" w:cs="Times New Roman"/>
          <w:i/>
          <w:sz w:val="24"/>
          <w:szCs w:val="24"/>
        </w:rPr>
        <w:t>’</w:t>
      </w:r>
      <w:r>
        <w:rPr>
          <w:rFonts w:ascii="Times New Roman" w:hAnsi="Times New Roman" w:cs="Times New Roman"/>
          <w:i/>
          <w:sz w:val="24"/>
          <w:szCs w:val="24"/>
        </w:rPr>
        <w:t>a Divide</w:t>
      </w:r>
      <w:r>
        <w:rPr>
          <w:rFonts w:ascii="Times New Roman" w:hAnsi="Times New Roman" w:cs="Times New Roman"/>
          <w:sz w:val="24"/>
          <w:szCs w:val="24"/>
        </w:rPr>
        <w:t>.</w:t>
      </w:r>
    </w:p>
    <w:p w:rsidR="00D81BFB" w:rsidRDefault="00D81BFB" w:rsidP="00B5271F">
      <w:pPr>
        <w:spacing w:after="0" w:line="240" w:lineRule="auto"/>
        <w:ind w:left="720" w:hanging="720"/>
        <w:rPr>
          <w:rFonts w:ascii="Times New Roman" w:hAnsi="Times New Roman" w:cs="Times New Roman"/>
          <w:sz w:val="24"/>
          <w:szCs w:val="24"/>
        </w:rPr>
      </w:pPr>
    </w:p>
    <w:p w:rsidR="0005387D" w:rsidRPr="008908C0" w:rsidRDefault="00D81BF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Crooke, Alistair. August 27, 2014. “You Can’t Understand </w:t>
      </w:r>
      <w:r w:rsidR="008908C0">
        <w:rPr>
          <w:rFonts w:ascii="Times New Roman" w:hAnsi="Times New Roman" w:cs="Times New Roman"/>
          <w:sz w:val="24"/>
          <w:szCs w:val="24"/>
        </w:rPr>
        <w:t xml:space="preserve">ISIS If You Don’t Know the History of Wahhabism in Saudi Arabia.” </w:t>
      </w:r>
      <w:r w:rsidR="008908C0">
        <w:rPr>
          <w:rFonts w:ascii="Times New Roman" w:hAnsi="Times New Roman" w:cs="Times New Roman"/>
          <w:i/>
          <w:sz w:val="24"/>
          <w:szCs w:val="24"/>
        </w:rPr>
        <w:t>The World Post</w:t>
      </w:r>
      <w:r w:rsidR="008908C0">
        <w:rPr>
          <w:rFonts w:ascii="Times New Roman" w:hAnsi="Times New Roman" w:cs="Times New Roman"/>
          <w:sz w:val="24"/>
          <w:szCs w:val="24"/>
        </w:rPr>
        <w:t>.</w:t>
      </w:r>
    </w:p>
    <w:p w:rsidR="00EB46C5" w:rsidRDefault="00EB46C5" w:rsidP="00B5271F">
      <w:pPr>
        <w:spacing w:after="0" w:line="240" w:lineRule="auto"/>
        <w:ind w:left="720" w:hanging="720"/>
        <w:rPr>
          <w:rFonts w:ascii="Times New Roman" w:hAnsi="Times New Roman" w:cs="Times New Roman"/>
          <w:sz w:val="24"/>
          <w:szCs w:val="24"/>
        </w:rPr>
      </w:pPr>
    </w:p>
    <w:p w:rsidR="00EB46C5" w:rsidRDefault="00EB46C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Farwell, James. December 2014/January 2015. “The Media Strategy of ISIS.” </w:t>
      </w:r>
      <w:r>
        <w:rPr>
          <w:rFonts w:ascii="Times New Roman" w:hAnsi="Times New Roman" w:cs="Times New Roman"/>
          <w:i/>
          <w:sz w:val="24"/>
          <w:szCs w:val="24"/>
        </w:rPr>
        <w:t>Survival</w:t>
      </w:r>
      <w:r>
        <w:rPr>
          <w:rFonts w:ascii="Times New Roman" w:hAnsi="Times New Roman" w:cs="Times New Roman"/>
          <w:sz w:val="24"/>
          <w:szCs w:val="24"/>
        </w:rPr>
        <w:t>: 56 (6): 49-55.</w:t>
      </w:r>
    </w:p>
    <w:p w:rsidR="00D81BFB" w:rsidRDefault="00D81BFB" w:rsidP="00B5271F">
      <w:pPr>
        <w:spacing w:after="0" w:line="240" w:lineRule="auto"/>
        <w:ind w:left="720" w:hanging="720"/>
        <w:rPr>
          <w:rFonts w:ascii="Times New Roman" w:hAnsi="Times New Roman" w:cs="Times New Roman"/>
          <w:sz w:val="24"/>
          <w:szCs w:val="24"/>
        </w:rPr>
      </w:pPr>
    </w:p>
    <w:p w:rsidR="00D81BFB" w:rsidRPr="00D81BFB" w:rsidRDefault="00D81BF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Friis, Simone Moline. 2015. “’Beyond Anything We Have Ever Seen’: Beheading Videos and the Visibility of Violence in the War against ISIS.” </w:t>
      </w:r>
      <w:r>
        <w:rPr>
          <w:rFonts w:ascii="Times New Roman" w:hAnsi="Times New Roman" w:cs="Times New Roman"/>
          <w:i/>
          <w:sz w:val="24"/>
          <w:szCs w:val="24"/>
        </w:rPr>
        <w:t>International Affairs</w:t>
      </w:r>
      <w:r>
        <w:rPr>
          <w:rFonts w:ascii="Times New Roman" w:hAnsi="Times New Roman" w:cs="Times New Roman"/>
          <w:sz w:val="24"/>
          <w:szCs w:val="24"/>
        </w:rPr>
        <w:t xml:space="preserve"> 91 (4): 725-746.</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Ghosh, Bobby. August 14, 2012: “ISIS: A Short History.” </w:t>
      </w:r>
      <w:r>
        <w:rPr>
          <w:rFonts w:ascii="Times New Roman" w:hAnsi="Times New Roman" w:cs="Times New Roman"/>
          <w:i/>
          <w:sz w:val="24"/>
          <w:szCs w:val="24"/>
        </w:rPr>
        <w:t>The Atlantic</w:t>
      </w:r>
      <w:r>
        <w:rPr>
          <w:rFonts w:ascii="Times New Roman" w:hAnsi="Times New Roman" w:cs="Times New Roman"/>
          <w:sz w:val="24"/>
          <w:szCs w:val="24"/>
        </w:rPr>
        <w:t>.</w:t>
      </w:r>
    </w:p>
    <w:p w:rsidR="004408DF" w:rsidRDefault="004408DF" w:rsidP="00B5271F">
      <w:pPr>
        <w:spacing w:after="0" w:line="240" w:lineRule="auto"/>
        <w:ind w:left="720" w:hanging="720"/>
        <w:rPr>
          <w:rFonts w:ascii="Times New Roman" w:hAnsi="Times New Roman" w:cs="Times New Roman"/>
          <w:sz w:val="24"/>
          <w:szCs w:val="24"/>
        </w:rPr>
      </w:pPr>
    </w:p>
    <w:p w:rsidR="004408DF" w:rsidRDefault="004408D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Habeck, Mary. 2014. “Assessing the ISIS-Al Qaeda Split.” </w:t>
      </w:r>
      <w:proofErr w:type="spellStart"/>
      <w:r>
        <w:rPr>
          <w:rFonts w:ascii="Times New Roman" w:hAnsi="Times New Roman" w:cs="Times New Roman"/>
          <w:i/>
          <w:sz w:val="24"/>
          <w:szCs w:val="24"/>
        </w:rPr>
        <w:t>Insite</w:t>
      </w:r>
      <w:proofErr w:type="spellEnd"/>
      <w:r>
        <w:rPr>
          <w:rFonts w:ascii="Times New Roman" w:hAnsi="Times New Roman" w:cs="Times New Roman"/>
          <w:i/>
          <w:sz w:val="24"/>
          <w:szCs w:val="24"/>
        </w:rPr>
        <w:t xml:space="preserve"> Blog on Terrorism and Extremism</w:t>
      </w:r>
      <w:r>
        <w:rPr>
          <w:rFonts w:ascii="Times New Roman" w:hAnsi="Times New Roman" w:cs="Times New Roman"/>
          <w:sz w:val="24"/>
          <w:szCs w:val="24"/>
        </w:rPr>
        <w:t>.”</w:t>
      </w:r>
    </w:p>
    <w:p w:rsidR="004408DF" w:rsidRDefault="004408DF" w:rsidP="00B5271F">
      <w:pPr>
        <w:spacing w:after="0" w:line="240" w:lineRule="auto"/>
        <w:ind w:left="720" w:hanging="720"/>
        <w:rPr>
          <w:rFonts w:ascii="Times New Roman" w:hAnsi="Times New Roman" w:cs="Times New Roman"/>
          <w:sz w:val="24"/>
          <w:szCs w:val="24"/>
        </w:rPr>
      </w:pPr>
    </w:p>
    <w:p w:rsidR="004408DF" w:rsidRPr="004408DF" w:rsidRDefault="004408D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Hansen, Lena. 2015. “How Images Make World Politics. International Icons and the Case of Abu </w:t>
      </w:r>
      <w:proofErr w:type="spellStart"/>
      <w:r>
        <w:rPr>
          <w:rFonts w:ascii="Times New Roman" w:hAnsi="Times New Roman" w:cs="Times New Roman"/>
          <w:sz w:val="24"/>
          <w:szCs w:val="24"/>
        </w:rPr>
        <w:t>Ghraib</w:t>
      </w:r>
      <w:proofErr w:type="spellEnd"/>
      <w:r>
        <w:rPr>
          <w:rFonts w:ascii="Times New Roman" w:hAnsi="Times New Roman" w:cs="Times New Roman"/>
          <w:sz w:val="24"/>
          <w:szCs w:val="24"/>
        </w:rPr>
        <w:t xml:space="preserve">.” </w:t>
      </w:r>
      <w:r>
        <w:rPr>
          <w:rFonts w:ascii="Times New Roman" w:hAnsi="Times New Roman" w:cs="Times New Roman"/>
          <w:i/>
          <w:sz w:val="24"/>
          <w:szCs w:val="24"/>
        </w:rPr>
        <w:t>Review of International Studies</w:t>
      </w:r>
      <w:r>
        <w:rPr>
          <w:rFonts w:ascii="Times New Roman" w:hAnsi="Times New Roman" w:cs="Times New Roman"/>
          <w:sz w:val="24"/>
          <w:szCs w:val="24"/>
        </w:rPr>
        <w:t xml:space="preserve"> 41 (2): 263-288.</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Hansen, Lena. 2011. “The</w:t>
      </w:r>
      <w:r w:rsidR="00660290">
        <w:rPr>
          <w:rFonts w:ascii="Times New Roman" w:hAnsi="Times New Roman" w:cs="Times New Roman"/>
          <w:sz w:val="24"/>
          <w:szCs w:val="24"/>
        </w:rPr>
        <w:t>orizing the Image of Security Studies: Visual Securitization and the Muhammad Cartoon Crisis.</w:t>
      </w:r>
      <w:r>
        <w:rPr>
          <w:rFonts w:ascii="Times New Roman" w:hAnsi="Times New Roman" w:cs="Times New Roman"/>
          <w:sz w:val="24"/>
          <w:szCs w:val="24"/>
        </w:rPr>
        <w:t>”</w:t>
      </w:r>
      <w:r w:rsidR="00660290">
        <w:rPr>
          <w:rFonts w:ascii="Times New Roman" w:hAnsi="Times New Roman" w:cs="Times New Roman"/>
          <w:sz w:val="24"/>
          <w:szCs w:val="24"/>
        </w:rPr>
        <w:t xml:space="preserve"> </w:t>
      </w:r>
      <w:r w:rsidR="00660290">
        <w:rPr>
          <w:rFonts w:ascii="Times New Roman" w:hAnsi="Times New Roman" w:cs="Times New Roman"/>
          <w:i/>
          <w:sz w:val="24"/>
          <w:szCs w:val="24"/>
        </w:rPr>
        <w:t>European Journal of International Relations</w:t>
      </w:r>
      <w:r w:rsidR="00660290">
        <w:rPr>
          <w:rFonts w:ascii="Times New Roman" w:hAnsi="Times New Roman" w:cs="Times New Roman"/>
          <w:sz w:val="24"/>
          <w:szCs w:val="24"/>
        </w:rPr>
        <w:t>, 20 (10): 1-24</w:t>
      </w:r>
      <w:r>
        <w:rPr>
          <w:rFonts w:ascii="Times New Roman" w:hAnsi="Times New Roman" w:cs="Times New Roman"/>
          <w:sz w:val="24"/>
          <w:szCs w:val="24"/>
        </w:rPr>
        <w:t>.</w:t>
      </w:r>
    </w:p>
    <w:p w:rsidR="008908C0" w:rsidRDefault="008908C0" w:rsidP="00B5271F">
      <w:pPr>
        <w:spacing w:after="0" w:line="240" w:lineRule="auto"/>
        <w:ind w:left="720" w:hanging="720"/>
        <w:rPr>
          <w:rFonts w:ascii="Times New Roman" w:hAnsi="Times New Roman" w:cs="Times New Roman"/>
          <w:sz w:val="24"/>
          <w:szCs w:val="24"/>
        </w:rPr>
      </w:pPr>
    </w:p>
    <w:p w:rsidR="008908C0" w:rsidRPr="008908C0" w:rsidRDefault="008908C0"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Harmansah, </w:t>
      </w:r>
      <w:proofErr w:type="spellStart"/>
      <w:r>
        <w:rPr>
          <w:rFonts w:ascii="Times New Roman" w:hAnsi="Times New Roman" w:cs="Times New Roman"/>
          <w:sz w:val="24"/>
          <w:szCs w:val="24"/>
        </w:rPr>
        <w:t>Omur</w:t>
      </w:r>
      <w:proofErr w:type="spellEnd"/>
      <w:r>
        <w:rPr>
          <w:rFonts w:ascii="Times New Roman" w:hAnsi="Times New Roman" w:cs="Times New Roman"/>
          <w:sz w:val="24"/>
          <w:szCs w:val="24"/>
        </w:rPr>
        <w:t xml:space="preserve">. September 2015. “ISIS, Heritage, and the Spectacles of Destruction in the Global Media.” </w:t>
      </w:r>
      <w:r>
        <w:rPr>
          <w:rFonts w:ascii="Times New Roman" w:hAnsi="Times New Roman" w:cs="Times New Roman"/>
          <w:i/>
          <w:sz w:val="24"/>
          <w:szCs w:val="24"/>
        </w:rPr>
        <w:t>Near Eastern Archeology</w:t>
      </w:r>
      <w:r>
        <w:rPr>
          <w:rFonts w:ascii="Times New Roman" w:hAnsi="Times New Roman" w:cs="Times New Roman"/>
          <w:sz w:val="24"/>
          <w:szCs w:val="24"/>
        </w:rPr>
        <w:t xml:space="preserve"> 78 (3): 170-177.</w:t>
      </w:r>
    </w:p>
    <w:p w:rsidR="00B5271F" w:rsidRDefault="00B5271F" w:rsidP="00781CC2">
      <w:pPr>
        <w:autoSpaceDE w:val="0"/>
        <w:autoSpaceDN w:val="0"/>
        <w:adjustRightInd w:val="0"/>
        <w:spacing w:after="0" w:line="240" w:lineRule="auto"/>
        <w:rPr>
          <w:rFonts w:ascii="Times New Roman" w:eastAsia="AGaramondPro-Regular" w:hAnsi="Times New Roman" w:cs="Times New Roman"/>
          <w:sz w:val="24"/>
          <w:szCs w:val="24"/>
          <w:u w:val="single"/>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Hayes, Jarrod. 2011. “Boundary Conditions: Identity and Securitization.” Paper presented at the International Studies Association Conference, Montreal.</w:t>
      </w:r>
    </w:p>
    <w:p w:rsidR="00E5411B" w:rsidRDefault="00E5411B" w:rsidP="00B5271F">
      <w:pPr>
        <w:spacing w:after="0" w:line="240" w:lineRule="auto"/>
        <w:ind w:left="720" w:hanging="720"/>
        <w:rPr>
          <w:rFonts w:ascii="Times New Roman" w:hAnsi="Times New Roman" w:cs="Times New Roman"/>
          <w:sz w:val="24"/>
          <w:szCs w:val="24"/>
        </w:rPr>
      </w:pPr>
    </w:p>
    <w:p w:rsidR="0005387D" w:rsidRDefault="0005387D"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xml:space="preserve">, Issue One: </w:t>
      </w:r>
      <w:r w:rsidR="00240B80">
        <w:rPr>
          <w:rFonts w:ascii="Times New Roman" w:hAnsi="Times New Roman" w:cs="Times New Roman"/>
          <w:sz w:val="24"/>
          <w:szCs w:val="24"/>
        </w:rPr>
        <w:t>“</w:t>
      </w:r>
      <w:r w:rsidR="005F0056">
        <w:rPr>
          <w:rFonts w:ascii="Times New Roman" w:hAnsi="Times New Roman" w:cs="Times New Roman"/>
          <w:sz w:val="24"/>
          <w:szCs w:val="24"/>
        </w:rPr>
        <w:t>The Return of the Khila</w:t>
      </w:r>
      <w:r w:rsidRPr="00240B80">
        <w:rPr>
          <w:rFonts w:ascii="Times New Roman" w:hAnsi="Times New Roman" w:cs="Times New Roman"/>
          <w:sz w:val="24"/>
          <w:szCs w:val="24"/>
        </w:rPr>
        <w:t>fah</w:t>
      </w:r>
      <w:r>
        <w:rPr>
          <w:rFonts w:ascii="Times New Roman" w:hAnsi="Times New Roman" w:cs="Times New Roman"/>
          <w:sz w:val="24"/>
          <w:szCs w:val="24"/>
        </w:rPr>
        <w:t>.</w:t>
      </w:r>
      <w:r w:rsidR="00240B80">
        <w:rPr>
          <w:rFonts w:ascii="Times New Roman" w:hAnsi="Times New Roman" w:cs="Times New Roman"/>
          <w:sz w:val="24"/>
          <w:szCs w:val="24"/>
        </w:rPr>
        <w:t>”</w:t>
      </w:r>
    </w:p>
    <w:p w:rsidR="0005387D" w:rsidRDefault="0005387D" w:rsidP="00B5271F">
      <w:pPr>
        <w:spacing w:after="0" w:line="240" w:lineRule="auto"/>
        <w:ind w:left="720" w:hanging="720"/>
        <w:rPr>
          <w:rFonts w:ascii="Times New Roman" w:hAnsi="Times New Roman" w:cs="Times New Roman"/>
          <w:sz w:val="24"/>
          <w:szCs w:val="24"/>
        </w:rPr>
      </w:pPr>
    </w:p>
    <w:p w:rsidR="0005387D" w:rsidRDefault="0005387D"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xml:space="preserve">, Issue Three: </w:t>
      </w:r>
      <w:r w:rsidR="00240B80">
        <w:rPr>
          <w:rFonts w:ascii="Times New Roman" w:hAnsi="Times New Roman" w:cs="Times New Roman"/>
          <w:sz w:val="24"/>
          <w:szCs w:val="24"/>
        </w:rPr>
        <w:t>“</w:t>
      </w:r>
      <w:r w:rsidRPr="00240B80">
        <w:rPr>
          <w:rFonts w:ascii="Times New Roman" w:hAnsi="Times New Roman" w:cs="Times New Roman"/>
          <w:sz w:val="24"/>
          <w:szCs w:val="24"/>
        </w:rPr>
        <w:t>The Call to Hijrah.</w:t>
      </w:r>
      <w:r w:rsidR="00240B80">
        <w:rPr>
          <w:rFonts w:ascii="Times New Roman" w:hAnsi="Times New Roman" w:cs="Times New Roman"/>
          <w:sz w:val="24"/>
          <w:szCs w:val="24"/>
        </w:rPr>
        <w:t>”</w:t>
      </w:r>
    </w:p>
    <w:p w:rsidR="0005387D" w:rsidRDefault="0005387D" w:rsidP="00B5271F">
      <w:pPr>
        <w:spacing w:after="0" w:line="240" w:lineRule="auto"/>
        <w:ind w:left="720" w:hanging="720"/>
        <w:rPr>
          <w:rFonts w:ascii="Times New Roman" w:hAnsi="Times New Roman" w:cs="Times New Roman"/>
          <w:sz w:val="24"/>
          <w:szCs w:val="24"/>
        </w:rPr>
      </w:pPr>
    </w:p>
    <w:p w:rsidR="0005387D" w:rsidRDefault="0005387D"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xml:space="preserve">, Issue </w:t>
      </w:r>
      <w:r w:rsidR="00240B80">
        <w:rPr>
          <w:rFonts w:ascii="Times New Roman" w:hAnsi="Times New Roman" w:cs="Times New Roman"/>
          <w:sz w:val="24"/>
          <w:szCs w:val="24"/>
        </w:rPr>
        <w:t>Seven: “</w:t>
      </w:r>
      <w:r w:rsidR="00240B80" w:rsidRPr="00240B80">
        <w:rPr>
          <w:rFonts w:ascii="Times New Roman" w:hAnsi="Times New Roman" w:cs="Times New Roman"/>
          <w:sz w:val="24"/>
          <w:szCs w:val="24"/>
        </w:rPr>
        <w:t xml:space="preserve">From Hypocrisy to Apostasy: The Extinction of the </w:t>
      </w:r>
      <w:proofErr w:type="spellStart"/>
      <w:r w:rsidR="00240B80" w:rsidRPr="00240B80">
        <w:rPr>
          <w:rFonts w:ascii="Times New Roman" w:hAnsi="Times New Roman" w:cs="Times New Roman"/>
          <w:sz w:val="24"/>
          <w:szCs w:val="24"/>
        </w:rPr>
        <w:t>Grayzone</w:t>
      </w:r>
      <w:proofErr w:type="spellEnd"/>
      <w:r w:rsidR="00240B80" w:rsidRPr="00240B80">
        <w:rPr>
          <w:rFonts w:ascii="Times New Roman" w:hAnsi="Times New Roman" w:cs="Times New Roman"/>
          <w:sz w:val="24"/>
          <w:szCs w:val="24"/>
        </w:rPr>
        <w:t>.</w:t>
      </w:r>
      <w:r w:rsidR="00240B80">
        <w:rPr>
          <w:rFonts w:ascii="Times New Roman" w:hAnsi="Times New Roman" w:cs="Times New Roman"/>
          <w:sz w:val="24"/>
          <w:szCs w:val="24"/>
        </w:rPr>
        <w:t>”</w:t>
      </w:r>
    </w:p>
    <w:p w:rsidR="00240B80" w:rsidRDefault="00240B80" w:rsidP="00B5271F">
      <w:pPr>
        <w:spacing w:after="0" w:line="240" w:lineRule="auto"/>
        <w:ind w:left="720" w:hanging="720"/>
        <w:rPr>
          <w:rFonts w:ascii="Times New Roman" w:hAnsi="Times New Roman" w:cs="Times New Roman"/>
          <w:sz w:val="24"/>
          <w:szCs w:val="24"/>
        </w:rPr>
      </w:pPr>
    </w:p>
    <w:p w:rsidR="00240B80" w:rsidRPr="00240B80" w:rsidRDefault="00240B80"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Issue Eleven: “From the Battle of al-</w:t>
      </w:r>
      <w:proofErr w:type="spellStart"/>
      <w:r>
        <w:rPr>
          <w:rFonts w:ascii="Times New Roman" w:hAnsi="Times New Roman" w:cs="Times New Roman"/>
          <w:sz w:val="24"/>
          <w:szCs w:val="24"/>
        </w:rPr>
        <w:t>Ahzab</w:t>
      </w:r>
      <w:proofErr w:type="spellEnd"/>
      <w:r>
        <w:rPr>
          <w:rFonts w:ascii="Times New Roman" w:hAnsi="Times New Roman" w:cs="Times New Roman"/>
          <w:sz w:val="24"/>
          <w:szCs w:val="24"/>
        </w:rPr>
        <w:t xml:space="preserve"> to the War of Coalitions.”</w:t>
      </w:r>
    </w:p>
    <w:p w:rsidR="00240B80" w:rsidRDefault="00240B80" w:rsidP="00B5271F">
      <w:pPr>
        <w:spacing w:after="0" w:line="240" w:lineRule="auto"/>
        <w:ind w:left="720" w:hanging="720"/>
        <w:rPr>
          <w:rFonts w:ascii="Times New Roman" w:hAnsi="Times New Roman" w:cs="Times New Roman"/>
          <w:i/>
          <w:sz w:val="24"/>
          <w:szCs w:val="24"/>
        </w:rPr>
      </w:pPr>
    </w:p>
    <w:p w:rsidR="00240B80" w:rsidRDefault="00240B80"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Issue Twelve: “Just Terror.”</w:t>
      </w:r>
    </w:p>
    <w:p w:rsidR="00240B80" w:rsidRDefault="00240B80" w:rsidP="00B5271F">
      <w:pPr>
        <w:spacing w:after="0" w:line="240" w:lineRule="auto"/>
        <w:ind w:left="720" w:hanging="720"/>
        <w:rPr>
          <w:rFonts w:ascii="Times New Roman" w:hAnsi="Times New Roman" w:cs="Times New Roman"/>
          <w:sz w:val="24"/>
          <w:szCs w:val="24"/>
        </w:rPr>
      </w:pPr>
    </w:p>
    <w:p w:rsidR="00240B80" w:rsidRPr="00240B80" w:rsidRDefault="00240B80"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i/>
          <w:sz w:val="24"/>
          <w:szCs w:val="24"/>
        </w:rPr>
        <w:t>Dabiq</w:t>
      </w:r>
      <w:r>
        <w:rPr>
          <w:rFonts w:ascii="Times New Roman" w:hAnsi="Times New Roman" w:cs="Times New Roman"/>
          <w:sz w:val="24"/>
          <w:szCs w:val="24"/>
        </w:rPr>
        <w:t xml:space="preserve">, Issue Thirteen: “The </w:t>
      </w:r>
      <w:proofErr w:type="spellStart"/>
      <w:r>
        <w:rPr>
          <w:rFonts w:ascii="Times New Roman" w:hAnsi="Times New Roman" w:cs="Times New Roman"/>
          <w:sz w:val="24"/>
          <w:szCs w:val="24"/>
        </w:rPr>
        <w:t>Rafidah</w:t>
      </w:r>
      <w:proofErr w:type="spellEnd"/>
      <w:r>
        <w:rPr>
          <w:rFonts w:ascii="Times New Roman" w:hAnsi="Times New Roman" w:cs="Times New Roman"/>
          <w:sz w:val="24"/>
          <w:szCs w:val="24"/>
        </w:rPr>
        <w:t>.”</w:t>
      </w:r>
    </w:p>
    <w:p w:rsidR="0005387D" w:rsidRDefault="0005387D" w:rsidP="00B5271F">
      <w:pPr>
        <w:spacing w:after="0" w:line="240" w:lineRule="auto"/>
        <w:ind w:left="720" w:hanging="720"/>
        <w:rPr>
          <w:rFonts w:ascii="Times New Roman" w:hAnsi="Times New Roman" w:cs="Times New Roman"/>
          <w:sz w:val="24"/>
          <w:szCs w:val="24"/>
        </w:rPr>
      </w:pPr>
    </w:p>
    <w:p w:rsidR="00E5411B" w:rsidRPr="00E5411B" w:rsidRDefault="00E5411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Islamic State. 2015. </w:t>
      </w:r>
      <w:r>
        <w:rPr>
          <w:rFonts w:ascii="Times New Roman" w:hAnsi="Times New Roman" w:cs="Times New Roman"/>
          <w:i/>
          <w:sz w:val="24"/>
          <w:szCs w:val="24"/>
        </w:rPr>
        <w:t>Guide Book to Hijrah to the Islamic State</w:t>
      </w:r>
      <w:r>
        <w:rPr>
          <w:rFonts w:ascii="Times New Roman" w:hAnsi="Times New Roman" w:cs="Times New Roman"/>
          <w:sz w:val="24"/>
          <w:szCs w:val="24"/>
        </w:rPr>
        <w:t>.</w:t>
      </w:r>
    </w:p>
    <w:p w:rsidR="004918E4" w:rsidRDefault="004918E4" w:rsidP="00B5271F">
      <w:pPr>
        <w:spacing w:after="0" w:line="240" w:lineRule="auto"/>
        <w:ind w:left="720" w:hanging="720"/>
        <w:rPr>
          <w:rFonts w:ascii="Times New Roman" w:hAnsi="Times New Roman" w:cs="Times New Roman"/>
          <w:sz w:val="24"/>
          <w:szCs w:val="24"/>
        </w:rPr>
      </w:pPr>
    </w:p>
    <w:p w:rsidR="004918E4" w:rsidRDefault="004918E4" w:rsidP="00B5271F">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Jamestown Foundation. December 15, 2004. “Zarqawi’s Pledge of Allegiance to Al-Qaeda: From </w:t>
      </w:r>
      <w:proofErr w:type="spellStart"/>
      <w:r>
        <w:rPr>
          <w:rFonts w:ascii="Times New Roman" w:hAnsi="Times New Roman" w:cs="Times New Roman"/>
          <w:color w:val="000000"/>
          <w:sz w:val="24"/>
          <w:szCs w:val="24"/>
          <w:shd w:val="clear" w:color="auto" w:fill="FFFFFF"/>
        </w:rPr>
        <w:t>Mu’asker</w:t>
      </w:r>
      <w:proofErr w:type="spellEnd"/>
      <w:r>
        <w:rPr>
          <w:rFonts w:ascii="Times New Roman" w:hAnsi="Times New Roman" w:cs="Times New Roman"/>
          <w:color w:val="000000"/>
          <w:sz w:val="24"/>
          <w:szCs w:val="24"/>
          <w:shd w:val="clear" w:color="auto" w:fill="FFFFFF"/>
        </w:rPr>
        <w:t xml:space="preserve"> al-</w:t>
      </w:r>
      <w:proofErr w:type="spellStart"/>
      <w:r>
        <w:rPr>
          <w:rFonts w:ascii="Times New Roman" w:hAnsi="Times New Roman" w:cs="Times New Roman"/>
          <w:color w:val="000000"/>
          <w:sz w:val="24"/>
          <w:szCs w:val="24"/>
          <w:shd w:val="clear" w:color="auto" w:fill="FFFFFF"/>
        </w:rPr>
        <w:t>Battar</w:t>
      </w:r>
      <w:proofErr w:type="spellEnd"/>
      <w:r>
        <w:rPr>
          <w:rFonts w:ascii="Times New Roman" w:hAnsi="Times New Roman" w:cs="Times New Roman"/>
          <w:color w:val="000000"/>
          <w:sz w:val="24"/>
          <w:szCs w:val="24"/>
          <w:shd w:val="clear" w:color="auto" w:fill="FFFFFF"/>
        </w:rPr>
        <w:t xml:space="preserve">, Issue 21.” </w:t>
      </w:r>
      <w:r>
        <w:rPr>
          <w:rFonts w:ascii="Times New Roman" w:hAnsi="Times New Roman" w:cs="Times New Roman"/>
          <w:i/>
          <w:color w:val="000000"/>
          <w:sz w:val="24"/>
          <w:szCs w:val="24"/>
          <w:shd w:val="clear" w:color="auto" w:fill="FFFFFF"/>
        </w:rPr>
        <w:t>Terrorism Monitor</w:t>
      </w:r>
      <w:r>
        <w:rPr>
          <w:rFonts w:ascii="Times New Roman" w:hAnsi="Times New Roman" w:cs="Times New Roman"/>
          <w:color w:val="000000"/>
          <w:sz w:val="24"/>
          <w:szCs w:val="24"/>
          <w:shd w:val="clear" w:color="auto" w:fill="FFFFFF"/>
        </w:rPr>
        <w:t xml:space="preserve">, 2 (24): </w:t>
      </w:r>
      <w:proofErr w:type="spellStart"/>
      <w:r>
        <w:rPr>
          <w:rFonts w:ascii="Times New Roman" w:hAnsi="Times New Roman" w:cs="Times New Roman"/>
          <w:color w:val="000000"/>
          <w:sz w:val="24"/>
          <w:szCs w:val="24"/>
          <w:shd w:val="clear" w:color="auto" w:fill="FFFFFF"/>
        </w:rPr>
        <w:t>np</w:t>
      </w:r>
      <w:proofErr w:type="spellEnd"/>
      <w:r>
        <w:rPr>
          <w:rFonts w:ascii="Times New Roman" w:hAnsi="Times New Roman" w:cs="Times New Roman"/>
          <w:color w:val="000000"/>
          <w:sz w:val="24"/>
          <w:szCs w:val="24"/>
          <w:shd w:val="clear" w:color="auto" w:fill="FFFFFF"/>
        </w:rPr>
        <w:t>.</w:t>
      </w:r>
    </w:p>
    <w:p w:rsidR="00EB46C5" w:rsidRDefault="00EB46C5" w:rsidP="00B5271F">
      <w:pPr>
        <w:spacing w:after="0" w:line="240" w:lineRule="auto"/>
        <w:ind w:left="720" w:hanging="720"/>
        <w:rPr>
          <w:rFonts w:ascii="Times New Roman" w:hAnsi="Times New Roman" w:cs="Times New Roman"/>
          <w:color w:val="000000"/>
          <w:sz w:val="24"/>
          <w:szCs w:val="24"/>
          <w:shd w:val="clear" w:color="auto" w:fill="FFFFFF"/>
        </w:rPr>
      </w:pPr>
    </w:p>
    <w:p w:rsidR="00EB46C5" w:rsidRPr="00D81BFB" w:rsidRDefault="00EB46C5" w:rsidP="00B5271F">
      <w:pPr>
        <w:spacing w:after="0" w:line="240" w:lineRule="auto"/>
        <w:ind w:left="720" w:hanging="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Joplin, Ty. </w:t>
      </w:r>
      <w:r w:rsidR="00D81BFB">
        <w:rPr>
          <w:rFonts w:ascii="Times New Roman" w:hAnsi="Times New Roman" w:cs="Times New Roman"/>
          <w:color w:val="000000"/>
          <w:sz w:val="24"/>
          <w:szCs w:val="24"/>
          <w:shd w:val="clear" w:color="auto" w:fill="FFFFFF"/>
        </w:rPr>
        <w:t xml:space="preserve">September </w:t>
      </w:r>
      <w:r>
        <w:rPr>
          <w:rFonts w:ascii="Times New Roman" w:hAnsi="Times New Roman" w:cs="Times New Roman"/>
          <w:color w:val="000000"/>
          <w:sz w:val="24"/>
          <w:szCs w:val="24"/>
          <w:shd w:val="clear" w:color="auto" w:fill="FFFFFF"/>
        </w:rPr>
        <w:t xml:space="preserve">2015. </w:t>
      </w:r>
      <w:r w:rsidR="00D81BFB">
        <w:rPr>
          <w:rFonts w:ascii="Times New Roman" w:hAnsi="Times New Roman" w:cs="Times New Roman"/>
          <w:color w:val="000000"/>
          <w:sz w:val="24"/>
          <w:szCs w:val="24"/>
          <w:shd w:val="clear" w:color="auto" w:fill="FFFFFF"/>
        </w:rPr>
        <w:t xml:space="preserve">“Understanding Why People Flock to the Islamic State.” </w:t>
      </w:r>
      <w:r w:rsidR="00D81BFB">
        <w:rPr>
          <w:rFonts w:ascii="Times New Roman" w:hAnsi="Times New Roman" w:cs="Times New Roman"/>
          <w:i/>
          <w:color w:val="000000"/>
          <w:sz w:val="24"/>
          <w:szCs w:val="24"/>
          <w:shd w:val="clear" w:color="auto" w:fill="FFFFFF"/>
        </w:rPr>
        <w:t>Foreign Policy Research Institute</w:t>
      </w:r>
      <w:r w:rsidR="00D81BFB">
        <w:rPr>
          <w:rFonts w:ascii="Times New Roman" w:hAnsi="Times New Roman" w:cs="Times New Roman"/>
          <w:color w:val="000000"/>
          <w:sz w:val="24"/>
          <w:szCs w:val="24"/>
          <w:shd w:val="clear" w:color="auto" w:fill="FFFFFF"/>
        </w:rPr>
        <w:t>.</w:t>
      </w:r>
    </w:p>
    <w:p w:rsidR="00297385" w:rsidRDefault="00297385" w:rsidP="00B5271F">
      <w:pPr>
        <w:spacing w:after="0" w:line="240" w:lineRule="auto"/>
        <w:ind w:left="720" w:hanging="720"/>
        <w:rPr>
          <w:rFonts w:ascii="Times New Roman" w:hAnsi="Times New Roman" w:cs="Times New Roman"/>
          <w:sz w:val="24"/>
          <w:szCs w:val="24"/>
        </w:rPr>
      </w:pPr>
    </w:p>
    <w:p w:rsidR="00297385" w:rsidRPr="00297385" w:rsidRDefault="0029738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Laustsen, </w:t>
      </w:r>
      <w:proofErr w:type="spellStart"/>
      <w:r>
        <w:rPr>
          <w:rFonts w:ascii="Times New Roman" w:hAnsi="Times New Roman" w:cs="Times New Roman"/>
          <w:sz w:val="24"/>
          <w:szCs w:val="24"/>
        </w:rPr>
        <w:t>Carsten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Bagge</w:t>
      </w:r>
      <w:proofErr w:type="spellEnd"/>
      <w:r>
        <w:rPr>
          <w:rFonts w:ascii="Times New Roman" w:hAnsi="Times New Roman" w:cs="Times New Roman"/>
          <w:sz w:val="24"/>
          <w:szCs w:val="24"/>
        </w:rPr>
        <w:t xml:space="preserve"> and Ole Waever. 2000. “In Defense of Religion: Sacred Referent Objects for Security.” </w:t>
      </w:r>
      <w:r>
        <w:rPr>
          <w:rFonts w:ascii="Times New Roman" w:hAnsi="Times New Roman" w:cs="Times New Roman"/>
          <w:i/>
          <w:sz w:val="24"/>
          <w:szCs w:val="24"/>
        </w:rPr>
        <w:t>Millennium</w:t>
      </w:r>
      <w:r>
        <w:rPr>
          <w:rFonts w:ascii="Times New Roman" w:hAnsi="Times New Roman" w:cs="Times New Roman"/>
          <w:sz w:val="24"/>
          <w:szCs w:val="24"/>
        </w:rPr>
        <w:t>, 29 (3): 705-739.</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McDonald, Matt. 2008. “Securitization and the Construction of Security.” </w:t>
      </w:r>
      <w:r>
        <w:rPr>
          <w:rFonts w:ascii="Times New Roman" w:hAnsi="Times New Roman" w:cs="Times New Roman"/>
          <w:i/>
          <w:sz w:val="24"/>
          <w:szCs w:val="24"/>
        </w:rPr>
        <w:t>European Journal of International Relations</w:t>
      </w:r>
      <w:r>
        <w:rPr>
          <w:rFonts w:ascii="Times New Roman" w:hAnsi="Times New Roman" w:cs="Times New Roman"/>
          <w:sz w:val="24"/>
          <w:szCs w:val="24"/>
        </w:rPr>
        <w:t>, 14 (4): 563-587.</w:t>
      </w:r>
    </w:p>
    <w:p w:rsidR="0005387D" w:rsidRDefault="0005387D" w:rsidP="00B5271F">
      <w:pPr>
        <w:spacing w:after="0" w:line="240" w:lineRule="auto"/>
        <w:ind w:left="720" w:hanging="720"/>
        <w:rPr>
          <w:rFonts w:ascii="Times New Roman" w:hAnsi="Times New Roman" w:cs="Times New Roman"/>
          <w:sz w:val="24"/>
          <w:szCs w:val="24"/>
        </w:rPr>
      </w:pPr>
    </w:p>
    <w:p w:rsidR="0005387D" w:rsidRDefault="0005387D"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McMurray, David and Amanda </w:t>
      </w:r>
      <w:proofErr w:type="spellStart"/>
      <w:r>
        <w:rPr>
          <w:rFonts w:ascii="Times New Roman" w:hAnsi="Times New Roman" w:cs="Times New Roman"/>
          <w:sz w:val="24"/>
          <w:szCs w:val="24"/>
        </w:rPr>
        <w:t>Ufheil</w:t>
      </w:r>
      <w:proofErr w:type="spellEnd"/>
      <w:r>
        <w:rPr>
          <w:rFonts w:ascii="Times New Roman" w:hAnsi="Times New Roman" w:cs="Times New Roman"/>
          <w:sz w:val="24"/>
          <w:szCs w:val="24"/>
        </w:rPr>
        <w:t xml:space="preserve">-Somers, ed. 2013. </w:t>
      </w:r>
      <w:r>
        <w:rPr>
          <w:rFonts w:ascii="Times New Roman" w:hAnsi="Times New Roman" w:cs="Times New Roman"/>
          <w:i/>
          <w:sz w:val="24"/>
          <w:szCs w:val="24"/>
        </w:rPr>
        <w:t>The Arab Revolts: Dispatches on Militant Democracy in the Middle East</w:t>
      </w:r>
      <w:r>
        <w:rPr>
          <w:rFonts w:ascii="Times New Roman" w:hAnsi="Times New Roman" w:cs="Times New Roman"/>
          <w:sz w:val="24"/>
          <w:szCs w:val="24"/>
        </w:rPr>
        <w:t xml:space="preserve">. Bloomington, IN: Indiana University Press. </w:t>
      </w:r>
    </w:p>
    <w:p w:rsidR="00EB46C5" w:rsidRDefault="00EB46C5" w:rsidP="00B5271F">
      <w:pPr>
        <w:spacing w:after="0" w:line="240" w:lineRule="auto"/>
        <w:ind w:left="720" w:hanging="720"/>
        <w:rPr>
          <w:rFonts w:ascii="Times New Roman" w:hAnsi="Times New Roman" w:cs="Times New Roman"/>
          <w:sz w:val="24"/>
          <w:szCs w:val="24"/>
        </w:rPr>
      </w:pPr>
    </w:p>
    <w:p w:rsidR="00EB46C5" w:rsidRPr="00EB46C5" w:rsidRDefault="00EB46C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Perry, Samuel P and Jerry Mark Long. 2016. “’Why Would Anyone Sell Paradise?’: The Islamic State in Iraq and the Making of a Martyr.” </w:t>
      </w:r>
      <w:r>
        <w:rPr>
          <w:rFonts w:ascii="Times New Roman" w:hAnsi="Times New Roman" w:cs="Times New Roman"/>
          <w:i/>
          <w:sz w:val="24"/>
          <w:szCs w:val="24"/>
        </w:rPr>
        <w:t>Southern Communication Journal</w:t>
      </w:r>
      <w:r>
        <w:rPr>
          <w:rFonts w:ascii="Times New Roman" w:hAnsi="Times New Roman" w:cs="Times New Roman"/>
          <w:sz w:val="24"/>
          <w:szCs w:val="24"/>
        </w:rPr>
        <w:t xml:space="preserve"> 81 (1): 1-17.</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Peoples, Columba and Nick Vaughan-Williams. 2010. </w:t>
      </w:r>
      <w:r>
        <w:rPr>
          <w:rFonts w:ascii="Times New Roman" w:hAnsi="Times New Roman" w:cs="Times New Roman"/>
          <w:i/>
          <w:sz w:val="24"/>
          <w:szCs w:val="24"/>
        </w:rPr>
        <w:t>Critical Security Studies: An Introduction</w:t>
      </w:r>
      <w:r>
        <w:rPr>
          <w:rFonts w:ascii="Times New Roman" w:hAnsi="Times New Roman" w:cs="Times New Roman"/>
          <w:sz w:val="24"/>
          <w:szCs w:val="24"/>
        </w:rPr>
        <w:t>. New York: Routledge.</w:t>
      </w:r>
    </w:p>
    <w:p w:rsidR="00B5271F" w:rsidRDefault="00B5271F" w:rsidP="00781CC2">
      <w:pPr>
        <w:autoSpaceDE w:val="0"/>
        <w:autoSpaceDN w:val="0"/>
        <w:adjustRightInd w:val="0"/>
        <w:spacing w:after="0" w:line="240" w:lineRule="auto"/>
        <w:rPr>
          <w:rFonts w:ascii="Times New Roman" w:hAnsi="Times New Roman" w:cs="Times New Roman"/>
          <w:sz w:val="24"/>
          <w:szCs w:val="24"/>
        </w:rPr>
      </w:pPr>
    </w:p>
    <w:p w:rsidR="00B5271F" w:rsidRDefault="00B5271F" w:rsidP="00B5271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Roe, Paul. 2008. “Actor, Audience(s) and Emergency Measures: Securitization and the UK’s Decision to Invade Iraq.” </w:t>
      </w:r>
      <w:r>
        <w:rPr>
          <w:rFonts w:ascii="Times New Roman" w:hAnsi="Times New Roman" w:cs="Times New Roman"/>
          <w:i/>
          <w:sz w:val="24"/>
          <w:szCs w:val="24"/>
        </w:rPr>
        <w:t>Security Dialogue</w:t>
      </w:r>
      <w:r>
        <w:rPr>
          <w:rFonts w:ascii="Times New Roman" w:hAnsi="Times New Roman" w:cs="Times New Roman"/>
          <w:sz w:val="24"/>
          <w:szCs w:val="24"/>
        </w:rPr>
        <w:t>, 39 (6): 615-635.</w:t>
      </w:r>
    </w:p>
    <w:p w:rsidR="008908C0" w:rsidRDefault="008908C0" w:rsidP="00B5271F">
      <w:pPr>
        <w:autoSpaceDE w:val="0"/>
        <w:autoSpaceDN w:val="0"/>
        <w:adjustRightInd w:val="0"/>
        <w:spacing w:after="0" w:line="240" w:lineRule="auto"/>
        <w:ind w:left="720" w:hanging="720"/>
        <w:rPr>
          <w:rFonts w:ascii="Times New Roman" w:hAnsi="Times New Roman" w:cs="Times New Roman"/>
          <w:sz w:val="24"/>
          <w:szCs w:val="24"/>
        </w:rPr>
      </w:pPr>
    </w:p>
    <w:p w:rsidR="008908C0" w:rsidRPr="00E5411B" w:rsidRDefault="00E5411B" w:rsidP="00B5271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Ramahi, </w:t>
      </w:r>
      <w:proofErr w:type="spellStart"/>
      <w:r>
        <w:rPr>
          <w:rFonts w:ascii="Times New Roman" w:hAnsi="Times New Roman" w:cs="Times New Roman"/>
          <w:sz w:val="24"/>
          <w:szCs w:val="24"/>
        </w:rPr>
        <w:t>Sawsa</w:t>
      </w:r>
      <w:r w:rsidR="008908C0">
        <w:rPr>
          <w:rFonts w:ascii="Times New Roman" w:hAnsi="Times New Roman" w:cs="Times New Roman"/>
          <w:sz w:val="24"/>
          <w:szCs w:val="24"/>
        </w:rPr>
        <w:t>n</w:t>
      </w:r>
      <w:proofErr w:type="spellEnd"/>
      <w:r w:rsidR="008908C0">
        <w:rPr>
          <w:rFonts w:ascii="Times New Roman" w:hAnsi="Times New Roman" w:cs="Times New Roman"/>
          <w:sz w:val="24"/>
          <w:szCs w:val="24"/>
        </w:rPr>
        <w:t xml:space="preserve">. </w:t>
      </w:r>
      <w:r>
        <w:rPr>
          <w:rFonts w:ascii="Times New Roman" w:hAnsi="Times New Roman" w:cs="Times New Roman"/>
          <w:sz w:val="24"/>
          <w:szCs w:val="24"/>
        </w:rPr>
        <w:t xml:space="preserve">September 29, 2014. “The Muslim Brotherhood and Salafist Jihad (ISIS): Different Ideologies, Different Methodologies.” </w:t>
      </w:r>
      <w:r>
        <w:rPr>
          <w:rFonts w:ascii="Times New Roman" w:hAnsi="Times New Roman" w:cs="Times New Roman"/>
          <w:i/>
          <w:sz w:val="24"/>
          <w:szCs w:val="24"/>
        </w:rPr>
        <w:t>Middle East Monitor</w:t>
      </w:r>
      <w:r>
        <w:rPr>
          <w:rFonts w:ascii="Times New Roman" w:hAnsi="Times New Roman" w:cs="Times New Roman"/>
          <w:sz w:val="24"/>
          <w:szCs w:val="24"/>
        </w:rPr>
        <w:t>.</w:t>
      </w:r>
    </w:p>
    <w:p w:rsidR="00B5271F" w:rsidRDefault="00B5271F" w:rsidP="00B5271F">
      <w:pPr>
        <w:autoSpaceDE w:val="0"/>
        <w:autoSpaceDN w:val="0"/>
        <w:adjustRightInd w:val="0"/>
        <w:spacing w:after="0" w:line="240" w:lineRule="auto"/>
        <w:ind w:left="720" w:hanging="720"/>
        <w:rPr>
          <w:rFonts w:ascii="Times New Roman" w:hAnsi="Times New Roman" w:cs="Times New Roman"/>
          <w:sz w:val="24"/>
          <w:szCs w:val="24"/>
        </w:rPr>
      </w:pPr>
    </w:p>
    <w:p w:rsidR="00B5271F" w:rsidRPr="00B5271F" w:rsidRDefault="00B5271F" w:rsidP="00B5271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Rychnovska, Dagmar. 2014. “Securitization and the Power of Threat Framing.” </w:t>
      </w:r>
      <w:r>
        <w:rPr>
          <w:rFonts w:ascii="Times New Roman" w:hAnsi="Times New Roman" w:cs="Times New Roman"/>
          <w:i/>
          <w:sz w:val="24"/>
          <w:szCs w:val="24"/>
        </w:rPr>
        <w:t>Perspectives</w:t>
      </w:r>
      <w:r>
        <w:rPr>
          <w:rFonts w:ascii="Times New Roman" w:hAnsi="Times New Roman" w:cs="Times New Roman"/>
          <w:sz w:val="24"/>
          <w:szCs w:val="24"/>
        </w:rPr>
        <w:t>, 22 (2): 9-31.</w:t>
      </w:r>
    </w:p>
    <w:p w:rsidR="00B5271F" w:rsidRDefault="00B5271F" w:rsidP="00B5271F">
      <w:pPr>
        <w:autoSpaceDE w:val="0"/>
        <w:autoSpaceDN w:val="0"/>
        <w:adjustRightInd w:val="0"/>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Salter, Mark B. 2008. “Securitization and </w:t>
      </w:r>
      <w:proofErr w:type="spellStart"/>
      <w:r>
        <w:rPr>
          <w:rFonts w:ascii="Times New Roman" w:hAnsi="Times New Roman" w:cs="Times New Roman"/>
          <w:sz w:val="24"/>
          <w:szCs w:val="24"/>
        </w:rPr>
        <w:t>Desecuritization</w:t>
      </w:r>
      <w:proofErr w:type="spellEnd"/>
      <w:r>
        <w:rPr>
          <w:rFonts w:ascii="Times New Roman" w:hAnsi="Times New Roman" w:cs="Times New Roman"/>
          <w:sz w:val="24"/>
          <w:szCs w:val="24"/>
        </w:rPr>
        <w:t xml:space="preserve">: A Dramaturgical Analysis of the Canadian Air Transport Security Authority.” </w:t>
      </w:r>
      <w:r>
        <w:rPr>
          <w:rFonts w:ascii="Times New Roman" w:hAnsi="Times New Roman" w:cs="Times New Roman"/>
          <w:i/>
          <w:sz w:val="24"/>
          <w:szCs w:val="24"/>
        </w:rPr>
        <w:t>Journal of International Relations and Development</w:t>
      </w:r>
      <w:r>
        <w:rPr>
          <w:rFonts w:ascii="Times New Roman" w:hAnsi="Times New Roman" w:cs="Times New Roman"/>
          <w:sz w:val="24"/>
          <w:szCs w:val="24"/>
        </w:rPr>
        <w:t>, 11: 321-339.</w:t>
      </w:r>
    </w:p>
    <w:p w:rsidR="00881817" w:rsidRDefault="00881817" w:rsidP="00B5271F">
      <w:pPr>
        <w:spacing w:after="0" w:line="240" w:lineRule="auto"/>
        <w:ind w:left="720" w:hanging="720"/>
        <w:rPr>
          <w:rFonts w:ascii="Times New Roman" w:hAnsi="Times New Roman" w:cs="Times New Roman"/>
          <w:sz w:val="24"/>
          <w:szCs w:val="24"/>
        </w:rPr>
      </w:pPr>
    </w:p>
    <w:p w:rsidR="00E5411B" w:rsidRPr="00E5411B" w:rsidRDefault="00E5411B" w:rsidP="00B5271F">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Schachtel</w:t>
      </w:r>
      <w:proofErr w:type="spellEnd"/>
      <w:r>
        <w:rPr>
          <w:rFonts w:ascii="Times New Roman" w:hAnsi="Times New Roman" w:cs="Times New Roman"/>
          <w:sz w:val="24"/>
          <w:szCs w:val="24"/>
        </w:rPr>
        <w:t xml:space="preserve">, Jordan. November 13, 2014. “The Islamic State ‘Caliph’: We Will Not Stop </w:t>
      </w: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Rome is Conquered.” </w:t>
      </w:r>
      <w:proofErr w:type="spellStart"/>
      <w:r>
        <w:rPr>
          <w:rFonts w:ascii="Times New Roman" w:hAnsi="Times New Roman" w:cs="Times New Roman"/>
          <w:i/>
          <w:sz w:val="24"/>
          <w:szCs w:val="24"/>
        </w:rPr>
        <w:t>Breitbart</w:t>
      </w:r>
      <w:proofErr w:type="spellEnd"/>
      <w:r>
        <w:rPr>
          <w:rFonts w:ascii="Times New Roman" w:hAnsi="Times New Roman" w:cs="Times New Roman"/>
          <w:sz w:val="24"/>
          <w:szCs w:val="24"/>
        </w:rPr>
        <w:t>.</w:t>
      </w:r>
    </w:p>
    <w:p w:rsidR="00B5271F" w:rsidRDefault="00B5271F" w:rsidP="00B5271F">
      <w:pPr>
        <w:spacing w:after="0" w:line="240" w:lineRule="auto"/>
        <w:ind w:left="720" w:hanging="720"/>
        <w:rPr>
          <w:rFonts w:ascii="Times New Roman" w:hAnsi="Times New Roman" w:cs="Times New Roman"/>
          <w:sz w:val="24"/>
          <w:szCs w:val="24"/>
        </w:rPr>
      </w:pPr>
    </w:p>
    <w:p w:rsidR="00B5271F" w:rsidRPr="00E5411B"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Schmid, Alex P. June 2015. </w:t>
      </w:r>
      <w:r>
        <w:rPr>
          <w:rFonts w:ascii="Times New Roman" w:hAnsi="Times New Roman" w:cs="Times New Roman"/>
          <w:i/>
          <w:sz w:val="24"/>
          <w:szCs w:val="24"/>
        </w:rPr>
        <w:t>C</w:t>
      </w:r>
      <w:r w:rsidR="00E5411B">
        <w:rPr>
          <w:rFonts w:ascii="Times New Roman" w:hAnsi="Times New Roman" w:cs="Times New Roman"/>
          <w:i/>
          <w:sz w:val="24"/>
          <w:szCs w:val="24"/>
        </w:rPr>
        <w:t xml:space="preserve">hallenging the Narrative of the </w:t>
      </w:r>
      <w:r>
        <w:rPr>
          <w:rFonts w:ascii="Times New Roman" w:hAnsi="Times New Roman" w:cs="Times New Roman"/>
          <w:i/>
          <w:sz w:val="24"/>
          <w:szCs w:val="24"/>
        </w:rPr>
        <w:t>“Islamic State</w:t>
      </w:r>
      <w:r w:rsidR="00E5411B">
        <w:rPr>
          <w:rFonts w:ascii="Times New Roman" w:hAnsi="Times New Roman" w:cs="Times New Roman"/>
          <w:sz w:val="24"/>
          <w:szCs w:val="24"/>
        </w:rPr>
        <w:t>.”</w:t>
      </w:r>
    </w:p>
    <w:p w:rsidR="00EB46C5" w:rsidRDefault="00EB46C5" w:rsidP="00B5271F">
      <w:pPr>
        <w:spacing w:after="0" w:line="240" w:lineRule="auto"/>
        <w:ind w:left="720" w:hanging="720"/>
        <w:rPr>
          <w:rFonts w:ascii="Times New Roman" w:hAnsi="Times New Roman" w:cs="Times New Roman"/>
          <w:sz w:val="24"/>
          <w:szCs w:val="24"/>
        </w:rPr>
      </w:pPr>
    </w:p>
    <w:p w:rsidR="00EB46C5" w:rsidRPr="00EB46C5" w:rsidRDefault="00EB46C5"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Sedgwick, Robert (October/November 2015). </w:t>
      </w:r>
      <w:r>
        <w:rPr>
          <w:rFonts w:ascii="Times New Roman" w:hAnsi="Times New Roman" w:cs="Times New Roman"/>
          <w:i/>
          <w:sz w:val="24"/>
          <w:szCs w:val="24"/>
        </w:rPr>
        <w:t>CIAO Focus: Primer on the Islamic State</w:t>
      </w:r>
      <w:r>
        <w:rPr>
          <w:rFonts w:ascii="Times New Roman" w:hAnsi="Times New Roman" w:cs="Times New Roman"/>
          <w:sz w:val="24"/>
          <w:szCs w:val="24"/>
        </w:rPr>
        <w:t xml:space="preserve">. </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Sheikh, Mona </w:t>
      </w:r>
      <w:proofErr w:type="spellStart"/>
      <w:r>
        <w:rPr>
          <w:rFonts w:ascii="Times New Roman" w:hAnsi="Times New Roman" w:cs="Times New Roman"/>
          <w:sz w:val="24"/>
          <w:szCs w:val="24"/>
        </w:rPr>
        <w:t>Karwal</w:t>
      </w:r>
      <w:proofErr w:type="spellEnd"/>
      <w:r>
        <w:rPr>
          <w:rFonts w:ascii="Times New Roman" w:hAnsi="Times New Roman" w:cs="Times New Roman"/>
          <w:sz w:val="24"/>
          <w:szCs w:val="24"/>
        </w:rPr>
        <w:t xml:space="preserve">. 2014. “The Religious Challenge to Securitization Theory.” </w:t>
      </w:r>
      <w:r>
        <w:rPr>
          <w:rFonts w:ascii="Times New Roman" w:hAnsi="Times New Roman" w:cs="Times New Roman"/>
          <w:i/>
          <w:sz w:val="24"/>
          <w:szCs w:val="24"/>
        </w:rPr>
        <w:t>Millennium</w:t>
      </w:r>
      <w:r>
        <w:rPr>
          <w:rFonts w:ascii="Times New Roman" w:hAnsi="Times New Roman" w:cs="Times New Roman"/>
          <w:sz w:val="24"/>
          <w:szCs w:val="24"/>
        </w:rPr>
        <w:t>, 43 (1): 252-272.</w:t>
      </w:r>
    </w:p>
    <w:p w:rsidR="004918E4" w:rsidRDefault="004918E4" w:rsidP="00B5271F">
      <w:pPr>
        <w:spacing w:after="0" w:line="240" w:lineRule="auto"/>
        <w:ind w:left="720" w:hanging="720"/>
        <w:rPr>
          <w:rFonts w:ascii="Times New Roman" w:hAnsi="Times New Roman" w:cs="Times New Roman"/>
          <w:sz w:val="24"/>
          <w:szCs w:val="24"/>
        </w:rPr>
      </w:pPr>
    </w:p>
    <w:p w:rsidR="003950CA" w:rsidRPr="003950CA" w:rsidRDefault="003950CA"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Van Dijk, </w:t>
      </w:r>
      <w:proofErr w:type="spellStart"/>
      <w:r>
        <w:rPr>
          <w:rFonts w:ascii="Times New Roman" w:hAnsi="Times New Roman" w:cs="Times New Roman"/>
          <w:sz w:val="24"/>
          <w:szCs w:val="24"/>
        </w:rPr>
        <w:t>Teun</w:t>
      </w:r>
      <w:proofErr w:type="spellEnd"/>
      <w:r>
        <w:rPr>
          <w:rFonts w:ascii="Times New Roman" w:hAnsi="Times New Roman" w:cs="Times New Roman"/>
          <w:sz w:val="24"/>
          <w:szCs w:val="24"/>
        </w:rPr>
        <w:t xml:space="preserve"> A. 2001. “Critical Discourse Analysis.” </w:t>
      </w:r>
      <w:proofErr w:type="spellStart"/>
      <w:r>
        <w:rPr>
          <w:rFonts w:ascii="Times New Roman" w:hAnsi="Times New Roman" w:cs="Times New Roman"/>
          <w:sz w:val="24"/>
          <w:szCs w:val="24"/>
        </w:rPr>
        <w:t>Schiffrin</w:t>
      </w:r>
      <w:proofErr w:type="spellEnd"/>
      <w:r>
        <w:rPr>
          <w:rFonts w:ascii="Times New Roman" w:hAnsi="Times New Roman" w:cs="Times New Roman"/>
          <w:sz w:val="24"/>
          <w:szCs w:val="24"/>
        </w:rPr>
        <w:t xml:space="preserve">, Deborah, Deborah </w:t>
      </w:r>
      <w:proofErr w:type="spellStart"/>
      <w:r>
        <w:rPr>
          <w:rFonts w:ascii="Times New Roman" w:hAnsi="Times New Roman" w:cs="Times New Roman"/>
          <w:sz w:val="24"/>
          <w:szCs w:val="24"/>
        </w:rPr>
        <w:t>Tannen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Heide</w:t>
      </w:r>
      <w:proofErr w:type="spellEnd"/>
      <w:r>
        <w:rPr>
          <w:rFonts w:ascii="Times New Roman" w:hAnsi="Times New Roman" w:cs="Times New Roman"/>
          <w:sz w:val="24"/>
          <w:szCs w:val="24"/>
        </w:rPr>
        <w:t xml:space="preserve"> E. Hamilton</w:t>
      </w:r>
      <w:r w:rsidR="0005387D">
        <w:rPr>
          <w:rFonts w:ascii="Times New Roman" w:hAnsi="Times New Roman" w:cs="Times New Roman"/>
          <w:sz w:val="24"/>
          <w:szCs w:val="24"/>
        </w:rPr>
        <w:t xml:space="preserve">, </w:t>
      </w:r>
      <w:proofErr w:type="gramStart"/>
      <w:r w:rsidR="0005387D">
        <w:rPr>
          <w:rFonts w:ascii="Times New Roman" w:hAnsi="Times New Roman" w:cs="Times New Roman"/>
          <w:sz w:val="24"/>
          <w:szCs w:val="24"/>
        </w:rPr>
        <w:t>ed</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Handbook of Discourse Analysis</w:t>
      </w:r>
      <w:r>
        <w:rPr>
          <w:rFonts w:ascii="Times New Roman" w:hAnsi="Times New Roman" w:cs="Times New Roman"/>
          <w:sz w:val="24"/>
          <w:szCs w:val="24"/>
        </w:rPr>
        <w:t>. Malden, MA: Blackwell, 352-371.</w:t>
      </w:r>
    </w:p>
    <w:p w:rsidR="00B5271F" w:rsidRDefault="00B5271F" w:rsidP="00B5271F">
      <w:pPr>
        <w:autoSpaceDE w:val="0"/>
        <w:autoSpaceDN w:val="0"/>
        <w:adjustRightInd w:val="0"/>
        <w:spacing w:after="0" w:line="240" w:lineRule="auto"/>
        <w:ind w:left="720" w:hanging="720"/>
        <w:rPr>
          <w:rFonts w:ascii="Times New Roman" w:eastAsia="AGaramondPro-Regular" w:hAnsi="Times New Roman" w:cs="Times New Roman"/>
          <w:sz w:val="24"/>
          <w:szCs w:val="24"/>
          <w:u w:val="single"/>
        </w:rPr>
      </w:pPr>
    </w:p>
    <w:p w:rsidR="00B5271F" w:rsidRPr="00496468" w:rsidRDefault="00B5271F" w:rsidP="00B5271F">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Vuori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Juha</w:t>
      </w:r>
      <w:proofErr w:type="spellEnd"/>
      <w:r>
        <w:rPr>
          <w:rFonts w:ascii="Times New Roman" w:hAnsi="Times New Roman" w:cs="Times New Roman"/>
          <w:sz w:val="24"/>
          <w:szCs w:val="24"/>
        </w:rPr>
        <w:t xml:space="preserve"> A. 2008. “Illocutionary Logic and Strands of Securitization: Applying the Theory of Securitization to the Study of Non-Democratic Political Orders.” </w:t>
      </w:r>
      <w:r>
        <w:rPr>
          <w:rFonts w:ascii="Times New Roman" w:hAnsi="Times New Roman" w:cs="Times New Roman"/>
          <w:i/>
          <w:sz w:val="24"/>
          <w:szCs w:val="24"/>
        </w:rPr>
        <w:t>European Journal of International Relations</w:t>
      </w:r>
      <w:r>
        <w:rPr>
          <w:rFonts w:ascii="Times New Roman" w:hAnsi="Times New Roman" w:cs="Times New Roman"/>
          <w:sz w:val="24"/>
          <w:szCs w:val="24"/>
        </w:rPr>
        <w:t>, 14 (1): 65-99.</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Waever, Ole. 1995. “Securitization and </w:t>
      </w:r>
      <w:proofErr w:type="spellStart"/>
      <w:r>
        <w:rPr>
          <w:rFonts w:ascii="Times New Roman" w:hAnsi="Times New Roman" w:cs="Times New Roman"/>
          <w:sz w:val="24"/>
          <w:szCs w:val="24"/>
        </w:rPr>
        <w:t>Desecuritization</w:t>
      </w:r>
      <w:proofErr w:type="spellEnd"/>
      <w:r>
        <w:rPr>
          <w:rFonts w:ascii="Times New Roman" w:hAnsi="Times New Roman" w:cs="Times New Roman"/>
          <w:sz w:val="24"/>
          <w:szCs w:val="24"/>
        </w:rPr>
        <w:t xml:space="preserve">,” Ronnie D. </w:t>
      </w:r>
      <w:proofErr w:type="spellStart"/>
      <w:r>
        <w:rPr>
          <w:rFonts w:ascii="Times New Roman" w:hAnsi="Times New Roman" w:cs="Times New Roman"/>
          <w:sz w:val="24"/>
          <w:szCs w:val="24"/>
        </w:rPr>
        <w:t>Lipschutz</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On Security</w:t>
      </w:r>
      <w:r>
        <w:rPr>
          <w:rFonts w:ascii="Times New Roman" w:hAnsi="Times New Roman" w:cs="Times New Roman"/>
          <w:sz w:val="24"/>
          <w:szCs w:val="24"/>
        </w:rPr>
        <w:t>. New York: Columbia University Press, 46-86.</w:t>
      </w:r>
    </w:p>
    <w:p w:rsidR="004918E4" w:rsidRDefault="004918E4" w:rsidP="00B5271F">
      <w:pPr>
        <w:spacing w:after="0" w:line="240" w:lineRule="auto"/>
        <w:ind w:left="720" w:hanging="720"/>
        <w:rPr>
          <w:rFonts w:ascii="Times New Roman" w:hAnsi="Times New Roman" w:cs="Times New Roman"/>
          <w:sz w:val="24"/>
          <w:szCs w:val="24"/>
        </w:rPr>
      </w:pPr>
    </w:p>
    <w:p w:rsidR="004918E4" w:rsidRDefault="004918E4"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Watson, Scott. 2012. “’Framing’ the Copenhagen School: Integrating the Literature on Threat Construction.” </w:t>
      </w:r>
      <w:r>
        <w:rPr>
          <w:rFonts w:ascii="Times New Roman" w:hAnsi="Times New Roman" w:cs="Times New Roman"/>
          <w:i/>
          <w:sz w:val="24"/>
          <w:szCs w:val="24"/>
        </w:rPr>
        <w:t>Millennium</w:t>
      </w:r>
      <w:r>
        <w:rPr>
          <w:rFonts w:ascii="Times New Roman" w:hAnsi="Times New Roman" w:cs="Times New Roman"/>
          <w:sz w:val="24"/>
          <w:szCs w:val="24"/>
        </w:rPr>
        <w:t>, 40 (2): 279-301.</w:t>
      </w:r>
    </w:p>
    <w:p w:rsidR="00881817" w:rsidRDefault="00881817" w:rsidP="00B5271F">
      <w:pPr>
        <w:spacing w:after="0" w:line="240" w:lineRule="auto"/>
        <w:ind w:left="720" w:hanging="720"/>
        <w:rPr>
          <w:rFonts w:ascii="Times New Roman" w:hAnsi="Times New Roman" w:cs="Times New Roman"/>
          <w:sz w:val="24"/>
          <w:szCs w:val="24"/>
        </w:rPr>
      </w:pPr>
    </w:p>
    <w:p w:rsidR="00881817" w:rsidRPr="004408DF" w:rsidRDefault="00881817" w:rsidP="008818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Soufan Group. December 2015. </w:t>
      </w:r>
      <w:r>
        <w:rPr>
          <w:rFonts w:ascii="Times New Roman" w:hAnsi="Times New Roman" w:cs="Times New Roman"/>
          <w:i/>
          <w:sz w:val="24"/>
          <w:szCs w:val="24"/>
        </w:rPr>
        <w:t>Foreign Fighters: An Updated Assessment of the Flow of Foreign Fighters into Syria and Iraq</w:t>
      </w:r>
      <w:r>
        <w:rPr>
          <w:rFonts w:ascii="Times New Roman" w:hAnsi="Times New Roman" w:cs="Times New Roman"/>
          <w:sz w:val="24"/>
          <w:szCs w:val="24"/>
        </w:rPr>
        <w:t>.</w:t>
      </w:r>
    </w:p>
    <w:p w:rsidR="00881817" w:rsidRPr="00881817" w:rsidRDefault="00881817" w:rsidP="008818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The Soufan Group.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SG</w:t>
      </w:r>
      <w:proofErr w:type="spellEnd"/>
      <w:r>
        <w:rPr>
          <w:rFonts w:ascii="Times New Roman" w:hAnsi="Times New Roman" w:cs="Times New Roman"/>
          <w:i/>
          <w:sz w:val="24"/>
          <w:szCs w:val="24"/>
        </w:rPr>
        <w:t xml:space="preserve"> Briefing: The Islamic State: A Monopoly on Messaging.”</w:t>
      </w:r>
    </w:p>
    <w:p w:rsidR="00240B80" w:rsidRDefault="00240B80" w:rsidP="00B5271F">
      <w:pPr>
        <w:spacing w:after="0" w:line="240" w:lineRule="auto"/>
        <w:ind w:left="720" w:hanging="720"/>
        <w:rPr>
          <w:rFonts w:ascii="Times New Roman" w:hAnsi="Times New Roman" w:cs="Times New Roman"/>
          <w:sz w:val="24"/>
          <w:szCs w:val="24"/>
        </w:rPr>
      </w:pPr>
    </w:p>
    <w:p w:rsidR="00240B80" w:rsidRPr="00240B80" w:rsidRDefault="00240B80" w:rsidP="00881817">
      <w:pPr>
        <w:spacing w:line="240" w:lineRule="auto"/>
        <w:ind w:left="720" w:hanging="720"/>
        <w:rPr>
          <w:rFonts w:ascii="Times New Roman" w:hAnsi="Times New Roman" w:cs="Times New Roman"/>
          <w:sz w:val="24"/>
          <w:szCs w:val="24"/>
        </w:rPr>
      </w:pPr>
      <w:r w:rsidRPr="00240B80">
        <w:rPr>
          <w:rFonts w:ascii="Times New Roman" w:hAnsi="Times New Roman" w:cs="Times New Roman"/>
          <w:sz w:val="24"/>
          <w:szCs w:val="24"/>
        </w:rPr>
        <w:t xml:space="preserve">The Weekly Standard. October 11, 2005. </w:t>
      </w:r>
      <w:r w:rsidR="00881817">
        <w:rPr>
          <w:rFonts w:ascii="Times New Roman" w:hAnsi="Times New Roman" w:cs="Times New Roman"/>
          <w:sz w:val="24"/>
          <w:szCs w:val="24"/>
        </w:rPr>
        <w:t>“</w:t>
      </w:r>
      <w:r w:rsidRPr="00240B80">
        <w:rPr>
          <w:rFonts w:ascii="Times New Roman" w:hAnsi="Times New Roman" w:cs="Times New Roman"/>
          <w:sz w:val="24"/>
          <w:szCs w:val="24"/>
        </w:rPr>
        <w:t>English Translation of Ayman al-Zawahiri's letter to Abu Musab al-Zarqawi.</w:t>
      </w:r>
      <w:r w:rsidR="00881817">
        <w:rPr>
          <w:rFonts w:ascii="Times New Roman" w:hAnsi="Times New Roman" w:cs="Times New Roman"/>
          <w:sz w:val="24"/>
          <w:szCs w:val="24"/>
        </w:rPr>
        <w:t>”</w:t>
      </w: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Wilkinson, Claire. 2007. “The Copenhagen School on Tour in Kyrgyzstan: Is Securitization Theory Usable Outside of Europe?” </w:t>
      </w:r>
      <w:r>
        <w:rPr>
          <w:rFonts w:ascii="Times New Roman" w:hAnsi="Times New Roman" w:cs="Times New Roman"/>
          <w:i/>
          <w:sz w:val="24"/>
          <w:szCs w:val="24"/>
        </w:rPr>
        <w:t>Security Dialogue</w:t>
      </w:r>
      <w:r>
        <w:rPr>
          <w:rFonts w:ascii="Times New Roman" w:hAnsi="Times New Roman" w:cs="Times New Roman"/>
          <w:sz w:val="24"/>
          <w:szCs w:val="24"/>
        </w:rPr>
        <w:t>, 38 (1): 5-25.</w:t>
      </w:r>
    </w:p>
    <w:p w:rsidR="00B5271F" w:rsidRDefault="00B5271F" w:rsidP="00B5271F">
      <w:pPr>
        <w:spacing w:after="0" w:line="240" w:lineRule="auto"/>
        <w:ind w:left="720" w:hanging="720"/>
        <w:rPr>
          <w:rFonts w:ascii="Times New Roman" w:hAnsi="Times New Roman" w:cs="Times New Roman"/>
          <w:sz w:val="24"/>
          <w:szCs w:val="24"/>
        </w:rPr>
      </w:pPr>
    </w:p>
    <w:p w:rsidR="00B5271F" w:rsidRDefault="00B5271F"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Williams, Michael C. 2003. “Words, Images, Enemies: Securitization and International Politics.” </w:t>
      </w:r>
      <w:r>
        <w:rPr>
          <w:rFonts w:ascii="Times New Roman" w:hAnsi="Times New Roman" w:cs="Times New Roman"/>
          <w:i/>
          <w:sz w:val="24"/>
          <w:szCs w:val="24"/>
        </w:rPr>
        <w:t>International Studies Quarterly</w:t>
      </w:r>
      <w:r>
        <w:rPr>
          <w:rFonts w:ascii="Times New Roman" w:hAnsi="Times New Roman" w:cs="Times New Roman"/>
          <w:sz w:val="24"/>
          <w:szCs w:val="24"/>
        </w:rPr>
        <w:t xml:space="preserve"> 47 (4): 511-532.</w:t>
      </w:r>
    </w:p>
    <w:p w:rsidR="008B08DB" w:rsidRDefault="008B08DB" w:rsidP="00B5271F">
      <w:pPr>
        <w:spacing w:after="0" w:line="240" w:lineRule="auto"/>
        <w:ind w:left="720" w:hanging="720"/>
        <w:rPr>
          <w:rFonts w:ascii="Times New Roman" w:hAnsi="Times New Roman" w:cs="Times New Roman"/>
          <w:sz w:val="24"/>
          <w:szCs w:val="24"/>
        </w:rPr>
      </w:pPr>
    </w:p>
    <w:p w:rsidR="008B08DB" w:rsidRPr="008B08DB" w:rsidRDefault="008B08DB" w:rsidP="00B527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Wood, Graeme. March 2015. “What ISIS Really Wants.” </w:t>
      </w:r>
      <w:r>
        <w:rPr>
          <w:rFonts w:ascii="Times New Roman" w:hAnsi="Times New Roman" w:cs="Times New Roman"/>
          <w:i/>
          <w:sz w:val="24"/>
          <w:szCs w:val="24"/>
        </w:rPr>
        <w:t>The Atlantic.</w:t>
      </w:r>
    </w:p>
    <w:p w:rsidR="00B5271F" w:rsidRDefault="00B5271F" w:rsidP="00B5271F">
      <w:pPr>
        <w:autoSpaceDE w:val="0"/>
        <w:autoSpaceDN w:val="0"/>
        <w:adjustRightInd w:val="0"/>
        <w:spacing w:after="0" w:line="240" w:lineRule="auto"/>
        <w:ind w:left="720" w:hanging="720"/>
        <w:rPr>
          <w:rFonts w:ascii="Times New Roman" w:eastAsia="AGaramondPro-Regular" w:hAnsi="Times New Roman" w:cs="Times New Roman"/>
          <w:sz w:val="24"/>
          <w:szCs w:val="24"/>
          <w:u w:val="single"/>
        </w:rPr>
      </w:pPr>
    </w:p>
    <w:p w:rsidR="004408DF" w:rsidRPr="004408DF" w:rsidRDefault="004408DF" w:rsidP="00B5271F">
      <w:pPr>
        <w:autoSpaceDE w:val="0"/>
        <w:autoSpaceDN w:val="0"/>
        <w:adjustRightInd w:val="0"/>
        <w:spacing w:after="0" w:line="240" w:lineRule="auto"/>
        <w:ind w:left="720" w:hanging="720"/>
        <w:rPr>
          <w:rFonts w:ascii="Times New Roman" w:eastAsia="AGaramondPro-Regular" w:hAnsi="Times New Roman" w:cs="Times New Roman"/>
          <w:sz w:val="24"/>
          <w:szCs w:val="24"/>
        </w:rPr>
      </w:pPr>
      <w:r>
        <w:rPr>
          <w:rFonts w:ascii="Times New Roman" w:eastAsia="AGaramondPro-Regular" w:hAnsi="Times New Roman" w:cs="Times New Roman"/>
          <w:sz w:val="24"/>
          <w:szCs w:val="24"/>
        </w:rPr>
        <w:t xml:space="preserve">Zakaria, </w:t>
      </w:r>
      <w:proofErr w:type="spellStart"/>
      <w:r>
        <w:rPr>
          <w:rFonts w:ascii="Times New Roman" w:eastAsia="AGaramondPro-Regular" w:hAnsi="Times New Roman" w:cs="Times New Roman"/>
          <w:sz w:val="24"/>
          <w:szCs w:val="24"/>
        </w:rPr>
        <w:t>Rafia</w:t>
      </w:r>
      <w:proofErr w:type="spellEnd"/>
      <w:r>
        <w:rPr>
          <w:rFonts w:ascii="Times New Roman" w:eastAsia="AGaramondPro-Regular" w:hAnsi="Times New Roman" w:cs="Times New Roman"/>
          <w:sz w:val="24"/>
          <w:szCs w:val="24"/>
        </w:rPr>
        <w:t xml:space="preserve">. January 12-19 2015. “Clicking for ISIS.” </w:t>
      </w:r>
      <w:r>
        <w:rPr>
          <w:rFonts w:ascii="Times New Roman" w:eastAsia="AGaramondPro-Regular" w:hAnsi="Times New Roman" w:cs="Times New Roman"/>
          <w:i/>
          <w:sz w:val="24"/>
          <w:szCs w:val="24"/>
        </w:rPr>
        <w:t>The Nation</w:t>
      </w:r>
      <w:r>
        <w:rPr>
          <w:rFonts w:ascii="Times New Roman" w:eastAsia="AGaramondPro-Regular" w:hAnsi="Times New Roman" w:cs="Times New Roman"/>
          <w:sz w:val="24"/>
          <w:szCs w:val="24"/>
        </w:rPr>
        <w:t>, 22-25.</w:t>
      </w:r>
    </w:p>
    <w:sectPr w:rsidR="004408DF" w:rsidRPr="004408DF" w:rsidSect="00077812">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B0" w:rsidRDefault="004B6AB0" w:rsidP="00E7353B">
      <w:pPr>
        <w:spacing w:after="0" w:line="240" w:lineRule="auto"/>
      </w:pPr>
      <w:r>
        <w:separator/>
      </w:r>
    </w:p>
  </w:endnote>
  <w:endnote w:type="continuationSeparator" w:id="0">
    <w:p w:rsidR="004B6AB0" w:rsidRDefault="004B6AB0" w:rsidP="00E73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91" w:rsidRDefault="00AF5E91">
    <w:pPr>
      <w:pStyle w:val="Footer"/>
      <w:jc w:val="center"/>
    </w:pPr>
  </w:p>
  <w:p w:rsidR="00AF5E91" w:rsidRDefault="00AF5E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4724"/>
      <w:docPartObj>
        <w:docPartGallery w:val="Page Numbers (Bottom of Page)"/>
        <w:docPartUnique/>
      </w:docPartObj>
    </w:sdtPr>
    <w:sdtContent>
      <w:p w:rsidR="00AF5E91" w:rsidRDefault="002C225A">
        <w:pPr>
          <w:pStyle w:val="Footer"/>
          <w:jc w:val="center"/>
        </w:pPr>
        <w:fldSimple w:instr=" PAGE   \* MERGEFORMAT ">
          <w:r w:rsidR="002C583E">
            <w:rPr>
              <w:noProof/>
            </w:rPr>
            <w:t>2</w:t>
          </w:r>
        </w:fldSimple>
      </w:p>
    </w:sdtContent>
  </w:sdt>
  <w:p w:rsidR="00AF5E91" w:rsidRDefault="00AF5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B0" w:rsidRDefault="004B6AB0" w:rsidP="00E7353B">
      <w:pPr>
        <w:spacing w:after="0" w:line="240" w:lineRule="auto"/>
      </w:pPr>
      <w:r>
        <w:separator/>
      </w:r>
    </w:p>
  </w:footnote>
  <w:footnote w:type="continuationSeparator" w:id="0">
    <w:p w:rsidR="004B6AB0" w:rsidRDefault="004B6AB0" w:rsidP="00E7353B">
      <w:pPr>
        <w:spacing w:after="0" w:line="240" w:lineRule="auto"/>
      </w:pPr>
      <w:r>
        <w:continuationSeparator/>
      </w:r>
    </w:p>
  </w:footnote>
  <w:footnote w:id="1">
    <w:p w:rsidR="00AF5E91" w:rsidRDefault="00AF5E91" w:rsidP="003D2BA3">
      <w:pPr>
        <w:pStyle w:val="FootnoteText"/>
      </w:pPr>
      <w:r>
        <w:rPr>
          <w:rStyle w:val="FootnoteReference"/>
        </w:rPr>
        <w:footnoteRef/>
      </w:r>
      <w:r>
        <w:t xml:space="preserve"> The self-proclaimed caliphate that labels itself the ‘Islamic State’ has also been variously branded in different quarters as “ISIS,” “ISIL,” and “</w:t>
      </w:r>
      <w:r w:rsidRPr="0096604A">
        <w:rPr>
          <w:i/>
        </w:rPr>
        <w:t>Daesh</w:t>
      </w:r>
      <w:r>
        <w:t xml:space="preserve">.” </w:t>
      </w:r>
    </w:p>
  </w:footnote>
  <w:footnote w:id="2">
    <w:p w:rsidR="00AF5E91" w:rsidRDefault="00AF5E91">
      <w:pPr>
        <w:pStyle w:val="FootnoteText"/>
      </w:pPr>
      <w:r>
        <w:rPr>
          <w:rStyle w:val="FootnoteReference"/>
        </w:rPr>
        <w:footnoteRef/>
      </w:r>
      <w:r>
        <w:t xml:space="preserve"> </w:t>
      </w:r>
      <w:r w:rsidRPr="007E2536">
        <w:rPr>
          <w:rFonts w:cs="Times New Roman"/>
        </w:rPr>
        <w:t xml:space="preserve">Other scholars have focused their rehabilitative work on the problems surrounding </w:t>
      </w:r>
      <w:proofErr w:type="spellStart"/>
      <w:r w:rsidRPr="007E2536">
        <w:rPr>
          <w:rFonts w:cs="Times New Roman"/>
        </w:rPr>
        <w:t>ST’s</w:t>
      </w:r>
      <w:proofErr w:type="spellEnd"/>
      <w:r w:rsidRPr="007E2536">
        <w:rPr>
          <w:rFonts w:cs="Times New Roman"/>
        </w:rPr>
        <w:t xml:space="preserve"> theoretical and conceptual bias towards developed democratic states, charging that this bias closes the door on using ST to analyze the securitizing moves of both non-state actors and non-d</w:t>
      </w:r>
      <w:r>
        <w:rPr>
          <w:rFonts w:cs="Times New Roman"/>
        </w:rPr>
        <w:t>emocratic states (</w:t>
      </w:r>
      <w:r w:rsidRPr="007E2536">
        <w:rPr>
          <w:rFonts w:cs="Times New Roman"/>
        </w:rPr>
        <w:t xml:space="preserve">Barthwal-Datta 2009; </w:t>
      </w:r>
      <w:proofErr w:type="spellStart"/>
      <w:r w:rsidRPr="007E2536">
        <w:rPr>
          <w:rFonts w:cs="Times New Roman"/>
        </w:rPr>
        <w:t>Vuori</w:t>
      </w:r>
      <w:proofErr w:type="spellEnd"/>
      <w:r w:rsidRPr="007E2536">
        <w:rPr>
          <w:rFonts w:cs="Times New Roman"/>
        </w:rPr>
        <w:t xml:space="preserve"> 2008; Wilkinson 2007). Another line of argument criticizes ST for ignoring the non-speech modalities by and through which</w:t>
      </w:r>
      <w:r>
        <w:rPr>
          <w:rFonts w:ascii="Times New Roman" w:hAnsi="Times New Roman" w:cs="Times New Roman"/>
          <w:sz w:val="24"/>
          <w:szCs w:val="24"/>
        </w:rPr>
        <w:t xml:space="preserve"> </w:t>
      </w:r>
      <w:r w:rsidRPr="007E2536">
        <w:rPr>
          <w:rFonts w:cs="Times New Roman"/>
        </w:rPr>
        <w:t>actors “speak” security and seeks to expand the theory’s analytical net to include visual and other forms of non-verbal securitization (McDonald 2008; Wilkinson 2007; Willi</w:t>
      </w:r>
      <w:r>
        <w:rPr>
          <w:rFonts w:cs="Times New Roman"/>
        </w:rPr>
        <w:t>ams 2003; Hansen 2015 and 2011</w:t>
      </w:r>
      <w:r w:rsidRPr="007E2536">
        <w:rPr>
          <w:rFonts w:cs="Times New Roman"/>
        </w:rPr>
        <w:t>). In addition, a series of scholars have critiqued (McDonald 2008; Balzacq 2005) and offered specific corrections to (Roe 2008; Salter 2008) problems related to the under-specification of the concept of audience within the ST literature.</w:t>
      </w:r>
    </w:p>
  </w:footnote>
  <w:footnote w:id="3">
    <w:p w:rsidR="00AF5E91" w:rsidRPr="0079570C" w:rsidRDefault="00AF5E91">
      <w:pPr>
        <w:pStyle w:val="FootnoteText"/>
      </w:pPr>
      <w:r>
        <w:rPr>
          <w:rStyle w:val="FootnoteReference"/>
        </w:rPr>
        <w:footnoteRef/>
      </w:r>
      <w:r>
        <w:t xml:space="preserve"> On March 14, 2016,  Russian President Vladimir Putin announced that Russia would remove the “main part” of its military forces from Syria. See “Putin Orders Military Pullout, Citing Gains.” </w:t>
      </w:r>
      <w:r>
        <w:rPr>
          <w:i/>
        </w:rPr>
        <w:t>New York Times</w:t>
      </w:r>
      <w:r>
        <w:t>, March 15, 2016, A1.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5892"/>
    <w:rsid w:val="00007CBF"/>
    <w:rsid w:val="00021219"/>
    <w:rsid w:val="00022CD2"/>
    <w:rsid w:val="00024109"/>
    <w:rsid w:val="00034AFC"/>
    <w:rsid w:val="00036738"/>
    <w:rsid w:val="00037DD5"/>
    <w:rsid w:val="00041989"/>
    <w:rsid w:val="00043355"/>
    <w:rsid w:val="0004606D"/>
    <w:rsid w:val="0005221F"/>
    <w:rsid w:val="0005387D"/>
    <w:rsid w:val="000718EE"/>
    <w:rsid w:val="00075A72"/>
    <w:rsid w:val="00076C6F"/>
    <w:rsid w:val="00077812"/>
    <w:rsid w:val="00087D2D"/>
    <w:rsid w:val="00092B4F"/>
    <w:rsid w:val="000A1D67"/>
    <w:rsid w:val="000A30F2"/>
    <w:rsid w:val="000A477E"/>
    <w:rsid w:val="000A4DE1"/>
    <w:rsid w:val="000B07D1"/>
    <w:rsid w:val="000B5B4D"/>
    <w:rsid w:val="000B5B65"/>
    <w:rsid w:val="000C0831"/>
    <w:rsid w:val="000C624E"/>
    <w:rsid w:val="000D1112"/>
    <w:rsid w:val="000D27EC"/>
    <w:rsid w:val="000D3CC6"/>
    <w:rsid w:val="000D46C0"/>
    <w:rsid w:val="000D73F0"/>
    <w:rsid w:val="000E2DCA"/>
    <w:rsid w:val="000E6BEB"/>
    <w:rsid w:val="000F1F86"/>
    <w:rsid w:val="00105BE7"/>
    <w:rsid w:val="001070F1"/>
    <w:rsid w:val="001103D3"/>
    <w:rsid w:val="00114A43"/>
    <w:rsid w:val="0012233D"/>
    <w:rsid w:val="001234DF"/>
    <w:rsid w:val="001247D0"/>
    <w:rsid w:val="00130DA4"/>
    <w:rsid w:val="00134A38"/>
    <w:rsid w:val="00140D18"/>
    <w:rsid w:val="001470B1"/>
    <w:rsid w:val="001505CD"/>
    <w:rsid w:val="00152B2D"/>
    <w:rsid w:val="00161495"/>
    <w:rsid w:val="00171371"/>
    <w:rsid w:val="00181FE3"/>
    <w:rsid w:val="001844CD"/>
    <w:rsid w:val="00186DE4"/>
    <w:rsid w:val="0019393C"/>
    <w:rsid w:val="001A09AA"/>
    <w:rsid w:val="001A24EC"/>
    <w:rsid w:val="001A3140"/>
    <w:rsid w:val="001A7564"/>
    <w:rsid w:val="001B265A"/>
    <w:rsid w:val="001B7F02"/>
    <w:rsid w:val="001C0B78"/>
    <w:rsid w:val="001F31E5"/>
    <w:rsid w:val="00205892"/>
    <w:rsid w:val="00206CA3"/>
    <w:rsid w:val="00214A32"/>
    <w:rsid w:val="00216693"/>
    <w:rsid w:val="00217774"/>
    <w:rsid w:val="002209FC"/>
    <w:rsid w:val="00236284"/>
    <w:rsid w:val="00237D0A"/>
    <w:rsid w:val="002406EE"/>
    <w:rsid w:val="00240B80"/>
    <w:rsid w:val="0024106B"/>
    <w:rsid w:val="0024160D"/>
    <w:rsid w:val="00254880"/>
    <w:rsid w:val="00263D44"/>
    <w:rsid w:val="00277EE8"/>
    <w:rsid w:val="002838B8"/>
    <w:rsid w:val="00292564"/>
    <w:rsid w:val="00297385"/>
    <w:rsid w:val="002A166D"/>
    <w:rsid w:val="002A7CE5"/>
    <w:rsid w:val="002B5A95"/>
    <w:rsid w:val="002B791C"/>
    <w:rsid w:val="002C225A"/>
    <w:rsid w:val="002C2504"/>
    <w:rsid w:val="002C3D1D"/>
    <w:rsid w:val="002C583E"/>
    <w:rsid w:val="002D1F3D"/>
    <w:rsid w:val="002D30C4"/>
    <w:rsid w:val="002D60DA"/>
    <w:rsid w:val="002D639E"/>
    <w:rsid w:val="002D6706"/>
    <w:rsid w:val="002E0653"/>
    <w:rsid w:val="002F21CF"/>
    <w:rsid w:val="002F3B68"/>
    <w:rsid w:val="002F5BC3"/>
    <w:rsid w:val="002F6A14"/>
    <w:rsid w:val="002F71D0"/>
    <w:rsid w:val="002F752B"/>
    <w:rsid w:val="003026D2"/>
    <w:rsid w:val="0030613F"/>
    <w:rsid w:val="00314648"/>
    <w:rsid w:val="00316507"/>
    <w:rsid w:val="003200D0"/>
    <w:rsid w:val="00327578"/>
    <w:rsid w:val="0032788C"/>
    <w:rsid w:val="00333873"/>
    <w:rsid w:val="00335ECC"/>
    <w:rsid w:val="003412E7"/>
    <w:rsid w:val="003458AF"/>
    <w:rsid w:val="003512F2"/>
    <w:rsid w:val="003570F6"/>
    <w:rsid w:val="00357989"/>
    <w:rsid w:val="00366D4F"/>
    <w:rsid w:val="00371EDB"/>
    <w:rsid w:val="0039449A"/>
    <w:rsid w:val="003950CA"/>
    <w:rsid w:val="003A04B5"/>
    <w:rsid w:val="003A0C94"/>
    <w:rsid w:val="003B0D58"/>
    <w:rsid w:val="003B2C4B"/>
    <w:rsid w:val="003C42E7"/>
    <w:rsid w:val="003C5540"/>
    <w:rsid w:val="003C57F1"/>
    <w:rsid w:val="003D08CC"/>
    <w:rsid w:val="003D1FD8"/>
    <w:rsid w:val="003D2BA3"/>
    <w:rsid w:val="003D74EF"/>
    <w:rsid w:val="003E5797"/>
    <w:rsid w:val="003F2CB2"/>
    <w:rsid w:val="003F3AE8"/>
    <w:rsid w:val="003F71B4"/>
    <w:rsid w:val="003F73A1"/>
    <w:rsid w:val="00401ABF"/>
    <w:rsid w:val="0040747E"/>
    <w:rsid w:val="004157EF"/>
    <w:rsid w:val="00420424"/>
    <w:rsid w:val="004229B0"/>
    <w:rsid w:val="00430F52"/>
    <w:rsid w:val="00435E2A"/>
    <w:rsid w:val="004376F5"/>
    <w:rsid w:val="004408DF"/>
    <w:rsid w:val="00441663"/>
    <w:rsid w:val="00454F4B"/>
    <w:rsid w:val="00457ED1"/>
    <w:rsid w:val="00460EB8"/>
    <w:rsid w:val="00472168"/>
    <w:rsid w:val="004918E4"/>
    <w:rsid w:val="00491ED7"/>
    <w:rsid w:val="004924F1"/>
    <w:rsid w:val="004940AD"/>
    <w:rsid w:val="00495DC6"/>
    <w:rsid w:val="004A0800"/>
    <w:rsid w:val="004A311F"/>
    <w:rsid w:val="004A3A5A"/>
    <w:rsid w:val="004A5023"/>
    <w:rsid w:val="004A62F6"/>
    <w:rsid w:val="004B2CFE"/>
    <w:rsid w:val="004B5F22"/>
    <w:rsid w:val="004B6AB0"/>
    <w:rsid w:val="004C2933"/>
    <w:rsid w:val="004D344C"/>
    <w:rsid w:val="004D34FC"/>
    <w:rsid w:val="004D57C6"/>
    <w:rsid w:val="004F3033"/>
    <w:rsid w:val="004F5864"/>
    <w:rsid w:val="004F663A"/>
    <w:rsid w:val="005001C3"/>
    <w:rsid w:val="00502A10"/>
    <w:rsid w:val="00531320"/>
    <w:rsid w:val="00534C50"/>
    <w:rsid w:val="00536297"/>
    <w:rsid w:val="0053706C"/>
    <w:rsid w:val="00540B33"/>
    <w:rsid w:val="005461BF"/>
    <w:rsid w:val="00551E8C"/>
    <w:rsid w:val="005527DF"/>
    <w:rsid w:val="0055450D"/>
    <w:rsid w:val="00570260"/>
    <w:rsid w:val="00575CE6"/>
    <w:rsid w:val="00575D90"/>
    <w:rsid w:val="005760C2"/>
    <w:rsid w:val="005B0D3D"/>
    <w:rsid w:val="005B1D63"/>
    <w:rsid w:val="005D28B5"/>
    <w:rsid w:val="005D472A"/>
    <w:rsid w:val="005D6F80"/>
    <w:rsid w:val="005E15B7"/>
    <w:rsid w:val="005E407C"/>
    <w:rsid w:val="005E5C7A"/>
    <w:rsid w:val="005E6A6A"/>
    <w:rsid w:val="005E7AE3"/>
    <w:rsid w:val="005F0056"/>
    <w:rsid w:val="00603430"/>
    <w:rsid w:val="00603E4A"/>
    <w:rsid w:val="00605B7A"/>
    <w:rsid w:val="00606207"/>
    <w:rsid w:val="0060711C"/>
    <w:rsid w:val="006127CF"/>
    <w:rsid w:val="00614480"/>
    <w:rsid w:val="00623311"/>
    <w:rsid w:val="0062378B"/>
    <w:rsid w:val="00632C6C"/>
    <w:rsid w:val="0063596E"/>
    <w:rsid w:val="00643E52"/>
    <w:rsid w:val="00647DA1"/>
    <w:rsid w:val="00651BF2"/>
    <w:rsid w:val="0065538D"/>
    <w:rsid w:val="00655EFD"/>
    <w:rsid w:val="006563A6"/>
    <w:rsid w:val="006565F4"/>
    <w:rsid w:val="00660290"/>
    <w:rsid w:val="00666E4E"/>
    <w:rsid w:val="00666FFA"/>
    <w:rsid w:val="006752D8"/>
    <w:rsid w:val="00686452"/>
    <w:rsid w:val="006868C0"/>
    <w:rsid w:val="006B168B"/>
    <w:rsid w:val="006B18DD"/>
    <w:rsid w:val="006C779F"/>
    <w:rsid w:val="006E2082"/>
    <w:rsid w:val="006E296C"/>
    <w:rsid w:val="006F030B"/>
    <w:rsid w:val="006F48F2"/>
    <w:rsid w:val="007046AE"/>
    <w:rsid w:val="0070612D"/>
    <w:rsid w:val="00706B7A"/>
    <w:rsid w:val="0071058B"/>
    <w:rsid w:val="007172C9"/>
    <w:rsid w:val="00723221"/>
    <w:rsid w:val="00730309"/>
    <w:rsid w:val="00730A3F"/>
    <w:rsid w:val="007327ED"/>
    <w:rsid w:val="007370DC"/>
    <w:rsid w:val="0075623E"/>
    <w:rsid w:val="00765CFF"/>
    <w:rsid w:val="00773749"/>
    <w:rsid w:val="00781CC2"/>
    <w:rsid w:val="00785F6B"/>
    <w:rsid w:val="00787E8F"/>
    <w:rsid w:val="0079570C"/>
    <w:rsid w:val="007A5BA7"/>
    <w:rsid w:val="007B4A56"/>
    <w:rsid w:val="007D23BB"/>
    <w:rsid w:val="007D52DB"/>
    <w:rsid w:val="007E07A8"/>
    <w:rsid w:val="007E1C11"/>
    <w:rsid w:val="007E2536"/>
    <w:rsid w:val="007E3385"/>
    <w:rsid w:val="007F1567"/>
    <w:rsid w:val="007F55AB"/>
    <w:rsid w:val="008006C8"/>
    <w:rsid w:val="00805459"/>
    <w:rsid w:val="008164DC"/>
    <w:rsid w:val="00817264"/>
    <w:rsid w:val="008222D7"/>
    <w:rsid w:val="00840D67"/>
    <w:rsid w:val="00844C88"/>
    <w:rsid w:val="00847260"/>
    <w:rsid w:val="00850A17"/>
    <w:rsid w:val="00851C16"/>
    <w:rsid w:val="008635B0"/>
    <w:rsid w:val="00867913"/>
    <w:rsid w:val="00872D7D"/>
    <w:rsid w:val="00877A43"/>
    <w:rsid w:val="00877C05"/>
    <w:rsid w:val="00881817"/>
    <w:rsid w:val="00884EAB"/>
    <w:rsid w:val="008908C0"/>
    <w:rsid w:val="008A5AEE"/>
    <w:rsid w:val="008B08DB"/>
    <w:rsid w:val="008B528E"/>
    <w:rsid w:val="008B7AA0"/>
    <w:rsid w:val="008C4829"/>
    <w:rsid w:val="008D1112"/>
    <w:rsid w:val="008D16BA"/>
    <w:rsid w:val="008E61E6"/>
    <w:rsid w:val="008E7C12"/>
    <w:rsid w:val="00901B78"/>
    <w:rsid w:val="009151E6"/>
    <w:rsid w:val="009204CA"/>
    <w:rsid w:val="00947AB7"/>
    <w:rsid w:val="00956D03"/>
    <w:rsid w:val="0096604A"/>
    <w:rsid w:val="009714FF"/>
    <w:rsid w:val="00972752"/>
    <w:rsid w:val="00973A39"/>
    <w:rsid w:val="00977610"/>
    <w:rsid w:val="009847B2"/>
    <w:rsid w:val="00987895"/>
    <w:rsid w:val="0099563E"/>
    <w:rsid w:val="009A074E"/>
    <w:rsid w:val="009A2928"/>
    <w:rsid w:val="009A5DA9"/>
    <w:rsid w:val="009B7CB5"/>
    <w:rsid w:val="009C3859"/>
    <w:rsid w:val="009C458F"/>
    <w:rsid w:val="009C6B24"/>
    <w:rsid w:val="009D01E4"/>
    <w:rsid w:val="009D0424"/>
    <w:rsid w:val="009D0B71"/>
    <w:rsid w:val="009D5437"/>
    <w:rsid w:val="009D5F1D"/>
    <w:rsid w:val="009E39E6"/>
    <w:rsid w:val="009F4659"/>
    <w:rsid w:val="009F4FCA"/>
    <w:rsid w:val="009F59ED"/>
    <w:rsid w:val="009F5FE0"/>
    <w:rsid w:val="00A03D41"/>
    <w:rsid w:val="00A05B8E"/>
    <w:rsid w:val="00A10CF1"/>
    <w:rsid w:val="00A1573C"/>
    <w:rsid w:val="00A1630C"/>
    <w:rsid w:val="00A202CE"/>
    <w:rsid w:val="00A22705"/>
    <w:rsid w:val="00A30EE0"/>
    <w:rsid w:val="00A45D6E"/>
    <w:rsid w:val="00A46C3F"/>
    <w:rsid w:val="00A470D3"/>
    <w:rsid w:val="00A55571"/>
    <w:rsid w:val="00A55960"/>
    <w:rsid w:val="00A65F47"/>
    <w:rsid w:val="00A67F7B"/>
    <w:rsid w:val="00A718A7"/>
    <w:rsid w:val="00A75B50"/>
    <w:rsid w:val="00A82E36"/>
    <w:rsid w:val="00A91A85"/>
    <w:rsid w:val="00A95953"/>
    <w:rsid w:val="00AA028E"/>
    <w:rsid w:val="00AA39A2"/>
    <w:rsid w:val="00AA5482"/>
    <w:rsid w:val="00AB2B9E"/>
    <w:rsid w:val="00AB47FD"/>
    <w:rsid w:val="00AB7204"/>
    <w:rsid w:val="00AD2A3D"/>
    <w:rsid w:val="00AD57EC"/>
    <w:rsid w:val="00AE5D8B"/>
    <w:rsid w:val="00AF5E91"/>
    <w:rsid w:val="00B07AD6"/>
    <w:rsid w:val="00B160D2"/>
    <w:rsid w:val="00B215F2"/>
    <w:rsid w:val="00B341B6"/>
    <w:rsid w:val="00B37728"/>
    <w:rsid w:val="00B40D59"/>
    <w:rsid w:val="00B520EA"/>
    <w:rsid w:val="00B5271F"/>
    <w:rsid w:val="00B5275C"/>
    <w:rsid w:val="00B54E32"/>
    <w:rsid w:val="00B55904"/>
    <w:rsid w:val="00B55A7C"/>
    <w:rsid w:val="00B605D3"/>
    <w:rsid w:val="00B6428D"/>
    <w:rsid w:val="00B662A1"/>
    <w:rsid w:val="00B71B6F"/>
    <w:rsid w:val="00B73042"/>
    <w:rsid w:val="00B8218D"/>
    <w:rsid w:val="00B82DFA"/>
    <w:rsid w:val="00B83104"/>
    <w:rsid w:val="00B84361"/>
    <w:rsid w:val="00B85009"/>
    <w:rsid w:val="00B8735B"/>
    <w:rsid w:val="00B93B0A"/>
    <w:rsid w:val="00B943CB"/>
    <w:rsid w:val="00B9783C"/>
    <w:rsid w:val="00BA69AA"/>
    <w:rsid w:val="00BA7C0C"/>
    <w:rsid w:val="00BB0656"/>
    <w:rsid w:val="00BB28A8"/>
    <w:rsid w:val="00BB425B"/>
    <w:rsid w:val="00BD78CC"/>
    <w:rsid w:val="00BD7AC9"/>
    <w:rsid w:val="00BF1EDB"/>
    <w:rsid w:val="00BF33EA"/>
    <w:rsid w:val="00BF5C8E"/>
    <w:rsid w:val="00BF618C"/>
    <w:rsid w:val="00C1683B"/>
    <w:rsid w:val="00C255D0"/>
    <w:rsid w:val="00C26577"/>
    <w:rsid w:val="00C27008"/>
    <w:rsid w:val="00C33FF8"/>
    <w:rsid w:val="00C3429D"/>
    <w:rsid w:val="00C37930"/>
    <w:rsid w:val="00C41791"/>
    <w:rsid w:val="00C5197A"/>
    <w:rsid w:val="00C52682"/>
    <w:rsid w:val="00C535B7"/>
    <w:rsid w:val="00C55A1F"/>
    <w:rsid w:val="00C63181"/>
    <w:rsid w:val="00C63EC9"/>
    <w:rsid w:val="00C65CB2"/>
    <w:rsid w:val="00C7080C"/>
    <w:rsid w:val="00C715A9"/>
    <w:rsid w:val="00C90B67"/>
    <w:rsid w:val="00C91FC3"/>
    <w:rsid w:val="00C952BA"/>
    <w:rsid w:val="00CA2079"/>
    <w:rsid w:val="00CB56CE"/>
    <w:rsid w:val="00CB74FB"/>
    <w:rsid w:val="00CD0C03"/>
    <w:rsid w:val="00CD41E2"/>
    <w:rsid w:val="00D11D70"/>
    <w:rsid w:val="00D12937"/>
    <w:rsid w:val="00D13C8C"/>
    <w:rsid w:val="00D15F6E"/>
    <w:rsid w:val="00D23F71"/>
    <w:rsid w:val="00D2753C"/>
    <w:rsid w:val="00D326C7"/>
    <w:rsid w:val="00D32A27"/>
    <w:rsid w:val="00D4462A"/>
    <w:rsid w:val="00D447F0"/>
    <w:rsid w:val="00D5105D"/>
    <w:rsid w:val="00D52403"/>
    <w:rsid w:val="00D53846"/>
    <w:rsid w:val="00D57252"/>
    <w:rsid w:val="00D6135D"/>
    <w:rsid w:val="00D66E70"/>
    <w:rsid w:val="00D67F88"/>
    <w:rsid w:val="00D76F72"/>
    <w:rsid w:val="00D81BFB"/>
    <w:rsid w:val="00D82FF7"/>
    <w:rsid w:val="00D9078F"/>
    <w:rsid w:val="00D924AA"/>
    <w:rsid w:val="00D92DB7"/>
    <w:rsid w:val="00DA0B0D"/>
    <w:rsid w:val="00DA3410"/>
    <w:rsid w:val="00DA6DFC"/>
    <w:rsid w:val="00DB0543"/>
    <w:rsid w:val="00DB4D4C"/>
    <w:rsid w:val="00DC48CE"/>
    <w:rsid w:val="00DC5FDC"/>
    <w:rsid w:val="00DD18CB"/>
    <w:rsid w:val="00DD56AB"/>
    <w:rsid w:val="00DE01C4"/>
    <w:rsid w:val="00DE2C7B"/>
    <w:rsid w:val="00DE5092"/>
    <w:rsid w:val="00DF2838"/>
    <w:rsid w:val="00DF2859"/>
    <w:rsid w:val="00DF5415"/>
    <w:rsid w:val="00DF6FC4"/>
    <w:rsid w:val="00E007E8"/>
    <w:rsid w:val="00E0507D"/>
    <w:rsid w:val="00E07EE7"/>
    <w:rsid w:val="00E1666B"/>
    <w:rsid w:val="00E20083"/>
    <w:rsid w:val="00E209C5"/>
    <w:rsid w:val="00E22EA5"/>
    <w:rsid w:val="00E2697E"/>
    <w:rsid w:val="00E32130"/>
    <w:rsid w:val="00E32A3F"/>
    <w:rsid w:val="00E332CB"/>
    <w:rsid w:val="00E44167"/>
    <w:rsid w:val="00E44E4B"/>
    <w:rsid w:val="00E45D11"/>
    <w:rsid w:val="00E47993"/>
    <w:rsid w:val="00E51C2D"/>
    <w:rsid w:val="00E5411B"/>
    <w:rsid w:val="00E54EC7"/>
    <w:rsid w:val="00E60FC7"/>
    <w:rsid w:val="00E6355D"/>
    <w:rsid w:val="00E66473"/>
    <w:rsid w:val="00E7353B"/>
    <w:rsid w:val="00E747FA"/>
    <w:rsid w:val="00E77940"/>
    <w:rsid w:val="00E779B0"/>
    <w:rsid w:val="00E77FC8"/>
    <w:rsid w:val="00E8345A"/>
    <w:rsid w:val="00E85D69"/>
    <w:rsid w:val="00E87443"/>
    <w:rsid w:val="00EA7F56"/>
    <w:rsid w:val="00EB2D50"/>
    <w:rsid w:val="00EB46C5"/>
    <w:rsid w:val="00EC0AFC"/>
    <w:rsid w:val="00EC480F"/>
    <w:rsid w:val="00EC68BD"/>
    <w:rsid w:val="00ED4EF6"/>
    <w:rsid w:val="00ED74BF"/>
    <w:rsid w:val="00EE2CAC"/>
    <w:rsid w:val="00EE4E4A"/>
    <w:rsid w:val="00EE67A6"/>
    <w:rsid w:val="00EE7F9B"/>
    <w:rsid w:val="00EF0938"/>
    <w:rsid w:val="00EF176E"/>
    <w:rsid w:val="00EF2EB8"/>
    <w:rsid w:val="00F00657"/>
    <w:rsid w:val="00F10D61"/>
    <w:rsid w:val="00F116E0"/>
    <w:rsid w:val="00F2633A"/>
    <w:rsid w:val="00F3179B"/>
    <w:rsid w:val="00F318B7"/>
    <w:rsid w:val="00F36B5B"/>
    <w:rsid w:val="00F411FE"/>
    <w:rsid w:val="00F51980"/>
    <w:rsid w:val="00F56127"/>
    <w:rsid w:val="00F6642F"/>
    <w:rsid w:val="00F704EC"/>
    <w:rsid w:val="00F72ED8"/>
    <w:rsid w:val="00F74263"/>
    <w:rsid w:val="00F83700"/>
    <w:rsid w:val="00F84BEF"/>
    <w:rsid w:val="00F852FD"/>
    <w:rsid w:val="00F854FA"/>
    <w:rsid w:val="00F9741B"/>
    <w:rsid w:val="00FA44CA"/>
    <w:rsid w:val="00FA6A75"/>
    <w:rsid w:val="00FA6D32"/>
    <w:rsid w:val="00FB3A34"/>
    <w:rsid w:val="00FC0517"/>
    <w:rsid w:val="00FC1B79"/>
    <w:rsid w:val="00FC5578"/>
    <w:rsid w:val="00FD01E8"/>
    <w:rsid w:val="00FD0A0A"/>
    <w:rsid w:val="00FD430B"/>
    <w:rsid w:val="00FD434C"/>
    <w:rsid w:val="00FD6C56"/>
    <w:rsid w:val="00FE3770"/>
    <w:rsid w:val="00FE5CFC"/>
    <w:rsid w:val="00FE64D9"/>
    <w:rsid w:val="00FF3EAC"/>
    <w:rsid w:val="00FF7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72"/>
  </w:style>
  <w:style w:type="paragraph" w:styleId="Heading1">
    <w:name w:val="heading 1"/>
    <w:basedOn w:val="Normal"/>
    <w:link w:val="Heading1Char"/>
    <w:uiPriority w:val="9"/>
    <w:qFormat/>
    <w:rsid w:val="00240B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D1D"/>
    <w:rPr>
      <w:color w:val="0000FF" w:themeColor="hyperlink"/>
      <w:u w:val="single"/>
    </w:rPr>
  </w:style>
  <w:style w:type="paragraph" w:styleId="Header">
    <w:name w:val="header"/>
    <w:basedOn w:val="Normal"/>
    <w:link w:val="HeaderChar"/>
    <w:uiPriority w:val="99"/>
    <w:semiHidden/>
    <w:unhideWhenUsed/>
    <w:rsid w:val="00E735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53B"/>
  </w:style>
  <w:style w:type="paragraph" w:styleId="Footer">
    <w:name w:val="footer"/>
    <w:basedOn w:val="Normal"/>
    <w:link w:val="FooterChar"/>
    <w:uiPriority w:val="99"/>
    <w:unhideWhenUsed/>
    <w:rsid w:val="00E73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53B"/>
  </w:style>
  <w:style w:type="paragraph" w:styleId="BalloonText">
    <w:name w:val="Balloon Text"/>
    <w:basedOn w:val="Normal"/>
    <w:link w:val="BalloonTextChar"/>
    <w:uiPriority w:val="99"/>
    <w:semiHidden/>
    <w:unhideWhenUsed/>
    <w:rsid w:val="00E73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53B"/>
    <w:rPr>
      <w:rFonts w:ascii="Tahoma" w:hAnsi="Tahoma" w:cs="Tahoma"/>
      <w:sz w:val="16"/>
      <w:szCs w:val="16"/>
    </w:rPr>
  </w:style>
  <w:style w:type="paragraph" w:styleId="FootnoteText">
    <w:name w:val="footnote text"/>
    <w:basedOn w:val="Normal"/>
    <w:link w:val="FootnoteTextChar"/>
    <w:uiPriority w:val="99"/>
    <w:semiHidden/>
    <w:unhideWhenUsed/>
    <w:rsid w:val="007F1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567"/>
    <w:rPr>
      <w:sz w:val="20"/>
      <w:szCs w:val="20"/>
    </w:rPr>
  </w:style>
  <w:style w:type="character" w:styleId="FootnoteReference">
    <w:name w:val="footnote reference"/>
    <w:basedOn w:val="DefaultParagraphFont"/>
    <w:uiPriority w:val="99"/>
    <w:semiHidden/>
    <w:unhideWhenUsed/>
    <w:rsid w:val="007F1567"/>
    <w:rPr>
      <w:vertAlign w:val="superscript"/>
    </w:rPr>
  </w:style>
  <w:style w:type="character" w:customStyle="1" w:styleId="Heading1Char">
    <w:name w:val="Heading 1 Char"/>
    <w:basedOn w:val="DefaultParagraphFont"/>
    <w:link w:val="Heading1"/>
    <w:uiPriority w:val="9"/>
    <w:rsid w:val="00240B8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C458F"/>
  </w:style>
</w:styles>
</file>

<file path=word/webSettings.xml><?xml version="1.0" encoding="utf-8"?>
<w:webSettings xmlns:r="http://schemas.openxmlformats.org/officeDocument/2006/relationships" xmlns:w="http://schemas.openxmlformats.org/wordprocessingml/2006/main">
  <w:divs>
    <w:div w:id="2192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853F19-B3AB-44CF-B545-8C07FE2D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10156</Words>
  <Characters>57894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67915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cp:revision>
  <dcterms:created xsi:type="dcterms:W3CDTF">2016-03-17T20:57:00Z</dcterms:created>
  <dcterms:modified xsi:type="dcterms:W3CDTF">2016-03-17T20:57:00Z</dcterms:modified>
</cp:coreProperties>
</file>