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BC535" w14:textId="77777777" w:rsidR="00687E03" w:rsidRDefault="00687E03" w:rsidP="00240004">
      <w:pPr>
        <w:spacing w:line="480" w:lineRule="auto"/>
        <w:jc w:val="center"/>
        <w:rPr>
          <w:rFonts w:ascii="Times" w:hAnsi="Times"/>
          <w:b/>
          <w:bCs/>
        </w:rPr>
      </w:pPr>
    </w:p>
    <w:p w14:paraId="38721E02" w14:textId="77777777" w:rsidR="00687E03" w:rsidRDefault="00687E03" w:rsidP="00687E03">
      <w:pPr>
        <w:spacing w:line="480" w:lineRule="auto"/>
        <w:rPr>
          <w:rFonts w:ascii="Times" w:hAnsi="Times"/>
          <w:b/>
          <w:bCs/>
        </w:rPr>
      </w:pPr>
    </w:p>
    <w:p w14:paraId="702A064A" w14:textId="77777777" w:rsidR="00676078" w:rsidRDefault="00676078" w:rsidP="00AE1F29">
      <w:pPr>
        <w:spacing w:line="480" w:lineRule="auto"/>
        <w:rPr>
          <w:rFonts w:ascii="Times" w:hAnsi="Times"/>
          <w:b/>
          <w:bCs/>
        </w:rPr>
      </w:pPr>
    </w:p>
    <w:p w14:paraId="0F76E190" w14:textId="77777777" w:rsidR="00411086" w:rsidRDefault="00411086" w:rsidP="00240004">
      <w:pPr>
        <w:spacing w:line="480" w:lineRule="auto"/>
        <w:jc w:val="center"/>
        <w:rPr>
          <w:rFonts w:ascii="Times" w:hAnsi="Times"/>
          <w:b/>
          <w:bCs/>
        </w:rPr>
      </w:pPr>
    </w:p>
    <w:p w14:paraId="04583A87" w14:textId="53580EFB" w:rsidR="00DF0D0D" w:rsidRPr="00D879FD" w:rsidRDefault="00CB5C25" w:rsidP="00CB5C25">
      <w:pPr>
        <w:spacing w:line="480" w:lineRule="auto"/>
        <w:jc w:val="center"/>
        <w:rPr>
          <w:rFonts w:ascii="Times" w:hAnsi="Times"/>
          <w:b/>
          <w:bCs/>
        </w:rPr>
      </w:pPr>
      <w:r>
        <w:rPr>
          <w:rFonts w:ascii="Times" w:hAnsi="Times"/>
          <w:b/>
          <w:bCs/>
        </w:rPr>
        <w:t>Maintaining Local Autonomy in the US EJM</w:t>
      </w:r>
    </w:p>
    <w:p w14:paraId="193E1229" w14:textId="77777777" w:rsidR="00687E03" w:rsidRDefault="00687E03" w:rsidP="00687E03">
      <w:pPr>
        <w:spacing w:line="480" w:lineRule="auto"/>
        <w:rPr>
          <w:rFonts w:ascii="Times" w:hAnsi="Times"/>
          <w:b/>
          <w:bCs/>
          <w:u w:val="single"/>
        </w:rPr>
      </w:pPr>
    </w:p>
    <w:p w14:paraId="2AE786F9" w14:textId="77777777" w:rsidR="00DF0D0D" w:rsidRPr="00C2208A" w:rsidRDefault="00DF0D0D" w:rsidP="00240004">
      <w:pPr>
        <w:spacing w:line="480" w:lineRule="auto"/>
        <w:jc w:val="center"/>
        <w:rPr>
          <w:rFonts w:ascii="Times" w:hAnsi="Times"/>
          <w:b/>
          <w:bCs/>
          <w:u w:val="single"/>
        </w:rPr>
      </w:pPr>
      <w:r w:rsidRPr="00EB1C70">
        <w:rPr>
          <w:rFonts w:ascii="Times" w:hAnsi="Times"/>
          <w:b/>
          <w:bCs/>
          <w:u w:val="single"/>
        </w:rPr>
        <w:t>Abstract</w:t>
      </w:r>
    </w:p>
    <w:p w14:paraId="398CE968" w14:textId="1BCBF74F" w:rsidR="009C1E73" w:rsidRDefault="00DF0D0D" w:rsidP="00240004">
      <w:pPr>
        <w:spacing w:line="480" w:lineRule="auto"/>
        <w:jc w:val="both"/>
        <w:rPr>
          <w:rFonts w:ascii="Times" w:hAnsi="Times"/>
        </w:rPr>
      </w:pPr>
      <w:r>
        <w:rPr>
          <w:rFonts w:ascii="Times" w:hAnsi="Times"/>
        </w:rPr>
        <w:t>Since elite environmental nongovernmental organizations</w:t>
      </w:r>
      <w:r w:rsidRPr="006A6A86">
        <w:rPr>
          <w:rFonts w:ascii="Times" w:hAnsi="Times"/>
        </w:rPr>
        <w:t xml:space="preserve"> </w:t>
      </w:r>
      <w:r>
        <w:rPr>
          <w:rFonts w:ascii="Times" w:hAnsi="Times"/>
        </w:rPr>
        <w:t>(</w:t>
      </w:r>
      <w:r w:rsidRPr="006A6A86">
        <w:rPr>
          <w:rFonts w:ascii="Times" w:hAnsi="Times"/>
        </w:rPr>
        <w:t>ENGOs</w:t>
      </w:r>
      <w:r>
        <w:rPr>
          <w:rFonts w:ascii="Times" w:hAnsi="Times"/>
        </w:rPr>
        <w:t>)</w:t>
      </w:r>
      <w:r w:rsidRPr="006A6A86">
        <w:rPr>
          <w:rFonts w:ascii="Times" w:hAnsi="Times"/>
        </w:rPr>
        <w:t xml:space="preserve"> and grassroots </w:t>
      </w:r>
      <w:r>
        <w:rPr>
          <w:rFonts w:ascii="Times" w:hAnsi="Times"/>
        </w:rPr>
        <w:t>environmental justice (GEJ)</w:t>
      </w:r>
      <w:r w:rsidRPr="006A6A86">
        <w:rPr>
          <w:rFonts w:ascii="Times" w:hAnsi="Times"/>
        </w:rPr>
        <w:t xml:space="preserve"> groups began collaborating, they have faced </w:t>
      </w:r>
      <w:r>
        <w:rPr>
          <w:rFonts w:ascii="Times" w:hAnsi="Times"/>
        </w:rPr>
        <w:t xml:space="preserve">regular </w:t>
      </w:r>
      <w:r w:rsidRPr="006A6A86">
        <w:rPr>
          <w:rFonts w:ascii="Times" w:hAnsi="Times"/>
        </w:rPr>
        <w:t xml:space="preserve">challenges </w:t>
      </w:r>
      <w:r>
        <w:rPr>
          <w:rFonts w:ascii="Times" w:hAnsi="Times"/>
        </w:rPr>
        <w:t>cooperating effectively</w:t>
      </w:r>
      <w:r w:rsidR="00C46B6C">
        <w:rPr>
          <w:rFonts w:ascii="Times" w:hAnsi="Times"/>
        </w:rPr>
        <w:t xml:space="preserve">. An especially important problem for GEJ groups in these partnerships is maintaining autonomy while still securing the resources necessary to pursue their goals. While challenges to autonomy are widely recognized by EJ </w:t>
      </w:r>
      <w:r w:rsidR="00687E03">
        <w:rPr>
          <w:rFonts w:ascii="Times" w:hAnsi="Times"/>
        </w:rPr>
        <w:t xml:space="preserve">activists and </w:t>
      </w:r>
      <w:r w:rsidR="00C46B6C">
        <w:rPr>
          <w:rFonts w:ascii="Times" w:hAnsi="Times"/>
        </w:rPr>
        <w:t xml:space="preserve">scholars, less work examines how these unfavorable outcomes can be avoided. Thus, </w:t>
      </w:r>
      <w:r w:rsidR="00687E03">
        <w:rPr>
          <w:rFonts w:ascii="Times" w:hAnsi="Times"/>
        </w:rPr>
        <w:t xml:space="preserve">I </w:t>
      </w:r>
      <w:r w:rsidR="00C46B6C">
        <w:rPr>
          <w:rFonts w:ascii="Times" w:hAnsi="Times"/>
        </w:rPr>
        <w:t xml:space="preserve">borrow </w:t>
      </w:r>
      <w:r w:rsidR="009C6117">
        <w:rPr>
          <w:rFonts w:ascii="Times" w:hAnsi="Times"/>
        </w:rPr>
        <w:t xml:space="preserve">theory </w:t>
      </w:r>
      <w:r w:rsidR="00C46B6C">
        <w:rPr>
          <w:rFonts w:ascii="Times" w:hAnsi="Times"/>
        </w:rPr>
        <w:t xml:space="preserve">from the </w:t>
      </w:r>
      <w:r w:rsidR="00C64F1D">
        <w:rPr>
          <w:rFonts w:ascii="Times" w:hAnsi="Times"/>
        </w:rPr>
        <w:t xml:space="preserve">broader </w:t>
      </w:r>
      <w:r w:rsidR="005E51DF">
        <w:rPr>
          <w:rFonts w:ascii="Times" w:hAnsi="Times"/>
        </w:rPr>
        <w:t>social movement</w:t>
      </w:r>
      <w:r w:rsidR="00C46B6C">
        <w:rPr>
          <w:rFonts w:ascii="Times" w:hAnsi="Times"/>
        </w:rPr>
        <w:t xml:space="preserve"> literature and process trace a partnership between a GEJ group and an elite ENGO to understand the factors allow GEJ group</w:t>
      </w:r>
      <w:r w:rsidR="00C64F1D">
        <w:rPr>
          <w:rFonts w:ascii="Times" w:hAnsi="Times"/>
        </w:rPr>
        <w:t>s</w:t>
      </w:r>
      <w:r w:rsidR="00C46B6C">
        <w:rPr>
          <w:rFonts w:ascii="Times" w:hAnsi="Times"/>
        </w:rPr>
        <w:t xml:space="preserve"> to maintain autonomy</w:t>
      </w:r>
      <w:r w:rsidR="00C64F1D">
        <w:rPr>
          <w:rFonts w:ascii="Times" w:hAnsi="Times"/>
        </w:rPr>
        <w:t xml:space="preserve"> in these partnerships</w:t>
      </w:r>
      <w:r w:rsidR="00C46B6C" w:rsidRPr="00E06F5A">
        <w:rPr>
          <w:rFonts w:ascii="Times" w:hAnsi="Times"/>
        </w:rPr>
        <w:t xml:space="preserve">. </w:t>
      </w:r>
      <w:r w:rsidR="00C64F1D">
        <w:rPr>
          <w:rFonts w:ascii="Times" w:hAnsi="Times"/>
        </w:rPr>
        <w:t xml:space="preserve">My </w:t>
      </w:r>
      <w:r w:rsidR="004D6F45">
        <w:rPr>
          <w:rFonts w:ascii="Times" w:hAnsi="Times"/>
        </w:rPr>
        <w:t>results</w:t>
      </w:r>
      <w:r w:rsidR="00C64F1D">
        <w:rPr>
          <w:rFonts w:ascii="Times" w:hAnsi="Times"/>
        </w:rPr>
        <w:t xml:space="preserve"> support </w:t>
      </w:r>
      <w:r w:rsidR="00D433DE">
        <w:rPr>
          <w:rFonts w:ascii="Times" w:hAnsi="Times"/>
        </w:rPr>
        <w:t xml:space="preserve">many </w:t>
      </w:r>
      <w:r w:rsidR="00C64F1D">
        <w:rPr>
          <w:rFonts w:ascii="Times" w:hAnsi="Times"/>
        </w:rPr>
        <w:t xml:space="preserve">past </w:t>
      </w:r>
      <w:r w:rsidR="004D6F45">
        <w:rPr>
          <w:rFonts w:ascii="Times" w:hAnsi="Times"/>
        </w:rPr>
        <w:t>findings</w:t>
      </w:r>
      <w:r w:rsidR="00C64F1D">
        <w:rPr>
          <w:rFonts w:ascii="Times" w:hAnsi="Times"/>
        </w:rPr>
        <w:t xml:space="preserve"> that </w:t>
      </w:r>
      <w:r w:rsidR="004D6F45">
        <w:rPr>
          <w:rFonts w:ascii="Times" w:hAnsi="Times"/>
        </w:rPr>
        <w:t>consider</w:t>
      </w:r>
      <w:r w:rsidR="00C64F1D">
        <w:rPr>
          <w:rFonts w:ascii="Times" w:hAnsi="Times"/>
        </w:rPr>
        <w:t xml:space="preserve"> the maintenance of</w:t>
      </w:r>
      <w:r w:rsidR="004D6F45">
        <w:rPr>
          <w:rFonts w:ascii="Times" w:hAnsi="Times"/>
        </w:rPr>
        <w:t xml:space="preserve"> local</w:t>
      </w:r>
      <w:r w:rsidR="00C64F1D">
        <w:rPr>
          <w:rFonts w:ascii="Times" w:hAnsi="Times"/>
        </w:rPr>
        <w:t xml:space="preserve"> autonomy but </w:t>
      </w:r>
      <w:r w:rsidR="004D6F45">
        <w:rPr>
          <w:rFonts w:ascii="Times" w:hAnsi="Times"/>
        </w:rPr>
        <w:t>also emphasize how communication and transparency between these groups incites mutual respect, ultimately encouraging local autonomy.</w:t>
      </w:r>
    </w:p>
    <w:p w14:paraId="3AB4F3C8" w14:textId="4AF9099C" w:rsidR="009C1E73" w:rsidRDefault="009C1E73" w:rsidP="00240004">
      <w:pPr>
        <w:spacing w:line="480" w:lineRule="auto"/>
        <w:jc w:val="both"/>
        <w:rPr>
          <w:rFonts w:ascii="Times" w:hAnsi="Times"/>
        </w:rPr>
      </w:pPr>
    </w:p>
    <w:p w14:paraId="3EFDFF2B" w14:textId="7B4DC2CB" w:rsidR="00687E03" w:rsidRDefault="00687E03" w:rsidP="00240004">
      <w:pPr>
        <w:spacing w:line="480" w:lineRule="auto"/>
        <w:jc w:val="both"/>
        <w:rPr>
          <w:rFonts w:ascii="Times" w:hAnsi="Times"/>
        </w:rPr>
      </w:pPr>
    </w:p>
    <w:p w14:paraId="7136D251" w14:textId="77777777" w:rsidR="004D6F45" w:rsidRDefault="004D6F45" w:rsidP="00240004">
      <w:pPr>
        <w:spacing w:line="480" w:lineRule="auto"/>
        <w:jc w:val="both"/>
        <w:rPr>
          <w:rFonts w:ascii="Times" w:hAnsi="Times"/>
        </w:rPr>
      </w:pPr>
    </w:p>
    <w:p w14:paraId="37EA8D29" w14:textId="5D620BA6" w:rsidR="00AE1F29" w:rsidRDefault="00AE1F29" w:rsidP="00240004">
      <w:pPr>
        <w:spacing w:line="480" w:lineRule="auto"/>
        <w:jc w:val="both"/>
        <w:rPr>
          <w:rFonts w:ascii="Times" w:hAnsi="Times"/>
        </w:rPr>
      </w:pPr>
    </w:p>
    <w:p w14:paraId="1565BA1F" w14:textId="77777777" w:rsidR="004D6F45" w:rsidRDefault="004D6F45" w:rsidP="00240004">
      <w:pPr>
        <w:spacing w:line="480" w:lineRule="auto"/>
        <w:jc w:val="both"/>
        <w:rPr>
          <w:rFonts w:ascii="Times" w:hAnsi="Times"/>
        </w:rPr>
      </w:pPr>
    </w:p>
    <w:p w14:paraId="35CD7D30" w14:textId="77777777" w:rsidR="0038107B" w:rsidRDefault="00DF0D0D" w:rsidP="0038107B">
      <w:pPr>
        <w:spacing w:line="480" w:lineRule="auto"/>
        <w:jc w:val="both"/>
        <w:rPr>
          <w:rFonts w:ascii="Times" w:hAnsi="Times"/>
          <w:b/>
          <w:bCs/>
          <w:u w:val="single"/>
        </w:rPr>
      </w:pPr>
      <w:r>
        <w:rPr>
          <w:rFonts w:ascii="Times" w:hAnsi="Times"/>
          <w:b/>
          <w:bCs/>
          <w:u w:val="single"/>
        </w:rPr>
        <w:lastRenderedPageBreak/>
        <w:t>1 Introduction</w:t>
      </w:r>
    </w:p>
    <w:p w14:paraId="2A29D6FD" w14:textId="7E5B6363" w:rsidR="00DF0D0D" w:rsidRPr="0038107B" w:rsidRDefault="00DF0D0D" w:rsidP="0038107B">
      <w:pPr>
        <w:spacing w:line="480" w:lineRule="auto"/>
        <w:ind w:firstLine="720"/>
        <w:jc w:val="both"/>
        <w:rPr>
          <w:rFonts w:ascii="Times" w:hAnsi="Times"/>
          <w:b/>
          <w:bCs/>
          <w:u w:val="single"/>
        </w:rPr>
      </w:pPr>
      <w:r>
        <w:rPr>
          <w:rFonts w:ascii="Times" w:hAnsi="Times"/>
        </w:rPr>
        <w:t>Scholars formally recognize</w:t>
      </w:r>
      <w:r w:rsidR="0038107B">
        <w:rPr>
          <w:rFonts w:ascii="Times" w:hAnsi="Times"/>
        </w:rPr>
        <w:t>d</w:t>
      </w:r>
      <w:r>
        <w:rPr>
          <w:rFonts w:ascii="Times" w:hAnsi="Times"/>
        </w:rPr>
        <w:t xml:space="preserve"> the United States environmental justice movement (EJM) as beginning in the 1980s when </w:t>
      </w:r>
      <w:r w:rsidRPr="006A6A86">
        <w:rPr>
          <w:rFonts w:ascii="Times" w:hAnsi="Times"/>
        </w:rPr>
        <w:t xml:space="preserve">environmental racism was brought into the spotlight by groups across the country who were concerned </w:t>
      </w:r>
      <w:r>
        <w:rPr>
          <w:rFonts w:ascii="Times" w:hAnsi="Times"/>
        </w:rPr>
        <w:t>about</w:t>
      </w:r>
      <w:r w:rsidRPr="006A6A86">
        <w:rPr>
          <w:rFonts w:ascii="Times" w:hAnsi="Times"/>
        </w:rPr>
        <w:t xml:space="preserve"> issues that disproportionately impacted communities of color </w:t>
      </w:r>
      <w:r w:rsidR="00DD5FC7">
        <w:rPr>
          <w:rFonts w:ascii="Times" w:hAnsi="Times"/>
        </w:rPr>
        <w:fldChar w:fldCharType="begin"/>
      </w:r>
      <w:r w:rsidR="00DD5FC7">
        <w:rPr>
          <w:rFonts w:ascii="Times" w:hAnsi="Times"/>
        </w:rPr>
        <w:instrText xml:space="preserve"> ADDIN ZOTERO_ITEM CSL_CITATION {"citationID":"BSOVePBe","properties":{"formattedCitation":"(Mohai, Pellow, and Roberts 2009)","plainCitation":"(Mohai, Pellow, and Roberts 2009)","noteIndex":0},"citationItems":[{"id":596,"uris":["http://zotero.org/users/10891547/items/WMCJKJPA"],"itemData":{"id":596,"type":"article-journal","abstract":"The article reviews two decades of scholars’ claims that exposures to pollution and other environmental risks are unequally distributed by race and class, examines case studies of environmental justice social movements and the history and politics of environmental justice policy making in the United States, and describes the emerging issue of global climate justice. The authors engage the contentious literature on how to quantitatively measure and document environmental injustice, especially the complex problems of having data of very different types and areas (such as zip codes, census tracts, or concentric circles) around polluting facilities or exposed populations. Also considered is the value of perspectives from critical race theory and ethnic studies for making sense of these social phenomena. The article concludes with a discussion of the globalization of the environmental justice movement, discourse, and issues, as well as with some policy implications of ﬁnding and understanding environmental justice. One unique feature of this review is its breadth and diversity, given the different approaches taken by the three coauthors.","container-title":"Annual Review of Environment and Resources","DOI":"10.1146/annurev-environ-082508-094348","ISSN":"1543-5938, 1545-2050","issue":"1","journalAbbreviation":"Annu. Rev. Environ. Resour.","language":"en","page":"405-430","source":"DOI.org (Crossref)","title":"Environmental Justice","volume":"34","author":[{"family":"Mohai","given":"Paul"},{"family":"Pellow","given":"David"},{"family":"Roberts","given":"J. Timmons"}],"issued":{"date-parts":[["2009",11,1]]},"citation-key":"mohai2009EnvironmentalJustice"}}],"schema":"https://github.com/citation-style-language/schema/raw/master/csl-citation.json"} </w:instrText>
      </w:r>
      <w:r w:rsidR="00DD5FC7">
        <w:rPr>
          <w:rFonts w:ascii="Times" w:hAnsi="Times"/>
        </w:rPr>
        <w:fldChar w:fldCharType="separate"/>
      </w:r>
      <w:r w:rsidR="00DD5FC7">
        <w:rPr>
          <w:rFonts w:ascii="Times" w:hAnsi="Times"/>
          <w:noProof/>
        </w:rPr>
        <w:t>(Mohai, Pellow, and Roberts 2009)</w:t>
      </w:r>
      <w:r w:rsidR="00DD5FC7">
        <w:rPr>
          <w:rFonts w:ascii="Times" w:hAnsi="Times"/>
        </w:rPr>
        <w:fldChar w:fldCharType="end"/>
      </w:r>
      <w:r w:rsidR="00DD5FC7">
        <w:rPr>
          <w:rFonts w:ascii="Times" w:hAnsi="Times"/>
        </w:rPr>
        <w:t xml:space="preserve">. </w:t>
      </w:r>
      <w:r>
        <w:rPr>
          <w:rFonts w:ascii="Times" w:hAnsi="Times"/>
        </w:rPr>
        <w:t xml:space="preserve">This movement redefined US environmentalism through its grassroots, decentralized structure </w:t>
      </w:r>
      <w:r w:rsidR="00DD5FC7">
        <w:rPr>
          <w:rFonts w:ascii="Times" w:hAnsi="Times"/>
        </w:rPr>
        <w:fldChar w:fldCharType="begin"/>
      </w:r>
      <w:r w:rsidR="00DD5FC7">
        <w:rPr>
          <w:rFonts w:ascii="Times" w:hAnsi="Times"/>
        </w:rPr>
        <w:instrText xml:space="preserve"> ADDIN ZOTERO_ITEM CSL_CITATION {"citationID":"p4gar8mi","properties":{"formattedCitation":"(Bullard 1993; Colsa Perez et al. 2015; Mohai, Pellow, and Roberts 2009; Pellow and Brulle 2005; Schlosberg 1999)","plainCitation":"(Bullard 1993; Colsa Perez et al. 2015; Mohai, Pellow, and Roberts 2009; Pellow and Brulle 2005; Schlosberg 1999)","noteIndex":0},"citationItems":[{"id":594,"uris":["http://zotero.org/users/10891547/items/PUN3WIZL"],"itemData":{"id":594,"type":"book","edition":"1st ed.","event-place":"Boston, Mass","ISBN":"978-0-89608-447-6","language":"eng","publisher":"South End Press","publisher-place":"Boston, Mass","source":"purdue.primo.exlibrisgroup.com","title":"Confronting environmental racism: voices from the grassroots","title-short":"Confronting environmental racism","author":[{"family":"Bullard","given":"Robert D."}],"issued":{"date-parts":[["1993"]]},"citation-key":"bullard1993Confrontingenvironmentalracism"}},{"id":543,"uris":["http://zotero.org/users/10891547/items/8WYXWW7N"],"itemData":{"id":543,"type":"article-journal","container-title":"Environmental Research Letters","DOI":"10.1088/1748-9326/10/10/105002","ISSN":"1748-9326","issue":"10","journalAbbreviation":"Environ. Res. Lett.","language":"en","page":"105002","source":"DOI.org (Crossref)","title":"Evolution of the environmental justice movement: activism, formalization and differentiation","title-short":"Evolution of the environmental justice movement","volume":"10","author":[{"family":"Colsa Perez","given":"Alejandro"},{"family":"Grafton","given":"Bernadette"},{"family":"Mohai","given":"Paul"},{"family":"Hardin","given":"Rebecca"},{"family":"Hintzen","given":"Katy"},{"family":"Orvis","given":"Sara"}],"issued":{"date-parts":[["2015",10,1]]},"citation-key":"colsaperez2015Evolutionenvironmentaljustice"}},{"id":596,"uris":["http://zotero.org/users/10891547/items/WMCJKJPA"],"itemData":{"id":596,"type":"article-journal","abstract":"The article reviews two decades of scholars’ claims that exposures to pollution and other environmental risks are unequally distributed by race and class, examines case studies of environmental justice social movements and the history and politics of environmental justice policy making in the United States, and describes the emerging issue of global climate justice. The authors engage the contentious literature on how to quantitatively measure and document environmental injustice, especially the complex problems of having data of very different types and areas (such as zip codes, census tracts, or concentric circles) around polluting facilities or exposed populations. Also considered is the value of perspectives from critical race theory and ethnic studies for making sense of these social phenomena. The article concludes with a discussion of the globalization of the environmental justice movement, discourse, and issues, as well as with some policy implications of ﬁnding and understanding environmental justice. One unique feature of this review is its breadth and diversity, given the different approaches taken by the three coauthors.","container-title":"Annual Review of Environment and Resources","DOI":"10.1146/annurev-environ-082508-094348","ISSN":"1543-5938, 1545-2050","issue":"1","journalAbbreviation":"Annu. Rev. Environ. Resour.","language":"en","page":"405-430","source":"DOI.org (Crossref)","title":"Environmental Justice","volume":"34","author":[{"family":"Mohai","given":"Paul"},{"family":"Pellow","given":"David"},{"family":"Roberts","given":"J. Timmons"}],"issued":{"date-parts":[["2009",11,1]]},"citation-key":"mohai2009EnvironmentalJustice"}},{"id":536,"uris":["http://zotero.org/users/10891547/items/K8X2HX9W"],"itemData":{"id":536,"type":"book","collection-title":"Urban and industrial environments.","event-place":"Cambridge, Mass","ISBN":"978-0-262-16233-3","language":"eng","number-of-pages":"vi+339","publisher":"MIT Press","publisher-place":"Cambridge, Mass","source":"tripod.swarthmore.edu","title":"Power, justice, and the environment: a critical appraisal of the environmental justice movement","title-short":"Power, justice, and the environment","author":[{"family":"Pellow","given":"David N."},{"family":"Brulle","given":"Robert J."}],"issued":{"date-parts":[["2005"]]},"citation-key":"pellow2005Powerjusticeenvironment"}},{"id":557,"uris":["http://zotero.org/users/10891547/items/2T8JTMP7"],"itemData":{"id":557,"type":"article-journal","container-title":"Environmental Politics","DOI":"10.1080/09644019908414441","ISSN":"0964-4016, 1743-8934","issue":"1","journalAbbreviation":"Environmental Politics","language":"en","page":"122-148","source":"DOI.org (Crossref)","title":"Networks and mobile arrangements: Organisational innovation in the US environmental justice movement","title-short":"Networks and mobile arrangements","volume":"8","author":[{"family":"Schlosberg","given":"David"}],"issued":{"date-parts":[["1999",3]]},"citation-key":"schlosberg1999Networksmobilearrangements"}}],"schema":"https://github.com/citation-style-language/schema/raw/master/csl-citation.json"} </w:instrText>
      </w:r>
      <w:r w:rsidR="00DD5FC7">
        <w:rPr>
          <w:rFonts w:ascii="Times" w:hAnsi="Times"/>
        </w:rPr>
        <w:fldChar w:fldCharType="separate"/>
      </w:r>
      <w:r w:rsidR="00DD5FC7">
        <w:rPr>
          <w:rFonts w:ascii="Times" w:hAnsi="Times"/>
          <w:noProof/>
        </w:rPr>
        <w:t>(Bullard 1993; Colsa Perez et al. 2015; Mohai, Pellow, and Roberts 2009; Pellow and Brulle 2005; Schlosberg 1999)</w:t>
      </w:r>
      <w:r w:rsidR="00DD5FC7">
        <w:rPr>
          <w:rFonts w:ascii="Times" w:hAnsi="Times"/>
        </w:rPr>
        <w:fldChar w:fldCharType="end"/>
      </w:r>
      <w:r w:rsidR="00DD5FC7">
        <w:rPr>
          <w:rFonts w:ascii="Times" w:hAnsi="Times"/>
        </w:rPr>
        <w:t xml:space="preserve"> </w:t>
      </w:r>
      <w:r>
        <w:rPr>
          <w:rFonts w:ascii="Times" w:hAnsi="Times"/>
        </w:rPr>
        <w:t>in which groups were situated locally but formed a network across the entire country</w:t>
      </w:r>
      <w:r w:rsidR="00DD5FC7">
        <w:rPr>
          <w:rFonts w:ascii="Times" w:hAnsi="Times"/>
        </w:rPr>
        <w:t xml:space="preserve"> </w:t>
      </w:r>
      <w:r w:rsidR="00DD5FC7">
        <w:rPr>
          <w:rFonts w:ascii="Times" w:hAnsi="Times"/>
        </w:rPr>
        <w:fldChar w:fldCharType="begin"/>
      </w:r>
      <w:r w:rsidR="00BA16B8">
        <w:rPr>
          <w:rFonts w:ascii="Times" w:hAnsi="Times"/>
        </w:rPr>
        <w:instrText xml:space="preserve"> ADDIN ZOTERO_ITEM CSL_CITATION {"citationID":"pak8ILVk","properties":{"formattedCitation":"(Schlosberg 1999)","plainCitation":"(Schlosberg 1999)","dontUpdate":true,"noteIndex":0},"citationItems":[{"id":557,"uris":["http://zotero.org/users/10891547/items/2T8JTMP7"],"itemData":{"id":557,"type":"article-journal","container-title":"Environmental Politics","DOI":"10.1080/09644019908414441","ISSN":"0964-4016, 1743-8934","issue":"1","journalAbbreviation":"Environmental Politics","language":"en","page":"122-148","source":"DOI.org (Crossref)","title":"Networks and mobile arrangements: Organisational innovation in the US environmental justice movement","title-short":"Networks and mobile arrangements","volume":"8","author":[{"family":"Schlosberg","given":"David"}],"issued":{"date-parts":[["1999",3]]},"citation-key":"schlosberg1999Networksmobilearrangements"}}],"schema":"https://github.com/citation-style-language/schema/raw/master/csl-citation.json"} </w:instrText>
      </w:r>
      <w:r w:rsidR="00DD5FC7">
        <w:rPr>
          <w:rFonts w:ascii="Times" w:hAnsi="Times"/>
        </w:rPr>
        <w:fldChar w:fldCharType="separate"/>
      </w:r>
      <w:r w:rsidR="00DD5FC7">
        <w:rPr>
          <w:rFonts w:ascii="Times" w:hAnsi="Times"/>
          <w:noProof/>
        </w:rPr>
        <w:t>(Schlosberg 1999, 133)</w:t>
      </w:r>
      <w:r w:rsidR="00DD5FC7">
        <w:rPr>
          <w:rFonts w:ascii="Times" w:hAnsi="Times"/>
        </w:rPr>
        <w:fldChar w:fldCharType="end"/>
      </w:r>
      <w:r w:rsidR="00DD5FC7">
        <w:rPr>
          <w:rFonts w:ascii="Times" w:hAnsi="Times"/>
        </w:rPr>
        <w:t>.</w:t>
      </w:r>
      <w:r>
        <w:rPr>
          <w:rFonts w:ascii="Times" w:hAnsi="Times"/>
        </w:rPr>
        <w:t xml:space="preserve"> </w:t>
      </w:r>
      <w:r w:rsidRPr="006A6A86">
        <w:rPr>
          <w:rFonts w:ascii="Times" w:hAnsi="Times"/>
        </w:rPr>
        <w:t>This structure is noteworthy since</w:t>
      </w:r>
      <w:r w:rsidR="003E2EEF">
        <w:rPr>
          <w:rFonts w:ascii="Times" w:hAnsi="Times"/>
        </w:rPr>
        <w:t xml:space="preserve"> it allowed groups to be more authentic representatives of community concerns, as</w:t>
      </w:r>
      <w:r>
        <w:rPr>
          <w:rFonts w:ascii="Times" w:hAnsi="Times"/>
        </w:rPr>
        <w:t xml:space="preserve"> many </w:t>
      </w:r>
      <w:r w:rsidRPr="006A6A86">
        <w:rPr>
          <w:rFonts w:ascii="Times" w:hAnsi="Times"/>
        </w:rPr>
        <w:t>larger, mainstream environmental organizations</w:t>
      </w:r>
      <w:r>
        <w:rPr>
          <w:rFonts w:ascii="Times" w:hAnsi="Times"/>
        </w:rPr>
        <w:t xml:space="preserve"> </w:t>
      </w:r>
      <w:r w:rsidRPr="006A6A86">
        <w:rPr>
          <w:rFonts w:ascii="Times" w:hAnsi="Times"/>
        </w:rPr>
        <w:t xml:space="preserve">have </w:t>
      </w:r>
      <w:r>
        <w:rPr>
          <w:rFonts w:ascii="Times" w:hAnsi="Times"/>
        </w:rPr>
        <w:t xml:space="preserve">historically </w:t>
      </w:r>
      <w:r w:rsidRPr="006A6A86">
        <w:rPr>
          <w:rFonts w:ascii="Times" w:hAnsi="Times"/>
        </w:rPr>
        <w:t xml:space="preserve">been </w:t>
      </w:r>
      <w:r>
        <w:rPr>
          <w:rFonts w:ascii="Times" w:hAnsi="Times"/>
        </w:rPr>
        <w:t>organized</w:t>
      </w:r>
      <w:r w:rsidRPr="006A6A86">
        <w:rPr>
          <w:rFonts w:ascii="Times" w:hAnsi="Times"/>
        </w:rPr>
        <w:t xml:space="preserve"> more hierarchically</w:t>
      </w:r>
      <w:r>
        <w:rPr>
          <w:rFonts w:ascii="Times" w:hAnsi="Times"/>
        </w:rPr>
        <w:t xml:space="preserve"> </w:t>
      </w:r>
      <w:r w:rsidR="00E86440">
        <w:rPr>
          <w:rFonts w:ascii="Times" w:hAnsi="Times"/>
        </w:rPr>
        <w:fldChar w:fldCharType="begin"/>
      </w:r>
      <w:r w:rsidR="00E86440">
        <w:rPr>
          <w:rFonts w:ascii="Times" w:hAnsi="Times"/>
        </w:rPr>
        <w:instrText xml:space="preserve"> ADDIN ZOTERO_ITEM CSL_CITATION {"citationID":"JSMh3xKy","properties":{"formattedCitation":"(Brulle and Essoka 2005)","plainCitation":"(Brulle and Essoka 2005)","noteIndex":0},"citationItems":[{"id":597,"uris":["http://zotero.org/users/10891547/items/3QA22RSK"],"itemData":{"id":597,"type":"chapter","collection-title":"Urban and Industrial Environments","container-title":"Power, Justice, and the Environment: A Critical Appraisal of the Environmental Justice Movement","event-place":"Cambridge, Mass","page":"205-218","publisher":"Massachusetts Institute of Technology Press","publisher-place":"Cambridge, Mass","title":"Whose Environmental Justice? An Analysis of the Governance Structure of Environmental Justice Organizations in the United States","author":[{"family":"Brulle","given":"Robert J."},{"family":"Essoka","given":"Johnathan"}],"editor":[{"family":"Pellow","given":"David N."},{"family":"Brulle","given":"Robert J."}],"issued":{"date-parts":[["2005"]]},"citation-key":"brulle2005WhoseEnvironmentalJustice"}}],"schema":"https://github.com/citation-style-language/schema/raw/master/csl-citation.json"} </w:instrText>
      </w:r>
      <w:r w:rsidR="00E86440">
        <w:rPr>
          <w:rFonts w:ascii="Times" w:hAnsi="Times"/>
        </w:rPr>
        <w:fldChar w:fldCharType="separate"/>
      </w:r>
      <w:r w:rsidR="00E86440">
        <w:rPr>
          <w:rFonts w:ascii="Times" w:hAnsi="Times"/>
          <w:noProof/>
        </w:rPr>
        <w:t>(Brulle and Essoka 2005)</w:t>
      </w:r>
      <w:r w:rsidR="00E86440">
        <w:rPr>
          <w:rFonts w:ascii="Times" w:hAnsi="Times"/>
        </w:rPr>
        <w:fldChar w:fldCharType="end"/>
      </w:r>
      <w:r w:rsidR="003E2EEF">
        <w:rPr>
          <w:rFonts w:ascii="Times" w:hAnsi="Times"/>
        </w:rPr>
        <w:t>.</w:t>
      </w:r>
    </w:p>
    <w:p w14:paraId="22296BF2" w14:textId="5A7722DC" w:rsidR="00DF0D0D" w:rsidRDefault="00DF0D0D" w:rsidP="00240004">
      <w:pPr>
        <w:spacing w:line="480" w:lineRule="auto"/>
        <w:ind w:firstLine="720"/>
        <w:jc w:val="both"/>
        <w:rPr>
          <w:rFonts w:ascii="Times" w:hAnsi="Times"/>
        </w:rPr>
      </w:pPr>
      <w:r w:rsidRPr="006A6A86">
        <w:rPr>
          <w:rFonts w:ascii="Times" w:hAnsi="Times"/>
        </w:rPr>
        <w:t>Since the 1990s, these differences created a rift between the EJ</w:t>
      </w:r>
      <w:r>
        <w:rPr>
          <w:rFonts w:ascii="Times" w:hAnsi="Times"/>
        </w:rPr>
        <w:t xml:space="preserve">M </w:t>
      </w:r>
      <w:r w:rsidRPr="006A6A86">
        <w:rPr>
          <w:rFonts w:ascii="Times" w:hAnsi="Times"/>
        </w:rPr>
        <w:t xml:space="preserve">and </w:t>
      </w:r>
      <w:r>
        <w:rPr>
          <w:rFonts w:ascii="Times" w:hAnsi="Times"/>
        </w:rPr>
        <w:t>conventional</w:t>
      </w:r>
      <w:r w:rsidRPr="006A6A86">
        <w:rPr>
          <w:rFonts w:ascii="Times" w:hAnsi="Times"/>
        </w:rPr>
        <w:t xml:space="preserve"> environmental </w:t>
      </w:r>
      <w:r>
        <w:rPr>
          <w:rFonts w:ascii="Times" w:hAnsi="Times"/>
        </w:rPr>
        <w:t>organizations</w:t>
      </w:r>
      <w:r w:rsidRPr="006A6A86">
        <w:rPr>
          <w:rFonts w:ascii="Times" w:hAnsi="Times"/>
        </w:rPr>
        <w:t xml:space="preserve">, bringing about tensions between the “Group of 10” mainstream ENGOs and GEJ actors </w:t>
      </w:r>
      <w:r w:rsidR="00E86440">
        <w:rPr>
          <w:rFonts w:ascii="Times" w:hAnsi="Times"/>
        </w:rPr>
        <w:fldChar w:fldCharType="begin"/>
      </w:r>
      <w:r w:rsidR="00E86440">
        <w:rPr>
          <w:rFonts w:ascii="Times" w:hAnsi="Times"/>
        </w:rPr>
        <w:instrText xml:space="preserve"> ADDIN ZOTERO_ITEM CSL_CITATION {"citationID":"tlw5B4mr","properties":{"formattedCitation":"(Sandler and Pezzullo 2007)","plainCitation":"(Sandler and Pezzullo 2007)","noteIndex":0},"citationItems":[{"id":598,"uris":["http://zotero.org/users/10891547/items/J8RHTNNB"],"itemData":{"id":598,"type":"book","abstract":"Analysis and case studies from interdisciplinary perspectives explore the possibility and desirability of collaboration between the grassroots-oriented environmental justice movement and mainstream environmental organizations.","collection-title":"Urban and industrial environments","event-place":"Cambridge, Mass","ISBN":"978-1-282-09848-0","language":"eng","number-of-pages":"369","publisher":"MIT Press","publisher-place":"Cambridge, Mass","source":"purdue.primo.exlibrisgroup.com","title":"Environmental justice and environmentalism: the social justice challenge to the environmental movement","title-short":"Environmental justice and environmentalism","author":[{"family":"Sandler","given":"Ronald D."},{"family":"Pezzullo","given":"Phaedra C."}],"issued":{"date-parts":[["2007"]]},"citation-key":"sandler2007Environmentaljusticeenvironmentalism"}}],"schema":"https://github.com/citation-style-language/schema/raw/master/csl-citation.json"} </w:instrText>
      </w:r>
      <w:r w:rsidR="00E86440">
        <w:rPr>
          <w:rFonts w:ascii="Times" w:hAnsi="Times"/>
        </w:rPr>
        <w:fldChar w:fldCharType="separate"/>
      </w:r>
      <w:r w:rsidR="00E86440">
        <w:rPr>
          <w:rFonts w:ascii="Times" w:hAnsi="Times"/>
          <w:noProof/>
        </w:rPr>
        <w:t>(Sandler and Pezzullo 2007)</w:t>
      </w:r>
      <w:r w:rsidR="00E86440">
        <w:rPr>
          <w:rFonts w:ascii="Times" w:hAnsi="Times"/>
        </w:rPr>
        <w:fldChar w:fldCharType="end"/>
      </w:r>
      <w:r w:rsidR="00E86440">
        <w:rPr>
          <w:rFonts w:ascii="Times" w:hAnsi="Times"/>
        </w:rPr>
        <w:t xml:space="preserve">. </w:t>
      </w:r>
      <w:r>
        <w:rPr>
          <w:rFonts w:ascii="Times" w:hAnsi="Times"/>
        </w:rPr>
        <w:t>A</w:t>
      </w:r>
      <w:r w:rsidRPr="006A6A86">
        <w:rPr>
          <w:rFonts w:ascii="Times" w:hAnsi="Times"/>
        </w:rPr>
        <w:t xml:space="preserve">s the </w:t>
      </w:r>
      <w:r>
        <w:rPr>
          <w:rFonts w:ascii="Times" w:hAnsi="Times"/>
        </w:rPr>
        <w:t xml:space="preserve">public became more familiar with the </w:t>
      </w:r>
      <w:r w:rsidRPr="006A6A86">
        <w:rPr>
          <w:rFonts w:ascii="Times" w:hAnsi="Times"/>
        </w:rPr>
        <w:t xml:space="preserve">notion of </w:t>
      </w:r>
      <w:r>
        <w:rPr>
          <w:rFonts w:ascii="Times" w:hAnsi="Times"/>
        </w:rPr>
        <w:t>environmental justice (EJ)</w:t>
      </w:r>
      <w:r w:rsidRPr="006A6A86">
        <w:rPr>
          <w:rFonts w:ascii="Times" w:hAnsi="Times"/>
        </w:rPr>
        <w:t xml:space="preserve"> </w:t>
      </w:r>
      <w:r>
        <w:rPr>
          <w:rFonts w:ascii="Times" w:hAnsi="Times"/>
        </w:rPr>
        <w:t>during this period,</w:t>
      </w:r>
      <w:r w:rsidRPr="006A6A86">
        <w:rPr>
          <w:rFonts w:ascii="Times" w:hAnsi="Times"/>
        </w:rPr>
        <w:t xml:space="preserve"> mainstream ENGOs were pressed to adopt principles of EJ </w:t>
      </w:r>
      <w:r w:rsidR="00E86440">
        <w:rPr>
          <w:rFonts w:ascii="Times" w:hAnsi="Times"/>
        </w:rPr>
        <w:fldChar w:fldCharType="begin"/>
      </w:r>
      <w:r w:rsidR="00E86440">
        <w:rPr>
          <w:rFonts w:ascii="Times" w:hAnsi="Times"/>
        </w:rPr>
        <w:instrText xml:space="preserve"> ADDIN ZOTERO_ITEM CSL_CITATION {"citationID":"oZaAC8gv","properties":{"formattedCitation":"(Bullard 1993; Sandler and Pezzullo 2007; Schlosberg and Collins 2014)","plainCitation":"(Bullard 1993; Sandler and Pezzullo 2007; Schlosberg and Collins 2014)","noteIndex":0},"citationItems":[{"id":594,"uris":["http://zotero.org/users/10891547/items/PUN3WIZL"],"itemData":{"id":594,"type":"book","edition":"1st ed.","event-place":"Boston, Mass","ISBN":"978-0-89608-447-6","language":"eng","publisher":"South End Press","publisher-place":"Boston, Mass","source":"purdue.primo.exlibrisgroup.com","title":"Confronting environmental racism: voices from the grassroots","title-short":"Confronting environmental racism","author":[{"family":"Bullard","given":"Robert D."}],"issued":{"date-parts":[["1993"]]},"citation-key":"bullard1993Confrontingenvironmentalracism"}},{"id":598,"uris":["http://zotero.org/users/10891547/items/J8RHTNNB"],"itemData":{"id":598,"type":"book","abstract":"Analysis and case studies from interdisciplinary perspectives explore the possibility and desirability of collaboration between the grassroots-oriented environmental justice movement and mainstream environmental organizations.","collection-title":"Urban and industrial environments","event-place":"Cambridge, Mass","ISBN":"978-1-282-09848-0","language":"eng","number-of-pages":"369","publisher":"MIT Press","publisher-place":"Cambridge, Mass","source":"purdue.primo.exlibrisgroup.com","title":"Environmental justice and environmentalism: the social justice challenge to the environmental movement","title-short":"Environmental justice and environmentalism","author":[{"family":"Sandler","given":"Ronald D."},{"family":"Pezzullo","given":"Phaedra C."}],"issued":{"date-parts":[["2007"]]},"citation-key":"sandler2007Environmentaljusticeenvironmentalism"}},{"id":531,"uris":["http://zotero.org/users/10891547/items/EHFGHFCD"],"itemData":{"id":531,"type":"article-journal","abstract":"Environmental justice is a major movement and organizing discourse in the environmental politics arena, and both the movement and the idea have had a large influence on the way that climate justice has been conceptualized. While most discussions of climate justice in the academic literature focus on ideal conceptions and normative arguments of justice theory, or on the pragmatic policy of the more elite environmental nongovernmental organizations (NGOs), a distinct discourse has developed out of the grassroots. In these movement articulations of climate justice, the concerns and principles of environmental justice are clear and consistent. Here, climate justice focuses on local impacts and experience, inequitable vulnerabilities, the importance of community voice, and demands for community sovereignty and functioning. This review traces the discourse of environmental justice from its development, through the range of principles and demands of grassroots climate justice movements, to more recent articulations of ideas for just adaptation to climate change. This article is categorized under: Climate, Nature, and Ethics &gt; Climate Change and Global Justice Social Status of Climate Change Knowledge &gt; Climate Science and Social Movements","container-title":"WIREs Climate Change","DOI":"10.1002/wcc.275","ISSN":"1757-7799","issue":"3","language":"en","note":"_eprint: https://wires.onlinelibrary.wiley.com/doi/pdf/10.1002/wcc.275","page":"359-374","source":"Wiley Online Library","title":"From environmental to climate justice: climate change and the discourse of environmental justice","title-short":"From environmental to climate justice","volume":"5","author":[{"family":"Schlosberg","given":"David"},{"family":"Collins","given":"Lisette B."}],"issued":{"date-parts":[["2014"]]},"citation-key":"schlosberg2014environmentalclimatejustice"}}],"schema":"https://github.com/citation-style-language/schema/raw/master/csl-citation.json"} </w:instrText>
      </w:r>
      <w:r w:rsidR="00E86440">
        <w:rPr>
          <w:rFonts w:ascii="Times" w:hAnsi="Times"/>
        </w:rPr>
        <w:fldChar w:fldCharType="separate"/>
      </w:r>
      <w:r w:rsidR="00E86440">
        <w:rPr>
          <w:rFonts w:ascii="Times" w:hAnsi="Times"/>
          <w:noProof/>
        </w:rPr>
        <w:t>(Bullard 1993; Sandler and Pezzullo 2007; Schlosberg and Collins 2014)</w:t>
      </w:r>
      <w:r w:rsidR="00E86440">
        <w:rPr>
          <w:rFonts w:ascii="Times" w:hAnsi="Times"/>
        </w:rPr>
        <w:fldChar w:fldCharType="end"/>
      </w:r>
      <w:r w:rsidR="00E86440">
        <w:rPr>
          <w:rFonts w:ascii="Times" w:hAnsi="Times"/>
        </w:rPr>
        <w:t xml:space="preserve">. </w:t>
      </w:r>
      <w:r>
        <w:rPr>
          <w:rFonts w:ascii="Times" w:hAnsi="Times"/>
        </w:rPr>
        <w:t>Thus, with</w:t>
      </w:r>
      <w:r w:rsidRPr="006A6A86">
        <w:rPr>
          <w:rFonts w:ascii="Times" w:hAnsi="Times"/>
        </w:rPr>
        <w:t xml:space="preserve"> </w:t>
      </w:r>
      <w:r w:rsidR="00881BA1">
        <w:rPr>
          <w:rFonts w:ascii="Times" w:hAnsi="Times"/>
        </w:rPr>
        <w:t>many</w:t>
      </w:r>
      <w:r w:rsidRPr="006A6A86">
        <w:rPr>
          <w:rFonts w:ascii="Times" w:hAnsi="Times"/>
        </w:rPr>
        <w:t xml:space="preserve"> elite ENGOs incorporating EJ issues into their frameworks for action, a partial alliance was formed between </w:t>
      </w:r>
      <w:r>
        <w:rPr>
          <w:rFonts w:ascii="Times" w:hAnsi="Times"/>
        </w:rPr>
        <w:t>them</w:t>
      </w:r>
      <w:r w:rsidRPr="006A6A86">
        <w:rPr>
          <w:rFonts w:ascii="Times" w:hAnsi="Times"/>
        </w:rPr>
        <w:t xml:space="preserve"> and GEJ groups.</w:t>
      </w:r>
    </w:p>
    <w:p w14:paraId="7EDD150A" w14:textId="4D17698D" w:rsidR="00027EF3" w:rsidRDefault="00DF0D0D" w:rsidP="00027EF3">
      <w:pPr>
        <w:spacing w:line="480" w:lineRule="auto"/>
        <w:ind w:firstLine="720"/>
        <w:jc w:val="both"/>
        <w:rPr>
          <w:rFonts w:ascii="Times" w:hAnsi="Times"/>
        </w:rPr>
      </w:pPr>
      <w:r w:rsidRPr="00B64240">
        <w:rPr>
          <w:rFonts w:ascii="Times" w:hAnsi="Times"/>
        </w:rPr>
        <w:t>Despite</w:t>
      </w:r>
      <w:r w:rsidRPr="000A7ACB">
        <w:rPr>
          <w:rFonts w:ascii="Times" w:hAnsi="Times"/>
        </w:rPr>
        <w:t xml:space="preserve"> this alliance, many individuals </w:t>
      </w:r>
      <w:r w:rsidR="00BA16B8">
        <w:rPr>
          <w:rFonts w:ascii="Times" w:hAnsi="Times"/>
        </w:rPr>
        <w:t>have</w:t>
      </w:r>
      <w:r w:rsidRPr="000A7ACB">
        <w:rPr>
          <w:rFonts w:ascii="Times" w:hAnsi="Times"/>
        </w:rPr>
        <w:t xml:space="preserve"> still</w:t>
      </w:r>
      <w:r w:rsidR="00BA16B8">
        <w:rPr>
          <w:rFonts w:ascii="Times" w:hAnsi="Times"/>
        </w:rPr>
        <w:t xml:space="preserve"> been</w:t>
      </w:r>
      <w:r w:rsidRPr="000A7ACB">
        <w:rPr>
          <w:rFonts w:ascii="Times" w:hAnsi="Times"/>
        </w:rPr>
        <w:t xml:space="preserve"> critical of the</w:t>
      </w:r>
      <w:r>
        <w:rPr>
          <w:rFonts w:ascii="Times" w:hAnsi="Times"/>
        </w:rPr>
        <w:t>se</w:t>
      </w:r>
      <w:r w:rsidRPr="000A7ACB">
        <w:rPr>
          <w:rFonts w:ascii="Times" w:hAnsi="Times"/>
        </w:rPr>
        <w:t xml:space="preserve"> partnerships </w:t>
      </w:r>
      <w:r w:rsidR="00E86440">
        <w:rPr>
          <w:rFonts w:ascii="Times" w:hAnsi="Times"/>
        </w:rPr>
        <w:fldChar w:fldCharType="begin"/>
      </w:r>
      <w:r w:rsidR="00BA16B8">
        <w:rPr>
          <w:rFonts w:ascii="Times" w:hAnsi="Times"/>
        </w:rPr>
        <w:instrText xml:space="preserve"> ADDIN ZOTERO_ITEM CSL_CITATION {"citationID":"C0nxjM5H","properties":{"formattedCitation":"(Bullard 1993; Kaup and Casey 2016; Pellow and Brulle 2005; Sandler and Pezzullo 2007; Schlosberg 1999)","plainCitation":"(Bullard 1993; Kaup and Casey 2016; Pellow and Brulle 2005; Sandler and Pezzullo 2007; Schlosberg 1999)","noteIndex":0},"citationItems":[{"id":594,"uris":["http://zotero.org/users/10891547/items/PUN3WIZL"],"itemData":{"id":594,"type":"book","edition":"1st ed.","event-place":"Boston, Mass","ISBN":"978-0-89608-447-6","language":"eng","publisher":"South End Press","publisher-place":"Boston, Mass","source":"purdue.primo.exlibrisgroup.com","title":"Confronting environmental racism: voices from the grassroots","title-short":"Confronting environmental racism","author":[{"family":"Bullard","given":"Robert D."}],"issued":{"date-parts":[["1993"]]},"citation-key":"bullard1993Confrontingenvironmentalracism"}},{"id":559,"uris":["http://zotero.org/users/10891547/items/VCYRVX6Z"],"itemData":{"id":559,"type":"article-journal","abstract":"Scholars of environmental injustice have pushed to see beyond the spatial distribution of environmental harms in studies of unwanted land uses. Building upon this work, this article examines how the complex geographies of environmental injustice play out in a coalition to prevent the construction of a coal-ﬁred power plant in Surry County, Virginia. While spatially dispersed coalitions of negatively a</w:instrText>
      </w:r>
      <w:r w:rsidR="00BA16B8">
        <w:rPr>
          <w:rFonts w:ascii="Times New Roman" w:hAnsi="Times New Roman" w:cs="Times New Roman"/>
        </w:rPr>
        <w:instrText>ﬀ</w:instrText>
      </w:r>
      <w:r w:rsidR="00BA16B8">
        <w:rPr>
          <w:rFonts w:ascii="Times" w:hAnsi="Times"/>
        </w:rPr>
        <w:instrText>ected actors can strengthen e</w:instrText>
      </w:r>
      <w:r w:rsidR="00BA16B8">
        <w:rPr>
          <w:rFonts w:ascii="Times New Roman" w:hAnsi="Times New Roman" w:cs="Times New Roman"/>
        </w:rPr>
        <w:instrText>ﬀ</w:instrText>
      </w:r>
      <w:r w:rsidR="00BA16B8">
        <w:rPr>
          <w:rFonts w:ascii="Times" w:hAnsi="Times"/>
        </w:rPr>
        <w:instrText>orts to prevent the construction of an unwanted land use, they can also perpetuate the environmental injustices surrounding it. To make this argument, particular attention is paid to the diverse reasons and ways di</w:instrText>
      </w:r>
      <w:r w:rsidR="00BA16B8">
        <w:rPr>
          <w:rFonts w:ascii="Times New Roman" w:hAnsi="Times New Roman" w:cs="Times New Roman"/>
        </w:rPr>
        <w:instrText>ﬀ</w:instrText>
      </w:r>
      <w:r w:rsidR="00BA16B8">
        <w:rPr>
          <w:rFonts w:ascii="Times" w:hAnsi="Times"/>
        </w:rPr>
        <w:instrText>erentially situated actors oppose an unwanted land use. It is demonstrated how the disparate concerns and di</w:instrText>
      </w:r>
      <w:r w:rsidR="00BA16B8">
        <w:rPr>
          <w:rFonts w:ascii="Times New Roman" w:hAnsi="Times New Roman" w:cs="Times New Roman"/>
        </w:rPr>
        <w:instrText>ﬀ</w:instrText>
      </w:r>
      <w:r w:rsidR="00BA16B8">
        <w:rPr>
          <w:rFonts w:ascii="Times" w:hAnsi="Times"/>
        </w:rPr>
        <w:instrText xml:space="preserve">erential tactics deployed by actors in coalitions against unwanted land uses are often embedded in and potentially contribute to longer histories of social injustice.","container-title":"Environmental Politics","DOI":"10.1080/09644016.2016.1140279","ISSN":"0964-4016, 1743-8934","issue":"3","journalAbbreviation":"Environmental Politics","language":"en","page":"494-512","source":"DOI.org (Crossref)","title":"Coalition of injustice? Bodies, business, and the biosphere in struggles against unwanted land uses","title-short":"Coalition of injustice?","volume":"25","author":[{"family":"Kaup","given":"Brent Z."},{"family":"Casey","given":"Daniel"}],"issued":{"date-parts":[["2016",5,3]]},"citation-key":"kaup2016CoalitioninjusticeBodies"}},{"id":536,"uris":["http://zotero.org/users/10891547/items/K8X2HX9W"],"itemData":{"id":536,"type":"book","collection-title":"Urban and industrial environments.","event-place":"Cambridge, Mass","ISBN":"978-0-262-16233-3","language":"eng","number-of-pages":"vi+339","publisher":"MIT Press","publisher-place":"Cambridge, Mass","source":"tripod.swarthmore.edu","title":"Power, justice, and the environment: a critical appraisal of the environmental justice movement","title-short":"Power, justice, and the environment","author":[{"family":"Pellow","given":"David N."},{"family":"Brulle","given":"Robert J."}],"issued":{"date-parts":[["2005"]]},"citation-key":"pellow2005Powerjusticeenvironment"}},{"id":598,"uris":["http://zotero.org/users/10891547/items/J8RHTNNB"],"itemData":{"id":598,"type":"book","abstract":"Analysis and case studies from interdisciplinary perspectives explore the possibility and desirability of collaboration between the grassroots-oriented environmental justice movement and mainstream environmental organizations.","collection-title":"Urban and industrial environments","event-place":"Cambridge, Mass","ISBN":"978-1-282-09848-0","language":"eng","number-of-pages":"369","publisher":"MIT Press","publisher-place":"Cambridge, Mass","source":"purdue.primo.exlibrisgroup.com","title":"Environmental justice and environmentalism: the social justice challenge to the environmental movement","title-short":"Environmental justice and environmentalism","author":[{"family":"Sandler","given":"Ronald D."},{"family":"Pezzullo","given":"Phaedra C."}],"issued":{"date-parts":[["2007"]]},"citation-key":"sandler2007Environmentaljusticeenvironmentalism"}},{"id":557,"uris":["http://zotero.org/users/10891547/items/2T8JTMP7"],"itemData":{"id":557,"type":"article-journal","container-title":"Environmental Politics","DOI":"10.1080/09644019908414441","ISSN":"0964-4016, 1743-8934","issue":"1","journalAbbreviation":"Environmental Politics","language":"en","page":"122-148","source":"DOI.org (Crossref)","title":"Networks and mobile arrangements: Organisational innovation in the US environmental justice movement","title-short":"Networks and mobile arrangements","volume":"8","author":[{"family":"Schlosberg","given":"David"}],"issued":{"date-parts":[["1999",3]]},"citation-key":"schlosberg1999Networksmobilearrangements"}}],"schema":"https://github.com/citation-style-language/schema/raw/master/csl-citation.json"} </w:instrText>
      </w:r>
      <w:r w:rsidR="00E86440">
        <w:rPr>
          <w:rFonts w:ascii="Times" w:hAnsi="Times"/>
        </w:rPr>
        <w:fldChar w:fldCharType="separate"/>
      </w:r>
      <w:r w:rsidR="00BA16B8">
        <w:rPr>
          <w:rFonts w:ascii="Times" w:hAnsi="Times"/>
          <w:noProof/>
        </w:rPr>
        <w:t>(Bullard 1993; Kaup and Casey 2016; Pellow and Brulle 2005; Sandler and Pezzullo 2007; Schlosberg 1999)</w:t>
      </w:r>
      <w:r w:rsidR="00E86440">
        <w:rPr>
          <w:rFonts w:ascii="Times" w:hAnsi="Times"/>
        </w:rPr>
        <w:fldChar w:fldCharType="end"/>
      </w:r>
      <w:r w:rsidR="00E86440">
        <w:rPr>
          <w:rFonts w:ascii="Times" w:hAnsi="Times"/>
        </w:rPr>
        <w:t>.</w:t>
      </w:r>
      <w:r w:rsidR="00FC5D61">
        <w:rPr>
          <w:rFonts w:ascii="Times" w:hAnsi="Times"/>
        </w:rPr>
        <w:t xml:space="preserve"> </w:t>
      </w:r>
      <w:r w:rsidR="003958B9">
        <w:rPr>
          <w:rFonts w:ascii="Times" w:hAnsi="Times"/>
        </w:rPr>
        <w:t>E</w:t>
      </w:r>
      <w:r w:rsidR="009B628D">
        <w:rPr>
          <w:rFonts w:ascii="Times" w:hAnsi="Times"/>
        </w:rPr>
        <w:t xml:space="preserve">lite ENGOs who get involved with EJ issues </w:t>
      </w:r>
      <w:r w:rsidR="004211EE">
        <w:rPr>
          <w:rFonts w:ascii="Times" w:hAnsi="Times"/>
        </w:rPr>
        <w:t xml:space="preserve">often  prioritize other </w:t>
      </w:r>
      <w:r w:rsidR="00341CF7">
        <w:rPr>
          <w:rFonts w:ascii="Times" w:hAnsi="Times"/>
        </w:rPr>
        <w:t xml:space="preserve">environmental </w:t>
      </w:r>
      <w:r w:rsidR="004211EE">
        <w:rPr>
          <w:rFonts w:ascii="Times" w:hAnsi="Times"/>
        </w:rPr>
        <w:t>concerns</w:t>
      </w:r>
      <w:r w:rsidR="009B628D">
        <w:rPr>
          <w:rFonts w:ascii="Times" w:hAnsi="Times"/>
        </w:rPr>
        <w:t xml:space="preserve">, </w:t>
      </w:r>
      <w:r w:rsidR="004211EE">
        <w:rPr>
          <w:rFonts w:ascii="Times" w:hAnsi="Times"/>
        </w:rPr>
        <w:t>fail to mobilize communities of color</w:t>
      </w:r>
      <w:r w:rsidR="009B628D">
        <w:rPr>
          <w:rFonts w:ascii="Times" w:hAnsi="Times"/>
        </w:rPr>
        <w:t xml:space="preserve">, and employ tactics that GEJ groups see as insufficient for promptly achieving justice </w:t>
      </w:r>
      <w:r w:rsidR="004211EE">
        <w:rPr>
          <w:rFonts w:ascii="Times" w:hAnsi="Times"/>
        </w:rPr>
        <w:fldChar w:fldCharType="begin"/>
      </w:r>
      <w:r w:rsidR="00714F09">
        <w:rPr>
          <w:rFonts w:ascii="Times" w:hAnsi="Times"/>
        </w:rPr>
        <w:instrText xml:space="preserve"> ADDIN ZOTERO_ITEM CSL_CITATION {"citationID":"RGkF3sEE","properties":{"formattedCitation":"(Bullard 1993; Sandler and Pezzullo 2007)","plainCitation":"(Bullard 1993; Sandler and Pezzullo 2007)","noteIndex":0},"citationItems":[{"id":594,"uris":["http://zotero.org/users/10891547/items/PUN3WIZL"],"itemData":{"id":594,"type":"book","edition":"1st ed.","event-place":"Boston, Mass","ISBN":"978-0-89608-447-6","language":"eng","publisher":"South End Press","publisher-place":"Boston, Mass","source":"purdue.primo.exlibrisgroup.com","title":"Confronting environmental racism: voices from the grassroots","title-short":"Confronting environmental racism","author":[{"family":"Bullard","given":"Robert D."}],"issued":{"date-parts":[["1993"]]},"citation-key":"bullard1993Confrontingenvironmentalracism"}},{"id":598,"uris":["http://zotero.org/users/10891547/items/J8RHTNNB"],"itemData":{"id":598,"type":"book","abstract":"Analysis and case studies from interdisciplinary perspectives explore the possibility and desirability of collaboration between the grassroots-oriented environmental justice movement and mainstream environmental organizations.","collection-title":"Urban and industrial environments","event-place":"Cambridge, Mass","ISBN":"978-1-282-09848-0","language":"eng","number-of-pages":"369","publisher":"MIT Press","publisher-place":"Cambridge, Mass","source":"purdue.primo.exlibrisgroup.com","title":"Environmental justice and environmentalism: the social justice challenge to the environmental movement","title-short":"Environmental justice and environmentalism","author":[{"family":"Sandler","given":"Ronald D."},{"family":"Pezzullo","given":"Phaedra C."}],"issued":{"date-parts":[["2007"]]},"citation-key":"sandler2007Environmentaljusticeenvironmentalism"}}],"schema":"https://github.com/citation-style-language/schema/raw/master/csl-citation.json"} </w:instrText>
      </w:r>
      <w:r w:rsidR="004211EE">
        <w:rPr>
          <w:rFonts w:ascii="Times" w:hAnsi="Times"/>
        </w:rPr>
        <w:fldChar w:fldCharType="separate"/>
      </w:r>
      <w:r w:rsidR="00714F09">
        <w:rPr>
          <w:rFonts w:ascii="Times" w:hAnsi="Times"/>
          <w:noProof/>
        </w:rPr>
        <w:t>(Bullard 1993; Sandler and Pezzullo 2007)</w:t>
      </w:r>
      <w:r w:rsidR="004211EE">
        <w:rPr>
          <w:rFonts w:ascii="Times" w:hAnsi="Times"/>
        </w:rPr>
        <w:fldChar w:fldCharType="end"/>
      </w:r>
      <w:r w:rsidR="004211EE">
        <w:rPr>
          <w:rFonts w:ascii="Times" w:hAnsi="Times"/>
        </w:rPr>
        <w:t>.</w:t>
      </w:r>
    </w:p>
    <w:p w14:paraId="2DAFACE1" w14:textId="5A2D427E" w:rsidR="00BA16B8" w:rsidRDefault="00714F09" w:rsidP="00240004">
      <w:pPr>
        <w:spacing w:line="480" w:lineRule="auto"/>
        <w:ind w:firstLine="720"/>
        <w:jc w:val="both"/>
        <w:rPr>
          <w:rFonts w:ascii="Times" w:hAnsi="Times"/>
        </w:rPr>
      </w:pPr>
      <w:r w:rsidRPr="00027EF3">
        <w:rPr>
          <w:rFonts w:ascii="Times" w:hAnsi="Times"/>
        </w:rPr>
        <w:lastRenderedPageBreak/>
        <w:t xml:space="preserve">More precisely, </w:t>
      </w:r>
      <w:proofErr w:type="spellStart"/>
      <w:r w:rsidRPr="00027EF3">
        <w:rPr>
          <w:rFonts w:ascii="Times" w:hAnsi="Times"/>
        </w:rPr>
        <w:t>Kaup</w:t>
      </w:r>
      <w:proofErr w:type="spellEnd"/>
      <w:r w:rsidRPr="00027EF3">
        <w:rPr>
          <w:rFonts w:ascii="Times" w:hAnsi="Times"/>
        </w:rPr>
        <w:t xml:space="preserve"> and Casey </w:t>
      </w:r>
      <w:r w:rsidRPr="00027EF3">
        <w:rPr>
          <w:rFonts w:ascii="Times" w:hAnsi="Times"/>
        </w:rPr>
        <w:fldChar w:fldCharType="begin"/>
      </w:r>
      <w:r w:rsidRPr="00027EF3">
        <w:rPr>
          <w:rFonts w:ascii="Times" w:hAnsi="Times"/>
        </w:rPr>
        <w:instrText xml:space="preserve"> ADDIN ZOTERO_ITEM CSL_CITATION {"citationID":"SVGOEtOg","properties":{"formattedCitation":"(2016)","plainCitation":"(2016)","noteIndex":0},"citationItems":[{"id":559,"uris":["http://zotero.org/users/10891547/items/VCYRVX6Z"],"itemData":{"id":559,"type":"article-journal","abstract":"Scholars of environmental injustice have pushed to see beyond the spatial distribution of environmental harms in studies of unwanted land uses. Building upon this work, this article examines how the complex geographies of environmental injustice play out in a coalition to prevent the construction of a coal-ﬁred power plant in Surry County, Virginia. While spatially dispersed coalitions of negatively a</w:instrText>
      </w:r>
      <w:r w:rsidRPr="00027EF3">
        <w:rPr>
          <w:rFonts w:ascii="Times New Roman" w:hAnsi="Times New Roman" w:cs="Times New Roman"/>
        </w:rPr>
        <w:instrText>ﬀ</w:instrText>
      </w:r>
      <w:r w:rsidRPr="00027EF3">
        <w:rPr>
          <w:rFonts w:ascii="Times" w:hAnsi="Times"/>
        </w:rPr>
        <w:instrText>ected actors can strengthen e</w:instrText>
      </w:r>
      <w:r w:rsidRPr="00027EF3">
        <w:rPr>
          <w:rFonts w:ascii="Times New Roman" w:hAnsi="Times New Roman" w:cs="Times New Roman"/>
        </w:rPr>
        <w:instrText>ﬀ</w:instrText>
      </w:r>
      <w:r w:rsidRPr="00027EF3">
        <w:rPr>
          <w:rFonts w:ascii="Times" w:hAnsi="Times"/>
        </w:rPr>
        <w:instrText>orts to prevent the construction of an unwanted land use, they can also perpetuate the environmental injustices surrounding it. To make this argument, particular attention is paid to the diverse reasons and ways di</w:instrText>
      </w:r>
      <w:r w:rsidRPr="00027EF3">
        <w:rPr>
          <w:rFonts w:ascii="Times New Roman" w:hAnsi="Times New Roman" w:cs="Times New Roman"/>
        </w:rPr>
        <w:instrText>ﬀ</w:instrText>
      </w:r>
      <w:r w:rsidRPr="00027EF3">
        <w:rPr>
          <w:rFonts w:ascii="Times" w:hAnsi="Times"/>
        </w:rPr>
        <w:instrText>erentially situated actors oppose an unwanted land use. It is demonstrated how the disparate concerns and di</w:instrText>
      </w:r>
      <w:r w:rsidRPr="00027EF3">
        <w:rPr>
          <w:rFonts w:ascii="Times New Roman" w:hAnsi="Times New Roman" w:cs="Times New Roman"/>
        </w:rPr>
        <w:instrText>ﬀ</w:instrText>
      </w:r>
      <w:r w:rsidRPr="00027EF3">
        <w:rPr>
          <w:rFonts w:ascii="Times" w:hAnsi="Times"/>
        </w:rPr>
        <w:instrText xml:space="preserve">erential tactics deployed by actors in coalitions against unwanted land uses are often embedded in and potentially contribute to longer histories of social injustice.","container-title":"Environmental Politics","DOI":"10.1080/09644016.2016.1140279","ISSN":"0964-4016, 1743-8934","issue":"3","journalAbbreviation":"Environmental Politics","language":"en","page":"494-512","source":"DOI.org (Crossref)","title":"Coalition of injustice? Bodies, business, and the biosphere in struggles against unwanted land uses","title-short":"Coalition of injustice?","volume":"25","author":[{"family":"Kaup","given":"Brent Z."},{"family":"Casey","given":"Daniel"}],"issued":{"date-parts":[["2016",5,3]]},"citation-key":"kaup2016CoalitioninjusticeBodies"},"label":"page","suppress-author":true}],"schema":"https://github.com/citation-style-language/schema/raw/master/csl-citation.json"} </w:instrText>
      </w:r>
      <w:r w:rsidRPr="00027EF3">
        <w:rPr>
          <w:rFonts w:ascii="Times" w:hAnsi="Times"/>
        </w:rPr>
        <w:fldChar w:fldCharType="separate"/>
      </w:r>
      <w:r w:rsidRPr="00027EF3">
        <w:rPr>
          <w:rFonts w:ascii="Times" w:hAnsi="Times"/>
          <w:noProof/>
        </w:rPr>
        <w:t>(2016)</w:t>
      </w:r>
      <w:r w:rsidRPr="00027EF3">
        <w:rPr>
          <w:rFonts w:ascii="Times" w:hAnsi="Times"/>
        </w:rPr>
        <w:fldChar w:fldCharType="end"/>
      </w:r>
      <w:r w:rsidRPr="00027EF3">
        <w:rPr>
          <w:rFonts w:ascii="Times" w:hAnsi="Times"/>
        </w:rPr>
        <w:t xml:space="preserve"> </w:t>
      </w:r>
      <w:r w:rsidR="001343DF" w:rsidRPr="00027EF3">
        <w:rPr>
          <w:rFonts w:ascii="Times" w:hAnsi="Times"/>
        </w:rPr>
        <w:t>explain</w:t>
      </w:r>
      <w:r w:rsidRPr="00027EF3">
        <w:rPr>
          <w:rFonts w:ascii="Times" w:hAnsi="Times"/>
        </w:rPr>
        <w:t xml:space="preserve"> that </w:t>
      </w:r>
      <w:r w:rsidR="001343DF" w:rsidRPr="00027EF3">
        <w:rPr>
          <w:rFonts w:ascii="Times" w:hAnsi="Times"/>
        </w:rPr>
        <w:t xml:space="preserve">larger, more powerful ENGOs confront environmental issues in different ways and for different reasons than grassroots actors. These varying concerns and approaches can lead to stronger </w:t>
      </w:r>
      <w:proofErr w:type="gramStart"/>
      <w:r w:rsidR="001343DF" w:rsidRPr="00027EF3">
        <w:rPr>
          <w:rFonts w:ascii="Times" w:hAnsi="Times"/>
        </w:rPr>
        <w:t>coalitions, but</w:t>
      </w:r>
      <w:proofErr w:type="gramEnd"/>
      <w:r w:rsidR="001343DF" w:rsidRPr="00027EF3">
        <w:rPr>
          <w:rFonts w:ascii="Times" w:hAnsi="Times"/>
        </w:rPr>
        <w:t xml:space="preserve"> can also potentially</w:t>
      </w:r>
      <w:r w:rsidR="003D60D9">
        <w:rPr>
          <w:rFonts w:ascii="Times" w:hAnsi="Times"/>
        </w:rPr>
        <w:t xml:space="preserve"> </w:t>
      </w:r>
      <w:r w:rsidR="001343DF" w:rsidRPr="00027EF3">
        <w:rPr>
          <w:rFonts w:ascii="Times" w:hAnsi="Times"/>
        </w:rPr>
        <w:t xml:space="preserve">contribute to future injustices. When </w:t>
      </w:r>
      <w:r w:rsidR="00FA3846" w:rsidRPr="00027EF3">
        <w:rPr>
          <w:rFonts w:ascii="Times" w:hAnsi="Times"/>
        </w:rPr>
        <w:t xml:space="preserve">the success of a </w:t>
      </w:r>
      <w:r w:rsidR="001343DF" w:rsidRPr="00027EF3">
        <w:rPr>
          <w:rFonts w:ascii="Times" w:hAnsi="Times"/>
        </w:rPr>
        <w:t xml:space="preserve">partnership </w:t>
      </w:r>
      <w:r w:rsidR="00FA3846" w:rsidRPr="00027EF3">
        <w:rPr>
          <w:rFonts w:ascii="Times" w:hAnsi="Times"/>
        </w:rPr>
        <w:t>is</w:t>
      </w:r>
      <w:r w:rsidR="001343DF" w:rsidRPr="00027EF3">
        <w:rPr>
          <w:rFonts w:ascii="Times" w:hAnsi="Times"/>
        </w:rPr>
        <w:t xml:space="preserve"> based in strategies </w:t>
      </w:r>
      <w:r w:rsidR="00FA3846" w:rsidRPr="00027EF3">
        <w:rPr>
          <w:rFonts w:ascii="Times" w:hAnsi="Times"/>
        </w:rPr>
        <w:t>that protect</w:t>
      </w:r>
      <w:r w:rsidR="001343DF" w:rsidRPr="00027EF3">
        <w:rPr>
          <w:rFonts w:ascii="Times" w:hAnsi="Times"/>
        </w:rPr>
        <w:t xml:space="preserve"> interests and </w:t>
      </w:r>
      <w:r w:rsidR="00FA3846" w:rsidRPr="00027EF3">
        <w:rPr>
          <w:rFonts w:ascii="Times" w:hAnsi="Times"/>
        </w:rPr>
        <w:t>use</w:t>
      </w:r>
      <w:r w:rsidR="001343DF" w:rsidRPr="00027EF3">
        <w:rPr>
          <w:rFonts w:ascii="Times" w:hAnsi="Times"/>
        </w:rPr>
        <w:t xml:space="preserve"> institutions that </w:t>
      </w:r>
      <w:r w:rsidR="00FA3846" w:rsidRPr="00027EF3">
        <w:rPr>
          <w:rFonts w:ascii="Times" w:hAnsi="Times"/>
        </w:rPr>
        <w:t>uphold historic</w:t>
      </w:r>
      <w:r w:rsidR="00C058FC" w:rsidRPr="00027EF3">
        <w:rPr>
          <w:rFonts w:ascii="Times" w:hAnsi="Times"/>
        </w:rPr>
        <w:t xml:space="preserve"> </w:t>
      </w:r>
      <w:r w:rsidR="00FA3846" w:rsidRPr="00027EF3">
        <w:rPr>
          <w:rFonts w:ascii="Times" w:hAnsi="Times"/>
        </w:rPr>
        <w:t xml:space="preserve">disadvantages, grassroots actors’ </w:t>
      </w:r>
      <w:r w:rsidR="00C058FC" w:rsidRPr="00027EF3">
        <w:rPr>
          <w:rFonts w:ascii="Times" w:hAnsi="Times"/>
        </w:rPr>
        <w:t>principles and notions of justice can become lost in the interests and institutions of more powerful ENGOs.</w:t>
      </w:r>
    </w:p>
    <w:p w14:paraId="6DC02AEB" w14:textId="0C2A6CAB" w:rsidR="0071121C" w:rsidRDefault="00FA3846" w:rsidP="00125F46">
      <w:pPr>
        <w:spacing w:line="480" w:lineRule="auto"/>
        <w:ind w:firstLine="720"/>
        <w:jc w:val="both"/>
        <w:rPr>
          <w:rFonts w:ascii="Times" w:hAnsi="Times"/>
        </w:rPr>
      </w:pPr>
      <w:r>
        <w:rPr>
          <w:rFonts w:ascii="Times" w:hAnsi="Times"/>
        </w:rPr>
        <w:t>These findings illustrate</w:t>
      </w:r>
      <w:r w:rsidR="00DF0D0D">
        <w:rPr>
          <w:rFonts w:ascii="Times" w:hAnsi="Times"/>
        </w:rPr>
        <w:t xml:space="preserve"> </w:t>
      </w:r>
      <w:r>
        <w:rPr>
          <w:rFonts w:ascii="Times" w:hAnsi="Times"/>
        </w:rPr>
        <w:t>a</w:t>
      </w:r>
      <w:r w:rsidR="00DF0D0D">
        <w:rPr>
          <w:rFonts w:ascii="Times" w:hAnsi="Times"/>
        </w:rPr>
        <w:t xml:space="preserve"> </w:t>
      </w:r>
      <w:r w:rsidR="009F49CF">
        <w:rPr>
          <w:rFonts w:ascii="Times" w:hAnsi="Times"/>
        </w:rPr>
        <w:t>principal</w:t>
      </w:r>
      <w:r w:rsidR="00DF0D0D">
        <w:rPr>
          <w:rFonts w:ascii="Times" w:hAnsi="Times"/>
        </w:rPr>
        <w:t xml:space="preserve"> concern </w:t>
      </w:r>
      <w:r w:rsidR="00712310">
        <w:rPr>
          <w:rFonts w:ascii="Times" w:hAnsi="Times"/>
        </w:rPr>
        <w:t>for grassroots groups</w:t>
      </w:r>
      <w:r w:rsidR="00DF0D0D">
        <w:rPr>
          <w:rFonts w:ascii="Times" w:hAnsi="Times"/>
        </w:rPr>
        <w:t xml:space="preserve"> </w:t>
      </w:r>
      <w:r w:rsidR="00712310">
        <w:rPr>
          <w:rFonts w:ascii="Times" w:hAnsi="Times"/>
        </w:rPr>
        <w:t>involved in partnerships with more powerful</w:t>
      </w:r>
      <w:r w:rsidR="009F49CF">
        <w:rPr>
          <w:rFonts w:ascii="Times" w:hAnsi="Times"/>
        </w:rPr>
        <w:t xml:space="preserve"> and </w:t>
      </w:r>
      <w:proofErr w:type="spellStart"/>
      <w:r w:rsidR="004359D3">
        <w:rPr>
          <w:rFonts w:ascii="Times" w:hAnsi="Times"/>
        </w:rPr>
        <w:t xml:space="preserve">well </w:t>
      </w:r>
      <w:r w:rsidR="00712310">
        <w:rPr>
          <w:rFonts w:ascii="Times" w:hAnsi="Times"/>
        </w:rPr>
        <w:t>funded</w:t>
      </w:r>
      <w:proofErr w:type="spellEnd"/>
      <w:r w:rsidR="00712310">
        <w:rPr>
          <w:rFonts w:ascii="Times" w:hAnsi="Times"/>
        </w:rPr>
        <w:t xml:space="preserve"> actors</w:t>
      </w:r>
      <w:r w:rsidR="00120B2E">
        <w:rPr>
          <w:rFonts w:ascii="Times" w:hAnsi="Times"/>
        </w:rPr>
        <w:t>.</w:t>
      </w:r>
      <w:r w:rsidR="001414B2">
        <w:rPr>
          <w:rFonts w:ascii="Times" w:hAnsi="Times"/>
        </w:rPr>
        <w:t xml:space="preserve"> Namely, if and how they</w:t>
      </w:r>
      <w:r w:rsidR="00120B2E">
        <w:rPr>
          <w:rFonts w:ascii="Times" w:hAnsi="Times"/>
        </w:rPr>
        <w:t xml:space="preserve"> can </w:t>
      </w:r>
      <w:r w:rsidR="003A0D49">
        <w:rPr>
          <w:rFonts w:ascii="Times" w:hAnsi="Times"/>
        </w:rPr>
        <w:t xml:space="preserve">engage </w:t>
      </w:r>
      <w:r w:rsidR="001414B2">
        <w:rPr>
          <w:rFonts w:ascii="Times" w:hAnsi="Times"/>
        </w:rPr>
        <w:t xml:space="preserve">in these </w:t>
      </w:r>
      <w:r w:rsidR="003A0D49">
        <w:rPr>
          <w:rFonts w:ascii="Times" w:hAnsi="Times"/>
        </w:rPr>
        <w:t xml:space="preserve">partnerships </w:t>
      </w:r>
      <w:r w:rsidR="001414B2">
        <w:rPr>
          <w:rFonts w:ascii="Times" w:hAnsi="Times"/>
        </w:rPr>
        <w:t>and</w:t>
      </w:r>
      <w:r w:rsidR="00221679">
        <w:rPr>
          <w:rFonts w:ascii="Times" w:hAnsi="Times"/>
        </w:rPr>
        <w:t xml:space="preserve"> </w:t>
      </w:r>
      <w:r w:rsidR="00FC5D61">
        <w:rPr>
          <w:rFonts w:ascii="Times" w:hAnsi="Times"/>
        </w:rPr>
        <w:t>maintain autonom</w:t>
      </w:r>
      <w:r w:rsidR="00120B2E">
        <w:rPr>
          <w:rFonts w:ascii="Times" w:hAnsi="Times"/>
        </w:rPr>
        <w:t>y</w:t>
      </w:r>
      <w:r w:rsidR="001414B2">
        <w:rPr>
          <w:rFonts w:ascii="Times" w:hAnsi="Times"/>
        </w:rPr>
        <w:t xml:space="preserve">. </w:t>
      </w:r>
      <w:r w:rsidR="005406C2">
        <w:rPr>
          <w:rFonts w:ascii="Times" w:hAnsi="Times"/>
        </w:rPr>
        <w:t xml:space="preserve">Importantly, Schlosberg </w:t>
      </w:r>
      <w:r w:rsidR="000519BB">
        <w:rPr>
          <w:rFonts w:ascii="Times" w:hAnsi="Times"/>
        </w:rPr>
        <w:fldChar w:fldCharType="begin"/>
      </w:r>
      <w:r w:rsidR="000519BB">
        <w:rPr>
          <w:rFonts w:ascii="Times" w:hAnsi="Times"/>
        </w:rPr>
        <w:instrText xml:space="preserve"> ADDIN ZOTERO_ITEM CSL_CITATION {"citationID":"kMYxVFAo","properties":{"formattedCitation":"(1999)","plainCitation":"(1999)","noteIndex":0},"citationItems":[{"id":557,"uris":["http://zotero.org/users/10891547/items/2T8JTMP7"],"itemData":{"id":557,"type":"article-journal","container-title":"Environmental Politics","DOI":"10.1080/09644019908414441","ISSN":"0964-4016, 1743-8934","issue":"1","journalAbbreviation":"Environmental Politics","language":"en","page":"122-148","source":"DOI.org (Crossref)","title":"Networks and mobile arrangements: Organisational innovation in the US environmental justice movement","title-short":"Networks and mobile arrangements","volume":"8","author":[{"family":"Schlosberg","given":"David"}],"issued":{"date-parts":[["1999",3]]},"citation-key":"schlosberg1999Networksmobilearrangements"},"label":"page","suppress-author":true}],"schema":"https://github.com/citation-style-language/schema/raw/master/csl-citation.json"} </w:instrText>
      </w:r>
      <w:r w:rsidR="000519BB">
        <w:rPr>
          <w:rFonts w:ascii="Times" w:hAnsi="Times"/>
        </w:rPr>
        <w:fldChar w:fldCharType="separate"/>
      </w:r>
      <w:r w:rsidR="000519BB">
        <w:rPr>
          <w:rFonts w:ascii="Times" w:hAnsi="Times"/>
          <w:noProof/>
        </w:rPr>
        <w:t>(1999)</w:t>
      </w:r>
      <w:r w:rsidR="000519BB">
        <w:rPr>
          <w:rFonts w:ascii="Times" w:hAnsi="Times"/>
        </w:rPr>
        <w:fldChar w:fldCharType="end"/>
      </w:r>
      <w:r w:rsidR="000519BB">
        <w:rPr>
          <w:rFonts w:ascii="Times" w:hAnsi="Times"/>
        </w:rPr>
        <w:t xml:space="preserve"> </w:t>
      </w:r>
      <w:r w:rsidR="005406C2">
        <w:rPr>
          <w:rFonts w:ascii="Times" w:hAnsi="Times"/>
        </w:rPr>
        <w:t>notes that autonomy is as important as unity in partnerships across the EJM</w:t>
      </w:r>
      <w:r w:rsidR="00027EF3">
        <w:rPr>
          <w:rFonts w:ascii="Times" w:hAnsi="Times"/>
        </w:rPr>
        <w:t xml:space="preserve"> and </w:t>
      </w:r>
      <w:r w:rsidR="0057706E">
        <w:rPr>
          <w:rFonts w:ascii="Times" w:hAnsi="Times"/>
        </w:rPr>
        <w:t>emphasizes</w:t>
      </w:r>
      <w:r w:rsidR="001414B2">
        <w:rPr>
          <w:rFonts w:ascii="Times" w:hAnsi="Times"/>
        </w:rPr>
        <w:t xml:space="preserve"> </w:t>
      </w:r>
      <w:r w:rsidR="0057706E">
        <w:rPr>
          <w:rFonts w:ascii="Times" w:hAnsi="Times"/>
        </w:rPr>
        <w:t>the significance</w:t>
      </w:r>
      <w:r w:rsidR="001414B2">
        <w:rPr>
          <w:rFonts w:ascii="Times" w:hAnsi="Times"/>
        </w:rPr>
        <w:t xml:space="preserve"> </w:t>
      </w:r>
      <w:r w:rsidR="00B575D7">
        <w:rPr>
          <w:rFonts w:ascii="Times" w:hAnsi="Times"/>
        </w:rPr>
        <w:t xml:space="preserve">of </w:t>
      </w:r>
      <w:r w:rsidR="001414B2">
        <w:rPr>
          <w:rFonts w:ascii="Times" w:hAnsi="Times"/>
        </w:rPr>
        <w:t>decentralization</w:t>
      </w:r>
      <w:r w:rsidR="00B575D7">
        <w:rPr>
          <w:rFonts w:ascii="Times" w:hAnsi="Times"/>
        </w:rPr>
        <w:t xml:space="preserve"> </w:t>
      </w:r>
      <w:r w:rsidR="001414B2">
        <w:rPr>
          <w:rFonts w:ascii="Times" w:hAnsi="Times"/>
        </w:rPr>
        <w:t>and self-</w:t>
      </w:r>
      <w:proofErr w:type="spellStart"/>
      <w:r w:rsidR="001414B2">
        <w:rPr>
          <w:rFonts w:ascii="Times" w:hAnsi="Times"/>
        </w:rPr>
        <w:t>determintion</w:t>
      </w:r>
      <w:proofErr w:type="spellEnd"/>
      <w:r w:rsidR="001414B2">
        <w:rPr>
          <w:rFonts w:ascii="Times" w:hAnsi="Times"/>
        </w:rPr>
        <w:t xml:space="preserve"> in </w:t>
      </w:r>
      <w:r w:rsidR="0057706E">
        <w:rPr>
          <w:rFonts w:ascii="Times" w:hAnsi="Times"/>
        </w:rPr>
        <w:t>his</w:t>
      </w:r>
      <w:r w:rsidR="001414B2">
        <w:rPr>
          <w:rFonts w:ascii="Times" w:hAnsi="Times"/>
        </w:rPr>
        <w:t xml:space="preserve"> discussion of autonomy. </w:t>
      </w:r>
      <w:r w:rsidR="000519BB">
        <w:rPr>
          <w:rFonts w:ascii="Times" w:hAnsi="Times"/>
        </w:rPr>
        <w:t xml:space="preserve">McCarthy </w:t>
      </w:r>
      <w:r w:rsidR="000519BB">
        <w:rPr>
          <w:rFonts w:ascii="Times" w:hAnsi="Times"/>
        </w:rPr>
        <w:fldChar w:fldCharType="begin"/>
      </w:r>
      <w:r w:rsidR="000519BB">
        <w:rPr>
          <w:rFonts w:ascii="Times" w:hAnsi="Times"/>
        </w:rPr>
        <w:instrText xml:space="preserve"> ADDIN ZOTERO_ITEM CSL_CITATION {"citationID":"J0F01tBk","properties":{"formattedCitation":"(2004)","plainCitation":"(2004)","noteIndex":0},"citationItems":[{"id":528,"uris":["http://zotero.org/users/10891547/items/EIATCLQ8"],"itemData":{"id":528,"type":"article-journal","abstract":"The rise of environmental justice activism since the 1980s provides an exceptional opportunity to study the relations between a grassroots movement and philanthropic foundations. I utilize archival documents and interviews with activists and funders to pose two guiding questions. One, to what degree has the environmental justice movement gained access to foundations? Two, to what degree does this movement maintain self-determination in its relations with foundations? This paper shows that the movement successfully established connections with a few key foundations. I also show how environmental justice grantee organizations maneuvered around some of the foundation-related constraints that might otherwise present very real threats to their self-determination. This analysis builds on, but also goes beyond, the channeling and co-optation literatures that emphasize the potentially negative influence of foundation funding on grantees. It also contributes to the newly developing social relations perspective which conceptualizes social movement philanthropy as a relationship that is mediated by many factors (for instance, the political orientation of the funder and grantee, among others).","container-title":"Sociological Inquiry","DOI":"10.1111/j.1475-682X.2004.00089.x","ISSN":"1475-682X","issue":"2","language":"en","note":"_eprint: https://onlinelibrary.wiley.com/doi/pdf/10.1111/j.1475-682X.2004.00089.x","page":"250-270","source":"Wiley Online Library","title":"Environmental Justice Grantmaking: Elites and Activists Collaborate to Transform Philanthropy","title-short":"Environmental Justice Grantmaking","volume":"74","author":[{"family":"McCarthy","given":"Deborah"}],"issued":{"date-parts":[["2004"]]},"citation-key":"mccarthy2004EnvironmentalJusticeGrantmaking"},"label":"page","suppress-author":true}],"schema":"https://github.com/citation-style-language/schema/raw/master/csl-citation.json"} </w:instrText>
      </w:r>
      <w:r w:rsidR="000519BB">
        <w:rPr>
          <w:rFonts w:ascii="Times" w:hAnsi="Times"/>
        </w:rPr>
        <w:fldChar w:fldCharType="separate"/>
      </w:r>
      <w:r w:rsidR="000519BB">
        <w:rPr>
          <w:rFonts w:ascii="Times" w:hAnsi="Times"/>
          <w:noProof/>
        </w:rPr>
        <w:t>(2004)</w:t>
      </w:r>
      <w:r w:rsidR="000519BB">
        <w:rPr>
          <w:rFonts w:ascii="Times" w:hAnsi="Times"/>
        </w:rPr>
        <w:fldChar w:fldCharType="end"/>
      </w:r>
      <w:r w:rsidR="000519BB">
        <w:rPr>
          <w:rFonts w:ascii="Times" w:hAnsi="Times"/>
        </w:rPr>
        <w:t xml:space="preserve"> </w:t>
      </w:r>
      <w:r w:rsidR="001414B2">
        <w:rPr>
          <w:rFonts w:ascii="Times" w:hAnsi="Times"/>
        </w:rPr>
        <w:t xml:space="preserve">further explores this question of autonomy in terms of self-determination, asking how EJ groups can continue working toward their goals unobstructed. </w:t>
      </w:r>
      <w:r w:rsidR="0057706E">
        <w:rPr>
          <w:rFonts w:ascii="Times" w:hAnsi="Times"/>
        </w:rPr>
        <w:t>Similarly</w:t>
      </w:r>
      <w:r w:rsidR="001414B2">
        <w:rPr>
          <w:rFonts w:ascii="Times" w:hAnsi="Times"/>
        </w:rPr>
        <w:t xml:space="preserve">, Sandler and </w:t>
      </w:r>
      <w:proofErr w:type="spellStart"/>
      <w:r w:rsidR="001414B2">
        <w:rPr>
          <w:rFonts w:ascii="Times" w:hAnsi="Times"/>
        </w:rPr>
        <w:t>Pezzulo</w:t>
      </w:r>
      <w:proofErr w:type="spellEnd"/>
      <w:r w:rsidR="001414B2">
        <w:rPr>
          <w:rFonts w:ascii="Times" w:hAnsi="Times"/>
        </w:rPr>
        <w:t xml:space="preserve"> </w:t>
      </w:r>
      <w:r w:rsidR="000519BB">
        <w:rPr>
          <w:rFonts w:ascii="Times" w:hAnsi="Times"/>
        </w:rPr>
        <w:fldChar w:fldCharType="begin"/>
      </w:r>
      <w:r w:rsidR="000519BB">
        <w:rPr>
          <w:rFonts w:ascii="Times" w:hAnsi="Times"/>
        </w:rPr>
        <w:instrText xml:space="preserve"> ADDIN ZOTERO_ITEM CSL_CITATION {"citationID":"nDttpDaF","properties":{"formattedCitation":"(2007)","plainCitation":"(2007)","noteIndex":0},"citationItems":[{"id":598,"uris":["http://zotero.org/users/10891547/items/J8RHTNNB"],"itemData":{"id":598,"type":"book","abstract":"Analysis and case studies from interdisciplinary perspectives explore the possibility and desirability of collaboration between the grassroots-oriented environmental justice movement and mainstream environmental organizations.","collection-title":"Urban and industrial environments","event-place":"Cambridge, Mass","ISBN":"978-1-282-09848-0","language":"eng","number-of-pages":"369","publisher":"MIT Press","publisher-place":"Cambridge, Mass","source":"purdue.primo.exlibrisgroup.com","title":"Environmental justice and environmentalism: the social justice challenge to the environmental movement","title-short":"Environmental justice and environmentalism","author":[{"family":"Sandler","given":"Ronald D."},{"family":"Pezzullo","given":"Phaedra C."}],"issued":{"date-parts":[["2007"]]},"citation-key":"sandler2007Environmentaljusticeenvironmentalism"},"label":"page","suppress-author":true}],"schema":"https://github.com/citation-style-language/schema/raw/master/csl-citation.json"} </w:instrText>
      </w:r>
      <w:r w:rsidR="000519BB">
        <w:rPr>
          <w:rFonts w:ascii="Times" w:hAnsi="Times"/>
        </w:rPr>
        <w:fldChar w:fldCharType="separate"/>
      </w:r>
      <w:r w:rsidR="000519BB">
        <w:rPr>
          <w:rFonts w:ascii="Times" w:hAnsi="Times"/>
          <w:noProof/>
        </w:rPr>
        <w:t>(2007)</w:t>
      </w:r>
      <w:r w:rsidR="000519BB">
        <w:rPr>
          <w:rFonts w:ascii="Times" w:hAnsi="Times"/>
        </w:rPr>
        <w:fldChar w:fldCharType="end"/>
      </w:r>
      <w:r w:rsidR="000519BB">
        <w:rPr>
          <w:rFonts w:ascii="Times" w:hAnsi="Times"/>
        </w:rPr>
        <w:t xml:space="preserve"> </w:t>
      </w:r>
      <w:r w:rsidR="001414B2">
        <w:rPr>
          <w:rFonts w:ascii="Times" w:hAnsi="Times"/>
        </w:rPr>
        <w:t xml:space="preserve">describe how </w:t>
      </w:r>
      <w:r w:rsidR="00027EF3">
        <w:rPr>
          <w:rFonts w:ascii="Times" w:hAnsi="Times"/>
        </w:rPr>
        <w:t xml:space="preserve">the </w:t>
      </w:r>
      <w:r w:rsidR="001414B2">
        <w:rPr>
          <w:rFonts w:ascii="Times" w:hAnsi="Times"/>
        </w:rPr>
        <w:t xml:space="preserve">loss of autonomy entails a group losing control over their agenda in order to maintain </w:t>
      </w:r>
      <w:r w:rsidR="00B575D7">
        <w:rPr>
          <w:rFonts w:ascii="Times" w:hAnsi="Times"/>
        </w:rPr>
        <w:t>a</w:t>
      </w:r>
      <w:r w:rsidR="001414B2">
        <w:rPr>
          <w:rFonts w:ascii="Times" w:hAnsi="Times"/>
        </w:rPr>
        <w:t xml:space="preserve"> partnership. </w:t>
      </w:r>
      <w:r w:rsidR="0057706E">
        <w:rPr>
          <w:rFonts w:ascii="Times" w:hAnsi="Times"/>
        </w:rPr>
        <w:t>In this paper, I abide by these definitions of autonomy and</w:t>
      </w:r>
      <w:r w:rsidR="00125F46">
        <w:rPr>
          <w:rFonts w:ascii="Times" w:hAnsi="Times"/>
        </w:rPr>
        <w:t>, through process tracing,</w:t>
      </w:r>
      <w:r w:rsidR="0057706E">
        <w:rPr>
          <w:rFonts w:ascii="Times" w:hAnsi="Times"/>
        </w:rPr>
        <w:t xml:space="preserve"> </w:t>
      </w:r>
      <w:r w:rsidR="00125F46">
        <w:rPr>
          <w:rFonts w:ascii="Times" w:hAnsi="Times"/>
        </w:rPr>
        <w:t>seek to answer</w:t>
      </w:r>
      <w:r w:rsidR="0057706E">
        <w:rPr>
          <w:rFonts w:ascii="Times" w:hAnsi="Times"/>
        </w:rPr>
        <w:t xml:space="preserve"> how </w:t>
      </w:r>
      <w:r w:rsidR="004359D3">
        <w:rPr>
          <w:rFonts w:ascii="Times" w:hAnsi="Times"/>
        </w:rPr>
        <w:t xml:space="preserve">a </w:t>
      </w:r>
      <w:r w:rsidR="0057706E">
        <w:rPr>
          <w:rFonts w:ascii="Times" w:hAnsi="Times"/>
        </w:rPr>
        <w:t xml:space="preserve">local EJ group </w:t>
      </w:r>
      <w:r w:rsidR="004359D3">
        <w:rPr>
          <w:rFonts w:ascii="Times" w:hAnsi="Times"/>
        </w:rPr>
        <w:t xml:space="preserve">can </w:t>
      </w:r>
      <w:r w:rsidR="0057706E" w:rsidRPr="0057706E">
        <w:rPr>
          <w:rFonts w:ascii="Times" w:hAnsi="Times"/>
        </w:rPr>
        <w:t xml:space="preserve">maintain autonomy when working with </w:t>
      </w:r>
      <w:r w:rsidR="00027EF3">
        <w:rPr>
          <w:rFonts w:ascii="Times" w:hAnsi="Times"/>
        </w:rPr>
        <w:t>elite ENGOs</w:t>
      </w:r>
      <w:r w:rsidR="0057706E">
        <w:rPr>
          <w:rFonts w:ascii="Times" w:hAnsi="Times"/>
        </w:rPr>
        <w:t xml:space="preserve">. </w:t>
      </w:r>
    </w:p>
    <w:p w14:paraId="0D523082" w14:textId="77777777" w:rsidR="00F62111" w:rsidRPr="00D37681" w:rsidRDefault="00F62111" w:rsidP="00125F46">
      <w:pPr>
        <w:spacing w:line="480" w:lineRule="auto"/>
        <w:ind w:firstLine="720"/>
        <w:jc w:val="both"/>
        <w:rPr>
          <w:rFonts w:ascii="Times" w:hAnsi="Times"/>
        </w:rPr>
      </w:pPr>
    </w:p>
    <w:p w14:paraId="1530ECF0" w14:textId="1B068990" w:rsidR="00125F46" w:rsidRPr="00125F46" w:rsidRDefault="009F49CF" w:rsidP="00240004">
      <w:pPr>
        <w:spacing w:line="480" w:lineRule="auto"/>
        <w:jc w:val="both"/>
        <w:rPr>
          <w:rFonts w:ascii="Times" w:hAnsi="Times"/>
          <w:b/>
          <w:bCs/>
        </w:rPr>
      </w:pPr>
      <w:r w:rsidRPr="00F94B40">
        <w:rPr>
          <w:rFonts w:ascii="Times" w:hAnsi="Times"/>
          <w:b/>
          <w:bCs/>
        </w:rPr>
        <w:t xml:space="preserve">2 </w:t>
      </w:r>
      <w:r w:rsidR="00932BF6">
        <w:rPr>
          <w:rFonts w:ascii="Times" w:hAnsi="Times"/>
          <w:b/>
          <w:bCs/>
        </w:rPr>
        <w:t xml:space="preserve">Threats to </w:t>
      </w:r>
      <w:r w:rsidR="00F94B40" w:rsidRPr="00F94B40">
        <w:rPr>
          <w:rFonts w:ascii="Times" w:hAnsi="Times"/>
          <w:b/>
          <w:bCs/>
        </w:rPr>
        <w:t>Autonomy</w:t>
      </w:r>
      <w:r w:rsidR="00932BF6">
        <w:rPr>
          <w:rFonts w:ascii="Times" w:hAnsi="Times"/>
          <w:b/>
          <w:bCs/>
        </w:rPr>
        <w:t xml:space="preserve"> </w:t>
      </w:r>
      <w:r w:rsidR="00F94B40" w:rsidRPr="00F94B40">
        <w:rPr>
          <w:rFonts w:ascii="Times" w:hAnsi="Times"/>
          <w:b/>
          <w:bCs/>
        </w:rPr>
        <w:t xml:space="preserve">in the </w:t>
      </w:r>
      <w:r w:rsidR="008A0791">
        <w:rPr>
          <w:rFonts w:ascii="Times" w:hAnsi="Times"/>
          <w:b/>
          <w:bCs/>
        </w:rPr>
        <w:t xml:space="preserve">US </w:t>
      </w:r>
      <w:r w:rsidR="00F94B40" w:rsidRPr="00F94B40">
        <w:rPr>
          <w:rFonts w:ascii="Times" w:hAnsi="Times"/>
          <w:b/>
          <w:bCs/>
        </w:rPr>
        <w:t>EJM</w:t>
      </w:r>
    </w:p>
    <w:p w14:paraId="3370609A" w14:textId="641D0877" w:rsidR="00245156" w:rsidRDefault="00F319E5" w:rsidP="00245156">
      <w:pPr>
        <w:spacing w:line="480" w:lineRule="auto"/>
        <w:ind w:firstLine="720"/>
        <w:jc w:val="both"/>
        <w:rPr>
          <w:rFonts w:ascii="Times" w:hAnsi="Times"/>
        </w:rPr>
      </w:pPr>
      <w:r w:rsidRPr="00103AE3">
        <w:rPr>
          <w:rFonts w:ascii="Times" w:hAnsi="Times"/>
        </w:rPr>
        <w:t xml:space="preserve">Much of the literature surrounding the EJM explores this question of autonomy. </w:t>
      </w:r>
      <w:r w:rsidR="00C5113D">
        <w:rPr>
          <w:rFonts w:ascii="Times" w:hAnsi="Times"/>
        </w:rPr>
        <w:t>Here</w:t>
      </w:r>
      <w:r w:rsidR="00125F46">
        <w:rPr>
          <w:rFonts w:ascii="Times" w:hAnsi="Times"/>
        </w:rPr>
        <w:t xml:space="preserve">, </w:t>
      </w:r>
      <w:r w:rsidR="00FB14BF">
        <w:rPr>
          <w:rFonts w:ascii="Times" w:hAnsi="Times"/>
        </w:rPr>
        <w:t>scholars</w:t>
      </w:r>
      <w:r w:rsidR="00125F46">
        <w:rPr>
          <w:rFonts w:ascii="Times" w:hAnsi="Times"/>
        </w:rPr>
        <w:t xml:space="preserve"> emphasize the importance of self-determination </w:t>
      </w:r>
      <w:r w:rsidR="000519BB">
        <w:rPr>
          <w:rFonts w:ascii="Times" w:hAnsi="Times"/>
        </w:rPr>
        <w:fldChar w:fldCharType="begin"/>
      </w:r>
      <w:r w:rsidR="000519BB">
        <w:rPr>
          <w:rFonts w:ascii="Times" w:hAnsi="Times"/>
        </w:rPr>
        <w:instrText xml:space="preserve"> ADDIN ZOTERO_ITEM CSL_CITATION {"citationID":"SQw4ngwV","properties":{"formattedCitation":"(McCarthy 2004; Sandler and Pezzullo 2007)","plainCitation":"(McCarthy 2004; Sandler and Pezzullo 2007)","noteIndex":0},"citationItems":[{"id":528,"uris":["http://zotero.org/users/10891547/items/EIATCLQ8"],"itemData":{"id":528,"type":"article-journal","abstract":"The rise of environmental justice activism since the 1980s provides an exceptional opportunity to study the relations between a grassroots movement and philanthropic foundations. I utilize archival documents and interviews with activists and funders to pose two guiding questions. One, to what degree has the environmental justice movement gained access to foundations? Two, to what degree does this movement maintain self-determination in its relations with foundations? This paper shows that the movement successfully established connections with a few key foundations. I also show how environmental justice grantee organizations maneuvered around some of the foundation-related constraints that might otherwise present very real threats to their self-determination. This analysis builds on, but also goes beyond, the channeling and co-optation literatures that emphasize the potentially negative influence of foundation funding on grantees. It also contributes to the newly developing social relations perspective which conceptualizes social movement philanthropy as a relationship that is mediated by many factors (for instance, the political orientation of the funder and grantee, among others).","container-title":"Sociological Inquiry","DOI":"10.1111/j.1475-682X.2004.00089.x","ISSN":"1475-682X","issue":"2","language":"en","note":"_eprint: https://onlinelibrary.wiley.com/doi/pdf/10.1111/j.1475-682X.2004.00089.x","page":"250-270","source":"Wiley Online Library","title":"Environmental Justice Grantmaking: Elites and Activists Collaborate to Transform Philanthropy","title-short":"Environmental Justice Grantmaking","volume":"74","author":[{"family":"McCarthy","given":"Deborah"}],"issued":{"date-parts":[["2004"]]},"citation-key":"mccarthy2004EnvironmentalJusticeGrantmaking"}},{"id":598,"uris":["http://zotero.org/users/10891547/items/J8RHTNNB"],"itemData":{"id":598,"type":"book","abstract":"Analysis and case studies from interdisciplinary perspectives explore the possibility and desirability of collaboration between the grassroots-oriented environmental justice movement and mainstream environmental organizations.","collection-title":"Urban and industrial environments","event-place":"Cambridge, Mass","ISBN":"978-1-282-09848-0","language":"eng","number-of-pages":"369","publisher":"MIT Press","publisher-place":"Cambridge, Mass","source":"purdue.primo.exlibrisgroup.com","title":"Environmental justice and environmentalism: the social justice challenge to the environmental movement","title-short":"Environmental justice and environmentalism","author":[{"family":"Sandler","given":"Ronald D."},{"family":"Pezzullo","given":"Phaedra C."}],"issued":{"date-parts":[["2007"]]},"citation-key":"sandler2007Environmentaljusticeenvironmentalism"}}],"schema":"https://github.com/citation-style-language/schema/raw/master/csl-citation.json"} </w:instrText>
      </w:r>
      <w:r w:rsidR="000519BB">
        <w:rPr>
          <w:rFonts w:ascii="Times" w:hAnsi="Times"/>
        </w:rPr>
        <w:fldChar w:fldCharType="separate"/>
      </w:r>
      <w:r w:rsidR="000519BB">
        <w:rPr>
          <w:rFonts w:ascii="Times" w:hAnsi="Times"/>
          <w:noProof/>
        </w:rPr>
        <w:t>(McCarthy 2004; Sandler and Pezzullo 2007)</w:t>
      </w:r>
      <w:r w:rsidR="000519BB">
        <w:rPr>
          <w:rFonts w:ascii="Times" w:hAnsi="Times"/>
        </w:rPr>
        <w:fldChar w:fldCharType="end"/>
      </w:r>
      <w:r w:rsidR="000519BB">
        <w:rPr>
          <w:rFonts w:ascii="Times" w:hAnsi="Times"/>
        </w:rPr>
        <w:t xml:space="preserve">. </w:t>
      </w:r>
      <w:r w:rsidR="00A35586">
        <w:rPr>
          <w:rFonts w:ascii="Times" w:hAnsi="Times"/>
        </w:rPr>
        <w:t>In other words, for</w:t>
      </w:r>
      <w:r w:rsidR="00125F46">
        <w:rPr>
          <w:rFonts w:ascii="Times" w:hAnsi="Times"/>
        </w:rPr>
        <w:t xml:space="preserve"> groups in the EJM to be considered autonomous, </w:t>
      </w:r>
      <w:r w:rsidR="00A35586">
        <w:rPr>
          <w:rFonts w:ascii="Times" w:hAnsi="Times"/>
        </w:rPr>
        <w:t>they should have unmoderated control over their</w:t>
      </w:r>
      <w:r w:rsidR="00B575D7">
        <w:rPr>
          <w:rFonts w:ascii="Times" w:hAnsi="Times"/>
        </w:rPr>
        <w:t xml:space="preserve"> agendas and </w:t>
      </w:r>
      <w:r w:rsidR="00A35586">
        <w:rPr>
          <w:rFonts w:ascii="Times" w:hAnsi="Times"/>
        </w:rPr>
        <w:t xml:space="preserve"> decisions</w:t>
      </w:r>
      <w:r w:rsidR="00B575D7">
        <w:rPr>
          <w:rFonts w:ascii="Times" w:hAnsi="Times"/>
        </w:rPr>
        <w:t xml:space="preserve">. </w:t>
      </w:r>
      <w:r w:rsidR="00C110DD">
        <w:rPr>
          <w:rFonts w:ascii="Times" w:hAnsi="Times"/>
        </w:rPr>
        <w:t>GEJ groups frequently face threats to their autonomy because</w:t>
      </w:r>
      <w:r w:rsidR="00FB14BF">
        <w:rPr>
          <w:rFonts w:ascii="Times" w:hAnsi="Times"/>
        </w:rPr>
        <w:t xml:space="preserve"> </w:t>
      </w:r>
      <w:r w:rsidR="00C5113D">
        <w:rPr>
          <w:rFonts w:ascii="Times" w:hAnsi="Times"/>
        </w:rPr>
        <w:t xml:space="preserve">though </w:t>
      </w:r>
      <w:r w:rsidR="004B644D">
        <w:rPr>
          <w:rFonts w:ascii="Times" w:hAnsi="Times"/>
        </w:rPr>
        <w:t xml:space="preserve">partnerships are </w:t>
      </w:r>
      <w:r w:rsidR="00F80A58">
        <w:rPr>
          <w:rFonts w:ascii="Times" w:hAnsi="Times"/>
        </w:rPr>
        <w:t xml:space="preserve">sometimes </w:t>
      </w:r>
      <w:r w:rsidR="004B644D">
        <w:rPr>
          <w:rFonts w:ascii="Times" w:hAnsi="Times"/>
        </w:rPr>
        <w:t xml:space="preserve">vital for them to secure resources and </w:t>
      </w:r>
      <w:r w:rsidR="004B644D">
        <w:rPr>
          <w:rFonts w:ascii="Times" w:hAnsi="Times"/>
        </w:rPr>
        <w:lastRenderedPageBreak/>
        <w:t>organizational skills that allow them to achieve their goals</w:t>
      </w:r>
      <w:r w:rsidR="00CA7AE8">
        <w:rPr>
          <w:rFonts w:ascii="Times" w:hAnsi="Times"/>
        </w:rPr>
        <w:t xml:space="preserve"> </w:t>
      </w:r>
      <w:r w:rsidR="000519BB">
        <w:rPr>
          <w:rFonts w:ascii="Times" w:hAnsi="Times"/>
        </w:rPr>
        <w:fldChar w:fldCharType="begin"/>
      </w:r>
      <w:r w:rsidR="008A271A">
        <w:rPr>
          <w:rFonts w:ascii="Times" w:hAnsi="Times"/>
        </w:rPr>
        <w:instrText xml:space="preserve"> ADDIN ZOTERO_ITEM CSL_CITATION {"citationID":"p5cdKyRB","properties":{"formattedCitation":"(Bullard 1993; Kaup and Casey 2016; M\\uc0\\u233{}ndez 2020; Sandler and Pezzullo 2007; Schlosberg 1999)","plainCitation":"(Bullard 1993; Kaup and Casey 2016; Méndez 2020; Sandler and Pezzullo 2007; Schlosberg 1999)","noteIndex":0},"citationItems":[{"id":594,"uris":["http://zotero.org/users/10891547/items/PUN3WIZL"],"itemData":{"id":594,"type":"book","edition":"1st ed.","event-place":"Boston, Mass","ISBN":"978-0-89608-447-6","language":"eng","publisher":"South End Press","publisher-place":"Boston, Mass","source":"purdue.primo.exlibrisgroup.com","title":"Confronting environmental racism: voices from the grassroots","title-short":"Confronting environmental racism","author":[{"family":"Bullard","given":"Robert D."}],"issued":{"date-parts":[["1993"]]},"citation-key":"bullard1993Confrontingenvironmentalracism"}},{"id":559,"uris":["http://zotero.org/users/10891547/items/VCYRVX6Z"],"itemData":{"id":559,"type":"article-journal","abstract":"Scholars of environmental injustice have pushed to see beyond the spatial distribution of environmental harms in studies of unwanted land uses. Building upon this work, this article examines how the complex geographies of environmental injustice play out in a coalition to prevent the construction of a coal-ﬁred power plant in Surry County, Virginia. While spatially dispersed coalitions of negatively a</w:instrText>
      </w:r>
      <w:r w:rsidR="008A271A">
        <w:rPr>
          <w:rFonts w:ascii="Times New Roman" w:hAnsi="Times New Roman" w:cs="Times New Roman"/>
        </w:rPr>
        <w:instrText>ﬀ</w:instrText>
      </w:r>
      <w:r w:rsidR="008A271A">
        <w:rPr>
          <w:rFonts w:ascii="Times" w:hAnsi="Times"/>
        </w:rPr>
        <w:instrText>ected actors can strengthen e</w:instrText>
      </w:r>
      <w:r w:rsidR="008A271A">
        <w:rPr>
          <w:rFonts w:ascii="Times New Roman" w:hAnsi="Times New Roman" w:cs="Times New Roman"/>
        </w:rPr>
        <w:instrText>ﬀ</w:instrText>
      </w:r>
      <w:r w:rsidR="008A271A">
        <w:rPr>
          <w:rFonts w:ascii="Times" w:hAnsi="Times"/>
        </w:rPr>
        <w:instrText>orts to prevent the construction of an unwanted land use, they can also perpetuate the environmental injustices surrounding it. To make this argument, particular attention is paid to the diverse reasons and ways di</w:instrText>
      </w:r>
      <w:r w:rsidR="008A271A">
        <w:rPr>
          <w:rFonts w:ascii="Times New Roman" w:hAnsi="Times New Roman" w:cs="Times New Roman"/>
        </w:rPr>
        <w:instrText>ﬀ</w:instrText>
      </w:r>
      <w:r w:rsidR="008A271A">
        <w:rPr>
          <w:rFonts w:ascii="Times" w:hAnsi="Times"/>
        </w:rPr>
        <w:instrText>erentially situated actors oppose an unwanted land use. It is demonstrated how the disparate concerns and di</w:instrText>
      </w:r>
      <w:r w:rsidR="008A271A">
        <w:rPr>
          <w:rFonts w:ascii="Times New Roman" w:hAnsi="Times New Roman" w:cs="Times New Roman"/>
        </w:rPr>
        <w:instrText>ﬀ</w:instrText>
      </w:r>
      <w:r w:rsidR="008A271A">
        <w:rPr>
          <w:rFonts w:ascii="Times" w:hAnsi="Times"/>
        </w:rPr>
        <w:instrText xml:space="preserve">erential tactics deployed by actors in coalitions against unwanted land uses are often embedded in and potentially contribute to longer histories of social injustice.","container-title":"Environmental Politics","DOI":"10.1080/09644016.2016.1140279","ISSN":"0964-4016, 1743-8934","issue":"3","journalAbbreviation":"Environmental Politics","language":"en","page":"494-512","source":"DOI.org (Crossref)","title":"Coalition of injustice? Bodies, business, and the biosphere in struggles against unwanted land uses","title-short":"Coalition of injustice?","volume":"25","author":[{"family":"Kaup","given":"Brent Z."},{"family":"Casey","given":"Daniel"}],"issued":{"date-parts":[["2016",5,3]]},"citation-key":"kaup2016CoalitioninjusticeBodies"}},{"id":599,"uris":["http://zotero.org/users/10891547/items/YJWZYWRC"],"itemData":{"id":599,"type":"book","abstract":"\"Although the science of climate change is clear, policy decisions about how to respond to its effects remain contentious. Even when such decisions claim to be guided by objective knowledge, they are made and implemented through political institutions and relationships--and all the competing interests and power struggles that this implies. Michael Méndez tells a timely story of people, place, and power in the context of climate change and inequality. He explores the perspectives and influence low-income people of color bring to their advocacy work on climate change. In California, activist groups have galvanized behind issues such as air pollution, poverty alleviation, and green jobs to advance equitable climate solutions at the local, state, and global levels. Arguing that environmental protection and improving public health are inextricably linked, Mendez contends that we must incorporate local knowledge, culture, and history into policymaking to fully address the global complexities of climate change and the real threats facing our local communities.\"-- Front flap of dust jacket.","event-place":"New Haven [Connecticut","ISBN":"978-0-300-23215-8","language":"eng","publisher":"Yale University Press","publisher-place":"New Haven [Connecticut","source":"purdue.primo.exlibrisgroup.com","title":"Climate change from the streets: how conflict and collaboration strengthen the environmental justice movement","title-short":"Climate change from the streets","author":[{"family":"Méndez","given":"Michael"}],"issued":{"date-parts":[["2020"]]},"citation-key":"mendez2020Climatechangestreets"}},{"id":598,"uris":["http://zotero.org/users/10891547/items/J8RHTNNB"],"itemData":{"id":598,"type":"book","abstract":"Analysis and case studies from interdisciplinary perspectives explore the possibility and desirability of collaboration between the grassroots-oriented environmental justice movement and mainstream environmental organizations.","collection-title":"Urban and industrial environments","event-place":"Cambridge, Mass","ISBN":"978-1-282-09848-0","language":"eng","number-of-pages":"369","publisher":"MIT Press","publisher-place":"Cambridge, Mass","source":"purdue.primo.exlibrisgroup.com","title":"Environmental justice and environmentalism: the social justice challenge to the environmental movement","title-short":"Environmental justice and environmentalism","author":[{"family":"Sandler","given":"Ronald D."},{"family":"Pezzullo","given":"Phaedra C."}],"issued":{"date-parts":[["2007"]]},"citation-key":"sandler2007Environmentaljusticeenvironmentalism"}},{"id":557,"uris":["http://zotero.org/users/10891547/items/2T8JTMP7"],"itemData":{"id":557,"type":"article-journal","container-title":"Environmental Politics","DOI":"10.1080/09644019908414441","ISSN":"0964-4016, 1743-8934","issue":"1","journalAbbreviation":"Environmental Politics","language":"en","page":"122-148","source":"DOI.org (Crossref)","title":"Networks and mobile arrangements: Organisational innovation in the US environmental justice movement","title-short":"Networks and mobile arrangements","volume":"8","author":[{"family":"Schlosberg","given":"David"}],"issued":{"date-parts":[["1999",3]]},"citation-key":"schlosberg1999Networksmobilearrangements"}}],"schema":"https://github.com/citation-style-language/schema/raw/master/csl-citation.json"} </w:instrText>
      </w:r>
      <w:r w:rsidR="000519BB">
        <w:rPr>
          <w:rFonts w:ascii="Times" w:hAnsi="Times"/>
        </w:rPr>
        <w:fldChar w:fldCharType="separate"/>
      </w:r>
      <w:r w:rsidR="008A271A" w:rsidRPr="008A271A">
        <w:rPr>
          <w:rFonts w:ascii="Times" w:hAnsi="Times" w:cs="Times New Roman"/>
        </w:rPr>
        <w:t>(Bullard 1993; Kaup and Casey 2016; Méndez 2020; Sandler and Pezzullo 2007; Schlosberg 1999)</w:t>
      </w:r>
      <w:r w:rsidR="000519BB">
        <w:rPr>
          <w:rFonts w:ascii="Times" w:hAnsi="Times"/>
        </w:rPr>
        <w:fldChar w:fldCharType="end"/>
      </w:r>
      <w:r w:rsidR="00C5113D">
        <w:rPr>
          <w:rFonts w:ascii="Times" w:hAnsi="Times"/>
        </w:rPr>
        <w:t xml:space="preserve">, </w:t>
      </w:r>
      <w:r w:rsidR="00F80A58">
        <w:rPr>
          <w:rFonts w:ascii="Times" w:hAnsi="Times"/>
        </w:rPr>
        <w:t>services that powerful groups offer</w:t>
      </w:r>
      <w:r w:rsidR="004B644D">
        <w:rPr>
          <w:rFonts w:ascii="Times" w:hAnsi="Times"/>
        </w:rPr>
        <w:t xml:space="preserve"> </w:t>
      </w:r>
      <w:r w:rsidR="00F80A58">
        <w:rPr>
          <w:rFonts w:ascii="Times" w:hAnsi="Times"/>
        </w:rPr>
        <w:t xml:space="preserve">in these </w:t>
      </w:r>
      <w:r w:rsidR="004B644D">
        <w:rPr>
          <w:rFonts w:ascii="Times" w:hAnsi="Times"/>
        </w:rPr>
        <w:t xml:space="preserve">collaborations </w:t>
      </w:r>
      <w:r w:rsidR="00FB14BF">
        <w:rPr>
          <w:rFonts w:ascii="Times" w:hAnsi="Times"/>
        </w:rPr>
        <w:t xml:space="preserve">may be contingent on changes to </w:t>
      </w:r>
      <w:r w:rsidR="004B644D">
        <w:rPr>
          <w:rFonts w:ascii="Times" w:hAnsi="Times"/>
        </w:rPr>
        <w:t>the grassroot groups’</w:t>
      </w:r>
      <w:r w:rsidR="00FB14BF">
        <w:rPr>
          <w:rFonts w:ascii="Times" w:hAnsi="Times"/>
        </w:rPr>
        <w:t xml:space="preserve"> principles, goals, or agendas</w:t>
      </w:r>
      <w:r w:rsidR="00C5113D">
        <w:rPr>
          <w:rFonts w:ascii="Times" w:hAnsi="Times"/>
        </w:rPr>
        <w:t>, since many of these larger groups</w:t>
      </w:r>
      <w:r w:rsidR="00C5113D" w:rsidRPr="00F30720">
        <w:rPr>
          <w:rFonts w:ascii="Times" w:hAnsi="Times"/>
        </w:rPr>
        <w:t xml:space="preserve"> perceive </w:t>
      </w:r>
      <w:r w:rsidR="00C5113D">
        <w:rPr>
          <w:rFonts w:ascii="Times" w:hAnsi="Times"/>
        </w:rPr>
        <w:t>grassroots</w:t>
      </w:r>
      <w:r w:rsidR="00C5113D" w:rsidRPr="00F30720">
        <w:rPr>
          <w:rFonts w:ascii="Times" w:hAnsi="Times"/>
        </w:rPr>
        <w:t xml:space="preserve"> groups’ as too </w:t>
      </w:r>
      <w:r w:rsidR="00C5113D">
        <w:rPr>
          <w:rFonts w:ascii="Times" w:hAnsi="Times"/>
        </w:rPr>
        <w:t xml:space="preserve">threatening or </w:t>
      </w:r>
      <w:r w:rsidR="00C5113D" w:rsidRPr="00C5113D">
        <w:rPr>
          <w:rFonts w:ascii="Times" w:hAnsi="Times"/>
        </w:rPr>
        <w:t>radical</w:t>
      </w:r>
      <w:r w:rsidR="000519BB">
        <w:rPr>
          <w:rFonts w:ascii="Times" w:hAnsi="Times"/>
        </w:rPr>
        <w:t xml:space="preserve"> </w:t>
      </w:r>
      <w:r w:rsidR="000519BB">
        <w:rPr>
          <w:rFonts w:ascii="Times" w:hAnsi="Times"/>
        </w:rPr>
        <w:fldChar w:fldCharType="begin"/>
      </w:r>
      <w:r w:rsidR="00C07034">
        <w:rPr>
          <w:rFonts w:ascii="Times" w:hAnsi="Times"/>
        </w:rPr>
        <w:instrText xml:space="preserve"> ADDIN ZOTERO_ITEM CSL_CITATION {"citationID":"9IZVM2FO","properties":{"formattedCitation":"(Bullard 1993; Pellow 1999; Sandler and Pezzullo 2007)","plainCitation":"(Bullard 1993; Pellow 1999; Sandler and Pezzullo 2007)","noteIndex":0},"citationItems":[{"id":594,"uris":["http://zotero.org/users/10891547/items/PUN3WIZL"],"itemData":{"id":594,"type":"book","edition":"1st ed.","event-place":"Boston, Mass","ISBN":"978-0-89608-447-6","language":"eng","publisher":"South End Press","publisher-place":"Boston, Mass","source":"purdue.primo.exlibrisgroup.com","title":"Confronting environmental racism: voices from the grassroots","title-short":"Confronting environmental racism","author":[{"family":"Bullard","given":"Robert D."}],"issued":{"date-parts":[["1993"]]},"citation-key":"bullard1993Confrontingenvironmentalracism"}},{"id":953,"uris":["http://zotero.org/users/10891547/items/TUVEACWL"],"itemData":{"id":953,"type":"article-journal","abstract":"This paper is a study of an emerging environmental decision-making model that attempts to move beyond traditionally adversarial approaches toward “consensus building.” Consensus-based decision making ostensibly allows activists equal power with industrialists and state actors in environmental policy-making. This research builds upon the growing literature on frame-analysis by demonstrating that there are instances when challengers actually engage in collaborative framing with their adversaries. This does not presume that activists reject oppositional framing altogether. In these cases, environmentalists actually draw on a mixture of confrontation and negotiation in this innovative form of collective action that positions them in contexts most environmentalists never experience—a place at the decision-making table with elites. This study reveals that environmentalists are becoming more sophisticated in their efforts to protect local communities and natural resources.","container-title":"Sociological Forum","DOI":"10.1023/A:1021604104463","ISSN":"1573-7861","issue":"4","journalAbbreviation":"Sociological Forum","language":"en","page":"659-683","source":"Springer Link","title":"Framing Emerging Environmental Movement Tactics: Mobilizing Consensus, Demobilizing Conflict","title-short":"Framing Emerging Environmental Movement Tactics","volume":"14","author":[{"family":"Pellow","given":"David N."}],"issued":{"date-parts":[["1999",12,1]]},"citation-key":"pellow1999FramingEmergingEnvironmental"},"label":"page"},{"id":598,"uris":["http://zotero.org/users/10891547/items/J8RHTNNB"],"itemData":{"id":598,"type":"book","abstract":"Analysis and case studies from interdisciplinary perspectives explore the possibility and desirability of collaboration between the grassroots-oriented environmental justice movement and mainstream environmental organizations.","collection-title":"Urban and industrial environments","event-place":"Cambridge, Mass","ISBN":"978-1-282-09848-0","language":"eng","number-of-pages":"369","publisher":"MIT Press","publisher-place":"Cambridge, Mass","source":"purdue.primo.exlibrisgroup.com","title":"Environmental justice and environmentalism: the social justice challenge to the environmental movement","title-short":"Environmental justice and environmentalism","author":[{"family":"Sandler","given":"Ronald D."},{"family":"Pezzullo","given":"Phaedra C."}],"issued":{"date-parts":[["2007"]]},"citation-key":"sandler2007Environmentaljusticeenvironmentalism"}}],"schema":"https://github.com/citation-style-language/schema/raw/master/csl-citation.json"} </w:instrText>
      </w:r>
      <w:r w:rsidR="000519BB">
        <w:rPr>
          <w:rFonts w:ascii="Times" w:hAnsi="Times"/>
        </w:rPr>
        <w:fldChar w:fldCharType="separate"/>
      </w:r>
      <w:r w:rsidR="00C07034">
        <w:rPr>
          <w:rFonts w:ascii="Times" w:hAnsi="Times"/>
          <w:noProof/>
        </w:rPr>
        <w:t>(Bullard 1993; Pellow 1999; Sandler and Pezzullo 2007)</w:t>
      </w:r>
      <w:r w:rsidR="000519BB">
        <w:rPr>
          <w:rFonts w:ascii="Times" w:hAnsi="Times"/>
        </w:rPr>
        <w:fldChar w:fldCharType="end"/>
      </w:r>
      <w:r w:rsidR="00C5113D" w:rsidRPr="00C5113D">
        <w:rPr>
          <w:rFonts w:ascii="Times" w:hAnsi="Times"/>
        </w:rPr>
        <w:t>.</w:t>
      </w:r>
      <w:r w:rsidR="00AD28A4">
        <w:rPr>
          <w:rFonts w:ascii="Times" w:hAnsi="Times"/>
        </w:rPr>
        <w:t xml:space="preserve"> </w:t>
      </w:r>
      <w:r w:rsidR="00517BBC">
        <w:rPr>
          <w:rFonts w:ascii="Times" w:hAnsi="Times"/>
        </w:rPr>
        <w:t xml:space="preserve">Méndez </w:t>
      </w:r>
      <w:r w:rsidR="008A271A">
        <w:rPr>
          <w:rFonts w:ascii="Times" w:hAnsi="Times"/>
        </w:rPr>
        <w:fldChar w:fldCharType="begin"/>
      </w:r>
      <w:r w:rsidR="008A271A">
        <w:rPr>
          <w:rFonts w:ascii="Times" w:hAnsi="Times"/>
        </w:rPr>
        <w:instrText xml:space="preserve"> ADDIN ZOTERO_ITEM CSL_CITATION {"citationID":"OTT3FzWQ","properties":{"formattedCitation":"(2020)","plainCitation":"(2020)","noteIndex":0},"citationItems":[{"id":599,"uris":["http://zotero.org/users/10891547/items/YJWZYWRC"],"itemData":{"id":599,"type":"book","abstract":"\"Although the science of climate change is clear, policy decisions about how to respond to its effects remain contentious. Even when such decisions claim to be guided by objective knowledge, they are made and implemented through political institutions and relationships--and all the competing interests and power struggles that this implies. Michael Méndez tells a timely story of people, place, and power in the context of climate change and inequality. He explores the perspectives and influence low-income people of color bring to their advocacy work on climate change. In California, activist groups have galvanized behind issues such as air pollution, poverty alleviation, and green jobs to advance equitable climate solutions at the local, state, and global levels. Arguing that environmental protection and improving public health are inextricably linked, Mendez contends that we must incorporate local knowledge, culture, and history into policymaking to fully address the global complexities of climate change and the real threats facing our local communities.\"-- Front flap of dust jacket.","event-place":"New Haven [Connecticut","ISBN":"978-0-300-23215-8","language":"eng","publisher":"Yale University Press","publisher-place":"New Haven [Connecticut","source":"purdue.primo.exlibrisgroup.com","title":"Climate change from the streets: how conflict and collaboration strengthen the environmental justice movement","title-short":"Climate change from the streets","author":[{"family":"Méndez","given":"Michael"}],"issued":{"date-parts":[["2020"]]},"citation-key":"mendez2020Climatechangestreets"},"label":"page","suppress-author":true}],"schema":"https://github.com/citation-style-language/schema/raw/master/csl-citation.json"} </w:instrText>
      </w:r>
      <w:r w:rsidR="008A271A">
        <w:rPr>
          <w:rFonts w:ascii="Times" w:hAnsi="Times"/>
        </w:rPr>
        <w:fldChar w:fldCharType="separate"/>
      </w:r>
      <w:r w:rsidR="008A271A">
        <w:rPr>
          <w:rFonts w:ascii="Times" w:hAnsi="Times" w:cs="Times New Roman"/>
        </w:rPr>
        <w:t>(2020)</w:t>
      </w:r>
      <w:r w:rsidR="008A271A">
        <w:rPr>
          <w:rFonts w:ascii="Times" w:hAnsi="Times"/>
        </w:rPr>
        <w:fldChar w:fldCharType="end"/>
      </w:r>
      <w:r w:rsidR="00517BBC">
        <w:rPr>
          <w:rFonts w:ascii="Times" w:hAnsi="Times"/>
        </w:rPr>
        <w:t xml:space="preserve"> draws attention to the necessity of these partnerships for grassroots groups, and notes the power differentials between GEJ groups and professional advocacy organizations, explaining how fast-paced justice issues can especially perpetuate challenges for</w:t>
      </w:r>
      <w:r w:rsidR="00CA7AE8">
        <w:rPr>
          <w:rFonts w:ascii="Times" w:hAnsi="Times"/>
        </w:rPr>
        <w:t xml:space="preserve"> groups who are</w:t>
      </w:r>
      <w:r w:rsidR="00517BBC">
        <w:rPr>
          <w:rFonts w:ascii="Times" w:hAnsi="Times"/>
        </w:rPr>
        <w:t xml:space="preserve"> small</w:t>
      </w:r>
      <w:r w:rsidR="00CA7AE8">
        <w:rPr>
          <w:rFonts w:ascii="Times" w:hAnsi="Times"/>
        </w:rPr>
        <w:t xml:space="preserve"> and </w:t>
      </w:r>
      <w:r w:rsidR="00517BBC">
        <w:rPr>
          <w:rFonts w:ascii="Times" w:hAnsi="Times"/>
        </w:rPr>
        <w:t>under-resourced (65).</w:t>
      </w:r>
    </w:p>
    <w:p w14:paraId="6309FE99" w14:textId="77777777" w:rsidR="00CB5C25" w:rsidRDefault="00CA7AE8" w:rsidP="00CB5C25">
      <w:pPr>
        <w:spacing w:line="480" w:lineRule="auto"/>
        <w:ind w:firstLine="720"/>
        <w:jc w:val="both"/>
        <w:rPr>
          <w:rFonts w:ascii="Times" w:hAnsi="Times"/>
        </w:rPr>
      </w:pPr>
      <w:r>
        <w:rPr>
          <w:rFonts w:ascii="Times" w:hAnsi="Times"/>
        </w:rPr>
        <w:t>Because these partnerships are necessary but present potential problems for autonomy in the EJM,</w:t>
      </w:r>
      <w:r w:rsidR="009A3107">
        <w:rPr>
          <w:rFonts w:ascii="Times" w:hAnsi="Times"/>
        </w:rPr>
        <w:t xml:space="preserve"> </w:t>
      </w:r>
      <w:r>
        <w:rPr>
          <w:rFonts w:ascii="Times" w:hAnsi="Times"/>
        </w:rPr>
        <w:t xml:space="preserve">scholars and activists engaging with this movement have explored numerous threats to autonomy, all of which are related. </w:t>
      </w:r>
      <w:r w:rsidR="003F1CB0">
        <w:rPr>
          <w:rFonts w:ascii="Times" w:hAnsi="Times"/>
        </w:rPr>
        <w:t>Some of these</w:t>
      </w:r>
      <w:r>
        <w:rPr>
          <w:rFonts w:ascii="Times" w:hAnsi="Times"/>
        </w:rPr>
        <w:t xml:space="preserve"> potential threats to grassroots (and overall movement) autonomy include </w:t>
      </w:r>
      <w:r w:rsidR="00F319E5" w:rsidRPr="00103AE3">
        <w:rPr>
          <w:rFonts w:ascii="Times" w:hAnsi="Times"/>
        </w:rPr>
        <w:t>formalization, professionalization,</w:t>
      </w:r>
      <w:r w:rsidR="00502148">
        <w:rPr>
          <w:rFonts w:ascii="Times" w:hAnsi="Times"/>
        </w:rPr>
        <w:t xml:space="preserve"> </w:t>
      </w:r>
      <w:r w:rsidR="00881BA1">
        <w:rPr>
          <w:rFonts w:ascii="Times" w:hAnsi="Times"/>
        </w:rPr>
        <w:t>channeling</w:t>
      </w:r>
      <w:r w:rsidR="00502148">
        <w:rPr>
          <w:rFonts w:ascii="Times" w:hAnsi="Times"/>
        </w:rPr>
        <w:t>, and co-optation</w:t>
      </w:r>
      <w:r w:rsidR="00F319E5" w:rsidRPr="00103AE3">
        <w:rPr>
          <w:rFonts w:ascii="Times" w:hAnsi="Times"/>
        </w:rPr>
        <w:t>.</w:t>
      </w:r>
      <w:r w:rsidR="00103AE3" w:rsidRPr="00103AE3">
        <w:rPr>
          <w:rFonts w:ascii="Times" w:hAnsi="Times"/>
        </w:rPr>
        <w:t xml:space="preserve"> </w:t>
      </w:r>
      <w:r>
        <w:rPr>
          <w:rFonts w:ascii="Times" w:hAnsi="Times"/>
        </w:rPr>
        <w:t>The literature</w:t>
      </w:r>
      <w:r w:rsidR="00881BA1">
        <w:rPr>
          <w:rFonts w:ascii="Times" w:hAnsi="Times"/>
        </w:rPr>
        <w:t xml:space="preserve"> </w:t>
      </w:r>
      <w:r w:rsidR="003F1CB0">
        <w:rPr>
          <w:rFonts w:ascii="Times" w:hAnsi="Times"/>
        </w:rPr>
        <w:t>that</w:t>
      </w:r>
      <w:r w:rsidR="00881BA1">
        <w:rPr>
          <w:rFonts w:ascii="Times" w:hAnsi="Times"/>
        </w:rPr>
        <w:t xml:space="preserve"> focus</w:t>
      </w:r>
      <w:r>
        <w:rPr>
          <w:rFonts w:ascii="Times" w:hAnsi="Times"/>
        </w:rPr>
        <w:t>es</w:t>
      </w:r>
      <w:r w:rsidR="00881BA1">
        <w:rPr>
          <w:rFonts w:ascii="Times" w:hAnsi="Times"/>
        </w:rPr>
        <w:t xml:space="preserve"> on formalization</w:t>
      </w:r>
      <w:r w:rsidR="00E863B4">
        <w:rPr>
          <w:rFonts w:ascii="Times" w:hAnsi="Times"/>
        </w:rPr>
        <w:t xml:space="preserve"> </w:t>
      </w:r>
      <w:r w:rsidR="00881BA1">
        <w:rPr>
          <w:rFonts w:ascii="Times" w:hAnsi="Times"/>
        </w:rPr>
        <w:t xml:space="preserve">and professionalization </w:t>
      </w:r>
      <w:r w:rsidR="00C02B69">
        <w:rPr>
          <w:rFonts w:ascii="Times" w:hAnsi="Times"/>
        </w:rPr>
        <w:t>note</w:t>
      </w:r>
      <w:r>
        <w:rPr>
          <w:rFonts w:ascii="Times" w:hAnsi="Times"/>
        </w:rPr>
        <w:t>s</w:t>
      </w:r>
      <w:r w:rsidR="0051144C">
        <w:rPr>
          <w:rFonts w:ascii="Times" w:hAnsi="Times"/>
        </w:rPr>
        <w:t xml:space="preserve"> that many groups involved in the movement have recently sought to become registered, legally formalized organizations in order to be eligible for more resources and to appear more legitimate </w:t>
      </w:r>
      <w:r w:rsidR="008A271A">
        <w:rPr>
          <w:rFonts w:ascii="Times" w:hAnsi="Times"/>
        </w:rPr>
        <w:fldChar w:fldCharType="begin"/>
      </w:r>
      <w:r w:rsidR="008A271A">
        <w:rPr>
          <w:rFonts w:ascii="Times" w:hAnsi="Times"/>
        </w:rPr>
        <w:instrText xml:space="preserve"> ADDIN ZOTERO_ITEM CSL_CITATION {"citationID":"jNVibQlP","properties":{"formattedCitation":"(Colsa Perez et al. 2015)","plainCitation":"(Colsa Perez et al. 2015)","noteIndex":0},"citationItems":[{"id":543,"uris":["http://zotero.org/users/10891547/items/8WYXWW7N"],"itemData":{"id":543,"type":"article-journal","container-title":"Environmental Research Letters","DOI":"10.1088/1748-9326/10/10/105002","ISSN":"1748-9326","issue":"10","journalAbbreviation":"Environ. Res. Lett.","language":"en","page":"105002","source":"DOI.org (Crossref)","title":"Evolution of the environmental justice movement: activism, formalization and differentiation","title-short":"Evolution of the environmental justice movement","volume":"10","author":[{"family":"Colsa Perez","given":"Alejandro"},{"family":"Grafton","given":"Bernadette"},{"family":"Mohai","given":"Paul"},{"family":"Hardin","given":"Rebecca"},{"family":"Hintzen","given":"Katy"},{"family":"Orvis","given":"Sara"}],"issued":{"date-parts":[["2015",10,1]]},"citation-key":"colsaperez2015Evolutionenvironmentaljustice"}}],"schema":"https://github.com/citation-style-language/schema/raw/master/csl-citation.json"} </w:instrText>
      </w:r>
      <w:r w:rsidR="008A271A">
        <w:rPr>
          <w:rFonts w:ascii="Times" w:hAnsi="Times"/>
        </w:rPr>
        <w:fldChar w:fldCharType="separate"/>
      </w:r>
      <w:r w:rsidR="008A271A">
        <w:rPr>
          <w:rFonts w:ascii="Times" w:hAnsi="Times"/>
          <w:noProof/>
        </w:rPr>
        <w:t>(Colsa Perez et al. 2015)</w:t>
      </w:r>
      <w:r w:rsidR="008A271A">
        <w:rPr>
          <w:rFonts w:ascii="Times" w:hAnsi="Times"/>
        </w:rPr>
        <w:fldChar w:fldCharType="end"/>
      </w:r>
      <w:r w:rsidR="0051144C">
        <w:rPr>
          <w:rFonts w:ascii="Times" w:hAnsi="Times"/>
        </w:rPr>
        <w:t xml:space="preserve">. During this process of formalization and professionalization, grassroots groups’ structures, goals, and actions become moderated, causing them to lose local autonomy and </w:t>
      </w:r>
      <w:r w:rsidR="00C02B69">
        <w:rPr>
          <w:rFonts w:ascii="Times" w:hAnsi="Times"/>
        </w:rPr>
        <w:t xml:space="preserve">become less representative of communities’ interests and voices </w:t>
      </w:r>
      <w:r w:rsidR="008A271A">
        <w:rPr>
          <w:rFonts w:ascii="Times" w:hAnsi="Times"/>
        </w:rPr>
        <w:fldChar w:fldCharType="begin"/>
      </w:r>
      <w:r w:rsidR="008A271A">
        <w:rPr>
          <w:rFonts w:ascii="Times" w:hAnsi="Times"/>
        </w:rPr>
        <w:instrText xml:space="preserve"> ADDIN ZOTERO_ITEM CSL_CITATION {"citationID":"LeybzmWK","properties":{"formattedCitation":"(Colsa Perez et al. 2015; Schlosberg 1999)","plainCitation":"(Colsa Perez et al. 2015; Schlosberg 1999)","noteIndex":0},"citationItems":[{"id":543,"uris":["http://zotero.org/users/10891547/items/8WYXWW7N"],"itemData":{"id":543,"type":"article-journal","container-title":"Environmental Research Letters","DOI":"10.1088/1748-9326/10/10/105002","ISSN":"1748-9326","issue":"10","journalAbbreviation":"Environ. Res. Lett.","language":"en","page":"105002","source":"DOI.org (Crossref)","title":"Evolution of the environmental justice movement: activism, formalization and differentiation","title-short":"Evolution of the environmental justice movement","volume":"10","author":[{"family":"Colsa Perez","given":"Alejandro"},{"family":"Grafton","given":"Bernadette"},{"family":"Mohai","given":"Paul"},{"family":"Hardin","given":"Rebecca"},{"family":"Hintzen","given":"Katy"},{"family":"Orvis","given":"Sara"}],"issued":{"date-parts":[["2015",10,1]]},"citation-key":"colsaperez2015Evolutionenvironmentaljustice"}},{"id":557,"uris":["http://zotero.org/users/10891547/items/2T8JTMP7"],"itemData":{"id":557,"type":"article-journal","container-title":"Environmental Politics","DOI":"10.1080/09644019908414441","ISSN":"0964-4016, 1743-8934","issue":"1","journalAbbreviation":"Environmental Politics","language":"en","page":"122-148","source":"DOI.org (Crossref)","title":"Networks and mobile arrangements: Organisational innovation in the US environmental justice movement","title-short":"Networks and mobile arrangements","volume":"8","author":[{"family":"Schlosberg","given":"David"}],"issued":{"date-parts":[["1999",3]]},"citation-key":"schlosberg1999Networksmobilearrangements"}}],"schema":"https://github.com/citation-style-language/schema/raw/master/csl-citation.json"} </w:instrText>
      </w:r>
      <w:r w:rsidR="008A271A">
        <w:rPr>
          <w:rFonts w:ascii="Times" w:hAnsi="Times"/>
        </w:rPr>
        <w:fldChar w:fldCharType="separate"/>
      </w:r>
      <w:r w:rsidR="008A271A">
        <w:rPr>
          <w:rFonts w:ascii="Times" w:hAnsi="Times"/>
          <w:noProof/>
        </w:rPr>
        <w:t>(Colsa Perez et al. 2015; Schlosberg 1999)</w:t>
      </w:r>
      <w:r w:rsidR="008A271A">
        <w:rPr>
          <w:rFonts w:ascii="Times" w:hAnsi="Times"/>
        </w:rPr>
        <w:fldChar w:fldCharType="end"/>
      </w:r>
      <w:r w:rsidR="0051144C">
        <w:rPr>
          <w:rFonts w:ascii="Times" w:hAnsi="Times"/>
        </w:rPr>
        <w:t>.</w:t>
      </w:r>
    </w:p>
    <w:p w14:paraId="11018887" w14:textId="23DF9540" w:rsidR="00F62111" w:rsidRDefault="003F1CB0" w:rsidP="003A7FEF">
      <w:pPr>
        <w:spacing w:line="480" w:lineRule="auto"/>
        <w:ind w:firstLine="720"/>
        <w:jc w:val="both"/>
        <w:rPr>
          <w:rFonts w:ascii="Times" w:hAnsi="Times"/>
        </w:rPr>
      </w:pPr>
      <w:r>
        <w:rPr>
          <w:rFonts w:ascii="Times" w:hAnsi="Times"/>
        </w:rPr>
        <w:t>The f</w:t>
      </w:r>
      <w:r w:rsidR="009A3107">
        <w:rPr>
          <w:rFonts w:ascii="Times" w:hAnsi="Times"/>
        </w:rPr>
        <w:t xml:space="preserve">ormalization and professionalization of groups in the movement is deeply </w:t>
      </w:r>
      <w:r w:rsidR="00DC7E8B">
        <w:rPr>
          <w:rFonts w:ascii="Times" w:hAnsi="Times"/>
        </w:rPr>
        <w:t>in</w:t>
      </w:r>
      <w:r w:rsidR="009A3107">
        <w:rPr>
          <w:rFonts w:ascii="Times" w:hAnsi="Times"/>
        </w:rPr>
        <w:t>tertwined with the process of “channeling”</w:t>
      </w:r>
      <w:r w:rsidR="0051144C">
        <w:rPr>
          <w:rFonts w:ascii="Times" w:hAnsi="Times"/>
        </w:rPr>
        <w:t xml:space="preserve"> </w:t>
      </w:r>
      <w:r w:rsidR="009A3107" w:rsidRPr="009A3107">
        <w:rPr>
          <w:rFonts w:ascii="Times" w:hAnsi="Times"/>
        </w:rPr>
        <w:t xml:space="preserve">that </w:t>
      </w:r>
      <w:proofErr w:type="spellStart"/>
      <w:r w:rsidR="0013372E" w:rsidRPr="009A3107">
        <w:rPr>
          <w:rFonts w:ascii="Times" w:hAnsi="Times"/>
        </w:rPr>
        <w:t>Brulle</w:t>
      </w:r>
      <w:proofErr w:type="spellEnd"/>
      <w:r w:rsidR="0013372E" w:rsidRPr="009A3107">
        <w:rPr>
          <w:rFonts w:ascii="Times" w:hAnsi="Times"/>
        </w:rPr>
        <w:t xml:space="preserve"> and Jenkins’ </w:t>
      </w:r>
      <w:r w:rsidR="0013372E" w:rsidRPr="009A3107">
        <w:rPr>
          <w:rFonts w:ascii="Times" w:hAnsi="Times"/>
        </w:rPr>
        <w:fldChar w:fldCharType="begin"/>
      </w:r>
      <w:r w:rsidR="0013372E" w:rsidRPr="009A3107">
        <w:rPr>
          <w:rFonts w:ascii="Times" w:hAnsi="Times"/>
        </w:rPr>
        <w:instrText xml:space="preserve"> ADDIN ZOTERO_ITEM CSL_CITATION {"citationID":"FCNRXuTS","properties":{"formattedCitation":"(Brulle and Jenkins 2005)","plainCitation":"(Brulle and Jenkins 2005)","dontUpdate":true,"noteIndex":0},"citationItems":[{"id":600,"uris":["http://zotero.org/users/10891547/items/MWTGBQ9D"],"itemData":{"id":600,"type":"chapter","container-title":"Foundations for Social Change: Critical Perspectives on Philanthropy and Popular Movements","event-place":"Lanham, MD","publisher":"Rowman &amp; Littlefield","publisher-place":"Lanham, MD","title":"Foundations and the Environmental Movement: Priorities, Strategies, and Impact","author":[{"family":"Brulle","given":"Robert J."},{"family":"Jenkins","given":"J. Craig"}],"editor":[{"family":"Faber","given":"Daniel"},{"family":"McCarthy","given":"Deborah"}],"issued":{"date-parts":[["2005"]]},"citation-key":"brulle2005FoundationsEnvironmentalMovement"}}],"schema":"https://github.com/citation-style-language/schema/raw/master/csl-citation.json"} </w:instrText>
      </w:r>
      <w:r w:rsidR="0013372E" w:rsidRPr="009A3107">
        <w:rPr>
          <w:rFonts w:ascii="Times" w:hAnsi="Times"/>
        </w:rPr>
        <w:fldChar w:fldCharType="separate"/>
      </w:r>
      <w:r w:rsidR="0013372E" w:rsidRPr="009A3107">
        <w:rPr>
          <w:rFonts w:ascii="Times" w:hAnsi="Times"/>
          <w:noProof/>
        </w:rPr>
        <w:t>(2005)</w:t>
      </w:r>
      <w:r w:rsidR="0013372E" w:rsidRPr="009A3107">
        <w:rPr>
          <w:rFonts w:ascii="Times" w:hAnsi="Times"/>
        </w:rPr>
        <w:fldChar w:fldCharType="end"/>
      </w:r>
      <w:r w:rsidR="0013372E" w:rsidRPr="009A3107">
        <w:rPr>
          <w:rFonts w:ascii="Times" w:hAnsi="Times"/>
        </w:rPr>
        <w:t xml:space="preserve"> </w:t>
      </w:r>
      <w:r w:rsidR="009A3107" w:rsidRPr="009A3107">
        <w:rPr>
          <w:rFonts w:ascii="Times" w:hAnsi="Times"/>
        </w:rPr>
        <w:t>describe as follows</w:t>
      </w:r>
      <w:r>
        <w:rPr>
          <w:rFonts w:ascii="Times" w:hAnsi="Times"/>
        </w:rPr>
        <w:t>:</w:t>
      </w:r>
    </w:p>
    <w:p w14:paraId="536D72D8" w14:textId="77777777" w:rsidR="003A7FEF" w:rsidRPr="009A3107" w:rsidRDefault="003A7FEF" w:rsidP="003A7FEF">
      <w:pPr>
        <w:jc w:val="both"/>
        <w:rPr>
          <w:rFonts w:ascii="Times" w:hAnsi="Times"/>
        </w:rPr>
      </w:pPr>
    </w:p>
    <w:p w14:paraId="2B2A2516" w14:textId="34281153" w:rsidR="003A7FEF" w:rsidRDefault="0013372E" w:rsidP="003A7FEF">
      <w:pPr>
        <w:spacing w:line="480" w:lineRule="auto"/>
        <w:ind w:left="720"/>
        <w:jc w:val="both"/>
        <w:rPr>
          <w:rFonts w:ascii="Times" w:hAnsi="Times"/>
        </w:rPr>
      </w:pPr>
      <w:r w:rsidRPr="009A3107">
        <w:rPr>
          <w:rFonts w:ascii="Times" w:hAnsi="Times"/>
        </w:rPr>
        <w:t xml:space="preserve">Citizens first mobilize around an environmental threat, which generates movement activity. This stimulates foundation interest in the problem and the creation of funding programs with conditions that require organizations to take up issues or engage in activities that they </w:t>
      </w:r>
      <w:r w:rsidRPr="009A3107">
        <w:rPr>
          <w:rFonts w:ascii="Times" w:hAnsi="Times"/>
        </w:rPr>
        <w:lastRenderedPageBreak/>
        <w:t xml:space="preserve">would otherwise not have done. Foundation priorities then come to the fore in terms of the movement discourses and styles of organizations that are viewed as more legitimate and worthy of support </w:t>
      </w:r>
      <w:r w:rsidRPr="009A3107">
        <w:rPr>
          <w:rFonts w:ascii="Times" w:hAnsi="Times"/>
        </w:rPr>
        <w:fldChar w:fldCharType="begin"/>
      </w:r>
      <w:r w:rsidRPr="009A3107">
        <w:rPr>
          <w:rFonts w:ascii="Times" w:hAnsi="Times"/>
        </w:rPr>
        <w:instrText xml:space="preserve"> ADDIN ZOTERO_ITEM CSL_CITATION {"citationID":"jMWRxpnc","properties":{"formattedCitation":"(Brulle and Jenkins 2005)","plainCitation":"(Brulle and Jenkins 2005)","dontUpdate":true,"noteIndex":0},"citationItems":[{"id":600,"uris":["http://zotero.org/users/10891547/items/MWTGBQ9D"],"itemData":{"id":600,"type":"chapter","container-title":"Foundations for Social Change: Critical Perspectives on Philanthropy and Popular Movements","event-place":"Lanham, MD","publisher":"Rowman &amp; Littlefield","publisher-place":"Lanham, MD","title":"Foundations and the Environmental Movement: Priorities, Strategies, and Impact","author":[{"family":"Brulle","given":"Robert J."},{"family":"Jenkins","given":"J. Craig"}],"editor":[{"family":"Faber","given":"Daniel"},{"family":"McCarthy","given":"Deborah"}],"issued":{"date-parts":[["2005"]]},"citation-key":"brulle2005FoundationsEnvironmentalMovement"}}],"schema":"https://github.com/citation-style-language/schema/raw/master/csl-citation.json"} </w:instrText>
      </w:r>
      <w:r w:rsidRPr="009A3107">
        <w:rPr>
          <w:rFonts w:ascii="Times" w:hAnsi="Times"/>
        </w:rPr>
        <w:fldChar w:fldCharType="separate"/>
      </w:r>
      <w:r w:rsidRPr="009A3107">
        <w:rPr>
          <w:rFonts w:ascii="Times" w:hAnsi="Times"/>
          <w:noProof/>
        </w:rPr>
        <w:t>(Brulle and Jenkins 2005, 154)</w:t>
      </w:r>
      <w:r w:rsidRPr="009A3107">
        <w:rPr>
          <w:rFonts w:ascii="Times" w:hAnsi="Times"/>
        </w:rPr>
        <w:fldChar w:fldCharType="end"/>
      </w:r>
      <w:r w:rsidRPr="009A3107">
        <w:rPr>
          <w:rFonts w:ascii="Times" w:hAnsi="Times"/>
        </w:rPr>
        <w:t>.</w:t>
      </w:r>
    </w:p>
    <w:p w14:paraId="002D7E30" w14:textId="77777777" w:rsidR="003A7FEF" w:rsidRDefault="003A7FEF" w:rsidP="003A7FEF">
      <w:pPr>
        <w:ind w:left="720"/>
        <w:jc w:val="both"/>
        <w:rPr>
          <w:rFonts w:ascii="Times" w:hAnsi="Times"/>
        </w:rPr>
      </w:pPr>
    </w:p>
    <w:p w14:paraId="59BA914B" w14:textId="403504D1" w:rsidR="00FD0EC9" w:rsidRDefault="00DC7E8B" w:rsidP="00CB5C25">
      <w:pPr>
        <w:spacing w:line="480" w:lineRule="auto"/>
        <w:jc w:val="both"/>
        <w:rPr>
          <w:rFonts w:ascii="Times" w:hAnsi="Times"/>
        </w:rPr>
      </w:pPr>
      <w:r>
        <w:rPr>
          <w:rFonts w:ascii="Times" w:hAnsi="Times"/>
        </w:rPr>
        <w:t xml:space="preserve">Channeling is thus a clear threat to autonomy as defined in this paper, since it means organizations redirect their agendas to accommodate foundations’ priorities. </w:t>
      </w:r>
      <w:r w:rsidR="009A3107" w:rsidRPr="005474D8">
        <w:rPr>
          <w:rFonts w:ascii="Times" w:hAnsi="Times"/>
        </w:rPr>
        <w:t>The literature finds a great deal of support for this idea about how foundation funding influences movement principles</w:t>
      </w:r>
      <w:r w:rsidR="009A3107">
        <w:rPr>
          <w:rFonts w:ascii="Times" w:hAnsi="Times"/>
        </w:rPr>
        <w:t>, strategies, and tactics</w:t>
      </w:r>
      <w:r w:rsidR="009A3107" w:rsidRPr="005474D8">
        <w:rPr>
          <w:rFonts w:ascii="Times" w:hAnsi="Times"/>
        </w:rPr>
        <w:t xml:space="preserve">. Specifically, </w:t>
      </w:r>
      <w:proofErr w:type="spellStart"/>
      <w:r w:rsidR="009A3107" w:rsidRPr="005474D8">
        <w:rPr>
          <w:rFonts w:ascii="Times" w:hAnsi="Times"/>
        </w:rPr>
        <w:t>Brulle</w:t>
      </w:r>
      <w:proofErr w:type="spellEnd"/>
      <w:r w:rsidR="009A3107" w:rsidRPr="005474D8">
        <w:rPr>
          <w:rFonts w:ascii="Times" w:hAnsi="Times"/>
        </w:rPr>
        <w:t xml:space="preserve"> and </w:t>
      </w:r>
      <w:proofErr w:type="spellStart"/>
      <w:r w:rsidR="009A3107" w:rsidRPr="005474D8">
        <w:rPr>
          <w:rFonts w:ascii="Times" w:hAnsi="Times"/>
        </w:rPr>
        <w:t>Essoka</w:t>
      </w:r>
      <w:proofErr w:type="spellEnd"/>
      <w:r w:rsidR="009A3107">
        <w:rPr>
          <w:rFonts w:ascii="Times" w:hAnsi="Times"/>
        </w:rPr>
        <w:t xml:space="preserve"> </w:t>
      </w:r>
      <w:r w:rsidR="009A3107">
        <w:rPr>
          <w:rFonts w:ascii="Times" w:hAnsi="Times"/>
        </w:rPr>
        <w:fldChar w:fldCharType="begin"/>
      </w:r>
      <w:r w:rsidR="009A3107">
        <w:rPr>
          <w:rFonts w:ascii="Times" w:hAnsi="Times"/>
        </w:rPr>
        <w:instrText xml:space="preserve"> ADDIN ZOTERO_ITEM CSL_CITATION {"citationID":"gJ5iXBf1","properties":{"formattedCitation":"(Brulle and Essoka 2005)","plainCitation":"(Brulle and Essoka 2005)","dontUpdate":true,"noteIndex":0},"citationItems":[{"id":597,"uris":["http://zotero.org/users/10891547/items/3QA22RSK"],"itemData":{"id":597,"type":"chapter","collection-title":"Urban and Industrial Environments","container-title":"Power, Justice, and the Environment: A Critical Appraisal of the Environmental Justice Movement","event-place":"Cambridge, Mass","page":"205-218","publisher":"Massachusetts Institute of Technology Press","publisher-place":"Cambridge, Mass","title":"Whose Environmental Justice? An Analysis of the Governance Structure of Environmental Justice Organizations in the United States","author":[{"family":"Brulle","given":"Robert J."},{"family":"Essoka","given":"Johnathan"}],"editor":[{"family":"Pellow","given":"David N."},{"family":"Brulle","given":"Robert J."}],"issued":{"date-parts":[["2005"]]},"citation-key":"brulle2005WhoseEnvironmentalJustice"}}],"schema":"https://github.com/citation-style-language/schema/raw/master/csl-citation.json"} </w:instrText>
      </w:r>
      <w:r w:rsidR="009A3107">
        <w:rPr>
          <w:rFonts w:ascii="Times" w:hAnsi="Times"/>
        </w:rPr>
        <w:fldChar w:fldCharType="separate"/>
      </w:r>
      <w:r w:rsidR="009A3107">
        <w:rPr>
          <w:rFonts w:ascii="Times" w:hAnsi="Times"/>
          <w:noProof/>
        </w:rPr>
        <w:t>(2005)</w:t>
      </w:r>
      <w:r w:rsidR="009A3107">
        <w:rPr>
          <w:rFonts w:ascii="Times" w:hAnsi="Times"/>
        </w:rPr>
        <w:fldChar w:fldCharType="end"/>
      </w:r>
      <w:r w:rsidR="009A3107" w:rsidRPr="005474D8">
        <w:rPr>
          <w:rFonts w:ascii="Times" w:hAnsi="Times"/>
        </w:rPr>
        <w:t xml:space="preserve">, Jenkins </w:t>
      </w:r>
      <w:r w:rsidR="009A3107">
        <w:rPr>
          <w:rFonts w:ascii="Times" w:hAnsi="Times"/>
        </w:rPr>
        <w:fldChar w:fldCharType="begin"/>
      </w:r>
      <w:r w:rsidR="009A3107">
        <w:rPr>
          <w:rFonts w:ascii="Times" w:hAnsi="Times"/>
        </w:rPr>
        <w:instrText xml:space="preserve"> ADDIN ZOTERO_ITEM CSL_CITATION {"citationID":"LLcxo9kn","properties":{"formattedCitation":"(Jenkins 1998)","plainCitation":"(Jenkins 1998)","dontUpdate":true,"noteIndex":0},"citationItems":[{"id":612,"uris":["http://zotero.org/users/10891547/items/MDJDK2SK"],"itemData":{"id":612,"type":"chapter","container-title":"Private action and the public good","event-place":"New Haven, CT","page":"202-216","publisher":"Yale University Press","publisher-place":"New Haven, CT","title":"Channeling social protest: Foundation patronage of contemporary social movements","author":[{"family":"Jenkins","given":"J. Craig"}],"editor":[{"family":"Powell","given":"Walter W."},{"family":"Clemens","given":"Elisabeth S."}],"issued":{"date-parts":[["1998"]]},"citation-key":"jenkins1998Channelingsocialprotest"}}],"schema":"https://github.com/citation-style-language/schema/raw/master/csl-citation.json"} </w:instrText>
      </w:r>
      <w:r w:rsidR="009A3107">
        <w:rPr>
          <w:rFonts w:ascii="Times" w:hAnsi="Times"/>
        </w:rPr>
        <w:fldChar w:fldCharType="separate"/>
      </w:r>
      <w:r w:rsidR="009A3107">
        <w:rPr>
          <w:rFonts w:ascii="Times" w:hAnsi="Times"/>
          <w:noProof/>
        </w:rPr>
        <w:t>(1998)</w:t>
      </w:r>
      <w:r w:rsidR="009A3107">
        <w:rPr>
          <w:rFonts w:ascii="Times" w:hAnsi="Times"/>
        </w:rPr>
        <w:fldChar w:fldCharType="end"/>
      </w:r>
      <w:r w:rsidR="009A3107" w:rsidRPr="005474D8">
        <w:rPr>
          <w:rFonts w:ascii="Times" w:hAnsi="Times"/>
        </w:rPr>
        <w:t xml:space="preserve">, Jenkins and </w:t>
      </w:r>
      <w:proofErr w:type="spellStart"/>
      <w:r w:rsidR="009A3107" w:rsidRPr="005474D8">
        <w:rPr>
          <w:rFonts w:ascii="Times" w:hAnsi="Times"/>
        </w:rPr>
        <w:t>Halcli</w:t>
      </w:r>
      <w:proofErr w:type="spellEnd"/>
      <w:r w:rsidR="009A3107">
        <w:rPr>
          <w:rFonts w:ascii="Times" w:hAnsi="Times"/>
        </w:rPr>
        <w:t xml:space="preserve"> </w:t>
      </w:r>
      <w:r w:rsidR="009A3107">
        <w:rPr>
          <w:rFonts w:ascii="Times" w:hAnsi="Times"/>
        </w:rPr>
        <w:fldChar w:fldCharType="begin"/>
      </w:r>
      <w:r w:rsidR="009A3107">
        <w:rPr>
          <w:rFonts w:ascii="Times" w:hAnsi="Times"/>
        </w:rPr>
        <w:instrText xml:space="preserve"> ADDIN ZOTERO_ITEM CSL_CITATION {"citationID":"ytAGGIjm","properties":{"formattedCitation":"(Jenkins and Halcli 1999)","plainCitation":"(Jenkins and Halcli 1999)","dontUpdate":true,"noteIndex":0},"citationItems":[{"id":613,"uris":["http://zotero.org/users/10891547/items/3CLRG6LC"],"itemData":{"id":613,"type":"chapter","container-title":"Philanthropic foundations: New scholarship, new possibilities","event-place":"Bloomington, IN","page":"229-256","publisher":"Indiana University Press","publisher-place":"Bloomington, IN","title":"Grassrooting the system? The development and impact of social movement philanthropy, 1953–1990","author":[{"family":"Jenkins","given":"J. Craig"},{"family":"Halcli","given":"Abigail"}],"editor":[{"family":"Lagemann","given":"Ellen Condliffe"}],"issued":{"date-parts":[["1999"]]},"citation-key":"jenkins1999Grassrootingsystemdevelopment"}}],"schema":"https://github.com/citation-style-language/schema/raw/master/csl-citation.json"} </w:instrText>
      </w:r>
      <w:r w:rsidR="009A3107">
        <w:rPr>
          <w:rFonts w:ascii="Times" w:hAnsi="Times"/>
        </w:rPr>
        <w:fldChar w:fldCharType="separate"/>
      </w:r>
      <w:r w:rsidR="009A3107">
        <w:rPr>
          <w:rFonts w:ascii="Times" w:hAnsi="Times"/>
          <w:noProof/>
        </w:rPr>
        <w:t>(1999)</w:t>
      </w:r>
      <w:r w:rsidR="009A3107">
        <w:rPr>
          <w:rFonts w:ascii="Times" w:hAnsi="Times"/>
        </w:rPr>
        <w:fldChar w:fldCharType="end"/>
      </w:r>
      <w:r w:rsidR="009A3107" w:rsidRPr="005474D8">
        <w:rPr>
          <w:rFonts w:ascii="Times" w:hAnsi="Times"/>
        </w:rPr>
        <w:t>, and Jenkins et al.</w:t>
      </w:r>
      <w:r w:rsidR="009A3107">
        <w:rPr>
          <w:rFonts w:ascii="Times" w:hAnsi="Times"/>
        </w:rPr>
        <w:t xml:space="preserve"> </w:t>
      </w:r>
      <w:r w:rsidR="009A3107">
        <w:rPr>
          <w:rFonts w:ascii="Times" w:hAnsi="Times"/>
        </w:rPr>
        <w:fldChar w:fldCharType="begin"/>
      </w:r>
      <w:r w:rsidR="009A3107">
        <w:rPr>
          <w:rFonts w:ascii="Times" w:hAnsi="Times"/>
        </w:rPr>
        <w:instrText xml:space="preserve"> ADDIN ZOTERO_ITEM CSL_CITATION {"citationID":"1SRD9E7i","properties":{"formattedCitation":"(Jenkins et al. 2017)","plainCitation":"(Jenkins et al. 2017)","dontUpdate":true,"noteIndex":0},"citationItems":[{"id":525,"uris":["http://zotero.org/users/10891547/items/VIYGTNNS"],"itemData":{"id":525,"type":"article-journal","abstract":"We address the long-standing debate between elite theorists and pluralists about the priorities and scale of foundation funding for social movements by examining systematic data on foundation grants to environmental movement organizations (EMOs) between 1961 and 2000. By combining these data with a comprehensive inventory of EMOs that operated in this period, we show that foundation giving favored conservative mainstream environmental discourses, EMOs that avoided protest, older EMOs, and those located in the northeastern seaboard. Despite major growth in the constant dollar value of foundation giving to EMOs, this remains a highly concentrated system of philanthropy with over half of all foundation grants going to the top 20 grant recipients, a third of which have been leading recipients for over five decades. Nonetheless, there is evidence of change in that alternative discourses, especially environmental justice, received over 5% of these grants in 2000.","container-title":"American Behavioral Scientist","DOI":"10.1177/0002764217744839","ISSN":"0002-7642, 1552-3381","issue":"13","journalAbbreviation":"American Behavioral Scientist","language":"en","page":"1640-1657","source":"DOI.org (Crossref)","title":"Foundation Funding of the Environmental Movement","volume":"61","author":[{"family":"Jenkins","given":"J. Craig"},{"family":"Carmichael","given":"Jason T."},{"family":"Brulle","given":"Robert J."},{"family":"Boughton","given":"Heather"}],"issued":{"date-parts":[["2017",11]]},"citation-key":"jenkins2017FoundationFundingEnvironmental"}}],"schema":"https://github.com/citation-style-language/schema/raw/master/csl-citation.json"} </w:instrText>
      </w:r>
      <w:r w:rsidR="009A3107">
        <w:rPr>
          <w:rFonts w:ascii="Times" w:hAnsi="Times"/>
        </w:rPr>
        <w:fldChar w:fldCharType="separate"/>
      </w:r>
      <w:r w:rsidR="009A3107">
        <w:rPr>
          <w:rFonts w:ascii="Times" w:hAnsi="Times"/>
          <w:noProof/>
        </w:rPr>
        <w:t>(2017)</w:t>
      </w:r>
      <w:r w:rsidR="009A3107">
        <w:rPr>
          <w:rFonts w:ascii="Times" w:hAnsi="Times"/>
        </w:rPr>
        <w:fldChar w:fldCharType="end"/>
      </w:r>
      <w:r w:rsidR="009A3107" w:rsidRPr="005474D8">
        <w:rPr>
          <w:rFonts w:ascii="Times" w:hAnsi="Times"/>
        </w:rPr>
        <w:t xml:space="preserve"> use </w:t>
      </w:r>
      <w:r w:rsidR="009A3107">
        <w:rPr>
          <w:rFonts w:ascii="Times" w:hAnsi="Times"/>
        </w:rPr>
        <w:t>various</w:t>
      </w:r>
      <w:r w:rsidR="009A3107" w:rsidRPr="005474D8">
        <w:rPr>
          <w:rFonts w:ascii="Times" w:hAnsi="Times"/>
        </w:rPr>
        <w:t xml:space="preserve"> methodological approaches and </w:t>
      </w:r>
      <w:r w:rsidR="009A3107">
        <w:rPr>
          <w:rFonts w:ascii="Times" w:hAnsi="Times"/>
        </w:rPr>
        <w:t xml:space="preserve">sources of </w:t>
      </w:r>
      <w:r w:rsidR="009A3107" w:rsidRPr="005474D8">
        <w:rPr>
          <w:rFonts w:ascii="Times" w:hAnsi="Times"/>
        </w:rPr>
        <w:t>data to arrive at the unequivocal conclusion that</w:t>
      </w:r>
      <w:r w:rsidR="009A3107">
        <w:rPr>
          <w:rFonts w:ascii="Times" w:hAnsi="Times"/>
        </w:rPr>
        <w:t xml:space="preserve"> foundations most frequently give funding to environmental organizations</w:t>
      </w:r>
      <w:r w:rsidR="009A3107" w:rsidRPr="006A6A86">
        <w:rPr>
          <w:rFonts w:ascii="Times" w:hAnsi="Times"/>
        </w:rPr>
        <w:t xml:space="preserve"> </w:t>
      </w:r>
      <w:r w:rsidR="009A3107">
        <w:rPr>
          <w:rFonts w:ascii="Times" w:hAnsi="Times"/>
        </w:rPr>
        <w:t xml:space="preserve">with </w:t>
      </w:r>
      <w:r w:rsidR="009A3107" w:rsidRPr="006A6A86">
        <w:rPr>
          <w:rFonts w:ascii="Times" w:hAnsi="Times"/>
        </w:rPr>
        <w:t>conservative mainstream environmental discourses and professional structures,</w:t>
      </w:r>
      <w:r w:rsidR="009A3107">
        <w:rPr>
          <w:rFonts w:ascii="Times" w:hAnsi="Times"/>
        </w:rPr>
        <w:t xml:space="preserve"> which tend to be elite ENGOs </w:t>
      </w:r>
      <w:r w:rsidR="009A3107">
        <w:rPr>
          <w:rFonts w:ascii="Times" w:hAnsi="Times"/>
        </w:rPr>
        <w:fldChar w:fldCharType="begin"/>
      </w:r>
      <w:r w:rsidR="009A3107">
        <w:rPr>
          <w:rFonts w:ascii="Times" w:hAnsi="Times"/>
        </w:rPr>
        <w:instrText xml:space="preserve"> ADDIN ZOTERO_ITEM CSL_CITATION {"citationID":"iD1rP56T","properties":{"formattedCitation":"(Schlosberg and Collins 2014)","plainCitation":"(Schlosberg and Collins 2014)","dontUpdate":true,"noteIndex":0},"citationItems":[{"id":531,"uris":["http://zotero.org/users/10891547/items/EHFGHFCD"],"itemData":{"id":531,"type":"article-journal","abstract":"Environmental justice is a major movement and organizing discourse in the environmental politics arena, and both the movement and the idea have had a large influence on the way that climate justice has been conceptualized. While most discussions of climate justice in the academic literature focus on ideal conceptions and normative arguments of justice theory, or on the pragmatic policy of the more elite environmental nongovernmental organizations (NGOs), a distinct discourse has developed out of the grassroots. In these movement articulations of climate justice, the concerns and principles of environmental justice are clear and consistent. Here, climate justice focuses on local impacts and experience, inequitable vulnerabilities, the importance of community voice, and demands for community sovereignty and functioning. This review traces the discourse of environmental justice from its development, through the range of principles and demands of grassroots climate justice movements, to more recent articulations of ideas for just adaptation to climate change. This article is categorized under: Climate, Nature, and Ethics &gt; Climate Change and Global Justice Social Status of Climate Change Knowledge &gt; Climate Science and Social Movements","container-title":"WIREs Climate Change","DOI":"10.1002/wcc.275","ISSN":"1757-7799","issue":"3","language":"en","note":"_eprint: https://wires.onlinelibrary.wiley.com/doi/pdf/10.1002/wcc.275","page":"359-374","source":"Wiley Online Library","title":"From environmental to climate justice: climate change and the discourse of environmental justice","title-short":"From environmental to climate justice","volume":"5","author":[{"family":"Schlosberg","given":"David"},{"family":"Collins","given":"Lisette B."}],"issued":{"date-parts":[["2014"]]},"citation-key":"schlosberg2014environmentalclimatejustice"}}],"schema":"https://github.com/citation-style-language/schema/raw/master/csl-citation.json"} </w:instrText>
      </w:r>
      <w:r w:rsidR="009A3107">
        <w:rPr>
          <w:rFonts w:ascii="Times" w:hAnsi="Times"/>
        </w:rPr>
        <w:fldChar w:fldCharType="separate"/>
      </w:r>
      <w:r w:rsidR="009A3107">
        <w:rPr>
          <w:rFonts w:ascii="Times" w:hAnsi="Times"/>
          <w:noProof/>
        </w:rPr>
        <w:t>(Schlosberg and Collins 2014, 366)</w:t>
      </w:r>
      <w:r w:rsidR="009A3107">
        <w:rPr>
          <w:rFonts w:ascii="Times" w:hAnsi="Times"/>
        </w:rPr>
        <w:fldChar w:fldCharType="end"/>
      </w:r>
      <w:r w:rsidR="009A3107">
        <w:rPr>
          <w:rFonts w:ascii="Times" w:hAnsi="Times"/>
        </w:rPr>
        <w:t>.</w:t>
      </w:r>
      <w:r w:rsidR="009A3107" w:rsidRPr="006A6A86">
        <w:rPr>
          <w:rFonts w:ascii="Times" w:hAnsi="Times"/>
        </w:rPr>
        <w:t xml:space="preserve"> </w:t>
      </w:r>
      <w:proofErr w:type="spellStart"/>
      <w:r w:rsidR="009A3107" w:rsidRPr="006841A4">
        <w:rPr>
          <w:rFonts w:ascii="Times" w:hAnsi="Times"/>
        </w:rPr>
        <w:t>Chewinski</w:t>
      </w:r>
      <w:proofErr w:type="spellEnd"/>
      <w:r w:rsidR="009A3107" w:rsidRPr="006841A4">
        <w:rPr>
          <w:rFonts w:ascii="Times" w:hAnsi="Times"/>
        </w:rPr>
        <w:t xml:space="preserve"> and Brown </w:t>
      </w:r>
      <w:r w:rsidR="009A3107">
        <w:rPr>
          <w:rFonts w:ascii="Times" w:hAnsi="Times"/>
        </w:rPr>
        <w:fldChar w:fldCharType="begin"/>
      </w:r>
      <w:r w:rsidR="009A3107">
        <w:rPr>
          <w:rFonts w:ascii="Times" w:hAnsi="Times"/>
        </w:rPr>
        <w:instrText xml:space="preserve"> ADDIN ZOTERO_ITEM CSL_CITATION {"citationID":"cEM3Y3Kc","properties":{"formattedCitation":"(Chewinski and Corrigall\\uc0\\u8211{}Brown 2020)","plainCitation":"(Chewinski and Corrigall–Brown 2020)","dontUpdate":true,"noteIndex":0},"citationItems":[{"id":539,"uris":["http://zotero.org/users/10891547/items/55672QJF"],"itemData":{"id":539,"type":"article-journal","abstract":"All non–governmental organizations (NGOs) rely on funding to support their work. But how does the source of funding shape the types of advocacy groups engage in? Using novel panel data collected by the Environmental Funders Network, this research examines how funding from government, foundations, business, and members shape the advocacy work of environmental NGOs (ENGOs) in the UK. Past research suggests that elite funding sources channel groups into institutional advocacy, such as lobbying or litigation, and away from public advocacy, such as protesting. This paper conﬁrms previous research while also showing that all types of funding channel group actions. Foundation and business funding is associated with more institutional advocacy, government funding is associated with non–political advocacy such as species conservation, and member funding is associated with public advocacy. By comparing across funding types, this study demonstrates the ways in which groups are both helped and hindered by funding from di</w:instrText>
      </w:r>
      <w:r w:rsidR="009A3107">
        <w:rPr>
          <w:rFonts w:ascii="Times New Roman" w:hAnsi="Times New Roman" w:cs="Times New Roman"/>
        </w:rPr>
        <w:instrText>ﬀ</w:instrText>
      </w:r>
      <w:r w:rsidR="009A3107">
        <w:rPr>
          <w:rFonts w:ascii="Times" w:hAnsi="Times"/>
        </w:rPr>
        <w:instrText xml:space="preserve">erent sources.","container-title":"Social Movement Studies","DOI":"10.1080/14742837.2019.1631153","ISSN":"1474-2837, 1474-2829","issue":"2","journalAbbreviation":"Social Movement Studies","language":"en","page":"222-240","source":"DOI.org (Crossref)","title":"Channeling advocacy? Assessing how funding source shapes the strategies of environmental organizations","title-short":"Channeling advocacy?","volume":"19","author":[{"family":"Chewinski","given":"Max"},{"family":"Corrigall–Brown","given":"Catherine"}],"issued":{"date-parts":[["2020",3,3]]},"citation-key":"chewinski2020ChannelingadvocacyAssessinga"}}],"schema":"https://github.com/citation-style-language/schema/raw/master/csl-citation.json"} </w:instrText>
      </w:r>
      <w:r w:rsidR="009A3107">
        <w:rPr>
          <w:rFonts w:ascii="Times" w:hAnsi="Times"/>
        </w:rPr>
        <w:fldChar w:fldCharType="separate"/>
      </w:r>
      <w:r w:rsidR="009A3107">
        <w:rPr>
          <w:rFonts w:ascii="Times" w:hAnsi="Times" w:cs="Times New Roman"/>
        </w:rPr>
        <w:t>(</w:t>
      </w:r>
      <w:r w:rsidR="009A3107" w:rsidRPr="005A6D51">
        <w:rPr>
          <w:rFonts w:ascii="Times" w:hAnsi="Times" w:cs="Times New Roman"/>
        </w:rPr>
        <w:t>2020)</w:t>
      </w:r>
      <w:r w:rsidR="009A3107">
        <w:rPr>
          <w:rFonts w:ascii="Times" w:hAnsi="Times"/>
        </w:rPr>
        <w:fldChar w:fldCharType="end"/>
      </w:r>
      <w:r w:rsidR="009A3107" w:rsidRPr="006841A4">
        <w:rPr>
          <w:rFonts w:ascii="Times" w:hAnsi="Times"/>
        </w:rPr>
        <w:t xml:space="preserve"> go on to further depict how fu</w:t>
      </w:r>
      <w:r w:rsidR="009A3107">
        <w:rPr>
          <w:rFonts w:ascii="Times" w:hAnsi="Times"/>
        </w:rPr>
        <w:t>nding sources, including foundation</w:t>
      </w:r>
      <w:r w:rsidR="00CB5C25">
        <w:rPr>
          <w:rFonts w:ascii="Times" w:hAnsi="Times"/>
        </w:rPr>
        <w:t>s</w:t>
      </w:r>
      <w:r w:rsidR="009A3107">
        <w:rPr>
          <w:rFonts w:ascii="Times" w:hAnsi="Times"/>
        </w:rPr>
        <w:t xml:space="preserve">, channel groups into different types of advocacy. They specifically find that </w:t>
      </w:r>
      <w:r w:rsidR="009A3107" w:rsidRPr="006841A4">
        <w:rPr>
          <w:rFonts w:ascii="Times" w:hAnsi="Times"/>
        </w:rPr>
        <w:t xml:space="preserve">foundation and business funding channel environmental groups into </w:t>
      </w:r>
      <w:r w:rsidR="009A3107">
        <w:rPr>
          <w:rFonts w:ascii="Times" w:hAnsi="Times"/>
        </w:rPr>
        <w:t xml:space="preserve">more </w:t>
      </w:r>
      <w:r w:rsidR="009A3107" w:rsidRPr="006841A4">
        <w:rPr>
          <w:rFonts w:ascii="Times" w:hAnsi="Times"/>
        </w:rPr>
        <w:t>institutional advocacy</w:t>
      </w:r>
      <w:r w:rsidR="009A3107">
        <w:rPr>
          <w:rFonts w:ascii="Times" w:hAnsi="Times"/>
        </w:rPr>
        <w:t xml:space="preserve">, such as </w:t>
      </w:r>
      <w:r w:rsidR="009A3107" w:rsidRPr="006841A4">
        <w:rPr>
          <w:rFonts w:ascii="Times" w:hAnsi="Times"/>
        </w:rPr>
        <w:t>lobbying, litigation, and the provision of research.</w:t>
      </w:r>
      <w:r w:rsidR="009A3107">
        <w:rPr>
          <w:rFonts w:ascii="Times" w:hAnsi="Times"/>
        </w:rPr>
        <w:t xml:space="preserve"> Thus, foundations are most likely to fund certain types of environmental organizations, but environmental organizations are also likely to shift their tactics and discourses to meet the requirements of receiving foundation funding.</w:t>
      </w:r>
      <w:r>
        <w:rPr>
          <w:rFonts w:ascii="Times" w:hAnsi="Times"/>
        </w:rPr>
        <w:t xml:space="preserve"> </w:t>
      </w:r>
    </w:p>
    <w:p w14:paraId="1273D819" w14:textId="37868914" w:rsidR="004F5711" w:rsidRDefault="00DC7E8B" w:rsidP="004F5711">
      <w:pPr>
        <w:spacing w:line="480" w:lineRule="auto"/>
        <w:ind w:firstLine="720"/>
        <w:jc w:val="both"/>
        <w:rPr>
          <w:rFonts w:ascii="Times" w:hAnsi="Times"/>
        </w:rPr>
      </w:pPr>
      <w:r>
        <w:rPr>
          <w:rFonts w:ascii="Times" w:hAnsi="Times"/>
        </w:rPr>
        <w:t xml:space="preserve">While channeling can directly impact the autonomy of all types of environmental organizations as McCarthy </w:t>
      </w:r>
      <w:r w:rsidR="008A271A">
        <w:rPr>
          <w:rFonts w:ascii="Times" w:hAnsi="Times"/>
        </w:rPr>
        <w:fldChar w:fldCharType="begin"/>
      </w:r>
      <w:r w:rsidR="008A271A">
        <w:rPr>
          <w:rFonts w:ascii="Times" w:hAnsi="Times"/>
        </w:rPr>
        <w:instrText xml:space="preserve"> ADDIN ZOTERO_ITEM CSL_CITATION {"citationID":"Km7LjfTT","properties":{"formattedCitation":"(2004)","plainCitation":"(2004)","noteIndex":0},"citationItems":[{"id":528,"uris":["http://zotero.org/users/10891547/items/EIATCLQ8"],"itemData":{"id":528,"type":"article-journal","abstract":"The rise of environmental justice activism since the 1980s provides an exceptional opportunity to study the relations between a grassroots movement and philanthropic foundations. I utilize archival documents and interviews with activists and funders to pose two guiding questions. One, to what degree has the environmental justice movement gained access to foundations? Two, to what degree does this movement maintain self-determination in its relations with foundations? This paper shows that the movement successfully established connections with a few key foundations. I also show how environmental justice grantee organizations maneuvered around some of the foundation-related constraints that might otherwise present very real threats to their self-determination. This analysis builds on, but also goes beyond, the channeling and co-optation literatures that emphasize the potentially negative influence of foundation funding on grantees. It also contributes to the newly developing social relations perspective which conceptualizes social movement philanthropy as a relationship that is mediated by many factors (for instance, the political orientation of the funder and grantee, among others).","container-title":"Sociological Inquiry","DOI":"10.1111/j.1475-682X.2004.00089.x","ISSN":"1475-682X","issue":"2","language":"en","note":"_eprint: https://onlinelibrary.wiley.com/doi/pdf/10.1111/j.1475-682X.2004.00089.x","page":"250-270","source":"Wiley Online Library","title":"Environmental Justice Grantmaking: Elites and Activists Collaborate to Transform Philanthropy","title-short":"Environmental Justice Grantmaking","volume":"74","author":[{"family":"McCarthy","given":"Deborah"}],"issued":{"date-parts":[["2004"]]},"citation-key":"mccarthy2004EnvironmentalJusticeGrantmaking"},"label":"page","suppress-author":true}],"schema":"https://github.com/citation-style-language/schema/raw/master/csl-citation.json"} </w:instrText>
      </w:r>
      <w:r w:rsidR="008A271A">
        <w:rPr>
          <w:rFonts w:ascii="Times" w:hAnsi="Times"/>
        </w:rPr>
        <w:fldChar w:fldCharType="separate"/>
      </w:r>
      <w:r w:rsidR="008A271A">
        <w:rPr>
          <w:rFonts w:ascii="Times" w:hAnsi="Times"/>
          <w:noProof/>
        </w:rPr>
        <w:t>(2004)</w:t>
      </w:r>
      <w:r w:rsidR="008A271A">
        <w:rPr>
          <w:rFonts w:ascii="Times" w:hAnsi="Times"/>
        </w:rPr>
        <w:fldChar w:fldCharType="end"/>
      </w:r>
      <w:r>
        <w:rPr>
          <w:rFonts w:ascii="Times" w:hAnsi="Times"/>
        </w:rPr>
        <w:t xml:space="preserve"> </w:t>
      </w:r>
      <w:proofErr w:type="spellStart"/>
      <w:r>
        <w:rPr>
          <w:rFonts w:ascii="Times" w:hAnsi="Times"/>
        </w:rPr>
        <w:t>disccuses</w:t>
      </w:r>
      <w:proofErr w:type="spellEnd"/>
      <w:r>
        <w:rPr>
          <w:rFonts w:ascii="Times" w:hAnsi="Times"/>
        </w:rPr>
        <w:t xml:space="preserve">, it can also indirectly influence grassroots groups in their </w:t>
      </w:r>
      <w:proofErr w:type="spellStart"/>
      <w:r>
        <w:rPr>
          <w:rFonts w:ascii="Times" w:hAnsi="Times"/>
        </w:rPr>
        <w:t>partnershsip</w:t>
      </w:r>
      <w:proofErr w:type="spellEnd"/>
      <w:r>
        <w:rPr>
          <w:rFonts w:ascii="Times" w:hAnsi="Times"/>
        </w:rPr>
        <w:t xml:space="preserve"> with elite ENGOs. Since this </w:t>
      </w:r>
      <w:proofErr w:type="spellStart"/>
      <w:r>
        <w:rPr>
          <w:rFonts w:ascii="Times" w:hAnsi="Times"/>
        </w:rPr>
        <w:t>phenoma</w:t>
      </w:r>
      <w:proofErr w:type="spellEnd"/>
      <w:r>
        <w:rPr>
          <w:rFonts w:ascii="Times" w:hAnsi="Times"/>
        </w:rPr>
        <w:t xml:space="preserve"> impacts large/elite ENGOs, </w:t>
      </w:r>
      <w:r w:rsidR="004F5711">
        <w:rPr>
          <w:rFonts w:ascii="Times" w:hAnsi="Times"/>
        </w:rPr>
        <w:t xml:space="preserve">I argue </w:t>
      </w:r>
      <w:r>
        <w:rPr>
          <w:rFonts w:ascii="Times" w:hAnsi="Times"/>
        </w:rPr>
        <w:t xml:space="preserve">its effects can trickle down to impact GEJ groups engaged in partnerships with </w:t>
      </w:r>
      <w:r w:rsidR="004F5711">
        <w:rPr>
          <w:rFonts w:ascii="Times" w:hAnsi="Times"/>
        </w:rPr>
        <w:t>these larger, more powerful groups</w:t>
      </w:r>
      <w:r>
        <w:rPr>
          <w:rFonts w:ascii="Times" w:hAnsi="Times"/>
        </w:rPr>
        <w:t xml:space="preserve">, potentially </w:t>
      </w:r>
      <w:r w:rsidR="004F5711">
        <w:rPr>
          <w:rFonts w:ascii="Times" w:hAnsi="Times"/>
        </w:rPr>
        <w:t>moderating their organizational structure or agenda</w:t>
      </w:r>
      <w:r>
        <w:rPr>
          <w:rFonts w:ascii="Times" w:hAnsi="Times"/>
        </w:rPr>
        <w:t xml:space="preserve">, even if they themselves do not </w:t>
      </w:r>
      <w:r w:rsidR="004F5711">
        <w:rPr>
          <w:rFonts w:ascii="Times" w:hAnsi="Times"/>
        </w:rPr>
        <w:t xml:space="preserve">directly </w:t>
      </w:r>
      <w:r>
        <w:rPr>
          <w:rFonts w:ascii="Times" w:hAnsi="Times"/>
        </w:rPr>
        <w:t>secure the foundation funding</w:t>
      </w:r>
      <w:r w:rsidR="003A7FEF">
        <w:rPr>
          <w:rFonts w:ascii="Times" w:hAnsi="Times"/>
        </w:rPr>
        <w:t>.</w:t>
      </w:r>
    </w:p>
    <w:p w14:paraId="19DB20CB" w14:textId="325D10F5" w:rsidR="00B75429" w:rsidRDefault="004F5711" w:rsidP="006A1041">
      <w:pPr>
        <w:spacing w:line="480" w:lineRule="auto"/>
        <w:ind w:firstLine="720"/>
        <w:jc w:val="both"/>
        <w:rPr>
          <w:rFonts w:ascii="Times" w:hAnsi="Times"/>
        </w:rPr>
      </w:pPr>
      <w:r>
        <w:rPr>
          <w:rFonts w:ascii="Times" w:hAnsi="Times"/>
        </w:rPr>
        <w:lastRenderedPageBreak/>
        <w:t>F</w:t>
      </w:r>
      <w:r w:rsidR="009A3107">
        <w:rPr>
          <w:rFonts w:ascii="Times" w:hAnsi="Times"/>
        </w:rPr>
        <w:t xml:space="preserve">unding </w:t>
      </w:r>
      <w:r>
        <w:rPr>
          <w:rFonts w:ascii="Times" w:hAnsi="Times"/>
        </w:rPr>
        <w:t xml:space="preserve">and differential goals between GEJ groups and elite ENGOs also </w:t>
      </w:r>
      <w:r w:rsidR="009A3107">
        <w:rPr>
          <w:rFonts w:ascii="Times" w:hAnsi="Times"/>
        </w:rPr>
        <w:t>present an</w:t>
      </w:r>
      <w:r>
        <w:rPr>
          <w:rFonts w:ascii="Times" w:hAnsi="Times"/>
        </w:rPr>
        <w:t>other more explicit threat</w:t>
      </w:r>
      <w:r w:rsidR="009A3107">
        <w:rPr>
          <w:rFonts w:ascii="Times" w:hAnsi="Times"/>
        </w:rPr>
        <w:t xml:space="preserve"> </w:t>
      </w:r>
      <w:r>
        <w:rPr>
          <w:rFonts w:ascii="Times" w:hAnsi="Times"/>
        </w:rPr>
        <w:t>for the autonomy of GEJ groups.</w:t>
      </w:r>
      <w:r w:rsidR="00B75429">
        <w:rPr>
          <w:rFonts w:ascii="Times" w:hAnsi="Times"/>
        </w:rPr>
        <w:t xml:space="preserve"> The work surrounding this more explicit threat, co-optation, examines how the EJ groups’ goals may be symbolically adopted by more powerful </w:t>
      </w:r>
      <w:r w:rsidR="00B75429" w:rsidRPr="000F1A46">
        <w:rPr>
          <w:rFonts w:ascii="Times" w:hAnsi="Times"/>
        </w:rPr>
        <w:t>entities, while</w:t>
      </w:r>
      <w:r w:rsidR="00B75429">
        <w:rPr>
          <w:rFonts w:ascii="Times" w:hAnsi="Times"/>
        </w:rPr>
        <w:t xml:space="preserve"> few or no</w:t>
      </w:r>
      <w:r w:rsidR="00B75429" w:rsidRPr="000F1A46">
        <w:rPr>
          <w:rFonts w:ascii="Times" w:hAnsi="Times"/>
        </w:rPr>
        <w:t xml:space="preserve"> substantive advantages are gained, effectively watering-down the movement by appeasing its participants </w:t>
      </w:r>
      <w:r w:rsidR="00B75429">
        <w:rPr>
          <w:rFonts w:ascii="Times" w:hAnsi="Times"/>
        </w:rPr>
        <w:fldChar w:fldCharType="begin"/>
      </w:r>
      <w:r w:rsidR="00C07034">
        <w:rPr>
          <w:rFonts w:ascii="Times" w:hAnsi="Times"/>
        </w:rPr>
        <w:instrText xml:space="preserve"> ADDIN ZOTERO_ITEM CSL_CITATION {"citationID":"IawLrctE","properties":{"formattedCitation":"(Eady 2003; Harrison 2015; Holifield 2012; Li\\uc0\\u233{}vanos 2012; McCarthy 2004; Sandweiss 1998)","plainCitation":"(Eady 2003; Harrison 2015; Holifield 2012; Liévanos 2012; McCarthy 2004; Sandweiss 1998)","noteIndex":0},"citationItems":[{"id":602,"uris":["http://zotero.org/users/10891547/items/7ERXW7RA"],"itemData":{"id":602,"type":"chapter","container-title":"Just Sustainabilities","event-place":"London","ISBN":"978-1-84977-177-1","note":"number-of-pages: 14","publisher":"Routledge","publisher-place":"London","title":"Environmental Justice in State Policy Decisions","author":[{"family":"Eady","given":"Veronica"}],"editor":[{"family":"Bullard","given":"Robert D."},{"family":"Agyeman","given":"Julian"},{"family":"Evans","given":"Bob"}],"issued":{"date-parts":[["2003"]]},"citation-key":"eady2003EnvironmentalJusticeState"}},{"id":604,"uris":["http://zotero.org/users/10891547/items/5UGZVEFJ"],"itemData":{"id":604,"type":"article-journal","container-title":"Environmental Sociology","DOI":"10.1080/23251042.2015.1084682","ISSN":"2325-1042","issue":"4","journalAbbreviation":"Environmental Sociology","language":"en","page":"241-255","source":"DOI.org (Crossref)","title":"Coopted environmental justice? Activists’ roles in shaping EJ policy implementation","title-short":"Coopted environmental justice?","volume":"1","author":[{"family":"Harrison","given":"Jill Lindsey"}],"issued":{"date-parts":[["2015",10,2]]},"citation-key":"harrison2015Cooptedenvironmentaljustice"}},{"id":605,"uris":["http://zotero.org/users/10891547/items/MLRPGHFP"],"itemData":{"id":605,"type":"article-journal","abstract":"Despite almost two decades of effort, the U.S. Environmental Protection Agency (EPA) continues struggling to define “environmental justice areas” or “EJ communities” for the purpose of administering its programs and measuring its progress. One cause for the long delay is the lingering technical problem of determining disproportionate impact; another is the political and administrative challenge posed by changes in environmental justice policy. In this historical overview, I argue that the EPA's efforts to establish nationally standardized guidelines for identifying EJ areas have corresponded to three overlapping but distinct “waves” of environmental justice policy. Although the third wave of EJ policy has restored the program's original focus on low-income and minority populations, it will remain difficult to institute a consistent definition in the face of place-specific differences among communities experiencing environmental injustice.","container-title":"Environmental Justice","DOI":"10.1089/env.2012.0029","ISSN":"1939-4071","issue":"6","note":"publisher: Mary Ann Liebert, Inc., publishers","page":"293-297","source":"liebertpub.com (Atypon)","title":"The Elusive Environmental Justice Area: Three Waves of Policy in the U.S. Environmental Protection Agency","title-short":"The Elusive Environmental Justice Area","volume":"5","author":[{"family":"Holifield","given":"Ryan"}],"issued":{"date-parts":[["2012"]]},"citation-key":"holifield2012ElusiveEnvironmentalJustice"}},{"id":608,"uris":["http://zotero.org/users/10891547/items/8AYF7FNA"],"itemData":{"id":608,"type":"article-journal","abstract":"Little research has examined how and why institutional context and framing dynamics shape the institutionalization of movement claims into the state’s formal policies, and what the implication of these processes might be for movements attempting to mobilize on the same conceptual terms after institutionalization. In this study, I explore the role institutional context and framing play in the institutionalization of movement claims in a case: the implementation of environmental justice policy in the California Environmental Protection Agency from 2002 to 2007. I ask: How and why were aspects of the environmental justice frame institutionalized into regulatory policy while others were not? I use ethnographic field methods and content analysis of archival data to answer this question and offer two contributions to previous research. First, I add to previous scholarship on the environmental justice movement by identifying the character of newer problems faced by movement actors as they engage in regulatory policy processes with opponents in the United States. Second, I extend social movement framing theory by developing the notion of “state resonance” to understand how and why a collective action frame is institutionalized and implemented in regulatory policy.","container-title":"Sociological Forum","DOI":"10.1111/j.1573-7861.2012.01327.x","ISSN":"1573-7861","issue":"2","language":"en","note":"_eprint: https://onlinelibrary.wiley.com/doi/pdf/10.1111/j.1573-7861.2012.01327.x","page":"481-503","source":"Wiley Online Library","title":"Certainty, Fairness, and Balance: State Resonance and Environmental Justice Policy Implementation1","title-short":"Certainty, Fairness, and Balance","volume":"27","author":[{"family":"Liévanos","given":"Raoul S."}],"issued":{"date-parts":[["2012"]]},"citation-key":"lievanos2012CertaintyFairnessBalance"}},{"id":528,"uris":["http://zotero.org/users/10891547/items/EIATCLQ8"],"itemData":{"id":528,"type":"article-journal","abstract":"The rise of environmental justice activism since the 1980s provides an exceptional opportunity to study the relations between a grassroots movement and philanthropic foundations. I utilize archival documents and interviews with activists and funders to pose two guiding questions. One, to what degree has the environmental justice movement gained access to foundations? Two, to what degree does this movement maintain self-determination in its relations with foundations? This paper shows that the movement successfully established connections with a few key foundations. I also show how environmental justice grantee organizations maneuvered around some of the foundation-related constraints that might otherwise present very real threats to their self-determination. This analysis builds on, but also goes beyond, the channeling and co-optation literatures that emphasize the potentially negative influence of foundation funding on grantees. It also contributes to the newly developing social relations perspective which conceptualizes social movement philanthropy as a relationship that is mediated by many factors (for instance, the political orientation of the funder and grantee, among others).","container-title":"Sociological Inquiry","DOI":"10.1111/j.1475-682X.2004.00089.x","ISSN":"1475-682X","issue":"2","language":"en","note":"_eprint: https://onlinelibrary.wiley.com/doi/pdf/10.1111/j.1475-682X.2004.00089.x","page":"250-270","source":"Wiley Online Library","title":"Environmental Justice Grantmaking: Elites and Activists Collaborate to Transform Philanthropy","title-short":"Environmental Justice Grantmaking","volume":"74","author":[{"family":"McCarthy","given":"Deborah"}],"issued":{"date-parts":[["2004"]]},"citation-key":"mccarthy2004EnvironmentalJusticeGrantmaking"}},{"id":611,"uris":["http://zotero.org/users/10891547/items/3K8VUHKW"],"itemData":{"id":611,"type":"chapter","abstract":"The Social Construction of Environmental Justice was published in Environmental Injustices, Political Struggles on page 31.","container-title":"The Social Construction of Environmental Justice","event-place":"Durham, NC","ISBN":"978-0-8223-9663-5","language":"en","note":"DOI: 10.1515/9780822396635-003","page":"31-58","publisher":"Duke University Press","publisher-place":"Durham, NC","source":"www.degruyter.com","title":"The Social Construction of Environmental Justice","URL":"https://www.degruyter.com/document/doi/10.1515/9780822396635-003/html?lang=en","author":[{"family":"Sandweiss","given":"Stephen"}],"editor":[{"family":"Camacho","given":"David E"}],"accessed":{"date-parts":[["2023",2,7]]},"issued":{"date-parts":[["1998",12,1]]},"citation-key":"sandweiss1998SocialConstructionEnvironmental"}}],"schema":"https://github.com/citation-style-language/schema/raw/master/csl-citation.json"} </w:instrText>
      </w:r>
      <w:r w:rsidR="00B75429">
        <w:rPr>
          <w:rFonts w:ascii="Times" w:hAnsi="Times"/>
        </w:rPr>
        <w:fldChar w:fldCharType="separate"/>
      </w:r>
      <w:r w:rsidR="00C07034" w:rsidRPr="00C07034">
        <w:rPr>
          <w:rFonts w:ascii="Times" w:hAnsi="Times" w:cs="Times New Roman"/>
        </w:rPr>
        <w:t>(Eady 2003; Harrison 2015; Holifield 2012; Liévanos 2012; McCarthy 2004; Sandweiss 1998)</w:t>
      </w:r>
      <w:r w:rsidR="00B75429">
        <w:rPr>
          <w:rFonts w:ascii="Times" w:hAnsi="Times"/>
        </w:rPr>
        <w:fldChar w:fldCharType="end"/>
      </w:r>
      <w:r w:rsidR="00B75429">
        <w:rPr>
          <w:rFonts w:ascii="Times" w:hAnsi="Times"/>
        </w:rPr>
        <w:t>. Co-optation can occur when a smaller group’s agenda presents some type of threat to a more powerful group</w:t>
      </w:r>
      <w:r w:rsidR="00F80A58">
        <w:rPr>
          <w:rFonts w:ascii="Times" w:hAnsi="Times"/>
        </w:rPr>
        <w:t>. It creates a</w:t>
      </w:r>
      <w:r w:rsidR="00B75429">
        <w:rPr>
          <w:rFonts w:ascii="Times" w:hAnsi="Times"/>
        </w:rPr>
        <w:t xml:space="preserve"> problem for the</w:t>
      </w:r>
      <w:r w:rsidR="00F80A58">
        <w:rPr>
          <w:rFonts w:ascii="Times" w:hAnsi="Times"/>
        </w:rPr>
        <w:t xml:space="preserve"> autonomy of</w:t>
      </w:r>
      <w:r w:rsidR="00B75429">
        <w:rPr>
          <w:rFonts w:ascii="Times" w:hAnsi="Times"/>
        </w:rPr>
        <w:t xml:space="preserve"> smaller groups</w:t>
      </w:r>
      <w:r w:rsidR="00F80A58">
        <w:rPr>
          <w:rFonts w:ascii="Times" w:hAnsi="Times"/>
        </w:rPr>
        <w:t xml:space="preserve">, </w:t>
      </w:r>
      <w:r w:rsidR="00B75429">
        <w:rPr>
          <w:rFonts w:ascii="Times" w:hAnsi="Times"/>
        </w:rPr>
        <w:t xml:space="preserve">as they may be willing to temper their agenda to maintain a partnership, in hopes of </w:t>
      </w:r>
      <w:r w:rsidR="00F80A58">
        <w:rPr>
          <w:rFonts w:ascii="Times" w:hAnsi="Times"/>
        </w:rPr>
        <w:t xml:space="preserve">gaining resources and </w:t>
      </w:r>
      <w:r w:rsidR="00B75429">
        <w:rPr>
          <w:rFonts w:ascii="Times" w:hAnsi="Times"/>
        </w:rPr>
        <w:t xml:space="preserve">fulfilling </w:t>
      </w:r>
      <w:r w:rsidR="00B75429" w:rsidRPr="00D94CF7">
        <w:rPr>
          <w:rFonts w:ascii="Times" w:hAnsi="Times"/>
          <w:i/>
          <w:iCs/>
        </w:rPr>
        <w:t>some</w:t>
      </w:r>
      <w:r w:rsidR="00B75429">
        <w:rPr>
          <w:rFonts w:ascii="Times" w:hAnsi="Times"/>
        </w:rPr>
        <w:t xml:space="preserve"> goals</w:t>
      </w:r>
      <w:r w:rsidR="001932D8">
        <w:rPr>
          <w:rFonts w:ascii="Times" w:hAnsi="Times"/>
        </w:rPr>
        <w:t>.</w:t>
      </w:r>
    </w:p>
    <w:p w14:paraId="4AE603C0" w14:textId="752AC679" w:rsidR="004912B2" w:rsidRDefault="004912B2" w:rsidP="004912B2">
      <w:pPr>
        <w:spacing w:line="480" w:lineRule="auto"/>
        <w:jc w:val="both"/>
        <w:rPr>
          <w:rFonts w:ascii="Times" w:hAnsi="Times"/>
        </w:rPr>
      </w:pPr>
    </w:p>
    <w:p w14:paraId="050CF51D" w14:textId="03EAA2BB" w:rsidR="004912B2" w:rsidRPr="004912B2" w:rsidRDefault="00932BF6" w:rsidP="004912B2">
      <w:pPr>
        <w:spacing w:line="480" w:lineRule="auto"/>
        <w:jc w:val="both"/>
        <w:rPr>
          <w:rFonts w:ascii="Times" w:hAnsi="Times"/>
          <w:b/>
          <w:bCs/>
        </w:rPr>
      </w:pPr>
      <w:r>
        <w:rPr>
          <w:rFonts w:ascii="Times" w:hAnsi="Times"/>
          <w:b/>
          <w:bCs/>
        </w:rPr>
        <w:t xml:space="preserve">3 </w:t>
      </w:r>
      <w:r w:rsidR="004912B2">
        <w:rPr>
          <w:rFonts w:ascii="Times" w:hAnsi="Times"/>
          <w:b/>
          <w:bCs/>
        </w:rPr>
        <w:t>Maintaining Autonomy in the US EJM</w:t>
      </w:r>
    </w:p>
    <w:p w14:paraId="2ACFAC6A" w14:textId="44CCBD47" w:rsidR="00FD0EC9" w:rsidRDefault="00020659" w:rsidP="00020659">
      <w:pPr>
        <w:spacing w:line="480" w:lineRule="auto"/>
        <w:ind w:firstLine="720"/>
        <w:jc w:val="both"/>
        <w:rPr>
          <w:rFonts w:ascii="Times" w:hAnsi="Times"/>
        </w:rPr>
      </w:pPr>
      <w:r>
        <w:rPr>
          <w:rFonts w:ascii="Times" w:hAnsi="Times"/>
        </w:rPr>
        <w:t>Beyond</w:t>
      </w:r>
      <w:r w:rsidR="00FD0EC9">
        <w:rPr>
          <w:rFonts w:ascii="Times" w:hAnsi="Times"/>
        </w:rPr>
        <w:t xml:space="preserve"> </w:t>
      </w:r>
      <w:r w:rsidR="006A1041">
        <w:rPr>
          <w:rFonts w:ascii="Times" w:hAnsi="Times"/>
        </w:rPr>
        <w:t>the</w:t>
      </w:r>
      <w:r w:rsidR="00FD0EC9">
        <w:rPr>
          <w:rFonts w:ascii="Times" w:hAnsi="Times"/>
        </w:rPr>
        <w:t xml:space="preserve"> large </w:t>
      </w:r>
      <w:r>
        <w:rPr>
          <w:rFonts w:ascii="Times" w:hAnsi="Times"/>
        </w:rPr>
        <w:t>body</w:t>
      </w:r>
      <w:r w:rsidR="00FD0EC9">
        <w:rPr>
          <w:rFonts w:ascii="Times" w:hAnsi="Times"/>
        </w:rPr>
        <w:t xml:space="preserve"> of work that </w:t>
      </w:r>
      <w:r w:rsidR="006A1041">
        <w:rPr>
          <w:rFonts w:ascii="Times" w:hAnsi="Times"/>
        </w:rPr>
        <w:t xml:space="preserve">examines </w:t>
      </w:r>
      <w:r>
        <w:rPr>
          <w:rFonts w:ascii="Times" w:hAnsi="Times"/>
        </w:rPr>
        <w:t>these threats</w:t>
      </w:r>
      <w:r w:rsidR="006A1041">
        <w:rPr>
          <w:rFonts w:ascii="Times" w:hAnsi="Times"/>
        </w:rPr>
        <w:t xml:space="preserve"> to</w:t>
      </w:r>
      <w:r w:rsidR="00FD0EC9">
        <w:rPr>
          <w:rFonts w:ascii="Times" w:hAnsi="Times"/>
        </w:rPr>
        <w:t xml:space="preserve"> </w:t>
      </w:r>
      <w:r>
        <w:rPr>
          <w:rFonts w:ascii="Times" w:hAnsi="Times"/>
        </w:rPr>
        <w:t xml:space="preserve">the </w:t>
      </w:r>
      <w:r w:rsidR="00FD0EC9">
        <w:rPr>
          <w:rFonts w:ascii="Times" w:hAnsi="Times"/>
        </w:rPr>
        <w:t xml:space="preserve">autonomy of </w:t>
      </w:r>
      <w:r w:rsidR="006A1041">
        <w:rPr>
          <w:rFonts w:ascii="Times" w:hAnsi="Times"/>
        </w:rPr>
        <w:t xml:space="preserve">GEJ groups and the </w:t>
      </w:r>
      <w:r w:rsidR="00FD0EC9">
        <w:rPr>
          <w:rFonts w:ascii="Times" w:hAnsi="Times"/>
        </w:rPr>
        <w:t xml:space="preserve">EJM </w:t>
      </w:r>
      <w:r w:rsidR="006A1041">
        <w:rPr>
          <w:rFonts w:ascii="Times" w:hAnsi="Times"/>
        </w:rPr>
        <w:t>more broadly</w:t>
      </w:r>
      <w:r w:rsidR="00FD0EC9">
        <w:rPr>
          <w:rFonts w:ascii="Times" w:hAnsi="Times"/>
        </w:rPr>
        <w:t>,</w:t>
      </w:r>
      <w:r>
        <w:rPr>
          <w:rFonts w:ascii="Times" w:hAnsi="Times"/>
        </w:rPr>
        <w:t xml:space="preserve"> there are a few scholars who consider </w:t>
      </w:r>
      <w:r w:rsidR="0011685C">
        <w:rPr>
          <w:rFonts w:ascii="Times" w:hAnsi="Times"/>
        </w:rPr>
        <w:t>the factors that might enable</w:t>
      </w:r>
      <w:r>
        <w:rPr>
          <w:rFonts w:ascii="Times" w:hAnsi="Times"/>
        </w:rPr>
        <w:t xml:space="preserve"> these groups in the EJM </w:t>
      </w:r>
      <w:r w:rsidR="0011685C">
        <w:rPr>
          <w:rFonts w:ascii="Times" w:hAnsi="Times"/>
        </w:rPr>
        <w:t>to</w:t>
      </w:r>
      <w:r>
        <w:rPr>
          <w:rFonts w:ascii="Times" w:hAnsi="Times"/>
        </w:rPr>
        <w:t xml:space="preserve"> secure partnerships and still maintain autonomy.</w:t>
      </w:r>
      <w:r w:rsidR="00FD0EC9">
        <w:rPr>
          <w:rFonts w:ascii="Times" w:hAnsi="Times"/>
        </w:rPr>
        <w:t xml:space="preserve"> </w:t>
      </w:r>
      <w:r>
        <w:rPr>
          <w:rFonts w:ascii="Times" w:hAnsi="Times"/>
        </w:rPr>
        <w:t xml:space="preserve">For example, </w:t>
      </w:r>
      <w:r w:rsidR="00FD0EC9" w:rsidRPr="00B4057A">
        <w:rPr>
          <w:rFonts w:ascii="Times" w:hAnsi="Times"/>
        </w:rPr>
        <w:t xml:space="preserve">McCarthy </w:t>
      </w:r>
      <w:r w:rsidR="00FD0EC9">
        <w:rPr>
          <w:rFonts w:ascii="Times" w:hAnsi="Times"/>
        </w:rPr>
        <w:fldChar w:fldCharType="begin"/>
      </w:r>
      <w:r w:rsidR="00FD0EC9">
        <w:rPr>
          <w:rFonts w:ascii="Times" w:hAnsi="Times"/>
        </w:rPr>
        <w:instrText xml:space="preserve"> ADDIN ZOTERO_ITEM CSL_CITATION {"citationID":"UY3MzCP7","properties":{"formattedCitation":"(McCarthy 2004)","plainCitation":"(McCarthy 2004)","dontUpdate":true,"noteIndex":0},"citationItems":[{"id":528,"uris":["http://zotero.org/users/10891547/items/EIATCLQ8"],"itemData":{"id":528,"type":"article-journal","abstract":"The rise of environmental justice activism since the 1980s provides an exceptional opportunity to study the relations between a grassroots movement and philanthropic foundations. I utilize archival documents and interviews with activists and funders to pose two guiding questions. One, to what degree has the environmental justice movement gained access to foundations? Two, to what degree does this movement maintain self-determination in its relations with foundations? This paper shows that the movement successfully established connections with a few key foundations. I also show how environmental justice grantee organizations maneuvered around some of the foundation-related constraints that might otherwise present very real threats to their self-determination. This analysis builds on, but also goes beyond, the channeling and co-optation literatures that emphasize the potentially negative influence of foundation funding on grantees. It also contributes to the newly developing social relations perspective which conceptualizes social movement philanthropy as a relationship that is mediated by many factors (for instance, the political orientation of the funder and grantee, among others).","container-title":"Sociological Inquiry","DOI":"10.1111/j.1475-682X.2004.00089.x","ISSN":"1475-682X","issue":"2","language":"en","note":"_eprint: https://onlinelibrary.wiley.com/doi/pdf/10.1111/j.1475-682X.2004.00089.x","page":"250-270","source":"Wiley Online Library","title":"Environmental Justice Grantmaking: Elites and Activists Collaborate to Transform Philanthropy","title-short":"Environmental Justice Grantmaking","volume":"74","author":[{"family":"McCarthy","given":"Deborah"}],"issued":{"date-parts":[["2004"]]},"citation-key":"mccarthy2004EnvironmentalJusticeGrantmaking"}}],"schema":"https://github.com/citation-style-language/schema/raw/master/csl-citation.json"} </w:instrText>
      </w:r>
      <w:r w:rsidR="00FD0EC9">
        <w:rPr>
          <w:rFonts w:ascii="Times" w:hAnsi="Times"/>
        </w:rPr>
        <w:fldChar w:fldCharType="separate"/>
      </w:r>
      <w:r w:rsidR="00FD0EC9">
        <w:rPr>
          <w:rFonts w:ascii="Times" w:hAnsi="Times"/>
          <w:noProof/>
        </w:rPr>
        <w:t>(2004)</w:t>
      </w:r>
      <w:r w:rsidR="00FD0EC9">
        <w:rPr>
          <w:rFonts w:ascii="Times" w:hAnsi="Times"/>
        </w:rPr>
        <w:fldChar w:fldCharType="end"/>
      </w:r>
      <w:r w:rsidR="00FD0EC9">
        <w:rPr>
          <w:rFonts w:ascii="Times" w:hAnsi="Times"/>
        </w:rPr>
        <w:t xml:space="preserve"> </w:t>
      </w:r>
      <w:r>
        <w:rPr>
          <w:rFonts w:ascii="Times" w:hAnsi="Times"/>
        </w:rPr>
        <w:t>describes</w:t>
      </w:r>
      <w:r w:rsidR="00FD0EC9" w:rsidRPr="00B4057A">
        <w:rPr>
          <w:rFonts w:ascii="Times" w:hAnsi="Times"/>
        </w:rPr>
        <w:t xml:space="preserve"> </w:t>
      </w:r>
      <w:r>
        <w:rPr>
          <w:rFonts w:ascii="Times" w:hAnsi="Times"/>
        </w:rPr>
        <w:t>channeling and co-optation in the movement, but she also considers the</w:t>
      </w:r>
      <w:r w:rsidR="00FD0EC9">
        <w:rPr>
          <w:rFonts w:ascii="Times" w:hAnsi="Times"/>
        </w:rPr>
        <w:t xml:space="preserve"> agency of movement actors</w:t>
      </w:r>
      <w:r>
        <w:rPr>
          <w:rFonts w:ascii="Times" w:hAnsi="Times"/>
        </w:rPr>
        <w:t xml:space="preserve"> in these scenarios</w:t>
      </w:r>
      <w:r w:rsidR="00FD0EC9" w:rsidRPr="00B4057A">
        <w:rPr>
          <w:rFonts w:ascii="Times" w:hAnsi="Times"/>
        </w:rPr>
        <w:t>.</w:t>
      </w:r>
      <w:r w:rsidR="00FD0EC9">
        <w:rPr>
          <w:rFonts w:ascii="Times" w:hAnsi="Times"/>
        </w:rPr>
        <w:t xml:space="preserve"> </w:t>
      </w:r>
      <w:r w:rsidR="00BE3B8D">
        <w:rPr>
          <w:rFonts w:ascii="Times" w:hAnsi="Times"/>
        </w:rPr>
        <w:t>She</w:t>
      </w:r>
      <w:r>
        <w:rPr>
          <w:rFonts w:ascii="Times" w:hAnsi="Times"/>
        </w:rPr>
        <w:t xml:space="preserve"> explains that</w:t>
      </w:r>
      <w:r w:rsidR="006A1041">
        <w:rPr>
          <w:rFonts w:ascii="Times" w:hAnsi="Times"/>
        </w:rPr>
        <w:t xml:space="preserve"> </w:t>
      </w:r>
      <w:r>
        <w:rPr>
          <w:rFonts w:ascii="Times" w:hAnsi="Times"/>
        </w:rPr>
        <w:t>as</w:t>
      </w:r>
      <w:r w:rsidR="00FD0EC9" w:rsidRPr="00B4057A">
        <w:rPr>
          <w:rFonts w:ascii="Times" w:hAnsi="Times"/>
        </w:rPr>
        <w:t xml:space="preserve"> </w:t>
      </w:r>
      <w:r w:rsidR="00FD0EC9">
        <w:rPr>
          <w:rFonts w:ascii="Times" w:hAnsi="Times"/>
        </w:rPr>
        <w:t xml:space="preserve">EJ </w:t>
      </w:r>
      <w:r w:rsidR="00FD0EC9" w:rsidRPr="00B4057A">
        <w:rPr>
          <w:rFonts w:ascii="Times" w:hAnsi="Times"/>
        </w:rPr>
        <w:t xml:space="preserve">groups </w:t>
      </w:r>
      <w:r>
        <w:rPr>
          <w:rFonts w:ascii="Times" w:hAnsi="Times"/>
        </w:rPr>
        <w:t>gain</w:t>
      </w:r>
      <w:r w:rsidR="00FD0EC9" w:rsidRPr="00B4057A">
        <w:rPr>
          <w:rFonts w:ascii="Times" w:hAnsi="Times"/>
        </w:rPr>
        <w:t xml:space="preserve"> access to funding </w:t>
      </w:r>
      <w:proofErr w:type="gramStart"/>
      <w:r w:rsidR="00FD0EC9" w:rsidRPr="00B4057A">
        <w:rPr>
          <w:rFonts w:ascii="Times" w:hAnsi="Times"/>
        </w:rPr>
        <w:t>foundations</w:t>
      </w:r>
      <w:proofErr w:type="gramEnd"/>
      <w:r w:rsidR="00FD0EC9" w:rsidRPr="00B4057A">
        <w:rPr>
          <w:rFonts w:ascii="Times" w:hAnsi="Times"/>
        </w:rPr>
        <w:t xml:space="preserve"> </w:t>
      </w:r>
      <w:r>
        <w:rPr>
          <w:rFonts w:ascii="Times" w:hAnsi="Times"/>
        </w:rPr>
        <w:t>they</w:t>
      </w:r>
      <w:r w:rsidR="00FD0EC9" w:rsidRPr="00B4057A">
        <w:rPr>
          <w:rFonts w:ascii="Times" w:hAnsi="Times"/>
        </w:rPr>
        <w:t xml:space="preserve"> are</w:t>
      </w:r>
      <w:r w:rsidR="00BE3B8D">
        <w:rPr>
          <w:rFonts w:ascii="Times" w:hAnsi="Times"/>
        </w:rPr>
        <w:t xml:space="preserve"> also well</w:t>
      </w:r>
      <w:r w:rsidR="00FD0EC9" w:rsidRPr="00B4057A">
        <w:rPr>
          <w:rFonts w:ascii="Times" w:hAnsi="Times"/>
        </w:rPr>
        <w:t xml:space="preserve"> aware of the potential threat this </w:t>
      </w:r>
      <w:r w:rsidR="00FD0EC9">
        <w:rPr>
          <w:rFonts w:ascii="Times" w:hAnsi="Times"/>
        </w:rPr>
        <w:t xml:space="preserve">funding </w:t>
      </w:r>
      <w:r w:rsidR="00FD0EC9" w:rsidRPr="00B4057A">
        <w:rPr>
          <w:rFonts w:ascii="Times" w:hAnsi="Times"/>
        </w:rPr>
        <w:t xml:space="preserve">presents to self-determination. Thus, </w:t>
      </w:r>
      <w:r w:rsidR="00FD0EC9">
        <w:rPr>
          <w:rFonts w:ascii="Times" w:hAnsi="Times"/>
        </w:rPr>
        <w:t>groups in the EJM</w:t>
      </w:r>
      <w:r w:rsidR="00FD0EC9" w:rsidRPr="00B4057A">
        <w:rPr>
          <w:rFonts w:ascii="Times" w:hAnsi="Times"/>
        </w:rPr>
        <w:t xml:space="preserve"> have attempted to </w:t>
      </w:r>
      <w:r w:rsidR="00FD0EC9">
        <w:rPr>
          <w:rFonts w:ascii="Times" w:hAnsi="Times"/>
        </w:rPr>
        <w:t>work</w:t>
      </w:r>
      <w:r w:rsidR="00FD0EC9" w:rsidRPr="00B4057A">
        <w:rPr>
          <w:rFonts w:ascii="Times" w:hAnsi="Times"/>
        </w:rPr>
        <w:t xml:space="preserve"> with individuals in these </w:t>
      </w:r>
      <w:r w:rsidR="00FD0EC9">
        <w:rPr>
          <w:rFonts w:ascii="Times" w:hAnsi="Times"/>
        </w:rPr>
        <w:t>funding organizations</w:t>
      </w:r>
      <w:r w:rsidR="00FD0EC9" w:rsidRPr="00B4057A">
        <w:rPr>
          <w:rFonts w:ascii="Times" w:hAnsi="Times"/>
        </w:rPr>
        <w:t xml:space="preserve"> and attend collaborative meetings to secure funding in ways that do not restrain their mission and goals.</w:t>
      </w:r>
    </w:p>
    <w:p w14:paraId="33A5B339" w14:textId="7E504212" w:rsidR="00BE3B8D" w:rsidRDefault="00FD0EC9" w:rsidP="00BE3B8D">
      <w:pPr>
        <w:spacing w:line="480" w:lineRule="auto"/>
        <w:ind w:firstLine="720"/>
        <w:jc w:val="both"/>
        <w:rPr>
          <w:rFonts w:ascii="Times" w:hAnsi="Times"/>
        </w:rPr>
      </w:pPr>
      <w:proofErr w:type="spellStart"/>
      <w:r>
        <w:rPr>
          <w:rFonts w:ascii="Times" w:hAnsi="Times"/>
        </w:rPr>
        <w:t>Chewinski</w:t>
      </w:r>
      <w:proofErr w:type="spellEnd"/>
      <w:r>
        <w:rPr>
          <w:rFonts w:ascii="Times" w:hAnsi="Times"/>
        </w:rPr>
        <w:t xml:space="preserve"> </w:t>
      </w:r>
      <w:r>
        <w:rPr>
          <w:rFonts w:ascii="Times" w:hAnsi="Times"/>
        </w:rPr>
        <w:fldChar w:fldCharType="begin"/>
      </w:r>
      <w:r>
        <w:rPr>
          <w:rFonts w:ascii="Times" w:hAnsi="Times"/>
        </w:rPr>
        <w:instrText xml:space="preserve"> ADDIN ZOTERO_ITEM CSL_CITATION {"citationID":"YpRWrdVJ","properties":{"formattedCitation":"(Chewinski 2019)","plainCitation":"(Chewinski 2019)","dontUpdate":true,"noteIndex":0},"citationItems":[{"id":541,"uris":["http://zotero.org/users/10891547/items/KWJIHG36"],"itemData":{"id":541,"type":"article-journal","abstract":"Research on the role of non-governmental organizations (NGOs) in collective action predicts they will not interact with grassroots groups, citing partnerships with corporations and states, the apolitical delivery of social services and accountability towards donors as disconnecting professionalized actors from volunteer-based grassroots groups. Using interviews with core activists in the movement confronting Canadian resource extraction abroad, I depart from this approach by investigating the mechanisms, or threads, that bind organizations into coordinated action. I ﬁnd that NGOs and grassroots groups coordinate as a result of: shared values and environmental justice frames; the allocation of resources; and engagement in complimentary forms of advocacy driven by a division of labour and a diversity of tactics. My research develops existing approaches to theorizing coordinated action and invites scholarship on NGOization to include the conceptual toolkit provided by social movement theories to better account for NGO–grassroots dynamics.","container-title":"VOLUNTAS: International Journal of Voluntary and Nonprofit Organizations","DOI":"10.1007/s11266-018-0023-x","ISSN":"0957-8765, 1573-7888","issue":"2","journalAbbreviation":"Voluntas","language":"en","page":"356-368","source":"DOI.org (Crossref)","title":"Coordinating Action: NGOs and Grassroots Groups Challenging Canadian Resource Extraction Abroad","title-short":"Coordinating Action","volume":"30","author":[{"family":"Chewinski","given":"Max"}],"issued":{"date-parts":[["2019",4]]},"citation-key":"chewinski2019CoordinatingActionNGOs"}}],"schema":"https://github.com/citation-style-language/schema/raw/master/csl-citation.json"} </w:instrText>
      </w:r>
      <w:r>
        <w:rPr>
          <w:rFonts w:ascii="Times" w:hAnsi="Times"/>
        </w:rPr>
        <w:fldChar w:fldCharType="separate"/>
      </w:r>
      <w:r>
        <w:rPr>
          <w:rFonts w:ascii="Times" w:hAnsi="Times"/>
          <w:noProof/>
        </w:rPr>
        <w:t>(2019)</w:t>
      </w:r>
      <w:r>
        <w:rPr>
          <w:rFonts w:ascii="Times" w:hAnsi="Times"/>
        </w:rPr>
        <w:fldChar w:fldCharType="end"/>
      </w:r>
      <w:r>
        <w:rPr>
          <w:rFonts w:ascii="Times" w:hAnsi="Times"/>
        </w:rPr>
        <w:t xml:space="preserve"> also puts forth some promising findings </w:t>
      </w:r>
      <w:r w:rsidR="00BE3B8D">
        <w:rPr>
          <w:rFonts w:ascii="Times" w:hAnsi="Times"/>
        </w:rPr>
        <w:t>about partnerships between GEJ groups and elite ENGOs</w:t>
      </w:r>
      <w:r>
        <w:rPr>
          <w:rFonts w:ascii="Times" w:hAnsi="Times"/>
        </w:rPr>
        <w:t xml:space="preserve"> in the EJM. </w:t>
      </w:r>
      <w:r w:rsidR="00BE3B8D">
        <w:rPr>
          <w:rFonts w:ascii="Times" w:hAnsi="Times"/>
        </w:rPr>
        <w:t xml:space="preserve">He describes how processes </w:t>
      </w:r>
      <w:proofErr w:type="gramStart"/>
      <w:r w:rsidR="00BE3B8D">
        <w:rPr>
          <w:rFonts w:ascii="Times" w:hAnsi="Times"/>
        </w:rPr>
        <w:t>similar to</w:t>
      </w:r>
      <w:proofErr w:type="gramEnd"/>
      <w:r w:rsidR="00BE3B8D">
        <w:rPr>
          <w:rFonts w:ascii="Times" w:hAnsi="Times"/>
        </w:rPr>
        <w:t xml:space="preserve"> channeling encourage ENGOs to gravitate toward collaborations with governments and foundations (rather than GEJ </w:t>
      </w:r>
      <w:r w:rsidR="00BE3B8D">
        <w:rPr>
          <w:rFonts w:ascii="Times" w:hAnsi="Times"/>
        </w:rPr>
        <w:lastRenderedPageBreak/>
        <w:t xml:space="preserve">groups). However, </w:t>
      </w:r>
      <w:r w:rsidR="00DF7184">
        <w:rPr>
          <w:rFonts w:ascii="Times" w:hAnsi="Times"/>
        </w:rPr>
        <w:t>his findings show</w:t>
      </w:r>
      <w:r w:rsidR="00BE3B8D">
        <w:rPr>
          <w:rFonts w:ascii="Times" w:hAnsi="Times"/>
        </w:rPr>
        <w:t xml:space="preserve"> that when grassroots groups and large NGOs share values, have limited resources to accomplish their goals, and engage in complimentary forms of advocacy, large NGOs will </w:t>
      </w:r>
      <w:proofErr w:type="gramStart"/>
      <w:r w:rsidR="00BE3B8D">
        <w:rPr>
          <w:rFonts w:ascii="Times" w:hAnsi="Times"/>
        </w:rPr>
        <w:t>actually prefer</w:t>
      </w:r>
      <w:proofErr w:type="gramEnd"/>
      <w:r w:rsidR="00BE3B8D">
        <w:rPr>
          <w:rFonts w:ascii="Times" w:hAnsi="Times"/>
        </w:rPr>
        <w:t xml:space="preserve"> to engage in coordinated action with grassroots groups around EJ issues rather than working with funders.</w:t>
      </w:r>
      <w:r w:rsidR="00DF7184">
        <w:rPr>
          <w:rFonts w:ascii="Times" w:hAnsi="Times"/>
        </w:rPr>
        <w:t xml:space="preserve"> </w:t>
      </w:r>
      <w:r w:rsidR="0011685C">
        <w:rPr>
          <w:rFonts w:ascii="Times" w:hAnsi="Times"/>
        </w:rPr>
        <w:t xml:space="preserve">While </w:t>
      </w:r>
      <w:proofErr w:type="spellStart"/>
      <w:r w:rsidR="0011685C">
        <w:rPr>
          <w:rFonts w:ascii="Times" w:hAnsi="Times"/>
        </w:rPr>
        <w:t>Chewinski</w:t>
      </w:r>
      <w:proofErr w:type="spellEnd"/>
      <w:r w:rsidR="0011685C">
        <w:rPr>
          <w:rFonts w:ascii="Times" w:hAnsi="Times"/>
        </w:rPr>
        <w:t xml:space="preserve"> does not explicitly seek to explain autonomy of GEJ groups in these partnerships,</w:t>
      </w:r>
      <w:r w:rsidR="00DF7184">
        <w:rPr>
          <w:rFonts w:ascii="Times" w:hAnsi="Times"/>
        </w:rPr>
        <w:t xml:space="preserve"> </w:t>
      </w:r>
      <w:r w:rsidR="0011685C">
        <w:rPr>
          <w:rFonts w:ascii="Times" w:hAnsi="Times"/>
        </w:rPr>
        <w:t>he describes the factors that enhance the accountability of elite ENGOs to these groups. Collaborations</w:t>
      </w:r>
      <w:r w:rsidR="00DF7184">
        <w:rPr>
          <w:rFonts w:ascii="Times" w:hAnsi="Times"/>
        </w:rPr>
        <w:t xml:space="preserve"> that center around shared values and complimentary advocacy rather than maintaining an agenda that is agreeable to funders and governments</w:t>
      </w:r>
      <w:r w:rsidR="0011685C">
        <w:rPr>
          <w:rFonts w:ascii="Times" w:hAnsi="Times"/>
        </w:rPr>
        <w:t xml:space="preserve"> presents some</w:t>
      </w:r>
      <w:r w:rsidR="00DF7184">
        <w:rPr>
          <w:rFonts w:ascii="Times" w:hAnsi="Times"/>
        </w:rPr>
        <w:t xml:space="preserve"> </w:t>
      </w:r>
      <w:r w:rsidR="0011685C">
        <w:rPr>
          <w:rFonts w:ascii="Times" w:hAnsi="Times"/>
        </w:rPr>
        <w:t xml:space="preserve">encouraging findings for autonomous partnerships. </w:t>
      </w:r>
      <w:r w:rsidR="00DF7184">
        <w:rPr>
          <w:rFonts w:ascii="Times" w:hAnsi="Times"/>
        </w:rPr>
        <w:t xml:space="preserve"> If these groups are working toward shared goals</w:t>
      </w:r>
      <w:r w:rsidR="00B94D84">
        <w:rPr>
          <w:rFonts w:ascii="Times" w:hAnsi="Times"/>
        </w:rPr>
        <w:t xml:space="preserve"> and rely on one another</w:t>
      </w:r>
      <w:r w:rsidR="0011685C">
        <w:rPr>
          <w:rFonts w:ascii="Times" w:hAnsi="Times"/>
        </w:rPr>
        <w:t>,</w:t>
      </w:r>
      <w:r w:rsidR="00DF7184">
        <w:rPr>
          <w:rFonts w:ascii="Times" w:hAnsi="Times"/>
        </w:rPr>
        <w:t xml:space="preserve"> </w:t>
      </w:r>
      <w:r w:rsidR="0011685C">
        <w:rPr>
          <w:rFonts w:ascii="Times" w:hAnsi="Times"/>
        </w:rPr>
        <w:t>the</w:t>
      </w:r>
      <w:r w:rsidR="00B94D84">
        <w:rPr>
          <w:rFonts w:ascii="Times" w:hAnsi="Times"/>
        </w:rPr>
        <w:t xml:space="preserve"> partnership is less likely to be conditional, and therefore less likely to threaten </w:t>
      </w:r>
      <w:r w:rsidR="0011685C">
        <w:rPr>
          <w:rFonts w:ascii="Times" w:hAnsi="Times"/>
        </w:rPr>
        <w:t>local autonomy.</w:t>
      </w:r>
    </w:p>
    <w:p w14:paraId="228518F0" w14:textId="26A0B6AC" w:rsidR="00652393" w:rsidRDefault="00A550CC" w:rsidP="00652393">
      <w:pPr>
        <w:spacing w:line="480" w:lineRule="auto"/>
        <w:ind w:firstLine="720"/>
        <w:jc w:val="both"/>
        <w:rPr>
          <w:rFonts w:ascii="Times" w:hAnsi="Times"/>
        </w:rPr>
      </w:pPr>
      <w:r>
        <w:rPr>
          <w:rFonts w:ascii="Times" w:hAnsi="Times"/>
        </w:rPr>
        <w:t xml:space="preserve">Finally, </w:t>
      </w:r>
      <w:proofErr w:type="spellStart"/>
      <w:r>
        <w:rPr>
          <w:rFonts w:ascii="Times" w:hAnsi="Times"/>
        </w:rPr>
        <w:t>Pezzulo</w:t>
      </w:r>
      <w:proofErr w:type="spellEnd"/>
      <w:r>
        <w:rPr>
          <w:rFonts w:ascii="Times" w:hAnsi="Times"/>
        </w:rPr>
        <w:t xml:space="preserve"> </w:t>
      </w:r>
      <w:r w:rsidR="00543336">
        <w:rPr>
          <w:rFonts w:ascii="Times" w:hAnsi="Times"/>
        </w:rPr>
        <w:t xml:space="preserve">and Sandler </w:t>
      </w:r>
      <w:r w:rsidR="00942B15">
        <w:rPr>
          <w:rFonts w:ascii="Times" w:hAnsi="Times"/>
        </w:rPr>
        <w:fldChar w:fldCharType="begin"/>
      </w:r>
      <w:r w:rsidR="00942B15">
        <w:rPr>
          <w:rFonts w:ascii="Times" w:hAnsi="Times"/>
        </w:rPr>
        <w:instrText xml:space="preserve"> ADDIN ZOTERO_ITEM CSL_CITATION {"citationID":"2v4fFKAS","properties":{"formattedCitation":"(2007)","plainCitation":"(2007)","noteIndex":0},"citationItems":[{"id":598,"uris":["http://zotero.org/users/10891547/items/J8RHTNNB"],"itemData":{"id":598,"type":"book","abstract":"Analysis and case studies from interdisciplinary perspectives explore the possibility and desirability of collaboration between the grassroots-oriented environmental justice movement and mainstream environmental organizations.","collection-title":"Urban and industrial environments","event-place":"Cambridge, Mass","ISBN":"978-1-282-09848-0","language":"eng","number-of-pages":"369","publisher":"MIT Press","publisher-place":"Cambridge, Mass","source":"purdue.primo.exlibrisgroup.com","title":"Environmental justice and environmentalism: the social justice challenge to the environmental movement","title-short":"Environmental justice and environmentalism","author":[{"family":"Sandler","given":"Ronald D."},{"family":"Pezzullo","given":"Phaedra C."}],"issued":{"date-parts":[["2007"]]},"citation-key":"sandler2007Environmentaljusticeenvironmentalism"},"label":"page","suppress-author":true}],"schema":"https://github.com/citation-style-language/schema/raw/master/csl-citation.json"} </w:instrText>
      </w:r>
      <w:r w:rsidR="00942B15">
        <w:rPr>
          <w:rFonts w:ascii="Times" w:hAnsi="Times"/>
        </w:rPr>
        <w:fldChar w:fldCharType="separate"/>
      </w:r>
      <w:r w:rsidR="00942B15">
        <w:rPr>
          <w:rFonts w:ascii="Times" w:hAnsi="Times"/>
          <w:noProof/>
        </w:rPr>
        <w:t>(2007)</w:t>
      </w:r>
      <w:r w:rsidR="00942B15">
        <w:rPr>
          <w:rFonts w:ascii="Times" w:hAnsi="Times"/>
        </w:rPr>
        <w:fldChar w:fldCharType="end"/>
      </w:r>
      <w:r>
        <w:rPr>
          <w:rFonts w:ascii="Times" w:hAnsi="Times"/>
        </w:rPr>
        <w:t xml:space="preserve"> compile some factors from cases in their book that result in mutually beneficial partnerships</w:t>
      </w:r>
      <w:r w:rsidR="00543336">
        <w:rPr>
          <w:rFonts w:ascii="Times" w:hAnsi="Times"/>
        </w:rPr>
        <w:t xml:space="preserve"> (315-17)</w:t>
      </w:r>
      <w:r>
        <w:rPr>
          <w:rFonts w:ascii="Times" w:hAnsi="Times"/>
        </w:rPr>
        <w:t xml:space="preserve">. Similarly to </w:t>
      </w:r>
      <w:proofErr w:type="spellStart"/>
      <w:r>
        <w:rPr>
          <w:rFonts w:ascii="Times" w:hAnsi="Times"/>
        </w:rPr>
        <w:t>Chewinski</w:t>
      </w:r>
      <w:proofErr w:type="spellEnd"/>
      <w:r w:rsidR="00942B15">
        <w:rPr>
          <w:rFonts w:ascii="Times" w:hAnsi="Times"/>
        </w:rPr>
        <w:t xml:space="preserve"> </w:t>
      </w:r>
      <w:r w:rsidR="00942B15">
        <w:rPr>
          <w:rFonts w:ascii="Times" w:hAnsi="Times"/>
        </w:rPr>
        <w:fldChar w:fldCharType="begin"/>
      </w:r>
      <w:r w:rsidR="00942B15">
        <w:rPr>
          <w:rFonts w:ascii="Times" w:hAnsi="Times"/>
        </w:rPr>
        <w:instrText xml:space="preserve"> ADDIN ZOTERO_ITEM CSL_CITATION {"citationID":"2uBmCKtx","properties":{"formattedCitation":"(2019)","plainCitation":"(2019)","noteIndex":0},"citationItems":[{"id":541,"uris":["http://zotero.org/users/10891547/items/KWJIHG36"],"itemData":{"id":541,"type":"article-journal","abstract":"Research on the role of non-governmental organizations (NGOs) in collective action predicts they will not interact with grassroots groups, citing partnerships with corporations and states, the apolitical delivery of social services and accountability towards donors as disconnecting professionalized actors from volunteer-based grassroots groups. Using interviews with core activists in the movement confronting Canadian resource extraction abroad, I depart from this approach by investigating the mechanisms, or threads, that bind organizations into coordinated action. I ﬁnd that NGOs and grassroots groups coordinate as a result of: shared values and environmental justice frames; the allocation of resources; and engagement in complimentary forms of advocacy driven by a division of labour and a diversity of tactics. My research develops existing approaches to theorizing coordinated action and invites scholarship on NGOization to include the conceptual toolkit provided by social movement theories to better account for NGO–grassroots dynamics.","container-title":"VOLUNTAS: International Journal of Voluntary and Nonprofit Organizations","DOI":"10.1007/s11266-018-0023-x","ISSN":"0957-8765, 1573-7888","issue":"2","journalAbbreviation":"Voluntas","language":"en","page":"356-368","source":"DOI.org (Crossref)","title":"Coordinating Action: NGOs and Grassroots Groups Challenging Canadian Resource Extraction Abroad","title-short":"Coordinating Action","volume":"30","author":[{"family":"Chewinski","given":"Max"}],"issued":{"date-parts":[["2019",4]]},"citation-key":"chewinski2019CoordinatingActionNGOs"},"label":"page","suppress-author":true}],"schema":"https://github.com/citation-style-language/schema/raw/master/csl-citation.json"} </w:instrText>
      </w:r>
      <w:r w:rsidR="00942B15">
        <w:rPr>
          <w:rFonts w:ascii="Times" w:hAnsi="Times"/>
        </w:rPr>
        <w:fldChar w:fldCharType="separate"/>
      </w:r>
      <w:r w:rsidR="00942B15">
        <w:rPr>
          <w:rFonts w:ascii="Times" w:hAnsi="Times"/>
          <w:noProof/>
        </w:rPr>
        <w:t>(2019)</w:t>
      </w:r>
      <w:r w:rsidR="00942B15">
        <w:rPr>
          <w:rFonts w:ascii="Times" w:hAnsi="Times"/>
        </w:rPr>
        <w:fldChar w:fldCharType="end"/>
      </w:r>
      <w:r>
        <w:rPr>
          <w:rFonts w:ascii="Times" w:hAnsi="Times"/>
        </w:rPr>
        <w:t xml:space="preserve">, they note the importance of </w:t>
      </w:r>
      <w:r w:rsidRPr="00A550CC">
        <w:rPr>
          <w:rFonts w:ascii="Times" w:hAnsi="Times"/>
        </w:rPr>
        <w:t>complementary expertise, resources, and capabilities</w:t>
      </w:r>
      <w:r>
        <w:rPr>
          <w:rFonts w:ascii="Times" w:hAnsi="Times"/>
        </w:rPr>
        <w:t xml:space="preserve"> in partnerships between mainstream ENGOs and GEJ groups. However, they also explain respect between groups as an important factor in successful partnerships. For example, each group’s contribution, exactly what the other is trying to accomplish, and their means of </w:t>
      </w:r>
      <w:r w:rsidR="00543336">
        <w:rPr>
          <w:rFonts w:ascii="Times" w:hAnsi="Times"/>
        </w:rPr>
        <w:t>achieving their goals</w:t>
      </w:r>
      <w:r>
        <w:rPr>
          <w:rFonts w:ascii="Times" w:hAnsi="Times"/>
        </w:rPr>
        <w:t xml:space="preserve">, should </w:t>
      </w:r>
      <w:r w:rsidR="00543336">
        <w:rPr>
          <w:rFonts w:ascii="Times" w:hAnsi="Times"/>
        </w:rPr>
        <w:t xml:space="preserve">all </w:t>
      </w:r>
      <w:r>
        <w:rPr>
          <w:rFonts w:ascii="Times" w:hAnsi="Times"/>
        </w:rPr>
        <w:t xml:space="preserve">be recognized and respected. </w:t>
      </w:r>
      <w:r w:rsidR="00543336">
        <w:rPr>
          <w:rFonts w:ascii="Times" w:hAnsi="Times"/>
        </w:rPr>
        <w:t>Finally, they observe that productive partnerships in their book all consisted of</w:t>
      </w:r>
      <w:r w:rsidR="00652393">
        <w:rPr>
          <w:rFonts w:ascii="Times" w:hAnsi="Times"/>
        </w:rPr>
        <w:t xml:space="preserve"> well-</w:t>
      </w:r>
      <w:r w:rsidR="00543336">
        <w:rPr>
          <w:rFonts w:ascii="Times" w:hAnsi="Times"/>
        </w:rPr>
        <w:t xml:space="preserve">defined </w:t>
      </w:r>
      <w:r w:rsidR="00652393">
        <w:rPr>
          <w:rFonts w:ascii="Times" w:hAnsi="Times"/>
        </w:rPr>
        <w:t>campaigns.</w:t>
      </w:r>
    </w:p>
    <w:p w14:paraId="77520FFB" w14:textId="19D48695" w:rsidR="00FD0EC9" w:rsidRDefault="00FD0EC9" w:rsidP="00652393">
      <w:pPr>
        <w:spacing w:line="480" w:lineRule="auto"/>
        <w:ind w:firstLine="720"/>
        <w:jc w:val="both"/>
        <w:rPr>
          <w:rFonts w:ascii="Times" w:hAnsi="Times"/>
        </w:rPr>
      </w:pPr>
      <w:r>
        <w:rPr>
          <w:rFonts w:ascii="Times" w:hAnsi="Times"/>
        </w:rPr>
        <w:t xml:space="preserve">Thus, </w:t>
      </w:r>
      <w:r w:rsidRPr="00A764AE">
        <w:rPr>
          <w:rFonts w:ascii="Times" w:hAnsi="Times"/>
        </w:rPr>
        <w:t>the</w:t>
      </w:r>
      <w:r>
        <w:rPr>
          <w:rFonts w:ascii="Times" w:hAnsi="Times"/>
        </w:rPr>
        <w:t>re is</w:t>
      </w:r>
      <w:r w:rsidR="00B94D84">
        <w:rPr>
          <w:rFonts w:ascii="Times" w:hAnsi="Times"/>
        </w:rPr>
        <w:t xml:space="preserve"> a</w:t>
      </w:r>
      <w:r>
        <w:rPr>
          <w:rFonts w:ascii="Times" w:hAnsi="Times"/>
        </w:rPr>
        <w:t xml:space="preserve"> </w:t>
      </w:r>
      <w:r w:rsidRPr="00A764AE">
        <w:rPr>
          <w:rFonts w:ascii="Times" w:hAnsi="Times"/>
        </w:rPr>
        <w:t>robust literature outlining</w:t>
      </w:r>
      <w:r>
        <w:rPr>
          <w:rFonts w:ascii="Times" w:hAnsi="Times"/>
        </w:rPr>
        <w:t xml:space="preserve"> threats to local group autonomy</w:t>
      </w:r>
      <w:r w:rsidR="00B94D84">
        <w:rPr>
          <w:rFonts w:ascii="Times" w:hAnsi="Times"/>
        </w:rPr>
        <w:t xml:space="preserve"> in the EJM</w:t>
      </w:r>
      <w:r>
        <w:rPr>
          <w:rFonts w:ascii="Times" w:hAnsi="Times"/>
        </w:rPr>
        <w:t>, including the impact of</w:t>
      </w:r>
      <w:r w:rsidRPr="00A764AE">
        <w:rPr>
          <w:rFonts w:ascii="Times" w:hAnsi="Times"/>
        </w:rPr>
        <w:t xml:space="preserve"> </w:t>
      </w:r>
      <w:r>
        <w:rPr>
          <w:rFonts w:ascii="Times" w:hAnsi="Times"/>
        </w:rPr>
        <w:t>professionalization, formalization, channeling</w:t>
      </w:r>
      <w:r w:rsidR="00B94D84">
        <w:rPr>
          <w:rFonts w:ascii="Times" w:hAnsi="Times"/>
        </w:rPr>
        <w:t>, and co-optation</w:t>
      </w:r>
      <w:r>
        <w:rPr>
          <w:rFonts w:ascii="Times" w:hAnsi="Times"/>
        </w:rPr>
        <w:t xml:space="preserve">. Still, McCarthy </w:t>
      </w:r>
      <w:r>
        <w:rPr>
          <w:rFonts w:ascii="Times" w:hAnsi="Times"/>
        </w:rPr>
        <w:fldChar w:fldCharType="begin"/>
      </w:r>
      <w:r>
        <w:rPr>
          <w:rFonts w:ascii="Times" w:hAnsi="Times"/>
        </w:rPr>
        <w:instrText xml:space="preserve"> ADDIN ZOTERO_ITEM CSL_CITATION {"citationID":"NsSvySmt","properties":{"formattedCitation":"(McCarthy 2004)","plainCitation":"(McCarthy 2004)","dontUpdate":true,"noteIndex":0},"citationItems":[{"id":528,"uris":["http://zotero.org/users/10891547/items/EIATCLQ8"],"itemData":{"id":528,"type":"article-journal","abstract":"The rise of environmental justice activism since the 1980s provides an exceptional opportunity to study the relations between a grassroots movement and philanthropic foundations. I utilize archival documents and interviews with activists and funders to pose two guiding questions. One, to what degree has the environmental justice movement gained access to foundations? Two, to what degree does this movement maintain self-determination in its relations with foundations? This paper shows that the movement successfully established connections with a few key foundations. I also show how environmental justice grantee organizations maneuvered around some of the foundation-related constraints that might otherwise present very real threats to their self-determination. This analysis builds on, but also goes beyond, the channeling and co-optation literatures that emphasize the potentially negative influence of foundation funding on grantees. It also contributes to the newly developing social relations perspective which conceptualizes social movement philanthropy as a relationship that is mediated by many factors (for instance, the political orientation of the funder and grantee, among others).","container-title":"Sociological Inquiry","DOI":"10.1111/j.1475-682X.2004.00089.x","ISSN":"1475-682X","issue":"2","language":"en","note":"_eprint: https://onlinelibrary.wiley.com/doi/pdf/10.1111/j.1475-682X.2004.00089.x","page":"250-270","source":"Wiley Online Library","title":"Environmental Justice Grantmaking: Elites and Activists Collaborate to Transform Philanthropy","title-short":"Environmental Justice Grantmaking","volume":"74","author":[{"family":"McCarthy","given":"Deborah"}],"issued":{"date-parts":[["2004"]]},"citation-key":"mccarthy2004EnvironmentalJusticeGrantmaking"}}],"schema":"https://github.com/citation-style-language/schema/raw/master/csl-citation.json"} </w:instrText>
      </w:r>
      <w:r>
        <w:rPr>
          <w:rFonts w:ascii="Times" w:hAnsi="Times"/>
        </w:rPr>
        <w:fldChar w:fldCharType="separate"/>
      </w:r>
      <w:r>
        <w:rPr>
          <w:rFonts w:ascii="Times" w:hAnsi="Times"/>
          <w:noProof/>
        </w:rPr>
        <w:t>(2004)</w:t>
      </w:r>
      <w:r>
        <w:rPr>
          <w:rFonts w:ascii="Times" w:hAnsi="Times"/>
        </w:rPr>
        <w:fldChar w:fldCharType="end"/>
      </w:r>
      <w:r w:rsidR="00543336">
        <w:rPr>
          <w:rFonts w:ascii="Times" w:hAnsi="Times"/>
        </w:rPr>
        <w:t>,</w:t>
      </w:r>
      <w:r>
        <w:rPr>
          <w:rFonts w:ascii="Times" w:hAnsi="Times"/>
        </w:rPr>
        <w:t xml:space="preserve"> </w:t>
      </w:r>
      <w:proofErr w:type="spellStart"/>
      <w:r>
        <w:rPr>
          <w:rFonts w:ascii="Times" w:hAnsi="Times"/>
        </w:rPr>
        <w:t>Chewinski</w:t>
      </w:r>
      <w:proofErr w:type="spellEnd"/>
      <w:r>
        <w:rPr>
          <w:rFonts w:ascii="Times" w:hAnsi="Times"/>
        </w:rPr>
        <w:t xml:space="preserve"> </w:t>
      </w:r>
      <w:r>
        <w:rPr>
          <w:rFonts w:ascii="Times" w:hAnsi="Times"/>
        </w:rPr>
        <w:fldChar w:fldCharType="begin"/>
      </w:r>
      <w:r>
        <w:rPr>
          <w:rFonts w:ascii="Times" w:hAnsi="Times"/>
        </w:rPr>
        <w:instrText xml:space="preserve"> ADDIN ZOTERO_ITEM CSL_CITATION {"citationID":"Eo85Tn53","properties":{"formattedCitation":"(Chewinski 2019)","plainCitation":"(Chewinski 2019)","dontUpdate":true,"noteIndex":0},"citationItems":[{"id":541,"uris":["http://zotero.org/users/10891547/items/KWJIHG36"],"itemData":{"id":541,"type":"article-journal","abstract":"Research on the role of non-governmental organizations (NGOs) in collective action predicts they will not interact with grassroots groups, citing partnerships with corporations and states, the apolitical delivery of social services and accountability towards donors as disconnecting professionalized actors from volunteer-based grassroots groups. Using interviews with core activists in the movement confronting Canadian resource extraction abroad, I depart from this approach by investigating the mechanisms, or threads, that bind organizations into coordinated action. I ﬁnd that NGOs and grassroots groups coordinate as a result of: shared values and environmental justice frames; the allocation of resources; and engagement in complimentary forms of advocacy driven by a division of labour and a diversity of tactics. My research develops existing approaches to theorizing coordinated action and invites scholarship on NGOization to include the conceptual toolkit provided by social movement theories to better account for NGO–grassroots dynamics.","container-title":"VOLUNTAS: International Journal of Voluntary and Nonprofit Organizations","DOI":"10.1007/s11266-018-0023-x","ISSN":"0957-8765, 1573-7888","issue":"2","journalAbbreviation":"Voluntas","language":"en","page":"356-368","source":"DOI.org (Crossref)","title":"Coordinating Action: NGOs and Grassroots Groups Challenging Canadian Resource Extraction Abroad","title-short":"Coordinating Action","volume":"30","author":[{"family":"Chewinski","given":"Max"}],"issued":{"date-parts":[["2019",4]]},"citation-key":"chewinski2019CoordinatingActionNGOs"}}],"schema":"https://github.com/citation-style-language/schema/raw/master/csl-citation.json"} </w:instrText>
      </w:r>
      <w:r>
        <w:rPr>
          <w:rFonts w:ascii="Times" w:hAnsi="Times"/>
        </w:rPr>
        <w:fldChar w:fldCharType="separate"/>
      </w:r>
      <w:r>
        <w:rPr>
          <w:rFonts w:ascii="Times" w:hAnsi="Times"/>
          <w:noProof/>
        </w:rPr>
        <w:t>(2019)</w:t>
      </w:r>
      <w:r>
        <w:rPr>
          <w:rFonts w:ascii="Times" w:hAnsi="Times"/>
        </w:rPr>
        <w:fldChar w:fldCharType="end"/>
      </w:r>
      <w:r w:rsidR="00543336">
        <w:rPr>
          <w:rFonts w:ascii="Times" w:hAnsi="Times"/>
        </w:rPr>
        <w:t xml:space="preserve">, and </w:t>
      </w:r>
      <w:proofErr w:type="spellStart"/>
      <w:r w:rsidR="00543336">
        <w:rPr>
          <w:rFonts w:ascii="Times" w:hAnsi="Times"/>
        </w:rPr>
        <w:t>Pezzulo</w:t>
      </w:r>
      <w:proofErr w:type="spellEnd"/>
      <w:r w:rsidR="00543336">
        <w:rPr>
          <w:rFonts w:ascii="Times" w:hAnsi="Times"/>
        </w:rPr>
        <w:t xml:space="preserve"> and Sandler </w:t>
      </w:r>
      <w:r w:rsidR="00942B15">
        <w:rPr>
          <w:rFonts w:ascii="Times" w:hAnsi="Times"/>
        </w:rPr>
        <w:fldChar w:fldCharType="begin"/>
      </w:r>
      <w:r w:rsidR="00942B15">
        <w:rPr>
          <w:rFonts w:ascii="Times" w:hAnsi="Times"/>
        </w:rPr>
        <w:instrText xml:space="preserve"> ADDIN ZOTERO_ITEM CSL_CITATION {"citationID":"Cg7Hlndm","properties":{"formattedCitation":"(2007)","plainCitation":"(2007)","noteIndex":0},"citationItems":[{"id":598,"uris":["http://zotero.org/users/10891547/items/J8RHTNNB"],"itemData":{"id":598,"type":"book","abstract":"Analysis and case studies from interdisciplinary perspectives explore the possibility and desirability of collaboration between the grassroots-oriented environmental justice movement and mainstream environmental organizations.","collection-title":"Urban and industrial environments","event-place":"Cambridge, Mass","ISBN":"978-1-282-09848-0","language":"eng","number-of-pages":"369","publisher":"MIT Press","publisher-place":"Cambridge, Mass","source":"purdue.primo.exlibrisgroup.com","title":"Environmental justice and environmentalism: the social justice challenge to the environmental movement","title-short":"Environmental justice and environmentalism","author":[{"family":"Sandler","given":"Ronald D."},{"family":"Pezzullo","given":"Phaedra C."}],"issued":{"date-parts":[["2007"]]},"citation-key":"sandler2007Environmentaljusticeenvironmentalism"},"label":"page","suppress-author":true}],"schema":"https://github.com/citation-style-language/schema/raw/master/csl-citation.json"} </w:instrText>
      </w:r>
      <w:r w:rsidR="00942B15">
        <w:rPr>
          <w:rFonts w:ascii="Times" w:hAnsi="Times"/>
        </w:rPr>
        <w:fldChar w:fldCharType="separate"/>
      </w:r>
      <w:r w:rsidR="00942B15">
        <w:rPr>
          <w:rFonts w:ascii="Times" w:hAnsi="Times"/>
          <w:noProof/>
        </w:rPr>
        <w:t>(2007)</w:t>
      </w:r>
      <w:r w:rsidR="00942B15">
        <w:rPr>
          <w:rFonts w:ascii="Times" w:hAnsi="Times"/>
        </w:rPr>
        <w:fldChar w:fldCharType="end"/>
      </w:r>
      <w:r>
        <w:rPr>
          <w:rFonts w:ascii="Times" w:hAnsi="Times"/>
        </w:rPr>
        <w:t xml:space="preserve"> offer some encouraging findings about how collaborations between different actors in this movement can still hold some promise. Specifically, </w:t>
      </w:r>
      <w:r w:rsidR="00543336">
        <w:rPr>
          <w:rFonts w:ascii="Times" w:hAnsi="Times"/>
        </w:rPr>
        <w:t>these authors</w:t>
      </w:r>
      <w:r>
        <w:rPr>
          <w:rFonts w:ascii="Times" w:hAnsi="Times"/>
        </w:rPr>
        <w:t xml:space="preserve"> suggest a </w:t>
      </w:r>
      <w:r w:rsidR="00E020DD">
        <w:rPr>
          <w:rFonts w:ascii="Times" w:hAnsi="Times"/>
        </w:rPr>
        <w:t>few</w:t>
      </w:r>
      <w:r w:rsidR="00543336">
        <w:rPr>
          <w:rFonts w:ascii="Times" w:hAnsi="Times"/>
        </w:rPr>
        <w:t xml:space="preserve"> important factors</w:t>
      </w:r>
      <w:r>
        <w:rPr>
          <w:rFonts w:ascii="Times" w:hAnsi="Times"/>
        </w:rPr>
        <w:t xml:space="preserve"> for maintaining local </w:t>
      </w:r>
      <w:r>
        <w:rPr>
          <w:rFonts w:ascii="Times" w:hAnsi="Times"/>
        </w:rPr>
        <w:lastRenderedPageBreak/>
        <w:t>autonomy: 1) More local group direct engagement with funders</w:t>
      </w:r>
      <w:r w:rsidR="00543336">
        <w:rPr>
          <w:rFonts w:ascii="Times" w:hAnsi="Times"/>
        </w:rPr>
        <w:t xml:space="preserve">, </w:t>
      </w:r>
      <w:r>
        <w:rPr>
          <w:rFonts w:ascii="Times" w:hAnsi="Times"/>
        </w:rPr>
        <w:t>2) Better alignment of large NGO values with local group values</w:t>
      </w:r>
      <w:r w:rsidR="00543336">
        <w:rPr>
          <w:rFonts w:ascii="Times" w:hAnsi="Times"/>
        </w:rPr>
        <w:t xml:space="preserve">, 3) complementary expertise, resources, and capabilities, 4) Mutual respect of each groups’ contributions, goals, </w:t>
      </w:r>
      <w:r w:rsidR="004912B2">
        <w:rPr>
          <w:rFonts w:ascii="Times" w:hAnsi="Times"/>
        </w:rPr>
        <w:t xml:space="preserve">and </w:t>
      </w:r>
      <w:r w:rsidR="00543336">
        <w:rPr>
          <w:rFonts w:ascii="Times" w:hAnsi="Times"/>
        </w:rPr>
        <w:t xml:space="preserve">means of achieving those goals, and 5) well defined campaigns. </w:t>
      </w:r>
    </w:p>
    <w:p w14:paraId="04469311" w14:textId="1F7D09E7" w:rsidR="0071121C" w:rsidRDefault="00543336" w:rsidP="004912B2">
      <w:pPr>
        <w:spacing w:line="480" w:lineRule="auto"/>
        <w:ind w:firstLine="720"/>
        <w:jc w:val="both"/>
        <w:rPr>
          <w:rFonts w:ascii="Times" w:hAnsi="Times"/>
        </w:rPr>
      </w:pPr>
      <w:r>
        <w:rPr>
          <w:rFonts w:ascii="Times" w:hAnsi="Times"/>
        </w:rPr>
        <w:t xml:space="preserve">While this work lists several </w:t>
      </w:r>
      <w:r w:rsidR="004912B2">
        <w:rPr>
          <w:rFonts w:ascii="Times" w:hAnsi="Times"/>
        </w:rPr>
        <w:t>elements</w:t>
      </w:r>
      <w:r>
        <w:rPr>
          <w:rFonts w:ascii="Times" w:hAnsi="Times"/>
        </w:rPr>
        <w:t xml:space="preserve"> </w:t>
      </w:r>
      <w:r w:rsidR="004912B2">
        <w:rPr>
          <w:rFonts w:ascii="Times" w:hAnsi="Times"/>
        </w:rPr>
        <w:t xml:space="preserve">that are important for GEJ groups maintaining autonomy, beyond these few cases, there </w:t>
      </w:r>
      <w:r w:rsidR="00B94D84">
        <w:rPr>
          <w:rFonts w:ascii="Times" w:hAnsi="Times"/>
        </w:rPr>
        <w:t xml:space="preserve">is little </w:t>
      </w:r>
      <w:r w:rsidR="00C21E9E">
        <w:rPr>
          <w:rFonts w:ascii="Times" w:hAnsi="Times"/>
        </w:rPr>
        <w:t xml:space="preserve">empirical investigation about </w:t>
      </w:r>
      <w:r w:rsidR="00B94D84">
        <w:rPr>
          <w:rFonts w:ascii="Times" w:hAnsi="Times"/>
        </w:rPr>
        <w:t>the</w:t>
      </w:r>
      <w:r w:rsidR="00C21E9E">
        <w:rPr>
          <w:rFonts w:ascii="Times" w:hAnsi="Times"/>
        </w:rPr>
        <w:t xml:space="preserve"> specific</w:t>
      </w:r>
      <w:r w:rsidR="00B94D84">
        <w:rPr>
          <w:rFonts w:ascii="Times" w:hAnsi="Times"/>
        </w:rPr>
        <w:t xml:space="preserve"> factors that might reduce threats to local autonomy </w:t>
      </w:r>
      <w:r w:rsidR="00C21E9E">
        <w:rPr>
          <w:rFonts w:ascii="Times" w:hAnsi="Times"/>
        </w:rPr>
        <w:t xml:space="preserve">in these </w:t>
      </w:r>
      <w:r w:rsidR="00D94CF7">
        <w:rPr>
          <w:rFonts w:ascii="Times" w:hAnsi="Times"/>
        </w:rPr>
        <w:t xml:space="preserve">EJ </w:t>
      </w:r>
      <w:r w:rsidR="00C21E9E">
        <w:rPr>
          <w:rFonts w:ascii="Times" w:hAnsi="Times"/>
        </w:rPr>
        <w:t>partnerships</w:t>
      </w:r>
      <w:r w:rsidR="00B94D84">
        <w:rPr>
          <w:rFonts w:ascii="Times" w:hAnsi="Times"/>
        </w:rPr>
        <w:t>.</w:t>
      </w:r>
      <w:r w:rsidR="00C21E9E">
        <w:rPr>
          <w:rFonts w:ascii="Times" w:hAnsi="Times"/>
        </w:rPr>
        <w:t xml:space="preserve"> While McCarthy</w:t>
      </w:r>
      <w:r w:rsidR="00942B15">
        <w:rPr>
          <w:rFonts w:ascii="Times" w:hAnsi="Times"/>
        </w:rPr>
        <w:t xml:space="preserve"> </w:t>
      </w:r>
      <w:r w:rsidR="00942B15">
        <w:rPr>
          <w:rFonts w:ascii="Times" w:hAnsi="Times"/>
        </w:rPr>
        <w:fldChar w:fldCharType="begin"/>
      </w:r>
      <w:r w:rsidR="00942B15">
        <w:rPr>
          <w:rFonts w:ascii="Times" w:hAnsi="Times"/>
        </w:rPr>
        <w:instrText xml:space="preserve"> ADDIN ZOTERO_ITEM CSL_CITATION {"citationID":"W1cQdYKw","properties":{"formattedCitation":"(2004)","plainCitation":"(2004)","noteIndex":0},"citationItems":[{"id":528,"uris":["http://zotero.org/users/10891547/items/EIATCLQ8"],"itemData":{"id":528,"type":"article-journal","abstract":"The rise of environmental justice activism since the 1980s provides an exceptional opportunity to study the relations between a grassroots movement and philanthropic foundations. I utilize archival documents and interviews with activists and funders to pose two guiding questions. One, to what degree has the environmental justice movement gained access to foundations? Two, to what degree does this movement maintain self-determination in its relations with foundations? This paper shows that the movement successfully established connections with a few key foundations. I also show how environmental justice grantee organizations maneuvered around some of the foundation-related constraints that might otherwise present very real threats to their self-determination. This analysis builds on, but also goes beyond, the channeling and co-optation literatures that emphasize the potentially negative influence of foundation funding on grantees. It also contributes to the newly developing social relations perspective which conceptualizes social movement philanthropy as a relationship that is mediated by many factors (for instance, the political orientation of the funder and grantee, among others).","container-title":"Sociological Inquiry","DOI":"10.1111/j.1475-682X.2004.00089.x","ISSN":"1475-682X","issue":"2","language":"en","note":"_eprint: https://onlinelibrary.wiley.com/doi/pdf/10.1111/j.1475-682X.2004.00089.x","page":"250-270","source":"Wiley Online Library","title":"Environmental Justice Grantmaking: Elites and Activists Collaborate to Transform Philanthropy","title-short":"Environmental Justice Grantmaking","volume":"74","author":[{"family":"McCarthy","given":"Deborah"}],"issued":{"date-parts":[["2004"]]},"citation-key":"mccarthy2004EnvironmentalJusticeGrantmaking"},"label":"page","suppress-author":true}],"schema":"https://github.com/citation-style-language/schema/raw/master/csl-citation.json"} </w:instrText>
      </w:r>
      <w:r w:rsidR="00942B15">
        <w:rPr>
          <w:rFonts w:ascii="Times" w:hAnsi="Times"/>
        </w:rPr>
        <w:fldChar w:fldCharType="separate"/>
      </w:r>
      <w:r w:rsidR="00942B15">
        <w:rPr>
          <w:rFonts w:ascii="Times" w:hAnsi="Times"/>
          <w:noProof/>
        </w:rPr>
        <w:t>(2004)</w:t>
      </w:r>
      <w:r w:rsidR="00942B15">
        <w:rPr>
          <w:rFonts w:ascii="Times" w:hAnsi="Times"/>
        </w:rPr>
        <w:fldChar w:fldCharType="end"/>
      </w:r>
      <w:r w:rsidR="00C21E9E">
        <w:rPr>
          <w:rFonts w:ascii="Times" w:hAnsi="Times"/>
        </w:rPr>
        <w:t xml:space="preserve"> </w:t>
      </w:r>
      <w:r w:rsidR="0011685C">
        <w:rPr>
          <w:rFonts w:ascii="Times" w:hAnsi="Times"/>
        </w:rPr>
        <w:t>observes how</w:t>
      </w:r>
      <w:r w:rsidR="00820F3E">
        <w:rPr>
          <w:rFonts w:ascii="Times" w:hAnsi="Times"/>
        </w:rPr>
        <w:t xml:space="preserve"> organizations who work on EJ</w:t>
      </w:r>
      <w:r w:rsidR="0011685C">
        <w:rPr>
          <w:rFonts w:ascii="Times" w:hAnsi="Times"/>
        </w:rPr>
        <w:t xml:space="preserve"> communicate with </w:t>
      </w:r>
      <w:r w:rsidR="00932BF6">
        <w:rPr>
          <w:rFonts w:ascii="Times" w:hAnsi="Times"/>
        </w:rPr>
        <w:t xml:space="preserve">foundation </w:t>
      </w:r>
      <w:r w:rsidR="0011685C">
        <w:rPr>
          <w:rFonts w:ascii="Times" w:hAnsi="Times"/>
        </w:rPr>
        <w:t>funders to attempt to arrive at more autonomous outcomes, this</w:t>
      </w:r>
      <w:r w:rsidR="00820F3E">
        <w:rPr>
          <w:rFonts w:ascii="Times" w:hAnsi="Times"/>
        </w:rPr>
        <w:t xml:space="preserve"> analysis is limited</w:t>
      </w:r>
      <w:r w:rsidR="0011685C">
        <w:rPr>
          <w:rFonts w:ascii="Times" w:hAnsi="Times"/>
        </w:rPr>
        <w:t xml:space="preserve"> in that it only considers the direct impact funding can have on </w:t>
      </w:r>
      <w:r w:rsidR="00932BF6">
        <w:rPr>
          <w:rFonts w:ascii="Times" w:hAnsi="Times"/>
        </w:rPr>
        <w:t>groups</w:t>
      </w:r>
      <w:r w:rsidR="0011685C">
        <w:rPr>
          <w:rFonts w:ascii="Times" w:hAnsi="Times"/>
        </w:rPr>
        <w:t xml:space="preserve">, rather than understanding </w:t>
      </w:r>
      <w:r w:rsidR="00932BF6">
        <w:rPr>
          <w:rFonts w:ascii="Times" w:hAnsi="Times"/>
        </w:rPr>
        <w:t>that</w:t>
      </w:r>
      <w:r w:rsidR="0011685C">
        <w:rPr>
          <w:rFonts w:ascii="Times" w:hAnsi="Times"/>
        </w:rPr>
        <w:t xml:space="preserve"> this funding can flow through </w:t>
      </w:r>
      <w:r w:rsidR="00932BF6">
        <w:rPr>
          <w:rFonts w:ascii="Times" w:hAnsi="Times"/>
        </w:rPr>
        <w:t xml:space="preserve">other channels in </w:t>
      </w:r>
      <w:r w:rsidR="00D94CF7">
        <w:rPr>
          <w:rFonts w:ascii="Times" w:hAnsi="Times"/>
        </w:rPr>
        <w:t xml:space="preserve">the movement </w:t>
      </w:r>
      <w:r w:rsidR="0011685C">
        <w:rPr>
          <w:rFonts w:ascii="Times" w:hAnsi="Times"/>
        </w:rPr>
        <w:t xml:space="preserve">to impact </w:t>
      </w:r>
      <w:r w:rsidR="00932BF6">
        <w:rPr>
          <w:rFonts w:ascii="Times" w:hAnsi="Times"/>
        </w:rPr>
        <w:t xml:space="preserve">the autonomy of groups who are specifically involved in partnerships with </w:t>
      </w:r>
      <w:r w:rsidR="00932BF6" w:rsidRPr="00D433DE">
        <w:rPr>
          <w:rFonts w:ascii="Times" w:hAnsi="Times"/>
          <w:i/>
          <w:iCs/>
        </w:rPr>
        <w:t>one another</w:t>
      </w:r>
      <w:r w:rsidR="00932BF6">
        <w:rPr>
          <w:rFonts w:ascii="Times" w:hAnsi="Times"/>
        </w:rPr>
        <w:t>, too</w:t>
      </w:r>
      <w:r w:rsidR="0011685C">
        <w:rPr>
          <w:rFonts w:ascii="Times" w:hAnsi="Times"/>
        </w:rPr>
        <w:t xml:space="preserve">. </w:t>
      </w:r>
      <w:proofErr w:type="spellStart"/>
      <w:r w:rsidR="0011685C">
        <w:rPr>
          <w:rFonts w:ascii="Times" w:hAnsi="Times"/>
        </w:rPr>
        <w:t>Chewinski’s</w:t>
      </w:r>
      <w:proofErr w:type="spellEnd"/>
      <w:r w:rsidR="0011685C">
        <w:rPr>
          <w:rFonts w:ascii="Times" w:hAnsi="Times"/>
        </w:rPr>
        <w:t xml:space="preserve"> </w:t>
      </w:r>
      <w:r w:rsidR="00942B15">
        <w:rPr>
          <w:rFonts w:ascii="Times" w:hAnsi="Times"/>
        </w:rPr>
        <w:fldChar w:fldCharType="begin"/>
      </w:r>
      <w:r w:rsidR="00942B15">
        <w:rPr>
          <w:rFonts w:ascii="Times" w:hAnsi="Times"/>
        </w:rPr>
        <w:instrText xml:space="preserve"> ADDIN ZOTERO_ITEM CSL_CITATION {"citationID":"TG8c0QGM","properties":{"formattedCitation":"(2019)","plainCitation":"(2019)","noteIndex":0},"citationItems":[{"id":541,"uris":["http://zotero.org/users/10891547/items/KWJIHG36"],"itemData":{"id":541,"type":"article-journal","abstract":"Research on the role of non-governmental organizations (NGOs) in collective action predicts they will not interact with grassroots groups, citing partnerships with corporations and states, the apolitical delivery of social services and accountability towards donors as disconnecting professionalized actors from volunteer-based grassroots groups. Using interviews with core activists in the movement confronting Canadian resource extraction abroad, I depart from this approach by investigating the mechanisms, or threads, that bind organizations into coordinated action. I ﬁnd that NGOs and grassroots groups coordinate as a result of: shared values and environmental justice frames; the allocation of resources; and engagement in complimentary forms of advocacy driven by a division of labour and a diversity of tactics. My research develops existing approaches to theorizing coordinated action and invites scholarship on NGOization to include the conceptual toolkit provided by social movement theories to better account for NGO–grassroots dynamics.","container-title":"VOLUNTAS: International Journal of Voluntary and Nonprofit Organizations","DOI":"10.1007/s11266-018-0023-x","ISSN":"0957-8765, 1573-7888","issue":"2","journalAbbreviation":"Voluntas","language":"en","page":"356-368","source":"DOI.org (Crossref)","title":"Coordinating Action: NGOs and Grassroots Groups Challenging Canadian Resource Extraction Abroad","title-short":"Coordinating Action","volume":"30","author":[{"family":"Chewinski","given":"Max"}],"issued":{"date-parts":[["2019",4]]},"citation-key":"chewinski2019CoordinatingActionNGOs"},"label":"page","suppress-author":true}],"schema":"https://github.com/citation-style-language/schema/raw/master/csl-citation.json"} </w:instrText>
      </w:r>
      <w:r w:rsidR="00942B15">
        <w:rPr>
          <w:rFonts w:ascii="Times" w:hAnsi="Times"/>
        </w:rPr>
        <w:fldChar w:fldCharType="separate"/>
      </w:r>
      <w:r w:rsidR="00942B15">
        <w:rPr>
          <w:rFonts w:ascii="Times" w:hAnsi="Times"/>
          <w:noProof/>
        </w:rPr>
        <w:t>(2019)</w:t>
      </w:r>
      <w:r w:rsidR="00942B15">
        <w:rPr>
          <w:rFonts w:ascii="Times" w:hAnsi="Times"/>
        </w:rPr>
        <w:fldChar w:fldCharType="end"/>
      </w:r>
      <w:r w:rsidR="0011685C">
        <w:rPr>
          <w:rFonts w:ascii="Times" w:hAnsi="Times"/>
        </w:rPr>
        <w:t xml:space="preserve"> analysis meanwhile contributes some valuable findings about what makes ENGOs accountable to GEJ groups rather than funders, making local autonomy more likely. However, this theoretical analysis falls short since it </w:t>
      </w:r>
      <w:r w:rsidR="00932BF6">
        <w:rPr>
          <w:rFonts w:ascii="Times" w:hAnsi="Times"/>
        </w:rPr>
        <w:t>does not</w:t>
      </w:r>
      <w:r w:rsidR="0011685C">
        <w:rPr>
          <w:rFonts w:ascii="Times" w:hAnsi="Times"/>
        </w:rPr>
        <w:t xml:space="preserve"> </w:t>
      </w:r>
      <w:proofErr w:type="spellStart"/>
      <w:r w:rsidR="0011685C">
        <w:rPr>
          <w:rFonts w:ascii="Times" w:hAnsi="Times"/>
        </w:rPr>
        <w:t>explicitely</w:t>
      </w:r>
      <w:proofErr w:type="spellEnd"/>
      <w:r w:rsidR="0011685C">
        <w:rPr>
          <w:rFonts w:ascii="Times" w:hAnsi="Times"/>
        </w:rPr>
        <w:t xml:space="preserve"> consider the GEJ group’s </w:t>
      </w:r>
      <w:r w:rsidR="00BF70DE">
        <w:rPr>
          <w:rFonts w:ascii="Times" w:hAnsi="Times"/>
        </w:rPr>
        <w:t xml:space="preserve">role </w:t>
      </w:r>
      <w:r w:rsidR="0011685C">
        <w:rPr>
          <w:rFonts w:ascii="Times" w:hAnsi="Times"/>
        </w:rPr>
        <w:t xml:space="preserve">in maintaining local autonomy. While the analysis acknowledges that GEJ groups play an important role in the formation of partnerships, it </w:t>
      </w:r>
      <w:r w:rsidR="00932BF6">
        <w:rPr>
          <w:rFonts w:ascii="Times" w:hAnsi="Times"/>
        </w:rPr>
        <w:t>does not consider</w:t>
      </w:r>
      <w:r w:rsidR="0011685C">
        <w:rPr>
          <w:rFonts w:ascii="Times" w:hAnsi="Times"/>
        </w:rPr>
        <w:t xml:space="preserve"> </w:t>
      </w:r>
      <w:r w:rsidR="00BF70DE">
        <w:rPr>
          <w:rFonts w:ascii="Times" w:hAnsi="Times"/>
        </w:rPr>
        <w:t>the actions they can take</w:t>
      </w:r>
      <w:r w:rsidR="0011685C">
        <w:rPr>
          <w:rFonts w:ascii="Times" w:hAnsi="Times"/>
        </w:rPr>
        <w:t xml:space="preserve"> in the maintenance of autonomy. </w:t>
      </w:r>
      <w:r w:rsidR="004912B2">
        <w:rPr>
          <w:rFonts w:ascii="Times" w:hAnsi="Times"/>
        </w:rPr>
        <w:t xml:space="preserve">Finally, </w:t>
      </w:r>
      <w:proofErr w:type="spellStart"/>
      <w:r w:rsidR="004912B2">
        <w:rPr>
          <w:rFonts w:ascii="Times" w:hAnsi="Times"/>
        </w:rPr>
        <w:t>Pezzulo</w:t>
      </w:r>
      <w:proofErr w:type="spellEnd"/>
      <w:r w:rsidR="004912B2">
        <w:rPr>
          <w:rFonts w:ascii="Times" w:hAnsi="Times"/>
        </w:rPr>
        <w:t xml:space="preserve"> and Sander’s </w:t>
      </w:r>
      <w:r w:rsidR="00942B15">
        <w:rPr>
          <w:rFonts w:ascii="Times" w:hAnsi="Times"/>
        </w:rPr>
        <w:fldChar w:fldCharType="begin"/>
      </w:r>
      <w:r w:rsidR="00942B15">
        <w:rPr>
          <w:rFonts w:ascii="Times" w:hAnsi="Times"/>
        </w:rPr>
        <w:instrText xml:space="preserve"> ADDIN ZOTERO_ITEM CSL_CITATION {"citationID":"l0Yi9lWO","properties":{"formattedCitation":"(2007)","plainCitation":"(2007)","noteIndex":0},"citationItems":[{"id":957,"uris":["http://zotero.org/users/10891547/items/NXWICDCK"],"itemData":{"id":957,"type":"chapter","container-title":"Environmental justice and environmentalism: the social justice challenge to the environmental movement","event-place":"Cambridge, Mass","publisher":"MIT Press","publisher-place":"Cambridge, Mass","title":"Conclusion: Working Together and Working Apart","author":[{"family":"Pezzullo","given":"Phaedra C."},{"family":"Sandler","given":"Ronald D."}],"editor":[{"family":"Sandler","given":"Ronald D."},{"family":"Pezzullo","given":"Phaedra C."}],"issued":{"date-parts":[["2007"]]},"citation-key":"pezzullo2007ConclusionWorkingTogether"},"label":"page","suppress-author":true}],"schema":"https://github.com/citation-style-language/schema/raw/master/csl-citation.json"} </w:instrText>
      </w:r>
      <w:r w:rsidR="00942B15">
        <w:rPr>
          <w:rFonts w:ascii="Times" w:hAnsi="Times"/>
        </w:rPr>
        <w:fldChar w:fldCharType="separate"/>
      </w:r>
      <w:r w:rsidR="00942B15">
        <w:rPr>
          <w:rFonts w:ascii="Times" w:hAnsi="Times"/>
          <w:noProof/>
        </w:rPr>
        <w:t>(2007)</w:t>
      </w:r>
      <w:r w:rsidR="00942B15">
        <w:rPr>
          <w:rFonts w:ascii="Times" w:hAnsi="Times"/>
        </w:rPr>
        <w:fldChar w:fldCharType="end"/>
      </w:r>
      <w:r w:rsidR="004912B2">
        <w:rPr>
          <w:rFonts w:ascii="Times" w:hAnsi="Times"/>
        </w:rPr>
        <w:t xml:space="preserve"> observations are the most thorough exploration of autonomy in this specific type of partnership, but </w:t>
      </w:r>
      <w:r w:rsidR="00932BF6">
        <w:rPr>
          <w:rFonts w:ascii="Times" w:hAnsi="Times"/>
        </w:rPr>
        <w:t>these accounts</w:t>
      </w:r>
      <w:r w:rsidR="004912B2">
        <w:rPr>
          <w:rFonts w:ascii="Times" w:hAnsi="Times"/>
        </w:rPr>
        <w:t xml:space="preserve"> even fail</w:t>
      </w:r>
      <w:r w:rsidR="00932BF6">
        <w:rPr>
          <w:rFonts w:ascii="Times" w:hAnsi="Times"/>
        </w:rPr>
        <w:t xml:space="preserve"> </w:t>
      </w:r>
      <w:r w:rsidR="004912B2">
        <w:rPr>
          <w:rFonts w:ascii="Times" w:hAnsi="Times"/>
        </w:rPr>
        <w:t xml:space="preserve">to consider some factors that the social movement literature identifies as potentially important in explaining how or why groups maintain autonomy. </w:t>
      </w:r>
      <w:r w:rsidR="0011685C">
        <w:rPr>
          <w:rFonts w:ascii="Times" w:hAnsi="Times"/>
        </w:rPr>
        <w:t xml:space="preserve">Because of these limitations, </w:t>
      </w:r>
      <w:r w:rsidR="00C21E9E">
        <w:rPr>
          <w:rFonts w:ascii="Times" w:hAnsi="Times"/>
        </w:rPr>
        <w:t xml:space="preserve">I draw from relevant theories in the social movement literature to better understand when and how GEJ groups </w:t>
      </w:r>
      <w:r w:rsidR="0011685C">
        <w:rPr>
          <w:rFonts w:ascii="Times" w:hAnsi="Times"/>
        </w:rPr>
        <w:t>can work with more powerful partners and still</w:t>
      </w:r>
      <w:r w:rsidR="00C21E9E">
        <w:rPr>
          <w:rFonts w:ascii="Times" w:hAnsi="Times"/>
        </w:rPr>
        <w:t xml:space="preserve"> maintain autonom</w:t>
      </w:r>
      <w:r w:rsidR="0011685C">
        <w:rPr>
          <w:rFonts w:ascii="Times" w:hAnsi="Times"/>
        </w:rPr>
        <w:t>y.</w:t>
      </w:r>
    </w:p>
    <w:p w14:paraId="0B1425B5" w14:textId="77777777" w:rsidR="00F62111" w:rsidRDefault="00F62111" w:rsidP="0011685C">
      <w:pPr>
        <w:spacing w:line="480" w:lineRule="auto"/>
        <w:ind w:firstLine="720"/>
        <w:jc w:val="both"/>
        <w:rPr>
          <w:rFonts w:ascii="Times" w:hAnsi="Times"/>
        </w:rPr>
      </w:pPr>
    </w:p>
    <w:p w14:paraId="694D504A" w14:textId="54043E4A" w:rsidR="005A5615" w:rsidRPr="00F94B40" w:rsidRDefault="00932BF6" w:rsidP="00240004">
      <w:pPr>
        <w:spacing w:line="480" w:lineRule="auto"/>
        <w:jc w:val="both"/>
        <w:rPr>
          <w:rFonts w:ascii="Times" w:hAnsi="Times"/>
          <w:b/>
          <w:bCs/>
        </w:rPr>
      </w:pPr>
      <w:r>
        <w:rPr>
          <w:rFonts w:ascii="Times" w:hAnsi="Times"/>
          <w:b/>
          <w:bCs/>
        </w:rPr>
        <w:t>4</w:t>
      </w:r>
      <w:r w:rsidR="00F94B40">
        <w:rPr>
          <w:rFonts w:ascii="Times" w:hAnsi="Times"/>
          <w:b/>
          <w:bCs/>
        </w:rPr>
        <w:t xml:space="preserve"> </w:t>
      </w:r>
      <w:r w:rsidR="00B1515F">
        <w:rPr>
          <w:rFonts w:ascii="Times" w:hAnsi="Times"/>
          <w:b/>
          <w:bCs/>
        </w:rPr>
        <w:t xml:space="preserve">How Do </w:t>
      </w:r>
      <w:r w:rsidR="0011643F">
        <w:rPr>
          <w:rFonts w:ascii="Times" w:hAnsi="Times"/>
          <w:b/>
          <w:bCs/>
        </w:rPr>
        <w:t>Other Social Movements</w:t>
      </w:r>
      <w:r w:rsidR="00B1515F">
        <w:rPr>
          <w:rFonts w:ascii="Times" w:hAnsi="Times"/>
          <w:b/>
          <w:bCs/>
        </w:rPr>
        <w:t xml:space="preserve"> Maintain Autonomy?</w:t>
      </w:r>
    </w:p>
    <w:p w14:paraId="480C23FC" w14:textId="2F3D326A" w:rsidR="00D03917" w:rsidRDefault="0011685C" w:rsidP="0011685C">
      <w:pPr>
        <w:spacing w:line="480" w:lineRule="auto"/>
        <w:ind w:firstLine="720"/>
        <w:jc w:val="both"/>
        <w:rPr>
          <w:rFonts w:ascii="Times" w:hAnsi="Times"/>
        </w:rPr>
      </w:pPr>
      <w:r>
        <w:rPr>
          <w:rFonts w:ascii="Times" w:hAnsi="Times"/>
        </w:rPr>
        <w:t xml:space="preserve">As </w:t>
      </w:r>
      <w:r w:rsidR="00D03917">
        <w:rPr>
          <w:rFonts w:ascii="Times" w:hAnsi="Times"/>
        </w:rPr>
        <w:t>growing</w:t>
      </w:r>
      <w:r>
        <w:rPr>
          <w:rFonts w:ascii="Times" w:hAnsi="Times"/>
        </w:rPr>
        <w:t xml:space="preserve"> amounts of funding are being </w:t>
      </w:r>
      <w:proofErr w:type="spellStart"/>
      <w:r>
        <w:rPr>
          <w:rFonts w:ascii="Times" w:hAnsi="Times"/>
        </w:rPr>
        <w:t>funnelled</w:t>
      </w:r>
      <w:proofErr w:type="spellEnd"/>
      <w:r>
        <w:rPr>
          <w:rFonts w:ascii="Times" w:hAnsi="Times"/>
        </w:rPr>
        <w:t xml:space="preserve"> into EJ issues</w:t>
      </w:r>
      <w:r w:rsidR="00633FCC">
        <w:rPr>
          <w:rFonts w:ascii="Times" w:hAnsi="Times"/>
        </w:rPr>
        <w:t>,</w:t>
      </w:r>
      <w:r>
        <w:rPr>
          <w:rFonts w:ascii="Times" w:hAnsi="Times"/>
        </w:rPr>
        <w:t xml:space="preserve"> and elite ENGOs are becoming </w:t>
      </w:r>
      <w:r w:rsidR="00D03917">
        <w:rPr>
          <w:rFonts w:ascii="Times" w:hAnsi="Times"/>
        </w:rPr>
        <w:t>increasingly</w:t>
      </w:r>
      <w:r>
        <w:rPr>
          <w:rFonts w:ascii="Times" w:hAnsi="Times"/>
        </w:rPr>
        <w:t xml:space="preserve"> involved in partnerships with GEJ groups, we should have a better understanding of how local groups can maintain autonomy </w:t>
      </w:r>
      <w:r w:rsidR="00D03917">
        <w:rPr>
          <w:rFonts w:ascii="Times" w:hAnsi="Times"/>
        </w:rPr>
        <w:t>to ensure a</w:t>
      </w:r>
      <w:r>
        <w:rPr>
          <w:rFonts w:ascii="Times" w:hAnsi="Times"/>
        </w:rPr>
        <w:t xml:space="preserve"> focus on issues that are </w:t>
      </w:r>
      <w:r w:rsidR="00D03917">
        <w:rPr>
          <w:rFonts w:ascii="Times" w:hAnsi="Times"/>
        </w:rPr>
        <w:t xml:space="preserve">more </w:t>
      </w:r>
      <w:r>
        <w:rPr>
          <w:rFonts w:ascii="Times" w:hAnsi="Times"/>
        </w:rPr>
        <w:t xml:space="preserve">representative of community concerns. Though </w:t>
      </w:r>
      <w:r w:rsidR="00633FCC">
        <w:rPr>
          <w:rFonts w:ascii="Times" w:hAnsi="Times"/>
        </w:rPr>
        <w:t>there are only a few accounts in the EJM literature that examine</w:t>
      </w:r>
      <w:r w:rsidR="00D03917">
        <w:rPr>
          <w:rFonts w:ascii="Times" w:hAnsi="Times"/>
        </w:rPr>
        <w:t xml:space="preserve"> when and how local groups</w:t>
      </w:r>
      <w:r w:rsidR="00E84D19">
        <w:rPr>
          <w:rFonts w:ascii="Times" w:hAnsi="Times"/>
        </w:rPr>
        <w:t xml:space="preserve"> </w:t>
      </w:r>
      <w:r w:rsidR="00765BB1">
        <w:rPr>
          <w:rFonts w:ascii="Times" w:hAnsi="Times"/>
        </w:rPr>
        <w:t xml:space="preserve">involved in this movement </w:t>
      </w:r>
      <w:r w:rsidR="00E84D19">
        <w:rPr>
          <w:rFonts w:ascii="Times" w:hAnsi="Times"/>
        </w:rPr>
        <w:t>can</w:t>
      </w:r>
      <w:r w:rsidR="00D03917">
        <w:rPr>
          <w:rFonts w:ascii="Times" w:hAnsi="Times"/>
        </w:rPr>
        <w:t xml:space="preserve"> maintain autonomy in their partnerships with more powerful groups, scholars have </w:t>
      </w:r>
      <w:r w:rsidR="00633FCC">
        <w:rPr>
          <w:rFonts w:ascii="Times" w:hAnsi="Times"/>
        </w:rPr>
        <w:t xml:space="preserve">more extensively </w:t>
      </w:r>
      <w:r w:rsidR="00D03917">
        <w:rPr>
          <w:rFonts w:ascii="Times" w:hAnsi="Times"/>
        </w:rPr>
        <w:t xml:space="preserve">examined this question in the context of other </w:t>
      </w:r>
      <w:r w:rsidR="007E730E">
        <w:rPr>
          <w:rFonts w:ascii="Times" w:hAnsi="Times"/>
        </w:rPr>
        <w:t>social movements</w:t>
      </w:r>
      <w:r w:rsidR="00D03917">
        <w:rPr>
          <w:rFonts w:ascii="Times" w:hAnsi="Times"/>
        </w:rPr>
        <w:t xml:space="preserve">. </w:t>
      </w:r>
    </w:p>
    <w:p w14:paraId="33B3918F" w14:textId="77777777" w:rsidR="00E84D19" w:rsidRDefault="00E84D19" w:rsidP="00E84D19">
      <w:pPr>
        <w:spacing w:line="480" w:lineRule="auto"/>
        <w:ind w:firstLine="720"/>
        <w:jc w:val="both"/>
        <w:rPr>
          <w:rFonts w:ascii="Times" w:hAnsi="Times"/>
        </w:rPr>
      </w:pPr>
      <w:r>
        <w:rPr>
          <w:rFonts w:ascii="Times" w:hAnsi="Times"/>
        </w:rPr>
        <w:t xml:space="preserve">For example, </w:t>
      </w:r>
      <w:r w:rsidR="005A5615" w:rsidRPr="00D04E75">
        <w:rPr>
          <w:rFonts w:ascii="Times" w:hAnsi="Times"/>
        </w:rPr>
        <w:t xml:space="preserve">Fung and Wright </w:t>
      </w:r>
      <w:r w:rsidR="00411086">
        <w:rPr>
          <w:rFonts w:ascii="Times" w:hAnsi="Times"/>
        </w:rPr>
        <w:fldChar w:fldCharType="begin"/>
      </w:r>
      <w:r w:rsidR="00BA16B8">
        <w:rPr>
          <w:rFonts w:ascii="Times" w:hAnsi="Times"/>
        </w:rPr>
        <w:instrText xml:space="preserve"> ADDIN ZOTERO_ITEM CSL_CITATION {"citationID":"9b1eoOwQ","properties":{"formattedCitation":"(Fung and Wright 2003)","plainCitation":"(Fung and Wright 2003)","dontUpdate":true,"noteIndex":0},"citationItems":[{"id":618,"uris":["http://zotero.org/users/10891547/items/4GEVS2NT"],"itemData":{"id":618,"type":"chapter","container-title":"Deepening Democracy: Institutional Innovations in Empowered Participatory Governance","event-place":"London","page":"259-291","publisher":"Verso","publisher-place":"London","title":"Countervailing Power in Empowered Participatory Governance.","author":[{"family":"Fung","given":"A"},{"family":"Wright","given":"EO"}],"editor":[{"family":"Fung","given":"A"},{"family":"Wright","given":"EO"}],"issued":{"date-parts":[["2003"]]},"citation-key":"fung2003CountervailingPowerEmpowered"}}],"schema":"https://github.com/citation-style-language/schema/raw/master/csl-citation.json"} </w:instrText>
      </w:r>
      <w:r w:rsidR="00411086">
        <w:rPr>
          <w:rFonts w:ascii="Times" w:hAnsi="Times"/>
        </w:rPr>
        <w:fldChar w:fldCharType="separate"/>
      </w:r>
      <w:r w:rsidR="00411086">
        <w:rPr>
          <w:rFonts w:ascii="Times" w:hAnsi="Times"/>
          <w:noProof/>
        </w:rPr>
        <w:t>(2003)</w:t>
      </w:r>
      <w:r w:rsidR="00411086">
        <w:rPr>
          <w:rFonts w:ascii="Times" w:hAnsi="Times"/>
        </w:rPr>
        <w:fldChar w:fldCharType="end"/>
      </w:r>
      <w:r w:rsidR="00411086">
        <w:rPr>
          <w:rFonts w:ascii="Times" w:hAnsi="Times"/>
        </w:rPr>
        <w:t xml:space="preserve"> </w:t>
      </w:r>
      <w:r w:rsidR="00201B59">
        <w:rPr>
          <w:rFonts w:ascii="Times" w:hAnsi="Times"/>
        </w:rPr>
        <w:t xml:space="preserve">and Wampler </w:t>
      </w:r>
      <w:r w:rsidR="00411086">
        <w:rPr>
          <w:rFonts w:ascii="Times" w:hAnsi="Times"/>
        </w:rPr>
        <w:fldChar w:fldCharType="begin"/>
      </w:r>
      <w:r w:rsidR="00BA16B8">
        <w:rPr>
          <w:rFonts w:ascii="Times" w:hAnsi="Times"/>
        </w:rPr>
        <w:instrText xml:space="preserve"> ADDIN ZOTERO_ITEM CSL_CITATION {"citationID":"8fbpOwv1","properties":{"formattedCitation":"(Wampler 2007)","plainCitation":"(Wampler 2007)","dontUpdate":true,"noteIndex":0},"citationItems":[{"id":619,"uris":["http://zotero.org/users/10891547/items/CU65PHTA"],"itemData":{"id":619,"type":"book","event-place":"University Park, Pa","ISBN":"978-0-271-03252-8","language":"eng","number-of-pages":"xvi+312","publisher":"Pennsylvania State University Press","publisher-place":"University Park, Pa","source":"purdue.primo.exlibrisgroup.com","title":"Participatory budgeting in Brazil: contestation, cooperation, and accountability","title-short":"Participatory budgeting in Brazil","author":[{"family":"Wampler","given":"Brian"}],"issued":{"date-parts":[["2007"]]},"citation-key":"wampler2007ParticipatorybudgetingBrazil"}}],"schema":"https://github.com/citation-style-language/schema/raw/master/csl-citation.json"} </w:instrText>
      </w:r>
      <w:r w:rsidR="00411086">
        <w:rPr>
          <w:rFonts w:ascii="Times" w:hAnsi="Times"/>
        </w:rPr>
        <w:fldChar w:fldCharType="separate"/>
      </w:r>
      <w:r w:rsidR="00411086">
        <w:rPr>
          <w:rFonts w:ascii="Times" w:hAnsi="Times"/>
          <w:noProof/>
        </w:rPr>
        <w:t>(2007)</w:t>
      </w:r>
      <w:r w:rsidR="00411086">
        <w:rPr>
          <w:rFonts w:ascii="Times" w:hAnsi="Times"/>
        </w:rPr>
        <w:fldChar w:fldCharType="end"/>
      </w:r>
      <w:r w:rsidR="00201B59">
        <w:rPr>
          <w:rFonts w:ascii="Times" w:hAnsi="Times"/>
        </w:rPr>
        <w:t xml:space="preserve"> </w:t>
      </w:r>
      <w:r w:rsidR="005A5615" w:rsidRPr="00D04E75">
        <w:rPr>
          <w:rFonts w:ascii="Times" w:hAnsi="Times"/>
        </w:rPr>
        <w:t xml:space="preserve">note that </w:t>
      </w:r>
      <w:r w:rsidR="00D04E75" w:rsidRPr="00D04E75">
        <w:rPr>
          <w:rFonts w:ascii="Times" w:hAnsi="Times"/>
        </w:rPr>
        <w:t>social movement actors who are at risk of losing autonomy must employ some type of countervailing power</w:t>
      </w:r>
      <w:r w:rsidR="009B1044">
        <w:rPr>
          <w:rFonts w:ascii="Times" w:hAnsi="Times"/>
        </w:rPr>
        <w:t xml:space="preserve"> to combat this threat</w:t>
      </w:r>
      <w:r w:rsidR="005A5615" w:rsidRPr="00D04E75">
        <w:rPr>
          <w:rFonts w:ascii="Times" w:hAnsi="Times"/>
        </w:rPr>
        <w:t xml:space="preserve">. </w:t>
      </w:r>
      <w:r>
        <w:rPr>
          <w:rFonts w:ascii="Times" w:hAnsi="Times"/>
        </w:rPr>
        <w:t>While this notion of countervailing power is key, s</w:t>
      </w:r>
      <w:r w:rsidR="000A47BF" w:rsidRPr="009B0F34">
        <w:rPr>
          <w:rFonts w:ascii="Times" w:hAnsi="Times"/>
        </w:rPr>
        <w:t xml:space="preserve">ome of the </w:t>
      </w:r>
      <w:r>
        <w:rPr>
          <w:rFonts w:ascii="Times" w:hAnsi="Times"/>
        </w:rPr>
        <w:t xml:space="preserve">more specific </w:t>
      </w:r>
      <w:r w:rsidR="000A47BF" w:rsidRPr="009B0F34">
        <w:rPr>
          <w:rFonts w:ascii="Times" w:hAnsi="Times"/>
        </w:rPr>
        <w:t>factors</w:t>
      </w:r>
      <w:r w:rsidR="000A47BF">
        <w:rPr>
          <w:rFonts w:ascii="Times" w:hAnsi="Times"/>
        </w:rPr>
        <w:t xml:space="preserve"> </w:t>
      </w:r>
      <w:r w:rsidR="000A47BF" w:rsidRPr="009B0F34">
        <w:rPr>
          <w:rFonts w:ascii="Times" w:hAnsi="Times"/>
        </w:rPr>
        <w:t xml:space="preserve">that </w:t>
      </w:r>
      <w:r w:rsidR="000A47BF">
        <w:rPr>
          <w:rFonts w:ascii="Times" w:hAnsi="Times"/>
        </w:rPr>
        <w:t xml:space="preserve">the social movement literature points to as allowing groups to maintain autonomy </w:t>
      </w:r>
      <w:r w:rsidR="000A47BF" w:rsidRPr="009B0F34">
        <w:rPr>
          <w:rFonts w:ascii="Times" w:hAnsi="Times"/>
        </w:rPr>
        <w:t xml:space="preserve">are </w:t>
      </w:r>
      <w:r w:rsidR="000A47BF">
        <w:rPr>
          <w:rFonts w:ascii="Times" w:hAnsi="Times"/>
        </w:rPr>
        <w:t xml:space="preserve">intentionally </w:t>
      </w:r>
      <w:r w:rsidR="000A47BF" w:rsidRPr="009B0F34">
        <w:rPr>
          <w:rFonts w:ascii="Times" w:hAnsi="Times"/>
        </w:rPr>
        <w:t>setting forth clear</w:t>
      </w:r>
      <w:r w:rsidR="000A47BF">
        <w:rPr>
          <w:rFonts w:ascii="Times" w:hAnsi="Times"/>
        </w:rPr>
        <w:t xml:space="preserve"> goals and</w:t>
      </w:r>
      <w:r w:rsidR="000A47BF" w:rsidRPr="009B0F34">
        <w:rPr>
          <w:rFonts w:ascii="Times" w:hAnsi="Times"/>
        </w:rPr>
        <w:t xml:space="preserve"> demands</w:t>
      </w:r>
      <w:r w:rsidR="000A47BF">
        <w:rPr>
          <w:rFonts w:ascii="Times" w:hAnsi="Times"/>
        </w:rPr>
        <w:t xml:space="preserve"> </w:t>
      </w:r>
      <w:r w:rsidR="000A47BF" w:rsidRPr="009B0F34">
        <w:rPr>
          <w:rFonts w:ascii="Times" w:hAnsi="Times"/>
        </w:rPr>
        <w:t xml:space="preserve">and having experienced unfavorable outcomes in past partnerships or initiatives. </w:t>
      </w:r>
    </w:p>
    <w:p w14:paraId="36F55DC1" w14:textId="25547259" w:rsidR="00853BF9" w:rsidRDefault="000A47BF" w:rsidP="00E84D19">
      <w:pPr>
        <w:spacing w:line="480" w:lineRule="auto"/>
        <w:ind w:firstLine="720"/>
        <w:jc w:val="both"/>
        <w:rPr>
          <w:rFonts w:ascii="Times" w:hAnsi="Times"/>
        </w:rPr>
      </w:pPr>
      <w:r>
        <w:rPr>
          <w:rFonts w:ascii="Times" w:hAnsi="Times"/>
        </w:rPr>
        <w:t>In</w:t>
      </w:r>
      <w:r w:rsidR="00F528B9" w:rsidRPr="00F528B9">
        <w:rPr>
          <w:rFonts w:ascii="Times" w:hAnsi="Times"/>
        </w:rPr>
        <w:t xml:space="preserve"> Murphree, Wright and </w:t>
      </w:r>
      <w:proofErr w:type="spellStart"/>
      <w:r w:rsidR="00F528B9" w:rsidRPr="00F528B9">
        <w:rPr>
          <w:rFonts w:ascii="Times" w:hAnsi="Times"/>
        </w:rPr>
        <w:t>Ebaugh’s</w:t>
      </w:r>
      <w:proofErr w:type="spellEnd"/>
      <w:r w:rsidR="00F528B9" w:rsidRPr="00F528B9">
        <w:rPr>
          <w:rFonts w:ascii="Times" w:hAnsi="Times"/>
        </w:rPr>
        <w:t xml:space="preserve"> </w:t>
      </w:r>
      <w:r w:rsidR="00411086">
        <w:rPr>
          <w:rFonts w:ascii="Times" w:hAnsi="Times"/>
        </w:rPr>
        <w:fldChar w:fldCharType="begin"/>
      </w:r>
      <w:r w:rsidR="00BA16B8">
        <w:rPr>
          <w:rFonts w:ascii="Times" w:hAnsi="Times"/>
        </w:rPr>
        <w:instrText xml:space="preserve"> ADDIN ZOTERO_ITEM CSL_CITATION {"citationID":"CfvyjY6E","properties":{"formattedCitation":"(Murphree, Wright, and Ebaugh 1996)","plainCitation":"(Murphree, Wright, and Ebaugh 1996)","dontUpdate":true,"noteIndex":0},"citationItems":[{"id":620,"uris":["http://zotero.org/users/10891547/items/6AL8F2PZ"],"itemData":{"id":620,"type":"article-journal","abstract":"Cooptation is used as a conceptual framework for analyzing a case of environmental conflict over a proposed toxic waste site that ended with allegations of betrayal aimed at community leaders who participated in structured negotiations with a waste disposal company. Though the negotiations committee challenging the waste company's proposal was stacked with veteran environmental activists, evidence suggests that they were effectively coopted. However, cooptation eventually failed when local activists not on the committee lost confidence in the negotiating process and accused committee members of ?selling out? to the waste company and compromising the interests of the community. As a result of protests and citizen awareness campaigns, the opposition forces successfully convinced the regulatory agency to deny the company's permit. We find that cooptation theory helps to explain the short-lived success of corporate efforts during the early stages of negotiations, as well as the dynamics of failure in the long run. Three major components of cooptation are identified and discussed: (a) channeling, (b) inclusion/participation, and (c) salience control. The eventual failure of the siting process is linked to the latent demise of salience control.","container-title":"Sociological Perspectives","DOI":"10.2307/1389417","ISSN":"0731-1214","issue":"4","language":"en","note":"publisher: SAGE Publications Inc","page":"447-463","source":"SAGE Journals","title":"Toxic Waste Siting and Community Resistance: How Cooptation of Local Citizen Opposition Failed","title-short":"Toxic Waste Siting and Community Resistance","volume":"39","author":[{"family":"Murphree","given":"David W."},{"family":"Wright","given":"Stuart A."},{"family":"Ebaugh","given":"Helen Rose"}],"issued":{"date-parts":[["1996",12,1]]},"citation-key":"murphree1996ToxicWasteSiting"}}],"schema":"https://github.com/citation-style-language/schema/raw/master/csl-citation.json"} </w:instrText>
      </w:r>
      <w:r w:rsidR="00411086">
        <w:rPr>
          <w:rFonts w:ascii="Times" w:hAnsi="Times"/>
        </w:rPr>
        <w:fldChar w:fldCharType="separate"/>
      </w:r>
      <w:r w:rsidR="00411086">
        <w:rPr>
          <w:rFonts w:ascii="Times" w:hAnsi="Times"/>
          <w:noProof/>
        </w:rPr>
        <w:t>(1996)</w:t>
      </w:r>
      <w:r w:rsidR="00411086">
        <w:rPr>
          <w:rFonts w:ascii="Times" w:hAnsi="Times"/>
        </w:rPr>
        <w:fldChar w:fldCharType="end"/>
      </w:r>
      <w:r w:rsidR="00F528B9" w:rsidRPr="00F528B9">
        <w:rPr>
          <w:rFonts w:ascii="Times" w:hAnsi="Times"/>
        </w:rPr>
        <w:t xml:space="preserve"> case, </w:t>
      </w:r>
      <w:r w:rsidR="00F528B9">
        <w:rPr>
          <w:rFonts w:ascii="Times" w:hAnsi="Times"/>
        </w:rPr>
        <w:t xml:space="preserve">an environmental group actually </w:t>
      </w:r>
      <w:r w:rsidR="00F528B9" w:rsidRPr="009B0F34">
        <w:rPr>
          <w:rFonts w:ascii="Times" w:hAnsi="Times"/>
          <w:i/>
          <w:iCs/>
        </w:rPr>
        <w:t>was</w:t>
      </w:r>
      <w:r w:rsidR="00F528B9">
        <w:rPr>
          <w:rFonts w:ascii="Times" w:hAnsi="Times"/>
        </w:rPr>
        <w:t xml:space="preserve"> co-opted by a corporate toxic waste company</w:t>
      </w:r>
      <w:r>
        <w:rPr>
          <w:rFonts w:ascii="Times" w:hAnsi="Times"/>
        </w:rPr>
        <w:t>, losing autonomy</w:t>
      </w:r>
      <w:r w:rsidR="00F528B9">
        <w:rPr>
          <w:rFonts w:ascii="Times" w:hAnsi="Times"/>
        </w:rPr>
        <w:t xml:space="preserve">. However, following this development, </w:t>
      </w:r>
      <w:r w:rsidR="00F528B9" w:rsidRPr="00F528B9">
        <w:rPr>
          <w:rFonts w:ascii="Times" w:hAnsi="Times"/>
        </w:rPr>
        <w:t xml:space="preserve">community actors </w:t>
      </w:r>
      <w:r w:rsidR="00F528B9">
        <w:rPr>
          <w:rFonts w:ascii="Times" w:hAnsi="Times"/>
        </w:rPr>
        <w:t xml:space="preserve">who </w:t>
      </w:r>
      <w:r w:rsidR="00F528B9" w:rsidRPr="00EF30B2">
        <w:rPr>
          <w:rFonts w:ascii="Times" w:hAnsi="Times"/>
          <w:i/>
          <w:iCs/>
        </w:rPr>
        <w:t>still</w:t>
      </w:r>
      <w:r w:rsidR="00F528B9">
        <w:rPr>
          <w:rFonts w:ascii="Times" w:hAnsi="Times"/>
        </w:rPr>
        <w:t xml:space="preserve"> opposed the siting of a toxic waste facility </w:t>
      </w:r>
      <w:r w:rsidR="00795A7D">
        <w:rPr>
          <w:rFonts w:ascii="Times" w:hAnsi="Times"/>
        </w:rPr>
        <w:t xml:space="preserve">now made an intentional effort to push back against </w:t>
      </w:r>
      <w:r w:rsidR="00AD6E86">
        <w:rPr>
          <w:rFonts w:ascii="Times" w:hAnsi="Times"/>
        </w:rPr>
        <w:t xml:space="preserve">both </w:t>
      </w:r>
      <w:r w:rsidR="00795A7D">
        <w:rPr>
          <w:rFonts w:ascii="Times" w:hAnsi="Times"/>
        </w:rPr>
        <w:t xml:space="preserve">the project </w:t>
      </w:r>
      <w:r w:rsidR="00AD6E86">
        <w:rPr>
          <w:rFonts w:ascii="Times" w:hAnsi="Times"/>
          <w:i/>
          <w:iCs/>
        </w:rPr>
        <w:t xml:space="preserve">and </w:t>
      </w:r>
      <w:r w:rsidR="00AD6E86">
        <w:rPr>
          <w:rFonts w:ascii="Times" w:hAnsi="Times"/>
        </w:rPr>
        <w:t>the</w:t>
      </w:r>
      <w:r w:rsidR="00795A7D">
        <w:rPr>
          <w:rFonts w:ascii="Times" w:hAnsi="Times"/>
        </w:rPr>
        <w:t xml:space="preserve"> environmental group who once sided with them</w:t>
      </w:r>
      <w:r w:rsidR="00EF30B2">
        <w:rPr>
          <w:rFonts w:ascii="Times" w:hAnsi="Times"/>
        </w:rPr>
        <w:t>, but now sided with the siting company</w:t>
      </w:r>
      <w:r w:rsidR="00795A7D">
        <w:rPr>
          <w:rFonts w:ascii="Times" w:hAnsi="Times"/>
        </w:rPr>
        <w:t xml:space="preserve">. Once </w:t>
      </w:r>
      <w:r w:rsidR="00F528B9" w:rsidRPr="00F528B9">
        <w:rPr>
          <w:rFonts w:ascii="Times" w:hAnsi="Times"/>
        </w:rPr>
        <w:t xml:space="preserve">they realized that </w:t>
      </w:r>
      <w:r w:rsidR="00795A7D">
        <w:rPr>
          <w:rFonts w:ascii="Times" w:hAnsi="Times"/>
        </w:rPr>
        <w:t>the</w:t>
      </w:r>
      <w:r w:rsidR="00F528B9" w:rsidRPr="00F528B9">
        <w:rPr>
          <w:rFonts w:ascii="Times" w:hAnsi="Times"/>
        </w:rPr>
        <w:t xml:space="preserve"> environmental </w:t>
      </w:r>
      <w:r w:rsidR="00795A7D">
        <w:rPr>
          <w:rFonts w:ascii="Times" w:hAnsi="Times"/>
        </w:rPr>
        <w:t>activists</w:t>
      </w:r>
      <w:r w:rsidR="00F528B9" w:rsidRPr="00F528B9">
        <w:rPr>
          <w:rFonts w:ascii="Times" w:hAnsi="Times"/>
        </w:rPr>
        <w:t xml:space="preserve"> who now sat on the negotiations committee were no longer </w:t>
      </w:r>
      <w:r w:rsidR="00EF30B2">
        <w:rPr>
          <w:rFonts w:ascii="Times" w:hAnsi="Times"/>
        </w:rPr>
        <w:t xml:space="preserve">on their side and </w:t>
      </w:r>
      <w:r w:rsidR="00F528B9" w:rsidRPr="00F528B9">
        <w:rPr>
          <w:rFonts w:ascii="Times" w:hAnsi="Times"/>
        </w:rPr>
        <w:t xml:space="preserve">working toward their clearly defined interests, </w:t>
      </w:r>
      <w:r w:rsidR="00795A7D">
        <w:rPr>
          <w:rFonts w:ascii="Times" w:hAnsi="Times"/>
        </w:rPr>
        <w:t xml:space="preserve">they actively pushed back so they </w:t>
      </w:r>
      <w:r w:rsidR="009B0F34">
        <w:rPr>
          <w:rFonts w:ascii="Times" w:hAnsi="Times"/>
        </w:rPr>
        <w:t xml:space="preserve">could </w:t>
      </w:r>
      <w:r w:rsidR="00EF30B2">
        <w:rPr>
          <w:rFonts w:ascii="Times" w:hAnsi="Times"/>
        </w:rPr>
        <w:t>still</w:t>
      </w:r>
      <w:r w:rsidR="00795A7D">
        <w:rPr>
          <w:rFonts w:ascii="Times" w:hAnsi="Times"/>
        </w:rPr>
        <w:t xml:space="preserve"> prevent the siting of toxic waste.</w:t>
      </w:r>
      <w:r w:rsidR="00EF30B2">
        <w:rPr>
          <w:rFonts w:ascii="Times" w:hAnsi="Times"/>
        </w:rPr>
        <w:t xml:space="preserve"> Thus, in this case, the community actors were able to maintain their autonomy </w:t>
      </w:r>
      <w:r w:rsidR="00EF30B2">
        <w:rPr>
          <w:rFonts w:ascii="Times" w:hAnsi="Times"/>
        </w:rPr>
        <w:lastRenderedPageBreak/>
        <w:t xml:space="preserve">because they </w:t>
      </w:r>
      <w:r>
        <w:rPr>
          <w:rFonts w:ascii="Times" w:hAnsi="Times"/>
        </w:rPr>
        <w:t>very intentionally established</w:t>
      </w:r>
      <w:r w:rsidR="00EF30B2">
        <w:rPr>
          <w:rFonts w:ascii="Times" w:hAnsi="Times"/>
        </w:rPr>
        <w:t xml:space="preserve"> their goals and demands were</w:t>
      </w:r>
      <w:r>
        <w:rPr>
          <w:rFonts w:ascii="Times" w:hAnsi="Times"/>
        </w:rPr>
        <w:t xml:space="preserve"> and abided by these</w:t>
      </w:r>
      <w:r w:rsidR="00EF30B2">
        <w:rPr>
          <w:rFonts w:ascii="Times" w:hAnsi="Times"/>
        </w:rPr>
        <w:t xml:space="preserve">—they did not want the waste sited in their community, and thus they </w:t>
      </w:r>
      <w:r w:rsidR="009B0F34">
        <w:rPr>
          <w:rFonts w:ascii="Times" w:hAnsi="Times"/>
        </w:rPr>
        <w:t>continued to resist the siting</w:t>
      </w:r>
      <w:r w:rsidR="00EF30B2">
        <w:rPr>
          <w:rFonts w:ascii="Times" w:hAnsi="Times"/>
        </w:rPr>
        <w:t xml:space="preserve">. </w:t>
      </w:r>
      <w:r w:rsidR="009B0F34">
        <w:rPr>
          <w:rFonts w:ascii="Times" w:hAnsi="Times"/>
        </w:rPr>
        <w:t>Additionally, though the toxic waste company was able to appease the environmental activists and divert their goals by letting them sit on their board, effectively</w:t>
      </w:r>
      <w:r w:rsidR="00EF30B2">
        <w:rPr>
          <w:rFonts w:ascii="Times" w:hAnsi="Times"/>
        </w:rPr>
        <w:t xml:space="preserve"> co-opt</w:t>
      </w:r>
      <w:r w:rsidR="009B0F34">
        <w:rPr>
          <w:rFonts w:ascii="Times" w:hAnsi="Times"/>
        </w:rPr>
        <w:t xml:space="preserve">ing them, this led to extra resistance from the community. Co-optation of the initial group </w:t>
      </w:r>
      <w:r w:rsidR="00EF30B2">
        <w:rPr>
          <w:rFonts w:ascii="Times" w:hAnsi="Times"/>
        </w:rPr>
        <w:t>made community actors who opposed the siting more inclined to push back and maintain their own autonomy. They had been deceived before, but they still knew what they wanted.</w:t>
      </w:r>
      <w:r w:rsidR="00540999">
        <w:rPr>
          <w:rFonts w:ascii="Times" w:hAnsi="Times"/>
        </w:rPr>
        <w:t xml:space="preserve"> </w:t>
      </w:r>
    </w:p>
    <w:p w14:paraId="0254A4DD" w14:textId="5325735A" w:rsidR="002B6D7B" w:rsidRDefault="005A5615" w:rsidP="002B6D7B">
      <w:pPr>
        <w:spacing w:line="480" w:lineRule="auto"/>
        <w:ind w:firstLine="720"/>
        <w:jc w:val="both"/>
        <w:rPr>
          <w:rFonts w:ascii="Times" w:hAnsi="Times"/>
        </w:rPr>
      </w:pPr>
      <w:proofErr w:type="spellStart"/>
      <w:r w:rsidRPr="00853BF9">
        <w:rPr>
          <w:rFonts w:ascii="Times" w:hAnsi="Times"/>
        </w:rPr>
        <w:t>Holdo</w:t>
      </w:r>
      <w:proofErr w:type="spellEnd"/>
      <w:r w:rsidRPr="00853BF9">
        <w:rPr>
          <w:rFonts w:ascii="Times" w:hAnsi="Times"/>
        </w:rPr>
        <w:t xml:space="preserve"> </w:t>
      </w:r>
      <w:r w:rsidR="00411086">
        <w:rPr>
          <w:rFonts w:ascii="Times" w:hAnsi="Times"/>
        </w:rPr>
        <w:fldChar w:fldCharType="begin"/>
      </w:r>
      <w:r w:rsidR="00BA16B8">
        <w:rPr>
          <w:rFonts w:ascii="Times" w:hAnsi="Times"/>
        </w:rPr>
        <w:instrText xml:space="preserve"> ADDIN ZOTERO_ITEM CSL_CITATION {"citationID":"VjFHOZZV","properties":{"formattedCitation":"(Holdo 2019)","plainCitation":"(Holdo 2019)","dontUpdate":true,"noteIndex":0},"citationItems":[{"id":1,"uris":["http://zotero.org/users/10891547/items/SFF6BKGF"],"itemData":{"id":1,"type":"article-journal","abstract":"The risk of cooptation – of being absorbed by powerful elites without gaining new advantages – is an important concern in studies of social movements and social change. Through cooptation, elites undermine movements by stripping them of their credibility as agents of change. This paper aims to explain why, despite its powerful rationale, cooptation does not occur more frequently. Building on political process theory and relational sociology, it demonstrates that cooptation appears rational only on the condition that cooperation is valued lower than political domination. But elite-movement interaction may result in mutually strategic relationships that are conditional on each side’s recognition of the other’s interest. Two empirical cases illustrate this possibility: the US Civil Rights Movement and Latin American participatory budgeting. In both cases, the actors involved chose a strategy of ‘mutually assured autonomy’ over cooptation.","container-title":"Social Movement Studies","DOI":"10.1080/14742837.2019.1577133","ISSN":"1474-2837","issue":"4","note":"publisher: Routledge\n_eprint: https://doi.org/10.1080/14742837.2019.1577133","page":"444-462","source":"Taylor and Francis+NEJM","title":"Cooptation and Non-Cooptation: Elite Strategies in Response to Social Protest","title-short":"Cooptation and Non-Cooptation","volume":"18","author":[{"family":"Holdo","given":"Markus"}],"issued":{"date-parts":[["2019",7,4]]},"citation-key":"holdoCooptationNonCooptationElite2019"}}],"schema":"https://github.com/citation-style-language/schema/raw/master/csl-citation.json"} </w:instrText>
      </w:r>
      <w:r w:rsidR="00411086">
        <w:rPr>
          <w:rFonts w:ascii="Times" w:hAnsi="Times"/>
        </w:rPr>
        <w:fldChar w:fldCharType="separate"/>
      </w:r>
      <w:r w:rsidR="00411086">
        <w:rPr>
          <w:rFonts w:ascii="Times" w:hAnsi="Times"/>
          <w:noProof/>
        </w:rPr>
        <w:t>(2019)</w:t>
      </w:r>
      <w:r w:rsidR="00411086">
        <w:rPr>
          <w:rFonts w:ascii="Times" w:hAnsi="Times"/>
        </w:rPr>
        <w:fldChar w:fldCharType="end"/>
      </w:r>
      <w:r w:rsidRPr="00853BF9">
        <w:rPr>
          <w:rFonts w:ascii="Times" w:hAnsi="Times"/>
        </w:rPr>
        <w:t xml:space="preserve"> </w:t>
      </w:r>
      <w:r w:rsidR="00201B59" w:rsidRPr="00853BF9">
        <w:rPr>
          <w:rFonts w:ascii="Times" w:hAnsi="Times"/>
        </w:rPr>
        <w:t>also puts forth</w:t>
      </w:r>
      <w:r w:rsidRPr="00853BF9">
        <w:rPr>
          <w:rFonts w:ascii="Times" w:hAnsi="Times"/>
        </w:rPr>
        <w:t xml:space="preserve"> </w:t>
      </w:r>
      <w:r w:rsidR="00201B59" w:rsidRPr="00853BF9">
        <w:rPr>
          <w:rFonts w:ascii="Times" w:hAnsi="Times"/>
        </w:rPr>
        <w:t>some</w:t>
      </w:r>
      <w:r w:rsidRPr="00853BF9">
        <w:rPr>
          <w:rFonts w:ascii="Times" w:hAnsi="Times"/>
        </w:rPr>
        <w:t xml:space="preserve"> explanations </w:t>
      </w:r>
      <w:r w:rsidR="00687E03">
        <w:rPr>
          <w:rFonts w:ascii="Times" w:hAnsi="Times"/>
        </w:rPr>
        <w:t>to describe</w:t>
      </w:r>
      <w:r w:rsidRPr="00853BF9">
        <w:rPr>
          <w:rFonts w:ascii="Times" w:hAnsi="Times"/>
        </w:rPr>
        <w:t xml:space="preserve"> why </w:t>
      </w:r>
      <w:r w:rsidR="000A47BF">
        <w:rPr>
          <w:rFonts w:ascii="Times" w:hAnsi="Times"/>
        </w:rPr>
        <w:t>social movements</w:t>
      </w:r>
      <w:r w:rsidR="00201B59" w:rsidRPr="00853BF9">
        <w:rPr>
          <w:rFonts w:ascii="Times" w:hAnsi="Times"/>
        </w:rPr>
        <w:t xml:space="preserve"> do not get co-opted or lose autonomy when </w:t>
      </w:r>
      <w:r w:rsidR="000A47BF">
        <w:rPr>
          <w:rFonts w:ascii="Times" w:hAnsi="Times"/>
        </w:rPr>
        <w:t>partnering</w:t>
      </w:r>
      <w:r w:rsidR="00201B59" w:rsidRPr="00853BF9">
        <w:rPr>
          <w:rFonts w:ascii="Times" w:hAnsi="Times"/>
        </w:rPr>
        <w:t xml:space="preserve"> with </w:t>
      </w:r>
      <w:r w:rsidRPr="00853BF9">
        <w:rPr>
          <w:rFonts w:ascii="Times" w:hAnsi="Times"/>
        </w:rPr>
        <w:t>powerful entities</w:t>
      </w:r>
      <w:r w:rsidR="00201B59" w:rsidRPr="00853BF9">
        <w:rPr>
          <w:rFonts w:ascii="Times" w:hAnsi="Times"/>
        </w:rPr>
        <w:t xml:space="preserve">. </w:t>
      </w:r>
      <w:r w:rsidR="009C5119">
        <w:rPr>
          <w:rFonts w:ascii="Times" w:hAnsi="Times"/>
        </w:rPr>
        <w:t>He</w:t>
      </w:r>
      <w:r w:rsidRPr="00853BF9">
        <w:rPr>
          <w:rFonts w:ascii="Times" w:hAnsi="Times"/>
        </w:rPr>
        <w:t xml:space="preserve"> first asserts </w:t>
      </w:r>
      <w:r w:rsidR="009C5119">
        <w:rPr>
          <w:rFonts w:ascii="Times" w:hAnsi="Times"/>
        </w:rPr>
        <w:t>that more powerful</w:t>
      </w:r>
      <w:r w:rsidRPr="00853BF9">
        <w:rPr>
          <w:rFonts w:ascii="Times" w:hAnsi="Times"/>
        </w:rPr>
        <w:t xml:space="preserve"> group</w:t>
      </w:r>
      <w:r w:rsidR="009C5119">
        <w:rPr>
          <w:rFonts w:ascii="Times" w:hAnsi="Times"/>
        </w:rPr>
        <w:t>s may</w:t>
      </w:r>
      <w:r w:rsidRPr="00853BF9">
        <w:rPr>
          <w:rFonts w:ascii="Times" w:hAnsi="Times"/>
        </w:rPr>
        <w:t xml:space="preserve"> not </w:t>
      </w:r>
      <w:r w:rsidR="007E730E">
        <w:rPr>
          <w:rFonts w:ascii="Times" w:hAnsi="Times"/>
        </w:rPr>
        <w:t xml:space="preserve">want </w:t>
      </w:r>
      <w:r w:rsidRPr="00853BF9">
        <w:rPr>
          <w:rFonts w:ascii="Times" w:hAnsi="Times"/>
        </w:rPr>
        <w:t xml:space="preserve">to co-opt challengers when their interests about some specific policies align. In this case, cooperating may be more beneficial than co-opting since both actors are more likely to achieve their mutual goal when working together, even if some of their other goals or tactics vary. In other words, their shared goals must be more important to collaborate around than their challenging goals or tactics are threatening. Secondly, </w:t>
      </w:r>
      <w:proofErr w:type="spellStart"/>
      <w:r w:rsidRPr="00853BF9">
        <w:rPr>
          <w:rFonts w:ascii="Times" w:hAnsi="Times"/>
        </w:rPr>
        <w:t>Holdo</w:t>
      </w:r>
      <w:proofErr w:type="spellEnd"/>
      <w:r w:rsidRPr="00853BF9">
        <w:rPr>
          <w:rFonts w:ascii="Times" w:hAnsi="Times"/>
        </w:rPr>
        <w:t xml:space="preserve"> argues that an elite group may decide not to </w:t>
      </w:r>
      <w:r w:rsidR="00A36B87">
        <w:rPr>
          <w:rFonts w:ascii="Times" w:hAnsi="Times"/>
        </w:rPr>
        <w:t xml:space="preserve">limit the autonomy of a local group </w:t>
      </w:r>
      <w:r w:rsidRPr="00853BF9">
        <w:rPr>
          <w:rFonts w:ascii="Times" w:hAnsi="Times"/>
        </w:rPr>
        <w:t xml:space="preserve">if the elite group </w:t>
      </w:r>
      <w:r w:rsidR="002B6D7B">
        <w:rPr>
          <w:rFonts w:ascii="Times" w:hAnsi="Times"/>
        </w:rPr>
        <w:t xml:space="preserve">needs to gain greater legitimacy in a community to achieve their agenda. </w:t>
      </w:r>
      <w:r w:rsidRPr="00853BF9">
        <w:rPr>
          <w:rFonts w:ascii="Times" w:hAnsi="Times"/>
        </w:rPr>
        <w:t xml:space="preserve">In this case, they may allow the </w:t>
      </w:r>
      <w:r w:rsidR="002B6D7B">
        <w:rPr>
          <w:rFonts w:ascii="Times" w:hAnsi="Times"/>
        </w:rPr>
        <w:t>local</w:t>
      </w:r>
      <w:r w:rsidRPr="00853BF9">
        <w:rPr>
          <w:rFonts w:ascii="Times" w:hAnsi="Times"/>
        </w:rPr>
        <w:t xml:space="preserve"> group to maintain autonomy and use their autonomous collaboration to establish legitimacy </w:t>
      </w:r>
      <w:r w:rsidR="00222D45">
        <w:rPr>
          <w:rFonts w:ascii="Times" w:hAnsi="Times"/>
        </w:rPr>
        <w:t xml:space="preserve">for the outside group </w:t>
      </w:r>
      <w:r w:rsidRPr="00853BF9">
        <w:rPr>
          <w:rFonts w:ascii="Times" w:hAnsi="Times"/>
        </w:rPr>
        <w:t xml:space="preserve">that could not be established if they had co-opted the </w:t>
      </w:r>
      <w:r w:rsidR="002B6D7B">
        <w:rPr>
          <w:rFonts w:ascii="Times" w:hAnsi="Times"/>
        </w:rPr>
        <w:t>local</w:t>
      </w:r>
      <w:r w:rsidRPr="00853BF9">
        <w:rPr>
          <w:rFonts w:ascii="Times" w:hAnsi="Times"/>
        </w:rPr>
        <w:t xml:space="preserve"> group.</w:t>
      </w:r>
      <w:r w:rsidR="002B6D7B">
        <w:rPr>
          <w:rFonts w:ascii="Times" w:hAnsi="Times"/>
        </w:rPr>
        <w:t xml:space="preserve"> </w:t>
      </w:r>
      <w:r w:rsidR="00853BF9">
        <w:rPr>
          <w:rFonts w:ascii="Times" w:hAnsi="Times"/>
        </w:rPr>
        <w:t xml:space="preserve">In sum, </w:t>
      </w:r>
      <w:r w:rsidR="00A36B87">
        <w:rPr>
          <w:rFonts w:ascii="Times" w:hAnsi="Times"/>
        </w:rPr>
        <w:t xml:space="preserve">for </w:t>
      </w:r>
      <w:proofErr w:type="spellStart"/>
      <w:r w:rsidR="00A36B87">
        <w:rPr>
          <w:rFonts w:ascii="Times" w:hAnsi="Times"/>
        </w:rPr>
        <w:t>Holdo</w:t>
      </w:r>
      <w:proofErr w:type="spellEnd"/>
      <w:r w:rsidR="00A36B87">
        <w:rPr>
          <w:rFonts w:ascii="Times" w:hAnsi="Times"/>
        </w:rPr>
        <w:t xml:space="preserve"> </w:t>
      </w:r>
      <w:r w:rsidR="009C5119">
        <w:rPr>
          <w:rFonts w:ascii="Times" w:hAnsi="Times"/>
        </w:rPr>
        <w:t>both groups involved in these partnerships have agency and play a role in</w:t>
      </w:r>
      <w:r w:rsidR="00853BF9">
        <w:rPr>
          <w:rFonts w:ascii="Times" w:hAnsi="Times"/>
        </w:rPr>
        <w:t xml:space="preserve"> </w:t>
      </w:r>
      <w:r w:rsidR="009C5119">
        <w:rPr>
          <w:rFonts w:ascii="Times" w:hAnsi="Times"/>
        </w:rPr>
        <w:t xml:space="preserve">the maintenance or degradation of autonomy. </w:t>
      </w:r>
    </w:p>
    <w:p w14:paraId="1448178F" w14:textId="101F4D01" w:rsidR="00301730" w:rsidRDefault="002B6D7B" w:rsidP="002B6D7B">
      <w:pPr>
        <w:spacing w:line="480" w:lineRule="auto"/>
        <w:ind w:firstLine="720"/>
        <w:jc w:val="both"/>
        <w:rPr>
          <w:rFonts w:ascii="Times" w:hAnsi="Times"/>
        </w:rPr>
      </w:pPr>
      <w:r>
        <w:rPr>
          <w:rFonts w:ascii="Times" w:hAnsi="Times"/>
        </w:rPr>
        <w:t xml:space="preserve">Taken together, </w:t>
      </w:r>
      <w:r w:rsidR="009167A9">
        <w:rPr>
          <w:rFonts w:ascii="Times" w:hAnsi="Times"/>
        </w:rPr>
        <w:t xml:space="preserve">when less powerful groups </w:t>
      </w:r>
      <w:r w:rsidR="00540999">
        <w:rPr>
          <w:rFonts w:ascii="Times" w:hAnsi="Times"/>
        </w:rPr>
        <w:t xml:space="preserve">intentionally </w:t>
      </w:r>
      <w:r w:rsidR="009167A9">
        <w:rPr>
          <w:rFonts w:ascii="Times" w:hAnsi="Times"/>
        </w:rPr>
        <w:t>put</w:t>
      </w:r>
      <w:r w:rsidR="00AD6E86">
        <w:rPr>
          <w:rFonts w:ascii="Times" w:hAnsi="Times"/>
        </w:rPr>
        <w:t xml:space="preserve"> forth clear</w:t>
      </w:r>
      <w:r w:rsidR="00853BF9" w:rsidRPr="00853BF9">
        <w:rPr>
          <w:rFonts w:ascii="Times" w:hAnsi="Times"/>
        </w:rPr>
        <w:t xml:space="preserve"> </w:t>
      </w:r>
      <w:r w:rsidR="00540999">
        <w:rPr>
          <w:rFonts w:ascii="Times" w:hAnsi="Times"/>
        </w:rPr>
        <w:t>goals</w:t>
      </w:r>
      <w:r w:rsidR="00853BF9" w:rsidRPr="00853BF9">
        <w:rPr>
          <w:rFonts w:ascii="Times" w:hAnsi="Times"/>
        </w:rPr>
        <w:t xml:space="preserve"> and demands</w:t>
      </w:r>
      <w:r w:rsidR="009167A9">
        <w:rPr>
          <w:rFonts w:ascii="Times" w:hAnsi="Times"/>
        </w:rPr>
        <w:t xml:space="preserve">, </w:t>
      </w:r>
      <w:proofErr w:type="gramStart"/>
      <w:r w:rsidR="009167A9">
        <w:rPr>
          <w:rFonts w:ascii="Times" w:hAnsi="Times"/>
        </w:rPr>
        <w:t>and also</w:t>
      </w:r>
      <w:proofErr w:type="gramEnd"/>
      <w:r w:rsidR="009167A9">
        <w:rPr>
          <w:rFonts w:ascii="Times" w:hAnsi="Times"/>
        </w:rPr>
        <w:t xml:space="preserve"> have</w:t>
      </w:r>
      <w:r w:rsidR="00853BF9" w:rsidRPr="00853BF9">
        <w:rPr>
          <w:rFonts w:ascii="Times" w:hAnsi="Times"/>
        </w:rPr>
        <w:t xml:space="preserve"> </w:t>
      </w:r>
      <w:r w:rsidR="00AD6E86">
        <w:rPr>
          <w:rFonts w:ascii="Times" w:hAnsi="Times"/>
        </w:rPr>
        <w:t xml:space="preserve">knowledge about potential issues in these partnerships and </w:t>
      </w:r>
      <w:r w:rsidR="00853BF9" w:rsidRPr="00853BF9">
        <w:rPr>
          <w:rFonts w:ascii="Times" w:hAnsi="Times"/>
        </w:rPr>
        <w:t xml:space="preserve">past </w:t>
      </w:r>
      <w:r w:rsidR="00AD6E86">
        <w:rPr>
          <w:rFonts w:ascii="Times" w:hAnsi="Times"/>
        </w:rPr>
        <w:t>experiences</w:t>
      </w:r>
      <w:r w:rsidR="00853BF9" w:rsidRPr="00853BF9">
        <w:rPr>
          <w:rFonts w:ascii="Times" w:hAnsi="Times"/>
        </w:rPr>
        <w:t xml:space="preserve"> to learn from</w:t>
      </w:r>
      <w:r w:rsidR="009C5119">
        <w:rPr>
          <w:rFonts w:ascii="Times" w:hAnsi="Times"/>
        </w:rPr>
        <w:t>,</w:t>
      </w:r>
      <w:r w:rsidR="00853BF9" w:rsidRPr="00853BF9">
        <w:rPr>
          <w:rFonts w:ascii="Times" w:hAnsi="Times"/>
        </w:rPr>
        <w:t xml:space="preserve"> </w:t>
      </w:r>
      <w:r w:rsidR="009167A9">
        <w:rPr>
          <w:rFonts w:ascii="Times" w:hAnsi="Times"/>
        </w:rPr>
        <w:t>they may be able to</w:t>
      </w:r>
      <w:r w:rsidR="00540999">
        <w:rPr>
          <w:rFonts w:ascii="Times" w:hAnsi="Times"/>
        </w:rPr>
        <w:t xml:space="preserve"> maintain control over their agenda and</w:t>
      </w:r>
      <w:r w:rsidR="009C5119">
        <w:rPr>
          <w:rFonts w:ascii="Times" w:hAnsi="Times"/>
        </w:rPr>
        <w:t xml:space="preserve"> </w:t>
      </w:r>
      <w:r w:rsidR="00853BF9" w:rsidRPr="00853BF9">
        <w:rPr>
          <w:rFonts w:ascii="Times" w:hAnsi="Times"/>
        </w:rPr>
        <w:t xml:space="preserve">engage in </w:t>
      </w:r>
      <w:r w:rsidR="00540999">
        <w:rPr>
          <w:rFonts w:ascii="Times" w:hAnsi="Times"/>
        </w:rPr>
        <w:t xml:space="preserve">more </w:t>
      </w:r>
      <w:r w:rsidR="00853BF9" w:rsidRPr="00853BF9">
        <w:rPr>
          <w:rFonts w:ascii="Times" w:hAnsi="Times"/>
        </w:rPr>
        <w:t xml:space="preserve">contentious </w:t>
      </w:r>
      <w:r w:rsidR="00540999">
        <w:rPr>
          <w:rFonts w:ascii="Times" w:hAnsi="Times"/>
        </w:rPr>
        <w:lastRenderedPageBreak/>
        <w:t>action</w:t>
      </w:r>
      <w:r w:rsidR="009C5119">
        <w:rPr>
          <w:rFonts w:ascii="Times" w:hAnsi="Times"/>
        </w:rPr>
        <w:t xml:space="preserve"> when needed</w:t>
      </w:r>
      <w:r w:rsidR="00853BF9" w:rsidRPr="00853BF9">
        <w:rPr>
          <w:rFonts w:ascii="Times" w:hAnsi="Times"/>
        </w:rPr>
        <w:t xml:space="preserve">. </w:t>
      </w:r>
      <w:r w:rsidR="00BE2A89">
        <w:rPr>
          <w:rFonts w:ascii="Times" w:hAnsi="Times"/>
        </w:rPr>
        <w:t xml:space="preserve">However, </w:t>
      </w:r>
      <w:r w:rsidR="009C5119">
        <w:rPr>
          <w:rFonts w:ascii="Times" w:hAnsi="Times"/>
        </w:rPr>
        <w:t xml:space="preserve">more powerful actors may </w:t>
      </w:r>
      <w:r w:rsidR="00540999">
        <w:rPr>
          <w:rFonts w:ascii="Times" w:hAnsi="Times"/>
        </w:rPr>
        <w:t xml:space="preserve">also </w:t>
      </w:r>
      <w:r w:rsidR="009C5119">
        <w:rPr>
          <w:rFonts w:ascii="Times" w:hAnsi="Times"/>
        </w:rPr>
        <w:t>recognize</w:t>
      </w:r>
      <w:r w:rsidR="00BE2A89">
        <w:rPr>
          <w:rFonts w:ascii="Times" w:hAnsi="Times"/>
        </w:rPr>
        <w:t xml:space="preserve"> that success is not a zero-sum game</w:t>
      </w:r>
      <w:r w:rsidR="009C5119">
        <w:rPr>
          <w:rFonts w:ascii="Times" w:hAnsi="Times"/>
        </w:rPr>
        <w:t>, and thus realize that c</w:t>
      </w:r>
      <w:r w:rsidR="00BE2A89">
        <w:rPr>
          <w:rFonts w:ascii="Times" w:hAnsi="Times"/>
        </w:rPr>
        <w:t xml:space="preserve">o-optation and channeling may not be what leads to the </w:t>
      </w:r>
      <w:r w:rsidR="009C5119">
        <w:rPr>
          <w:rFonts w:ascii="Times" w:hAnsi="Times"/>
        </w:rPr>
        <w:t>best outcome</w:t>
      </w:r>
      <w:r w:rsidR="00A36B87">
        <w:rPr>
          <w:rFonts w:ascii="Times" w:hAnsi="Times"/>
        </w:rPr>
        <w:t xml:space="preserve"> for their goals</w:t>
      </w:r>
      <w:r w:rsidR="00BE2A89">
        <w:rPr>
          <w:rFonts w:ascii="Times" w:hAnsi="Times"/>
        </w:rPr>
        <w:t xml:space="preserve">. If working with grassroots groups and allowing them to maintain their autonomy will lead to </w:t>
      </w:r>
      <w:r w:rsidR="002B5BD7">
        <w:rPr>
          <w:rFonts w:ascii="Times" w:hAnsi="Times"/>
        </w:rPr>
        <w:t>desired</w:t>
      </w:r>
      <w:r w:rsidR="00BE2A89">
        <w:rPr>
          <w:rFonts w:ascii="Times" w:hAnsi="Times"/>
        </w:rPr>
        <w:t xml:space="preserve"> policy outcomes or enhanced </w:t>
      </w:r>
      <w:r w:rsidR="00E162EC">
        <w:rPr>
          <w:rFonts w:ascii="Times" w:hAnsi="Times"/>
        </w:rPr>
        <w:t xml:space="preserve">the outside group’s </w:t>
      </w:r>
      <w:r w:rsidR="00BE2A89">
        <w:rPr>
          <w:rFonts w:ascii="Times" w:hAnsi="Times"/>
        </w:rPr>
        <w:t xml:space="preserve">legitimacy, </w:t>
      </w:r>
      <w:r w:rsidR="002B5BD7">
        <w:rPr>
          <w:rFonts w:ascii="Times" w:hAnsi="Times"/>
        </w:rPr>
        <w:t>then there may be little reason for elite ENGOs to redirect these groups’</w:t>
      </w:r>
      <w:r w:rsidR="00BE2A89">
        <w:rPr>
          <w:rFonts w:ascii="Times" w:hAnsi="Times"/>
        </w:rPr>
        <w:t xml:space="preserve"> goals or tactics</w:t>
      </w:r>
      <w:r w:rsidR="002B5BD7">
        <w:rPr>
          <w:rFonts w:ascii="Times" w:hAnsi="Times"/>
        </w:rPr>
        <w:t xml:space="preserve"> and strip them of autonomy.</w:t>
      </w:r>
    </w:p>
    <w:p w14:paraId="0A3C8693" w14:textId="185A8DFB" w:rsidR="00E216D8" w:rsidRDefault="009B5196" w:rsidP="004D3047">
      <w:pPr>
        <w:spacing w:line="480" w:lineRule="auto"/>
        <w:ind w:firstLine="720"/>
        <w:jc w:val="both"/>
        <w:rPr>
          <w:rFonts w:ascii="Times" w:hAnsi="Times"/>
        </w:rPr>
      </w:pPr>
      <w:r>
        <w:rPr>
          <w:rFonts w:ascii="Times" w:hAnsi="Times"/>
        </w:rPr>
        <w:t>D</w:t>
      </w:r>
      <w:r w:rsidR="00301730">
        <w:rPr>
          <w:rFonts w:ascii="Times" w:hAnsi="Times"/>
        </w:rPr>
        <w:t xml:space="preserve">espite knowing that </w:t>
      </w:r>
      <w:r w:rsidR="00540999">
        <w:rPr>
          <w:rFonts w:ascii="Times" w:hAnsi="Times"/>
        </w:rPr>
        <w:t>loss of autonomy is a</w:t>
      </w:r>
      <w:r w:rsidR="00301730">
        <w:rPr>
          <w:rFonts w:ascii="Times" w:hAnsi="Times"/>
        </w:rPr>
        <w:t xml:space="preserve"> significant problem</w:t>
      </w:r>
      <w:r w:rsidR="00633FCC">
        <w:rPr>
          <w:rFonts w:ascii="Times" w:hAnsi="Times"/>
        </w:rPr>
        <w:t xml:space="preserve"> </w:t>
      </w:r>
      <w:r w:rsidR="00301730">
        <w:rPr>
          <w:rFonts w:ascii="Times" w:hAnsi="Times"/>
        </w:rPr>
        <w:t>in the EJM, we know little about if the</w:t>
      </w:r>
      <w:r w:rsidR="00143146">
        <w:rPr>
          <w:rFonts w:ascii="Times" w:hAnsi="Times"/>
        </w:rPr>
        <w:t xml:space="preserve"> same</w:t>
      </w:r>
      <w:r w:rsidR="00301730">
        <w:rPr>
          <w:rFonts w:ascii="Times" w:hAnsi="Times"/>
        </w:rPr>
        <w:t xml:space="preserve"> factors mentioned above apply to </w:t>
      </w:r>
      <w:proofErr w:type="gramStart"/>
      <w:r w:rsidR="00301730">
        <w:rPr>
          <w:rFonts w:ascii="Times" w:hAnsi="Times"/>
        </w:rPr>
        <w:t xml:space="preserve">partnerships </w:t>
      </w:r>
      <w:r w:rsidR="00540999">
        <w:rPr>
          <w:rFonts w:ascii="Times" w:hAnsi="Times"/>
        </w:rPr>
        <w:t xml:space="preserve"> between</w:t>
      </w:r>
      <w:proofErr w:type="gramEnd"/>
      <w:r w:rsidR="00540999">
        <w:rPr>
          <w:rFonts w:ascii="Times" w:hAnsi="Times"/>
        </w:rPr>
        <w:t xml:space="preserve"> elite ENGOs and GEJ groups</w:t>
      </w:r>
      <w:r w:rsidR="00633FCC">
        <w:rPr>
          <w:rFonts w:ascii="Times" w:hAnsi="Times"/>
        </w:rPr>
        <w:t>, and if so, which might be more important</w:t>
      </w:r>
      <w:r w:rsidR="00301730">
        <w:rPr>
          <w:rFonts w:ascii="Times" w:hAnsi="Times"/>
        </w:rPr>
        <w:t xml:space="preserve">. </w:t>
      </w:r>
      <w:r w:rsidR="00A36B87">
        <w:rPr>
          <w:rFonts w:ascii="Times" w:hAnsi="Times"/>
        </w:rPr>
        <w:t>EJM s</w:t>
      </w:r>
      <w:r w:rsidR="00B01426">
        <w:rPr>
          <w:rFonts w:ascii="Times" w:hAnsi="Times"/>
        </w:rPr>
        <w:t xml:space="preserve">cholars </w:t>
      </w:r>
      <w:r w:rsidR="00A36B87">
        <w:rPr>
          <w:rFonts w:ascii="Times" w:hAnsi="Times"/>
        </w:rPr>
        <w:t>have done little empirical work assessing</w:t>
      </w:r>
      <w:r w:rsidRPr="009B5196">
        <w:rPr>
          <w:rFonts w:ascii="Times" w:hAnsi="Times"/>
        </w:rPr>
        <w:t xml:space="preserve"> how</w:t>
      </w:r>
      <w:r w:rsidR="00E84D19">
        <w:rPr>
          <w:rFonts w:ascii="Times" w:hAnsi="Times"/>
        </w:rPr>
        <w:t xml:space="preserve"> or when</w:t>
      </w:r>
      <w:r w:rsidRPr="009B5196">
        <w:rPr>
          <w:rFonts w:ascii="Times" w:hAnsi="Times"/>
        </w:rPr>
        <w:t xml:space="preserve"> smaller, less powerful groups can maintain autonomy</w:t>
      </w:r>
      <w:r w:rsidR="00301730" w:rsidRPr="009B5196">
        <w:rPr>
          <w:rFonts w:ascii="Times" w:hAnsi="Times"/>
        </w:rPr>
        <w:t xml:space="preserve">. </w:t>
      </w:r>
      <w:r w:rsidR="005A5615" w:rsidRPr="009B5196">
        <w:rPr>
          <w:rFonts w:ascii="Times" w:hAnsi="Times"/>
        </w:rPr>
        <w:t>Thus, I seek to</w:t>
      </w:r>
      <w:r w:rsidR="00B01426">
        <w:rPr>
          <w:rFonts w:ascii="Times" w:hAnsi="Times"/>
        </w:rPr>
        <w:t xml:space="preserve"> </w:t>
      </w:r>
      <w:r w:rsidR="005A5615" w:rsidRPr="009B5196">
        <w:rPr>
          <w:rFonts w:ascii="Times" w:hAnsi="Times"/>
        </w:rPr>
        <w:t xml:space="preserve">identify some of the factors that facilitate </w:t>
      </w:r>
      <w:r w:rsidR="00A36B87">
        <w:rPr>
          <w:rFonts w:ascii="Times" w:hAnsi="Times"/>
        </w:rPr>
        <w:t xml:space="preserve">local </w:t>
      </w:r>
      <w:r w:rsidR="009C5119">
        <w:rPr>
          <w:rFonts w:ascii="Times" w:hAnsi="Times"/>
        </w:rPr>
        <w:t>autonom</w:t>
      </w:r>
      <w:r w:rsidR="00A36B87">
        <w:rPr>
          <w:rFonts w:ascii="Times" w:hAnsi="Times"/>
        </w:rPr>
        <w:t>y in</w:t>
      </w:r>
      <w:r w:rsidR="00540999">
        <w:rPr>
          <w:rFonts w:ascii="Times" w:hAnsi="Times"/>
        </w:rPr>
        <w:t xml:space="preserve"> </w:t>
      </w:r>
      <w:r w:rsidR="005A5615" w:rsidRPr="009B5196">
        <w:rPr>
          <w:rFonts w:ascii="Times" w:hAnsi="Times"/>
        </w:rPr>
        <w:t>partnerships</w:t>
      </w:r>
      <w:r w:rsidRPr="009B5196">
        <w:rPr>
          <w:rFonts w:ascii="Times" w:hAnsi="Times"/>
        </w:rPr>
        <w:t xml:space="preserve"> </w:t>
      </w:r>
      <w:r w:rsidR="00A36B87">
        <w:rPr>
          <w:rFonts w:ascii="Times" w:hAnsi="Times"/>
        </w:rPr>
        <w:t xml:space="preserve">with larger ENGOs </w:t>
      </w:r>
      <w:r w:rsidR="00B01426">
        <w:rPr>
          <w:rFonts w:ascii="Times" w:hAnsi="Times"/>
        </w:rPr>
        <w:t>in the EJM</w:t>
      </w:r>
      <w:r w:rsidR="00A36B87">
        <w:rPr>
          <w:rFonts w:ascii="Times" w:hAnsi="Times"/>
        </w:rPr>
        <w:t>, drawing on this limited research on examples of strategies to preserve local autonomy</w:t>
      </w:r>
      <w:r w:rsidR="00B01426">
        <w:rPr>
          <w:rFonts w:ascii="Times" w:hAnsi="Times"/>
        </w:rPr>
        <w:t>.</w:t>
      </w:r>
    </w:p>
    <w:p w14:paraId="5A329096" w14:textId="77777777" w:rsidR="004D3047" w:rsidRDefault="004D3047" w:rsidP="00D433DE">
      <w:pPr>
        <w:spacing w:line="480" w:lineRule="auto"/>
        <w:jc w:val="both"/>
        <w:rPr>
          <w:rFonts w:ascii="Times" w:hAnsi="Times"/>
        </w:rPr>
      </w:pPr>
    </w:p>
    <w:p w14:paraId="62EDA33D" w14:textId="5C811E46" w:rsidR="00DF0D0D" w:rsidRPr="006A6A86" w:rsidRDefault="00932BF6" w:rsidP="00240004">
      <w:pPr>
        <w:spacing w:line="480" w:lineRule="auto"/>
        <w:jc w:val="both"/>
        <w:rPr>
          <w:rFonts w:ascii="Times" w:hAnsi="Times"/>
          <w:b/>
          <w:bCs/>
          <w:u w:val="single"/>
        </w:rPr>
      </w:pPr>
      <w:r>
        <w:rPr>
          <w:rFonts w:ascii="Times" w:hAnsi="Times"/>
          <w:b/>
          <w:bCs/>
          <w:u w:val="single"/>
        </w:rPr>
        <w:t>5</w:t>
      </w:r>
      <w:r w:rsidR="00F505DB" w:rsidRPr="002F659E">
        <w:rPr>
          <w:rFonts w:ascii="Times" w:hAnsi="Times"/>
          <w:b/>
          <w:bCs/>
          <w:u w:val="single"/>
        </w:rPr>
        <w:t xml:space="preserve"> </w:t>
      </w:r>
      <w:r w:rsidR="00DF0D0D" w:rsidRPr="002F659E">
        <w:rPr>
          <w:rFonts w:ascii="Times" w:hAnsi="Times"/>
          <w:b/>
          <w:bCs/>
          <w:u w:val="single"/>
        </w:rPr>
        <w:t>Research Question and General Approach</w:t>
      </w:r>
    </w:p>
    <w:p w14:paraId="4155431F" w14:textId="051709D3" w:rsidR="009B1C4E" w:rsidRDefault="00DF0D0D" w:rsidP="00240004">
      <w:pPr>
        <w:spacing w:line="480" w:lineRule="auto"/>
        <w:ind w:firstLine="720"/>
        <w:jc w:val="both"/>
        <w:rPr>
          <w:rFonts w:ascii="Times" w:hAnsi="Times"/>
        </w:rPr>
      </w:pPr>
      <w:r w:rsidRPr="00781F54">
        <w:rPr>
          <w:rFonts w:ascii="Times" w:hAnsi="Times"/>
        </w:rPr>
        <w:t xml:space="preserve">In this </w:t>
      </w:r>
      <w:r w:rsidR="00070686">
        <w:rPr>
          <w:rFonts w:ascii="Times" w:hAnsi="Times"/>
        </w:rPr>
        <w:t>paper</w:t>
      </w:r>
      <w:r w:rsidRPr="00781F54">
        <w:rPr>
          <w:rFonts w:ascii="Times" w:hAnsi="Times"/>
        </w:rPr>
        <w:t xml:space="preserve">, I </w:t>
      </w:r>
      <w:r w:rsidR="009B5196">
        <w:rPr>
          <w:rFonts w:ascii="Times" w:hAnsi="Times"/>
        </w:rPr>
        <w:t>ask</w:t>
      </w:r>
      <w:r w:rsidR="00F62111">
        <w:rPr>
          <w:rFonts w:ascii="Times" w:hAnsi="Times"/>
        </w:rPr>
        <w:t>:</w:t>
      </w:r>
      <w:r w:rsidRPr="00781F54">
        <w:rPr>
          <w:rFonts w:ascii="Times" w:hAnsi="Times"/>
        </w:rPr>
        <w:t xml:space="preserve"> </w:t>
      </w:r>
      <w:r w:rsidR="00A36B87">
        <w:rPr>
          <w:rFonts w:ascii="Times" w:hAnsi="Times"/>
        </w:rPr>
        <w:t>how do local</w:t>
      </w:r>
      <w:r w:rsidRPr="00781F54">
        <w:rPr>
          <w:rFonts w:ascii="Times" w:hAnsi="Times"/>
        </w:rPr>
        <w:t xml:space="preserve"> GEJ group</w:t>
      </w:r>
      <w:r w:rsidR="00A36B87">
        <w:rPr>
          <w:rFonts w:ascii="Times" w:hAnsi="Times"/>
        </w:rPr>
        <w:t>s</w:t>
      </w:r>
      <w:r w:rsidRPr="00781F54">
        <w:rPr>
          <w:rFonts w:ascii="Times" w:hAnsi="Times"/>
        </w:rPr>
        <w:t xml:space="preserve"> </w:t>
      </w:r>
      <w:r w:rsidR="00A36B87">
        <w:rPr>
          <w:rFonts w:ascii="Times" w:hAnsi="Times"/>
        </w:rPr>
        <w:t>maintain autonomy in partnerships with</w:t>
      </w:r>
      <w:r w:rsidR="00C51899">
        <w:rPr>
          <w:rFonts w:ascii="Times" w:hAnsi="Times"/>
        </w:rPr>
        <w:t xml:space="preserve"> </w:t>
      </w:r>
      <w:r w:rsidRPr="00781F54">
        <w:rPr>
          <w:rFonts w:ascii="Times" w:hAnsi="Times"/>
        </w:rPr>
        <w:t>elite ENGO</w:t>
      </w:r>
      <w:r w:rsidR="00A36B87">
        <w:rPr>
          <w:rFonts w:ascii="Times" w:hAnsi="Times"/>
        </w:rPr>
        <w:t>s</w:t>
      </w:r>
      <w:r w:rsidR="00F62111">
        <w:rPr>
          <w:rFonts w:ascii="Times" w:hAnsi="Times"/>
        </w:rPr>
        <w:t>?</w:t>
      </w:r>
      <w:r w:rsidR="00973FDB">
        <w:rPr>
          <w:rFonts w:ascii="Times" w:hAnsi="Times"/>
        </w:rPr>
        <w:t xml:space="preserve"> </w:t>
      </w:r>
      <w:r w:rsidR="009B1C4E" w:rsidRPr="00526D79">
        <w:rPr>
          <w:rFonts w:ascii="Times" w:hAnsi="Times"/>
        </w:rPr>
        <w:t xml:space="preserve">To </w:t>
      </w:r>
      <w:r w:rsidR="009B1C4E">
        <w:rPr>
          <w:rFonts w:ascii="Times" w:hAnsi="Times"/>
        </w:rPr>
        <w:t>answer</w:t>
      </w:r>
      <w:r w:rsidR="009B1C4E" w:rsidRPr="00526D79">
        <w:rPr>
          <w:rFonts w:ascii="Times" w:hAnsi="Times"/>
        </w:rPr>
        <w:t xml:space="preserve"> this</w:t>
      </w:r>
      <w:r w:rsidR="009B1C4E">
        <w:rPr>
          <w:rFonts w:ascii="Times" w:hAnsi="Times"/>
        </w:rPr>
        <w:t xml:space="preserve"> question</w:t>
      </w:r>
      <w:r w:rsidR="009B1C4E" w:rsidRPr="00526D79">
        <w:rPr>
          <w:rFonts w:ascii="Times" w:hAnsi="Times"/>
        </w:rPr>
        <w:t xml:space="preserve">, I </w:t>
      </w:r>
      <w:r w:rsidR="00A36B87">
        <w:rPr>
          <w:rFonts w:ascii="Times" w:hAnsi="Times"/>
        </w:rPr>
        <w:t xml:space="preserve">study </w:t>
      </w:r>
      <w:r w:rsidR="009B1C4E" w:rsidRPr="00526D79">
        <w:rPr>
          <w:rFonts w:ascii="Times" w:hAnsi="Times"/>
        </w:rPr>
        <w:t>a partnership between a GEJ group and an elite ENGO</w:t>
      </w:r>
      <w:r w:rsidR="009B1C4E">
        <w:rPr>
          <w:rFonts w:ascii="Times" w:hAnsi="Times"/>
        </w:rPr>
        <w:t xml:space="preserve"> </w:t>
      </w:r>
      <w:r w:rsidR="00F208EA">
        <w:rPr>
          <w:rFonts w:ascii="Times" w:hAnsi="Times"/>
        </w:rPr>
        <w:t xml:space="preserve">in Indiana </w:t>
      </w:r>
      <w:r w:rsidR="00C51899">
        <w:rPr>
          <w:rFonts w:ascii="Times" w:hAnsi="Times"/>
        </w:rPr>
        <w:t xml:space="preserve">in which the GEJ </w:t>
      </w:r>
      <w:proofErr w:type="gramStart"/>
      <w:r w:rsidR="00C51899">
        <w:rPr>
          <w:rFonts w:ascii="Times" w:hAnsi="Times"/>
        </w:rPr>
        <w:t>group maintained</w:t>
      </w:r>
      <w:proofErr w:type="gramEnd"/>
      <w:r w:rsidR="00C51899">
        <w:rPr>
          <w:rFonts w:ascii="Times" w:hAnsi="Times"/>
        </w:rPr>
        <w:t xml:space="preserve"> control of its agenda.</w:t>
      </w:r>
    </w:p>
    <w:p w14:paraId="4138335E" w14:textId="2C74FB38" w:rsidR="00F94B40" w:rsidRDefault="00973FDB" w:rsidP="0071121C">
      <w:pPr>
        <w:spacing w:line="480" w:lineRule="auto"/>
        <w:ind w:firstLine="720"/>
        <w:jc w:val="both"/>
        <w:rPr>
          <w:rFonts w:ascii="Times" w:hAnsi="Times"/>
        </w:rPr>
      </w:pPr>
      <w:r>
        <w:rPr>
          <w:rFonts w:ascii="Times" w:hAnsi="Times"/>
        </w:rPr>
        <w:t xml:space="preserve">This is an interesting case because though we would expect </w:t>
      </w:r>
      <w:r w:rsidR="00C51899">
        <w:rPr>
          <w:rFonts w:ascii="Times" w:hAnsi="Times"/>
        </w:rPr>
        <w:t>loss of autonomy</w:t>
      </w:r>
      <w:r>
        <w:rPr>
          <w:rFonts w:ascii="Times" w:hAnsi="Times"/>
        </w:rPr>
        <w:t xml:space="preserve"> to occur, it did not</w:t>
      </w:r>
      <w:r w:rsidR="009B1C4E">
        <w:rPr>
          <w:rFonts w:ascii="Times" w:hAnsi="Times"/>
        </w:rPr>
        <w:t>.</w:t>
      </w:r>
      <w:r w:rsidR="00765BB1">
        <w:rPr>
          <w:rFonts w:ascii="Times" w:hAnsi="Times"/>
        </w:rPr>
        <w:t xml:space="preserve"> The previously mentioned literature suggests that loss of autonomy</w:t>
      </w:r>
      <w:r w:rsidR="00516E41">
        <w:rPr>
          <w:rFonts w:ascii="Times" w:hAnsi="Times"/>
        </w:rPr>
        <w:t xml:space="preserve"> can</w:t>
      </w:r>
      <w:r w:rsidR="00765BB1">
        <w:rPr>
          <w:rFonts w:ascii="Times" w:hAnsi="Times"/>
        </w:rPr>
        <w:t xml:space="preserve"> </w:t>
      </w:r>
      <w:r w:rsidR="00516E41">
        <w:rPr>
          <w:rFonts w:ascii="Times" w:hAnsi="Times"/>
        </w:rPr>
        <w:t>occur when some characteristic of a smaller group presents a threat to a more powerful group</w:t>
      </w:r>
      <w:r w:rsidR="00560B59">
        <w:rPr>
          <w:rFonts w:ascii="Times" w:hAnsi="Times"/>
        </w:rPr>
        <w:t>. Based</w:t>
      </w:r>
      <w:r w:rsidR="00FD502C">
        <w:rPr>
          <w:rFonts w:ascii="Times" w:hAnsi="Times"/>
        </w:rPr>
        <w:t xml:space="preserve"> on the EJ literature,</w:t>
      </w:r>
      <w:r w:rsidR="00560B59">
        <w:rPr>
          <w:rFonts w:ascii="Times" w:hAnsi="Times"/>
        </w:rPr>
        <w:t xml:space="preserve"> </w:t>
      </w:r>
      <w:r w:rsidR="00F30720">
        <w:rPr>
          <w:rFonts w:ascii="Times" w:hAnsi="Times"/>
        </w:rPr>
        <w:t xml:space="preserve"> many professional </w:t>
      </w:r>
      <w:r w:rsidR="00F30720" w:rsidRPr="00F30720">
        <w:rPr>
          <w:rFonts w:ascii="Times" w:hAnsi="Times"/>
        </w:rPr>
        <w:t>ENGO</w:t>
      </w:r>
      <w:r w:rsidR="00ED1369">
        <w:rPr>
          <w:rFonts w:ascii="Times" w:hAnsi="Times"/>
        </w:rPr>
        <w:t>s</w:t>
      </w:r>
      <w:r w:rsidR="00D96E2C">
        <w:rPr>
          <w:rFonts w:ascii="Times" w:hAnsi="Times"/>
        </w:rPr>
        <w:t xml:space="preserve"> </w:t>
      </w:r>
      <w:r w:rsidR="00F30720" w:rsidRPr="00F30720">
        <w:rPr>
          <w:rFonts w:ascii="Times" w:hAnsi="Times"/>
        </w:rPr>
        <w:t>who predominantly seek to pursue change through litigation</w:t>
      </w:r>
      <w:r w:rsidR="00D96E2C">
        <w:rPr>
          <w:rFonts w:ascii="Times" w:hAnsi="Times"/>
        </w:rPr>
        <w:t>, such as th</w:t>
      </w:r>
      <w:r w:rsidR="00F208EA">
        <w:rPr>
          <w:rFonts w:ascii="Times" w:hAnsi="Times"/>
        </w:rPr>
        <w:t>e ENGO in this case</w:t>
      </w:r>
      <w:r w:rsidR="00F30720" w:rsidRPr="00F30720">
        <w:rPr>
          <w:rFonts w:ascii="Times" w:hAnsi="Times"/>
        </w:rPr>
        <w:t xml:space="preserve">, perceive </w:t>
      </w:r>
      <w:r w:rsidR="00ED1369">
        <w:rPr>
          <w:rFonts w:ascii="Times" w:hAnsi="Times"/>
        </w:rPr>
        <w:t>grassroots</w:t>
      </w:r>
      <w:r w:rsidR="00F30720" w:rsidRPr="00F30720">
        <w:rPr>
          <w:rFonts w:ascii="Times" w:hAnsi="Times"/>
        </w:rPr>
        <w:t xml:space="preserve"> groups’ emphasis on bottom-up organizing and engagement in noninstitutional tactics as threatening or </w:t>
      </w:r>
      <w:r w:rsidR="00F30720" w:rsidRPr="00AD28A4">
        <w:rPr>
          <w:rFonts w:ascii="Times" w:hAnsi="Times"/>
        </w:rPr>
        <w:t>too radical</w:t>
      </w:r>
      <w:r w:rsidR="00ED1369" w:rsidRPr="00AD28A4">
        <w:rPr>
          <w:rFonts w:ascii="Times" w:hAnsi="Times"/>
        </w:rPr>
        <w:t xml:space="preserve"> </w:t>
      </w:r>
      <w:r w:rsidR="00411086" w:rsidRPr="00AD28A4">
        <w:rPr>
          <w:rFonts w:ascii="Times" w:hAnsi="Times"/>
        </w:rPr>
        <w:fldChar w:fldCharType="begin"/>
      </w:r>
      <w:r w:rsidR="00C07034">
        <w:rPr>
          <w:rFonts w:ascii="Times" w:hAnsi="Times"/>
        </w:rPr>
        <w:instrText xml:space="preserve"> ADDIN ZOTERO_ITEM CSL_CITATION {"citationID":"2tOY4uDY","properties":{"formattedCitation":"(Bullard 1993; Pellow 1999; Sandler and Pezzullo 2007)","plainCitation":"(Bullard 1993; Pellow 1999; Sandler and Pezzullo 2007)","noteIndex":0},"citationItems":[{"id":594,"uris":["http://zotero.org/users/10891547/items/PUN3WIZL"],"itemData":{"id":594,"type":"book","edition":"1st ed.","event-place":"Boston, Mass","ISBN":"978-0-89608-447-6","language":"eng","publisher":"South End Press","publisher-place":"Boston, Mass","source":"purdue.primo.exlibrisgroup.com","title":"Confronting environmental racism: voices from the grassroots","title-short":"Confronting environmental racism","author":[{"family":"Bullard","given":"Robert D."}],"issued":{"date-parts":[["1993"]]},"citation-key":"bullard1993Confrontingenvironmentalracism"}},{"id":953,"uris":["http://zotero.org/users/10891547/items/TUVEACWL"],"itemData":{"id":953,"type":"article-journal","abstract":"This paper is a study of an emerging environmental decision-making model that attempts to move beyond traditionally adversarial approaches toward “consensus building.” Consensus-based decision making ostensibly allows activists equal power with industrialists and state actors in environmental policy-making. This research builds upon the growing literature on frame-analysis by demonstrating that there are instances when challengers actually engage in collaborative framing with their adversaries. This does not presume that activists reject oppositional framing altogether. In these cases, environmentalists actually draw on a mixture of confrontation and negotiation in this innovative form of collective action that positions them in contexts most environmentalists never experience—a place at the decision-making table with elites. This study reveals that environmentalists are becoming more sophisticated in their efforts to protect local communities and natural resources.","container-title":"Sociological Forum","DOI":"10.1023/A:1021604104463","ISSN":"1573-7861","issue":"4","journalAbbreviation":"Sociological Forum","language":"en","page":"659-683","source":"Springer Link","title":"Framing Emerging Environmental Movement Tactics: Mobilizing Consensus, Demobilizing Conflict","title-short":"Framing Emerging Environmental Movement Tactics","volume":"14","author":[{"family":"Pellow","given":"David N."}],"issued":{"date-parts":[["1999",12,1]]},"citation-key":"pellow1999FramingEmergingEnvironmental"}},{"id":598,"uris":["http://zotero.org/users/10891547/items/J8RHTNNB"],"itemData":{"id":598,"type":"book","abstract":"Analysis and case studies from interdisciplinary perspectives explore the possibility and desirability of collaboration between the grassroots-oriented environmental justice movement and mainstream environmental organizations.","collection-title":"Urban and industrial environments","event-place":"Cambridge, Mass","ISBN":"978-1-282-09848-0","language":"eng","number-of-pages":"369","publisher":"MIT Press","publisher-place":"Cambridge, Mass","source":"purdue.primo.exlibrisgroup.com","title":"Environmental justice and environmentalism: the social justice challenge to the environmental movement","title-short":"Environmental justice and environmentalism","author":[{"family":"Sandler","given":"Ronald D."},{"family":"Pezzullo","given":"Phaedra C."}],"issued":{"date-parts":[["2007"]]},"citation-key":"sandler2007Environmentaljusticeenvironmentalism"}}],"schema":"https://github.com/citation-style-language/schema/raw/master/csl-citation.json"} </w:instrText>
      </w:r>
      <w:r w:rsidR="00411086" w:rsidRPr="00AD28A4">
        <w:rPr>
          <w:rFonts w:ascii="Times" w:hAnsi="Times"/>
        </w:rPr>
        <w:fldChar w:fldCharType="separate"/>
      </w:r>
      <w:r w:rsidR="00C07034">
        <w:rPr>
          <w:rFonts w:ascii="Times" w:hAnsi="Times"/>
          <w:noProof/>
        </w:rPr>
        <w:t xml:space="preserve">(Bullard 1993; Pellow 1999; </w:t>
      </w:r>
      <w:r w:rsidR="00C07034">
        <w:rPr>
          <w:rFonts w:ascii="Times" w:hAnsi="Times"/>
          <w:noProof/>
        </w:rPr>
        <w:lastRenderedPageBreak/>
        <w:t>Sandler and Pezzullo 2007)</w:t>
      </w:r>
      <w:r w:rsidR="00411086" w:rsidRPr="00AD28A4">
        <w:rPr>
          <w:rFonts w:ascii="Times" w:hAnsi="Times"/>
        </w:rPr>
        <w:fldChar w:fldCharType="end"/>
      </w:r>
      <w:r w:rsidR="00F30720" w:rsidRPr="00AD28A4">
        <w:rPr>
          <w:rFonts w:ascii="Times" w:hAnsi="Times"/>
        </w:rPr>
        <w:t xml:space="preserve">. </w:t>
      </w:r>
      <w:r w:rsidR="00F06AAC" w:rsidRPr="00AD28A4">
        <w:rPr>
          <w:rFonts w:ascii="Times" w:hAnsi="Times"/>
        </w:rPr>
        <w:t xml:space="preserve">This means that </w:t>
      </w:r>
      <w:r w:rsidR="00AD28A4">
        <w:rPr>
          <w:rFonts w:ascii="Times" w:hAnsi="Times"/>
        </w:rPr>
        <w:t>theoretically, we should</w:t>
      </w:r>
      <w:r w:rsidR="00F06AAC" w:rsidRPr="00AD28A4">
        <w:rPr>
          <w:rFonts w:ascii="Times" w:hAnsi="Times"/>
        </w:rPr>
        <w:t xml:space="preserve"> expect </w:t>
      </w:r>
      <w:r w:rsidR="00AD28A4">
        <w:rPr>
          <w:rFonts w:ascii="Times" w:hAnsi="Times"/>
        </w:rPr>
        <w:t xml:space="preserve">that this elite ENGO would </w:t>
      </w:r>
      <w:r w:rsidR="00F06AAC" w:rsidRPr="00AD28A4">
        <w:rPr>
          <w:rFonts w:ascii="Times" w:hAnsi="Times"/>
        </w:rPr>
        <w:t xml:space="preserve">want to moderate the GEJ group’s agenda. </w:t>
      </w:r>
      <w:r w:rsidR="00F30720" w:rsidRPr="00AD28A4">
        <w:rPr>
          <w:rFonts w:ascii="Times" w:hAnsi="Times"/>
        </w:rPr>
        <w:t>Ho</w:t>
      </w:r>
      <w:r w:rsidR="00F30720">
        <w:rPr>
          <w:rFonts w:ascii="Times" w:hAnsi="Times"/>
        </w:rPr>
        <w:t>wever,</w:t>
      </w:r>
      <w:r w:rsidR="00AD28A4">
        <w:rPr>
          <w:rFonts w:ascii="Times" w:hAnsi="Times"/>
        </w:rPr>
        <w:t xml:space="preserve"> we instead observe that</w:t>
      </w:r>
      <w:r w:rsidR="00F30720">
        <w:rPr>
          <w:rFonts w:ascii="Times" w:hAnsi="Times"/>
        </w:rPr>
        <w:t xml:space="preserve"> </w:t>
      </w:r>
      <w:r w:rsidR="0071121C">
        <w:rPr>
          <w:rFonts w:ascii="Times" w:hAnsi="Times"/>
        </w:rPr>
        <w:t xml:space="preserve">the GEJ </w:t>
      </w:r>
      <w:proofErr w:type="gramStart"/>
      <w:r w:rsidR="00AD28A4">
        <w:rPr>
          <w:rFonts w:ascii="Times" w:hAnsi="Times"/>
        </w:rPr>
        <w:t xml:space="preserve">group </w:t>
      </w:r>
      <w:r w:rsidR="00F06AAC">
        <w:rPr>
          <w:rFonts w:ascii="Times" w:hAnsi="Times"/>
        </w:rPr>
        <w:t>maintained</w:t>
      </w:r>
      <w:proofErr w:type="gramEnd"/>
      <w:r w:rsidR="00F06AAC">
        <w:rPr>
          <w:rFonts w:ascii="Times" w:hAnsi="Times"/>
        </w:rPr>
        <w:t xml:space="preserve"> autonomy</w:t>
      </w:r>
      <w:r w:rsidR="00F30720">
        <w:rPr>
          <w:rFonts w:ascii="Times" w:hAnsi="Times"/>
        </w:rPr>
        <w:t xml:space="preserve"> in this case, as illustrated by </w:t>
      </w:r>
      <w:r w:rsidR="00252A95">
        <w:rPr>
          <w:rFonts w:ascii="Times" w:hAnsi="Times"/>
        </w:rPr>
        <w:t>their</w:t>
      </w:r>
      <w:r w:rsidR="00DF0D0D" w:rsidRPr="00781F54">
        <w:rPr>
          <w:rFonts w:ascii="Times" w:hAnsi="Times"/>
        </w:rPr>
        <w:t xml:space="preserve"> continue</w:t>
      </w:r>
      <w:r>
        <w:rPr>
          <w:rFonts w:ascii="Times" w:hAnsi="Times"/>
        </w:rPr>
        <w:t>d</w:t>
      </w:r>
      <w:r w:rsidR="00DF0D0D" w:rsidRPr="00781F54">
        <w:rPr>
          <w:rFonts w:ascii="Times" w:hAnsi="Times"/>
        </w:rPr>
        <w:t xml:space="preserve"> </w:t>
      </w:r>
      <w:r>
        <w:rPr>
          <w:rFonts w:ascii="Times" w:hAnsi="Times"/>
        </w:rPr>
        <w:t>use of</w:t>
      </w:r>
      <w:r w:rsidR="00DF0D0D" w:rsidRPr="00781F54">
        <w:rPr>
          <w:rFonts w:ascii="Times" w:hAnsi="Times"/>
        </w:rPr>
        <w:t xml:space="preserve"> contentious strategies</w:t>
      </w:r>
      <w:r w:rsidR="00ED1369">
        <w:rPr>
          <w:rFonts w:ascii="Times" w:hAnsi="Times"/>
        </w:rPr>
        <w:t xml:space="preserve"> and push</w:t>
      </w:r>
      <w:r>
        <w:rPr>
          <w:rFonts w:ascii="Times" w:hAnsi="Times"/>
        </w:rPr>
        <w:t xml:space="preserve"> </w:t>
      </w:r>
      <w:r w:rsidR="00ED1369">
        <w:rPr>
          <w:rFonts w:ascii="Times" w:hAnsi="Times"/>
        </w:rPr>
        <w:t>toward their original goals</w:t>
      </w:r>
      <w:r>
        <w:rPr>
          <w:rFonts w:ascii="Times" w:hAnsi="Times"/>
        </w:rPr>
        <w:t xml:space="preserve"> without obstruction</w:t>
      </w:r>
      <w:r w:rsidR="00DF0D0D" w:rsidRPr="00781F54">
        <w:rPr>
          <w:rFonts w:ascii="Times" w:hAnsi="Times"/>
        </w:rPr>
        <w:t xml:space="preserve">. Because </w:t>
      </w:r>
      <w:r>
        <w:rPr>
          <w:rFonts w:ascii="Times" w:hAnsi="Times"/>
        </w:rPr>
        <w:t xml:space="preserve">loss of autonomy </w:t>
      </w:r>
      <w:r w:rsidR="00DF0D0D" w:rsidRPr="00781F54">
        <w:rPr>
          <w:rFonts w:ascii="Times" w:hAnsi="Times"/>
        </w:rPr>
        <w:t xml:space="preserve">is a significant concern in the EJM, it </w:t>
      </w:r>
      <w:r w:rsidR="00DF0D0D" w:rsidRPr="00526D79">
        <w:rPr>
          <w:rFonts w:ascii="Times" w:hAnsi="Times"/>
        </w:rPr>
        <w:t xml:space="preserve">is essential to recognize how </w:t>
      </w:r>
      <w:r>
        <w:rPr>
          <w:rFonts w:ascii="Times" w:hAnsi="Times"/>
        </w:rPr>
        <w:t>threats to autonomy</w:t>
      </w:r>
      <w:r w:rsidR="00F06AAC">
        <w:rPr>
          <w:rFonts w:ascii="Times" w:hAnsi="Times"/>
        </w:rPr>
        <w:t xml:space="preserve"> </w:t>
      </w:r>
      <w:r>
        <w:rPr>
          <w:rFonts w:ascii="Times" w:hAnsi="Times"/>
        </w:rPr>
        <w:t>are</w:t>
      </w:r>
      <w:r w:rsidR="00DF0D0D" w:rsidRPr="00526D79">
        <w:rPr>
          <w:rFonts w:ascii="Times" w:hAnsi="Times"/>
        </w:rPr>
        <w:t xml:space="preserve"> avoided in </w:t>
      </w:r>
      <w:r>
        <w:rPr>
          <w:rFonts w:ascii="Times" w:hAnsi="Times"/>
        </w:rPr>
        <w:t xml:space="preserve">movement </w:t>
      </w:r>
      <w:r w:rsidR="00DF0D0D" w:rsidRPr="00526D79">
        <w:rPr>
          <w:rFonts w:ascii="Times" w:hAnsi="Times"/>
        </w:rPr>
        <w:t>partnerships</w:t>
      </w:r>
      <w:r w:rsidR="00ED1369">
        <w:rPr>
          <w:rFonts w:ascii="Times" w:hAnsi="Times"/>
        </w:rPr>
        <w:t xml:space="preserve"> such as this one</w:t>
      </w:r>
      <w:r w:rsidR="00DF0D0D" w:rsidRPr="00526D79">
        <w:rPr>
          <w:rFonts w:ascii="Times" w:hAnsi="Times"/>
        </w:rPr>
        <w:t>.</w:t>
      </w:r>
    </w:p>
    <w:p w14:paraId="1E326838" w14:textId="77777777" w:rsidR="0071121C" w:rsidRPr="00676078" w:rsidRDefault="0071121C" w:rsidP="0071121C">
      <w:pPr>
        <w:spacing w:line="480" w:lineRule="auto"/>
        <w:ind w:firstLine="720"/>
        <w:jc w:val="both"/>
        <w:rPr>
          <w:rFonts w:ascii="Times" w:hAnsi="Times"/>
        </w:rPr>
      </w:pPr>
    </w:p>
    <w:p w14:paraId="54488001" w14:textId="2B97289B" w:rsidR="00F94B40" w:rsidRDefault="00932BF6" w:rsidP="00240004">
      <w:pPr>
        <w:spacing w:line="480" w:lineRule="auto"/>
        <w:jc w:val="both"/>
        <w:rPr>
          <w:rFonts w:ascii="Times" w:hAnsi="Times"/>
          <w:b/>
          <w:bCs/>
          <w:u w:val="single"/>
        </w:rPr>
      </w:pPr>
      <w:r>
        <w:rPr>
          <w:rFonts w:ascii="Times" w:hAnsi="Times"/>
          <w:b/>
          <w:bCs/>
          <w:u w:val="single"/>
        </w:rPr>
        <w:t>6</w:t>
      </w:r>
      <w:r w:rsidR="00DF0D0D" w:rsidRPr="00E84D19">
        <w:rPr>
          <w:rFonts w:ascii="Times" w:hAnsi="Times"/>
          <w:b/>
          <w:bCs/>
          <w:u w:val="single"/>
        </w:rPr>
        <w:t xml:space="preserve"> Method and Data</w:t>
      </w:r>
    </w:p>
    <w:p w14:paraId="4AE90392" w14:textId="174E35D1" w:rsidR="000F2E18" w:rsidRPr="00055CB0" w:rsidRDefault="000F2E18" w:rsidP="00055CB0">
      <w:pPr>
        <w:spacing w:line="480" w:lineRule="auto"/>
        <w:ind w:firstLine="720"/>
        <w:jc w:val="both"/>
        <w:rPr>
          <w:rFonts w:ascii="Times" w:hAnsi="Times"/>
        </w:rPr>
      </w:pPr>
      <w:r>
        <w:rPr>
          <w:rFonts w:ascii="Times" w:hAnsi="Times"/>
        </w:rPr>
        <w:t>In this study, I employ community-engaged research with the help of the GEJ group I observe. Discussions with one of the central organizers in this group helped me to form a research question that would be helpful to answer.</w:t>
      </w:r>
      <w:r w:rsidR="00055CB0">
        <w:rPr>
          <w:rFonts w:ascii="Times" w:hAnsi="Times"/>
        </w:rPr>
        <w:t xml:space="preserve"> This group member</w:t>
      </w:r>
      <w:r>
        <w:rPr>
          <w:rFonts w:ascii="Times" w:hAnsi="Times"/>
        </w:rPr>
        <w:t xml:space="preserve"> </w:t>
      </w:r>
      <w:r w:rsidR="00055CB0">
        <w:rPr>
          <w:rFonts w:ascii="Times" w:hAnsi="Times"/>
        </w:rPr>
        <w:t xml:space="preserve">conveyed the importance of doing more than simply </w:t>
      </w:r>
      <w:r>
        <w:rPr>
          <w:rFonts w:ascii="Times" w:hAnsi="Times"/>
        </w:rPr>
        <w:t>describ</w:t>
      </w:r>
      <w:r w:rsidR="00055CB0">
        <w:rPr>
          <w:rFonts w:ascii="Times" w:hAnsi="Times"/>
        </w:rPr>
        <w:t>ing</w:t>
      </w:r>
      <w:r>
        <w:rPr>
          <w:rFonts w:ascii="Times" w:hAnsi="Times"/>
        </w:rPr>
        <w:t xml:space="preserve"> the autonomy observed in this mutually beneficial partnership. It was </w:t>
      </w:r>
      <w:r w:rsidR="00055CB0">
        <w:rPr>
          <w:rFonts w:ascii="Times" w:hAnsi="Times"/>
        </w:rPr>
        <w:t xml:space="preserve">instead </w:t>
      </w:r>
      <w:r>
        <w:rPr>
          <w:rFonts w:ascii="Times" w:hAnsi="Times"/>
        </w:rPr>
        <w:t xml:space="preserve">important to understand the groups’ approaches to action and the features of this partnership that allowed for an </w:t>
      </w:r>
      <w:proofErr w:type="gramStart"/>
      <w:r>
        <w:rPr>
          <w:rFonts w:ascii="Times" w:hAnsi="Times"/>
        </w:rPr>
        <w:t>autonomous outcomes</w:t>
      </w:r>
      <w:proofErr w:type="gramEnd"/>
      <w:r>
        <w:rPr>
          <w:rFonts w:ascii="Times" w:hAnsi="Times"/>
        </w:rPr>
        <w:t>. Deeply understanding a</w:t>
      </w:r>
      <w:r w:rsidR="00FD502C">
        <w:rPr>
          <w:rFonts w:ascii="Times" w:hAnsi="Times"/>
        </w:rPr>
        <w:t>nother</w:t>
      </w:r>
      <w:r>
        <w:rPr>
          <w:rFonts w:ascii="Times" w:hAnsi="Times"/>
        </w:rPr>
        <w:t xml:space="preserve"> successful case would allow other movement actors to learn what kind of collaborations work best and how to </w:t>
      </w:r>
      <w:r w:rsidR="00FD502C">
        <w:rPr>
          <w:rFonts w:ascii="Times" w:hAnsi="Times"/>
        </w:rPr>
        <w:t>form</w:t>
      </w:r>
      <w:r>
        <w:rPr>
          <w:rFonts w:ascii="Times" w:hAnsi="Times"/>
        </w:rPr>
        <w:t xml:space="preserve"> one that allows for autonomy.</w:t>
      </w:r>
    </w:p>
    <w:p w14:paraId="11F1F31F" w14:textId="21FE11A5" w:rsidR="00DF0D0D" w:rsidRDefault="00D433DE" w:rsidP="00240004">
      <w:pPr>
        <w:spacing w:line="480" w:lineRule="auto"/>
        <w:ind w:firstLine="720"/>
        <w:jc w:val="both"/>
        <w:rPr>
          <w:rFonts w:ascii="Times" w:hAnsi="Times"/>
        </w:rPr>
      </w:pPr>
      <w:r>
        <w:rPr>
          <w:rFonts w:ascii="Times" w:hAnsi="Times"/>
        </w:rPr>
        <w:t>To</w:t>
      </w:r>
      <w:r w:rsidR="00DF0D0D">
        <w:rPr>
          <w:rFonts w:ascii="Times" w:hAnsi="Times"/>
        </w:rPr>
        <w:t xml:space="preserve"> study this question, </w:t>
      </w:r>
      <w:r w:rsidR="00DF0D0D" w:rsidRPr="0099459A">
        <w:rPr>
          <w:rFonts w:ascii="Times" w:hAnsi="Times"/>
        </w:rPr>
        <w:t xml:space="preserve">I </w:t>
      </w:r>
      <w:r w:rsidR="00A56FE3">
        <w:rPr>
          <w:rFonts w:ascii="Times" w:hAnsi="Times"/>
        </w:rPr>
        <w:t xml:space="preserve">use </w:t>
      </w:r>
      <w:r w:rsidR="00ED1369">
        <w:rPr>
          <w:rFonts w:ascii="Times" w:hAnsi="Times"/>
        </w:rPr>
        <w:t>process trac</w:t>
      </w:r>
      <w:r w:rsidR="00A56FE3">
        <w:rPr>
          <w:rFonts w:ascii="Times" w:hAnsi="Times"/>
        </w:rPr>
        <w:t>ing</w:t>
      </w:r>
      <w:r w:rsidR="00FD502C">
        <w:rPr>
          <w:rFonts w:ascii="Times" w:hAnsi="Times"/>
        </w:rPr>
        <w:t xml:space="preserve"> since it is c</w:t>
      </w:r>
      <w:r w:rsidR="00055CB0">
        <w:rPr>
          <w:rFonts w:ascii="Times" w:hAnsi="Times"/>
        </w:rPr>
        <w:t>onducive to understanding causal processes</w:t>
      </w:r>
      <w:r w:rsidR="004945EA">
        <w:rPr>
          <w:rFonts w:ascii="Times" w:hAnsi="Times"/>
        </w:rPr>
        <w:t xml:space="preserve"> </w:t>
      </w:r>
      <w:r w:rsidR="004945EA">
        <w:rPr>
          <w:rFonts w:ascii="Times" w:hAnsi="Times"/>
        </w:rPr>
        <w:fldChar w:fldCharType="begin"/>
      </w:r>
      <w:r w:rsidR="004945EA">
        <w:rPr>
          <w:rFonts w:ascii="Times" w:hAnsi="Times"/>
        </w:rPr>
        <w:instrText xml:space="preserve"> ADDIN ZOTERO_ITEM CSL_CITATION {"citationID":"IG4PQPhL","properties":{"formattedCitation":"(Bennett and Checkel 2014)","plainCitation":"(Bennett and Checkel 2014)","noteIndex":0},"citationItems":[{"id":580,"uris":["http://zotero.org/users/10891547/items/6QW36B6S"],"itemData":{"id":580,"type":"chapter","container-title":"Process Tracing","edition":"1","ISBN":"978-1-107-04452-4","language":"en","note":"DOI: 10.1017/CBO9781139858472.003","page":"3-38","publisher":"Cambridge University Press","source":"DOI.org (Crossref)","title":"Process tracing: From philosophical roots to best practices","title-short":"Process tracing","editor":[{"family":"Bennett","given":"Andrew"},{"family":"Checkel","given":"Jeffrey T."}],"author":[{"family":"Bennett","given":"Andrew"},{"family":"Checkel","given":"Jeffrey T."}],"accessed":{"date-parts":[["2023",2,4]]},"issued":{"date-parts":[["2014",11,13]]},"citation-key":"bennett2014Processtracingphilosophical"}}],"schema":"https://github.com/citation-style-language/schema/raw/master/csl-citation.json"} </w:instrText>
      </w:r>
      <w:r w:rsidR="004945EA">
        <w:rPr>
          <w:rFonts w:ascii="Times" w:hAnsi="Times"/>
        </w:rPr>
        <w:fldChar w:fldCharType="separate"/>
      </w:r>
      <w:r w:rsidR="004945EA">
        <w:rPr>
          <w:rFonts w:ascii="Times" w:hAnsi="Times"/>
          <w:noProof/>
        </w:rPr>
        <w:t>(Bennett and Checkel 2014)</w:t>
      </w:r>
      <w:r w:rsidR="004945EA">
        <w:rPr>
          <w:rFonts w:ascii="Times" w:hAnsi="Times"/>
        </w:rPr>
        <w:fldChar w:fldCharType="end"/>
      </w:r>
      <w:r w:rsidR="00560B59">
        <w:rPr>
          <w:rFonts w:ascii="Times" w:hAnsi="Times"/>
        </w:rPr>
        <w:t xml:space="preserve"> </w:t>
      </w:r>
      <w:r w:rsidR="00FD502C">
        <w:rPr>
          <w:rFonts w:ascii="Times" w:hAnsi="Times"/>
        </w:rPr>
        <w:t>and therefore allows</w:t>
      </w:r>
      <w:r w:rsidR="003E2EEF">
        <w:rPr>
          <w:rFonts w:ascii="Times" w:hAnsi="Times"/>
        </w:rPr>
        <w:t xml:space="preserve"> </w:t>
      </w:r>
      <w:r w:rsidR="00055CB0">
        <w:rPr>
          <w:rFonts w:ascii="Times" w:hAnsi="Times"/>
        </w:rPr>
        <w:t>me to</w:t>
      </w:r>
      <w:r w:rsidR="00ED1369">
        <w:rPr>
          <w:rFonts w:ascii="Times" w:hAnsi="Times"/>
        </w:rPr>
        <w:t xml:space="preserve"> </w:t>
      </w:r>
      <w:r w:rsidR="00055CB0">
        <w:rPr>
          <w:rFonts w:ascii="Times" w:hAnsi="Times"/>
        </w:rPr>
        <w:t>understand</w:t>
      </w:r>
      <w:r w:rsidR="00ED1369">
        <w:rPr>
          <w:rFonts w:ascii="Times" w:hAnsi="Times"/>
        </w:rPr>
        <w:t xml:space="preserve"> the </w:t>
      </w:r>
      <w:r w:rsidR="00A56FE3">
        <w:rPr>
          <w:rFonts w:ascii="Times" w:hAnsi="Times"/>
        </w:rPr>
        <w:t xml:space="preserve">causal </w:t>
      </w:r>
      <w:r w:rsidR="00ED1369">
        <w:rPr>
          <w:rFonts w:ascii="Times" w:hAnsi="Times"/>
        </w:rPr>
        <w:t>mechanisms</w:t>
      </w:r>
      <w:r w:rsidR="00DF0D0D" w:rsidRPr="0099459A">
        <w:rPr>
          <w:rFonts w:ascii="Times" w:hAnsi="Times"/>
        </w:rPr>
        <w:t xml:space="preserve"> that </w:t>
      </w:r>
      <w:r w:rsidR="000637A5">
        <w:rPr>
          <w:rFonts w:ascii="Times" w:hAnsi="Times"/>
        </w:rPr>
        <w:t>enabled</w:t>
      </w:r>
      <w:r w:rsidR="00DF0D0D">
        <w:rPr>
          <w:rFonts w:ascii="Times" w:hAnsi="Times"/>
        </w:rPr>
        <w:t xml:space="preserve"> the GEJ group to </w:t>
      </w:r>
      <w:proofErr w:type="spellStart"/>
      <w:r w:rsidR="00A56FE3">
        <w:rPr>
          <w:rFonts w:ascii="Times" w:hAnsi="Times"/>
        </w:rPr>
        <w:t>maitain</w:t>
      </w:r>
      <w:proofErr w:type="spellEnd"/>
      <w:r w:rsidR="00A56FE3">
        <w:rPr>
          <w:rFonts w:ascii="Times" w:hAnsi="Times"/>
        </w:rPr>
        <w:t xml:space="preserve"> autonomy in this partnership</w:t>
      </w:r>
      <w:r w:rsidR="00DF0D0D">
        <w:rPr>
          <w:rFonts w:ascii="Times" w:hAnsi="Times"/>
        </w:rPr>
        <w:t xml:space="preserve">. </w:t>
      </w:r>
      <w:r w:rsidR="00A56FE3">
        <w:rPr>
          <w:rFonts w:ascii="Times" w:hAnsi="Times"/>
        </w:rPr>
        <w:t>Important</w:t>
      </w:r>
      <w:r w:rsidR="00DF0D0D" w:rsidRPr="0071121C">
        <w:rPr>
          <w:rFonts w:ascii="Times" w:hAnsi="Times"/>
        </w:rPr>
        <w:t xml:space="preserve"> </w:t>
      </w:r>
      <w:r w:rsidR="00A56FE3">
        <w:rPr>
          <w:rFonts w:ascii="Times" w:hAnsi="Times"/>
        </w:rPr>
        <w:t xml:space="preserve">sources of </w:t>
      </w:r>
      <w:r w:rsidR="00DF0D0D" w:rsidRPr="0071121C">
        <w:rPr>
          <w:rFonts w:ascii="Times" w:hAnsi="Times"/>
        </w:rPr>
        <w:t xml:space="preserve">data </w:t>
      </w:r>
      <w:r w:rsidR="00A56FE3">
        <w:rPr>
          <w:rFonts w:ascii="Times" w:hAnsi="Times"/>
        </w:rPr>
        <w:t>include information on the partnership from both participating</w:t>
      </w:r>
      <w:r>
        <w:rPr>
          <w:rFonts w:ascii="Times" w:hAnsi="Times"/>
        </w:rPr>
        <w:t xml:space="preserve"> </w:t>
      </w:r>
      <w:r w:rsidR="00DF0D0D" w:rsidRPr="0071121C">
        <w:rPr>
          <w:rFonts w:ascii="Times" w:hAnsi="Times"/>
        </w:rPr>
        <w:t xml:space="preserve">groups’ websites, </w:t>
      </w:r>
      <w:r w:rsidR="00A56FE3">
        <w:rPr>
          <w:rFonts w:ascii="Times" w:hAnsi="Times"/>
        </w:rPr>
        <w:t>media coverage of the partnership and the relevant environmental conflict</w:t>
      </w:r>
      <w:r w:rsidR="0071121C" w:rsidRPr="0071121C">
        <w:rPr>
          <w:rFonts w:ascii="Times" w:hAnsi="Times"/>
        </w:rPr>
        <w:t>,</w:t>
      </w:r>
      <w:r w:rsidR="00DF0D0D" w:rsidRPr="0071121C">
        <w:rPr>
          <w:rFonts w:ascii="Times" w:hAnsi="Times"/>
        </w:rPr>
        <w:t xml:space="preserve"> </w:t>
      </w:r>
      <w:r w:rsidR="0071121C" w:rsidRPr="0071121C">
        <w:rPr>
          <w:rFonts w:ascii="Times" w:hAnsi="Times"/>
        </w:rPr>
        <w:t>and</w:t>
      </w:r>
      <w:r w:rsidR="00DF0D0D" w:rsidRPr="0071121C">
        <w:rPr>
          <w:rFonts w:ascii="Times" w:hAnsi="Times"/>
        </w:rPr>
        <w:t xml:space="preserve"> semi-structured interviews</w:t>
      </w:r>
      <w:r w:rsidR="00A56FE3">
        <w:rPr>
          <w:rFonts w:ascii="Times" w:hAnsi="Times"/>
        </w:rPr>
        <w:t xml:space="preserve"> with key actors in the partnership</w:t>
      </w:r>
      <w:r w:rsidR="00DF0D0D" w:rsidRPr="0071121C">
        <w:rPr>
          <w:rFonts w:ascii="Times" w:hAnsi="Times"/>
        </w:rPr>
        <w:t>.</w:t>
      </w:r>
    </w:p>
    <w:p w14:paraId="4752179E" w14:textId="19A9ABC8" w:rsidR="003E2EEF" w:rsidRDefault="00746DC3" w:rsidP="004945EA">
      <w:pPr>
        <w:spacing w:line="480" w:lineRule="auto"/>
        <w:ind w:firstLine="720"/>
        <w:jc w:val="both"/>
        <w:rPr>
          <w:rFonts w:ascii="Times" w:hAnsi="Times"/>
        </w:rPr>
      </w:pPr>
      <w:r>
        <w:rPr>
          <w:rFonts w:ascii="Times" w:hAnsi="Times"/>
        </w:rPr>
        <w:lastRenderedPageBreak/>
        <w:t xml:space="preserve">I </w:t>
      </w:r>
      <w:r w:rsidR="00DF0D0D" w:rsidRPr="0099459A">
        <w:rPr>
          <w:rFonts w:ascii="Times" w:hAnsi="Times"/>
        </w:rPr>
        <w:t xml:space="preserve">conducted semi-structured </w:t>
      </w:r>
      <w:r>
        <w:rPr>
          <w:rFonts w:ascii="Times" w:hAnsi="Times"/>
        </w:rPr>
        <w:t xml:space="preserve">interviews </w:t>
      </w:r>
      <w:r w:rsidR="00DF0D0D" w:rsidRPr="0099459A">
        <w:rPr>
          <w:rFonts w:ascii="Times" w:hAnsi="Times"/>
        </w:rPr>
        <w:t>to</w:t>
      </w:r>
      <w:r w:rsidR="008438D2">
        <w:rPr>
          <w:rFonts w:ascii="Times" w:hAnsi="Times"/>
        </w:rPr>
        <w:t xml:space="preserve"> get a better sense of the overarching context surrounding this partnership and </w:t>
      </w:r>
      <w:r w:rsidR="00DF0D0D" w:rsidRPr="0099459A">
        <w:rPr>
          <w:rFonts w:ascii="Times" w:hAnsi="Times"/>
        </w:rPr>
        <w:t xml:space="preserve"> ensure all </w:t>
      </w:r>
      <w:r w:rsidR="009233F8">
        <w:rPr>
          <w:rFonts w:ascii="Times" w:hAnsi="Times"/>
        </w:rPr>
        <w:t>participants</w:t>
      </w:r>
      <w:r w:rsidR="00DF0D0D" w:rsidRPr="0099459A">
        <w:rPr>
          <w:rFonts w:ascii="Times" w:hAnsi="Times"/>
        </w:rPr>
        <w:t xml:space="preserve"> were able to communicate any information </w:t>
      </w:r>
      <w:r w:rsidR="00DF0D0D">
        <w:rPr>
          <w:rFonts w:ascii="Times" w:hAnsi="Times"/>
        </w:rPr>
        <w:t xml:space="preserve">that </w:t>
      </w:r>
      <w:r w:rsidR="00DF0D0D" w:rsidRPr="0099459A">
        <w:rPr>
          <w:rFonts w:ascii="Times" w:hAnsi="Times"/>
        </w:rPr>
        <w:t xml:space="preserve">they found relevant to explaining </w:t>
      </w:r>
      <w:r w:rsidR="008438D2">
        <w:rPr>
          <w:rFonts w:ascii="Times" w:hAnsi="Times"/>
        </w:rPr>
        <w:t>it</w:t>
      </w:r>
      <w:r w:rsidR="004945EA">
        <w:rPr>
          <w:rFonts w:ascii="Times" w:hAnsi="Times"/>
        </w:rPr>
        <w:t xml:space="preserve"> </w:t>
      </w:r>
      <w:r w:rsidR="004945EA">
        <w:rPr>
          <w:rFonts w:ascii="Times" w:hAnsi="Times"/>
        </w:rPr>
        <w:fldChar w:fldCharType="begin"/>
      </w:r>
      <w:r w:rsidR="004945EA">
        <w:rPr>
          <w:rFonts w:ascii="Times" w:hAnsi="Times"/>
        </w:rPr>
        <w:instrText xml:space="preserve"> ADDIN ZOTERO_ITEM CSL_CITATION {"citationID":"d8dvfm2n","properties":{"formattedCitation":"(Mosley 2013)","plainCitation":"(Mosley 2013)","noteIndex":0},"citationItems":[{"id":247,"uris":["http://zotero.org/users/10891547/items/ZJSNGEWH"],"itemData":{"id":247,"type":"book","abstract":"Interviews are a frequent and important part of empirical research in political science, but graduate programs rarely offer discipline-specific training in selecting interviewees, conducting interviews, and using the data thus collected. Interview Research in Political Science addresses this vital need, offering hard-won advice for both graduate students and faculty members. The contributors to this book have worked in a variety of field locations and settings and have interviewed a wide array of informants, from government officials to members of rebel movements and victims of wartime violence, from lobbyists and corporate executives to workers and trade unionists.The authors encourage scholars from all subfields of political science to use interviews in their research, and they provide a set of lessons and tools for doing so. The book addresses how to construct a sample of interviewees; how to collect and report interview data; and how to address ethical considerations and the Institutional Review Board process. Other chapters discuss how to link interview-based evidence with causal claims; how to use proxy interviews or an interpreter to improve access; and how to structure interview questions. A useful appendix contains examples of consent documents, semistructured interview prompts, and interview protocols.Contributors: Frank R. Baumgartner, The University of North Carolina at Chapel Hill; Matthew N. Beckmann, University of California, Irvine; Jeffrey M. Berry, Tufts University; Erik Bleich, Middlebury College; Sarah M. Brooks, The Ohio State University; Melani Cammett, Brown University; Lee Ann Fujii, University of Toronto; Mary Gallagher, University of Michigan; Richard L. Hall, University of Michigan; Marie Hojnacki, Pennsylvania State University; David C. Kimball, University of Missouri, St. Louis; Beth L. Leech, Rutgers, the State University of New Jersey; Julia F. Lynch, University of Pennsylvania; Cathie Jo Martin, Boston University; Lauren Maclean, Indiana University; Layna Mosley, The University of North Carolina at Chapel Hill; Robert Pekkanen, University of Washington; William Reno, Northwestern University; Reuel R. Rogers, Northwestern University","event-place":"Ithaca, NY","ISBN":"978-0-8014-7863-5","language":"en","note":"Google-Books-ID: 5EeNMQEACAAJ","number-of-pages":"272","publisher":"Cornell University Press","publisher-place":"Ithaca, NY","source":"Google Books","title":"Interview Research in Political Science","author":[{"family":"Mosley","given":"Layna"}],"issued":{"date-parts":[["2013"]]},"citation-key":"mosley2013InterviewResearchPolitical"}}],"schema":"https://github.com/citation-style-language/schema/raw/master/csl-citation.json"} </w:instrText>
      </w:r>
      <w:r w:rsidR="004945EA">
        <w:rPr>
          <w:rFonts w:ascii="Times" w:hAnsi="Times"/>
        </w:rPr>
        <w:fldChar w:fldCharType="separate"/>
      </w:r>
      <w:r w:rsidR="004945EA">
        <w:rPr>
          <w:rFonts w:ascii="Times" w:hAnsi="Times"/>
          <w:noProof/>
        </w:rPr>
        <w:t>(Mosley 2013)</w:t>
      </w:r>
      <w:r w:rsidR="004945EA">
        <w:rPr>
          <w:rFonts w:ascii="Times" w:hAnsi="Times"/>
        </w:rPr>
        <w:fldChar w:fldCharType="end"/>
      </w:r>
      <w:r w:rsidR="00DF0D0D" w:rsidRPr="0099459A">
        <w:rPr>
          <w:rFonts w:ascii="Times" w:hAnsi="Times"/>
        </w:rPr>
        <w:t xml:space="preserve">. </w:t>
      </w:r>
      <w:r w:rsidR="00B01426">
        <w:rPr>
          <w:rFonts w:ascii="Times" w:hAnsi="Times"/>
        </w:rPr>
        <w:t>Since</w:t>
      </w:r>
      <w:r w:rsidR="00DF0D0D">
        <w:rPr>
          <w:rFonts w:ascii="Times" w:hAnsi="Times"/>
        </w:rPr>
        <w:t xml:space="preserve"> t</w:t>
      </w:r>
      <w:r w:rsidR="00DF0D0D" w:rsidRPr="0099459A">
        <w:rPr>
          <w:rFonts w:ascii="Times" w:hAnsi="Times"/>
        </w:rPr>
        <w:t xml:space="preserve">his is a group with a small membership base, I conducted interviews with any individuals who </w:t>
      </w:r>
      <w:r w:rsidR="00FA1A04">
        <w:rPr>
          <w:rFonts w:ascii="Times" w:hAnsi="Times"/>
        </w:rPr>
        <w:t>had</w:t>
      </w:r>
      <w:r w:rsidR="00DF0D0D" w:rsidRPr="0099459A">
        <w:rPr>
          <w:rFonts w:ascii="Times" w:hAnsi="Times"/>
        </w:rPr>
        <w:t xml:space="preserve"> been involved in this partnership</w:t>
      </w:r>
      <w:r w:rsidR="00DF0D0D">
        <w:rPr>
          <w:rFonts w:ascii="Times" w:hAnsi="Times"/>
        </w:rPr>
        <w:t xml:space="preserve"> and agreed to do so</w:t>
      </w:r>
      <w:r w:rsidR="00DF0D0D" w:rsidRPr="0099459A">
        <w:rPr>
          <w:rFonts w:ascii="Times" w:hAnsi="Times"/>
        </w:rPr>
        <w:t>. After reaching out to the initial point of contact for an interview, they were able to pass my information along to other</w:t>
      </w:r>
      <w:r w:rsidR="00DF0D0D">
        <w:rPr>
          <w:rFonts w:ascii="Times" w:hAnsi="Times"/>
        </w:rPr>
        <w:t xml:space="preserve">s </w:t>
      </w:r>
      <w:r w:rsidR="00DF0D0D" w:rsidRPr="0099459A">
        <w:rPr>
          <w:rFonts w:ascii="Times" w:hAnsi="Times"/>
        </w:rPr>
        <w:t xml:space="preserve">to interview. The </w:t>
      </w:r>
      <w:r w:rsidR="00E84D19">
        <w:rPr>
          <w:rFonts w:ascii="Times" w:hAnsi="Times"/>
        </w:rPr>
        <w:t>“</w:t>
      </w:r>
      <w:r w:rsidR="00DF0D0D" w:rsidRPr="0099459A">
        <w:rPr>
          <w:rFonts w:ascii="Times" w:hAnsi="Times"/>
        </w:rPr>
        <w:t>active leadership network</w:t>
      </w:r>
      <w:r w:rsidR="00E84D19">
        <w:rPr>
          <w:rFonts w:ascii="Times" w:hAnsi="Times"/>
        </w:rPr>
        <w:t>”</w:t>
      </w:r>
      <w:r w:rsidR="00DF0D0D" w:rsidRPr="0099459A">
        <w:rPr>
          <w:rFonts w:ascii="Times" w:hAnsi="Times"/>
        </w:rPr>
        <w:t xml:space="preserve"> of the </w:t>
      </w:r>
      <w:r w:rsidR="00A56FE3">
        <w:rPr>
          <w:rFonts w:ascii="Times" w:hAnsi="Times"/>
        </w:rPr>
        <w:t xml:space="preserve">GEJ </w:t>
      </w:r>
      <w:r w:rsidR="00DF0D0D" w:rsidRPr="0099459A">
        <w:rPr>
          <w:rFonts w:ascii="Times" w:hAnsi="Times"/>
        </w:rPr>
        <w:t xml:space="preserve">group at the time of interviews consisted of </w:t>
      </w:r>
      <w:r w:rsidR="00DF0D0D">
        <w:rPr>
          <w:rFonts w:ascii="Times" w:hAnsi="Times"/>
        </w:rPr>
        <w:t xml:space="preserve">approximately </w:t>
      </w:r>
      <w:r w:rsidR="00DF0D0D" w:rsidRPr="0099459A">
        <w:rPr>
          <w:rFonts w:ascii="Times" w:hAnsi="Times"/>
        </w:rPr>
        <w:t>9 people</w:t>
      </w:r>
      <w:r w:rsidR="00DF0D0D">
        <w:rPr>
          <w:rFonts w:ascii="Times" w:hAnsi="Times"/>
        </w:rPr>
        <w:t xml:space="preserve">. My final </w:t>
      </w:r>
      <w:r w:rsidR="009233F8">
        <w:rPr>
          <w:rFonts w:ascii="Times" w:hAnsi="Times"/>
        </w:rPr>
        <w:t>participants</w:t>
      </w:r>
      <w:r w:rsidR="00DF0D0D">
        <w:rPr>
          <w:rFonts w:ascii="Times" w:hAnsi="Times"/>
        </w:rPr>
        <w:t xml:space="preserve"> consisted of </w:t>
      </w:r>
      <w:r w:rsidR="00DF0D0D" w:rsidRPr="0099459A">
        <w:rPr>
          <w:rFonts w:ascii="Times" w:hAnsi="Times"/>
        </w:rPr>
        <w:t>3 paid staff members and 2 volunteers</w:t>
      </w:r>
      <w:r w:rsidR="00DF0D0D">
        <w:rPr>
          <w:rFonts w:ascii="Times" w:hAnsi="Times"/>
        </w:rPr>
        <w:t xml:space="preserve"> for the GEJ group.</w:t>
      </w:r>
      <w:r w:rsidR="00EE009F">
        <w:rPr>
          <w:rFonts w:ascii="Times" w:hAnsi="Times"/>
        </w:rPr>
        <w:t xml:space="preserve"> Because I am only concerned with </w:t>
      </w:r>
      <w:r w:rsidR="00EE009F" w:rsidRPr="00EE009F">
        <w:rPr>
          <w:rFonts w:ascii="Times" w:hAnsi="Times"/>
        </w:rPr>
        <w:t>the autonomy of the less powerful group</w:t>
      </w:r>
      <w:r w:rsidR="00EE009F">
        <w:rPr>
          <w:rFonts w:ascii="Times" w:hAnsi="Times"/>
        </w:rPr>
        <w:t xml:space="preserve"> in this case,</w:t>
      </w:r>
      <w:r w:rsidR="00EE009F" w:rsidRPr="00EE009F">
        <w:rPr>
          <w:rFonts w:ascii="Times" w:hAnsi="Times"/>
        </w:rPr>
        <w:t xml:space="preserve"> the </w:t>
      </w:r>
      <w:r w:rsidR="00EE009F">
        <w:rPr>
          <w:rFonts w:ascii="Times" w:hAnsi="Times"/>
        </w:rPr>
        <w:t xml:space="preserve">viewpoint of the </w:t>
      </w:r>
      <w:r w:rsidR="00EE009F" w:rsidRPr="00EE009F">
        <w:rPr>
          <w:rFonts w:ascii="Times" w:hAnsi="Times"/>
        </w:rPr>
        <w:t xml:space="preserve">ENGO </w:t>
      </w:r>
      <w:r w:rsidR="00EE009F">
        <w:rPr>
          <w:rFonts w:ascii="Times" w:hAnsi="Times"/>
        </w:rPr>
        <w:t xml:space="preserve">is </w:t>
      </w:r>
      <w:proofErr w:type="spellStart"/>
      <w:r w:rsidR="00EE009F">
        <w:rPr>
          <w:rFonts w:ascii="Times" w:hAnsi="Times"/>
        </w:rPr>
        <w:t>unncecessary</w:t>
      </w:r>
      <w:proofErr w:type="spellEnd"/>
      <w:r w:rsidR="00EE009F">
        <w:rPr>
          <w:rFonts w:ascii="Times" w:hAnsi="Times"/>
        </w:rPr>
        <w:t xml:space="preserve"> here. </w:t>
      </w:r>
      <w:r w:rsidR="00DF0D0D">
        <w:rPr>
          <w:rFonts w:ascii="Times" w:hAnsi="Times"/>
        </w:rPr>
        <w:t>I reached saturation in these interviews</w:t>
      </w:r>
      <w:r w:rsidR="00B61B65">
        <w:rPr>
          <w:rFonts w:ascii="Times" w:hAnsi="Times"/>
        </w:rPr>
        <w:t xml:space="preserve"> </w:t>
      </w:r>
      <w:r w:rsidR="00B61B65">
        <w:rPr>
          <w:rFonts w:ascii="Times" w:hAnsi="Times"/>
        </w:rPr>
        <w:fldChar w:fldCharType="begin"/>
      </w:r>
      <w:r w:rsidR="004945EA">
        <w:rPr>
          <w:rFonts w:ascii="Times" w:hAnsi="Times"/>
        </w:rPr>
        <w:instrText xml:space="preserve"> ADDIN ZOTERO_ITEM CSL_CITATION {"citationID":"6VO1exDu","properties":{"formattedCitation":"(Bleich and Pekkanen 2013)","plainCitation":"(Bleich and Pekkanen 2013)","noteIndex":0},"citationItems":[{"id":1077,"uris":["http://zotero.org/users/10891547/items/LZFRPRDV"],"itemData":{"id":1077,"type":"chapter","abstract":"4. How to Report Interview Data was published in Interview Research in Political Science on page 84.","container-title":"Interview Research in Political Science","event-place":"Ithaca, NY","ISBN":"978-0-8014-6797-4","language":"en","note":"DOI: 10.7591/9780801467974-007","page":"84-106","publisher":"Cornell University Press","publisher-place":"Ithaca, NY","source":"www.degruyter.com","title":"4. How to Report Interview Data","author":[{"family":"Bleich","given":"Erik"},{"family":"Pekkanen","given":"Robert"}],"accessed":{"date-parts":[["2023",3,5]]},"issued":{"date-parts":[["2013",5,15]]},"citation-key":"bleich2013HowReportInterview"}}],"schema":"https://github.com/citation-style-language/schema/raw/master/csl-citation.json"} </w:instrText>
      </w:r>
      <w:r w:rsidR="00B61B65">
        <w:rPr>
          <w:rFonts w:ascii="Times" w:hAnsi="Times"/>
        </w:rPr>
        <w:fldChar w:fldCharType="separate"/>
      </w:r>
      <w:r w:rsidR="004945EA">
        <w:rPr>
          <w:rFonts w:ascii="Times" w:hAnsi="Times"/>
          <w:noProof/>
        </w:rPr>
        <w:t>(Bleich and Pekkanen 2013)</w:t>
      </w:r>
      <w:r w:rsidR="00B61B65">
        <w:rPr>
          <w:rFonts w:ascii="Times" w:hAnsi="Times"/>
        </w:rPr>
        <w:fldChar w:fldCharType="end"/>
      </w:r>
      <w:r w:rsidR="00DF0D0D">
        <w:rPr>
          <w:rFonts w:ascii="Times" w:hAnsi="Times"/>
        </w:rPr>
        <w:t>, with the final respondents answering my questions very similarly to previous respondents. I</w:t>
      </w:r>
      <w:r w:rsidR="00DF0D0D" w:rsidRPr="0099459A">
        <w:rPr>
          <w:rFonts w:ascii="Times" w:hAnsi="Times"/>
        </w:rPr>
        <w:t>nterviews were all confidential to ensure the protection of any individuals who may be critical of the partnership.</w:t>
      </w:r>
      <w:r w:rsidR="00560B59">
        <w:rPr>
          <w:rFonts w:ascii="Times" w:hAnsi="Times"/>
        </w:rPr>
        <w:t xml:space="preserve"> For confidentiality purposes, I also do not disclose the names of the groups involved in this partnership.</w:t>
      </w:r>
    </w:p>
    <w:p w14:paraId="1D2FE5E2" w14:textId="77777777" w:rsidR="004945EA" w:rsidRDefault="004945EA" w:rsidP="004945EA">
      <w:pPr>
        <w:spacing w:line="480" w:lineRule="auto"/>
        <w:ind w:firstLine="720"/>
        <w:jc w:val="both"/>
        <w:rPr>
          <w:rFonts w:ascii="Times" w:hAnsi="Times"/>
        </w:rPr>
      </w:pPr>
    </w:p>
    <w:p w14:paraId="5C974A45" w14:textId="77B06546" w:rsidR="00FA09A5" w:rsidRPr="002F659E" w:rsidRDefault="00932BF6" w:rsidP="00240004">
      <w:pPr>
        <w:spacing w:line="480" w:lineRule="auto"/>
        <w:jc w:val="both"/>
        <w:rPr>
          <w:rFonts w:ascii="Times" w:hAnsi="Times"/>
          <w:b/>
          <w:bCs/>
          <w:u w:val="single"/>
        </w:rPr>
      </w:pPr>
      <w:r>
        <w:rPr>
          <w:rFonts w:ascii="Times" w:hAnsi="Times"/>
          <w:b/>
          <w:bCs/>
          <w:u w:val="single"/>
        </w:rPr>
        <w:t>7</w:t>
      </w:r>
      <w:r w:rsidR="00FA09A5" w:rsidRPr="002F659E">
        <w:rPr>
          <w:rFonts w:ascii="Times" w:hAnsi="Times"/>
          <w:b/>
          <w:bCs/>
          <w:u w:val="single"/>
        </w:rPr>
        <w:t xml:space="preserve"> Case Description</w:t>
      </w:r>
      <w:r w:rsidR="00944E82">
        <w:rPr>
          <w:rFonts w:ascii="Times" w:hAnsi="Times"/>
          <w:b/>
          <w:bCs/>
          <w:u w:val="single"/>
        </w:rPr>
        <w:t xml:space="preserve"> and Justification</w:t>
      </w:r>
    </w:p>
    <w:p w14:paraId="046A74BD" w14:textId="3950C1B8" w:rsidR="008A0791" w:rsidRPr="002F659E" w:rsidRDefault="00FA09A5" w:rsidP="008A0791">
      <w:pPr>
        <w:spacing w:line="480" w:lineRule="auto"/>
        <w:ind w:firstLine="720"/>
        <w:jc w:val="both"/>
        <w:rPr>
          <w:rFonts w:ascii="Times" w:hAnsi="Times"/>
        </w:rPr>
      </w:pPr>
      <w:r w:rsidRPr="002F659E">
        <w:rPr>
          <w:rFonts w:ascii="Times" w:hAnsi="Times"/>
        </w:rPr>
        <w:t>This</w:t>
      </w:r>
      <w:r w:rsidR="00DF0D0D" w:rsidRPr="002F659E">
        <w:rPr>
          <w:rFonts w:ascii="Times" w:hAnsi="Times"/>
        </w:rPr>
        <w:t xml:space="preserve"> case includes a partnership between a prominent elite ENGO and a local, GEJ organization in the Greater Lakes Region of the United States. The grassroots group officially formed in the fall of 2019</w:t>
      </w:r>
      <w:r w:rsidRPr="002F659E">
        <w:rPr>
          <w:rFonts w:ascii="Times" w:hAnsi="Times"/>
        </w:rPr>
        <w:t xml:space="preserve"> and </w:t>
      </w:r>
      <w:r w:rsidR="00DF0D0D" w:rsidRPr="002F659E">
        <w:rPr>
          <w:rFonts w:ascii="Times" w:hAnsi="Times"/>
        </w:rPr>
        <w:t>was established by several community members and activists who</w:t>
      </w:r>
      <w:r w:rsidRPr="002F659E">
        <w:rPr>
          <w:rFonts w:ascii="Times" w:hAnsi="Times"/>
        </w:rPr>
        <w:t xml:space="preserve"> </w:t>
      </w:r>
      <w:r w:rsidR="00A56FE3">
        <w:rPr>
          <w:rFonts w:ascii="Times" w:hAnsi="Times"/>
        </w:rPr>
        <w:t>were</w:t>
      </w:r>
      <w:r w:rsidR="00A56FE3" w:rsidRPr="002F659E">
        <w:rPr>
          <w:rFonts w:ascii="Times" w:hAnsi="Times"/>
        </w:rPr>
        <w:t xml:space="preserve"> </w:t>
      </w:r>
      <w:r w:rsidR="00DF0D0D" w:rsidRPr="002F659E">
        <w:rPr>
          <w:rFonts w:ascii="Times" w:hAnsi="Times"/>
        </w:rPr>
        <w:t>engaged in EJ work pertaining to an area electric provider polluting in low-income communities and raising electricity rates.</w:t>
      </w:r>
      <w:r w:rsidR="008A0791" w:rsidRPr="002F659E">
        <w:rPr>
          <w:rFonts w:ascii="Times" w:hAnsi="Times"/>
        </w:rPr>
        <w:t xml:space="preserve"> </w:t>
      </w:r>
      <w:r w:rsidR="00C65504">
        <w:rPr>
          <w:rFonts w:ascii="Times" w:hAnsi="Times"/>
        </w:rPr>
        <w:t>Some</w:t>
      </w:r>
      <w:r w:rsidR="00A56FE3">
        <w:rPr>
          <w:rFonts w:ascii="Times" w:hAnsi="Times"/>
        </w:rPr>
        <w:t xml:space="preserve"> group</w:t>
      </w:r>
      <w:r w:rsidR="00C65504">
        <w:rPr>
          <w:rFonts w:ascii="Times" w:hAnsi="Times"/>
        </w:rPr>
        <w:t xml:space="preserve"> members</w:t>
      </w:r>
      <w:r w:rsidR="00A56FE3">
        <w:rPr>
          <w:rFonts w:ascii="Times" w:hAnsi="Times"/>
        </w:rPr>
        <w:t xml:space="preserve"> had previously partnered</w:t>
      </w:r>
      <w:r w:rsidR="008A0791" w:rsidRPr="002F659E">
        <w:rPr>
          <w:rFonts w:ascii="Times" w:hAnsi="Times"/>
        </w:rPr>
        <w:t xml:space="preserve"> </w:t>
      </w:r>
      <w:r w:rsidRPr="002F659E">
        <w:rPr>
          <w:rFonts w:ascii="Times" w:hAnsi="Times"/>
        </w:rPr>
        <w:t xml:space="preserve">with </w:t>
      </w:r>
      <w:r w:rsidR="008A0791" w:rsidRPr="002F659E">
        <w:rPr>
          <w:rFonts w:ascii="Times" w:hAnsi="Times"/>
        </w:rPr>
        <w:t>a different</w:t>
      </w:r>
      <w:r w:rsidRPr="002F659E">
        <w:rPr>
          <w:rFonts w:ascii="Times" w:hAnsi="Times"/>
        </w:rPr>
        <w:t xml:space="preserve"> ENGO</w:t>
      </w:r>
      <w:r w:rsidR="00DF0D0D" w:rsidRPr="002F659E">
        <w:rPr>
          <w:rFonts w:ascii="Times" w:hAnsi="Times"/>
        </w:rPr>
        <w:t xml:space="preserve">. </w:t>
      </w:r>
      <w:r w:rsidR="008A0791" w:rsidRPr="002F659E">
        <w:rPr>
          <w:rFonts w:ascii="Times" w:hAnsi="Times"/>
        </w:rPr>
        <w:t>However, following</w:t>
      </w:r>
      <w:r w:rsidR="00DF0D0D" w:rsidRPr="002F659E">
        <w:rPr>
          <w:rFonts w:ascii="Times" w:hAnsi="Times"/>
        </w:rPr>
        <w:t xml:space="preserve"> the announcement of stagnant </w:t>
      </w:r>
      <w:r w:rsidR="008A0791" w:rsidRPr="002F659E">
        <w:rPr>
          <w:rFonts w:ascii="Times" w:hAnsi="Times"/>
        </w:rPr>
        <w:t xml:space="preserve">electric </w:t>
      </w:r>
      <w:r w:rsidR="00DF0D0D" w:rsidRPr="002F659E">
        <w:rPr>
          <w:rFonts w:ascii="Times" w:hAnsi="Times"/>
        </w:rPr>
        <w:t>rates and the retirement of some electric stations</w:t>
      </w:r>
      <w:r w:rsidR="008A0791" w:rsidRPr="002F659E">
        <w:rPr>
          <w:rFonts w:ascii="Times" w:hAnsi="Times"/>
        </w:rPr>
        <w:t xml:space="preserve"> by the electric provider</w:t>
      </w:r>
      <w:r w:rsidR="00DF0D0D" w:rsidRPr="002F659E">
        <w:rPr>
          <w:rFonts w:ascii="Times" w:hAnsi="Times"/>
        </w:rPr>
        <w:t xml:space="preserve">, </w:t>
      </w:r>
      <w:r w:rsidR="000C00D7" w:rsidRPr="002F659E">
        <w:rPr>
          <w:rFonts w:ascii="Times" w:hAnsi="Times"/>
        </w:rPr>
        <w:t>this</w:t>
      </w:r>
      <w:r w:rsidR="00DF0D0D" w:rsidRPr="002F659E">
        <w:rPr>
          <w:rFonts w:ascii="Times" w:hAnsi="Times"/>
        </w:rPr>
        <w:t xml:space="preserve"> </w:t>
      </w:r>
      <w:r w:rsidR="00A56FE3">
        <w:rPr>
          <w:rFonts w:ascii="Times" w:hAnsi="Times"/>
        </w:rPr>
        <w:t>partner</w:t>
      </w:r>
      <w:r w:rsidR="00A56FE3" w:rsidRPr="002F659E">
        <w:rPr>
          <w:rFonts w:ascii="Times" w:hAnsi="Times"/>
        </w:rPr>
        <w:t xml:space="preserve"> </w:t>
      </w:r>
      <w:r w:rsidR="00A56FE3">
        <w:rPr>
          <w:rFonts w:ascii="Times" w:hAnsi="Times"/>
        </w:rPr>
        <w:t>withdrew from the effort</w:t>
      </w:r>
      <w:r w:rsidR="008A0791" w:rsidRPr="002F659E">
        <w:rPr>
          <w:rFonts w:ascii="Times" w:hAnsi="Times"/>
        </w:rPr>
        <w:t>.</w:t>
      </w:r>
      <w:r w:rsidR="00DF0D0D" w:rsidRPr="002F659E">
        <w:rPr>
          <w:rFonts w:ascii="Times" w:hAnsi="Times"/>
        </w:rPr>
        <w:t xml:space="preserve"> </w:t>
      </w:r>
      <w:r w:rsidR="00A56FE3">
        <w:rPr>
          <w:rFonts w:ascii="Times" w:hAnsi="Times"/>
        </w:rPr>
        <w:lastRenderedPageBreak/>
        <w:t>At the same time</w:t>
      </w:r>
      <w:r w:rsidR="00DF0D0D" w:rsidRPr="002F659E">
        <w:rPr>
          <w:rFonts w:ascii="Times" w:hAnsi="Times"/>
        </w:rPr>
        <w:t xml:space="preserve">, several </w:t>
      </w:r>
      <w:r w:rsidR="008A0791" w:rsidRPr="002F659E">
        <w:rPr>
          <w:rFonts w:ascii="Times" w:hAnsi="Times"/>
        </w:rPr>
        <w:t>individuals</w:t>
      </w:r>
      <w:r w:rsidR="00DF0D0D" w:rsidRPr="002F659E">
        <w:rPr>
          <w:rFonts w:ascii="Times" w:hAnsi="Times"/>
        </w:rPr>
        <w:t xml:space="preserve"> who </w:t>
      </w:r>
      <w:r w:rsidR="000C00D7" w:rsidRPr="002F659E">
        <w:rPr>
          <w:rFonts w:ascii="Times" w:hAnsi="Times"/>
        </w:rPr>
        <w:t xml:space="preserve">were involved </w:t>
      </w:r>
      <w:r w:rsidR="00DF0D0D" w:rsidRPr="002F659E">
        <w:rPr>
          <w:rFonts w:ascii="Times" w:hAnsi="Times"/>
        </w:rPr>
        <w:t xml:space="preserve">in this </w:t>
      </w:r>
      <w:r w:rsidR="00A56FE3">
        <w:rPr>
          <w:rFonts w:ascii="Times" w:hAnsi="Times"/>
        </w:rPr>
        <w:t>local movement</w:t>
      </w:r>
      <w:r w:rsidR="00DF0D0D" w:rsidRPr="002F659E">
        <w:rPr>
          <w:rFonts w:ascii="Times" w:hAnsi="Times"/>
        </w:rPr>
        <w:t xml:space="preserve"> banded together to continue working on ongoing EJ issues in </w:t>
      </w:r>
      <w:r w:rsidR="000C00D7" w:rsidRPr="002F659E">
        <w:rPr>
          <w:rFonts w:ascii="Times" w:hAnsi="Times"/>
        </w:rPr>
        <w:t>the</w:t>
      </w:r>
      <w:r w:rsidR="00DF0D0D" w:rsidRPr="002F659E">
        <w:rPr>
          <w:rFonts w:ascii="Times" w:hAnsi="Times"/>
        </w:rPr>
        <w:t xml:space="preserve"> community, predominantly related to coal ash</w:t>
      </w:r>
      <w:r w:rsidR="00CB5C25">
        <w:rPr>
          <w:rFonts w:ascii="Times" w:hAnsi="Times"/>
        </w:rPr>
        <w:t xml:space="preserve"> </w:t>
      </w:r>
      <w:r w:rsidR="00DF0D0D" w:rsidRPr="002F659E">
        <w:rPr>
          <w:rFonts w:ascii="Times" w:hAnsi="Times"/>
        </w:rPr>
        <w:t>generated by th</w:t>
      </w:r>
      <w:r w:rsidR="00CB5C25">
        <w:rPr>
          <w:rFonts w:ascii="Times" w:hAnsi="Times"/>
        </w:rPr>
        <w:t>e</w:t>
      </w:r>
      <w:r w:rsidR="00DF0D0D" w:rsidRPr="002F659E">
        <w:rPr>
          <w:rFonts w:ascii="Times" w:hAnsi="Times"/>
        </w:rPr>
        <w:t xml:space="preserve"> same electric facility. </w:t>
      </w:r>
    </w:p>
    <w:p w14:paraId="08F3C267" w14:textId="4862916A" w:rsidR="00DF0D0D" w:rsidRPr="002F659E" w:rsidRDefault="00DF0D0D" w:rsidP="008A0791">
      <w:pPr>
        <w:spacing w:line="480" w:lineRule="auto"/>
        <w:ind w:firstLine="720"/>
        <w:jc w:val="both"/>
        <w:rPr>
          <w:rFonts w:ascii="Times" w:hAnsi="Times"/>
        </w:rPr>
      </w:pPr>
      <w:r w:rsidRPr="002F659E">
        <w:rPr>
          <w:rFonts w:ascii="Times" w:hAnsi="Times"/>
        </w:rPr>
        <w:t xml:space="preserve">The group began to frequently meet and agreed on their mission, values, and goals beginning in 2020. Their principal values </w:t>
      </w:r>
      <w:r w:rsidR="008A0791" w:rsidRPr="002F659E">
        <w:rPr>
          <w:rFonts w:ascii="Times" w:hAnsi="Times"/>
        </w:rPr>
        <w:t>include</w:t>
      </w:r>
      <w:r w:rsidRPr="002F659E">
        <w:rPr>
          <w:rFonts w:ascii="Times" w:hAnsi="Times"/>
        </w:rPr>
        <w:t xml:space="preserve"> inclusivity, solidarity, and justice. They also </w:t>
      </w:r>
      <w:r w:rsidR="008A0791" w:rsidRPr="002F659E">
        <w:rPr>
          <w:rFonts w:ascii="Times" w:hAnsi="Times"/>
        </w:rPr>
        <w:t>have</w:t>
      </w:r>
      <w:r w:rsidRPr="002F659E">
        <w:rPr>
          <w:rFonts w:ascii="Times" w:hAnsi="Times"/>
        </w:rPr>
        <w:t xml:space="preserve"> long-term goals of clean, healthy, and united communities. Since its formation, the group committed to various means of achieving their goals, including protest, petitioning, and community-building. However, they were </w:t>
      </w:r>
      <w:r w:rsidR="008A0791" w:rsidRPr="002F659E">
        <w:rPr>
          <w:rFonts w:ascii="Times" w:hAnsi="Times"/>
        </w:rPr>
        <w:t>also interested in</w:t>
      </w:r>
      <w:r w:rsidRPr="002F659E">
        <w:rPr>
          <w:rFonts w:ascii="Times" w:hAnsi="Times"/>
        </w:rPr>
        <w:t xml:space="preserve"> engaging in </w:t>
      </w:r>
      <w:r w:rsidR="008A0791" w:rsidRPr="002F659E">
        <w:rPr>
          <w:rFonts w:ascii="Times" w:hAnsi="Times"/>
        </w:rPr>
        <w:t xml:space="preserve">institutional </w:t>
      </w:r>
      <w:r w:rsidRPr="002F659E">
        <w:rPr>
          <w:rFonts w:ascii="Times" w:hAnsi="Times"/>
        </w:rPr>
        <w:t>action</w:t>
      </w:r>
      <w:r w:rsidR="00B61B65">
        <w:rPr>
          <w:rFonts w:ascii="Times" w:hAnsi="Times"/>
        </w:rPr>
        <w:t>.</w:t>
      </w:r>
    </w:p>
    <w:p w14:paraId="6291A1A2" w14:textId="78ADA174" w:rsidR="00944E82" w:rsidRDefault="00DF0D0D" w:rsidP="00944E82">
      <w:pPr>
        <w:spacing w:line="480" w:lineRule="auto"/>
        <w:ind w:firstLine="720"/>
        <w:jc w:val="both"/>
        <w:rPr>
          <w:rFonts w:ascii="Times" w:hAnsi="Times"/>
        </w:rPr>
      </w:pPr>
      <w:r w:rsidRPr="002F659E">
        <w:rPr>
          <w:rFonts w:ascii="Times" w:hAnsi="Times"/>
        </w:rPr>
        <w:t xml:space="preserve">The GEJ group began to work with </w:t>
      </w:r>
      <w:r w:rsidR="00A56FE3">
        <w:rPr>
          <w:rFonts w:ascii="Times" w:hAnsi="Times"/>
        </w:rPr>
        <w:t>a new</w:t>
      </w:r>
      <w:r w:rsidR="00A56FE3" w:rsidRPr="002F659E">
        <w:rPr>
          <w:rFonts w:ascii="Times" w:hAnsi="Times"/>
        </w:rPr>
        <w:t xml:space="preserve"> </w:t>
      </w:r>
      <w:r w:rsidR="00A56FE3">
        <w:rPr>
          <w:rFonts w:ascii="Times" w:hAnsi="Times"/>
        </w:rPr>
        <w:t>ENGO</w:t>
      </w:r>
      <w:r w:rsidRPr="002F659E">
        <w:rPr>
          <w:rFonts w:ascii="Times" w:hAnsi="Times"/>
        </w:rPr>
        <w:t xml:space="preserve"> in early spring of 2020, relatively soon after their formation. This partnership emerged when an organizer from the GEJ group was put in contact with a regional worker of the ENGO who was very interested in assisting with the smaller group’s cause</w:t>
      </w:r>
      <w:r w:rsidR="00110A3D" w:rsidRPr="002F659E">
        <w:rPr>
          <w:rFonts w:ascii="Times" w:hAnsi="Times"/>
        </w:rPr>
        <w:t xml:space="preserve">. Additionally, the GEJ group sought a partnership with this larger, more powerful environmental organization because this organization could give them access to </w:t>
      </w:r>
      <w:r w:rsidRPr="002F659E">
        <w:rPr>
          <w:rFonts w:ascii="Times" w:hAnsi="Times"/>
        </w:rPr>
        <w:t>digital, technological, communication, scientific, and legal resources</w:t>
      </w:r>
      <w:r w:rsidR="00110A3D" w:rsidRPr="002F659E">
        <w:rPr>
          <w:rFonts w:ascii="Times" w:hAnsi="Times"/>
        </w:rPr>
        <w:t xml:space="preserve"> that they otherwise</w:t>
      </w:r>
      <w:r w:rsidR="00DF314F" w:rsidRPr="002F659E">
        <w:rPr>
          <w:rFonts w:ascii="Times" w:hAnsi="Times"/>
        </w:rPr>
        <w:t xml:space="preserve"> would not have access to. While this elite ENGO has access to all types of </w:t>
      </w:r>
      <w:r w:rsidR="005417DA">
        <w:rPr>
          <w:rFonts w:ascii="Times" w:hAnsi="Times"/>
        </w:rPr>
        <w:t xml:space="preserve">these </w:t>
      </w:r>
      <w:r w:rsidR="00DF314F" w:rsidRPr="002F659E">
        <w:rPr>
          <w:rFonts w:ascii="Times" w:hAnsi="Times"/>
        </w:rPr>
        <w:t xml:space="preserve">resources, their </w:t>
      </w:r>
      <w:r w:rsidR="00070686">
        <w:rPr>
          <w:rFonts w:ascii="Times" w:hAnsi="Times"/>
        </w:rPr>
        <w:t>primary</w:t>
      </w:r>
      <w:r w:rsidR="00DF314F" w:rsidRPr="002F659E">
        <w:rPr>
          <w:rFonts w:ascii="Times" w:hAnsi="Times"/>
        </w:rPr>
        <w:t xml:space="preserve"> </w:t>
      </w:r>
      <w:r w:rsidR="00FC443D">
        <w:rPr>
          <w:rFonts w:ascii="Times" w:hAnsi="Times"/>
        </w:rPr>
        <w:t xml:space="preserve">and preferred </w:t>
      </w:r>
      <w:r w:rsidR="00DF314F" w:rsidRPr="002F659E">
        <w:rPr>
          <w:rFonts w:ascii="Times" w:hAnsi="Times"/>
        </w:rPr>
        <w:t>mean</w:t>
      </w:r>
      <w:r w:rsidR="00070686">
        <w:rPr>
          <w:rFonts w:ascii="Times" w:hAnsi="Times"/>
        </w:rPr>
        <w:t xml:space="preserve">s </w:t>
      </w:r>
      <w:r w:rsidR="00DF314F" w:rsidRPr="002F659E">
        <w:rPr>
          <w:rFonts w:ascii="Times" w:hAnsi="Times"/>
        </w:rPr>
        <w:t>of achieving environmental goals is through litigation. Thus, because of the GEJ group</w:t>
      </w:r>
      <w:r w:rsidR="002F659E" w:rsidRPr="002F659E">
        <w:rPr>
          <w:rFonts w:ascii="Times" w:hAnsi="Times"/>
        </w:rPr>
        <w:t xml:space="preserve">’s </w:t>
      </w:r>
      <w:r w:rsidR="00DF314F" w:rsidRPr="002F659E">
        <w:rPr>
          <w:rFonts w:ascii="Times" w:hAnsi="Times"/>
        </w:rPr>
        <w:t>reliance on this organization for resources</w:t>
      </w:r>
      <w:r w:rsidR="002F659E" w:rsidRPr="002F659E">
        <w:rPr>
          <w:rFonts w:ascii="Times" w:hAnsi="Times"/>
        </w:rPr>
        <w:t>,</w:t>
      </w:r>
      <w:r w:rsidR="00DF314F" w:rsidRPr="002F659E">
        <w:rPr>
          <w:rFonts w:ascii="Times" w:hAnsi="Times"/>
        </w:rPr>
        <w:t xml:space="preserve"> </w:t>
      </w:r>
      <w:r w:rsidR="002F659E" w:rsidRPr="002F659E">
        <w:rPr>
          <w:rFonts w:ascii="Times" w:hAnsi="Times"/>
        </w:rPr>
        <w:t>along with</w:t>
      </w:r>
      <w:r w:rsidR="00DF314F" w:rsidRPr="002F659E">
        <w:rPr>
          <w:rFonts w:ascii="Times" w:hAnsi="Times"/>
        </w:rPr>
        <w:t xml:space="preserve"> </w:t>
      </w:r>
      <w:r w:rsidR="00FC443D">
        <w:rPr>
          <w:rFonts w:ascii="Times" w:hAnsi="Times"/>
        </w:rPr>
        <w:t>a potentially threatening</w:t>
      </w:r>
      <w:r w:rsidR="00DF314F" w:rsidRPr="002F659E">
        <w:rPr>
          <w:rFonts w:ascii="Times" w:hAnsi="Times"/>
        </w:rPr>
        <w:t xml:space="preserve"> difference in strategies, </w:t>
      </w:r>
      <w:r w:rsidR="002F659E" w:rsidRPr="002F659E">
        <w:rPr>
          <w:rFonts w:ascii="Times" w:hAnsi="Times"/>
        </w:rPr>
        <w:t>an opportunity and motive for co-optation was present.</w:t>
      </w:r>
    </w:p>
    <w:p w14:paraId="4FB1325B" w14:textId="22E46265" w:rsidR="006B0755" w:rsidRDefault="00B10ED8" w:rsidP="00286769">
      <w:pPr>
        <w:spacing w:line="480" w:lineRule="auto"/>
        <w:ind w:firstLine="720"/>
        <w:jc w:val="both"/>
        <w:rPr>
          <w:rFonts w:ascii="Times" w:hAnsi="Times"/>
        </w:rPr>
      </w:pPr>
      <w:r>
        <w:rPr>
          <w:rFonts w:ascii="Times" w:hAnsi="Times"/>
        </w:rPr>
        <w:t>Despite this potential threat,</w:t>
      </w:r>
      <w:r w:rsidR="003A4D7B">
        <w:rPr>
          <w:rFonts w:ascii="Times" w:hAnsi="Times"/>
        </w:rPr>
        <w:t xml:space="preserve"> the group has maintained </w:t>
      </w:r>
      <w:r w:rsidR="00FC443D">
        <w:rPr>
          <w:rFonts w:ascii="Times" w:hAnsi="Times"/>
        </w:rPr>
        <w:t>their</w:t>
      </w:r>
      <w:r w:rsidR="003A4D7B">
        <w:rPr>
          <w:rFonts w:ascii="Times" w:hAnsi="Times"/>
        </w:rPr>
        <w:t xml:space="preserve"> original agenda and continued to work toward their goals unobstructed.</w:t>
      </w:r>
      <w:r>
        <w:rPr>
          <w:rFonts w:ascii="Times" w:hAnsi="Times"/>
        </w:rPr>
        <w:t xml:space="preserve"> </w:t>
      </w:r>
      <w:r w:rsidR="003A4D7B">
        <w:rPr>
          <w:rFonts w:ascii="Times" w:hAnsi="Times"/>
        </w:rPr>
        <w:t>A</w:t>
      </w:r>
      <w:r w:rsidR="002F76E0">
        <w:rPr>
          <w:rFonts w:ascii="Times" w:hAnsi="Times"/>
        </w:rPr>
        <w:t>ccording to</w:t>
      </w:r>
      <w:r w:rsidRPr="00DA6AD1">
        <w:rPr>
          <w:rFonts w:ascii="Times" w:hAnsi="Times"/>
        </w:rPr>
        <w:t xml:space="preserve"> </w:t>
      </w:r>
      <w:r w:rsidR="00286769">
        <w:rPr>
          <w:rFonts w:ascii="Times" w:hAnsi="Times"/>
        </w:rPr>
        <w:t>interviews</w:t>
      </w:r>
      <w:r w:rsidRPr="00DA6AD1">
        <w:rPr>
          <w:rFonts w:ascii="Times" w:hAnsi="Times"/>
        </w:rPr>
        <w:t xml:space="preserve"> with individuals </w:t>
      </w:r>
      <w:r w:rsidR="00286769">
        <w:rPr>
          <w:rFonts w:ascii="Times" w:hAnsi="Times"/>
        </w:rPr>
        <w:t>in the GEJ group</w:t>
      </w:r>
      <w:r w:rsidRPr="00DA6AD1">
        <w:rPr>
          <w:rFonts w:ascii="Times" w:hAnsi="Times"/>
        </w:rPr>
        <w:t xml:space="preserve">, the elite ENGO </w:t>
      </w:r>
      <w:r w:rsidR="005417DA">
        <w:rPr>
          <w:rFonts w:ascii="Times" w:hAnsi="Times"/>
        </w:rPr>
        <w:t>has always</w:t>
      </w:r>
      <w:r w:rsidRPr="00DA6AD1">
        <w:rPr>
          <w:rFonts w:ascii="Times" w:hAnsi="Times"/>
        </w:rPr>
        <w:t xml:space="preserve"> give</w:t>
      </w:r>
      <w:r w:rsidR="005417DA">
        <w:rPr>
          <w:rFonts w:ascii="Times" w:hAnsi="Times"/>
        </w:rPr>
        <w:t>n</w:t>
      </w:r>
      <w:r w:rsidRPr="00DA6AD1">
        <w:rPr>
          <w:rFonts w:ascii="Times" w:hAnsi="Times"/>
        </w:rPr>
        <w:t xml:space="preserve"> them a great deal of autonomy and empowers them, never trying to “water-down” their approaches. Additionally, when they </w:t>
      </w:r>
      <w:r w:rsidR="00FC443D">
        <w:rPr>
          <w:rFonts w:ascii="Times" w:hAnsi="Times"/>
        </w:rPr>
        <w:t xml:space="preserve">have </w:t>
      </w:r>
      <w:r w:rsidRPr="00DA6AD1">
        <w:rPr>
          <w:rFonts w:ascii="Times" w:hAnsi="Times"/>
        </w:rPr>
        <w:t>inform</w:t>
      </w:r>
      <w:r w:rsidR="00FC443D">
        <w:rPr>
          <w:rFonts w:ascii="Times" w:hAnsi="Times"/>
        </w:rPr>
        <w:t>ed</w:t>
      </w:r>
      <w:r w:rsidRPr="00DA6AD1">
        <w:rPr>
          <w:rFonts w:ascii="Times" w:hAnsi="Times"/>
        </w:rPr>
        <w:t xml:space="preserve"> the elite ENGO of direct-action initiatives, the group </w:t>
      </w:r>
      <w:r w:rsidR="00FC443D">
        <w:rPr>
          <w:rFonts w:ascii="Times" w:hAnsi="Times"/>
        </w:rPr>
        <w:t>has</w:t>
      </w:r>
      <w:r w:rsidRPr="00DA6AD1">
        <w:rPr>
          <w:rFonts w:ascii="Times" w:hAnsi="Times"/>
        </w:rPr>
        <w:t xml:space="preserve"> not intervene</w:t>
      </w:r>
      <w:r w:rsidR="00FC443D">
        <w:rPr>
          <w:rFonts w:ascii="Times" w:hAnsi="Times"/>
        </w:rPr>
        <w:t>d</w:t>
      </w:r>
      <w:r w:rsidRPr="00DA6AD1">
        <w:rPr>
          <w:rFonts w:ascii="Times" w:hAnsi="Times"/>
        </w:rPr>
        <w:t xml:space="preserve"> or attempt</w:t>
      </w:r>
      <w:r w:rsidR="00FC443D">
        <w:rPr>
          <w:rFonts w:ascii="Times" w:hAnsi="Times"/>
        </w:rPr>
        <w:t>ed</w:t>
      </w:r>
      <w:r w:rsidRPr="00DA6AD1">
        <w:rPr>
          <w:rFonts w:ascii="Times" w:hAnsi="Times"/>
        </w:rPr>
        <w:t xml:space="preserve"> to stand in the way. Members </w:t>
      </w:r>
      <w:r w:rsidRPr="00DA6AD1">
        <w:rPr>
          <w:rFonts w:ascii="Times" w:hAnsi="Times"/>
        </w:rPr>
        <w:lastRenderedPageBreak/>
        <w:t xml:space="preserve">also note that the elite ENGO has encouraged the GEJ group to pursue their mission and push harder on issues if needed, while also allowing </w:t>
      </w:r>
      <w:r w:rsidRPr="005F0988">
        <w:rPr>
          <w:rFonts w:ascii="Times" w:hAnsi="Times"/>
        </w:rPr>
        <w:t xml:space="preserve">them to make the final call for themselves and deferring to the GEJ group when unsure about decisions. </w:t>
      </w:r>
      <w:r w:rsidR="00286769" w:rsidRPr="005F0988">
        <w:rPr>
          <w:rFonts w:ascii="Times" w:hAnsi="Times"/>
        </w:rPr>
        <w:t xml:space="preserve">Therefore, I seek to understand </w:t>
      </w:r>
      <w:r w:rsidR="002F659E" w:rsidRPr="005F0988">
        <w:rPr>
          <w:rFonts w:ascii="Times" w:hAnsi="Times"/>
        </w:rPr>
        <w:t xml:space="preserve">several key moments in this </w:t>
      </w:r>
      <w:r w:rsidR="002F659E" w:rsidRPr="00E06F5A">
        <w:rPr>
          <w:rFonts w:ascii="Times" w:hAnsi="Times"/>
        </w:rPr>
        <w:t xml:space="preserve">partnership where </w:t>
      </w:r>
      <w:r w:rsidR="00C65504">
        <w:rPr>
          <w:rFonts w:ascii="Times" w:hAnsi="Times"/>
        </w:rPr>
        <w:t>loss of autonomy</w:t>
      </w:r>
      <w:r w:rsidR="002F659E" w:rsidRPr="00E06F5A">
        <w:rPr>
          <w:rFonts w:ascii="Times" w:hAnsi="Times"/>
        </w:rPr>
        <w:t xml:space="preserve"> could have occurred</w:t>
      </w:r>
      <w:r w:rsidR="00FC443D">
        <w:rPr>
          <w:rFonts w:ascii="Times" w:hAnsi="Times"/>
        </w:rPr>
        <w:t xml:space="preserve"> </w:t>
      </w:r>
      <w:r w:rsidR="002F659E" w:rsidRPr="00E06F5A">
        <w:rPr>
          <w:rFonts w:ascii="Times" w:hAnsi="Times"/>
        </w:rPr>
        <w:t>but did not.</w:t>
      </w:r>
    </w:p>
    <w:p w14:paraId="5ECFBC89" w14:textId="77777777" w:rsidR="00944E82" w:rsidRDefault="00944E82" w:rsidP="00944E82">
      <w:pPr>
        <w:spacing w:line="480" w:lineRule="auto"/>
        <w:jc w:val="both"/>
        <w:rPr>
          <w:rFonts w:ascii="Times" w:hAnsi="Times"/>
          <w:b/>
          <w:bCs/>
          <w:u w:val="single"/>
        </w:rPr>
      </w:pPr>
    </w:p>
    <w:p w14:paraId="593C8D21" w14:textId="08271F44" w:rsidR="00860480" w:rsidRPr="00860480" w:rsidRDefault="00932BF6" w:rsidP="00860480">
      <w:pPr>
        <w:spacing w:line="480" w:lineRule="auto"/>
        <w:jc w:val="both"/>
        <w:rPr>
          <w:rFonts w:ascii="Times" w:hAnsi="Times"/>
          <w:b/>
          <w:bCs/>
          <w:u w:val="single"/>
        </w:rPr>
      </w:pPr>
      <w:r w:rsidRPr="000637A5">
        <w:rPr>
          <w:rFonts w:ascii="Times" w:hAnsi="Times"/>
          <w:b/>
          <w:bCs/>
          <w:u w:val="single"/>
        </w:rPr>
        <w:t>8</w:t>
      </w:r>
      <w:r w:rsidR="00DA5739" w:rsidRPr="000637A5">
        <w:rPr>
          <w:rFonts w:ascii="Times" w:hAnsi="Times"/>
          <w:b/>
          <w:bCs/>
          <w:u w:val="single"/>
        </w:rPr>
        <w:t xml:space="preserve"> </w:t>
      </w:r>
      <w:r w:rsidR="00944E82" w:rsidRPr="000637A5">
        <w:rPr>
          <w:rFonts w:ascii="Times" w:hAnsi="Times"/>
          <w:b/>
          <w:bCs/>
          <w:u w:val="single"/>
        </w:rPr>
        <w:t>Analysis and Results</w:t>
      </w:r>
    </w:p>
    <w:p w14:paraId="32A32290" w14:textId="656C9B33" w:rsidR="003E45BE" w:rsidRDefault="00860480" w:rsidP="003E45BE">
      <w:pPr>
        <w:spacing w:line="480" w:lineRule="auto"/>
        <w:ind w:firstLine="720"/>
        <w:jc w:val="both"/>
        <w:rPr>
          <w:rFonts w:ascii="Times" w:hAnsi="Times"/>
        </w:rPr>
      </w:pPr>
      <w:r>
        <w:rPr>
          <w:rFonts w:ascii="Times" w:hAnsi="Times"/>
        </w:rPr>
        <w:t xml:space="preserve">First, corresponding with Murphree, Wright, and </w:t>
      </w:r>
      <w:proofErr w:type="spellStart"/>
      <w:r>
        <w:rPr>
          <w:rFonts w:ascii="Times" w:hAnsi="Times"/>
        </w:rPr>
        <w:t>Ebaugh’s</w:t>
      </w:r>
      <w:proofErr w:type="spellEnd"/>
      <w:r>
        <w:rPr>
          <w:rFonts w:ascii="Times" w:hAnsi="Times"/>
        </w:rPr>
        <w:t xml:space="preserve"> (1996) </w:t>
      </w:r>
      <w:r w:rsidR="00C65504">
        <w:rPr>
          <w:rFonts w:ascii="Times" w:hAnsi="Times"/>
        </w:rPr>
        <w:t>findings</w:t>
      </w:r>
      <w:r>
        <w:rPr>
          <w:rFonts w:ascii="Times" w:hAnsi="Times"/>
        </w:rPr>
        <w:t xml:space="preserve">, I find that group members’ </w:t>
      </w:r>
      <w:r w:rsidRPr="00E06F5A">
        <w:rPr>
          <w:rFonts w:ascii="Times" w:hAnsi="Times"/>
        </w:rPr>
        <w:t>experience</w:t>
      </w:r>
      <w:r>
        <w:rPr>
          <w:rFonts w:ascii="Times" w:hAnsi="Times"/>
        </w:rPr>
        <w:t>s</w:t>
      </w:r>
      <w:r w:rsidRPr="00E06F5A">
        <w:rPr>
          <w:rFonts w:ascii="Times" w:hAnsi="Times"/>
        </w:rPr>
        <w:t xml:space="preserve"> with the previous ENGO they worked with </w:t>
      </w:r>
      <w:r w:rsidR="00112CAE">
        <w:rPr>
          <w:rFonts w:ascii="Times" w:hAnsi="Times"/>
        </w:rPr>
        <w:t xml:space="preserve">influenced their </w:t>
      </w:r>
      <w:r w:rsidR="009233F8">
        <w:rPr>
          <w:rFonts w:ascii="Times" w:hAnsi="Times"/>
        </w:rPr>
        <w:t>intentional</w:t>
      </w:r>
      <w:r w:rsidR="00112CAE" w:rsidRPr="00112CAE">
        <w:rPr>
          <w:rFonts w:ascii="Times" w:hAnsi="Times"/>
        </w:rPr>
        <w:t xml:space="preserve"> setting forth </w:t>
      </w:r>
      <w:r w:rsidR="009233F8">
        <w:rPr>
          <w:rFonts w:ascii="Times" w:hAnsi="Times"/>
        </w:rPr>
        <w:t xml:space="preserve">of </w:t>
      </w:r>
      <w:r w:rsidR="00112CAE" w:rsidRPr="00112CAE">
        <w:rPr>
          <w:rFonts w:ascii="Times" w:hAnsi="Times"/>
        </w:rPr>
        <w:t>clear goals and demands</w:t>
      </w:r>
      <w:r w:rsidR="00112CAE">
        <w:rPr>
          <w:rFonts w:ascii="Times" w:hAnsi="Times"/>
        </w:rPr>
        <w:t xml:space="preserve"> to safeguard their autonomy.</w:t>
      </w:r>
      <w:r w:rsidR="003E45BE">
        <w:rPr>
          <w:rFonts w:ascii="Times" w:hAnsi="Times"/>
        </w:rPr>
        <w:t xml:space="preserve"> I</w:t>
      </w:r>
      <w:r w:rsidR="00C65504">
        <w:rPr>
          <w:rFonts w:ascii="Times" w:hAnsi="Times"/>
        </w:rPr>
        <w:t>n 2018-</w:t>
      </w:r>
      <w:proofErr w:type="gramStart"/>
      <w:r w:rsidR="00C65504">
        <w:rPr>
          <w:rFonts w:ascii="Times" w:hAnsi="Times"/>
        </w:rPr>
        <w:t>2019  several</w:t>
      </w:r>
      <w:proofErr w:type="gramEnd"/>
      <w:r w:rsidR="00C65504">
        <w:rPr>
          <w:rFonts w:ascii="Times" w:hAnsi="Times"/>
        </w:rPr>
        <w:t xml:space="preserve"> community members took part in EJ efforts with a different elite ENGO. In this campaign, members of the partnership sought to fight for clean, affordable energy locally, while remedying some of the EJ issues caused by an electric generating facility. This </w:t>
      </w:r>
      <w:r w:rsidR="003E45BE">
        <w:rPr>
          <w:rFonts w:ascii="Times" w:hAnsi="Times"/>
        </w:rPr>
        <w:t>collaboration</w:t>
      </w:r>
      <w:r w:rsidR="00C65504">
        <w:rPr>
          <w:rFonts w:ascii="Times" w:hAnsi="Times"/>
        </w:rPr>
        <w:t xml:space="preserve"> concluded when the electric provider decommissioned a local coal-burning facility and announced that rates would be stagnant. With many of the environmental issues </w:t>
      </w:r>
      <w:r w:rsidR="003E45BE">
        <w:rPr>
          <w:rFonts w:ascii="Times" w:hAnsi="Times"/>
        </w:rPr>
        <w:t xml:space="preserve">that </w:t>
      </w:r>
      <w:r w:rsidR="00C65504">
        <w:rPr>
          <w:rFonts w:ascii="Times" w:hAnsi="Times"/>
        </w:rPr>
        <w:t xml:space="preserve">the first elite ENGO sought to address no longer presenting an immediate issue, they claimed a partial victory </w:t>
      </w:r>
      <w:r w:rsidR="003E45BE">
        <w:rPr>
          <w:rFonts w:ascii="Times" w:hAnsi="Times"/>
        </w:rPr>
        <w:t xml:space="preserve">and </w:t>
      </w:r>
      <w:r w:rsidR="00C65504">
        <w:rPr>
          <w:rFonts w:ascii="Times" w:hAnsi="Times"/>
        </w:rPr>
        <w:t xml:space="preserve">mostly divested </w:t>
      </w:r>
      <w:r w:rsidR="00C65504" w:rsidRPr="00E06F5A">
        <w:rPr>
          <w:rFonts w:ascii="Times" w:hAnsi="Times"/>
        </w:rPr>
        <w:t>from the community, moving their efforts elsewhere.</w:t>
      </w:r>
      <w:r w:rsidR="003E45BE">
        <w:rPr>
          <w:rFonts w:ascii="Times" w:hAnsi="Times"/>
        </w:rPr>
        <w:t xml:space="preserve"> </w:t>
      </w:r>
    </w:p>
    <w:p w14:paraId="6963141A" w14:textId="656E6F81" w:rsidR="009233F8" w:rsidRDefault="003E45BE" w:rsidP="009233F8">
      <w:pPr>
        <w:spacing w:line="480" w:lineRule="auto"/>
        <w:ind w:firstLine="720"/>
        <w:jc w:val="both"/>
        <w:rPr>
          <w:rFonts w:ascii="Times" w:hAnsi="Times"/>
        </w:rPr>
      </w:pPr>
      <w:r>
        <w:rPr>
          <w:rFonts w:ascii="Times" w:hAnsi="Times"/>
        </w:rPr>
        <w:t xml:space="preserve">A member of the </w:t>
      </w:r>
      <w:r w:rsidR="00860480" w:rsidRPr="00E06F5A">
        <w:rPr>
          <w:rFonts w:ascii="Times" w:hAnsi="Times"/>
        </w:rPr>
        <w:t xml:space="preserve">GEJ group </w:t>
      </w:r>
      <w:r>
        <w:rPr>
          <w:rFonts w:ascii="Times" w:hAnsi="Times"/>
        </w:rPr>
        <w:t xml:space="preserve">who was involved in this previous campaign </w:t>
      </w:r>
      <w:r w:rsidR="00860480" w:rsidRPr="00E06F5A">
        <w:rPr>
          <w:rFonts w:ascii="Times" w:hAnsi="Times"/>
        </w:rPr>
        <w:t>explained how in their work with the previous ENGO, they “had to be careful in terms of the way we push in our public image</w:t>
      </w:r>
      <w:r>
        <w:rPr>
          <w:rFonts w:ascii="Times" w:hAnsi="Times"/>
        </w:rPr>
        <w:t>.” Thus, members of the GEJ group were well aware of the potential issues surrounding loss of autonomy in this movement. I find that following the adverse outcome of participating in the campaign with the earlier elite ENGO, members took precautions in the current partnership to avoid these harmful outcomes that stripped them of autonomy.</w:t>
      </w:r>
      <w:r w:rsidR="00112CAE">
        <w:rPr>
          <w:rFonts w:ascii="Times" w:hAnsi="Times"/>
        </w:rPr>
        <w:t xml:space="preserve"> As </w:t>
      </w:r>
      <w:r w:rsidR="00112CAE" w:rsidRPr="007E33E1">
        <w:rPr>
          <w:rFonts w:ascii="Times" w:hAnsi="Times"/>
        </w:rPr>
        <w:t xml:space="preserve">this GEJ group was founded in the fall of </w:t>
      </w:r>
      <w:proofErr w:type="gramStart"/>
      <w:r w:rsidR="00112CAE" w:rsidRPr="007E33E1">
        <w:rPr>
          <w:rFonts w:ascii="Times" w:hAnsi="Times"/>
        </w:rPr>
        <w:t xml:space="preserve">2019, </w:t>
      </w:r>
      <w:r w:rsidR="009233F8">
        <w:rPr>
          <w:rFonts w:ascii="Times" w:hAnsi="Times"/>
        </w:rPr>
        <w:t xml:space="preserve"> </w:t>
      </w:r>
      <w:r w:rsidR="00112CAE" w:rsidRPr="007E33E1">
        <w:rPr>
          <w:rFonts w:ascii="Times" w:hAnsi="Times"/>
        </w:rPr>
        <w:t>just</w:t>
      </w:r>
      <w:proofErr w:type="gramEnd"/>
      <w:r w:rsidR="00112CAE" w:rsidRPr="007E33E1">
        <w:rPr>
          <w:rFonts w:ascii="Times" w:hAnsi="Times"/>
        </w:rPr>
        <w:t xml:space="preserve"> months after the end of the previous campaign in which some </w:t>
      </w:r>
      <w:r w:rsidR="00112CAE" w:rsidRPr="007E33E1">
        <w:rPr>
          <w:rFonts w:ascii="Times" w:hAnsi="Times"/>
        </w:rPr>
        <w:lastRenderedPageBreak/>
        <w:t xml:space="preserve">group members were involved, </w:t>
      </w:r>
      <w:r w:rsidR="007E33E1">
        <w:rPr>
          <w:rFonts w:ascii="Times" w:hAnsi="Times"/>
        </w:rPr>
        <w:t>members</w:t>
      </w:r>
      <w:r w:rsidR="00112CAE" w:rsidRPr="007E33E1">
        <w:rPr>
          <w:rFonts w:ascii="Times" w:hAnsi="Times"/>
        </w:rPr>
        <w:t xml:space="preserve"> had reason to be cautious.</w:t>
      </w:r>
      <w:r w:rsidR="007E33E1">
        <w:rPr>
          <w:rFonts w:ascii="Times" w:hAnsi="Times"/>
        </w:rPr>
        <w:t xml:space="preserve"> Further, as their new partnership began in spring of 2020, not much time had passed between some members’ last unfavorable ENGO encounter, and the GEJ group could possibly be seen as somewhat vulnerable. Still, it seems unlikely </w:t>
      </w:r>
      <w:r w:rsidR="009233F8">
        <w:rPr>
          <w:rFonts w:ascii="Times" w:hAnsi="Times"/>
        </w:rPr>
        <w:t>that the GEJ group could have lost autonomy here, even if it would have been attempted, because</w:t>
      </w:r>
      <w:r w:rsidR="007E33E1">
        <w:rPr>
          <w:rFonts w:ascii="Times" w:hAnsi="Times"/>
        </w:rPr>
        <w:t xml:space="preserve"> of the safeguards they’d implemented </w:t>
      </w:r>
      <w:r w:rsidR="009233F8">
        <w:rPr>
          <w:rFonts w:ascii="Times" w:hAnsi="Times"/>
        </w:rPr>
        <w:t xml:space="preserve">going into their new partnership, </w:t>
      </w:r>
      <w:r w:rsidR="007E33E1">
        <w:rPr>
          <w:rFonts w:ascii="Times" w:hAnsi="Times"/>
        </w:rPr>
        <w:t xml:space="preserve">due to their </w:t>
      </w:r>
      <w:r w:rsidR="00112CAE" w:rsidRPr="007E33E1">
        <w:rPr>
          <w:rFonts w:ascii="Times" w:hAnsi="Times"/>
        </w:rPr>
        <w:t>past experiences</w:t>
      </w:r>
      <w:r w:rsidR="009233F8">
        <w:rPr>
          <w:rFonts w:ascii="Times" w:hAnsi="Times"/>
        </w:rPr>
        <w:t>.</w:t>
      </w:r>
      <w:r w:rsidR="00112CAE" w:rsidRPr="007E33E1">
        <w:rPr>
          <w:rFonts w:ascii="Times" w:hAnsi="Times"/>
        </w:rPr>
        <w:t xml:space="preserve"> </w:t>
      </w:r>
    </w:p>
    <w:p w14:paraId="34ED473D" w14:textId="60F8D1FE" w:rsidR="006B295E" w:rsidRDefault="00D433DE" w:rsidP="006B295E">
      <w:pPr>
        <w:spacing w:line="480" w:lineRule="auto"/>
        <w:ind w:firstLine="720"/>
        <w:jc w:val="both"/>
        <w:rPr>
          <w:rFonts w:ascii="Times" w:hAnsi="Times"/>
        </w:rPr>
      </w:pPr>
      <w:r>
        <w:rPr>
          <w:rFonts w:ascii="Times" w:hAnsi="Times"/>
        </w:rPr>
        <w:t>Specifically, b</w:t>
      </w:r>
      <w:r w:rsidR="00112CAE" w:rsidRPr="007E33E1">
        <w:rPr>
          <w:rFonts w:ascii="Times" w:hAnsi="Times"/>
        </w:rPr>
        <w:t xml:space="preserve">ecause of </w:t>
      </w:r>
      <w:r w:rsidR="009233F8">
        <w:rPr>
          <w:rFonts w:ascii="Times" w:hAnsi="Times"/>
        </w:rPr>
        <w:t>their past experiences</w:t>
      </w:r>
      <w:r w:rsidR="00112CAE" w:rsidRPr="007E33E1">
        <w:rPr>
          <w:rFonts w:ascii="Times" w:hAnsi="Times"/>
        </w:rPr>
        <w:t xml:space="preserve">, group members worked hard to construct </w:t>
      </w:r>
      <w:r w:rsidR="00D76DBA">
        <w:rPr>
          <w:rFonts w:ascii="Times" w:hAnsi="Times"/>
        </w:rPr>
        <w:t xml:space="preserve">a </w:t>
      </w:r>
      <w:r w:rsidR="00112CAE" w:rsidRPr="007E33E1">
        <w:rPr>
          <w:rFonts w:ascii="Times" w:hAnsi="Times"/>
        </w:rPr>
        <w:t>very clear mission, goals, and demands.</w:t>
      </w:r>
      <w:r w:rsidR="006B295E" w:rsidRPr="007E33E1">
        <w:rPr>
          <w:rFonts w:ascii="Times" w:hAnsi="Times"/>
        </w:rPr>
        <w:t xml:space="preserve"> Two </w:t>
      </w:r>
      <w:proofErr w:type="spellStart"/>
      <w:r w:rsidR="009233F8">
        <w:rPr>
          <w:rFonts w:ascii="Times" w:hAnsi="Times"/>
        </w:rPr>
        <w:t>particpants</w:t>
      </w:r>
      <w:proofErr w:type="spellEnd"/>
      <w:r w:rsidR="006B295E" w:rsidRPr="007E33E1">
        <w:rPr>
          <w:rFonts w:ascii="Times" w:hAnsi="Times"/>
        </w:rPr>
        <w:t xml:space="preserve"> explained that both their group and the elite ENGO were very clear about their needs from the beginning of the partnership. Several members of the GEJ group also explained the importance of being clear about their mission, knowing the needs of community members and not losing sight of them, having a strong sense of political clarity, knowing what they really want to achieve, and understanding if new initiatives are aligned with their vision. A</w:t>
      </w:r>
      <w:r w:rsidR="009233F8">
        <w:rPr>
          <w:rFonts w:ascii="Times" w:hAnsi="Times"/>
        </w:rPr>
        <w:t xml:space="preserve"> participant </w:t>
      </w:r>
      <w:r w:rsidR="006B295E" w:rsidRPr="007E33E1">
        <w:rPr>
          <w:rFonts w:ascii="Times" w:hAnsi="Times"/>
        </w:rPr>
        <w:t>explained, “We really have, I think a clear sense of like our own personal politics and like what, what we're trying to get out of the work…” and additionally explained, “If, you know, in very clear terms, what you're trying to achieve, then you can always approach everything, uh, through that len</w:t>
      </w:r>
      <w:r w:rsidR="00CB5C25">
        <w:rPr>
          <w:rFonts w:ascii="Times" w:hAnsi="Times"/>
        </w:rPr>
        <w:t>s…</w:t>
      </w:r>
      <w:r w:rsidR="006B295E" w:rsidRPr="007E33E1">
        <w:rPr>
          <w:rFonts w:ascii="Times" w:hAnsi="Times"/>
        </w:rPr>
        <w:t xml:space="preserve">I think that's very important because, certainly within the environmental justice movement, but also other like progressive left social movements, you’ve got the issue of career prism, um, just people, you know, not necessarily getting into it to try to bring about change, but just kind of promoting their own kind of personal careers. And that's something that we definitely want to steer clear from within our movement [and] really have it be focused on the work and the change that we're trying to achieve in our community.” So, </w:t>
      </w:r>
      <w:r w:rsidR="00EA432D">
        <w:rPr>
          <w:rFonts w:ascii="Times" w:hAnsi="Times"/>
        </w:rPr>
        <w:t xml:space="preserve">GEJ </w:t>
      </w:r>
      <w:r w:rsidR="009233F8">
        <w:rPr>
          <w:rFonts w:ascii="Times" w:hAnsi="Times"/>
        </w:rPr>
        <w:t>participants</w:t>
      </w:r>
      <w:r w:rsidR="006B295E" w:rsidRPr="007E33E1">
        <w:rPr>
          <w:rFonts w:ascii="Times" w:hAnsi="Times"/>
        </w:rPr>
        <w:t xml:space="preserve"> </w:t>
      </w:r>
      <w:r w:rsidR="00EA432D">
        <w:rPr>
          <w:rFonts w:ascii="Times" w:hAnsi="Times"/>
        </w:rPr>
        <w:t xml:space="preserve">in this case </w:t>
      </w:r>
      <w:r w:rsidR="006B295E" w:rsidRPr="007E33E1">
        <w:rPr>
          <w:rFonts w:ascii="Times" w:hAnsi="Times"/>
        </w:rPr>
        <w:t xml:space="preserve">even imply they would be willing to turn down help or propositions from the elite ENGO if they did not align with their vision or goals. </w:t>
      </w:r>
    </w:p>
    <w:p w14:paraId="1629054D" w14:textId="2E8F8276" w:rsidR="006B295E" w:rsidRDefault="006B295E" w:rsidP="006B295E">
      <w:pPr>
        <w:spacing w:line="480" w:lineRule="auto"/>
        <w:ind w:firstLine="720"/>
        <w:jc w:val="both"/>
        <w:rPr>
          <w:rFonts w:ascii="Times" w:hAnsi="Times"/>
        </w:rPr>
      </w:pPr>
      <w:r>
        <w:rPr>
          <w:rFonts w:ascii="Times" w:hAnsi="Times"/>
        </w:rPr>
        <w:lastRenderedPageBreak/>
        <w:t>Thus, apart from previous experiences with this group that led them to be cautious</w:t>
      </w:r>
      <w:r w:rsidR="007E33E1">
        <w:rPr>
          <w:rFonts w:ascii="Times" w:hAnsi="Times"/>
        </w:rPr>
        <w:t xml:space="preserve"> and proactive in their approach</w:t>
      </w:r>
      <w:r>
        <w:rPr>
          <w:rFonts w:ascii="Times" w:hAnsi="Times"/>
        </w:rPr>
        <w:t xml:space="preserve">, several participants </w:t>
      </w:r>
      <w:r w:rsidRPr="00E06F5A">
        <w:rPr>
          <w:rFonts w:ascii="Times" w:hAnsi="Times"/>
        </w:rPr>
        <w:t xml:space="preserve">were also </w:t>
      </w:r>
      <w:r>
        <w:rPr>
          <w:rFonts w:ascii="Times" w:hAnsi="Times"/>
        </w:rPr>
        <w:t xml:space="preserve">well </w:t>
      </w:r>
      <w:r w:rsidRPr="00E06F5A">
        <w:rPr>
          <w:rFonts w:ascii="Times" w:hAnsi="Times"/>
        </w:rPr>
        <w:t xml:space="preserve">aware that co-optation and formal funding channels </w:t>
      </w:r>
      <w:r>
        <w:rPr>
          <w:rFonts w:ascii="Times" w:hAnsi="Times"/>
        </w:rPr>
        <w:t>frequently</w:t>
      </w:r>
      <w:r w:rsidRPr="00E06F5A">
        <w:rPr>
          <w:rFonts w:ascii="Times" w:hAnsi="Times"/>
        </w:rPr>
        <w:t xml:space="preserve"> pose a risk in these types of partnerships, so </w:t>
      </w:r>
      <w:r>
        <w:rPr>
          <w:rFonts w:ascii="Times" w:hAnsi="Times"/>
        </w:rPr>
        <w:t>this gave them another reason to</w:t>
      </w:r>
      <w:r w:rsidRPr="00E06F5A">
        <w:rPr>
          <w:rFonts w:ascii="Times" w:hAnsi="Times"/>
        </w:rPr>
        <w:t xml:space="preserve"> be </w:t>
      </w:r>
      <w:r>
        <w:rPr>
          <w:rFonts w:ascii="Times" w:hAnsi="Times"/>
        </w:rPr>
        <w:t>explicit</w:t>
      </w:r>
      <w:r w:rsidRPr="00E06F5A">
        <w:rPr>
          <w:rFonts w:ascii="Times" w:hAnsi="Times"/>
        </w:rPr>
        <w:t xml:space="preserve"> about their mission. One </w:t>
      </w:r>
      <w:r w:rsidR="009233F8">
        <w:rPr>
          <w:rFonts w:ascii="Times" w:hAnsi="Times"/>
        </w:rPr>
        <w:t>participant</w:t>
      </w:r>
      <w:r w:rsidRPr="00E06F5A">
        <w:rPr>
          <w:rFonts w:ascii="Times" w:hAnsi="Times"/>
        </w:rPr>
        <w:t xml:space="preserve"> explained “I think the main reason for [co-optation] is the issue of funding. Um, so these NGOs are kind of essentially beholden to the people that they get their funding from. And as long as that relationship exists, I think there's an incentive for them to just enact that agenda as opposed to doing like true, grassroots organizing that really like tries to shift the balance of power.” </w:t>
      </w:r>
    </w:p>
    <w:p w14:paraId="5FCCE7F3" w14:textId="1DD772FC" w:rsidR="006B295E" w:rsidRDefault="006B295E" w:rsidP="006B295E">
      <w:pPr>
        <w:spacing w:line="480" w:lineRule="auto"/>
        <w:ind w:firstLine="720"/>
        <w:jc w:val="both"/>
        <w:rPr>
          <w:rFonts w:ascii="Times" w:hAnsi="Times"/>
        </w:rPr>
      </w:pPr>
      <w:r>
        <w:rPr>
          <w:rFonts w:ascii="Times" w:hAnsi="Times"/>
        </w:rPr>
        <w:t>Yet</w:t>
      </w:r>
      <w:r w:rsidR="00652393">
        <w:rPr>
          <w:rFonts w:ascii="Times" w:hAnsi="Times"/>
        </w:rPr>
        <w:t xml:space="preserve">, </w:t>
      </w:r>
      <w:r w:rsidRPr="00E06F5A">
        <w:rPr>
          <w:rFonts w:ascii="Times" w:hAnsi="Times"/>
        </w:rPr>
        <w:t xml:space="preserve">their experience with this new group </w:t>
      </w:r>
      <w:r w:rsidR="007E33E1">
        <w:rPr>
          <w:rFonts w:ascii="Times" w:hAnsi="Times"/>
        </w:rPr>
        <w:t>was</w:t>
      </w:r>
      <w:r w:rsidRPr="00E06F5A">
        <w:rPr>
          <w:rFonts w:ascii="Times" w:hAnsi="Times"/>
        </w:rPr>
        <w:t xml:space="preserve"> vastly different from their personal collaborations with the previous elite ENGO. </w:t>
      </w:r>
      <w:r>
        <w:rPr>
          <w:rFonts w:ascii="Times" w:hAnsi="Times"/>
        </w:rPr>
        <w:t xml:space="preserve">One of the previous </w:t>
      </w:r>
      <w:r w:rsidR="009233F8">
        <w:rPr>
          <w:rFonts w:ascii="Times" w:hAnsi="Times"/>
        </w:rPr>
        <w:t>participants</w:t>
      </w:r>
      <w:r w:rsidRPr="00E06F5A">
        <w:rPr>
          <w:rFonts w:ascii="Times" w:hAnsi="Times"/>
        </w:rPr>
        <w:t xml:space="preserve"> noted that “… past experiences and continual issues within the sort of NGO-grassroots struggle [have] never really materialized within our relationship with, [new elite ENGO], where they</w:t>
      </w:r>
      <w:r w:rsidR="00652393">
        <w:rPr>
          <w:rFonts w:ascii="Times" w:hAnsi="Times"/>
        </w:rPr>
        <w:t>’</w:t>
      </w:r>
      <w:r w:rsidRPr="00E06F5A">
        <w:rPr>
          <w:rFonts w:ascii="Times" w:hAnsi="Times"/>
        </w:rPr>
        <w:t>ve always asked us, you know, ‘what do you need? How can we be helpful?’ And rather than putting their name out there, trying to make it so that, they</w:t>
      </w:r>
      <w:r w:rsidR="00652393">
        <w:rPr>
          <w:rFonts w:ascii="Times" w:hAnsi="Times"/>
        </w:rPr>
        <w:t>’</w:t>
      </w:r>
      <w:r w:rsidRPr="00E06F5A">
        <w:rPr>
          <w:rFonts w:ascii="Times" w:hAnsi="Times"/>
        </w:rPr>
        <w:t>re putting themselves before us or again making it so it</w:t>
      </w:r>
      <w:r w:rsidR="00652393">
        <w:rPr>
          <w:rFonts w:ascii="Times" w:hAnsi="Times"/>
        </w:rPr>
        <w:t>’</w:t>
      </w:r>
      <w:r w:rsidRPr="00E06F5A">
        <w:rPr>
          <w:rFonts w:ascii="Times" w:hAnsi="Times"/>
        </w:rPr>
        <w:t>s like a branding thing. It</w:t>
      </w:r>
      <w:r w:rsidR="00652393">
        <w:rPr>
          <w:rFonts w:ascii="Times" w:hAnsi="Times"/>
        </w:rPr>
        <w:t>’</w:t>
      </w:r>
      <w:r w:rsidRPr="00E06F5A">
        <w:rPr>
          <w:rFonts w:ascii="Times" w:hAnsi="Times"/>
        </w:rPr>
        <w:t>s always been,</w:t>
      </w:r>
      <w:r>
        <w:rPr>
          <w:rFonts w:ascii="Times" w:hAnsi="Times"/>
        </w:rPr>
        <w:t xml:space="preserve"> ‘</w:t>
      </w:r>
      <w:r w:rsidRPr="00E06F5A">
        <w:rPr>
          <w:rFonts w:ascii="Times" w:hAnsi="Times"/>
        </w:rPr>
        <w:t xml:space="preserve">what can we do to really be able to </w:t>
      </w:r>
      <w:r w:rsidR="00652393">
        <w:rPr>
          <w:rFonts w:ascii="Times" w:hAnsi="Times"/>
        </w:rPr>
        <w:t xml:space="preserve">support </w:t>
      </w:r>
      <w:r w:rsidRPr="00E06F5A">
        <w:rPr>
          <w:rFonts w:ascii="Times" w:hAnsi="Times"/>
        </w:rPr>
        <w:t>your work on the ground?</w:t>
      </w:r>
      <w:r>
        <w:rPr>
          <w:rFonts w:ascii="Times" w:hAnsi="Times"/>
        </w:rPr>
        <w:t>’</w:t>
      </w:r>
      <w:r w:rsidR="007E33E1">
        <w:rPr>
          <w:rFonts w:ascii="Times" w:hAnsi="Times"/>
        </w:rPr>
        <w:t xml:space="preserve"> This series of events</w:t>
      </w:r>
      <w:r>
        <w:rPr>
          <w:rFonts w:ascii="Times" w:hAnsi="Times"/>
        </w:rPr>
        <w:t xml:space="preserve"> </w:t>
      </w:r>
      <w:r w:rsidR="007E33E1">
        <w:rPr>
          <w:rFonts w:ascii="Times" w:hAnsi="Times"/>
        </w:rPr>
        <w:t xml:space="preserve">therefore </w:t>
      </w:r>
      <w:r>
        <w:rPr>
          <w:rFonts w:ascii="Times" w:hAnsi="Times"/>
        </w:rPr>
        <w:t xml:space="preserve">illustrates how </w:t>
      </w:r>
      <w:r w:rsidRPr="00E06F5A">
        <w:rPr>
          <w:rFonts w:ascii="Times" w:hAnsi="Times"/>
        </w:rPr>
        <w:t>unfavorable experiences with the last ENGO</w:t>
      </w:r>
      <w:r w:rsidR="007E33E1">
        <w:rPr>
          <w:rFonts w:ascii="Times" w:hAnsi="Times"/>
        </w:rPr>
        <w:t>,</w:t>
      </w:r>
      <w:r w:rsidRPr="00E06F5A">
        <w:rPr>
          <w:rFonts w:ascii="Times" w:hAnsi="Times"/>
        </w:rPr>
        <w:t xml:space="preserve"> as well as awareness of challenges in this movement, </w:t>
      </w:r>
      <w:r>
        <w:rPr>
          <w:rFonts w:ascii="Times" w:hAnsi="Times"/>
        </w:rPr>
        <w:t>has</w:t>
      </w:r>
      <w:r w:rsidRPr="00E06F5A">
        <w:rPr>
          <w:rFonts w:ascii="Times" w:hAnsi="Times"/>
        </w:rPr>
        <w:t xml:space="preserve"> shaped how the GEJ group </w:t>
      </w:r>
      <w:r>
        <w:rPr>
          <w:rFonts w:ascii="Times" w:hAnsi="Times"/>
        </w:rPr>
        <w:t>has sought to proactively preserve their autonomy.</w:t>
      </w:r>
    </w:p>
    <w:p w14:paraId="2166D3D0" w14:textId="12F6988E" w:rsidR="007817F6" w:rsidRDefault="00860480" w:rsidP="00A800FF">
      <w:pPr>
        <w:spacing w:line="480" w:lineRule="auto"/>
        <w:ind w:firstLine="720"/>
        <w:jc w:val="both"/>
        <w:rPr>
          <w:rFonts w:ascii="Times" w:hAnsi="Times"/>
        </w:rPr>
      </w:pPr>
      <w:r w:rsidRPr="00942B15">
        <w:rPr>
          <w:rFonts w:ascii="Times" w:hAnsi="Times"/>
        </w:rPr>
        <w:t>Next</w:t>
      </w:r>
      <w:r w:rsidR="00E64AB9" w:rsidRPr="00942B15">
        <w:rPr>
          <w:rFonts w:ascii="Times" w:hAnsi="Times"/>
        </w:rPr>
        <w:t xml:space="preserve">, in line with </w:t>
      </w:r>
      <w:proofErr w:type="spellStart"/>
      <w:r w:rsidR="00E64AB9" w:rsidRPr="00942B15">
        <w:rPr>
          <w:rFonts w:ascii="Times" w:hAnsi="Times"/>
        </w:rPr>
        <w:t>Chewinski</w:t>
      </w:r>
      <w:proofErr w:type="spellEnd"/>
      <w:r w:rsidR="00E64AB9" w:rsidRPr="00942B15">
        <w:rPr>
          <w:rFonts w:ascii="Times" w:hAnsi="Times"/>
        </w:rPr>
        <w:t xml:space="preserve"> </w:t>
      </w:r>
      <w:r w:rsidR="00942B15">
        <w:rPr>
          <w:rFonts w:ascii="Times" w:hAnsi="Times"/>
        </w:rPr>
        <w:fldChar w:fldCharType="begin"/>
      </w:r>
      <w:r w:rsidR="00942B15">
        <w:rPr>
          <w:rFonts w:ascii="Times" w:hAnsi="Times"/>
        </w:rPr>
        <w:instrText xml:space="preserve"> ADDIN ZOTERO_ITEM CSL_CITATION {"citationID":"uRO8baL2","properties":{"formattedCitation":"(2019)","plainCitation":"(2019)","noteIndex":0},"citationItems":[{"id":541,"uris":["http://zotero.org/users/10891547/items/KWJIHG36"],"itemData":{"id":541,"type":"article-journal","abstract":"Research on the role of non-governmental organizations (NGOs) in collective action predicts they will not interact with grassroots groups, citing partnerships with corporations and states, the apolitical delivery of social services and accountability towards donors as disconnecting professionalized actors from volunteer-based grassroots groups. Using interviews with core activists in the movement confronting Canadian resource extraction abroad, I depart from this approach by investigating the mechanisms, or threads, that bind organizations into coordinated action. I ﬁnd that NGOs and grassroots groups coordinate as a result of: shared values and environmental justice frames; the allocation of resources; and engagement in complimentary forms of advocacy driven by a division of labour and a diversity of tactics. My research develops existing approaches to theorizing coordinated action and invites scholarship on NGOization to include the conceptual toolkit provided by social movement theories to better account for NGO–grassroots dynamics.","container-title":"VOLUNTAS: International Journal of Voluntary and Nonprofit Organizations","DOI":"10.1007/s11266-018-0023-x","ISSN":"0957-8765, 1573-7888","issue":"2","journalAbbreviation":"Voluntas","language":"en","page":"356-368","source":"DOI.org (Crossref)","title":"Coordinating Action: NGOs and Grassroots Groups Challenging Canadian Resource Extraction Abroad","title-short":"Coordinating Action","volume":"30","author":[{"family":"Chewinski","given":"Max"}],"issued":{"date-parts":[["2019",4]]},"citation-key":"chewinski2019CoordinatingActionNGOs"},"label":"page","suppress-author":true}],"schema":"https://github.com/citation-style-language/schema/raw/master/csl-citation.json"} </w:instrText>
      </w:r>
      <w:r w:rsidR="00942B15">
        <w:rPr>
          <w:rFonts w:ascii="Times" w:hAnsi="Times"/>
        </w:rPr>
        <w:fldChar w:fldCharType="separate"/>
      </w:r>
      <w:r w:rsidR="00942B15">
        <w:rPr>
          <w:rFonts w:ascii="Times" w:hAnsi="Times"/>
          <w:noProof/>
        </w:rPr>
        <w:t>(2019)</w:t>
      </w:r>
      <w:r w:rsidR="00942B15">
        <w:rPr>
          <w:rFonts w:ascii="Times" w:hAnsi="Times"/>
        </w:rPr>
        <w:fldChar w:fldCharType="end"/>
      </w:r>
      <w:r w:rsidR="00E64AB9" w:rsidRPr="00942B15">
        <w:rPr>
          <w:rFonts w:ascii="Times" w:hAnsi="Times"/>
        </w:rPr>
        <w:t xml:space="preserve">, </w:t>
      </w:r>
      <w:proofErr w:type="spellStart"/>
      <w:r w:rsidR="00E64AB9" w:rsidRPr="00942B15">
        <w:rPr>
          <w:rFonts w:ascii="Times" w:hAnsi="Times"/>
        </w:rPr>
        <w:t>Holdo</w:t>
      </w:r>
      <w:proofErr w:type="spellEnd"/>
      <w:r w:rsidR="00E64AB9" w:rsidRPr="00942B15">
        <w:rPr>
          <w:rFonts w:ascii="Times" w:hAnsi="Times"/>
        </w:rPr>
        <w:t xml:space="preserve"> </w:t>
      </w:r>
      <w:r w:rsidR="00942B15">
        <w:rPr>
          <w:rFonts w:ascii="Times" w:hAnsi="Times"/>
        </w:rPr>
        <w:fldChar w:fldCharType="begin"/>
      </w:r>
      <w:r w:rsidR="00942B15">
        <w:rPr>
          <w:rFonts w:ascii="Times" w:hAnsi="Times"/>
        </w:rPr>
        <w:instrText xml:space="preserve"> ADDIN ZOTERO_ITEM CSL_CITATION {"citationID":"im1eW0ty","properties":{"formattedCitation":"(2019)","plainCitation":"(2019)","noteIndex":0},"citationItems":[{"id":1,"uris":["http://zotero.org/users/10891547/items/SFF6BKGF"],"itemData":{"id":1,"type":"article-journal","abstract":"The risk of cooptation – of being absorbed by powerful elites without gaining new advantages – is an important concern in studies of social movements and social change. Through cooptation, elites undermine movements by stripping them of their credibility as agents of change. This paper aims to explain why, despite its powerful rationale, cooptation does not occur more frequently. Building on political process theory and relational sociology, it demonstrates that cooptation appears rational only on the condition that cooperation is valued lower than political domination. But elite-movement interaction may result in mutually strategic relationships that are conditional on each side’s recognition of the other’s interest. Two empirical cases illustrate this possibility: the US Civil Rights Movement and Latin American participatory budgeting. In both cases, the actors involved chose a strategy of ‘mutually assured autonomy’ over cooptation.","container-title":"Social Movement Studies","DOI":"10.1080/14742837.2019.1577133","ISSN":"1474-2837","issue":"4","note":"publisher: Routledge\n_eprint: https://doi.org/10.1080/14742837.2019.1577133","page":"444-462","source":"Taylor and Francis+NEJM","title":"Cooptation and Non-Cooptation: Elite Strategies in Response to Social Protest","title-short":"Cooptation and Non-Cooptation","volume":"18","author":[{"family":"Holdo","given":"Markus"}],"issued":{"date-parts":[["2019",7,4]]},"citation-key":"holdoCooptationNonCooptationElite2019"},"label":"page","suppress-author":true}],"schema":"https://github.com/citation-style-language/schema/raw/master/csl-citation.json"} </w:instrText>
      </w:r>
      <w:r w:rsidR="00942B15">
        <w:rPr>
          <w:rFonts w:ascii="Times" w:hAnsi="Times"/>
        </w:rPr>
        <w:fldChar w:fldCharType="separate"/>
      </w:r>
      <w:r w:rsidR="00942B15">
        <w:rPr>
          <w:rFonts w:ascii="Times" w:hAnsi="Times"/>
          <w:noProof/>
        </w:rPr>
        <w:t>(2019)</w:t>
      </w:r>
      <w:r w:rsidR="00942B15">
        <w:rPr>
          <w:rFonts w:ascii="Times" w:hAnsi="Times"/>
        </w:rPr>
        <w:fldChar w:fldCharType="end"/>
      </w:r>
      <w:r w:rsidR="00E64AB9" w:rsidRPr="00942B15">
        <w:rPr>
          <w:rFonts w:ascii="Times" w:hAnsi="Times"/>
        </w:rPr>
        <w:t xml:space="preserve">, and </w:t>
      </w:r>
      <w:proofErr w:type="spellStart"/>
      <w:r w:rsidR="00E64AB9" w:rsidRPr="00942B15">
        <w:rPr>
          <w:rFonts w:ascii="Times" w:hAnsi="Times"/>
        </w:rPr>
        <w:t>Pezzulo</w:t>
      </w:r>
      <w:proofErr w:type="spellEnd"/>
      <w:r w:rsidR="00E64AB9" w:rsidRPr="00942B15">
        <w:rPr>
          <w:rFonts w:ascii="Times" w:hAnsi="Times"/>
        </w:rPr>
        <w:t xml:space="preserve"> and Sandler </w:t>
      </w:r>
      <w:r w:rsidR="00942B15">
        <w:rPr>
          <w:rFonts w:ascii="Times" w:hAnsi="Times"/>
        </w:rPr>
        <w:fldChar w:fldCharType="begin"/>
      </w:r>
      <w:r w:rsidR="00942B15">
        <w:rPr>
          <w:rFonts w:ascii="Times" w:hAnsi="Times"/>
        </w:rPr>
        <w:instrText xml:space="preserve"> ADDIN ZOTERO_ITEM CSL_CITATION {"citationID":"FbsUEGQ6","properties":{"formattedCitation":"(2007)","plainCitation":"(2007)","noteIndex":0},"citationItems":[{"id":957,"uris":["http://zotero.org/users/10891547/items/NXWICDCK"],"itemData":{"id":957,"type":"chapter","container-title":"Environmental justice and environmentalism: the social justice challenge to the environmental movement","event-place":"Cambridge, Mass","publisher":"MIT Press","publisher-place":"Cambridge, Mass","title":"Conclusion: Working Together and Working Apart","author":[{"family":"Pezzullo","given":"Phaedra C."},{"family":"Sandler","given":"Ronald D."}],"editor":[{"family":"Sandler","given":"Ronald D."},{"family":"Pezzullo","given":"Phaedra C."}],"issued":{"date-parts":[["2007"]]},"citation-key":"pezzullo2007ConclusionWorkingTogether"},"label":"page","suppress-author":true}],"schema":"https://github.com/citation-style-language/schema/raw/master/csl-citation.json"} </w:instrText>
      </w:r>
      <w:r w:rsidR="00942B15">
        <w:rPr>
          <w:rFonts w:ascii="Times" w:hAnsi="Times"/>
        </w:rPr>
        <w:fldChar w:fldCharType="separate"/>
      </w:r>
      <w:r w:rsidR="00942B15">
        <w:rPr>
          <w:rFonts w:ascii="Times" w:hAnsi="Times"/>
          <w:noProof/>
        </w:rPr>
        <w:t>(2007)</w:t>
      </w:r>
      <w:r w:rsidR="00942B15">
        <w:rPr>
          <w:rFonts w:ascii="Times" w:hAnsi="Times"/>
        </w:rPr>
        <w:fldChar w:fldCharType="end"/>
      </w:r>
      <w:r w:rsidR="00E64AB9" w:rsidRPr="00942B15">
        <w:rPr>
          <w:rFonts w:ascii="Times" w:hAnsi="Times"/>
        </w:rPr>
        <w:t xml:space="preserve">, </w:t>
      </w:r>
      <w:r w:rsidR="0058365A" w:rsidRPr="00942B15">
        <w:rPr>
          <w:rFonts w:ascii="Times" w:hAnsi="Times"/>
        </w:rPr>
        <w:t xml:space="preserve">I find that </w:t>
      </w:r>
      <w:r w:rsidR="00D4193E" w:rsidRPr="00942B15">
        <w:rPr>
          <w:rFonts w:ascii="Times" w:hAnsi="Times"/>
        </w:rPr>
        <w:t xml:space="preserve">alignment in </w:t>
      </w:r>
      <w:r w:rsidR="0058365A" w:rsidRPr="00942B15">
        <w:rPr>
          <w:rFonts w:ascii="Times" w:hAnsi="Times"/>
        </w:rPr>
        <w:t>goals</w:t>
      </w:r>
      <w:r w:rsidR="00D4193E" w:rsidRPr="00942B15">
        <w:rPr>
          <w:rFonts w:ascii="Times" w:hAnsi="Times"/>
        </w:rPr>
        <w:t xml:space="preserve"> </w:t>
      </w:r>
      <w:r w:rsidR="0058365A" w:rsidRPr="00942B15">
        <w:rPr>
          <w:rFonts w:ascii="Times" w:hAnsi="Times"/>
        </w:rPr>
        <w:t>and preferences</w:t>
      </w:r>
      <w:r w:rsidR="00E64AB9" w:rsidRPr="00942B15">
        <w:rPr>
          <w:rFonts w:ascii="Times" w:hAnsi="Times"/>
        </w:rPr>
        <w:t>, complementar</w:t>
      </w:r>
      <w:r w:rsidR="00B47B98" w:rsidRPr="00942B15">
        <w:rPr>
          <w:rFonts w:ascii="Times" w:hAnsi="Times"/>
        </w:rPr>
        <w:t xml:space="preserve">y </w:t>
      </w:r>
      <w:r w:rsidR="00E64AB9" w:rsidRPr="00942B15">
        <w:rPr>
          <w:rFonts w:ascii="Times" w:hAnsi="Times"/>
        </w:rPr>
        <w:t>capabilities, and well-defined campaigns matter in understanding why GEJ groups maintain autonomy</w:t>
      </w:r>
      <w:r w:rsidR="00D4193E" w:rsidRPr="00942B15">
        <w:rPr>
          <w:rFonts w:ascii="Times" w:hAnsi="Times"/>
        </w:rPr>
        <w:t>.</w:t>
      </w:r>
      <w:r w:rsidR="00A800FF" w:rsidRPr="00942B15">
        <w:rPr>
          <w:rFonts w:ascii="Times" w:hAnsi="Times"/>
        </w:rPr>
        <w:t xml:space="preserve"> In 2002, </w:t>
      </w:r>
      <w:r w:rsidR="00D433DE">
        <w:rPr>
          <w:rFonts w:ascii="Times" w:hAnsi="Times"/>
        </w:rPr>
        <w:t xml:space="preserve">several environmental agencies </w:t>
      </w:r>
      <w:r w:rsidR="00A800FF" w:rsidRPr="00942B15">
        <w:rPr>
          <w:rFonts w:ascii="Times" w:hAnsi="Times"/>
        </w:rPr>
        <w:t>identified high levels</w:t>
      </w:r>
      <w:r w:rsidR="00A800FF" w:rsidRPr="00E06F5A">
        <w:rPr>
          <w:rFonts w:ascii="Times" w:hAnsi="Times"/>
        </w:rPr>
        <w:t xml:space="preserve"> of boron and other metals in groundwater caused by coal ash</w:t>
      </w:r>
      <w:r w:rsidR="00A800FF">
        <w:rPr>
          <w:rFonts w:ascii="Times" w:hAnsi="Times"/>
        </w:rPr>
        <w:t xml:space="preserve"> in another community in this area</w:t>
      </w:r>
      <w:r w:rsidR="00A800FF" w:rsidRPr="00E06F5A">
        <w:rPr>
          <w:rFonts w:ascii="Times" w:hAnsi="Times"/>
        </w:rPr>
        <w:t xml:space="preserve">. However, in 2016 when they also found that coal ash had been </w:t>
      </w:r>
      <w:r w:rsidR="00A800FF" w:rsidRPr="00E06F5A">
        <w:rPr>
          <w:rFonts w:ascii="Times" w:hAnsi="Times"/>
        </w:rPr>
        <w:lastRenderedPageBreak/>
        <w:t>used as yard fill in this area and high levels of these metals were thus present in the community’s soil, this elite</w:t>
      </w:r>
      <w:r w:rsidR="00A800FF" w:rsidRPr="00B1766D">
        <w:rPr>
          <w:rFonts w:ascii="Times" w:hAnsi="Times"/>
        </w:rPr>
        <w:t xml:space="preserve"> ENGO </w:t>
      </w:r>
      <w:r w:rsidR="00A800FF">
        <w:rPr>
          <w:rFonts w:ascii="Times" w:hAnsi="Times"/>
        </w:rPr>
        <w:t>became heavily</w:t>
      </w:r>
      <w:r w:rsidR="00A800FF" w:rsidRPr="00B1766D">
        <w:rPr>
          <w:rFonts w:ascii="Times" w:hAnsi="Times"/>
        </w:rPr>
        <w:t xml:space="preserve"> involved in lawsuits surrounding remediation of </w:t>
      </w:r>
      <w:r w:rsidR="007817F6">
        <w:rPr>
          <w:rFonts w:ascii="Times" w:hAnsi="Times"/>
        </w:rPr>
        <w:t>coal ash pollution</w:t>
      </w:r>
      <w:r w:rsidR="00A800FF">
        <w:rPr>
          <w:rFonts w:ascii="Times" w:hAnsi="Times"/>
        </w:rPr>
        <w:t xml:space="preserve">. </w:t>
      </w:r>
      <w:r w:rsidR="00D4193E" w:rsidRPr="00E06F5A">
        <w:rPr>
          <w:rFonts w:ascii="Times" w:hAnsi="Times"/>
        </w:rPr>
        <w:t>Respondents and online documentation indicate</w:t>
      </w:r>
      <w:r w:rsidR="00A800FF">
        <w:rPr>
          <w:rFonts w:ascii="Times" w:hAnsi="Times"/>
        </w:rPr>
        <w:t>d</w:t>
      </w:r>
      <w:r w:rsidR="00D4193E" w:rsidRPr="00E06F5A">
        <w:rPr>
          <w:rFonts w:ascii="Times" w:hAnsi="Times"/>
        </w:rPr>
        <w:t xml:space="preserve"> </w:t>
      </w:r>
      <w:r w:rsidR="00A800FF">
        <w:rPr>
          <w:rFonts w:ascii="Times" w:hAnsi="Times"/>
        </w:rPr>
        <w:t>this “long history” of the e</w:t>
      </w:r>
      <w:r w:rsidR="00D4193E" w:rsidRPr="00E06F5A">
        <w:rPr>
          <w:rFonts w:ascii="Times" w:hAnsi="Times"/>
        </w:rPr>
        <w:t>lite ENGO</w:t>
      </w:r>
      <w:r w:rsidR="00A800FF">
        <w:rPr>
          <w:rFonts w:ascii="Times" w:hAnsi="Times"/>
        </w:rPr>
        <w:t>’s involvement</w:t>
      </w:r>
      <w:r w:rsidR="00D4193E" w:rsidRPr="00E06F5A">
        <w:rPr>
          <w:rFonts w:ascii="Times" w:hAnsi="Times"/>
        </w:rPr>
        <w:t xml:space="preserve"> around this community</w:t>
      </w:r>
      <w:r w:rsidR="00A800FF">
        <w:rPr>
          <w:rFonts w:ascii="Times" w:hAnsi="Times"/>
        </w:rPr>
        <w:t>,</w:t>
      </w:r>
      <w:r w:rsidR="00D4193E" w:rsidRPr="00E06F5A">
        <w:rPr>
          <w:rFonts w:ascii="Times" w:hAnsi="Times"/>
        </w:rPr>
        <w:t xml:space="preserve"> before the GEJ group had</w:t>
      </w:r>
      <w:r w:rsidR="00A800FF">
        <w:rPr>
          <w:rFonts w:ascii="Times" w:hAnsi="Times"/>
        </w:rPr>
        <w:t xml:space="preserve"> even</w:t>
      </w:r>
      <w:r w:rsidR="00D4193E" w:rsidRPr="00E06F5A">
        <w:rPr>
          <w:rFonts w:ascii="Times" w:hAnsi="Times"/>
        </w:rPr>
        <w:t xml:space="preserve"> been formed. </w:t>
      </w:r>
    </w:p>
    <w:p w14:paraId="42192DEE" w14:textId="77777777" w:rsidR="00E64AB9" w:rsidRDefault="007817F6" w:rsidP="007817F6">
      <w:pPr>
        <w:spacing w:line="480" w:lineRule="auto"/>
        <w:ind w:firstLine="720"/>
        <w:jc w:val="both"/>
        <w:rPr>
          <w:rFonts w:ascii="Times" w:hAnsi="Times"/>
        </w:rPr>
      </w:pPr>
      <w:r>
        <w:rPr>
          <w:rFonts w:ascii="Times" w:hAnsi="Times"/>
        </w:rPr>
        <w:t>Thus, as</w:t>
      </w:r>
      <w:r w:rsidR="00A800FF">
        <w:rPr>
          <w:rFonts w:ascii="Times" w:hAnsi="Times"/>
        </w:rPr>
        <w:t xml:space="preserve"> the under-resourced GEJ group emerged in the fall of 2019 and soon entered into a partnership with the elite ENGO, they also intended to work on the persistent coal ash issues in this area. Early on, the under-resourced GEJ group exhibited that they would be willing to use more confrontational tactics to draw attention to this existing environmental injustice than the elite ENGO did. Thus, as they became heavily involved in this partnership, making use of the elite ENGO’s organizational skills, the opportunity for the GEJ group to lose autonomy seemed apparent. Yet, they </w:t>
      </w:r>
      <w:r>
        <w:rPr>
          <w:rFonts w:ascii="Times" w:hAnsi="Times"/>
        </w:rPr>
        <w:t>maintained their agenda and continued working toward their goals unobstructed.</w:t>
      </w:r>
      <w:r w:rsidR="00A800FF">
        <w:rPr>
          <w:rFonts w:ascii="Times" w:hAnsi="Times"/>
        </w:rPr>
        <w:t xml:space="preserve"> </w:t>
      </w:r>
    </w:p>
    <w:p w14:paraId="03889A54" w14:textId="2E1D064E" w:rsidR="00E87314" w:rsidRDefault="007817F6" w:rsidP="00C66041">
      <w:pPr>
        <w:spacing w:line="480" w:lineRule="auto"/>
        <w:ind w:firstLine="720"/>
        <w:jc w:val="both"/>
        <w:rPr>
          <w:rFonts w:ascii="Times" w:hAnsi="Times"/>
        </w:rPr>
      </w:pPr>
      <w:r>
        <w:rPr>
          <w:rFonts w:ascii="Times" w:hAnsi="Times"/>
        </w:rPr>
        <w:t xml:space="preserve">Interviews provide insight into why the GEJ group’s autonomy did not come under threat here. One participant explained that since the elite ENGO was familiar with the many environmental injustices that the electric provider has contributed to in this community, they wanted to work with the GEJ group to tackle similar issues that they saw the company was creating again. Despite this being a fruitful opportunity for the elite ENGO to channel the GEJ group into certain types of activity, one </w:t>
      </w:r>
      <w:r w:rsidR="009233F8">
        <w:rPr>
          <w:rFonts w:ascii="Times" w:hAnsi="Times"/>
        </w:rPr>
        <w:t>participant</w:t>
      </w:r>
      <w:r>
        <w:rPr>
          <w:rFonts w:ascii="Times" w:hAnsi="Times"/>
        </w:rPr>
        <w:t xml:space="preserve"> noted that “t</w:t>
      </w:r>
      <w:r w:rsidRPr="005356B1">
        <w:rPr>
          <w:rFonts w:ascii="Times" w:hAnsi="Times"/>
        </w:rPr>
        <w:t>hey really</w:t>
      </w:r>
      <w:r>
        <w:rPr>
          <w:rFonts w:ascii="Times" w:hAnsi="Times"/>
        </w:rPr>
        <w:t xml:space="preserve"> </w:t>
      </w:r>
      <w:r w:rsidRPr="005356B1">
        <w:rPr>
          <w:rFonts w:ascii="Times" w:hAnsi="Times"/>
        </w:rPr>
        <w:t>understand the area</w:t>
      </w:r>
      <w:r>
        <w:rPr>
          <w:rFonts w:ascii="Times" w:hAnsi="Times"/>
        </w:rPr>
        <w:t xml:space="preserve">, </w:t>
      </w:r>
      <w:r w:rsidRPr="005356B1">
        <w:rPr>
          <w:rFonts w:ascii="Times" w:hAnsi="Times"/>
        </w:rPr>
        <w:t>they’ve had that experience. And so</w:t>
      </w:r>
      <w:r>
        <w:rPr>
          <w:rFonts w:ascii="Times" w:hAnsi="Times"/>
        </w:rPr>
        <w:t>,</w:t>
      </w:r>
      <w:r w:rsidRPr="005356B1">
        <w:rPr>
          <w:rFonts w:ascii="Times" w:hAnsi="Times"/>
        </w:rPr>
        <w:t xml:space="preserve"> I think that's why they've been so supportive of having us, you know, push as hard as we want and to be able to, you know, think about like what's most effective.</w:t>
      </w:r>
      <w:r>
        <w:rPr>
          <w:rFonts w:ascii="Times" w:hAnsi="Times"/>
        </w:rPr>
        <w:t xml:space="preserve"> </w:t>
      </w:r>
      <w:r w:rsidRPr="005356B1">
        <w:rPr>
          <w:rFonts w:ascii="Times" w:hAnsi="Times"/>
        </w:rPr>
        <w:t>And they've never</w:t>
      </w:r>
      <w:r>
        <w:rPr>
          <w:rFonts w:ascii="Times" w:hAnsi="Times"/>
        </w:rPr>
        <w:t xml:space="preserve"> </w:t>
      </w:r>
      <w:r w:rsidRPr="005356B1">
        <w:rPr>
          <w:rFonts w:ascii="Times" w:hAnsi="Times"/>
        </w:rPr>
        <w:t>tried to water down our</w:t>
      </w:r>
      <w:r>
        <w:rPr>
          <w:rFonts w:ascii="Times" w:hAnsi="Times"/>
        </w:rPr>
        <w:t xml:space="preserve"> </w:t>
      </w:r>
      <w:r w:rsidRPr="005356B1">
        <w:rPr>
          <w:rFonts w:ascii="Times" w:hAnsi="Times"/>
        </w:rPr>
        <w:t>approach</w:t>
      </w:r>
      <w:r>
        <w:rPr>
          <w:rFonts w:ascii="Times" w:hAnsi="Times"/>
        </w:rPr>
        <w:t>.” Th</w:t>
      </w:r>
      <w:r w:rsidRPr="0071121C">
        <w:rPr>
          <w:rFonts w:ascii="Times" w:hAnsi="Times"/>
        </w:rPr>
        <w:t xml:space="preserve">e elite ENGO </w:t>
      </w:r>
      <w:r>
        <w:rPr>
          <w:rFonts w:ascii="Times" w:hAnsi="Times"/>
        </w:rPr>
        <w:t>did not seek to redirect the</w:t>
      </w:r>
      <w:r w:rsidRPr="0071121C">
        <w:rPr>
          <w:rFonts w:ascii="Times" w:hAnsi="Times"/>
        </w:rPr>
        <w:t xml:space="preserve"> GEJ group</w:t>
      </w:r>
      <w:r>
        <w:rPr>
          <w:rFonts w:ascii="Times" w:hAnsi="Times"/>
        </w:rPr>
        <w:t>’s agenda or tactics</w:t>
      </w:r>
      <w:r w:rsidRPr="0071121C">
        <w:rPr>
          <w:rFonts w:ascii="Times" w:hAnsi="Times"/>
        </w:rPr>
        <w:t xml:space="preserve"> </w:t>
      </w:r>
      <w:r>
        <w:rPr>
          <w:rFonts w:ascii="Times" w:hAnsi="Times"/>
        </w:rPr>
        <w:t>since</w:t>
      </w:r>
      <w:r w:rsidRPr="0071121C">
        <w:rPr>
          <w:rFonts w:ascii="Times" w:hAnsi="Times"/>
        </w:rPr>
        <w:t xml:space="preserve"> they </w:t>
      </w:r>
      <w:r>
        <w:rPr>
          <w:rFonts w:ascii="Times" w:hAnsi="Times"/>
        </w:rPr>
        <w:t>had previous ties in this community and wanted to ensure the grassroots group was able to achieve the change that community members wanted to see</w:t>
      </w:r>
      <w:r w:rsidRPr="0071121C">
        <w:rPr>
          <w:rFonts w:ascii="Times" w:hAnsi="Times"/>
        </w:rPr>
        <w:t>.</w:t>
      </w:r>
      <w:r>
        <w:rPr>
          <w:rFonts w:ascii="Times" w:hAnsi="Times"/>
        </w:rPr>
        <w:t xml:space="preserve"> In this </w:t>
      </w:r>
      <w:r>
        <w:rPr>
          <w:rFonts w:ascii="Times" w:hAnsi="Times"/>
        </w:rPr>
        <w:lastRenderedPageBreak/>
        <w:t>regard,</w:t>
      </w:r>
      <w:r w:rsidR="00E87314">
        <w:rPr>
          <w:rFonts w:ascii="Times" w:hAnsi="Times"/>
        </w:rPr>
        <w:t xml:space="preserve"> </w:t>
      </w:r>
      <w:r w:rsidR="00B47B98">
        <w:rPr>
          <w:rFonts w:ascii="Times" w:hAnsi="Times"/>
        </w:rPr>
        <w:t xml:space="preserve">the </w:t>
      </w:r>
      <w:r w:rsidR="000A5257">
        <w:rPr>
          <w:rFonts w:ascii="Times" w:hAnsi="Times"/>
        </w:rPr>
        <w:t xml:space="preserve">two </w:t>
      </w:r>
      <w:r w:rsidR="00B47B98">
        <w:rPr>
          <w:rFonts w:ascii="Times" w:hAnsi="Times"/>
        </w:rPr>
        <w:t>groups</w:t>
      </w:r>
      <w:r w:rsidR="00E87314">
        <w:rPr>
          <w:rFonts w:ascii="Times" w:hAnsi="Times"/>
        </w:rPr>
        <w:t>’</w:t>
      </w:r>
      <w:r w:rsidR="00B47B98">
        <w:rPr>
          <w:rFonts w:ascii="Times" w:hAnsi="Times"/>
        </w:rPr>
        <w:t xml:space="preserve"> values and goals </w:t>
      </w:r>
      <w:r w:rsidR="00E87314">
        <w:rPr>
          <w:rFonts w:ascii="Times" w:hAnsi="Times"/>
        </w:rPr>
        <w:t>concerning</w:t>
      </w:r>
      <w:r w:rsidR="00B47B98">
        <w:rPr>
          <w:rFonts w:ascii="Times" w:hAnsi="Times"/>
        </w:rPr>
        <w:t xml:space="preserve"> this community align</w:t>
      </w:r>
      <w:r w:rsidR="00C66041">
        <w:rPr>
          <w:rFonts w:ascii="Times" w:hAnsi="Times"/>
        </w:rPr>
        <w:t xml:space="preserve">ed, </w:t>
      </w:r>
      <w:r w:rsidR="000A5257">
        <w:rPr>
          <w:rFonts w:ascii="Times" w:hAnsi="Times"/>
        </w:rPr>
        <w:t xml:space="preserve">limiting the threat to the </w:t>
      </w:r>
      <w:r w:rsidR="00C66041">
        <w:rPr>
          <w:rFonts w:ascii="Times" w:hAnsi="Times"/>
        </w:rPr>
        <w:t>GEJ group</w:t>
      </w:r>
      <w:r w:rsidR="000A5257">
        <w:rPr>
          <w:rFonts w:ascii="Times" w:hAnsi="Times"/>
        </w:rPr>
        <w:t>’s autonomy</w:t>
      </w:r>
      <w:r w:rsidR="00C66041">
        <w:rPr>
          <w:rFonts w:ascii="Times" w:hAnsi="Times"/>
        </w:rPr>
        <w:t>. As further support for this assertion, t</w:t>
      </w:r>
      <w:r w:rsidR="00C66041" w:rsidRPr="00E842EB">
        <w:rPr>
          <w:rFonts w:ascii="Times" w:hAnsi="Times"/>
        </w:rPr>
        <w:t xml:space="preserve">he groups’ websites and interviews illustrate that they have similar goals related to justice and creating healthy and clean communities. One </w:t>
      </w:r>
      <w:r w:rsidR="009233F8">
        <w:rPr>
          <w:rFonts w:ascii="Times" w:hAnsi="Times"/>
        </w:rPr>
        <w:t>participant</w:t>
      </w:r>
      <w:r w:rsidR="00C66041" w:rsidRPr="00E842EB">
        <w:rPr>
          <w:rFonts w:ascii="Times" w:hAnsi="Times"/>
        </w:rPr>
        <w:t xml:space="preserve"> specifically noted that the organizations share similar goals regarding public policy, especially local policies related to coal ash.</w:t>
      </w:r>
    </w:p>
    <w:p w14:paraId="197E6021" w14:textId="19C6AE5A" w:rsidR="00E87314" w:rsidRDefault="00E87314" w:rsidP="00C66041">
      <w:pPr>
        <w:spacing w:line="480" w:lineRule="auto"/>
        <w:ind w:firstLine="720"/>
        <w:jc w:val="both"/>
        <w:rPr>
          <w:rFonts w:ascii="Times" w:hAnsi="Times"/>
        </w:rPr>
      </w:pPr>
      <w:r>
        <w:rPr>
          <w:rFonts w:ascii="Times" w:hAnsi="Times"/>
        </w:rPr>
        <w:t xml:space="preserve">The </w:t>
      </w:r>
      <w:r w:rsidR="009233F8">
        <w:rPr>
          <w:rFonts w:ascii="Times" w:hAnsi="Times"/>
        </w:rPr>
        <w:t>participant</w:t>
      </w:r>
      <w:r>
        <w:rPr>
          <w:rFonts w:ascii="Times" w:hAnsi="Times"/>
        </w:rPr>
        <w:t xml:space="preserve"> here also proceeded to say that employees of the elite ENGO have relied</w:t>
      </w:r>
      <w:r w:rsidRPr="00DA6AD1">
        <w:rPr>
          <w:rFonts w:ascii="Times" w:hAnsi="Times"/>
        </w:rPr>
        <w:t xml:space="preserve"> on the GEJ group for certain types of change </w:t>
      </w:r>
      <w:r>
        <w:rPr>
          <w:rFonts w:ascii="Times" w:hAnsi="Times"/>
        </w:rPr>
        <w:t xml:space="preserve">that </w:t>
      </w:r>
      <w:r w:rsidRPr="00DA6AD1">
        <w:rPr>
          <w:rFonts w:ascii="Times" w:hAnsi="Times"/>
        </w:rPr>
        <w:t>they can only pursue through the grassroots</w:t>
      </w:r>
      <w:r>
        <w:rPr>
          <w:rFonts w:ascii="Times" w:hAnsi="Times"/>
        </w:rPr>
        <w:t xml:space="preserve"> regarding these issues, since their role restricts them in some ways.</w:t>
      </w:r>
      <w:r w:rsidRPr="00DA6AD1">
        <w:rPr>
          <w:rFonts w:ascii="Times" w:hAnsi="Times"/>
        </w:rPr>
        <w:t xml:space="preserve"> </w:t>
      </w:r>
      <w:r>
        <w:rPr>
          <w:rFonts w:ascii="Times" w:hAnsi="Times"/>
        </w:rPr>
        <w:t xml:space="preserve">Thus, their complementary capabilities also played a role in the elite ENGO allowing the GEJ group to maintain autonomy. </w:t>
      </w:r>
      <w:r w:rsidR="00C66041">
        <w:rPr>
          <w:rFonts w:ascii="Times" w:hAnsi="Times"/>
        </w:rPr>
        <w:t>T</w:t>
      </w:r>
      <w:r>
        <w:rPr>
          <w:rFonts w:ascii="Times" w:hAnsi="Times"/>
        </w:rPr>
        <w:t>he elite ENGO benefitted from supporting the GEJ group’s own initiatives, even when they did not take the elite ENGO’s preferred approach</w:t>
      </w:r>
      <w:r w:rsidR="00C66041">
        <w:rPr>
          <w:rFonts w:ascii="Times" w:hAnsi="Times"/>
        </w:rPr>
        <w:t xml:space="preserve">, since the </w:t>
      </w:r>
      <w:r>
        <w:rPr>
          <w:rFonts w:ascii="Times" w:hAnsi="Times"/>
        </w:rPr>
        <w:t xml:space="preserve">GEJ group had the capacity to push back against these issues in ways </w:t>
      </w:r>
      <w:r w:rsidR="00C66041">
        <w:rPr>
          <w:rFonts w:ascii="Times" w:hAnsi="Times"/>
        </w:rPr>
        <w:t>that the larger group could no</w:t>
      </w:r>
      <w:r>
        <w:rPr>
          <w:rFonts w:ascii="Times" w:hAnsi="Times"/>
        </w:rPr>
        <w:t>t.</w:t>
      </w:r>
      <w:r w:rsidR="00C66041">
        <w:rPr>
          <w:rFonts w:ascii="Times" w:hAnsi="Times"/>
        </w:rPr>
        <w:t xml:space="preserve"> T</w:t>
      </w:r>
      <w:r>
        <w:rPr>
          <w:rFonts w:ascii="Times" w:hAnsi="Times"/>
        </w:rPr>
        <w:t xml:space="preserve">hese means of action were complementary to the elite ENGO’s goals, since they allowed </w:t>
      </w:r>
      <w:r w:rsidR="00C66041">
        <w:rPr>
          <w:rFonts w:ascii="Times" w:hAnsi="Times"/>
        </w:rPr>
        <w:t>them</w:t>
      </w:r>
      <w:r>
        <w:rPr>
          <w:rFonts w:ascii="Times" w:hAnsi="Times"/>
        </w:rPr>
        <w:t xml:space="preserve"> to confront the coal ash issue</w:t>
      </w:r>
      <w:r w:rsidR="00C66041">
        <w:rPr>
          <w:rFonts w:ascii="Times" w:hAnsi="Times"/>
        </w:rPr>
        <w:t xml:space="preserve"> and were not necessarily antagonistic to the elite ENGO’s litigative approach. Moreover, if</w:t>
      </w:r>
      <w:r w:rsidR="00C66041" w:rsidRPr="00B03431">
        <w:rPr>
          <w:rFonts w:ascii="Times" w:hAnsi="Times"/>
        </w:rPr>
        <w:t xml:space="preserve"> </w:t>
      </w:r>
      <w:r w:rsidR="00C66041">
        <w:rPr>
          <w:rFonts w:ascii="Times" w:hAnsi="Times"/>
        </w:rPr>
        <w:t>the elite ENGO</w:t>
      </w:r>
      <w:r w:rsidR="00C66041" w:rsidRPr="00B03431">
        <w:rPr>
          <w:rFonts w:ascii="Times" w:hAnsi="Times"/>
        </w:rPr>
        <w:t xml:space="preserve"> </w:t>
      </w:r>
      <w:r w:rsidR="00C66041">
        <w:rPr>
          <w:rFonts w:ascii="Times" w:hAnsi="Times"/>
        </w:rPr>
        <w:t>did not</w:t>
      </w:r>
      <w:r w:rsidR="00C66041" w:rsidRPr="00B03431">
        <w:rPr>
          <w:rFonts w:ascii="Times" w:hAnsi="Times"/>
        </w:rPr>
        <w:t xml:space="preserve"> allow the GEJ group to maintain autonomy, </w:t>
      </w:r>
      <w:r w:rsidR="00C66041">
        <w:rPr>
          <w:rFonts w:ascii="Times" w:hAnsi="Times"/>
        </w:rPr>
        <w:t>they could potentially fall short in achieving shared goals that they relied on their partner to help them achieve. We can also see here how a well-defined campaign, that purely focused on coal ash, helped tie these groups together to work autonomously on the issue at-</w:t>
      </w:r>
      <w:proofErr w:type="gramStart"/>
      <w:r w:rsidR="00C66041">
        <w:rPr>
          <w:rFonts w:ascii="Times" w:hAnsi="Times"/>
        </w:rPr>
        <w:t>hand</w:t>
      </w:r>
      <w:proofErr w:type="gramEnd"/>
    </w:p>
    <w:p w14:paraId="18FCE114" w14:textId="77777777" w:rsidR="00860480" w:rsidRPr="009233F8" w:rsidRDefault="00C66041" w:rsidP="00D74F92">
      <w:pPr>
        <w:spacing w:line="480" w:lineRule="auto"/>
        <w:jc w:val="both"/>
        <w:rPr>
          <w:rFonts w:ascii="Times" w:hAnsi="Times"/>
        </w:rPr>
      </w:pPr>
      <w:r>
        <w:rPr>
          <w:rFonts w:ascii="Times" w:hAnsi="Times"/>
        </w:rPr>
        <w:tab/>
      </w:r>
      <w:r w:rsidR="00D74F92">
        <w:rPr>
          <w:rFonts w:ascii="Times" w:hAnsi="Times"/>
        </w:rPr>
        <w:t>As this partnership continued to progress, a decline in the COVID-19 pandemic invigorated the GEJ group to seek strategies to further involve the larger community in engaging with local environmental injustices. Thus, i</w:t>
      </w:r>
      <w:r w:rsidR="00577D92">
        <w:rPr>
          <w:rFonts w:ascii="Times" w:hAnsi="Times"/>
        </w:rPr>
        <w:t>n the summer of 2021, the GEJ group decided to put on a film screening about the impacts of coal ash, which their elite partner agreed to sponsor.</w:t>
      </w:r>
      <w:r w:rsidR="00D74F92">
        <w:rPr>
          <w:rFonts w:ascii="Times" w:hAnsi="Times"/>
        </w:rPr>
        <w:t xml:space="preserve"> The screening required many resources and an extensive amount of planning.</w:t>
      </w:r>
      <w:r w:rsidR="00577D92">
        <w:rPr>
          <w:rFonts w:ascii="Times" w:hAnsi="Times"/>
        </w:rPr>
        <w:t xml:space="preserve"> </w:t>
      </w:r>
      <w:r w:rsidR="00D74F92">
        <w:rPr>
          <w:rFonts w:ascii="Times" w:hAnsi="Times"/>
        </w:rPr>
        <w:t>Thus,</w:t>
      </w:r>
      <w:r w:rsidR="00577D92">
        <w:rPr>
          <w:rFonts w:ascii="Times" w:hAnsi="Times"/>
        </w:rPr>
        <w:t xml:space="preserve"> sponsoring </w:t>
      </w:r>
      <w:r w:rsidR="00D74F92">
        <w:rPr>
          <w:rFonts w:ascii="Times" w:hAnsi="Times"/>
        </w:rPr>
        <w:t xml:space="preserve">the </w:t>
      </w:r>
      <w:r w:rsidR="00577D92">
        <w:rPr>
          <w:rFonts w:ascii="Times" w:hAnsi="Times"/>
        </w:rPr>
        <w:t xml:space="preserve">event </w:t>
      </w:r>
      <w:r w:rsidR="00D74F92">
        <w:rPr>
          <w:rFonts w:ascii="Times" w:hAnsi="Times"/>
        </w:rPr>
        <w:lastRenderedPageBreak/>
        <w:t xml:space="preserve">certainly </w:t>
      </w:r>
      <w:r w:rsidR="00577D92">
        <w:rPr>
          <w:rFonts w:ascii="Times" w:hAnsi="Times"/>
        </w:rPr>
        <w:t>presented the elite ENGO with an opportunity to exert much influence over what it looked like and what types of action the groups advocated for at the event</w:t>
      </w:r>
      <w:r w:rsidR="00D74F92">
        <w:rPr>
          <w:rFonts w:ascii="Times" w:hAnsi="Times"/>
        </w:rPr>
        <w:t>. Instead, the elite ENGO</w:t>
      </w:r>
      <w:r w:rsidR="00577D92">
        <w:rPr>
          <w:rFonts w:ascii="Times" w:hAnsi="Times"/>
        </w:rPr>
        <w:t xml:space="preserve"> simply acted as a resource for the GEJ group during the planning process without contingencies. O</w:t>
      </w:r>
      <w:r w:rsidR="00577D92" w:rsidRPr="00E842EB">
        <w:rPr>
          <w:rFonts w:ascii="Times" w:hAnsi="Times"/>
        </w:rPr>
        <w:t>ne</w:t>
      </w:r>
      <w:r w:rsidR="00577D92">
        <w:rPr>
          <w:rFonts w:ascii="Times" w:hAnsi="Times"/>
        </w:rPr>
        <w:t xml:space="preserve"> </w:t>
      </w:r>
      <w:r w:rsidR="00577D92" w:rsidRPr="00E842EB">
        <w:rPr>
          <w:rFonts w:ascii="Times" w:hAnsi="Times"/>
        </w:rPr>
        <w:t xml:space="preserve">member specifically described </w:t>
      </w:r>
      <w:r w:rsidR="00577D92">
        <w:rPr>
          <w:rFonts w:ascii="Times" w:hAnsi="Times"/>
        </w:rPr>
        <w:t>the relationship as</w:t>
      </w:r>
      <w:r w:rsidR="00577D92" w:rsidRPr="00E842EB">
        <w:rPr>
          <w:rFonts w:ascii="Times" w:hAnsi="Times"/>
        </w:rPr>
        <w:t xml:space="preserve"> “</w:t>
      </w:r>
      <w:proofErr w:type="spellStart"/>
      <w:r w:rsidR="00577D92" w:rsidRPr="00E842EB">
        <w:rPr>
          <w:rFonts w:ascii="Times" w:hAnsi="Times"/>
        </w:rPr>
        <w:t>nontransactional</w:t>
      </w:r>
      <w:proofErr w:type="spellEnd"/>
      <w:r w:rsidR="00577D92">
        <w:rPr>
          <w:rFonts w:ascii="Times" w:hAnsi="Times"/>
        </w:rPr>
        <w:t>”</w:t>
      </w:r>
      <w:r w:rsidR="00577D92" w:rsidRPr="00E842EB">
        <w:rPr>
          <w:rFonts w:ascii="Times" w:hAnsi="Times"/>
        </w:rPr>
        <w:t>, explaining that the elite ENGO does not divert ideas, but rather collaborates around them</w:t>
      </w:r>
      <w:r w:rsidR="00577D92">
        <w:rPr>
          <w:rFonts w:ascii="Times" w:hAnsi="Times"/>
        </w:rPr>
        <w:t>.</w:t>
      </w:r>
      <w:r w:rsidR="00D74F92">
        <w:rPr>
          <w:rFonts w:ascii="Times" w:hAnsi="Times"/>
        </w:rPr>
        <w:t xml:space="preserve"> This series of events allows us to further understand how complementary expertise, resources, and capabilities stimulated an autonomous partnership. Once again, the GEJ group’s approach was not antagonistic to the goals of the elite ENGO. </w:t>
      </w:r>
      <w:r w:rsidR="00860480" w:rsidRPr="00E06F5A">
        <w:rPr>
          <w:rFonts w:ascii="Times" w:hAnsi="Times"/>
        </w:rPr>
        <w:t xml:space="preserve">While </w:t>
      </w:r>
      <w:r w:rsidR="00860480">
        <w:rPr>
          <w:rFonts w:ascii="Times" w:hAnsi="Times"/>
        </w:rPr>
        <w:t>the</w:t>
      </w:r>
      <w:r w:rsidR="00860480" w:rsidRPr="00E06F5A">
        <w:rPr>
          <w:rFonts w:ascii="Times" w:hAnsi="Times"/>
        </w:rPr>
        <w:t xml:space="preserve"> </w:t>
      </w:r>
      <w:r w:rsidR="00860480">
        <w:rPr>
          <w:rFonts w:ascii="Times" w:hAnsi="Times"/>
        </w:rPr>
        <w:t>movie screening’s</w:t>
      </w:r>
      <w:r w:rsidR="00860480" w:rsidRPr="00E06F5A">
        <w:rPr>
          <w:rFonts w:ascii="Times" w:hAnsi="Times"/>
        </w:rPr>
        <w:t xml:space="preserve"> community-building approach did not necessarily align with the elite ENGO’s predominantly litigative work, </w:t>
      </w:r>
      <w:r w:rsidR="00860480">
        <w:rPr>
          <w:rFonts w:ascii="Times" w:hAnsi="Times"/>
        </w:rPr>
        <w:t>the event</w:t>
      </w:r>
      <w:r w:rsidR="00D74F92">
        <w:rPr>
          <w:rFonts w:ascii="Times" w:hAnsi="Times"/>
        </w:rPr>
        <w:t xml:space="preserve"> still allowed the elite ENGO </w:t>
      </w:r>
      <w:r w:rsidR="00D74F92" w:rsidRPr="009233F8">
        <w:rPr>
          <w:rFonts w:ascii="Times" w:hAnsi="Times"/>
        </w:rPr>
        <w:t xml:space="preserve">to make further progress on the campaign they were concerned with. </w:t>
      </w:r>
    </w:p>
    <w:p w14:paraId="425F81E0" w14:textId="4BCE9A84" w:rsidR="009233F8" w:rsidRDefault="00860480" w:rsidP="009233F8">
      <w:pPr>
        <w:spacing w:line="480" w:lineRule="auto"/>
        <w:ind w:firstLine="720"/>
        <w:jc w:val="both"/>
        <w:rPr>
          <w:rFonts w:ascii="Times" w:hAnsi="Times"/>
        </w:rPr>
      </w:pPr>
      <w:r w:rsidRPr="009233F8">
        <w:rPr>
          <w:rFonts w:ascii="Times" w:hAnsi="Times"/>
        </w:rPr>
        <w:t>Interestingly, a</w:t>
      </w:r>
      <w:r w:rsidR="009233F8" w:rsidRPr="009233F8">
        <w:rPr>
          <w:rFonts w:ascii="Times" w:hAnsi="Times"/>
        </w:rPr>
        <w:t xml:space="preserve"> participant briefly</w:t>
      </w:r>
      <w:r w:rsidRPr="009233F8">
        <w:rPr>
          <w:rFonts w:ascii="Times" w:hAnsi="Times"/>
        </w:rPr>
        <w:t xml:space="preserve"> </w:t>
      </w:r>
      <w:r w:rsidR="009233F8" w:rsidRPr="009233F8">
        <w:rPr>
          <w:rFonts w:ascii="Times" w:hAnsi="Times"/>
        </w:rPr>
        <w:t>mentioned</w:t>
      </w:r>
      <w:r w:rsidR="00577D92" w:rsidRPr="009233F8">
        <w:rPr>
          <w:rFonts w:ascii="Times" w:hAnsi="Times"/>
        </w:rPr>
        <w:t xml:space="preserve"> t</w:t>
      </w:r>
      <w:r w:rsidR="00577796" w:rsidRPr="009233F8">
        <w:rPr>
          <w:rFonts w:ascii="Times" w:hAnsi="Times"/>
        </w:rPr>
        <w:t>hat the elite ENGO is a national organization, who is not engaged in the struggle for limited local resources in the area, leading to little sense of competition. This means that</w:t>
      </w:r>
      <w:r w:rsidRPr="009233F8">
        <w:rPr>
          <w:rFonts w:ascii="Times" w:hAnsi="Times"/>
        </w:rPr>
        <w:t xml:space="preserve"> </w:t>
      </w:r>
      <w:r w:rsidR="00577796" w:rsidRPr="009233F8">
        <w:rPr>
          <w:rFonts w:ascii="Times" w:hAnsi="Times"/>
        </w:rPr>
        <w:t xml:space="preserve">they </w:t>
      </w:r>
      <w:r w:rsidR="00B01426" w:rsidRPr="009233F8">
        <w:rPr>
          <w:rFonts w:ascii="Times" w:hAnsi="Times"/>
        </w:rPr>
        <w:t>may be</w:t>
      </w:r>
      <w:r w:rsidR="00577796" w:rsidRPr="009233F8">
        <w:rPr>
          <w:rFonts w:ascii="Times" w:hAnsi="Times"/>
        </w:rPr>
        <w:t xml:space="preserve"> more inclined to support types of action by other groups that do not necessarily use their preferred tactic, since they are less constrained by resources when deciding how to best support or pursue EJ.</w:t>
      </w:r>
      <w:r w:rsidR="00577D92" w:rsidRPr="009233F8">
        <w:rPr>
          <w:rFonts w:ascii="Times" w:hAnsi="Times"/>
        </w:rPr>
        <w:t xml:space="preserve"> Thus, the kinds of action they support are</w:t>
      </w:r>
      <w:r w:rsidRPr="009233F8">
        <w:rPr>
          <w:rFonts w:ascii="Times" w:hAnsi="Times"/>
        </w:rPr>
        <w:t xml:space="preserve"> not</w:t>
      </w:r>
      <w:r w:rsidR="00577D92" w:rsidRPr="009233F8">
        <w:rPr>
          <w:rFonts w:ascii="Times" w:hAnsi="Times"/>
        </w:rPr>
        <w:t xml:space="preserve"> </w:t>
      </w:r>
      <w:r w:rsidR="00B01426" w:rsidRPr="009233F8">
        <w:rPr>
          <w:rFonts w:ascii="Times" w:hAnsi="Times"/>
        </w:rPr>
        <w:t>mutually exclusive</w:t>
      </w:r>
      <w:r w:rsidR="00577D92" w:rsidRPr="009233F8">
        <w:rPr>
          <w:rFonts w:ascii="Times" w:hAnsi="Times"/>
        </w:rPr>
        <w:t xml:space="preserve">. </w:t>
      </w:r>
      <w:r w:rsidR="00E5023C" w:rsidRPr="009233F8">
        <w:rPr>
          <w:rFonts w:ascii="Times" w:hAnsi="Times"/>
        </w:rPr>
        <w:t xml:space="preserve">Working within the GEJ group’s framework for action may still help </w:t>
      </w:r>
      <w:r w:rsidR="005F1291" w:rsidRPr="009233F8">
        <w:rPr>
          <w:rFonts w:ascii="Times" w:hAnsi="Times"/>
        </w:rPr>
        <w:t xml:space="preserve">the ENGO </w:t>
      </w:r>
      <w:r w:rsidR="00E5023C" w:rsidRPr="009233F8">
        <w:rPr>
          <w:rFonts w:ascii="Times" w:hAnsi="Times"/>
        </w:rPr>
        <w:t>to pursue some of their EJ goals in this case, even if they do not use their preferred strategy.</w:t>
      </w:r>
      <w:r w:rsidRPr="009233F8">
        <w:rPr>
          <w:rFonts w:ascii="Times" w:hAnsi="Times"/>
        </w:rPr>
        <w:t xml:space="preserve"> </w:t>
      </w:r>
    </w:p>
    <w:p w14:paraId="064F99FE" w14:textId="69783BC1" w:rsidR="00DD3A60" w:rsidRPr="005E51DF" w:rsidRDefault="004858D4" w:rsidP="00DD3A60">
      <w:pPr>
        <w:spacing w:line="480" w:lineRule="auto"/>
        <w:ind w:firstLine="720"/>
        <w:jc w:val="both"/>
        <w:rPr>
          <w:rFonts w:ascii="Times" w:hAnsi="Times"/>
        </w:rPr>
      </w:pPr>
      <w:r w:rsidRPr="005E51DF">
        <w:rPr>
          <w:rFonts w:ascii="Times" w:hAnsi="Times"/>
        </w:rPr>
        <w:t>Most clearly</w:t>
      </w:r>
      <w:r w:rsidR="005417DA" w:rsidRPr="005E51DF">
        <w:rPr>
          <w:rFonts w:ascii="Times" w:hAnsi="Times"/>
        </w:rPr>
        <w:t xml:space="preserve"> and notably</w:t>
      </w:r>
      <w:r w:rsidR="00D433DE">
        <w:rPr>
          <w:rFonts w:ascii="Times" w:hAnsi="Times"/>
        </w:rPr>
        <w:t xml:space="preserve"> </w:t>
      </w:r>
      <w:r w:rsidR="00EA16A6" w:rsidRPr="005E51DF">
        <w:rPr>
          <w:rFonts w:ascii="Times" w:hAnsi="Times"/>
        </w:rPr>
        <w:t>though</w:t>
      </w:r>
      <w:r w:rsidR="00DD3A60" w:rsidRPr="005E51DF">
        <w:rPr>
          <w:rFonts w:ascii="Times" w:hAnsi="Times"/>
        </w:rPr>
        <w:t>, the elite ENGO has checked in with the GEJ group and vice versa</w:t>
      </w:r>
      <w:r w:rsidR="00D433DE">
        <w:rPr>
          <w:rFonts w:ascii="Times" w:hAnsi="Times"/>
        </w:rPr>
        <w:t xml:space="preserve"> </w:t>
      </w:r>
      <w:r w:rsidR="00D433DE" w:rsidRPr="005E51DF">
        <w:rPr>
          <w:rFonts w:ascii="Times" w:hAnsi="Times"/>
        </w:rPr>
        <w:t>every step of the way</w:t>
      </w:r>
      <w:r w:rsidR="00D433DE">
        <w:rPr>
          <w:rFonts w:ascii="Times" w:hAnsi="Times"/>
        </w:rPr>
        <w:t xml:space="preserve"> during this partnership</w:t>
      </w:r>
      <w:r w:rsidR="00DD3A60" w:rsidRPr="005E51DF">
        <w:rPr>
          <w:rFonts w:ascii="Times" w:hAnsi="Times"/>
        </w:rPr>
        <w:t>. From early on in the partnership, these norms of</w:t>
      </w:r>
      <w:r w:rsidR="00153145">
        <w:rPr>
          <w:rFonts w:ascii="Times" w:hAnsi="Times"/>
        </w:rPr>
        <w:t xml:space="preserve"> </w:t>
      </w:r>
      <w:r w:rsidR="00DF0D0D" w:rsidRPr="005E51DF">
        <w:rPr>
          <w:rFonts w:ascii="Times" w:hAnsi="Times"/>
        </w:rPr>
        <w:t xml:space="preserve">continuous transparency </w:t>
      </w:r>
      <w:r w:rsidR="00DD3A60" w:rsidRPr="005E51DF">
        <w:rPr>
          <w:rFonts w:ascii="Times" w:hAnsi="Times"/>
        </w:rPr>
        <w:t>and</w:t>
      </w:r>
      <w:r w:rsidR="00EA16A6" w:rsidRPr="005E51DF">
        <w:rPr>
          <w:rFonts w:ascii="Times" w:hAnsi="Times"/>
        </w:rPr>
        <w:t xml:space="preserve"> strong</w:t>
      </w:r>
      <w:r w:rsidR="00DF0D0D" w:rsidRPr="005E51DF">
        <w:rPr>
          <w:rFonts w:ascii="Times" w:hAnsi="Times"/>
        </w:rPr>
        <w:t xml:space="preserve"> communication </w:t>
      </w:r>
      <w:r w:rsidR="00DD3A60" w:rsidRPr="005E51DF">
        <w:rPr>
          <w:rFonts w:ascii="Times" w:hAnsi="Times"/>
        </w:rPr>
        <w:t xml:space="preserve">between groups </w:t>
      </w:r>
      <w:r w:rsidR="00153145">
        <w:rPr>
          <w:rFonts w:ascii="Times" w:hAnsi="Times"/>
        </w:rPr>
        <w:t>had</w:t>
      </w:r>
      <w:r w:rsidR="00EA16A6" w:rsidRPr="005E51DF">
        <w:rPr>
          <w:rFonts w:ascii="Times" w:hAnsi="Times"/>
        </w:rPr>
        <w:t xml:space="preserve"> </w:t>
      </w:r>
      <w:r w:rsidR="00DD3A60" w:rsidRPr="005E51DF">
        <w:rPr>
          <w:rFonts w:ascii="Times" w:hAnsi="Times"/>
        </w:rPr>
        <w:t>led to the establishment of a sense of trust.</w:t>
      </w:r>
      <w:r w:rsidR="00DF0D0D" w:rsidRPr="005E51DF">
        <w:rPr>
          <w:rFonts w:ascii="Times" w:hAnsi="Times"/>
        </w:rPr>
        <w:t xml:space="preserve"> </w:t>
      </w:r>
      <w:r w:rsidR="00DD3A60" w:rsidRPr="005E51DF">
        <w:rPr>
          <w:rFonts w:ascii="Times" w:hAnsi="Times"/>
        </w:rPr>
        <w:t xml:space="preserve">During several key moments in the partnership, the groups have </w:t>
      </w:r>
      <w:r w:rsidR="00153145">
        <w:rPr>
          <w:rFonts w:ascii="Times" w:hAnsi="Times"/>
        </w:rPr>
        <w:t>consulted</w:t>
      </w:r>
      <w:r w:rsidR="00DD3A60" w:rsidRPr="005E51DF">
        <w:rPr>
          <w:rFonts w:ascii="Times" w:hAnsi="Times"/>
        </w:rPr>
        <w:t xml:space="preserve"> with one another. This includes any decisions about upcoming meetings, ideas about current legislation or petitions, local town decisions, and thoughts about possible action.</w:t>
      </w:r>
    </w:p>
    <w:p w14:paraId="06CD9937" w14:textId="315F87D2" w:rsidR="00E5023C" w:rsidRPr="005E51DF" w:rsidRDefault="00DD3A60" w:rsidP="00DD3A60">
      <w:pPr>
        <w:spacing w:line="480" w:lineRule="auto"/>
        <w:ind w:firstLine="720"/>
        <w:jc w:val="both"/>
        <w:rPr>
          <w:rFonts w:ascii="Times" w:hAnsi="Times"/>
        </w:rPr>
      </w:pPr>
      <w:r w:rsidRPr="005E51DF">
        <w:rPr>
          <w:rFonts w:ascii="Times" w:hAnsi="Times"/>
        </w:rPr>
        <w:lastRenderedPageBreak/>
        <w:t xml:space="preserve"> </w:t>
      </w:r>
      <w:r w:rsidR="00DF0D0D" w:rsidRPr="005E51DF">
        <w:rPr>
          <w:rFonts w:ascii="Times" w:hAnsi="Times"/>
        </w:rPr>
        <w:t xml:space="preserve">All five </w:t>
      </w:r>
      <w:r w:rsidR="00E849FC">
        <w:rPr>
          <w:rFonts w:ascii="Times" w:hAnsi="Times"/>
        </w:rPr>
        <w:t>interviewees</w:t>
      </w:r>
      <w:r w:rsidR="00E849FC" w:rsidRPr="005E51DF">
        <w:rPr>
          <w:rFonts w:ascii="Times" w:hAnsi="Times"/>
        </w:rPr>
        <w:t xml:space="preserve"> </w:t>
      </w:r>
      <w:r w:rsidR="00DF0D0D" w:rsidRPr="005E51DF">
        <w:rPr>
          <w:rFonts w:ascii="Times" w:hAnsi="Times"/>
        </w:rPr>
        <w:t xml:space="preserve">noted the open lines of communication between the groups, with two </w:t>
      </w:r>
      <w:r w:rsidR="009233F8" w:rsidRPr="005E51DF">
        <w:rPr>
          <w:rFonts w:ascii="Times" w:hAnsi="Times"/>
        </w:rPr>
        <w:t>participants</w:t>
      </w:r>
      <w:r w:rsidR="00DF0D0D" w:rsidRPr="005E51DF">
        <w:rPr>
          <w:rFonts w:ascii="Times" w:hAnsi="Times"/>
        </w:rPr>
        <w:t xml:space="preserve"> explaining how this allows for a great deal of transparency about actors’ goals, initiatives, intentions, and actions. </w:t>
      </w:r>
      <w:r w:rsidR="000C1170" w:rsidRPr="005E51DF">
        <w:rPr>
          <w:rFonts w:ascii="Times" w:hAnsi="Times"/>
        </w:rPr>
        <w:t xml:space="preserve">In fact, </w:t>
      </w:r>
      <w:r w:rsidR="0058365A" w:rsidRPr="005E51DF">
        <w:rPr>
          <w:rFonts w:ascii="Times" w:hAnsi="Times"/>
        </w:rPr>
        <w:t>when there were times the</w:t>
      </w:r>
      <w:r w:rsidR="000C1170" w:rsidRPr="005E51DF">
        <w:rPr>
          <w:rFonts w:ascii="Times" w:hAnsi="Times"/>
        </w:rPr>
        <w:t xml:space="preserve"> elite ENGO ha</w:t>
      </w:r>
      <w:r w:rsidR="004B2AA5" w:rsidRPr="005E51DF">
        <w:rPr>
          <w:rFonts w:ascii="Times" w:hAnsi="Times"/>
        </w:rPr>
        <w:t>d</w:t>
      </w:r>
      <w:r w:rsidR="000C1170" w:rsidRPr="005E51DF">
        <w:rPr>
          <w:rFonts w:ascii="Times" w:hAnsi="Times"/>
        </w:rPr>
        <w:t xml:space="preserve"> proposed</w:t>
      </w:r>
      <w:r w:rsidR="00C92DF8" w:rsidRPr="005E51DF">
        <w:rPr>
          <w:rFonts w:ascii="Times" w:hAnsi="Times"/>
        </w:rPr>
        <w:t xml:space="preserve"> or </w:t>
      </w:r>
      <w:r w:rsidR="000C1170" w:rsidRPr="005E51DF">
        <w:rPr>
          <w:rFonts w:ascii="Times" w:hAnsi="Times"/>
        </w:rPr>
        <w:t>suggested</w:t>
      </w:r>
      <w:r w:rsidR="00C92DF8" w:rsidRPr="005E51DF">
        <w:rPr>
          <w:rFonts w:ascii="Times" w:hAnsi="Times"/>
        </w:rPr>
        <w:t xml:space="preserve"> a possible channel for action that the GEJ group </w:t>
      </w:r>
      <w:r w:rsidR="000C1170" w:rsidRPr="005E51DF">
        <w:rPr>
          <w:rFonts w:ascii="Times" w:hAnsi="Times"/>
        </w:rPr>
        <w:t>did not feel ready for</w:t>
      </w:r>
      <w:r w:rsidR="0058365A" w:rsidRPr="005E51DF">
        <w:rPr>
          <w:rFonts w:ascii="Times" w:hAnsi="Times"/>
        </w:rPr>
        <w:t>, they</w:t>
      </w:r>
      <w:r w:rsidR="000C1170" w:rsidRPr="005E51DF">
        <w:rPr>
          <w:rFonts w:ascii="Times" w:hAnsi="Times"/>
        </w:rPr>
        <w:t xml:space="preserve"> were not encouraged or pressured to pursue this sort of action. Instead, the elite ENGO took a hands-off approach and carried on per usual. Members of the grassroots group explain that communication and trust between the two entities makes conversations and decisions like these ones possible. </w:t>
      </w:r>
      <w:r w:rsidR="00EA16A6" w:rsidRPr="005E51DF">
        <w:rPr>
          <w:rFonts w:ascii="Times" w:hAnsi="Times"/>
        </w:rPr>
        <w:t xml:space="preserve">Group members mentioned </w:t>
      </w:r>
      <w:r w:rsidR="0058365A" w:rsidRPr="005E51DF">
        <w:rPr>
          <w:rFonts w:ascii="Times" w:hAnsi="Times"/>
        </w:rPr>
        <w:t xml:space="preserve">that they </w:t>
      </w:r>
      <w:r w:rsidR="00EA16A6" w:rsidRPr="005E51DF">
        <w:rPr>
          <w:rFonts w:ascii="Times" w:hAnsi="Times"/>
        </w:rPr>
        <w:t xml:space="preserve">do not perceive </w:t>
      </w:r>
      <w:r w:rsidR="0058365A" w:rsidRPr="005E51DF">
        <w:rPr>
          <w:rFonts w:ascii="Times" w:hAnsi="Times"/>
        </w:rPr>
        <w:t>a</w:t>
      </w:r>
      <w:r w:rsidR="00EA16A6" w:rsidRPr="005E51DF">
        <w:rPr>
          <w:rFonts w:ascii="Times" w:hAnsi="Times"/>
        </w:rPr>
        <w:t xml:space="preserve"> risk </w:t>
      </w:r>
      <w:r w:rsidRPr="005E51DF">
        <w:rPr>
          <w:rFonts w:ascii="Times" w:hAnsi="Times"/>
        </w:rPr>
        <w:t xml:space="preserve">in partnering </w:t>
      </w:r>
      <w:r w:rsidR="00EA16A6" w:rsidRPr="005E51DF">
        <w:rPr>
          <w:rFonts w:ascii="Times" w:hAnsi="Times"/>
        </w:rPr>
        <w:t>with this group</w:t>
      </w:r>
      <w:r w:rsidR="000C1170" w:rsidRPr="005E51DF">
        <w:rPr>
          <w:rFonts w:ascii="Times" w:hAnsi="Times"/>
        </w:rPr>
        <w:t>,</w:t>
      </w:r>
      <w:r w:rsidRPr="005E51DF">
        <w:rPr>
          <w:rFonts w:ascii="Times" w:hAnsi="Times"/>
        </w:rPr>
        <w:t xml:space="preserve"> whatsoever.</w:t>
      </w:r>
      <w:r w:rsidR="000C1170" w:rsidRPr="005E51DF">
        <w:rPr>
          <w:rFonts w:ascii="Times" w:hAnsi="Times"/>
        </w:rPr>
        <w:t xml:space="preserve"> </w:t>
      </w:r>
      <w:r w:rsidR="00EA16A6" w:rsidRPr="005E51DF">
        <w:rPr>
          <w:rFonts w:ascii="Times" w:hAnsi="Times"/>
        </w:rPr>
        <w:t>One member explained, “I think we have a very strong relationship, and we trust them implicitly.”</w:t>
      </w:r>
      <w:r w:rsidR="00C92DF8" w:rsidRPr="005E51DF">
        <w:rPr>
          <w:rFonts w:ascii="Times" w:hAnsi="Times"/>
        </w:rPr>
        <w:t xml:space="preserve"> </w:t>
      </w:r>
    </w:p>
    <w:p w14:paraId="26DD0575" w14:textId="77777777" w:rsidR="00DD3A60" w:rsidRDefault="00DD3A60" w:rsidP="00DD3A60">
      <w:pPr>
        <w:spacing w:line="480" w:lineRule="auto"/>
        <w:ind w:firstLine="720"/>
        <w:jc w:val="both"/>
        <w:rPr>
          <w:rFonts w:ascii="Times" w:hAnsi="Times"/>
        </w:rPr>
      </w:pPr>
    </w:p>
    <w:p w14:paraId="256C0D99" w14:textId="4274FA45" w:rsidR="00DA6AD1" w:rsidRDefault="00932BF6" w:rsidP="00DA6AD1">
      <w:pPr>
        <w:spacing w:line="480" w:lineRule="auto"/>
        <w:jc w:val="both"/>
        <w:rPr>
          <w:rFonts w:ascii="Times" w:hAnsi="Times"/>
          <w:b/>
          <w:bCs/>
          <w:u w:val="single"/>
        </w:rPr>
      </w:pPr>
      <w:r w:rsidRPr="00E216D8">
        <w:rPr>
          <w:rFonts w:ascii="Times" w:hAnsi="Times"/>
          <w:b/>
          <w:bCs/>
          <w:u w:val="single"/>
        </w:rPr>
        <w:t>9</w:t>
      </w:r>
      <w:r w:rsidR="00F505DB" w:rsidRPr="00E216D8">
        <w:rPr>
          <w:rFonts w:ascii="Times" w:hAnsi="Times"/>
          <w:b/>
          <w:bCs/>
          <w:u w:val="single"/>
        </w:rPr>
        <w:t xml:space="preserve"> </w:t>
      </w:r>
      <w:r w:rsidR="00DF0D0D" w:rsidRPr="00E216D8">
        <w:rPr>
          <w:rFonts w:ascii="Times" w:hAnsi="Times"/>
          <w:b/>
          <w:bCs/>
          <w:u w:val="single"/>
        </w:rPr>
        <w:t>Discussion</w:t>
      </w:r>
    </w:p>
    <w:p w14:paraId="4CE2AADB" w14:textId="3867FB27" w:rsidR="00DD3A60" w:rsidRDefault="00DD3A60" w:rsidP="00DD3A60">
      <w:pPr>
        <w:spacing w:line="480" w:lineRule="auto"/>
        <w:ind w:firstLine="720"/>
        <w:jc w:val="both"/>
        <w:rPr>
          <w:rFonts w:ascii="Times" w:hAnsi="Times"/>
        </w:rPr>
      </w:pPr>
      <w:r>
        <w:rPr>
          <w:rFonts w:ascii="Times" w:hAnsi="Times"/>
        </w:rPr>
        <w:t>My</w:t>
      </w:r>
      <w:r w:rsidRPr="0053227C">
        <w:rPr>
          <w:rFonts w:ascii="Times" w:hAnsi="Times"/>
        </w:rPr>
        <w:t xml:space="preserve"> findings are largely supportive of past literature that explores co-optation and autonomy</w:t>
      </w:r>
      <w:r w:rsidR="00153145">
        <w:rPr>
          <w:rFonts w:ascii="Times" w:hAnsi="Times"/>
        </w:rPr>
        <w:t xml:space="preserve">, </w:t>
      </w:r>
      <w:r w:rsidRPr="0053227C">
        <w:rPr>
          <w:rFonts w:ascii="Times" w:hAnsi="Times"/>
        </w:rPr>
        <w:t>but</w:t>
      </w:r>
      <w:r w:rsidR="00153145">
        <w:rPr>
          <w:rFonts w:ascii="Times" w:hAnsi="Times"/>
        </w:rPr>
        <w:t xml:space="preserve"> it</w:t>
      </w:r>
      <w:r w:rsidRPr="0053227C">
        <w:rPr>
          <w:rFonts w:ascii="Times" w:hAnsi="Times"/>
        </w:rPr>
        <w:t xml:space="preserve"> also adds </w:t>
      </w:r>
      <w:r>
        <w:rPr>
          <w:rFonts w:ascii="Times" w:hAnsi="Times"/>
        </w:rPr>
        <w:t>a few</w:t>
      </w:r>
      <w:r w:rsidRPr="0053227C">
        <w:rPr>
          <w:rFonts w:ascii="Times" w:hAnsi="Times"/>
        </w:rPr>
        <w:t xml:space="preserve"> new insights. Several factors that </w:t>
      </w:r>
      <w:r>
        <w:rPr>
          <w:rFonts w:ascii="Times" w:hAnsi="Times"/>
        </w:rPr>
        <w:t>EJM and social movement scholars</w:t>
      </w:r>
      <w:r w:rsidR="00AE06ED">
        <w:rPr>
          <w:rFonts w:ascii="Times" w:hAnsi="Times"/>
        </w:rPr>
        <w:t xml:space="preserve"> more broadly </w:t>
      </w:r>
      <w:r w:rsidRPr="0053227C">
        <w:rPr>
          <w:rFonts w:ascii="Times" w:hAnsi="Times"/>
        </w:rPr>
        <w:t>have identified as important</w:t>
      </w:r>
      <w:r>
        <w:rPr>
          <w:rFonts w:ascii="Times" w:hAnsi="Times"/>
        </w:rPr>
        <w:t xml:space="preserve"> for autonomous partnerships are also applicable to </w:t>
      </w:r>
      <w:r w:rsidR="00AE06ED">
        <w:rPr>
          <w:rFonts w:ascii="Times" w:hAnsi="Times"/>
        </w:rPr>
        <w:t>this partnership</w:t>
      </w:r>
      <w:r>
        <w:rPr>
          <w:rFonts w:ascii="Times" w:hAnsi="Times"/>
        </w:rPr>
        <w:t xml:space="preserve">. First, unfavorable past experiences have encouraged groups to be very intentional about their mission, </w:t>
      </w:r>
      <w:r w:rsidRPr="00C92DF8">
        <w:rPr>
          <w:rFonts w:ascii="Times" w:hAnsi="Times"/>
        </w:rPr>
        <w:t>demands, and goals</w:t>
      </w:r>
      <w:r w:rsidR="00AE06ED">
        <w:rPr>
          <w:rFonts w:ascii="Times" w:hAnsi="Times"/>
        </w:rPr>
        <w:t xml:space="preserve">, fostering autonomous collaboration. </w:t>
      </w:r>
      <w:r w:rsidRPr="00C92DF8">
        <w:rPr>
          <w:rFonts w:ascii="Times" w:hAnsi="Times"/>
        </w:rPr>
        <w:t xml:space="preserve">Second, </w:t>
      </w:r>
      <w:r w:rsidR="00AE06ED">
        <w:rPr>
          <w:rFonts w:ascii="Times" w:hAnsi="Times"/>
        </w:rPr>
        <w:t xml:space="preserve">when </w:t>
      </w:r>
      <w:r w:rsidRPr="00C92DF8">
        <w:rPr>
          <w:rFonts w:ascii="Times" w:hAnsi="Times"/>
        </w:rPr>
        <w:t>groups involved</w:t>
      </w:r>
      <w:r>
        <w:rPr>
          <w:rFonts w:ascii="Times" w:hAnsi="Times"/>
        </w:rPr>
        <w:t xml:space="preserve"> in a partnership</w:t>
      </w:r>
      <w:r w:rsidRPr="00C92DF8">
        <w:rPr>
          <w:rFonts w:ascii="Times" w:hAnsi="Times"/>
        </w:rPr>
        <w:t xml:space="preserve"> have </w:t>
      </w:r>
      <w:r>
        <w:rPr>
          <w:rFonts w:ascii="Times" w:hAnsi="Times"/>
        </w:rPr>
        <w:t xml:space="preserve">aligned </w:t>
      </w:r>
      <w:r w:rsidR="00AE06ED">
        <w:rPr>
          <w:rFonts w:ascii="Times" w:hAnsi="Times"/>
        </w:rPr>
        <w:t xml:space="preserve">values and </w:t>
      </w:r>
      <w:r>
        <w:rPr>
          <w:rFonts w:ascii="Times" w:hAnsi="Times"/>
        </w:rPr>
        <w:t xml:space="preserve">goals </w:t>
      </w:r>
      <w:r w:rsidR="00AE06ED">
        <w:rPr>
          <w:rFonts w:ascii="Times" w:hAnsi="Times"/>
        </w:rPr>
        <w:t xml:space="preserve">and complementary expertise and capabilities, this further deters loss of local autonomy. </w:t>
      </w:r>
      <w:r w:rsidR="00516E41">
        <w:rPr>
          <w:rFonts w:ascii="Times" w:hAnsi="Times"/>
        </w:rPr>
        <w:t xml:space="preserve">When groups are largely in agreement and a threat is not perceived by elite ENGOs, there is no reason for them to attempt to redirect GEJ groups’ agendas. </w:t>
      </w:r>
      <w:r w:rsidR="005E51DF">
        <w:rPr>
          <w:rFonts w:ascii="Times" w:hAnsi="Times"/>
        </w:rPr>
        <w:t>Lastly</w:t>
      </w:r>
      <w:r w:rsidR="00AE06ED">
        <w:rPr>
          <w:rFonts w:ascii="Times" w:hAnsi="Times"/>
        </w:rPr>
        <w:t>, well defined campaigns can help to rally groups to autonomously work on an issue in a mutually beneficial way.</w:t>
      </w:r>
    </w:p>
    <w:p w14:paraId="0DCB1012" w14:textId="2A9CE8CC" w:rsidR="005E51DF" w:rsidRDefault="005E51DF" w:rsidP="005E51DF">
      <w:pPr>
        <w:spacing w:line="480" w:lineRule="auto"/>
        <w:ind w:firstLine="720"/>
        <w:jc w:val="both"/>
        <w:rPr>
          <w:rFonts w:ascii="Times" w:hAnsi="Times"/>
        </w:rPr>
      </w:pPr>
      <w:r>
        <w:rPr>
          <w:rFonts w:ascii="Times" w:hAnsi="Times"/>
        </w:rPr>
        <w:lastRenderedPageBreak/>
        <w:t xml:space="preserve">I also find an interesting statement from one participant about how </w:t>
      </w:r>
      <w:r w:rsidRPr="00905EA3">
        <w:rPr>
          <w:rFonts w:ascii="Times" w:hAnsi="Times"/>
        </w:rPr>
        <w:t xml:space="preserve">because </w:t>
      </w:r>
      <w:r>
        <w:rPr>
          <w:rFonts w:ascii="Times" w:hAnsi="Times"/>
        </w:rPr>
        <w:t>this</w:t>
      </w:r>
      <w:r w:rsidRPr="00905EA3">
        <w:rPr>
          <w:rFonts w:ascii="Times" w:hAnsi="Times"/>
        </w:rPr>
        <w:t xml:space="preserve"> elite ENGO is a national organization and is not competing for limited local resources, they are less constrained in how </w:t>
      </w:r>
      <w:r>
        <w:rPr>
          <w:rFonts w:ascii="Times" w:hAnsi="Times"/>
        </w:rPr>
        <w:t xml:space="preserve">many ways </w:t>
      </w:r>
      <w:r w:rsidRPr="00905EA3">
        <w:rPr>
          <w:rFonts w:ascii="Times" w:hAnsi="Times"/>
        </w:rPr>
        <w:t>they pursue EJ. Thus,</w:t>
      </w:r>
      <w:r>
        <w:rPr>
          <w:rFonts w:ascii="Times" w:hAnsi="Times"/>
        </w:rPr>
        <w:t xml:space="preserve"> they can</w:t>
      </w:r>
      <w:r w:rsidRPr="00905EA3">
        <w:rPr>
          <w:rFonts w:ascii="Times" w:hAnsi="Times"/>
        </w:rPr>
        <w:t xml:space="preserve"> </w:t>
      </w:r>
      <w:r>
        <w:rPr>
          <w:rFonts w:ascii="Times" w:hAnsi="Times"/>
        </w:rPr>
        <w:t>support</w:t>
      </w:r>
      <w:r w:rsidRPr="00905EA3">
        <w:rPr>
          <w:rFonts w:ascii="Times" w:hAnsi="Times"/>
        </w:rPr>
        <w:t xml:space="preserve"> actions that help to achieve their goals but do not use their preferred tactic</w:t>
      </w:r>
      <w:r>
        <w:rPr>
          <w:rFonts w:ascii="Times" w:hAnsi="Times"/>
        </w:rPr>
        <w:t xml:space="preserve">, as well as pursue change through their preferred means. </w:t>
      </w:r>
      <w:r w:rsidRPr="009233F8">
        <w:rPr>
          <w:rFonts w:ascii="Times" w:hAnsi="Times"/>
        </w:rPr>
        <w:t xml:space="preserve">Contrary to what the literature says, it </w:t>
      </w:r>
      <w:r>
        <w:rPr>
          <w:rFonts w:ascii="Times" w:hAnsi="Times"/>
        </w:rPr>
        <w:t xml:space="preserve">seems possible </w:t>
      </w:r>
      <w:r w:rsidRPr="009233F8">
        <w:rPr>
          <w:rFonts w:ascii="Times" w:hAnsi="Times"/>
        </w:rPr>
        <w:t>t</w:t>
      </w:r>
      <w:r>
        <w:rPr>
          <w:rFonts w:ascii="Times" w:hAnsi="Times"/>
        </w:rPr>
        <w:t>hat</w:t>
      </w:r>
      <w:r w:rsidRPr="009233F8">
        <w:rPr>
          <w:rFonts w:ascii="Times" w:hAnsi="Times"/>
        </w:rPr>
        <w:t xml:space="preserve"> elite ENGOs</w:t>
      </w:r>
      <w:r>
        <w:rPr>
          <w:rFonts w:ascii="Times" w:hAnsi="Times"/>
        </w:rPr>
        <w:t>’</w:t>
      </w:r>
      <w:r w:rsidRPr="009233F8">
        <w:rPr>
          <w:rFonts w:ascii="Times" w:hAnsi="Times"/>
        </w:rPr>
        <w:t xml:space="preserve"> definition</w:t>
      </w:r>
      <w:r w:rsidR="00153145">
        <w:rPr>
          <w:rFonts w:ascii="Times" w:hAnsi="Times"/>
        </w:rPr>
        <w:t>s</w:t>
      </w:r>
      <w:r w:rsidRPr="009233F8">
        <w:rPr>
          <w:rFonts w:ascii="Times" w:hAnsi="Times"/>
        </w:rPr>
        <w:t xml:space="preserve"> of </w:t>
      </w:r>
      <w:r w:rsidRPr="005E51DF">
        <w:rPr>
          <w:rFonts w:ascii="Times" w:hAnsi="Times"/>
          <w:i/>
          <w:iCs/>
        </w:rPr>
        <w:t>complementary</w:t>
      </w:r>
      <w:r w:rsidRPr="009233F8">
        <w:rPr>
          <w:rFonts w:ascii="Times" w:hAnsi="Times"/>
        </w:rPr>
        <w:t xml:space="preserve"> expertise, resources, or capabilities may actually expand, </w:t>
      </w:r>
      <w:r>
        <w:rPr>
          <w:rFonts w:ascii="Times" w:hAnsi="Times"/>
        </w:rPr>
        <w:t>rather than being channeled</w:t>
      </w:r>
      <w:r w:rsidR="00153145">
        <w:rPr>
          <w:rFonts w:ascii="Times" w:hAnsi="Times"/>
        </w:rPr>
        <w:t>,</w:t>
      </w:r>
      <w:r>
        <w:rPr>
          <w:rFonts w:ascii="Times" w:hAnsi="Times"/>
        </w:rPr>
        <w:t xml:space="preserve"> </w:t>
      </w:r>
      <w:r w:rsidR="00153145">
        <w:rPr>
          <w:rFonts w:ascii="Times" w:hAnsi="Times"/>
        </w:rPr>
        <w:t>as they gain more funding or resources.</w:t>
      </w:r>
      <w:r>
        <w:rPr>
          <w:rFonts w:ascii="Times" w:hAnsi="Times"/>
        </w:rPr>
        <w:t xml:space="preserve"> </w:t>
      </w:r>
    </w:p>
    <w:p w14:paraId="0D903FAA" w14:textId="609BB200" w:rsidR="00F62111" w:rsidRDefault="005E51DF" w:rsidP="005E51DF">
      <w:pPr>
        <w:spacing w:line="480" w:lineRule="auto"/>
        <w:ind w:firstLine="720"/>
        <w:jc w:val="both"/>
        <w:rPr>
          <w:rFonts w:ascii="Times" w:hAnsi="Times"/>
        </w:rPr>
      </w:pPr>
      <w:r>
        <w:rPr>
          <w:rFonts w:ascii="Times" w:hAnsi="Times"/>
        </w:rPr>
        <w:t>Finally, while</w:t>
      </w:r>
      <w:r w:rsidR="00AE06ED">
        <w:rPr>
          <w:rFonts w:ascii="Times" w:hAnsi="Times"/>
        </w:rPr>
        <w:t xml:space="preserve"> </w:t>
      </w:r>
      <w:r>
        <w:rPr>
          <w:rFonts w:ascii="Times" w:hAnsi="Times"/>
        </w:rPr>
        <w:t>this</w:t>
      </w:r>
      <w:r w:rsidR="00AE06ED">
        <w:rPr>
          <w:rFonts w:ascii="Times" w:hAnsi="Times"/>
        </w:rPr>
        <w:t xml:space="preserve"> case does support </w:t>
      </w:r>
      <w:r>
        <w:rPr>
          <w:rFonts w:ascii="Times" w:hAnsi="Times"/>
        </w:rPr>
        <w:t xml:space="preserve">McCarthy’s findings about communication and </w:t>
      </w:r>
      <w:proofErr w:type="spellStart"/>
      <w:r w:rsidR="00AE06ED">
        <w:rPr>
          <w:rFonts w:ascii="Times" w:hAnsi="Times"/>
        </w:rPr>
        <w:t>Pezzulo</w:t>
      </w:r>
      <w:proofErr w:type="spellEnd"/>
      <w:r w:rsidR="00AE06ED">
        <w:rPr>
          <w:rFonts w:ascii="Times" w:hAnsi="Times"/>
        </w:rPr>
        <w:t xml:space="preserve"> and Sandler’s </w:t>
      </w:r>
      <w:r w:rsidR="00942B15">
        <w:rPr>
          <w:rFonts w:ascii="Times" w:hAnsi="Times"/>
        </w:rPr>
        <w:fldChar w:fldCharType="begin"/>
      </w:r>
      <w:r w:rsidR="00942B15">
        <w:rPr>
          <w:rFonts w:ascii="Times" w:hAnsi="Times"/>
        </w:rPr>
        <w:instrText xml:space="preserve"> ADDIN ZOTERO_ITEM CSL_CITATION {"citationID":"J9GpuHq8","properties":{"formattedCitation":"(2007)","plainCitation":"(2007)","noteIndex":0},"citationItems":[{"id":957,"uris":["http://zotero.org/users/10891547/items/NXWICDCK"],"itemData":{"id":957,"type":"chapter","container-title":"Environmental justice and environmentalism: the social justice challenge to the environmental movement","event-place":"Cambridge, Mass","publisher":"MIT Press","publisher-place":"Cambridge, Mass","title":"Conclusion: Working Together and Working Apart","author":[{"family":"Pezzullo","given":"Phaedra C."},{"family":"Sandler","given":"Ronald D."}],"editor":[{"family":"Sandler","given":"Ronald D."},{"family":"Pezzullo","given":"Phaedra C."}],"issued":{"date-parts":[["2007"]]},"citation-key":"pezzullo2007ConclusionWorkingTogether"},"label":"page","suppress-author":true}],"schema":"https://github.com/citation-style-language/schema/raw/master/csl-citation.json"} </w:instrText>
      </w:r>
      <w:r w:rsidR="00942B15">
        <w:rPr>
          <w:rFonts w:ascii="Times" w:hAnsi="Times"/>
        </w:rPr>
        <w:fldChar w:fldCharType="separate"/>
      </w:r>
      <w:r w:rsidR="00942B15">
        <w:rPr>
          <w:rFonts w:ascii="Times" w:hAnsi="Times"/>
          <w:noProof/>
        </w:rPr>
        <w:t>(2007)</w:t>
      </w:r>
      <w:r w:rsidR="00942B15">
        <w:rPr>
          <w:rFonts w:ascii="Times" w:hAnsi="Times"/>
        </w:rPr>
        <w:fldChar w:fldCharType="end"/>
      </w:r>
      <w:r w:rsidR="00AE06ED">
        <w:rPr>
          <w:rFonts w:ascii="Times" w:hAnsi="Times"/>
        </w:rPr>
        <w:t xml:space="preserve"> assertion</w:t>
      </w:r>
      <w:r>
        <w:rPr>
          <w:rFonts w:ascii="Times" w:hAnsi="Times"/>
        </w:rPr>
        <w:t>s</w:t>
      </w:r>
      <w:r w:rsidR="00AE06ED">
        <w:rPr>
          <w:rFonts w:ascii="Times" w:hAnsi="Times"/>
        </w:rPr>
        <w:t xml:space="preserve"> about m</w:t>
      </w:r>
      <w:r w:rsidR="00AE06ED" w:rsidRPr="00AE06ED">
        <w:rPr>
          <w:rFonts w:ascii="Times" w:hAnsi="Times"/>
        </w:rPr>
        <w:t>utual respect of each groups’ contributions, goals, and means of achieving those goals</w:t>
      </w:r>
      <w:r w:rsidR="00AE06ED">
        <w:rPr>
          <w:rFonts w:ascii="Times" w:hAnsi="Times"/>
        </w:rPr>
        <w:t xml:space="preserve">, my findings provide a bit more insight into </w:t>
      </w:r>
      <w:r>
        <w:rPr>
          <w:rFonts w:ascii="Times" w:hAnsi="Times"/>
        </w:rPr>
        <w:t>these</w:t>
      </w:r>
      <w:r w:rsidR="00AE06ED">
        <w:rPr>
          <w:rFonts w:ascii="Times" w:hAnsi="Times"/>
        </w:rPr>
        <w:t xml:space="preserve"> broad assertion</w:t>
      </w:r>
      <w:r>
        <w:rPr>
          <w:rFonts w:ascii="Times" w:hAnsi="Times"/>
        </w:rPr>
        <w:t>s</w:t>
      </w:r>
      <w:r w:rsidR="00AE06ED">
        <w:rPr>
          <w:rFonts w:ascii="Times" w:hAnsi="Times"/>
        </w:rPr>
        <w:t xml:space="preserve">. Namely, respect and trust between groups would not be possible without a great deal of communication and transparency between these </w:t>
      </w:r>
      <w:r w:rsidR="00AE06ED" w:rsidRPr="00AE06ED">
        <w:rPr>
          <w:rFonts w:ascii="Times" w:hAnsi="Times"/>
        </w:rPr>
        <w:t xml:space="preserve">groups. Each participant in </w:t>
      </w:r>
      <w:r w:rsidR="00AE06ED">
        <w:rPr>
          <w:rFonts w:ascii="Times" w:hAnsi="Times"/>
        </w:rPr>
        <w:t>the</w:t>
      </w:r>
      <w:r w:rsidR="00AE06ED" w:rsidRPr="00AE06ED">
        <w:rPr>
          <w:rFonts w:ascii="Times" w:hAnsi="Times"/>
        </w:rPr>
        <w:t xml:space="preserve"> study was very explicit that they believed these factors were fundamental to the groups having a mutually beneficial partnership that was respectful of each groups’ boundaries and independence.</w:t>
      </w:r>
      <w:r w:rsidR="00AE06ED">
        <w:rPr>
          <w:rFonts w:ascii="Times" w:hAnsi="Times"/>
        </w:rPr>
        <w:t xml:space="preserve"> Ultimately, p</w:t>
      </w:r>
      <w:r w:rsidR="00DD3A60">
        <w:rPr>
          <w:rFonts w:ascii="Times" w:hAnsi="Times"/>
        </w:rPr>
        <w:t xml:space="preserve">articipants believe that this explains their success in maintaining autonomy, since the elite ENGO supported their decisions and respected their boundaries in interactions where they discussed potential means of achieving their goals. </w:t>
      </w:r>
    </w:p>
    <w:p w14:paraId="25878377" w14:textId="77777777" w:rsidR="005E51DF" w:rsidRPr="00676078" w:rsidRDefault="005E51DF" w:rsidP="005E51DF">
      <w:pPr>
        <w:spacing w:line="480" w:lineRule="auto"/>
        <w:ind w:firstLine="720"/>
        <w:jc w:val="both"/>
        <w:rPr>
          <w:rFonts w:ascii="Times" w:hAnsi="Times"/>
        </w:rPr>
      </w:pPr>
    </w:p>
    <w:p w14:paraId="1E62650A" w14:textId="47E26C2B" w:rsidR="00DA6AD1" w:rsidRPr="006C0B79" w:rsidRDefault="00E216D8" w:rsidP="00DA6AD1">
      <w:pPr>
        <w:spacing w:line="480" w:lineRule="auto"/>
        <w:jc w:val="both"/>
        <w:rPr>
          <w:rFonts w:ascii="Times" w:hAnsi="Times"/>
          <w:b/>
          <w:bCs/>
          <w:u w:val="single"/>
        </w:rPr>
      </w:pPr>
      <w:r>
        <w:rPr>
          <w:rFonts w:ascii="Times" w:hAnsi="Times"/>
          <w:b/>
          <w:bCs/>
          <w:u w:val="single"/>
        </w:rPr>
        <w:t>10</w:t>
      </w:r>
      <w:r w:rsidR="00DF0D0D" w:rsidRPr="006C0B79">
        <w:rPr>
          <w:rFonts w:ascii="Times" w:hAnsi="Times"/>
          <w:b/>
          <w:bCs/>
          <w:u w:val="single"/>
        </w:rPr>
        <w:t xml:space="preserve"> Limitations</w:t>
      </w:r>
      <w:r w:rsidR="009C1E73" w:rsidRPr="006C0B79">
        <w:rPr>
          <w:rFonts w:ascii="Times" w:hAnsi="Times"/>
          <w:b/>
          <w:bCs/>
          <w:u w:val="single"/>
        </w:rPr>
        <w:t xml:space="preserve"> a</w:t>
      </w:r>
      <w:r w:rsidR="00DF0D0D" w:rsidRPr="006C0B79">
        <w:rPr>
          <w:rFonts w:ascii="Times" w:hAnsi="Times"/>
          <w:b/>
          <w:bCs/>
          <w:u w:val="single"/>
        </w:rPr>
        <w:t>nd Future Directions</w:t>
      </w:r>
    </w:p>
    <w:p w14:paraId="51CBE896" w14:textId="470E605F" w:rsidR="00EB1FC7" w:rsidRPr="006C0B79" w:rsidRDefault="00DF0D0D" w:rsidP="00EB1FC7">
      <w:pPr>
        <w:spacing w:line="480" w:lineRule="auto"/>
        <w:ind w:firstLine="720"/>
        <w:jc w:val="both"/>
        <w:rPr>
          <w:rFonts w:ascii="Times" w:hAnsi="Times"/>
        </w:rPr>
      </w:pPr>
      <w:r w:rsidRPr="006C0B79">
        <w:rPr>
          <w:rFonts w:ascii="Times" w:hAnsi="Times"/>
        </w:rPr>
        <w:t xml:space="preserve">While this study opens the door for future research on co-optation avoidance and EJ partnerships, it has several limitations. First, because the observed partnership is very small and relatively new, I had limited data to explore this question. Additionally, </w:t>
      </w:r>
      <w:r w:rsidR="004B6CB5" w:rsidRPr="006C0B79">
        <w:rPr>
          <w:rFonts w:ascii="Times" w:hAnsi="Times"/>
        </w:rPr>
        <w:t>the interview</w:t>
      </w:r>
      <w:r w:rsidR="00EB4318">
        <w:rPr>
          <w:rFonts w:ascii="Times" w:hAnsi="Times"/>
        </w:rPr>
        <w:t xml:space="preserve">s I draw from </w:t>
      </w:r>
      <w:r w:rsidR="00EB4318">
        <w:rPr>
          <w:rFonts w:ascii="Times" w:hAnsi="Times"/>
        </w:rPr>
        <w:lastRenderedPageBreak/>
        <w:t xml:space="preserve">are </w:t>
      </w:r>
      <w:r w:rsidRPr="006C0B79">
        <w:rPr>
          <w:rFonts w:ascii="Times" w:hAnsi="Times"/>
        </w:rPr>
        <w:t xml:space="preserve">subject to social desirability bias since members of a partnership are </w:t>
      </w:r>
      <w:r w:rsidR="00E216D8">
        <w:rPr>
          <w:rFonts w:ascii="Times" w:hAnsi="Times"/>
        </w:rPr>
        <w:t xml:space="preserve">somewhat </w:t>
      </w:r>
      <w:r w:rsidRPr="006C0B79">
        <w:rPr>
          <w:rFonts w:ascii="Times" w:hAnsi="Times"/>
        </w:rPr>
        <w:t xml:space="preserve">unlikely to </w:t>
      </w:r>
      <w:r w:rsidR="00E216D8">
        <w:rPr>
          <w:rFonts w:ascii="Times" w:hAnsi="Times"/>
        </w:rPr>
        <w:t>discuss threats to autonomy in</w:t>
      </w:r>
      <w:r w:rsidRPr="006C0B79">
        <w:rPr>
          <w:rFonts w:ascii="Times" w:hAnsi="Times"/>
        </w:rPr>
        <w:t xml:space="preserve"> a partnership that they are still involved in.</w:t>
      </w:r>
    </w:p>
    <w:p w14:paraId="473704DE" w14:textId="12D7D549" w:rsidR="00F47164" w:rsidRDefault="00DF0D0D" w:rsidP="00F47164">
      <w:pPr>
        <w:spacing w:line="480" w:lineRule="auto"/>
        <w:ind w:firstLine="720"/>
        <w:jc w:val="both"/>
        <w:rPr>
          <w:rFonts w:ascii="Times" w:hAnsi="Times"/>
        </w:rPr>
      </w:pPr>
      <w:r w:rsidRPr="006C0B79">
        <w:rPr>
          <w:rFonts w:ascii="Times" w:hAnsi="Times"/>
        </w:rPr>
        <w:t xml:space="preserve">Though this study adds to the literature surrounding theories of </w:t>
      </w:r>
      <w:r w:rsidR="004B6CB5" w:rsidRPr="006C0B79">
        <w:rPr>
          <w:rFonts w:ascii="Times" w:hAnsi="Times"/>
        </w:rPr>
        <w:t>co-optation and autonomy</w:t>
      </w:r>
      <w:r w:rsidRPr="006C0B79">
        <w:rPr>
          <w:rFonts w:ascii="Times" w:hAnsi="Times"/>
        </w:rPr>
        <w:t xml:space="preserve">, it predominantly contributes to the literature concerned with the EJM. </w:t>
      </w:r>
      <w:r w:rsidR="004B6CB5" w:rsidRPr="006C0B79">
        <w:rPr>
          <w:rFonts w:ascii="Times" w:hAnsi="Times"/>
        </w:rPr>
        <w:t>Though</w:t>
      </w:r>
      <w:r w:rsidRPr="006C0B79">
        <w:rPr>
          <w:rFonts w:ascii="Times" w:hAnsi="Times"/>
        </w:rPr>
        <w:t xml:space="preserve"> </w:t>
      </w:r>
      <w:r w:rsidR="004B6CB5" w:rsidRPr="006C0B79">
        <w:rPr>
          <w:rFonts w:ascii="Times" w:hAnsi="Times"/>
        </w:rPr>
        <w:t>loss of autonomy is a relevant concern in the EJM</w:t>
      </w:r>
      <w:r w:rsidRPr="006C0B79">
        <w:rPr>
          <w:rFonts w:ascii="Times" w:hAnsi="Times"/>
        </w:rPr>
        <w:t>,</w:t>
      </w:r>
      <w:r w:rsidR="004B6CB5" w:rsidRPr="006C0B79">
        <w:rPr>
          <w:rFonts w:ascii="Times" w:hAnsi="Times"/>
        </w:rPr>
        <w:t xml:space="preserve"> particularly when there are power imbalances between actors,</w:t>
      </w:r>
      <w:r w:rsidRPr="006C0B79">
        <w:rPr>
          <w:rFonts w:ascii="Times" w:hAnsi="Times"/>
        </w:rPr>
        <w:t xml:space="preserve"> unfavorable outcomes are not inevitable.</w:t>
      </w:r>
      <w:r w:rsidR="004B6CB5" w:rsidRPr="006C0B79">
        <w:rPr>
          <w:rFonts w:ascii="Times" w:hAnsi="Times"/>
        </w:rPr>
        <w:t xml:space="preserve"> T</w:t>
      </w:r>
      <w:r w:rsidRPr="006C0B79">
        <w:rPr>
          <w:rFonts w:ascii="Times" w:hAnsi="Times"/>
        </w:rPr>
        <w:t xml:space="preserve">here are specific, tangible actions that can be taken in these partnerships </w:t>
      </w:r>
      <w:r w:rsidR="00516E41">
        <w:rPr>
          <w:rFonts w:ascii="Times" w:hAnsi="Times"/>
        </w:rPr>
        <w:t>that may</w:t>
      </w:r>
      <w:r w:rsidRPr="006C0B79">
        <w:rPr>
          <w:rFonts w:ascii="Times" w:hAnsi="Times"/>
        </w:rPr>
        <w:t xml:space="preserve"> minimize these risks before they occur.</w:t>
      </w:r>
      <w:r w:rsidR="004B6CB5" w:rsidRPr="006C0B79">
        <w:rPr>
          <w:rFonts w:ascii="Times" w:hAnsi="Times"/>
        </w:rPr>
        <w:t xml:space="preserve"> More exploration of </w:t>
      </w:r>
      <w:r w:rsidR="00EB4318">
        <w:rPr>
          <w:rFonts w:ascii="Times" w:hAnsi="Times"/>
        </w:rPr>
        <w:t xml:space="preserve">partnerships in the </w:t>
      </w:r>
      <w:r w:rsidR="004B6CB5" w:rsidRPr="006C0B79">
        <w:rPr>
          <w:rFonts w:ascii="Times" w:hAnsi="Times"/>
        </w:rPr>
        <w:t xml:space="preserve">EJM is needed to thoroughly understand if factors that contribute to the maintenance of autonomy </w:t>
      </w:r>
      <w:r w:rsidR="00EB4318">
        <w:rPr>
          <w:rFonts w:ascii="Times" w:hAnsi="Times"/>
        </w:rPr>
        <w:t xml:space="preserve">in this case </w:t>
      </w:r>
      <w:r w:rsidR="004B6CB5" w:rsidRPr="006C0B79">
        <w:rPr>
          <w:rFonts w:ascii="Times" w:hAnsi="Times"/>
        </w:rPr>
        <w:t>are widely applicable, especially between various types of actors in this movement. Further</w:t>
      </w:r>
      <w:r w:rsidR="00F47164" w:rsidRPr="006C0B79">
        <w:rPr>
          <w:rFonts w:ascii="Times" w:hAnsi="Times"/>
        </w:rPr>
        <w:t xml:space="preserve">, I </w:t>
      </w:r>
      <w:r w:rsidR="001C61C3">
        <w:rPr>
          <w:rFonts w:ascii="Times" w:hAnsi="Times"/>
        </w:rPr>
        <w:t xml:space="preserve">do </w:t>
      </w:r>
      <w:r w:rsidR="00F47164" w:rsidRPr="006C0B79">
        <w:rPr>
          <w:rFonts w:ascii="Times" w:hAnsi="Times"/>
        </w:rPr>
        <w:t xml:space="preserve">select on the dependent variable in this study by </w:t>
      </w:r>
      <w:r w:rsidR="004B6CB5" w:rsidRPr="006C0B79">
        <w:rPr>
          <w:rFonts w:ascii="Times" w:hAnsi="Times"/>
        </w:rPr>
        <w:t>observ</w:t>
      </w:r>
      <w:r w:rsidR="00F47164" w:rsidRPr="006C0B79">
        <w:rPr>
          <w:rFonts w:ascii="Times" w:hAnsi="Times"/>
        </w:rPr>
        <w:t>ing</w:t>
      </w:r>
      <w:r w:rsidR="004B6CB5" w:rsidRPr="006C0B79">
        <w:rPr>
          <w:rFonts w:ascii="Times" w:hAnsi="Times"/>
        </w:rPr>
        <w:t xml:space="preserve"> a case in which a group </w:t>
      </w:r>
      <w:r w:rsidR="004B6CB5" w:rsidRPr="006C0B79">
        <w:rPr>
          <w:rFonts w:ascii="Times" w:hAnsi="Times"/>
          <w:i/>
          <w:iCs/>
        </w:rPr>
        <w:t>does</w:t>
      </w:r>
      <w:r w:rsidR="004B6CB5" w:rsidRPr="006C0B79">
        <w:rPr>
          <w:rFonts w:ascii="Times" w:hAnsi="Times"/>
        </w:rPr>
        <w:t xml:space="preserve"> </w:t>
      </w:r>
      <w:r w:rsidR="00F47164" w:rsidRPr="006C0B79">
        <w:rPr>
          <w:rFonts w:ascii="Times" w:hAnsi="Times"/>
        </w:rPr>
        <w:t xml:space="preserve">maintain autonomy. </w:t>
      </w:r>
      <w:r w:rsidR="00F62111">
        <w:rPr>
          <w:rFonts w:ascii="Times" w:hAnsi="Times"/>
        </w:rPr>
        <w:t xml:space="preserve">This is a common critique of social movement research </w:t>
      </w:r>
      <w:r w:rsidR="00942B15">
        <w:rPr>
          <w:rFonts w:ascii="Times" w:hAnsi="Times"/>
        </w:rPr>
        <w:fldChar w:fldCharType="begin"/>
      </w:r>
      <w:r w:rsidR="00942B15">
        <w:rPr>
          <w:rFonts w:ascii="Times" w:hAnsi="Times"/>
        </w:rPr>
        <w:instrText xml:space="preserve"> ADDIN ZOTERO_ITEM CSL_CITATION {"citationID":"fgXW2Wcb","properties":{"formattedCitation":"(Walker 2014)","plainCitation":"(Walker 2014)","noteIndex":0},"citationItems":[{"id":547,"uris":["http://zotero.org/users/10891547/items/M6LU7KQH"],"itemData":{"id":547,"type":"chapter","container-title":"Players and Arenas","ISBN":"978-90-485-2423-5","language":"en","note":"DOI: 10.1515/9789048524235-004","page":"79-96","publisher":"Amsterdam University Press","source":"DOI.org (Crossref)","title":"3. Beyond Channeling and Professionalization. Foundations as Strategic Players in Social Movements","URL":"https://www.degruyter.com/document/doi/10.1515/9789048524235-004/html","editor":[{"family":"Jasper","given":"James M"},{"family":"Duyvendak","given":"Jan Willem"}],"author":[{"family":"Walker","given":"Edward T."}],"accessed":{"date-parts":[["2023",1,31]]},"issued":{"date-parts":[["2014",12,31]]},"citation-key":"walker2014ChannelingProfessionalizationFoundations"}}],"schema":"https://github.com/citation-style-language/schema/raw/master/csl-citation.json"} </w:instrText>
      </w:r>
      <w:r w:rsidR="00942B15">
        <w:rPr>
          <w:rFonts w:ascii="Times" w:hAnsi="Times"/>
        </w:rPr>
        <w:fldChar w:fldCharType="separate"/>
      </w:r>
      <w:r w:rsidR="00942B15">
        <w:rPr>
          <w:rFonts w:ascii="Times" w:hAnsi="Times"/>
          <w:noProof/>
        </w:rPr>
        <w:t>(Walker 2014)</w:t>
      </w:r>
      <w:r w:rsidR="00942B15">
        <w:rPr>
          <w:rFonts w:ascii="Times" w:hAnsi="Times"/>
        </w:rPr>
        <w:fldChar w:fldCharType="end"/>
      </w:r>
      <w:r w:rsidR="00F62111">
        <w:rPr>
          <w:rFonts w:ascii="Times" w:hAnsi="Times"/>
        </w:rPr>
        <w:t>, and though</w:t>
      </w:r>
      <w:r w:rsidR="00F47164" w:rsidRPr="006C0B79">
        <w:rPr>
          <w:rFonts w:ascii="Times" w:hAnsi="Times"/>
        </w:rPr>
        <w:t xml:space="preserve"> </w:t>
      </w:r>
      <w:r w:rsidR="00F62111">
        <w:rPr>
          <w:rFonts w:ascii="Times" w:hAnsi="Times"/>
        </w:rPr>
        <w:t>it</w:t>
      </w:r>
      <w:r w:rsidR="00F47164" w:rsidRPr="006C0B79">
        <w:rPr>
          <w:rFonts w:ascii="Times" w:hAnsi="Times"/>
        </w:rPr>
        <w:t xml:space="preserve"> does not invalidate my findings</w:t>
      </w:r>
      <w:r w:rsidR="00F62111">
        <w:rPr>
          <w:rFonts w:ascii="Times" w:hAnsi="Times"/>
        </w:rPr>
        <w:t xml:space="preserve">, </w:t>
      </w:r>
      <w:r w:rsidR="004B6CB5" w:rsidRPr="006C0B79">
        <w:rPr>
          <w:rFonts w:ascii="Times" w:hAnsi="Times"/>
        </w:rPr>
        <w:t>other studies should explore cases in which group</w:t>
      </w:r>
      <w:r w:rsidR="00F47164" w:rsidRPr="006C0B79">
        <w:rPr>
          <w:rFonts w:ascii="Times" w:hAnsi="Times"/>
        </w:rPr>
        <w:t xml:space="preserve">s do lose </w:t>
      </w:r>
      <w:r w:rsidR="00F62111">
        <w:rPr>
          <w:rFonts w:ascii="Times" w:hAnsi="Times"/>
        </w:rPr>
        <w:t xml:space="preserve">autonomy </w:t>
      </w:r>
      <w:r w:rsidR="00F47164" w:rsidRPr="006C0B79">
        <w:rPr>
          <w:rFonts w:ascii="Times" w:hAnsi="Times"/>
        </w:rPr>
        <w:t>to better understand these factors</w:t>
      </w:r>
      <w:r w:rsidR="00F62111">
        <w:rPr>
          <w:rFonts w:ascii="Times" w:hAnsi="Times"/>
        </w:rPr>
        <w:t>, if possible.</w:t>
      </w:r>
      <w:r w:rsidR="001C61C3">
        <w:rPr>
          <w:rFonts w:ascii="Times" w:hAnsi="Times"/>
        </w:rPr>
        <w:t xml:space="preserve"> </w:t>
      </w:r>
    </w:p>
    <w:p w14:paraId="3A251D40" w14:textId="276BB148" w:rsidR="00EB1FC7" w:rsidRPr="006C0B79" w:rsidRDefault="001C61C3" w:rsidP="00EB1FC7">
      <w:pPr>
        <w:spacing w:line="480" w:lineRule="auto"/>
        <w:ind w:firstLine="720"/>
        <w:jc w:val="both"/>
        <w:rPr>
          <w:rFonts w:ascii="Times" w:hAnsi="Times"/>
        </w:rPr>
      </w:pPr>
      <w:r>
        <w:rPr>
          <w:rFonts w:ascii="Times" w:hAnsi="Times"/>
        </w:rPr>
        <w:t>F</w:t>
      </w:r>
      <w:r w:rsidR="00EB1FC7">
        <w:rPr>
          <w:rFonts w:ascii="Times" w:hAnsi="Times"/>
        </w:rPr>
        <w:t>uture work should also consider whether these findings would hold for partnerships between groups whose goals do not align as well. At what point might a GEJ group’s goals or tactics vary</w:t>
      </w:r>
      <w:r w:rsidR="005B75A6">
        <w:rPr>
          <w:rFonts w:ascii="Times" w:hAnsi="Times"/>
        </w:rPr>
        <w:t xml:space="preserve"> enough</w:t>
      </w:r>
      <w:r w:rsidR="00EB1FC7">
        <w:rPr>
          <w:rFonts w:ascii="Times" w:hAnsi="Times"/>
        </w:rPr>
        <w:t xml:space="preserve"> from an elite ENGO’s where they </w:t>
      </w:r>
      <w:r w:rsidR="00EB4318">
        <w:rPr>
          <w:rFonts w:ascii="Times" w:hAnsi="Times"/>
        </w:rPr>
        <w:t>might</w:t>
      </w:r>
      <w:r w:rsidR="00EB1FC7">
        <w:rPr>
          <w:rFonts w:ascii="Times" w:hAnsi="Times"/>
        </w:rPr>
        <w:t xml:space="preserve"> try to channel the GEJ group into certain types of action, rather than supporting them? </w:t>
      </w:r>
      <w:r>
        <w:rPr>
          <w:rFonts w:ascii="Times" w:hAnsi="Times"/>
        </w:rPr>
        <w:t>While complementary forms of action help promote autonomy,</w:t>
      </w:r>
      <w:r w:rsidR="00EB4318">
        <w:rPr>
          <w:rFonts w:ascii="Times" w:hAnsi="Times"/>
        </w:rPr>
        <w:t xml:space="preserve"> </w:t>
      </w:r>
      <w:r w:rsidR="004B2AA5">
        <w:rPr>
          <w:rFonts w:ascii="Times" w:hAnsi="Times"/>
        </w:rPr>
        <w:t xml:space="preserve">how complementary do they have to be? </w:t>
      </w:r>
      <w:r w:rsidR="00516E41">
        <w:rPr>
          <w:rFonts w:ascii="Times" w:hAnsi="Times"/>
        </w:rPr>
        <w:t xml:space="preserve">In this case, the elite ENGO did not perceive the GEJ group as a threat. This </w:t>
      </w:r>
      <w:proofErr w:type="gramStart"/>
      <w:r w:rsidR="00516E41">
        <w:rPr>
          <w:rFonts w:ascii="Times" w:hAnsi="Times"/>
        </w:rPr>
        <w:t>in itself is</w:t>
      </w:r>
      <w:proofErr w:type="gramEnd"/>
      <w:r w:rsidR="00516E41">
        <w:rPr>
          <w:rFonts w:ascii="Times" w:hAnsi="Times"/>
        </w:rPr>
        <w:t xml:space="preserve"> a useful observation for groups involved in the movement, as it suggests that </w:t>
      </w:r>
      <w:r w:rsidR="00834025">
        <w:rPr>
          <w:rFonts w:ascii="Times" w:hAnsi="Times"/>
        </w:rPr>
        <w:t xml:space="preserve">they may only want to partner with other groups who they know enough about and recognize as similar enough to work with without their autonomy being threatened. </w:t>
      </w:r>
      <w:r w:rsidR="00560B59">
        <w:rPr>
          <w:rFonts w:ascii="Times" w:hAnsi="Times"/>
        </w:rPr>
        <w:t>However, if</w:t>
      </w:r>
      <w:r w:rsidR="00834025">
        <w:rPr>
          <w:rFonts w:ascii="Times" w:hAnsi="Times"/>
        </w:rPr>
        <w:t xml:space="preserve"> they partner with elite actors </w:t>
      </w:r>
      <w:r w:rsidR="00560B59">
        <w:rPr>
          <w:rFonts w:ascii="Times" w:hAnsi="Times"/>
        </w:rPr>
        <w:t>who</w:t>
      </w:r>
      <w:r w:rsidR="00834025">
        <w:rPr>
          <w:rFonts w:ascii="Times" w:hAnsi="Times"/>
        </w:rPr>
        <w:t xml:space="preserve"> do not have </w:t>
      </w:r>
      <w:r w:rsidR="00560B59">
        <w:rPr>
          <w:rFonts w:ascii="Times" w:hAnsi="Times"/>
        </w:rPr>
        <w:t>completely</w:t>
      </w:r>
      <w:r w:rsidR="00834025">
        <w:rPr>
          <w:rFonts w:ascii="Times" w:hAnsi="Times"/>
        </w:rPr>
        <w:t xml:space="preserve"> aligned goals or</w:t>
      </w:r>
      <w:r w:rsidR="00560B59">
        <w:rPr>
          <w:rFonts w:ascii="Times" w:hAnsi="Times"/>
        </w:rPr>
        <w:t xml:space="preserve"> very</w:t>
      </w:r>
      <w:r w:rsidR="00834025">
        <w:rPr>
          <w:rFonts w:ascii="Times" w:hAnsi="Times"/>
        </w:rPr>
        <w:t xml:space="preserve"> complementary tactics, w</w:t>
      </w:r>
      <w:r w:rsidR="00EB1FC7">
        <w:rPr>
          <w:rFonts w:ascii="Times" w:hAnsi="Times"/>
        </w:rPr>
        <w:t xml:space="preserve">ould </w:t>
      </w:r>
      <w:r w:rsidR="00560B59">
        <w:rPr>
          <w:rFonts w:ascii="Times" w:hAnsi="Times"/>
        </w:rPr>
        <w:t xml:space="preserve">intentionality in goals, a well-defined campaign, and </w:t>
      </w:r>
      <w:r w:rsidR="00EB1FC7">
        <w:rPr>
          <w:rFonts w:ascii="Times" w:hAnsi="Times"/>
        </w:rPr>
        <w:t xml:space="preserve">frequent </w:t>
      </w:r>
      <w:r w:rsidR="00EB1FC7">
        <w:rPr>
          <w:rFonts w:ascii="Times" w:hAnsi="Times"/>
        </w:rPr>
        <w:lastRenderedPageBreak/>
        <w:t>communication</w:t>
      </w:r>
      <w:r>
        <w:rPr>
          <w:rFonts w:ascii="Times" w:hAnsi="Times"/>
        </w:rPr>
        <w:t xml:space="preserve">, </w:t>
      </w:r>
      <w:r w:rsidR="00EB1FC7">
        <w:rPr>
          <w:rFonts w:ascii="Times" w:hAnsi="Times"/>
        </w:rPr>
        <w:t>transparency</w:t>
      </w:r>
      <w:r>
        <w:rPr>
          <w:rFonts w:ascii="Times" w:hAnsi="Times"/>
        </w:rPr>
        <w:t>, and respect</w:t>
      </w:r>
      <w:r w:rsidR="00EB1FC7">
        <w:rPr>
          <w:rFonts w:ascii="Times" w:hAnsi="Times"/>
        </w:rPr>
        <w:t xml:space="preserve"> still allow groups to overcome </w:t>
      </w:r>
      <w:r w:rsidR="00560B59">
        <w:rPr>
          <w:rFonts w:ascii="Times" w:hAnsi="Times"/>
        </w:rPr>
        <w:t>these differences and maintain autonomy</w:t>
      </w:r>
      <w:r w:rsidR="00EB1FC7">
        <w:rPr>
          <w:rFonts w:ascii="Times" w:hAnsi="Times"/>
        </w:rPr>
        <w:t>? We would also benefit from a deep</w:t>
      </w:r>
      <w:r w:rsidR="005B75A6">
        <w:rPr>
          <w:rFonts w:ascii="Times" w:hAnsi="Times"/>
        </w:rPr>
        <w:t>er</w:t>
      </w:r>
      <w:r w:rsidR="00EB1FC7">
        <w:rPr>
          <w:rFonts w:ascii="Times" w:hAnsi="Times"/>
        </w:rPr>
        <w:t xml:space="preserve"> understanding of what allows these groups to communicate and maintain transparency so well.</w:t>
      </w:r>
    </w:p>
    <w:p w14:paraId="561906FD" w14:textId="38631DA4" w:rsidR="00F47164" w:rsidRPr="004D3047" w:rsidRDefault="00F47164" w:rsidP="00834025">
      <w:pPr>
        <w:spacing w:line="480" w:lineRule="auto"/>
        <w:ind w:firstLine="720"/>
        <w:jc w:val="both"/>
        <w:rPr>
          <w:rFonts w:ascii="Times" w:hAnsi="Times"/>
          <w:b/>
          <w:bCs/>
        </w:rPr>
      </w:pPr>
      <w:r w:rsidRPr="006C0B79">
        <w:rPr>
          <w:rFonts w:ascii="Times" w:hAnsi="Times"/>
        </w:rPr>
        <w:t xml:space="preserve">Additionally, </w:t>
      </w:r>
      <w:r w:rsidR="005B75A6">
        <w:rPr>
          <w:rFonts w:ascii="Times" w:hAnsi="Times"/>
        </w:rPr>
        <w:t>this</w:t>
      </w:r>
      <w:r w:rsidRPr="006C0B79">
        <w:rPr>
          <w:rFonts w:ascii="Times" w:hAnsi="Times"/>
        </w:rPr>
        <w:t xml:space="preserve"> </w:t>
      </w:r>
      <w:r w:rsidR="005B75A6">
        <w:rPr>
          <w:rFonts w:ascii="Times" w:hAnsi="Times"/>
        </w:rPr>
        <w:t>question</w:t>
      </w:r>
      <w:r w:rsidRPr="006C0B79">
        <w:rPr>
          <w:rFonts w:ascii="Times" w:hAnsi="Times"/>
        </w:rPr>
        <w:t xml:space="preserve"> </w:t>
      </w:r>
      <w:r w:rsidR="005B75A6">
        <w:rPr>
          <w:rFonts w:ascii="Times" w:hAnsi="Times"/>
        </w:rPr>
        <w:t>should</w:t>
      </w:r>
      <w:r w:rsidRPr="006C0B79">
        <w:rPr>
          <w:rFonts w:ascii="Times" w:hAnsi="Times"/>
        </w:rPr>
        <w:t xml:space="preserve"> be scaled up to examine how autonomy can be maintained in the overall EJM, rather than just in individual partnerships. While several studies seek to understand the influence that foundation funding has had on the overall movement </w:t>
      </w:r>
      <w:r w:rsidR="00411086">
        <w:rPr>
          <w:rFonts w:ascii="Times" w:hAnsi="Times"/>
        </w:rPr>
        <w:fldChar w:fldCharType="begin"/>
      </w:r>
      <w:r w:rsidR="00411086">
        <w:rPr>
          <w:rFonts w:ascii="Times" w:hAnsi="Times"/>
        </w:rPr>
        <w:instrText xml:space="preserve"> ADDIN ZOTERO_ITEM CSL_CITATION {"citationID":"tOBsVdsM","properties":{"formattedCitation":"(Brulle and Essoka 2005; Jenkins 1998; Jenkins et al. 2017; Jenkins and Halcli 1999)","plainCitation":"(Brulle and Essoka 2005; Jenkins 1998; Jenkins et al. 2017; Jenkins and Halcli 1999)","noteIndex":0},"citationItems":[{"id":597,"uris":["http://zotero.org/users/10891547/items/3QA22RSK"],"itemData":{"id":597,"type":"chapter","collection-title":"Urban and Industrial Environments","container-title":"Power, Justice, and the Environment: A Critical Appraisal of the Environmental Justice Movement","event-place":"Cambridge, Mass","page":"205-218","publisher":"Massachusetts Institute of Technology Press","publisher-place":"Cambridge, Mass","title":"Whose Environmental Justice? An Analysis of the Governance Structure of Environmental Justice Organizations in the United States","author":[{"family":"Brulle","given":"Robert J."},{"family":"Essoka","given":"Johnathan"}],"editor":[{"family":"Pellow","given":"David N."},{"family":"Brulle","given":"Robert J."}],"issued":{"date-parts":[["2005"]]},"citation-key":"brulle2005WhoseEnvironmentalJustice"}},{"id":612,"uris":["http://zotero.org/users/10891547/items/MDJDK2SK"],"itemData":{"id":612,"type":"chapter","container-title":"Private action and the public good","event-place":"New Haven, CT","page":"202-216","publisher":"Yale University Press","publisher-place":"New Haven, CT","title":"Channeling social protest: Foundation patronage of contemporary social movements","author":[{"family":"Jenkins","given":"J. Craig"}],"editor":[{"family":"Powell","given":"Walter W."},{"family":"Clemens","given":"Elisabeth S."}],"issued":{"date-parts":[["1998"]]},"citation-key":"jenkins1998Channelingsocialprotest"}},{"id":525,"uris":["http://zotero.org/users/10891547/items/VIYGTNNS"],"itemData":{"id":525,"type":"article-journal","abstract":"We address the long-standing debate between elite theorists and pluralists about the priorities and scale of foundation funding for social movements by examining systematic data on foundation grants to environmental movement organizations (EMOs) between 1961 and 2000. By combining these data with a comprehensive inventory of EMOs that operated in this period, we show that foundation giving favored conservative mainstream environmental discourses, EMOs that avoided protest, older EMOs, and those located in the northeastern seaboard. Despite major growth in the constant dollar value of foundation giving to EMOs, this remains a highly concentrated system of philanthropy with over half of all foundation grants going to the top 20 grant recipients, a third of which have been leading recipients for over five decades. Nonetheless, there is evidence of change in that alternative discourses, especially environmental justice, received over 5% of these grants in 2000.","container-title":"American Behavioral Scientist","DOI":"10.1177/0002764217744839","ISSN":"0002-7642, 1552-3381","issue":"13","journalAbbreviation":"American Behavioral Scientist","language":"en","page":"1640-1657","source":"DOI.org (Crossref)","title":"Foundation Funding of the Environmental Movement","volume":"61","author":[{"family":"Jenkins","given":"J. Craig"},{"family":"Carmichael","given":"Jason T."},{"family":"Brulle","given":"Robert J."},{"family":"Boughton","given":"Heather"}],"issued":{"date-parts":[["2017",11]]},"citation-key":"jenkins2017FoundationFundingEnvironmental"}},{"id":613,"uris":["http://zotero.org/users/10891547/items/3CLRG6LC"],"itemData":{"id":613,"type":"chapter","container-title":"Philanthropic foundations: New scholarship, new possibilities","event-place":"Bloomington, IN","page":"229-256","publisher":"Indiana University Press","publisher-place":"Bloomington, IN","title":"Grassrooting the system? The development and impact of social movement philanthropy, 1953–1990","author":[{"family":"Jenkins","given":"J. Craig"},{"family":"Halcli","given":"Abigail"}],"editor":[{"family":"Lagemann","given":"Ellen Condliffe"}],"issued":{"date-parts":[["1999"]]},"citation-key":"jenkins1999Grassrootingsystemdevelopment"}}],"schema":"https://github.com/citation-style-language/schema/raw/master/csl-citation.json"} </w:instrText>
      </w:r>
      <w:r w:rsidR="00411086">
        <w:rPr>
          <w:rFonts w:ascii="Times" w:hAnsi="Times"/>
        </w:rPr>
        <w:fldChar w:fldCharType="separate"/>
      </w:r>
      <w:r w:rsidR="00411086">
        <w:rPr>
          <w:rFonts w:ascii="Times" w:hAnsi="Times"/>
          <w:noProof/>
        </w:rPr>
        <w:t>(Brulle and Essoka 2005; Jenkins 1998; Jenkins et al. 2017; Jenkins and Halcli 1999)</w:t>
      </w:r>
      <w:r w:rsidR="00411086">
        <w:rPr>
          <w:rFonts w:ascii="Times" w:hAnsi="Times"/>
        </w:rPr>
        <w:fldChar w:fldCharType="end"/>
      </w:r>
      <w:r w:rsidRPr="006C0B79">
        <w:rPr>
          <w:rFonts w:ascii="Times" w:hAnsi="Times"/>
        </w:rPr>
        <w:t xml:space="preserve">, </w:t>
      </w:r>
      <w:r w:rsidR="006C0B79" w:rsidRPr="006C0B79">
        <w:rPr>
          <w:rFonts w:ascii="Times" w:hAnsi="Times"/>
        </w:rPr>
        <w:t xml:space="preserve">they do not examine how </w:t>
      </w:r>
      <w:r w:rsidR="001C61C3">
        <w:rPr>
          <w:rFonts w:ascii="Times" w:hAnsi="Times"/>
        </w:rPr>
        <w:t xml:space="preserve">various </w:t>
      </w:r>
      <w:r w:rsidR="006C0B79" w:rsidRPr="006C0B79">
        <w:rPr>
          <w:rFonts w:ascii="Times" w:hAnsi="Times"/>
        </w:rPr>
        <w:t xml:space="preserve">movement </w:t>
      </w:r>
      <w:r w:rsidR="006C0B79">
        <w:rPr>
          <w:rFonts w:ascii="Times" w:hAnsi="Times"/>
        </w:rPr>
        <w:t xml:space="preserve">actors </w:t>
      </w:r>
      <w:r w:rsidR="006C0B79" w:rsidRPr="006C0B79">
        <w:rPr>
          <w:rFonts w:ascii="Times" w:hAnsi="Times"/>
        </w:rPr>
        <w:t xml:space="preserve">can secure resources to achieve environmental justice goals while still maintaining </w:t>
      </w:r>
      <w:r w:rsidR="00F62111">
        <w:rPr>
          <w:rFonts w:ascii="Times" w:hAnsi="Times"/>
        </w:rPr>
        <w:t>complete control of their agenda</w:t>
      </w:r>
      <w:r w:rsidR="006C0B79">
        <w:rPr>
          <w:rFonts w:ascii="Times" w:hAnsi="Times"/>
        </w:rPr>
        <w:t>.</w:t>
      </w:r>
      <w:r w:rsidR="001C61C3">
        <w:rPr>
          <w:rFonts w:ascii="Times" w:hAnsi="Times"/>
        </w:rPr>
        <w:t xml:space="preserve"> Still, many scholars and activists emphasize the importance of partnerships among various actors, as well as both “inside” and “outside” action </w:t>
      </w:r>
      <w:r w:rsidR="00FB7633">
        <w:rPr>
          <w:rFonts w:ascii="Times" w:hAnsi="Times"/>
        </w:rPr>
        <w:fldChar w:fldCharType="begin"/>
      </w:r>
      <w:r w:rsidR="00FB7633">
        <w:rPr>
          <w:rFonts w:ascii="Times" w:hAnsi="Times"/>
        </w:rPr>
        <w:instrText xml:space="preserve"> ADDIN ZOTERO_ITEM CSL_CITATION {"citationID":"3XZjUQ0j","properties":{"formattedCitation":"(Harrison 2019; M\\uc0\\u233{}ndez 2020; Pellow 1999; Sandler and Pezzullo 2007)","plainCitation":"(Harrison 2019; Méndez 2020; Pellow 1999; Sandler and Pezzullo 2007)","noteIndex":0},"citationItems":[{"id":958,"uris":["http://zotero.org/users/10891547/items/5QH5R685"],"itemData":{"id":958,"type":"book","abstract":"An examination of why government agencies allow environmental injustices to persist.Many state and federal environmental agencies have put in place programs, policies, and practices to redress environmental injustices, and yet these efforts fall short of meeting the principles that environmental justice activists have fought for. In From the Inside Out, Jill Lindsey Harrison offers an account of the bureaucratic culture that hinders regulatory agencies' attempts to reduce environmental injustices. It is now widely accepted that America's poorest communities, communities of color, and Native American communities suffer disproportionate harm from environmental hazards, with higher exposure to pollution and higher incidence of lead poisoning, cancer, asthma, and other diseases linked to environmental ills. And yet, Harrison reports, some regulatory staff view these problems as beyond their agencies' area of concern, requiring too many resources, or see neutrality as demanding “color-blind” administration. Drawing on more than 160 interviews (with interviewees including 89 current or former agency staff members and more than 50 environmental justice activists and others who interact with regulatory agencies) and more than 50 hours of participant observation of agency meetings (both open- and closed-door), Harrison offers a unique account of how bureaucrats resist, undermine, and disparage environmental justice reform—and how environmental justice reformers within the agencies fight back by trying to change regulatory practice and culture from the inside out. Harrison argues that equity, not just aggregated overall improvement, should be a metric for evaluating environmental regulation.","ISBN":"978-0-262-35542-1","language":"en","note":"Google-Books-ID: i7i0DwAAQBAJ","number-of-pages":"325","publisher":"MIT Press","source":"Google Books","title":"From the Inside Out: The Fight for Environmental Justice within Government Agencies","title-short":"From the Inside Out","author":[{"family":"Harrison","given":"Jill Lindsey"}],"issued":{"date-parts":[["2019",10,29]]},"citation-key":"harrison2019OutFightEnvironmental"}},{"id":599,"uris":["http://zotero.org/users/10891547/items/YJWZYWRC"],"itemData":{"id":599,"type":"book","abstract":"\"Although the science of climate change is clear, policy decisions about how to respond to its effects remain contentious. Even when such decisions claim to be guided by objective knowledge, they are made and implemented through political institutions and relationships--and all the competing interests and power struggles that this implies. Michael Méndez tells a timely story of people, place, and power in the context of climate change and inequality. He explores the perspectives and influence low-income people of color bring to their advocacy work on climate change. In California, activist groups have galvanized behind issues such as air pollution, poverty alleviation, and green jobs to advance equitable climate solutions at the local, state, and global levels. Arguing that environmental protection and improving public health are inextricably linked, Mendez contends that we must incorporate local knowledge, culture, and history into policymaking to fully address the global complexities of climate change and the real threats facing our local communities.\"-- Front flap of dust jacket.","event-place":"New Haven [Connecticut","ISBN":"978-0-300-23215-8","language":"eng","publisher":"Yale University Press","publisher-place":"New Haven [Connecticut","source":"purdue.primo.exlibrisgroup.com","title":"Climate change from the streets: how conflict and collaboration strengthen the environmental justice movement","title-short":"Climate change from the streets","author":[{"family":"Méndez","given":"Michael"}],"issued":{"date-parts":[["2020"]]},"citation-key":"mendez2020Climatechangestreets"}},{"id":953,"uris":["http://zotero.org/users/10891547/items/TUVEACWL"],"itemData":{"id":953,"type":"article-journal","abstract":"This paper is a study of an emerging environmental decision-making model that attempts to move beyond traditionally adversarial approaches toward “consensus building.” Consensus-based decision making ostensibly allows activists equal power with industrialists and state actors in environmental policy-making. This research builds upon the growing literature on frame-analysis by demonstrating that there are instances when challengers actually engage in collaborative framing with their adversaries. This does not presume that activists reject oppositional framing altogether. In these cases, environmentalists actually draw on a mixture of confrontation and negotiation in this innovative form of collective action that positions them in contexts most environmentalists never experience—a place at the decision-making table with elites. This study reveals that environmentalists are becoming more sophisticated in their efforts to protect local communities and natural resources.","container-title":"Sociological Forum","DOI":"10.1023/A:1021604104463","ISSN":"1573-7861","issue":"4","journalAbbreviation":"Sociological Forum","language":"en","page":"659-683","source":"Springer Link","title":"Framing Emerging Environmental Movement Tactics: Mobilizing Consensus, Demobilizing Conflict","title-short":"Framing Emerging Environmental Movement Tactics","volume":"14","author":[{"family":"Pellow","given":"David N."}],"issued":{"date-parts":[["1999",12,1]]},"citation-key":"pellow1999FramingEmergingEnvironmental"}},{"id":598,"uris":["http://zotero.org/users/10891547/items/J8RHTNNB"],"itemData":{"id":598,"type":"book","abstract":"Analysis and case studies from interdisciplinary perspectives explore the possibility and desirability of collaboration between the grassroots-oriented environmental justice movement and mainstream environmental organizations.","collection-title":"Urban and industrial environments","event-place":"Cambridge, Mass","ISBN":"978-1-282-09848-0","language":"eng","number-of-pages":"369","publisher":"MIT Press","publisher-place":"Cambridge, Mass","source":"purdue.primo.exlibrisgroup.com","title":"Environmental justice and environmentalism: the social justice challenge to the environmental movement","title-short":"Environmental justice and environmentalism","author":[{"family":"Sandler","given":"Ronald D."},{"family":"Pezzullo","given":"Phaedra C."}],"issued":{"date-parts":[["2007"]]},"citation-key":"sandler2007Environmentaljusticeenvironmentalism"}}],"schema":"https://github.com/citation-style-language/schema/raw/master/csl-citation.json"} </w:instrText>
      </w:r>
      <w:r w:rsidR="00FB7633">
        <w:rPr>
          <w:rFonts w:ascii="Times" w:hAnsi="Times"/>
        </w:rPr>
        <w:fldChar w:fldCharType="separate"/>
      </w:r>
      <w:r w:rsidR="00FB7633" w:rsidRPr="00FB7633">
        <w:rPr>
          <w:rFonts w:ascii="Times" w:hAnsi="Times" w:cs="Times New Roman"/>
        </w:rPr>
        <w:t>(Harrison 2019; Méndez 2020; Pellow 1999; Sandler and Pezzullo 2007)</w:t>
      </w:r>
      <w:r w:rsidR="00FB7633">
        <w:rPr>
          <w:rFonts w:ascii="Times" w:hAnsi="Times"/>
        </w:rPr>
        <w:fldChar w:fldCharType="end"/>
      </w:r>
      <w:r w:rsidR="00FB7633">
        <w:rPr>
          <w:rFonts w:ascii="Times" w:hAnsi="Times"/>
        </w:rPr>
        <w:t xml:space="preserve">. </w:t>
      </w:r>
      <w:r w:rsidR="006C0B79">
        <w:rPr>
          <w:rFonts w:ascii="Times" w:hAnsi="Times"/>
        </w:rPr>
        <w:t xml:space="preserve">Thus, as partnerships between various entities become more common in the pursuit for EJ, the EJ literature would benefit from a renewed interest in social movement studies and understanding autonomy. </w:t>
      </w:r>
      <w:r w:rsidR="004D3047">
        <w:rPr>
          <w:rFonts w:ascii="Times" w:hAnsi="Times"/>
        </w:rPr>
        <w:t xml:space="preserve">This is especially relevant since </w:t>
      </w:r>
      <w:r w:rsidR="00153145">
        <w:rPr>
          <w:rFonts w:ascii="Times" w:hAnsi="Times"/>
        </w:rPr>
        <w:t>one</w:t>
      </w:r>
      <w:r w:rsidR="004D3047">
        <w:rPr>
          <w:rFonts w:ascii="Times" w:hAnsi="Times"/>
        </w:rPr>
        <w:t xml:space="preserve"> of my findings indicate that the impact of funding in the EJM may be more complex than previously understood.</w:t>
      </w:r>
    </w:p>
    <w:p w14:paraId="6A3192CA" w14:textId="093BB16A" w:rsidR="00FB7633" w:rsidRDefault="00DF0D0D" w:rsidP="00153145">
      <w:pPr>
        <w:spacing w:line="480" w:lineRule="auto"/>
        <w:ind w:firstLine="720"/>
        <w:jc w:val="both"/>
        <w:rPr>
          <w:rFonts w:ascii="Times" w:hAnsi="Times"/>
        </w:rPr>
      </w:pPr>
      <w:r w:rsidRPr="00EB1FC7">
        <w:rPr>
          <w:rFonts w:ascii="Times" w:hAnsi="Times"/>
        </w:rPr>
        <w:t>Large ENGOs and grassroots group</w:t>
      </w:r>
      <w:r w:rsidR="00F92952">
        <w:rPr>
          <w:rFonts w:ascii="Times" w:hAnsi="Times"/>
        </w:rPr>
        <w:t>s</w:t>
      </w:r>
      <w:r w:rsidRPr="00EB1FC7">
        <w:rPr>
          <w:rFonts w:ascii="Times" w:hAnsi="Times"/>
        </w:rPr>
        <w:t xml:space="preserve"> alike will benefit from</w:t>
      </w:r>
      <w:r w:rsidR="006C0B79" w:rsidRPr="00EB1FC7">
        <w:rPr>
          <w:rFonts w:ascii="Times" w:hAnsi="Times"/>
        </w:rPr>
        <w:t xml:space="preserve"> understanding the factors </w:t>
      </w:r>
      <w:r w:rsidR="005B75A6">
        <w:rPr>
          <w:rFonts w:ascii="Times" w:hAnsi="Times"/>
        </w:rPr>
        <w:t xml:space="preserve">mentioned </w:t>
      </w:r>
      <w:r w:rsidR="006C0B79" w:rsidRPr="00EB1FC7">
        <w:rPr>
          <w:rFonts w:ascii="Times" w:hAnsi="Times"/>
        </w:rPr>
        <w:t>in this paper that have allowed for a grassroots group in the EJM to maintain autonomy and continue working toward their ultimate goals while also securing resources to achieve these goals.</w:t>
      </w:r>
      <w:r w:rsidRPr="00EB1FC7">
        <w:rPr>
          <w:rFonts w:ascii="Times" w:hAnsi="Times"/>
        </w:rPr>
        <w:t xml:space="preserve"> </w:t>
      </w:r>
      <w:r w:rsidR="006C0B79" w:rsidRPr="00EB1FC7">
        <w:rPr>
          <w:rFonts w:ascii="Times" w:hAnsi="Times"/>
        </w:rPr>
        <w:t xml:space="preserve">These findings will allow grassroots groups </w:t>
      </w:r>
      <w:r w:rsidR="003E2BF2">
        <w:rPr>
          <w:rFonts w:ascii="Times" w:hAnsi="Times"/>
        </w:rPr>
        <w:t xml:space="preserve">and more powerful groups </w:t>
      </w:r>
      <w:r w:rsidR="006C0B79" w:rsidRPr="00EB1FC7">
        <w:rPr>
          <w:rFonts w:ascii="Times" w:hAnsi="Times"/>
        </w:rPr>
        <w:t>to consider next steps in their own work.</w:t>
      </w:r>
      <w:r w:rsidRPr="00EB1FC7">
        <w:rPr>
          <w:rFonts w:ascii="Times" w:hAnsi="Times"/>
        </w:rPr>
        <w:t xml:space="preserve"> Some work suggests that NGOs should </w:t>
      </w:r>
      <w:r w:rsidR="005B75A6" w:rsidRPr="00EB1FC7">
        <w:rPr>
          <w:rFonts w:ascii="Times" w:hAnsi="Times"/>
        </w:rPr>
        <w:t>serve</w:t>
      </w:r>
      <w:r w:rsidRPr="00EB1FC7">
        <w:rPr>
          <w:rFonts w:ascii="Times" w:hAnsi="Times"/>
        </w:rPr>
        <w:t xml:space="preserve"> as “bridges,” simply acting as support for grassroots groups and movements </w:t>
      </w:r>
      <w:r w:rsidR="00C93431">
        <w:rPr>
          <w:rFonts w:ascii="Times" w:hAnsi="Times"/>
        </w:rPr>
        <w:fldChar w:fldCharType="begin"/>
      </w:r>
      <w:r w:rsidR="00C93431">
        <w:rPr>
          <w:rFonts w:ascii="Times" w:hAnsi="Times"/>
        </w:rPr>
        <w:instrText xml:space="preserve"> ADDIN ZOTERO_ITEM CSL_CITATION {"citationID":"Nnt7Sc4g","properties":{"formattedCitation":"(Banks, Hulme, and Edwards 2015)","plainCitation":"(Banks, Hulme, and Edwards 2015)","noteIndex":0},"citationItems":[{"id":627,"uris":["http://zotero.org/users/10891547/items/6SD5UFNS"],"itemData":{"id":627,"type":"article-journal","abstract":"Serious questions remain about the ability of NGOs to meet long-term transformative goals in their work for development and social justice. We investigate how, given their weak roots in civil society and the rising tide of technocracy that has swept through the world of foreign aid, most NGOs remain poorly placed to inﬂuence the real drivers of social change. However we also argue that NGOs can take advantage of their traditional strengths to build bridges between grassroots organizations and local and national-level structures and processes, applying their knowledge of local contexts to strengthen their roles in empowerment and social transformation.","container-title":"World Development","DOI":"10.1016/j.worlddev.2014.09.028","ISSN":"0305750X","journalAbbreviation":"World Development","language":"en","page":"707-718","source":"DOI.org (Crossref)","title":"NGOs, States, and Donors Revisited: Still Too Close for Comfort?","title-short":"NGOs, States, and Donors Revisited","volume":"66","author":[{"family":"Banks","given":"Nicola"},{"family":"Hulme","given":"David"},{"family":"Edwards","given":"Michael"}],"issued":{"date-parts":[["2015",2]]},"citation-key":"banks2015NGOsStatesDonors"}}],"schema":"https://github.com/citation-style-language/schema/raw/master/csl-citation.json"} </w:instrText>
      </w:r>
      <w:r w:rsidR="00C93431">
        <w:rPr>
          <w:rFonts w:ascii="Times" w:hAnsi="Times"/>
        </w:rPr>
        <w:fldChar w:fldCharType="separate"/>
      </w:r>
      <w:r w:rsidR="00C93431">
        <w:rPr>
          <w:rFonts w:ascii="Times" w:hAnsi="Times"/>
          <w:noProof/>
        </w:rPr>
        <w:t>(Banks, Hulme, and Edwards 2015)</w:t>
      </w:r>
      <w:r w:rsidR="00C93431">
        <w:rPr>
          <w:rFonts w:ascii="Times" w:hAnsi="Times"/>
        </w:rPr>
        <w:fldChar w:fldCharType="end"/>
      </w:r>
      <w:r w:rsidRPr="00EB1FC7">
        <w:rPr>
          <w:rFonts w:ascii="Times" w:hAnsi="Times"/>
        </w:rPr>
        <w:t xml:space="preserve">. </w:t>
      </w:r>
      <w:r w:rsidR="006C0B79" w:rsidRPr="00EB1FC7">
        <w:rPr>
          <w:rFonts w:ascii="Times" w:hAnsi="Times"/>
        </w:rPr>
        <w:t>This study puts forth several mechanisms that allow partnerships in the EJM to function in this way</w:t>
      </w:r>
      <w:r w:rsidR="00EB1FC7" w:rsidRPr="00EB1FC7">
        <w:rPr>
          <w:rFonts w:ascii="Times" w:hAnsi="Times"/>
        </w:rPr>
        <w:t xml:space="preserve">, offering a greater </w:t>
      </w:r>
      <w:r w:rsidR="006C0B79" w:rsidRPr="00EB1FC7">
        <w:rPr>
          <w:rFonts w:ascii="Times" w:hAnsi="Times"/>
        </w:rPr>
        <w:t>understanding</w:t>
      </w:r>
      <w:r w:rsidR="00EB1FC7" w:rsidRPr="00EB1FC7">
        <w:rPr>
          <w:rFonts w:ascii="Times" w:hAnsi="Times"/>
        </w:rPr>
        <w:t xml:space="preserve"> of</w:t>
      </w:r>
      <w:r w:rsidR="006C0B79" w:rsidRPr="00EB1FC7">
        <w:rPr>
          <w:rFonts w:ascii="Times" w:hAnsi="Times"/>
        </w:rPr>
        <w:t xml:space="preserve"> factors that allow for these groups to work together </w:t>
      </w:r>
      <w:r w:rsidR="00EB1FC7" w:rsidRPr="00EB1FC7">
        <w:rPr>
          <w:rFonts w:ascii="Times" w:hAnsi="Times"/>
        </w:rPr>
        <w:t>to achieve advance</w:t>
      </w:r>
      <w:r w:rsidR="005B75A6">
        <w:rPr>
          <w:rFonts w:ascii="Times" w:hAnsi="Times"/>
        </w:rPr>
        <w:t>s</w:t>
      </w:r>
      <w:r w:rsidR="00EB1FC7" w:rsidRPr="00EB1FC7">
        <w:rPr>
          <w:rFonts w:ascii="Times" w:hAnsi="Times"/>
        </w:rPr>
        <w:t xml:space="preserve"> </w:t>
      </w:r>
      <w:r w:rsidR="00EB1FC7" w:rsidRPr="00EB1FC7">
        <w:rPr>
          <w:rFonts w:ascii="Times" w:hAnsi="Times"/>
        </w:rPr>
        <w:lastRenderedPageBreak/>
        <w:t xml:space="preserve">in EJM while still ensuring the autonomy of grassroots groups. </w:t>
      </w:r>
      <w:r w:rsidRPr="00EB1FC7">
        <w:rPr>
          <w:rFonts w:ascii="Times" w:hAnsi="Times"/>
        </w:rPr>
        <w:t>As EJ continues to become a more pressing and increasingly funded issue, and NGO-grassroots partnerships become more commonplace, this information will be highly beneficial to all groups concerned with EJ matters.</w:t>
      </w:r>
    </w:p>
    <w:p w14:paraId="0B030F05" w14:textId="68AA6C4C" w:rsidR="00166B37" w:rsidRDefault="00166B37" w:rsidP="00153145">
      <w:pPr>
        <w:spacing w:line="480" w:lineRule="auto"/>
        <w:ind w:firstLine="720"/>
        <w:jc w:val="both"/>
        <w:rPr>
          <w:rFonts w:ascii="Times" w:hAnsi="Times"/>
        </w:rPr>
      </w:pPr>
    </w:p>
    <w:p w14:paraId="6D099911" w14:textId="24420BE0" w:rsidR="00166B37" w:rsidRDefault="00166B37" w:rsidP="00153145">
      <w:pPr>
        <w:spacing w:line="480" w:lineRule="auto"/>
        <w:ind w:firstLine="720"/>
        <w:jc w:val="both"/>
        <w:rPr>
          <w:rFonts w:ascii="Times" w:hAnsi="Times"/>
        </w:rPr>
      </w:pPr>
    </w:p>
    <w:p w14:paraId="14CE5D08" w14:textId="4279DF50" w:rsidR="00166B37" w:rsidRDefault="00166B37" w:rsidP="00153145">
      <w:pPr>
        <w:spacing w:line="480" w:lineRule="auto"/>
        <w:ind w:firstLine="720"/>
        <w:jc w:val="both"/>
        <w:rPr>
          <w:rFonts w:ascii="Times" w:hAnsi="Times"/>
        </w:rPr>
      </w:pPr>
    </w:p>
    <w:p w14:paraId="5878EA76" w14:textId="6B6479DA" w:rsidR="00166B37" w:rsidRDefault="00166B37" w:rsidP="00153145">
      <w:pPr>
        <w:spacing w:line="480" w:lineRule="auto"/>
        <w:ind w:firstLine="720"/>
        <w:jc w:val="both"/>
        <w:rPr>
          <w:rFonts w:ascii="Times" w:hAnsi="Times"/>
        </w:rPr>
      </w:pPr>
    </w:p>
    <w:p w14:paraId="08A38F18" w14:textId="630497A8" w:rsidR="00166B37" w:rsidRDefault="00166B37" w:rsidP="00153145">
      <w:pPr>
        <w:spacing w:line="480" w:lineRule="auto"/>
        <w:ind w:firstLine="720"/>
        <w:jc w:val="both"/>
        <w:rPr>
          <w:rFonts w:ascii="Times" w:hAnsi="Times"/>
        </w:rPr>
      </w:pPr>
    </w:p>
    <w:p w14:paraId="423AFDBC" w14:textId="0CCBF1A6" w:rsidR="00166B37" w:rsidRDefault="00166B37" w:rsidP="00153145">
      <w:pPr>
        <w:spacing w:line="480" w:lineRule="auto"/>
        <w:ind w:firstLine="720"/>
        <w:jc w:val="both"/>
        <w:rPr>
          <w:rFonts w:ascii="Times" w:hAnsi="Times"/>
        </w:rPr>
      </w:pPr>
    </w:p>
    <w:p w14:paraId="07022774" w14:textId="0FAB25DB" w:rsidR="00166B37" w:rsidRDefault="00166B37" w:rsidP="00153145">
      <w:pPr>
        <w:spacing w:line="480" w:lineRule="auto"/>
        <w:ind w:firstLine="720"/>
        <w:jc w:val="both"/>
        <w:rPr>
          <w:rFonts w:ascii="Times" w:hAnsi="Times"/>
        </w:rPr>
      </w:pPr>
    </w:p>
    <w:p w14:paraId="33D802D9" w14:textId="00F21E55" w:rsidR="0074009F" w:rsidRDefault="0074009F" w:rsidP="00153145">
      <w:pPr>
        <w:spacing w:line="480" w:lineRule="auto"/>
        <w:ind w:firstLine="720"/>
        <w:jc w:val="both"/>
        <w:rPr>
          <w:rFonts w:ascii="Times" w:hAnsi="Times"/>
        </w:rPr>
      </w:pPr>
    </w:p>
    <w:p w14:paraId="63825664" w14:textId="1A3922AB" w:rsidR="0074009F" w:rsidRDefault="0074009F" w:rsidP="00153145">
      <w:pPr>
        <w:spacing w:line="480" w:lineRule="auto"/>
        <w:ind w:firstLine="720"/>
        <w:jc w:val="both"/>
        <w:rPr>
          <w:rFonts w:ascii="Times" w:hAnsi="Times"/>
        </w:rPr>
      </w:pPr>
    </w:p>
    <w:p w14:paraId="1CF3C9C6" w14:textId="4F9067A0" w:rsidR="0074009F" w:rsidRDefault="0074009F" w:rsidP="00153145">
      <w:pPr>
        <w:spacing w:line="480" w:lineRule="auto"/>
        <w:ind w:firstLine="720"/>
        <w:jc w:val="both"/>
        <w:rPr>
          <w:rFonts w:ascii="Times" w:hAnsi="Times"/>
        </w:rPr>
      </w:pPr>
    </w:p>
    <w:p w14:paraId="71E455E4" w14:textId="5FBFF3D4" w:rsidR="0074009F" w:rsidRDefault="0074009F" w:rsidP="00153145">
      <w:pPr>
        <w:spacing w:line="480" w:lineRule="auto"/>
        <w:ind w:firstLine="720"/>
        <w:jc w:val="both"/>
        <w:rPr>
          <w:rFonts w:ascii="Times" w:hAnsi="Times"/>
        </w:rPr>
      </w:pPr>
    </w:p>
    <w:p w14:paraId="61F9EA59" w14:textId="4BA04C78" w:rsidR="0074009F" w:rsidRDefault="0074009F" w:rsidP="00153145">
      <w:pPr>
        <w:spacing w:line="480" w:lineRule="auto"/>
        <w:ind w:firstLine="720"/>
        <w:jc w:val="both"/>
        <w:rPr>
          <w:rFonts w:ascii="Times" w:hAnsi="Times"/>
        </w:rPr>
      </w:pPr>
    </w:p>
    <w:p w14:paraId="5FA28643" w14:textId="79059D0A" w:rsidR="0074009F" w:rsidRDefault="0074009F" w:rsidP="00153145">
      <w:pPr>
        <w:spacing w:line="480" w:lineRule="auto"/>
        <w:ind w:firstLine="720"/>
        <w:jc w:val="both"/>
        <w:rPr>
          <w:rFonts w:ascii="Times" w:hAnsi="Times"/>
        </w:rPr>
      </w:pPr>
    </w:p>
    <w:p w14:paraId="67668DA1" w14:textId="64544336" w:rsidR="0074009F" w:rsidRDefault="0074009F" w:rsidP="00153145">
      <w:pPr>
        <w:spacing w:line="480" w:lineRule="auto"/>
        <w:ind w:firstLine="720"/>
        <w:jc w:val="both"/>
        <w:rPr>
          <w:rFonts w:ascii="Times" w:hAnsi="Times"/>
        </w:rPr>
      </w:pPr>
    </w:p>
    <w:p w14:paraId="0FA353C6" w14:textId="07D18EA7" w:rsidR="0074009F" w:rsidRDefault="0074009F" w:rsidP="00153145">
      <w:pPr>
        <w:spacing w:line="480" w:lineRule="auto"/>
        <w:ind w:firstLine="720"/>
        <w:jc w:val="both"/>
        <w:rPr>
          <w:rFonts w:ascii="Times" w:hAnsi="Times"/>
        </w:rPr>
      </w:pPr>
    </w:p>
    <w:p w14:paraId="0D5A473B" w14:textId="5B6B5C80" w:rsidR="0074009F" w:rsidRDefault="0074009F" w:rsidP="00153145">
      <w:pPr>
        <w:spacing w:line="480" w:lineRule="auto"/>
        <w:ind w:firstLine="720"/>
        <w:jc w:val="both"/>
        <w:rPr>
          <w:rFonts w:ascii="Times" w:hAnsi="Times"/>
        </w:rPr>
      </w:pPr>
    </w:p>
    <w:p w14:paraId="40C891F0" w14:textId="3F4587C7" w:rsidR="0074009F" w:rsidRDefault="0074009F" w:rsidP="00153145">
      <w:pPr>
        <w:spacing w:line="480" w:lineRule="auto"/>
        <w:ind w:firstLine="720"/>
        <w:jc w:val="both"/>
        <w:rPr>
          <w:rFonts w:ascii="Times" w:hAnsi="Times"/>
        </w:rPr>
      </w:pPr>
    </w:p>
    <w:p w14:paraId="6976AA04" w14:textId="77777777" w:rsidR="003A7FEF" w:rsidRDefault="003A7FEF" w:rsidP="00153145">
      <w:pPr>
        <w:spacing w:line="480" w:lineRule="auto"/>
        <w:ind w:firstLine="720"/>
        <w:jc w:val="both"/>
        <w:rPr>
          <w:rFonts w:ascii="Times" w:hAnsi="Times"/>
        </w:rPr>
      </w:pPr>
    </w:p>
    <w:p w14:paraId="57AA82FE" w14:textId="43703964" w:rsidR="0074009F" w:rsidRDefault="0074009F" w:rsidP="00153145">
      <w:pPr>
        <w:spacing w:line="480" w:lineRule="auto"/>
        <w:ind w:firstLine="720"/>
        <w:jc w:val="both"/>
        <w:rPr>
          <w:rFonts w:ascii="Times" w:hAnsi="Times"/>
        </w:rPr>
      </w:pPr>
    </w:p>
    <w:p w14:paraId="4356997B" w14:textId="77777777" w:rsidR="0074009F" w:rsidRDefault="0074009F" w:rsidP="00153145">
      <w:pPr>
        <w:spacing w:line="480" w:lineRule="auto"/>
        <w:ind w:firstLine="720"/>
        <w:jc w:val="both"/>
        <w:rPr>
          <w:rFonts w:ascii="Times" w:hAnsi="Times"/>
        </w:rPr>
      </w:pPr>
    </w:p>
    <w:p w14:paraId="569DEA46" w14:textId="0C2491C1" w:rsidR="00FB7633" w:rsidRDefault="00FB7633" w:rsidP="0074009F">
      <w:pPr>
        <w:spacing w:line="480" w:lineRule="auto"/>
        <w:ind w:firstLine="720"/>
        <w:jc w:val="center"/>
        <w:rPr>
          <w:rFonts w:ascii="Times" w:hAnsi="Times"/>
        </w:rPr>
      </w:pPr>
      <w:r>
        <w:rPr>
          <w:rFonts w:ascii="Times" w:hAnsi="Times"/>
        </w:rPr>
        <w:lastRenderedPageBreak/>
        <w:t>References</w:t>
      </w:r>
    </w:p>
    <w:p w14:paraId="71F8622A" w14:textId="77777777" w:rsidR="0074009F" w:rsidRDefault="0074009F" w:rsidP="0074009F">
      <w:pPr>
        <w:ind w:firstLine="720"/>
        <w:jc w:val="center"/>
        <w:rPr>
          <w:rFonts w:ascii="Times" w:hAnsi="Times"/>
        </w:rPr>
      </w:pPr>
    </w:p>
    <w:p w14:paraId="1F1FDF29" w14:textId="77777777" w:rsidR="004945EA" w:rsidRPr="004945EA" w:rsidRDefault="00FB7633" w:rsidP="004945EA">
      <w:pPr>
        <w:pStyle w:val="Bibliography"/>
        <w:rPr>
          <w:rFonts w:ascii="Times" w:hAnsi="Times"/>
        </w:rPr>
      </w:pPr>
      <w:r>
        <w:fldChar w:fldCharType="begin"/>
      </w:r>
      <w:r w:rsidR="004945EA">
        <w:instrText xml:space="preserve"> ADDIN ZOTERO_BIBL {"uncited":[],"omitted":[],"custom":[]} CSL_BIBLIOGRAPHY </w:instrText>
      </w:r>
      <w:r>
        <w:fldChar w:fldCharType="separate"/>
      </w:r>
      <w:r w:rsidR="004945EA" w:rsidRPr="004945EA">
        <w:rPr>
          <w:rFonts w:ascii="Times" w:hAnsi="Times"/>
        </w:rPr>
        <w:t xml:space="preserve">Banks, Nicola, David Hulme, and Michael Edwards. 2015. “NGOs, States, and Donors Revisited: Still Too Close for Comfort?” </w:t>
      </w:r>
      <w:r w:rsidR="004945EA" w:rsidRPr="004945EA">
        <w:rPr>
          <w:rFonts w:ascii="Times" w:hAnsi="Times"/>
          <w:i/>
          <w:iCs/>
        </w:rPr>
        <w:t>World Development</w:t>
      </w:r>
      <w:r w:rsidR="004945EA" w:rsidRPr="004945EA">
        <w:rPr>
          <w:rFonts w:ascii="Times" w:hAnsi="Times"/>
        </w:rPr>
        <w:t xml:space="preserve"> 66: 707–18.</w:t>
      </w:r>
    </w:p>
    <w:p w14:paraId="24C0EC3B" w14:textId="77777777" w:rsidR="004945EA" w:rsidRPr="004945EA" w:rsidRDefault="004945EA" w:rsidP="004945EA">
      <w:pPr>
        <w:pStyle w:val="Bibliography"/>
        <w:rPr>
          <w:rFonts w:ascii="Times" w:hAnsi="Times"/>
        </w:rPr>
      </w:pPr>
      <w:r w:rsidRPr="004945EA">
        <w:rPr>
          <w:rFonts w:ascii="Times" w:hAnsi="Times"/>
        </w:rPr>
        <w:t xml:space="preserve">Bennett, Andrew, and Jeffrey T. Checkel. 2014. “Process Tracing: From Philosophical Roots to Best Practices.” In </w:t>
      </w:r>
      <w:r w:rsidRPr="004945EA">
        <w:rPr>
          <w:rFonts w:ascii="Times" w:hAnsi="Times"/>
          <w:i/>
          <w:iCs/>
        </w:rPr>
        <w:t>Process Tracing</w:t>
      </w:r>
      <w:r w:rsidRPr="004945EA">
        <w:rPr>
          <w:rFonts w:ascii="Times" w:hAnsi="Times"/>
        </w:rPr>
        <w:t>, eds. Andrew Bennett and Jeffrey T. Checkel. Cambridge University Press, 3–38.</w:t>
      </w:r>
    </w:p>
    <w:p w14:paraId="18336017" w14:textId="77777777" w:rsidR="004945EA" w:rsidRPr="004945EA" w:rsidRDefault="004945EA" w:rsidP="004945EA">
      <w:pPr>
        <w:pStyle w:val="Bibliography"/>
        <w:rPr>
          <w:rFonts w:ascii="Times" w:hAnsi="Times"/>
        </w:rPr>
      </w:pPr>
      <w:r w:rsidRPr="004945EA">
        <w:rPr>
          <w:rFonts w:ascii="Times" w:hAnsi="Times"/>
        </w:rPr>
        <w:t xml:space="preserve">Bleich, Erik, and Robert Pekkanen. 2013. “4. How to Report Interview Data.” In </w:t>
      </w:r>
      <w:r w:rsidRPr="004945EA">
        <w:rPr>
          <w:rFonts w:ascii="Times" w:hAnsi="Times"/>
          <w:i/>
          <w:iCs/>
        </w:rPr>
        <w:t>Interview Research in Political Science</w:t>
      </w:r>
      <w:r w:rsidRPr="004945EA">
        <w:rPr>
          <w:rFonts w:ascii="Times" w:hAnsi="Times"/>
        </w:rPr>
        <w:t>, Ithaca, NY: Cornell University Press, 84–106.</w:t>
      </w:r>
    </w:p>
    <w:p w14:paraId="05F9FEDE" w14:textId="77777777" w:rsidR="004945EA" w:rsidRPr="004945EA" w:rsidRDefault="004945EA" w:rsidP="004945EA">
      <w:pPr>
        <w:pStyle w:val="Bibliography"/>
        <w:rPr>
          <w:rFonts w:ascii="Times" w:hAnsi="Times"/>
        </w:rPr>
      </w:pPr>
      <w:r w:rsidRPr="004945EA">
        <w:rPr>
          <w:rFonts w:ascii="Times" w:hAnsi="Times"/>
        </w:rPr>
        <w:t xml:space="preserve">Brulle, Robert J., and Johnathan Essoka. 2005. “Whose Environmental Justice? An Analysis of the Governance Structure of Environmental Justice Organizations in the United States.” In </w:t>
      </w:r>
      <w:r w:rsidRPr="004945EA">
        <w:rPr>
          <w:rFonts w:ascii="Times" w:hAnsi="Times"/>
          <w:i/>
          <w:iCs/>
        </w:rPr>
        <w:t>Power, Justice, and the Environment: A Critical Appraisal of the Environmental Justice Movement</w:t>
      </w:r>
      <w:r w:rsidRPr="004945EA">
        <w:rPr>
          <w:rFonts w:ascii="Times" w:hAnsi="Times"/>
        </w:rPr>
        <w:t>, Urban and Industrial Environments, eds. David N. Pellow and Robert J. Brulle. Cambridge, Mass: Massachusetts Institute of Technology Press, 205–18.</w:t>
      </w:r>
    </w:p>
    <w:p w14:paraId="62B33A14" w14:textId="77777777" w:rsidR="004945EA" w:rsidRPr="004945EA" w:rsidRDefault="004945EA" w:rsidP="004945EA">
      <w:pPr>
        <w:pStyle w:val="Bibliography"/>
        <w:rPr>
          <w:rFonts w:ascii="Times" w:hAnsi="Times"/>
        </w:rPr>
      </w:pPr>
      <w:r w:rsidRPr="004945EA">
        <w:rPr>
          <w:rFonts w:ascii="Times" w:hAnsi="Times"/>
        </w:rPr>
        <w:t xml:space="preserve">Brulle, Robert J., and J. Craig Jenkins. 2005. “Foundations and the Environmental Movement: Priorities, Strategies, and Impact.” In </w:t>
      </w:r>
      <w:r w:rsidRPr="004945EA">
        <w:rPr>
          <w:rFonts w:ascii="Times" w:hAnsi="Times"/>
          <w:i/>
          <w:iCs/>
        </w:rPr>
        <w:t>Foundations for Social Change: Critical Perspectives on Philanthropy and Popular Movements</w:t>
      </w:r>
      <w:r w:rsidRPr="004945EA">
        <w:rPr>
          <w:rFonts w:ascii="Times" w:hAnsi="Times"/>
        </w:rPr>
        <w:t>, eds. Daniel Faber and Deborah McCarthy. Lanham, MD: Rowman &amp; Littlefield.</w:t>
      </w:r>
    </w:p>
    <w:p w14:paraId="10C7EA49" w14:textId="77777777" w:rsidR="004945EA" w:rsidRPr="004945EA" w:rsidRDefault="004945EA" w:rsidP="004945EA">
      <w:pPr>
        <w:pStyle w:val="Bibliography"/>
        <w:rPr>
          <w:rFonts w:ascii="Times" w:hAnsi="Times"/>
        </w:rPr>
      </w:pPr>
      <w:r w:rsidRPr="004945EA">
        <w:rPr>
          <w:rFonts w:ascii="Times" w:hAnsi="Times"/>
        </w:rPr>
        <w:t xml:space="preserve">Bullard, Robert D. 1993. </w:t>
      </w:r>
      <w:r w:rsidRPr="004945EA">
        <w:rPr>
          <w:rFonts w:ascii="Times" w:hAnsi="Times"/>
          <w:i/>
          <w:iCs/>
        </w:rPr>
        <w:t>Confronting Environmental Racism: Voices from the Grassroots</w:t>
      </w:r>
      <w:r w:rsidRPr="004945EA">
        <w:rPr>
          <w:rFonts w:ascii="Times" w:hAnsi="Times"/>
        </w:rPr>
        <w:t>. 1st ed. Boston, Mass: South End Press.</w:t>
      </w:r>
    </w:p>
    <w:p w14:paraId="60739DE7" w14:textId="77777777" w:rsidR="004945EA" w:rsidRPr="004945EA" w:rsidRDefault="004945EA" w:rsidP="004945EA">
      <w:pPr>
        <w:pStyle w:val="Bibliography"/>
        <w:rPr>
          <w:rFonts w:ascii="Times" w:hAnsi="Times"/>
        </w:rPr>
      </w:pPr>
      <w:r w:rsidRPr="004945EA">
        <w:rPr>
          <w:rFonts w:ascii="Times" w:hAnsi="Times"/>
        </w:rPr>
        <w:t xml:space="preserve">Chewinski, Max. 2019. “Coordinating Action: NGOs and Grassroots Groups Challenging Canadian Resource Extraction Abroad.” </w:t>
      </w:r>
      <w:r w:rsidRPr="004945EA">
        <w:rPr>
          <w:rFonts w:ascii="Times" w:hAnsi="Times"/>
          <w:i/>
          <w:iCs/>
        </w:rPr>
        <w:t>VOLUNTAS: International Journal of Voluntary and Nonprofit Organizations</w:t>
      </w:r>
      <w:r w:rsidRPr="004945EA">
        <w:rPr>
          <w:rFonts w:ascii="Times" w:hAnsi="Times"/>
        </w:rPr>
        <w:t xml:space="preserve"> 30(2): 356–68.</w:t>
      </w:r>
    </w:p>
    <w:p w14:paraId="4E7D8746" w14:textId="77777777" w:rsidR="004945EA" w:rsidRPr="004945EA" w:rsidRDefault="004945EA" w:rsidP="004945EA">
      <w:pPr>
        <w:pStyle w:val="Bibliography"/>
        <w:rPr>
          <w:rFonts w:ascii="Times" w:hAnsi="Times"/>
        </w:rPr>
      </w:pPr>
      <w:r w:rsidRPr="004945EA">
        <w:rPr>
          <w:rFonts w:ascii="Times" w:hAnsi="Times"/>
        </w:rPr>
        <w:t xml:space="preserve">Chewinski, Max, and Catherine Corrigall–Brown. 2020. “Channeling Advocacy? Assessing How Funding Source Shapes the Strategies of Environmental Organizations.” </w:t>
      </w:r>
      <w:r w:rsidRPr="004945EA">
        <w:rPr>
          <w:rFonts w:ascii="Times" w:hAnsi="Times"/>
          <w:i/>
          <w:iCs/>
        </w:rPr>
        <w:t>Social Movement Studies</w:t>
      </w:r>
      <w:r w:rsidRPr="004945EA">
        <w:rPr>
          <w:rFonts w:ascii="Times" w:hAnsi="Times"/>
        </w:rPr>
        <w:t xml:space="preserve"> 19(2): 222–40.</w:t>
      </w:r>
    </w:p>
    <w:p w14:paraId="40BB78E6" w14:textId="77777777" w:rsidR="004945EA" w:rsidRPr="004945EA" w:rsidRDefault="004945EA" w:rsidP="004945EA">
      <w:pPr>
        <w:pStyle w:val="Bibliography"/>
        <w:rPr>
          <w:rFonts w:ascii="Times" w:hAnsi="Times"/>
        </w:rPr>
      </w:pPr>
      <w:r w:rsidRPr="004945EA">
        <w:rPr>
          <w:rFonts w:ascii="Times" w:hAnsi="Times"/>
        </w:rPr>
        <w:t xml:space="preserve">Colsa Perez, Alejandro et al. 2015. “Evolution of the Environmental Justice Movement: Activism, Formalization and Differentiation.” </w:t>
      </w:r>
      <w:r w:rsidRPr="004945EA">
        <w:rPr>
          <w:rFonts w:ascii="Times" w:hAnsi="Times"/>
          <w:i/>
          <w:iCs/>
        </w:rPr>
        <w:t>Environmental Research Letters</w:t>
      </w:r>
      <w:r w:rsidRPr="004945EA">
        <w:rPr>
          <w:rFonts w:ascii="Times" w:hAnsi="Times"/>
        </w:rPr>
        <w:t xml:space="preserve"> 10(10): 105002.</w:t>
      </w:r>
    </w:p>
    <w:p w14:paraId="7319DBAE" w14:textId="77777777" w:rsidR="004945EA" w:rsidRPr="004945EA" w:rsidRDefault="004945EA" w:rsidP="004945EA">
      <w:pPr>
        <w:pStyle w:val="Bibliography"/>
        <w:rPr>
          <w:rFonts w:ascii="Times" w:hAnsi="Times"/>
        </w:rPr>
      </w:pPr>
      <w:r w:rsidRPr="004945EA">
        <w:rPr>
          <w:rFonts w:ascii="Times" w:hAnsi="Times"/>
        </w:rPr>
        <w:t xml:space="preserve">Eady, Veronica. 2003. “Environmental Justice in State Policy Decisions.” In </w:t>
      </w:r>
      <w:r w:rsidRPr="004945EA">
        <w:rPr>
          <w:rFonts w:ascii="Times" w:hAnsi="Times"/>
          <w:i/>
          <w:iCs/>
        </w:rPr>
        <w:t>Just Sustainabilities</w:t>
      </w:r>
      <w:r w:rsidRPr="004945EA">
        <w:rPr>
          <w:rFonts w:ascii="Times" w:hAnsi="Times"/>
        </w:rPr>
        <w:t>, eds. Robert D. Bullard, Julian Agyeman, and Bob Evans. London: Routledge.</w:t>
      </w:r>
    </w:p>
    <w:p w14:paraId="420D9108" w14:textId="77777777" w:rsidR="004945EA" w:rsidRPr="004945EA" w:rsidRDefault="004945EA" w:rsidP="004945EA">
      <w:pPr>
        <w:pStyle w:val="Bibliography"/>
        <w:rPr>
          <w:rFonts w:ascii="Times" w:hAnsi="Times"/>
        </w:rPr>
      </w:pPr>
      <w:r w:rsidRPr="004945EA">
        <w:rPr>
          <w:rFonts w:ascii="Times" w:hAnsi="Times"/>
        </w:rPr>
        <w:t xml:space="preserve">Fung, A, and EO Wright. 2003. “Countervailing Power in Empowered Participatory Governance.” In </w:t>
      </w:r>
      <w:r w:rsidRPr="004945EA">
        <w:rPr>
          <w:rFonts w:ascii="Times" w:hAnsi="Times"/>
          <w:i/>
          <w:iCs/>
        </w:rPr>
        <w:t>Deepening Democracy: Institutional Innovations in Empowered Participatory Governance</w:t>
      </w:r>
      <w:r w:rsidRPr="004945EA">
        <w:rPr>
          <w:rFonts w:ascii="Times" w:hAnsi="Times"/>
        </w:rPr>
        <w:t>, eds. A Fung and EO Wright. London: Verso, 259–91.</w:t>
      </w:r>
    </w:p>
    <w:p w14:paraId="1D81AC43" w14:textId="77777777" w:rsidR="004945EA" w:rsidRPr="004945EA" w:rsidRDefault="004945EA" w:rsidP="004945EA">
      <w:pPr>
        <w:pStyle w:val="Bibliography"/>
        <w:rPr>
          <w:rFonts w:ascii="Times" w:hAnsi="Times"/>
        </w:rPr>
      </w:pPr>
      <w:r w:rsidRPr="004945EA">
        <w:rPr>
          <w:rFonts w:ascii="Times" w:hAnsi="Times"/>
        </w:rPr>
        <w:lastRenderedPageBreak/>
        <w:t xml:space="preserve">Harrison, Jill Lindsey. 2015. “Coopted Environmental Justice? Activists’ Roles in Shaping EJ Policy Implementation.” </w:t>
      </w:r>
      <w:r w:rsidRPr="004945EA">
        <w:rPr>
          <w:rFonts w:ascii="Times" w:hAnsi="Times"/>
          <w:i/>
          <w:iCs/>
        </w:rPr>
        <w:t>Environmental Sociology</w:t>
      </w:r>
      <w:r w:rsidRPr="004945EA">
        <w:rPr>
          <w:rFonts w:ascii="Times" w:hAnsi="Times"/>
        </w:rPr>
        <w:t xml:space="preserve"> 1(4): 241–55.</w:t>
      </w:r>
    </w:p>
    <w:p w14:paraId="12BA3D57" w14:textId="77777777" w:rsidR="004945EA" w:rsidRPr="004945EA" w:rsidRDefault="004945EA" w:rsidP="004945EA">
      <w:pPr>
        <w:pStyle w:val="Bibliography"/>
        <w:rPr>
          <w:rFonts w:ascii="Times" w:hAnsi="Times"/>
        </w:rPr>
      </w:pPr>
      <w:r w:rsidRPr="004945EA">
        <w:rPr>
          <w:rFonts w:ascii="Times" w:hAnsi="Times"/>
        </w:rPr>
        <w:t xml:space="preserve">———. 2019. </w:t>
      </w:r>
      <w:r w:rsidRPr="004945EA">
        <w:rPr>
          <w:rFonts w:ascii="Times" w:hAnsi="Times"/>
          <w:i/>
          <w:iCs/>
        </w:rPr>
        <w:t>From the Inside Out: The Fight for Environmental Justice within Government Agencies</w:t>
      </w:r>
      <w:r w:rsidRPr="004945EA">
        <w:rPr>
          <w:rFonts w:ascii="Times" w:hAnsi="Times"/>
        </w:rPr>
        <w:t>. MIT Press.</w:t>
      </w:r>
    </w:p>
    <w:p w14:paraId="0DCFF286" w14:textId="77777777" w:rsidR="004945EA" w:rsidRPr="004945EA" w:rsidRDefault="004945EA" w:rsidP="004945EA">
      <w:pPr>
        <w:pStyle w:val="Bibliography"/>
        <w:rPr>
          <w:rFonts w:ascii="Times" w:hAnsi="Times"/>
        </w:rPr>
      </w:pPr>
      <w:r w:rsidRPr="004945EA">
        <w:rPr>
          <w:rFonts w:ascii="Times" w:hAnsi="Times"/>
        </w:rPr>
        <w:t xml:space="preserve">Holdo, Markus. 2019. “Cooptation and Non-Cooptation: Elite Strategies in Response to Social Protest.” </w:t>
      </w:r>
      <w:r w:rsidRPr="004945EA">
        <w:rPr>
          <w:rFonts w:ascii="Times" w:hAnsi="Times"/>
          <w:i/>
          <w:iCs/>
        </w:rPr>
        <w:t>Social Movement Studies</w:t>
      </w:r>
      <w:r w:rsidRPr="004945EA">
        <w:rPr>
          <w:rFonts w:ascii="Times" w:hAnsi="Times"/>
        </w:rPr>
        <w:t xml:space="preserve"> 18(4): 444–62.</w:t>
      </w:r>
    </w:p>
    <w:p w14:paraId="7D97AFD4" w14:textId="77777777" w:rsidR="004945EA" w:rsidRPr="004945EA" w:rsidRDefault="004945EA" w:rsidP="004945EA">
      <w:pPr>
        <w:pStyle w:val="Bibliography"/>
        <w:rPr>
          <w:rFonts w:ascii="Times" w:hAnsi="Times"/>
        </w:rPr>
      </w:pPr>
      <w:r w:rsidRPr="004945EA">
        <w:rPr>
          <w:rFonts w:ascii="Times" w:hAnsi="Times"/>
        </w:rPr>
        <w:t xml:space="preserve">Holifield, Ryan. 2012. “The Elusive Environmental Justice Area: Three Waves of Policy in the U.S. Environmental Protection Agency.” </w:t>
      </w:r>
      <w:r w:rsidRPr="004945EA">
        <w:rPr>
          <w:rFonts w:ascii="Times" w:hAnsi="Times"/>
          <w:i/>
          <w:iCs/>
        </w:rPr>
        <w:t>Environmental Justice</w:t>
      </w:r>
      <w:r w:rsidRPr="004945EA">
        <w:rPr>
          <w:rFonts w:ascii="Times" w:hAnsi="Times"/>
        </w:rPr>
        <w:t xml:space="preserve"> 5(6): 293–97.</w:t>
      </w:r>
    </w:p>
    <w:p w14:paraId="3F415E36" w14:textId="77777777" w:rsidR="004945EA" w:rsidRPr="004945EA" w:rsidRDefault="004945EA" w:rsidP="004945EA">
      <w:pPr>
        <w:pStyle w:val="Bibliography"/>
        <w:rPr>
          <w:rFonts w:ascii="Times" w:hAnsi="Times"/>
        </w:rPr>
      </w:pPr>
      <w:r w:rsidRPr="004945EA">
        <w:rPr>
          <w:rFonts w:ascii="Times" w:hAnsi="Times"/>
        </w:rPr>
        <w:t xml:space="preserve">Jenkins, J. Craig. 1998. “Channeling Social Protest: Foundation Patronage of Contemporary Social Movements.” In </w:t>
      </w:r>
      <w:r w:rsidRPr="004945EA">
        <w:rPr>
          <w:rFonts w:ascii="Times" w:hAnsi="Times"/>
          <w:i/>
          <w:iCs/>
        </w:rPr>
        <w:t>Private Action and the Public Good</w:t>
      </w:r>
      <w:r w:rsidRPr="004945EA">
        <w:rPr>
          <w:rFonts w:ascii="Times" w:hAnsi="Times"/>
        </w:rPr>
        <w:t>, eds. Walter W. Powell and Elisabeth S. Clemens. New Haven, CT: Yale University Press, 202–16.</w:t>
      </w:r>
    </w:p>
    <w:p w14:paraId="49C823BF" w14:textId="77777777" w:rsidR="004945EA" w:rsidRPr="004945EA" w:rsidRDefault="004945EA" w:rsidP="004945EA">
      <w:pPr>
        <w:pStyle w:val="Bibliography"/>
        <w:rPr>
          <w:rFonts w:ascii="Times" w:hAnsi="Times"/>
        </w:rPr>
      </w:pPr>
      <w:r w:rsidRPr="004945EA">
        <w:rPr>
          <w:rFonts w:ascii="Times" w:hAnsi="Times"/>
        </w:rPr>
        <w:t xml:space="preserve">Jenkins, J. Craig, Jason T. Carmichael, Robert J. Brulle, and Heather Boughton. 2017. “Foundation Funding of the Environmental Movement.” </w:t>
      </w:r>
      <w:r w:rsidRPr="004945EA">
        <w:rPr>
          <w:rFonts w:ascii="Times" w:hAnsi="Times"/>
          <w:i/>
          <w:iCs/>
        </w:rPr>
        <w:t>American Behavioral Scientist</w:t>
      </w:r>
      <w:r w:rsidRPr="004945EA">
        <w:rPr>
          <w:rFonts w:ascii="Times" w:hAnsi="Times"/>
        </w:rPr>
        <w:t xml:space="preserve"> 61(13): 1640–57.</w:t>
      </w:r>
    </w:p>
    <w:p w14:paraId="1E101FF8" w14:textId="77777777" w:rsidR="004945EA" w:rsidRPr="004945EA" w:rsidRDefault="004945EA" w:rsidP="004945EA">
      <w:pPr>
        <w:pStyle w:val="Bibliography"/>
        <w:rPr>
          <w:rFonts w:ascii="Times" w:hAnsi="Times"/>
        </w:rPr>
      </w:pPr>
      <w:r w:rsidRPr="004945EA">
        <w:rPr>
          <w:rFonts w:ascii="Times" w:hAnsi="Times"/>
        </w:rPr>
        <w:t xml:space="preserve">Jenkins, J. Craig, and Abigail Halcli. 1999. “Grassrooting the System? The Development and Impact of Social Movement Philanthropy, 1953–1990.” In </w:t>
      </w:r>
      <w:r w:rsidRPr="004945EA">
        <w:rPr>
          <w:rFonts w:ascii="Times" w:hAnsi="Times"/>
          <w:i/>
          <w:iCs/>
        </w:rPr>
        <w:t>Philanthropic Foundations: New Scholarship, New Possibilities</w:t>
      </w:r>
      <w:r w:rsidRPr="004945EA">
        <w:rPr>
          <w:rFonts w:ascii="Times" w:hAnsi="Times"/>
        </w:rPr>
        <w:t>, ed. Ellen Condliffe Lagemann. Bloomington, IN: Indiana University Press, 229–56.</w:t>
      </w:r>
    </w:p>
    <w:p w14:paraId="6BA72ECE" w14:textId="77777777" w:rsidR="004945EA" w:rsidRPr="004945EA" w:rsidRDefault="004945EA" w:rsidP="004945EA">
      <w:pPr>
        <w:pStyle w:val="Bibliography"/>
        <w:rPr>
          <w:rFonts w:ascii="Times" w:hAnsi="Times"/>
        </w:rPr>
      </w:pPr>
      <w:r w:rsidRPr="004945EA">
        <w:rPr>
          <w:rFonts w:ascii="Times" w:hAnsi="Times"/>
        </w:rPr>
        <w:t xml:space="preserve">Kaup, Brent Z., and Daniel Casey. 2016. “Coalition of Injustice? Bodies, Business, and the Biosphere in Struggles against Unwanted Land Uses.” </w:t>
      </w:r>
      <w:r w:rsidRPr="004945EA">
        <w:rPr>
          <w:rFonts w:ascii="Times" w:hAnsi="Times"/>
          <w:i/>
          <w:iCs/>
        </w:rPr>
        <w:t>Environmental Politics</w:t>
      </w:r>
      <w:r w:rsidRPr="004945EA">
        <w:rPr>
          <w:rFonts w:ascii="Times" w:hAnsi="Times"/>
        </w:rPr>
        <w:t xml:space="preserve"> 25(3): 494–512.</w:t>
      </w:r>
    </w:p>
    <w:p w14:paraId="07BB7A25" w14:textId="77777777" w:rsidR="004945EA" w:rsidRPr="004945EA" w:rsidRDefault="004945EA" w:rsidP="004945EA">
      <w:pPr>
        <w:pStyle w:val="Bibliography"/>
        <w:rPr>
          <w:rFonts w:ascii="Times" w:hAnsi="Times"/>
        </w:rPr>
      </w:pPr>
      <w:r w:rsidRPr="004945EA">
        <w:rPr>
          <w:rFonts w:ascii="Times" w:hAnsi="Times"/>
        </w:rPr>
        <w:t xml:space="preserve">Liévanos, Raoul S. 2012. “Certainty, Fairness, and Balance: State Resonance and Environmental Justice Policy Implementation1.” </w:t>
      </w:r>
      <w:r w:rsidRPr="004945EA">
        <w:rPr>
          <w:rFonts w:ascii="Times" w:hAnsi="Times"/>
          <w:i/>
          <w:iCs/>
        </w:rPr>
        <w:t>Sociological Forum</w:t>
      </w:r>
      <w:r w:rsidRPr="004945EA">
        <w:rPr>
          <w:rFonts w:ascii="Times" w:hAnsi="Times"/>
        </w:rPr>
        <w:t xml:space="preserve"> 27(2): 481–503.</w:t>
      </w:r>
    </w:p>
    <w:p w14:paraId="3E4980BC" w14:textId="77777777" w:rsidR="004945EA" w:rsidRPr="004945EA" w:rsidRDefault="004945EA" w:rsidP="004945EA">
      <w:pPr>
        <w:pStyle w:val="Bibliography"/>
        <w:rPr>
          <w:rFonts w:ascii="Times" w:hAnsi="Times"/>
        </w:rPr>
      </w:pPr>
      <w:r w:rsidRPr="004945EA">
        <w:rPr>
          <w:rFonts w:ascii="Times" w:hAnsi="Times"/>
        </w:rPr>
        <w:t xml:space="preserve">McCarthy, Deborah. 2004. “Environmental Justice Grantmaking: Elites and Activists Collaborate to Transform Philanthropy.” </w:t>
      </w:r>
      <w:r w:rsidRPr="004945EA">
        <w:rPr>
          <w:rFonts w:ascii="Times" w:hAnsi="Times"/>
          <w:i/>
          <w:iCs/>
        </w:rPr>
        <w:t>Sociological Inquiry</w:t>
      </w:r>
      <w:r w:rsidRPr="004945EA">
        <w:rPr>
          <w:rFonts w:ascii="Times" w:hAnsi="Times"/>
        </w:rPr>
        <w:t xml:space="preserve"> 74(2): 250–70.</w:t>
      </w:r>
    </w:p>
    <w:p w14:paraId="24DC74FB" w14:textId="77777777" w:rsidR="004945EA" w:rsidRPr="004945EA" w:rsidRDefault="004945EA" w:rsidP="004945EA">
      <w:pPr>
        <w:pStyle w:val="Bibliography"/>
        <w:rPr>
          <w:rFonts w:ascii="Times" w:hAnsi="Times"/>
        </w:rPr>
      </w:pPr>
      <w:r w:rsidRPr="004945EA">
        <w:rPr>
          <w:rFonts w:ascii="Times" w:hAnsi="Times"/>
        </w:rPr>
        <w:t xml:space="preserve">Méndez, Michael. 2020. </w:t>
      </w:r>
      <w:r w:rsidRPr="004945EA">
        <w:rPr>
          <w:rFonts w:ascii="Times" w:hAnsi="Times"/>
          <w:i/>
          <w:iCs/>
        </w:rPr>
        <w:t>Climate Change from the Streets: How Conflict and Collaboration Strengthen the Environmental Justice Movement</w:t>
      </w:r>
      <w:r w:rsidRPr="004945EA">
        <w:rPr>
          <w:rFonts w:ascii="Times" w:hAnsi="Times"/>
        </w:rPr>
        <w:t>. New Haven [Connecticut: Yale University Press.</w:t>
      </w:r>
    </w:p>
    <w:p w14:paraId="38807C01" w14:textId="77777777" w:rsidR="004945EA" w:rsidRPr="004945EA" w:rsidRDefault="004945EA" w:rsidP="004945EA">
      <w:pPr>
        <w:pStyle w:val="Bibliography"/>
        <w:rPr>
          <w:rFonts w:ascii="Times" w:hAnsi="Times"/>
        </w:rPr>
      </w:pPr>
      <w:r w:rsidRPr="004945EA">
        <w:rPr>
          <w:rFonts w:ascii="Times" w:hAnsi="Times"/>
        </w:rPr>
        <w:t xml:space="preserve">Mohai, Paul, David Pellow, and J. Timmons Roberts. 2009. “Environmental Justice.” </w:t>
      </w:r>
      <w:r w:rsidRPr="004945EA">
        <w:rPr>
          <w:rFonts w:ascii="Times" w:hAnsi="Times"/>
          <w:i/>
          <w:iCs/>
        </w:rPr>
        <w:t>Annual Review of Environment and Resources</w:t>
      </w:r>
      <w:r w:rsidRPr="004945EA">
        <w:rPr>
          <w:rFonts w:ascii="Times" w:hAnsi="Times"/>
        </w:rPr>
        <w:t xml:space="preserve"> 34(1): 405–30.</w:t>
      </w:r>
    </w:p>
    <w:p w14:paraId="3421FC65" w14:textId="77777777" w:rsidR="004945EA" w:rsidRPr="004945EA" w:rsidRDefault="004945EA" w:rsidP="004945EA">
      <w:pPr>
        <w:pStyle w:val="Bibliography"/>
        <w:rPr>
          <w:rFonts w:ascii="Times" w:hAnsi="Times"/>
        </w:rPr>
      </w:pPr>
      <w:r w:rsidRPr="004945EA">
        <w:rPr>
          <w:rFonts w:ascii="Times" w:hAnsi="Times"/>
        </w:rPr>
        <w:t xml:space="preserve">Mosley, Layna. 2013. </w:t>
      </w:r>
      <w:r w:rsidRPr="004945EA">
        <w:rPr>
          <w:rFonts w:ascii="Times" w:hAnsi="Times"/>
          <w:i/>
          <w:iCs/>
        </w:rPr>
        <w:t>Interview Research in Political Science</w:t>
      </w:r>
      <w:r w:rsidRPr="004945EA">
        <w:rPr>
          <w:rFonts w:ascii="Times" w:hAnsi="Times"/>
        </w:rPr>
        <w:t>. Ithaca, NY: Cornell University Press.</w:t>
      </w:r>
    </w:p>
    <w:p w14:paraId="16DC73DA" w14:textId="77777777" w:rsidR="004945EA" w:rsidRPr="004945EA" w:rsidRDefault="004945EA" w:rsidP="004945EA">
      <w:pPr>
        <w:pStyle w:val="Bibliography"/>
        <w:rPr>
          <w:rFonts w:ascii="Times" w:hAnsi="Times"/>
        </w:rPr>
      </w:pPr>
      <w:r w:rsidRPr="004945EA">
        <w:rPr>
          <w:rFonts w:ascii="Times" w:hAnsi="Times"/>
        </w:rPr>
        <w:t xml:space="preserve">Murphree, David W., Stuart A. Wright, and Helen Rose Ebaugh. 1996. “Toxic Waste Siting and Community Resistance: How Cooptation of Local Citizen Opposition Failed.” </w:t>
      </w:r>
      <w:r w:rsidRPr="004945EA">
        <w:rPr>
          <w:rFonts w:ascii="Times" w:hAnsi="Times"/>
          <w:i/>
          <w:iCs/>
        </w:rPr>
        <w:t>Sociological Perspectives</w:t>
      </w:r>
      <w:r w:rsidRPr="004945EA">
        <w:rPr>
          <w:rFonts w:ascii="Times" w:hAnsi="Times"/>
        </w:rPr>
        <w:t xml:space="preserve"> 39(4): 447–63.</w:t>
      </w:r>
    </w:p>
    <w:p w14:paraId="22553EC6" w14:textId="77777777" w:rsidR="004945EA" w:rsidRPr="004945EA" w:rsidRDefault="004945EA" w:rsidP="004945EA">
      <w:pPr>
        <w:pStyle w:val="Bibliography"/>
        <w:rPr>
          <w:rFonts w:ascii="Times" w:hAnsi="Times"/>
        </w:rPr>
      </w:pPr>
      <w:r w:rsidRPr="004945EA">
        <w:rPr>
          <w:rFonts w:ascii="Times" w:hAnsi="Times"/>
        </w:rPr>
        <w:lastRenderedPageBreak/>
        <w:t xml:space="preserve">Pellow, David N. 1999. “Framing Emerging Environmental Movement Tactics: Mobilizing Consensus, Demobilizing Conflict.” </w:t>
      </w:r>
      <w:r w:rsidRPr="004945EA">
        <w:rPr>
          <w:rFonts w:ascii="Times" w:hAnsi="Times"/>
          <w:i/>
          <w:iCs/>
        </w:rPr>
        <w:t>Sociological Forum</w:t>
      </w:r>
      <w:r w:rsidRPr="004945EA">
        <w:rPr>
          <w:rFonts w:ascii="Times" w:hAnsi="Times"/>
        </w:rPr>
        <w:t xml:space="preserve"> 14(4): 659–83.</w:t>
      </w:r>
    </w:p>
    <w:p w14:paraId="3B55FDD5" w14:textId="77777777" w:rsidR="004945EA" w:rsidRPr="004945EA" w:rsidRDefault="004945EA" w:rsidP="004945EA">
      <w:pPr>
        <w:pStyle w:val="Bibliography"/>
        <w:rPr>
          <w:rFonts w:ascii="Times" w:hAnsi="Times"/>
        </w:rPr>
      </w:pPr>
      <w:r w:rsidRPr="004945EA">
        <w:rPr>
          <w:rFonts w:ascii="Times" w:hAnsi="Times"/>
        </w:rPr>
        <w:t xml:space="preserve">Pellow, David N., and Robert J. Brulle. 2005. </w:t>
      </w:r>
      <w:r w:rsidRPr="004945EA">
        <w:rPr>
          <w:rFonts w:ascii="Times" w:hAnsi="Times"/>
          <w:i/>
          <w:iCs/>
        </w:rPr>
        <w:t>Power, Justice, and the Environment: A Critical Appraisal of the Environmental Justice Movement</w:t>
      </w:r>
      <w:r w:rsidRPr="004945EA">
        <w:rPr>
          <w:rFonts w:ascii="Times" w:hAnsi="Times"/>
        </w:rPr>
        <w:t>. Cambridge, Mass: MIT Press.</w:t>
      </w:r>
    </w:p>
    <w:p w14:paraId="6CF7AE4A" w14:textId="77777777" w:rsidR="004945EA" w:rsidRPr="004945EA" w:rsidRDefault="004945EA" w:rsidP="004945EA">
      <w:pPr>
        <w:pStyle w:val="Bibliography"/>
        <w:rPr>
          <w:rFonts w:ascii="Times" w:hAnsi="Times"/>
        </w:rPr>
      </w:pPr>
      <w:r w:rsidRPr="004945EA">
        <w:rPr>
          <w:rFonts w:ascii="Times" w:hAnsi="Times"/>
        </w:rPr>
        <w:t xml:space="preserve">Pezzullo, Phaedra C., and Ronald D. Sandler. 2007. “Conclusion: Working Together and Working Apart.” In </w:t>
      </w:r>
      <w:r w:rsidRPr="004945EA">
        <w:rPr>
          <w:rFonts w:ascii="Times" w:hAnsi="Times"/>
          <w:i/>
          <w:iCs/>
        </w:rPr>
        <w:t>Environmental Justice and Environmentalism: The Social Justice Challenge to the Environmental Movement</w:t>
      </w:r>
      <w:r w:rsidRPr="004945EA">
        <w:rPr>
          <w:rFonts w:ascii="Times" w:hAnsi="Times"/>
        </w:rPr>
        <w:t>, eds. Ronald D. Sandler and Phaedra C. Pezzullo. Cambridge, Mass: MIT Press.</w:t>
      </w:r>
    </w:p>
    <w:p w14:paraId="74E64BE2" w14:textId="77777777" w:rsidR="004945EA" w:rsidRPr="004945EA" w:rsidRDefault="004945EA" w:rsidP="004945EA">
      <w:pPr>
        <w:pStyle w:val="Bibliography"/>
        <w:rPr>
          <w:rFonts w:ascii="Times" w:hAnsi="Times"/>
        </w:rPr>
      </w:pPr>
      <w:r w:rsidRPr="004945EA">
        <w:rPr>
          <w:rFonts w:ascii="Times" w:hAnsi="Times"/>
        </w:rPr>
        <w:t xml:space="preserve">Sandler, Ronald D., and Phaedra C. Pezzullo. 2007. </w:t>
      </w:r>
      <w:r w:rsidRPr="004945EA">
        <w:rPr>
          <w:rFonts w:ascii="Times" w:hAnsi="Times"/>
          <w:i/>
          <w:iCs/>
        </w:rPr>
        <w:t>Environmental Justice and Environmentalism: The Social Justice Challenge to the Environmental Movement</w:t>
      </w:r>
      <w:r w:rsidRPr="004945EA">
        <w:rPr>
          <w:rFonts w:ascii="Times" w:hAnsi="Times"/>
        </w:rPr>
        <w:t>. Cambridge, Mass: MIT Press.</w:t>
      </w:r>
    </w:p>
    <w:p w14:paraId="41FA18CF" w14:textId="77777777" w:rsidR="004945EA" w:rsidRPr="004945EA" w:rsidRDefault="004945EA" w:rsidP="004945EA">
      <w:pPr>
        <w:pStyle w:val="Bibliography"/>
        <w:rPr>
          <w:rFonts w:ascii="Times" w:hAnsi="Times"/>
        </w:rPr>
      </w:pPr>
      <w:r w:rsidRPr="004945EA">
        <w:rPr>
          <w:rFonts w:ascii="Times" w:hAnsi="Times"/>
        </w:rPr>
        <w:t xml:space="preserve">Sandweiss, Stephen. 1998. “The Social Construction of Environmental Justice.” In </w:t>
      </w:r>
      <w:r w:rsidRPr="004945EA">
        <w:rPr>
          <w:rFonts w:ascii="Times" w:hAnsi="Times"/>
          <w:i/>
          <w:iCs/>
        </w:rPr>
        <w:t>The Social Construction of Environmental Justice</w:t>
      </w:r>
      <w:r w:rsidRPr="004945EA">
        <w:rPr>
          <w:rFonts w:ascii="Times" w:hAnsi="Times"/>
        </w:rPr>
        <w:t>, ed. David E Camacho. Durham, NC: Duke University Press, 31–58. https://www.degruyter.com/document/doi/10.1515/9780822396635-003/html?lang=en (February 7, 2023).</w:t>
      </w:r>
    </w:p>
    <w:p w14:paraId="329692D8" w14:textId="77777777" w:rsidR="004945EA" w:rsidRPr="004945EA" w:rsidRDefault="004945EA" w:rsidP="004945EA">
      <w:pPr>
        <w:pStyle w:val="Bibliography"/>
        <w:rPr>
          <w:rFonts w:ascii="Times" w:hAnsi="Times"/>
        </w:rPr>
      </w:pPr>
      <w:r w:rsidRPr="004945EA">
        <w:rPr>
          <w:rFonts w:ascii="Times" w:hAnsi="Times"/>
        </w:rPr>
        <w:t xml:space="preserve">Schlosberg, David. 1999. “Networks and Mobile Arrangements: Organisational Innovation in the US Environmental Justice Movement.” </w:t>
      </w:r>
      <w:r w:rsidRPr="004945EA">
        <w:rPr>
          <w:rFonts w:ascii="Times" w:hAnsi="Times"/>
          <w:i/>
          <w:iCs/>
        </w:rPr>
        <w:t>Environmental Politics</w:t>
      </w:r>
      <w:r w:rsidRPr="004945EA">
        <w:rPr>
          <w:rFonts w:ascii="Times" w:hAnsi="Times"/>
        </w:rPr>
        <w:t xml:space="preserve"> 8(1): 122–48.</w:t>
      </w:r>
    </w:p>
    <w:p w14:paraId="558C338C" w14:textId="77777777" w:rsidR="004945EA" w:rsidRPr="004945EA" w:rsidRDefault="004945EA" w:rsidP="004945EA">
      <w:pPr>
        <w:pStyle w:val="Bibliography"/>
        <w:rPr>
          <w:rFonts w:ascii="Times" w:hAnsi="Times"/>
        </w:rPr>
      </w:pPr>
      <w:r w:rsidRPr="004945EA">
        <w:rPr>
          <w:rFonts w:ascii="Times" w:hAnsi="Times"/>
        </w:rPr>
        <w:t xml:space="preserve">Schlosberg, David, and Lisette B. Collins. 2014. “From Environmental to Climate Justice: Climate Change and the Discourse of Environmental Justice.” </w:t>
      </w:r>
      <w:r w:rsidRPr="004945EA">
        <w:rPr>
          <w:rFonts w:ascii="Times" w:hAnsi="Times"/>
          <w:i/>
          <w:iCs/>
        </w:rPr>
        <w:t>WIREs Climate Change</w:t>
      </w:r>
      <w:r w:rsidRPr="004945EA">
        <w:rPr>
          <w:rFonts w:ascii="Times" w:hAnsi="Times"/>
        </w:rPr>
        <w:t xml:space="preserve"> 5(3): 359–74.</w:t>
      </w:r>
    </w:p>
    <w:p w14:paraId="7EA25BD8" w14:textId="77777777" w:rsidR="004945EA" w:rsidRPr="004945EA" w:rsidRDefault="004945EA" w:rsidP="004945EA">
      <w:pPr>
        <w:pStyle w:val="Bibliography"/>
        <w:rPr>
          <w:rFonts w:ascii="Times" w:hAnsi="Times"/>
        </w:rPr>
      </w:pPr>
      <w:r w:rsidRPr="004945EA">
        <w:rPr>
          <w:rFonts w:ascii="Times" w:hAnsi="Times"/>
        </w:rPr>
        <w:t xml:space="preserve">Walker, Edward T. 2014. “3. Beyond Channeling and Professionalization. Foundations as Strategic Players in Social Movements.” In </w:t>
      </w:r>
      <w:r w:rsidRPr="004945EA">
        <w:rPr>
          <w:rFonts w:ascii="Times" w:hAnsi="Times"/>
          <w:i/>
          <w:iCs/>
        </w:rPr>
        <w:t>Players and Arenas</w:t>
      </w:r>
      <w:r w:rsidRPr="004945EA">
        <w:rPr>
          <w:rFonts w:ascii="Times" w:hAnsi="Times"/>
        </w:rPr>
        <w:t>, eds. James M Jasper and Jan Willem Duyvendak. Amsterdam University Press, 79–96. https://www.degruyter.com/document/doi/10.1515/9789048524235-004/html (January 31, 2023).</w:t>
      </w:r>
    </w:p>
    <w:p w14:paraId="35AA7371" w14:textId="77777777" w:rsidR="004945EA" w:rsidRPr="004945EA" w:rsidRDefault="004945EA" w:rsidP="004945EA">
      <w:pPr>
        <w:pStyle w:val="Bibliography"/>
        <w:rPr>
          <w:rFonts w:ascii="Times" w:hAnsi="Times"/>
        </w:rPr>
      </w:pPr>
      <w:r w:rsidRPr="004945EA">
        <w:rPr>
          <w:rFonts w:ascii="Times" w:hAnsi="Times"/>
        </w:rPr>
        <w:t xml:space="preserve">Wampler, Brian. 2007. </w:t>
      </w:r>
      <w:r w:rsidRPr="004945EA">
        <w:rPr>
          <w:rFonts w:ascii="Times" w:hAnsi="Times"/>
          <w:i/>
          <w:iCs/>
        </w:rPr>
        <w:t>Participatory Budgeting in Brazil: Contestation, Cooperation, and Accountability</w:t>
      </w:r>
      <w:r w:rsidRPr="004945EA">
        <w:rPr>
          <w:rFonts w:ascii="Times" w:hAnsi="Times"/>
        </w:rPr>
        <w:t>. University Park, Pa: Pennsylvania State University Press.</w:t>
      </w:r>
    </w:p>
    <w:p w14:paraId="7E920162" w14:textId="261E7E81" w:rsidR="00FB7633" w:rsidRPr="00AE14A2" w:rsidRDefault="00FB7633" w:rsidP="00C07034">
      <w:pPr>
        <w:spacing w:line="480" w:lineRule="auto"/>
        <w:ind w:firstLine="720"/>
        <w:jc w:val="center"/>
        <w:rPr>
          <w:rFonts w:ascii="Times" w:hAnsi="Times"/>
        </w:rPr>
      </w:pPr>
      <w:r>
        <w:rPr>
          <w:rFonts w:ascii="Times" w:hAnsi="Times"/>
        </w:rPr>
        <w:fldChar w:fldCharType="end"/>
      </w:r>
    </w:p>
    <w:sectPr w:rsidR="00FB7633" w:rsidRPr="00AE14A2" w:rsidSect="003A7FEF">
      <w:footerReference w:type="even"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8688D" w14:textId="77777777" w:rsidR="002311AB" w:rsidRDefault="002311AB" w:rsidP="00DF0D0D">
      <w:r>
        <w:separator/>
      </w:r>
    </w:p>
  </w:endnote>
  <w:endnote w:type="continuationSeparator" w:id="0">
    <w:p w14:paraId="4C4F9967" w14:textId="77777777" w:rsidR="002311AB" w:rsidRDefault="002311AB" w:rsidP="00DF0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0794572"/>
      <w:docPartObj>
        <w:docPartGallery w:val="Page Numbers (Bottom of Page)"/>
        <w:docPartUnique/>
      </w:docPartObj>
    </w:sdtPr>
    <w:sdtContent>
      <w:p w14:paraId="300F5111" w14:textId="2E8C80F1" w:rsidR="008C7CFE" w:rsidRDefault="008C7CFE" w:rsidP="00EB4B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D01055" w14:textId="77777777" w:rsidR="008C7CFE" w:rsidRDefault="008C7CFE" w:rsidP="008C7C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w:hAnsi="Times"/>
      </w:rPr>
      <w:id w:val="1687953029"/>
      <w:docPartObj>
        <w:docPartGallery w:val="Page Numbers (Bottom of Page)"/>
        <w:docPartUnique/>
      </w:docPartObj>
    </w:sdtPr>
    <w:sdtContent>
      <w:p w14:paraId="693BF20F" w14:textId="489BEF6A" w:rsidR="008C7CFE" w:rsidRPr="008C7CFE" w:rsidRDefault="008C7CFE" w:rsidP="00EB4B0B">
        <w:pPr>
          <w:pStyle w:val="Footer"/>
          <w:framePr w:wrap="none" w:vAnchor="text" w:hAnchor="margin" w:xAlign="right" w:y="1"/>
          <w:rPr>
            <w:rStyle w:val="PageNumber"/>
            <w:rFonts w:ascii="Times" w:hAnsi="Times"/>
          </w:rPr>
        </w:pPr>
        <w:r w:rsidRPr="008C7CFE">
          <w:rPr>
            <w:rStyle w:val="PageNumber"/>
            <w:rFonts w:ascii="Times" w:hAnsi="Times"/>
          </w:rPr>
          <w:fldChar w:fldCharType="begin"/>
        </w:r>
        <w:r w:rsidRPr="008C7CFE">
          <w:rPr>
            <w:rStyle w:val="PageNumber"/>
            <w:rFonts w:ascii="Times" w:hAnsi="Times"/>
          </w:rPr>
          <w:instrText xml:space="preserve"> PAGE </w:instrText>
        </w:r>
        <w:r w:rsidRPr="008C7CFE">
          <w:rPr>
            <w:rStyle w:val="PageNumber"/>
            <w:rFonts w:ascii="Times" w:hAnsi="Times"/>
          </w:rPr>
          <w:fldChar w:fldCharType="separate"/>
        </w:r>
        <w:r w:rsidRPr="008C7CFE">
          <w:rPr>
            <w:rStyle w:val="PageNumber"/>
            <w:rFonts w:ascii="Times" w:hAnsi="Times"/>
            <w:noProof/>
          </w:rPr>
          <w:t>1</w:t>
        </w:r>
        <w:r w:rsidRPr="008C7CFE">
          <w:rPr>
            <w:rStyle w:val="PageNumber"/>
            <w:rFonts w:ascii="Times" w:hAnsi="Times"/>
          </w:rPr>
          <w:fldChar w:fldCharType="end"/>
        </w:r>
      </w:p>
    </w:sdtContent>
  </w:sdt>
  <w:p w14:paraId="7CD3ED1A" w14:textId="77777777" w:rsidR="008C7CFE" w:rsidRDefault="008C7CFE" w:rsidP="008C7CF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8EC25" w14:textId="77777777" w:rsidR="002311AB" w:rsidRDefault="002311AB" w:rsidP="00DF0D0D">
      <w:r>
        <w:separator/>
      </w:r>
    </w:p>
  </w:footnote>
  <w:footnote w:type="continuationSeparator" w:id="0">
    <w:p w14:paraId="7B5E27C5" w14:textId="77777777" w:rsidR="002311AB" w:rsidRDefault="002311AB" w:rsidP="00DF0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CAE5F" w14:textId="77777777" w:rsidR="003A7FEF" w:rsidRDefault="003A7FEF" w:rsidP="003A7FEF">
    <w:pPr>
      <w:pStyle w:val="Header"/>
    </w:pPr>
    <w:r>
      <w:t>0027811489</w:t>
    </w:r>
  </w:p>
  <w:p w14:paraId="31AF580F" w14:textId="77777777" w:rsidR="003A7FEF" w:rsidRDefault="003A7F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D7496"/>
    <w:multiLevelType w:val="hybridMultilevel"/>
    <w:tmpl w:val="BF76C9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D8B7658"/>
    <w:multiLevelType w:val="hybridMultilevel"/>
    <w:tmpl w:val="E0F26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9598960">
    <w:abstractNumId w:val="0"/>
  </w:num>
  <w:num w:numId="2" w16cid:durableId="391195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D0D"/>
    <w:rsid w:val="000014B2"/>
    <w:rsid w:val="00002ED1"/>
    <w:rsid w:val="00002F0C"/>
    <w:rsid w:val="00020659"/>
    <w:rsid w:val="00022BD7"/>
    <w:rsid w:val="00027EF3"/>
    <w:rsid w:val="000305CD"/>
    <w:rsid w:val="00032A37"/>
    <w:rsid w:val="000519BB"/>
    <w:rsid w:val="00055527"/>
    <w:rsid w:val="00055CB0"/>
    <w:rsid w:val="000637A5"/>
    <w:rsid w:val="000643BE"/>
    <w:rsid w:val="000672CB"/>
    <w:rsid w:val="00070686"/>
    <w:rsid w:val="000721D5"/>
    <w:rsid w:val="0008218B"/>
    <w:rsid w:val="00084984"/>
    <w:rsid w:val="00084C18"/>
    <w:rsid w:val="000850EF"/>
    <w:rsid w:val="00086463"/>
    <w:rsid w:val="000908DD"/>
    <w:rsid w:val="00092CF4"/>
    <w:rsid w:val="00096524"/>
    <w:rsid w:val="00096E91"/>
    <w:rsid w:val="000A1EF7"/>
    <w:rsid w:val="000A283A"/>
    <w:rsid w:val="000A34BD"/>
    <w:rsid w:val="000A47BF"/>
    <w:rsid w:val="000A5257"/>
    <w:rsid w:val="000B0817"/>
    <w:rsid w:val="000B5C90"/>
    <w:rsid w:val="000B61F5"/>
    <w:rsid w:val="000B69E8"/>
    <w:rsid w:val="000B6DF2"/>
    <w:rsid w:val="000C00D7"/>
    <w:rsid w:val="000C0BE5"/>
    <w:rsid w:val="000C1170"/>
    <w:rsid w:val="000C28A1"/>
    <w:rsid w:val="000C2B85"/>
    <w:rsid w:val="000C3C33"/>
    <w:rsid w:val="000D68EB"/>
    <w:rsid w:val="000E0E01"/>
    <w:rsid w:val="000E22BF"/>
    <w:rsid w:val="000F1A46"/>
    <w:rsid w:val="000F2E18"/>
    <w:rsid w:val="000F6105"/>
    <w:rsid w:val="00103AE3"/>
    <w:rsid w:val="00104620"/>
    <w:rsid w:val="00104C77"/>
    <w:rsid w:val="00110A3D"/>
    <w:rsid w:val="00112CAE"/>
    <w:rsid w:val="0011643F"/>
    <w:rsid w:val="0011685C"/>
    <w:rsid w:val="00120B2E"/>
    <w:rsid w:val="00125F46"/>
    <w:rsid w:val="00126C6F"/>
    <w:rsid w:val="0013077B"/>
    <w:rsid w:val="0013372E"/>
    <w:rsid w:val="001343DF"/>
    <w:rsid w:val="001414B2"/>
    <w:rsid w:val="001429A1"/>
    <w:rsid w:val="00143146"/>
    <w:rsid w:val="0015213C"/>
    <w:rsid w:val="00152A1D"/>
    <w:rsid w:val="00153145"/>
    <w:rsid w:val="00155104"/>
    <w:rsid w:val="0016246A"/>
    <w:rsid w:val="00166B37"/>
    <w:rsid w:val="00176612"/>
    <w:rsid w:val="00181233"/>
    <w:rsid w:val="00184F83"/>
    <w:rsid w:val="001879D7"/>
    <w:rsid w:val="00192089"/>
    <w:rsid w:val="00192A14"/>
    <w:rsid w:val="001932D8"/>
    <w:rsid w:val="00193527"/>
    <w:rsid w:val="00193C89"/>
    <w:rsid w:val="00195181"/>
    <w:rsid w:val="001972AB"/>
    <w:rsid w:val="001A0178"/>
    <w:rsid w:val="001B0769"/>
    <w:rsid w:val="001B36CD"/>
    <w:rsid w:val="001B5DE3"/>
    <w:rsid w:val="001B6294"/>
    <w:rsid w:val="001B761C"/>
    <w:rsid w:val="001C5B75"/>
    <w:rsid w:val="001C61C3"/>
    <w:rsid w:val="001D78A1"/>
    <w:rsid w:val="001E1069"/>
    <w:rsid w:val="001E7499"/>
    <w:rsid w:val="001E74EF"/>
    <w:rsid w:val="001F788A"/>
    <w:rsid w:val="0020171A"/>
    <w:rsid w:val="00201B59"/>
    <w:rsid w:val="00210F33"/>
    <w:rsid w:val="002117A0"/>
    <w:rsid w:val="00220311"/>
    <w:rsid w:val="00221679"/>
    <w:rsid w:val="00222D45"/>
    <w:rsid w:val="00223D9A"/>
    <w:rsid w:val="002256BE"/>
    <w:rsid w:val="002272BA"/>
    <w:rsid w:val="00230E44"/>
    <w:rsid w:val="002311AB"/>
    <w:rsid w:val="00231727"/>
    <w:rsid w:val="00240004"/>
    <w:rsid w:val="00240EEA"/>
    <w:rsid w:val="00244CEF"/>
    <w:rsid w:val="00245156"/>
    <w:rsid w:val="00252A95"/>
    <w:rsid w:val="00256B37"/>
    <w:rsid w:val="00261B96"/>
    <w:rsid w:val="00262848"/>
    <w:rsid w:val="002672C2"/>
    <w:rsid w:val="00286769"/>
    <w:rsid w:val="00294BCB"/>
    <w:rsid w:val="002A220E"/>
    <w:rsid w:val="002A2F54"/>
    <w:rsid w:val="002B4044"/>
    <w:rsid w:val="002B5BD7"/>
    <w:rsid w:val="002B6D7B"/>
    <w:rsid w:val="002B6F02"/>
    <w:rsid w:val="002C18D4"/>
    <w:rsid w:val="002D3DED"/>
    <w:rsid w:val="002D6CB2"/>
    <w:rsid w:val="002E0B05"/>
    <w:rsid w:val="002E11FF"/>
    <w:rsid w:val="002E40A8"/>
    <w:rsid w:val="002F659E"/>
    <w:rsid w:val="002F76E0"/>
    <w:rsid w:val="00301730"/>
    <w:rsid w:val="00303AE3"/>
    <w:rsid w:val="003056E1"/>
    <w:rsid w:val="00305A23"/>
    <w:rsid w:val="00307F4E"/>
    <w:rsid w:val="00313976"/>
    <w:rsid w:val="0031430A"/>
    <w:rsid w:val="003148D4"/>
    <w:rsid w:val="00316BE3"/>
    <w:rsid w:val="00320A84"/>
    <w:rsid w:val="00323366"/>
    <w:rsid w:val="003352E1"/>
    <w:rsid w:val="00341655"/>
    <w:rsid w:val="00341CF7"/>
    <w:rsid w:val="00342FD9"/>
    <w:rsid w:val="00344BE3"/>
    <w:rsid w:val="00347538"/>
    <w:rsid w:val="00352A30"/>
    <w:rsid w:val="00352CC6"/>
    <w:rsid w:val="00371243"/>
    <w:rsid w:val="003802D8"/>
    <w:rsid w:val="0038107B"/>
    <w:rsid w:val="003840E6"/>
    <w:rsid w:val="00391473"/>
    <w:rsid w:val="00392E6B"/>
    <w:rsid w:val="003958B9"/>
    <w:rsid w:val="003A0D49"/>
    <w:rsid w:val="003A4229"/>
    <w:rsid w:val="003A4D7B"/>
    <w:rsid w:val="003A7FEF"/>
    <w:rsid w:val="003B6B29"/>
    <w:rsid w:val="003C3146"/>
    <w:rsid w:val="003D32D6"/>
    <w:rsid w:val="003D5639"/>
    <w:rsid w:val="003D60D9"/>
    <w:rsid w:val="003E06AD"/>
    <w:rsid w:val="003E2BF2"/>
    <w:rsid w:val="003E2EEF"/>
    <w:rsid w:val="003E45BE"/>
    <w:rsid w:val="003E7B70"/>
    <w:rsid w:val="003F1CB0"/>
    <w:rsid w:val="003F2613"/>
    <w:rsid w:val="003F718F"/>
    <w:rsid w:val="00407B82"/>
    <w:rsid w:val="00411086"/>
    <w:rsid w:val="0041685F"/>
    <w:rsid w:val="004211EE"/>
    <w:rsid w:val="00430077"/>
    <w:rsid w:val="004337EB"/>
    <w:rsid w:val="004359D3"/>
    <w:rsid w:val="0044164E"/>
    <w:rsid w:val="00443EDB"/>
    <w:rsid w:val="00450E31"/>
    <w:rsid w:val="004526AA"/>
    <w:rsid w:val="004558EE"/>
    <w:rsid w:val="004567EF"/>
    <w:rsid w:val="00460DFC"/>
    <w:rsid w:val="0046512D"/>
    <w:rsid w:val="00483BDE"/>
    <w:rsid w:val="004858D4"/>
    <w:rsid w:val="00485DA0"/>
    <w:rsid w:val="004912B2"/>
    <w:rsid w:val="004945EA"/>
    <w:rsid w:val="004A3E6C"/>
    <w:rsid w:val="004B13C4"/>
    <w:rsid w:val="004B2AA5"/>
    <w:rsid w:val="004B416D"/>
    <w:rsid w:val="004B644D"/>
    <w:rsid w:val="004B6CB5"/>
    <w:rsid w:val="004C0459"/>
    <w:rsid w:val="004C7F0D"/>
    <w:rsid w:val="004D3047"/>
    <w:rsid w:val="004D3112"/>
    <w:rsid w:val="004D6AE5"/>
    <w:rsid w:val="004D6F45"/>
    <w:rsid w:val="004E51F5"/>
    <w:rsid w:val="004E6E7A"/>
    <w:rsid w:val="004F030A"/>
    <w:rsid w:val="004F4B1B"/>
    <w:rsid w:val="004F5711"/>
    <w:rsid w:val="00502148"/>
    <w:rsid w:val="00502CF9"/>
    <w:rsid w:val="0051144C"/>
    <w:rsid w:val="005142EC"/>
    <w:rsid w:val="00514D64"/>
    <w:rsid w:val="00516E41"/>
    <w:rsid w:val="00517BBC"/>
    <w:rsid w:val="005207A9"/>
    <w:rsid w:val="00525A63"/>
    <w:rsid w:val="00526313"/>
    <w:rsid w:val="0053018E"/>
    <w:rsid w:val="00531776"/>
    <w:rsid w:val="0053227C"/>
    <w:rsid w:val="005356B1"/>
    <w:rsid w:val="00537BC6"/>
    <w:rsid w:val="00540341"/>
    <w:rsid w:val="005406C2"/>
    <w:rsid w:val="005407AA"/>
    <w:rsid w:val="00540999"/>
    <w:rsid w:val="005417DA"/>
    <w:rsid w:val="00543336"/>
    <w:rsid w:val="005450B1"/>
    <w:rsid w:val="005474D8"/>
    <w:rsid w:val="00551CF4"/>
    <w:rsid w:val="0055679E"/>
    <w:rsid w:val="005577D0"/>
    <w:rsid w:val="00560B59"/>
    <w:rsid w:val="00564028"/>
    <w:rsid w:val="00574740"/>
    <w:rsid w:val="0057706E"/>
    <w:rsid w:val="00577796"/>
    <w:rsid w:val="00577D92"/>
    <w:rsid w:val="0058365A"/>
    <w:rsid w:val="005859B3"/>
    <w:rsid w:val="00591255"/>
    <w:rsid w:val="00593A8C"/>
    <w:rsid w:val="005A5615"/>
    <w:rsid w:val="005A6D51"/>
    <w:rsid w:val="005B083B"/>
    <w:rsid w:val="005B1539"/>
    <w:rsid w:val="005B72AD"/>
    <w:rsid w:val="005B73F6"/>
    <w:rsid w:val="005B75A6"/>
    <w:rsid w:val="005B75BC"/>
    <w:rsid w:val="005B76CC"/>
    <w:rsid w:val="005C1D28"/>
    <w:rsid w:val="005C1DCD"/>
    <w:rsid w:val="005C5454"/>
    <w:rsid w:val="005C5BCB"/>
    <w:rsid w:val="005C648A"/>
    <w:rsid w:val="005C7116"/>
    <w:rsid w:val="005C7865"/>
    <w:rsid w:val="005D20AD"/>
    <w:rsid w:val="005D5E45"/>
    <w:rsid w:val="005D773B"/>
    <w:rsid w:val="005E51DF"/>
    <w:rsid w:val="005F04DC"/>
    <w:rsid w:val="005F0988"/>
    <w:rsid w:val="005F1291"/>
    <w:rsid w:val="005F2C1C"/>
    <w:rsid w:val="005F6AB3"/>
    <w:rsid w:val="00607DE4"/>
    <w:rsid w:val="006257E9"/>
    <w:rsid w:val="00627863"/>
    <w:rsid w:val="00632E12"/>
    <w:rsid w:val="00633FCC"/>
    <w:rsid w:val="0063719F"/>
    <w:rsid w:val="00652393"/>
    <w:rsid w:val="00654C78"/>
    <w:rsid w:val="00660D6F"/>
    <w:rsid w:val="00664346"/>
    <w:rsid w:val="00672392"/>
    <w:rsid w:val="00676078"/>
    <w:rsid w:val="006802CF"/>
    <w:rsid w:val="00681509"/>
    <w:rsid w:val="006841A4"/>
    <w:rsid w:val="00687E03"/>
    <w:rsid w:val="00697865"/>
    <w:rsid w:val="006A1041"/>
    <w:rsid w:val="006A4887"/>
    <w:rsid w:val="006A5133"/>
    <w:rsid w:val="006B0755"/>
    <w:rsid w:val="006B0A94"/>
    <w:rsid w:val="006B295E"/>
    <w:rsid w:val="006B2A04"/>
    <w:rsid w:val="006B3D14"/>
    <w:rsid w:val="006B55EA"/>
    <w:rsid w:val="006B686B"/>
    <w:rsid w:val="006C0B79"/>
    <w:rsid w:val="006C291F"/>
    <w:rsid w:val="006C7EEC"/>
    <w:rsid w:val="006D08CB"/>
    <w:rsid w:val="006D202C"/>
    <w:rsid w:val="006D4186"/>
    <w:rsid w:val="006E0E5E"/>
    <w:rsid w:val="006E1F30"/>
    <w:rsid w:val="006E62EF"/>
    <w:rsid w:val="006F0E18"/>
    <w:rsid w:val="006F11C6"/>
    <w:rsid w:val="006F17B2"/>
    <w:rsid w:val="007008FE"/>
    <w:rsid w:val="00702A98"/>
    <w:rsid w:val="007107BA"/>
    <w:rsid w:val="00710DA3"/>
    <w:rsid w:val="0071121C"/>
    <w:rsid w:val="00712310"/>
    <w:rsid w:val="00714F09"/>
    <w:rsid w:val="00716F1B"/>
    <w:rsid w:val="0071721A"/>
    <w:rsid w:val="00717B14"/>
    <w:rsid w:val="0073172F"/>
    <w:rsid w:val="00732002"/>
    <w:rsid w:val="007342F3"/>
    <w:rsid w:val="007356A9"/>
    <w:rsid w:val="007363EE"/>
    <w:rsid w:val="00736F3E"/>
    <w:rsid w:val="0074009F"/>
    <w:rsid w:val="007420E1"/>
    <w:rsid w:val="007453FA"/>
    <w:rsid w:val="00746DC3"/>
    <w:rsid w:val="00747891"/>
    <w:rsid w:val="00751ADB"/>
    <w:rsid w:val="00756601"/>
    <w:rsid w:val="007572E6"/>
    <w:rsid w:val="007602BE"/>
    <w:rsid w:val="0076432E"/>
    <w:rsid w:val="0076444A"/>
    <w:rsid w:val="00765BB1"/>
    <w:rsid w:val="00766144"/>
    <w:rsid w:val="00771F0B"/>
    <w:rsid w:val="00776A19"/>
    <w:rsid w:val="007817F6"/>
    <w:rsid w:val="00785371"/>
    <w:rsid w:val="007908DC"/>
    <w:rsid w:val="00792A3C"/>
    <w:rsid w:val="00795A7D"/>
    <w:rsid w:val="00796BFE"/>
    <w:rsid w:val="007A054B"/>
    <w:rsid w:val="007A21EB"/>
    <w:rsid w:val="007A31D4"/>
    <w:rsid w:val="007A5EBE"/>
    <w:rsid w:val="007B52EC"/>
    <w:rsid w:val="007B55A6"/>
    <w:rsid w:val="007B7E87"/>
    <w:rsid w:val="007C4F69"/>
    <w:rsid w:val="007C63E3"/>
    <w:rsid w:val="007D3432"/>
    <w:rsid w:val="007D4F1B"/>
    <w:rsid w:val="007D519E"/>
    <w:rsid w:val="007D62CE"/>
    <w:rsid w:val="007D70D6"/>
    <w:rsid w:val="007E33E1"/>
    <w:rsid w:val="007E730E"/>
    <w:rsid w:val="007F4B80"/>
    <w:rsid w:val="00800EB3"/>
    <w:rsid w:val="00806FEF"/>
    <w:rsid w:val="00810633"/>
    <w:rsid w:val="00815615"/>
    <w:rsid w:val="00820F3E"/>
    <w:rsid w:val="00821D3C"/>
    <w:rsid w:val="00825FF7"/>
    <w:rsid w:val="00827DB9"/>
    <w:rsid w:val="0083138A"/>
    <w:rsid w:val="00834025"/>
    <w:rsid w:val="0083432C"/>
    <w:rsid w:val="008379B2"/>
    <w:rsid w:val="008438D2"/>
    <w:rsid w:val="00850BC1"/>
    <w:rsid w:val="008517F1"/>
    <w:rsid w:val="00853BF9"/>
    <w:rsid w:val="008565B3"/>
    <w:rsid w:val="00860480"/>
    <w:rsid w:val="00860C3F"/>
    <w:rsid w:val="00862C4E"/>
    <w:rsid w:val="00867601"/>
    <w:rsid w:val="008676EE"/>
    <w:rsid w:val="00870511"/>
    <w:rsid w:val="00872388"/>
    <w:rsid w:val="00874FA3"/>
    <w:rsid w:val="0087528D"/>
    <w:rsid w:val="00881BA1"/>
    <w:rsid w:val="00887BD4"/>
    <w:rsid w:val="0089277B"/>
    <w:rsid w:val="008947D9"/>
    <w:rsid w:val="008A0791"/>
    <w:rsid w:val="008A271A"/>
    <w:rsid w:val="008A4514"/>
    <w:rsid w:val="008A544B"/>
    <w:rsid w:val="008A6889"/>
    <w:rsid w:val="008B013A"/>
    <w:rsid w:val="008B7BD4"/>
    <w:rsid w:val="008C48FF"/>
    <w:rsid w:val="008C7213"/>
    <w:rsid w:val="008C7CFE"/>
    <w:rsid w:val="008D2142"/>
    <w:rsid w:val="008E5816"/>
    <w:rsid w:val="008F1A3D"/>
    <w:rsid w:val="008F36FC"/>
    <w:rsid w:val="008F4D01"/>
    <w:rsid w:val="008F7D99"/>
    <w:rsid w:val="009000CD"/>
    <w:rsid w:val="00905EA3"/>
    <w:rsid w:val="00914288"/>
    <w:rsid w:val="00914A92"/>
    <w:rsid w:val="00915D8A"/>
    <w:rsid w:val="009164CE"/>
    <w:rsid w:val="009167A9"/>
    <w:rsid w:val="009233F8"/>
    <w:rsid w:val="009246EE"/>
    <w:rsid w:val="009252DE"/>
    <w:rsid w:val="00931191"/>
    <w:rsid w:val="00931461"/>
    <w:rsid w:val="00932BF6"/>
    <w:rsid w:val="009379B2"/>
    <w:rsid w:val="009413B8"/>
    <w:rsid w:val="00942B15"/>
    <w:rsid w:val="0094311E"/>
    <w:rsid w:val="00944E82"/>
    <w:rsid w:val="00944F7D"/>
    <w:rsid w:val="00953D74"/>
    <w:rsid w:val="00962132"/>
    <w:rsid w:val="009641E0"/>
    <w:rsid w:val="00967727"/>
    <w:rsid w:val="00972BC4"/>
    <w:rsid w:val="00973FDB"/>
    <w:rsid w:val="00990B34"/>
    <w:rsid w:val="00992E5F"/>
    <w:rsid w:val="009A3107"/>
    <w:rsid w:val="009A31AF"/>
    <w:rsid w:val="009A3282"/>
    <w:rsid w:val="009A5D0B"/>
    <w:rsid w:val="009B0F34"/>
    <w:rsid w:val="009B1044"/>
    <w:rsid w:val="009B16E1"/>
    <w:rsid w:val="009B18F8"/>
    <w:rsid w:val="009B1C4E"/>
    <w:rsid w:val="009B5196"/>
    <w:rsid w:val="009B6000"/>
    <w:rsid w:val="009B6186"/>
    <w:rsid w:val="009B628D"/>
    <w:rsid w:val="009C04C9"/>
    <w:rsid w:val="009C135E"/>
    <w:rsid w:val="009C1E73"/>
    <w:rsid w:val="009C44F6"/>
    <w:rsid w:val="009C5119"/>
    <w:rsid w:val="009C6117"/>
    <w:rsid w:val="009D0E45"/>
    <w:rsid w:val="009D618C"/>
    <w:rsid w:val="009E06C5"/>
    <w:rsid w:val="009E1FB9"/>
    <w:rsid w:val="009F468E"/>
    <w:rsid w:val="009F49CF"/>
    <w:rsid w:val="00A00B3C"/>
    <w:rsid w:val="00A04DBB"/>
    <w:rsid w:val="00A100F3"/>
    <w:rsid w:val="00A10EB0"/>
    <w:rsid w:val="00A1130E"/>
    <w:rsid w:val="00A1540C"/>
    <w:rsid w:val="00A15785"/>
    <w:rsid w:val="00A175A5"/>
    <w:rsid w:val="00A17FF1"/>
    <w:rsid w:val="00A217F4"/>
    <w:rsid w:val="00A25DF4"/>
    <w:rsid w:val="00A2640B"/>
    <w:rsid w:val="00A35586"/>
    <w:rsid w:val="00A36B87"/>
    <w:rsid w:val="00A37F20"/>
    <w:rsid w:val="00A410C3"/>
    <w:rsid w:val="00A433F8"/>
    <w:rsid w:val="00A51A48"/>
    <w:rsid w:val="00A52CEC"/>
    <w:rsid w:val="00A550CC"/>
    <w:rsid w:val="00A56FE3"/>
    <w:rsid w:val="00A74E23"/>
    <w:rsid w:val="00A75DB1"/>
    <w:rsid w:val="00A764AE"/>
    <w:rsid w:val="00A800FF"/>
    <w:rsid w:val="00A964F8"/>
    <w:rsid w:val="00AA0CCE"/>
    <w:rsid w:val="00AB3975"/>
    <w:rsid w:val="00AB766C"/>
    <w:rsid w:val="00AC6194"/>
    <w:rsid w:val="00AD28A4"/>
    <w:rsid w:val="00AD5673"/>
    <w:rsid w:val="00AD6E86"/>
    <w:rsid w:val="00AE06ED"/>
    <w:rsid w:val="00AE0E24"/>
    <w:rsid w:val="00AE14A2"/>
    <w:rsid w:val="00AE1F29"/>
    <w:rsid w:val="00AE5B97"/>
    <w:rsid w:val="00AE7A2C"/>
    <w:rsid w:val="00B01426"/>
    <w:rsid w:val="00B03431"/>
    <w:rsid w:val="00B10ED8"/>
    <w:rsid w:val="00B11BD4"/>
    <w:rsid w:val="00B1515F"/>
    <w:rsid w:val="00B154CC"/>
    <w:rsid w:val="00B1766D"/>
    <w:rsid w:val="00B2152A"/>
    <w:rsid w:val="00B2161B"/>
    <w:rsid w:val="00B372A9"/>
    <w:rsid w:val="00B4057A"/>
    <w:rsid w:val="00B42A98"/>
    <w:rsid w:val="00B46731"/>
    <w:rsid w:val="00B47B98"/>
    <w:rsid w:val="00B56D64"/>
    <w:rsid w:val="00B575D7"/>
    <w:rsid w:val="00B57C2B"/>
    <w:rsid w:val="00B604C2"/>
    <w:rsid w:val="00B61B65"/>
    <w:rsid w:val="00B62F3A"/>
    <w:rsid w:val="00B65EE1"/>
    <w:rsid w:val="00B707EE"/>
    <w:rsid w:val="00B7104B"/>
    <w:rsid w:val="00B7252A"/>
    <w:rsid w:val="00B73480"/>
    <w:rsid w:val="00B73BCC"/>
    <w:rsid w:val="00B75429"/>
    <w:rsid w:val="00B81C1A"/>
    <w:rsid w:val="00B86B80"/>
    <w:rsid w:val="00B915CC"/>
    <w:rsid w:val="00B9206B"/>
    <w:rsid w:val="00B94D69"/>
    <w:rsid w:val="00B94D84"/>
    <w:rsid w:val="00B979AA"/>
    <w:rsid w:val="00BA1297"/>
    <w:rsid w:val="00BA16B8"/>
    <w:rsid w:val="00BA663F"/>
    <w:rsid w:val="00BA67A5"/>
    <w:rsid w:val="00BB4A81"/>
    <w:rsid w:val="00BC16CB"/>
    <w:rsid w:val="00BC16FF"/>
    <w:rsid w:val="00BC5F46"/>
    <w:rsid w:val="00BC6C37"/>
    <w:rsid w:val="00BE078B"/>
    <w:rsid w:val="00BE2A89"/>
    <w:rsid w:val="00BE3B8D"/>
    <w:rsid w:val="00BE4330"/>
    <w:rsid w:val="00BE4E85"/>
    <w:rsid w:val="00BE6722"/>
    <w:rsid w:val="00BF0F7C"/>
    <w:rsid w:val="00BF70DE"/>
    <w:rsid w:val="00BF73D2"/>
    <w:rsid w:val="00C02B69"/>
    <w:rsid w:val="00C02F3C"/>
    <w:rsid w:val="00C0575A"/>
    <w:rsid w:val="00C058FC"/>
    <w:rsid w:val="00C07034"/>
    <w:rsid w:val="00C110DD"/>
    <w:rsid w:val="00C21CC1"/>
    <w:rsid w:val="00C21E9E"/>
    <w:rsid w:val="00C2385D"/>
    <w:rsid w:val="00C41249"/>
    <w:rsid w:val="00C43CBB"/>
    <w:rsid w:val="00C4529D"/>
    <w:rsid w:val="00C462EA"/>
    <w:rsid w:val="00C46B6C"/>
    <w:rsid w:val="00C47385"/>
    <w:rsid w:val="00C5113D"/>
    <w:rsid w:val="00C517BF"/>
    <w:rsid w:val="00C51899"/>
    <w:rsid w:val="00C5274D"/>
    <w:rsid w:val="00C53C0D"/>
    <w:rsid w:val="00C64F1D"/>
    <w:rsid w:val="00C65504"/>
    <w:rsid w:val="00C65A94"/>
    <w:rsid w:val="00C66041"/>
    <w:rsid w:val="00C7370C"/>
    <w:rsid w:val="00C76284"/>
    <w:rsid w:val="00C82E63"/>
    <w:rsid w:val="00C87713"/>
    <w:rsid w:val="00C9167A"/>
    <w:rsid w:val="00C92DF8"/>
    <w:rsid w:val="00C93431"/>
    <w:rsid w:val="00C940F2"/>
    <w:rsid w:val="00CA49D6"/>
    <w:rsid w:val="00CA7AE8"/>
    <w:rsid w:val="00CB4838"/>
    <w:rsid w:val="00CB5C25"/>
    <w:rsid w:val="00CC4BD8"/>
    <w:rsid w:val="00CD3ACF"/>
    <w:rsid w:val="00CD6473"/>
    <w:rsid w:val="00CD78D2"/>
    <w:rsid w:val="00CE00B9"/>
    <w:rsid w:val="00CF198C"/>
    <w:rsid w:val="00CF6CF1"/>
    <w:rsid w:val="00D01F35"/>
    <w:rsid w:val="00D02579"/>
    <w:rsid w:val="00D03917"/>
    <w:rsid w:val="00D04E75"/>
    <w:rsid w:val="00D1191A"/>
    <w:rsid w:val="00D12A2C"/>
    <w:rsid w:val="00D12C18"/>
    <w:rsid w:val="00D13E61"/>
    <w:rsid w:val="00D20195"/>
    <w:rsid w:val="00D204B3"/>
    <w:rsid w:val="00D23607"/>
    <w:rsid w:val="00D25963"/>
    <w:rsid w:val="00D30635"/>
    <w:rsid w:val="00D35114"/>
    <w:rsid w:val="00D35565"/>
    <w:rsid w:val="00D37681"/>
    <w:rsid w:val="00D4022F"/>
    <w:rsid w:val="00D4135F"/>
    <w:rsid w:val="00D4193E"/>
    <w:rsid w:val="00D43083"/>
    <w:rsid w:val="00D433DE"/>
    <w:rsid w:val="00D4607C"/>
    <w:rsid w:val="00D46164"/>
    <w:rsid w:val="00D557FD"/>
    <w:rsid w:val="00D60E9E"/>
    <w:rsid w:val="00D6157B"/>
    <w:rsid w:val="00D62E6D"/>
    <w:rsid w:val="00D7155A"/>
    <w:rsid w:val="00D71E2D"/>
    <w:rsid w:val="00D74F92"/>
    <w:rsid w:val="00D76DBA"/>
    <w:rsid w:val="00D83AFC"/>
    <w:rsid w:val="00D84748"/>
    <w:rsid w:val="00D86803"/>
    <w:rsid w:val="00D94517"/>
    <w:rsid w:val="00D94CF7"/>
    <w:rsid w:val="00D96E2C"/>
    <w:rsid w:val="00D97DDC"/>
    <w:rsid w:val="00DA0DF8"/>
    <w:rsid w:val="00DA5739"/>
    <w:rsid w:val="00DA6AD1"/>
    <w:rsid w:val="00DA77E0"/>
    <w:rsid w:val="00DC06EB"/>
    <w:rsid w:val="00DC3D97"/>
    <w:rsid w:val="00DC51C1"/>
    <w:rsid w:val="00DC69B0"/>
    <w:rsid w:val="00DC7E8B"/>
    <w:rsid w:val="00DD1AAB"/>
    <w:rsid w:val="00DD3753"/>
    <w:rsid w:val="00DD3A60"/>
    <w:rsid w:val="00DD5FC7"/>
    <w:rsid w:val="00DD7DB6"/>
    <w:rsid w:val="00DF0D0D"/>
    <w:rsid w:val="00DF314F"/>
    <w:rsid w:val="00DF6CAE"/>
    <w:rsid w:val="00DF7184"/>
    <w:rsid w:val="00E020DD"/>
    <w:rsid w:val="00E06F5A"/>
    <w:rsid w:val="00E117F0"/>
    <w:rsid w:val="00E1513A"/>
    <w:rsid w:val="00E162EC"/>
    <w:rsid w:val="00E216D8"/>
    <w:rsid w:val="00E26B2E"/>
    <w:rsid w:val="00E26D8A"/>
    <w:rsid w:val="00E27DC5"/>
    <w:rsid w:val="00E37F94"/>
    <w:rsid w:val="00E409B1"/>
    <w:rsid w:val="00E40AB0"/>
    <w:rsid w:val="00E41D50"/>
    <w:rsid w:val="00E449FD"/>
    <w:rsid w:val="00E4644D"/>
    <w:rsid w:val="00E5023C"/>
    <w:rsid w:val="00E53BEF"/>
    <w:rsid w:val="00E54017"/>
    <w:rsid w:val="00E56677"/>
    <w:rsid w:val="00E56991"/>
    <w:rsid w:val="00E57EC3"/>
    <w:rsid w:val="00E57FE0"/>
    <w:rsid w:val="00E60FDE"/>
    <w:rsid w:val="00E64AB9"/>
    <w:rsid w:val="00E74B79"/>
    <w:rsid w:val="00E842EB"/>
    <w:rsid w:val="00E849FC"/>
    <w:rsid w:val="00E84D19"/>
    <w:rsid w:val="00E863B4"/>
    <w:rsid w:val="00E86440"/>
    <w:rsid w:val="00E86F2F"/>
    <w:rsid w:val="00E87314"/>
    <w:rsid w:val="00E90A43"/>
    <w:rsid w:val="00E93CCA"/>
    <w:rsid w:val="00E9400F"/>
    <w:rsid w:val="00E96F1B"/>
    <w:rsid w:val="00EA16A6"/>
    <w:rsid w:val="00EA432D"/>
    <w:rsid w:val="00EB1FC7"/>
    <w:rsid w:val="00EB3FCF"/>
    <w:rsid w:val="00EB4318"/>
    <w:rsid w:val="00EB6558"/>
    <w:rsid w:val="00EC4F84"/>
    <w:rsid w:val="00EC5209"/>
    <w:rsid w:val="00EC5651"/>
    <w:rsid w:val="00EC573A"/>
    <w:rsid w:val="00EC65C6"/>
    <w:rsid w:val="00EC72B2"/>
    <w:rsid w:val="00EC7BFA"/>
    <w:rsid w:val="00ED1369"/>
    <w:rsid w:val="00ED45D2"/>
    <w:rsid w:val="00ED614E"/>
    <w:rsid w:val="00EE009F"/>
    <w:rsid w:val="00EE137B"/>
    <w:rsid w:val="00EE3D5F"/>
    <w:rsid w:val="00EF30B2"/>
    <w:rsid w:val="00EF7011"/>
    <w:rsid w:val="00F00879"/>
    <w:rsid w:val="00F00F58"/>
    <w:rsid w:val="00F03D72"/>
    <w:rsid w:val="00F06AAC"/>
    <w:rsid w:val="00F161EB"/>
    <w:rsid w:val="00F208EA"/>
    <w:rsid w:val="00F30720"/>
    <w:rsid w:val="00F319E5"/>
    <w:rsid w:val="00F41818"/>
    <w:rsid w:val="00F430AB"/>
    <w:rsid w:val="00F43424"/>
    <w:rsid w:val="00F467E2"/>
    <w:rsid w:val="00F47164"/>
    <w:rsid w:val="00F50292"/>
    <w:rsid w:val="00F50322"/>
    <w:rsid w:val="00F505DB"/>
    <w:rsid w:val="00F528B9"/>
    <w:rsid w:val="00F612A6"/>
    <w:rsid w:val="00F62111"/>
    <w:rsid w:val="00F63B3E"/>
    <w:rsid w:val="00F775E5"/>
    <w:rsid w:val="00F779A6"/>
    <w:rsid w:val="00F80A58"/>
    <w:rsid w:val="00F83059"/>
    <w:rsid w:val="00F92952"/>
    <w:rsid w:val="00F92E04"/>
    <w:rsid w:val="00F94B40"/>
    <w:rsid w:val="00F97010"/>
    <w:rsid w:val="00FA09A5"/>
    <w:rsid w:val="00FA1A04"/>
    <w:rsid w:val="00FA3846"/>
    <w:rsid w:val="00FA4BB7"/>
    <w:rsid w:val="00FB14BF"/>
    <w:rsid w:val="00FB337D"/>
    <w:rsid w:val="00FB554B"/>
    <w:rsid w:val="00FB7633"/>
    <w:rsid w:val="00FC26BF"/>
    <w:rsid w:val="00FC443D"/>
    <w:rsid w:val="00FC4C5C"/>
    <w:rsid w:val="00FC5D61"/>
    <w:rsid w:val="00FD0EC9"/>
    <w:rsid w:val="00FD1ECF"/>
    <w:rsid w:val="00FD2750"/>
    <w:rsid w:val="00FD431B"/>
    <w:rsid w:val="00FD502C"/>
    <w:rsid w:val="00FD752D"/>
    <w:rsid w:val="00FD784E"/>
    <w:rsid w:val="00FE0559"/>
    <w:rsid w:val="00FE31DE"/>
    <w:rsid w:val="00FE4B14"/>
    <w:rsid w:val="00FE60EA"/>
    <w:rsid w:val="00FF4555"/>
    <w:rsid w:val="00FF5E3B"/>
    <w:rsid w:val="00FF6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5BE8F"/>
  <w15:docId w15:val="{A209AFD5-EEA9-7F48-A8FA-9C8C105B6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F0D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F0D0D"/>
    <w:rPr>
      <w:sz w:val="16"/>
      <w:szCs w:val="16"/>
    </w:rPr>
  </w:style>
  <w:style w:type="paragraph" w:styleId="Header">
    <w:name w:val="header"/>
    <w:basedOn w:val="Normal"/>
    <w:link w:val="HeaderChar"/>
    <w:uiPriority w:val="99"/>
    <w:unhideWhenUsed/>
    <w:rsid w:val="00DF0D0D"/>
    <w:pPr>
      <w:tabs>
        <w:tab w:val="center" w:pos="4680"/>
        <w:tab w:val="right" w:pos="9360"/>
      </w:tabs>
    </w:pPr>
  </w:style>
  <w:style w:type="character" w:customStyle="1" w:styleId="HeaderChar">
    <w:name w:val="Header Char"/>
    <w:basedOn w:val="DefaultParagraphFont"/>
    <w:link w:val="Header"/>
    <w:uiPriority w:val="99"/>
    <w:rsid w:val="00DF0D0D"/>
  </w:style>
  <w:style w:type="paragraph" w:styleId="Footer">
    <w:name w:val="footer"/>
    <w:basedOn w:val="Normal"/>
    <w:link w:val="FooterChar"/>
    <w:uiPriority w:val="99"/>
    <w:unhideWhenUsed/>
    <w:rsid w:val="00DF0D0D"/>
    <w:pPr>
      <w:tabs>
        <w:tab w:val="center" w:pos="4680"/>
        <w:tab w:val="right" w:pos="9360"/>
      </w:tabs>
    </w:pPr>
  </w:style>
  <w:style w:type="character" w:customStyle="1" w:styleId="FooterChar">
    <w:name w:val="Footer Char"/>
    <w:basedOn w:val="DefaultParagraphFont"/>
    <w:link w:val="Footer"/>
    <w:uiPriority w:val="99"/>
    <w:rsid w:val="00DF0D0D"/>
  </w:style>
  <w:style w:type="paragraph" w:styleId="CommentText">
    <w:name w:val="annotation text"/>
    <w:basedOn w:val="Normal"/>
    <w:link w:val="CommentTextChar"/>
    <w:uiPriority w:val="99"/>
    <w:semiHidden/>
    <w:unhideWhenUsed/>
    <w:rsid w:val="00BE6722"/>
    <w:rPr>
      <w:sz w:val="20"/>
      <w:szCs w:val="20"/>
    </w:rPr>
  </w:style>
  <w:style w:type="character" w:customStyle="1" w:styleId="CommentTextChar">
    <w:name w:val="Comment Text Char"/>
    <w:basedOn w:val="DefaultParagraphFont"/>
    <w:link w:val="CommentText"/>
    <w:uiPriority w:val="99"/>
    <w:semiHidden/>
    <w:rsid w:val="00BE6722"/>
    <w:rPr>
      <w:sz w:val="20"/>
      <w:szCs w:val="20"/>
    </w:rPr>
  </w:style>
  <w:style w:type="paragraph" w:styleId="CommentSubject">
    <w:name w:val="annotation subject"/>
    <w:basedOn w:val="CommentText"/>
    <w:next w:val="CommentText"/>
    <w:link w:val="CommentSubjectChar"/>
    <w:uiPriority w:val="99"/>
    <w:semiHidden/>
    <w:unhideWhenUsed/>
    <w:rsid w:val="00BE6722"/>
    <w:rPr>
      <w:b/>
      <w:bCs/>
    </w:rPr>
  </w:style>
  <w:style w:type="character" w:customStyle="1" w:styleId="CommentSubjectChar">
    <w:name w:val="Comment Subject Char"/>
    <w:basedOn w:val="CommentTextChar"/>
    <w:link w:val="CommentSubject"/>
    <w:uiPriority w:val="99"/>
    <w:semiHidden/>
    <w:rsid w:val="00BE6722"/>
    <w:rPr>
      <w:b/>
      <w:bCs/>
      <w:sz w:val="20"/>
      <w:szCs w:val="20"/>
    </w:rPr>
  </w:style>
  <w:style w:type="paragraph" w:styleId="Bibliography">
    <w:name w:val="Bibliography"/>
    <w:basedOn w:val="Normal"/>
    <w:next w:val="Normal"/>
    <w:uiPriority w:val="37"/>
    <w:unhideWhenUsed/>
    <w:rsid w:val="005C5454"/>
    <w:pPr>
      <w:spacing w:after="240"/>
      <w:ind w:left="720" w:hanging="720"/>
    </w:pPr>
  </w:style>
  <w:style w:type="paragraph" w:styleId="Revision">
    <w:name w:val="Revision"/>
    <w:hidden/>
    <w:uiPriority w:val="99"/>
    <w:semiHidden/>
    <w:rsid w:val="00347538"/>
  </w:style>
  <w:style w:type="paragraph" w:styleId="ListParagraph">
    <w:name w:val="List Paragraph"/>
    <w:basedOn w:val="Normal"/>
    <w:uiPriority w:val="34"/>
    <w:qFormat/>
    <w:rsid w:val="00DA5739"/>
    <w:pPr>
      <w:ind w:left="720"/>
      <w:contextualSpacing/>
    </w:pPr>
  </w:style>
  <w:style w:type="paragraph" w:styleId="FootnoteText">
    <w:name w:val="footnote text"/>
    <w:basedOn w:val="Normal"/>
    <w:link w:val="FootnoteTextChar"/>
    <w:uiPriority w:val="99"/>
    <w:semiHidden/>
    <w:unhideWhenUsed/>
    <w:rsid w:val="00F208EA"/>
    <w:rPr>
      <w:sz w:val="20"/>
      <w:szCs w:val="20"/>
    </w:rPr>
  </w:style>
  <w:style w:type="character" w:customStyle="1" w:styleId="FootnoteTextChar">
    <w:name w:val="Footnote Text Char"/>
    <w:basedOn w:val="DefaultParagraphFont"/>
    <w:link w:val="FootnoteText"/>
    <w:uiPriority w:val="99"/>
    <w:semiHidden/>
    <w:rsid w:val="00F208EA"/>
    <w:rPr>
      <w:sz w:val="20"/>
      <w:szCs w:val="20"/>
    </w:rPr>
  </w:style>
  <w:style w:type="character" w:styleId="FootnoteReference">
    <w:name w:val="footnote reference"/>
    <w:basedOn w:val="DefaultParagraphFont"/>
    <w:uiPriority w:val="99"/>
    <w:semiHidden/>
    <w:unhideWhenUsed/>
    <w:rsid w:val="00F208EA"/>
    <w:rPr>
      <w:vertAlign w:val="superscript"/>
    </w:rPr>
  </w:style>
  <w:style w:type="character" w:styleId="PageNumber">
    <w:name w:val="page number"/>
    <w:basedOn w:val="DefaultParagraphFont"/>
    <w:uiPriority w:val="99"/>
    <w:semiHidden/>
    <w:unhideWhenUsed/>
    <w:rsid w:val="008C7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141FE-6831-8140-A286-0FBB64C7F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25941</Words>
  <Characters>147869</Characters>
  <Application>Microsoft Office Word</Application>
  <DocSecurity>0</DocSecurity>
  <Lines>1232</Lines>
  <Paragraphs>346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Kaleigh Alexis Karageorge</dc:creator>
  <cp:keywords/>
  <dc:description/>
  <cp:lastModifiedBy>Kaleigh Alexis Karageorge</cp:lastModifiedBy>
  <cp:revision>2</cp:revision>
  <dcterms:created xsi:type="dcterms:W3CDTF">2023-03-20T04:04:00Z</dcterms:created>
  <dcterms:modified xsi:type="dcterms:W3CDTF">2023-03-20T04:04:00Z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2023-01-20T05:38:01Z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3525a7c8-bb32-412a-9ab4-a11c678f3edc</vt:lpwstr>
  </property>
  <property fmtid="{D5CDD505-2E9C-101B-9397-08002B2CF9AE}" pid="8" name="MSIP_Label_4044bd30-2ed7-4c9d-9d12-46200872a97b_ContentBits">
    <vt:lpwstr>0</vt:lpwstr>
  </property>
  <property fmtid="{D5CDD505-2E9C-101B-9397-08002B2CF9AE}" pid="9" name="ZOTERO_PREF_1">
    <vt:lpwstr>&lt;data data-version="3" zotero-version="6.0.22"&gt;&lt;session id="wcDc50VB"/&gt;&lt;style id="http://www.zotero.org/styles/american-political-science-association" locale="en-US" hasBibliography="1" bibliographyStyleHasBeenSet="1"/&gt;&lt;prefs&gt;&lt;pref name="fieldType" value=</vt:lpwstr>
  </property>
  <property fmtid="{D5CDD505-2E9C-101B-9397-08002B2CF9AE}" pid="10" name="ZOTERO_PREF_2">
    <vt:lpwstr>"Field"/&gt;&lt;pref name="automaticJournalAbbreviations" value="true"/&gt;&lt;/prefs&gt;&lt;/data&gt;</vt:lpwstr>
  </property>
</Properties>
</file>