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6B" w:rsidRPr="008861E1" w:rsidRDefault="00124736" w:rsidP="000415E5">
      <w:pPr>
        <w:pStyle w:val="NoSpacing"/>
        <w:jc w:val="center"/>
        <w:rPr>
          <w:b/>
        </w:rPr>
      </w:pPr>
      <w:r w:rsidRPr="008861E1">
        <w:rPr>
          <w:b/>
        </w:rPr>
        <w:t>Toward a Canon in La</w:t>
      </w:r>
      <w:r w:rsidR="002A5D6B" w:rsidRPr="008861E1">
        <w:rPr>
          <w:b/>
        </w:rPr>
        <w:t>tin American Political Thought:</w:t>
      </w:r>
    </w:p>
    <w:p w:rsidR="00124736" w:rsidRPr="008861E1" w:rsidRDefault="00124736" w:rsidP="000415E5">
      <w:pPr>
        <w:pStyle w:val="NoSpacing"/>
        <w:jc w:val="center"/>
        <w:rPr>
          <w:b/>
        </w:rPr>
      </w:pPr>
      <w:r w:rsidRPr="008861E1">
        <w:rPr>
          <w:b/>
        </w:rPr>
        <w:t>Incorporating the Early Peruvian Indigenous Writers</w:t>
      </w:r>
    </w:p>
    <w:p w:rsidR="000415E5" w:rsidRPr="008861E1" w:rsidRDefault="000415E5" w:rsidP="000415E5">
      <w:pPr>
        <w:pStyle w:val="NoSpacing"/>
        <w:ind w:firstLine="720"/>
        <w:jc w:val="center"/>
        <w:rPr>
          <w:shd w:val="clear" w:color="auto" w:fill="FFFFFF"/>
        </w:rPr>
      </w:pPr>
      <w:r w:rsidRPr="008861E1">
        <w:rPr>
          <w:shd w:val="clear" w:color="auto" w:fill="FFFFFF"/>
        </w:rPr>
        <w:t>By Katherine Hoyt, Ph.D.</w:t>
      </w:r>
    </w:p>
    <w:p w:rsidR="000415E5" w:rsidRPr="008861E1" w:rsidRDefault="000415E5" w:rsidP="000415E5">
      <w:pPr>
        <w:pStyle w:val="NoSpacing"/>
        <w:ind w:firstLine="720"/>
        <w:jc w:val="center"/>
        <w:rPr>
          <w:shd w:val="clear" w:color="auto" w:fill="FFFFFF"/>
        </w:rPr>
      </w:pPr>
      <w:r w:rsidRPr="008861E1">
        <w:rPr>
          <w:shd w:val="clear" w:color="auto" w:fill="FFFFFF"/>
        </w:rPr>
        <w:t>Alliance for Global Justice (retired)</w:t>
      </w:r>
    </w:p>
    <w:p w:rsidR="000415E5" w:rsidRPr="008861E1" w:rsidRDefault="000415E5" w:rsidP="000415E5">
      <w:pPr>
        <w:pStyle w:val="NoSpacing"/>
        <w:ind w:firstLine="720"/>
        <w:jc w:val="center"/>
        <w:rPr>
          <w:color w:val="222222"/>
          <w:shd w:val="clear" w:color="auto" w:fill="FFFFFF"/>
        </w:rPr>
      </w:pPr>
      <w:r w:rsidRPr="008861E1">
        <w:rPr>
          <w:color w:val="222222"/>
          <w:shd w:val="clear" w:color="auto" w:fill="FFFFFF"/>
        </w:rPr>
        <w:t>Prepared for the meeting of the Western Political Science Association</w:t>
      </w:r>
    </w:p>
    <w:p w:rsidR="000415E5" w:rsidRPr="008861E1" w:rsidRDefault="000415E5" w:rsidP="000415E5">
      <w:pPr>
        <w:pStyle w:val="NoSpacing"/>
        <w:ind w:firstLine="720"/>
        <w:jc w:val="center"/>
        <w:rPr>
          <w:color w:val="222222"/>
          <w:shd w:val="clear" w:color="auto" w:fill="FFFFFF"/>
        </w:rPr>
      </w:pPr>
      <w:r w:rsidRPr="008861E1">
        <w:rPr>
          <w:color w:val="222222"/>
          <w:shd w:val="clear" w:color="auto" w:fill="FFFFFF"/>
        </w:rPr>
        <w:t>April 19-20, 2019</w:t>
      </w:r>
    </w:p>
    <w:p w:rsidR="000415E5" w:rsidRPr="008861E1" w:rsidRDefault="000415E5" w:rsidP="000415E5">
      <w:pPr>
        <w:pStyle w:val="NoSpacing"/>
        <w:ind w:firstLine="720"/>
        <w:jc w:val="center"/>
        <w:rPr>
          <w:color w:val="222222"/>
          <w:shd w:val="clear" w:color="auto" w:fill="FFFFFF"/>
        </w:rPr>
      </w:pPr>
    </w:p>
    <w:p w:rsidR="000415E5" w:rsidRPr="008861E1" w:rsidRDefault="000415E5" w:rsidP="000415E5">
      <w:pPr>
        <w:pStyle w:val="NoSpacing"/>
        <w:ind w:firstLine="720"/>
        <w:jc w:val="center"/>
        <w:rPr>
          <w:b/>
          <w:color w:val="222222"/>
          <w:shd w:val="clear" w:color="auto" w:fill="FFFFFF"/>
        </w:rPr>
      </w:pPr>
      <w:r w:rsidRPr="008861E1">
        <w:rPr>
          <w:b/>
          <w:color w:val="222222"/>
          <w:shd w:val="clear" w:color="auto" w:fill="FFFFFF"/>
        </w:rPr>
        <w:t>INTRODUCTION</w:t>
      </w:r>
    </w:p>
    <w:p w:rsidR="000415E5" w:rsidRPr="008861E1" w:rsidRDefault="000415E5" w:rsidP="000415E5">
      <w:pPr>
        <w:pStyle w:val="NoSpacing"/>
        <w:jc w:val="center"/>
      </w:pPr>
    </w:p>
    <w:p w:rsidR="00A836D8" w:rsidRPr="008861E1" w:rsidRDefault="00124736" w:rsidP="00A836D8">
      <w:pPr>
        <w:pStyle w:val="NoSpacing"/>
        <w:spacing w:line="480" w:lineRule="auto"/>
        <w:ind w:firstLine="720"/>
      </w:pPr>
      <w:r w:rsidRPr="008861E1">
        <w:t xml:space="preserve">The incorporation of non-European political theory into broader undergraduate and graduate education in political science is beginning, and here I seek to advance that incorporation by looking at three works </w:t>
      </w:r>
      <w:r w:rsidR="00011E14">
        <w:t xml:space="preserve">written by </w:t>
      </w:r>
      <w:r w:rsidRPr="008861E1">
        <w:t xml:space="preserve">Indigenous Peruvian authors in the late sixteenth and early seventeenth centuries. </w:t>
      </w:r>
      <w:r w:rsidR="00A836D8" w:rsidRPr="008861E1">
        <w:rPr>
          <w:color w:val="222222"/>
          <w:shd w:val="clear" w:color="auto" w:fill="FFFFFF"/>
        </w:rPr>
        <w:t xml:space="preserve">These discussions, along with </w:t>
      </w:r>
      <w:r w:rsidR="004F0D4E">
        <w:rPr>
          <w:color w:val="222222"/>
          <w:shd w:val="clear" w:color="auto" w:fill="FFFFFF"/>
        </w:rPr>
        <w:t xml:space="preserve">extended </w:t>
      </w:r>
      <w:r w:rsidR="00A836D8" w:rsidRPr="008861E1">
        <w:rPr>
          <w:color w:val="222222"/>
          <w:shd w:val="clear" w:color="auto" w:fill="FFFFFF"/>
        </w:rPr>
        <w:t xml:space="preserve">selections from the writings of each author, will form </w:t>
      </w:r>
      <w:r w:rsidR="00B8021F">
        <w:rPr>
          <w:color w:val="222222"/>
          <w:shd w:val="clear" w:color="auto" w:fill="FFFFFF"/>
        </w:rPr>
        <w:t>chapters in</w:t>
      </w:r>
      <w:r w:rsidR="00A836D8" w:rsidRPr="008861E1">
        <w:rPr>
          <w:color w:val="222222"/>
          <w:shd w:val="clear" w:color="auto" w:fill="FFFFFF"/>
        </w:rPr>
        <w:t xml:space="preserve"> an anthology of readings in early Latin American political thought designed for advanced undergraduates. A discussion of the thought of three Indig</w:t>
      </w:r>
      <w:r w:rsidR="009D115C">
        <w:rPr>
          <w:color w:val="222222"/>
          <w:shd w:val="clear" w:color="auto" w:fill="FFFFFF"/>
        </w:rPr>
        <w:t>enous writers formed a chapter in</w:t>
      </w:r>
      <w:r w:rsidR="00A836D8" w:rsidRPr="008861E1">
        <w:rPr>
          <w:color w:val="222222"/>
          <w:shd w:val="clear" w:color="auto" w:fill="FFFFFF"/>
        </w:rPr>
        <w:t xml:space="preserve"> the book </w:t>
      </w:r>
      <w:r w:rsidR="00A836D8" w:rsidRPr="008861E1">
        <w:rPr>
          <w:i/>
          <w:color w:val="222222"/>
          <w:shd w:val="clear" w:color="auto" w:fill="FFFFFF"/>
        </w:rPr>
        <w:t>Cases of Exclusion and Mobilization of Race and Ethnicities in Latin America</w:t>
      </w:r>
      <w:r w:rsidR="00A836D8" w:rsidRPr="008861E1">
        <w:rPr>
          <w:color w:val="222222"/>
          <w:shd w:val="clear" w:color="auto" w:fill="FFFFFF"/>
        </w:rPr>
        <w:t xml:space="preserve"> edited by Marc Becker and published by Cambridge Scholars Press in 2013.</w:t>
      </w:r>
    </w:p>
    <w:p w:rsidR="00124736" w:rsidRPr="008861E1" w:rsidRDefault="00124736" w:rsidP="00124736">
      <w:pPr>
        <w:pStyle w:val="NoSpacing"/>
        <w:spacing w:line="480" w:lineRule="auto"/>
        <w:ind w:firstLine="720"/>
      </w:pPr>
      <w:r w:rsidRPr="008861E1">
        <w:t xml:space="preserve">In his </w:t>
      </w:r>
      <w:proofErr w:type="spellStart"/>
      <w:r w:rsidRPr="008861E1">
        <w:rPr>
          <w:i/>
        </w:rPr>
        <w:t>Relación</w:t>
      </w:r>
      <w:proofErr w:type="spellEnd"/>
      <w:r w:rsidRPr="008861E1">
        <w:t xml:space="preserve">, </w:t>
      </w:r>
      <w:proofErr w:type="spellStart"/>
      <w:r w:rsidRPr="008861E1">
        <w:t>Titu</w:t>
      </w:r>
      <w:proofErr w:type="spellEnd"/>
      <w:r w:rsidRPr="008861E1">
        <w:t xml:space="preserve"> </w:t>
      </w:r>
      <w:proofErr w:type="spellStart"/>
      <w:r w:rsidRPr="008861E1">
        <w:t>Cusi</w:t>
      </w:r>
      <w:proofErr w:type="spellEnd"/>
      <w:r w:rsidRPr="008861E1">
        <w:t xml:space="preserve"> </w:t>
      </w:r>
      <w:proofErr w:type="spellStart"/>
      <w:r w:rsidRPr="008861E1">
        <w:t>Yupanqui</w:t>
      </w:r>
      <w:proofErr w:type="spellEnd"/>
      <w:r w:rsidRPr="008861E1">
        <w:t xml:space="preserve"> </w:t>
      </w:r>
      <w:r w:rsidR="002A5D6B" w:rsidRPr="008861E1">
        <w:t xml:space="preserve">maintains that his ancestors were “natural lords” of the “kingdoms and provinces of Peru” and </w:t>
      </w:r>
      <w:r w:rsidRPr="008861E1">
        <w:t xml:space="preserve">relates </w:t>
      </w:r>
      <w:r w:rsidR="002A5D6B" w:rsidRPr="008861E1">
        <w:t xml:space="preserve">in dramatic form </w:t>
      </w:r>
      <w:r w:rsidRPr="008861E1">
        <w:t xml:space="preserve">discussions </w:t>
      </w:r>
      <w:r w:rsidR="002A5D6B" w:rsidRPr="008861E1">
        <w:t>about</w:t>
      </w:r>
      <w:r w:rsidRPr="008861E1">
        <w:t xml:space="preserve"> the nature of the European invaders</w:t>
      </w:r>
      <w:r w:rsidR="002A5D6B" w:rsidRPr="008861E1">
        <w:t>.</w:t>
      </w:r>
      <w:r w:rsidRPr="008861E1">
        <w:t xml:space="preserve"> </w:t>
      </w:r>
      <w:r w:rsidR="00011E14" w:rsidRPr="008861E1">
        <w:t xml:space="preserve">Felipe </w:t>
      </w:r>
      <w:proofErr w:type="spellStart"/>
      <w:r w:rsidR="00011E14" w:rsidRPr="008861E1">
        <w:t>Guamán</w:t>
      </w:r>
      <w:proofErr w:type="spellEnd"/>
      <w:r w:rsidR="00011E14" w:rsidRPr="008861E1">
        <w:t xml:space="preserve"> </w:t>
      </w:r>
      <w:proofErr w:type="spellStart"/>
      <w:r w:rsidR="00011E14" w:rsidRPr="008861E1">
        <w:t>Poma</w:t>
      </w:r>
      <w:proofErr w:type="spellEnd"/>
      <w:r w:rsidR="00011E14" w:rsidRPr="008861E1">
        <w:t xml:space="preserve"> de Ayala</w:t>
      </w:r>
      <w:r w:rsidR="00011E14">
        <w:t>’s</w:t>
      </w:r>
      <w:r w:rsidR="00011E14" w:rsidRPr="008861E1">
        <w:t xml:space="preserve"> </w:t>
      </w:r>
      <w:r w:rsidRPr="008861E1">
        <w:rPr>
          <w:i/>
        </w:rPr>
        <w:t>First New Chronicle and Good Government</w:t>
      </w:r>
      <w:r w:rsidRPr="008861E1">
        <w:t xml:space="preserve"> </w:t>
      </w:r>
      <w:r w:rsidR="00011E14">
        <w:t xml:space="preserve">is </w:t>
      </w:r>
      <w:r w:rsidRPr="008861E1">
        <w:t xml:space="preserve">an example of the universal </w:t>
      </w:r>
      <w:proofErr w:type="gramStart"/>
      <w:r w:rsidRPr="008861E1">
        <w:t>genre</w:t>
      </w:r>
      <w:proofErr w:type="gramEnd"/>
      <w:r w:rsidRPr="008861E1">
        <w:t xml:space="preserve"> of "mirror of princes" literatur</w:t>
      </w:r>
      <w:r w:rsidR="00011E14">
        <w:t xml:space="preserve">e while </w:t>
      </w:r>
      <w:r w:rsidRPr="008861E1">
        <w:rPr>
          <w:i/>
        </w:rPr>
        <w:t>The Royal Commentaries of the Incas</w:t>
      </w:r>
      <w:r w:rsidRPr="008861E1">
        <w:t xml:space="preserve"> by the European-influenced Inca </w:t>
      </w:r>
      <w:proofErr w:type="spellStart"/>
      <w:r w:rsidRPr="008861E1">
        <w:t>G</w:t>
      </w:r>
      <w:r w:rsidR="002A5D6B" w:rsidRPr="008861E1">
        <w:t>arcilaso</w:t>
      </w:r>
      <w:proofErr w:type="spellEnd"/>
      <w:r w:rsidR="002A5D6B" w:rsidRPr="008861E1">
        <w:t xml:space="preserve"> de la Vega </w:t>
      </w:r>
      <w:r w:rsidR="00011E14">
        <w:t xml:space="preserve">has been viewed for centuries </w:t>
      </w:r>
      <w:r w:rsidRPr="008861E1">
        <w:t>as utopian writing.</w:t>
      </w:r>
    </w:p>
    <w:p w:rsidR="00124736" w:rsidRPr="008861E1" w:rsidRDefault="00124736" w:rsidP="00124736">
      <w:pPr>
        <w:pStyle w:val="Standard"/>
        <w:rPr>
          <w:rFonts w:ascii="Times New Roman" w:hAnsi="Times New Roman" w:cs="Times New Roman"/>
          <w:bCs/>
          <w:iCs/>
          <w:sz w:val="22"/>
          <w:szCs w:val="22"/>
        </w:rPr>
      </w:pPr>
    </w:p>
    <w:p w:rsidR="00124736" w:rsidRPr="008861E1" w:rsidRDefault="00124736" w:rsidP="00124736">
      <w:pPr>
        <w:pStyle w:val="Standard"/>
        <w:jc w:val="center"/>
        <w:rPr>
          <w:rFonts w:ascii="Times New Roman" w:hAnsi="Times New Roman" w:cs="Times New Roman"/>
          <w:b/>
          <w:bCs/>
          <w:i/>
          <w:iCs/>
          <w:sz w:val="22"/>
          <w:szCs w:val="22"/>
        </w:rPr>
      </w:pPr>
    </w:p>
    <w:p w:rsidR="00124736" w:rsidRPr="008861E1" w:rsidRDefault="00124736" w:rsidP="00124736">
      <w:pPr>
        <w:pStyle w:val="Standard"/>
        <w:jc w:val="center"/>
        <w:rPr>
          <w:rFonts w:ascii="Times New Roman" w:hAnsi="Times New Roman" w:cs="Times New Roman"/>
          <w:b/>
          <w:bCs/>
          <w:i/>
          <w:iCs/>
          <w:sz w:val="22"/>
          <w:szCs w:val="22"/>
        </w:rPr>
      </w:pPr>
      <w:r w:rsidRPr="008861E1">
        <w:rPr>
          <w:rFonts w:ascii="Times New Roman" w:hAnsi="Times New Roman" w:cs="Times New Roman"/>
          <w:b/>
          <w:bCs/>
          <w:i/>
          <w:iCs/>
          <w:sz w:val="22"/>
          <w:szCs w:val="22"/>
        </w:rPr>
        <w:t xml:space="preserve">An Inca Account of the Conquest of Peru </w:t>
      </w:r>
      <w:r w:rsidRPr="008861E1">
        <w:rPr>
          <w:rFonts w:ascii="Times New Roman" w:hAnsi="Times New Roman" w:cs="Times New Roman"/>
          <w:b/>
          <w:bCs/>
          <w:iCs/>
          <w:sz w:val="22"/>
          <w:szCs w:val="22"/>
        </w:rPr>
        <w:t xml:space="preserve">by Tito </w:t>
      </w:r>
      <w:proofErr w:type="spellStart"/>
      <w:r w:rsidRPr="008861E1">
        <w:rPr>
          <w:rFonts w:ascii="Times New Roman" w:hAnsi="Times New Roman" w:cs="Times New Roman"/>
          <w:b/>
          <w:bCs/>
          <w:iCs/>
          <w:sz w:val="22"/>
          <w:szCs w:val="22"/>
        </w:rPr>
        <w:t>Cusi</w:t>
      </w:r>
      <w:proofErr w:type="spellEnd"/>
      <w:r w:rsidRPr="008861E1">
        <w:rPr>
          <w:rFonts w:ascii="Times New Roman" w:hAnsi="Times New Roman" w:cs="Times New Roman"/>
          <w:b/>
          <w:bCs/>
          <w:iCs/>
          <w:sz w:val="22"/>
          <w:szCs w:val="22"/>
        </w:rPr>
        <w:t xml:space="preserve"> </w:t>
      </w:r>
      <w:proofErr w:type="spellStart"/>
      <w:r w:rsidRPr="008861E1">
        <w:rPr>
          <w:rFonts w:ascii="Times New Roman" w:hAnsi="Times New Roman" w:cs="Times New Roman"/>
          <w:b/>
          <w:bCs/>
          <w:iCs/>
          <w:sz w:val="22"/>
          <w:szCs w:val="22"/>
        </w:rPr>
        <w:t>Yupanqui</w:t>
      </w:r>
      <w:proofErr w:type="spellEnd"/>
    </w:p>
    <w:p w:rsidR="00124736" w:rsidRPr="008861E1" w:rsidRDefault="00124736" w:rsidP="00124736">
      <w:pPr>
        <w:pStyle w:val="Standard"/>
        <w:rPr>
          <w:rFonts w:ascii="Times New Roman" w:hAnsi="Times New Roman" w:cs="Times New Roman"/>
          <w:bCs/>
          <w:iCs/>
          <w:sz w:val="22"/>
          <w:szCs w:val="22"/>
        </w:rPr>
      </w:pPr>
    </w:p>
    <w:p w:rsidR="00124736" w:rsidRPr="008861E1" w:rsidRDefault="00124736" w:rsidP="00124736">
      <w:pPr>
        <w:pStyle w:val="Standard"/>
        <w:spacing w:line="480" w:lineRule="auto"/>
        <w:ind w:firstLine="706"/>
        <w:rPr>
          <w:rFonts w:ascii="Times New Roman" w:hAnsi="Times New Roman" w:cs="Times New Roman"/>
          <w:bCs/>
          <w:iCs/>
          <w:sz w:val="22"/>
          <w:szCs w:val="22"/>
        </w:rPr>
      </w:pPr>
      <w:r w:rsidRPr="008861E1">
        <w:rPr>
          <w:rFonts w:ascii="Times New Roman" w:hAnsi="Times New Roman" w:cs="Times New Roman"/>
          <w:bCs/>
          <w:iCs/>
          <w:sz w:val="22"/>
          <w:szCs w:val="22"/>
        </w:rPr>
        <w:t xml:space="preserve">While students of Latin American history are familiar with the accounts of the conquerors, few have read the writings of the people they </w:t>
      </w:r>
      <w:r w:rsidR="000415E5" w:rsidRPr="008861E1">
        <w:rPr>
          <w:rFonts w:ascii="Times New Roman" w:hAnsi="Times New Roman" w:cs="Times New Roman"/>
          <w:bCs/>
          <w:iCs/>
          <w:sz w:val="22"/>
          <w:szCs w:val="22"/>
        </w:rPr>
        <w:t>conquered. T</w:t>
      </w:r>
      <w:r w:rsidRPr="008861E1">
        <w:rPr>
          <w:rFonts w:ascii="Times New Roman" w:hAnsi="Times New Roman" w:cs="Times New Roman"/>
          <w:bCs/>
          <w:iCs/>
          <w:sz w:val="22"/>
          <w:szCs w:val="22"/>
        </w:rPr>
        <w:t xml:space="preserve">he </w:t>
      </w:r>
      <w:proofErr w:type="spellStart"/>
      <w:r w:rsidRPr="008861E1">
        <w:rPr>
          <w:rFonts w:ascii="Times New Roman" w:hAnsi="Times New Roman" w:cs="Times New Roman"/>
          <w:bCs/>
          <w:i/>
          <w:iCs/>
          <w:sz w:val="22"/>
          <w:szCs w:val="22"/>
        </w:rPr>
        <w:t>Relación</w:t>
      </w:r>
      <w:proofErr w:type="spellEnd"/>
      <w:r w:rsidRPr="008861E1">
        <w:rPr>
          <w:rFonts w:ascii="Times New Roman" w:hAnsi="Times New Roman" w:cs="Times New Roman"/>
          <w:bCs/>
          <w:i/>
          <w:iCs/>
          <w:sz w:val="22"/>
          <w:szCs w:val="22"/>
        </w:rPr>
        <w:t xml:space="preserve"> </w:t>
      </w:r>
      <w:r w:rsidR="00FB59AC">
        <w:rPr>
          <w:rFonts w:ascii="Times New Roman" w:hAnsi="Times New Roman" w:cs="Times New Roman"/>
          <w:bCs/>
          <w:iCs/>
          <w:sz w:val="22"/>
          <w:szCs w:val="22"/>
        </w:rPr>
        <w:t>(</w:t>
      </w:r>
      <w:r w:rsidRPr="008861E1">
        <w:rPr>
          <w:rFonts w:ascii="Times New Roman" w:hAnsi="Times New Roman" w:cs="Times New Roman"/>
          <w:bCs/>
          <w:iCs/>
          <w:sz w:val="22"/>
          <w:szCs w:val="22"/>
        </w:rPr>
        <w:t xml:space="preserve">or </w:t>
      </w:r>
      <w:proofErr w:type="spellStart"/>
      <w:r w:rsidRPr="008861E1">
        <w:rPr>
          <w:rFonts w:ascii="Times New Roman" w:hAnsi="Times New Roman" w:cs="Times New Roman"/>
          <w:bCs/>
          <w:i/>
          <w:iCs/>
          <w:sz w:val="22"/>
          <w:szCs w:val="22"/>
        </w:rPr>
        <w:t>Instrucción</w:t>
      </w:r>
      <w:proofErr w:type="spellEnd"/>
      <w:r w:rsidRPr="008861E1">
        <w:rPr>
          <w:rFonts w:ascii="Times New Roman" w:hAnsi="Times New Roman" w:cs="Times New Roman"/>
          <w:bCs/>
          <w:iCs/>
          <w:sz w:val="22"/>
          <w:szCs w:val="22"/>
        </w:rPr>
        <w:t xml:space="preserve">) by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Yupanqui</w:t>
      </w:r>
      <w:proofErr w:type="spellEnd"/>
      <w:r w:rsidRPr="008861E1">
        <w:rPr>
          <w:rFonts w:ascii="Times New Roman" w:hAnsi="Times New Roman" w:cs="Times New Roman"/>
          <w:bCs/>
          <w:iCs/>
          <w:sz w:val="22"/>
          <w:szCs w:val="22"/>
        </w:rPr>
        <w:t>, the second to the last Inca, was the first to document the forty year resistance of the people of the Andes to the Spanish invaders and his writing has been called “a rare legacy from the Inka world.”</w:t>
      </w:r>
      <w:r w:rsidRPr="008861E1">
        <w:rPr>
          <w:rStyle w:val="FootnoteReference"/>
          <w:rFonts w:ascii="Times New Roman" w:hAnsi="Times New Roman" w:cs="Times New Roman"/>
          <w:bCs/>
          <w:iCs/>
          <w:sz w:val="22"/>
          <w:szCs w:val="22"/>
        </w:rPr>
        <w:footnoteReference w:id="1"/>
      </w:r>
      <w:r w:rsidRPr="008861E1">
        <w:rPr>
          <w:rFonts w:ascii="Times New Roman" w:hAnsi="Times New Roman" w:cs="Times New Roman"/>
          <w:bCs/>
          <w:iCs/>
          <w:sz w:val="22"/>
          <w:szCs w:val="22"/>
        </w:rPr>
        <w:t xml:space="preserve"> This 1570 work is an account of the conquest from point of view of the vanquished. </w:t>
      </w:r>
      <w:r w:rsidRPr="008861E1">
        <w:rPr>
          <w:rFonts w:ascii="Times New Roman" w:hAnsi="Times New Roman" w:cs="Times New Roman"/>
          <w:sz w:val="22"/>
          <w:szCs w:val="22"/>
        </w:rPr>
        <w:t xml:space="preserve">In what reads like a dramatic performance,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presents speeches by his father and others that question the nature of the invaders from across the sea and whether they </w:t>
      </w:r>
      <w:r w:rsidRPr="008861E1">
        <w:rPr>
          <w:rFonts w:ascii="Times New Roman" w:hAnsi="Times New Roman" w:cs="Times New Roman"/>
          <w:sz w:val="22"/>
          <w:szCs w:val="22"/>
        </w:rPr>
        <w:lastRenderedPageBreak/>
        <w:t xml:space="preserve">are gods or men, speeches which lament the evils and injustice being committed by these invaders against the inhabitants.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begins by saying that </w:t>
      </w:r>
      <w:r w:rsidRPr="008861E1">
        <w:rPr>
          <w:rFonts w:ascii="Times New Roman" w:hAnsi="Times New Roman" w:cs="Times New Roman"/>
          <w:sz w:val="22"/>
          <w:szCs w:val="22"/>
        </w:rPr>
        <w:t xml:space="preserve">his ancestors were “natural lords” of the “kingdoms and provinces of Peru,” a statement similar to those of Friar </w:t>
      </w:r>
      <w:proofErr w:type="spellStart"/>
      <w:r w:rsidRPr="008861E1">
        <w:rPr>
          <w:rFonts w:ascii="Times New Roman" w:hAnsi="Times New Roman" w:cs="Times New Roman"/>
          <w:sz w:val="22"/>
          <w:szCs w:val="22"/>
        </w:rPr>
        <w:t>Bartolomé</w:t>
      </w:r>
      <w:proofErr w:type="spellEnd"/>
      <w:r w:rsidRPr="008861E1">
        <w:rPr>
          <w:rFonts w:ascii="Times New Roman" w:hAnsi="Times New Roman" w:cs="Times New Roman"/>
          <w:sz w:val="22"/>
          <w:szCs w:val="22"/>
        </w:rPr>
        <w:t xml:space="preserve"> de las Casas in asserting the rights of the Indigenous kingdoms of the New World to govern themselves under the Spanish King. There are also controversies around authorship of this work given that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was assisted in its writing by his Mestizo secretary and a Spanish friar.</w:t>
      </w:r>
    </w:p>
    <w:p w:rsidR="00124736" w:rsidRPr="008861E1" w:rsidRDefault="00124736" w:rsidP="00124736">
      <w:pPr>
        <w:pStyle w:val="Standard"/>
        <w:spacing w:line="480" w:lineRule="auto"/>
        <w:ind w:firstLine="706"/>
        <w:rPr>
          <w:rFonts w:ascii="Times New Roman" w:hAnsi="Times New Roman" w:cs="Times New Roman"/>
          <w:bCs/>
          <w:iCs/>
          <w:sz w:val="22"/>
          <w:szCs w:val="22"/>
        </w:rPr>
      </w:pP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was the grandson of </w:t>
      </w:r>
      <w:proofErr w:type="spellStart"/>
      <w:r w:rsidRPr="008861E1">
        <w:rPr>
          <w:rFonts w:ascii="Times New Roman" w:hAnsi="Times New Roman" w:cs="Times New Roman"/>
          <w:bCs/>
          <w:iCs/>
          <w:sz w:val="22"/>
          <w:szCs w:val="22"/>
        </w:rPr>
        <w:t>Huayna</w:t>
      </w:r>
      <w:proofErr w:type="spellEnd"/>
      <w:r w:rsidRPr="008861E1">
        <w:rPr>
          <w:rFonts w:ascii="Times New Roman" w:hAnsi="Times New Roman" w:cs="Times New Roman"/>
          <w:bCs/>
          <w:iCs/>
          <w:sz w:val="22"/>
          <w:szCs w:val="22"/>
        </w:rPr>
        <w:t xml:space="preserve"> Capac who had at his prime ruled a vast empire that extended from what is now Ecuador to central Chile. That empire, called </w:t>
      </w:r>
      <w:proofErr w:type="spellStart"/>
      <w:r w:rsidRPr="008861E1">
        <w:rPr>
          <w:rFonts w:ascii="Times New Roman" w:hAnsi="Times New Roman" w:cs="Times New Roman"/>
          <w:bCs/>
          <w:iCs/>
          <w:sz w:val="22"/>
          <w:szCs w:val="22"/>
        </w:rPr>
        <w:t>Tawantinsuyo</w:t>
      </w:r>
      <w:proofErr w:type="spellEnd"/>
      <w:r w:rsidRPr="008861E1">
        <w:rPr>
          <w:rFonts w:ascii="Times New Roman" w:hAnsi="Times New Roman" w:cs="Times New Roman"/>
          <w:bCs/>
          <w:iCs/>
          <w:sz w:val="22"/>
          <w:szCs w:val="22"/>
        </w:rPr>
        <w:t xml:space="preserve"> and centered on the highland city of Cusco, had grown in the 1400s with the conquests of the ninth Inca, </w:t>
      </w:r>
      <w:proofErr w:type="spellStart"/>
      <w:r w:rsidRPr="008861E1">
        <w:rPr>
          <w:rFonts w:ascii="Times New Roman" w:hAnsi="Times New Roman" w:cs="Times New Roman"/>
          <w:bCs/>
          <w:iCs/>
          <w:sz w:val="22"/>
          <w:szCs w:val="22"/>
        </w:rPr>
        <w:t>Pachacuti</w:t>
      </w:r>
      <w:proofErr w:type="spellEnd"/>
      <w:r w:rsidRPr="008861E1">
        <w:rPr>
          <w:rFonts w:ascii="Times New Roman" w:hAnsi="Times New Roman" w:cs="Times New Roman"/>
          <w:bCs/>
          <w:iCs/>
          <w:sz w:val="22"/>
          <w:szCs w:val="22"/>
        </w:rPr>
        <w:t xml:space="preserve"> Inca </w:t>
      </w:r>
      <w:proofErr w:type="spellStart"/>
      <w:r w:rsidRPr="008861E1">
        <w:rPr>
          <w:rFonts w:ascii="Times New Roman" w:hAnsi="Times New Roman" w:cs="Times New Roman"/>
          <w:bCs/>
          <w:iCs/>
          <w:sz w:val="22"/>
          <w:szCs w:val="22"/>
        </w:rPr>
        <w:t>Yupanqui</w:t>
      </w:r>
      <w:proofErr w:type="spellEnd"/>
      <w:r w:rsidRPr="008861E1">
        <w:rPr>
          <w:rFonts w:ascii="Times New Roman" w:hAnsi="Times New Roman" w:cs="Times New Roman"/>
          <w:bCs/>
          <w:iCs/>
          <w:sz w:val="22"/>
          <w:szCs w:val="22"/>
        </w:rPr>
        <w:t>, and his son and successor Tupac Inca.</w:t>
      </w:r>
    </w:p>
    <w:p w:rsidR="00124736" w:rsidRPr="008861E1" w:rsidRDefault="00124736" w:rsidP="00124736">
      <w:pPr>
        <w:pStyle w:val="Standard"/>
        <w:spacing w:line="480" w:lineRule="auto"/>
        <w:ind w:firstLine="706"/>
        <w:rPr>
          <w:rFonts w:ascii="Times New Roman" w:hAnsi="Times New Roman" w:cs="Times New Roman"/>
          <w:bCs/>
          <w:iCs/>
          <w:sz w:val="22"/>
          <w:szCs w:val="22"/>
        </w:rPr>
      </w:pPr>
      <w:r w:rsidRPr="008861E1">
        <w:rPr>
          <w:rFonts w:ascii="Times New Roman" w:hAnsi="Times New Roman" w:cs="Times New Roman"/>
          <w:bCs/>
          <w:iCs/>
          <w:sz w:val="22"/>
          <w:szCs w:val="22"/>
        </w:rPr>
        <w:t xml:space="preserve">The Inca Empire, however, had no established policy of succession, only the custom that the Inca’s most able son would inherit the title of Inca. At the death of </w:t>
      </w:r>
      <w:proofErr w:type="spellStart"/>
      <w:r w:rsidRPr="008861E1">
        <w:rPr>
          <w:rFonts w:ascii="Times New Roman" w:hAnsi="Times New Roman" w:cs="Times New Roman"/>
          <w:bCs/>
          <w:iCs/>
          <w:sz w:val="22"/>
          <w:szCs w:val="22"/>
        </w:rPr>
        <w:t>Huayna</w:t>
      </w:r>
      <w:proofErr w:type="spellEnd"/>
      <w:r w:rsidRPr="008861E1">
        <w:rPr>
          <w:rFonts w:ascii="Times New Roman" w:hAnsi="Times New Roman" w:cs="Times New Roman"/>
          <w:bCs/>
          <w:iCs/>
          <w:sz w:val="22"/>
          <w:szCs w:val="22"/>
        </w:rPr>
        <w:t xml:space="preserve"> Capac in 1525 (from smallpox brought by the Spaniards who had landed in South America the year before), a conflict arose between two of his sons, Huascar and Atahualpa, over who would take the throne. Kenneth J. </w:t>
      </w:r>
      <w:proofErr w:type="spellStart"/>
      <w:r w:rsidRPr="008861E1">
        <w:rPr>
          <w:rFonts w:ascii="Times New Roman" w:hAnsi="Times New Roman" w:cs="Times New Roman"/>
          <w:bCs/>
          <w:iCs/>
          <w:sz w:val="22"/>
          <w:szCs w:val="22"/>
        </w:rPr>
        <w:t>Andrien</w:t>
      </w:r>
      <w:proofErr w:type="spellEnd"/>
      <w:r w:rsidRPr="008861E1">
        <w:rPr>
          <w:rFonts w:ascii="Times New Roman" w:hAnsi="Times New Roman" w:cs="Times New Roman"/>
          <w:bCs/>
          <w:iCs/>
          <w:sz w:val="22"/>
          <w:szCs w:val="22"/>
        </w:rPr>
        <w:t xml:space="preserve"> states that a “stalemate soon developed, with Atahualpa and his generals ruling in the north, and Huascar and his allies in Cusco controlling the imperial state apparatus and the remainder of the empire.”</w:t>
      </w:r>
      <w:r w:rsidRPr="008861E1">
        <w:rPr>
          <w:rStyle w:val="FootnoteReference"/>
          <w:rFonts w:ascii="Times New Roman" w:hAnsi="Times New Roman" w:cs="Times New Roman"/>
          <w:bCs/>
          <w:iCs/>
          <w:sz w:val="22"/>
          <w:szCs w:val="22"/>
        </w:rPr>
        <w:footnoteReference w:id="2"/>
      </w:r>
      <w:r w:rsidRPr="008861E1">
        <w:rPr>
          <w:rFonts w:ascii="Times New Roman" w:hAnsi="Times New Roman" w:cs="Times New Roman"/>
          <w:bCs/>
          <w:iCs/>
          <w:sz w:val="22"/>
          <w:szCs w:val="22"/>
        </w:rPr>
        <w:t xml:space="preserve"> In the end Atahualpa defeated his brother</w:t>
      </w:r>
      <w:r w:rsidR="007E1717" w:rsidRPr="008861E1">
        <w:rPr>
          <w:rFonts w:ascii="Times New Roman" w:hAnsi="Times New Roman" w:cs="Times New Roman"/>
          <w:bCs/>
          <w:iCs/>
          <w:sz w:val="22"/>
          <w:szCs w:val="22"/>
        </w:rPr>
        <w:t xml:space="preserve"> Huascar</w:t>
      </w:r>
      <w:r w:rsidRPr="008861E1">
        <w:rPr>
          <w:rFonts w:ascii="Times New Roman" w:hAnsi="Times New Roman" w:cs="Times New Roman"/>
          <w:bCs/>
          <w:iCs/>
          <w:sz w:val="22"/>
          <w:szCs w:val="22"/>
        </w:rPr>
        <w:t xml:space="preserve"> and ordered the killing of </w:t>
      </w:r>
      <w:r w:rsidR="007E1717" w:rsidRPr="008861E1">
        <w:rPr>
          <w:rFonts w:ascii="Times New Roman" w:hAnsi="Times New Roman" w:cs="Times New Roman"/>
          <w:bCs/>
          <w:iCs/>
          <w:sz w:val="22"/>
          <w:szCs w:val="22"/>
        </w:rPr>
        <w:t>Huascar’s</w:t>
      </w:r>
      <w:r w:rsidRPr="008861E1">
        <w:rPr>
          <w:rFonts w:ascii="Times New Roman" w:hAnsi="Times New Roman" w:cs="Times New Roman"/>
          <w:bCs/>
          <w:iCs/>
          <w:sz w:val="22"/>
          <w:szCs w:val="22"/>
        </w:rPr>
        <w:t xml:space="preserve"> family, generals, and supporters in 1532 and finally of Huascar himself in 1533. However, in November of 1532, Atahualpa was captured by the Spanish under Francisco Pizarro in the town of Cajamarca when</w:t>
      </w:r>
      <w:r w:rsidR="000415E5" w:rsidRPr="008861E1">
        <w:rPr>
          <w:rFonts w:ascii="Times New Roman" w:hAnsi="Times New Roman" w:cs="Times New Roman"/>
          <w:bCs/>
          <w:iCs/>
          <w:sz w:val="22"/>
          <w:szCs w:val="22"/>
        </w:rPr>
        <w:t xml:space="preserve"> he </w:t>
      </w:r>
      <w:r w:rsidRPr="008861E1">
        <w:rPr>
          <w:rFonts w:ascii="Times New Roman" w:hAnsi="Times New Roman" w:cs="Times New Roman"/>
          <w:bCs/>
          <w:iCs/>
          <w:sz w:val="22"/>
          <w:szCs w:val="22"/>
        </w:rPr>
        <w:t xml:space="preserve">agreed to a meeting with the strange new men who had arrived in his land. Atahualpa was </w:t>
      </w:r>
      <w:r w:rsidR="000415E5" w:rsidRPr="008861E1">
        <w:rPr>
          <w:rFonts w:ascii="Times New Roman" w:hAnsi="Times New Roman" w:cs="Times New Roman"/>
          <w:bCs/>
          <w:iCs/>
          <w:sz w:val="22"/>
          <w:szCs w:val="22"/>
        </w:rPr>
        <w:t xml:space="preserve">then </w:t>
      </w:r>
      <w:r w:rsidRPr="008861E1">
        <w:rPr>
          <w:rFonts w:ascii="Times New Roman" w:hAnsi="Times New Roman" w:cs="Times New Roman"/>
          <w:bCs/>
          <w:iCs/>
          <w:sz w:val="22"/>
          <w:szCs w:val="22"/>
        </w:rPr>
        <w:t xml:space="preserve">killed by the Spanish only a few months after the death of his brother Huascar. The Spanish proclaimed Tupac </w:t>
      </w:r>
      <w:proofErr w:type="spellStart"/>
      <w:r w:rsidRPr="008861E1">
        <w:rPr>
          <w:rFonts w:ascii="Times New Roman" w:hAnsi="Times New Roman" w:cs="Times New Roman"/>
          <w:bCs/>
          <w:iCs/>
          <w:sz w:val="22"/>
          <w:szCs w:val="22"/>
        </w:rPr>
        <w:t>Huallpa</w:t>
      </w:r>
      <w:proofErr w:type="spellEnd"/>
      <w:r w:rsidRPr="008861E1">
        <w:rPr>
          <w:rFonts w:ascii="Times New Roman" w:hAnsi="Times New Roman" w:cs="Times New Roman"/>
          <w:bCs/>
          <w:iCs/>
          <w:sz w:val="22"/>
          <w:szCs w:val="22"/>
        </w:rPr>
        <w:t>, a younger brother of Atahualpa and Huascar, as Inca and, when he died suddenly, they chose</w:t>
      </w:r>
      <w:r w:rsidR="007E1717" w:rsidRPr="008861E1">
        <w:rPr>
          <w:rFonts w:ascii="Times New Roman" w:hAnsi="Times New Roman" w:cs="Times New Roman"/>
          <w:bCs/>
          <w:iCs/>
          <w:sz w:val="22"/>
          <w:szCs w:val="22"/>
        </w:rPr>
        <w:t xml:space="preserve"> another brother</w:t>
      </w:r>
      <w:r w:rsidR="009C7F86">
        <w:rPr>
          <w:rFonts w:ascii="Times New Roman" w:hAnsi="Times New Roman" w:cs="Times New Roman"/>
          <w:bCs/>
          <w:iCs/>
          <w:sz w:val="22"/>
          <w:szCs w:val="22"/>
        </w:rPr>
        <w:t>,</w:t>
      </w:r>
      <w:r w:rsidRPr="008861E1">
        <w:rPr>
          <w:rFonts w:ascii="Times New Roman" w:hAnsi="Times New Roman" w:cs="Times New Roman"/>
          <w:bCs/>
          <w:iCs/>
          <w:sz w:val="22"/>
          <w:szCs w:val="22"/>
        </w:rPr>
        <w:t xml:space="preserve"> Manco Inca </w:t>
      </w:r>
      <w:proofErr w:type="spellStart"/>
      <w:r w:rsidRPr="008861E1">
        <w:rPr>
          <w:rFonts w:ascii="Times New Roman" w:hAnsi="Times New Roman" w:cs="Times New Roman"/>
          <w:bCs/>
          <w:iCs/>
          <w:sz w:val="22"/>
          <w:szCs w:val="22"/>
        </w:rPr>
        <w:t>Yupanqui</w:t>
      </w:r>
      <w:proofErr w:type="spellEnd"/>
      <w:r w:rsidR="009C7F86">
        <w:rPr>
          <w:rFonts w:ascii="Times New Roman" w:hAnsi="Times New Roman" w:cs="Times New Roman"/>
          <w:bCs/>
          <w:iCs/>
          <w:sz w:val="22"/>
          <w:szCs w:val="22"/>
        </w:rPr>
        <w:t>,</w:t>
      </w:r>
      <w:r w:rsidRPr="008861E1">
        <w:rPr>
          <w:rFonts w:ascii="Times New Roman" w:hAnsi="Times New Roman" w:cs="Times New Roman"/>
          <w:bCs/>
          <w:iCs/>
          <w:sz w:val="22"/>
          <w:szCs w:val="22"/>
        </w:rPr>
        <w:t xml:space="preserve"> as their puppet ruler.</w:t>
      </w:r>
    </w:p>
    <w:p w:rsidR="00124736" w:rsidRPr="008861E1" w:rsidRDefault="00124736" w:rsidP="00124736">
      <w:pPr>
        <w:pStyle w:val="Standard"/>
        <w:spacing w:line="480" w:lineRule="auto"/>
        <w:ind w:firstLine="706"/>
        <w:rPr>
          <w:rFonts w:ascii="Times New Roman" w:hAnsi="Times New Roman" w:cs="Times New Roman"/>
          <w:bCs/>
          <w:iCs/>
          <w:sz w:val="22"/>
          <w:szCs w:val="22"/>
        </w:rPr>
      </w:pPr>
      <w:r w:rsidRPr="008861E1">
        <w:rPr>
          <w:rFonts w:ascii="Times New Roman" w:hAnsi="Times New Roman" w:cs="Times New Roman"/>
          <w:bCs/>
          <w:iCs/>
          <w:sz w:val="22"/>
          <w:szCs w:val="22"/>
        </w:rPr>
        <w:t xml:space="preserve">Manco Inca initially collaborated with the Spaniards but, in 1536, as their treatment of him worsened, he turned against them calling together an army of 100,000 warriors and attacking Cusco and Lima. His army laid siege to Cusco for more than a year but that effort eventually failed and, in 1537, Manco abandoned the </w:t>
      </w:r>
      <w:r w:rsidRPr="008861E1">
        <w:rPr>
          <w:rFonts w:ascii="Times New Roman" w:hAnsi="Times New Roman" w:cs="Times New Roman"/>
          <w:bCs/>
          <w:iCs/>
          <w:sz w:val="22"/>
          <w:szCs w:val="22"/>
        </w:rPr>
        <w:lastRenderedPageBreak/>
        <w:t xml:space="preserve">highlands for the eastern slopes of the Andes, establishing his capital at </w:t>
      </w:r>
      <w:proofErr w:type="spellStart"/>
      <w:r w:rsidRPr="008861E1">
        <w:rPr>
          <w:rFonts w:ascii="Times New Roman" w:hAnsi="Times New Roman" w:cs="Times New Roman"/>
          <w:bCs/>
          <w:iCs/>
          <w:sz w:val="22"/>
          <w:szCs w:val="22"/>
        </w:rPr>
        <w:t>Vilcabamba</w:t>
      </w:r>
      <w:proofErr w:type="spellEnd"/>
      <w:r w:rsidRPr="008861E1">
        <w:rPr>
          <w:rFonts w:ascii="Times New Roman" w:hAnsi="Times New Roman" w:cs="Times New Roman"/>
          <w:bCs/>
          <w:iCs/>
          <w:sz w:val="22"/>
          <w:szCs w:val="22"/>
        </w:rPr>
        <w:t xml:space="preserve">. From there, his forces were able to harass the Spaniards, their towns, their crops, and the travelers on their roads, until his death in 1545. Manco Inca made the mistake of giving refuge to six Spaniards, followers of Diego de </w:t>
      </w:r>
      <w:proofErr w:type="spellStart"/>
      <w:r w:rsidRPr="008861E1">
        <w:rPr>
          <w:rFonts w:ascii="Times New Roman" w:hAnsi="Times New Roman" w:cs="Times New Roman"/>
          <w:bCs/>
          <w:iCs/>
          <w:sz w:val="22"/>
          <w:szCs w:val="22"/>
        </w:rPr>
        <w:t>Almagro</w:t>
      </w:r>
      <w:proofErr w:type="spellEnd"/>
      <w:r w:rsidRPr="008861E1">
        <w:rPr>
          <w:rFonts w:ascii="Times New Roman" w:hAnsi="Times New Roman" w:cs="Times New Roman"/>
          <w:bCs/>
          <w:iCs/>
          <w:sz w:val="22"/>
          <w:szCs w:val="22"/>
        </w:rPr>
        <w:t>, fleeing punishment for the assassination of Francisco Pizarro. However, after a time, Spanish officials offered the murderers clemency if they would kill Manco Inca</w:t>
      </w:r>
      <w:r w:rsidR="00A74A04" w:rsidRPr="008861E1">
        <w:rPr>
          <w:rFonts w:ascii="Times New Roman" w:hAnsi="Times New Roman" w:cs="Times New Roman"/>
          <w:bCs/>
          <w:iCs/>
          <w:sz w:val="22"/>
          <w:szCs w:val="22"/>
        </w:rPr>
        <w:t>, which</w:t>
      </w:r>
      <w:r w:rsidRPr="008861E1">
        <w:rPr>
          <w:rFonts w:ascii="Times New Roman" w:hAnsi="Times New Roman" w:cs="Times New Roman"/>
          <w:bCs/>
          <w:iCs/>
          <w:sz w:val="22"/>
          <w:szCs w:val="22"/>
        </w:rPr>
        <w:t xml:space="preserve"> they did while playing </w:t>
      </w:r>
      <w:proofErr w:type="spellStart"/>
      <w:r w:rsidRPr="008861E1">
        <w:rPr>
          <w:rFonts w:ascii="Times New Roman" w:hAnsi="Times New Roman" w:cs="Times New Roman"/>
          <w:bCs/>
          <w:i/>
          <w:iCs/>
          <w:sz w:val="22"/>
          <w:szCs w:val="22"/>
        </w:rPr>
        <w:t>herron</w:t>
      </w:r>
      <w:proofErr w:type="spellEnd"/>
      <w:r w:rsidRPr="008861E1">
        <w:rPr>
          <w:rFonts w:ascii="Times New Roman" w:hAnsi="Times New Roman" w:cs="Times New Roman"/>
          <w:bCs/>
          <w:i/>
          <w:iCs/>
          <w:sz w:val="22"/>
          <w:szCs w:val="22"/>
        </w:rPr>
        <w:t xml:space="preserve"> </w:t>
      </w:r>
      <w:r w:rsidR="009C7F86">
        <w:rPr>
          <w:rFonts w:ascii="Times New Roman" w:hAnsi="Times New Roman" w:cs="Times New Roman"/>
          <w:bCs/>
          <w:iCs/>
          <w:sz w:val="22"/>
          <w:szCs w:val="22"/>
        </w:rPr>
        <w:t>(</w:t>
      </w:r>
      <w:r w:rsidRPr="008861E1">
        <w:rPr>
          <w:rFonts w:ascii="Times New Roman" w:hAnsi="Times New Roman" w:cs="Times New Roman"/>
          <w:bCs/>
          <w:iCs/>
          <w:sz w:val="22"/>
          <w:szCs w:val="22"/>
        </w:rPr>
        <w:t>a type of ball game</w:t>
      </w:r>
      <w:r w:rsidR="009C7F86">
        <w:rPr>
          <w:rFonts w:ascii="Times New Roman" w:hAnsi="Times New Roman" w:cs="Times New Roman"/>
          <w:bCs/>
          <w:iCs/>
          <w:sz w:val="22"/>
          <w:szCs w:val="22"/>
        </w:rPr>
        <w:t>)</w:t>
      </w:r>
      <w:r w:rsidRPr="008861E1">
        <w:rPr>
          <w:rFonts w:ascii="Times New Roman" w:hAnsi="Times New Roman" w:cs="Times New Roman"/>
          <w:bCs/>
          <w:iCs/>
          <w:sz w:val="22"/>
          <w:szCs w:val="22"/>
        </w:rPr>
        <w:t xml:space="preserve"> with him. The murderers were then themselves killed while trying to escape.</w:t>
      </w:r>
      <w:r w:rsidRPr="008861E1">
        <w:rPr>
          <w:rStyle w:val="FootnoteReference"/>
          <w:rFonts w:ascii="Times New Roman" w:hAnsi="Times New Roman" w:cs="Times New Roman"/>
          <w:bCs/>
          <w:iCs/>
          <w:sz w:val="22"/>
          <w:szCs w:val="22"/>
        </w:rPr>
        <w:footnoteReference w:id="3"/>
      </w:r>
    </w:p>
    <w:p w:rsidR="00124736" w:rsidRPr="008861E1" w:rsidRDefault="00124736" w:rsidP="00124736">
      <w:pPr>
        <w:pStyle w:val="Standard"/>
        <w:spacing w:line="480" w:lineRule="auto"/>
        <w:ind w:firstLine="706"/>
        <w:rPr>
          <w:rFonts w:ascii="Times New Roman" w:hAnsi="Times New Roman" w:cs="Times New Roman"/>
          <w:bCs/>
          <w:iCs/>
          <w:sz w:val="22"/>
          <w:szCs w:val="22"/>
        </w:rPr>
      </w:pPr>
      <w:proofErr w:type="spellStart"/>
      <w:r w:rsidRPr="008861E1">
        <w:rPr>
          <w:rFonts w:ascii="Times New Roman" w:hAnsi="Times New Roman" w:cs="Times New Roman"/>
          <w:bCs/>
          <w:iCs/>
          <w:sz w:val="22"/>
          <w:szCs w:val="22"/>
        </w:rPr>
        <w:t>Sayri</w:t>
      </w:r>
      <w:proofErr w:type="spellEnd"/>
      <w:r w:rsidRPr="008861E1">
        <w:rPr>
          <w:rFonts w:ascii="Times New Roman" w:hAnsi="Times New Roman" w:cs="Times New Roman"/>
          <w:bCs/>
          <w:iCs/>
          <w:sz w:val="22"/>
          <w:szCs w:val="22"/>
        </w:rPr>
        <w:t xml:space="preserve"> Tupac succeeded Manco Inca while his brother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Yupanqui</w:t>
      </w:r>
      <w:proofErr w:type="spellEnd"/>
      <w:r w:rsidRPr="008861E1">
        <w:rPr>
          <w:rFonts w:ascii="Times New Roman" w:hAnsi="Times New Roman" w:cs="Times New Roman"/>
          <w:bCs/>
          <w:iCs/>
          <w:sz w:val="22"/>
          <w:szCs w:val="22"/>
        </w:rPr>
        <w:t xml:space="preserve"> was named high priest of the Sun. But, </w:t>
      </w:r>
      <w:r w:rsidR="007E1717" w:rsidRPr="008861E1">
        <w:rPr>
          <w:rFonts w:ascii="Times New Roman" w:hAnsi="Times New Roman" w:cs="Times New Roman"/>
          <w:bCs/>
          <w:iCs/>
          <w:sz w:val="22"/>
          <w:szCs w:val="22"/>
        </w:rPr>
        <w:t xml:space="preserve">in 1556, </w:t>
      </w:r>
      <w:r w:rsidRPr="008861E1">
        <w:rPr>
          <w:rFonts w:ascii="Times New Roman" w:hAnsi="Times New Roman" w:cs="Times New Roman"/>
          <w:bCs/>
          <w:iCs/>
          <w:sz w:val="22"/>
          <w:szCs w:val="22"/>
        </w:rPr>
        <w:t xml:space="preserve">emissaries from the Spanish Viceroy convinced </w:t>
      </w:r>
      <w:proofErr w:type="spellStart"/>
      <w:r w:rsidRPr="008861E1">
        <w:rPr>
          <w:rFonts w:ascii="Times New Roman" w:hAnsi="Times New Roman" w:cs="Times New Roman"/>
          <w:bCs/>
          <w:iCs/>
          <w:sz w:val="22"/>
          <w:szCs w:val="22"/>
        </w:rPr>
        <w:t>Sayri</w:t>
      </w:r>
      <w:proofErr w:type="spellEnd"/>
      <w:r w:rsidRPr="008861E1">
        <w:rPr>
          <w:rFonts w:ascii="Times New Roman" w:hAnsi="Times New Roman" w:cs="Times New Roman"/>
          <w:bCs/>
          <w:iCs/>
          <w:sz w:val="22"/>
          <w:szCs w:val="22"/>
        </w:rPr>
        <w:t xml:space="preserve"> Tupac to leave </w:t>
      </w:r>
      <w:proofErr w:type="spellStart"/>
      <w:r w:rsidRPr="008861E1">
        <w:rPr>
          <w:rFonts w:ascii="Times New Roman" w:hAnsi="Times New Roman" w:cs="Times New Roman"/>
          <w:bCs/>
          <w:iCs/>
          <w:sz w:val="22"/>
          <w:szCs w:val="22"/>
        </w:rPr>
        <w:t>Vilcabamba</w:t>
      </w:r>
      <w:proofErr w:type="spellEnd"/>
      <w:r w:rsidRPr="008861E1">
        <w:rPr>
          <w:rFonts w:ascii="Times New Roman" w:hAnsi="Times New Roman" w:cs="Times New Roman"/>
          <w:bCs/>
          <w:iCs/>
          <w:sz w:val="22"/>
          <w:szCs w:val="22"/>
        </w:rPr>
        <w:t xml:space="preserve"> to live in Cusco with the grant of substantial lands and tax income plus the threat of military attack if he did not agree. </w:t>
      </w:r>
      <w:proofErr w:type="spellStart"/>
      <w:r w:rsidRPr="008861E1">
        <w:rPr>
          <w:rFonts w:ascii="Times New Roman" w:hAnsi="Times New Roman" w:cs="Times New Roman"/>
          <w:bCs/>
          <w:iCs/>
          <w:sz w:val="22"/>
          <w:szCs w:val="22"/>
        </w:rPr>
        <w:t>Sayri</w:t>
      </w:r>
      <w:proofErr w:type="spellEnd"/>
      <w:r w:rsidRPr="008861E1">
        <w:rPr>
          <w:rFonts w:ascii="Times New Roman" w:hAnsi="Times New Roman" w:cs="Times New Roman"/>
          <w:bCs/>
          <w:iCs/>
          <w:sz w:val="22"/>
          <w:szCs w:val="22"/>
        </w:rPr>
        <w:t xml:space="preserve"> Tupac died unexpectedly in 1560 or 1561</w:t>
      </w:r>
      <w:r w:rsidRPr="008861E1">
        <w:rPr>
          <w:rStyle w:val="FootnoteReference"/>
          <w:rFonts w:ascii="Times New Roman" w:hAnsi="Times New Roman" w:cs="Times New Roman"/>
          <w:bCs/>
          <w:iCs/>
          <w:sz w:val="22"/>
          <w:szCs w:val="22"/>
        </w:rPr>
        <w:footnoteReference w:id="4"/>
      </w:r>
      <w:r w:rsidRPr="008861E1">
        <w:rPr>
          <w:rFonts w:ascii="Times New Roman" w:hAnsi="Times New Roman" w:cs="Times New Roman"/>
          <w:bCs/>
          <w:iCs/>
          <w:sz w:val="22"/>
          <w:szCs w:val="22"/>
        </w:rPr>
        <w:t xml:space="preserve"> and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then succeeded to the throne. </w:t>
      </w:r>
    </w:p>
    <w:p w:rsidR="00124736" w:rsidRPr="008861E1" w:rsidRDefault="00124736" w:rsidP="00124736">
      <w:pPr>
        <w:pStyle w:val="Standard"/>
        <w:spacing w:line="480" w:lineRule="auto"/>
        <w:ind w:firstLine="706"/>
        <w:rPr>
          <w:rFonts w:ascii="Times New Roman" w:hAnsi="Times New Roman" w:cs="Times New Roman"/>
          <w:bCs/>
          <w:iCs/>
          <w:sz w:val="22"/>
          <w:szCs w:val="22"/>
        </w:rPr>
      </w:pP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was born around 1530 in Cuzco. The name of his mother is not known but she was referred to as a wife of Manco Inca and an important woman from the town of Anta.</w:t>
      </w:r>
      <w:r w:rsidRPr="008861E1">
        <w:rPr>
          <w:rStyle w:val="FootnoteReference"/>
          <w:rFonts w:ascii="Times New Roman" w:hAnsi="Times New Roman" w:cs="Times New Roman"/>
          <w:bCs/>
          <w:iCs/>
          <w:sz w:val="22"/>
          <w:szCs w:val="22"/>
        </w:rPr>
        <w:footnoteReference w:id="5"/>
      </w:r>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and his mother and sisters were taken by Manco Inca to </w:t>
      </w:r>
      <w:proofErr w:type="spellStart"/>
      <w:r w:rsidRPr="008861E1">
        <w:rPr>
          <w:rFonts w:ascii="Times New Roman" w:hAnsi="Times New Roman" w:cs="Times New Roman"/>
          <w:bCs/>
          <w:iCs/>
          <w:sz w:val="22"/>
          <w:szCs w:val="22"/>
        </w:rPr>
        <w:t>Vilcabamba</w:t>
      </w:r>
      <w:proofErr w:type="spellEnd"/>
      <w:r w:rsidRPr="008861E1">
        <w:rPr>
          <w:rFonts w:ascii="Times New Roman" w:hAnsi="Times New Roman" w:cs="Times New Roman"/>
          <w:bCs/>
          <w:iCs/>
          <w:sz w:val="22"/>
          <w:szCs w:val="22"/>
        </w:rPr>
        <w:t xml:space="preserve"> in 1537 but shortly thereafter the children and their mother were captured during a Spanish raid and taken to Cusco where they spent about five years in the home of a Spanish official. In about 1542, Manco Inca succeeded in abducting his son and returning him to </w:t>
      </w:r>
      <w:proofErr w:type="spellStart"/>
      <w:r w:rsidRPr="008861E1">
        <w:rPr>
          <w:rFonts w:ascii="Times New Roman" w:hAnsi="Times New Roman" w:cs="Times New Roman"/>
          <w:bCs/>
          <w:iCs/>
          <w:sz w:val="22"/>
          <w:szCs w:val="22"/>
        </w:rPr>
        <w:t>Vilcabamba</w:t>
      </w:r>
      <w:proofErr w:type="spellEnd"/>
      <w:r w:rsidRPr="008861E1">
        <w:rPr>
          <w:rStyle w:val="FootnoteReference"/>
          <w:rFonts w:ascii="Times New Roman" w:hAnsi="Times New Roman" w:cs="Times New Roman"/>
          <w:bCs/>
          <w:iCs/>
          <w:sz w:val="22"/>
          <w:szCs w:val="22"/>
        </w:rPr>
        <w:footnoteReference w:id="6"/>
      </w:r>
      <w:r w:rsidRPr="008861E1">
        <w:rPr>
          <w:rFonts w:ascii="Times New Roman" w:hAnsi="Times New Roman" w:cs="Times New Roman"/>
          <w:bCs/>
          <w:iCs/>
          <w:sz w:val="22"/>
          <w:szCs w:val="22"/>
        </w:rPr>
        <w:t xml:space="preserve"> where he would remain for the rest of his life.</w:t>
      </w:r>
    </w:p>
    <w:p w:rsidR="00124736" w:rsidRPr="008861E1" w:rsidRDefault="00124736" w:rsidP="00124736">
      <w:pPr>
        <w:pStyle w:val="Standard"/>
        <w:spacing w:line="480" w:lineRule="auto"/>
        <w:ind w:firstLine="706"/>
        <w:rPr>
          <w:rFonts w:ascii="Times New Roman" w:hAnsi="Times New Roman" w:cs="Times New Roman"/>
          <w:bCs/>
          <w:iCs/>
          <w:sz w:val="22"/>
          <w:szCs w:val="22"/>
        </w:rPr>
      </w:pPr>
      <w:r w:rsidRPr="008861E1">
        <w:rPr>
          <w:rFonts w:ascii="Times New Roman" w:hAnsi="Times New Roman" w:cs="Times New Roman"/>
          <w:bCs/>
          <w:iCs/>
          <w:sz w:val="22"/>
          <w:szCs w:val="22"/>
        </w:rPr>
        <w:t xml:space="preserve">The territory controlled by the rebellious Inca was far from small. Nathan </w:t>
      </w:r>
      <w:proofErr w:type="spellStart"/>
      <w:r w:rsidRPr="008861E1">
        <w:rPr>
          <w:rFonts w:ascii="Times New Roman" w:hAnsi="Times New Roman" w:cs="Times New Roman"/>
          <w:bCs/>
          <w:iCs/>
          <w:sz w:val="22"/>
          <w:szCs w:val="22"/>
        </w:rPr>
        <w:t>Wachtel</w:t>
      </w:r>
      <w:proofErr w:type="spellEnd"/>
      <w:r w:rsidRPr="008861E1">
        <w:rPr>
          <w:rFonts w:ascii="Times New Roman" w:hAnsi="Times New Roman" w:cs="Times New Roman"/>
          <w:bCs/>
          <w:iCs/>
          <w:sz w:val="22"/>
          <w:szCs w:val="22"/>
        </w:rPr>
        <w:t xml:space="preserve"> notes that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state “consisted of the tropical Andes region: an almost limitless expanse to the east, and running from the latitude of </w:t>
      </w:r>
      <w:proofErr w:type="spellStart"/>
      <w:r w:rsidRPr="008861E1">
        <w:rPr>
          <w:rFonts w:ascii="Times New Roman" w:hAnsi="Times New Roman" w:cs="Times New Roman"/>
          <w:bCs/>
          <w:iCs/>
          <w:sz w:val="22"/>
          <w:szCs w:val="22"/>
        </w:rPr>
        <w:t>Huanuco</w:t>
      </w:r>
      <w:proofErr w:type="spellEnd"/>
      <w:r w:rsidRPr="008861E1">
        <w:rPr>
          <w:rFonts w:ascii="Times New Roman" w:hAnsi="Times New Roman" w:cs="Times New Roman"/>
          <w:bCs/>
          <w:iCs/>
          <w:sz w:val="22"/>
          <w:szCs w:val="22"/>
        </w:rPr>
        <w:t xml:space="preserve"> in the north to south of Cuzco. …. All the inhabitants of these provinces…paid him </w:t>
      </w:r>
      <w:r w:rsidRPr="008861E1">
        <w:rPr>
          <w:rFonts w:ascii="Times New Roman" w:hAnsi="Times New Roman" w:cs="Times New Roman"/>
          <w:bCs/>
          <w:iCs/>
          <w:sz w:val="22"/>
          <w:szCs w:val="22"/>
        </w:rPr>
        <w:lastRenderedPageBreak/>
        <w:t>tribute.”</w:t>
      </w:r>
      <w:r w:rsidRPr="008861E1">
        <w:rPr>
          <w:rStyle w:val="FootnoteReference"/>
          <w:rFonts w:ascii="Times New Roman" w:hAnsi="Times New Roman" w:cs="Times New Roman"/>
          <w:bCs/>
          <w:iCs/>
          <w:sz w:val="22"/>
          <w:szCs w:val="22"/>
        </w:rPr>
        <w:footnoteReference w:id="7"/>
      </w:r>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like his father before him, harassed the Spanish settlements and commerce while engaging in sporadic diplomatic negotiations with the apparent goal of establishing a recognized neo-Inca state. </w:t>
      </w:r>
    </w:p>
    <w:p w:rsidR="00124736" w:rsidRPr="008861E1" w:rsidRDefault="00124736" w:rsidP="00124736">
      <w:pPr>
        <w:pStyle w:val="Standard"/>
        <w:spacing w:line="480" w:lineRule="auto"/>
        <w:ind w:firstLine="706"/>
        <w:rPr>
          <w:rFonts w:ascii="Times New Roman" w:hAnsi="Times New Roman" w:cs="Times New Roman"/>
          <w:bCs/>
          <w:iCs/>
          <w:sz w:val="22"/>
          <w:szCs w:val="22"/>
        </w:rPr>
      </w:pPr>
      <w:r w:rsidRPr="008861E1">
        <w:rPr>
          <w:rFonts w:ascii="Times New Roman" w:hAnsi="Times New Roman" w:cs="Times New Roman"/>
          <w:bCs/>
          <w:iCs/>
          <w:sz w:val="22"/>
          <w:szCs w:val="22"/>
        </w:rPr>
        <w:t xml:space="preserve">In 1565 a messianic religious rebellion arose called the </w:t>
      </w:r>
      <w:proofErr w:type="spellStart"/>
      <w:r w:rsidRPr="008861E1">
        <w:rPr>
          <w:rFonts w:ascii="Times New Roman" w:hAnsi="Times New Roman" w:cs="Times New Roman"/>
          <w:bCs/>
          <w:i/>
          <w:iCs/>
          <w:sz w:val="22"/>
          <w:szCs w:val="22"/>
        </w:rPr>
        <w:t>taki</w:t>
      </w:r>
      <w:proofErr w:type="spellEnd"/>
      <w:r w:rsidRPr="008861E1">
        <w:rPr>
          <w:rFonts w:ascii="Times New Roman" w:hAnsi="Times New Roman" w:cs="Times New Roman"/>
          <w:bCs/>
          <w:i/>
          <w:iCs/>
          <w:sz w:val="22"/>
          <w:szCs w:val="22"/>
        </w:rPr>
        <w:t xml:space="preserve"> </w:t>
      </w:r>
      <w:proofErr w:type="spellStart"/>
      <w:r w:rsidRPr="008861E1">
        <w:rPr>
          <w:rFonts w:ascii="Times New Roman" w:hAnsi="Times New Roman" w:cs="Times New Roman"/>
          <w:bCs/>
          <w:i/>
          <w:iCs/>
          <w:sz w:val="22"/>
          <w:szCs w:val="22"/>
        </w:rPr>
        <w:t>onqoy</w:t>
      </w:r>
      <w:proofErr w:type="spellEnd"/>
      <w:r w:rsidRPr="008861E1">
        <w:rPr>
          <w:rFonts w:ascii="Times New Roman" w:hAnsi="Times New Roman" w:cs="Times New Roman"/>
          <w:bCs/>
          <w:iCs/>
          <w:sz w:val="22"/>
          <w:szCs w:val="22"/>
        </w:rPr>
        <w:t xml:space="preserve"> in which leaders said the old gods would be revived and the Spanish defeated. The hope was that Indians from Quito in the north to the land of the </w:t>
      </w:r>
      <w:proofErr w:type="spellStart"/>
      <w:r w:rsidRPr="008861E1">
        <w:rPr>
          <w:rFonts w:ascii="Times New Roman" w:hAnsi="Times New Roman" w:cs="Times New Roman"/>
          <w:bCs/>
          <w:iCs/>
          <w:sz w:val="22"/>
          <w:szCs w:val="22"/>
        </w:rPr>
        <w:t>Araucanians</w:t>
      </w:r>
      <w:proofErr w:type="spellEnd"/>
      <w:r w:rsidRPr="008861E1">
        <w:rPr>
          <w:rFonts w:ascii="Times New Roman" w:hAnsi="Times New Roman" w:cs="Times New Roman"/>
          <w:bCs/>
          <w:iCs/>
          <w:sz w:val="22"/>
          <w:szCs w:val="22"/>
        </w:rPr>
        <w:t xml:space="preserve"> in the south would rise up. The plot was betrayed and crushed by the Spanish.</w:t>
      </w:r>
      <w:r w:rsidRPr="008861E1">
        <w:rPr>
          <w:rStyle w:val="FootnoteReference"/>
          <w:rFonts w:ascii="Times New Roman" w:hAnsi="Times New Roman" w:cs="Times New Roman"/>
          <w:bCs/>
          <w:iCs/>
          <w:sz w:val="22"/>
          <w:szCs w:val="22"/>
        </w:rPr>
        <w:footnoteReference w:id="8"/>
      </w:r>
      <w:r w:rsidRPr="008861E1">
        <w:rPr>
          <w:rFonts w:ascii="Times New Roman" w:hAnsi="Times New Roman" w:cs="Times New Roman"/>
          <w:bCs/>
          <w:iCs/>
          <w:sz w:val="22"/>
          <w:szCs w:val="22"/>
        </w:rPr>
        <w:t xml:space="preserve"> But,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negotiated favorable terms with Governor Lope </w:t>
      </w:r>
      <w:proofErr w:type="spellStart"/>
      <w:r w:rsidRPr="008861E1">
        <w:rPr>
          <w:rFonts w:ascii="Times New Roman" w:hAnsi="Times New Roman" w:cs="Times New Roman"/>
          <w:bCs/>
          <w:iCs/>
          <w:sz w:val="22"/>
          <w:szCs w:val="22"/>
        </w:rPr>
        <w:t>García</w:t>
      </w:r>
      <w:proofErr w:type="spellEnd"/>
      <w:r w:rsidRPr="008861E1">
        <w:rPr>
          <w:rFonts w:ascii="Times New Roman" w:hAnsi="Times New Roman" w:cs="Times New Roman"/>
          <w:bCs/>
          <w:iCs/>
          <w:sz w:val="22"/>
          <w:szCs w:val="22"/>
        </w:rPr>
        <w:t xml:space="preserve"> de Castro, signing the Treat of </w:t>
      </w:r>
      <w:proofErr w:type="spellStart"/>
      <w:r w:rsidRPr="008861E1">
        <w:rPr>
          <w:rFonts w:ascii="Times New Roman" w:hAnsi="Times New Roman" w:cs="Times New Roman"/>
          <w:bCs/>
          <w:iCs/>
          <w:sz w:val="22"/>
          <w:szCs w:val="22"/>
        </w:rPr>
        <w:t>Acobamba</w:t>
      </w:r>
      <w:proofErr w:type="spellEnd"/>
      <w:r w:rsidRPr="008861E1">
        <w:rPr>
          <w:rFonts w:ascii="Times New Roman" w:hAnsi="Times New Roman" w:cs="Times New Roman"/>
          <w:bCs/>
          <w:iCs/>
          <w:sz w:val="22"/>
          <w:szCs w:val="22"/>
        </w:rPr>
        <w:t xml:space="preserve"> in 1566 or 1567, depending on the source.</w:t>
      </w:r>
      <w:r w:rsidRPr="008861E1">
        <w:rPr>
          <w:rStyle w:val="FootnoteReference"/>
          <w:rFonts w:ascii="Times New Roman" w:hAnsi="Times New Roman" w:cs="Times New Roman"/>
          <w:bCs/>
          <w:iCs/>
          <w:sz w:val="22"/>
          <w:szCs w:val="22"/>
        </w:rPr>
        <w:footnoteReference w:id="9"/>
      </w:r>
      <w:r w:rsidRPr="008861E1">
        <w:rPr>
          <w:rFonts w:ascii="Times New Roman" w:hAnsi="Times New Roman" w:cs="Times New Roman"/>
          <w:bCs/>
          <w:iCs/>
          <w:sz w:val="22"/>
          <w:szCs w:val="22"/>
        </w:rPr>
        <w:t xml:space="preserve"> In the treaty,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agreed to end the fighting and accept Christianity, taking the Christian name of Diego de Castro. In turn, he achieved agreement on the marriage of his son to the daughter of </w:t>
      </w:r>
      <w:proofErr w:type="spellStart"/>
      <w:r w:rsidRPr="008861E1">
        <w:rPr>
          <w:rFonts w:ascii="Times New Roman" w:hAnsi="Times New Roman" w:cs="Times New Roman"/>
          <w:bCs/>
          <w:iCs/>
          <w:sz w:val="22"/>
          <w:szCs w:val="22"/>
        </w:rPr>
        <w:t>Sayri</w:t>
      </w:r>
      <w:proofErr w:type="spellEnd"/>
      <w:r w:rsidRPr="008861E1">
        <w:rPr>
          <w:rFonts w:ascii="Times New Roman" w:hAnsi="Times New Roman" w:cs="Times New Roman"/>
          <w:bCs/>
          <w:iCs/>
          <w:sz w:val="22"/>
          <w:szCs w:val="22"/>
        </w:rPr>
        <w:t xml:space="preserve"> Tupac and the promise of lands that had previously been under control of the Inca</w:t>
      </w:r>
      <w:r w:rsidR="007E1717" w:rsidRPr="008861E1">
        <w:rPr>
          <w:rFonts w:ascii="Times New Roman" w:hAnsi="Times New Roman" w:cs="Times New Roman"/>
          <w:bCs/>
          <w:iCs/>
          <w:sz w:val="22"/>
          <w:szCs w:val="22"/>
        </w:rPr>
        <w:t>,</w:t>
      </w:r>
      <w:r w:rsidRPr="008861E1">
        <w:rPr>
          <w:rFonts w:ascii="Times New Roman" w:hAnsi="Times New Roman" w:cs="Times New Roman"/>
          <w:bCs/>
          <w:iCs/>
          <w:sz w:val="22"/>
          <w:szCs w:val="22"/>
        </w:rPr>
        <w:t xml:space="preserve"> plus tax revenues. Following this agreement, Augustinian friars were allowed to enter the Inca kingdom to evangelize the Indians but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in this as in every aspect of his relations with the Spanish, ceded only the minimum necessary. It is likely that he never intended to leave </w:t>
      </w:r>
      <w:proofErr w:type="spellStart"/>
      <w:r w:rsidRPr="008861E1">
        <w:rPr>
          <w:rFonts w:ascii="Times New Roman" w:hAnsi="Times New Roman" w:cs="Times New Roman"/>
          <w:bCs/>
          <w:iCs/>
          <w:sz w:val="22"/>
          <w:szCs w:val="22"/>
        </w:rPr>
        <w:t>Vilcabamba</w:t>
      </w:r>
      <w:proofErr w:type="spellEnd"/>
      <w:r w:rsidRPr="008861E1">
        <w:rPr>
          <w:rFonts w:ascii="Times New Roman" w:hAnsi="Times New Roman" w:cs="Times New Roman"/>
          <w:bCs/>
          <w:iCs/>
          <w:sz w:val="22"/>
          <w:szCs w:val="22"/>
        </w:rPr>
        <w:t xml:space="preserve"> as the Spanish hoped.</w:t>
      </w:r>
      <w:r w:rsidRPr="008861E1">
        <w:rPr>
          <w:rStyle w:val="FootnoteReference"/>
          <w:rFonts w:ascii="Times New Roman" w:hAnsi="Times New Roman" w:cs="Times New Roman"/>
          <w:bCs/>
          <w:iCs/>
          <w:sz w:val="22"/>
          <w:szCs w:val="22"/>
        </w:rPr>
        <w:footnoteReference w:id="10"/>
      </w:r>
      <w:r w:rsidRPr="008861E1">
        <w:rPr>
          <w:rFonts w:ascii="Times New Roman" w:hAnsi="Times New Roman" w:cs="Times New Roman"/>
          <w:bCs/>
          <w:iCs/>
          <w:sz w:val="22"/>
          <w:szCs w:val="22"/>
        </w:rPr>
        <w:t xml:space="preserve"> </w:t>
      </w:r>
    </w:p>
    <w:p w:rsidR="00124736" w:rsidRPr="008861E1" w:rsidRDefault="00124736" w:rsidP="00124736">
      <w:pPr>
        <w:pStyle w:val="Standard"/>
        <w:spacing w:line="480" w:lineRule="auto"/>
        <w:ind w:firstLine="706"/>
        <w:rPr>
          <w:rFonts w:ascii="Times New Roman" w:hAnsi="Times New Roman" w:cs="Times New Roman"/>
          <w:bCs/>
          <w:iCs/>
          <w:sz w:val="22"/>
          <w:szCs w:val="22"/>
        </w:rPr>
      </w:pPr>
      <w:r w:rsidRPr="008861E1">
        <w:rPr>
          <w:rFonts w:ascii="Times New Roman" w:hAnsi="Times New Roman" w:cs="Times New Roman"/>
          <w:bCs/>
          <w:iCs/>
          <w:sz w:val="22"/>
          <w:szCs w:val="22"/>
        </w:rPr>
        <w:t xml:space="preserve">In 1570,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dictated the missive to the governor with a message for the King of Spain that we examine here. But before he could even know whether his message was delivered,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died, from pneumonia or, according to some historians including Edmundo </w:t>
      </w:r>
      <w:proofErr w:type="spellStart"/>
      <w:r w:rsidRPr="008861E1">
        <w:rPr>
          <w:rFonts w:ascii="Times New Roman" w:hAnsi="Times New Roman" w:cs="Times New Roman"/>
          <w:bCs/>
          <w:iCs/>
          <w:sz w:val="22"/>
          <w:szCs w:val="22"/>
        </w:rPr>
        <w:t>Guillén</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Guillén</w:t>
      </w:r>
      <w:proofErr w:type="spellEnd"/>
      <w:r w:rsidRPr="008861E1">
        <w:rPr>
          <w:rFonts w:ascii="Times New Roman" w:hAnsi="Times New Roman" w:cs="Times New Roman"/>
          <w:bCs/>
          <w:iCs/>
          <w:sz w:val="22"/>
          <w:szCs w:val="22"/>
        </w:rPr>
        <w:t>,</w:t>
      </w:r>
      <w:r w:rsidRPr="008861E1">
        <w:rPr>
          <w:rStyle w:val="FootnoteReference"/>
          <w:rFonts w:ascii="Times New Roman" w:hAnsi="Times New Roman" w:cs="Times New Roman"/>
          <w:bCs/>
          <w:iCs/>
          <w:sz w:val="22"/>
          <w:szCs w:val="22"/>
        </w:rPr>
        <w:footnoteReference w:id="11"/>
      </w:r>
      <w:r w:rsidRPr="008861E1">
        <w:rPr>
          <w:rFonts w:ascii="Times New Roman" w:hAnsi="Times New Roman" w:cs="Times New Roman"/>
          <w:bCs/>
          <w:iCs/>
          <w:sz w:val="22"/>
          <w:szCs w:val="22"/>
        </w:rPr>
        <w:t xml:space="preserve"> poisoned, in 1571.</w:t>
      </w:r>
    </w:p>
    <w:p w:rsidR="00124736" w:rsidRPr="008861E1" w:rsidRDefault="00124736" w:rsidP="00124736">
      <w:pPr>
        <w:pStyle w:val="Standard"/>
        <w:spacing w:line="480" w:lineRule="auto"/>
        <w:ind w:firstLine="706"/>
        <w:rPr>
          <w:rFonts w:ascii="Times New Roman" w:hAnsi="Times New Roman" w:cs="Times New Roman"/>
          <w:bCs/>
          <w:iCs/>
          <w:sz w:val="22"/>
          <w:szCs w:val="22"/>
        </w:rPr>
      </w:pP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was succeeded by his half-brother Tupac </w:t>
      </w:r>
      <w:proofErr w:type="spellStart"/>
      <w:r w:rsidRPr="008861E1">
        <w:rPr>
          <w:rFonts w:ascii="Times New Roman" w:hAnsi="Times New Roman" w:cs="Times New Roman"/>
          <w:bCs/>
          <w:iCs/>
          <w:sz w:val="22"/>
          <w:szCs w:val="22"/>
        </w:rPr>
        <w:t>Amaru</w:t>
      </w:r>
      <w:proofErr w:type="spellEnd"/>
      <w:r w:rsidRPr="008861E1">
        <w:rPr>
          <w:rFonts w:ascii="Times New Roman" w:hAnsi="Times New Roman" w:cs="Times New Roman"/>
          <w:bCs/>
          <w:iCs/>
          <w:sz w:val="22"/>
          <w:szCs w:val="22"/>
        </w:rPr>
        <w:t>. At this time, Viceroy Francisco de Toledo realized, according to Raquel Chang-Rodriguez, that</w:t>
      </w:r>
    </w:p>
    <w:p w:rsidR="00124736" w:rsidRPr="008861E1" w:rsidRDefault="00124736" w:rsidP="00124736">
      <w:pPr>
        <w:pStyle w:val="Standard"/>
        <w:ind w:left="720" w:right="720"/>
        <w:rPr>
          <w:rFonts w:ascii="Times New Roman" w:hAnsi="Times New Roman" w:cs="Times New Roman"/>
          <w:bCs/>
          <w:iCs/>
          <w:sz w:val="22"/>
          <w:szCs w:val="22"/>
        </w:rPr>
      </w:pPr>
      <w:r w:rsidRPr="008861E1">
        <w:rPr>
          <w:rFonts w:ascii="Times New Roman" w:hAnsi="Times New Roman" w:cs="Times New Roman"/>
          <w:bCs/>
          <w:iCs/>
          <w:sz w:val="22"/>
          <w:szCs w:val="22"/>
        </w:rPr>
        <w:t xml:space="preserve">Spanish hegemony in the region would always be challenged as long as </w:t>
      </w:r>
      <w:proofErr w:type="spellStart"/>
      <w:r w:rsidRPr="008861E1">
        <w:rPr>
          <w:rFonts w:ascii="Times New Roman" w:hAnsi="Times New Roman" w:cs="Times New Roman"/>
          <w:bCs/>
          <w:iCs/>
          <w:sz w:val="22"/>
          <w:szCs w:val="22"/>
        </w:rPr>
        <w:t>Vilcabamba</w:t>
      </w:r>
      <w:proofErr w:type="spellEnd"/>
      <w:r w:rsidRPr="008861E1">
        <w:rPr>
          <w:rFonts w:ascii="Times New Roman" w:hAnsi="Times New Roman" w:cs="Times New Roman"/>
          <w:bCs/>
          <w:iCs/>
          <w:sz w:val="22"/>
          <w:szCs w:val="22"/>
        </w:rPr>
        <w:t xml:space="preserve"> remained in the hands of the rebels; thus he ordered the military campaign that destroyed that last bastion of Andean resistance. The capture of Tupac </w:t>
      </w:r>
      <w:proofErr w:type="spellStart"/>
      <w:r w:rsidRPr="008861E1">
        <w:rPr>
          <w:rFonts w:ascii="Times New Roman" w:hAnsi="Times New Roman" w:cs="Times New Roman"/>
          <w:bCs/>
          <w:iCs/>
          <w:sz w:val="22"/>
          <w:szCs w:val="22"/>
        </w:rPr>
        <w:t>Amaru</w:t>
      </w:r>
      <w:proofErr w:type="spellEnd"/>
      <w:r w:rsidRPr="008861E1">
        <w:rPr>
          <w:rFonts w:ascii="Times New Roman" w:hAnsi="Times New Roman" w:cs="Times New Roman"/>
          <w:bCs/>
          <w:iCs/>
          <w:sz w:val="22"/>
          <w:szCs w:val="22"/>
        </w:rPr>
        <w:t xml:space="preserve"> I, and of the statue of the god </w:t>
      </w:r>
      <w:proofErr w:type="spellStart"/>
      <w:r w:rsidRPr="008861E1">
        <w:rPr>
          <w:rFonts w:ascii="Times New Roman" w:hAnsi="Times New Roman" w:cs="Times New Roman"/>
          <w:bCs/>
          <w:iCs/>
          <w:sz w:val="22"/>
          <w:szCs w:val="22"/>
        </w:rPr>
        <w:t>Punchao</w:t>
      </w:r>
      <w:proofErr w:type="spellEnd"/>
      <w:r w:rsidRPr="008861E1">
        <w:rPr>
          <w:rFonts w:ascii="Times New Roman" w:hAnsi="Times New Roman" w:cs="Times New Roman"/>
          <w:bCs/>
          <w:iCs/>
          <w:sz w:val="22"/>
          <w:szCs w:val="22"/>
        </w:rPr>
        <w:t xml:space="preserve"> belonging to the Cuzco temple of </w:t>
      </w:r>
      <w:proofErr w:type="spellStart"/>
      <w:r w:rsidRPr="008861E1">
        <w:rPr>
          <w:rFonts w:ascii="Times New Roman" w:hAnsi="Times New Roman" w:cs="Times New Roman"/>
          <w:bCs/>
          <w:iCs/>
          <w:sz w:val="22"/>
          <w:szCs w:val="22"/>
        </w:rPr>
        <w:t>Coricancha</w:t>
      </w:r>
      <w:proofErr w:type="spellEnd"/>
      <w:r w:rsidRPr="008861E1">
        <w:rPr>
          <w:rFonts w:ascii="Times New Roman" w:hAnsi="Times New Roman" w:cs="Times New Roman"/>
          <w:bCs/>
          <w:iCs/>
          <w:sz w:val="22"/>
          <w:szCs w:val="22"/>
        </w:rPr>
        <w:t>, put an end to a struggle which had lasted more than forty years.</w:t>
      </w:r>
      <w:r w:rsidRPr="008861E1">
        <w:rPr>
          <w:rStyle w:val="FootnoteReference"/>
          <w:rFonts w:ascii="Times New Roman" w:hAnsi="Times New Roman" w:cs="Times New Roman"/>
          <w:bCs/>
          <w:iCs/>
          <w:sz w:val="22"/>
          <w:szCs w:val="22"/>
        </w:rPr>
        <w:footnoteReference w:id="12"/>
      </w:r>
    </w:p>
    <w:p w:rsidR="00124736" w:rsidRPr="008861E1" w:rsidRDefault="00124736" w:rsidP="00124736">
      <w:pPr>
        <w:pStyle w:val="Standard"/>
        <w:rPr>
          <w:rFonts w:ascii="Times New Roman" w:hAnsi="Times New Roman" w:cs="Times New Roman"/>
          <w:bCs/>
          <w:iCs/>
          <w:sz w:val="22"/>
          <w:szCs w:val="22"/>
        </w:rPr>
      </w:pPr>
    </w:p>
    <w:p w:rsidR="00124736" w:rsidRPr="008861E1" w:rsidRDefault="00124736" w:rsidP="00124736">
      <w:pPr>
        <w:pStyle w:val="Standard"/>
        <w:spacing w:line="480" w:lineRule="auto"/>
        <w:rPr>
          <w:rFonts w:ascii="Times New Roman" w:hAnsi="Times New Roman" w:cs="Times New Roman"/>
          <w:bCs/>
          <w:iCs/>
          <w:sz w:val="22"/>
          <w:szCs w:val="22"/>
        </w:rPr>
      </w:pPr>
      <w:r w:rsidRPr="008861E1">
        <w:rPr>
          <w:rFonts w:ascii="Times New Roman" w:hAnsi="Times New Roman" w:cs="Times New Roman"/>
          <w:bCs/>
          <w:iCs/>
          <w:sz w:val="22"/>
          <w:szCs w:val="22"/>
        </w:rPr>
        <w:lastRenderedPageBreak/>
        <w:t xml:space="preserve">Viceroy Toledo held a three day trial </w:t>
      </w:r>
      <w:r w:rsidR="00D34553">
        <w:rPr>
          <w:rFonts w:ascii="Times New Roman" w:hAnsi="Times New Roman" w:cs="Times New Roman"/>
          <w:bCs/>
          <w:iCs/>
          <w:sz w:val="22"/>
          <w:szCs w:val="22"/>
        </w:rPr>
        <w:t>at the end of</w:t>
      </w:r>
      <w:r w:rsidRPr="008861E1">
        <w:rPr>
          <w:rFonts w:ascii="Times New Roman" w:hAnsi="Times New Roman" w:cs="Times New Roman"/>
          <w:bCs/>
          <w:iCs/>
          <w:sz w:val="22"/>
          <w:szCs w:val="22"/>
        </w:rPr>
        <w:t xml:space="preserve"> which a Spanish judge ordered the beheading of Tupac. The execution took place on the plaza of Cusco on September 24, 1572,</w:t>
      </w:r>
      <w:r w:rsidRPr="008861E1">
        <w:rPr>
          <w:rStyle w:val="FootnoteReference"/>
          <w:rFonts w:ascii="Times New Roman" w:hAnsi="Times New Roman" w:cs="Times New Roman"/>
          <w:bCs/>
          <w:iCs/>
          <w:sz w:val="22"/>
          <w:szCs w:val="22"/>
        </w:rPr>
        <w:footnoteReference w:id="13"/>
      </w:r>
      <w:r w:rsidRPr="008861E1">
        <w:rPr>
          <w:rFonts w:ascii="Times New Roman" w:hAnsi="Times New Roman" w:cs="Times New Roman"/>
          <w:bCs/>
          <w:iCs/>
          <w:sz w:val="22"/>
          <w:szCs w:val="22"/>
        </w:rPr>
        <w:t xml:space="preserve"> before a crowd of his mourning subjects. </w:t>
      </w:r>
      <w:proofErr w:type="spellStart"/>
      <w:r w:rsidRPr="008861E1">
        <w:rPr>
          <w:rFonts w:ascii="Times New Roman" w:hAnsi="Times New Roman" w:cs="Times New Roman"/>
          <w:bCs/>
          <w:iCs/>
          <w:sz w:val="22"/>
          <w:szCs w:val="22"/>
        </w:rPr>
        <w:t>Sayri</w:t>
      </w:r>
      <w:proofErr w:type="spellEnd"/>
      <w:r w:rsidRPr="008861E1">
        <w:rPr>
          <w:rFonts w:ascii="Times New Roman" w:hAnsi="Times New Roman" w:cs="Times New Roman"/>
          <w:bCs/>
          <w:iCs/>
          <w:sz w:val="22"/>
          <w:szCs w:val="22"/>
        </w:rPr>
        <w:t xml:space="preserve"> Tupac’s daughter Beatriz (who had been betrothed to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son) was then married to the Spaniard who had led the expedition that captured her uncle Tupac </w:t>
      </w:r>
      <w:proofErr w:type="spellStart"/>
      <w:r w:rsidRPr="008861E1">
        <w:rPr>
          <w:rFonts w:ascii="Times New Roman" w:hAnsi="Times New Roman" w:cs="Times New Roman"/>
          <w:bCs/>
          <w:iCs/>
          <w:sz w:val="22"/>
          <w:szCs w:val="22"/>
        </w:rPr>
        <w:t>Amaru</w:t>
      </w:r>
      <w:proofErr w:type="spellEnd"/>
      <w:r w:rsidRPr="008861E1">
        <w:rPr>
          <w:rFonts w:ascii="Times New Roman" w:hAnsi="Times New Roman" w:cs="Times New Roman"/>
          <w:bCs/>
          <w:iCs/>
          <w:sz w:val="22"/>
          <w:szCs w:val="22"/>
        </w:rPr>
        <w:t xml:space="preserve">. </w:t>
      </w:r>
    </w:p>
    <w:p w:rsidR="00124736" w:rsidRPr="008861E1" w:rsidRDefault="00124736" w:rsidP="00124736">
      <w:pPr>
        <w:pStyle w:val="Standard"/>
        <w:spacing w:line="480" w:lineRule="auto"/>
        <w:ind w:firstLine="709"/>
        <w:rPr>
          <w:rFonts w:ascii="Times New Roman" w:hAnsi="Times New Roman" w:cs="Times New Roman"/>
          <w:bCs/>
          <w:iCs/>
          <w:sz w:val="22"/>
          <w:szCs w:val="22"/>
        </w:rPr>
      </w:pPr>
      <w:r w:rsidRPr="008861E1">
        <w:rPr>
          <w:rFonts w:ascii="Times New Roman" w:hAnsi="Times New Roman" w:cs="Times New Roman"/>
          <w:bCs/>
          <w:iCs/>
          <w:sz w:val="22"/>
          <w:szCs w:val="22"/>
        </w:rPr>
        <w:t xml:space="preserve">Ralph Bauer points out that Andean resistance against the Spanish invaders continued. While the execution of Tupac </w:t>
      </w:r>
      <w:proofErr w:type="spellStart"/>
      <w:r w:rsidRPr="008861E1">
        <w:rPr>
          <w:rFonts w:ascii="Times New Roman" w:hAnsi="Times New Roman" w:cs="Times New Roman"/>
          <w:bCs/>
          <w:iCs/>
          <w:sz w:val="22"/>
          <w:szCs w:val="22"/>
        </w:rPr>
        <w:t>Amaru</w:t>
      </w:r>
      <w:proofErr w:type="spellEnd"/>
      <w:r w:rsidRPr="008861E1">
        <w:rPr>
          <w:rFonts w:ascii="Times New Roman" w:hAnsi="Times New Roman" w:cs="Times New Roman"/>
          <w:bCs/>
          <w:iCs/>
          <w:sz w:val="22"/>
          <w:szCs w:val="22"/>
        </w:rPr>
        <w:t xml:space="preserve"> marked the end of the paternal line of the Incas, descendants of the maternal line, including resistance leader Tupac </w:t>
      </w:r>
      <w:proofErr w:type="spellStart"/>
      <w:r w:rsidRPr="008861E1">
        <w:rPr>
          <w:rFonts w:ascii="Times New Roman" w:hAnsi="Times New Roman" w:cs="Times New Roman"/>
          <w:bCs/>
          <w:iCs/>
          <w:sz w:val="22"/>
          <w:szCs w:val="22"/>
        </w:rPr>
        <w:t>Amaru</w:t>
      </w:r>
      <w:proofErr w:type="spellEnd"/>
      <w:r w:rsidRPr="008861E1">
        <w:rPr>
          <w:rFonts w:ascii="Times New Roman" w:hAnsi="Times New Roman" w:cs="Times New Roman"/>
          <w:bCs/>
          <w:iCs/>
          <w:sz w:val="22"/>
          <w:szCs w:val="22"/>
        </w:rPr>
        <w:t xml:space="preserve"> II in the 1780s, claimed the mantle of the royal house.</w:t>
      </w:r>
      <w:r w:rsidRPr="008861E1">
        <w:rPr>
          <w:rStyle w:val="FootnoteReference"/>
          <w:rFonts w:ascii="Times New Roman" w:hAnsi="Times New Roman" w:cs="Times New Roman"/>
          <w:bCs/>
          <w:iCs/>
          <w:sz w:val="22"/>
          <w:szCs w:val="22"/>
        </w:rPr>
        <w:footnoteReference w:id="14"/>
      </w:r>
      <w:r w:rsidRPr="008861E1">
        <w:rPr>
          <w:rFonts w:ascii="Times New Roman" w:hAnsi="Times New Roman" w:cs="Times New Roman"/>
          <w:bCs/>
          <w:iCs/>
          <w:sz w:val="22"/>
          <w:szCs w:val="22"/>
        </w:rPr>
        <w:t xml:space="preserve"> As for </w:t>
      </w:r>
      <w:proofErr w:type="spellStart"/>
      <w:r w:rsidRPr="008861E1">
        <w:rPr>
          <w:rFonts w:ascii="Times New Roman" w:hAnsi="Times New Roman" w:cs="Times New Roman"/>
          <w:bCs/>
          <w:iCs/>
          <w:sz w:val="22"/>
          <w:szCs w:val="22"/>
        </w:rPr>
        <w:t>Vilcabamba</w:t>
      </w:r>
      <w:proofErr w:type="spellEnd"/>
      <w:r w:rsidRPr="008861E1">
        <w:rPr>
          <w:rFonts w:ascii="Times New Roman" w:hAnsi="Times New Roman" w:cs="Times New Roman"/>
          <w:bCs/>
          <w:iCs/>
          <w:sz w:val="22"/>
          <w:szCs w:val="22"/>
        </w:rPr>
        <w:t xml:space="preserve">, the Spanish founded a town with the same name some distance away and, as time passed, the site of the Inca city was lost to the memory of even the local people. When scholar-explorer Hiram Bingham stumbled upon Machu </w:t>
      </w:r>
      <w:proofErr w:type="spellStart"/>
      <w:r w:rsidRPr="008861E1">
        <w:rPr>
          <w:rFonts w:ascii="Times New Roman" w:hAnsi="Times New Roman" w:cs="Times New Roman"/>
          <w:bCs/>
          <w:iCs/>
          <w:sz w:val="22"/>
          <w:szCs w:val="22"/>
        </w:rPr>
        <w:t>Pichu</w:t>
      </w:r>
      <w:proofErr w:type="spellEnd"/>
      <w:r w:rsidRPr="008861E1">
        <w:rPr>
          <w:rFonts w:ascii="Times New Roman" w:hAnsi="Times New Roman" w:cs="Times New Roman"/>
          <w:bCs/>
          <w:iCs/>
          <w:sz w:val="22"/>
          <w:szCs w:val="22"/>
        </w:rPr>
        <w:t xml:space="preserve"> in 1911, the city that he had actually been looking for was </w:t>
      </w:r>
      <w:proofErr w:type="spellStart"/>
      <w:r w:rsidRPr="008861E1">
        <w:rPr>
          <w:rFonts w:ascii="Times New Roman" w:hAnsi="Times New Roman" w:cs="Times New Roman"/>
          <w:bCs/>
          <w:iCs/>
          <w:sz w:val="22"/>
          <w:szCs w:val="22"/>
        </w:rPr>
        <w:t>Vilcabamba</w:t>
      </w:r>
      <w:proofErr w:type="spellEnd"/>
      <w:r w:rsidRPr="008861E1">
        <w:rPr>
          <w:rFonts w:ascii="Times New Roman" w:hAnsi="Times New Roman" w:cs="Times New Roman"/>
          <w:bCs/>
          <w:iCs/>
          <w:sz w:val="22"/>
          <w:szCs w:val="22"/>
        </w:rPr>
        <w:t xml:space="preserve">. It would not be until 1976 that Peruvian scholar Edmundo </w:t>
      </w:r>
      <w:proofErr w:type="spellStart"/>
      <w:r w:rsidRPr="008861E1">
        <w:rPr>
          <w:rFonts w:ascii="Times New Roman" w:hAnsi="Times New Roman" w:cs="Times New Roman"/>
          <w:bCs/>
          <w:iCs/>
          <w:sz w:val="22"/>
          <w:szCs w:val="22"/>
        </w:rPr>
        <w:t>Guillén</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Guillén</w:t>
      </w:r>
      <w:proofErr w:type="spellEnd"/>
      <w:r w:rsidRPr="008861E1">
        <w:rPr>
          <w:rFonts w:ascii="Times New Roman" w:hAnsi="Times New Roman" w:cs="Times New Roman"/>
          <w:bCs/>
          <w:iCs/>
          <w:sz w:val="22"/>
          <w:szCs w:val="22"/>
        </w:rPr>
        <w:t xml:space="preserve"> finally discovered the actual “lost city of the Incas” –</w:t>
      </w:r>
      <w:proofErr w:type="spellStart"/>
      <w:r w:rsidRPr="008861E1">
        <w:rPr>
          <w:rFonts w:ascii="Times New Roman" w:hAnsi="Times New Roman" w:cs="Times New Roman"/>
          <w:bCs/>
          <w:iCs/>
          <w:sz w:val="22"/>
          <w:szCs w:val="22"/>
        </w:rPr>
        <w:t>Vilcabamba</w:t>
      </w:r>
      <w:proofErr w:type="spellEnd"/>
      <w:r w:rsidRPr="008861E1">
        <w:rPr>
          <w:rFonts w:ascii="Times New Roman" w:hAnsi="Times New Roman" w:cs="Times New Roman"/>
          <w:bCs/>
          <w:iCs/>
          <w:sz w:val="22"/>
          <w:szCs w:val="22"/>
        </w:rPr>
        <w:t>.</w:t>
      </w:r>
      <w:r w:rsidRPr="008861E1">
        <w:rPr>
          <w:rStyle w:val="FootnoteReference"/>
          <w:rFonts w:ascii="Times New Roman" w:hAnsi="Times New Roman" w:cs="Times New Roman"/>
          <w:bCs/>
          <w:iCs/>
          <w:sz w:val="22"/>
          <w:szCs w:val="22"/>
        </w:rPr>
        <w:footnoteReference w:id="15"/>
      </w:r>
    </w:p>
    <w:p w:rsidR="00124736" w:rsidRPr="008861E1" w:rsidRDefault="00124736" w:rsidP="00124736">
      <w:pPr>
        <w:pStyle w:val="Standard"/>
        <w:spacing w:line="480" w:lineRule="auto"/>
        <w:rPr>
          <w:rFonts w:ascii="Times New Roman" w:hAnsi="Times New Roman" w:cs="Times New Roman"/>
          <w:bCs/>
          <w:iCs/>
          <w:sz w:val="22"/>
          <w:szCs w:val="22"/>
        </w:rPr>
      </w:pPr>
      <w:r w:rsidRPr="008861E1">
        <w:rPr>
          <w:rFonts w:ascii="Times New Roman" w:hAnsi="Times New Roman" w:cs="Times New Roman"/>
          <w:bCs/>
          <w:iCs/>
          <w:sz w:val="22"/>
          <w:szCs w:val="22"/>
        </w:rPr>
        <w:tab/>
        <w:t xml:space="preserve">There is general agreement that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manuscript was completed in February of 1570 and taken to Spain by Lope </w:t>
      </w:r>
      <w:proofErr w:type="spellStart"/>
      <w:r w:rsidRPr="008861E1">
        <w:rPr>
          <w:rFonts w:ascii="Times New Roman" w:hAnsi="Times New Roman" w:cs="Times New Roman"/>
          <w:bCs/>
          <w:iCs/>
          <w:sz w:val="22"/>
          <w:szCs w:val="22"/>
        </w:rPr>
        <w:t>García</w:t>
      </w:r>
      <w:proofErr w:type="spellEnd"/>
      <w:r w:rsidRPr="008861E1">
        <w:rPr>
          <w:rFonts w:ascii="Times New Roman" w:hAnsi="Times New Roman" w:cs="Times New Roman"/>
          <w:bCs/>
          <w:iCs/>
          <w:sz w:val="22"/>
          <w:szCs w:val="22"/>
        </w:rPr>
        <w:t xml:space="preserve"> de Castro who was just then completing a term as governor of Peru. In 1574, it was copied and the original returned to </w:t>
      </w:r>
      <w:proofErr w:type="spellStart"/>
      <w:r w:rsidRPr="008861E1">
        <w:rPr>
          <w:rFonts w:ascii="Times New Roman" w:hAnsi="Times New Roman" w:cs="Times New Roman"/>
          <w:bCs/>
          <w:iCs/>
          <w:sz w:val="22"/>
          <w:szCs w:val="22"/>
        </w:rPr>
        <w:t>García</w:t>
      </w:r>
      <w:proofErr w:type="spellEnd"/>
      <w:r w:rsidRPr="008861E1">
        <w:rPr>
          <w:rFonts w:ascii="Times New Roman" w:hAnsi="Times New Roman" w:cs="Times New Roman"/>
          <w:bCs/>
          <w:iCs/>
          <w:sz w:val="22"/>
          <w:szCs w:val="22"/>
        </w:rPr>
        <w:t xml:space="preserve"> de Castro with the copy given to King Philip II.</w:t>
      </w:r>
      <w:r w:rsidRPr="008861E1">
        <w:rPr>
          <w:rStyle w:val="FootnoteReference"/>
          <w:rFonts w:ascii="Times New Roman" w:hAnsi="Times New Roman" w:cs="Times New Roman"/>
          <w:bCs/>
          <w:iCs/>
          <w:sz w:val="22"/>
          <w:szCs w:val="22"/>
        </w:rPr>
        <w:footnoteReference w:id="16"/>
      </w:r>
      <w:r w:rsidRPr="008861E1">
        <w:rPr>
          <w:rFonts w:ascii="Times New Roman" w:hAnsi="Times New Roman" w:cs="Times New Roman"/>
          <w:bCs/>
          <w:iCs/>
          <w:sz w:val="22"/>
          <w:szCs w:val="22"/>
        </w:rPr>
        <w:t xml:space="preserve"> The copy resides in the Royal Library of the Monastery of El Escorial, the royal residence, chapel, library, and mausoleum built by Philip outside Madrid. It has been digitized but not yet posted on the internet; however, scholars can request a digitized copy.</w:t>
      </w:r>
      <w:r w:rsidRPr="008861E1">
        <w:rPr>
          <w:rStyle w:val="FootnoteReference"/>
          <w:rFonts w:ascii="Times New Roman" w:hAnsi="Times New Roman" w:cs="Times New Roman"/>
          <w:bCs/>
          <w:iCs/>
          <w:sz w:val="22"/>
          <w:szCs w:val="22"/>
        </w:rPr>
        <w:footnoteReference w:id="17"/>
      </w:r>
      <w:r w:rsidRPr="008861E1">
        <w:rPr>
          <w:rFonts w:ascii="Times New Roman" w:hAnsi="Times New Roman" w:cs="Times New Roman"/>
          <w:bCs/>
          <w:iCs/>
          <w:sz w:val="22"/>
          <w:szCs w:val="22"/>
        </w:rPr>
        <w:t xml:space="preserve"> The work was rediscovered and a few fragments published in 1877 by Marcos Jiménez de la </w:t>
      </w:r>
      <w:proofErr w:type="spellStart"/>
      <w:r w:rsidRPr="008861E1">
        <w:rPr>
          <w:rFonts w:ascii="Times New Roman" w:hAnsi="Times New Roman" w:cs="Times New Roman"/>
          <w:bCs/>
          <w:iCs/>
          <w:sz w:val="22"/>
          <w:szCs w:val="22"/>
        </w:rPr>
        <w:t>Espada</w:t>
      </w:r>
      <w:proofErr w:type="spellEnd"/>
      <w:r w:rsidRPr="008861E1">
        <w:rPr>
          <w:rFonts w:ascii="Times New Roman" w:hAnsi="Times New Roman" w:cs="Times New Roman"/>
          <w:bCs/>
          <w:iCs/>
          <w:sz w:val="22"/>
          <w:szCs w:val="22"/>
        </w:rPr>
        <w:t xml:space="preserve"> but it was not published in its entirety until 1916 by Horacio H. </w:t>
      </w:r>
      <w:proofErr w:type="spellStart"/>
      <w:r w:rsidRPr="008861E1">
        <w:rPr>
          <w:rFonts w:ascii="Times New Roman" w:hAnsi="Times New Roman" w:cs="Times New Roman"/>
          <w:bCs/>
          <w:iCs/>
          <w:sz w:val="22"/>
          <w:szCs w:val="22"/>
        </w:rPr>
        <w:t>Urteaga</w:t>
      </w:r>
      <w:proofErr w:type="spellEnd"/>
      <w:r w:rsidRPr="008861E1">
        <w:rPr>
          <w:rFonts w:ascii="Times New Roman" w:hAnsi="Times New Roman" w:cs="Times New Roman"/>
          <w:bCs/>
          <w:iCs/>
          <w:sz w:val="22"/>
          <w:szCs w:val="22"/>
        </w:rPr>
        <w:t xml:space="preserve"> and Carlos A. Romero.</w:t>
      </w:r>
      <w:r w:rsidRPr="008861E1">
        <w:rPr>
          <w:rStyle w:val="FootnoteReference"/>
          <w:rFonts w:ascii="Times New Roman" w:hAnsi="Times New Roman" w:cs="Times New Roman"/>
          <w:bCs/>
          <w:iCs/>
          <w:sz w:val="22"/>
          <w:szCs w:val="22"/>
        </w:rPr>
        <w:footnoteReference w:id="18"/>
      </w:r>
      <w:r w:rsidRPr="008861E1">
        <w:rPr>
          <w:rFonts w:ascii="Times New Roman" w:hAnsi="Times New Roman" w:cs="Times New Roman"/>
          <w:bCs/>
          <w:iCs/>
          <w:sz w:val="22"/>
          <w:szCs w:val="22"/>
        </w:rPr>
        <w:t xml:space="preserve"> Further Spanish editions were released in 1973, 1985, 1988, 1992 and 2001, while translations were done into German </w:t>
      </w:r>
      <w:r w:rsidRPr="008861E1">
        <w:rPr>
          <w:rFonts w:ascii="Times New Roman" w:hAnsi="Times New Roman" w:cs="Times New Roman"/>
          <w:bCs/>
          <w:iCs/>
          <w:sz w:val="22"/>
          <w:szCs w:val="22"/>
        </w:rPr>
        <w:lastRenderedPageBreak/>
        <w:t>(1984) and Japanese (1987) and finally, in 2005 and 2006, three English translations appeared all at once.</w:t>
      </w:r>
      <w:r w:rsidRPr="008861E1">
        <w:rPr>
          <w:rStyle w:val="FootnoteReference"/>
          <w:rFonts w:ascii="Times New Roman" w:hAnsi="Times New Roman" w:cs="Times New Roman"/>
          <w:bCs/>
          <w:iCs/>
          <w:sz w:val="22"/>
          <w:szCs w:val="22"/>
        </w:rPr>
        <w:footnoteReference w:id="19"/>
      </w:r>
      <w:r w:rsidRPr="008861E1">
        <w:rPr>
          <w:rFonts w:ascii="Times New Roman" w:hAnsi="Times New Roman" w:cs="Times New Roman"/>
          <w:bCs/>
          <w:iCs/>
          <w:sz w:val="22"/>
          <w:szCs w:val="22"/>
        </w:rPr>
        <w:t xml:space="preserve"> Digital versions of the Spanish text are also available on several web sites.</w:t>
      </w:r>
    </w:p>
    <w:p w:rsidR="00124736" w:rsidRPr="008861E1" w:rsidRDefault="00124736" w:rsidP="00124736">
      <w:pPr>
        <w:pStyle w:val="Standard"/>
        <w:spacing w:line="480" w:lineRule="auto"/>
        <w:ind w:firstLine="706"/>
        <w:rPr>
          <w:rFonts w:ascii="Times New Roman" w:hAnsi="Times New Roman" w:cs="Times New Roman"/>
          <w:bCs/>
          <w:iCs/>
          <w:sz w:val="22"/>
          <w:szCs w:val="22"/>
        </w:rPr>
      </w:pPr>
      <w:r w:rsidRPr="008861E1">
        <w:rPr>
          <w:rFonts w:ascii="Times New Roman" w:hAnsi="Times New Roman" w:cs="Times New Roman"/>
          <w:bCs/>
          <w:iCs/>
          <w:sz w:val="22"/>
          <w:szCs w:val="22"/>
        </w:rPr>
        <w:tab/>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work is composed of three parts—1) a few introductory paragraphs addressed to Governor </w:t>
      </w:r>
      <w:proofErr w:type="spellStart"/>
      <w:r w:rsidRPr="008861E1">
        <w:rPr>
          <w:rFonts w:ascii="Times New Roman" w:hAnsi="Times New Roman" w:cs="Times New Roman"/>
          <w:bCs/>
          <w:iCs/>
          <w:sz w:val="22"/>
          <w:szCs w:val="22"/>
        </w:rPr>
        <w:t>García</w:t>
      </w:r>
      <w:proofErr w:type="spellEnd"/>
      <w:r w:rsidRPr="008861E1">
        <w:rPr>
          <w:rFonts w:ascii="Times New Roman" w:hAnsi="Times New Roman" w:cs="Times New Roman"/>
          <w:bCs/>
          <w:iCs/>
          <w:sz w:val="22"/>
          <w:szCs w:val="22"/>
        </w:rPr>
        <w:t xml:space="preserve"> de Castro with the request that, “upon safe arrival in Spain,” he present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case for compensation to King Philip; 2) the long historical “</w:t>
      </w:r>
      <w:proofErr w:type="spellStart"/>
      <w:r w:rsidRPr="008861E1">
        <w:rPr>
          <w:rFonts w:ascii="Times New Roman" w:hAnsi="Times New Roman" w:cs="Times New Roman"/>
          <w:bCs/>
          <w:i/>
          <w:iCs/>
          <w:sz w:val="22"/>
          <w:szCs w:val="22"/>
        </w:rPr>
        <w:t>relación</w:t>
      </w:r>
      <w:proofErr w:type="spellEnd"/>
      <w:r w:rsidRPr="008861E1">
        <w:rPr>
          <w:rFonts w:ascii="Times New Roman" w:hAnsi="Times New Roman" w:cs="Times New Roman"/>
          <w:bCs/>
          <w:iCs/>
          <w:sz w:val="22"/>
          <w:szCs w:val="22"/>
        </w:rPr>
        <w:t>” of the conquest and Incan resistance; and 3) a power of attorney for the former governor to represent his interests in Spain</w:t>
      </w:r>
      <w:r w:rsidR="00625C07" w:rsidRPr="008861E1">
        <w:rPr>
          <w:rFonts w:ascii="Times New Roman" w:hAnsi="Times New Roman" w:cs="Times New Roman"/>
          <w:bCs/>
          <w:iCs/>
          <w:sz w:val="22"/>
          <w:szCs w:val="22"/>
        </w:rPr>
        <w:t>.</w:t>
      </w:r>
      <w:r w:rsidRPr="008861E1">
        <w:rPr>
          <w:rStyle w:val="FootnoteReference"/>
          <w:rFonts w:ascii="Times New Roman" w:hAnsi="Times New Roman" w:cs="Times New Roman"/>
          <w:bCs/>
          <w:iCs/>
          <w:sz w:val="22"/>
          <w:szCs w:val="22"/>
        </w:rPr>
        <w:footnoteReference w:id="20"/>
      </w:r>
      <w:r w:rsidRPr="008861E1">
        <w:rPr>
          <w:rFonts w:ascii="Times New Roman" w:hAnsi="Times New Roman" w:cs="Times New Roman"/>
          <w:bCs/>
          <w:iCs/>
          <w:sz w:val="22"/>
          <w:szCs w:val="22"/>
        </w:rPr>
        <w:t xml:space="preserve"> </w:t>
      </w:r>
    </w:p>
    <w:p w:rsidR="00124736" w:rsidRPr="008861E1" w:rsidRDefault="00124736" w:rsidP="00124736">
      <w:pPr>
        <w:pStyle w:val="Standard"/>
        <w:spacing w:line="480" w:lineRule="auto"/>
        <w:ind w:firstLine="706"/>
        <w:rPr>
          <w:rFonts w:ascii="Times New Roman" w:hAnsi="Times New Roman" w:cs="Times New Roman"/>
          <w:bCs/>
          <w:iCs/>
          <w:sz w:val="22"/>
          <w:szCs w:val="22"/>
        </w:rPr>
      </w:pPr>
      <w:r w:rsidRPr="008861E1">
        <w:rPr>
          <w:rFonts w:ascii="Times New Roman" w:hAnsi="Times New Roman" w:cs="Times New Roman"/>
          <w:bCs/>
          <w:iCs/>
          <w:sz w:val="22"/>
          <w:szCs w:val="22"/>
        </w:rPr>
        <w:t xml:space="preserve">Although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had spent part of his boyhood among the Spanish in Cusco, he was probably not fluent in the Spanish language. Song No points out that the production of the document was complicated: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told his story aloud in Quechua; his Mestizo secretary Martin de Pando translated it into Spanish and finally Friar Marcos </w:t>
      </w:r>
      <w:proofErr w:type="spellStart"/>
      <w:r w:rsidRPr="008861E1">
        <w:rPr>
          <w:rFonts w:ascii="Times New Roman" w:hAnsi="Times New Roman" w:cs="Times New Roman"/>
          <w:bCs/>
          <w:iCs/>
          <w:sz w:val="22"/>
          <w:szCs w:val="22"/>
        </w:rPr>
        <w:t>García</w:t>
      </w:r>
      <w:proofErr w:type="spellEnd"/>
      <w:r w:rsidRPr="008861E1">
        <w:rPr>
          <w:rFonts w:ascii="Times New Roman" w:hAnsi="Times New Roman" w:cs="Times New Roman"/>
          <w:bCs/>
          <w:iCs/>
          <w:sz w:val="22"/>
          <w:szCs w:val="22"/>
        </w:rPr>
        <w:t xml:space="preserve"> put it in proper order in cultured 16</w:t>
      </w:r>
      <w:r w:rsidRPr="008861E1">
        <w:rPr>
          <w:rFonts w:ascii="Times New Roman" w:hAnsi="Times New Roman" w:cs="Times New Roman"/>
          <w:bCs/>
          <w:iCs/>
          <w:sz w:val="22"/>
          <w:szCs w:val="22"/>
          <w:vertAlign w:val="superscript"/>
        </w:rPr>
        <w:t>th</w:t>
      </w:r>
      <w:r w:rsidRPr="008861E1">
        <w:rPr>
          <w:rFonts w:ascii="Times New Roman" w:hAnsi="Times New Roman" w:cs="Times New Roman"/>
          <w:bCs/>
          <w:iCs/>
          <w:sz w:val="22"/>
          <w:szCs w:val="22"/>
        </w:rPr>
        <w:t xml:space="preserve"> century Spanish.</w:t>
      </w:r>
      <w:r w:rsidRPr="008861E1">
        <w:rPr>
          <w:rStyle w:val="FootnoteReference"/>
          <w:rFonts w:ascii="Times New Roman" w:hAnsi="Times New Roman" w:cs="Times New Roman"/>
          <w:bCs/>
          <w:iCs/>
          <w:sz w:val="22"/>
          <w:szCs w:val="22"/>
        </w:rPr>
        <w:footnoteReference w:id="21"/>
      </w:r>
      <w:r w:rsidRPr="008861E1">
        <w:rPr>
          <w:rFonts w:ascii="Times New Roman" w:hAnsi="Times New Roman" w:cs="Times New Roman"/>
          <w:bCs/>
          <w:iCs/>
          <w:sz w:val="22"/>
          <w:szCs w:val="22"/>
        </w:rPr>
        <w:t xml:space="preserve"> The long section in which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related the resistance struggle of his father was witnessed by Pando and </w:t>
      </w:r>
      <w:proofErr w:type="spellStart"/>
      <w:r w:rsidRPr="008861E1">
        <w:rPr>
          <w:rFonts w:ascii="Times New Roman" w:hAnsi="Times New Roman" w:cs="Times New Roman"/>
          <w:bCs/>
          <w:iCs/>
          <w:sz w:val="22"/>
          <w:szCs w:val="22"/>
        </w:rPr>
        <w:t>García</w:t>
      </w:r>
      <w:proofErr w:type="spellEnd"/>
      <w:r w:rsidRPr="008861E1">
        <w:rPr>
          <w:rFonts w:ascii="Times New Roman" w:hAnsi="Times New Roman" w:cs="Times New Roman"/>
          <w:bCs/>
          <w:iCs/>
          <w:sz w:val="22"/>
          <w:szCs w:val="22"/>
        </w:rPr>
        <w:t xml:space="preserve"> and also by three of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captains, </w:t>
      </w:r>
      <w:proofErr w:type="spellStart"/>
      <w:r w:rsidRPr="008861E1">
        <w:rPr>
          <w:rFonts w:ascii="Times New Roman" w:hAnsi="Times New Roman" w:cs="Times New Roman"/>
          <w:bCs/>
          <w:iCs/>
          <w:sz w:val="22"/>
          <w:szCs w:val="22"/>
        </w:rPr>
        <w:t>Suya</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Yupanqui</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Rimache</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Yupanqui</w:t>
      </w:r>
      <w:proofErr w:type="spellEnd"/>
      <w:r w:rsidRPr="008861E1">
        <w:rPr>
          <w:rFonts w:ascii="Times New Roman" w:hAnsi="Times New Roman" w:cs="Times New Roman"/>
          <w:bCs/>
          <w:iCs/>
          <w:sz w:val="22"/>
          <w:szCs w:val="22"/>
        </w:rPr>
        <w:t xml:space="preserve">, and </w:t>
      </w:r>
      <w:proofErr w:type="spellStart"/>
      <w:r w:rsidRPr="008861E1">
        <w:rPr>
          <w:rFonts w:ascii="Times New Roman" w:hAnsi="Times New Roman" w:cs="Times New Roman"/>
          <w:bCs/>
          <w:iCs/>
          <w:sz w:val="22"/>
          <w:szCs w:val="22"/>
        </w:rPr>
        <w:t>Sullca</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Varac</w:t>
      </w:r>
      <w:proofErr w:type="spellEnd"/>
      <w:r w:rsidRPr="008861E1">
        <w:rPr>
          <w:rFonts w:ascii="Times New Roman" w:hAnsi="Times New Roman" w:cs="Times New Roman"/>
          <w:bCs/>
          <w:iCs/>
          <w:sz w:val="22"/>
          <w:szCs w:val="22"/>
        </w:rPr>
        <w:t>. Chang-Rodríguez notes that it was important to show that the narrated story was an accurate account of what had occurred.</w:t>
      </w:r>
      <w:r w:rsidRPr="008861E1">
        <w:rPr>
          <w:rStyle w:val="FootnoteReference"/>
          <w:rFonts w:ascii="Times New Roman" w:hAnsi="Times New Roman" w:cs="Times New Roman"/>
          <w:bCs/>
          <w:iCs/>
          <w:sz w:val="22"/>
          <w:szCs w:val="22"/>
        </w:rPr>
        <w:footnoteReference w:id="22"/>
      </w:r>
      <w:r w:rsidRPr="008861E1">
        <w:rPr>
          <w:rFonts w:ascii="Times New Roman" w:hAnsi="Times New Roman" w:cs="Times New Roman"/>
          <w:bCs/>
          <w:iCs/>
          <w:sz w:val="22"/>
          <w:szCs w:val="22"/>
        </w:rPr>
        <w:t xml:space="preserve"> </w:t>
      </w:r>
    </w:p>
    <w:p w:rsidR="00124736" w:rsidRPr="008861E1" w:rsidRDefault="00124736" w:rsidP="00124736">
      <w:pPr>
        <w:pStyle w:val="Standard"/>
        <w:spacing w:line="480" w:lineRule="auto"/>
        <w:ind w:firstLine="706"/>
        <w:rPr>
          <w:rFonts w:ascii="Times New Roman" w:hAnsi="Times New Roman" w:cs="Times New Roman"/>
          <w:bCs/>
          <w:iCs/>
          <w:sz w:val="22"/>
          <w:szCs w:val="22"/>
        </w:rPr>
      </w:pPr>
      <w:r w:rsidRPr="008861E1">
        <w:rPr>
          <w:rFonts w:ascii="Times New Roman" w:hAnsi="Times New Roman" w:cs="Times New Roman"/>
          <w:bCs/>
          <w:iCs/>
          <w:sz w:val="22"/>
          <w:szCs w:val="22"/>
        </w:rPr>
        <w:t xml:space="preserve">How important was the involvement of Pando and </w:t>
      </w:r>
      <w:proofErr w:type="spellStart"/>
      <w:r w:rsidRPr="008861E1">
        <w:rPr>
          <w:rFonts w:ascii="Times New Roman" w:hAnsi="Times New Roman" w:cs="Times New Roman"/>
          <w:bCs/>
          <w:iCs/>
          <w:sz w:val="22"/>
          <w:szCs w:val="22"/>
        </w:rPr>
        <w:t>García</w:t>
      </w:r>
      <w:proofErr w:type="spellEnd"/>
      <w:r w:rsidRPr="008861E1">
        <w:rPr>
          <w:rFonts w:ascii="Times New Roman" w:hAnsi="Times New Roman" w:cs="Times New Roman"/>
          <w:bCs/>
          <w:iCs/>
          <w:sz w:val="22"/>
          <w:szCs w:val="22"/>
        </w:rPr>
        <w:t xml:space="preserve"> in the final product of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account? To what degree is it a hybrid work? Liliana Regalado de Hurtado states that, given what we know about the manner in which t</w:t>
      </w:r>
      <w:r w:rsidR="00997A09" w:rsidRPr="008861E1">
        <w:rPr>
          <w:rFonts w:ascii="Times New Roman" w:hAnsi="Times New Roman" w:cs="Times New Roman"/>
          <w:bCs/>
          <w:iCs/>
          <w:sz w:val="22"/>
          <w:szCs w:val="22"/>
        </w:rPr>
        <w:t>he document was written, we canno</w:t>
      </w:r>
      <w:r w:rsidRPr="008861E1">
        <w:rPr>
          <w:rFonts w:ascii="Times New Roman" w:hAnsi="Times New Roman" w:cs="Times New Roman"/>
          <w:bCs/>
          <w:iCs/>
          <w:sz w:val="22"/>
          <w:szCs w:val="22"/>
        </w:rPr>
        <w:t xml:space="preserve">t deny the difficulties for the modern reader in distinguishing in every case between what are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ideas and what might have been the ideas of Pando or </w:t>
      </w:r>
      <w:proofErr w:type="spellStart"/>
      <w:r w:rsidRPr="008861E1">
        <w:rPr>
          <w:rFonts w:ascii="Times New Roman" w:hAnsi="Times New Roman" w:cs="Times New Roman"/>
          <w:bCs/>
          <w:iCs/>
          <w:sz w:val="22"/>
          <w:szCs w:val="22"/>
        </w:rPr>
        <w:t>García</w:t>
      </w:r>
      <w:proofErr w:type="spellEnd"/>
      <w:r w:rsidRPr="008861E1">
        <w:rPr>
          <w:rFonts w:ascii="Times New Roman" w:hAnsi="Times New Roman" w:cs="Times New Roman"/>
          <w:bCs/>
          <w:iCs/>
          <w:sz w:val="22"/>
          <w:szCs w:val="22"/>
        </w:rPr>
        <w:t>.</w:t>
      </w:r>
      <w:r w:rsidRPr="008861E1">
        <w:rPr>
          <w:rStyle w:val="FootnoteReference"/>
          <w:rFonts w:ascii="Times New Roman" w:hAnsi="Times New Roman" w:cs="Times New Roman"/>
          <w:bCs/>
          <w:iCs/>
          <w:sz w:val="22"/>
          <w:szCs w:val="22"/>
        </w:rPr>
        <w:footnoteReference w:id="23"/>
      </w:r>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recognized the importance of the written word. Chang-Rodríguez says that he and other indigenous writers accepted those important European symbols in order to describe their history and personal merits and make demands while, at the same time, they were rejecting European institutions.</w:t>
      </w:r>
      <w:r w:rsidRPr="008861E1">
        <w:rPr>
          <w:rStyle w:val="FootnoteReference"/>
          <w:rFonts w:ascii="Times New Roman" w:hAnsi="Times New Roman" w:cs="Times New Roman"/>
          <w:bCs/>
          <w:iCs/>
          <w:sz w:val="22"/>
          <w:szCs w:val="22"/>
        </w:rPr>
        <w:footnoteReference w:id="24"/>
      </w:r>
      <w:r w:rsidRPr="008861E1">
        <w:rPr>
          <w:rFonts w:ascii="Times New Roman" w:hAnsi="Times New Roman" w:cs="Times New Roman"/>
          <w:bCs/>
          <w:iCs/>
          <w:sz w:val="22"/>
          <w:szCs w:val="22"/>
        </w:rPr>
        <w:t xml:space="preserve"> Some indigenous scribes appropriated the Spanish alphabet to write in their Indigenous languages, including the collaborators of Friar </w:t>
      </w:r>
      <w:r w:rsidRPr="008861E1">
        <w:rPr>
          <w:rFonts w:ascii="Times New Roman" w:hAnsi="Times New Roman" w:cs="Times New Roman"/>
          <w:bCs/>
          <w:iCs/>
          <w:sz w:val="22"/>
          <w:szCs w:val="22"/>
        </w:rPr>
        <w:lastRenderedPageBreak/>
        <w:t xml:space="preserve">Bernardino de </w:t>
      </w:r>
      <w:proofErr w:type="spellStart"/>
      <w:r w:rsidRPr="008861E1">
        <w:rPr>
          <w:rFonts w:ascii="Times New Roman" w:hAnsi="Times New Roman" w:cs="Times New Roman"/>
          <w:bCs/>
          <w:iCs/>
          <w:sz w:val="22"/>
          <w:szCs w:val="22"/>
        </w:rPr>
        <w:t>Sahagún</w:t>
      </w:r>
      <w:proofErr w:type="spellEnd"/>
      <w:r w:rsidRPr="008861E1">
        <w:rPr>
          <w:rFonts w:ascii="Times New Roman" w:hAnsi="Times New Roman" w:cs="Times New Roman"/>
          <w:bCs/>
          <w:iCs/>
          <w:sz w:val="22"/>
          <w:szCs w:val="22"/>
        </w:rPr>
        <w:t xml:space="preserve"> and the writers of the </w:t>
      </w:r>
      <w:r w:rsidRPr="008861E1">
        <w:rPr>
          <w:rFonts w:ascii="Times New Roman" w:hAnsi="Times New Roman" w:cs="Times New Roman"/>
          <w:bCs/>
          <w:i/>
          <w:iCs/>
          <w:sz w:val="22"/>
          <w:szCs w:val="22"/>
        </w:rPr>
        <w:t xml:space="preserve">Annals of the </w:t>
      </w:r>
      <w:proofErr w:type="spellStart"/>
      <w:r w:rsidRPr="008861E1">
        <w:rPr>
          <w:rFonts w:ascii="Times New Roman" w:hAnsi="Times New Roman" w:cs="Times New Roman"/>
          <w:bCs/>
          <w:i/>
          <w:iCs/>
          <w:sz w:val="22"/>
          <w:szCs w:val="22"/>
        </w:rPr>
        <w:t>Cakchiquel</w:t>
      </w:r>
      <w:proofErr w:type="spellEnd"/>
      <w:r w:rsidRPr="008861E1">
        <w:rPr>
          <w:rFonts w:ascii="Times New Roman" w:hAnsi="Times New Roman" w:cs="Times New Roman"/>
          <w:bCs/>
          <w:i/>
          <w:iCs/>
          <w:sz w:val="22"/>
          <w:szCs w:val="22"/>
        </w:rPr>
        <w:t xml:space="preserve"> Maya</w:t>
      </w:r>
      <w:r w:rsidRPr="008861E1">
        <w:rPr>
          <w:rFonts w:ascii="Times New Roman" w:hAnsi="Times New Roman" w:cs="Times New Roman"/>
          <w:bCs/>
          <w:iCs/>
          <w:sz w:val="22"/>
          <w:szCs w:val="22"/>
        </w:rPr>
        <w:t xml:space="preserve">. </w:t>
      </w:r>
      <w:proofErr w:type="spellStart"/>
      <w:r w:rsidR="00446711">
        <w:rPr>
          <w:rFonts w:ascii="Times New Roman" w:hAnsi="Times New Roman" w:cs="Times New Roman"/>
          <w:bCs/>
          <w:iCs/>
          <w:sz w:val="22"/>
          <w:szCs w:val="22"/>
        </w:rPr>
        <w:t>Guamán</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Poma</w:t>
      </w:r>
      <w:proofErr w:type="spellEnd"/>
      <w:r w:rsidRPr="008861E1">
        <w:rPr>
          <w:rFonts w:ascii="Times New Roman" w:hAnsi="Times New Roman" w:cs="Times New Roman"/>
          <w:bCs/>
          <w:iCs/>
          <w:sz w:val="22"/>
          <w:szCs w:val="22"/>
        </w:rPr>
        <w:t xml:space="preserve"> de Ayala was able to write in Spanish and like </w:t>
      </w:r>
      <w:proofErr w:type="spellStart"/>
      <w:r w:rsidRPr="008861E1">
        <w:rPr>
          <w:rFonts w:ascii="Times New Roman" w:hAnsi="Times New Roman" w:cs="Times New Roman"/>
          <w:bCs/>
          <w:iCs/>
          <w:sz w:val="22"/>
          <w:szCs w:val="22"/>
        </w:rPr>
        <w:t>Sahagún</w:t>
      </w:r>
      <w:proofErr w:type="spellEnd"/>
      <w:r w:rsidRPr="008861E1">
        <w:rPr>
          <w:rFonts w:ascii="Times New Roman" w:hAnsi="Times New Roman" w:cs="Times New Roman"/>
          <w:bCs/>
          <w:iCs/>
          <w:sz w:val="22"/>
          <w:szCs w:val="22"/>
        </w:rPr>
        <w:t xml:space="preserve"> made extensive use of drawings.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chose to work with a scribe and a translator and Susana </w:t>
      </w:r>
      <w:proofErr w:type="spellStart"/>
      <w:r w:rsidRPr="008861E1">
        <w:rPr>
          <w:rFonts w:ascii="Times New Roman" w:hAnsi="Times New Roman" w:cs="Times New Roman"/>
          <w:bCs/>
          <w:iCs/>
          <w:sz w:val="22"/>
          <w:szCs w:val="22"/>
        </w:rPr>
        <w:t>Jákfalvi-Leiva</w:t>
      </w:r>
      <w:proofErr w:type="spellEnd"/>
      <w:r w:rsidRPr="008861E1">
        <w:rPr>
          <w:rFonts w:ascii="Times New Roman" w:hAnsi="Times New Roman" w:cs="Times New Roman"/>
          <w:bCs/>
          <w:iCs/>
          <w:sz w:val="22"/>
          <w:szCs w:val="22"/>
        </w:rPr>
        <w:t xml:space="preserve"> says that, in her view, all three must share credit for authorship.</w:t>
      </w:r>
      <w:r w:rsidRPr="008861E1">
        <w:rPr>
          <w:rStyle w:val="FootnoteReference"/>
          <w:rFonts w:ascii="Times New Roman" w:hAnsi="Times New Roman" w:cs="Times New Roman"/>
          <w:bCs/>
          <w:iCs/>
          <w:sz w:val="22"/>
          <w:szCs w:val="22"/>
        </w:rPr>
        <w:footnoteReference w:id="25"/>
      </w:r>
      <w:r w:rsidRPr="008861E1">
        <w:rPr>
          <w:rFonts w:ascii="Times New Roman" w:hAnsi="Times New Roman" w:cs="Times New Roman"/>
          <w:bCs/>
          <w:iCs/>
          <w:sz w:val="22"/>
          <w:szCs w:val="22"/>
        </w:rPr>
        <w:t xml:space="preserve"> Bauer, however, gives more credit to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and says that, in his account,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made “calculated use of everything he had learned about Spanish culture without becoming unfaithful to his own culture.”</w:t>
      </w:r>
      <w:r w:rsidRPr="008861E1">
        <w:rPr>
          <w:rStyle w:val="FootnoteReference"/>
          <w:rFonts w:ascii="Times New Roman" w:hAnsi="Times New Roman" w:cs="Times New Roman"/>
          <w:bCs/>
          <w:iCs/>
          <w:sz w:val="22"/>
          <w:szCs w:val="22"/>
        </w:rPr>
        <w:footnoteReference w:id="26"/>
      </w:r>
    </w:p>
    <w:p w:rsidR="00124736" w:rsidRPr="008861E1" w:rsidRDefault="00124736" w:rsidP="00124736">
      <w:pPr>
        <w:pStyle w:val="Standard"/>
        <w:spacing w:line="480" w:lineRule="auto"/>
        <w:ind w:firstLine="706"/>
        <w:rPr>
          <w:rFonts w:ascii="Times New Roman" w:hAnsi="Times New Roman" w:cs="Times New Roman"/>
          <w:bCs/>
          <w:iCs/>
          <w:sz w:val="22"/>
          <w:szCs w:val="22"/>
        </w:rPr>
      </w:pP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writing can be classified as what is known as a </w:t>
      </w:r>
      <w:proofErr w:type="spellStart"/>
      <w:r w:rsidRPr="008861E1">
        <w:rPr>
          <w:rFonts w:ascii="Times New Roman" w:hAnsi="Times New Roman" w:cs="Times New Roman"/>
          <w:bCs/>
          <w:i/>
          <w:iCs/>
          <w:sz w:val="22"/>
          <w:szCs w:val="22"/>
        </w:rPr>
        <w:t>relación</w:t>
      </w:r>
      <w:proofErr w:type="spellEnd"/>
      <w:r w:rsidRPr="008861E1">
        <w:rPr>
          <w:rFonts w:ascii="Times New Roman" w:hAnsi="Times New Roman" w:cs="Times New Roman"/>
          <w:bCs/>
          <w:i/>
          <w:iCs/>
          <w:sz w:val="22"/>
          <w:szCs w:val="22"/>
        </w:rPr>
        <w:t xml:space="preserve"> de </w:t>
      </w:r>
      <w:proofErr w:type="spellStart"/>
      <w:r w:rsidRPr="008861E1">
        <w:rPr>
          <w:rFonts w:ascii="Times New Roman" w:hAnsi="Times New Roman" w:cs="Times New Roman"/>
          <w:bCs/>
          <w:i/>
          <w:iCs/>
          <w:sz w:val="22"/>
          <w:szCs w:val="22"/>
        </w:rPr>
        <w:t>méritos</w:t>
      </w:r>
      <w:proofErr w:type="spellEnd"/>
      <w:r w:rsidRPr="008861E1">
        <w:rPr>
          <w:rFonts w:ascii="Times New Roman" w:hAnsi="Times New Roman" w:cs="Times New Roman"/>
          <w:bCs/>
          <w:iCs/>
          <w:sz w:val="22"/>
          <w:szCs w:val="22"/>
        </w:rPr>
        <w:t xml:space="preserve">. Nicole Delia </w:t>
      </w:r>
      <w:proofErr w:type="spellStart"/>
      <w:r w:rsidRPr="008861E1">
        <w:rPr>
          <w:rFonts w:ascii="Times New Roman" w:hAnsi="Times New Roman" w:cs="Times New Roman"/>
          <w:bCs/>
          <w:iCs/>
          <w:sz w:val="22"/>
          <w:szCs w:val="22"/>
        </w:rPr>
        <w:t>Legnani</w:t>
      </w:r>
      <w:proofErr w:type="spellEnd"/>
      <w:r w:rsidRPr="008861E1">
        <w:rPr>
          <w:rFonts w:ascii="Times New Roman" w:hAnsi="Times New Roman" w:cs="Times New Roman"/>
          <w:bCs/>
          <w:iCs/>
          <w:sz w:val="22"/>
          <w:szCs w:val="22"/>
        </w:rPr>
        <w:t xml:space="preserve"> states, “The </w:t>
      </w:r>
      <w:proofErr w:type="spellStart"/>
      <w:r w:rsidRPr="008861E1">
        <w:rPr>
          <w:rFonts w:ascii="Times New Roman" w:hAnsi="Times New Roman" w:cs="Times New Roman"/>
          <w:bCs/>
          <w:i/>
          <w:iCs/>
          <w:sz w:val="22"/>
          <w:szCs w:val="22"/>
        </w:rPr>
        <w:t>instrucción</w:t>
      </w:r>
      <w:proofErr w:type="spellEnd"/>
      <w:r w:rsidRPr="008861E1">
        <w:rPr>
          <w:rFonts w:ascii="Times New Roman" w:hAnsi="Times New Roman" w:cs="Times New Roman"/>
          <w:bCs/>
          <w:iCs/>
          <w:sz w:val="22"/>
          <w:szCs w:val="22"/>
        </w:rPr>
        <w:t xml:space="preserve"> or </w:t>
      </w:r>
      <w:proofErr w:type="spellStart"/>
      <w:r w:rsidRPr="008861E1">
        <w:rPr>
          <w:rFonts w:ascii="Times New Roman" w:hAnsi="Times New Roman" w:cs="Times New Roman"/>
          <w:bCs/>
          <w:i/>
          <w:iCs/>
          <w:sz w:val="22"/>
          <w:szCs w:val="22"/>
        </w:rPr>
        <w:t>relación</w:t>
      </w:r>
      <w:proofErr w:type="spellEnd"/>
      <w:r w:rsidRPr="008861E1">
        <w:rPr>
          <w:rFonts w:ascii="Times New Roman" w:hAnsi="Times New Roman" w:cs="Times New Roman"/>
          <w:bCs/>
          <w:iCs/>
          <w:sz w:val="22"/>
          <w:szCs w:val="22"/>
        </w:rPr>
        <w:t xml:space="preserve"> had a specific function within the legal framework of the Spanish conquest: often addressed to the king, it requested immediate gratification or relief for the services that the author or the petitioner had rendered to the Crown.”</w:t>
      </w:r>
      <w:r w:rsidRPr="008861E1">
        <w:rPr>
          <w:rStyle w:val="FootnoteReference"/>
          <w:rFonts w:ascii="Times New Roman" w:hAnsi="Times New Roman" w:cs="Times New Roman"/>
          <w:bCs/>
          <w:iCs/>
          <w:sz w:val="22"/>
          <w:szCs w:val="22"/>
        </w:rPr>
        <w:footnoteReference w:id="27"/>
      </w:r>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account tells a story of injustice and then asks for redress. It is similar to the </w:t>
      </w:r>
      <w:r w:rsidR="00EB1C71" w:rsidRPr="008861E1">
        <w:rPr>
          <w:rFonts w:ascii="Times New Roman" w:hAnsi="Times New Roman" w:cs="Times New Roman"/>
          <w:bCs/>
          <w:iCs/>
          <w:sz w:val="22"/>
          <w:szCs w:val="22"/>
        </w:rPr>
        <w:t xml:space="preserve">well-known </w:t>
      </w:r>
      <w:r w:rsidR="00625C07" w:rsidRPr="008861E1">
        <w:rPr>
          <w:rFonts w:ascii="Times New Roman" w:hAnsi="Times New Roman" w:cs="Times New Roman"/>
          <w:bCs/>
          <w:iCs/>
          <w:sz w:val="22"/>
          <w:szCs w:val="22"/>
        </w:rPr>
        <w:t xml:space="preserve">letter that </w:t>
      </w:r>
      <w:r w:rsidRPr="008861E1">
        <w:rPr>
          <w:rFonts w:ascii="Times New Roman" w:hAnsi="Times New Roman" w:cs="Times New Roman"/>
          <w:bCs/>
          <w:iCs/>
          <w:sz w:val="22"/>
          <w:szCs w:val="22"/>
        </w:rPr>
        <w:t xml:space="preserve">Isabel de Guevara </w:t>
      </w:r>
      <w:r w:rsidR="00625C07" w:rsidRPr="008861E1">
        <w:rPr>
          <w:rFonts w:ascii="Times New Roman" w:hAnsi="Times New Roman" w:cs="Times New Roman"/>
          <w:bCs/>
          <w:iCs/>
          <w:sz w:val="22"/>
          <w:szCs w:val="22"/>
        </w:rPr>
        <w:t xml:space="preserve">wrote from Asunción, Paraguay, </w:t>
      </w:r>
      <w:r w:rsidRPr="008861E1">
        <w:rPr>
          <w:rFonts w:ascii="Times New Roman" w:hAnsi="Times New Roman" w:cs="Times New Roman"/>
          <w:bCs/>
          <w:iCs/>
          <w:sz w:val="22"/>
          <w:szCs w:val="22"/>
        </w:rPr>
        <w:t xml:space="preserve">to Princess Juana of Spain. </w:t>
      </w:r>
      <w:proofErr w:type="spellStart"/>
      <w:r w:rsidRPr="008861E1">
        <w:rPr>
          <w:rFonts w:ascii="Times New Roman" w:hAnsi="Times New Roman" w:cs="Times New Roman"/>
          <w:bCs/>
          <w:iCs/>
          <w:sz w:val="22"/>
          <w:szCs w:val="22"/>
        </w:rPr>
        <w:t>Jákfalvi-Leiva</w:t>
      </w:r>
      <w:proofErr w:type="spellEnd"/>
      <w:r w:rsidRPr="008861E1">
        <w:rPr>
          <w:rFonts w:ascii="Times New Roman" w:hAnsi="Times New Roman" w:cs="Times New Roman"/>
          <w:bCs/>
          <w:iCs/>
          <w:sz w:val="22"/>
          <w:szCs w:val="22"/>
        </w:rPr>
        <w:t xml:space="preserve"> adds, however, that what is new here is that an indigenous leader demands the return of his own lands and the recognition of his authority as Inca.</w:t>
      </w:r>
      <w:r w:rsidRPr="008861E1">
        <w:rPr>
          <w:rStyle w:val="FootnoteReference"/>
          <w:rFonts w:ascii="Times New Roman" w:hAnsi="Times New Roman" w:cs="Times New Roman"/>
          <w:bCs/>
          <w:iCs/>
          <w:sz w:val="22"/>
          <w:szCs w:val="22"/>
        </w:rPr>
        <w:footnoteReference w:id="28"/>
      </w:r>
      <w:r w:rsidRPr="008861E1">
        <w:rPr>
          <w:rFonts w:ascii="Times New Roman" w:hAnsi="Times New Roman" w:cs="Times New Roman"/>
          <w:bCs/>
          <w:iCs/>
          <w:sz w:val="22"/>
          <w:szCs w:val="22"/>
        </w:rPr>
        <w:t xml:space="preserve">  </w:t>
      </w:r>
      <w:r w:rsidR="00997A09" w:rsidRPr="008861E1">
        <w:rPr>
          <w:rFonts w:ascii="Times New Roman" w:hAnsi="Times New Roman" w:cs="Times New Roman"/>
          <w:bCs/>
          <w:iCs/>
          <w:sz w:val="22"/>
          <w:szCs w:val="22"/>
        </w:rPr>
        <w:t xml:space="preserve">Tito </w:t>
      </w:r>
      <w:proofErr w:type="spellStart"/>
      <w:r w:rsidR="00997A09" w:rsidRPr="008861E1">
        <w:rPr>
          <w:rFonts w:ascii="Times New Roman" w:hAnsi="Times New Roman" w:cs="Times New Roman"/>
          <w:bCs/>
          <w:iCs/>
          <w:sz w:val="22"/>
          <w:szCs w:val="22"/>
        </w:rPr>
        <w:t>Cusi</w:t>
      </w:r>
      <w:proofErr w:type="spellEnd"/>
      <w:r w:rsidR="00997A09" w:rsidRPr="008861E1">
        <w:rPr>
          <w:rFonts w:ascii="Times New Roman" w:hAnsi="Times New Roman" w:cs="Times New Roman"/>
          <w:bCs/>
          <w:iCs/>
          <w:sz w:val="22"/>
          <w:szCs w:val="22"/>
        </w:rPr>
        <w:t xml:space="preserve"> requests that Governor Lope </w:t>
      </w:r>
      <w:proofErr w:type="spellStart"/>
      <w:r w:rsidR="00997A09" w:rsidRPr="008861E1">
        <w:rPr>
          <w:rFonts w:ascii="Times New Roman" w:hAnsi="Times New Roman" w:cs="Times New Roman"/>
          <w:bCs/>
          <w:iCs/>
          <w:sz w:val="22"/>
          <w:szCs w:val="22"/>
        </w:rPr>
        <w:t>García</w:t>
      </w:r>
      <w:proofErr w:type="spellEnd"/>
      <w:r w:rsidR="00997A09" w:rsidRPr="008861E1">
        <w:rPr>
          <w:rFonts w:ascii="Times New Roman" w:hAnsi="Times New Roman" w:cs="Times New Roman"/>
          <w:bCs/>
          <w:iCs/>
          <w:sz w:val="22"/>
          <w:szCs w:val="22"/>
        </w:rPr>
        <w:t xml:space="preserve"> de Castro, who was about to depart for Spain, do him the favor of</w:t>
      </w:r>
    </w:p>
    <w:p w:rsidR="00997A09" w:rsidRPr="008861E1" w:rsidRDefault="00997A09" w:rsidP="00997A09">
      <w:pPr>
        <w:pStyle w:val="Standard"/>
        <w:ind w:left="720" w:right="720"/>
        <w:rPr>
          <w:rFonts w:ascii="Times New Roman" w:hAnsi="Times New Roman" w:cs="Times New Roman"/>
          <w:sz w:val="22"/>
          <w:szCs w:val="22"/>
        </w:rPr>
      </w:pPr>
      <w:r w:rsidRPr="008861E1">
        <w:rPr>
          <w:rFonts w:ascii="Times New Roman" w:hAnsi="Times New Roman" w:cs="Times New Roman"/>
          <w:sz w:val="22"/>
          <w:szCs w:val="22"/>
        </w:rPr>
        <w:t>enlightening His Majesty the King, our lord Don Philip under whose protection I have placed myself about my identity and the hardships I suffer … as a result of His Majesty’s and His vassals’ having taken possession of this land, which belonged to my ancestors. Perhaps His Excellency could begin by giving a testimony about who and whose son I am, so that His Majesty is entirely clear on the reasons why I am entitled to compensation.</w:t>
      </w:r>
      <w:r w:rsidR="00996B2A" w:rsidRPr="008861E1">
        <w:rPr>
          <w:rStyle w:val="FootnoteReference"/>
          <w:rFonts w:ascii="Times New Roman" w:hAnsi="Times New Roman" w:cs="Times New Roman"/>
          <w:sz w:val="22"/>
          <w:szCs w:val="22"/>
        </w:rPr>
        <w:footnoteReference w:id="29"/>
      </w:r>
    </w:p>
    <w:p w:rsidR="00997A09" w:rsidRPr="008861E1" w:rsidRDefault="00997A09" w:rsidP="00997A09">
      <w:pPr>
        <w:pStyle w:val="Standard"/>
        <w:spacing w:line="480" w:lineRule="auto"/>
        <w:rPr>
          <w:rFonts w:ascii="Times New Roman" w:hAnsi="Times New Roman" w:cs="Times New Roman"/>
          <w:bCs/>
          <w:iCs/>
          <w:sz w:val="22"/>
          <w:szCs w:val="22"/>
        </w:rPr>
      </w:pPr>
    </w:p>
    <w:p w:rsidR="00124736" w:rsidRPr="008861E1" w:rsidRDefault="00124736" w:rsidP="00124736">
      <w:pPr>
        <w:pStyle w:val="Standard"/>
        <w:spacing w:line="480" w:lineRule="auto"/>
        <w:ind w:firstLine="706"/>
        <w:rPr>
          <w:rFonts w:ascii="Times New Roman" w:hAnsi="Times New Roman" w:cs="Times New Roman"/>
          <w:bCs/>
          <w:iCs/>
          <w:sz w:val="22"/>
          <w:szCs w:val="22"/>
        </w:rPr>
      </w:pP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narration is different from the </w:t>
      </w:r>
      <w:proofErr w:type="spellStart"/>
      <w:r w:rsidRPr="008861E1">
        <w:rPr>
          <w:rFonts w:ascii="Times New Roman" w:hAnsi="Times New Roman" w:cs="Times New Roman"/>
          <w:bCs/>
          <w:i/>
          <w:iCs/>
          <w:sz w:val="22"/>
          <w:szCs w:val="22"/>
        </w:rPr>
        <w:t>relaciones</w:t>
      </w:r>
      <w:proofErr w:type="spellEnd"/>
      <w:r w:rsidRPr="008861E1">
        <w:rPr>
          <w:rFonts w:ascii="Times New Roman" w:hAnsi="Times New Roman" w:cs="Times New Roman"/>
          <w:bCs/>
          <w:i/>
          <w:iCs/>
          <w:sz w:val="22"/>
          <w:szCs w:val="22"/>
        </w:rPr>
        <w:t xml:space="preserve"> de </w:t>
      </w:r>
      <w:proofErr w:type="spellStart"/>
      <w:r w:rsidRPr="008861E1">
        <w:rPr>
          <w:rFonts w:ascii="Times New Roman" w:hAnsi="Times New Roman" w:cs="Times New Roman"/>
          <w:bCs/>
          <w:i/>
          <w:iCs/>
          <w:sz w:val="22"/>
          <w:szCs w:val="22"/>
        </w:rPr>
        <w:t>méritos</w:t>
      </w:r>
      <w:proofErr w:type="spellEnd"/>
      <w:r w:rsidRPr="008861E1">
        <w:rPr>
          <w:rFonts w:ascii="Times New Roman" w:hAnsi="Times New Roman" w:cs="Times New Roman"/>
          <w:bCs/>
          <w:iCs/>
          <w:sz w:val="22"/>
          <w:szCs w:val="22"/>
        </w:rPr>
        <w:t xml:space="preserve"> sent by colonial Spaniards in another way also: its oral nature. In the first place, it was designed by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to serve as a memory aide for Governor </w:t>
      </w:r>
      <w:proofErr w:type="spellStart"/>
      <w:r w:rsidRPr="008861E1">
        <w:rPr>
          <w:rFonts w:ascii="Times New Roman" w:hAnsi="Times New Roman" w:cs="Times New Roman"/>
          <w:bCs/>
          <w:iCs/>
          <w:sz w:val="22"/>
          <w:szCs w:val="22"/>
        </w:rPr>
        <w:t>García</w:t>
      </w:r>
      <w:proofErr w:type="spellEnd"/>
      <w:r w:rsidRPr="008861E1">
        <w:rPr>
          <w:rFonts w:ascii="Times New Roman" w:hAnsi="Times New Roman" w:cs="Times New Roman"/>
          <w:bCs/>
          <w:iCs/>
          <w:sz w:val="22"/>
          <w:szCs w:val="22"/>
        </w:rPr>
        <w:t xml:space="preserve"> de Castro (much as the knotted strings known as quipus served as memory aides for the Incas) when he presented the petition verbally to King Philip, rather than to be delivered to the King for him to read. Oral </w:t>
      </w:r>
      <w:r w:rsidRPr="008861E1">
        <w:rPr>
          <w:rFonts w:ascii="Times New Roman" w:hAnsi="Times New Roman" w:cs="Times New Roman"/>
          <w:bCs/>
          <w:iCs/>
          <w:sz w:val="22"/>
          <w:szCs w:val="22"/>
        </w:rPr>
        <w:lastRenderedPageBreak/>
        <w:t>presentations by claimants were not unheard of in the Spanish court but</w:t>
      </w:r>
      <w:r w:rsidR="00EB1C71" w:rsidRPr="008861E1">
        <w:rPr>
          <w:rFonts w:ascii="Times New Roman" w:hAnsi="Times New Roman" w:cs="Times New Roman"/>
          <w:bCs/>
          <w:iCs/>
          <w:sz w:val="22"/>
          <w:szCs w:val="22"/>
        </w:rPr>
        <w:t>, sadly,</w:t>
      </w:r>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Legnani</w:t>
      </w:r>
      <w:proofErr w:type="spellEnd"/>
      <w:r w:rsidRPr="008861E1">
        <w:rPr>
          <w:rFonts w:ascii="Times New Roman" w:hAnsi="Times New Roman" w:cs="Times New Roman"/>
          <w:bCs/>
          <w:iCs/>
          <w:sz w:val="22"/>
          <w:szCs w:val="22"/>
        </w:rPr>
        <w:t xml:space="preserve"> states that in this case “there is no evidence that such a performance … ever transpired.”</w:t>
      </w:r>
      <w:r w:rsidRPr="008861E1">
        <w:rPr>
          <w:rStyle w:val="FootnoteReference"/>
          <w:rFonts w:ascii="Times New Roman" w:hAnsi="Times New Roman" w:cs="Times New Roman"/>
          <w:bCs/>
          <w:iCs/>
          <w:sz w:val="22"/>
          <w:szCs w:val="22"/>
        </w:rPr>
        <w:footnoteReference w:id="30"/>
      </w:r>
      <w:r w:rsidRPr="008861E1">
        <w:rPr>
          <w:rFonts w:ascii="Times New Roman" w:hAnsi="Times New Roman" w:cs="Times New Roman"/>
          <w:bCs/>
          <w:iCs/>
          <w:sz w:val="22"/>
          <w:szCs w:val="22"/>
        </w:rPr>
        <w:t xml:space="preserve"> </w:t>
      </w:r>
    </w:p>
    <w:p w:rsidR="00124736" w:rsidRPr="008861E1" w:rsidRDefault="00124736" w:rsidP="00124736">
      <w:pPr>
        <w:pStyle w:val="Standard"/>
        <w:spacing w:line="480" w:lineRule="auto"/>
        <w:ind w:firstLine="706"/>
        <w:rPr>
          <w:rFonts w:ascii="Times New Roman" w:hAnsi="Times New Roman" w:cs="Times New Roman"/>
          <w:bCs/>
          <w:iCs/>
          <w:sz w:val="22"/>
          <w:szCs w:val="22"/>
        </w:rPr>
      </w:pPr>
      <w:r w:rsidRPr="008861E1">
        <w:rPr>
          <w:rFonts w:ascii="Times New Roman" w:hAnsi="Times New Roman" w:cs="Times New Roman"/>
          <w:bCs/>
          <w:iCs/>
          <w:sz w:val="22"/>
          <w:szCs w:val="22"/>
        </w:rPr>
        <w:t xml:space="preserve">Secondly,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account is full of speeches in the voices of Manco Inca and his captains and dialogue from the Pizarro brothers to the degree that it reads like a dramatic performance. Julien speculates that the speeches were based on the memories of Manco’s comrades and “may have been truer to the emotions of the speakers… than to the words themselves.” She adds that in combining the Spanish informational </w:t>
      </w:r>
      <w:proofErr w:type="spellStart"/>
      <w:r w:rsidRPr="008861E1">
        <w:rPr>
          <w:rFonts w:ascii="Times New Roman" w:hAnsi="Times New Roman" w:cs="Times New Roman"/>
          <w:bCs/>
          <w:i/>
          <w:iCs/>
          <w:sz w:val="22"/>
          <w:szCs w:val="22"/>
        </w:rPr>
        <w:t>relación</w:t>
      </w:r>
      <w:proofErr w:type="spellEnd"/>
      <w:r w:rsidRPr="008861E1">
        <w:rPr>
          <w:rFonts w:ascii="Times New Roman" w:hAnsi="Times New Roman" w:cs="Times New Roman"/>
          <w:bCs/>
          <w:iCs/>
          <w:sz w:val="22"/>
          <w:szCs w:val="22"/>
        </w:rPr>
        <w:t xml:space="preserve"> with indigenous oral discourse,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created an entirely new and original literary genre.”</w:t>
      </w:r>
      <w:r w:rsidRPr="008861E1">
        <w:rPr>
          <w:rStyle w:val="FootnoteReference"/>
          <w:rFonts w:ascii="Times New Roman" w:hAnsi="Times New Roman" w:cs="Times New Roman"/>
          <w:bCs/>
          <w:iCs/>
          <w:sz w:val="22"/>
          <w:szCs w:val="22"/>
        </w:rPr>
        <w:t xml:space="preserve"> </w:t>
      </w:r>
      <w:r w:rsidRPr="008861E1">
        <w:rPr>
          <w:rStyle w:val="FootnoteReference"/>
          <w:rFonts w:ascii="Times New Roman" w:hAnsi="Times New Roman" w:cs="Times New Roman"/>
          <w:bCs/>
          <w:iCs/>
          <w:sz w:val="22"/>
          <w:szCs w:val="22"/>
        </w:rPr>
        <w:footnoteReference w:id="31"/>
      </w:r>
      <w:r w:rsidRPr="008861E1">
        <w:rPr>
          <w:rStyle w:val="FootnoteReference"/>
          <w:rFonts w:ascii="Times New Roman" w:hAnsi="Times New Roman" w:cs="Times New Roman"/>
          <w:bCs/>
          <w:iCs/>
          <w:sz w:val="22"/>
          <w:szCs w:val="22"/>
        </w:rPr>
        <w:t xml:space="preserve"> </w:t>
      </w:r>
      <w:r w:rsidRPr="008861E1">
        <w:rPr>
          <w:rFonts w:ascii="Times New Roman" w:hAnsi="Times New Roman" w:cs="Times New Roman"/>
          <w:bCs/>
          <w:iCs/>
          <w:sz w:val="22"/>
          <w:szCs w:val="22"/>
        </w:rPr>
        <w:t xml:space="preserve"> </w:t>
      </w:r>
    </w:p>
    <w:p w:rsidR="00124736" w:rsidRPr="008861E1" w:rsidRDefault="00124736" w:rsidP="00124736">
      <w:pPr>
        <w:pStyle w:val="Standard"/>
        <w:spacing w:line="480" w:lineRule="auto"/>
        <w:ind w:firstLine="706"/>
        <w:rPr>
          <w:rFonts w:ascii="Times New Roman" w:hAnsi="Times New Roman" w:cs="Times New Roman"/>
          <w:bCs/>
          <w:iCs/>
          <w:sz w:val="22"/>
          <w:szCs w:val="22"/>
        </w:rPr>
      </w:pPr>
      <w:r w:rsidRPr="008861E1">
        <w:rPr>
          <w:rFonts w:ascii="Times New Roman" w:hAnsi="Times New Roman" w:cs="Times New Roman"/>
          <w:bCs/>
          <w:iCs/>
          <w:sz w:val="22"/>
          <w:szCs w:val="22"/>
        </w:rPr>
        <w:t xml:space="preserve"> “Are they gods or men?” is what the Incas asked themselves when they saw the first Spaniards mounted on giant beasts and carrying sticks which emitted deadly fire.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reports that a group of Manco Inca’s subject people brought news of these recent arrivals to him:</w:t>
      </w:r>
    </w:p>
    <w:p w:rsidR="00124736" w:rsidRPr="008861E1" w:rsidRDefault="00124736" w:rsidP="00124736">
      <w:pPr>
        <w:pStyle w:val="Standard"/>
        <w:ind w:left="720" w:right="720"/>
        <w:rPr>
          <w:rFonts w:ascii="Times New Roman" w:hAnsi="Times New Roman" w:cs="Times New Roman"/>
          <w:sz w:val="22"/>
          <w:szCs w:val="22"/>
        </w:rPr>
      </w:pPr>
      <w:r w:rsidRPr="008861E1">
        <w:rPr>
          <w:rFonts w:ascii="Times New Roman" w:hAnsi="Times New Roman" w:cs="Times New Roman"/>
          <w:sz w:val="22"/>
          <w:szCs w:val="22"/>
        </w:rPr>
        <w:t>Thus, they left for Cuzco and, upon their arrival, addressed my father with these words: “</w:t>
      </w:r>
      <w:proofErr w:type="spellStart"/>
      <w:r w:rsidRPr="008861E1">
        <w:rPr>
          <w:rFonts w:ascii="Times New Roman" w:hAnsi="Times New Roman" w:cs="Times New Roman"/>
          <w:sz w:val="22"/>
          <w:szCs w:val="22"/>
        </w:rPr>
        <w:t>Sapai</w:t>
      </w:r>
      <w:proofErr w:type="spellEnd"/>
      <w:r w:rsidRPr="008861E1">
        <w:rPr>
          <w:rFonts w:ascii="Times New Roman" w:hAnsi="Times New Roman" w:cs="Times New Roman"/>
          <w:sz w:val="22"/>
          <w:szCs w:val="22"/>
        </w:rPr>
        <w:t xml:space="preserve"> Inca” (which means “you, our sole lord”), “we have come to tell you that a new sort of people [</w:t>
      </w:r>
      <w:proofErr w:type="spellStart"/>
      <w:r w:rsidRPr="008861E1">
        <w:rPr>
          <w:rFonts w:ascii="Times New Roman" w:hAnsi="Times New Roman" w:cs="Times New Roman"/>
          <w:i/>
          <w:iCs/>
          <w:sz w:val="22"/>
          <w:szCs w:val="22"/>
        </w:rPr>
        <w:t>género</w:t>
      </w:r>
      <w:proofErr w:type="spellEnd"/>
      <w:r w:rsidRPr="008861E1">
        <w:rPr>
          <w:rFonts w:ascii="Times New Roman" w:hAnsi="Times New Roman" w:cs="Times New Roman"/>
          <w:i/>
          <w:iCs/>
          <w:sz w:val="22"/>
          <w:szCs w:val="22"/>
        </w:rPr>
        <w:t xml:space="preserve"> de </w:t>
      </w:r>
      <w:proofErr w:type="spellStart"/>
      <w:r w:rsidRPr="008861E1">
        <w:rPr>
          <w:rFonts w:ascii="Times New Roman" w:hAnsi="Times New Roman" w:cs="Times New Roman"/>
          <w:i/>
          <w:iCs/>
          <w:sz w:val="22"/>
          <w:szCs w:val="22"/>
        </w:rPr>
        <w:t>gente</w:t>
      </w:r>
      <w:proofErr w:type="spellEnd"/>
      <w:r w:rsidRPr="008861E1">
        <w:rPr>
          <w:rFonts w:ascii="Times New Roman" w:hAnsi="Times New Roman" w:cs="Times New Roman"/>
          <w:sz w:val="22"/>
          <w:szCs w:val="22"/>
        </w:rPr>
        <w:t xml:space="preserve">] has arrived in your land, a race that has never been heard or seen before by our nations and that without doubt appears to be that of the </w:t>
      </w:r>
      <w:proofErr w:type="spellStart"/>
      <w:r w:rsidRPr="008861E1">
        <w:rPr>
          <w:rFonts w:ascii="Times New Roman" w:hAnsi="Times New Roman" w:cs="Times New Roman"/>
          <w:sz w:val="22"/>
          <w:szCs w:val="22"/>
        </w:rPr>
        <w:t>Viracochas</w:t>
      </w:r>
      <w:proofErr w:type="spellEnd"/>
      <w:r w:rsidRPr="008861E1">
        <w:rPr>
          <w:rFonts w:ascii="Times New Roman" w:hAnsi="Times New Roman" w:cs="Times New Roman"/>
          <w:sz w:val="22"/>
          <w:szCs w:val="22"/>
        </w:rPr>
        <w:t>” (which means “gods”).</w:t>
      </w:r>
      <w:r w:rsidRPr="008861E1">
        <w:rPr>
          <w:rStyle w:val="FootnoteReference"/>
          <w:rFonts w:ascii="Times New Roman" w:hAnsi="Times New Roman" w:cs="Times New Roman"/>
          <w:sz w:val="22"/>
          <w:szCs w:val="22"/>
        </w:rPr>
        <w:footnoteReference w:id="32"/>
      </w:r>
    </w:p>
    <w:p w:rsidR="00124736" w:rsidRPr="008861E1" w:rsidRDefault="00124736" w:rsidP="00124736">
      <w:pPr>
        <w:pStyle w:val="Standard"/>
        <w:ind w:left="720" w:right="720"/>
        <w:rPr>
          <w:rFonts w:ascii="Times New Roman" w:hAnsi="Times New Roman" w:cs="Times New Roman"/>
          <w:sz w:val="22"/>
          <w:szCs w:val="22"/>
        </w:rPr>
      </w:pPr>
    </w:p>
    <w:p w:rsidR="00124736" w:rsidRPr="008861E1" w:rsidRDefault="00124736" w:rsidP="00124736">
      <w:pPr>
        <w:pStyle w:val="Standard"/>
        <w:spacing w:line="480" w:lineRule="auto"/>
        <w:rPr>
          <w:rFonts w:ascii="Times New Roman" w:hAnsi="Times New Roman" w:cs="Times New Roman"/>
          <w:sz w:val="22"/>
          <w:szCs w:val="22"/>
        </w:rPr>
      </w:pPr>
      <w:r w:rsidRPr="008861E1">
        <w:rPr>
          <w:rFonts w:ascii="Times New Roman" w:hAnsi="Times New Roman" w:cs="Times New Roman"/>
          <w:sz w:val="22"/>
          <w:szCs w:val="22"/>
        </w:rPr>
        <w:tab/>
        <w:t xml:space="preserve">The Spaniards decades earlier had also asked themselves what kind of beings they had found on this new continent. Less than two decades after Columbus’ arrival on the island of Hispaniola, it fell to Dominican Friar Antonio de </w:t>
      </w:r>
      <w:proofErr w:type="spellStart"/>
      <w:r w:rsidRPr="008861E1">
        <w:rPr>
          <w:rFonts w:ascii="Times New Roman" w:hAnsi="Times New Roman" w:cs="Times New Roman"/>
          <w:sz w:val="22"/>
          <w:szCs w:val="22"/>
        </w:rPr>
        <w:t>Montesinos</w:t>
      </w:r>
      <w:proofErr w:type="spellEnd"/>
      <w:r w:rsidRPr="008861E1">
        <w:rPr>
          <w:rFonts w:ascii="Times New Roman" w:hAnsi="Times New Roman" w:cs="Times New Roman"/>
          <w:sz w:val="22"/>
          <w:szCs w:val="22"/>
        </w:rPr>
        <w:t xml:space="preserve"> to chastise the Spanish colonizers for their treatment of the Indians. He attacked them in an Advent sermon asking about the Indians, “Are they not human beings? Have they no rational soul?” He also asked, “What right have you to enslave them?”</w:t>
      </w:r>
      <w:r w:rsidRPr="008861E1">
        <w:rPr>
          <w:rStyle w:val="FootnoteReference"/>
          <w:rFonts w:ascii="Times New Roman" w:hAnsi="Times New Roman" w:cs="Times New Roman"/>
          <w:sz w:val="22"/>
          <w:szCs w:val="22"/>
        </w:rPr>
        <w:footnoteReference w:id="33"/>
      </w:r>
      <w:r w:rsidRPr="008861E1">
        <w:rPr>
          <w:rFonts w:ascii="Times New Roman" w:hAnsi="Times New Roman" w:cs="Times New Roman"/>
          <w:sz w:val="22"/>
          <w:szCs w:val="22"/>
        </w:rPr>
        <w:t xml:space="preserve"> While this question was debated at the highest levels of the Spanish government for decades, the nature of the Spaniards was also a subject for debate in the courts of Montezuma in Mexico and Atahualpa and Manco Inca in Peru. Nathan </w:t>
      </w:r>
      <w:proofErr w:type="spellStart"/>
      <w:r w:rsidRPr="008861E1">
        <w:rPr>
          <w:rFonts w:ascii="Times New Roman" w:hAnsi="Times New Roman" w:cs="Times New Roman"/>
          <w:sz w:val="22"/>
          <w:szCs w:val="22"/>
        </w:rPr>
        <w:t>Wachtel</w:t>
      </w:r>
      <w:proofErr w:type="spellEnd"/>
      <w:r w:rsidRPr="008861E1">
        <w:rPr>
          <w:rFonts w:ascii="Times New Roman" w:hAnsi="Times New Roman" w:cs="Times New Roman"/>
          <w:sz w:val="22"/>
          <w:szCs w:val="22"/>
        </w:rPr>
        <w:t xml:space="preserve"> states, “The whole of Indian mythology implied the </w:t>
      </w:r>
      <w:r w:rsidRPr="008861E1">
        <w:rPr>
          <w:rFonts w:ascii="Times New Roman" w:hAnsi="Times New Roman" w:cs="Times New Roman"/>
          <w:i/>
          <w:sz w:val="22"/>
          <w:szCs w:val="22"/>
        </w:rPr>
        <w:t>possibility</w:t>
      </w:r>
      <w:r w:rsidRPr="008861E1">
        <w:rPr>
          <w:rFonts w:ascii="Times New Roman" w:hAnsi="Times New Roman" w:cs="Times New Roman"/>
          <w:sz w:val="22"/>
          <w:szCs w:val="22"/>
        </w:rPr>
        <w:t xml:space="preserve"> that the white men might be gods and everywhere this was a source of doubt and anguish.”</w:t>
      </w:r>
      <w:r w:rsidRPr="008861E1">
        <w:rPr>
          <w:rStyle w:val="FootnoteReference"/>
          <w:rFonts w:ascii="Times New Roman" w:hAnsi="Times New Roman" w:cs="Times New Roman"/>
          <w:sz w:val="22"/>
          <w:szCs w:val="22"/>
        </w:rPr>
        <w:footnoteReference w:id="34"/>
      </w:r>
      <w:r w:rsidRPr="008861E1">
        <w:rPr>
          <w:rFonts w:ascii="Times New Roman" w:hAnsi="Times New Roman" w:cs="Times New Roman"/>
          <w:sz w:val="22"/>
          <w:szCs w:val="22"/>
        </w:rPr>
        <w:t xml:space="preserve"> </w:t>
      </w:r>
    </w:p>
    <w:p w:rsidR="00124736" w:rsidRPr="008861E1" w:rsidRDefault="00124736" w:rsidP="00124736">
      <w:pPr>
        <w:pStyle w:val="Standard"/>
        <w:spacing w:line="480" w:lineRule="auto"/>
        <w:ind w:firstLine="709"/>
        <w:rPr>
          <w:rFonts w:ascii="Times New Roman" w:hAnsi="Times New Roman" w:cs="Times New Roman"/>
          <w:sz w:val="22"/>
          <w:szCs w:val="22"/>
        </w:rPr>
      </w:pPr>
      <w:r w:rsidRPr="008861E1">
        <w:rPr>
          <w:rFonts w:ascii="Times New Roman" w:hAnsi="Times New Roman" w:cs="Times New Roman"/>
          <w:sz w:val="22"/>
          <w:szCs w:val="22"/>
        </w:rPr>
        <w:lastRenderedPageBreak/>
        <w:t xml:space="preserve">The Indians of Peru soon decided that, based on their behavior, the Spaniards were not, in fact, gods but rather demons.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has Manco Inca explain to his people in this fashion: </w:t>
      </w:r>
    </w:p>
    <w:p w:rsidR="00124736" w:rsidRPr="008861E1" w:rsidRDefault="00124736" w:rsidP="00124736">
      <w:pPr>
        <w:pStyle w:val="Standard"/>
        <w:ind w:left="720" w:right="720"/>
        <w:rPr>
          <w:rFonts w:ascii="Times New Roman" w:hAnsi="Times New Roman" w:cs="Times New Roman"/>
          <w:sz w:val="22"/>
          <w:szCs w:val="22"/>
        </w:rPr>
      </w:pPr>
      <w:r w:rsidRPr="008861E1">
        <w:rPr>
          <w:rFonts w:ascii="Times New Roman" w:hAnsi="Times New Roman" w:cs="Times New Roman"/>
          <w:sz w:val="22"/>
          <w:szCs w:val="22"/>
        </w:rPr>
        <w:t>“For you must know, my brothers, that they are the sons not of Viracocha but of the Devil [</w:t>
      </w:r>
      <w:proofErr w:type="spellStart"/>
      <w:r w:rsidRPr="008861E1">
        <w:rPr>
          <w:rFonts w:ascii="Times New Roman" w:hAnsi="Times New Roman" w:cs="Times New Roman"/>
          <w:sz w:val="22"/>
          <w:szCs w:val="22"/>
        </w:rPr>
        <w:t>demonio</w:t>
      </w:r>
      <w:proofErr w:type="spellEnd"/>
      <w:r w:rsidRPr="008861E1">
        <w:rPr>
          <w:rFonts w:ascii="Times New Roman" w:hAnsi="Times New Roman" w:cs="Times New Roman"/>
          <w:sz w:val="22"/>
          <w:szCs w:val="22"/>
        </w:rPr>
        <w:t xml:space="preserve">], as they have proven to me time and again since </w:t>
      </w:r>
      <w:proofErr w:type="gramStart"/>
      <w:r w:rsidRPr="008861E1">
        <w:rPr>
          <w:rFonts w:ascii="Times New Roman" w:hAnsi="Times New Roman" w:cs="Times New Roman"/>
          <w:sz w:val="22"/>
          <w:szCs w:val="22"/>
        </w:rPr>
        <w:t>they</w:t>
      </w:r>
      <w:proofErr w:type="gramEnd"/>
      <w:r w:rsidRPr="008861E1">
        <w:rPr>
          <w:rFonts w:ascii="Times New Roman" w:hAnsi="Times New Roman" w:cs="Times New Roman"/>
          <w:sz w:val="22"/>
          <w:szCs w:val="22"/>
        </w:rPr>
        <w:t xml:space="preserve"> first arrived in this country. What they have done to me since their arrival, and are still doing to me, is evil, as you can see with your very own eyes.”</w:t>
      </w:r>
      <w:r w:rsidRPr="008861E1">
        <w:rPr>
          <w:rStyle w:val="FootnoteReference"/>
          <w:rFonts w:ascii="Times New Roman" w:hAnsi="Times New Roman" w:cs="Times New Roman"/>
          <w:sz w:val="22"/>
          <w:szCs w:val="22"/>
        </w:rPr>
        <w:footnoteReference w:id="35"/>
      </w:r>
      <w:r w:rsidRPr="008861E1">
        <w:rPr>
          <w:rFonts w:ascii="Times New Roman" w:hAnsi="Times New Roman" w:cs="Times New Roman"/>
          <w:sz w:val="22"/>
          <w:szCs w:val="22"/>
        </w:rPr>
        <w:t xml:space="preserve"> </w:t>
      </w:r>
    </w:p>
    <w:p w:rsidR="00124736" w:rsidRPr="008861E1" w:rsidRDefault="00124736" w:rsidP="00124736">
      <w:pPr>
        <w:pStyle w:val="Standard"/>
        <w:ind w:left="720" w:right="720"/>
        <w:rPr>
          <w:rFonts w:ascii="Times New Roman" w:hAnsi="Times New Roman" w:cs="Times New Roman"/>
          <w:sz w:val="22"/>
          <w:szCs w:val="22"/>
        </w:rPr>
      </w:pPr>
    </w:p>
    <w:p w:rsidR="00692BA8" w:rsidRPr="008861E1" w:rsidRDefault="00692BA8" w:rsidP="00124736">
      <w:pPr>
        <w:pStyle w:val="Standard"/>
        <w:spacing w:line="480" w:lineRule="auto"/>
        <w:rPr>
          <w:rFonts w:ascii="Times New Roman" w:hAnsi="Times New Roman" w:cs="Times New Roman"/>
          <w:sz w:val="22"/>
          <w:szCs w:val="22"/>
        </w:rPr>
      </w:pPr>
      <w:r w:rsidRPr="008861E1">
        <w:rPr>
          <w:rFonts w:ascii="Times New Roman" w:hAnsi="Times New Roman" w:cs="Times New Roman"/>
          <w:sz w:val="22"/>
          <w:szCs w:val="22"/>
        </w:rPr>
        <w:t xml:space="preserve">And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has one of Manco Inca’s commanders, Vila Ona, chastise the ruler in this way:</w:t>
      </w:r>
    </w:p>
    <w:p w:rsidR="00692BA8" w:rsidRPr="008861E1" w:rsidRDefault="00692BA8" w:rsidP="00692BA8">
      <w:pPr>
        <w:pStyle w:val="Standard"/>
        <w:ind w:left="720" w:right="720"/>
        <w:rPr>
          <w:rFonts w:ascii="Times New Roman" w:hAnsi="Times New Roman" w:cs="Times New Roman"/>
          <w:sz w:val="22"/>
          <w:szCs w:val="22"/>
        </w:rPr>
      </w:pPr>
      <w:r w:rsidRPr="008861E1">
        <w:rPr>
          <w:rFonts w:ascii="Times New Roman" w:hAnsi="Times New Roman" w:cs="Times New Roman"/>
          <w:sz w:val="22"/>
          <w:szCs w:val="22"/>
        </w:rPr>
        <w:t xml:space="preserve">I am not surprised that they treat you in this manner. You have brought it upon yourself by allowing such insidious people into the country without first asking our opinion. I tell you, if you had left me to deal with them when they first arrived at Cajamarca, they would have never made it to where you are now, for </w:t>
      </w:r>
      <w:proofErr w:type="gramStart"/>
      <w:r w:rsidRPr="008861E1">
        <w:rPr>
          <w:rFonts w:ascii="Times New Roman" w:hAnsi="Times New Roman" w:cs="Times New Roman"/>
          <w:sz w:val="22"/>
          <w:szCs w:val="22"/>
        </w:rPr>
        <w:t>I</w:t>
      </w:r>
      <w:proofErr w:type="gramEnd"/>
      <w:r w:rsidRPr="008861E1">
        <w:rPr>
          <w:rFonts w:ascii="Times New Roman" w:hAnsi="Times New Roman" w:cs="Times New Roman"/>
          <w:sz w:val="22"/>
          <w:szCs w:val="22"/>
        </w:rPr>
        <w:t xml:space="preserve"> and </w:t>
      </w:r>
      <w:proofErr w:type="spellStart"/>
      <w:r w:rsidRPr="008861E1">
        <w:rPr>
          <w:rFonts w:ascii="Times New Roman" w:hAnsi="Times New Roman" w:cs="Times New Roman"/>
          <w:sz w:val="22"/>
          <w:szCs w:val="22"/>
        </w:rPr>
        <w:t>Challcochima</w:t>
      </w:r>
      <w:proofErr w:type="spellEnd"/>
      <w:r w:rsidRPr="008861E1">
        <w:rPr>
          <w:rFonts w:ascii="Times New Roman" w:hAnsi="Times New Roman" w:cs="Times New Roman"/>
          <w:sz w:val="22"/>
          <w:szCs w:val="22"/>
        </w:rPr>
        <w:t>, with the help of our faithful troops, would have prevented them from entering the country, regardless of what they wanted to do. ….We are losing our possessions, our women, our sons and daughters, our fields; we are becoming the subjects of people we don’t even know.</w:t>
      </w:r>
      <w:r w:rsidRPr="008861E1">
        <w:rPr>
          <w:rStyle w:val="FootnoteReference"/>
          <w:rFonts w:ascii="Times New Roman" w:hAnsi="Times New Roman" w:cs="Times New Roman"/>
          <w:sz w:val="22"/>
          <w:szCs w:val="22"/>
        </w:rPr>
        <w:footnoteReference w:id="36"/>
      </w:r>
    </w:p>
    <w:p w:rsidR="00692BA8" w:rsidRPr="008861E1" w:rsidRDefault="00692BA8" w:rsidP="00692BA8">
      <w:pPr>
        <w:pStyle w:val="Standard"/>
        <w:ind w:left="720" w:right="720"/>
        <w:rPr>
          <w:rFonts w:ascii="Times New Roman" w:hAnsi="Times New Roman" w:cs="Times New Roman"/>
          <w:sz w:val="22"/>
          <w:szCs w:val="22"/>
        </w:rPr>
      </w:pPr>
    </w:p>
    <w:p w:rsidR="00124736" w:rsidRDefault="00124736" w:rsidP="00124736">
      <w:pPr>
        <w:pStyle w:val="Standard"/>
        <w:spacing w:line="480" w:lineRule="auto"/>
        <w:rPr>
          <w:rFonts w:ascii="Times New Roman" w:hAnsi="Times New Roman" w:cs="Times New Roman"/>
          <w:sz w:val="22"/>
          <w:szCs w:val="22"/>
        </w:rPr>
      </w:pPr>
      <w:proofErr w:type="spellStart"/>
      <w:r w:rsidRPr="008861E1">
        <w:rPr>
          <w:rFonts w:ascii="Times New Roman" w:hAnsi="Times New Roman" w:cs="Times New Roman"/>
          <w:sz w:val="22"/>
          <w:szCs w:val="22"/>
        </w:rPr>
        <w:t>Hélene</w:t>
      </w:r>
      <w:proofErr w:type="spellEnd"/>
      <w:r w:rsidRPr="008861E1">
        <w:rPr>
          <w:rFonts w:ascii="Times New Roman" w:hAnsi="Times New Roman" w:cs="Times New Roman"/>
          <w:sz w:val="22"/>
          <w:szCs w:val="22"/>
        </w:rPr>
        <w:t xml:space="preserve"> Roy states that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sets up a contrast in which the Indians exhibit virtues such as generosity and loyalty and the Spanish exhibit contrasting negative values such as greed and cruelty. Roy postulates that this use of dualitie</w:t>
      </w:r>
      <w:r w:rsidR="00625C07" w:rsidRPr="008861E1">
        <w:rPr>
          <w:rFonts w:ascii="Times New Roman" w:hAnsi="Times New Roman" w:cs="Times New Roman"/>
          <w:sz w:val="22"/>
          <w:szCs w:val="22"/>
        </w:rPr>
        <w:t>s, contrasting of good and evil,</w:t>
      </w:r>
      <w:r w:rsidRPr="008861E1">
        <w:rPr>
          <w:rFonts w:ascii="Times New Roman" w:hAnsi="Times New Roman" w:cs="Times New Roman"/>
          <w:sz w:val="22"/>
          <w:szCs w:val="22"/>
        </w:rPr>
        <w:t xml:space="preserve"> by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reflects the influence of Christianity.</w:t>
      </w:r>
      <w:r w:rsidRPr="008861E1">
        <w:rPr>
          <w:rStyle w:val="FootnoteReference"/>
          <w:rFonts w:ascii="Times New Roman" w:hAnsi="Times New Roman" w:cs="Times New Roman"/>
          <w:sz w:val="22"/>
          <w:szCs w:val="22"/>
        </w:rPr>
        <w:footnoteReference w:id="37"/>
      </w:r>
    </w:p>
    <w:p w:rsidR="00691E3B" w:rsidRPr="00691E3B" w:rsidRDefault="00691E3B" w:rsidP="00124736">
      <w:pPr>
        <w:pStyle w:val="Standard"/>
        <w:spacing w:line="480" w:lineRule="auto"/>
        <w:rPr>
          <w:rFonts w:ascii="Times New Roman" w:hAnsi="Times New Roman" w:cs="Times New Roman"/>
          <w:sz w:val="22"/>
          <w:szCs w:val="22"/>
        </w:rPr>
      </w:pPr>
      <w:r w:rsidRPr="00691E3B">
        <w:rPr>
          <w:rFonts w:ascii="Times New Roman" w:hAnsi="Times New Roman" w:cs="Times New Roman"/>
          <w:sz w:val="22"/>
          <w:szCs w:val="22"/>
        </w:rPr>
        <w:tab/>
      </w:r>
      <w:r>
        <w:rPr>
          <w:rFonts w:ascii="Times New Roman" w:hAnsi="Times New Roman" w:cs="Times New Roman"/>
          <w:sz w:val="22"/>
          <w:szCs w:val="22"/>
        </w:rPr>
        <w:t>Would the writing</w:t>
      </w:r>
      <w:r w:rsidRPr="00691E3B">
        <w:rPr>
          <w:rFonts w:ascii="Times New Roman" w:hAnsi="Times New Roman" w:cs="Times New Roman"/>
          <w:sz w:val="22"/>
          <w:szCs w:val="22"/>
        </w:rPr>
        <w:t xml:space="preserve"> of </w:t>
      </w:r>
      <w:proofErr w:type="spellStart"/>
      <w:r>
        <w:rPr>
          <w:rFonts w:ascii="Times New Roman" w:hAnsi="Times New Roman" w:cs="Times New Roman"/>
          <w:sz w:val="22"/>
          <w:szCs w:val="22"/>
        </w:rPr>
        <w:t>Titu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Cusi</w:t>
      </w:r>
      <w:proofErr w:type="spellEnd"/>
      <w:r>
        <w:rPr>
          <w:rFonts w:ascii="Times New Roman" w:hAnsi="Times New Roman" w:cs="Times New Roman"/>
          <w:sz w:val="22"/>
          <w:szCs w:val="22"/>
        </w:rPr>
        <w:t xml:space="preserve"> </w:t>
      </w:r>
      <w:r w:rsidRPr="00691E3B">
        <w:rPr>
          <w:rFonts w:ascii="Times New Roman" w:hAnsi="Times New Roman" w:cs="Times New Roman"/>
          <w:sz w:val="22"/>
          <w:szCs w:val="22"/>
        </w:rPr>
        <w:t xml:space="preserve">be considered subaltern expression? According to </w:t>
      </w:r>
      <w:proofErr w:type="spellStart"/>
      <w:r w:rsidRPr="00691E3B">
        <w:rPr>
          <w:rFonts w:ascii="Times New Roman" w:hAnsi="Times New Roman" w:cs="Times New Roman"/>
          <w:sz w:val="22"/>
          <w:szCs w:val="22"/>
        </w:rPr>
        <w:t>Gayatri</w:t>
      </w:r>
      <w:proofErr w:type="spellEnd"/>
      <w:r w:rsidRPr="00691E3B">
        <w:rPr>
          <w:rFonts w:ascii="Times New Roman" w:hAnsi="Times New Roman" w:cs="Times New Roman"/>
          <w:sz w:val="22"/>
          <w:szCs w:val="22"/>
        </w:rPr>
        <w:t xml:space="preserve"> </w:t>
      </w:r>
      <w:proofErr w:type="spellStart"/>
      <w:r w:rsidRPr="00691E3B">
        <w:rPr>
          <w:rFonts w:ascii="Times New Roman" w:hAnsi="Times New Roman" w:cs="Times New Roman"/>
          <w:sz w:val="22"/>
          <w:szCs w:val="22"/>
        </w:rPr>
        <w:t>Spivak</w:t>
      </w:r>
      <w:proofErr w:type="spellEnd"/>
      <w:r w:rsidRPr="00691E3B">
        <w:rPr>
          <w:rFonts w:ascii="Times New Roman" w:hAnsi="Times New Roman" w:cs="Times New Roman"/>
          <w:sz w:val="22"/>
          <w:szCs w:val="22"/>
        </w:rPr>
        <w:t>, the subaltern do not include dominant foreign groups or dominant indigenous groups on the national level, regional level, or local level.</w:t>
      </w:r>
      <w:r w:rsidRPr="00691E3B">
        <w:rPr>
          <w:rStyle w:val="FootnoteReference"/>
          <w:rFonts w:ascii="Times New Roman" w:hAnsi="Times New Roman" w:cs="Times New Roman"/>
          <w:sz w:val="22"/>
          <w:szCs w:val="22"/>
        </w:rPr>
        <w:footnoteReference w:id="38"/>
      </w:r>
      <w:r w:rsidRPr="00691E3B">
        <w:rPr>
          <w:rFonts w:ascii="Times New Roman" w:hAnsi="Times New Roman" w:cs="Times New Roman"/>
          <w:sz w:val="22"/>
          <w:szCs w:val="22"/>
        </w:rPr>
        <w:t xml:space="preserve"> </w:t>
      </w:r>
      <w:r>
        <w:rPr>
          <w:rFonts w:ascii="Times New Roman" w:hAnsi="Times New Roman" w:cs="Times New Roman"/>
          <w:sz w:val="22"/>
          <w:szCs w:val="22"/>
        </w:rPr>
        <w:t xml:space="preserve">Monica </w:t>
      </w:r>
      <w:proofErr w:type="spellStart"/>
      <w:r w:rsidRPr="00691E3B">
        <w:rPr>
          <w:rFonts w:ascii="Times New Roman" w:hAnsi="Times New Roman" w:cs="Times New Roman"/>
          <w:sz w:val="22"/>
          <w:szCs w:val="22"/>
        </w:rPr>
        <w:t>Díaz</w:t>
      </w:r>
      <w:proofErr w:type="spellEnd"/>
      <w:r w:rsidRPr="00691E3B">
        <w:rPr>
          <w:rFonts w:ascii="Times New Roman" w:hAnsi="Times New Roman" w:cs="Times New Roman"/>
          <w:sz w:val="22"/>
          <w:szCs w:val="22"/>
        </w:rPr>
        <w:t xml:space="preserve"> says that definition of subaltern “would easily annul many of the indigenous subjects who have left a written record in Latin America” as </w:t>
      </w:r>
      <w:proofErr w:type="spellStart"/>
      <w:r w:rsidRPr="00691E3B">
        <w:rPr>
          <w:rFonts w:ascii="Times New Roman" w:hAnsi="Times New Roman" w:cs="Times New Roman"/>
          <w:sz w:val="22"/>
          <w:szCs w:val="22"/>
        </w:rPr>
        <w:t>Spivak</w:t>
      </w:r>
      <w:proofErr w:type="spellEnd"/>
      <w:r w:rsidRPr="00691E3B">
        <w:rPr>
          <w:rFonts w:ascii="Times New Roman" w:hAnsi="Times New Roman" w:cs="Times New Roman"/>
          <w:sz w:val="22"/>
          <w:szCs w:val="22"/>
        </w:rPr>
        <w:t xml:space="preserve"> would consider the </w:t>
      </w:r>
      <w:r>
        <w:rPr>
          <w:rFonts w:ascii="Times New Roman" w:hAnsi="Times New Roman" w:cs="Times New Roman"/>
          <w:sz w:val="22"/>
          <w:szCs w:val="22"/>
        </w:rPr>
        <w:t xml:space="preserve">Inca ruler </w:t>
      </w:r>
      <w:r w:rsidRPr="00691E3B">
        <w:rPr>
          <w:rFonts w:ascii="Times New Roman" w:hAnsi="Times New Roman" w:cs="Times New Roman"/>
          <w:sz w:val="22"/>
          <w:szCs w:val="22"/>
        </w:rPr>
        <w:t xml:space="preserve">to be </w:t>
      </w:r>
      <w:r>
        <w:rPr>
          <w:rFonts w:ascii="Times New Roman" w:hAnsi="Times New Roman" w:cs="Times New Roman"/>
          <w:sz w:val="22"/>
          <w:szCs w:val="22"/>
        </w:rPr>
        <w:t xml:space="preserve">a </w:t>
      </w:r>
      <w:r w:rsidRPr="00691E3B">
        <w:rPr>
          <w:rFonts w:ascii="Times New Roman" w:hAnsi="Times New Roman" w:cs="Times New Roman"/>
          <w:sz w:val="22"/>
          <w:szCs w:val="22"/>
        </w:rPr>
        <w:t>member of a privileged elite rather than of a subaltern group.</w:t>
      </w:r>
      <w:r w:rsidRPr="00691E3B">
        <w:rPr>
          <w:rStyle w:val="FootnoteReference"/>
          <w:rFonts w:ascii="Times New Roman" w:hAnsi="Times New Roman" w:cs="Times New Roman"/>
          <w:sz w:val="22"/>
          <w:szCs w:val="22"/>
        </w:rPr>
        <w:footnoteReference w:id="39"/>
      </w:r>
      <w:r w:rsidRPr="00691E3B">
        <w:rPr>
          <w:rFonts w:ascii="Times New Roman" w:hAnsi="Times New Roman" w:cs="Times New Roman"/>
          <w:sz w:val="22"/>
          <w:szCs w:val="22"/>
        </w:rPr>
        <w:t xml:space="preserve"> Florencia Mallon, however, states that “no subaltern identity can be pure and transparent; most subalterns are both dominated and dominating subjects, depending on the circumstances of location in which we encounter them.”</w:t>
      </w:r>
      <w:r w:rsidRPr="00691E3B">
        <w:rPr>
          <w:rStyle w:val="FootnoteReference"/>
          <w:rFonts w:ascii="Times New Roman" w:hAnsi="Times New Roman" w:cs="Times New Roman"/>
          <w:sz w:val="22"/>
          <w:szCs w:val="22"/>
        </w:rPr>
        <w:footnoteReference w:id="40"/>
      </w:r>
      <w:r w:rsidR="004F0D4E">
        <w:rPr>
          <w:rFonts w:ascii="Times New Roman" w:hAnsi="Times New Roman" w:cs="Times New Roman"/>
          <w:sz w:val="22"/>
          <w:szCs w:val="22"/>
        </w:rPr>
        <w:t xml:space="preserve"> This is certainly true in the case of </w:t>
      </w:r>
      <w:proofErr w:type="spellStart"/>
      <w:r w:rsidR="004F0D4E">
        <w:rPr>
          <w:rFonts w:ascii="Times New Roman" w:hAnsi="Times New Roman" w:cs="Times New Roman"/>
          <w:sz w:val="22"/>
          <w:szCs w:val="22"/>
        </w:rPr>
        <w:t>Titu</w:t>
      </w:r>
      <w:proofErr w:type="spellEnd"/>
      <w:r w:rsidR="004F0D4E">
        <w:rPr>
          <w:rFonts w:ascii="Times New Roman" w:hAnsi="Times New Roman" w:cs="Times New Roman"/>
          <w:sz w:val="22"/>
          <w:szCs w:val="22"/>
        </w:rPr>
        <w:t xml:space="preserve"> </w:t>
      </w:r>
      <w:proofErr w:type="spellStart"/>
      <w:r w:rsidR="004F0D4E">
        <w:rPr>
          <w:rFonts w:ascii="Times New Roman" w:hAnsi="Times New Roman" w:cs="Times New Roman"/>
          <w:sz w:val="22"/>
          <w:szCs w:val="22"/>
        </w:rPr>
        <w:t>Cusi</w:t>
      </w:r>
      <w:proofErr w:type="spellEnd"/>
      <w:r w:rsidR="004F0D4E">
        <w:rPr>
          <w:rFonts w:ascii="Times New Roman" w:hAnsi="Times New Roman" w:cs="Times New Roman"/>
          <w:sz w:val="22"/>
          <w:szCs w:val="22"/>
        </w:rPr>
        <w:t>.</w:t>
      </w:r>
    </w:p>
    <w:p w:rsidR="00124736" w:rsidRPr="008861E1" w:rsidRDefault="00124736" w:rsidP="00124736">
      <w:pPr>
        <w:pStyle w:val="Standard"/>
        <w:spacing w:line="480" w:lineRule="auto"/>
        <w:rPr>
          <w:rFonts w:ascii="Times New Roman" w:hAnsi="Times New Roman" w:cs="Times New Roman"/>
          <w:sz w:val="22"/>
          <w:szCs w:val="22"/>
        </w:rPr>
      </w:pPr>
      <w:r w:rsidRPr="008861E1">
        <w:rPr>
          <w:rFonts w:ascii="Times New Roman" w:hAnsi="Times New Roman" w:cs="Times New Roman"/>
          <w:sz w:val="22"/>
          <w:szCs w:val="22"/>
        </w:rPr>
        <w:lastRenderedPageBreak/>
        <w:tab/>
        <w:t xml:space="preserve">Catherine Julien makes the point that most historians have accepted the version that control of Peru passed to the Spanish with the capture of </w:t>
      </w:r>
      <w:proofErr w:type="spellStart"/>
      <w:r w:rsidRPr="008861E1">
        <w:rPr>
          <w:rFonts w:ascii="Times New Roman" w:hAnsi="Times New Roman" w:cs="Times New Roman"/>
          <w:sz w:val="22"/>
          <w:szCs w:val="22"/>
        </w:rPr>
        <w:t>Atahuallpa</w:t>
      </w:r>
      <w:proofErr w:type="spellEnd"/>
      <w:r w:rsidRPr="008861E1">
        <w:rPr>
          <w:rFonts w:ascii="Times New Roman" w:hAnsi="Times New Roman" w:cs="Times New Roman"/>
          <w:sz w:val="22"/>
          <w:szCs w:val="22"/>
        </w:rPr>
        <w:t xml:space="preserve"> in 1532 and that what followed were merely operations to put down various rebellions. But, she notes, “As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Cusi’s</w:t>
      </w:r>
      <w:proofErr w:type="spellEnd"/>
      <w:r w:rsidRPr="008861E1">
        <w:rPr>
          <w:rFonts w:ascii="Times New Roman" w:hAnsi="Times New Roman" w:cs="Times New Roman"/>
          <w:sz w:val="22"/>
          <w:szCs w:val="22"/>
        </w:rPr>
        <w:t xml:space="preserve"> </w:t>
      </w:r>
      <w:r w:rsidRPr="008861E1">
        <w:rPr>
          <w:rFonts w:ascii="Times New Roman" w:hAnsi="Times New Roman" w:cs="Times New Roman"/>
          <w:i/>
          <w:sz w:val="22"/>
          <w:szCs w:val="22"/>
        </w:rPr>
        <w:t>History</w:t>
      </w:r>
      <w:r w:rsidRPr="008861E1">
        <w:rPr>
          <w:rFonts w:ascii="Times New Roman" w:hAnsi="Times New Roman" w:cs="Times New Roman"/>
          <w:sz w:val="22"/>
          <w:szCs w:val="22"/>
        </w:rPr>
        <w:t xml:space="preserve"> makes clear, there are other ways to tell the story.”</w:t>
      </w:r>
      <w:r w:rsidRPr="008861E1">
        <w:rPr>
          <w:rStyle w:val="FootnoteReference"/>
          <w:rFonts w:ascii="Times New Roman" w:hAnsi="Times New Roman" w:cs="Times New Roman"/>
          <w:sz w:val="22"/>
          <w:szCs w:val="22"/>
        </w:rPr>
        <w:footnoteReference w:id="41"/>
      </w:r>
      <w:r w:rsidRPr="008861E1">
        <w:rPr>
          <w:rFonts w:ascii="Times New Roman" w:hAnsi="Times New Roman" w:cs="Times New Roman"/>
          <w:sz w:val="22"/>
          <w:szCs w:val="22"/>
        </w:rPr>
        <w:t xml:space="preserve"> Chang-Rodríguez says that it “is not simple tale, but rather history recorded from the point of view of the vanquished. The events narrated thus acquire a unique poignancy because the writer uses them to defy Spanish rule.”</w:t>
      </w:r>
      <w:r w:rsidRPr="008861E1">
        <w:rPr>
          <w:rStyle w:val="FootnoteReference"/>
          <w:rFonts w:ascii="Times New Roman" w:hAnsi="Times New Roman" w:cs="Times New Roman"/>
          <w:sz w:val="22"/>
          <w:szCs w:val="22"/>
        </w:rPr>
        <w:footnoteReference w:id="42"/>
      </w:r>
      <w:r w:rsidRPr="008861E1">
        <w:rPr>
          <w:rFonts w:ascii="Times New Roman" w:hAnsi="Times New Roman" w:cs="Times New Roman"/>
          <w:sz w:val="22"/>
          <w:szCs w:val="22"/>
        </w:rPr>
        <w:t xml:space="preserve"> She adds that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Cusi’s</w:t>
      </w:r>
      <w:proofErr w:type="spellEnd"/>
      <w:r w:rsidRPr="008861E1">
        <w:rPr>
          <w:rFonts w:ascii="Times New Roman" w:hAnsi="Times New Roman" w:cs="Times New Roman"/>
          <w:sz w:val="22"/>
          <w:szCs w:val="22"/>
        </w:rPr>
        <w:t xml:space="preserve"> is the first Indigenous chronicle to narrate the resistance of the Incas to the conquest and that it is saturated with the nostalgia of one who contemplates the disappearance of a way of life, of a world that is disappearing.</w:t>
      </w:r>
      <w:r w:rsidRPr="008861E1">
        <w:rPr>
          <w:rStyle w:val="FootnoteReference"/>
          <w:rFonts w:ascii="Times New Roman" w:hAnsi="Times New Roman" w:cs="Times New Roman"/>
          <w:sz w:val="22"/>
          <w:szCs w:val="22"/>
        </w:rPr>
        <w:footnoteReference w:id="43"/>
      </w:r>
      <w:r w:rsidRPr="008861E1">
        <w:rPr>
          <w:rFonts w:ascii="Times New Roman" w:hAnsi="Times New Roman" w:cs="Times New Roman"/>
          <w:sz w:val="22"/>
          <w:szCs w:val="22"/>
        </w:rPr>
        <w:t xml:space="preserve"> Liliana Regalado de Hurtado states that, until the capture of the Inca Tupac </w:t>
      </w:r>
      <w:proofErr w:type="spellStart"/>
      <w:r w:rsidRPr="008861E1">
        <w:rPr>
          <w:rFonts w:ascii="Times New Roman" w:hAnsi="Times New Roman" w:cs="Times New Roman"/>
          <w:sz w:val="22"/>
          <w:szCs w:val="22"/>
        </w:rPr>
        <w:t>Amaru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Vilcabamba</w:t>
      </w:r>
      <w:proofErr w:type="spellEnd"/>
      <w:r w:rsidRPr="008861E1">
        <w:rPr>
          <w:rFonts w:ascii="Times New Roman" w:hAnsi="Times New Roman" w:cs="Times New Roman"/>
          <w:sz w:val="22"/>
          <w:szCs w:val="22"/>
        </w:rPr>
        <w:t xml:space="preserve"> constituted for the Andean people the tangible expression of an ideological position, of a hope for the reconstruction of a lost world.</w:t>
      </w:r>
      <w:r w:rsidRPr="008861E1">
        <w:rPr>
          <w:rStyle w:val="FootnoteReference"/>
          <w:rFonts w:ascii="Times New Roman" w:hAnsi="Times New Roman" w:cs="Times New Roman"/>
          <w:sz w:val="22"/>
          <w:szCs w:val="22"/>
        </w:rPr>
        <w:footnoteReference w:id="44"/>
      </w:r>
    </w:p>
    <w:p w:rsidR="00124736" w:rsidRPr="008861E1" w:rsidRDefault="00124736" w:rsidP="00124736">
      <w:pPr>
        <w:pStyle w:val="Standard"/>
        <w:spacing w:line="480" w:lineRule="auto"/>
        <w:rPr>
          <w:rFonts w:ascii="Times New Roman" w:hAnsi="Times New Roman" w:cs="Times New Roman"/>
          <w:sz w:val="22"/>
          <w:szCs w:val="22"/>
        </w:rPr>
      </w:pPr>
      <w:r w:rsidRPr="008861E1">
        <w:rPr>
          <w:rFonts w:ascii="Times New Roman" w:hAnsi="Times New Roman" w:cs="Times New Roman"/>
          <w:sz w:val="22"/>
          <w:szCs w:val="22"/>
        </w:rPr>
        <w:tab/>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states at the very beginning of his narrative that his ancestors were “natural lords” of the “kingdoms and provinces of Peru.” This term </w:t>
      </w:r>
      <w:r w:rsidR="004F0D4E">
        <w:rPr>
          <w:rFonts w:ascii="Times New Roman" w:hAnsi="Times New Roman" w:cs="Times New Roman"/>
          <w:sz w:val="22"/>
          <w:szCs w:val="22"/>
        </w:rPr>
        <w:t xml:space="preserve">“natural lords” </w:t>
      </w:r>
      <w:r w:rsidRPr="008861E1">
        <w:rPr>
          <w:rFonts w:ascii="Times New Roman" w:hAnsi="Times New Roman" w:cs="Times New Roman"/>
          <w:sz w:val="22"/>
          <w:szCs w:val="22"/>
        </w:rPr>
        <w:t xml:space="preserve">was also used by Spanish theologians such as Francisco de Vitoria at the University of Salamanca and the activist Bishop of Chiapas </w:t>
      </w:r>
      <w:proofErr w:type="spellStart"/>
      <w:r w:rsidRPr="008861E1">
        <w:rPr>
          <w:rFonts w:ascii="Times New Roman" w:hAnsi="Times New Roman" w:cs="Times New Roman"/>
          <w:sz w:val="22"/>
          <w:szCs w:val="22"/>
        </w:rPr>
        <w:t>Bartolomé</w:t>
      </w:r>
      <w:proofErr w:type="spellEnd"/>
      <w:r w:rsidRPr="008861E1">
        <w:rPr>
          <w:rFonts w:ascii="Times New Roman" w:hAnsi="Times New Roman" w:cs="Times New Roman"/>
          <w:sz w:val="22"/>
          <w:szCs w:val="22"/>
        </w:rPr>
        <w:t xml:space="preserve"> de Las Casas to indicate rulers of ordered societies whose subjects accepted their rule. Vitoria maintained that it was not legitimate to attack these societies except in the case of tyranny, protection of innocent people, or self-defense.</w:t>
      </w:r>
      <w:r w:rsidRPr="008861E1">
        <w:rPr>
          <w:rStyle w:val="FootnoteReference"/>
          <w:rFonts w:ascii="Times New Roman" w:hAnsi="Times New Roman" w:cs="Times New Roman"/>
          <w:sz w:val="22"/>
          <w:szCs w:val="22"/>
        </w:rPr>
        <w:footnoteReference w:id="45"/>
      </w:r>
      <w:r w:rsidRPr="008861E1">
        <w:rPr>
          <w:rFonts w:ascii="Times New Roman" w:hAnsi="Times New Roman" w:cs="Times New Roman"/>
          <w:sz w:val="22"/>
          <w:szCs w:val="22"/>
        </w:rPr>
        <w:t xml:space="preserve"> Las Casas wrote in his </w:t>
      </w:r>
      <w:proofErr w:type="spellStart"/>
      <w:r w:rsidRPr="008861E1">
        <w:rPr>
          <w:rFonts w:ascii="Times New Roman" w:hAnsi="Times New Roman" w:cs="Times New Roman"/>
          <w:i/>
          <w:sz w:val="22"/>
          <w:szCs w:val="22"/>
        </w:rPr>
        <w:t>Doce</w:t>
      </w:r>
      <w:proofErr w:type="spellEnd"/>
      <w:r w:rsidRPr="008861E1">
        <w:rPr>
          <w:rFonts w:ascii="Times New Roman" w:hAnsi="Times New Roman" w:cs="Times New Roman"/>
          <w:i/>
          <w:sz w:val="22"/>
          <w:szCs w:val="22"/>
        </w:rPr>
        <w:t xml:space="preserve"> </w:t>
      </w:r>
      <w:proofErr w:type="spellStart"/>
      <w:r w:rsidRPr="008861E1">
        <w:rPr>
          <w:rFonts w:ascii="Times New Roman" w:hAnsi="Times New Roman" w:cs="Times New Roman"/>
          <w:i/>
          <w:sz w:val="22"/>
          <w:szCs w:val="22"/>
        </w:rPr>
        <w:t>Dudas</w:t>
      </w:r>
      <w:proofErr w:type="spellEnd"/>
      <w:r w:rsidRPr="008861E1">
        <w:rPr>
          <w:rFonts w:ascii="Times New Roman" w:hAnsi="Times New Roman" w:cs="Times New Roman"/>
          <w:sz w:val="22"/>
          <w:szCs w:val="22"/>
        </w:rPr>
        <w:t xml:space="preserve"> that the Catholic King of </w:t>
      </w:r>
      <w:proofErr w:type="spellStart"/>
      <w:r w:rsidRPr="008861E1">
        <w:rPr>
          <w:rFonts w:ascii="Times New Roman" w:hAnsi="Times New Roman" w:cs="Times New Roman"/>
          <w:sz w:val="22"/>
          <w:szCs w:val="22"/>
        </w:rPr>
        <w:t>Castille</w:t>
      </w:r>
      <w:proofErr w:type="spellEnd"/>
      <w:r w:rsidRPr="008861E1">
        <w:rPr>
          <w:rFonts w:ascii="Times New Roman" w:hAnsi="Times New Roman" w:cs="Times New Roman"/>
          <w:sz w:val="22"/>
          <w:szCs w:val="22"/>
        </w:rPr>
        <w:t xml:space="preserve">, in order to save his soul, was obligated to return the kingdom of Peru to the King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because the Spanish had established a tyranny over that kingdom that in the past had belonged to his grandfather and which had been taken from him against all justice.</w:t>
      </w:r>
      <w:r w:rsidRPr="008861E1">
        <w:rPr>
          <w:rStyle w:val="FootnoteReference"/>
          <w:rFonts w:ascii="Times New Roman" w:hAnsi="Times New Roman" w:cs="Times New Roman"/>
          <w:sz w:val="22"/>
          <w:szCs w:val="22"/>
        </w:rPr>
        <w:footnoteReference w:id="46"/>
      </w:r>
      <w:r w:rsidRPr="008861E1">
        <w:rPr>
          <w:rFonts w:ascii="Times New Roman" w:hAnsi="Times New Roman" w:cs="Times New Roman"/>
          <w:sz w:val="22"/>
          <w:szCs w:val="22"/>
        </w:rPr>
        <w:t xml:space="preserve"> </w:t>
      </w:r>
    </w:p>
    <w:p w:rsidR="00124736" w:rsidRPr="008861E1" w:rsidRDefault="00124736" w:rsidP="00124736">
      <w:pPr>
        <w:pStyle w:val="Standard"/>
        <w:spacing w:line="480" w:lineRule="auto"/>
        <w:ind w:firstLine="709"/>
        <w:rPr>
          <w:rFonts w:ascii="Times New Roman" w:hAnsi="Times New Roman" w:cs="Times New Roman"/>
          <w:sz w:val="22"/>
          <w:szCs w:val="22"/>
        </w:rPr>
      </w:pP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makes a special point of tracing his ancestry as son of Manco Inca and grandson of </w:t>
      </w:r>
      <w:proofErr w:type="spellStart"/>
      <w:r w:rsidRPr="008861E1">
        <w:rPr>
          <w:rFonts w:ascii="Times New Roman" w:hAnsi="Times New Roman" w:cs="Times New Roman"/>
          <w:sz w:val="22"/>
          <w:szCs w:val="22"/>
        </w:rPr>
        <w:t>Huayna</w:t>
      </w:r>
      <w:proofErr w:type="spellEnd"/>
      <w:r w:rsidRPr="008861E1">
        <w:rPr>
          <w:rFonts w:ascii="Times New Roman" w:hAnsi="Times New Roman" w:cs="Times New Roman"/>
          <w:sz w:val="22"/>
          <w:szCs w:val="22"/>
        </w:rPr>
        <w:t xml:space="preserve"> Capac in order to establish his legitimacy as the natural lord of his land of Peru. And, Bauer notes that </w:t>
      </w:r>
    </w:p>
    <w:p w:rsidR="00124736" w:rsidRPr="008861E1" w:rsidRDefault="00124736" w:rsidP="00124736">
      <w:pPr>
        <w:pStyle w:val="Standard"/>
        <w:ind w:left="720" w:right="720"/>
        <w:rPr>
          <w:rFonts w:ascii="Times New Roman" w:hAnsi="Times New Roman" w:cs="Times New Roman"/>
          <w:sz w:val="22"/>
          <w:szCs w:val="22"/>
        </w:rPr>
      </w:pPr>
      <w:r w:rsidRPr="008861E1">
        <w:rPr>
          <w:rFonts w:ascii="Times New Roman" w:hAnsi="Times New Roman" w:cs="Times New Roman"/>
          <w:sz w:val="22"/>
          <w:szCs w:val="22"/>
        </w:rPr>
        <w:t xml:space="preserve">[T]he emphasis on the uncompromising loyalty of the various local leaders to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Cusi’s</w:t>
      </w:r>
      <w:proofErr w:type="spellEnd"/>
      <w:r w:rsidRPr="008861E1">
        <w:rPr>
          <w:rFonts w:ascii="Times New Roman" w:hAnsi="Times New Roman" w:cs="Times New Roman"/>
          <w:sz w:val="22"/>
          <w:szCs w:val="22"/>
        </w:rPr>
        <w:t xml:space="preserve"> father as well as his own conversion to Christianity, reinforces the political ideal of him as a natural Christian prince </w:t>
      </w:r>
      <w:r w:rsidRPr="008861E1">
        <w:rPr>
          <w:rFonts w:ascii="Times New Roman" w:hAnsi="Times New Roman" w:cs="Times New Roman"/>
          <w:i/>
          <w:sz w:val="22"/>
          <w:szCs w:val="22"/>
        </w:rPr>
        <w:t>voluntarily</w:t>
      </w:r>
      <w:r w:rsidRPr="008861E1">
        <w:rPr>
          <w:rFonts w:ascii="Times New Roman" w:hAnsi="Times New Roman" w:cs="Times New Roman"/>
          <w:sz w:val="22"/>
          <w:szCs w:val="22"/>
        </w:rPr>
        <w:t xml:space="preserve"> placing himself under the imperial protection of the king. …. [H]e </w:t>
      </w:r>
      <w:r w:rsidRPr="008861E1">
        <w:rPr>
          <w:rFonts w:ascii="Times New Roman" w:hAnsi="Times New Roman" w:cs="Times New Roman"/>
          <w:sz w:val="22"/>
          <w:szCs w:val="22"/>
        </w:rPr>
        <w:lastRenderedPageBreak/>
        <w:t xml:space="preserve">requires legal assurances from the monarch that his status as the legitimate Christian prince of Peru will be respected before he can reasonably be expected to consider giving up his refuge at </w:t>
      </w:r>
      <w:proofErr w:type="spellStart"/>
      <w:r w:rsidRPr="008861E1">
        <w:rPr>
          <w:rFonts w:ascii="Times New Roman" w:hAnsi="Times New Roman" w:cs="Times New Roman"/>
          <w:sz w:val="22"/>
          <w:szCs w:val="22"/>
        </w:rPr>
        <w:t>Vilcabamba</w:t>
      </w:r>
      <w:proofErr w:type="spellEnd"/>
      <w:r w:rsidRPr="008861E1">
        <w:rPr>
          <w:rFonts w:ascii="Times New Roman" w:hAnsi="Times New Roman" w:cs="Times New Roman"/>
          <w:sz w:val="22"/>
          <w:szCs w:val="22"/>
        </w:rPr>
        <w:t>.</w:t>
      </w:r>
      <w:r w:rsidRPr="008861E1">
        <w:rPr>
          <w:rStyle w:val="FootnoteReference"/>
          <w:rFonts w:ascii="Times New Roman" w:hAnsi="Times New Roman" w:cs="Times New Roman"/>
          <w:sz w:val="22"/>
          <w:szCs w:val="22"/>
        </w:rPr>
        <w:footnoteReference w:id="47"/>
      </w:r>
    </w:p>
    <w:p w:rsidR="00124736" w:rsidRPr="008861E1" w:rsidRDefault="00124736" w:rsidP="00124736">
      <w:pPr>
        <w:pStyle w:val="Standard"/>
        <w:ind w:left="720" w:right="720"/>
        <w:rPr>
          <w:rFonts w:ascii="Times New Roman" w:hAnsi="Times New Roman" w:cs="Times New Roman"/>
          <w:sz w:val="22"/>
          <w:szCs w:val="22"/>
        </w:rPr>
      </w:pPr>
    </w:p>
    <w:p w:rsidR="00124736" w:rsidRPr="008861E1" w:rsidRDefault="00124736" w:rsidP="00124736">
      <w:pPr>
        <w:pStyle w:val="Standard"/>
        <w:spacing w:line="480" w:lineRule="auto"/>
        <w:rPr>
          <w:rFonts w:ascii="Times New Roman" w:hAnsi="Times New Roman" w:cs="Times New Roman"/>
          <w:sz w:val="22"/>
          <w:szCs w:val="22"/>
        </w:rPr>
      </w:pPr>
      <w:proofErr w:type="spellStart"/>
      <w:r w:rsidRPr="008861E1">
        <w:rPr>
          <w:rFonts w:ascii="Times New Roman" w:hAnsi="Times New Roman" w:cs="Times New Roman"/>
          <w:sz w:val="22"/>
          <w:szCs w:val="22"/>
        </w:rPr>
        <w:t>Jákfalvi-Leiva</w:t>
      </w:r>
      <w:proofErr w:type="spellEnd"/>
      <w:r w:rsidRPr="008861E1">
        <w:rPr>
          <w:rFonts w:ascii="Times New Roman" w:hAnsi="Times New Roman" w:cs="Times New Roman"/>
          <w:sz w:val="22"/>
          <w:szCs w:val="22"/>
        </w:rPr>
        <w:t xml:space="preserve"> adds that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uses a series of dichotomies (again dualities) of good versus evil, order versus chaos, virtue versus vice to </w:t>
      </w:r>
      <w:r w:rsidR="00011E14">
        <w:rPr>
          <w:rFonts w:ascii="Times New Roman" w:hAnsi="Times New Roman" w:cs="Times New Roman"/>
          <w:sz w:val="22"/>
          <w:szCs w:val="22"/>
        </w:rPr>
        <w:t xml:space="preserve">try to </w:t>
      </w:r>
      <w:r w:rsidRPr="008861E1">
        <w:rPr>
          <w:rFonts w:ascii="Times New Roman" w:hAnsi="Times New Roman" w:cs="Times New Roman"/>
          <w:sz w:val="22"/>
          <w:szCs w:val="22"/>
        </w:rPr>
        <w:t>convince the King that the native government has the moral and political right to exercise power.</w:t>
      </w:r>
      <w:r w:rsidRPr="008861E1">
        <w:rPr>
          <w:rStyle w:val="FootnoteReference"/>
          <w:rFonts w:ascii="Times New Roman" w:hAnsi="Times New Roman" w:cs="Times New Roman"/>
          <w:sz w:val="22"/>
          <w:szCs w:val="22"/>
        </w:rPr>
        <w:footnoteReference w:id="48"/>
      </w:r>
    </w:p>
    <w:p w:rsidR="00124736" w:rsidRPr="008861E1" w:rsidRDefault="00124736" w:rsidP="00124736">
      <w:pPr>
        <w:pStyle w:val="Standard"/>
        <w:spacing w:line="480" w:lineRule="auto"/>
        <w:ind w:firstLine="709"/>
        <w:rPr>
          <w:rFonts w:ascii="Times New Roman" w:hAnsi="Times New Roman" w:cs="Times New Roman"/>
          <w:sz w:val="22"/>
          <w:szCs w:val="22"/>
        </w:rPr>
      </w:pPr>
      <w:r w:rsidRPr="008861E1">
        <w:rPr>
          <w:rFonts w:ascii="Times New Roman" w:hAnsi="Times New Roman" w:cs="Times New Roman"/>
          <w:sz w:val="22"/>
          <w:szCs w:val="22"/>
        </w:rPr>
        <w:t xml:space="preserve">Las Casas speaks of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Yupanqui</w:t>
      </w:r>
      <w:proofErr w:type="spellEnd"/>
      <w:r w:rsidRPr="008861E1">
        <w:rPr>
          <w:rFonts w:ascii="Times New Roman" w:hAnsi="Times New Roman" w:cs="Times New Roman"/>
          <w:sz w:val="22"/>
          <w:szCs w:val="22"/>
        </w:rPr>
        <w:t xml:space="preserve"> as the Inca ruler in his work </w:t>
      </w:r>
      <w:proofErr w:type="spellStart"/>
      <w:r w:rsidRPr="008861E1">
        <w:rPr>
          <w:rFonts w:ascii="Times New Roman" w:hAnsi="Times New Roman" w:cs="Times New Roman"/>
          <w:i/>
          <w:sz w:val="22"/>
          <w:szCs w:val="22"/>
        </w:rPr>
        <w:t>Doce</w:t>
      </w:r>
      <w:proofErr w:type="spellEnd"/>
      <w:r w:rsidRPr="008861E1">
        <w:rPr>
          <w:rFonts w:ascii="Times New Roman" w:hAnsi="Times New Roman" w:cs="Times New Roman"/>
          <w:i/>
          <w:sz w:val="22"/>
          <w:szCs w:val="22"/>
        </w:rPr>
        <w:t xml:space="preserve"> </w:t>
      </w:r>
      <w:proofErr w:type="spellStart"/>
      <w:r w:rsidRPr="008861E1">
        <w:rPr>
          <w:rFonts w:ascii="Times New Roman" w:hAnsi="Times New Roman" w:cs="Times New Roman"/>
          <w:sz w:val="22"/>
          <w:szCs w:val="22"/>
        </w:rPr>
        <w:t>Dudas</w:t>
      </w:r>
      <w:proofErr w:type="spellEnd"/>
      <w:r w:rsidRPr="008861E1">
        <w:rPr>
          <w:rFonts w:ascii="Times New Roman" w:hAnsi="Times New Roman" w:cs="Times New Roman"/>
          <w:sz w:val="22"/>
          <w:szCs w:val="22"/>
        </w:rPr>
        <w:t xml:space="preserve"> in 1564 but, after the fall of </w:t>
      </w:r>
      <w:proofErr w:type="spellStart"/>
      <w:r w:rsidRPr="008861E1">
        <w:rPr>
          <w:rFonts w:ascii="Times New Roman" w:hAnsi="Times New Roman" w:cs="Times New Roman"/>
          <w:sz w:val="22"/>
          <w:szCs w:val="22"/>
        </w:rPr>
        <w:t>Vilcabamba</w:t>
      </w:r>
      <w:proofErr w:type="spellEnd"/>
      <w:r w:rsidRPr="008861E1">
        <w:rPr>
          <w:rFonts w:ascii="Times New Roman" w:hAnsi="Times New Roman" w:cs="Times New Roman"/>
          <w:sz w:val="22"/>
          <w:szCs w:val="22"/>
        </w:rPr>
        <w:t xml:space="preserve"> in 1572,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was largely forgotten, most remarkably by the important Indigenous historians </w:t>
      </w:r>
      <w:proofErr w:type="spellStart"/>
      <w:r w:rsidR="00446711">
        <w:rPr>
          <w:rFonts w:ascii="Times New Roman" w:hAnsi="Times New Roman" w:cs="Times New Roman"/>
          <w:sz w:val="22"/>
          <w:szCs w:val="22"/>
        </w:rPr>
        <w:t>Guamán</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 and El Inca </w:t>
      </w:r>
      <w:proofErr w:type="spellStart"/>
      <w:r w:rsidRPr="008861E1">
        <w:rPr>
          <w:rFonts w:ascii="Times New Roman" w:hAnsi="Times New Roman" w:cs="Times New Roman"/>
          <w:sz w:val="22"/>
          <w:szCs w:val="22"/>
        </w:rPr>
        <w:t>Garcilaso</w:t>
      </w:r>
      <w:proofErr w:type="spellEnd"/>
      <w:r w:rsidRPr="008861E1">
        <w:rPr>
          <w:rFonts w:ascii="Times New Roman" w:hAnsi="Times New Roman" w:cs="Times New Roman"/>
          <w:sz w:val="22"/>
          <w:szCs w:val="22"/>
        </w:rPr>
        <w:t xml:space="preserve"> de la Vega. Both writers tell the stories of Manco Inca and of Tupac </w:t>
      </w:r>
      <w:proofErr w:type="spellStart"/>
      <w:r w:rsidRPr="008861E1">
        <w:rPr>
          <w:rFonts w:ascii="Times New Roman" w:hAnsi="Times New Roman" w:cs="Times New Roman"/>
          <w:sz w:val="22"/>
          <w:szCs w:val="22"/>
        </w:rPr>
        <w:t>Amaru</w:t>
      </w:r>
      <w:proofErr w:type="spellEnd"/>
      <w:r w:rsidRPr="008861E1">
        <w:rPr>
          <w:rFonts w:ascii="Times New Roman" w:hAnsi="Times New Roman" w:cs="Times New Roman"/>
          <w:sz w:val="22"/>
          <w:szCs w:val="22"/>
        </w:rPr>
        <w:t xml:space="preserve"> while omitting reference to Inca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(Spanish historian Andrés González de </w:t>
      </w:r>
      <w:proofErr w:type="spellStart"/>
      <w:r w:rsidRPr="008861E1">
        <w:rPr>
          <w:rFonts w:ascii="Times New Roman" w:hAnsi="Times New Roman" w:cs="Times New Roman"/>
          <w:sz w:val="22"/>
          <w:szCs w:val="22"/>
        </w:rPr>
        <w:t>Barcía</w:t>
      </w:r>
      <w:proofErr w:type="spellEnd"/>
      <w:r w:rsidRPr="008861E1">
        <w:rPr>
          <w:rFonts w:ascii="Times New Roman" w:hAnsi="Times New Roman" w:cs="Times New Roman"/>
          <w:sz w:val="22"/>
          <w:szCs w:val="22"/>
        </w:rPr>
        <w:t xml:space="preserve"> added information about the life of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to the 1723 edition of </w:t>
      </w:r>
      <w:proofErr w:type="spellStart"/>
      <w:r w:rsidRPr="008861E1">
        <w:rPr>
          <w:rFonts w:ascii="Times New Roman" w:hAnsi="Times New Roman" w:cs="Times New Roman"/>
          <w:sz w:val="22"/>
          <w:szCs w:val="22"/>
        </w:rPr>
        <w:t>Garcilaso’s</w:t>
      </w:r>
      <w:proofErr w:type="spellEnd"/>
      <w:r w:rsidRPr="008861E1">
        <w:rPr>
          <w:rFonts w:ascii="Times New Roman" w:hAnsi="Times New Roman" w:cs="Times New Roman"/>
          <w:sz w:val="22"/>
          <w:szCs w:val="22"/>
        </w:rPr>
        <w:t xml:space="preserve"> </w:t>
      </w:r>
      <w:r w:rsidRPr="008861E1">
        <w:rPr>
          <w:rFonts w:ascii="Times New Roman" w:hAnsi="Times New Roman" w:cs="Times New Roman"/>
          <w:i/>
          <w:sz w:val="22"/>
          <w:szCs w:val="22"/>
        </w:rPr>
        <w:t>Royal Commentaries of the Incas.</w:t>
      </w:r>
      <w:r w:rsidRPr="008861E1">
        <w:rPr>
          <w:rStyle w:val="FootnoteReference"/>
          <w:rFonts w:ascii="Times New Roman" w:hAnsi="Times New Roman" w:cs="Times New Roman"/>
          <w:i/>
          <w:sz w:val="22"/>
          <w:szCs w:val="22"/>
        </w:rPr>
        <w:footnoteReference w:id="49"/>
      </w:r>
      <w:r w:rsidRPr="008861E1">
        <w:rPr>
          <w:rFonts w:ascii="Times New Roman" w:hAnsi="Times New Roman" w:cs="Times New Roman"/>
          <w:sz w:val="22"/>
          <w:szCs w:val="22"/>
        </w:rPr>
        <w:t xml:space="preserve">) No one has a satisfactory answer to the question of why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 and </w:t>
      </w:r>
      <w:r w:rsidR="00625C07" w:rsidRPr="008861E1">
        <w:rPr>
          <w:rFonts w:ascii="Times New Roman" w:hAnsi="Times New Roman" w:cs="Times New Roman"/>
          <w:sz w:val="22"/>
          <w:szCs w:val="22"/>
        </w:rPr>
        <w:t xml:space="preserve">Inca </w:t>
      </w:r>
      <w:proofErr w:type="spellStart"/>
      <w:r w:rsidRPr="008861E1">
        <w:rPr>
          <w:rFonts w:ascii="Times New Roman" w:hAnsi="Times New Roman" w:cs="Times New Roman"/>
          <w:sz w:val="22"/>
          <w:szCs w:val="22"/>
        </w:rPr>
        <w:t>Garcilaso</w:t>
      </w:r>
      <w:proofErr w:type="spellEnd"/>
      <w:r w:rsidRPr="008861E1">
        <w:rPr>
          <w:rFonts w:ascii="Times New Roman" w:hAnsi="Times New Roman" w:cs="Times New Roman"/>
          <w:sz w:val="22"/>
          <w:szCs w:val="22"/>
        </w:rPr>
        <w:t xml:space="preserve"> did not include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Some writers, Spanish and Indian, rejected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Cusi’s</w:t>
      </w:r>
      <w:proofErr w:type="spellEnd"/>
      <w:r w:rsidRPr="008861E1">
        <w:rPr>
          <w:rFonts w:ascii="Times New Roman" w:hAnsi="Times New Roman" w:cs="Times New Roman"/>
          <w:sz w:val="22"/>
          <w:szCs w:val="22"/>
        </w:rPr>
        <w:t xml:space="preserve"> legitimate right to the Inca throne although </w:t>
      </w:r>
      <w:proofErr w:type="spellStart"/>
      <w:r w:rsidRPr="008861E1">
        <w:rPr>
          <w:rFonts w:ascii="Times New Roman" w:hAnsi="Times New Roman" w:cs="Times New Roman"/>
          <w:sz w:val="22"/>
          <w:szCs w:val="22"/>
        </w:rPr>
        <w:t>Garcilaso</w:t>
      </w:r>
      <w:proofErr w:type="spellEnd"/>
      <w:r w:rsidRPr="008861E1">
        <w:rPr>
          <w:rFonts w:ascii="Times New Roman" w:hAnsi="Times New Roman" w:cs="Times New Roman"/>
          <w:sz w:val="22"/>
          <w:szCs w:val="22"/>
        </w:rPr>
        <w:t xml:space="preserve"> refers to him as of legitimate birth and royal blood and also as an army commander.</w:t>
      </w:r>
      <w:r w:rsidRPr="008861E1">
        <w:rPr>
          <w:rStyle w:val="FootnoteReference"/>
          <w:rFonts w:ascii="Times New Roman" w:hAnsi="Times New Roman" w:cs="Times New Roman"/>
          <w:sz w:val="22"/>
          <w:szCs w:val="22"/>
        </w:rPr>
        <w:footnoteReference w:id="50"/>
      </w:r>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Moisés</w:t>
      </w:r>
      <w:proofErr w:type="spellEnd"/>
      <w:r w:rsidRPr="008861E1">
        <w:rPr>
          <w:rFonts w:ascii="Times New Roman" w:hAnsi="Times New Roman" w:cs="Times New Roman"/>
          <w:sz w:val="22"/>
          <w:szCs w:val="22"/>
        </w:rPr>
        <w:t xml:space="preserve"> Castillo discusses the question of whether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was involved in the </w:t>
      </w:r>
      <w:proofErr w:type="spellStart"/>
      <w:r w:rsidRPr="008861E1">
        <w:rPr>
          <w:rFonts w:ascii="Times New Roman" w:hAnsi="Times New Roman" w:cs="Times New Roman"/>
          <w:bCs/>
          <w:i/>
          <w:iCs/>
          <w:sz w:val="22"/>
          <w:szCs w:val="22"/>
        </w:rPr>
        <w:t>taki</w:t>
      </w:r>
      <w:proofErr w:type="spellEnd"/>
      <w:r w:rsidRPr="008861E1">
        <w:rPr>
          <w:rFonts w:ascii="Times New Roman" w:hAnsi="Times New Roman" w:cs="Times New Roman"/>
          <w:bCs/>
          <w:i/>
          <w:iCs/>
          <w:sz w:val="22"/>
          <w:szCs w:val="22"/>
        </w:rPr>
        <w:t xml:space="preserve"> </w:t>
      </w:r>
      <w:proofErr w:type="spellStart"/>
      <w:r w:rsidRPr="008861E1">
        <w:rPr>
          <w:rFonts w:ascii="Times New Roman" w:hAnsi="Times New Roman" w:cs="Times New Roman"/>
          <w:bCs/>
          <w:i/>
          <w:iCs/>
          <w:sz w:val="22"/>
          <w:szCs w:val="22"/>
        </w:rPr>
        <w:t>onqoy</w:t>
      </w:r>
      <w:proofErr w:type="spellEnd"/>
      <w:r w:rsidRPr="008861E1">
        <w:rPr>
          <w:rFonts w:ascii="Times New Roman" w:hAnsi="Times New Roman" w:cs="Times New Roman"/>
          <w:sz w:val="22"/>
          <w:szCs w:val="22"/>
        </w:rPr>
        <w:t xml:space="preserve"> religious rebellion as a possible reason and </w:t>
      </w:r>
      <w:r w:rsidR="00011E14">
        <w:rPr>
          <w:rFonts w:ascii="Times New Roman" w:hAnsi="Times New Roman" w:cs="Times New Roman"/>
          <w:sz w:val="22"/>
          <w:szCs w:val="22"/>
        </w:rPr>
        <w:t xml:space="preserve">also </w:t>
      </w:r>
      <w:r w:rsidRPr="008861E1">
        <w:rPr>
          <w:rFonts w:ascii="Times New Roman" w:hAnsi="Times New Roman" w:cs="Times New Roman"/>
          <w:sz w:val="22"/>
          <w:szCs w:val="22"/>
        </w:rPr>
        <w:t xml:space="preserve">suggests, as an alternative explanation, the Inca custom to eliminate all reference to rulers who were judged inadequate, possibly because of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Cusi’s</w:t>
      </w:r>
      <w:proofErr w:type="spellEnd"/>
      <w:r w:rsidRPr="008861E1">
        <w:rPr>
          <w:rFonts w:ascii="Times New Roman" w:hAnsi="Times New Roman" w:cs="Times New Roman"/>
          <w:sz w:val="22"/>
          <w:szCs w:val="22"/>
        </w:rPr>
        <w:t xml:space="preserve"> negotiations with the Spanish.</w:t>
      </w:r>
      <w:r w:rsidRPr="008861E1">
        <w:rPr>
          <w:rStyle w:val="FootnoteReference"/>
          <w:rFonts w:ascii="Times New Roman" w:hAnsi="Times New Roman" w:cs="Times New Roman"/>
          <w:sz w:val="22"/>
          <w:szCs w:val="22"/>
        </w:rPr>
        <w:footnoteReference w:id="51"/>
      </w:r>
    </w:p>
    <w:p w:rsidR="00124736" w:rsidRPr="008861E1" w:rsidRDefault="00124736" w:rsidP="00124736">
      <w:pPr>
        <w:pStyle w:val="Standard"/>
        <w:spacing w:line="480" w:lineRule="auto"/>
        <w:ind w:firstLine="709"/>
        <w:rPr>
          <w:rFonts w:ascii="Times New Roman" w:hAnsi="Times New Roman" w:cs="Times New Roman"/>
          <w:bCs/>
          <w:iCs/>
          <w:sz w:val="22"/>
          <w:szCs w:val="22"/>
        </w:rPr>
      </w:pPr>
      <w:r w:rsidRPr="008861E1">
        <w:rPr>
          <w:rFonts w:ascii="Times New Roman" w:hAnsi="Times New Roman" w:cs="Times New Roman"/>
          <w:sz w:val="22"/>
          <w:szCs w:val="22"/>
        </w:rPr>
        <w:t xml:space="preserve">Are the ideas of the </w:t>
      </w:r>
      <w:proofErr w:type="spellStart"/>
      <w:r w:rsidRPr="008861E1">
        <w:rPr>
          <w:rFonts w:ascii="Times New Roman" w:hAnsi="Times New Roman" w:cs="Times New Roman"/>
          <w:bCs/>
          <w:i/>
          <w:iCs/>
          <w:sz w:val="22"/>
          <w:szCs w:val="22"/>
        </w:rPr>
        <w:t>taki</w:t>
      </w:r>
      <w:proofErr w:type="spellEnd"/>
      <w:r w:rsidRPr="008861E1">
        <w:rPr>
          <w:rFonts w:ascii="Times New Roman" w:hAnsi="Times New Roman" w:cs="Times New Roman"/>
          <w:bCs/>
          <w:i/>
          <w:iCs/>
          <w:sz w:val="22"/>
          <w:szCs w:val="22"/>
        </w:rPr>
        <w:t xml:space="preserve"> </w:t>
      </w:r>
      <w:proofErr w:type="spellStart"/>
      <w:r w:rsidRPr="008861E1">
        <w:rPr>
          <w:rFonts w:ascii="Times New Roman" w:hAnsi="Times New Roman" w:cs="Times New Roman"/>
          <w:bCs/>
          <w:i/>
          <w:iCs/>
          <w:sz w:val="22"/>
          <w:szCs w:val="22"/>
        </w:rPr>
        <w:t>onqoy</w:t>
      </w:r>
      <w:proofErr w:type="spellEnd"/>
      <w:r w:rsidRPr="008861E1">
        <w:rPr>
          <w:rFonts w:ascii="Times New Roman" w:hAnsi="Times New Roman" w:cs="Times New Roman"/>
          <w:bCs/>
          <w:i/>
          <w:iCs/>
          <w:sz w:val="22"/>
          <w:szCs w:val="22"/>
        </w:rPr>
        <w:t xml:space="preserve"> </w:t>
      </w:r>
      <w:r w:rsidRPr="008861E1">
        <w:rPr>
          <w:rFonts w:ascii="Times New Roman" w:hAnsi="Times New Roman" w:cs="Times New Roman"/>
          <w:bCs/>
          <w:iCs/>
          <w:sz w:val="22"/>
          <w:szCs w:val="22"/>
        </w:rPr>
        <w:t xml:space="preserve">movement reflected in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writing? </w:t>
      </w:r>
      <w:proofErr w:type="spellStart"/>
      <w:r w:rsidRPr="008861E1">
        <w:rPr>
          <w:rFonts w:ascii="Times New Roman" w:hAnsi="Times New Roman" w:cs="Times New Roman"/>
          <w:bCs/>
          <w:iCs/>
          <w:sz w:val="22"/>
          <w:szCs w:val="22"/>
        </w:rPr>
        <w:t>Legnani</w:t>
      </w:r>
      <w:proofErr w:type="spellEnd"/>
      <w:r w:rsidRPr="008861E1">
        <w:rPr>
          <w:rFonts w:ascii="Times New Roman" w:hAnsi="Times New Roman" w:cs="Times New Roman"/>
          <w:bCs/>
          <w:iCs/>
          <w:sz w:val="22"/>
          <w:szCs w:val="22"/>
        </w:rPr>
        <w:t xml:space="preserve"> states that independent of whether there was “military and ideological coordination between the </w:t>
      </w:r>
      <w:proofErr w:type="spellStart"/>
      <w:r w:rsidRPr="008861E1">
        <w:rPr>
          <w:rFonts w:ascii="Times New Roman" w:hAnsi="Times New Roman" w:cs="Times New Roman"/>
          <w:bCs/>
          <w:iCs/>
          <w:sz w:val="22"/>
          <w:szCs w:val="22"/>
        </w:rPr>
        <w:t>Takiy</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Unquy</w:t>
      </w:r>
      <w:proofErr w:type="spellEnd"/>
      <w:r w:rsidRPr="008861E1">
        <w:rPr>
          <w:rFonts w:ascii="Times New Roman" w:hAnsi="Times New Roman" w:cs="Times New Roman"/>
          <w:bCs/>
          <w:iCs/>
          <w:sz w:val="22"/>
          <w:szCs w:val="22"/>
        </w:rPr>
        <w:t xml:space="preserve"> and </w:t>
      </w:r>
      <w:proofErr w:type="spellStart"/>
      <w:r w:rsidRPr="008861E1">
        <w:rPr>
          <w:rFonts w:ascii="Times New Roman" w:hAnsi="Times New Roman" w:cs="Times New Roman"/>
          <w:bCs/>
          <w:iCs/>
          <w:sz w:val="22"/>
          <w:szCs w:val="22"/>
        </w:rPr>
        <w:t>Vilcabamba</w:t>
      </w:r>
      <w:proofErr w:type="spellEnd"/>
      <w:r w:rsidRPr="008861E1">
        <w:rPr>
          <w:rFonts w:ascii="Times New Roman" w:hAnsi="Times New Roman" w:cs="Times New Roman"/>
          <w:bCs/>
          <w:iCs/>
          <w:sz w:val="22"/>
          <w:szCs w:val="22"/>
        </w:rPr>
        <w:t xml:space="preserve"> movements, some of the phrases in the </w:t>
      </w:r>
      <w:r w:rsidR="00011E14" w:rsidRPr="00011E14">
        <w:rPr>
          <w:rFonts w:ascii="Times New Roman" w:hAnsi="Times New Roman" w:cs="Times New Roman"/>
          <w:bCs/>
          <w:iCs/>
          <w:sz w:val="22"/>
          <w:szCs w:val="22"/>
        </w:rPr>
        <w:t>writing</w:t>
      </w:r>
      <w:r w:rsidR="00011E14">
        <w:rPr>
          <w:rFonts w:ascii="Times New Roman" w:hAnsi="Times New Roman" w:cs="Times New Roman"/>
          <w:bCs/>
          <w:i/>
          <w:iCs/>
          <w:sz w:val="22"/>
          <w:szCs w:val="22"/>
        </w:rPr>
        <w:t xml:space="preserve"> </w:t>
      </w:r>
      <w:r w:rsidRPr="008861E1">
        <w:rPr>
          <w:rFonts w:ascii="Times New Roman" w:hAnsi="Times New Roman" w:cs="Times New Roman"/>
          <w:bCs/>
          <w:iCs/>
          <w:sz w:val="22"/>
          <w:szCs w:val="22"/>
        </w:rPr>
        <w:t xml:space="preserve">seem to echo </w:t>
      </w:r>
      <w:proofErr w:type="spellStart"/>
      <w:r w:rsidRPr="008861E1">
        <w:rPr>
          <w:rFonts w:ascii="Times New Roman" w:hAnsi="Times New Roman" w:cs="Times New Roman"/>
          <w:bCs/>
          <w:iCs/>
          <w:sz w:val="22"/>
          <w:szCs w:val="22"/>
        </w:rPr>
        <w:t>Takiy</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Unquy</w:t>
      </w:r>
      <w:proofErr w:type="spellEnd"/>
      <w:r w:rsidRPr="008861E1">
        <w:rPr>
          <w:rFonts w:ascii="Times New Roman" w:hAnsi="Times New Roman" w:cs="Times New Roman"/>
          <w:bCs/>
          <w:iCs/>
          <w:sz w:val="22"/>
          <w:szCs w:val="22"/>
        </w:rPr>
        <w:t xml:space="preserve"> precepts.”</w:t>
      </w:r>
      <w:r w:rsidRPr="008861E1">
        <w:rPr>
          <w:rStyle w:val="FootnoteReference"/>
          <w:rFonts w:ascii="Times New Roman" w:hAnsi="Times New Roman" w:cs="Times New Roman"/>
          <w:bCs/>
          <w:iCs/>
          <w:sz w:val="22"/>
          <w:szCs w:val="22"/>
        </w:rPr>
        <w:footnoteReference w:id="52"/>
      </w:r>
      <w:r w:rsidRPr="008861E1">
        <w:rPr>
          <w:rFonts w:ascii="Times New Roman" w:hAnsi="Times New Roman" w:cs="Times New Roman"/>
          <w:bCs/>
          <w:iCs/>
          <w:sz w:val="22"/>
          <w:szCs w:val="22"/>
        </w:rPr>
        <w:t xml:space="preserve"> She notes as an example that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has his father say the following to his people as he prepares to withdraw to </w:t>
      </w:r>
      <w:proofErr w:type="spellStart"/>
      <w:r w:rsidRPr="008861E1">
        <w:rPr>
          <w:rFonts w:ascii="Times New Roman" w:hAnsi="Times New Roman" w:cs="Times New Roman"/>
          <w:bCs/>
          <w:iCs/>
          <w:sz w:val="22"/>
          <w:szCs w:val="22"/>
        </w:rPr>
        <w:t>Vilcabamba</w:t>
      </w:r>
      <w:proofErr w:type="spellEnd"/>
      <w:r w:rsidRPr="008861E1">
        <w:rPr>
          <w:rFonts w:ascii="Times New Roman" w:hAnsi="Times New Roman" w:cs="Times New Roman"/>
          <w:bCs/>
          <w:iCs/>
          <w:sz w:val="22"/>
          <w:szCs w:val="22"/>
        </w:rPr>
        <w:t xml:space="preserve">: </w:t>
      </w:r>
    </w:p>
    <w:p w:rsidR="00124736" w:rsidRPr="008861E1" w:rsidRDefault="00124736" w:rsidP="00124736">
      <w:pPr>
        <w:pStyle w:val="Standard"/>
        <w:ind w:left="720" w:right="720"/>
        <w:rPr>
          <w:rFonts w:ascii="Times New Roman" w:hAnsi="Times New Roman" w:cs="Times New Roman"/>
          <w:sz w:val="22"/>
          <w:szCs w:val="22"/>
        </w:rPr>
      </w:pPr>
      <w:r w:rsidRPr="008861E1">
        <w:rPr>
          <w:rFonts w:ascii="Times New Roman" w:hAnsi="Times New Roman" w:cs="Times New Roman"/>
          <w:sz w:val="22"/>
          <w:szCs w:val="22"/>
        </w:rPr>
        <w:t xml:space="preserve">Further, they may order you to worship what they themselves worship, namely some sort of painted rags that they claim to be Viracocha. Even though they are just mere rags, they will demand that you pray to these rags as you would pray to our </w:t>
      </w:r>
      <w:proofErr w:type="spellStart"/>
      <w:r w:rsidRPr="008861E1">
        <w:rPr>
          <w:rFonts w:ascii="Times New Roman" w:hAnsi="Times New Roman" w:cs="Times New Roman"/>
          <w:sz w:val="22"/>
          <w:szCs w:val="22"/>
        </w:rPr>
        <w:t>huacas</w:t>
      </w:r>
      <w:proofErr w:type="spellEnd"/>
      <w:r w:rsidRPr="008861E1">
        <w:rPr>
          <w:rFonts w:ascii="Times New Roman" w:hAnsi="Times New Roman" w:cs="Times New Roman"/>
          <w:sz w:val="22"/>
          <w:szCs w:val="22"/>
        </w:rPr>
        <w:t xml:space="preserve">. Don’t do it but keep with </w:t>
      </w:r>
      <w:r w:rsidRPr="008861E1">
        <w:rPr>
          <w:rFonts w:ascii="Times New Roman" w:hAnsi="Times New Roman" w:cs="Times New Roman"/>
          <w:sz w:val="22"/>
          <w:szCs w:val="22"/>
        </w:rPr>
        <w:lastRenderedPageBreak/>
        <w:t xml:space="preserve">what we have, for, as you can see, the </w:t>
      </w:r>
      <w:proofErr w:type="spellStart"/>
      <w:r w:rsidRPr="008861E1">
        <w:rPr>
          <w:rFonts w:ascii="Times New Roman" w:hAnsi="Times New Roman" w:cs="Times New Roman"/>
          <w:i/>
          <w:iCs/>
          <w:sz w:val="22"/>
          <w:szCs w:val="22"/>
        </w:rPr>
        <w:t>villcas</w:t>
      </w:r>
      <w:proofErr w:type="spellEnd"/>
      <w:r w:rsidRPr="008861E1">
        <w:rPr>
          <w:rFonts w:ascii="Times New Roman" w:hAnsi="Times New Roman" w:cs="Times New Roman"/>
          <w:sz w:val="22"/>
          <w:szCs w:val="22"/>
        </w:rPr>
        <w:t xml:space="preserve"> speak to us; we can see the sun and the moon with our own eyes….</w:t>
      </w:r>
      <w:r w:rsidRPr="008861E1">
        <w:rPr>
          <w:rStyle w:val="FootnoteReference"/>
          <w:rFonts w:ascii="Times New Roman" w:hAnsi="Times New Roman" w:cs="Times New Roman"/>
          <w:sz w:val="22"/>
          <w:szCs w:val="22"/>
        </w:rPr>
        <w:footnoteReference w:id="53"/>
      </w:r>
    </w:p>
    <w:p w:rsidR="00124736" w:rsidRPr="008861E1" w:rsidRDefault="00124736" w:rsidP="00124736">
      <w:pPr>
        <w:pStyle w:val="Standard"/>
        <w:ind w:left="720" w:right="720"/>
        <w:rPr>
          <w:rFonts w:ascii="Times New Roman" w:hAnsi="Times New Roman" w:cs="Times New Roman"/>
          <w:sz w:val="22"/>
          <w:szCs w:val="22"/>
        </w:rPr>
      </w:pPr>
    </w:p>
    <w:p w:rsidR="00124736" w:rsidRPr="008861E1" w:rsidRDefault="00124736" w:rsidP="00124736">
      <w:pPr>
        <w:pStyle w:val="Standard"/>
        <w:spacing w:line="480" w:lineRule="auto"/>
        <w:rPr>
          <w:rFonts w:ascii="Times New Roman" w:hAnsi="Times New Roman" w:cs="Times New Roman"/>
          <w:sz w:val="22"/>
          <w:szCs w:val="22"/>
        </w:rPr>
      </w:pPr>
      <w:r w:rsidRPr="008861E1">
        <w:rPr>
          <w:rFonts w:ascii="Times New Roman" w:hAnsi="Times New Roman" w:cs="Times New Roman"/>
          <w:sz w:val="22"/>
          <w:szCs w:val="22"/>
        </w:rPr>
        <w:t xml:space="preserve">Michael J. </w:t>
      </w:r>
      <w:proofErr w:type="spellStart"/>
      <w:r w:rsidRPr="008861E1">
        <w:rPr>
          <w:rFonts w:ascii="Times New Roman" w:hAnsi="Times New Roman" w:cs="Times New Roman"/>
          <w:sz w:val="22"/>
          <w:szCs w:val="22"/>
        </w:rPr>
        <w:t>Horswell</w:t>
      </w:r>
      <w:proofErr w:type="spellEnd"/>
      <w:r w:rsidRPr="008861E1">
        <w:rPr>
          <w:rFonts w:ascii="Times New Roman" w:hAnsi="Times New Roman" w:cs="Times New Roman"/>
          <w:sz w:val="22"/>
          <w:szCs w:val="22"/>
        </w:rPr>
        <w:t xml:space="preserve"> notes that “missionaries and early extirpators of idolatry … attempted to tie a localized millennialist movement known as </w:t>
      </w:r>
      <w:r w:rsidRPr="008861E1">
        <w:rPr>
          <w:rFonts w:ascii="Times New Roman" w:hAnsi="Times New Roman" w:cs="Times New Roman"/>
          <w:i/>
          <w:sz w:val="22"/>
          <w:szCs w:val="22"/>
        </w:rPr>
        <w:t xml:space="preserve">Taki </w:t>
      </w:r>
      <w:proofErr w:type="spellStart"/>
      <w:r w:rsidRPr="008861E1">
        <w:rPr>
          <w:rFonts w:ascii="Times New Roman" w:hAnsi="Times New Roman" w:cs="Times New Roman"/>
          <w:i/>
          <w:sz w:val="22"/>
          <w:szCs w:val="22"/>
        </w:rPr>
        <w:t>Onqoy</w:t>
      </w:r>
      <w:proofErr w:type="spellEnd"/>
      <w:r w:rsidRPr="008861E1">
        <w:rPr>
          <w:rFonts w:ascii="Times New Roman" w:hAnsi="Times New Roman" w:cs="Times New Roman"/>
          <w:sz w:val="22"/>
          <w:szCs w:val="22"/>
        </w:rPr>
        <w:t xml:space="preserve"> to the Inca priests of </w:t>
      </w:r>
      <w:proofErr w:type="spellStart"/>
      <w:r w:rsidRPr="008861E1">
        <w:rPr>
          <w:rFonts w:ascii="Times New Roman" w:hAnsi="Times New Roman" w:cs="Times New Roman"/>
          <w:sz w:val="22"/>
          <w:szCs w:val="22"/>
        </w:rPr>
        <w:t>Vilcabamba</w:t>
      </w:r>
      <w:proofErr w:type="spellEnd"/>
      <w:r w:rsidRPr="008861E1">
        <w:rPr>
          <w:rFonts w:ascii="Times New Roman" w:hAnsi="Times New Roman" w:cs="Times New Roman"/>
          <w:sz w:val="22"/>
          <w:szCs w:val="22"/>
        </w:rPr>
        <w:t xml:space="preserve">.” A later missionary called </w:t>
      </w:r>
      <w:proofErr w:type="spellStart"/>
      <w:r w:rsidRPr="008861E1">
        <w:rPr>
          <w:rFonts w:ascii="Times New Roman" w:hAnsi="Times New Roman" w:cs="Times New Roman"/>
          <w:sz w:val="22"/>
          <w:szCs w:val="22"/>
        </w:rPr>
        <w:t>Vilcabamba</w:t>
      </w:r>
      <w:proofErr w:type="spellEnd"/>
      <w:r w:rsidRPr="008861E1">
        <w:rPr>
          <w:rFonts w:ascii="Times New Roman" w:hAnsi="Times New Roman" w:cs="Times New Roman"/>
          <w:sz w:val="22"/>
          <w:szCs w:val="22"/>
        </w:rPr>
        <w:t xml:space="preserve"> a “university of idolatry” led by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Yupanqui</w:t>
      </w:r>
      <w:proofErr w:type="spellEnd"/>
      <w:r w:rsidRPr="008861E1">
        <w:rPr>
          <w:rFonts w:ascii="Times New Roman" w:hAnsi="Times New Roman" w:cs="Times New Roman"/>
          <w:sz w:val="22"/>
          <w:szCs w:val="22"/>
        </w:rPr>
        <w:t xml:space="preserve"> and </w:t>
      </w:r>
      <w:proofErr w:type="spellStart"/>
      <w:r w:rsidRPr="008861E1">
        <w:rPr>
          <w:rFonts w:ascii="Times New Roman" w:hAnsi="Times New Roman" w:cs="Times New Roman"/>
          <w:sz w:val="22"/>
          <w:szCs w:val="22"/>
        </w:rPr>
        <w:t>Túpac</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Amaru</w:t>
      </w:r>
      <w:proofErr w:type="spellEnd"/>
      <w:r w:rsidRPr="008861E1">
        <w:rPr>
          <w:rFonts w:ascii="Times New Roman" w:hAnsi="Times New Roman" w:cs="Times New Roman"/>
          <w:sz w:val="22"/>
          <w:szCs w:val="22"/>
        </w:rPr>
        <w:t>.</w:t>
      </w:r>
      <w:r w:rsidRPr="008861E1">
        <w:rPr>
          <w:rStyle w:val="FootnoteReference"/>
          <w:rFonts w:ascii="Times New Roman" w:hAnsi="Times New Roman" w:cs="Times New Roman"/>
          <w:sz w:val="22"/>
          <w:szCs w:val="22"/>
        </w:rPr>
        <w:footnoteReference w:id="54"/>
      </w:r>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Horswell</w:t>
      </w:r>
      <w:proofErr w:type="spellEnd"/>
      <w:r w:rsidRPr="008861E1">
        <w:rPr>
          <w:rFonts w:ascii="Times New Roman" w:hAnsi="Times New Roman" w:cs="Times New Roman"/>
          <w:sz w:val="22"/>
          <w:szCs w:val="22"/>
        </w:rPr>
        <w:t xml:space="preserve"> adds that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Cusi’s</w:t>
      </w:r>
      <w:proofErr w:type="spellEnd"/>
      <w:r w:rsidRPr="008861E1">
        <w:rPr>
          <w:rFonts w:ascii="Times New Roman" w:hAnsi="Times New Roman" w:cs="Times New Roman"/>
          <w:sz w:val="22"/>
          <w:szCs w:val="22"/>
        </w:rPr>
        <w:t xml:space="preserve"> writing “marks the beginning of a new culture of Inca accommodation and resistance in the colonial Andes [that] will give way to a later, new Inca elite’s negotiations with the subsequent </w:t>
      </w:r>
      <w:proofErr w:type="spellStart"/>
      <w:r w:rsidRPr="008861E1">
        <w:rPr>
          <w:rFonts w:ascii="Times New Roman" w:hAnsi="Times New Roman" w:cs="Times New Roman"/>
          <w:sz w:val="22"/>
          <w:szCs w:val="22"/>
        </w:rPr>
        <w:t>viceroyal</w:t>
      </w:r>
      <w:proofErr w:type="spellEnd"/>
      <w:r w:rsidRPr="008861E1">
        <w:rPr>
          <w:rFonts w:ascii="Times New Roman" w:hAnsi="Times New Roman" w:cs="Times New Roman"/>
          <w:sz w:val="22"/>
          <w:szCs w:val="22"/>
        </w:rPr>
        <w:t xml:space="preserve"> and Republican societies of the Andes.”</w:t>
      </w:r>
      <w:r w:rsidRPr="008861E1">
        <w:rPr>
          <w:rStyle w:val="FootnoteReference"/>
          <w:rFonts w:ascii="Times New Roman" w:hAnsi="Times New Roman" w:cs="Times New Roman"/>
          <w:sz w:val="22"/>
          <w:szCs w:val="22"/>
        </w:rPr>
        <w:footnoteReference w:id="55"/>
      </w:r>
    </w:p>
    <w:p w:rsidR="00124736" w:rsidRPr="008861E1" w:rsidRDefault="00124736" w:rsidP="00124736">
      <w:pPr>
        <w:pStyle w:val="Standard"/>
        <w:spacing w:line="480" w:lineRule="auto"/>
        <w:rPr>
          <w:rFonts w:ascii="Times New Roman" w:hAnsi="Times New Roman" w:cs="Times New Roman"/>
          <w:bCs/>
          <w:iCs/>
          <w:sz w:val="22"/>
          <w:szCs w:val="22"/>
        </w:rPr>
      </w:pPr>
      <w:r w:rsidRPr="008861E1">
        <w:rPr>
          <w:rFonts w:ascii="Times New Roman" w:hAnsi="Times New Roman" w:cs="Times New Roman"/>
          <w:sz w:val="22"/>
          <w:szCs w:val="22"/>
        </w:rPr>
        <w:tab/>
        <w:t xml:space="preserve">What has been the influence of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Cusi’s</w:t>
      </w:r>
      <w:proofErr w:type="spellEnd"/>
      <w:r w:rsidRPr="008861E1">
        <w:rPr>
          <w:rFonts w:ascii="Times New Roman" w:hAnsi="Times New Roman" w:cs="Times New Roman"/>
          <w:sz w:val="22"/>
          <w:szCs w:val="22"/>
        </w:rPr>
        <w:t xml:space="preserve"> account in recent times? The publication in 1916 of the work edited by </w:t>
      </w:r>
      <w:proofErr w:type="spellStart"/>
      <w:r w:rsidRPr="008861E1">
        <w:rPr>
          <w:rFonts w:ascii="Times New Roman" w:hAnsi="Times New Roman" w:cs="Times New Roman"/>
          <w:bCs/>
          <w:iCs/>
          <w:sz w:val="22"/>
          <w:szCs w:val="22"/>
        </w:rPr>
        <w:t>Urteaga</w:t>
      </w:r>
      <w:proofErr w:type="spellEnd"/>
      <w:r w:rsidRPr="008861E1">
        <w:rPr>
          <w:rFonts w:ascii="Times New Roman" w:hAnsi="Times New Roman" w:cs="Times New Roman"/>
          <w:bCs/>
          <w:iCs/>
          <w:sz w:val="22"/>
          <w:szCs w:val="22"/>
        </w:rPr>
        <w:t xml:space="preserve"> with Romero’s biography of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w:t>
      </w:r>
      <w:proofErr w:type="spellEnd"/>
      <w:r w:rsidRPr="008861E1">
        <w:rPr>
          <w:rFonts w:ascii="Times New Roman" w:hAnsi="Times New Roman" w:cs="Times New Roman"/>
          <w:bCs/>
          <w:iCs/>
          <w:sz w:val="22"/>
          <w:szCs w:val="22"/>
        </w:rPr>
        <w:t xml:space="preserve"> was intended, according to </w:t>
      </w:r>
      <w:proofErr w:type="spellStart"/>
      <w:r w:rsidRPr="008861E1">
        <w:rPr>
          <w:rFonts w:ascii="Times New Roman" w:hAnsi="Times New Roman" w:cs="Times New Roman"/>
          <w:bCs/>
          <w:iCs/>
          <w:sz w:val="22"/>
          <w:szCs w:val="22"/>
        </w:rPr>
        <w:t>Legnani</w:t>
      </w:r>
      <w:proofErr w:type="spellEnd"/>
      <w:r w:rsidRPr="008861E1">
        <w:rPr>
          <w:rFonts w:ascii="Times New Roman" w:hAnsi="Times New Roman" w:cs="Times New Roman"/>
          <w:bCs/>
          <w:iCs/>
          <w:sz w:val="22"/>
          <w:szCs w:val="22"/>
        </w:rPr>
        <w:t>, to raise the Peruvian national consciousness with a text “that seems to embody for the editors the promise of a new ‘mestizo’ morality.” She notes that liberal Peruvians of that period were turning to their pre-Hispanic roots in their search for a national identity.</w:t>
      </w:r>
      <w:r w:rsidRPr="008861E1">
        <w:rPr>
          <w:rStyle w:val="FootnoteReference"/>
          <w:rFonts w:ascii="Times New Roman" w:hAnsi="Times New Roman" w:cs="Times New Roman"/>
          <w:bCs/>
          <w:iCs/>
          <w:sz w:val="22"/>
          <w:szCs w:val="22"/>
        </w:rPr>
        <w:footnoteReference w:id="56"/>
      </w:r>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Guillén</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Guillén</w:t>
      </w:r>
      <w:proofErr w:type="spellEnd"/>
      <w:r w:rsidRPr="008861E1">
        <w:rPr>
          <w:rFonts w:ascii="Times New Roman" w:hAnsi="Times New Roman" w:cs="Times New Roman"/>
          <w:bCs/>
          <w:iCs/>
          <w:sz w:val="22"/>
          <w:szCs w:val="22"/>
        </w:rPr>
        <w:t xml:space="preserve"> puts the resistance at </w:t>
      </w:r>
      <w:proofErr w:type="spellStart"/>
      <w:r w:rsidRPr="008861E1">
        <w:rPr>
          <w:rFonts w:ascii="Times New Roman" w:hAnsi="Times New Roman" w:cs="Times New Roman"/>
          <w:bCs/>
          <w:iCs/>
          <w:sz w:val="22"/>
          <w:szCs w:val="22"/>
        </w:rPr>
        <w:t>Vilcabamba</w:t>
      </w:r>
      <w:proofErr w:type="spellEnd"/>
      <w:r w:rsidRPr="008861E1">
        <w:rPr>
          <w:rFonts w:ascii="Times New Roman" w:hAnsi="Times New Roman" w:cs="Times New Roman"/>
          <w:bCs/>
          <w:iCs/>
          <w:sz w:val="22"/>
          <w:szCs w:val="22"/>
        </w:rPr>
        <w:t xml:space="preserve"> at the center of what he calls a three century history of struggle for </w:t>
      </w:r>
      <w:proofErr w:type="spellStart"/>
      <w:r w:rsidRPr="008861E1">
        <w:rPr>
          <w:rFonts w:ascii="Times New Roman" w:hAnsi="Times New Roman" w:cs="Times New Roman"/>
          <w:bCs/>
          <w:iCs/>
          <w:sz w:val="22"/>
          <w:szCs w:val="22"/>
        </w:rPr>
        <w:t>reconquest</w:t>
      </w:r>
      <w:proofErr w:type="spellEnd"/>
      <w:r w:rsidRPr="008861E1">
        <w:rPr>
          <w:rFonts w:ascii="Times New Roman" w:hAnsi="Times New Roman" w:cs="Times New Roman"/>
          <w:bCs/>
          <w:iCs/>
          <w:sz w:val="22"/>
          <w:szCs w:val="22"/>
        </w:rPr>
        <w:t xml:space="preserve"> from Spanish domination that was not achieved until the Battle of Ayacucho in 1824 which assured independence. However, the struggle continued, </w:t>
      </w:r>
      <w:proofErr w:type="spellStart"/>
      <w:r w:rsidRPr="008861E1">
        <w:rPr>
          <w:rFonts w:ascii="Times New Roman" w:hAnsi="Times New Roman" w:cs="Times New Roman"/>
          <w:bCs/>
          <w:iCs/>
          <w:sz w:val="22"/>
          <w:szCs w:val="22"/>
        </w:rPr>
        <w:t>Guillén</w:t>
      </w:r>
      <w:proofErr w:type="spellEnd"/>
      <w:r w:rsidRPr="008861E1">
        <w:rPr>
          <w:rFonts w:ascii="Times New Roman" w:hAnsi="Times New Roman" w:cs="Times New Roman"/>
          <w:bCs/>
          <w:iCs/>
          <w:sz w:val="22"/>
          <w:szCs w:val="22"/>
        </w:rPr>
        <w:t xml:space="preserve"> said, because the new leaders of the republic disdained ancestral values and it was not until the early 20</w:t>
      </w:r>
      <w:r w:rsidRPr="008861E1">
        <w:rPr>
          <w:rFonts w:ascii="Times New Roman" w:hAnsi="Times New Roman" w:cs="Times New Roman"/>
          <w:bCs/>
          <w:iCs/>
          <w:sz w:val="22"/>
          <w:szCs w:val="22"/>
          <w:vertAlign w:val="superscript"/>
        </w:rPr>
        <w:t>th</w:t>
      </w:r>
      <w:r w:rsidRPr="008861E1">
        <w:rPr>
          <w:rFonts w:ascii="Times New Roman" w:hAnsi="Times New Roman" w:cs="Times New Roman"/>
          <w:bCs/>
          <w:iCs/>
          <w:sz w:val="22"/>
          <w:szCs w:val="22"/>
        </w:rPr>
        <w:t xml:space="preserve"> century that anthropologist Luis </w:t>
      </w:r>
      <w:proofErr w:type="spellStart"/>
      <w:r w:rsidRPr="008861E1">
        <w:rPr>
          <w:rFonts w:ascii="Times New Roman" w:hAnsi="Times New Roman" w:cs="Times New Roman"/>
          <w:bCs/>
          <w:iCs/>
          <w:sz w:val="22"/>
          <w:szCs w:val="22"/>
        </w:rPr>
        <w:t>Valcarcel</w:t>
      </w:r>
      <w:proofErr w:type="spellEnd"/>
      <w:r w:rsidRPr="008861E1">
        <w:rPr>
          <w:rFonts w:ascii="Times New Roman" w:hAnsi="Times New Roman" w:cs="Times New Roman"/>
          <w:bCs/>
          <w:iCs/>
          <w:sz w:val="22"/>
          <w:szCs w:val="22"/>
        </w:rPr>
        <w:t xml:space="preserve"> and archeologist Julio </w:t>
      </w:r>
      <w:proofErr w:type="spellStart"/>
      <w:r w:rsidRPr="008861E1">
        <w:rPr>
          <w:rFonts w:ascii="Times New Roman" w:hAnsi="Times New Roman" w:cs="Times New Roman"/>
          <w:bCs/>
          <w:iCs/>
          <w:sz w:val="22"/>
          <w:szCs w:val="22"/>
        </w:rPr>
        <w:t>Tello</w:t>
      </w:r>
      <w:proofErr w:type="spellEnd"/>
      <w:r w:rsidRPr="008861E1">
        <w:rPr>
          <w:rFonts w:ascii="Times New Roman" w:hAnsi="Times New Roman" w:cs="Times New Roman"/>
          <w:bCs/>
          <w:iCs/>
          <w:sz w:val="22"/>
          <w:szCs w:val="22"/>
        </w:rPr>
        <w:t xml:space="preserve"> rescued the early social principles of the Andean world.</w:t>
      </w:r>
      <w:r w:rsidRPr="008861E1">
        <w:rPr>
          <w:rStyle w:val="FootnoteReference"/>
          <w:rFonts w:ascii="Times New Roman" w:hAnsi="Times New Roman" w:cs="Times New Roman"/>
          <w:bCs/>
          <w:iCs/>
          <w:sz w:val="22"/>
          <w:szCs w:val="22"/>
        </w:rPr>
        <w:footnoteReference w:id="57"/>
      </w:r>
      <w:r w:rsidRPr="008861E1">
        <w:rPr>
          <w:rFonts w:ascii="Times New Roman" w:hAnsi="Times New Roman" w:cs="Times New Roman"/>
          <w:bCs/>
          <w:iCs/>
          <w:sz w:val="22"/>
          <w:szCs w:val="22"/>
        </w:rPr>
        <w:t xml:space="preserve"> Chang-Rodríguez adds that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1570 account shows the duality of the Peruvian history and soul described by José Carlos </w:t>
      </w:r>
      <w:proofErr w:type="spellStart"/>
      <w:r w:rsidRPr="008861E1">
        <w:rPr>
          <w:rFonts w:ascii="Times New Roman" w:hAnsi="Times New Roman" w:cs="Times New Roman"/>
          <w:bCs/>
          <w:iCs/>
          <w:sz w:val="22"/>
          <w:szCs w:val="22"/>
        </w:rPr>
        <w:t>Mariátegui</w:t>
      </w:r>
      <w:proofErr w:type="spellEnd"/>
      <w:r w:rsidRPr="008861E1">
        <w:rPr>
          <w:rFonts w:ascii="Times New Roman" w:hAnsi="Times New Roman" w:cs="Times New Roman"/>
          <w:bCs/>
          <w:iCs/>
          <w:sz w:val="22"/>
          <w:szCs w:val="22"/>
        </w:rPr>
        <w:t xml:space="preserve"> and Peru’s destiny of division into two universes described by José </w:t>
      </w:r>
      <w:proofErr w:type="spellStart"/>
      <w:r w:rsidRPr="008861E1">
        <w:rPr>
          <w:rFonts w:ascii="Times New Roman" w:hAnsi="Times New Roman" w:cs="Times New Roman"/>
          <w:bCs/>
          <w:iCs/>
          <w:sz w:val="22"/>
          <w:szCs w:val="22"/>
        </w:rPr>
        <w:t>María</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Arguedas</w:t>
      </w:r>
      <w:proofErr w:type="spellEnd"/>
      <w:r w:rsidRPr="008861E1">
        <w:rPr>
          <w:rFonts w:ascii="Times New Roman" w:hAnsi="Times New Roman" w:cs="Times New Roman"/>
          <w:bCs/>
          <w:iCs/>
          <w:sz w:val="22"/>
          <w:szCs w:val="22"/>
        </w:rPr>
        <w:t>.</w:t>
      </w:r>
      <w:r w:rsidRPr="008861E1">
        <w:rPr>
          <w:rStyle w:val="FootnoteReference"/>
          <w:rFonts w:ascii="Times New Roman" w:hAnsi="Times New Roman" w:cs="Times New Roman"/>
          <w:bCs/>
          <w:iCs/>
          <w:sz w:val="22"/>
          <w:szCs w:val="22"/>
        </w:rPr>
        <w:footnoteReference w:id="58"/>
      </w:r>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Legnani</w:t>
      </w:r>
      <w:proofErr w:type="spellEnd"/>
      <w:r w:rsidRPr="008861E1">
        <w:rPr>
          <w:rFonts w:ascii="Times New Roman" w:hAnsi="Times New Roman" w:cs="Times New Roman"/>
          <w:bCs/>
          <w:iCs/>
          <w:sz w:val="22"/>
          <w:szCs w:val="22"/>
        </w:rPr>
        <w:t xml:space="preserve"> adds that in modern times, “</w:t>
      </w:r>
      <w:proofErr w:type="spellStart"/>
      <w:r w:rsidRPr="008861E1">
        <w:rPr>
          <w:rFonts w:ascii="Times New Roman" w:hAnsi="Times New Roman" w:cs="Times New Roman"/>
          <w:bCs/>
          <w:iCs/>
          <w:sz w:val="22"/>
          <w:szCs w:val="22"/>
        </w:rPr>
        <w:t>Tawantinsuyu</w:t>
      </w:r>
      <w:proofErr w:type="spellEnd"/>
      <w:r w:rsidRPr="008861E1">
        <w:rPr>
          <w:rFonts w:ascii="Times New Roman" w:hAnsi="Times New Roman" w:cs="Times New Roman"/>
          <w:bCs/>
          <w:iCs/>
          <w:sz w:val="22"/>
          <w:szCs w:val="22"/>
        </w:rPr>
        <w:t xml:space="preserve"> has been characterized as a primitive communist society, a socialist empire or a totalitarian theocracy, the dictatorship of one ethnic group over many. Increasingly, it has </w:t>
      </w:r>
      <w:r w:rsidRPr="008861E1">
        <w:rPr>
          <w:rFonts w:ascii="Times New Roman" w:hAnsi="Times New Roman" w:cs="Times New Roman"/>
          <w:bCs/>
          <w:iCs/>
          <w:sz w:val="22"/>
          <w:szCs w:val="22"/>
        </w:rPr>
        <w:lastRenderedPageBreak/>
        <w:t>become the salient symbol for unity and cooperation among the indigenous peoples of the Andean region.”</w:t>
      </w:r>
      <w:r w:rsidRPr="008861E1">
        <w:rPr>
          <w:rStyle w:val="FootnoteReference"/>
          <w:rFonts w:ascii="Times New Roman" w:hAnsi="Times New Roman" w:cs="Times New Roman"/>
          <w:bCs/>
          <w:iCs/>
          <w:sz w:val="22"/>
          <w:szCs w:val="22"/>
        </w:rPr>
        <w:footnoteReference w:id="59"/>
      </w:r>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Titu</w:t>
      </w:r>
      <w:proofErr w:type="spellEnd"/>
      <w:r w:rsidRPr="008861E1">
        <w:rPr>
          <w:rFonts w:ascii="Times New Roman" w:hAnsi="Times New Roman" w:cs="Times New Roman"/>
          <w:bCs/>
          <w:iCs/>
          <w:sz w:val="22"/>
          <w:szCs w:val="22"/>
        </w:rPr>
        <w:t xml:space="preserve"> </w:t>
      </w:r>
      <w:proofErr w:type="spellStart"/>
      <w:r w:rsidRPr="008861E1">
        <w:rPr>
          <w:rFonts w:ascii="Times New Roman" w:hAnsi="Times New Roman" w:cs="Times New Roman"/>
          <w:bCs/>
          <w:iCs/>
          <w:sz w:val="22"/>
          <w:szCs w:val="22"/>
        </w:rPr>
        <w:t>Cusi’s</w:t>
      </w:r>
      <w:proofErr w:type="spellEnd"/>
      <w:r w:rsidRPr="008861E1">
        <w:rPr>
          <w:rFonts w:ascii="Times New Roman" w:hAnsi="Times New Roman" w:cs="Times New Roman"/>
          <w:bCs/>
          <w:iCs/>
          <w:sz w:val="22"/>
          <w:szCs w:val="22"/>
        </w:rPr>
        <w:t xml:space="preserve"> narration is an example of a voice from among the vanquished, a voice that is rarely heard in history. His speeches and dialogues present a vivid story of Spanish injustice and back up his claims for compensation in accord with his status along with recognition as a natural lord and legitimate prince of Peru under the Spanish king. </w:t>
      </w:r>
    </w:p>
    <w:p w:rsidR="00124736" w:rsidRPr="008861E1" w:rsidRDefault="00124736" w:rsidP="00124736">
      <w:pPr>
        <w:pStyle w:val="Standard"/>
        <w:rPr>
          <w:rFonts w:ascii="Times New Roman" w:hAnsi="Times New Roman" w:cs="Times New Roman"/>
          <w:bCs/>
          <w:iCs/>
          <w:sz w:val="22"/>
          <w:szCs w:val="22"/>
        </w:rPr>
      </w:pPr>
    </w:p>
    <w:p w:rsidR="00872800" w:rsidRPr="008861E1" w:rsidRDefault="00872800" w:rsidP="00124736">
      <w:pPr>
        <w:pStyle w:val="FootnoteText"/>
        <w:rPr>
          <w:rFonts w:ascii="Times New Roman" w:hAnsi="Times New Roman" w:cs="Times New Roman"/>
        </w:rPr>
      </w:pPr>
    </w:p>
    <w:p w:rsidR="00965CB2" w:rsidRPr="00965CB2" w:rsidRDefault="00965CB2" w:rsidP="00965CB2">
      <w:pPr>
        <w:spacing w:line="480" w:lineRule="auto"/>
        <w:rPr>
          <w:rFonts w:ascii="Times New Roman" w:hAnsi="Times New Roman" w:cs="Times New Roman"/>
          <w:b/>
          <w:sz w:val="22"/>
          <w:szCs w:val="22"/>
        </w:rPr>
      </w:pPr>
      <w:r w:rsidRPr="00965CB2">
        <w:rPr>
          <w:rFonts w:ascii="Times New Roman" w:hAnsi="Times New Roman" w:cs="Times New Roman"/>
          <w:b/>
          <w:i/>
          <w:sz w:val="22"/>
          <w:szCs w:val="22"/>
        </w:rPr>
        <w:t>The Royal Commentaries of the Incas and General History of Peru</w:t>
      </w:r>
      <w:r w:rsidRPr="00965CB2">
        <w:rPr>
          <w:rFonts w:ascii="Times New Roman" w:hAnsi="Times New Roman" w:cs="Times New Roman"/>
          <w:b/>
          <w:sz w:val="22"/>
          <w:szCs w:val="22"/>
        </w:rPr>
        <w:t xml:space="preserve"> of El Inca </w:t>
      </w:r>
      <w:proofErr w:type="spellStart"/>
      <w:r w:rsidRPr="00965CB2">
        <w:rPr>
          <w:rFonts w:ascii="Times New Roman" w:hAnsi="Times New Roman" w:cs="Times New Roman"/>
          <w:b/>
          <w:sz w:val="22"/>
          <w:szCs w:val="22"/>
        </w:rPr>
        <w:t>Garcilaso</w:t>
      </w:r>
      <w:proofErr w:type="spellEnd"/>
      <w:r w:rsidRPr="00965CB2">
        <w:rPr>
          <w:rFonts w:ascii="Times New Roman" w:hAnsi="Times New Roman" w:cs="Times New Roman"/>
          <w:b/>
          <w:sz w:val="22"/>
          <w:szCs w:val="22"/>
        </w:rPr>
        <w:t xml:space="preserve"> de la Vega</w:t>
      </w:r>
    </w:p>
    <w:p w:rsidR="00DB229F"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 xml:space="preserve">El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de la Vega, author of </w:t>
      </w:r>
      <w:r w:rsidRPr="00965CB2">
        <w:rPr>
          <w:rFonts w:ascii="Times New Roman" w:hAnsi="Times New Roman" w:cs="Times New Roman"/>
          <w:i/>
          <w:sz w:val="22"/>
          <w:szCs w:val="22"/>
        </w:rPr>
        <w:t>The Royal Commentaries of the Incas and General History of Peru</w:t>
      </w:r>
      <w:r w:rsidRPr="00965CB2">
        <w:rPr>
          <w:rFonts w:ascii="Times New Roman" w:hAnsi="Times New Roman" w:cs="Times New Roman"/>
          <w:sz w:val="22"/>
          <w:szCs w:val="22"/>
        </w:rPr>
        <w:t xml:space="preserve">, </w:t>
      </w:r>
      <w:r w:rsidR="00DB229F">
        <w:rPr>
          <w:rFonts w:ascii="Times New Roman" w:hAnsi="Times New Roman" w:cs="Times New Roman"/>
          <w:sz w:val="22"/>
          <w:szCs w:val="22"/>
        </w:rPr>
        <w:t>was one of the first mestizos (or persons of mixed Spanish and Indigenous blood) in Peru who became a noted figure in Spanish Renaissance letters and whose works inspired leaders in the fight for independence in Latin America centuries later. While his writing about the political-economic system of the Incas has been compared to utopian writing, he</w:t>
      </w:r>
      <w:r w:rsidR="0041512F">
        <w:rPr>
          <w:rFonts w:ascii="Times New Roman" w:hAnsi="Times New Roman" w:cs="Times New Roman"/>
          <w:sz w:val="22"/>
          <w:szCs w:val="22"/>
        </w:rPr>
        <w:t xml:space="preserve"> based it on stories he had heard from his Andean elders and viewed it as </w:t>
      </w:r>
      <w:r w:rsidR="0041512F" w:rsidRPr="00965CB2">
        <w:rPr>
          <w:rFonts w:ascii="Times New Roman" w:hAnsi="Times New Roman" w:cs="Times New Roman"/>
          <w:sz w:val="22"/>
          <w:szCs w:val="22"/>
        </w:rPr>
        <w:t>an example of an ideal civilization with a discoverable history</w:t>
      </w:r>
      <w:r w:rsidR="0041512F">
        <w:rPr>
          <w:rFonts w:ascii="Times New Roman" w:hAnsi="Times New Roman" w:cs="Times New Roman"/>
          <w:sz w:val="22"/>
          <w:szCs w:val="22"/>
        </w:rPr>
        <w:t>.</w:t>
      </w:r>
    </w:p>
    <w:p w:rsidR="00965CB2" w:rsidRPr="00965CB2" w:rsidRDefault="0041512F" w:rsidP="00965CB2">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Inca </w:t>
      </w:r>
      <w:proofErr w:type="spellStart"/>
      <w:r>
        <w:rPr>
          <w:rFonts w:ascii="Times New Roman" w:hAnsi="Times New Roman" w:cs="Times New Roman"/>
          <w:sz w:val="22"/>
          <w:szCs w:val="22"/>
        </w:rPr>
        <w:t>Garcilaso</w:t>
      </w:r>
      <w:proofErr w:type="spellEnd"/>
      <w:r>
        <w:rPr>
          <w:rFonts w:ascii="Times New Roman" w:hAnsi="Times New Roman" w:cs="Times New Roman"/>
          <w:sz w:val="22"/>
          <w:szCs w:val="22"/>
        </w:rPr>
        <w:t xml:space="preserve"> </w:t>
      </w:r>
      <w:r w:rsidR="00965CB2" w:rsidRPr="00965CB2">
        <w:rPr>
          <w:rFonts w:ascii="Times New Roman" w:hAnsi="Times New Roman" w:cs="Times New Roman"/>
          <w:sz w:val="22"/>
          <w:szCs w:val="22"/>
        </w:rPr>
        <w:t xml:space="preserve">was born Gómez Suárez de Figueroa in Cuzco, Peru, on April 12, 1539.  His father, Captain </w:t>
      </w:r>
      <w:proofErr w:type="spellStart"/>
      <w:r w:rsidR="00965CB2" w:rsidRPr="00965CB2">
        <w:rPr>
          <w:rFonts w:ascii="Times New Roman" w:hAnsi="Times New Roman" w:cs="Times New Roman"/>
          <w:sz w:val="22"/>
          <w:szCs w:val="22"/>
        </w:rPr>
        <w:t>Sebastián</w:t>
      </w:r>
      <w:proofErr w:type="spellEnd"/>
      <w:r w:rsidR="00965CB2" w:rsidRPr="00965CB2">
        <w:rPr>
          <w:rFonts w:ascii="Times New Roman" w:hAnsi="Times New Roman" w:cs="Times New Roman"/>
          <w:sz w:val="22"/>
          <w:szCs w:val="22"/>
        </w:rPr>
        <w:t xml:space="preserve"> </w:t>
      </w:r>
      <w:proofErr w:type="spellStart"/>
      <w:r w:rsidR="00965CB2" w:rsidRPr="00965CB2">
        <w:rPr>
          <w:rFonts w:ascii="Times New Roman" w:hAnsi="Times New Roman" w:cs="Times New Roman"/>
          <w:sz w:val="22"/>
          <w:szCs w:val="22"/>
        </w:rPr>
        <w:t>Garcilaso</w:t>
      </w:r>
      <w:proofErr w:type="spellEnd"/>
      <w:r w:rsidR="00965CB2" w:rsidRPr="00965CB2">
        <w:rPr>
          <w:rFonts w:ascii="Times New Roman" w:hAnsi="Times New Roman" w:cs="Times New Roman"/>
          <w:sz w:val="22"/>
          <w:szCs w:val="22"/>
        </w:rPr>
        <w:t xml:space="preserve"> de la Vega y Vargas, had arrived in Peru with Pedro de Alvarado in 1534, two years after Francisco Pizarro’s landing there in 1532.  At the time, the Incas were not yet subdued and there were, as well, fierce battles among the Spaniards.  The Captain’s companion, </w:t>
      </w:r>
      <w:r w:rsidR="00965CB2">
        <w:rPr>
          <w:rFonts w:ascii="Times New Roman" w:hAnsi="Times New Roman" w:cs="Times New Roman"/>
          <w:sz w:val="22"/>
          <w:szCs w:val="22"/>
        </w:rPr>
        <w:t xml:space="preserve">Inca </w:t>
      </w:r>
      <w:proofErr w:type="spellStart"/>
      <w:r w:rsidR="00965CB2" w:rsidRPr="00965CB2">
        <w:rPr>
          <w:rFonts w:ascii="Times New Roman" w:hAnsi="Times New Roman" w:cs="Times New Roman"/>
          <w:sz w:val="22"/>
          <w:szCs w:val="22"/>
        </w:rPr>
        <w:t>Garcilaso’s</w:t>
      </w:r>
      <w:proofErr w:type="spellEnd"/>
      <w:r w:rsidR="00965CB2" w:rsidRPr="00965CB2">
        <w:rPr>
          <w:rFonts w:ascii="Times New Roman" w:hAnsi="Times New Roman" w:cs="Times New Roman"/>
          <w:sz w:val="22"/>
          <w:szCs w:val="22"/>
        </w:rPr>
        <w:t xml:space="preserve"> mother, was Isabel Suárez </w:t>
      </w:r>
      <w:proofErr w:type="spellStart"/>
      <w:r w:rsidR="00965CB2" w:rsidRPr="00965CB2">
        <w:rPr>
          <w:rFonts w:ascii="Times New Roman" w:hAnsi="Times New Roman" w:cs="Times New Roman"/>
          <w:sz w:val="22"/>
          <w:szCs w:val="22"/>
        </w:rPr>
        <w:t>Chimpu</w:t>
      </w:r>
      <w:proofErr w:type="spellEnd"/>
      <w:r w:rsidR="00965CB2" w:rsidRPr="00965CB2">
        <w:rPr>
          <w:rFonts w:ascii="Times New Roman" w:hAnsi="Times New Roman" w:cs="Times New Roman"/>
          <w:sz w:val="22"/>
          <w:szCs w:val="22"/>
        </w:rPr>
        <w:t xml:space="preserve"> </w:t>
      </w:r>
      <w:proofErr w:type="spellStart"/>
      <w:r w:rsidR="00965CB2" w:rsidRPr="00965CB2">
        <w:rPr>
          <w:rFonts w:ascii="Times New Roman" w:hAnsi="Times New Roman" w:cs="Times New Roman"/>
          <w:sz w:val="22"/>
          <w:szCs w:val="22"/>
        </w:rPr>
        <w:t>Ocllo</w:t>
      </w:r>
      <w:proofErr w:type="spellEnd"/>
      <w:r w:rsidR="00965CB2" w:rsidRPr="00965CB2">
        <w:rPr>
          <w:rFonts w:ascii="Times New Roman" w:hAnsi="Times New Roman" w:cs="Times New Roman"/>
          <w:sz w:val="22"/>
          <w:szCs w:val="22"/>
        </w:rPr>
        <w:t xml:space="preserve">, niece of the Inca </w:t>
      </w:r>
      <w:proofErr w:type="spellStart"/>
      <w:r w:rsidR="00965CB2" w:rsidRPr="00965CB2">
        <w:rPr>
          <w:rFonts w:ascii="Times New Roman" w:hAnsi="Times New Roman" w:cs="Times New Roman"/>
          <w:sz w:val="22"/>
          <w:szCs w:val="22"/>
        </w:rPr>
        <w:t>Huayna</w:t>
      </w:r>
      <w:proofErr w:type="spellEnd"/>
      <w:r w:rsidR="00965CB2" w:rsidRPr="00965CB2">
        <w:rPr>
          <w:rFonts w:ascii="Times New Roman" w:hAnsi="Times New Roman" w:cs="Times New Roman"/>
          <w:sz w:val="22"/>
          <w:szCs w:val="22"/>
        </w:rPr>
        <w:t xml:space="preserve"> Capac and granddaughter of Inca Tupac </w:t>
      </w:r>
      <w:proofErr w:type="spellStart"/>
      <w:r w:rsidR="00965CB2" w:rsidRPr="00965CB2">
        <w:rPr>
          <w:rFonts w:ascii="Times New Roman" w:hAnsi="Times New Roman" w:cs="Times New Roman"/>
          <w:sz w:val="22"/>
          <w:szCs w:val="22"/>
        </w:rPr>
        <w:t>Yupanqui</w:t>
      </w:r>
      <w:proofErr w:type="spellEnd"/>
      <w:r w:rsidR="00965CB2" w:rsidRPr="00965CB2">
        <w:rPr>
          <w:rFonts w:ascii="Times New Roman" w:hAnsi="Times New Roman" w:cs="Times New Roman"/>
          <w:sz w:val="22"/>
          <w:szCs w:val="22"/>
        </w:rPr>
        <w:t xml:space="preserve">.  </w:t>
      </w:r>
      <w:r>
        <w:rPr>
          <w:rFonts w:ascii="Times New Roman" w:hAnsi="Times New Roman" w:cs="Times New Roman"/>
          <w:sz w:val="22"/>
          <w:szCs w:val="22"/>
        </w:rPr>
        <w:t>L</w:t>
      </w:r>
      <w:r w:rsidR="00965CB2" w:rsidRPr="00965CB2">
        <w:rPr>
          <w:rFonts w:ascii="Times New Roman" w:hAnsi="Times New Roman" w:cs="Times New Roman"/>
          <w:sz w:val="22"/>
          <w:szCs w:val="22"/>
        </w:rPr>
        <w:t xml:space="preserve">ike other children of conquistadors and Inca noblewomen, he was exposed to both cultures. In 1549, when he was ten years old, his father, following a new rule from Madrid, married a well-born Spanish woman and married Isabel </w:t>
      </w:r>
      <w:proofErr w:type="spellStart"/>
      <w:r>
        <w:rPr>
          <w:rFonts w:ascii="Times New Roman" w:hAnsi="Times New Roman" w:cs="Times New Roman"/>
          <w:sz w:val="22"/>
          <w:szCs w:val="22"/>
        </w:rPr>
        <w:t>Chimpu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Occlo</w:t>
      </w:r>
      <w:proofErr w:type="spellEnd"/>
      <w:r>
        <w:rPr>
          <w:rFonts w:ascii="Times New Roman" w:hAnsi="Times New Roman" w:cs="Times New Roman"/>
          <w:sz w:val="22"/>
          <w:szCs w:val="22"/>
        </w:rPr>
        <w:t xml:space="preserve"> </w:t>
      </w:r>
      <w:r w:rsidR="00965CB2" w:rsidRPr="00965CB2">
        <w:rPr>
          <w:rFonts w:ascii="Times New Roman" w:hAnsi="Times New Roman" w:cs="Times New Roman"/>
          <w:sz w:val="22"/>
          <w:szCs w:val="22"/>
        </w:rPr>
        <w:t xml:space="preserve">off </w:t>
      </w:r>
      <w:r w:rsidRPr="00965CB2">
        <w:rPr>
          <w:rFonts w:ascii="Times New Roman" w:hAnsi="Times New Roman" w:cs="Times New Roman"/>
          <w:sz w:val="22"/>
          <w:szCs w:val="22"/>
        </w:rPr>
        <w:t xml:space="preserve">with a dowry </w:t>
      </w:r>
      <w:r w:rsidR="00965CB2" w:rsidRPr="00965CB2">
        <w:rPr>
          <w:rFonts w:ascii="Times New Roman" w:hAnsi="Times New Roman" w:cs="Times New Roman"/>
          <w:sz w:val="22"/>
          <w:szCs w:val="22"/>
        </w:rPr>
        <w:t xml:space="preserve">to a Spanish foot-soldier.  </w:t>
      </w:r>
      <w:proofErr w:type="spellStart"/>
      <w:r w:rsidR="00965CB2" w:rsidRPr="00965CB2">
        <w:rPr>
          <w:rFonts w:ascii="Times New Roman" w:hAnsi="Times New Roman" w:cs="Times New Roman"/>
          <w:sz w:val="22"/>
          <w:szCs w:val="22"/>
        </w:rPr>
        <w:t>Garcilaso</w:t>
      </w:r>
      <w:proofErr w:type="spellEnd"/>
      <w:r w:rsidR="00965CB2" w:rsidRPr="00965CB2">
        <w:rPr>
          <w:rFonts w:ascii="Times New Roman" w:hAnsi="Times New Roman" w:cs="Times New Roman"/>
          <w:sz w:val="22"/>
          <w:szCs w:val="22"/>
        </w:rPr>
        <w:t xml:space="preserve"> moved to live in his father’s house and visited his mother and her relatives in their homes.  From a Spanish tutor, he learned Spanish, Latin, and other skills such as swordsmanship appropriate to the child of an aristocratic Spanish family while from his mother and her relatives </w:t>
      </w:r>
      <w:r w:rsidR="00965CB2" w:rsidRPr="00965CB2">
        <w:rPr>
          <w:rFonts w:ascii="Times New Roman" w:hAnsi="Times New Roman" w:cs="Times New Roman"/>
          <w:sz w:val="22"/>
          <w:szCs w:val="22"/>
        </w:rPr>
        <w:lastRenderedPageBreak/>
        <w:t>he learned Quechua and the traditions and customs of the Incas as well as the origin and history of the Inca Empire. As he grew older, he served as his father’s clerk.</w:t>
      </w:r>
      <w:r w:rsidR="00965CB2" w:rsidRPr="00965CB2">
        <w:rPr>
          <w:rStyle w:val="FootnoteReference"/>
          <w:rFonts w:ascii="Times New Roman" w:hAnsi="Times New Roman" w:cs="Times New Roman"/>
          <w:sz w:val="22"/>
          <w:szCs w:val="22"/>
        </w:rPr>
        <w:footnoteReference w:id="60"/>
      </w:r>
    </w:p>
    <w:p w:rsidR="00965CB2" w:rsidRPr="00965CB2" w:rsidRDefault="00965CB2" w:rsidP="00965CB2">
      <w:pPr>
        <w:spacing w:line="480" w:lineRule="auto"/>
        <w:rPr>
          <w:rFonts w:ascii="Times New Roman" w:hAnsi="Times New Roman" w:cs="Times New Roman"/>
          <w:sz w:val="22"/>
          <w:szCs w:val="22"/>
        </w:rPr>
      </w:pPr>
      <w:r w:rsidRPr="00965CB2">
        <w:rPr>
          <w:rFonts w:ascii="Times New Roman" w:hAnsi="Times New Roman" w:cs="Times New Roman"/>
          <w:sz w:val="22"/>
          <w:szCs w:val="22"/>
        </w:rPr>
        <w:tab/>
        <w:t xml:space="preserve">In 1560,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father died and, with the small inheritance left him, the young man sailed for Spain to study.  He took part in two military campaigns (in 1564 and 1570) and spent time in an unsuccessful effort to rehabilitate his father’s reputation which had suffered after he was suspected of supporting Gonzalo Pizarro’s rebellion against the crown. But, after receiving an inheritance from his father’s brother in 1570, he spent the rest of his life in study and writing in the village of </w:t>
      </w:r>
      <w:proofErr w:type="spellStart"/>
      <w:r w:rsidRPr="00965CB2">
        <w:rPr>
          <w:rFonts w:ascii="Times New Roman" w:hAnsi="Times New Roman" w:cs="Times New Roman"/>
          <w:sz w:val="22"/>
          <w:szCs w:val="22"/>
        </w:rPr>
        <w:t>Montilla</w:t>
      </w:r>
      <w:proofErr w:type="spellEnd"/>
      <w:r w:rsidRPr="00965CB2">
        <w:rPr>
          <w:rFonts w:ascii="Times New Roman" w:hAnsi="Times New Roman" w:cs="Times New Roman"/>
          <w:sz w:val="22"/>
          <w:szCs w:val="22"/>
        </w:rPr>
        <w:t xml:space="preserve"> and later in the city of Cordoba.  It was in Spain that he took the name of his father and a poet ancestor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de la Vega (1503-1536) and also began to call himself “El Inca”. Inca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will, which included a list of the books he owned, was discovered in Spain in 1948. Sara Castro-</w:t>
      </w:r>
      <w:proofErr w:type="spellStart"/>
      <w:r w:rsidRPr="00965CB2">
        <w:rPr>
          <w:rFonts w:ascii="Times New Roman" w:hAnsi="Times New Roman" w:cs="Times New Roman"/>
          <w:sz w:val="22"/>
          <w:szCs w:val="22"/>
        </w:rPr>
        <w:t>Klaren</w:t>
      </w:r>
      <w:proofErr w:type="spellEnd"/>
      <w:r w:rsidRPr="00965CB2">
        <w:rPr>
          <w:rFonts w:ascii="Times New Roman" w:hAnsi="Times New Roman" w:cs="Times New Roman"/>
          <w:sz w:val="22"/>
          <w:szCs w:val="22"/>
        </w:rPr>
        <w:t xml:space="preserve"> states that the list showed that “The Inca had clearly immersed himself in the Italian Renaissance, the Christian theological and philosophical tradition, the rediscovery of Greek and Roman culture, and the literature and political thought of his Spanish contemporaries.”</w:t>
      </w:r>
      <w:r w:rsidRPr="00965CB2">
        <w:rPr>
          <w:rStyle w:val="FootnoteReference"/>
          <w:rFonts w:ascii="Times New Roman" w:hAnsi="Times New Roman" w:cs="Times New Roman"/>
          <w:sz w:val="22"/>
          <w:szCs w:val="22"/>
        </w:rPr>
        <w:footnoteReference w:id="61"/>
      </w:r>
    </w:p>
    <w:p w:rsidR="00965CB2" w:rsidRPr="00965CB2" w:rsidRDefault="00965CB2" w:rsidP="00965CB2">
      <w:pPr>
        <w:spacing w:line="480" w:lineRule="auto"/>
        <w:rPr>
          <w:rFonts w:ascii="Times New Roman" w:hAnsi="Times New Roman" w:cs="Times New Roman"/>
          <w:sz w:val="22"/>
          <w:szCs w:val="22"/>
        </w:rPr>
      </w:pPr>
      <w:r w:rsidRPr="00965CB2">
        <w:rPr>
          <w:rFonts w:ascii="Times New Roman" w:hAnsi="Times New Roman" w:cs="Times New Roman"/>
          <w:sz w:val="22"/>
          <w:szCs w:val="22"/>
        </w:rPr>
        <w:tab/>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first published work, in Madrid in 1590, was a translation from the Italian into Spanish of </w:t>
      </w:r>
      <w:r w:rsidRPr="00965CB2">
        <w:rPr>
          <w:rFonts w:ascii="Times New Roman" w:hAnsi="Times New Roman" w:cs="Times New Roman"/>
          <w:i/>
          <w:sz w:val="22"/>
          <w:szCs w:val="22"/>
        </w:rPr>
        <w:t>The Dialogues of Love</w:t>
      </w:r>
      <w:r w:rsidRPr="00965CB2">
        <w:rPr>
          <w:rFonts w:ascii="Times New Roman" w:hAnsi="Times New Roman" w:cs="Times New Roman"/>
          <w:sz w:val="22"/>
          <w:szCs w:val="22"/>
        </w:rPr>
        <w:t xml:space="preserve">, a neo-platonic philosophical work by Judah </w:t>
      </w:r>
      <w:proofErr w:type="spellStart"/>
      <w:r w:rsidRPr="00965CB2">
        <w:rPr>
          <w:rFonts w:ascii="Times New Roman" w:hAnsi="Times New Roman" w:cs="Times New Roman"/>
          <w:sz w:val="22"/>
          <w:szCs w:val="22"/>
        </w:rPr>
        <w:t>Abravanel</w:t>
      </w:r>
      <w:proofErr w:type="spellEnd"/>
      <w:r w:rsidRPr="00965CB2">
        <w:rPr>
          <w:rFonts w:ascii="Times New Roman" w:hAnsi="Times New Roman" w:cs="Times New Roman"/>
          <w:sz w:val="22"/>
          <w:szCs w:val="22"/>
        </w:rPr>
        <w:t xml:space="preserve">, also known as Leo </w:t>
      </w:r>
      <w:proofErr w:type="spellStart"/>
      <w:r w:rsidRPr="00965CB2">
        <w:rPr>
          <w:rFonts w:ascii="Times New Roman" w:hAnsi="Times New Roman" w:cs="Times New Roman"/>
          <w:sz w:val="22"/>
          <w:szCs w:val="22"/>
        </w:rPr>
        <w:t>Hebraeus</w:t>
      </w:r>
      <w:proofErr w:type="spellEnd"/>
      <w:r w:rsidRPr="00965CB2">
        <w:rPr>
          <w:rFonts w:ascii="Times New Roman" w:hAnsi="Times New Roman" w:cs="Times New Roman"/>
          <w:sz w:val="22"/>
          <w:szCs w:val="22"/>
        </w:rPr>
        <w:t xml:space="preserve">.  This book, although it was later withdrawn from publication by the Inquisition, brought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recognition as a major figure in Spanish Renaissance letters.  José Durand notes that, “With this work,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established himself as a European humanist scholar of the highest caliber, yet he called attention to his mestizo status by styling himself ‘Inga’ on the title page.”</w:t>
      </w:r>
      <w:r w:rsidRPr="00965CB2">
        <w:rPr>
          <w:rStyle w:val="FootnoteReference"/>
          <w:rFonts w:ascii="Times New Roman" w:hAnsi="Times New Roman" w:cs="Times New Roman"/>
          <w:sz w:val="22"/>
          <w:szCs w:val="22"/>
        </w:rPr>
        <w:footnoteReference w:id="62"/>
      </w:r>
      <w:r w:rsidRPr="00965CB2">
        <w:rPr>
          <w:rFonts w:ascii="Times New Roman" w:hAnsi="Times New Roman" w:cs="Times New Roman"/>
          <w:sz w:val="22"/>
          <w:szCs w:val="22"/>
        </w:rPr>
        <w:t xml:space="preserve"> Max Hernandez states that by daring to call himself mestizo in a full throated way, he could express the intellectual possibilities gestating in a world that was both Spanish and Indigenous.</w:t>
      </w:r>
      <w:r w:rsidRPr="00965CB2">
        <w:rPr>
          <w:rStyle w:val="FootnoteReference"/>
          <w:rFonts w:ascii="Times New Roman" w:hAnsi="Times New Roman" w:cs="Times New Roman"/>
          <w:sz w:val="22"/>
          <w:szCs w:val="22"/>
        </w:rPr>
        <w:footnoteReference w:id="63"/>
      </w:r>
      <w:r w:rsidRPr="00965CB2">
        <w:rPr>
          <w:rFonts w:ascii="Times New Roman" w:hAnsi="Times New Roman" w:cs="Times New Roman"/>
          <w:sz w:val="22"/>
          <w:szCs w:val="22"/>
        </w:rPr>
        <w:t xml:space="preserve"> Neo-platonic philosophy sought to reconcile conflicting schools of thought and whether it helped to form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ideas or was found by him to embody ideas he already held, it would be reflected strongly in </w:t>
      </w:r>
      <w:r w:rsidRPr="00965CB2">
        <w:rPr>
          <w:rFonts w:ascii="Times New Roman" w:hAnsi="Times New Roman" w:cs="Times New Roman"/>
          <w:sz w:val="22"/>
          <w:szCs w:val="22"/>
        </w:rPr>
        <w:lastRenderedPageBreak/>
        <w:t xml:space="preserve">his future writing.   His next work, entitled </w:t>
      </w:r>
      <w:r w:rsidRPr="00965CB2">
        <w:rPr>
          <w:rFonts w:ascii="Times New Roman" w:hAnsi="Times New Roman" w:cs="Times New Roman"/>
          <w:i/>
          <w:sz w:val="22"/>
          <w:szCs w:val="22"/>
        </w:rPr>
        <w:t>La Florida del Inca</w:t>
      </w:r>
      <w:r w:rsidRPr="00965CB2">
        <w:rPr>
          <w:rFonts w:ascii="Times New Roman" w:hAnsi="Times New Roman" w:cs="Times New Roman"/>
          <w:sz w:val="22"/>
          <w:szCs w:val="22"/>
        </w:rPr>
        <w:t xml:space="preserve"> and published in 1605, was a chronicle of Hernando </w:t>
      </w:r>
      <w:proofErr w:type="gramStart"/>
      <w:r w:rsidRPr="00965CB2">
        <w:rPr>
          <w:rFonts w:ascii="Times New Roman" w:hAnsi="Times New Roman" w:cs="Times New Roman"/>
          <w:sz w:val="22"/>
          <w:szCs w:val="22"/>
        </w:rPr>
        <w:t>de</w:t>
      </w:r>
      <w:proofErr w:type="gramEnd"/>
      <w:r w:rsidRPr="00965CB2">
        <w:rPr>
          <w:rFonts w:ascii="Times New Roman" w:hAnsi="Times New Roman" w:cs="Times New Roman"/>
          <w:sz w:val="22"/>
          <w:szCs w:val="22"/>
        </w:rPr>
        <w:t xml:space="preserve"> Soto’s expedition to Florida, based on the recollections of his friend Gonzalo Silvestre, one of the members of that expedition.   </w:t>
      </w:r>
    </w:p>
    <w:p w:rsidR="00965CB2" w:rsidRPr="00965CB2"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 xml:space="preserve">Meanwhile,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wrote his mestizo classmates in Peru asking for their memories of the stories of Incan life and history, brought together an impressive library of chronicles of the conquistadors and the friars who accompanied them, and began his two volume work on the Inca civilization in Peru and the conquest of Peru by Spain.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said that the first volume, the</w:t>
      </w:r>
      <w:r w:rsidRPr="00965CB2">
        <w:rPr>
          <w:rFonts w:ascii="Times New Roman" w:hAnsi="Times New Roman" w:cs="Times New Roman"/>
          <w:i/>
          <w:sz w:val="22"/>
          <w:szCs w:val="22"/>
        </w:rPr>
        <w:t xml:space="preserve"> Royal Commentaries of the Incas</w:t>
      </w:r>
      <w:r w:rsidRPr="00965CB2">
        <w:rPr>
          <w:rFonts w:ascii="Times New Roman" w:hAnsi="Times New Roman" w:cs="Times New Roman"/>
          <w:sz w:val="22"/>
          <w:szCs w:val="22"/>
        </w:rPr>
        <w:t xml:space="preserve">, was written to fulfill an obligation to his mother’s people, and the second, which ended up with the name of </w:t>
      </w:r>
      <w:r w:rsidRPr="00965CB2">
        <w:rPr>
          <w:rFonts w:ascii="Times New Roman" w:hAnsi="Times New Roman" w:cs="Times New Roman"/>
          <w:i/>
          <w:sz w:val="22"/>
          <w:szCs w:val="22"/>
        </w:rPr>
        <w:t xml:space="preserve">General History of Peru, </w:t>
      </w:r>
      <w:r w:rsidRPr="00965CB2">
        <w:rPr>
          <w:rFonts w:ascii="Times New Roman" w:hAnsi="Times New Roman" w:cs="Times New Roman"/>
          <w:sz w:val="22"/>
          <w:szCs w:val="22"/>
        </w:rPr>
        <w:t>written to fulfill an obligation</w:t>
      </w:r>
      <w:r w:rsidRPr="00965CB2">
        <w:rPr>
          <w:rFonts w:ascii="Times New Roman" w:hAnsi="Times New Roman" w:cs="Times New Roman"/>
          <w:i/>
          <w:sz w:val="22"/>
          <w:szCs w:val="22"/>
        </w:rPr>
        <w:t xml:space="preserve"> </w:t>
      </w:r>
      <w:r w:rsidRPr="00965CB2">
        <w:rPr>
          <w:rFonts w:ascii="Times New Roman" w:hAnsi="Times New Roman" w:cs="Times New Roman"/>
          <w:sz w:val="22"/>
          <w:szCs w:val="22"/>
        </w:rPr>
        <w:t xml:space="preserve">to his fathers’ line.  The first volume, completed in 1604, was published in Lisbon in 1609 after approval by the Inquisition, and the second, completed in 1612, was published in 1617 in Cordoba.  But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died before the </w:t>
      </w:r>
      <w:r w:rsidRPr="00965CB2">
        <w:rPr>
          <w:rFonts w:ascii="Times New Roman" w:hAnsi="Times New Roman" w:cs="Times New Roman"/>
          <w:i/>
          <w:sz w:val="22"/>
          <w:szCs w:val="22"/>
        </w:rPr>
        <w:t>General History</w:t>
      </w:r>
      <w:r w:rsidRPr="00965CB2">
        <w:rPr>
          <w:rFonts w:ascii="Times New Roman" w:hAnsi="Times New Roman" w:cs="Times New Roman"/>
          <w:sz w:val="22"/>
          <w:szCs w:val="22"/>
        </w:rPr>
        <w:t xml:space="preserve"> was published--on April 23, 1616, (at the age of 77)</w:t>
      </w:r>
      <w:r w:rsidR="0041512F">
        <w:rPr>
          <w:rFonts w:ascii="Times New Roman" w:hAnsi="Times New Roman" w:cs="Times New Roman"/>
          <w:sz w:val="22"/>
          <w:szCs w:val="22"/>
        </w:rPr>
        <w:t>—</w:t>
      </w:r>
      <w:r w:rsidRPr="00965CB2">
        <w:rPr>
          <w:rFonts w:ascii="Times New Roman" w:hAnsi="Times New Roman" w:cs="Times New Roman"/>
          <w:sz w:val="22"/>
          <w:szCs w:val="22"/>
        </w:rPr>
        <w:t>on</w:t>
      </w:r>
      <w:r w:rsidR="0041512F">
        <w:rPr>
          <w:rFonts w:ascii="Times New Roman" w:hAnsi="Times New Roman" w:cs="Times New Roman"/>
          <w:sz w:val="22"/>
          <w:szCs w:val="22"/>
        </w:rPr>
        <w:t xml:space="preserve"> </w:t>
      </w:r>
      <w:r w:rsidRPr="00965CB2">
        <w:rPr>
          <w:rFonts w:ascii="Times New Roman" w:hAnsi="Times New Roman" w:cs="Times New Roman"/>
          <w:sz w:val="22"/>
          <w:szCs w:val="22"/>
        </w:rPr>
        <w:t>the same date as William Shakespeare and Miguel de Cervantes.</w:t>
      </w:r>
    </w:p>
    <w:p w:rsidR="00965CB2" w:rsidRPr="00965CB2"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 xml:space="preserve">The </w:t>
      </w:r>
      <w:r w:rsidRPr="00965CB2">
        <w:rPr>
          <w:rFonts w:ascii="Times New Roman" w:hAnsi="Times New Roman" w:cs="Times New Roman"/>
          <w:i/>
          <w:sz w:val="22"/>
          <w:szCs w:val="22"/>
        </w:rPr>
        <w:t>Royal Commentaries</w:t>
      </w:r>
      <w:r w:rsidRPr="00965CB2">
        <w:rPr>
          <w:rFonts w:ascii="Times New Roman" w:hAnsi="Times New Roman" w:cs="Times New Roman"/>
          <w:sz w:val="22"/>
          <w:szCs w:val="22"/>
        </w:rPr>
        <w:t xml:space="preserve">, seen from the time of its publication as an important work, has been read and discussed by innumerable scholars for four hundred years.  Jose Antonio </w:t>
      </w:r>
      <w:proofErr w:type="spellStart"/>
      <w:r w:rsidRPr="00965CB2">
        <w:rPr>
          <w:rFonts w:ascii="Times New Roman" w:hAnsi="Times New Roman" w:cs="Times New Roman"/>
          <w:sz w:val="22"/>
          <w:szCs w:val="22"/>
        </w:rPr>
        <w:t>Mazzotti</w:t>
      </w:r>
      <w:proofErr w:type="spellEnd"/>
      <w:r w:rsidRPr="00965CB2">
        <w:rPr>
          <w:rFonts w:ascii="Times New Roman" w:hAnsi="Times New Roman" w:cs="Times New Roman"/>
          <w:sz w:val="22"/>
          <w:szCs w:val="22"/>
        </w:rPr>
        <w:t xml:space="preserve"> said that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intention was one of gigantic proportions: to rewrite the history of his people and to expand the borders of the Spanish language in order to create the discourse of a new identity.”</w:t>
      </w:r>
      <w:r w:rsidRPr="00965CB2">
        <w:rPr>
          <w:rStyle w:val="FootnoteReference"/>
          <w:rFonts w:ascii="Times New Roman" w:hAnsi="Times New Roman" w:cs="Times New Roman"/>
          <w:sz w:val="22"/>
          <w:szCs w:val="22"/>
        </w:rPr>
        <w:footnoteReference w:id="64"/>
      </w:r>
      <w:r w:rsidR="005C0C30">
        <w:rPr>
          <w:rFonts w:ascii="Times New Roman" w:hAnsi="Times New Roman" w:cs="Times New Roman"/>
          <w:sz w:val="22"/>
          <w:szCs w:val="22"/>
        </w:rPr>
        <w:t xml:space="preserve">  In Latin America</w:t>
      </w:r>
      <w:r w:rsidRPr="00965CB2">
        <w:rPr>
          <w:rFonts w:ascii="Times New Roman" w:hAnsi="Times New Roman" w:cs="Times New Roman"/>
          <w:sz w:val="22"/>
          <w:szCs w:val="22"/>
        </w:rPr>
        <w:t xml:space="preserve">, the book helped inspire the uprising of Tupac </w:t>
      </w:r>
      <w:proofErr w:type="spellStart"/>
      <w:r w:rsidRPr="00965CB2">
        <w:rPr>
          <w:rFonts w:ascii="Times New Roman" w:hAnsi="Times New Roman" w:cs="Times New Roman"/>
          <w:sz w:val="22"/>
          <w:szCs w:val="22"/>
        </w:rPr>
        <w:t>Amaru</w:t>
      </w:r>
      <w:proofErr w:type="spellEnd"/>
      <w:r w:rsidRPr="00965CB2">
        <w:rPr>
          <w:rFonts w:ascii="Times New Roman" w:hAnsi="Times New Roman" w:cs="Times New Roman"/>
          <w:sz w:val="22"/>
          <w:szCs w:val="22"/>
        </w:rPr>
        <w:t xml:space="preserve"> II against the Spanish in 1782 after which the crown ordered it taken out of circulation.  It was read in the 19</w:t>
      </w:r>
      <w:r w:rsidRPr="00965CB2">
        <w:rPr>
          <w:rFonts w:ascii="Times New Roman" w:hAnsi="Times New Roman" w:cs="Times New Roman"/>
          <w:sz w:val="22"/>
          <w:szCs w:val="22"/>
          <w:vertAlign w:val="superscript"/>
        </w:rPr>
        <w:t>th</w:t>
      </w:r>
      <w:r w:rsidRPr="00965CB2">
        <w:rPr>
          <w:rFonts w:ascii="Times New Roman" w:hAnsi="Times New Roman" w:cs="Times New Roman"/>
          <w:sz w:val="22"/>
          <w:szCs w:val="22"/>
        </w:rPr>
        <w:t xml:space="preserve"> century by liberators Simon Bolivar and José de San Martin and in the 20</w:t>
      </w:r>
      <w:r w:rsidRPr="00965CB2">
        <w:rPr>
          <w:rFonts w:ascii="Times New Roman" w:hAnsi="Times New Roman" w:cs="Times New Roman"/>
          <w:sz w:val="22"/>
          <w:szCs w:val="22"/>
          <w:vertAlign w:val="superscript"/>
        </w:rPr>
        <w:t>th</w:t>
      </w:r>
      <w:r w:rsidRPr="00965CB2">
        <w:rPr>
          <w:rFonts w:ascii="Times New Roman" w:hAnsi="Times New Roman" w:cs="Times New Roman"/>
          <w:sz w:val="22"/>
          <w:szCs w:val="22"/>
        </w:rPr>
        <w:t xml:space="preserve"> century inspired the</w:t>
      </w:r>
      <w:r w:rsidRPr="00965CB2">
        <w:rPr>
          <w:rFonts w:ascii="Times New Roman" w:hAnsi="Times New Roman" w:cs="Times New Roman"/>
          <w:i/>
          <w:sz w:val="22"/>
          <w:szCs w:val="22"/>
        </w:rPr>
        <w:t xml:space="preserve"> </w:t>
      </w:r>
      <w:proofErr w:type="spellStart"/>
      <w:r w:rsidRPr="00965CB2">
        <w:rPr>
          <w:rFonts w:ascii="Times New Roman" w:hAnsi="Times New Roman" w:cs="Times New Roman"/>
          <w:i/>
          <w:sz w:val="22"/>
          <w:szCs w:val="22"/>
        </w:rPr>
        <w:t>indigenista</w:t>
      </w:r>
      <w:proofErr w:type="spellEnd"/>
      <w:r w:rsidRPr="00965CB2">
        <w:rPr>
          <w:rFonts w:ascii="Times New Roman" w:hAnsi="Times New Roman" w:cs="Times New Roman"/>
          <w:sz w:val="22"/>
          <w:szCs w:val="22"/>
        </w:rPr>
        <w:t xml:space="preserve"> movement in Latin America led by such writers as José Carlos </w:t>
      </w:r>
      <w:proofErr w:type="spellStart"/>
      <w:r w:rsidRPr="00965CB2">
        <w:rPr>
          <w:rFonts w:ascii="Times New Roman" w:hAnsi="Times New Roman" w:cs="Times New Roman"/>
          <w:sz w:val="22"/>
          <w:szCs w:val="22"/>
        </w:rPr>
        <w:t>Mariategui</w:t>
      </w:r>
      <w:proofErr w:type="spellEnd"/>
      <w:r w:rsidRPr="00965CB2">
        <w:rPr>
          <w:rFonts w:ascii="Times New Roman" w:hAnsi="Times New Roman" w:cs="Times New Roman"/>
          <w:sz w:val="22"/>
          <w:szCs w:val="22"/>
        </w:rPr>
        <w:t xml:space="preserve"> and José </w:t>
      </w:r>
      <w:proofErr w:type="spellStart"/>
      <w:r w:rsidRPr="00965CB2">
        <w:rPr>
          <w:rFonts w:ascii="Times New Roman" w:hAnsi="Times New Roman" w:cs="Times New Roman"/>
          <w:sz w:val="22"/>
          <w:szCs w:val="22"/>
        </w:rPr>
        <w:t>Vasconcelos</w:t>
      </w:r>
      <w:proofErr w:type="spellEnd"/>
      <w:r w:rsidRPr="00965CB2">
        <w:rPr>
          <w:rFonts w:ascii="Times New Roman" w:hAnsi="Times New Roman" w:cs="Times New Roman"/>
          <w:sz w:val="22"/>
          <w:szCs w:val="22"/>
        </w:rPr>
        <w:t xml:space="preserve">.  Ricardo Rojas said that no other book of the colonial period had transcended its time so greatly or moved people’s spirits </w:t>
      </w:r>
      <w:proofErr w:type="gramStart"/>
      <w:r w:rsidRPr="00965CB2">
        <w:rPr>
          <w:rFonts w:ascii="Times New Roman" w:hAnsi="Times New Roman" w:cs="Times New Roman"/>
          <w:sz w:val="22"/>
          <w:szCs w:val="22"/>
        </w:rPr>
        <w:t>so</w:t>
      </w:r>
      <w:proofErr w:type="gramEnd"/>
      <w:r w:rsidRPr="00965CB2">
        <w:rPr>
          <w:rFonts w:ascii="Times New Roman" w:hAnsi="Times New Roman" w:cs="Times New Roman"/>
          <w:sz w:val="22"/>
          <w:szCs w:val="22"/>
        </w:rPr>
        <w:t xml:space="preserve"> deeply as had the </w:t>
      </w:r>
      <w:r w:rsidRPr="00965CB2">
        <w:rPr>
          <w:rFonts w:ascii="Times New Roman" w:hAnsi="Times New Roman" w:cs="Times New Roman"/>
          <w:i/>
          <w:sz w:val="22"/>
          <w:szCs w:val="22"/>
        </w:rPr>
        <w:t>Royal Commentaries</w:t>
      </w:r>
      <w:r w:rsidRPr="00965CB2">
        <w:rPr>
          <w:rFonts w:ascii="Times New Roman" w:hAnsi="Times New Roman" w:cs="Times New Roman"/>
          <w:sz w:val="22"/>
          <w:szCs w:val="22"/>
        </w:rPr>
        <w:t>.</w:t>
      </w:r>
      <w:r w:rsidRPr="00965CB2">
        <w:rPr>
          <w:rStyle w:val="FootnoteReference"/>
          <w:rFonts w:ascii="Times New Roman" w:hAnsi="Times New Roman" w:cs="Times New Roman"/>
          <w:sz w:val="22"/>
          <w:szCs w:val="22"/>
        </w:rPr>
        <w:footnoteReference w:id="65"/>
      </w:r>
      <w:r w:rsidRPr="00965CB2">
        <w:rPr>
          <w:rFonts w:ascii="Times New Roman" w:hAnsi="Times New Roman" w:cs="Times New Roman"/>
          <w:sz w:val="22"/>
          <w:szCs w:val="22"/>
        </w:rPr>
        <w:t xml:space="preserve">  In Europe, the French translation of 1633 went through six editions and was popular with the French </w:t>
      </w:r>
      <w:proofErr w:type="spellStart"/>
      <w:r w:rsidRPr="00965CB2">
        <w:rPr>
          <w:rFonts w:ascii="Times New Roman" w:hAnsi="Times New Roman" w:cs="Times New Roman"/>
          <w:sz w:val="22"/>
          <w:szCs w:val="22"/>
        </w:rPr>
        <w:t>encyclopedists</w:t>
      </w:r>
      <w:proofErr w:type="spellEnd"/>
      <w:r w:rsidRPr="00965CB2">
        <w:rPr>
          <w:rFonts w:ascii="Times New Roman" w:hAnsi="Times New Roman" w:cs="Times New Roman"/>
          <w:sz w:val="22"/>
          <w:szCs w:val="22"/>
        </w:rPr>
        <w:t xml:space="preserve">. Karen Spalding notes that </w:t>
      </w:r>
      <w:r w:rsidRPr="00965CB2">
        <w:rPr>
          <w:rFonts w:ascii="Times New Roman" w:hAnsi="Times New Roman" w:cs="Times New Roman"/>
          <w:sz w:val="22"/>
          <w:szCs w:val="22"/>
        </w:rPr>
        <w:lastRenderedPageBreak/>
        <w:t xml:space="preserve">“Voltaire drew upon </w:t>
      </w:r>
      <w:r w:rsidRPr="00965CB2">
        <w:rPr>
          <w:rFonts w:ascii="Times New Roman" w:hAnsi="Times New Roman" w:cs="Times New Roman"/>
          <w:i/>
          <w:sz w:val="22"/>
          <w:szCs w:val="22"/>
        </w:rPr>
        <w:t>Royal Commentaries</w:t>
      </w:r>
      <w:r w:rsidRPr="00965CB2">
        <w:rPr>
          <w:rFonts w:ascii="Times New Roman" w:hAnsi="Times New Roman" w:cs="Times New Roman"/>
          <w:sz w:val="22"/>
          <w:szCs w:val="22"/>
        </w:rPr>
        <w:t xml:space="preserve"> for his portrait of the enlightened society encountered by Candide in the Americas.”</w:t>
      </w:r>
      <w:r w:rsidRPr="00965CB2">
        <w:rPr>
          <w:rStyle w:val="FootnoteReference"/>
          <w:rFonts w:ascii="Times New Roman" w:hAnsi="Times New Roman" w:cs="Times New Roman"/>
          <w:sz w:val="22"/>
          <w:szCs w:val="22"/>
        </w:rPr>
        <w:footnoteReference w:id="66"/>
      </w:r>
      <w:r w:rsidRPr="00965CB2">
        <w:rPr>
          <w:rFonts w:ascii="Times New Roman" w:hAnsi="Times New Roman" w:cs="Times New Roman"/>
          <w:sz w:val="22"/>
          <w:szCs w:val="22"/>
        </w:rPr>
        <w:t xml:space="preserve">  </w:t>
      </w:r>
    </w:p>
    <w:p w:rsidR="00965CB2" w:rsidRPr="00965CB2"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The book has also been the subject of numerous controversies, beginning in the 18</w:t>
      </w:r>
      <w:r w:rsidRPr="00965CB2">
        <w:rPr>
          <w:rFonts w:ascii="Times New Roman" w:hAnsi="Times New Roman" w:cs="Times New Roman"/>
          <w:sz w:val="22"/>
          <w:szCs w:val="22"/>
          <w:vertAlign w:val="superscript"/>
        </w:rPr>
        <w:t>th</w:t>
      </w:r>
      <w:r w:rsidRPr="00965CB2">
        <w:rPr>
          <w:rFonts w:ascii="Times New Roman" w:hAnsi="Times New Roman" w:cs="Times New Roman"/>
          <w:sz w:val="22"/>
          <w:szCs w:val="22"/>
        </w:rPr>
        <w:t xml:space="preserve"> century when Scottish historian William Robertson accused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of being unable to discriminate between the factual and the fabulous.</w:t>
      </w:r>
      <w:r w:rsidRPr="00965CB2">
        <w:rPr>
          <w:rStyle w:val="FootnoteReference"/>
          <w:rFonts w:ascii="Times New Roman" w:hAnsi="Times New Roman" w:cs="Times New Roman"/>
          <w:sz w:val="22"/>
          <w:szCs w:val="22"/>
        </w:rPr>
        <w:footnoteReference w:id="67"/>
      </w:r>
      <w:r w:rsidRPr="00965CB2">
        <w:rPr>
          <w:rFonts w:ascii="Times New Roman" w:hAnsi="Times New Roman" w:cs="Times New Roman"/>
          <w:sz w:val="22"/>
          <w:szCs w:val="22"/>
        </w:rPr>
        <w:t xml:space="preserve">  Another controversy concerns how much of the indigenous remained in Inca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writings given that he never returned to Peru after leaving at age twenty and absorbed the philosophy of Renaissance humanism in Europe. However,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reliance on the traditional narratives of the lives and deeds of the Inca rulers that he heard as a child can easily be seen in the </w:t>
      </w:r>
      <w:r w:rsidRPr="00965CB2">
        <w:rPr>
          <w:rFonts w:ascii="Times New Roman" w:hAnsi="Times New Roman" w:cs="Times New Roman"/>
          <w:i/>
          <w:sz w:val="22"/>
          <w:szCs w:val="22"/>
        </w:rPr>
        <w:t>Commentaries</w:t>
      </w:r>
      <w:r w:rsidRPr="00965CB2">
        <w:rPr>
          <w:rFonts w:ascii="Times New Roman" w:hAnsi="Times New Roman" w:cs="Times New Roman"/>
          <w:sz w:val="22"/>
          <w:szCs w:val="22"/>
        </w:rPr>
        <w:t xml:space="preserve">.  </w:t>
      </w:r>
      <w:proofErr w:type="spellStart"/>
      <w:r w:rsidRPr="00965CB2">
        <w:rPr>
          <w:rFonts w:ascii="Times New Roman" w:hAnsi="Times New Roman" w:cs="Times New Roman"/>
          <w:sz w:val="22"/>
          <w:szCs w:val="22"/>
        </w:rPr>
        <w:t>Mazzotti</w:t>
      </w:r>
      <w:proofErr w:type="spellEnd"/>
      <w:r w:rsidRPr="00965CB2">
        <w:rPr>
          <w:rFonts w:ascii="Times New Roman" w:hAnsi="Times New Roman" w:cs="Times New Roman"/>
          <w:sz w:val="22"/>
          <w:szCs w:val="22"/>
        </w:rPr>
        <w:t xml:space="preserve"> says that</w:t>
      </w:r>
    </w:p>
    <w:p w:rsidR="00965CB2" w:rsidRDefault="00965CB2" w:rsidP="00965CB2">
      <w:pPr>
        <w:ind w:left="720" w:right="720"/>
        <w:rPr>
          <w:rFonts w:ascii="Times New Roman" w:hAnsi="Times New Roman" w:cs="Times New Roman"/>
          <w:sz w:val="22"/>
          <w:szCs w:val="22"/>
        </w:rPr>
      </w:pPr>
      <w:proofErr w:type="gramStart"/>
      <w:r w:rsidRPr="00965CB2">
        <w:rPr>
          <w:rFonts w:ascii="Times New Roman" w:hAnsi="Times New Roman" w:cs="Times New Roman"/>
          <w:sz w:val="22"/>
          <w:szCs w:val="22"/>
        </w:rPr>
        <w:t>to</w:t>
      </w:r>
      <w:proofErr w:type="gramEnd"/>
      <w:r w:rsidRPr="00965CB2">
        <w:rPr>
          <w:rFonts w:ascii="Times New Roman" w:hAnsi="Times New Roman" w:cs="Times New Roman"/>
          <w:sz w:val="22"/>
          <w:szCs w:val="22"/>
        </w:rPr>
        <w:t xml:space="preserve"> read the </w:t>
      </w:r>
      <w:r w:rsidRPr="00965CB2">
        <w:rPr>
          <w:rFonts w:ascii="Times New Roman" w:hAnsi="Times New Roman" w:cs="Times New Roman"/>
          <w:i/>
          <w:sz w:val="22"/>
          <w:szCs w:val="22"/>
        </w:rPr>
        <w:t>Commentaries</w:t>
      </w:r>
      <w:r w:rsidRPr="00965CB2">
        <w:rPr>
          <w:rFonts w:ascii="Times New Roman" w:hAnsi="Times New Roman" w:cs="Times New Roman"/>
          <w:sz w:val="22"/>
          <w:szCs w:val="22"/>
        </w:rPr>
        <w:t xml:space="preserve"> and only recognize traces of the most prestigious discourses within sixteenth century Humanism is to unintentionally betray…particular levels of meaning…. These </w:t>
      </w:r>
      <w:r w:rsidRPr="00965CB2">
        <w:rPr>
          <w:rFonts w:ascii="Times New Roman" w:hAnsi="Times New Roman" w:cs="Times New Roman"/>
          <w:sz w:val="22"/>
          <w:szCs w:val="22"/>
          <w:u w:val="single"/>
        </w:rPr>
        <w:t>other</w:t>
      </w:r>
      <w:r w:rsidRPr="00965CB2">
        <w:rPr>
          <w:rFonts w:ascii="Times New Roman" w:hAnsi="Times New Roman" w:cs="Times New Roman"/>
          <w:sz w:val="22"/>
          <w:szCs w:val="22"/>
        </w:rPr>
        <w:t xml:space="preserve"> levels of meaning stem from a discursive tradition which is peculiarly Andean, and which, although transformed in the process of transcription into Spanish, retains something of its origins.</w:t>
      </w:r>
      <w:r w:rsidRPr="00965CB2">
        <w:rPr>
          <w:rStyle w:val="FootnoteReference"/>
          <w:rFonts w:ascii="Times New Roman" w:hAnsi="Times New Roman" w:cs="Times New Roman"/>
          <w:sz w:val="22"/>
          <w:szCs w:val="22"/>
        </w:rPr>
        <w:footnoteReference w:id="68"/>
      </w:r>
    </w:p>
    <w:p w:rsidR="0041512F" w:rsidRPr="00965CB2" w:rsidRDefault="0041512F" w:rsidP="00965CB2">
      <w:pPr>
        <w:ind w:left="720" w:right="720"/>
        <w:rPr>
          <w:rFonts w:ascii="Times New Roman" w:hAnsi="Times New Roman" w:cs="Times New Roman"/>
          <w:sz w:val="22"/>
          <w:szCs w:val="22"/>
        </w:rPr>
      </w:pPr>
    </w:p>
    <w:p w:rsidR="00965CB2" w:rsidRPr="00965CB2"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 xml:space="preserve">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compared Cuzco to Rome as the capital of a vast empire.  Both had conquered many different tribes and “had excellent laws applied to the good government of the two states,”</w:t>
      </w:r>
      <w:r w:rsidRPr="00965CB2">
        <w:rPr>
          <w:rStyle w:val="FootnoteReference"/>
          <w:rFonts w:ascii="Times New Roman" w:hAnsi="Times New Roman" w:cs="Times New Roman"/>
          <w:sz w:val="22"/>
          <w:szCs w:val="22"/>
        </w:rPr>
        <w:footnoteReference w:id="69"/>
      </w:r>
      <w:r w:rsidRPr="00965CB2">
        <w:rPr>
          <w:rFonts w:ascii="Times New Roman" w:hAnsi="Times New Roman" w:cs="Times New Roman"/>
          <w:sz w:val="22"/>
          <w:szCs w:val="22"/>
        </w:rPr>
        <w:t xml:space="preserve"> he said. Other writers of the period, including Pedro </w:t>
      </w:r>
      <w:proofErr w:type="spellStart"/>
      <w:r w:rsidRPr="00965CB2">
        <w:rPr>
          <w:rFonts w:ascii="Times New Roman" w:hAnsi="Times New Roman" w:cs="Times New Roman"/>
          <w:sz w:val="22"/>
          <w:szCs w:val="22"/>
        </w:rPr>
        <w:t>Cieza</w:t>
      </w:r>
      <w:proofErr w:type="spellEnd"/>
      <w:r w:rsidRPr="00965CB2">
        <w:rPr>
          <w:rFonts w:ascii="Times New Roman" w:hAnsi="Times New Roman" w:cs="Times New Roman"/>
          <w:sz w:val="22"/>
          <w:szCs w:val="22"/>
        </w:rPr>
        <w:t xml:space="preserve"> de Leon had also compared the Incan Empire to Rome.</w:t>
      </w:r>
      <w:r w:rsidRPr="00965CB2">
        <w:rPr>
          <w:rStyle w:val="FootnoteReference"/>
          <w:rFonts w:ascii="Times New Roman" w:hAnsi="Times New Roman" w:cs="Times New Roman"/>
          <w:sz w:val="22"/>
          <w:szCs w:val="22"/>
        </w:rPr>
        <w:footnoteReference w:id="70"/>
      </w:r>
      <w:r w:rsidRPr="00965CB2">
        <w:rPr>
          <w:rFonts w:ascii="Times New Roman" w:hAnsi="Times New Roman" w:cs="Times New Roman"/>
          <w:sz w:val="22"/>
          <w:szCs w:val="22"/>
        </w:rPr>
        <w:t xml:space="preserve"> Sabine </w:t>
      </w:r>
      <w:proofErr w:type="spellStart"/>
      <w:r w:rsidRPr="00965CB2">
        <w:rPr>
          <w:rFonts w:ascii="Times New Roman" w:hAnsi="Times New Roman" w:cs="Times New Roman"/>
          <w:sz w:val="22"/>
          <w:szCs w:val="22"/>
        </w:rPr>
        <w:t>MacCormack</w:t>
      </w:r>
      <w:proofErr w:type="spellEnd"/>
      <w:r w:rsidRPr="00965CB2">
        <w:rPr>
          <w:rFonts w:ascii="Times New Roman" w:hAnsi="Times New Roman" w:cs="Times New Roman"/>
          <w:sz w:val="22"/>
          <w:szCs w:val="22"/>
        </w:rPr>
        <w:t xml:space="preserve"> says that explaining events in Peru in light of Roman precedent was a way of incorporating the experience of Andean peoples into human experience “across space and time.” She adds that “those who criticize these writings for imposing—as they perceive it—alien norms on Andean subject matter should consider the alternative that the Andean world would remain forever separate and secluded from the rest of humanity.”</w:t>
      </w:r>
      <w:r w:rsidRPr="00965CB2">
        <w:rPr>
          <w:rStyle w:val="FootnoteReference"/>
          <w:rFonts w:ascii="Times New Roman" w:hAnsi="Times New Roman" w:cs="Times New Roman"/>
          <w:sz w:val="22"/>
          <w:szCs w:val="22"/>
        </w:rPr>
        <w:footnoteReference w:id="71"/>
      </w:r>
    </w:p>
    <w:p w:rsidR="00965CB2" w:rsidRPr="00965CB2"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 xml:space="preserve">However, some still accused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of writing idealized fiction. </w:t>
      </w:r>
      <w:proofErr w:type="spellStart"/>
      <w:r w:rsidRPr="00965CB2">
        <w:rPr>
          <w:rFonts w:ascii="Times New Roman" w:hAnsi="Times New Roman" w:cs="Times New Roman"/>
          <w:sz w:val="22"/>
          <w:szCs w:val="22"/>
        </w:rPr>
        <w:t>MacCormack</w:t>
      </w:r>
      <w:proofErr w:type="spellEnd"/>
      <w:r w:rsidRPr="00965CB2">
        <w:rPr>
          <w:rFonts w:ascii="Times New Roman" w:hAnsi="Times New Roman" w:cs="Times New Roman"/>
          <w:sz w:val="22"/>
          <w:szCs w:val="22"/>
        </w:rPr>
        <w:t xml:space="preserve"> answers this accusation by pointing to “the care with which he consulted earlier historians of the Incas, the effort he expended in collecting his own documentation, and his interest in problems of translation from Quechua into Spanish.”</w:t>
      </w:r>
      <w:r w:rsidRPr="00965CB2">
        <w:rPr>
          <w:rStyle w:val="FootnoteReference"/>
          <w:rFonts w:ascii="Times New Roman" w:hAnsi="Times New Roman" w:cs="Times New Roman"/>
          <w:sz w:val="22"/>
          <w:szCs w:val="22"/>
        </w:rPr>
        <w:footnoteReference w:id="72"/>
      </w:r>
      <w:r w:rsidRPr="00965CB2">
        <w:rPr>
          <w:rFonts w:ascii="Times New Roman" w:hAnsi="Times New Roman" w:cs="Times New Roman"/>
          <w:sz w:val="22"/>
          <w:szCs w:val="22"/>
        </w:rPr>
        <w:t xml:space="preserve">  </w:t>
      </w:r>
      <w:r w:rsidRPr="00965CB2">
        <w:rPr>
          <w:rFonts w:ascii="Times New Roman" w:hAnsi="Times New Roman" w:cs="Times New Roman"/>
          <w:sz w:val="22"/>
          <w:szCs w:val="22"/>
        </w:rPr>
        <w:lastRenderedPageBreak/>
        <w:t>Spalding adds that he credited his sources, including those with whom he disagreed.</w:t>
      </w:r>
      <w:r w:rsidRPr="00965CB2">
        <w:rPr>
          <w:rStyle w:val="FootnoteReference"/>
          <w:rFonts w:ascii="Times New Roman" w:hAnsi="Times New Roman" w:cs="Times New Roman"/>
          <w:sz w:val="22"/>
          <w:szCs w:val="22"/>
        </w:rPr>
        <w:footnoteReference w:id="73"/>
      </w:r>
      <w:r w:rsidRPr="00965CB2">
        <w:rPr>
          <w:rFonts w:ascii="Times New Roman" w:hAnsi="Times New Roman" w:cs="Times New Roman"/>
          <w:sz w:val="22"/>
          <w:szCs w:val="22"/>
        </w:rPr>
        <w:t xml:space="preserve">  Aurelio </w:t>
      </w:r>
      <w:proofErr w:type="spellStart"/>
      <w:r w:rsidRPr="00965CB2">
        <w:rPr>
          <w:rFonts w:ascii="Times New Roman" w:hAnsi="Times New Roman" w:cs="Times New Roman"/>
          <w:sz w:val="22"/>
          <w:szCs w:val="22"/>
        </w:rPr>
        <w:t>Miró</w:t>
      </w:r>
      <w:proofErr w:type="spellEnd"/>
      <w:r w:rsidRPr="00965CB2">
        <w:rPr>
          <w:rFonts w:ascii="Times New Roman" w:hAnsi="Times New Roman" w:cs="Times New Roman"/>
          <w:sz w:val="22"/>
          <w:szCs w:val="22"/>
        </w:rPr>
        <w:t xml:space="preserve"> Quesada accepts as valid some criticisms of the work, including that of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denial of human sacrifice among the Indians, the disdain he shows for the pre-Inca period, and his description of the supposedly always harmonious conquests made by the Incas.</w:t>
      </w:r>
      <w:r w:rsidRPr="00965CB2">
        <w:rPr>
          <w:rStyle w:val="FootnoteReference"/>
          <w:rFonts w:ascii="Times New Roman" w:hAnsi="Times New Roman" w:cs="Times New Roman"/>
          <w:sz w:val="22"/>
          <w:szCs w:val="22"/>
        </w:rPr>
        <w:footnoteReference w:id="74"/>
      </w:r>
      <w:r w:rsidRPr="00965CB2">
        <w:rPr>
          <w:rFonts w:ascii="Times New Roman" w:hAnsi="Times New Roman" w:cs="Times New Roman"/>
          <w:sz w:val="22"/>
          <w:szCs w:val="22"/>
        </w:rPr>
        <w:t xml:space="preserve">  </w:t>
      </w:r>
    </w:p>
    <w:p w:rsidR="00965CB2" w:rsidRPr="00965CB2"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 xml:space="preserve">In the list of works found in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library, we see the name </w:t>
      </w:r>
      <w:proofErr w:type="spellStart"/>
      <w:r w:rsidRPr="00965CB2">
        <w:rPr>
          <w:rFonts w:ascii="Times New Roman" w:hAnsi="Times New Roman" w:cs="Times New Roman"/>
          <w:sz w:val="22"/>
          <w:szCs w:val="22"/>
        </w:rPr>
        <w:t>Fizino</w:t>
      </w:r>
      <w:proofErr w:type="spellEnd"/>
      <w:r w:rsidRPr="00965CB2">
        <w:rPr>
          <w:rFonts w:ascii="Times New Roman" w:hAnsi="Times New Roman" w:cs="Times New Roman"/>
          <w:sz w:val="22"/>
          <w:szCs w:val="22"/>
        </w:rPr>
        <w:t xml:space="preserve"> which refers to </w:t>
      </w:r>
      <w:proofErr w:type="spellStart"/>
      <w:r w:rsidRPr="00965CB2">
        <w:rPr>
          <w:rFonts w:ascii="Times New Roman" w:hAnsi="Times New Roman" w:cs="Times New Roman"/>
          <w:sz w:val="22"/>
          <w:szCs w:val="22"/>
        </w:rPr>
        <w:t>Marsilio</w:t>
      </w:r>
      <w:proofErr w:type="spellEnd"/>
      <w:r w:rsidRPr="00965CB2">
        <w:rPr>
          <w:rFonts w:ascii="Times New Roman" w:hAnsi="Times New Roman" w:cs="Times New Roman"/>
          <w:sz w:val="22"/>
          <w:szCs w:val="22"/>
        </w:rPr>
        <w:t xml:space="preserve"> Ficino, a </w:t>
      </w:r>
      <w:proofErr w:type="spellStart"/>
      <w:r w:rsidRPr="00965CB2">
        <w:rPr>
          <w:rFonts w:ascii="Times New Roman" w:hAnsi="Times New Roman" w:cs="Times New Roman"/>
          <w:sz w:val="22"/>
          <w:szCs w:val="22"/>
        </w:rPr>
        <w:t>neo-platonist</w:t>
      </w:r>
      <w:proofErr w:type="spellEnd"/>
      <w:r w:rsidRPr="00965CB2">
        <w:rPr>
          <w:rFonts w:ascii="Times New Roman" w:hAnsi="Times New Roman" w:cs="Times New Roman"/>
          <w:sz w:val="22"/>
          <w:szCs w:val="22"/>
        </w:rPr>
        <w:t xml:space="preserve"> philosopher who lived between 1433 and 1499 and was a translator of Plato’s works including his late dialogue </w:t>
      </w:r>
      <w:proofErr w:type="spellStart"/>
      <w:r w:rsidRPr="00965CB2">
        <w:rPr>
          <w:rFonts w:ascii="Times New Roman" w:hAnsi="Times New Roman" w:cs="Times New Roman"/>
          <w:i/>
          <w:sz w:val="22"/>
          <w:szCs w:val="22"/>
        </w:rPr>
        <w:t>Timaeus</w:t>
      </w:r>
      <w:proofErr w:type="spellEnd"/>
      <w:r w:rsidRPr="00965CB2">
        <w:rPr>
          <w:rFonts w:ascii="Times New Roman" w:hAnsi="Times New Roman" w:cs="Times New Roman"/>
          <w:sz w:val="22"/>
          <w:szCs w:val="22"/>
        </w:rPr>
        <w:t>. Sara Castro-</w:t>
      </w:r>
      <w:proofErr w:type="spellStart"/>
      <w:r w:rsidRPr="00965CB2">
        <w:rPr>
          <w:rFonts w:ascii="Times New Roman" w:hAnsi="Times New Roman" w:cs="Times New Roman"/>
          <w:sz w:val="22"/>
          <w:szCs w:val="22"/>
        </w:rPr>
        <w:t>Klaren</w:t>
      </w:r>
      <w:proofErr w:type="spellEnd"/>
      <w:r w:rsidRPr="00965CB2">
        <w:rPr>
          <w:rFonts w:ascii="Times New Roman" w:hAnsi="Times New Roman" w:cs="Times New Roman"/>
          <w:sz w:val="22"/>
          <w:szCs w:val="22"/>
        </w:rPr>
        <w:t xml:space="preserve"> points out that Ficino was interested in showing the compatibility of pagan philosophy with Christian theology while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wanted to show that Inca religious ideas could lead believers to Christianity. Also, </w:t>
      </w:r>
      <w:proofErr w:type="spellStart"/>
      <w:r w:rsidRPr="00965CB2">
        <w:rPr>
          <w:rFonts w:ascii="Times New Roman" w:hAnsi="Times New Roman" w:cs="Times New Roman"/>
          <w:i/>
          <w:sz w:val="22"/>
          <w:szCs w:val="22"/>
        </w:rPr>
        <w:t>Timaeus</w:t>
      </w:r>
      <w:proofErr w:type="spellEnd"/>
      <w:r w:rsidRPr="00965CB2">
        <w:rPr>
          <w:rFonts w:ascii="Times New Roman" w:hAnsi="Times New Roman" w:cs="Times New Roman"/>
          <w:i/>
          <w:sz w:val="22"/>
          <w:szCs w:val="22"/>
        </w:rPr>
        <w:t xml:space="preserve"> </w:t>
      </w:r>
      <w:r w:rsidRPr="00965CB2">
        <w:rPr>
          <w:rFonts w:ascii="Times New Roman" w:hAnsi="Times New Roman" w:cs="Times New Roman"/>
          <w:sz w:val="22"/>
          <w:szCs w:val="22"/>
        </w:rPr>
        <w:t xml:space="preserve">would have been of particular interest to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because Plato expresses clearly in the work that there is only one world.</w:t>
      </w:r>
      <w:r w:rsidRPr="00965CB2">
        <w:rPr>
          <w:rStyle w:val="FootnoteReference"/>
          <w:rFonts w:ascii="Times New Roman" w:hAnsi="Times New Roman" w:cs="Times New Roman"/>
          <w:sz w:val="22"/>
          <w:szCs w:val="22"/>
        </w:rPr>
        <w:footnoteReference w:id="75"/>
      </w:r>
      <w:r w:rsidRPr="00965CB2">
        <w:rPr>
          <w:rFonts w:ascii="Times New Roman" w:hAnsi="Times New Roman" w:cs="Times New Roman"/>
          <w:sz w:val="22"/>
          <w:szCs w:val="22"/>
        </w:rPr>
        <w:t xml:space="preserve"> In the dialogue </w:t>
      </w:r>
      <w:proofErr w:type="spellStart"/>
      <w:r w:rsidRPr="00965CB2">
        <w:rPr>
          <w:rFonts w:ascii="Times New Roman" w:hAnsi="Times New Roman" w:cs="Times New Roman"/>
          <w:i/>
          <w:sz w:val="22"/>
          <w:szCs w:val="22"/>
        </w:rPr>
        <w:t>Timaeus</w:t>
      </w:r>
      <w:proofErr w:type="spellEnd"/>
      <w:r w:rsidRPr="00965CB2">
        <w:rPr>
          <w:rFonts w:ascii="Times New Roman" w:hAnsi="Times New Roman" w:cs="Times New Roman"/>
          <w:sz w:val="22"/>
          <w:szCs w:val="22"/>
        </w:rPr>
        <w:t>, the question is asked and answered thusly: “Are we right in saying that there is only one world, or that they are many and infinite? There must be one only, if the created copy is to accord with the original [pure idea in the mind of the creator].”</w:t>
      </w:r>
      <w:r w:rsidRPr="00965CB2">
        <w:rPr>
          <w:rStyle w:val="FootnoteReference"/>
          <w:rFonts w:ascii="Times New Roman" w:hAnsi="Times New Roman" w:cs="Times New Roman"/>
          <w:sz w:val="22"/>
          <w:szCs w:val="22"/>
        </w:rPr>
        <w:footnoteReference w:id="76"/>
      </w:r>
      <w:r w:rsidRPr="00965CB2">
        <w:rPr>
          <w:rFonts w:ascii="Times New Roman" w:hAnsi="Times New Roman" w:cs="Times New Roman"/>
          <w:sz w:val="22"/>
          <w:szCs w:val="22"/>
        </w:rPr>
        <w:t xml:space="preserve"> Something similar is expressed by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in the first paragraph of the </w:t>
      </w:r>
      <w:r w:rsidRPr="00965CB2">
        <w:rPr>
          <w:rFonts w:ascii="Times New Roman" w:hAnsi="Times New Roman" w:cs="Times New Roman"/>
          <w:i/>
          <w:sz w:val="22"/>
          <w:szCs w:val="22"/>
        </w:rPr>
        <w:t>Royal Commentaries</w:t>
      </w:r>
      <w:r w:rsidRPr="00965CB2">
        <w:rPr>
          <w:rFonts w:ascii="Times New Roman" w:hAnsi="Times New Roman" w:cs="Times New Roman"/>
          <w:sz w:val="22"/>
          <w:szCs w:val="22"/>
        </w:rPr>
        <w:t xml:space="preserve">: </w:t>
      </w:r>
    </w:p>
    <w:p w:rsidR="00965CB2" w:rsidRDefault="00965CB2" w:rsidP="00965CB2">
      <w:pPr>
        <w:ind w:left="720" w:right="720"/>
        <w:rPr>
          <w:rFonts w:ascii="Times New Roman" w:hAnsi="Times New Roman" w:cs="Times New Roman"/>
          <w:sz w:val="22"/>
          <w:szCs w:val="22"/>
        </w:rPr>
      </w:pPr>
      <w:r w:rsidRPr="00965CB2">
        <w:rPr>
          <w:rFonts w:ascii="Times New Roman" w:hAnsi="Times New Roman" w:cs="Times New Roman"/>
          <w:sz w:val="22"/>
          <w:szCs w:val="22"/>
        </w:rPr>
        <w:t>Having to treat of the New World, or the best and noblest parts of it, the kingdoms and provinces of the empire known as Peru, of whose antiquities and of the origin of whose kings we propose to write, it seems proper to follow the usual custom of writers and discuss here at the beginning whether there is only one world or many</w:t>
      </w:r>
      <w:r w:rsidR="00D33D22" w:rsidRPr="00965CB2">
        <w:rPr>
          <w:rFonts w:ascii="Times New Roman" w:hAnsi="Times New Roman" w:cs="Times New Roman"/>
          <w:sz w:val="22"/>
          <w:szCs w:val="22"/>
        </w:rPr>
        <w:t xml:space="preserve"> </w:t>
      </w:r>
      <w:r w:rsidRPr="00965CB2">
        <w:rPr>
          <w:rFonts w:ascii="Times New Roman" w:hAnsi="Times New Roman" w:cs="Times New Roman"/>
          <w:sz w:val="22"/>
          <w:szCs w:val="22"/>
        </w:rPr>
        <w:t xml:space="preserve">…. </w:t>
      </w:r>
      <w:r w:rsidR="00D33D22">
        <w:rPr>
          <w:rFonts w:ascii="Times New Roman" w:hAnsi="Times New Roman" w:cs="Times New Roman"/>
          <w:sz w:val="22"/>
          <w:szCs w:val="22"/>
        </w:rPr>
        <w:t xml:space="preserve"> </w:t>
      </w:r>
      <w:r w:rsidRPr="00965CB2">
        <w:rPr>
          <w:rFonts w:ascii="Times New Roman" w:hAnsi="Times New Roman" w:cs="Times New Roman"/>
          <w:sz w:val="22"/>
          <w:szCs w:val="22"/>
        </w:rPr>
        <w:t>But trusting in God’s infinite mercy, I will say at the outset that there is only one world, and although we speak of the Old World and the New, this is because the latter was lately discovered by us, and not because there are two. And to those who still imagine that there are many, there is no answer except that they may remain in their heretical imaginings till they are undeceived in hell.</w:t>
      </w:r>
      <w:r w:rsidRPr="00965CB2">
        <w:rPr>
          <w:rStyle w:val="FootnoteReference"/>
          <w:rFonts w:ascii="Times New Roman" w:hAnsi="Times New Roman" w:cs="Times New Roman"/>
          <w:sz w:val="22"/>
          <w:szCs w:val="22"/>
        </w:rPr>
        <w:footnoteReference w:id="77"/>
      </w:r>
    </w:p>
    <w:p w:rsidR="00EC267C" w:rsidRPr="00965CB2" w:rsidRDefault="00EC267C" w:rsidP="00965CB2">
      <w:pPr>
        <w:ind w:left="720" w:right="720"/>
        <w:rPr>
          <w:rFonts w:ascii="Times New Roman" w:hAnsi="Times New Roman" w:cs="Times New Roman"/>
          <w:sz w:val="22"/>
          <w:szCs w:val="22"/>
        </w:rPr>
      </w:pPr>
    </w:p>
    <w:p w:rsidR="00965CB2" w:rsidRPr="00965CB2"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Castro-</w:t>
      </w:r>
      <w:proofErr w:type="spellStart"/>
      <w:r w:rsidRPr="00965CB2">
        <w:rPr>
          <w:rFonts w:ascii="Times New Roman" w:hAnsi="Times New Roman" w:cs="Times New Roman"/>
          <w:sz w:val="22"/>
          <w:szCs w:val="22"/>
        </w:rPr>
        <w:t>Klaren</w:t>
      </w:r>
      <w:proofErr w:type="spellEnd"/>
      <w:r w:rsidRPr="00965CB2">
        <w:rPr>
          <w:rFonts w:ascii="Times New Roman" w:hAnsi="Times New Roman" w:cs="Times New Roman"/>
          <w:sz w:val="22"/>
          <w:szCs w:val="22"/>
        </w:rPr>
        <w:t xml:space="preserve"> notes that “The possibility of sustaining that the world was always one and made forever in a single unified creation was a point of keen interest to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in light of the disputations concerning the origin and nature of the New World as well as the rapidly growing notion that Amerindians were not quite the same as, were lesser than, the inhabitants of the Old World.”</w:t>
      </w:r>
      <w:r w:rsidRPr="00965CB2">
        <w:rPr>
          <w:rStyle w:val="FootnoteReference"/>
          <w:rFonts w:ascii="Times New Roman" w:hAnsi="Times New Roman" w:cs="Times New Roman"/>
          <w:sz w:val="22"/>
          <w:szCs w:val="22"/>
        </w:rPr>
        <w:footnoteReference w:id="78"/>
      </w:r>
      <w:r w:rsidRPr="00965CB2">
        <w:rPr>
          <w:rFonts w:ascii="Times New Roman" w:hAnsi="Times New Roman" w:cs="Times New Roman"/>
          <w:sz w:val="22"/>
          <w:szCs w:val="22"/>
        </w:rPr>
        <w:t xml:space="preserve"> The famous argument between </w:t>
      </w:r>
      <w:proofErr w:type="spellStart"/>
      <w:r w:rsidRPr="00965CB2">
        <w:rPr>
          <w:rFonts w:ascii="Times New Roman" w:hAnsi="Times New Roman" w:cs="Times New Roman"/>
          <w:sz w:val="22"/>
          <w:szCs w:val="22"/>
        </w:rPr>
        <w:t>Bartolomé</w:t>
      </w:r>
      <w:proofErr w:type="spellEnd"/>
      <w:r w:rsidRPr="00965CB2">
        <w:rPr>
          <w:rFonts w:ascii="Times New Roman" w:hAnsi="Times New Roman" w:cs="Times New Roman"/>
          <w:sz w:val="22"/>
          <w:szCs w:val="22"/>
        </w:rPr>
        <w:t xml:space="preserve"> de Las </w:t>
      </w:r>
      <w:r w:rsidRPr="00965CB2">
        <w:rPr>
          <w:rFonts w:ascii="Times New Roman" w:hAnsi="Times New Roman" w:cs="Times New Roman"/>
          <w:sz w:val="22"/>
          <w:szCs w:val="22"/>
        </w:rPr>
        <w:lastRenderedPageBreak/>
        <w:t xml:space="preserve">Casas and José </w:t>
      </w:r>
      <w:proofErr w:type="spellStart"/>
      <w:r w:rsidR="00D33D22">
        <w:rPr>
          <w:rFonts w:ascii="Times New Roman" w:hAnsi="Times New Roman" w:cs="Times New Roman"/>
          <w:sz w:val="22"/>
          <w:szCs w:val="22"/>
        </w:rPr>
        <w:t>Ginés</w:t>
      </w:r>
      <w:proofErr w:type="spellEnd"/>
      <w:r w:rsidR="00D33D22">
        <w:rPr>
          <w:rFonts w:ascii="Times New Roman" w:hAnsi="Times New Roman" w:cs="Times New Roman"/>
          <w:sz w:val="22"/>
          <w:szCs w:val="22"/>
        </w:rPr>
        <w:t xml:space="preserve"> </w:t>
      </w:r>
      <w:r w:rsidRPr="00965CB2">
        <w:rPr>
          <w:rFonts w:ascii="Times New Roman" w:hAnsi="Times New Roman" w:cs="Times New Roman"/>
          <w:sz w:val="22"/>
          <w:szCs w:val="22"/>
        </w:rPr>
        <w:t xml:space="preserve">de </w:t>
      </w:r>
      <w:proofErr w:type="spellStart"/>
      <w:r w:rsidRPr="00965CB2">
        <w:rPr>
          <w:rFonts w:ascii="Times New Roman" w:hAnsi="Times New Roman" w:cs="Times New Roman"/>
          <w:sz w:val="22"/>
          <w:szCs w:val="22"/>
        </w:rPr>
        <w:t>Sepúlveda</w:t>
      </w:r>
      <w:proofErr w:type="spellEnd"/>
      <w:r w:rsidRPr="00965CB2">
        <w:rPr>
          <w:rFonts w:ascii="Times New Roman" w:hAnsi="Times New Roman" w:cs="Times New Roman"/>
          <w:sz w:val="22"/>
          <w:szCs w:val="22"/>
        </w:rPr>
        <w:t xml:space="preserve"> at Valladolid in 1550 on the nature and rights of the Amerindians had still not been </w:t>
      </w:r>
      <w:r w:rsidR="00D33D22">
        <w:rPr>
          <w:rFonts w:ascii="Times New Roman" w:hAnsi="Times New Roman" w:cs="Times New Roman"/>
          <w:sz w:val="22"/>
          <w:szCs w:val="22"/>
        </w:rPr>
        <w:t xml:space="preserve">fully </w:t>
      </w:r>
      <w:r w:rsidRPr="00965CB2">
        <w:rPr>
          <w:rFonts w:ascii="Times New Roman" w:hAnsi="Times New Roman" w:cs="Times New Roman"/>
          <w:sz w:val="22"/>
          <w:szCs w:val="22"/>
        </w:rPr>
        <w:t>resolved even though Pope Paul III in 1537 had said that the Indians were “truly men.”</w:t>
      </w:r>
      <w:r w:rsidRPr="00965CB2">
        <w:rPr>
          <w:rStyle w:val="FootnoteReference"/>
          <w:rFonts w:ascii="Times New Roman" w:hAnsi="Times New Roman" w:cs="Times New Roman"/>
          <w:sz w:val="22"/>
          <w:szCs w:val="22"/>
        </w:rPr>
        <w:footnoteReference w:id="79"/>
      </w:r>
    </w:p>
    <w:p w:rsidR="00965CB2" w:rsidRPr="00965CB2"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 xml:space="preserve">The neo-platonic philosophy of the </w:t>
      </w:r>
      <w:r w:rsidRPr="00965CB2">
        <w:rPr>
          <w:rFonts w:ascii="Times New Roman" w:hAnsi="Times New Roman" w:cs="Times New Roman"/>
          <w:i/>
          <w:sz w:val="22"/>
          <w:szCs w:val="22"/>
        </w:rPr>
        <w:t>Dialogues of Love</w:t>
      </w:r>
      <w:r w:rsidRPr="00965CB2">
        <w:rPr>
          <w:rFonts w:ascii="Times New Roman" w:hAnsi="Times New Roman" w:cs="Times New Roman"/>
          <w:sz w:val="22"/>
          <w:szCs w:val="22"/>
        </w:rPr>
        <w:t xml:space="preserve"> coincided with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hope (as one of the first mestizos of Peru) for what Jose Carlos </w:t>
      </w:r>
      <w:proofErr w:type="spellStart"/>
      <w:r w:rsidRPr="00965CB2">
        <w:rPr>
          <w:rFonts w:ascii="Times New Roman" w:hAnsi="Times New Roman" w:cs="Times New Roman"/>
          <w:sz w:val="22"/>
          <w:szCs w:val="22"/>
        </w:rPr>
        <w:t>Rovera</w:t>
      </w:r>
      <w:proofErr w:type="spellEnd"/>
      <w:r w:rsidRPr="00965CB2">
        <w:rPr>
          <w:rFonts w:ascii="Times New Roman" w:hAnsi="Times New Roman" w:cs="Times New Roman"/>
          <w:sz w:val="22"/>
          <w:szCs w:val="22"/>
        </w:rPr>
        <w:t xml:space="preserve"> and Remedios </w:t>
      </w:r>
      <w:proofErr w:type="spellStart"/>
      <w:r w:rsidRPr="00965CB2">
        <w:rPr>
          <w:rFonts w:ascii="Times New Roman" w:hAnsi="Times New Roman" w:cs="Times New Roman"/>
          <w:sz w:val="22"/>
          <w:szCs w:val="22"/>
        </w:rPr>
        <w:t>Mataix</w:t>
      </w:r>
      <w:proofErr w:type="spellEnd"/>
      <w:r w:rsidRPr="00965CB2">
        <w:rPr>
          <w:rFonts w:ascii="Times New Roman" w:hAnsi="Times New Roman" w:cs="Times New Roman"/>
          <w:sz w:val="22"/>
          <w:szCs w:val="22"/>
        </w:rPr>
        <w:t xml:space="preserve"> call a loving union between the New and Old Worlds; another sign of the reconciling power of love as a universal force. </w:t>
      </w:r>
      <w:proofErr w:type="spellStart"/>
      <w:r w:rsidRPr="00965CB2">
        <w:rPr>
          <w:rFonts w:ascii="Times New Roman" w:hAnsi="Times New Roman" w:cs="Times New Roman"/>
          <w:sz w:val="22"/>
          <w:szCs w:val="22"/>
        </w:rPr>
        <w:t>Rovera</w:t>
      </w:r>
      <w:proofErr w:type="spellEnd"/>
      <w:r w:rsidRPr="00965CB2">
        <w:rPr>
          <w:rFonts w:ascii="Times New Roman" w:hAnsi="Times New Roman" w:cs="Times New Roman"/>
          <w:sz w:val="22"/>
          <w:szCs w:val="22"/>
        </w:rPr>
        <w:t xml:space="preserve"> and </w:t>
      </w:r>
      <w:proofErr w:type="spellStart"/>
      <w:r w:rsidRPr="00965CB2">
        <w:rPr>
          <w:rFonts w:ascii="Times New Roman" w:hAnsi="Times New Roman" w:cs="Times New Roman"/>
          <w:sz w:val="22"/>
          <w:szCs w:val="22"/>
        </w:rPr>
        <w:t>Mataix</w:t>
      </w:r>
      <w:proofErr w:type="spellEnd"/>
      <w:r w:rsidRPr="00965CB2">
        <w:rPr>
          <w:rFonts w:ascii="Times New Roman" w:hAnsi="Times New Roman" w:cs="Times New Roman"/>
          <w:sz w:val="22"/>
          <w:szCs w:val="22"/>
        </w:rPr>
        <w:t xml:space="preserve"> add that for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the conquest and the resulting </w:t>
      </w:r>
      <w:proofErr w:type="spellStart"/>
      <w:r w:rsidRPr="00965CB2">
        <w:rPr>
          <w:rFonts w:ascii="Times New Roman" w:hAnsi="Times New Roman" w:cs="Times New Roman"/>
          <w:i/>
          <w:sz w:val="22"/>
          <w:szCs w:val="22"/>
        </w:rPr>
        <w:t>mestizaje</w:t>
      </w:r>
      <w:proofErr w:type="spellEnd"/>
      <w:r w:rsidRPr="00965CB2">
        <w:rPr>
          <w:rFonts w:ascii="Times New Roman" w:hAnsi="Times New Roman" w:cs="Times New Roman"/>
          <w:sz w:val="22"/>
          <w:szCs w:val="22"/>
        </w:rPr>
        <w:t xml:space="preserve"> (he himself, for example) would be evidence of this universal loving union.</w:t>
      </w:r>
      <w:r w:rsidRPr="00965CB2">
        <w:rPr>
          <w:rStyle w:val="FootnoteReference"/>
          <w:rFonts w:ascii="Times New Roman" w:hAnsi="Times New Roman" w:cs="Times New Roman"/>
          <w:sz w:val="22"/>
          <w:szCs w:val="22"/>
        </w:rPr>
        <w:footnoteReference w:id="80"/>
      </w:r>
      <w:r w:rsidRPr="00965CB2">
        <w:rPr>
          <w:rFonts w:ascii="Times New Roman" w:hAnsi="Times New Roman" w:cs="Times New Roman"/>
          <w:sz w:val="22"/>
          <w:szCs w:val="22"/>
        </w:rPr>
        <w:t xml:space="preserve">  D.A. </w:t>
      </w:r>
      <w:proofErr w:type="spellStart"/>
      <w:r w:rsidRPr="00965CB2">
        <w:rPr>
          <w:rFonts w:ascii="Times New Roman" w:hAnsi="Times New Roman" w:cs="Times New Roman"/>
          <w:sz w:val="22"/>
          <w:szCs w:val="22"/>
        </w:rPr>
        <w:t>Brading</w:t>
      </w:r>
      <w:proofErr w:type="spellEnd"/>
      <w:r w:rsidRPr="00965CB2">
        <w:rPr>
          <w:rFonts w:ascii="Times New Roman" w:hAnsi="Times New Roman" w:cs="Times New Roman"/>
          <w:sz w:val="22"/>
          <w:szCs w:val="22"/>
        </w:rPr>
        <w:t xml:space="preserve"> states, however, that “The creation of a Holy Inca Empire, based on the marriage of conquerors and Inca noblewomen, governed by a mestizo </w:t>
      </w:r>
      <w:proofErr w:type="spellStart"/>
      <w:r w:rsidRPr="00965CB2">
        <w:rPr>
          <w:rFonts w:ascii="Times New Roman" w:hAnsi="Times New Roman" w:cs="Times New Roman"/>
          <w:sz w:val="22"/>
          <w:szCs w:val="22"/>
        </w:rPr>
        <w:t>encomendero</w:t>
      </w:r>
      <w:proofErr w:type="spellEnd"/>
      <w:r w:rsidRPr="00965CB2">
        <w:rPr>
          <w:rFonts w:ascii="Times New Roman" w:hAnsi="Times New Roman" w:cs="Times New Roman"/>
          <w:sz w:val="22"/>
          <w:szCs w:val="22"/>
        </w:rPr>
        <w:t xml:space="preserve"> class, Christian in religion, ruling a native peasantry in accordance with the principles of Inca legislation, had failed to emerge.”</w:t>
      </w:r>
      <w:r w:rsidRPr="00965CB2">
        <w:rPr>
          <w:rStyle w:val="FootnoteReference"/>
          <w:rFonts w:ascii="Times New Roman" w:hAnsi="Times New Roman" w:cs="Times New Roman"/>
          <w:sz w:val="22"/>
          <w:szCs w:val="22"/>
        </w:rPr>
        <w:footnoteReference w:id="81"/>
      </w:r>
      <w:r w:rsidRPr="00965CB2">
        <w:rPr>
          <w:rFonts w:ascii="Times New Roman" w:hAnsi="Times New Roman" w:cs="Times New Roman"/>
          <w:sz w:val="22"/>
          <w:szCs w:val="22"/>
        </w:rPr>
        <w:t xml:space="preserve"> One cannot help but note, however, that this hopeful vision of an ideal, superior, mestizo union appears again in Jose </w:t>
      </w:r>
      <w:proofErr w:type="spellStart"/>
      <w:r w:rsidRPr="00965CB2">
        <w:rPr>
          <w:rFonts w:ascii="Times New Roman" w:hAnsi="Times New Roman" w:cs="Times New Roman"/>
          <w:sz w:val="22"/>
          <w:szCs w:val="22"/>
        </w:rPr>
        <w:t>Vasconcelo’s</w:t>
      </w:r>
      <w:proofErr w:type="spellEnd"/>
      <w:r w:rsidRPr="00965CB2">
        <w:rPr>
          <w:rFonts w:ascii="Times New Roman" w:hAnsi="Times New Roman" w:cs="Times New Roman"/>
          <w:sz w:val="22"/>
          <w:szCs w:val="22"/>
        </w:rPr>
        <w:t xml:space="preserve"> </w:t>
      </w:r>
      <w:r w:rsidRPr="00965CB2">
        <w:rPr>
          <w:rFonts w:ascii="Times New Roman" w:hAnsi="Times New Roman" w:cs="Times New Roman"/>
          <w:i/>
          <w:sz w:val="22"/>
          <w:szCs w:val="22"/>
        </w:rPr>
        <w:t>Cosmic Race</w:t>
      </w:r>
      <w:r w:rsidRPr="00965CB2">
        <w:rPr>
          <w:rFonts w:ascii="Times New Roman" w:hAnsi="Times New Roman" w:cs="Times New Roman"/>
          <w:sz w:val="22"/>
          <w:szCs w:val="22"/>
        </w:rPr>
        <w:t xml:space="preserve">, written in the 20th century during the Mexican Revolution.  But Aurora </w:t>
      </w:r>
      <w:proofErr w:type="spellStart"/>
      <w:r w:rsidRPr="00965CB2">
        <w:rPr>
          <w:rFonts w:ascii="Times New Roman" w:hAnsi="Times New Roman" w:cs="Times New Roman"/>
          <w:sz w:val="22"/>
          <w:szCs w:val="22"/>
        </w:rPr>
        <w:t>Fiengo-Varn</w:t>
      </w:r>
      <w:proofErr w:type="spellEnd"/>
      <w:r w:rsidRPr="00965CB2">
        <w:rPr>
          <w:rFonts w:ascii="Times New Roman" w:hAnsi="Times New Roman" w:cs="Times New Roman"/>
          <w:sz w:val="22"/>
          <w:szCs w:val="22"/>
        </w:rPr>
        <w:t xml:space="preserve"> says that, by asserting that the Indians in acquiring the Christian “faith attained a higher degree of perfection than they ever had before even at the loss of their culture and their lives,”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“represented his father’s group: the conquerors.”</w:t>
      </w:r>
      <w:r w:rsidRPr="00965CB2">
        <w:rPr>
          <w:rStyle w:val="FootnoteReference"/>
          <w:rFonts w:ascii="Times New Roman" w:hAnsi="Times New Roman" w:cs="Times New Roman"/>
          <w:sz w:val="22"/>
          <w:szCs w:val="22"/>
        </w:rPr>
        <w:footnoteReference w:id="82"/>
      </w:r>
      <w:r w:rsidRPr="00965CB2">
        <w:rPr>
          <w:rFonts w:ascii="Times New Roman" w:hAnsi="Times New Roman" w:cs="Times New Roman"/>
          <w:sz w:val="22"/>
          <w:szCs w:val="22"/>
        </w:rPr>
        <w:t xml:space="preserve">  </w:t>
      </w:r>
    </w:p>
    <w:p w:rsidR="00965CB2" w:rsidRPr="00965CB2"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Some, such as noted Spanish literary critic Marcelino Men</w:t>
      </w:r>
      <w:r w:rsidR="00D33D22">
        <w:rPr>
          <w:rFonts w:ascii="Times New Roman" w:hAnsi="Times New Roman" w:cs="Times New Roman"/>
          <w:sz w:val="22"/>
          <w:szCs w:val="22"/>
        </w:rPr>
        <w:t>én</w:t>
      </w:r>
      <w:r w:rsidRPr="00965CB2">
        <w:rPr>
          <w:rFonts w:ascii="Times New Roman" w:hAnsi="Times New Roman" w:cs="Times New Roman"/>
          <w:sz w:val="22"/>
          <w:szCs w:val="22"/>
        </w:rPr>
        <w:t xml:space="preserve">dez </w:t>
      </w:r>
      <w:proofErr w:type="spellStart"/>
      <w:r w:rsidRPr="00965CB2">
        <w:rPr>
          <w:rFonts w:ascii="Times New Roman" w:hAnsi="Times New Roman" w:cs="Times New Roman"/>
          <w:sz w:val="22"/>
          <w:szCs w:val="22"/>
        </w:rPr>
        <w:t>Pelayo</w:t>
      </w:r>
      <w:proofErr w:type="spellEnd"/>
      <w:r w:rsidRPr="00965CB2">
        <w:rPr>
          <w:rFonts w:ascii="Times New Roman" w:hAnsi="Times New Roman" w:cs="Times New Roman"/>
          <w:sz w:val="22"/>
          <w:szCs w:val="22"/>
        </w:rPr>
        <w:t xml:space="preserve"> in 1905,</w:t>
      </w:r>
      <w:r w:rsidRPr="00965CB2">
        <w:rPr>
          <w:rStyle w:val="FootnoteReference"/>
          <w:rFonts w:ascii="Times New Roman" w:hAnsi="Times New Roman" w:cs="Times New Roman"/>
          <w:sz w:val="22"/>
          <w:szCs w:val="22"/>
        </w:rPr>
        <w:footnoteReference w:id="83"/>
      </w:r>
      <w:r w:rsidRPr="00965CB2">
        <w:rPr>
          <w:rFonts w:ascii="Times New Roman" w:hAnsi="Times New Roman" w:cs="Times New Roman"/>
          <w:sz w:val="22"/>
          <w:szCs w:val="22"/>
        </w:rPr>
        <w:t xml:space="preserve"> said that the </w:t>
      </w:r>
      <w:r w:rsidRPr="00965CB2">
        <w:rPr>
          <w:rFonts w:ascii="Times New Roman" w:hAnsi="Times New Roman" w:cs="Times New Roman"/>
          <w:i/>
          <w:sz w:val="22"/>
          <w:szCs w:val="22"/>
        </w:rPr>
        <w:t>Commentaries</w:t>
      </w:r>
      <w:r w:rsidRPr="00965CB2">
        <w:rPr>
          <w:rFonts w:ascii="Times New Roman" w:hAnsi="Times New Roman" w:cs="Times New Roman"/>
          <w:sz w:val="22"/>
          <w:szCs w:val="22"/>
        </w:rPr>
        <w:t xml:space="preserve"> was not history at all but rather an imaginary, idealized utopian treatise or novel in the same vein as Plato’s </w:t>
      </w:r>
      <w:r w:rsidRPr="00965CB2">
        <w:rPr>
          <w:rFonts w:ascii="Times New Roman" w:hAnsi="Times New Roman" w:cs="Times New Roman"/>
          <w:i/>
          <w:sz w:val="22"/>
          <w:szCs w:val="22"/>
        </w:rPr>
        <w:t xml:space="preserve">Republic </w:t>
      </w:r>
      <w:r w:rsidRPr="00965CB2">
        <w:rPr>
          <w:rFonts w:ascii="Times New Roman" w:hAnsi="Times New Roman" w:cs="Times New Roman"/>
          <w:sz w:val="22"/>
          <w:szCs w:val="22"/>
        </w:rPr>
        <w:t>or</w:t>
      </w:r>
      <w:r w:rsidRPr="00965CB2">
        <w:rPr>
          <w:rFonts w:ascii="Times New Roman" w:hAnsi="Times New Roman" w:cs="Times New Roman"/>
          <w:i/>
          <w:sz w:val="22"/>
          <w:szCs w:val="22"/>
        </w:rPr>
        <w:t xml:space="preserve"> </w:t>
      </w:r>
      <w:r w:rsidRPr="00965CB2">
        <w:rPr>
          <w:rFonts w:ascii="Times New Roman" w:hAnsi="Times New Roman" w:cs="Times New Roman"/>
          <w:sz w:val="22"/>
          <w:szCs w:val="22"/>
        </w:rPr>
        <w:t xml:space="preserve">Thomas More’s </w:t>
      </w:r>
      <w:r w:rsidRPr="00965CB2">
        <w:rPr>
          <w:rFonts w:ascii="Times New Roman" w:hAnsi="Times New Roman" w:cs="Times New Roman"/>
          <w:i/>
          <w:sz w:val="22"/>
          <w:szCs w:val="22"/>
        </w:rPr>
        <w:t>Utopia</w:t>
      </w:r>
      <w:r w:rsidRPr="00965CB2">
        <w:rPr>
          <w:rFonts w:ascii="Times New Roman" w:hAnsi="Times New Roman" w:cs="Times New Roman"/>
          <w:sz w:val="22"/>
          <w:szCs w:val="22"/>
        </w:rPr>
        <w:t xml:space="preserve">, the latter of which was published in 1516 and had eleven editions in circulation at the time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began his </w:t>
      </w:r>
      <w:r w:rsidRPr="00965CB2">
        <w:rPr>
          <w:rFonts w:ascii="Times New Roman" w:hAnsi="Times New Roman" w:cs="Times New Roman"/>
          <w:i/>
          <w:sz w:val="22"/>
          <w:szCs w:val="22"/>
        </w:rPr>
        <w:t>Royal Commentaries</w:t>
      </w:r>
      <w:r w:rsidRPr="00965CB2">
        <w:rPr>
          <w:rFonts w:ascii="Times New Roman" w:hAnsi="Times New Roman" w:cs="Times New Roman"/>
          <w:sz w:val="22"/>
          <w:szCs w:val="22"/>
        </w:rPr>
        <w:t>.</w:t>
      </w:r>
      <w:r w:rsidRPr="00965CB2">
        <w:rPr>
          <w:rStyle w:val="FootnoteReference"/>
          <w:rFonts w:ascii="Times New Roman" w:hAnsi="Times New Roman" w:cs="Times New Roman"/>
          <w:sz w:val="22"/>
          <w:szCs w:val="22"/>
        </w:rPr>
        <w:footnoteReference w:id="84"/>
      </w:r>
      <w:r w:rsidRPr="00965CB2">
        <w:rPr>
          <w:rFonts w:ascii="Times New Roman" w:hAnsi="Times New Roman" w:cs="Times New Roman"/>
          <w:sz w:val="22"/>
          <w:szCs w:val="22"/>
        </w:rPr>
        <w:t xml:space="preserve"> As D.A. </w:t>
      </w:r>
      <w:proofErr w:type="spellStart"/>
      <w:r w:rsidRPr="00965CB2">
        <w:rPr>
          <w:rFonts w:ascii="Times New Roman" w:hAnsi="Times New Roman" w:cs="Times New Roman"/>
          <w:sz w:val="22"/>
          <w:szCs w:val="22"/>
        </w:rPr>
        <w:t>Brading</w:t>
      </w:r>
      <w:proofErr w:type="spellEnd"/>
      <w:r w:rsidRPr="00965CB2">
        <w:rPr>
          <w:rFonts w:ascii="Times New Roman" w:hAnsi="Times New Roman" w:cs="Times New Roman"/>
          <w:sz w:val="22"/>
          <w:szCs w:val="22"/>
        </w:rPr>
        <w:t xml:space="preserve"> points out,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“emphasized that all families, sick and elderly included, received an adequate sustenance.”</w:t>
      </w:r>
      <w:r w:rsidRPr="00965CB2">
        <w:rPr>
          <w:rStyle w:val="FootnoteReference"/>
          <w:rFonts w:ascii="Times New Roman" w:hAnsi="Times New Roman" w:cs="Times New Roman"/>
          <w:sz w:val="22"/>
          <w:szCs w:val="22"/>
        </w:rPr>
        <w:footnoteReference w:id="85"/>
      </w:r>
      <w:r w:rsidRPr="00965CB2">
        <w:rPr>
          <w:rFonts w:ascii="Times New Roman" w:hAnsi="Times New Roman" w:cs="Times New Roman"/>
          <w:sz w:val="22"/>
          <w:szCs w:val="22"/>
        </w:rPr>
        <w:t xml:space="preserve">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explains further, “They first tilled the part assigned to the Sun and then that of the widows and orphans and those who </w:t>
      </w:r>
      <w:r w:rsidRPr="00965CB2">
        <w:rPr>
          <w:rFonts w:ascii="Times New Roman" w:hAnsi="Times New Roman" w:cs="Times New Roman"/>
          <w:sz w:val="22"/>
          <w:szCs w:val="22"/>
        </w:rPr>
        <w:lastRenderedPageBreak/>
        <w:t>were unable to work owing to age or ill health.  The latter were regarded as the poor, and the Inca therefore bade that their land be tilled for them.” [</w:t>
      </w:r>
      <w:r w:rsidR="00D33D22">
        <w:rPr>
          <w:rFonts w:ascii="Times New Roman" w:hAnsi="Times New Roman" w:cs="Times New Roman"/>
          <w:sz w:val="22"/>
          <w:szCs w:val="22"/>
        </w:rPr>
        <w:t>Part One,</w:t>
      </w:r>
      <w:r w:rsidRPr="00965CB2">
        <w:rPr>
          <w:rFonts w:ascii="Times New Roman" w:hAnsi="Times New Roman" w:cs="Times New Roman"/>
          <w:sz w:val="22"/>
          <w:szCs w:val="22"/>
        </w:rPr>
        <w:t xml:space="preserve"> Book </w:t>
      </w:r>
      <w:r w:rsidR="00D33D22">
        <w:rPr>
          <w:rFonts w:ascii="Times New Roman" w:hAnsi="Times New Roman" w:cs="Times New Roman"/>
          <w:sz w:val="22"/>
          <w:szCs w:val="22"/>
        </w:rPr>
        <w:t>Five</w:t>
      </w:r>
      <w:r w:rsidRPr="00965CB2">
        <w:rPr>
          <w:rFonts w:ascii="Times New Roman" w:hAnsi="Times New Roman" w:cs="Times New Roman"/>
          <w:sz w:val="22"/>
          <w:szCs w:val="22"/>
        </w:rPr>
        <w:t xml:space="preserve">, </w:t>
      </w:r>
      <w:proofErr w:type="spellStart"/>
      <w:r w:rsidRPr="00965CB2">
        <w:rPr>
          <w:rFonts w:ascii="Times New Roman" w:hAnsi="Times New Roman" w:cs="Times New Roman"/>
          <w:sz w:val="22"/>
          <w:szCs w:val="22"/>
        </w:rPr>
        <w:t>Chapt</w:t>
      </w:r>
      <w:proofErr w:type="spellEnd"/>
      <w:r w:rsidRPr="00965CB2">
        <w:rPr>
          <w:rFonts w:ascii="Times New Roman" w:hAnsi="Times New Roman" w:cs="Times New Roman"/>
          <w:sz w:val="22"/>
          <w:szCs w:val="22"/>
        </w:rPr>
        <w:t xml:space="preserve">. </w:t>
      </w:r>
      <w:r w:rsidR="00D33D22">
        <w:rPr>
          <w:rFonts w:ascii="Times New Roman" w:hAnsi="Times New Roman" w:cs="Times New Roman"/>
          <w:sz w:val="22"/>
          <w:szCs w:val="22"/>
        </w:rPr>
        <w:t>II]</w:t>
      </w:r>
      <w:r w:rsidR="00244CEE">
        <w:rPr>
          <w:rStyle w:val="FootnoteReference"/>
          <w:rFonts w:ascii="Times New Roman" w:hAnsi="Times New Roman" w:cs="Times New Roman"/>
          <w:sz w:val="22"/>
          <w:szCs w:val="22"/>
        </w:rPr>
        <w:footnoteReference w:id="86"/>
      </w:r>
      <w:r w:rsidR="00244CEE" w:rsidRPr="00965CB2">
        <w:rPr>
          <w:rFonts w:ascii="Times New Roman" w:hAnsi="Times New Roman" w:cs="Times New Roman"/>
          <w:sz w:val="22"/>
          <w:szCs w:val="22"/>
        </w:rPr>
        <w:t xml:space="preserve"> </w:t>
      </w:r>
      <w:r w:rsidRPr="00965CB2">
        <w:rPr>
          <w:rFonts w:ascii="Times New Roman" w:hAnsi="Times New Roman" w:cs="Times New Roman"/>
          <w:sz w:val="22"/>
          <w:szCs w:val="22"/>
        </w:rPr>
        <w:t>This is not dissimilar to More’s description of the agricultural system of the island of Utopi</w:t>
      </w:r>
      <w:r w:rsidR="00CE0A07">
        <w:rPr>
          <w:rFonts w:ascii="Times New Roman" w:hAnsi="Times New Roman" w:cs="Times New Roman"/>
          <w:sz w:val="22"/>
          <w:szCs w:val="22"/>
        </w:rPr>
        <w:t>a:  “Under such a system, there i</w:t>
      </w:r>
      <w:r w:rsidRPr="00965CB2">
        <w:rPr>
          <w:rFonts w:ascii="Times New Roman" w:hAnsi="Times New Roman" w:cs="Times New Roman"/>
          <w:sz w:val="22"/>
          <w:szCs w:val="22"/>
        </w:rPr>
        <w:t>s bound to be plenty of everything, and, as everything is divided equally among the entire population, there obviously cannot be any poor people or beggars.”</w:t>
      </w:r>
      <w:r w:rsidRPr="00965CB2">
        <w:rPr>
          <w:rStyle w:val="FootnoteReference"/>
          <w:rFonts w:ascii="Times New Roman" w:hAnsi="Times New Roman" w:cs="Times New Roman"/>
          <w:sz w:val="22"/>
          <w:szCs w:val="22"/>
        </w:rPr>
        <w:footnoteReference w:id="87"/>
      </w:r>
    </w:p>
    <w:p w:rsidR="00B31ABD"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 xml:space="preserve">The arguments of scholars like Margarita Zamora crediting More’s fictional Utopia for influencing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are strong.  Zamora says, “More’s ideal republic was situated in America, somewhere south of the Equator but more significantly, the Utopian sociopolitical model was the only one available at the end of the sixteenth century that presented a contemporary pagan civilization in a favorable light.”</w:t>
      </w:r>
      <w:r w:rsidRPr="00965CB2">
        <w:rPr>
          <w:rStyle w:val="FootnoteReference"/>
          <w:rFonts w:ascii="Times New Roman" w:hAnsi="Times New Roman" w:cs="Times New Roman"/>
          <w:sz w:val="22"/>
          <w:szCs w:val="22"/>
        </w:rPr>
        <w:footnoteReference w:id="88"/>
      </w:r>
      <w:r w:rsidRPr="00965CB2">
        <w:rPr>
          <w:rFonts w:ascii="Times New Roman" w:hAnsi="Times New Roman" w:cs="Times New Roman"/>
          <w:sz w:val="22"/>
          <w:szCs w:val="22"/>
        </w:rPr>
        <w:t xml:space="preserve">  But, Zamora insists,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did not write the </w:t>
      </w:r>
      <w:r w:rsidRPr="00965CB2">
        <w:rPr>
          <w:rFonts w:ascii="Times New Roman" w:hAnsi="Times New Roman" w:cs="Times New Roman"/>
          <w:i/>
          <w:sz w:val="22"/>
          <w:szCs w:val="22"/>
        </w:rPr>
        <w:t>Royal Commentaries</w:t>
      </w:r>
      <w:r w:rsidRPr="00965CB2">
        <w:rPr>
          <w:rFonts w:ascii="Times New Roman" w:hAnsi="Times New Roman" w:cs="Times New Roman"/>
          <w:sz w:val="22"/>
          <w:szCs w:val="22"/>
        </w:rPr>
        <w:t xml:space="preserve"> as fiction.</w:t>
      </w:r>
      <w:r w:rsidRPr="00965CB2">
        <w:rPr>
          <w:rStyle w:val="FootnoteReference"/>
          <w:rFonts w:ascii="Times New Roman" w:hAnsi="Times New Roman" w:cs="Times New Roman"/>
          <w:sz w:val="22"/>
          <w:szCs w:val="22"/>
        </w:rPr>
        <w:footnoteReference w:id="89"/>
      </w:r>
      <w:r w:rsidRPr="00965CB2">
        <w:rPr>
          <w:rFonts w:ascii="Times New Roman" w:hAnsi="Times New Roman" w:cs="Times New Roman"/>
          <w:sz w:val="22"/>
          <w:szCs w:val="22"/>
        </w:rPr>
        <w:t xml:space="preserve">  While </w:t>
      </w:r>
      <w:proofErr w:type="gramStart"/>
      <w:r w:rsidRPr="00965CB2">
        <w:rPr>
          <w:rFonts w:ascii="Times New Roman" w:hAnsi="Times New Roman" w:cs="Times New Roman"/>
          <w:sz w:val="22"/>
          <w:szCs w:val="22"/>
        </w:rPr>
        <w:t>More</w:t>
      </w:r>
      <w:proofErr w:type="gramEnd"/>
      <w:r w:rsidRPr="00965CB2">
        <w:rPr>
          <w:rFonts w:ascii="Times New Roman" w:hAnsi="Times New Roman" w:cs="Times New Roman"/>
          <w:sz w:val="22"/>
          <w:szCs w:val="22"/>
        </w:rPr>
        <w:t xml:space="preserve"> contrasted a fictional Utopia with European civilization,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holds up </w:t>
      </w:r>
      <w:proofErr w:type="spellStart"/>
      <w:r w:rsidRPr="00965CB2">
        <w:rPr>
          <w:rFonts w:ascii="Times New Roman" w:hAnsi="Times New Roman" w:cs="Times New Roman"/>
          <w:sz w:val="22"/>
          <w:szCs w:val="22"/>
        </w:rPr>
        <w:t>Tahuantinsuyu</w:t>
      </w:r>
      <w:proofErr w:type="spellEnd"/>
      <w:r w:rsidRPr="00965CB2">
        <w:rPr>
          <w:rFonts w:ascii="Times New Roman" w:hAnsi="Times New Roman" w:cs="Times New Roman"/>
          <w:sz w:val="22"/>
          <w:szCs w:val="22"/>
        </w:rPr>
        <w:t xml:space="preserve"> (as the Inca Empire was called) as an example of an ideal civilization with a discoverable history.  And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maintained that the Inca Empire was governed, as was </w:t>
      </w:r>
      <w:proofErr w:type="gramStart"/>
      <w:r w:rsidRPr="00965CB2">
        <w:rPr>
          <w:rFonts w:ascii="Times New Roman" w:hAnsi="Times New Roman" w:cs="Times New Roman"/>
          <w:sz w:val="22"/>
          <w:szCs w:val="22"/>
        </w:rPr>
        <w:t>More’s</w:t>
      </w:r>
      <w:proofErr w:type="gramEnd"/>
      <w:r w:rsidRPr="00965CB2">
        <w:rPr>
          <w:rFonts w:ascii="Times New Roman" w:hAnsi="Times New Roman" w:cs="Times New Roman"/>
          <w:sz w:val="22"/>
          <w:szCs w:val="22"/>
        </w:rPr>
        <w:t xml:space="preserve"> Utopia, according to natural law, even though neither place had been exposed to the Christian religion.  </w:t>
      </w:r>
      <w:proofErr w:type="spellStart"/>
      <w:r w:rsidRPr="00965CB2">
        <w:rPr>
          <w:rFonts w:ascii="Times New Roman" w:hAnsi="Times New Roman" w:cs="Times New Roman"/>
          <w:sz w:val="22"/>
          <w:szCs w:val="22"/>
        </w:rPr>
        <w:t>Brading</w:t>
      </w:r>
      <w:proofErr w:type="spellEnd"/>
      <w:r w:rsidRPr="00965CB2">
        <w:rPr>
          <w:rFonts w:ascii="Times New Roman" w:hAnsi="Times New Roman" w:cs="Times New Roman"/>
          <w:sz w:val="22"/>
          <w:szCs w:val="22"/>
        </w:rPr>
        <w:t xml:space="preserve"> says that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portrayed the Incas “as philosopher-kings, who, much as the Greeks before them, practiced a natural religion, the truths of which were discovered through the exercise of their reason, which is to say, through the operation of the Divine Light in which human intelligence participates.”</w:t>
      </w:r>
      <w:r w:rsidRPr="00965CB2">
        <w:rPr>
          <w:rStyle w:val="FootnoteReference"/>
          <w:rFonts w:ascii="Times New Roman" w:hAnsi="Times New Roman" w:cs="Times New Roman"/>
          <w:sz w:val="22"/>
          <w:szCs w:val="22"/>
        </w:rPr>
        <w:footnoteReference w:id="90"/>
      </w:r>
      <w:r w:rsidRPr="00965CB2">
        <w:rPr>
          <w:rFonts w:ascii="Times New Roman" w:hAnsi="Times New Roman" w:cs="Times New Roman"/>
          <w:sz w:val="22"/>
          <w:szCs w:val="22"/>
        </w:rPr>
        <w:t xml:space="preserve"> </w:t>
      </w:r>
      <w:r w:rsidR="00B31ABD">
        <w:rPr>
          <w:rFonts w:ascii="Times New Roman" w:hAnsi="Times New Roman" w:cs="Times New Roman"/>
          <w:sz w:val="22"/>
          <w:szCs w:val="22"/>
        </w:rPr>
        <w:t xml:space="preserve">Inca </w:t>
      </w:r>
      <w:proofErr w:type="spellStart"/>
      <w:r w:rsidR="00B31ABD">
        <w:rPr>
          <w:rFonts w:ascii="Times New Roman" w:hAnsi="Times New Roman" w:cs="Times New Roman"/>
          <w:sz w:val="22"/>
          <w:szCs w:val="22"/>
        </w:rPr>
        <w:t>Garcilaso</w:t>
      </w:r>
      <w:proofErr w:type="spellEnd"/>
      <w:r w:rsidR="00B31ABD">
        <w:rPr>
          <w:rFonts w:ascii="Times New Roman" w:hAnsi="Times New Roman" w:cs="Times New Roman"/>
          <w:sz w:val="22"/>
          <w:szCs w:val="22"/>
        </w:rPr>
        <w:t xml:space="preserve"> describes how Manco Inca, the first Inca ruler, taught his vassals:</w:t>
      </w:r>
    </w:p>
    <w:p w:rsidR="00B31ABD" w:rsidRPr="00B31ABD" w:rsidRDefault="00B31ABD" w:rsidP="00B31ABD">
      <w:pPr>
        <w:ind w:left="720" w:right="720"/>
        <w:rPr>
          <w:rFonts w:ascii="Times New Roman" w:hAnsi="Times New Roman" w:cs="Times New Roman"/>
          <w:sz w:val="22"/>
          <w:szCs w:val="22"/>
        </w:rPr>
      </w:pPr>
      <w:r w:rsidRPr="00B31ABD">
        <w:rPr>
          <w:rFonts w:ascii="Times New Roman" w:hAnsi="Times New Roman" w:cs="Times New Roman"/>
          <w:sz w:val="22"/>
          <w:szCs w:val="22"/>
        </w:rPr>
        <w:t xml:space="preserve">At the same time he instructed them in the urbane, social, and brotherly conduct they were to use toward one another according to the dictates of reason and natural law, effectively persuading them to do unto one another as they themselves would be done by so that there should be perpetual peace and concord among them and no ground for the kindling of envy and passion.  They were not allowed to have one law for themselves and another for the rest. </w:t>
      </w:r>
      <w:r>
        <w:rPr>
          <w:rFonts w:ascii="Times New Roman" w:hAnsi="Times New Roman" w:cs="Times New Roman"/>
          <w:sz w:val="22"/>
          <w:szCs w:val="22"/>
        </w:rPr>
        <w:t>[</w:t>
      </w:r>
      <w:r w:rsidRPr="00B31ABD">
        <w:rPr>
          <w:rFonts w:ascii="Times New Roman" w:hAnsi="Times New Roman" w:cs="Times New Roman"/>
          <w:sz w:val="22"/>
          <w:szCs w:val="22"/>
        </w:rPr>
        <w:t>Part One, Book One: Chapter XXI</w:t>
      </w:r>
      <w:r>
        <w:rPr>
          <w:rFonts w:ascii="Times New Roman" w:hAnsi="Times New Roman" w:cs="Times New Roman"/>
          <w:sz w:val="22"/>
          <w:szCs w:val="22"/>
        </w:rPr>
        <w:t>]</w:t>
      </w:r>
      <w:r w:rsidR="00244CEE">
        <w:rPr>
          <w:rStyle w:val="FootnoteReference"/>
          <w:rFonts w:ascii="Times New Roman" w:hAnsi="Times New Roman" w:cs="Times New Roman"/>
          <w:sz w:val="22"/>
          <w:szCs w:val="22"/>
        </w:rPr>
        <w:footnoteReference w:id="91"/>
      </w:r>
    </w:p>
    <w:p w:rsidR="00B31ABD" w:rsidRPr="00B31ABD" w:rsidRDefault="00B31ABD" w:rsidP="00B31ABD">
      <w:pPr>
        <w:ind w:left="720" w:right="720"/>
        <w:rPr>
          <w:rFonts w:ascii="Times New Roman" w:hAnsi="Times New Roman" w:cs="Times New Roman"/>
          <w:sz w:val="22"/>
          <w:szCs w:val="22"/>
        </w:rPr>
      </w:pPr>
      <w:r w:rsidRPr="00B31ABD">
        <w:rPr>
          <w:rFonts w:ascii="Times New Roman" w:hAnsi="Times New Roman" w:cs="Times New Roman"/>
          <w:sz w:val="22"/>
          <w:szCs w:val="22"/>
        </w:rPr>
        <w:t xml:space="preserve"> </w:t>
      </w:r>
    </w:p>
    <w:p w:rsidR="00965CB2" w:rsidRPr="00965CB2" w:rsidRDefault="00965CB2" w:rsidP="00B31ABD">
      <w:pPr>
        <w:spacing w:line="480" w:lineRule="auto"/>
        <w:rPr>
          <w:rFonts w:ascii="Times New Roman" w:hAnsi="Times New Roman" w:cs="Times New Roman"/>
          <w:sz w:val="22"/>
          <w:szCs w:val="22"/>
        </w:rPr>
      </w:pPr>
      <w:r w:rsidRPr="00965CB2">
        <w:rPr>
          <w:rFonts w:ascii="Times New Roman" w:hAnsi="Times New Roman" w:cs="Times New Roman"/>
          <w:sz w:val="22"/>
          <w:szCs w:val="22"/>
        </w:rPr>
        <w:lastRenderedPageBreak/>
        <w:t xml:space="preserve">Zamora adds that, while it is true that it failed to develop, El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de la Vega’s ideal Peru would have been that of a Christian Utopia, “a product of the harmonious integration of the dictates of natural reason and Christian revelation.”</w:t>
      </w:r>
      <w:r w:rsidRPr="00965CB2">
        <w:rPr>
          <w:rStyle w:val="FootnoteReference"/>
          <w:rFonts w:ascii="Times New Roman" w:hAnsi="Times New Roman" w:cs="Times New Roman"/>
          <w:sz w:val="22"/>
          <w:szCs w:val="22"/>
        </w:rPr>
        <w:footnoteReference w:id="92"/>
      </w:r>
      <w:r w:rsidRPr="00965CB2">
        <w:rPr>
          <w:rFonts w:ascii="Times New Roman" w:hAnsi="Times New Roman" w:cs="Times New Roman"/>
          <w:sz w:val="22"/>
          <w:szCs w:val="22"/>
        </w:rPr>
        <w:t xml:space="preserve">  </w:t>
      </w:r>
    </w:p>
    <w:p w:rsidR="00965CB2" w:rsidRPr="00965CB2"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 xml:space="preserve">In the </w:t>
      </w:r>
      <w:r w:rsidRPr="00965CB2">
        <w:rPr>
          <w:rFonts w:ascii="Times New Roman" w:hAnsi="Times New Roman" w:cs="Times New Roman"/>
          <w:i/>
          <w:sz w:val="22"/>
          <w:szCs w:val="22"/>
        </w:rPr>
        <w:t>General History of Peru</w:t>
      </w:r>
      <w:r w:rsidRPr="00965CB2">
        <w:rPr>
          <w:rFonts w:ascii="Times New Roman" w:hAnsi="Times New Roman" w:cs="Times New Roman"/>
          <w:sz w:val="22"/>
          <w:szCs w:val="22"/>
        </w:rPr>
        <w:t xml:space="preserve">, the second part of Inca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work, he treats the arrival and war making of the Spanish conquistadors against the Incas, the deaths of the two quarreling Inca brothers—Huascar and Atahualpa, the resistance of Manco Inca at </w:t>
      </w:r>
      <w:proofErr w:type="spellStart"/>
      <w:r w:rsidRPr="00965CB2">
        <w:rPr>
          <w:rFonts w:ascii="Times New Roman" w:hAnsi="Times New Roman" w:cs="Times New Roman"/>
          <w:sz w:val="22"/>
          <w:szCs w:val="22"/>
        </w:rPr>
        <w:t>Vilcabamba</w:t>
      </w:r>
      <w:proofErr w:type="spellEnd"/>
      <w:r w:rsidRPr="00965CB2">
        <w:rPr>
          <w:rFonts w:ascii="Times New Roman" w:hAnsi="Times New Roman" w:cs="Times New Roman"/>
          <w:sz w:val="22"/>
          <w:szCs w:val="22"/>
        </w:rPr>
        <w:t xml:space="preserve">, and the fighting among the Spaniards themselves, including the rebellion against the King of the youngest of the Pizarro brothers, Gonzalo. James </w:t>
      </w:r>
      <w:proofErr w:type="spellStart"/>
      <w:r w:rsidRPr="00965CB2">
        <w:rPr>
          <w:rFonts w:ascii="Times New Roman" w:hAnsi="Times New Roman" w:cs="Times New Roman"/>
          <w:sz w:val="22"/>
          <w:szCs w:val="22"/>
        </w:rPr>
        <w:t>Fuerst</w:t>
      </w:r>
      <w:proofErr w:type="spellEnd"/>
      <w:r w:rsidRPr="00965CB2">
        <w:rPr>
          <w:rFonts w:ascii="Times New Roman" w:hAnsi="Times New Roman" w:cs="Times New Roman"/>
          <w:sz w:val="22"/>
          <w:szCs w:val="22"/>
        </w:rPr>
        <w:t xml:space="preserve"> point out that, in spite of the negative consequences for Inca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family of Gonzalo</w:t>
      </w:r>
      <w:r w:rsidR="00CE0A07">
        <w:rPr>
          <w:rFonts w:ascii="Times New Roman" w:hAnsi="Times New Roman" w:cs="Times New Roman"/>
          <w:sz w:val="22"/>
          <w:szCs w:val="22"/>
        </w:rPr>
        <w:t xml:space="preserve"> Pizarro</w:t>
      </w:r>
      <w:r w:rsidRPr="00965CB2">
        <w:rPr>
          <w:rFonts w:ascii="Times New Roman" w:hAnsi="Times New Roman" w:cs="Times New Roman"/>
          <w:sz w:val="22"/>
          <w:szCs w:val="22"/>
        </w:rPr>
        <w:t xml:space="preserve">’s rebellion (when his father, Capitan Sebastian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de la Vega, was accused of aiding Gonzalo’s efforts),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exalts Gonzalo and his top military advisor Francisco de </w:t>
      </w:r>
      <w:proofErr w:type="spellStart"/>
      <w:r w:rsidRPr="00965CB2">
        <w:rPr>
          <w:rFonts w:ascii="Times New Roman" w:hAnsi="Times New Roman" w:cs="Times New Roman"/>
          <w:sz w:val="22"/>
          <w:szCs w:val="22"/>
        </w:rPr>
        <w:t>Carvajal</w:t>
      </w:r>
      <w:proofErr w:type="spellEnd"/>
      <w:r w:rsidRPr="00965CB2">
        <w:rPr>
          <w:rFonts w:ascii="Times New Roman" w:hAnsi="Times New Roman" w:cs="Times New Roman"/>
          <w:sz w:val="22"/>
          <w:szCs w:val="22"/>
        </w:rPr>
        <w:t xml:space="preserve">. “In speaking so highly of Gonzalo and </w:t>
      </w:r>
      <w:proofErr w:type="spellStart"/>
      <w:r w:rsidRPr="00965CB2">
        <w:rPr>
          <w:rFonts w:ascii="Times New Roman" w:hAnsi="Times New Roman" w:cs="Times New Roman"/>
          <w:sz w:val="22"/>
          <w:szCs w:val="22"/>
        </w:rPr>
        <w:t>Carvajal</w:t>
      </w:r>
      <w:proofErr w:type="spellEnd"/>
      <w:r w:rsidRPr="00965CB2">
        <w:rPr>
          <w:rFonts w:ascii="Times New Roman" w:hAnsi="Times New Roman" w:cs="Times New Roman"/>
          <w:sz w:val="22"/>
          <w:szCs w:val="22"/>
        </w:rPr>
        <w:t xml:space="preserve">,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was defending sordid characters indeed,”</w:t>
      </w:r>
      <w:r w:rsidRPr="00965CB2">
        <w:rPr>
          <w:rStyle w:val="FootnoteReference"/>
          <w:rFonts w:ascii="Times New Roman" w:hAnsi="Times New Roman" w:cs="Times New Roman"/>
          <w:sz w:val="22"/>
          <w:szCs w:val="22"/>
        </w:rPr>
        <w:footnoteReference w:id="93"/>
      </w:r>
      <w:r w:rsidRPr="00965CB2">
        <w:rPr>
          <w:rFonts w:ascii="Times New Roman" w:hAnsi="Times New Roman" w:cs="Times New Roman"/>
          <w:sz w:val="22"/>
          <w:szCs w:val="22"/>
        </w:rPr>
        <w:t xml:space="preserve"> </w:t>
      </w:r>
      <w:proofErr w:type="spellStart"/>
      <w:r w:rsidRPr="00965CB2">
        <w:rPr>
          <w:rFonts w:ascii="Times New Roman" w:hAnsi="Times New Roman" w:cs="Times New Roman"/>
          <w:sz w:val="22"/>
          <w:szCs w:val="22"/>
        </w:rPr>
        <w:t>Fuerst</w:t>
      </w:r>
      <w:proofErr w:type="spellEnd"/>
      <w:r w:rsidRPr="00965CB2">
        <w:rPr>
          <w:rFonts w:ascii="Times New Roman" w:hAnsi="Times New Roman" w:cs="Times New Roman"/>
          <w:sz w:val="22"/>
          <w:szCs w:val="22"/>
        </w:rPr>
        <w:t xml:space="preserve"> says. Why does he do such a thing? </w:t>
      </w:r>
      <w:proofErr w:type="spellStart"/>
      <w:r w:rsidRPr="00965CB2">
        <w:rPr>
          <w:rFonts w:ascii="Times New Roman" w:hAnsi="Times New Roman" w:cs="Times New Roman"/>
          <w:sz w:val="22"/>
          <w:szCs w:val="22"/>
        </w:rPr>
        <w:t>Fuerst</w:t>
      </w:r>
      <w:proofErr w:type="spellEnd"/>
      <w:r w:rsidRPr="00965CB2">
        <w:rPr>
          <w:rFonts w:ascii="Times New Roman" w:hAnsi="Times New Roman" w:cs="Times New Roman"/>
          <w:sz w:val="22"/>
          <w:szCs w:val="22"/>
        </w:rPr>
        <w:t xml:space="preserve"> maintains that he uses Gonzalo Pizarro and Francisco de </w:t>
      </w:r>
      <w:proofErr w:type="spellStart"/>
      <w:r w:rsidRPr="00965CB2">
        <w:rPr>
          <w:rFonts w:ascii="Times New Roman" w:hAnsi="Times New Roman" w:cs="Times New Roman"/>
          <w:sz w:val="22"/>
          <w:szCs w:val="22"/>
        </w:rPr>
        <w:t>Carvajal</w:t>
      </w:r>
      <w:proofErr w:type="spellEnd"/>
      <w:r w:rsidRPr="00965CB2">
        <w:rPr>
          <w:rFonts w:ascii="Times New Roman" w:hAnsi="Times New Roman" w:cs="Times New Roman"/>
          <w:sz w:val="22"/>
          <w:szCs w:val="22"/>
        </w:rPr>
        <w:t xml:space="preserve"> as vehicles for the laying out of his vision of a mestizo Peru. </w:t>
      </w:r>
    </w:p>
    <w:p w:rsidR="00965CB2" w:rsidRDefault="00965CB2" w:rsidP="00965CB2">
      <w:pPr>
        <w:ind w:left="720" w:right="720"/>
        <w:rPr>
          <w:rFonts w:ascii="Times New Roman" w:hAnsi="Times New Roman" w:cs="Times New Roman"/>
          <w:sz w:val="22"/>
          <w:szCs w:val="22"/>
        </w:rPr>
      </w:pPr>
      <w:r w:rsidRPr="00965CB2">
        <w:rPr>
          <w:rFonts w:ascii="Times New Roman" w:hAnsi="Times New Roman" w:cs="Times New Roman"/>
          <w:sz w:val="22"/>
          <w:szCs w:val="22"/>
        </w:rPr>
        <w:t xml:space="preserve">[A]t stake in his portrayal of Gonzalo’s rebellion is nothing less than Inca </w:t>
      </w:r>
      <w:proofErr w:type="spellStart"/>
      <w:r w:rsidRPr="00965CB2">
        <w:rPr>
          <w:rFonts w:ascii="Times New Roman" w:hAnsi="Times New Roman" w:cs="Times New Roman"/>
          <w:sz w:val="22"/>
          <w:szCs w:val="22"/>
        </w:rPr>
        <w:t>Garcilaso’s</w:t>
      </w:r>
      <w:proofErr w:type="spellEnd"/>
      <w:r w:rsidRPr="00965CB2">
        <w:rPr>
          <w:rFonts w:ascii="Times New Roman" w:hAnsi="Times New Roman" w:cs="Times New Roman"/>
          <w:sz w:val="22"/>
          <w:szCs w:val="22"/>
        </w:rPr>
        <w:t xml:space="preserve"> espousal and endorsement of a political perspective vehemently opposed to the absolutism of the Spanish monarchy and </w:t>
      </w:r>
      <w:proofErr w:type="spellStart"/>
      <w:r w:rsidRPr="00965CB2">
        <w:rPr>
          <w:rFonts w:ascii="Times New Roman" w:hAnsi="Times New Roman" w:cs="Times New Roman"/>
          <w:sz w:val="22"/>
          <w:szCs w:val="22"/>
        </w:rPr>
        <w:t>viceregal</w:t>
      </w:r>
      <w:proofErr w:type="spellEnd"/>
      <w:r w:rsidRPr="00965CB2">
        <w:rPr>
          <w:rFonts w:ascii="Times New Roman" w:hAnsi="Times New Roman" w:cs="Times New Roman"/>
          <w:sz w:val="22"/>
          <w:szCs w:val="22"/>
        </w:rPr>
        <w:t xml:space="preserve"> regime.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not only favored an independent Peru, but he used the events of Gonzalo’s rebellion, and particularly the character of Francisco de </w:t>
      </w:r>
      <w:proofErr w:type="spellStart"/>
      <w:r w:rsidRPr="00965CB2">
        <w:rPr>
          <w:rFonts w:ascii="Times New Roman" w:hAnsi="Times New Roman" w:cs="Times New Roman"/>
          <w:sz w:val="22"/>
          <w:szCs w:val="22"/>
        </w:rPr>
        <w:t>Carvajal</w:t>
      </w:r>
      <w:proofErr w:type="spellEnd"/>
      <w:r w:rsidRPr="00965CB2">
        <w:rPr>
          <w:rFonts w:ascii="Times New Roman" w:hAnsi="Times New Roman" w:cs="Times New Roman"/>
          <w:sz w:val="22"/>
          <w:szCs w:val="22"/>
        </w:rPr>
        <w:t>, to suggest the kind of government a liberated Peru should adopt. This government was to be a monarchy with a system of co-rule between Incas and Spaniards and an advisory court comprised of a landed aristocracy from the leading cities.</w:t>
      </w:r>
      <w:r w:rsidRPr="00965CB2">
        <w:rPr>
          <w:rStyle w:val="FootnoteReference"/>
          <w:rFonts w:ascii="Times New Roman" w:hAnsi="Times New Roman" w:cs="Times New Roman"/>
          <w:sz w:val="22"/>
          <w:szCs w:val="22"/>
        </w:rPr>
        <w:footnoteReference w:id="94"/>
      </w:r>
    </w:p>
    <w:p w:rsidR="00CE0A07" w:rsidRPr="00965CB2" w:rsidRDefault="00CE0A07" w:rsidP="00965CB2">
      <w:pPr>
        <w:ind w:left="720" w:right="720"/>
        <w:rPr>
          <w:rFonts w:ascii="Times New Roman" w:hAnsi="Times New Roman" w:cs="Times New Roman"/>
          <w:sz w:val="22"/>
          <w:szCs w:val="22"/>
        </w:rPr>
      </w:pPr>
    </w:p>
    <w:p w:rsidR="00965CB2" w:rsidRDefault="00965CB2" w:rsidP="00965CB2">
      <w:pPr>
        <w:spacing w:line="480" w:lineRule="auto"/>
        <w:ind w:firstLine="720"/>
        <w:rPr>
          <w:rFonts w:ascii="Times New Roman" w:hAnsi="Times New Roman" w:cs="Times New Roman"/>
          <w:sz w:val="22"/>
          <w:szCs w:val="22"/>
        </w:rPr>
      </w:pPr>
      <w:proofErr w:type="spellStart"/>
      <w:r w:rsidRPr="00965CB2">
        <w:rPr>
          <w:rFonts w:ascii="Times New Roman" w:hAnsi="Times New Roman" w:cs="Times New Roman"/>
          <w:sz w:val="22"/>
          <w:szCs w:val="22"/>
        </w:rPr>
        <w:t>Fuerst</w:t>
      </w:r>
      <w:proofErr w:type="spellEnd"/>
      <w:r w:rsidRPr="00965CB2">
        <w:rPr>
          <w:rFonts w:ascii="Times New Roman" w:hAnsi="Times New Roman" w:cs="Times New Roman"/>
          <w:sz w:val="22"/>
          <w:szCs w:val="22"/>
        </w:rPr>
        <w:t xml:space="preserve"> goes on to say that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is the first to argue for the possibility of a Peru independent from Spain and to see armed rebellion as a means to that end. He wants to coordinate Spanish and Indigenous elites and institutions and for the monarch (who would be Spanish in the first generation) to take as his wife the highest ranking Inca princess. This was in contrast to the ideas Friar </w:t>
      </w:r>
      <w:proofErr w:type="spellStart"/>
      <w:r w:rsidRPr="00965CB2">
        <w:rPr>
          <w:rFonts w:ascii="Times New Roman" w:hAnsi="Times New Roman" w:cs="Times New Roman"/>
          <w:sz w:val="22"/>
          <w:szCs w:val="22"/>
        </w:rPr>
        <w:t>Bartolomé</w:t>
      </w:r>
      <w:proofErr w:type="spellEnd"/>
      <w:r w:rsidRPr="00965CB2">
        <w:rPr>
          <w:rFonts w:ascii="Times New Roman" w:hAnsi="Times New Roman" w:cs="Times New Roman"/>
          <w:sz w:val="22"/>
          <w:szCs w:val="22"/>
        </w:rPr>
        <w:t xml:space="preserve"> de Las Casas</w:t>
      </w:r>
      <w:r w:rsidR="00AA2377">
        <w:rPr>
          <w:rFonts w:ascii="Times New Roman" w:hAnsi="Times New Roman" w:cs="Times New Roman"/>
          <w:sz w:val="22"/>
          <w:szCs w:val="22"/>
        </w:rPr>
        <w:t>,</w:t>
      </w:r>
      <w:r w:rsidRPr="00965CB2">
        <w:rPr>
          <w:rFonts w:ascii="Times New Roman" w:hAnsi="Times New Roman" w:cs="Times New Roman"/>
          <w:sz w:val="22"/>
          <w:szCs w:val="22"/>
        </w:rPr>
        <w:t xml:space="preserve"> expressed in his late work </w:t>
      </w:r>
      <w:proofErr w:type="spellStart"/>
      <w:r w:rsidRPr="00965CB2">
        <w:rPr>
          <w:rFonts w:ascii="Times New Roman" w:hAnsi="Times New Roman" w:cs="Times New Roman"/>
          <w:i/>
          <w:sz w:val="22"/>
          <w:szCs w:val="22"/>
        </w:rPr>
        <w:t>Doce</w:t>
      </w:r>
      <w:proofErr w:type="spellEnd"/>
      <w:r w:rsidRPr="00965CB2">
        <w:rPr>
          <w:rFonts w:ascii="Times New Roman" w:hAnsi="Times New Roman" w:cs="Times New Roman"/>
          <w:i/>
          <w:sz w:val="22"/>
          <w:szCs w:val="22"/>
        </w:rPr>
        <w:t xml:space="preserve"> </w:t>
      </w:r>
      <w:proofErr w:type="spellStart"/>
      <w:r w:rsidRPr="00965CB2">
        <w:rPr>
          <w:rFonts w:ascii="Times New Roman" w:hAnsi="Times New Roman" w:cs="Times New Roman"/>
          <w:i/>
          <w:sz w:val="22"/>
          <w:szCs w:val="22"/>
        </w:rPr>
        <w:t>Dudas</w:t>
      </w:r>
      <w:proofErr w:type="spellEnd"/>
      <w:r w:rsidRPr="00965CB2">
        <w:rPr>
          <w:rFonts w:ascii="Times New Roman" w:hAnsi="Times New Roman" w:cs="Times New Roman"/>
          <w:sz w:val="22"/>
          <w:szCs w:val="22"/>
        </w:rPr>
        <w:t xml:space="preserve"> in which he wanted the King of Spain to return the land of Peru to the Incas (who would rule it as a subject province of the Spanish crown)</w:t>
      </w:r>
      <w:r w:rsidR="00AA2377">
        <w:rPr>
          <w:rFonts w:ascii="Times New Roman" w:hAnsi="Times New Roman" w:cs="Times New Roman"/>
          <w:sz w:val="22"/>
          <w:szCs w:val="22"/>
        </w:rPr>
        <w:t>,</w:t>
      </w:r>
      <w:r w:rsidRPr="00965CB2">
        <w:rPr>
          <w:rFonts w:ascii="Times New Roman" w:hAnsi="Times New Roman" w:cs="Times New Roman"/>
          <w:sz w:val="22"/>
          <w:szCs w:val="22"/>
        </w:rPr>
        <w:t xml:space="preserve"> and also to the ideas of the Indigenous writer </w:t>
      </w:r>
      <w:proofErr w:type="spellStart"/>
      <w:r w:rsidR="00446711">
        <w:rPr>
          <w:rFonts w:ascii="Times New Roman" w:hAnsi="Times New Roman" w:cs="Times New Roman"/>
          <w:sz w:val="22"/>
          <w:szCs w:val="22"/>
        </w:rPr>
        <w:t>Guamán</w:t>
      </w:r>
      <w:proofErr w:type="spellEnd"/>
      <w:r w:rsidRPr="00965CB2">
        <w:rPr>
          <w:rFonts w:ascii="Times New Roman" w:hAnsi="Times New Roman" w:cs="Times New Roman"/>
          <w:sz w:val="22"/>
          <w:szCs w:val="22"/>
        </w:rPr>
        <w:t xml:space="preserve"> </w:t>
      </w:r>
      <w:proofErr w:type="spellStart"/>
      <w:r w:rsidRPr="00965CB2">
        <w:rPr>
          <w:rFonts w:ascii="Times New Roman" w:hAnsi="Times New Roman" w:cs="Times New Roman"/>
          <w:sz w:val="22"/>
          <w:szCs w:val="22"/>
        </w:rPr>
        <w:t>Poma</w:t>
      </w:r>
      <w:proofErr w:type="spellEnd"/>
      <w:r w:rsidRPr="00965CB2">
        <w:rPr>
          <w:rFonts w:ascii="Times New Roman" w:hAnsi="Times New Roman" w:cs="Times New Roman"/>
          <w:sz w:val="22"/>
          <w:szCs w:val="22"/>
        </w:rPr>
        <w:t xml:space="preserve"> </w:t>
      </w:r>
      <w:r w:rsidRPr="00965CB2">
        <w:rPr>
          <w:rFonts w:ascii="Times New Roman" w:hAnsi="Times New Roman" w:cs="Times New Roman"/>
          <w:sz w:val="22"/>
          <w:szCs w:val="22"/>
        </w:rPr>
        <w:lastRenderedPageBreak/>
        <w:t>de Ayala who, while recognizing the permanence of the Spaniards and the value of the Christian religion, wished for Spanish and Indians to live separately.</w:t>
      </w:r>
      <w:r w:rsidRPr="00965CB2">
        <w:rPr>
          <w:rStyle w:val="FootnoteReference"/>
          <w:rFonts w:ascii="Times New Roman" w:hAnsi="Times New Roman" w:cs="Times New Roman"/>
          <w:sz w:val="22"/>
          <w:szCs w:val="22"/>
        </w:rPr>
        <w:footnoteReference w:id="95"/>
      </w:r>
      <w:r w:rsidRPr="00965CB2">
        <w:rPr>
          <w:rFonts w:ascii="Times New Roman" w:hAnsi="Times New Roman" w:cs="Times New Roman"/>
          <w:sz w:val="22"/>
          <w:szCs w:val="22"/>
        </w:rPr>
        <w:t xml:space="preserve"> </w:t>
      </w:r>
      <w:r w:rsidR="00D03C9D">
        <w:rPr>
          <w:rFonts w:ascii="Times New Roman" w:hAnsi="Times New Roman" w:cs="Times New Roman"/>
          <w:sz w:val="22"/>
          <w:szCs w:val="22"/>
        </w:rPr>
        <w:t xml:space="preserve">Here </w:t>
      </w:r>
      <w:r w:rsidR="00420EF1">
        <w:rPr>
          <w:rFonts w:ascii="Times New Roman" w:hAnsi="Times New Roman" w:cs="Times New Roman"/>
          <w:sz w:val="22"/>
          <w:szCs w:val="22"/>
        </w:rPr>
        <w:t xml:space="preserve">Inca </w:t>
      </w:r>
      <w:proofErr w:type="spellStart"/>
      <w:r w:rsidR="00420EF1">
        <w:rPr>
          <w:rFonts w:ascii="Times New Roman" w:hAnsi="Times New Roman" w:cs="Times New Roman"/>
          <w:sz w:val="22"/>
          <w:szCs w:val="22"/>
        </w:rPr>
        <w:t>Garcilaso</w:t>
      </w:r>
      <w:proofErr w:type="spellEnd"/>
      <w:r w:rsidR="00420EF1">
        <w:rPr>
          <w:rFonts w:ascii="Times New Roman" w:hAnsi="Times New Roman" w:cs="Times New Roman"/>
          <w:sz w:val="22"/>
          <w:szCs w:val="22"/>
        </w:rPr>
        <w:t xml:space="preserve"> has </w:t>
      </w:r>
      <w:proofErr w:type="spellStart"/>
      <w:r w:rsidR="00420EF1">
        <w:rPr>
          <w:rFonts w:ascii="Times New Roman" w:hAnsi="Times New Roman" w:cs="Times New Roman"/>
          <w:sz w:val="22"/>
          <w:szCs w:val="22"/>
        </w:rPr>
        <w:t>Carvajal</w:t>
      </w:r>
      <w:proofErr w:type="spellEnd"/>
      <w:r w:rsidR="00420EF1">
        <w:rPr>
          <w:rFonts w:ascii="Times New Roman" w:hAnsi="Times New Roman" w:cs="Times New Roman"/>
          <w:sz w:val="22"/>
          <w:szCs w:val="22"/>
        </w:rPr>
        <w:t xml:space="preserve"> advising</w:t>
      </w:r>
      <w:r w:rsidR="00D03C9D">
        <w:rPr>
          <w:rFonts w:ascii="Times New Roman" w:hAnsi="Times New Roman" w:cs="Times New Roman"/>
          <w:sz w:val="22"/>
          <w:szCs w:val="22"/>
        </w:rPr>
        <w:t xml:space="preserve"> Gonzalo Pizarro:</w:t>
      </w:r>
    </w:p>
    <w:p w:rsidR="00244CEE" w:rsidRDefault="00244CEE" w:rsidP="00244CEE">
      <w:pPr>
        <w:ind w:left="720" w:right="720"/>
        <w:rPr>
          <w:rFonts w:ascii="Times New Roman" w:hAnsi="Times New Roman" w:cs="Times New Roman"/>
          <w:sz w:val="22"/>
          <w:szCs w:val="22"/>
        </w:rPr>
      </w:pPr>
      <w:r w:rsidRPr="00244CEE">
        <w:rPr>
          <w:rFonts w:ascii="Times New Roman" w:hAnsi="Times New Roman" w:cs="Times New Roman"/>
          <w:sz w:val="22"/>
          <w:szCs w:val="22"/>
        </w:rPr>
        <w:t>With all the gold and silver they were reputed to have Your Lordship can buy the whole world, if you want to be master of it. And pay no attention if they say you are a traitor to the king of Spain; you are not, for as the saying goes, no king is a traitor. This land belonged to the Incas, its natural lords, and if it is not restored to them, you have more right to it than the king of Castile, for you won it at your expense and risk, together with your brothers. Now, by restoring it to the Inca, you are simply doing what you should by natural law; and in seeking to govern it yourself as its conqueror and not as the vassal and subject of another, you are doing what you owe to your reputation, for anyone who can become king by the strength of his arm should not remain a serf for lack of spirit.</w:t>
      </w:r>
      <w:r w:rsidR="00D03C9D">
        <w:rPr>
          <w:rFonts w:ascii="Times New Roman" w:hAnsi="Times New Roman" w:cs="Times New Roman"/>
          <w:sz w:val="22"/>
          <w:szCs w:val="22"/>
        </w:rPr>
        <w:t xml:space="preserve"> </w:t>
      </w:r>
      <w:r w:rsidR="00D03C9D" w:rsidRPr="00D03C9D">
        <w:rPr>
          <w:rFonts w:ascii="Times New Roman" w:hAnsi="Times New Roman" w:cs="Times New Roman"/>
          <w:sz w:val="22"/>
          <w:szCs w:val="22"/>
        </w:rPr>
        <w:t>[Part Two, Book Four, Chapter XL]</w:t>
      </w:r>
      <w:r w:rsidR="00D03C9D">
        <w:rPr>
          <w:rStyle w:val="FootnoteReference"/>
          <w:rFonts w:ascii="Times New Roman" w:hAnsi="Times New Roman" w:cs="Times New Roman"/>
          <w:sz w:val="22"/>
          <w:szCs w:val="22"/>
        </w:rPr>
        <w:footnoteReference w:id="96"/>
      </w:r>
    </w:p>
    <w:p w:rsidR="00244CEE" w:rsidRPr="00244CEE" w:rsidRDefault="00244CEE" w:rsidP="00244CEE">
      <w:pPr>
        <w:ind w:left="720" w:right="720"/>
        <w:rPr>
          <w:rFonts w:ascii="Times New Roman" w:hAnsi="Times New Roman" w:cs="Times New Roman"/>
          <w:sz w:val="22"/>
          <w:szCs w:val="22"/>
        </w:rPr>
      </w:pPr>
    </w:p>
    <w:p w:rsidR="00AA2377"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 xml:space="preserve">Of course, by the time Inca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was writing this, both Gonzalo and </w:t>
      </w:r>
      <w:proofErr w:type="spellStart"/>
      <w:r w:rsidRPr="00965CB2">
        <w:rPr>
          <w:rFonts w:ascii="Times New Roman" w:hAnsi="Times New Roman" w:cs="Times New Roman"/>
          <w:sz w:val="22"/>
          <w:szCs w:val="22"/>
        </w:rPr>
        <w:t>Carvajal</w:t>
      </w:r>
      <w:proofErr w:type="spellEnd"/>
      <w:r w:rsidRPr="00965CB2">
        <w:rPr>
          <w:rFonts w:ascii="Times New Roman" w:hAnsi="Times New Roman" w:cs="Times New Roman"/>
          <w:sz w:val="22"/>
          <w:szCs w:val="22"/>
        </w:rPr>
        <w:t xml:space="preserve"> had been executed and the mestizo kingdom had not developed through union of Spanish and Incas but </w:t>
      </w:r>
      <w:proofErr w:type="spellStart"/>
      <w:r w:rsidRPr="00965CB2">
        <w:rPr>
          <w:rFonts w:ascii="Times New Roman" w:hAnsi="Times New Roman" w:cs="Times New Roman"/>
          <w:sz w:val="22"/>
          <w:szCs w:val="22"/>
        </w:rPr>
        <w:t>Fuerst</w:t>
      </w:r>
      <w:proofErr w:type="spellEnd"/>
      <w:r w:rsidRPr="00965CB2">
        <w:rPr>
          <w:rFonts w:ascii="Times New Roman" w:hAnsi="Times New Roman" w:cs="Times New Roman"/>
          <w:sz w:val="22"/>
          <w:szCs w:val="22"/>
        </w:rPr>
        <w:t xml:space="preserve"> says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believed that there might still be ways in the future “through which the two could come together socially, culturally, and politically for their mutual benefit. This is the utopian ideal and progressive postcolonial hope of the </w:t>
      </w:r>
      <w:r w:rsidRPr="00965CB2">
        <w:rPr>
          <w:rFonts w:ascii="Times New Roman" w:hAnsi="Times New Roman" w:cs="Times New Roman"/>
          <w:i/>
          <w:sz w:val="22"/>
          <w:szCs w:val="22"/>
        </w:rPr>
        <w:t>Royal Commentaries….”</w:t>
      </w:r>
      <w:r w:rsidRPr="00965CB2">
        <w:rPr>
          <w:rStyle w:val="FootnoteReference"/>
          <w:rFonts w:ascii="Times New Roman" w:hAnsi="Times New Roman" w:cs="Times New Roman"/>
          <w:i/>
          <w:sz w:val="22"/>
          <w:szCs w:val="22"/>
        </w:rPr>
        <w:footnoteReference w:id="97"/>
      </w:r>
      <w:r w:rsidRPr="00965CB2">
        <w:rPr>
          <w:rFonts w:ascii="Times New Roman" w:hAnsi="Times New Roman" w:cs="Times New Roman"/>
          <w:i/>
          <w:sz w:val="22"/>
          <w:szCs w:val="22"/>
        </w:rPr>
        <w:t xml:space="preserve"> </w:t>
      </w:r>
    </w:p>
    <w:p w:rsidR="00965CB2" w:rsidRPr="00965CB2" w:rsidRDefault="00965CB2" w:rsidP="00965CB2">
      <w:pPr>
        <w:spacing w:line="480" w:lineRule="auto"/>
        <w:ind w:firstLine="720"/>
        <w:rPr>
          <w:rFonts w:ascii="Times New Roman" w:hAnsi="Times New Roman" w:cs="Times New Roman"/>
          <w:sz w:val="22"/>
          <w:szCs w:val="22"/>
        </w:rPr>
      </w:pPr>
      <w:r w:rsidRPr="00965CB2">
        <w:rPr>
          <w:rFonts w:ascii="Times New Roman" w:hAnsi="Times New Roman" w:cs="Times New Roman"/>
          <w:sz w:val="22"/>
          <w:szCs w:val="22"/>
        </w:rPr>
        <w:t xml:space="preserve">Thus, </w:t>
      </w:r>
      <w:proofErr w:type="spellStart"/>
      <w:r w:rsidRPr="00965CB2">
        <w:rPr>
          <w:rFonts w:ascii="Times New Roman" w:hAnsi="Times New Roman" w:cs="Times New Roman"/>
          <w:sz w:val="22"/>
          <w:szCs w:val="22"/>
        </w:rPr>
        <w:t>Garcilaso</w:t>
      </w:r>
      <w:proofErr w:type="spellEnd"/>
      <w:r w:rsidRPr="00965CB2">
        <w:rPr>
          <w:rFonts w:ascii="Times New Roman" w:hAnsi="Times New Roman" w:cs="Times New Roman"/>
          <w:sz w:val="22"/>
          <w:szCs w:val="22"/>
        </w:rPr>
        <w:t xml:space="preserve"> preserved a vision for his mestizo Peru</w:t>
      </w:r>
      <w:r w:rsidR="00AA2377">
        <w:rPr>
          <w:rFonts w:ascii="Times New Roman" w:hAnsi="Times New Roman" w:cs="Times New Roman"/>
          <w:sz w:val="22"/>
          <w:szCs w:val="22"/>
        </w:rPr>
        <w:t>, a union of Spanish and Indian,</w:t>
      </w:r>
      <w:r w:rsidRPr="00965CB2">
        <w:rPr>
          <w:rFonts w:ascii="Times New Roman" w:hAnsi="Times New Roman" w:cs="Times New Roman"/>
          <w:sz w:val="22"/>
          <w:szCs w:val="22"/>
        </w:rPr>
        <w:t xml:space="preserve"> </w:t>
      </w:r>
      <w:r w:rsidR="00420EF1">
        <w:rPr>
          <w:rFonts w:ascii="Times New Roman" w:hAnsi="Times New Roman" w:cs="Times New Roman"/>
          <w:sz w:val="22"/>
          <w:szCs w:val="22"/>
        </w:rPr>
        <w:t xml:space="preserve">a utopian vision </w:t>
      </w:r>
      <w:r w:rsidRPr="00965CB2">
        <w:rPr>
          <w:rFonts w:ascii="Times New Roman" w:hAnsi="Times New Roman" w:cs="Times New Roman"/>
          <w:sz w:val="22"/>
          <w:szCs w:val="22"/>
        </w:rPr>
        <w:t>which has inspired hope and provoked arguments for many generations in Peru, Latin America, Spain, and the world.</w:t>
      </w:r>
    </w:p>
    <w:p w:rsidR="0017469C" w:rsidRDefault="0017469C">
      <w:pPr>
        <w:rPr>
          <w:rFonts w:ascii="Times New Roman" w:hAnsi="Times New Roman" w:cs="Times New Roman"/>
        </w:rPr>
      </w:pPr>
    </w:p>
    <w:p w:rsidR="00AA2377" w:rsidRPr="008861E1" w:rsidRDefault="00AA2377">
      <w:pPr>
        <w:rPr>
          <w:rFonts w:ascii="Times New Roman" w:hAnsi="Times New Roman" w:cs="Times New Roman"/>
        </w:rPr>
      </w:pPr>
    </w:p>
    <w:p w:rsidR="00032DFC" w:rsidRPr="008861E1" w:rsidRDefault="00032DFC" w:rsidP="00032DFC">
      <w:pPr>
        <w:rPr>
          <w:rFonts w:ascii="Times New Roman" w:hAnsi="Times New Roman" w:cs="Times New Roman"/>
          <w:sz w:val="22"/>
          <w:szCs w:val="22"/>
        </w:rPr>
      </w:pPr>
      <w:r w:rsidRPr="008861E1">
        <w:rPr>
          <w:rFonts w:ascii="Times New Roman" w:hAnsi="Times New Roman" w:cs="Times New Roman"/>
          <w:b/>
          <w:i/>
          <w:sz w:val="22"/>
          <w:szCs w:val="22"/>
        </w:rPr>
        <w:t>The First New Chronicle and Good Government</w:t>
      </w:r>
      <w:r w:rsidRPr="008861E1">
        <w:rPr>
          <w:rFonts w:ascii="Times New Roman" w:hAnsi="Times New Roman" w:cs="Times New Roman"/>
          <w:b/>
          <w:sz w:val="22"/>
          <w:szCs w:val="22"/>
        </w:rPr>
        <w:t xml:space="preserve"> by Felipe </w:t>
      </w:r>
      <w:proofErr w:type="spellStart"/>
      <w:r w:rsidR="00446711">
        <w:rPr>
          <w:rFonts w:ascii="Times New Roman" w:hAnsi="Times New Roman" w:cs="Times New Roman"/>
          <w:b/>
          <w:sz w:val="22"/>
          <w:szCs w:val="22"/>
        </w:rPr>
        <w:t>Guamán</w:t>
      </w:r>
      <w:proofErr w:type="spellEnd"/>
      <w:r w:rsidRPr="008861E1">
        <w:rPr>
          <w:rFonts w:ascii="Times New Roman" w:hAnsi="Times New Roman" w:cs="Times New Roman"/>
          <w:b/>
          <w:sz w:val="22"/>
          <w:szCs w:val="22"/>
        </w:rPr>
        <w:t xml:space="preserve"> </w:t>
      </w:r>
      <w:proofErr w:type="spellStart"/>
      <w:r w:rsidRPr="008861E1">
        <w:rPr>
          <w:rFonts w:ascii="Times New Roman" w:hAnsi="Times New Roman" w:cs="Times New Roman"/>
          <w:b/>
          <w:sz w:val="22"/>
          <w:szCs w:val="22"/>
        </w:rPr>
        <w:t>Poma</w:t>
      </w:r>
      <w:proofErr w:type="spellEnd"/>
      <w:r w:rsidRPr="008861E1">
        <w:rPr>
          <w:rFonts w:ascii="Times New Roman" w:hAnsi="Times New Roman" w:cs="Times New Roman"/>
          <w:b/>
          <w:sz w:val="22"/>
          <w:szCs w:val="22"/>
        </w:rPr>
        <w:t xml:space="preserve"> de Ayala</w:t>
      </w:r>
    </w:p>
    <w:p w:rsidR="00032DFC" w:rsidRPr="008861E1" w:rsidRDefault="00032DFC" w:rsidP="00032DFC">
      <w:pPr>
        <w:jc w:val="center"/>
        <w:rPr>
          <w:rFonts w:ascii="Times New Roman" w:hAnsi="Times New Roman" w:cs="Times New Roman"/>
          <w:b/>
          <w:sz w:val="22"/>
          <w:szCs w:val="22"/>
        </w:rPr>
      </w:pPr>
    </w:p>
    <w:p w:rsidR="00032DFC" w:rsidRPr="008861E1" w:rsidRDefault="00032DFC" w:rsidP="00032DFC">
      <w:pPr>
        <w:spacing w:line="480" w:lineRule="auto"/>
        <w:rPr>
          <w:rFonts w:ascii="Times New Roman" w:hAnsi="Times New Roman" w:cs="Times New Roman"/>
          <w:sz w:val="22"/>
          <w:szCs w:val="22"/>
        </w:rPr>
      </w:pPr>
      <w:r w:rsidRPr="008861E1">
        <w:rPr>
          <w:rFonts w:ascii="Times New Roman" w:hAnsi="Times New Roman" w:cs="Times New Roman"/>
          <w:sz w:val="22"/>
          <w:szCs w:val="22"/>
        </w:rPr>
        <w:tab/>
        <w:t xml:space="preserve">Felipe </w:t>
      </w:r>
      <w:proofErr w:type="spellStart"/>
      <w:r w:rsidR="00446711">
        <w:rPr>
          <w:rFonts w:ascii="Times New Roman" w:hAnsi="Times New Roman" w:cs="Times New Roman"/>
          <w:sz w:val="22"/>
          <w:szCs w:val="22"/>
        </w:rPr>
        <w:t>Guamán</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 author of </w:t>
      </w:r>
      <w:r w:rsidRPr="008861E1">
        <w:rPr>
          <w:rFonts w:ascii="Times New Roman" w:hAnsi="Times New Roman" w:cs="Times New Roman"/>
          <w:i/>
          <w:sz w:val="22"/>
          <w:szCs w:val="22"/>
        </w:rPr>
        <w:t>The First New Chronicle and Good Government</w:t>
      </w:r>
      <w:r w:rsidRPr="008861E1">
        <w:rPr>
          <w:rFonts w:ascii="Times New Roman" w:hAnsi="Times New Roman" w:cs="Times New Roman"/>
          <w:sz w:val="22"/>
          <w:szCs w:val="22"/>
        </w:rPr>
        <w:t xml:space="preserve">, was born in the Peruvian Andes city of </w:t>
      </w:r>
      <w:proofErr w:type="spellStart"/>
      <w:r w:rsidRPr="008861E1">
        <w:rPr>
          <w:rFonts w:ascii="Times New Roman" w:hAnsi="Times New Roman" w:cs="Times New Roman"/>
          <w:sz w:val="22"/>
          <w:szCs w:val="22"/>
        </w:rPr>
        <w:t>Huamanga</w:t>
      </w:r>
      <w:proofErr w:type="spellEnd"/>
      <w:r w:rsidRPr="008861E1">
        <w:rPr>
          <w:rFonts w:ascii="Times New Roman" w:hAnsi="Times New Roman" w:cs="Times New Roman"/>
          <w:sz w:val="22"/>
          <w:szCs w:val="22"/>
        </w:rPr>
        <w:t xml:space="preserve"> (modern Ayacucho) sometime between 1535 and 1550.</w:t>
      </w:r>
      <w:r w:rsidRPr="008861E1">
        <w:rPr>
          <w:rStyle w:val="FootnoteCharacters"/>
          <w:rFonts w:ascii="Times New Roman" w:hAnsi="Times New Roman" w:cs="Times New Roman"/>
          <w:sz w:val="22"/>
          <w:szCs w:val="22"/>
        </w:rPr>
        <w:footnoteReference w:id="98"/>
      </w:r>
      <w:r w:rsidRPr="008861E1">
        <w:rPr>
          <w:rFonts w:ascii="Times New Roman" w:hAnsi="Times New Roman" w:cs="Times New Roman"/>
          <w:sz w:val="22"/>
          <w:szCs w:val="22"/>
        </w:rPr>
        <w:t xml:space="preserve">  He was descended on his father’s side from pre-Incan royalty and his mother, he said, was the daughter of the Inca Tupac </w:t>
      </w:r>
      <w:proofErr w:type="spellStart"/>
      <w:r w:rsidRPr="008861E1">
        <w:rPr>
          <w:rFonts w:ascii="Times New Roman" w:hAnsi="Times New Roman" w:cs="Times New Roman"/>
          <w:sz w:val="22"/>
          <w:szCs w:val="22"/>
        </w:rPr>
        <w:t>Yupanqui</w:t>
      </w:r>
      <w:proofErr w:type="spellEnd"/>
      <w:r w:rsidRPr="008861E1">
        <w:rPr>
          <w:rFonts w:ascii="Times New Roman" w:hAnsi="Times New Roman" w:cs="Times New Roman"/>
          <w:sz w:val="22"/>
          <w:szCs w:val="22"/>
        </w:rPr>
        <w:t xml:space="preserve">, who ruled the Incan empire from 1471 to 1493.  He learned </w:t>
      </w:r>
      <w:r w:rsidR="00AA2377" w:rsidRPr="008861E1">
        <w:rPr>
          <w:rFonts w:ascii="Times New Roman" w:hAnsi="Times New Roman" w:cs="Times New Roman"/>
          <w:sz w:val="22"/>
          <w:szCs w:val="22"/>
        </w:rPr>
        <w:t xml:space="preserve">Quechua </w:t>
      </w:r>
      <w:r w:rsidR="00AA2377">
        <w:rPr>
          <w:rFonts w:ascii="Times New Roman" w:hAnsi="Times New Roman" w:cs="Times New Roman"/>
          <w:sz w:val="22"/>
          <w:szCs w:val="22"/>
        </w:rPr>
        <w:t xml:space="preserve">and </w:t>
      </w:r>
      <w:r w:rsidRPr="008861E1">
        <w:rPr>
          <w:rFonts w:ascii="Times New Roman" w:hAnsi="Times New Roman" w:cs="Times New Roman"/>
          <w:sz w:val="22"/>
          <w:szCs w:val="22"/>
        </w:rPr>
        <w:t>Christian doctrine and t</w:t>
      </w:r>
      <w:r w:rsidR="00AA2377">
        <w:rPr>
          <w:rFonts w:ascii="Times New Roman" w:hAnsi="Times New Roman" w:cs="Times New Roman"/>
          <w:sz w:val="22"/>
          <w:szCs w:val="22"/>
        </w:rPr>
        <w:t xml:space="preserve">o </w:t>
      </w:r>
      <w:r w:rsidR="00AA2377">
        <w:rPr>
          <w:rFonts w:ascii="Times New Roman" w:hAnsi="Times New Roman" w:cs="Times New Roman"/>
          <w:sz w:val="22"/>
          <w:szCs w:val="22"/>
        </w:rPr>
        <w:lastRenderedPageBreak/>
        <w:t xml:space="preserve">read and write in Spanish </w:t>
      </w:r>
      <w:r w:rsidRPr="008861E1">
        <w:rPr>
          <w:rFonts w:ascii="Times New Roman" w:hAnsi="Times New Roman" w:cs="Times New Roman"/>
          <w:sz w:val="22"/>
          <w:szCs w:val="22"/>
        </w:rPr>
        <w:t xml:space="preserve">as a boy. In the period 1569-1570, he participated (probably as an interpreter) in a campaign to put down the indigenous </w:t>
      </w:r>
      <w:proofErr w:type="spellStart"/>
      <w:r w:rsidRPr="008861E1">
        <w:rPr>
          <w:rFonts w:ascii="Times New Roman" w:hAnsi="Times New Roman" w:cs="Times New Roman"/>
          <w:sz w:val="22"/>
          <w:szCs w:val="22"/>
        </w:rPr>
        <w:t>Taqui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Onqoy</w:t>
      </w:r>
      <w:proofErr w:type="spellEnd"/>
      <w:r w:rsidRPr="008861E1">
        <w:rPr>
          <w:rFonts w:ascii="Times New Roman" w:hAnsi="Times New Roman" w:cs="Times New Roman"/>
          <w:sz w:val="22"/>
          <w:szCs w:val="22"/>
        </w:rPr>
        <w:t xml:space="preserve"> movement</w:t>
      </w:r>
      <w:r w:rsidRPr="008861E1">
        <w:rPr>
          <w:rStyle w:val="FootnoteCharacters"/>
          <w:rFonts w:ascii="Times New Roman" w:hAnsi="Times New Roman" w:cs="Times New Roman"/>
          <w:sz w:val="22"/>
          <w:szCs w:val="22"/>
        </w:rPr>
        <w:footnoteReference w:id="99"/>
      </w:r>
      <w:r w:rsidRPr="008861E1">
        <w:rPr>
          <w:rFonts w:ascii="Times New Roman" w:hAnsi="Times New Roman" w:cs="Times New Roman"/>
          <w:sz w:val="22"/>
          <w:szCs w:val="22"/>
        </w:rPr>
        <w:t xml:space="preserve"> that practiced the old religion and preached resistance to Spanish ways.  He later came to regret </w:t>
      </w:r>
      <w:r w:rsidR="00000A97">
        <w:rPr>
          <w:rFonts w:ascii="Times New Roman" w:hAnsi="Times New Roman" w:cs="Times New Roman"/>
          <w:sz w:val="22"/>
          <w:szCs w:val="22"/>
        </w:rPr>
        <w:t xml:space="preserve">his </w:t>
      </w:r>
      <w:r w:rsidRPr="008861E1">
        <w:rPr>
          <w:rFonts w:ascii="Times New Roman" w:hAnsi="Times New Roman" w:cs="Times New Roman"/>
          <w:sz w:val="22"/>
          <w:szCs w:val="22"/>
        </w:rPr>
        <w:t>participation in that repression.</w:t>
      </w:r>
      <w:r w:rsidRPr="008861E1">
        <w:rPr>
          <w:rStyle w:val="FootnoteCharacters"/>
          <w:rFonts w:ascii="Times New Roman" w:hAnsi="Times New Roman" w:cs="Times New Roman"/>
          <w:sz w:val="22"/>
          <w:szCs w:val="22"/>
        </w:rPr>
        <w:footnoteReference w:id="100"/>
      </w:r>
      <w:r w:rsidRPr="008861E1">
        <w:rPr>
          <w:rFonts w:ascii="Times New Roman" w:hAnsi="Times New Roman" w:cs="Times New Roman"/>
          <w:sz w:val="22"/>
          <w:szCs w:val="22"/>
        </w:rPr>
        <w:t xml:space="preserve">  He also condemned the </w:t>
      </w:r>
      <w:r w:rsidR="00621F05">
        <w:rPr>
          <w:rFonts w:ascii="Times New Roman" w:hAnsi="Times New Roman" w:cs="Times New Roman"/>
          <w:sz w:val="22"/>
          <w:szCs w:val="22"/>
        </w:rPr>
        <w:t xml:space="preserve">actions </w:t>
      </w:r>
      <w:r w:rsidRPr="008861E1">
        <w:rPr>
          <w:rFonts w:ascii="Times New Roman" w:hAnsi="Times New Roman" w:cs="Times New Roman"/>
          <w:sz w:val="22"/>
          <w:szCs w:val="22"/>
        </w:rPr>
        <w:t>of Spanish Viceroy Francisco de Toledo who carried out a policy of resettling natives to make labor more available for the Spanish land owners.</w:t>
      </w:r>
    </w:p>
    <w:p w:rsidR="00032DFC" w:rsidRPr="008861E1" w:rsidRDefault="00032DFC" w:rsidP="00032DFC">
      <w:pPr>
        <w:spacing w:line="480" w:lineRule="auto"/>
        <w:rPr>
          <w:rFonts w:ascii="Times New Roman" w:hAnsi="Times New Roman" w:cs="Times New Roman"/>
          <w:sz w:val="22"/>
          <w:szCs w:val="22"/>
        </w:rPr>
      </w:pPr>
      <w:r w:rsidRPr="008861E1">
        <w:rPr>
          <w:rFonts w:ascii="Times New Roman" w:hAnsi="Times New Roman" w:cs="Times New Roman"/>
          <w:sz w:val="22"/>
          <w:szCs w:val="22"/>
        </w:rPr>
        <w:tab/>
        <w:t xml:space="preserve">In the years before writing </w:t>
      </w:r>
      <w:r w:rsidRPr="008861E1">
        <w:rPr>
          <w:rFonts w:ascii="Times New Roman" w:hAnsi="Times New Roman" w:cs="Times New Roman"/>
          <w:i/>
          <w:sz w:val="22"/>
          <w:szCs w:val="22"/>
        </w:rPr>
        <w:t>The First New Chronicle</w:t>
      </w:r>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travelled around Peru documenting the lives of the indigenous inhabitants.  It probably took him over a decade to write the </w:t>
      </w:r>
      <w:r w:rsidRPr="008861E1">
        <w:rPr>
          <w:rFonts w:ascii="Times New Roman" w:hAnsi="Times New Roman" w:cs="Times New Roman"/>
          <w:i/>
          <w:sz w:val="22"/>
          <w:szCs w:val="22"/>
        </w:rPr>
        <w:t>New Chronicle</w:t>
      </w:r>
      <w:r w:rsidRPr="008861E1">
        <w:rPr>
          <w:rFonts w:ascii="Times New Roman" w:hAnsi="Times New Roman" w:cs="Times New Roman"/>
          <w:sz w:val="22"/>
          <w:szCs w:val="22"/>
        </w:rPr>
        <w:t xml:space="preserve"> which consists of 1200 pages, including 398 full-page drawings.  He finished the final draft with additions and changes around 1615 and sent the book to King Philip III of Spain in the hope that it would serve him as the guide for his governance of Peru.</w:t>
      </w:r>
    </w:p>
    <w:p w:rsidR="00032DFC" w:rsidRPr="008861E1" w:rsidRDefault="00032DFC" w:rsidP="00032DFC">
      <w:pPr>
        <w:spacing w:line="480" w:lineRule="auto"/>
        <w:rPr>
          <w:rFonts w:ascii="Times New Roman" w:hAnsi="Times New Roman" w:cs="Times New Roman"/>
          <w:sz w:val="22"/>
          <w:szCs w:val="22"/>
        </w:rPr>
      </w:pPr>
      <w:r w:rsidRPr="008861E1">
        <w:rPr>
          <w:rFonts w:ascii="Times New Roman" w:hAnsi="Times New Roman" w:cs="Times New Roman"/>
          <w:sz w:val="22"/>
          <w:szCs w:val="22"/>
        </w:rPr>
        <w:tab/>
        <w:t xml:space="preserve">It is not known if the King himself saw the book but it did arrive at the Spanish court.  It came into the hands of the Ambassador of Denmark to Spain, Cornelius </w:t>
      </w:r>
      <w:proofErr w:type="spellStart"/>
      <w:r w:rsidRPr="008861E1">
        <w:rPr>
          <w:rFonts w:ascii="Times New Roman" w:hAnsi="Times New Roman" w:cs="Times New Roman"/>
          <w:sz w:val="22"/>
          <w:szCs w:val="22"/>
        </w:rPr>
        <w:t>Lerche</w:t>
      </w:r>
      <w:proofErr w:type="spellEnd"/>
      <w:r w:rsidRPr="008861E1">
        <w:rPr>
          <w:rFonts w:ascii="Times New Roman" w:hAnsi="Times New Roman" w:cs="Times New Roman"/>
          <w:sz w:val="22"/>
          <w:szCs w:val="22"/>
        </w:rPr>
        <w:t xml:space="preserve">, who donated it to the Danish Royal Library between 1650 and 1662 and it first appears in a catalog of that library in 1729.  Since it was part of a closed collection, it was perfectly conserved over the centuries.  It was re-discovered by German historian and librarian Richard </w:t>
      </w:r>
      <w:proofErr w:type="spellStart"/>
      <w:r w:rsidRPr="008861E1">
        <w:rPr>
          <w:rFonts w:ascii="Times New Roman" w:hAnsi="Times New Roman" w:cs="Times New Roman"/>
          <w:sz w:val="22"/>
          <w:szCs w:val="22"/>
        </w:rPr>
        <w:t>Pietschmann</w:t>
      </w:r>
      <w:proofErr w:type="spellEnd"/>
      <w:r w:rsidRPr="008861E1">
        <w:rPr>
          <w:rFonts w:ascii="Times New Roman" w:hAnsi="Times New Roman" w:cs="Times New Roman"/>
          <w:sz w:val="22"/>
          <w:szCs w:val="22"/>
        </w:rPr>
        <w:t xml:space="preserve"> in 1908.  A facsimile edition of the work was published in France in 1936.  In recent years there has been much attention to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and his writing and in 2001 a digital facsimile of the entire work was published on line by the Danish Royal Library with </w:t>
      </w:r>
      <w:proofErr w:type="spellStart"/>
      <w:r w:rsidRPr="008861E1">
        <w:rPr>
          <w:rFonts w:ascii="Times New Roman" w:hAnsi="Times New Roman" w:cs="Times New Roman"/>
          <w:sz w:val="22"/>
          <w:szCs w:val="22"/>
        </w:rPr>
        <w:t>Rolena</w:t>
      </w:r>
      <w:proofErr w:type="spellEnd"/>
      <w:r w:rsidRPr="008861E1">
        <w:rPr>
          <w:rFonts w:ascii="Times New Roman" w:hAnsi="Times New Roman" w:cs="Times New Roman"/>
          <w:sz w:val="22"/>
          <w:szCs w:val="22"/>
        </w:rPr>
        <w:t xml:space="preserve"> Adorno as editor.  It can be seen at: </w:t>
      </w:r>
      <w:hyperlink r:id="rId7" w:history="1">
        <w:r w:rsidRPr="008861E1">
          <w:rPr>
            <w:rStyle w:val="Hyperlink"/>
            <w:rFonts w:ascii="Times New Roman" w:hAnsi="Times New Roman" w:cs="Times New Roman"/>
            <w:sz w:val="22"/>
            <w:szCs w:val="22"/>
          </w:rPr>
          <w:t>http://www.kb.dk/permalink/2006/poma/info/en/frontpage.htm</w:t>
        </w:r>
      </w:hyperlink>
      <w:r w:rsidR="00AA2377">
        <w:rPr>
          <w:rFonts w:ascii="Times New Roman" w:hAnsi="Times New Roman" w:cs="Times New Roman"/>
          <w:sz w:val="22"/>
          <w:szCs w:val="22"/>
        </w:rPr>
        <w:t xml:space="preserve">.  </w:t>
      </w:r>
    </w:p>
    <w:p w:rsidR="00AA2377" w:rsidRDefault="00032DFC" w:rsidP="00032DFC">
      <w:pPr>
        <w:spacing w:line="480" w:lineRule="auto"/>
        <w:rPr>
          <w:rFonts w:ascii="Times New Roman" w:hAnsi="Times New Roman" w:cs="Times New Roman"/>
          <w:sz w:val="22"/>
          <w:szCs w:val="22"/>
        </w:rPr>
      </w:pPr>
      <w:r w:rsidRPr="008861E1">
        <w:rPr>
          <w:rFonts w:ascii="Times New Roman" w:hAnsi="Times New Roman" w:cs="Times New Roman"/>
          <w:sz w:val="22"/>
          <w:szCs w:val="22"/>
        </w:rPr>
        <w:tab/>
      </w:r>
      <w:r w:rsidR="00AA2377">
        <w:rPr>
          <w:rFonts w:ascii="Times New Roman" w:hAnsi="Times New Roman" w:cs="Times New Roman"/>
          <w:sz w:val="22"/>
          <w:szCs w:val="22"/>
        </w:rPr>
        <w:t>For years</w:t>
      </w:r>
      <w:r w:rsidRPr="008861E1">
        <w:rPr>
          <w:rFonts w:ascii="Times New Roman" w:hAnsi="Times New Roman" w:cs="Times New Roman"/>
          <w:sz w:val="22"/>
          <w:szCs w:val="22"/>
        </w:rPr>
        <w:t xml:space="preserve">, the only available English version of the work was Christopher </w:t>
      </w:r>
      <w:proofErr w:type="spellStart"/>
      <w:r w:rsidRPr="008861E1">
        <w:rPr>
          <w:rFonts w:ascii="Times New Roman" w:hAnsi="Times New Roman" w:cs="Times New Roman"/>
          <w:sz w:val="22"/>
          <w:szCs w:val="22"/>
        </w:rPr>
        <w:t>Dilke’s</w:t>
      </w:r>
      <w:proofErr w:type="spellEnd"/>
      <w:r w:rsidRPr="008861E1">
        <w:rPr>
          <w:rFonts w:ascii="Times New Roman" w:hAnsi="Times New Roman" w:cs="Times New Roman"/>
          <w:sz w:val="22"/>
          <w:szCs w:val="22"/>
        </w:rPr>
        <w:t xml:space="preserve"> 1978 abridged translation entitled </w:t>
      </w:r>
      <w:r w:rsidRPr="008861E1">
        <w:rPr>
          <w:rFonts w:ascii="Times New Roman" w:hAnsi="Times New Roman" w:cs="Times New Roman"/>
          <w:i/>
          <w:sz w:val="22"/>
          <w:szCs w:val="22"/>
        </w:rPr>
        <w:t>Letter to a King</w:t>
      </w:r>
      <w:r w:rsidRPr="008861E1">
        <w:rPr>
          <w:rFonts w:ascii="Times New Roman" w:hAnsi="Times New Roman" w:cs="Times New Roman"/>
          <w:sz w:val="22"/>
          <w:szCs w:val="22"/>
        </w:rPr>
        <w:t xml:space="preserve">.  However, in 2006, David Frye published a new abridged translation and, in 2009, a complete translation of the first third of the work by Roland Hamilton was released.  </w:t>
      </w:r>
    </w:p>
    <w:p w:rsidR="00032DFC" w:rsidRPr="008861E1" w:rsidRDefault="00032DFC" w:rsidP="00032DFC">
      <w:pPr>
        <w:spacing w:line="480" w:lineRule="auto"/>
        <w:rPr>
          <w:rFonts w:ascii="Times New Roman" w:hAnsi="Times New Roman" w:cs="Times New Roman"/>
          <w:sz w:val="22"/>
          <w:szCs w:val="22"/>
        </w:rPr>
      </w:pPr>
      <w:r w:rsidRPr="008861E1">
        <w:rPr>
          <w:rFonts w:ascii="Times New Roman" w:hAnsi="Times New Roman" w:cs="Times New Roman"/>
          <w:sz w:val="22"/>
          <w:szCs w:val="22"/>
        </w:rPr>
        <w:tab/>
      </w:r>
      <w:r w:rsidRPr="008861E1">
        <w:rPr>
          <w:rFonts w:ascii="Times New Roman" w:hAnsi="Times New Roman" w:cs="Times New Roman"/>
          <w:i/>
          <w:sz w:val="22"/>
          <w:szCs w:val="22"/>
        </w:rPr>
        <w:t>The First New Chronicle</w:t>
      </w:r>
      <w:r w:rsidRPr="008861E1">
        <w:rPr>
          <w:rFonts w:ascii="Times New Roman" w:hAnsi="Times New Roman" w:cs="Times New Roman"/>
          <w:sz w:val="22"/>
          <w:szCs w:val="22"/>
        </w:rPr>
        <w:t xml:space="preserve"> is divided into three parts: 1) a recounting of ancient Andean history; 2) the story of the Spanish conquest; and 3) </w:t>
      </w:r>
      <w:proofErr w:type="spellStart"/>
      <w:r w:rsidRPr="008861E1">
        <w:rPr>
          <w:rFonts w:ascii="Times New Roman" w:hAnsi="Times New Roman" w:cs="Times New Roman"/>
          <w:sz w:val="22"/>
          <w:szCs w:val="22"/>
        </w:rPr>
        <w:t>Poma’s</w:t>
      </w:r>
      <w:proofErr w:type="spellEnd"/>
      <w:r w:rsidRPr="008861E1">
        <w:rPr>
          <w:rFonts w:ascii="Times New Roman" w:hAnsi="Times New Roman" w:cs="Times New Roman"/>
          <w:sz w:val="22"/>
          <w:szCs w:val="22"/>
        </w:rPr>
        <w:t xml:space="preserve"> suggestions for reform of the colonial system.  The book is important because it is the work, not of a Spanish conquistador (such as Bernal Diaz del Castillo who wrote of the conquest of Mexico) or of a person of mixed blood who lived the life of the elite in </w:t>
      </w:r>
      <w:r w:rsidR="00AA2377">
        <w:rPr>
          <w:rFonts w:ascii="Times New Roman" w:hAnsi="Times New Roman" w:cs="Times New Roman"/>
          <w:sz w:val="22"/>
          <w:szCs w:val="22"/>
        </w:rPr>
        <w:t xml:space="preserve">Cuzco or </w:t>
      </w:r>
      <w:r w:rsidR="00621F05">
        <w:rPr>
          <w:rFonts w:ascii="Times New Roman" w:hAnsi="Times New Roman" w:cs="Times New Roman"/>
          <w:sz w:val="22"/>
          <w:szCs w:val="22"/>
        </w:rPr>
        <w:t>Lima or</w:t>
      </w:r>
      <w:r w:rsidRPr="008861E1">
        <w:rPr>
          <w:rFonts w:ascii="Times New Roman" w:hAnsi="Times New Roman" w:cs="Times New Roman"/>
          <w:sz w:val="22"/>
          <w:szCs w:val="22"/>
        </w:rPr>
        <w:t xml:space="preserve"> Spain </w:t>
      </w:r>
      <w:r w:rsidRPr="008861E1">
        <w:rPr>
          <w:rFonts w:ascii="Times New Roman" w:hAnsi="Times New Roman" w:cs="Times New Roman"/>
          <w:sz w:val="22"/>
          <w:szCs w:val="22"/>
        </w:rPr>
        <w:lastRenderedPageBreak/>
        <w:t xml:space="preserve">(as did El Inca </w:t>
      </w:r>
      <w:proofErr w:type="spellStart"/>
      <w:r w:rsidRPr="008861E1">
        <w:rPr>
          <w:rFonts w:ascii="Times New Roman" w:hAnsi="Times New Roman" w:cs="Times New Roman"/>
          <w:sz w:val="22"/>
          <w:szCs w:val="22"/>
        </w:rPr>
        <w:t>Garcilaso</w:t>
      </w:r>
      <w:proofErr w:type="spellEnd"/>
      <w:r w:rsidRPr="008861E1">
        <w:rPr>
          <w:rFonts w:ascii="Times New Roman" w:hAnsi="Times New Roman" w:cs="Times New Roman"/>
          <w:sz w:val="22"/>
          <w:szCs w:val="22"/>
        </w:rPr>
        <w:t xml:space="preserve"> de la Vega) but rather of a provincial Indian nobleman who lost his land in legal battles and knew firsthand the struggles of his people.</w:t>
      </w:r>
      <w:r w:rsidRPr="008861E1">
        <w:rPr>
          <w:rStyle w:val="FootnoteCharacters"/>
          <w:rFonts w:ascii="Times New Roman" w:hAnsi="Times New Roman" w:cs="Times New Roman"/>
          <w:sz w:val="22"/>
          <w:szCs w:val="22"/>
        </w:rPr>
        <w:footnoteReference w:id="101"/>
      </w:r>
      <w:r w:rsidRPr="008861E1">
        <w:rPr>
          <w:rFonts w:ascii="Times New Roman" w:hAnsi="Times New Roman" w:cs="Times New Roman"/>
          <w:sz w:val="22"/>
          <w:szCs w:val="22"/>
        </w:rPr>
        <w:t xml:space="preserve">  Adorno writes that “to unmask the excesses of colonialism and to defend the cultural and historical dignity of his race were the literary tasks to which </w:t>
      </w:r>
      <w:proofErr w:type="spellStart"/>
      <w:r w:rsidR="00446711">
        <w:rPr>
          <w:rFonts w:ascii="Times New Roman" w:hAnsi="Times New Roman" w:cs="Times New Roman"/>
          <w:sz w:val="22"/>
          <w:szCs w:val="22"/>
        </w:rPr>
        <w:t>Guamán</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applied himself.”</w:t>
      </w:r>
      <w:r w:rsidRPr="008861E1">
        <w:rPr>
          <w:rStyle w:val="FootnoteCharacters"/>
          <w:rFonts w:ascii="Times New Roman" w:hAnsi="Times New Roman" w:cs="Times New Roman"/>
          <w:sz w:val="22"/>
          <w:szCs w:val="22"/>
        </w:rPr>
        <w:footnoteReference w:id="102"/>
      </w:r>
      <w:r w:rsidRPr="008861E1">
        <w:rPr>
          <w:rFonts w:ascii="Times New Roman" w:hAnsi="Times New Roman" w:cs="Times New Roman"/>
          <w:sz w:val="22"/>
          <w:szCs w:val="22"/>
        </w:rPr>
        <w:t xml:space="preserve">  </w:t>
      </w:r>
    </w:p>
    <w:p w:rsidR="00032DFC" w:rsidRPr="008861E1" w:rsidRDefault="00032DFC" w:rsidP="00032DFC">
      <w:pPr>
        <w:spacing w:line="480" w:lineRule="auto"/>
        <w:rPr>
          <w:rFonts w:ascii="Times New Roman" w:hAnsi="Times New Roman" w:cs="Times New Roman"/>
          <w:sz w:val="22"/>
          <w:szCs w:val="22"/>
        </w:rPr>
      </w:pPr>
      <w:r w:rsidRPr="008861E1">
        <w:rPr>
          <w:rFonts w:ascii="Times New Roman" w:hAnsi="Times New Roman" w:cs="Times New Roman"/>
          <w:sz w:val="22"/>
          <w:szCs w:val="22"/>
        </w:rPr>
        <w:tab/>
      </w:r>
      <w:proofErr w:type="spellStart"/>
      <w:r w:rsidRPr="008861E1">
        <w:rPr>
          <w:rFonts w:ascii="Times New Roman" w:hAnsi="Times New Roman" w:cs="Times New Roman"/>
          <w:sz w:val="22"/>
          <w:szCs w:val="22"/>
        </w:rPr>
        <w:t>Poma’s</w:t>
      </w:r>
      <w:proofErr w:type="spellEnd"/>
      <w:r w:rsidRPr="008861E1">
        <w:rPr>
          <w:rFonts w:ascii="Times New Roman" w:hAnsi="Times New Roman" w:cs="Times New Roman"/>
          <w:sz w:val="22"/>
          <w:szCs w:val="22"/>
        </w:rPr>
        <w:t xml:space="preserve"> drawings are among the only surviving illustrations of pre-Conquest Indian life and contain a wealth of information for scholars.  But the drawings also are used by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to graphically denounce the mistreatment of the Indians and to show concrete aspects of what he sees as the misgovernment of the Viceroyalty of Peru by colonial civil and religious authorities.   </w:t>
      </w:r>
      <w:r w:rsidRPr="008861E1">
        <w:rPr>
          <w:rFonts w:ascii="Times New Roman" w:hAnsi="Times New Roman" w:cs="Times New Roman"/>
          <w:sz w:val="22"/>
          <w:szCs w:val="22"/>
        </w:rPr>
        <w:tab/>
        <w:t xml:space="preserve"> </w:t>
      </w:r>
    </w:p>
    <w:p w:rsidR="001F5688" w:rsidRPr="008861E1" w:rsidRDefault="00032DFC" w:rsidP="00032DFC">
      <w:pPr>
        <w:spacing w:line="480" w:lineRule="auto"/>
        <w:rPr>
          <w:rFonts w:ascii="Times New Roman" w:hAnsi="Times New Roman" w:cs="Times New Roman"/>
          <w:sz w:val="22"/>
          <w:szCs w:val="22"/>
        </w:rPr>
      </w:pPr>
      <w:r w:rsidRPr="008861E1">
        <w:rPr>
          <w:rFonts w:ascii="Times New Roman" w:hAnsi="Times New Roman" w:cs="Times New Roman"/>
          <w:sz w:val="22"/>
          <w:szCs w:val="22"/>
        </w:rPr>
        <w:tab/>
        <w:t xml:space="preserve">Within the </w:t>
      </w:r>
      <w:r w:rsidRPr="008861E1">
        <w:rPr>
          <w:rFonts w:ascii="Times New Roman" w:hAnsi="Times New Roman" w:cs="Times New Roman"/>
          <w:i/>
          <w:sz w:val="22"/>
          <w:szCs w:val="22"/>
        </w:rPr>
        <w:t>First New Chronicle and Good Government</w:t>
      </w:r>
      <w:r w:rsidRPr="008861E1">
        <w:rPr>
          <w:rFonts w:ascii="Times New Roman" w:hAnsi="Times New Roman" w:cs="Times New Roman"/>
          <w:sz w:val="22"/>
          <w:szCs w:val="22"/>
        </w:rPr>
        <w:t xml:space="preserve">, we find geography, anthropology, theology, history, and politics.  We see what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accepts of European culture, the Christian religion, for example, and what he rejects, principally the treatment of the Indians.  David Frye points out that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condemns the Spanish order “as contrary to the very Christian principles that the Spanish themselves claimed to follow.”</w:t>
      </w:r>
      <w:r w:rsidRPr="008861E1">
        <w:rPr>
          <w:rStyle w:val="FootnoteCharacters"/>
          <w:rFonts w:ascii="Times New Roman" w:hAnsi="Times New Roman" w:cs="Times New Roman"/>
          <w:sz w:val="22"/>
          <w:szCs w:val="22"/>
        </w:rPr>
        <w:footnoteReference w:id="103"/>
      </w:r>
      <w:r w:rsidRPr="008861E1">
        <w:rPr>
          <w:rFonts w:ascii="Times New Roman" w:hAnsi="Times New Roman" w:cs="Times New Roman"/>
          <w:sz w:val="22"/>
          <w:szCs w:val="22"/>
        </w:rPr>
        <w:t xml:space="preserve"> We are interested here in </w:t>
      </w:r>
      <w:proofErr w:type="spellStart"/>
      <w:r w:rsidRPr="008861E1">
        <w:rPr>
          <w:rFonts w:ascii="Times New Roman" w:hAnsi="Times New Roman" w:cs="Times New Roman"/>
          <w:sz w:val="22"/>
          <w:szCs w:val="22"/>
        </w:rPr>
        <w:t>Poma’s</w:t>
      </w:r>
      <w:proofErr w:type="spellEnd"/>
      <w:r w:rsidRPr="008861E1">
        <w:rPr>
          <w:rFonts w:ascii="Times New Roman" w:hAnsi="Times New Roman" w:cs="Times New Roman"/>
          <w:sz w:val="22"/>
          <w:szCs w:val="22"/>
        </w:rPr>
        <w:t xml:space="preserve"> political writings on colonial reform because it is that part which is composed of normative political theory, i.e. his views on how a society, in this case colonial Peru, should be governed.  He believed that the King of Spain should govern his various territories through local indigenous rulers, even offering himself as a deputy to carry out the policies he recommended for Peru.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wished for the Indians to live separately from the Spaniards, recuperate their lands so that they could grow crops, and reverse an ala</w:t>
      </w:r>
      <w:r w:rsidR="001F5688">
        <w:rPr>
          <w:rFonts w:ascii="Times New Roman" w:hAnsi="Times New Roman" w:cs="Times New Roman"/>
          <w:sz w:val="22"/>
          <w:szCs w:val="22"/>
        </w:rPr>
        <w:t>rming decrease in their numbers: “I say to your Majesty that, in every province, these Indian men, women, and children should be gathered into some old pueblo, for they are lost. Give them cropland and bounded pastures, so that they may serve God and Your Majesty. Let them be called your royal crown Indians….”</w:t>
      </w:r>
      <w:r w:rsidR="001F5688">
        <w:rPr>
          <w:rStyle w:val="FootnoteReference"/>
          <w:rFonts w:ascii="Times New Roman" w:hAnsi="Times New Roman" w:cs="Times New Roman"/>
          <w:sz w:val="22"/>
          <w:szCs w:val="22"/>
        </w:rPr>
        <w:footnoteReference w:id="104"/>
      </w:r>
    </w:p>
    <w:p w:rsidR="00032DFC" w:rsidRPr="008861E1" w:rsidRDefault="00032DFC" w:rsidP="00032DFC">
      <w:pPr>
        <w:spacing w:line="480" w:lineRule="auto"/>
        <w:rPr>
          <w:rFonts w:ascii="Times New Roman" w:hAnsi="Times New Roman" w:cs="Times New Roman"/>
          <w:sz w:val="22"/>
          <w:szCs w:val="22"/>
        </w:rPr>
      </w:pPr>
      <w:r w:rsidRPr="008861E1">
        <w:rPr>
          <w:rFonts w:ascii="Times New Roman" w:hAnsi="Times New Roman" w:cs="Times New Roman"/>
          <w:sz w:val="22"/>
          <w:szCs w:val="22"/>
        </w:rPr>
        <w:tab/>
      </w:r>
      <w:r w:rsidRPr="008861E1">
        <w:rPr>
          <w:rFonts w:ascii="Times New Roman" w:hAnsi="Times New Roman" w:cs="Times New Roman"/>
          <w:i/>
          <w:sz w:val="22"/>
          <w:szCs w:val="22"/>
        </w:rPr>
        <w:t>The First New Chronicle</w:t>
      </w:r>
      <w:r w:rsidRPr="008861E1">
        <w:rPr>
          <w:rFonts w:ascii="Times New Roman" w:hAnsi="Times New Roman" w:cs="Times New Roman"/>
          <w:sz w:val="22"/>
          <w:szCs w:val="22"/>
        </w:rPr>
        <w:t xml:space="preserve"> can be seen as an example of a universal genre of literature of advice to rulers, often called “mirror of (or for) princes.”  Robert </w:t>
      </w:r>
      <w:proofErr w:type="spellStart"/>
      <w:r w:rsidRPr="008861E1">
        <w:rPr>
          <w:rFonts w:ascii="Times New Roman" w:hAnsi="Times New Roman" w:cs="Times New Roman"/>
          <w:sz w:val="22"/>
          <w:szCs w:val="22"/>
        </w:rPr>
        <w:t>Dankoff</w:t>
      </w:r>
      <w:proofErr w:type="spellEnd"/>
      <w:r w:rsidRPr="008861E1">
        <w:rPr>
          <w:rFonts w:ascii="Times New Roman" w:hAnsi="Times New Roman" w:cs="Times New Roman"/>
          <w:sz w:val="22"/>
          <w:szCs w:val="22"/>
        </w:rPr>
        <w:t xml:space="preserve">, in his introduction to </w:t>
      </w:r>
      <w:proofErr w:type="spellStart"/>
      <w:r w:rsidRPr="008861E1">
        <w:rPr>
          <w:rFonts w:ascii="Times New Roman" w:hAnsi="Times New Roman" w:cs="Times New Roman"/>
          <w:i/>
          <w:sz w:val="22"/>
          <w:szCs w:val="22"/>
        </w:rPr>
        <w:t>Kutadgu</w:t>
      </w:r>
      <w:proofErr w:type="spellEnd"/>
      <w:r w:rsidRPr="008861E1">
        <w:rPr>
          <w:rFonts w:ascii="Times New Roman" w:hAnsi="Times New Roman" w:cs="Times New Roman"/>
          <w:i/>
          <w:sz w:val="22"/>
          <w:szCs w:val="22"/>
        </w:rPr>
        <w:t xml:space="preserve"> </w:t>
      </w:r>
      <w:proofErr w:type="spellStart"/>
      <w:r w:rsidRPr="008861E1">
        <w:rPr>
          <w:rFonts w:ascii="Times New Roman" w:hAnsi="Times New Roman" w:cs="Times New Roman"/>
          <w:i/>
          <w:sz w:val="22"/>
          <w:szCs w:val="22"/>
        </w:rPr>
        <w:t>Bilig</w:t>
      </w:r>
      <w:proofErr w:type="spellEnd"/>
      <w:r w:rsidRPr="008861E1">
        <w:rPr>
          <w:rFonts w:ascii="Times New Roman" w:hAnsi="Times New Roman" w:cs="Times New Roman"/>
          <w:i/>
          <w:sz w:val="22"/>
          <w:szCs w:val="22"/>
        </w:rPr>
        <w:t xml:space="preserve"> </w:t>
      </w:r>
      <w:r w:rsidRPr="008861E1">
        <w:rPr>
          <w:rFonts w:ascii="Times New Roman" w:hAnsi="Times New Roman" w:cs="Times New Roman"/>
          <w:sz w:val="22"/>
          <w:szCs w:val="22"/>
        </w:rPr>
        <w:t>(written</w:t>
      </w:r>
      <w:r w:rsidRPr="008861E1">
        <w:rPr>
          <w:rFonts w:ascii="Times New Roman" w:hAnsi="Times New Roman" w:cs="Times New Roman"/>
          <w:i/>
          <w:sz w:val="22"/>
          <w:szCs w:val="22"/>
        </w:rPr>
        <w:t xml:space="preserve"> </w:t>
      </w:r>
      <w:r w:rsidRPr="008861E1">
        <w:rPr>
          <w:rFonts w:ascii="Times New Roman" w:hAnsi="Times New Roman" w:cs="Times New Roman"/>
          <w:sz w:val="22"/>
          <w:szCs w:val="22"/>
        </w:rPr>
        <w:t>in the 11</w:t>
      </w:r>
      <w:r w:rsidRPr="008861E1">
        <w:rPr>
          <w:rFonts w:ascii="Times New Roman" w:hAnsi="Times New Roman" w:cs="Times New Roman"/>
          <w:sz w:val="22"/>
          <w:szCs w:val="22"/>
          <w:vertAlign w:val="superscript"/>
        </w:rPr>
        <w:t>th</w:t>
      </w:r>
      <w:r w:rsidRPr="008861E1">
        <w:rPr>
          <w:rFonts w:ascii="Times New Roman" w:hAnsi="Times New Roman" w:cs="Times New Roman"/>
          <w:sz w:val="22"/>
          <w:szCs w:val="22"/>
        </w:rPr>
        <w:t xml:space="preserve"> </w:t>
      </w:r>
      <w:r w:rsidRPr="008861E1">
        <w:rPr>
          <w:rFonts w:ascii="Times New Roman" w:hAnsi="Times New Roman" w:cs="Times New Roman"/>
          <w:sz w:val="22"/>
          <w:szCs w:val="22"/>
        </w:rPr>
        <w:lastRenderedPageBreak/>
        <w:t xml:space="preserve">century by the </w:t>
      </w:r>
      <w:proofErr w:type="spellStart"/>
      <w:r w:rsidRPr="008861E1">
        <w:rPr>
          <w:rFonts w:ascii="Times New Roman" w:hAnsi="Times New Roman" w:cs="Times New Roman"/>
          <w:sz w:val="22"/>
          <w:szCs w:val="22"/>
        </w:rPr>
        <w:t>Turko</w:t>
      </w:r>
      <w:proofErr w:type="spellEnd"/>
      <w:r w:rsidRPr="008861E1">
        <w:rPr>
          <w:rFonts w:ascii="Times New Roman" w:hAnsi="Times New Roman" w:cs="Times New Roman"/>
          <w:sz w:val="22"/>
          <w:szCs w:val="22"/>
        </w:rPr>
        <w:t xml:space="preserve">-Islamic writer Yusuf </w:t>
      </w:r>
      <w:proofErr w:type="spellStart"/>
      <w:r w:rsidRPr="008861E1">
        <w:rPr>
          <w:rFonts w:ascii="Times New Roman" w:hAnsi="Times New Roman" w:cs="Times New Roman"/>
          <w:sz w:val="22"/>
          <w:szCs w:val="22"/>
        </w:rPr>
        <w:t>Khass</w:t>
      </w:r>
      <w:proofErr w:type="spellEnd"/>
      <w:r w:rsidRPr="008861E1">
        <w:rPr>
          <w:rFonts w:ascii="Times New Roman" w:hAnsi="Times New Roman" w:cs="Times New Roman"/>
          <w:sz w:val="22"/>
          <w:szCs w:val="22"/>
        </w:rPr>
        <w:t xml:space="preserve"> Hajib), says, “We find mirrors for princes wherever there is a tradition of autocratic state organization.  There are examples from the ancient Near East, from China, India, the Islamic Near East, from the ancient Greek tyrannies, and from medieval Europe.”</w:t>
      </w:r>
      <w:r w:rsidRPr="008861E1">
        <w:rPr>
          <w:rStyle w:val="FootnoteCharacters"/>
          <w:rFonts w:ascii="Times New Roman" w:hAnsi="Times New Roman" w:cs="Times New Roman"/>
          <w:sz w:val="22"/>
          <w:szCs w:val="22"/>
        </w:rPr>
        <w:footnoteReference w:id="105"/>
      </w:r>
    </w:p>
    <w:p w:rsidR="00032DFC" w:rsidRPr="008861E1" w:rsidRDefault="00032DFC" w:rsidP="00032DFC">
      <w:pPr>
        <w:spacing w:line="480" w:lineRule="auto"/>
        <w:rPr>
          <w:rFonts w:ascii="Times New Roman" w:hAnsi="Times New Roman" w:cs="Times New Roman"/>
          <w:sz w:val="22"/>
          <w:szCs w:val="22"/>
        </w:rPr>
      </w:pPr>
      <w:r w:rsidRPr="008861E1">
        <w:rPr>
          <w:rFonts w:ascii="Times New Roman" w:hAnsi="Times New Roman" w:cs="Times New Roman"/>
          <w:sz w:val="22"/>
          <w:szCs w:val="22"/>
        </w:rPr>
        <w:tab/>
        <w:t>Students of Western political thought are likely to study 12</w:t>
      </w:r>
      <w:r w:rsidRPr="008861E1">
        <w:rPr>
          <w:rFonts w:ascii="Times New Roman" w:hAnsi="Times New Roman" w:cs="Times New Roman"/>
          <w:sz w:val="22"/>
          <w:szCs w:val="22"/>
          <w:vertAlign w:val="superscript"/>
        </w:rPr>
        <w:t>th</w:t>
      </w:r>
      <w:r w:rsidRPr="008861E1">
        <w:rPr>
          <w:rFonts w:ascii="Times New Roman" w:hAnsi="Times New Roman" w:cs="Times New Roman"/>
          <w:sz w:val="22"/>
          <w:szCs w:val="22"/>
        </w:rPr>
        <w:t xml:space="preserve"> century writers John of Salisbury (British) and Giles of Rome (French), and the Italians Christine de </w:t>
      </w:r>
      <w:proofErr w:type="spellStart"/>
      <w:r w:rsidRPr="008861E1">
        <w:rPr>
          <w:rFonts w:ascii="Times New Roman" w:hAnsi="Times New Roman" w:cs="Times New Roman"/>
          <w:sz w:val="22"/>
          <w:szCs w:val="22"/>
        </w:rPr>
        <w:t>Pizan</w:t>
      </w:r>
      <w:proofErr w:type="spellEnd"/>
      <w:r w:rsidRPr="008861E1">
        <w:rPr>
          <w:rFonts w:ascii="Times New Roman" w:hAnsi="Times New Roman" w:cs="Times New Roman"/>
          <w:sz w:val="22"/>
          <w:szCs w:val="22"/>
        </w:rPr>
        <w:t xml:space="preserve"> (15</w:t>
      </w:r>
      <w:r w:rsidRPr="008861E1">
        <w:rPr>
          <w:rFonts w:ascii="Times New Roman" w:hAnsi="Times New Roman" w:cs="Times New Roman"/>
          <w:sz w:val="22"/>
          <w:szCs w:val="22"/>
          <w:vertAlign w:val="superscript"/>
        </w:rPr>
        <w:t>th</w:t>
      </w:r>
      <w:r w:rsidRPr="008861E1">
        <w:rPr>
          <w:rFonts w:ascii="Times New Roman" w:hAnsi="Times New Roman" w:cs="Times New Roman"/>
          <w:sz w:val="22"/>
          <w:szCs w:val="22"/>
        </w:rPr>
        <w:t xml:space="preserve"> century) and </w:t>
      </w:r>
      <w:proofErr w:type="spellStart"/>
      <w:r w:rsidRPr="008861E1">
        <w:rPr>
          <w:rFonts w:ascii="Times New Roman" w:hAnsi="Times New Roman" w:cs="Times New Roman"/>
          <w:sz w:val="22"/>
          <w:szCs w:val="22"/>
        </w:rPr>
        <w:t>Niccolo</w:t>
      </w:r>
      <w:proofErr w:type="spellEnd"/>
      <w:r w:rsidRPr="008861E1">
        <w:rPr>
          <w:rFonts w:ascii="Times New Roman" w:hAnsi="Times New Roman" w:cs="Times New Roman"/>
          <w:sz w:val="22"/>
          <w:szCs w:val="22"/>
        </w:rPr>
        <w:t xml:space="preserve"> Machiavelli (16</w:t>
      </w:r>
      <w:r w:rsidRPr="008861E1">
        <w:rPr>
          <w:rFonts w:ascii="Times New Roman" w:hAnsi="Times New Roman" w:cs="Times New Roman"/>
          <w:sz w:val="22"/>
          <w:szCs w:val="22"/>
          <w:vertAlign w:val="superscript"/>
        </w:rPr>
        <w:t>th</w:t>
      </w:r>
      <w:r w:rsidRPr="008861E1">
        <w:rPr>
          <w:rFonts w:ascii="Times New Roman" w:hAnsi="Times New Roman" w:cs="Times New Roman"/>
          <w:sz w:val="22"/>
          <w:szCs w:val="22"/>
        </w:rPr>
        <w:t xml:space="preserve"> century).  </w:t>
      </w:r>
      <w:proofErr w:type="spellStart"/>
      <w:r w:rsidRPr="008861E1">
        <w:rPr>
          <w:rFonts w:ascii="Times New Roman" w:hAnsi="Times New Roman" w:cs="Times New Roman"/>
          <w:sz w:val="22"/>
          <w:szCs w:val="22"/>
          <w:lang w:val="es-NI"/>
        </w:rPr>
        <w:t>Spanish</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sz w:val="22"/>
          <w:szCs w:val="22"/>
          <w:lang w:val="es-NI"/>
        </w:rPr>
        <w:t>writers</w:t>
      </w:r>
      <w:proofErr w:type="spellEnd"/>
      <w:r w:rsidRPr="008861E1">
        <w:rPr>
          <w:rFonts w:ascii="Times New Roman" w:hAnsi="Times New Roman" w:cs="Times New Roman"/>
          <w:sz w:val="22"/>
          <w:szCs w:val="22"/>
          <w:lang w:val="es-NI"/>
        </w:rPr>
        <w:t xml:space="preserve"> of “</w:t>
      </w:r>
      <w:proofErr w:type="spellStart"/>
      <w:r w:rsidRPr="008861E1">
        <w:rPr>
          <w:rFonts w:ascii="Times New Roman" w:hAnsi="Times New Roman" w:cs="Times New Roman"/>
          <w:sz w:val="22"/>
          <w:szCs w:val="22"/>
          <w:lang w:val="es-NI"/>
        </w:rPr>
        <w:t>mirror</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sz w:val="22"/>
          <w:szCs w:val="22"/>
          <w:lang w:val="es-NI"/>
        </w:rPr>
        <w:t>literature</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sz w:val="22"/>
          <w:szCs w:val="22"/>
          <w:lang w:val="es-NI"/>
        </w:rPr>
        <w:t>included</w:t>
      </w:r>
      <w:proofErr w:type="spellEnd"/>
      <w:r w:rsidR="0075454A">
        <w:rPr>
          <w:rFonts w:ascii="Times New Roman" w:hAnsi="Times New Roman" w:cs="Times New Roman"/>
          <w:sz w:val="22"/>
          <w:szCs w:val="22"/>
          <w:lang w:val="es-ES"/>
        </w:rPr>
        <w:t xml:space="preserve"> Antonio Guevara, Jeró</w:t>
      </w:r>
      <w:r w:rsidRPr="008861E1">
        <w:rPr>
          <w:rFonts w:ascii="Times New Roman" w:hAnsi="Times New Roman" w:cs="Times New Roman"/>
          <w:sz w:val="22"/>
          <w:szCs w:val="22"/>
          <w:lang w:val="es-ES"/>
        </w:rPr>
        <w:t>nimo Osorio, Felipe de la Torre, Marco Antoni</w:t>
      </w:r>
      <w:r w:rsidR="0075454A">
        <w:rPr>
          <w:rFonts w:ascii="Times New Roman" w:hAnsi="Times New Roman" w:cs="Times New Roman"/>
          <w:sz w:val="22"/>
          <w:szCs w:val="22"/>
          <w:lang w:val="es-ES"/>
        </w:rPr>
        <w:t xml:space="preserve">o de </w:t>
      </w:r>
      <w:proofErr w:type="spellStart"/>
      <w:r w:rsidR="0075454A">
        <w:rPr>
          <w:rFonts w:ascii="Times New Roman" w:hAnsi="Times New Roman" w:cs="Times New Roman"/>
          <w:sz w:val="22"/>
          <w:szCs w:val="22"/>
          <w:lang w:val="es-ES"/>
        </w:rPr>
        <w:t>Camos</w:t>
      </w:r>
      <w:proofErr w:type="spellEnd"/>
      <w:r w:rsidR="0075454A">
        <w:rPr>
          <w:rFonts w:ascii="Times New Roman" w:hAnsi="Times New Roman" w:cs="Times New Roman"/>
          <w:sz w:val="22"/>
          <w:szCs w:val="22"/>
          <w:lang w:val="es-ES"/>
        </w:rPr>
        <w:t xml:space="preserve"> y </w:t>
      </w:r>
      <w:proofErr w:type="spellStart"/>
      <w:r w:rsidR="0075454A">
        <w:rPr>
          <w:rFonts w:ascii="Times New Roman" w:hAnsi="Times New Roman" w:cs="Times New Roman"/>
          <w:sz w:val="22"/>
          <w:szCs w:val="22"/>
          <w:lang w:val="es-ES"/>
        </w:rPr>
        <w:t>Requesens</w:t>
      </w:r>
      <w:proofErr w:type="spellEnd"/>
      <w:r w:rsidR="0075454A">
        <w:rPr>
          <w:rFonts w:ascii="Times New Roman" w:hAnsi="Times New Roman" w:cs="Times New Roman"/>
          <w:sz w:val="22"/>
          <w:szCs w:val="22"/>
          <w:lang w:val="es-ES"/>
        </w:rPr>
        <w:t>, and Jer</w:t>
      </w:r>
      <w:bookmarkStart w:id="0" w:name="_GoBack"/>
      <w:bookmarkEnd w:id="0"/>
      <w:r w:rsidR="0075454A">
        <w:rPr>
          <w:rFonts w:ascii="Times New Roman" w:hAnsi="Times New Roman" w:cs="Times New Roman"/>
          <w:sz w:val="22"/>
          <w:szCs w:val="22"/>
          <w:lang w:val="es-ES"/>
        </w:rPr>
        <w:t>ó</w:t>
      </w:r>
      <w:r w:rsidRPr="008861E1">
        <w:rPr>
          <w:rFonts w:ascii="Times New Roman" w:hAnsi="Times New Roman" w:cs="Times New Roman"/>
          <w:sz w:val="22"/>
          <w:szCs w:val="22"/>
          <w:lang w:val="es-ES"/>
        </w:rPr>
        <w:t xml:space="preserve">nimo </w:t>
      </w:r>
      <w:proofErr w:type="spellStart"/>
      <w:r w:rsidRPr="008861E1">
        <w:rPr>
          <w:rFonts w:ascii="Times New Roman" w:hAnsi="Times New Roman" w:cs="Times New Roman"/>
          <w:sz w:val="22"/>
          <w:szCs w:val="22"/>
          <w:lang w:val="es-ES"/>
        </w:rPr>
        <w:t>Merola</w:t>
      </w:r>
      <w:proofErr w:type="spellEnd"/>
      <w:r w:rsidRPr="008861E1">
        <w:rPr>
          <w:rFonts w:ascii="Times New Roman" w:hAnsi="Times New Roman" w:cs="Times New Roman"/>
          <w:sz w:val="22"/>
          <w:szCs w:val="22"/>
          <w:lang w:val="es-ES"/>
        </w:rPr>
        <w:t xml:space="preserve">.  </w:t>
      </w:r>
      <w:proofErr w:type="spellStart"/>
      <w:r w:rsidRPr="008861E1">
        <w:rPr>
          <w:rFonts w:ascii="Times New Roman" w:hAnsi="Times New Roman" w:cs="Times New Roman"/>
          <w:sz w:val="22"/>
          <w:szCs w:val="22"/>
        </w:rPr>
        <w:t>Fadrique</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Furio</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Ceriol</w:t>
      </w:r>
      <w:proofErr w:type="spellEnd"/>
      <w:r w:rsidRPr="008861E1">
        <w:rPr>
          <w:rFonts w:ascii="Times New Roman" w:hAnsi="Times New Roman" w:cs="Times New Roman"/>
          <w:sz w:val="22"/>
          <w:szCs w:val="22"/>
        </w:rPr>
        <w:t xml:space="preserve"> wrote to Philip II with advice, while the works of Pedro </w:t>
      </w:r>
      <w:proofErr w:type="spellStart"/>
      <w:r w:rsidRPr="008861E1">
        <w:rPr>
          <w:rFonts w:ascii="Times New Roman" w:hAnsi="Times New Roman" w:cs="Times New Roman"/>
          <w:sz w:val="22"/>
          <w:szCs w:val="22"/>
        </w:rPr>
        <w:t>Ribadeneyra</w:t>
      </w:r>
      <w:proofErr w:type="spellEnd"/>
      <w:r w:rsidRPr="008861E1">
        <w:rPr>
          <w:rFonts w:ascii="Times New Roman" w:hAnsi="Times New Roman" w:cs="Times New Roman"/>
          <w:sz w:val="22"/>
          <w:szCs w:val="22"/>
        </w:rPr>
        <w:t xml:space="preserve">, Juan de Mariana, and Juan de Santa Maria were dedicated, like the book by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 to Philip III.</w:t>
      </w:r>
    </w:p>
    <w:p w:rsidR="000424D8" w:rsidRDefault="00032DFC" w:rsidP="00032DFC">
      <w:pPr>
        <w:spacing w:line="480" w:lineRule="auto"/>
        <w:rPr>
          <w:rFonts w:ascii="Times New Roman" w:hAnsi="Times New Roman" w:cs="Times New Roman"/>
          <w:sz w:val="22"/>
          <w:szCs w:val="22"/>
        </w:rPr>
      </w:pPr>
      <w:r w:rsidRPr="008861E1">
        <w:rPr>
          <w:rFonts w:ascii="Times New Roman" w:hAnsi="Times New Roman" w:cs="Times New Roman"/>
          <w:sz w:val="22"/>
          <w:szCs w:val="22"/>
        </w:rPr>
        <w:tab/>
        <w:t>Mercedes Lopez-</w:t>
      </w:r>
      <w:proofErr w:type="spellStart"/>
      <w:r w:rsidRPr="008861E1">
        <w:rPr>
          <w:rFonts w:ascii="Times New Roman" w:hAnsi="Times New Roman" w:cs="Times New Roman"/>
          <w:sz w:val="22"/>
          <w:szCs w:val="22"/>
        </w:rPr>
        <w:t>Baralt</w:t>
      </w:r>
      <w:proofErr w:type="spellEnd"/>
      <w:r w:rsidRPr="008861E1">
        <w:rPr>
          <w:rFonts w:ascii="Times New Roman" w:hAnsi="Times New Roman" w:cs="Times New Roman"/>
          <w:sz w:val="22"/>
          <w:szCs w:val="22"/>
        </w:rPr>
        <w:t xml:space="preserve"> points out that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fulfilled the qualifications for an advisor to the king as laid out by </w:t>
      </w:r>
      <w:proofErr w:type="spellStart"/>
      <w:r w:rsidRPr="008861E1">
        <w:rPr>
          <w:rFonts w:ascii="Times New Roman" w:hAnsi="Times New Roman" w:cs="Times New Roman"/>
          <w:sz w:val="22"/>
          <w:szCs w:val="22"/>
        </w:rPr>
        <w:t>Furio</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Ceriol</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Furio</w:t>
      </w:r>
      <w:proofErr w:type="spellEnd"/>
      <w:r w:rsidRPr="008861E1">
        <w:rPr>
          <w:rFonts w:ascii="Times New Roman" w:hAnsi="Times New Roman" w:cs="Times New Roman"/>
          <w:sz w:val="22"/>
          <w:szCs w:val="22"/>
        </w:rPr>
        <w:t xml:space="preserve"> states that, if the ruler has many lands under his governorship, he should seek advisors not only from among his countrymen but also from among those in his subject territories.</w:t>
      </w:r>
      <w:r w:rsidRPr="008861E1">
        <w:rPr>
          <w:rStyle w:val="FootnoteCharacters"/>
          <w:rFonts w:ascii="Times New Roman" w:hAnsi="Times New Roman" w:cs="Times New Roman"/>
          <w:sz w:val="22"/>
          <w:szCs w:val="22"/>
        </w:rPr>
        <w:footnoteReference w:id="106"/>
      </w:r>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lists his qualifications to be the King’s advisor: he has impeccable aristocratic credentials from the pre-Incan and Incan nobility and he has served the King by working with the colonial administration in several situations. </w:t>
      </w:r>
      <w:r w:rsidR="006713D2">
        <w:rPr>
          <w:rFonts w:ascii="Times New Roman" w:hAnsi="Times New Roman" w:cs="Times New Roman"/>
          <w:sz w:val="22"/>
          <w:szCs w:val="22"/>
        </w:rPr>
        <w:t xml:space="preserve">Here </w:t>
      </w:r>
      <w:proofErr w:type="spellStart"/>
      <w:r w:rsidR="006713D2">
        <w:rPr>
          <w:rFonts w:ascii="Times New Roman" w:hAnsi="Times New Roman" w:cs="Times New Roman"/>
          <w:sz w:val="22"/>
          <w:szCs w:val="22"/>
        </w:rPr>
        <w:t>Poma</w:t>
      </w:r>
      <w:proofErr w:type="spellEnd"/>
      <w:r w:rsidR="006713D2">
        <w:rPr>
          <w:rFonts w:ascii="Times New Roman" w:hAnsi="Times New Roman" w:cs="Times New Roman"/>
          <w:sz w:val="22"/>
          <w:szCs w:val="22"/>
        </w:rPr>
        <w:t xml:space="preserve"> addresses the King of Spain:</w:t>
      </w:r>
      <w:r w:rsidRPr="008861E1">
        <w:rPr>
          <w:rFonts w:ascii="Times New Roman" w:hAnsi="Times New Roman" w:cs="Times New Roman"/>
          <w:sz w:val="22"/>
          <w:szCs w:val="22"/>
        </w:rPr>
        <w:t xml:space="preserve"> </w:t>
      </w:r>
    </w:p>
    <w:p w:rsidR="000424D8" w:rsidRDefault="000424D8" w:rsidP="006713D2">
      <w:pPr>
        <w:ind w:left="720" w:right="720"/>
        <w:rPr>
          <w:rFonts w:ascii="Times New Roman" w:hAnsi="Times New Roman" w:cs="Times New Roman"/>
          <w:sz w:val="22"/>
          <w:szCs w:val="22"/>
        </w:rPr>
      </w:pPr>
      <w:r w:rsidRPr="000424D8">
        <w:rPr>
          <w:rFonts w:ascii="Times New Roman" w:hAnsi="Times New Roman" w:cs="Times New Roman"/>
          <w:sz w:val="22"/>
          <w:szCs w:val="22"/>
        </w:rPr>
        <w:t xml:space="preserve">I, as the grandson of the king of Peru, would like to serve Your Majesty; to meet with you face to face; to speak and communicate about these things in your presence.  But I cannot travel so far, being eighty years old and infirm.  [Internal references hint that </w:t>
      </w:r>
      <w:proofErr w:type="spellStart"/>
      <w:r w:rsidRPr="000424D8">
        <w:rPr>
          <w:rFonts w:ascii="Times New Roman" w:hAnsi="Times New Roman" w:cs="Times New Roman"/>
          <w:sz w:val="22"/>
          <w:szCs w:val="22"/>
        </w:rPr>
        <w:t>Poma</w:t>
      </w:r>
      <w:proofErr w:type="spellEnd"/>
      <w:r w:rsidRPr="000424D8">
        <w:rPr>
          <w:rFonts w:ascii="Times New Roman" w:hAnsi="Times New Roman" w:cs="Times New Roman"/>
          <w:sz w:val="22"/>
          <w:szCs w:val="22"/>
        </w:rPr>
        <w:t xml:space="preserve"> was somewhat younger.] I hope that you will be pleased with my thirty years of working in poverty, leaving my house, children, and estates to serve Your Majesty.  Therefore, we will meet through writing and sending letters.  So, Your Majesty, please ask me questions, and I will reply to them in this way.</w:t>
      </w:r>
      <w:r w:rsidR="00364D0E">
        <w:rPr>
          <w:rStyle w:val="FootnoteReference"/>
          <w:rFonts w:ascii="Times New Roman" w:hAnsi="Times New Roman" w:cs="Times New Roman"/>
          <w:sz w:val="22"/>
          <w:szCs w:val="22"/>
        </w:rPr>
        <w:footnoteReference w:id="107"/>
      </w:r>
    </w:p>
    <w:p w:rsidR="006713D2" w:rsidRDefault="006713D2" w:rsidP="006713D2">
      <w:pPr>
        <w:ind w:left="720" w:right="720"/>
        <w:rPr>
          <w:rFonts w:ascii="Times New Roman" w:hAnsi="Times New Roman" w:cs="Times New Roman"/>
          <w:sz w:val="22"/>
          <w:szCs w:val="22"/>
        </w:rPr>
      </w:pPr>
    </w:p>
    <w:p w:rsidR="00032DFC" w:rsidRPr="008861E1" w:rsidRDefault="006713D2" w:rsidP="000424D8">
      <w:pPr>
        <w:spacing w:line="480" w:lineRule="auto"/>
        <w:ind w:firstLine="720"/>
        <w:rPr>
          <w:rFonts w:ascii="Times New Roman" w:hAnsi="Times New Roman" w:cs="Times New Roman"/>
          <w:sz w:val="22"/>
          <w:szCs w:val="22"/>
        </w:rPr>
      </w:pPr>
      <w:proofErr w:type="spellStart"/>
      <w:r>
        <w:rPr>
          <w:rFonts w:ascii="Times New Roman" w:hAnsi="Times New Roman" w:cs="Times New Roman"/>
          <w:sz w:val="22"/>
          <w:szCs w:val="22"/>
        </w:rPr>
        <w:t>Poma</w:t>
      </w:r>
      <w:proofErr w:type="spellEnd"/>
      <w:r w:rsidR="00032DFC" w:rsidRPr="008861E1">
        <w:rPr>
          <w:rFonts w:ascii="Times New Roman" w:hAnsi="Times New Roman" w:cs="Times New Roman"/>
          <w:sz w:val="22"/>
          <w:szCs w:val="22"/>
        </w:rPr>
        <w:t xml:space="preserve"> may very well have read similar advice manuals in Lima.  Scholars believe that copies of works by the Spaniard Antonio Guevara, the Italian Francesco </w:t>
      </w:r>
      <w:proofErr w:type="spellStart"/>
      <w:r w:rsidR="00032DFC" w:rsidRPr="008861E1">
        <w:rPr>
          <w:rFonts w:ascii="Times New Roman" w:hAnsi="Times New Roman" w:cs="Times New Roman"/>
          <w:sz w:val="22"/>
          <w:szCs w:val="22"/>
        </w:rPr>
        <w:t>Patrizi</w:t>
      </w:r>
      <w:proofErr w:type="spellEnd"/>
      <w:r w:rsidR="00032DFC" w:rsidRPr="008861E1">
        <w:rPr>
          <w:rFonts w:ascii="Times New Roman" w:hAnsi="Times New Roman" w:cs="Times New Roman"/>
          <w:sz w:val="22"/>
          <w:szCs w:val="22"/>
        </w:rPr>
        <w:t xml:space="preserve">, and German </w:t>
      </w:r>
      <w:r w:rsidR="00032DFC" w:rsidRPr="008861E1">
        <w:rPr>
          <w:rFonts w:ascii="Times New Roman" w:hAnsi="Times New Roman" w:cs="Times New Roman"/>
          <w:bCs/>
          <w:sz w:val="22"/>
          <w:szCs w:val="22"/>
        </w:rPr>
        <w:t xml:space="preserve">Johann </w:t>
      </w:r>
      <w:proofErr w:type="spellStart"/>
      <w:r w:rsidR="00032DFC" w:rsidRPr="008861E1">
        <w:rPr>
          <w:rFonts w:ascii="Times New Roman" w:hAnsi="Times New Roman" w:cs="Times New Roman"/>
          <w:bCs/>
          <w:sz w:val="22"/>
          <w:szCs w:val="22"/>
        </w:rPr>
        <w:t>Boemus</w:t>
      </w:r>
      <w:proofErr w:type="spellEnd"/>
      <w:r w:rsidR="00032DFC" w:rsidRPr="008861E1">
        <w:rPr>
          <w:rFonts w:ascii="Times New Roman" w:hAnsi="Times New Roman" w:cs="Times New Roman"/>
          <w:sz w:val="22"/>
          <w:szCs w:val="22"/>
        </w:rPr>
        <w:t xml:space="preserve"> could have been in libraries there.  Enrique </w:t>
      </w:r>
      <w:proofErr w:type="spellStart"/>
      <w:r w:rsidR="00032DFC" w:rsidRPr="008861E1">
        <w:rPr>
          <w:rFonts w:ascii="Times New Roman" w:hAnsi="Times New Roman" w:cs="Times New Roman"/>
          <w:sz w:val="22"/>
          <w:szCs w:val="22"/>
        </w:rPr>
        <w:t>Garces</w:t>
      </w:r>
      <w:proofErr w:type="spellEnd"/>
      <w:r w:rsidR="00032DFC" w:rsidRPr="008861E1">
        <w:rPr>
          <w:rFonts w:ascii="Times New Roman" w:hAnsi="Times New Roman" w:cs="Times New Roman"/>
          <w:sz w:val="22"/>
          <w:szCs w:val="22"/>
        </w:rPr>
        <w:t xml:space="preserve">, who spent many years in Peru, translated a work by </w:t>
      </w:r>
      <w:proofErr w:type="spellStart"/>
      <w:r w:rsidR="00032DFC" w:rsidRPr="008861E1">
        <w:rPr>
          <w:rFonts w:ascii="Times New Roman" w:hAnsi="Times New Roman" w:cs="Times New Roman"/>
          <w:sz w:val="22"/>
          <w:szCs w:val="22"/>
        </w:rPr>
        <w:t>Patrizi</w:t>
      </w:r>
      <w:proofErr w:type="spellEnd"/>
      <w:r w:rsidR="00032DFC" w:rsidRPr="008861E1">
        <w:rPr>
          <w:rFonts w:ascii="Times New Roman" w:hAnsi="Times New Roman" w:cs="Times New Roman"/>
          <w:sz w:val="22"/>
          <w:szCs w:val="22"/>
        </w:rPr>
        <w:t xml:space="preserve"> in 1591, which he </w:t>
      </w:r>
      <w:r w:rsidR="00032DFC" w:rsidRPr="008861E1">
        <w:rPr>
          <w:rFonts w:ascii="Times New Roman" w:hAnsi="Times New Roman" w:cs="Times New Roman"/>
          <w:sz w:val="22"/>
          <w:szCs w:val="22"/>
        </w:rPr>
        <w:lastRenderedPageBreak/>
        <w:t>dedicated to the aging Philip II.</w:t>
      </w:r>
      <w:r w:rsidR="00032DFC" w:rsidRPr="008861E1">
        <w:rPr>
          <w:rStyle w:val="FootnoteCharacters"/>
          <w:rFonts w:ascii="Times New Roman" w:hAnsi="Times New Roman" w:cs="Times New Roman"/>
          <w:sz w:val="22"/>
          <w:szCs w:val="22"/>
        </w:rPr>
        <w:footnoteReference w:id="108"/>
      </w:r>
      <w:r w:rsidR="00032DFC" w:rsidRPr="008861E1">
        <w:rPr>
          <w:rFonts w:ascii="Times New Roman" w:hAnsi="Times New Roman" w:cs="Times New Roman"/>
          <w:sz w:val="22"/>
          <w:szCs w:val="22"/>
        </w:rPr>
        <w:t xml:space="preserve">  Whether or not he read these earlier works, </w:t>
      </w:r>
      <w:proofErr w:type="spellStart"/>
      <w:r w:rsidR="00032DFC" w:rsidRPr="008861E1">
        <w:rPr>
          <w:rFonts w:ascii="Times New Roman" w:hAnsi="Times New Roman" w:cs="Times New Roman"/>
          <w:sz w:val="22"/>
          <w:szCs w:val="22"/>
        </w:rPr>
        <w:t>Poma</w:t>
      </w:r>
      <w:proofErr w:type="spellEnd"/>
      <w:r w:rsidR="00032DFC" w:rsidRPr="008861E1">
        <w:rPr>
          <w:rFonts w:ascii="Times New Roman" w:hAnsi="Times New Roman" w:cs="Times New Roman"/>
          <w:sz w:val="22"/>
          <w:szCs w:val="22"/>
        </w:rPr>
        <w:t xml:space="preserve"> de Ayala’s </w:t>
      </w:r>
      <w:r w:rsidR="00032DFC" w:rsidRPr="008861E1">
        <w:rPr>
          <w:rFonts w:ascii="Times New Roman" w:hAnsi="Times New Roman" w:cs="Times New Roman"/>
          <w:i/>
          <w:sz w:val="22"/>
          <w:szCs w:val="22"/>
        </w:rPr>
        <w:t>First New Chronicle and Good Government</w:t>
      </w:r>
      <w:r w:rsidR="00032DFC" w:rsidRPr="008861E1">
        <w:rPr>
          <w:rFonts w:ascii="Times New Roman" w:hAnsi="Times New Roman" w:cs="Times New Roman"/>
          <w:sz w:val="22"/>
          <w:szCs w:val="22"/>
        </w:rPr>
        <w:t xml:space="preserve"> can be classed among them as part of the important genre of mirror for </w:t>
      </w:r>
      <w:proofErr w:type="gramStart"/>
      <w:r w:rsidR="00032DFC" w:rsidRPr="008861E1">
        <w:rPr>
          <w:rFonts w:ascii="Times New Roman" w:hAnsi="Times New Roman" w:cs="Times New Roman"/>
          <w:sz w:val="22"/>
          <w:szCs w:val="22"/>
        </w:rPr>
        <w:t>princes</w:t>
      </w:r>
      <w:proofErr w:type="gramEnd"/>
      <w:r w:rsidR="00032DFC" w:rsidRPr="008861E1">
        <w:rPr>
          <w:rFonts w:ascii="Times New Roman" w:hAnsi="Times New Roman" w:cs="Times New Roman"/>
          <w:sz w:val="22"/>
          <w:szCs w:val="22"/>
        </w:rPr>
        <w:t xml:space="preserve"> literature.</w:t>
      </w:r>
    </w:p>
    <w:p w:rsidR="00032DFC" w:rsidRPr="008861E1" w:rsidRDefault="00032DFC" w:rsidP="00032DFC">
      <w:pPr>
        <w:spacing w:line="480" w:lineRule="auto"/>
        <w:ind w:firstLine="720"/>
        <w:rPr>
          <w:rFonts w:ascii="Times New Roman" w:hAnsi="Times New Roman" w:cs="Times New Roman"/>
          <w:sz w:val="22"/>
          <w:szCs w:val="22"/>
        </w:rPr>
      </w:pPr>
      <w:r w:rsidRPr="008861E1">
        <w:rPr>
          <w:rFonts w:ascii="Times New Roman" w:hAnsi="Times New Roman" w:cs="Times New Roman"/>
          <w:sz w:val="22"/>
          <w:szCs w:val="22"/>
        </w:rPr>
        <w:t xml:space="preserve">Beyond this, a number of Peruvian scholars have called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 a precursor of later ideas on freedom, equality, and universal education. Juan </w:t>
      </w:r>
      <w:proofErr w:type="spellStart"/>
      <w:r w:rsidRPr="008861E1">
        <w:rPr>
          <w:rFonts w:ascii="Times New Roman" w:hAnsi="Times New Roman" w:cs="Times New Roman"/>
          <w:sz w:val="22"/>
          <w:szCs w:val="22"/>
        </w:rPr>
        <w:t>Andía</w:t>
      </w:r>
      <w:proofErr w:type="spellEnd"/>
      <w:r w:rsidRPr="008861E1">
        <w:rPr>
          <w:rFonts w:ascii="Times New Roman" w:hAnsi="Times New Roman" w:cs="Times New Roman"/>
          <w:sz w:val="22"/>
          <w:szCs w:val="22"/>
        </w:rPr>
        <w:t xml:space="preserve"> Chávez states that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demanded from the authorities all that was necessary for the continued existence of his people and insisted that the law be applied equally to all. He demanded a return to the Indians of the lands that had been taken away by the Spaniards and, </w:t>
      </w:r>
      <w:proofErr w:type="spellStart"/>
      <w:r w:rsidRPr="008861E1">
        <w:rPr>
          <w:rFonts w:ascii="Times New Roman" w:hAnsi="Times New Roman" w:cs="Times New Roman"/>
          <w:sz w:val="22"/>
          <w:szCs w:val="22"/>
        </w:rPr>
        <w:t>Andía</w:t>
      </w:r>
      <w:proofErr w:type="spellEnd"/>
      <w:r w:rsidRPr="008861E1">
        <w:rPr>
          <w:rFonts w:ascii="Times New Roman" w:hAnsi="Times New Roman" w:cs="Times New Roman"/>
          <w:sz w:val="22"/>
          <w:szCs w:val="22"/>
        </w:rPr>
        <w:t xml:space="preserve"> notes, this demand has thus been considered by some as a precursor of the call for land reform in Latin America.</w:t>
      </w:r>
      <w:r w:rsidRPr="008861E1">
        <w:rPr>
          <w:rStyle w:val="FootnoteCharacters"/>
          <w:rFonts w:ascii="Times New Roman" w:hAnsi="Times New Roman" w:cs="Times New Roman"/>
          <w:sz w:val="22"/>
          <w:szCs w:val="22"/>
        </w:rPr>
        <w:footnoteReference w:id="109"/>
      </w:r>
      <w:r w:rsidRPr="008861E1">
        <w:rPr>
          <w:rFonts w:ascii="Times New Roman" w:hAnsi="Times New Roman" w:cs="Times New Roman"/>
          <w:sz w:val="22"/>
          <w:szCs w:val="22"/>
        </w:rPr>
        <w:t xml:space="preserve"> Juan José Vega emphasizes that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 insisted on education for all girls and boys. He notes that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breaking with Incan and European practices of elite patriarchal education, supported universal education for both sexes with schools in even the smallest villages.</w:t>
      </w:r>
      <w:r w:rsidRPr="008861E1">
        <w:rPr>
          <w:rStyle w:val="FootnoteCharacters"/>
          <w:rFonts w:ascii="Times New Roman" w:hAnsi="Times New Roman" w:cs="Times New Roman"/>
          <w:sz w:val="22"/>
          <w:szCs w:val="22"/>
        </w:rPr>
        <w:footnoteReference w:id="110"/>
      </w:r>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Andia</w:t>
      </w:r>
      <w:proofErr w:type="spellEnd"/>
      <w:r w:rsidRPr="008861E1">
        <w:rPr>
          <w:rFonts w:ascii="Times New Roman" w:hAnsi="Times New Roman" w:cs="Times New Roman"/>
          <w:sz w:val="22"/>
          <w:szCs w:val="22"/>
        </w:rPr>
        <w:t xml:space="preserve"> summarizes by saying that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 can be seen as one of the first great precursors in the struggle for universal human rights.</w:t>
      </w:r>
      <w:r w:rsidRPr="008861E1">
        <w:rPr>
          <w:rStyle w:val="FootnoteCharacters"/>
          <w:rFonts w:ascii="Times New Roman" w:hAnsi="Times New Roman" w:cs="Times New Roman"/>
          <w:sz w:val="22"/>
          <w:szCs w:val="22"/>
        </w:rPr>
        <w:footnoteReference w:id="111"/>
      </w:r>
    </w:p>
    <w:p w:rsidR="00032DFC" w:rsidRPr="008861E1" w:rsidRDefault="00032DFC" w:rsidP="00032DFC">
      <w:pPr>
        <w:spacing w:line="480" w:lineRule="auto"/>
        <w:ind w:firstLine="720"/>
        <w:rPr>
          <w:rFonts w:ascii="Times New Roman" w:hAnsi="Times New Roman" w:cs="Times New Roman"/>
          <w:sz w:val="22"/>
          <w:szCs w:val="22"/>
        </w:rPr>
      </w:pPr>
      <w:r w:rsidRPr="008861E1">
        <w:rPr>
          <w:rFonts w:ascii="Times New Roman" w:hAnsi="Times New Roman" w:cs="Times New Roman"/>
          <w:sz w:val="22"/>
          <w:szCs w:val="22"/>
        </w:rPr>
        <w:t xml:space="preserve">Conservative Peruvian writers have tried to diminish his stature. In the 1940s, Raul Porras </w:t>
      </w:r>
      <w:proofErr w:type="spellStart"/>
      <w:r w:rsidRPr="008861E1">
        <w:rPr>
          <w:rFonts w:ascii="Times New Roman" w:hAnsi="Times New Roman" w:cs="Times New Roman"/>
          <w:sz w:val="22"/>
          <w:szCs w:val="22"/>
        </w:rPr>
        <w:t>Barrenechea</w:t>
      </w:r>
      <w:proofErr w:type="spellEnd"/>
      <w:r w:rsidRPr="008861E1">
        <w:rPr>
          <w:rFonts w:ascii="Times New Roman" w:hAnsi="Times New Roman" w:cs="Times New Roman"/>
          <w:sz w:val="22"/>
          <w:szCs w:val="22"/>
        </w:rPr>
        <w:t xml:space="preserve"> called him a resentful Indian, full of hate, possibly enlivened by alcohol, who wanted to replace one despotism with another even older despotism.</w:t>
      </w:r>
      <w:r w:rsidRPr="008861E1">
        <w:rPr>
          <w:rStyle w:val="FootnoteCharacters"/>
          <w:rFonts w:ascii="Times New Roman" w:hAnsi="Times New Roman" w:cs="Times New Roman"/>
          <w:sz w:val="22"/>
          <w:szCs w:val="22"/>
        </w:rPr>
        <w:footnoteReference w:id="112"/>
      </w:r>
      <w:r w:rsidRPr="008861E1">
        <w:rPr>
          <w:rFonts w:ascii="Times New Roman" w:hAnsi="Times New Roman" w:cs="Times New Roman"/>
          <w:sz w:val="22"/>
          <w:szCs w:val="22"/>
        </w:rPr>
        <w:t xml:space="preserve"> Porras’ countryman, José </w:t>
      </w:r>
      <w:proofErr w:type="spellStart"/>
      <w:r w:rsidRPr="008861E1">
        <w:rPr>
          <w:rFonts w:ascii="Times New Roman" w:hAnsi="Times New Roman" w:cs="Times New Roman"/>
          <w:sz w:val="22"/>
          <w:szCs w:val="22"/>
        </w:rPr>
        <w:t>Varallanos</w:t>
      </w:r>
      <w:proofErr w:type="spellEnd"/>
      <w:r w:rsidRPr="008861E1">
        <w:rPr>
          <w:rFonts w:ascii="Times New Roman" w:hAnsi="Times New Roman" w:cs="Times New Roman"/>
          <w:sz w:val="22"/>
          <w:szCs w:val="22"/>
        </w:rPr>
        <w:t xml:space="preserve">, however, writing in 1979, stated that it was time to resurrect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 as a great patriot, rescuing him from among the “dead leaves of history” and from the social and racial discrimination against him as an Indian.</w:t>
      </w:r>
      <w:r w:rsidRPr="008861E1">
        <w:rPr>
          <w:rStyle w:val="FootnoteCharacters"/>
          <w:rFonts w:ascii="Times New Roman" w:hAnsi="Times New Roman" w:cs="Times New Roman"/>
          <w:sz w:val="22"/>
          <w:szCs w:val="22"/>
        </w:rPr>
        <w:footnoteReference w:id="113"/>
      </w:r>
    </w:p>
    <w:p w:rsidR="00032DFC" w:rsidRPr="008861E1" w:rsidRDefault="00032DFC" w:rsidP="00032DFC">
      <w:pPr>
        <w:spacing w:line="480" w:lineRule="auto"/>
        <w:ind w:firstLine="720"/>
        <w:rPr>
          <w:rFonts w:ascii="Times New Roman" w:hAnsi="Times New Roman" w:cs="Times New Roman"/>
          <w:sz w:val="22"/>
          <w:szCs w:val="22"/>
        </w:rPr>
      </w:pP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 according to Jean-Philippe </w:t>
      </w:r>
      <w:proofErr w:type="spellStart"/>
      <w:r w:rsidRPr="008861E1">
        <w:rPr>
          <w:rFonts w:ascii="Times New Roman" w:hAnsi="Times New Roman" w:cs="Times New Roman"/>
          <w:sz w:val="22"/>
          <w:szCs w:val="22"/>
        </w:rPr>
        <w:t>Husson</w:t>
      </w:r>
      <w:proofErr w:type="spellEnd"/>
      <w:r w:rsidRPr="008861E1">
        <w:rPr>
          <w:rFonts w:ascii="Times New Roman" w:hAnsi="Times New Roman" w:cs="Times New Roman"/>
          <w:sz w:val="22"/>
          <w:szCs w:val="22"/>
        </w:rPr>
        <w:t xml:space="preserve">, believed that Spaniards were foreigners in Peru and as such had no right to its riches while the Indians had rights to the land, to minerals under the soil, and to </w:t>
      </w:r>
      <w:r w:rsidR="008861E1">
        <w:rPr>
          <w:rFonts w:ascii="Times New Roman" w:hAnsi="Times New Roman" w:cs="Times New Roman"/>
          <w:sz w:val="22"/>
          <w:szCs w:val="22"/>
        </w:rPr>
        <w:t xml:space="preserve">the country’s </w:t>
      </w:r>
      <w:r w:rsidRPr="008861E1">
        <w:rPr>
          <w:rFonts w:ascii="Times New Roman" w:hAnsi="Times New Roman" w:cs="Times New Roman"/>
          <w:sz w:val="22"/>
          <w:szCs w:val="22"/>
        </w:rPr>
        <w:t xml:space="preserve">cultural heritage.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felt that while the indigenous society of Peru could be criticized because it </w:t>
      </w:r>
      <w:r w:rsidRPr="008861E1">
        <w:rPr>
          <w:rFonts w:ascii="Times New Roman" w:hAnsi="Times New Roman" w:cs="Times New Roman"/>
          <w:sz w:val="22"/>
          <w:szCs w:val="22"/>
        </w:rPr>
        <w:lastRenderedPageBreak/>
        <w:t>lacked Christianity, that defect did not have negative consequences for the rest of Peruvian civilization. In contrast, the Spaniards, although they were formally Christian, conducted themselves in a way that made them unworthy of salvation.</w:t>
      </w:r>
      <w:r w:rsidRPr="008861E1">
        <w:rPr>
          <w:rStyle w:val="FootnoteReference"/>
          <w:rFonts w:ascii="Times New Roman" w:hAnsi="Times New Roman" w:cs="Times New Roman"/>
          <w:sz w:val="22"/>
          <w:szCs w:val="22"/>
        </w:rPr>
        <w:footnoteReference w:id="114"/>
      </w:r>
    </w:p>
    <w:p w:rsidR="00032DFC" w:rsidRPr="008861E1" w:rsidRDefault="00032DFC" w:rsidP="00032DFC">
      <w:pPr>
        <w:spacing w:line="480" w:lineRule="auto"/>
        <w:ind w:firstLine="720"/>
        <w:rPr>
          <w:rFonts w:ascii="Times New Roman" w:hAnsi="Times New Roman" w:cs="Times New Roman"/>
          <w:sz w:val="22"/>
          <w:szCs w:val="22"/>
        </w:rPr>
      </w:pP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 felt that the Spaniards had corrupted Indigenous women, as pointed out by Sara Vicuña </w:t>
      </w:r>
      <w:proofErr w:type="spellStart"/>
      <w:r w:rsidRPr="008861E1">
        <w:rPr>
          <w:rFonts w:ascii="Times New Roman" w:hAnsi="Times New Roman" w:cs="Times New Roman"/>
          <w:sz w:val="22"/>
          <w:szCs w:val="22"/>
        </w:rPr>
        <w:t>Guengerich</w:t>
      </w:r>
      <w:proofErr w:type="spellEnd"/>
      <w:r w:rsidRPr="008861E1">
        <w:rPr>
          <w:rFonts w:ascii="Times New Roman" w:hAnsi="Times New Roman" w:cs="Times New Roman"/>
          <w:sz w:val="22"/>
          <w:szCs w:val="22"/>
        </w:rPr>
        <w:t xml:space="preserve">. </w:t>
      </w:r>
      <w:r w:rsidR="001F5688">
        <w:rPr>
          <w:rFonts w:ascii="Times New Roman" w:hAnsi="Times New Roman" w:cs="Times New Roman"/>
          <w:sz w:val="22"/>
          <w:szCs w:val="22"/>
        </w:rPr>
        <w:t>Vicuña</w:t>
      </w:r>
      <w:r w:rsidRPr="008861E1">
        <w:rPr>
          <w:rFonts w:ascii="Times New Roman" w:hAnsi="Times New Roman" w:cs="Times New Roman"/>
          <w:sz w:val="22"/>
          <w:szCs w:val="22"/>
        </w:rPr>
        <w:t xml:space="preserve"> </w:t>
      </w:r>
      <w:r w:rsidR="00621F05">
        <w:rPr>
          <w:rFonts w:ascii="Times New Roman" w:hAnsi="Times New Roman" w:cs="Times New Roman"/>
          <w:sz w:val="22"/>
          <w:szCs w:val="22"/>
        </w:rPr>
        <w:t xml:space="preserve">notes </w:t>
      </w:r>
      <w:r w:rsidRPr="008861E1">
        <w:rPr>
          <w:rFonts w:ascii="Times New Roman" w:hAnsi="Times New Roman" w:cs="Times New Roman"/>
          <w:sz w:val="22"/>
          <w:szCs w:val="22"/>
        </w:rPr>
        <w:t xml:space="preserve">that </w:t>
      </w:r>
      <w:proofErr w:type="spellStart"/>
      <w:r w:rsidRPr="008861E1">
        <w:rPr>
          <w:rFonts w:ascii="Times New Roman" w:hAnsi="Times New Roman" w:cs="Times New Roman"/>
          <w:sz w:val="22"/>
          <w:szCs w:val="22"/>
        </w:rPr>
        <w:t>Guamán</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criticized the Spaniards who, under the flag of Christianity, came to transform Indian women into sinners. </w:t>
      </w:r>
      <w:proofErr w:type="spellStart"/>
      <w:r w:rsidR="001F5688">
        <w:rPr>
          <w:rFonts w:ascii="Times New Roman" w:hAnsi="Times New Roman" w:cs="Times New Roman"/>
          <w:sz w:val="22"/>
          <w:szCs w:val="22"/>
        </w:rPr>
        <w:t>Poma</w:t>
      </w:r>
      <w:proofErr w:type="spellEnd"/>
      <w:r w:rsidR="00364D0E">
        <w:rPr>
          <w:rFonts w:ascii="Times New Roman" w:hAnsi="Times New Roman" w:cs="Times New Roman"/>
          <w:sz w:val="22"/>
          <w:szCs w:val="22"/>
        </w:rPr>
        <w:t xml:space="preserve"> says, “The Spaniards look for women in their houses and scattered settlements. They do not leave them alone, day or night. If the women’s fathers and mothers defend them, they are mistreated. The Spaniards go to seek them out where they hold their fiestas. They do not allow them to get married or to lead a married life with their husbands.”</w:t>
      </w:r>
      <w:r w:rsidR="00364D0E">
        <w:rPr>
          <w:rStyle w:val="FootnoteReference"/>
          <w:rFonts w:ascii="Times New Roman" w:hAnsi="Times New Roman" w:cs="Times New Roman"/>
          <w:sz w:val="22"/>
          <w:szCs w:val="22"/>
        </w:rPr>
        <w:footnoteReference w:id="115"/>
      </w:r>
      <w:r w:rsidR="00364D0E">
        <w:rPr>
          <w:rFonts w:ascii="Times New Roman" w:hAnsi="Times New Roman" w:cs="Times New Roman"/>
          <w:sz w:val="22"/>
          <w:szCs w:val="22"/>
        </w:rPr>
        <w:t xml:space="preserve">  </w:t>
      </w:r>
      <w:r w:rsidR="00621F05">
        <w:rPr>
          <w:rFonts w:ascii="Times New Roman" w:hAnsi="Times New Roman" w:cs="Times New Roman"/>
          <w:sz w:val="22"/>
          <w:szCs w:val="22"/>
        </w:rPr>
        <w:t>These actions</w:t>
      </w:r>
      <w:r w:rsidRPr="008861E1">
        <w:rPr>
          <w:rFonts w:ascii="Times New Roman" w:hAnsi="Times New Roman" w:cs="Times New Roman"/>
          <w:sz w:val="22"/>
          <w:szCs w:val="22"/>
        </w:rPr>
        <w:t xml:space="preserve"> contributed to the convulsion of the Andean world, </w:t>
      </w:r>
      <w:proofErr w:type="spellStart"/>
      <w:r w:rsidR="001F5688">
        <w:rPr>
          <w:rFonts w:ascii="Times New Roman" w:hAnsi="Times New Roman" w:cs="Times New Roman"/>
          <w:sz w:val="22"/>
          <w:szCs w:val="22"/>
        </w:rPr>
        <w:t>Poma</w:t>
      </w:r>
      <w:proofErr w:type="spellEnd"/>
      <w:r w:rsidR="001F5688">
        <w:rPr>
          <w:rFonts w:ascii="Times New Roman" w:hAnsi="Times New Roman" w:cs="Times New Roman"/>
          <w:sz w:val="22"/>
          <w:szCs w:val="22"/>
        </w:rPr>
        <w:t xml:space="preserve"> says, </w:t>
      </w:r>
      <w:r w:rsidRPr="008861E1">
        <w:rPr>
          <w:rFonts w:ascii="Times New Roman" w:hAnsi="Times New Roman" w:cs="Times New Roman"/>
          <w:sz w:val="22"/>
          <w:szCs w:val="22"/>
        </w:rPr>
        <w:t>putting it “upside down.” His solution was complete segregation of Indians and Spaniards which would promote the ancestral way of life of the Andean people. This, Vicuña states, was in direct contrast</w:t>
      </w:r>
      <w:r w:rsidR="001F5688">
        <w:rPr>
          <w:rFonts w:ascii="Times New Roman" w:hAnsi="Times New Roman" w:cs="Times New Roman"/>
          <w:sz w:val="22"/>
          <w:szCs w:val="22"/>
        </w:rPr>
        <w:t xml:space="preserve"> </w:t>
      </w:r>
      <w:r w:rsidRPr="008861E1">
        <w:rPr>
          <w:rFonts w:ascii="Times New Roman" w:hAnsi="Times New Roman" w:cs="Times New Roman"/>
          <w:sz w:val="22"/>
          <w:szCs w:val="22"/>
        </w:rPr>
        <w:t xml:space="preserve">to the view of El Inca </w:t>
      </w:r>
      <w:proofErr w:type="spellStart"/>
      <w:r w:rsidRPr="008861E1">
        <w:rPr>
          <w:rFonts w:ascii="Times New Roman" w:hAnsi="Times New Roman" w:cs="Times New Roman"/>
          <w:sz w:val="22"/>
          <w:szCs w:val="22"/>
        </w:rPr>
        <w:t>Garcilaso</w:t>
      </w:r>
      <w:proofErr w:type="spellEnd"/>
      <w:r w:rsidRPr="008861E1">
        <w:rPr>
          <w:rFonts w:ascii="Times New Roman" w:hAnsi="Times New Roman" w:cs="Times New Roman"/>
          <w:sz w:val="22"/>
          <w:szCs w:val="22"/>
        </w:rPr>
        <w:t xml:space="preserve"> de la Vega who believed that a stable colonial society could only emerge from the fusion of the Andean and European cultures.</w:t>
      </w:r>
      <w:r w:rsidRPr="008861E1">
        <w:rPr>
          <w:rStyle w:val="FootnoteReference"/>
          <w:rFonts w:ascii="Times New Roman" w:hAnsi="Times New Roman" w:cs="Times New Roman"/>
          <w:sz w:val="22"/>
          <w:szCs w:val="22"/>
        </w:rPr>
        <w:footnoteReference w:id="116"/>
      </w:r>
    </w:p>
    <w:p w:rsidR="00032DFC" w:rsidRPr="008861E1" w:rsidRDefault="00032DFC" w:rsidP="00032DFC">
      <w:pPr>
        <w:spacing w:line="480" w:lineRule="auto"/>
        <w:ind w:firstLine="720"/>
        <w:rPr>
          <w:rFonts w:ascii="Times New Roman" w:hAnsi="Times New Roman" w:cs="Times New Roman"/>
          <w:sz w:val="22"/>
          <w:szCs w:val="22"/>
        </w:rPr>
      </w:pPr>
      <w:r w:rsidRPr="008861E1">
        <w:rPr>
          <w:rFonts w:ascii="Times New Roman" w:hAnsi="Times New Roman" w:cs="Times New Roman"/>
          <w:sz w:val="22"/>
          <w:szCs w:val="22"/>
        </w:rPr>
        <w:t xml:space="preserve">Because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 has in recent years become such an iconic figure as a </w:t>
      </w:r>
      <w:r w:rsidR="00000A97">
        <w:rPr>
          <w:rFonts w:ascii="Times New Roman" w:hAnsi="Times New Roman" w:cs="Times New Roman"/>
          <w:sz w:val="22"/>
          <w:szCs w:val="22"/>
        </w:rPr>
        <w:t>representative of the Indigenous of Peru</w:t>
      </w:r>
      <w:r w:rsidRPr="008861E1">
        <w:rPr>
          <w:rFonts w:ascii="Times New Roman" w:hAnsi="Times New Roman" w:cs="Times New Roman"/>
          <w:sz w:val="22"/>
          <w:szCs w:val="22"/>
        </w:rPr>
        <w:t xml:space="preserve">, the discovery of several documents in Italy in the 1990s which indicated that a mestizo Jesuit priest rather than </w:t>
      </w:r>
      <w:proofErr w:type="spellStart"/>
      <w:r w:rsidR="00446711">
        <w:rPr>
          <w:rFonts w:ascii="Times New Roman" w:hAnsi="Times New Roman" w:cs="Times New Roman"/>
          <w:sz w:val="22"/>
          <w:szCs w:val="22"/>
        </w:rPr>
        <w:t>Guamán</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was the author of the </w:t>
      </w:r>
      <w:r w:rsidRPr="008861E1">
        <w:rPr>
          <w:rFonts w:ascii="Times New Roman" w:hAnsi="Times New Roman" w:cs="Times New Roman"/>
          <w:i/>
          <w:sz w:val="22"/>
          <w:szCs w:val="22"/>
        </w:rPr>
        <w:t>New Chronicle and Good Government</w:t>
      </w:r>
      <w:r w:rsidRPr="008861E1">
        <w:rPr>
          <w:rFonts w:ascii="Times New Roman" w:hAnsi="Times New Roman" w:cs="Times New Roman"/>
          <w:sz w:val="22"/>
          <w:szCs w:val="22"/>
        </w:rPr>
        <w:t xml:space="preserve"> caused a tremendous stir in Peru and around the world. According to the documents, which were discovered in a private library in Naples, the mestizo Jesuit priest Blas Valera, who had supposedly died in Spain in 1597, instead returned to Peru where he worked until 1618 before going back to Spain and dying there in 1619. The documents asserted that while in Peru he wrote the </w:t>
      </w:r>
      <w:r w:rsidRPr="008861E1">
        <w:rPr>
          <w:rFonts w:ascii="Times New Roman" w:hAnsi="Times New Roman" w:cs="Times New Roman"/>
          <w:i/>
          <w:sz w:val="22"/>
          <w:szCs w:val="22"/>
        </w:rPr>
        <w:t>New Chronicle and Good Government</w:t>
      </w:r>
      <w:r w:rsidRPr="008861E1">
        <w:rPr>
          <w:rFonts w:ascii="Times New Roman" w:hAnsi="Times New Roman" w:cs="Times New Roman"/>
          <w:sz w:val="22"/>
          <w:szCs w:val="22"/>
        </w:rPr>
        <w:t xml:space="preserve"> using the name of </w:t>
      </w:r>
      <w:proofErr w:type="spellStart"/>
      <w:r w:rsidR="00446711">
        <w:rPr>
          <w:rFonts w:ascii="Times New Roman" w:hAnsi="Times New Roman" w:cs="Times New Roman"/>
          <w:sz w:val="22"/>
          <w:szCs w:val="22"/>
        </w:rPr>
        <w:t>Guamán</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Poma</w:t>
      </w:r>
      <w:proofErr w:type="spellEnd"/>
      <w:r w:rsidRPr="008861E1">
        <w:rPr>
          <w:rFonts w:ascii="Times New Roman" w:hAnsi="Times New Roman" w:cs="Times New Roman"/>
          <w:sz w:val="22"/>
          <w:szCs w:val="22"/>
        </w:rPr>
        <w:t xml:space="preserve"> de Ayala.</w:t>
      </w:r>
      <w:r w:rsidRPr="008861E1">
        <w:rPr>
          <w:rStyle w:val="FootnoteCharacters"/>
          <w:rFonts w:ascii="Times New Roman" w:hAnsi="Times New Roman" w:cs="Times New Roman"/>
          <w:sz w:val="22"/>
          <w:szCs w:val="22"/>
        </w:rPr>
        <w:footnoteReference w:id="117"/>
      </w:r>
      <w:r w:rsidRPr="008861E1">
        <w:rPr>
          <w:rFonts w:ascii="Times New Roman" w:hAnsi="Times New Roman" w:cs="Times New Roman"/>
          <w:sz w:val="22"/>
          <w:szCs w:val="22"/>
        </w:rPr>
        <w:t xml:space="preserve"> The documents were found in the library of teacher and journalist Clara </w:t>
      </w:r>
      <w:proofErr w:type="spellStart"/>
      <w:r w:rsidRPr="008861E1">
        <w:rPr>
          <w:rFonts w:ascii="Times New Roman" w:hAnsi="Times New Roman" w:cs="Times New Roman"/>
          <w:sz w:val="22"/>
          <w:szCs w:val="22"/>
        </w:rPr>
        <w:t>Miccenelli</w:t>
      </w:r>
      <w:proofErr w:type="spellEnd"/>
      <w:r w:rsidRPr="008861E1">
        <w:rPr>
          <w:rFonts w:ascii="Times New Roman" w:hAnsi="Times New Roman" w:cs="Times New Roman"/>
          <w:sz w:val="22"/>
          <w:szCs w:val="22"/>
        </w:rPr>
        <w:t xml:space="preserve">. She had inherited them from her uncle Ricardo </w:t>
      </w:r>
      <w:proofErr w:type="spellStart"/>
      <w:r w:rsidRPr="008861E1">
        <w:rPr>
          <w:rFonts w:ascii="Times New Roman" w:hAnsi="Times New Roman" w:cs="Times New Roman"/>
          <w:sz w:val="22"/>
          <w:szCs w:val="22"/>
        </w:rPr>
        <w:t>Cera</w:t>
      </w:r>
      <w:proofErr w:type="spellEnd"/>
      <w:r w:rsidRPr="008861E1">
        <w:rPr>
          <w:rFonts w:ascii="Times New Roman" w:hAnsi="Times New Roman" w:cs="Times New Roman"/>
          <w:sz w:val="22"/>
          <w:szCs w:val="22"/>
        </w:rPr>
        <w:t xml:space="preserve"> who had received them from a comrade in arms, Duke </w:t>
      </w:r>
      <w:proofErr w:type="spellStart"/>
      <w:r w:rsidRPr="008861E1">
        <w:rPr>
          <w:rFonts w:ascii="Times New Roman" w:hAnsi="Times New Roman" w:cs="Times New Roman"/>
          <w:sz w:val="22"/>
          <w:szCs w:val="22"/>
        </w:rPr>
        <w:t>Amedeo</w:t>
      </w:r>
      <w:proofErr w:type="spellEnd"/>
      <w:r w:rsidRPr="008861E1">
        <w:rPr>
          <w:rFonts w:ascii="Times New Roman" w:hAnsi="Times New Roman" w:cs="Times New Roman"/>
          <w:sz w:val="22"/>
          <w:szCs w:val="22"/>
        </w:rPr>
        <w:t xml:space="preserve"> of </w:t>
      </w:r>
      <w:proofErr w:type="spellStart"/>
      <w:r w:rsidRPr="008861E1">
        <w:rPr>
          <w:rFonts w:ascii="Times New Roman" w:hAnsi="Times New Roman" w:cs="Times New Roman"/>
          <w:sz w:val="22"/>
          <w:szCs w:val="22"/>
        </w:rPr>
        <w:lastRenderedPageBreak/>
        <w:t>Savoia-Aosta</w:t>
      </w:r>
      <w:proofErr w:type="spellEnd"/>
      <w:r w:rsidRPr="008861E1">
        <w:rPr>
          <w:rFonts w:ascii="Times New Roman" w:hAnsi="Times New Roman" w:cs="Times New Roman"/>
          <w:sz w:val="22"/>
          <w:szCs w:val="22"/>
        </w:rPr>
        <w:t>.</w:t>
      </w:r>
      <w:r w:rsidRPr="008861E1">
        <w:rPr>
          <w:rStyle w:val="FootnoteCharacters"/>
          <w:rFonts w:ascii="Times New Roman" w:hAnsi="Times New Roman" w:cs="Times New Roman"/>
          <w:sz w:val="22"/>
          <w:szCs w:val="22"/>
        </w:rPr>
        <w:footnoteReference w:id="118"/>
      </w:r>
      <w:r w:rsidRPr="008861E1">
        <w:rPr>
          <w:rFonts w:ascii="Times New Roman" w:hAnsi="Times New Roman" w:cs="Times New Roman"/>
          <w:sz w:val="22"/>
          <w:szCs w:val="22"/>
        </w:rPr>
        <w:t xml:space="preserve">  University of Bologna Anthropology Professor Laura </w:t>
      </w:r>
      <w:proofErr w:type="spellStart"/>
      <w:r w:rsidRPr="008861E1">
        <w:rPr>
          <w:rFonts w:ascii="Times New Roman" w:hAnsi="Times New Roman" w:cs="Times New Roman"/>
          <w:sz w:val="22"/>
          <w:szCs w:val="22"/>
        </w:rPr>
        <w:t>Laurencich</w:t>
      </w:r>
      <w:proofErr w:type="spellEnd"/>
      <w:r w:rsidRPr="008861E1">
        <w:rPr>
          <w:rFonts w:ascii="Times New Roman" w:hAnsi="Times New Roman" w:cs="Times New Roman"/>
          <w:sz w:val="22"/>
          <w:szCs w:val="22"/>
        </w:rPr>
        <w:t xml:space="preserve">-Minelli was given access to the documents and has published extensively about them. </w:t>
      </w:r>
    </w:p>
    <w:p w:rsidR="00032DFC" w:rsidRPr="008861E1" w:rsidRDefault="00032DFC" w:rsidP="00032DFC">
      <w:pPr>
        <w:spacing w:line="480" w:lineRule="auto"/>
        <w:ind w:firstLine="720"/>
        <w:rPr>
          <w:rFonts w:ascii="Times New Roman" w:hAnsi="Times New Roman" w:cs="Times New Roman"/>
          <w:sz w:val="22"/>
          <w:szCs w:val="22"/>
        </w:rPr>
      </w:pPr>
      <w:r w:rsidRPr="008861E1">
        <w:rPr>
          <w:rFonts w:ascii="Times New Roman" w:hAnsi="Times New Roman" w:cs="Times New Roman"/>
          <w:sz w:val="22"/>
          <w:szCs w:val="22"/>
        </w:rPr>
        <w:t xml:space="preserve">The first of the two </w:t>
      </w:r>
      <w:proofErr w:type="spellStart"/>
      <w:r w:rsidRPr="008861E1">
        <w:rPr>
          <w:rFonts w:ascii="Times New Roman" w:hAnsi="Times New Roman" w:cs="Times New Roman"/>
          <w:sz w:val="22"/>
          <w:szCs w:val="22"/>
        </w:rPr>
        <w:t>Miccinelli</w:t>
      </w:r>
      <w:proofErr w:type="spellEnd"/>
      <w:r w:rsidRPr="008861E1">
        <w:rPr>
          <w:rFonts w:ascii="Times New Roman" w:hAnsi="Times New Roman" w:cs="Times New Roman"/>
          <w:sz w:val="22"/>
          <w:szCs w:val="22"/>
        </w:rPr>
        <w:t xml:space="preserve"> manuscripts to be published was </w:t>
      </w:r>
      <w:proofErr w:type="spellStart"/>
      <w:r w:rsidRPr="008861E1">
        <w:rPr>
          <w:rFonts w:ascii="Times New Roman" w:hAnsi="Times New Roman" w:cs="Times New Roman"/>
          <w:i/>
          <w:sz w:val="22"/>
          <w:szCs w:val="22"/>
        </w:rPr>
        <w:t>Historia</w:t>
      </w:r>
      <w:proofErr w:type="spellEnd"/>
      <w:r w:rsidRPr="008861E1">
        <w:rPr>
          <w:rFonts w:ascii="Times New Roman" w:hAnsi="Times New Roman" w:cs="Times New Roman"/>
          <w:i/>
          <w:sz w:val="22"/>
          <w:szCs w:val="22"/>
        </w:rPr>
        <w:t xml:space="preserve"> </w:t>
      </w:r>
      <w:proofErr w:type="gramStart"/>
      <w:r w:rsidRPr="008861E1">
        <w:rPr>
          <w:rFonts w:ascii="Times New Roman" w:hAnsi="Times New Roman" w:cs="Times New Roman"/>
          <w:i/>
          <w:sz w:val="22"/>
          <w:szCs w:val="22"/>
        </w:rPr>
        <w:t>et</w:t>
      </w:r>
      <w:proofErr w:type="gramEnd"/>
      <w:r w:rsidRPr="008861E1">
        <w:rPr>
          <w:rFonts w:ascii="Times New Roman" w:hAnsi="Times New Roman" w:cs="Times New Roman"/>
          <w:i/>
          <w:sz w:val="22"/>
          <w:szCs w:val="22"/>
        </w:rPr>
        <w:t xml:space="preserve"> </w:t>
      </w:r>
      <w:proofErr w:type="spellStart"/>
      <w:r w:rsidRPr="008861E1">
        <w:rPr>
          <w:rFonts w:ascii="Times New Roman" w:hAnsi="Times New Roman" w:cs="Times New Roman"/>
          <w:i/>
          <w:sz w:val="22"/>
          <w:szCs w:val="22"/>
        </w:rPr>
        <w:t>rudimenta</w:t>
      </w:r>
      <w:proofErr w:type="spellEnd"/>
      <w:r w:rsidRPr="008861E1">
        <w:rPr>
          <w:rFonts w:ascii="Times New Roman" w:hAnsi="Times New Roman" w:cs="Times New Roman"/>
          <w:i/>
          <w:sz w:val="22"/>
          <w:szCs w:val="22"/>
        </w:rPr>
        <w:t xml:space="preserve"> linguae </w:t>
      </w:r>
      <w:proofErr w:type="spellStart"/>
      <w:r w:rsidRPr="008861E1">
        <w:rPr>
          <w:rFonts w:ascii="Times New Roman" w:hAnsi="Times New Roman" w:cs="Times New Roman"/>
          <w:i/>
          <w:sz w:val="22"/>
          <w:szCs w:val="22"/>
        </w:rPr>
        <w:t>Piruanorum</w:t>
      </w:r>
      <w:proofErr w:type="spellEnd"/>
      <w:r w:rsidRPr="008861E1">
        <w:rPr>
          <w:rFonts w:ascii="Times New Roman" w:hAnsi="Times New Roman" w:cs="Times New Roman"/>
          <w:i/>
          <w:sz w:val="22"/>
          <w:szCs w:val="22"/>
        </w:rPr>
        <w:t xml:space="preserve"> </w:t>
      </w:r>
      <w:r w:rsidRPr="008861E1">
        <w:rPr>
          <w:rFonts w:ascii="Times New Roman" w:hAnsi="Times New Roman" w:cs="Times New Roman"/>
          <w:sz w:val="22"/>
          <w:szCs w:val="22"/>
        </w:rPr>
        <w:t xml:space="preserve">(History and Primer of the Language of the Peruvians). The document details the biography and beliefs of Blas Valera and was supposedly written by Italian missionaries Juan Antonio </w:t>
      </w:r>
      <w:proofErr w:type="spellStart"/>
      <w:r w:rsidRPr="008861E1">
        <w:rPr>
          <w:rFonts w:ascii="Times New Roman" w:hAnsi="Times New Roman" w:cs="Times New Roman"/>
          <w:sz w:val="22"/>
          <w:szCs w:val="22"/>
        </w:rPr>
        <w:t>Cumis</w:t>
      </w:r>
      <w:proofErr w:type="spellEnd"/>
      <w:r w:rsidRPr="008861E1">
        <w:rPr>
          <w:rFonts w:ascii="Times New Roman" w:hAnsi="Times New Roman" w:cs="Times New Roman"/>
          <w:sz w:val="22"/>
          <w:szCs w:val="22"/>
        </w:rPr>
        <w:t xml:space="preserve"> and Juan </w:t>
      </w:r>
      <w:proofErr w:type="spellStart"/>
      <w:r w:rsidRPr="008861E1">
        <w:rPr>
          <w:rFonts w:ascii="Times New Roman" w:hAnsi="Times New Roman" w:cs="Times New Roman"/>
          <w:sz w:val="22"/>
          <w:szCs w:val="22"/>
        </w:rPr>
        <w:t>Anello</w:t>
      </w:r>
      <w:proofErr w:type="spellEnd"/>
      <w:r w:rsidRPr="008861E1">
        <w:rPr>
          <w:rFonts w:ascii="Times New Roman" w:hAnsi="Times New Roman" w:cs="Times New Roman"/>
          <w:sz w:val="22"/>
          <w:szCs w:val="22"/>
        </w:rPr>
        <w:t xml:space="preserve"> Oliva in two periods, in 1610 and in 1637-8.</w:t>
      </w:r>
      <w:r w:rsidRPr="008861E1">
        <w:rPr>
          <w:rStyle w:val="FootnoteCharacters"/>
          <w:rFonts w:ascii="Times New Roman" w:hAnsi="Times New Roman" w:cs="Times New Roman"/>
          <w:sz w:val="22"/>
          <w:szCs w:val="22"/>
        </w:rPr>
        <w:footnoteReference w:id="119"/>
      </w:r>
      <w:r w:rsidRPr="008861E1">
        <w:rPr>
          <w:rFonts w:ascii="Times New Roman" w:hAnsi="Times New Roman" w:cs="Times New Roman"/>
          <w:sz w:val="22"/>
          <w:szCs w:val="22"/>
        </w:rPr>
        <w:t xml:space="preserve"> The second manuscript, </w:t>
      </w:r>
      <w:proofErr w:type="spellStart"/>
      <w:r w:rsidRPr="008861E1">
        <w:rPr>
          <w:rFonts w:ascii="Times New Roman" w:hAnsi="Times New Roman" w:cs="Times New Roman"/>
          <w:i/>
          <w:sz w:val="22"/>
          <w:szCs w:val="22"/>
        </w:rPr>
        <w:t>Exsul</w:t>
      </w:r>
      <w:proofErr w:type="spellEnd"/>
      <w:r w:rsidRPr="008861E1">
        <w:rPr>
          <w:rFonts w:ascii="Times New Roman" w:hAnsi="Times New Roman" w:cs="Times New Roman"/>
          <w:i/>
          <w:sz w:val="22"/>
          <w:szCs w:val="22"/>
        </w:rPr>
        <w:t xml:space="preserve"> </w:t>
      </w:r>
      <w:proofErr w:type="spellStart"/>
      <w:r w:rsidRPr="008861E1">
        <w:rPr>
          <w:rFonts w:ascii="Times New Roman" w:hAnsi="Times New Roman" w:cs="Times New Roman"/>
          <w:i/>
          <w:sz w:val="22"/>
          <w:szCs w:val="22"/>
        </w:rPr>
        <w:t>immeritus</w:t>
      </w:r>
      <w:proofErr w:type="spellEnd"/>
      <w:r w:rsidRPr="008861E1">
        <w:rPr>
          <w:rFonts w:ascii="Times New Roman" w:hAnsi="Times New Roman" w:cs="Times New Roman"/>
          <w:i/>
          <w:sz w:val="22"/>
          <w:szCs w:val="22"/>
        </w:rPr>
        <w:t xml:space="preserve"> Blas Valera </w:t>
      </w:r>
      <w:proofErr w:type="spellStart"/>
      <w:r w:rsidRPr="008861E1">
        <w:rPr>
          <w:rFonts w:ascii="Times New Roman" w:hAnsi="Times New Roman" w:cs="Times New Roman"/>
          <w:i/>
          <w:sz w:val="22"/>
          <w:szCs w:val="22"/>
        </w:rPr>
        <w:t>populo</w:t>
      </w:r>
      <w:proofErr w:type="spellEnd"/>
      <w:r w:rsidRPr="008861E1">
        <w:rPr>
          <w:rFonts w:ascii="Times New Roman" w:hAnsi="Times New Roman" w:cs="Times New Roman"/>
          <w:i/>
          <w:sz w:val="22"/>
          <w:szCs w:val="22"/>
        </w:rPr>
        <w:t xml:space="preserve"> </w:t>
      </w:r>
      <w:proofErr w:type="spellStart"/>
      <w:r w:rsidRPr="008861E1">
        <w:rPr>
          <w:rFonts w:ascii="Times New Roman" w:hAnsi="Times New Roman" w:cs="Times New Roman"/>
          <w:i/>
          <w:sz w:val="22"/>
          <w:szCs w:val="22"/>
        </w:rPr>
        <w:t>suo</w:t>
      </w:r>
      <w:proofErr w:type="spellEnd"/>
      <w:r w:rsidRPr="008861E1">
        <w:rPr>
          <w:rFonts w:ascii="Times New Roman" w:hAnsi="Times New Roman" w:cs="Times New Roman"/>
          <w:sz w:val="22"/>
          <w:szCs w:val="22"/>
        </w:rPr>
        <w:t xml:space="preserve"> (Blas Valera, Unjustly Exiled, to His Followers), is dated “</w:t>
      </w:r>
      <w:proofErr w:type="spellStart"/>
      <w:r w:rsidRPr="008861E1">
        <w:rPr>
          <w:rFonts w:ascii="Times New Roman" w:hAnsi="Times New Roman" w:cs="Times New Roman"/>
          <w:sz w:val="22"/>
          <w:szCs w:val="22"/>
        </w:rPr>
        <w:t>Alcalá</w:t>
      </w:r>
      <w:proofErr w:type="spellEnd"/>
      <w:r w:rsidRPr="008861E1">
        <w:rPr>
          <w:rFonts w:ascii="Times New Roman" w:hAnsi="Times New Roman" w:cs="Times New Roman"/>
          <w:sz w:val="22"/>
          <w:szCs w:val="22"/>
        </w:rPr>
        <w:t>, Spain, 1618”. It is in Latin and purports to be the handwritten will and testament of Blas Valera himself.</w:t>
      </w:r>
      <w:r w:rsidRPr="008861E1">
        <w:rPr>
          <w:rStyle w:val="FootnoteCharacters"/>
          <w:rFonts w:ascii="Times New Roman" w:hAnsi="Times New Roman" w:cs="Times New Roman"/>
          <w:sz w:val="22"/>
          <w:szCs w:val="22"/>
        </w:rPr>
        <w:footnoteReference w:id="120"/>
      </w:r>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Laurencich</w:t>
      </w:r>
      <w:proofErr w:type="spellEnd"/>
      <w:r w:rsidRPr="008861E1">
        <w:rPr>
          <w:rFonts w:ascii="Times New Roman" w:hAnsi="Times New Roman" w:cs="Times New Roman"/>
          <w:sz w:val="22"/>
          <w:szCs w:val="22"/>
        </w:rPr>
        <w:t xml:space="preserve"> explains that the two documents assert things that challenge history in a number of way by saying that 1) Francisco Pizarro defeated the Inca Atahualpa by giving Inca officials poisoned wine rather than Atahualpa being strangled with a garrote as is commonly believed; 2) Father Blas Valera was imprisoned in Peru and later exiled to Spain not for an affair with a woman but for his political/religious beliefs; 3) the Inca </w:t>
      </w:r>
      <w:proofErr w:type="spellStart"/>
      <w:r w:rsidRPr="008861E1">
        <w:rPr>
          <w:rFonts w:ascii="Times New Roman" w:hAnsi="Times New Roman" w:cs="Times New Roman"/>
          <w:sz w:val="22"/>
          <w:szCs w:val="22"/>
        </w:rPr>
        <w:t>Garcilaso</w:t>
      </w:r>
      <w:proofErr w:type="spellEnd"/>
      <w:r w:rsidRPr="008861E1">
        <w:rPr>
          <w:rFonts w:ascii="Times New Roman" w:hAnsi="Times New Roman" w:cs="Times New Roman"/>
          <w:sz w:val="22"/>
          <w:szCs w:val="22"/>
        </w:rPr>
        <w:t xml:space="preserve"> de la Vega changed in substantive ways the materials Valera sent him for his </w:t>
      </w:r>
      <w:proofErr w:type="spellStart"/>
      <w:r w:rsidRPr="008861E1">
        <w:rPr>
          <w:rFonts w:ascii="Times New Roman" w:hAnsi="Times New Roman" w:cs="Times New Roman"/>
          <w:i/>
          <w:sz w:val="22"/>
          <w:szCs w:val="22"/>
        </w:rPr>
        <w:t>Comentarios</w:t>
      </w:r>
      <w:proofErr w:type="spellEnd"/>
      <w:r w:rsidRPr="008861E1">
        <w:rPr>
          <w:rFonts w:ascii="Times New Roman" w:hAnsi="Times New Roman" w:cs="Times New Roman"/>
          <w:i/>
          <w:sz w:val="22"/>
          <w:szCs w:val="22"/>
        </w:rPr>
        <w:t xml:space="preserve"> </w:t>
      </w:r>
      <w:proofErr w:type="spellStart"/>
      <w:r w:rsidRPr="008861E1">
        <w:rPr>
          <w:rFonts w:ascii="Times New Roman" w:hAnsi="Times New Roman" w:cs="Times New Roman"/>
          <w:i/>
          <w:sz w:val="22"/>
          <w:szCs w:val="22"/>
        </w:rPr>
        <w:t>Reales</w:t>
      </w:r>
      <w:proofErr w:type="spellEnd"/>
      <w:r w:rsidRPr="008861E1">
        <w:rPr>
          <w:rFonts w:ascii="Times New Roman" w:hAnsi="Times New Roman" w:cs="Times New Roman"/>
          <w:sz w:val="22"/>
          <w:szCs w:val="22"/>
        </w:rPr>
        <w:t xml:space="preserve">; and finally (as noted above) 4) Valera did not die in Spain in 1597 but returned to Peru where he wrote the </w:t>
      </w:r>
      <w:r w:rsidRPr="008861E1">
        <w:rPr>
          <w:rFonts w:ascii="Times New Roman" w:hAnsi="Times New Roman" w:cs="Times New Roman"/>
          <w:i/>
          <w:sz w:val="22"/>
          <w:szCs w:val="22"/>
        </w:rPr>
        <w:t xml:space="preserve">Nueva </w:t>
      </w:r>
      <w:proofErr w:type="spellStart"/>
      <w:r w:rsidRPr="008861E1">
        <w:rPr>
          <w:rFonts w:ascii="Times New Roman" w:hAnsi="Times New Roman" w:cs="Times New Roman"/>
          <w:i/>
          <w:sz w:val="22"/>
          <w:szCs w:val="22"/>
        </w:rPr>
        <w:t>Corónica</w:t>
      </w:r>
      <w:proofErr w:type="spellEnd"/>
      <w:r w:rsidRPr="008861E1">
        <w:rPr>
          <w:rFonts w:ascii="Times New Roman" w:hAnsi="Times New Roman" w:cs="Times New Roman"/>
          <w:i/>
          <w:sz w:val="22"/>
          <w:szCs w:val="22"/>
        </w:rPr>
        <w:t xml:space="preserve"> and </w:t>
      </w:r>
      <w:proofErr w:type="spellStart"/>
      <w:r w:rsidRPr="008861E1">
        <w:rPr>
          <w:rFonts w:ascii="Times New Roman" w:hAnsi="Times New Roman" w:cs="Times New Roman"/>
          <w:i/>
          <w:sz w:val="22"/>
          <w:szCs w:val="22"/>
        </w:rPr>
        <w:t>Buen</w:t>
      </w:r>
      <w:proofErr w:type="spellEnd"/>
      <w:r w:rsidRPr="008861E1">
        <w:rPr>
          <w:rFonts w:ascii="Times New Roman" w:hAnsi="Times New Roman" w:cs="Times New Roman"/>
          <w:i/>
          <w:sz w:val="22"/>
          <w:szCs w:val="22"/>
        </w:rPr>
        <w:t xml:space="preserve"> </w:t>
      </w:r>
      <w:proofErr w:type="spellStart"/>
      <w:r w:rsidRPr="008861E1">
        <w:rPr>
          <w:rFonts w:ascii="Times New Roman" w:hAnsi="Times New Roman" w:cs="Times New Roman"/>
          <w:i/>
          <w:sz w:val="22"/>
          <w:szCs w:val="22"/>
        </w:rPr>
        <w:t>Gobierno</w:t>
      </w:r>
      <w:proofErr w:type="spellEnd"/>
      <w:r w:rsidRPr="008861E1">
        <w:rPr>
          <w:rFonts w:ascii="Times New Roman" w:hAnsi="Times New Roman" w:cs="Times New Roman"/>
          <w:sz w:val="22"/>
          <w:szCs w:val="22"/>
        </w:rPr>
        <w:t>.</w:t>
      </w:r>
      <w:r w:rsidRPr="008861E1">
        <w:rPr>
          <w:rStyle w:val="FootnoteCharacters"/>
          <w:rFonts w:ascii="Times New Roman" w:hAnsi="Times New Roman" w:cs="Times New Roman"/>
          <w:sz w:val="22"/>
          <w:szCs w:val="22"/>
        </w:rPr>
        <w:footnoteReference w:id="121"/>
      </w:r>
    </w:p>
    <w:p w:rsidR="00032DFC" w:rsidRPr="008861E1" w:rsidRDefault="00032DFC" w:rsidP="00032DFC">
      <w:pPr>
        <w:spacing w:line="480" w:lineRule="auto"/>
        <w:ind w:firstLine="720"/>
        <w:rPr>
          <w:rFonts w:ascii="Times New Roman" w:hAnsi="Times New Roman" w:cs="Times New Roman"/>
          <w:sz w:val="22"/>
          <w:szCs w:val="22"/>
        </w:rPr>
      </w:pPr>
      <w:r w:rsidRPr="008861E1">
        <w:rPr>
          <w:rFonts w:ascii="Times New Roman" w:hAnsi="Times New Roman" w:cs="Times New Roman"/>
          <w:sz w:val="22"/>
          <w:szCs w:val="22"/>
        </w:rPr>
        <w:t xml:space="preserve">As the controversy over the documents continued over the years, three positions emerged: first, that the documents are authentic; second, that they are modern forgeries; and third, that they were forgeries from the seventeenth or the eighteenth century, the product of bitter battles within the Jesuit order over the evangelization of the Indies. Laura </w:t>
      </w:r>
      <w:proofErr w:type="spellStart"/>
      <w:r w:rsidRPr="008861E1">
        <w:rPr>
          <w:rFonts w:ascii="Times New Roman" w:hAnsi="Times New Roman" w:cs="Times New Roman"/>
          <w:sz w:val="22"/>
          <w:szCs w:val="22"/>
        </w:rPr>
        <w:t>Laurencich</w:t>
      </w:r>
      <w:proofErr w:type="spellEnd"/>
      <w:r w:rsidRPr="008861E1">
        <w:rPr>
          <w:rFonts w:ascii="Times New Roman" w:hAnsi="Times New Roman" w:cs="Times New Roman"/>
          <w:sz w:val="22"/>
          <w:szCs w:val="22"/>
        </w:rPr>
        <w:t xml:space="preserve"> states that all the tests to which the documents have been subjected—handwriting, ink, seals, textiles, and the signatures of those who have owned the documents through the centuries—have indicated that they are authentic.</w:t>
      </w:r>
      <w:r w:rsidRPr="008861E1">
        <w:rPr>
          <w:rStyle w:val="FootnoteCharacters"/>
          <w:rFonts w:ascii="Times New Roman" w:hAnsi="Times New Roman" w:cs="Times New Roman"/>
          <w:sz w:val="22"/>
          <w:szCs w:val="22"/>
        </w:rPr>
        <w:footnoteReference w:id="122"/>
      </w:r>
      <w:r w:rsidRPr="008861E1">
        <w:rPr>
          <w:rFonts w:ascii="Times New Roman" w:hAnsi="Times New Roman" w:cs="Times New Roman"/>
          <w:sz w:val="22"/>
          <w:szCs w:val="22"/>
        </w:rPr>
        <w:t xml:space="preserve"> At a conference held in Rome in September of 1999, scholars and experts on all sides of the issues presented papers. Technical expert Luigi Altamura, hired by </w:t>
      </w:r>
      <w:proofErr w:type="spellStart"/>
      <w:r w:rsidRPr="008861E1">
        <w:rPr>
          <w:rFonts w:ascii="Times New Roman" w:hAnsi="Times New Roman" w:cs="Times New Roman"/>
          <w:sz w:val="22"/>
          <w:szCs w:val="22"/>
        </w:rPr>
        <w:lastRenderedPageBreak/>
        <w:t>Laurencich</w:t>
      </w:r>
      <w:proofErr w:type="spellEnd"/>
      <w:r w:rsidRPr="008861E1">
        <w:rPr>
          <w:rFonts w:ascii="Times New Roman" w:hAnsi="Times New Roman" w:cs="Times New Roman"/>
          <w:sz w:val="22"/>
          <w:szCs w:val="22"/>
        </w:rPr>
        <w:t>-Minelli, reported that all of the documents were written in a natural organic flowing fashion that is very distinct from that of forgeries.</w:t>
      </w:r>
      <w:r w:rsidRPr="008861E1">
        <w:rPr>
          <w:rStyle w:val="FootnoteCharacters"/>
          <w:rFonts w:ascii="Times New Roman" w:hAnsi="Times New Roman" w:cs="Times New Roman"/>
          <w:sz w:val="22"/>
          <w:szCs w:val="22"/>
        </w:rPr>
        <w:footnoteReference w:id="123"/>
      </w:r>
      <w:r w:rsidRPr="008861E1">
        <w:rPr>
          <w:rFonts w:ascii="Times New Roman" w:hAnsi="Times New Roman" w:cs="Times New Roman"/>
          <w:sz w:val="22"/>
          <w:szCs w:val="22"/>
        </w:rPr>
        <w:t xml:space="preserve"> Tests of the inks and colors used in the documents sho</w:t>
      </w:r>
      <w:r w:rsidR="009C7F86">
        <w:rPr>
          <w:rFonts w:ascii="Times New Roman" w:hAnsi="Times New Roman" w:cs="Times New Roman"/>
          <w:sz w:val="22"/>
          <w:szCs w:val="22"/>
        </w:rPr>
        <w:t xml:space="preserve">wed results indicating that </w:t>
      </w:r>
      <w:r w:rsidRPr="008861E1">
        <w:rPr>
          <w:rFonts w:ascii="Times New Roman" w:hAnsi="Times New Roman" w:cs="Times New Roman"/>
          <w:sz w:val="22"/>
          <w:szCs w:val="22"/>
        </w:rPr>
        <w:t>the pigments were consistent with those used in the seventeenth century.</w:t>
      </w:r>
      <w:r w:rsidRPr="008861E1">
        <w:rPr>
          <w:rStyle w:val="FootnoteCharacters"/>
          <w:rFonts w:ascii="Times New Roman" w:hAnsi="Times New Roman" w:cs="Times New Roman"/>
          <w:sz w:val="22"/>
          <w:szCs w:val="22"/>
        </w:rPr>
        <w:footnoteReference w:id="124"/>
      </w:r>
      <w:r w:rsidRPr="008861E1">
        <w:rPr>
          <w:rFonts w:ascii="Times New Roman" w:hAnsi="Times New Roman" w:cs="Times New Roman"/>
          <w:sz w:val="22"/>
          <w:szCs w:val="22"/>
        </w:rPr>
        <w:t xml:space="preserve"> </w:t>
      </w:r>
    </w:p>
    <w:p w:rsidR="00032DFC" w:rsidRPr="008861E1" w:rsidRDefault="00032DFC" w:rsidP="00032DFC">
      <w:pPr>
        <w:spacing w:line="480" w:lineRule="auto"/>
        <w:ind w:firstLine="720"/>
        <w:rPr>
          <w:rFonts w:ascii="Times New Roman" w:hAnsi="Times New Roman" w:cs="Times New Roman"/>
          <w:sz w:val="22"/>
          <w:szCs w:val="22"/>
        </w:rPr>
      </w:pPr>
      <w:r w:rsidRPr="008861E1">
        <w:rPr>
          <w:rFonts w:ascii="Times New Roman" w:hAnsi="Times New Roman" w:cs="Times New Roman"/>
          <w:color w:val="000000"/>
          <w:sz w:val="22"/>
          <w:szCs w:val="22"/>
        </w:rPr>
        <w:t xml:space="preserve">However, when the documents were presented to the </w:t>
      </w:r>
      <w:hyperlink r:id="rId8" w:history="1">
        <w:proofErr w:type="spellStart"/>
        <w:r w:rsidRPr="008861E1">
          <w:rPr>
            <w:rStyle w:val="Hyperlink"/>
            <w:rFonts w:ascii="Times New Roman" w:hAnsi="Times New Roman" w:cs="Times New Roman"/>
            <w:bCs/>
            <w:color w:val="000000"/>
            <w:sz w:val="22"/>
            <w:szCs w:val="22"/>
          </w:rPr>
          <w:t>Asociación</w:t>
        </w:r>
        <w:proofErr w:type="spellEnd"/>
        <w:r w:rsidRPr="008861E1">
          <w:rPr>
            <w:rStyle w:val="Hyperlink"/>
            <w:rFonts w:ascii="Times New Roman" w:hAnsi="Times New Roman" w:cs="Times New Roman"/>
            <w:bCs/>
            <w:color w:val="000000"/>
            <w:sz w:val="22"/>
            <w:szCs w:val="22"/>
          </w:rPr>
          <w:t xml:space="preserve"> </w:t>
        </w:r>
        <w:proofErr w:type="spellStart"/>
        <w:r w:rsidRPr="008861E1">
          <w:rPr>
            <w:rStyle w:val="Hyperlink"/>
            <w:rFonts w:ascii="Times New Roman" w:hAnsi="Times New Roman" w:cs="Times New Roman"/>
            <w:bCs/>
            <w:color w:val="000000"/>
            <w:sz w:val="22"/>
            <w:szCs w:val="22"/>
          </w:rPr>
          <w:t>Société</w:t>
        </w:r>
        <w:proofErr w:type="spellEnd"/>
        <w:r w:rsidRPr="008861E1">
          <w:rPr>
            <w:rStyle w:val="Hyperlink"/>
            <w:rFonts w:ascii="Times New Roman" w:hAnsi="Times New Roman" w:cs="Times New Roman"/>
            <w:bCs/>
            <w:color w:val="000000"/>
            <w:sz w:val="22"/>
            <w:szCs w:val="22"/>
          </w:rPr>
          <w:t xml:space="preserve"> des </w:t>
        </w:r>
        <w:proofErr w:type="spellStart"/>
        <w:r w:rsidRPr="008861E1">
          <w:rPr>
            <w:rStyle w:val="Hyperlink"/>
            <w:rFonts w:ascii="Times New Roman" w:hAnsi="Times New Roman" w:cs="Times New Roman"/>
            <w:bCs/>
            <w:color w:val="000000"/>
            <w:sz w:val="22"/>
            <w:szCs w:val="22"/>
          </w:rPr>
          <w:t>Américanistes</w:t>
        </w:r>
        <w:proofErr w:type="spellEnd"/>
      </w:hyperlink>
      <w:r w:rsidRPr="008861E1">
        <w:rPr>
          <w:rFonts w:ascii="Times New Roman" w:hAnsi="Times New Roman" w:cs="Times New Roman"/>
          <w:bCs/>
          <w:color w:val="000000"/>
          <w:sz w:val="22"/>
          <w:szCs w:val="22"/>
        </w:rPr>
        <w:t xml:space="preserve"> in Paris for review and publication, they were rejected as “highly suspicious.”</w:t>
      </w:r>
      <w:r w:rsidRPr="008861E1">
        <w:rPr>
          <w:rStyle w:val="FootnoteCharacters"/>
          <w:rFonts w:ascii="Times New Roman" w:hAnsi="Times New Roman" w:cs="Times New Roman"/>
          <w:bCs/>
          <w:color w:val="000000"/>
          <w:sz w:val="22"/>
          <w:szCs w:val="22"/>
        </w:rPr>
        <w:footnoteReference w:id="125"/>
      </w:r>
      <w:r w:rsidRPr="008861E1">
        <w:rPr>
          <w:rFonts w:ascii="Times New Roman" w:hAnsi="Times New Roman" w:cs="Times New Roman"/>
          <w:bCs/>
          <w:color w:val="000000"/>
          <w:sz w:val="22"/>
          <w:szCs w:val="22"/>
        </w:rPr>
        <w:t xml:space="preserve"> Expert Juan Carlos </w:t>
      </w:r>
      <w:proofErr w:type="spellStart"/>
      <w:r w:rsidRPr="008861E1">
        <w:rPr>
          <w:rFonts w:ascii="Times New Roman" w:hAnsi="Times New Roman" w:cs="Times New Roman"/>
          <w:bCs/>
          <w:color w:val="000000"/>
          <w:sz w:val="22"/>
          <w:szCs w:val="22"/>
        </w:rPr>
        <w:t>Estenssoro</w:t>
      </w:r>
      <w:proofErr w:type="spellEnd"/>
      <w:r w:rsidRPr="008861E1">
        <w:rPr>
          <w:rFonts w:ascii="Times New Roman" w:hAnsi="Times New Roman" w:cs="Times New Roman"/>
          <w:bCs/>
          <w:color w:val="000000"/>
          <w:sz w:val="22"/>
          <w:szCs w:val="22"/>
        </w:rPr>
        <w:t xml:space="preserve">, who examined the documents for the </w:t>
      </w:r>
      <w:proofErr w:type="spellStart"/>
      <w:r w:rsidRPr="008861E1">
        <w:rPr>
          <w:rFonts w:ascii="Times New Roman" w:hAnsi="Times New Roman" w:cs="Times New Roman"/>
          <w:bCs/>
          <w:color w:val="000000"/>
          <w:sz w:val="22"/>
          <w:szCs w:val="22"/>
        </w:rPr>
        <w:t>Asociación</w:t>
      </w:r>
      <w:proofErr w:type="spellEnd"/>
      <w:r w:rsidRPr="008861E1">
        <w:rPr>
          <w:rFonts w:ascii="Times New Roman" w:hAnsi="Times New Roman" w:cs="Times New Roman"/>
          <w:bCs/>
          <w:color w:val="000000"/>
          <w:sz w:val="22"/>
          <w:szCs w:val="22"/>
        </w:rPr>
        <w:t>, stated that while the papers were from the correct period, they had marks of seals in the wrong places and were apparently envelopes that were being recycled to perpetrate a fraud. He also stated that the Quechua text would not have been understandable by a Quechua speaker because the syntax was Spanish.</w:t>
      </w:r>
      <w:r w:rsidRPr="008861E1">
        <w:rPr>
          <w:rStyle w:val="FootnoteCharacters"/>
          <w:rFonts w:ascii="Times New Roman" w:hAnsi="Times New Roman" w:cs="Times New Roman"/>
          <w:bCs/>
          <w:color w:val="000000"/>
          <w:sz w:val="22"/>
          <w:szCs w:val="22"/>
        </w:rPr>
        <w:footnoteReference w:id="126"/>
      </w:r>
      <w:r w:rsidRPr="008861E1">
        <w:rPr>
          <w:rFonts w:ascii="Times New Roman" w:hAnsi="Times New Roman" w:cs="Times New Roman"/>
          <w:bCs/>
          <w:color w:val="000000"/>
          <w:sz w:val="22"/>
          <w:szCs w:val="22"/>
        </w:rPr>
        <w:t xml:space="preserve"> </w:t>
      </w:r>
      <w:proofErr w:type="spellStart"/>
      <w:r w:rsidRPr="008861E1">
        <w:rPr>
          <w:rFonts w:ascii="Times New Roman" w:hAnsi="Times New Roman" w:cs="Times New Roman"/>
          <w:bCs/>
          <w:color w:val="000000"/>
          <w:sz w:val="22"/>
          <w:szCs w:val="22"/>
        </w:rPr>
        <w:t>Rolena</w:t>
      </w:r>
      <w:proofErr w:type="spellEnd"/>
      <w:r w:rsidRPr="008861E1">
        <w:rPr>
          <w:rFonts w:ascii="Times New Roman" w:hAnsi="Times New Roman" w:cs="Times New Roman"/>
          <w:bCs/>
          <w:color w:val="000000"/>
          <w:sz w:val="22"/>
          <w:szCs w:val="22"/>
        </w:rPr>
        <w:t xml:space="preserve"> Adorno insisted that it was imperative that the Naples manuscripts be subjected to independent forensic and scientific examinations by an international team of experts in a first class laboratory.</w:t>
      </w:r>
      <w:r w:rsidRPr="008861E1">
        <w:rPr>
          <w:rStyle w:val="FootnoteCharacters"/>
          <w:rFonts w:ascii="Times New Roman" w:hAnsi="Times New Roman" w:cs="Times New Roman"/>
          <w:bCs/>
          <w:color w:val="000000"/>
          <w:sz w:val="22"/>
          <w:szCs w:val="22"/>
        </w:rPr>
        <w:footnoteReference w:id="127"/>
      </w:r>
      <w:r w:rsidRPr="008861E1">
        <w:rPr>
          <w:rFonts w:ascii="Times New Roman" w:hAnsi="Times New Roman" w:cs="Times New Roman"/>
          <w:bCs/>
          <w:color w:val="000000"/>
          <w:sz w:val="22"/>
          <w:szCs w:val="22"/>
        </w:rPr>
        <w:t xml:space="preserve"> Another accusation of an even more modern fraud was made in 2015 by Ivan </w:t>
      </w:r>
      <w:proofErr w:type="spellStart"/>
      <w:r w:rsidRPr="008861E1">
        <w:rPr>
          <w:rFonts w:ascii="Times New Roman" w:hAnsi="Times New Roman" w:cs="Times New Roman"/>
          <w:bCs/>
          <w:color w:val="000000"/>
          <w:sz w:val="22"/>
          <w:szCs w:val="22"/>
        </w:rPr>
        <w:t>Boserup</w:t>
      </w:r>
      <w:proofErr w:type="spellEnd"/>
      <w:r w:rsidRPr="008861E1">
        <w:rPr>
          <w:rFonts w:ascii="Times New Roman" w:hAnsi="Times New Roman" w:cs="Times New Roman"/>
          <w:bCs/>
          <w:color w:val="000000"/>
          <w:sz w:val="22"/>
          <w:szCs w:val="22"/>
        </w:rPr>
        <w:t xml:space="preserve"> and Mette Kia </w:t>
      </w:r>
      <w:proofErr w:type="spellStart"/>
      <w:r w:rsidRPr="008861E1">
        <w:rPr>
          <w:rFonts w:ascii="Times New Roman" w:hAnsi="Times New Roman" w:cs="Times New Roman"/>
          <w:bCs/>
          <w:color w:val="000000"/>
          <w:sz w:val="22"/>
          <w:szCs w:val="22"/>
        </w:rPr>
        <w:t>Krabbe</w:t>
      </w:r>
      <w:proofErr w:type="spellEnd"/>
      <w:r w:rsidRPr="008861E1">
        <w:rPr>
          <w:rFonts w:ascii="Times New Roman" w:hAnsi="Times New Roman" w:cs="Times New Roman"/>
          <w:bCs/>
          <w:color w:val="000000"/>
          <w:sz w:val="22"/>
          <w:szCs w:val="22"/>
        </w:rPr>
        <w:t xml:space="preserve"> Meyer who asserted that the drawing accompanying a supposed contract between the Jesuits and </w:t>
      </w:r>
      <w:proofErr w:type="spellStart"/>
      <w:r w:rsidR="00446711">
        <w:rPr>
          <w:rFonts w:ascii="Times New Roman" w:hAnsi="Times New Roman" w:cs="Times New Roman"/>
          <w:bCs/>
          <w:color w:val="000000"/>
          <w:sz w:val="22"/>
          <w:szCs w:val="22"/>
        </w:rPr>
        <w:t>Guamán</w:t>
      </w:r>
      <w:proofErr w:type="spellEnd"/>
      <w:r w:rsidRPr="008861E1">
        <w:rPr>
          <w:rFonts w:ascii="Times New Roman" w:hAnsi="Times New Roman" w:cs="Times New Roman"/>
          <w:bCs/>
          <w:color w:val="000000"/>
          <w:sz w:val="22"/>
          <w:szCs w:val="22"/>
        </w:rPr>
        <w:t xml:space="preserve"> </w:t>
      </w:r>
      <w:proofErr w:type="spellStart"/>
      <w:r w:rsidRPr="008861E1">
        <w:rPr>
          <w:rFonts w:ascii="Times New Roman" w:hAnsi="Times New Roman" w:cs="Times New Roman"/>
          <w:bCs/>
          <w:color w:val="000000"/>
          <w:sz w:val="22"/>
          <w:szCs w:val="22"/>
        </w:rPr>
        <w:t>Poma</w:t>
      </w:r>
      <w:proofErr w:type="spellEnd"/>
      <w:r w:rsidRPr="008861E1">
        <w:rPr>
          <w:rFonts w:ascii="Times New Roman" w:hAnsi="Times New Roman" w:cs="Times New Roman"/>
          <w:bCs/>
          <w:color w:val="000000"/>
          <w:sz w:val="22"/>
          <w:szCs w:val="22"/>
        </w:rPr>
        <w:t xml:space="preserve"> is a tracing from the touched up drawings in the 1936 facsimile edition of the </w:t>
      </w:r>
      <w:r w:rsidRPr="008861E1">
        <w:rPr>
          <w:rFonts w:ascii="Times New Roman" w:hAnsi="Times New Roman" w:cs="Times New Roman"/>
          <w:bCs/>
          <w:i/>
          <w:color w:val="000000"/>
          <w:sz w:val="22"/>
          <w:szCs w:val="22"/>
        </w:rPr>
        <w:t>New Chronicle and Good Government</w:t>
      </w:r>
      <w:r w:rsidRPr="008861E1">
        <w:rPr>
          <w:rFonts w:ascii="Times New Roman" w:hAnsi="Times New Roman" w:cs="Times New Roman"/>
          <w:bCs/>
          <w:color w:val="000000"/>
          <w:sz w:val="22"/>
          <w:szCs w:val="22"/>
        </w:rPr>
        <w:t xml:space="preserve"> which it matches more accurately than the original drawings which suffer greatly from ink </w:t>
      </w:r>
      <w:proofErr w:type="spellStart"/>
      <w:r w:rsidRPr="008861E1">
        <w:rPr>
          <w:rFonts w:ascii="Times New Roman" w:hAnsi="Times New Roman" w:cs="Times New Roman"/>
          <w:bCs/>
          <w:color w:val="000000"/>
          <w:sz w:val="22"/>
          <w:szCs w:val="22"/>
        </w:rPr>
        <w:t>bleedthroughs</w:t>
      </w:r>
      <w:proofErr w:type="spellEnd"/>
      <w:r w:rsidRPr="008861E1">
        <w:rPr>
          <w:rFonts w:ascii="Times New Roman" w:hAnsi="Times New Roman" w:cs="Times New Roman"/>
          <w:bCs/>
          <w:color w:val="000000"/>
          <w:sz w:val="22"/>
          <w:szCs w:val="22"/>
        </w:rPr>
        <w:t>.</w:t>
      </w:r>
      <w:r w:rsidRPr="008861E1">
        <w:rPr>
          <w:rStyle w:val="FootnoteCharacters"/>
          <w:rFonts w:ascii="Times New Roman" w:hAnsi="Times New Roman" w:cs="Times New Roman"/>
          <w:bCs/>
          <w:color w:val="000000"/>
          <w:sz w:val="22"/>
          <w:szCs w:val="22"/>
        </w:rPr>
        <w:footnoteReference w:id="128"/>
      </w:r>
      <w:r w:rsidRPr="008861E1">
        <w:rPr>
          <w:rFonts w:ascii="Times New Roman" w:hAnsi="Times New Roman" w:cs="Times New Roman"/>
          <w:bCs/>
          <w:color w:val="000000"/>
          <w:sz w:val="22"/>
          <w:szCs w:val="22"/>
        </w:rPr>
        <w:t xml:space="preserve">  </w:t>
      </w:r>
    </w:p>
    <w:p w:rsidR="00032DFC" w:rsidRPr="008861E1" w:rsidRDefault="00032DFC" w:rsidP="00032DFC">
      <w:pPr>
        <w:spacing w:line="480" w:lineRule="auto"/>
        <w:ind w:firstLine="720"/>
        <w:rPr>
          <w:rFonts w:ascii="Times New Roman" w:hAnsi="Times New Roman" w:cs="Times New Roman"/>
          <w:bCs/>
          <w:color w:val="000000"/>
          <w:sz w:val="22"/>
          <w:szCs w:val="22"/>
        </w:rPr>
      </w:pPr>
      <w:r w:rsidRPr="008861E1">
        <w:rPr>
          <w:rFonts w:ascii="Times New Roman" w:hAnsi="Times New Roman" w:cs="Times New Roman"/>
          <w:bCs/>
          <w:color w:val="000000"/>
          <w:sz w:val="22"/>
          <w:szCs w:val="22"/>
        </w:rPr>
        <w:t xml:space="preserve">However, these technical matters are less significant than the problem of the lack of correspondence between the known beliefs of </w:t>
      </w:r>
      <w:proofErr w:type="spellStart"/>
      <w:r w:rsidR="00446711">
        <w:rPr>
          <w:rFonts w:ascii="Times New Roman" w:hAnsi="Times New Roman" w:cs="Times New Roman"/>
          <w:bCs/>
          <w:color w:val="000000"/>
          <w:sz w:val="22"/>
          <w:szCs w:val="22"/>
        </w:rPr>
        <w:t>Guamán</w:t>
      </w:r>
      <w:proofErr w:type="spellEnd"/>
      <w:r w:rsidRPr="008861E1">
        <w:rPr>
          <w:rFonts w:ascii="Times New Roman" w:hAnsi="Times New Roman" w:cs="Times New Roman"/>
          <w:bCs/>
          <w:color w:val="000000"/>
          <w:sz w:val="22"/>
          <w:szCs w:val="22"/>
        </w:rPr>
        <w:t xml:space="preserve"> </w:t>
      </w:r>
      <w:proofErr w:type="spellStart"/>
      <w:r w:rsidRPr="008861E1">
        <w:rPr>
          <w:rFonts w:ascii="Times New Roman" w:hAnsi="Times New Roman" w:cs="Times New Roman"/>
          <w:bCs/>
          <w:color w:val="000000"/>
          <w:sz w:val="22"/>
          <w:szCs w:val="22"/>
        </w:rPr>
        <w:t>Poma</w:t>
      </w:r>
      <w:proofErr w:type="spellEnd"/>
      <w:r w:rsidRPr="008861E1">
        <w:rPr>
          <w:rFonts w:ascii="Times New Roman" w:hAnsi="Times New Roman" w:cs="Times New Roman"/>
          <w:bCs/>
          <w:color w:val="000000"/>
          <w:sz w:val="22"/>
          <w:szCs w:val="22"/>
        </w:rPr>
        <w:t xml:space="preserve"> and Blas Valera. Blas Valera was a mestizo whose mother was from the </w:t>
      </w:r>
      <w:proofErr w:type="spellStart"/>
      <w:r w:rsidRPr="008861E1">
        <w:rPr>
          <w:rFonts w:ascii="Times New Roman" w:hAnsi="Times New Roman" w:cs="Times New Roman"/>
          <w:bCs/>
          <w:color w:val="000000"/>
          <w:sz w:val="22"/>
          <w:szCs w:val="22"/>
        </w:rPr>
        <w:t>Chachapoyas</w:t>
      </w:r>
      <w:proofErr w:type="spellEnd"/>
      <w:r w:rsidRPr="008861E1">
        <w:rPr>
          <w:rFonts w:ascii="Times New Roman" w:hAnsi="Times New Roman" w:cs="Times New Roman"/>
          <w:bCs/>
          <w:color w:val="000000"/>
          <w:sz w:val="22"/>
          <w:szCs w:val="22"/>
        </w:rPr>
        <w:t xml:space="preserve"> ethnic group. He believed that the Indigenous of Peru could be best brought to Christianity by preserving aspects of their Inca religion which he felt was similar to Christianity and he was suspected by the Inquisition of founding a neo Inca-Christian movement. Adorno says that </w:t>
      </w:r>
      <w:proofErr w:type="spellStart"/>
      <w:r w:rsidR="00446711">
        <w:rPr>
          <w:rFonts w:ascii="Times New Roman" w:hAnsi="Times New Roman" w:cs="Times New Roman"/>
          <w:bCs/>
          <w:color w:val="000000"/>
          <w:sz w:val="22"/>
          <w:szCs w:val="22"/>
        </w:rPr>
        <w:t>Guamán</w:t>
      </w:r>
      <w:proofErr w:type="spellEnd"/>
      <w:r w:rsidRPr="008861E1">
        <w:rPr>
          <w:rFonts w:ascii="Times New Roman" w:hAnsi="Times New Roman" w:cs="Times New Roman"/>
          <w:bCs/>
          <w:color w:val="000000"/>
          <w:sz w:val="22"/>
          <w:szCs w:val="22"/>
        </w:rPr>
        <w:t xml:space="preserve"> </w:t>
      </w:r>
      <w:proofErr w:type="spellStart"/>
      <w:r w:rsidRPr="008861E1">
        <w:rPr>
          <w:rFonts w:ascii="Times New Roman" w:hAnsi="Times New Roman" w:cs="Times New Roman"/>
          <w:bCs/>
          <w:color w:val="000000"/>
          <w:sz w:val="22"/>
          <w:szCs w:val="22"/>
        </w:rPr>
        <w:t>Poma</w:t>
      </w:r>
      <w:proofErr w:type="spellEnd"/>
      <w:r w:rsidRPr="008861E1">
        <w:rPr>
          <w:rFonts w:ascii="Times New Roman" w:hAnsi="Times New Roman" w:cs="Times New Roman"/>
          <w:bCs/>
          <w:color w:val="000000"/>
          <w:sz w:val="22"/>
          <w:szCs w:val="22"/>
        </w:rPr>
        <w:t xml:space="preserve">, on the other hand, </w:t>
      </w:r>
      <w:r w:rsidRPr="008861E1">
        <w:rPr>
          <w:rFonts w:ascii="Times New Roman" w:hAnsi="Times New Roman" w:cs="Times New Roman"/>
          <w:bCs/>
          <w:color w:val="000000"/>
          <w:sz w:val="22"/>
          <w:szCs w:val="22"/>
        </w:rPr>
        <w:lastRenderedPageBreak/>
        <w:t xml:space="preserve">condemned the new mestizo race constantly and obsessively, held an orthodox view of Catholic priests and their campaigns against Indigenous religion and rites, and held the </w:t>
      </w:r>
      <w:proofErr w:type="spellStart"/>
      <w:r w:rsidRPr="008861E1">
        <w:rPr>
          <w:rFonts w:ascii="Times New Roman" w:hAnsi="Times New Roman" w:cs="Times New Roman"/>
          <w:bCs/>
          <w:color w:val="000000"/>
          <w:sz w:val="22"/>
          <w:szCs w:val="22"/>
        </w:rPr>
        <w:t>Chachapoyas</w:t>
      </w:r>
      <w:proofErr w:type="spellEnd"/>
      <w:r w:rsidRPr="008861E1">
        <w:rPr>
          <w:rFonts w:ascii="Times New Roman" w:hAnsi="Times New Roman" w:cs="Times New Roman"/>
          <w:bCs/>
          <w:color w:val="000000"/>
          <w:sz w:val="22"/>
          <w:szCs w:val="22"/>
        </w:rPr>
        <w:t xml:space="preserve"> in fierce contempt. He railed against corrupt and lecherous priests but not against the goal of evangelization. On mestizos Adorno says, “</w:t>
      </w:r>
      <w:proofErr w:type="spellStart"/>
      <w:r w:rsidR="00446711">
        <w:rPr>
          <w:rFonts w:ascii="Times New Roman" w:hAnsi="Times New Roman" w:cs="Times New Roman"/>
          <w:bCs/>
          <w:color w:val="000000"/>
          <w:sz w:val="22"/>
          <w:szCs w:val="22"/>
        </w:rPr>
        <w:t>Guamán</w:t>
      </w:r>
      <w:proofErr w:type="spellEnd"/>
      <w:r w:rsidRPr="008861E1">
        <w:rPr>
          <w:rFonts w:ascii="Times New Roman" w:hAnsi="Times New Roman" w:cs="Times New Roman"/>
          <w:bCs/>
          <w:color w:val="000000"/>
          <w:sz w:val="22"/>
          <w:szCs w:val="22"/>
        </w:rPr>
        <w:t xml:space="preserve"> </w:t>
      </w:r>
      <w:proofErr w:type="spellStart"/>
      <w:r w:rsidRPr="008861E1">
        <w:rPr>
          <w:rFonts w:ascii="Times New Roman" w:hAnsi="Times New Roman" w:cs="Times New Roman"/>
          <w:bCs/>
          <w:color w:val="000000"/>
          <w:sz w:val="22"/>
          <w:szCs w:val="22"/>
        </w:rPr>
        <w:t>Poma’s</w:t>
      </w:r>
      <w:proofErr w:type="spellEnd"/>
      <w:r w:rsidRPr="008861E1">
        <w:rPr>
          <w:rFonts w:ascii="Times New Roman" w:hAnsi="Times New Roman" w:cs="Times New Roman"/>
          <w:bCs/>
          <w:color w:val="000000"/>
          <w:sz w:val="22"/>
          <w:szCs w:val="22"/>
        </w:rPr>
        <w:t xml:space="preserve"> resounding condemnation of </w:t>
      </w:r>
      <w:proofErr w:type="spellStart"/>
      <w:r w:rsidRPr="008861E1">
        <w:rPr>
          <w:rFonts w:ascii="Times New Roman" w:hAnsi="Times New Roman" w:cs="Times New Roman"/>
          <w:bCs/>
          <w:i/>
          <w:color w:val="000000"/>
          <w:sz w:val="22"/>
          <w:szCs w:val="22"/>
        </w:rPr>
        <w:t>mestizaje</w:t>
      </w:r>
      <w:proofErr w:type="spellEnd"/>
      <w:r w:rsidRPr="008861E1">
        <w:rPr>
          <w:rFonts w:ascii="Times New Roman" w:hAnsi="Times New Roman" w:cs="Times New Roman"/>
          <w:bCs/>
          <w:color w:val="000000"/>
          <w:sz w:val="22"/>
          <w:szCs w:val="22"/>
        </w:rPr>
        <w:t xml:space="preserve"> constitutes one of the basic premises of his work’s conceptualization.”</w:t>
      </w:r>
      <w:r w:rsidRPr="008861E1">
        <w:rPr>
          <w:rStyle w:val="FootnoteCharacters"/>
          <w:rFonts w:ascii="Times New Roman" w:hAnsi="Times New Roman" w:cs="Times New Roman"/>
          <w:bCs/>
          <w:color w:val="000000"/>
          <w:sz w:val="22"/>
          <w:szCs w:val="22"/>
        </w:rPr>
        <w:footnoteReference w:id="129"/>
      </w:r>
      <w:r w:rsidRPr="008861E1">
        <w:rPr>
          <w:rFonts w:ascii="Times New Roman" w:hAnsi="Times New Roman" w:cs="Times New Roman"/>
          <w:bCs/>
          <w:i/>
          <w:color w:val="000000"/>
          <w:sz w:val="22"/>
          <w:szCs w:val="22"/>
        </w:rPr>
        <w:t xml:space="preserve"> </w:t>
      </w:r>
      <w:r w:rsidRPr="008861E1">
        <w:rPr>
          <w:rFonts w:ascii="Times New Roman" w:hAnsi="Times New Roman" w:cs="Times New Roman"/>
          <w:bCs/>
          <w:color w:val="000000"/>
          <w:sz w:val="22"/>
          <w:szCs w:val="22"/>
        </w:rPr>
        <w:t xml:space="preserve">She states that these beliefs are expressed throughout the </w:t>
      </w:r>
      <w:r w:rsidRPr="008861E1">
        <w:rPr>
          <w:rFonts w:ascii="Times New Roman" w:hAnsi="Times New Roman" w:cs="Times New Roman"/>
          <w:bCs/>
          <w:i/>
          <w:color w:val="000000"/>
          <w:sz w:val="22"/>
          <w:szCs w:val="22"/>
        </w:rPr>
        <w:t>New Chronicle</w:t>
      </w:r>
      <w:r w:rsidRPr="008861E1">
        <w:rPr>
          <w:rFonts w:ascii="Times New Roman" w:hAnsi="Times New Roman" w:cs="Times New Roman"/>
          <w:bCs/>
          <w:color w:val="000000"/>
          <w:sz w:val="22"/>
          <w:szCs w:val="22"/>
        </w:rPr>
        <w:t xml:space="preserve"> and also in legal documents and drawings that are separate from that major work. She adds that it is impossible to dismiss the enormous energy of the two great forces motivating </w:t>
      </w:r>
      <w:r w:rsidRPr="008861E1">
        <w:rPr>
          <w:rFonts w:ascii="Times New Roman" w:hAnsi="Times New Roman" w:cs="Times New Roman"/>
          <w:bCs/>
          <w:i/>
          <w:color w:val="000000"/>
          <w:sz w:val="22"/>
          <w:szCs w:val="22"/>
        </w:rPr>
        <w:t>New Chronicle</w:t>
      </w:r>
      <w:r w:rsidRPr="008861E1">
        <w:rPr>
          <w:rFonts w:ascii="Times New Roman" w:hAnsi="Times New Roman" w:cs="Times New Roman"/>
          <w:bCs/>
          <w:color w:val="000000"/>
          <w:sz w:val="22"/>
          <w:szCs w:val="22"/>
        </w:rPr>
        <w:t xml:space="preserve">: the desire to extirpate idolatry and the fear of the disappearance of the Andean race caused by </w:t>
      </w:r>
      <w:proofErr w:type="spellStart"/>
      <w:r w:rsidRPr="008861E1">
        <w:rPr>
          <w:rFonts w:ascii="Times New Roman" w:hAnsi="Times New Roman" w:cs="Times New Roman"/>
          <w:bCs/>
          <w:i/>
          <w:color w:val="000000"/>
          <w:sz w:val="22"/>
          <w:szCs w:val="22"/>
        </w:rPr>
        <w:t>mestizaje</w:t>
      </w:r>
      <w:proofErr w:type="spellEnd"/>
      <w:r w:rsidRPr="008861E1">
        <w:rPr>
          <w:rFonts w:ascii="Times New Roman" w:hAnsi="Times New Roman" w:cs="Times New Roman"/>
          <w:bCs/>
          <w:color w:val="000000"/>
          <w:sz w:val="22"/>
          <w:szCs w:val="22"/>
        </w:rPr>
        <w:t xml:space="preserve"> (the mixing of Spanish and Indian).</w:t>
      </w:r>
      <w:r w:rsidRPr="008861E1">
        <w:rPr>
          <w:rStyle w:val="FootnoteCharacters"/>
          <w:rFonts w:ascii="Times New Roman" w:hAnsi="Times New Roman" w:cs="Times New Roman"/>
          <w:bCs/>
          <w:color w:val="000000"/>
          <w:sz w:val="22"/>
          <w:szCs w:val="22"/>
        </w:rPr>
        <w:footnoteReference w:id="130"/>
      </w:r>
    </w:p>
    <w:p w:rsidR="00032DFC" w:rsidRPr="008861E1" w:rsidRDefault="00032DFC" w:rsidP="00032DFC">
      <w:pPr>
        <w:spacing w:line="480" w:lineRule="auto"/>
        <w:ind w:firstLine="720"/>
        <w:rPr>
          <w:rFonts w:ascii="Times New Roman" w:hAnsi="Times New Roman" w:cs="Times New Roman"/>
          <w:sz w:val="22"/>
          <w:szCs w:val="22"/>
        </w:rPr>
      </w:pPr>
      <w:r w:rsidRPr="008861E1">
        <w:rPr>
          <w:rFonts w:ascii="Times New Roman" w:hAnsi="Times New Roman" w:cs="Times New Roman"/>
          <w:bCs/>
          <w:color w:val="000000"/>
          <w:sz w:val="22"/>
          <w:szCs w:val="22"/>
        </w:rPr>
        <w:t xml:space="preserve">Finally, Blas Valera biographer Sabine Hyland lays out the reasons why she believes that the Naples documents are what she calls “true lies,” that is, later forgeries but also dating from the seventeenth century. She first examines the critiques by </w:t>
      </w:r>
      <w:proofErr w:type="spellStart"/>
      <w:r w:rsidRPr="008861E1">
        <w:rPr>
          <w:rFonts w:ascii="Times New Roman" w:hAnsi="Times New Roman" w:cs="Times New Roman"/>
          <w:bCs/>
          <w:color w:val="000000"/>
          <w:sz w:val="22"/>
          <w:szCs w:val="22"/>
        </w:rPr>
        <w:t>Estenssoro</w:t>
      </w:r>
      <w:proofErr w:type="spellEnd"/>
      <w:r w:rsidRPr="008861E1">
        <w:rPr>
          <w:rFonts w:ascii="Times New Roman" w:hAnsi="Times New Roman" w:cs="Times New Roman"/>
          <w:bCs/>
          <w:color w:val="000000"/>
          <w:sz w:val="22"/>
          <w:szCs w:val="22"/>
        </w:rPr>
        <w:t xml:space="preserve"> finding them “hardly…sufficient to label the document a modern forgery.”</w:t>
      </w:r>
      <w:r w:rsidRPr="008861E1">
        <w:rPr>
          <w:rStyle w:val="FootnoteCharacters"/>
          <w:rFonts w:ascii="Times New Roman" w:hAnsi="Times New Roman" w:cs="Times New Roman"/>
          <w:bCs/>
          <w:color w:val="000000"/>
          <w:sz w:val="22"/>
          <w:szCs w:val="22"/>
        </w:rPr>
        <w:footnoteReference w:id="131"/>
      </w:r>
      <w:r w:rsidRPr="008861E1">
        <w:rPr>
          <w:rFonts w:ascii="Times New Roman" w:hAnsi="Times New Roman" w:cs="Times New Roman"/>
          <w:bCs/>
          <w:color w:val="000000"/>
          <w:sz w:val="22"/>
          <w:szCs w:val="22"/>
        </w:rPr>
        <w:t xml:space="preserve"> She also provides evidence against Adorno’s accusations of anachronistic text and summarizes by stating that none of the arguments that the documents are a modern forgery are “capable of withstanding scrutiny.”</w:t>
      </w:r>
      <w:r w:rsidRPr="008861E1">
        <w:rPr>
          <w:rStyle w:val="FootnoteCharacters"/>
          <w:rFonts w:ascii="Times New Roman" w:hAnsi="Times New Roman" w:cs="Times New Roman"/>
          <w:bCs/>
          <w:color w:val="000000"/>
          <w:sz w:val="22"/>
          <w:szCs w:val="22"/>
        </w:rPr>
        <w:footnoteReference w:id="132"/>
      </w:r>
      <w:r w:rsidRPr="008861E1">
        <w:rPr>
          <w:rFonts w:ascii="Times New Roman" w:hAnsi="Times New Roman" w:cs="Times New Roman"/>
          <w:bCs/>
          <w:color w:val="000000"/>
          <w:sz w:val="22"/>
          <w:szCs w:val="22"/>
        </w:rPr>
        <w:t xml:space="preserve"> She goes on to say that, </w:t>
      </w:r>
    </w:p>
    <w:p w:rsidR="00032DFC" w:rsidRPr="008861E1" w:rsidRDefault="00032DFC" w:rsidP="00032DFC">
      <w:pPr>
        <w:ind w:left="720" w:right="720"/>
        <w:rPr>
          <w:rFonts w:ascii="Times New Roman" w:hAnsi="Times New Roman" w:cs="Times New Roman"/>
          <w:bCs/>
          <w:color w:val="000000"/>
          <w:sz w:val="22"/>
          <w:szCs w:val="22"/>
        </w:rPr>
      </w:pPr>
      <w:r w:rsidRPr="008861E1">
        <w:rPr>
          <w:rFonts w:ascii="Times New Roman" w:hAnsi="Times New Roman" w:cs="Times New Roman"/>
          <w:bCs/>
          <w:color w:val="000000"/>
          <w:sz w:val="22"/>
          <w:szCs w:val="22"/>
        </w:rPr>
        <w:t xml:space="preserve">These documents, therefore, present a very real mystery. On the one hand, there is strong evidence—such as the letter discovered by [Maurizio] </w:t>
      </w:r>
      <w:proofErr w:type="spellStart"/>
      <w:r w:rsidRPr="008861E1">
        <w:rPr>
          <w:rFonts w:ascii="Times New Roman" w:hAnsi="Times New Roman" w:cs="Times New Roman"/>
          <w:bCs/>
          <w:color w:val="000000"/>
          <w:sz w:val="22"/>
          <w:szCs w:val="22"/>
        </w:rPr>
        <w:t>Gnerre</w:t>
      </w:r>
      <w:proofErr w:type="spellEnd"/>
      <w:r w:rsidRPr="008861E1">
        <w:rPr>
          <w:rFonts w:ascii="Times New Roman" w:hAnsi="Times New Roman" w:cs="Times New Roman"/>
          <w:bCs/>
          <w:color w:val="000000"/>
          <w:sz w:val="22"/>
          <w:szCs w:val="22"/>
        </w:rPr>
        <w:t xml:space="preserve"> [in </w:t>
      </w:r>
      <w:r w:rsidR="005C14DE">
        <w:rPr>
          <w:rFonts w:ascii="Times New Roman" w:hAnsi="Times New Roman" w:cs="Times New Roman"/>
          <w:bCs/>
          <w:color w:val="000000"/>
          <w:sz w:val="22"/>
          <w:szCs w:val="22"/>
        </w:rPr>
        <w:t xml:space="preserve">a </w:t>
      </w:r>
      <w:r w:rsidRPr="008861E1">
        <w:rPr>
          <w:rFonts w:ascii="Times New Roman" w:hAnsi="Times New Roman" w:cs="Times New Roman"/>
          <w:bCs/>
          <w:color w:val="000000"/>
          <w:sz w:val="22"/>
          <w:szCs w:val="22"/>
        </w:rPr>
        <w:t xml:space="preserve">Jesuit archives] and the authentication of the signatures of </w:t>
      </w:r>
      <w:proofErr w:type="spellStart"/>
      <w:r w:rsidRPr="008861E1">
        <w:rPr>
          <w:rFonts w:ascii="Times New Roman" w:hAnsi="Times New Roman" w:cs="Times New Roman"/>
          <w:bCs/>
          <w:color w:val="000000"/>
          <w:sz w:val="22"/>
          <w:szCs w:val="22"/>
        </w:rPr>
        <w:t>Anello</w:t>
      </w:r>
      <w:proofErr w:type="spellEnd"/>
      <w:r w:rsidRPr="008861E1">
        <w:rPr>
          <w:rFonts w:ascii="Times New Roman" w:hAnsi="Times New Roman" w:cs="Times New Roman"/>
          <w:bCs/>
          <w:color w:val="000000"/>
          <w:sz w:val="22"/>
          <w:szCs w:val="22"/>
        </w:rPr>
        <w:t xml:space="preserve"> Oliva, </w:t>
      </w:r>
      <w:proofErr w:type="spellStart"/>
      <w:r w:rsidRPr="008861E1">
        <w:rPr>
          <w:rFonts w:ascii="Times New Roman" w:hAnsi="Times New Roman" w:cs="Times New Roman"/>
          <w:bCs/>
          <w:color w:val="000000"/>
          <w:sz w:val="22"/>
          <w:szCs w:val="22"/>
        </w:rPr>
        <w:t>Llanes</w:t>
      </w:r>
      <w:proofErr w:type="spellEnd"/>
      <w:r w:rsidRPr="008861E1">
        <w:rPr>
          <w:rFonts w:ascii="Times New Roman" w:hAnsi="Times New Roman" w:cs="Times New Roman"/>
          <w:bCs/>
          <w:color w:val="000000"/>
          <w:sz w:val="22"/>
          <w:szCs w:val="22"/>
        </w:rPr>
        <w:t xml:space="preserve">, and </w:t>
      </w:r>
      <w:proofErr w:type="spellStart"/>
      <w:r w:rsidRPr="008861E1">
        <w:rPr>
          <w:rFonts w:ascii="Times New Roman" w:hAnsi="Times New Roman" w:cs="Times New Roman"/>
          <w:bCs/>
          <w:color w:val="000000"/>
          <w:sz w:val="22"/>
          <w:szCs w:val="22"/>
        </w:rPr>
        <w:t>Savioa-Aosta</w:t>
      </w:r>
      <w:proofErr w:type="spellEnd"/>
      <w:r w:rsidRPr="008861E1">
        <w:rPr>
          <w:rFonts w:ascii="Times New Roman" w:hAnsi="Times New Roman" w:cs="Times New Roman"/>
          <w:bCs/>
          <w:color w:val="000000"/>
          <w:sz w:val="22"/>
          <w:szCs w:val="22"/>
        </w:rPr>
        <w:t>—that the documents are genuine seventeenth-century artifacts. On the other hand, the story that they tell is bizarre and contains obvious falsehoods.</w:t>
      </w:r>
      <w:r w:rsidRPr="008861E1">
        <w:rPr>
          <w:rStyle w:val="FootnoteCharacters"/>
          <w:rFonts w:ascii="Times New Roman" w:hAnsi="Times New Roman" w:cs="Times New Roman"/>
          <w:bCs/>
          <w:color w:val="000000"/>
          <w:sz w:val="22"/>
          <w:szCs w:val="22"/>
        </w:rPr>
        <w:footnoteReference w:id="133"/>
      </w:r>
    </w:p>
    <w:p w:rsidR="00032DFC" w:rsidRPr="008861E1" w:rsidRDefault="00032DFC" w:rsidP="00032DFC">
      <w:pPr>
        <w:ind w:left="720" w:right="720"/>
        <w:rPr>
          <w:rFonts w:ascii="Times New Roman" w:hAnsi="Times New Roman" w:cs="Times New Roman"/>
          <w:bCs/>
          <w:color w:val="000000"/>
          <w:sz w:val="22"/>
          <w:szCs w:val="22"/>
        </w:rPr>
      </w:pPr>
    </w:p>
    <w:p w:rsidR="00032DFC" w:rsidRPr="008861E1" w:rsidRDefault="00032DFC" w:rsidP="00032DFC">
      <w:pPr>
        <w:spacing w:line="480" w:lineRule="auto"/>
        <w:ind w:firstLine="720"/>
        <w:rPr>
          <w:rFonts w:ascii="Times New Roman" w:hAnsi="Times New Roman" w:cs="Times New Roman"/>
          <w:i/>
          <w:color w:val="000000"/>
          <w:sz w:val="22"/>
          <w:szCs w:val="22"/>
        </w:rPr>
      </w:pPr>
      <w:r w:rsidRPr="008861E1">
        <w:rPr>
          <w:rFonts w:ascii="Times New Roman" w:hAnsi="Times New Roman" w:cs="Times New Roman"/>
          <w:bCs/>
          <w:color w:val="000000"/>
          <w:sz w:val="22"/>
          <w:szCs w:val="22"/>
        </w:rPr>
        <w:t xml:space="preserve">She therefore agrees with R. Tom </w:t>
      </w:r>
      <w:proofErr w:type="spellStart"/>
      <w:r w:rsidRPr="008861E1">
        <w:rPr>
          <w:rFonts w:ascii="Times New Roman" w:hAnsi="Times New Roman" w:cs="Times New Roman"/>
          <w:bCs/>
          <w:color w:val="000000"/>
          <w:sz w:val="22"/>
          <w:szCs w:val="22"/>
        </w:rPr>
        <w:t>Zuidema</w:t>
      </w:r>
      <w:proofErr w:type="spellEnd"/>
      <w:r w:rsidRPr="008861E1">
        <w:rPr>
          <w:rFonts w:ascii="Times New Roman" w:hAnsi="Times New Roman" w:cs="Times New Roman"/>
          <w:bCs/>
          <w:color w:val="000000"/>
          <w:sz w:val="22"/>
          <w:szCs w:val="22"/>
        </w:rPr>
        <w:t xml:space="preserve"> and others that they are “authentic documents containing falsehoods that express the frustrations and desires of certain Jesuits in Peru.”</w:t>
      </w:r>
      <w:r w:rsidRPr="008861E1">
        <w:rPr>
          <w:rStyle w:val="FootnoteCharacters"/>
          <w:rFonts w:ascii="Times New Roman" w:hAnsi="Times New Roman" w:cs="Times New Roman"/>
          <w:bCs/>
          <w:color w:val="000000"/>
          <w:sz w:val="22"/>
          <w:szCs w:val="22"/>
        </w:rPr>
        <w:footnoteReference w:id="134"/>
      </w:r>
      <w:r w:rsidRPr="008861E1">
        <w:rPr>
          <w:rFonts w:ascii="Times New Roman" w:hAnsi="Times New Roman" w:cs="Times New Roman"/>
          <w:bCs/>
          <w:color w:val="000000"/>
          <w:sz w:val="22"/>
          <w:szCs w:val="22"/>
        </w:rPr>
        <w:t xml:space="preserve"> She believes that </w:t>
      </w:r>
      <w:proofErr w:type="spellStart"/>
      <w:r w:rsidRPr="008861E1">
        <w:rPr>
          <w:rFonts w:ascii="Times New Roman" w:hAnsi="Times New Roman" w:cs="Times New Roman"/>
          <w:bCs/>
          <w:color w:val="000000"/>
          <w:sz w:val="22"/>
          <w:szCs w:val="22"/>
        </w:rPr>
        <w:t>Anello</w:t>
      </w:r>
      <w:proofErr w:type="spellEnd"/>
      <w:r w:rsidRPr="008861E1">
        <w:rPr>
          <w:rFonts w:ascii="Times New Roman" w:hAnsi="Times New Roman" w:cs="Times New Roman"/>
          <w:bCs/>
          <w:color w:val="000000"/>
          <w:sz w:val="22"/>
          <w:szCs w:val="22"/>
        </w:rPr>
        <w:t xml:space="preserve"> Oliva </w:t>
      </w:r>
      <w:r w:rsidRPr="008861E1">
        <w:rPr>
          <w:rFonts w:ascii="Times New Roman" w:hAnsi="Times New Roman" w:cs="Times New Roman"/>
          <w:bCs/>
          <w:color w:val="000000"/>
          <w:sz w:val="22"/>
          <w:szCs w:val="22"/>
        </w:rPr>
        <w:lastRenderedPageBreak/>
        <w:t xml:space="preserve">wrote the parts of </w:t>
      </w:r>
      <w:proofErr w:type="spellStart"/>
      <w:r w:rsidRPr="008861E1">
        <w:rPr>
          <w:rFonts w:ascii="Times New Roman" w:hAnsi="Times New Roman" w:cs="Times New Roman"/>
          <w:bCs/>
          <w:i/>
          <w:color w:val="000000"/>
          <w:sz w:val="22"/>
          <w:szCs w:val="22"/>
        </w:rPr>
        <w:t>Historia</w:t>
      </w:r>
      <w:proofErr w:type="spellEnd"/>
      <w:r w:rsidRPr="008861E1">
        <w:rPr>
          <w:rFonts w:ascii="Times New Roman" w:hAnsi="Times New Roman" w:cs="Times New Roman"/>
          <w:bCs/>
          <w:i/>
          <w:color w:val="000000"/>
          <w:sz w:val="22"/>
          <w:szCs w:val="22"/>
        </w:rPr>
        <w:t xml:space="preserve"> et </w:t>
      </w:r>
      <w:proofErr w:type="spellStart"/>
      <w:r w:rsidRPr="008861E1">
        <w:rPr>
          <w:rFonts w:ascii="Times New Roman" w:hAnsi="Times New Roman" w:cs="Times New Roman"/>
          <w:bCs/>
          <w:i/>
          <w:color w:val="000000"/>
          <w:sz w:val="22"/>
          <w:szCs w:val="22"/>
        </w:rPr>
        <w:t>Rudimenta</w:t>
      </w:r>
      <w:proofErr w:type="spellEnd"/>
      <w:r w:rsidRPr="008861E1">
        <w:rPr>
          <w:rFonts w:ascii="Times New Roman" w:hAnsi="Times New Roman" w:cs="Times New Roman"/>
          <w:bCs/>
          <w:color w:val="000000"/>
          <w:sz w:val="22"/>
          <w:szCs w:val="22"/>
        </w:rPr>
        <w:t xml:space="preserve"> that were ascribed to him and probably at least part of </w:t>
      </w:r>
      <w:proofErr w:type="spellStart"/>
      <w:r w:rsidRPr="008861E1">
        <w:rPr>
          <w:rFonts w:ascii="Times New Roman" w:hAnsi="Times New Roman" w:cs="Times New Roman"/>
          <w:bCs/>
          <w:i/>
          <w:color w:val="000000"/>
          <w:sz w:val="22"/>
          <w:szCs w:val="22"/>
        </w:rPr>
        <w:t>Exsul</w:t>
      </w:r>
      <w:proofErr w:type="spellEnd"/>
      <w:r w:rsidRPr="008861E1">
        <w:rPr>
          <w:rFonts w:ascii="Times New Roman" w:hAnsi="Times New Roman" w:cs="Times New Roman"/>
          <w:bCs/>
          <w:i/>
          <w:color w:val="000000"/>
          <w:sz w:val="22"/>
          <w:szCs w:val="22"/>
        </w:rPr>
        <w:t xml:space="preserve"> </w:t>
      </w:r>
      <w:proofErr w:type="spellStart"/>
      <w:r w:rsidRPr="008861E1">
        <w:rPr>
          <w:rFonts w:ascii="Times New Roman" w:hAnsi="Times New Roman" w:cs="Times New Roman"/>
          <w:bCs/>
          <w:i/>
          <w:color w:val="000000"/>
          <w:sz w:val="22"/>
          <w:szCs w:val="22"/>
        </w:rPr>
        <w:t>Immeritus</w:t>
      </w:r>
      <w:proofErr w:type="spellEnd"/>
      <w:r w:rsidRPr="008861E1">
        <w:rPr>
          <w:rFonts w:ascii="Times New Roman" w:hAnsi="Times New Roman" w:cs="Times New Roman"/>
          <w:bCs/>
          <w:color w:val="000000"/>
          <w:sz w:val="22"/>
          <w:szCs w:val="22"/>
        </w:rPr>
        <w:t>, which was supposedly written by Blas Valera, noting that Valera’s signature on that latter document does not match his only surviving signature from the time of his novitiate. She adds, “One major question remaining is whether these documents were one man’s anguished vision or part of a larger Jesuit movement.”</w:t>
      </w:r>
      <w:r w:rsidRPr="008861E1">
        <w:rPr>
          <w:rStyle w:val="FootnoteCharacters"/>
          <w:rFonts w:ascii="Times New Roman" w:hAnsi="Times New Roman" w:cs="Times New Roman"/>
          <w:bCs/>
          <w:color w:val="000000"/>
          <w:sz w:val="22"/>
          <w:szCs w:val="22"/>
        </w:rPr>
        <w:footnoteReference w:id="135"/>
      </w:r>
    </w:p>
    <w:p w:rsidR="00032DFC" w:rsidRPr="008861E1" w:rsidRDefault="00032DFC" w:rsidP="00032DFC">
      <w:pPr>
        <w:spacing w:line="480" w:lineRule="auto"/>
        <w:ind w:firstLine="720"/>
        <w:rPr>
          <w:rFonts w:ascii="Times New Roman" w:hAnsi="Times New Roman" w:cs="Times New Roman"/>
          <w:sz w:val="22"/>
          <w:szCs w:val="22"/>
        </w:rPr>
      </w:pPr>
      <w:r w:rsidRPr="008861E1">
        <w:rPr>
          <w:rFonts w:ascii="Times New Roman" w:hAnsi="Times New Roman" w:cs="Times New Roman"/>
          <w:i/>
          <w:color w:val="000000"/>
          <w:sz w:val="22"/>
          <w:szCs w:val="22"/>
        </w:rPr>
        <w:t xml:space="preserve">The </w:t>
      </w:r>
      <w:r w:rsidR="005F4AC8">
        <w:rPr>
          <w:rFonts w:ascii="Times New Roman" w:hAnsi="Times New Roman" w:cs="Times New Roman"/>
          <w:i/>
          <w:color w:val="000000"/>
          <w:sz w:val="22"/>
          <w:szCs w:val="22"/>
        </w:rPr>
        <w:t xml:space="preserve">First </w:t>
      </w:r>
      <w:r w:rsidRPr="008861E1">
        <w:rPr>
          <w:rFonts w:ascii="Times New Roman" w:hAnsi="Times New Roman" w:cs="Times New Roman"/>
          <w:i/>
          <w:color w:val="000000"/>
          <w:sz w:val="22"/>
          <w:szCs w:val="22"/>
        </w:rPr>
        <w:t>New Chronicle and Good Government</w:t>
      </w:r>
      <w:r w:rsidRPr="008861E1">
        <w:rPr>
          <w:rFonts w:ascii="Times New Roman" w:hAnsi="Times New Roman" w:cs="Times New Roman"/>
          <w:color w:val="000000"/>
          <w:sz w:val="22"/>
          <w:szCs w:val="22"/>
        </w:rPr>
        <w:t xml:space="preserve"> appears to have survived a bizarre and unexpected attack on its authenticity and it maintains its status as a major work of advocacy for the rights of </w:t>
      </w:r>
      <w:r w:rsidR="005C14DE">
        <w:rPr>
          <w:rFonts w:ascii="Times New Roman" w:hAnsi="Times New Roman" w:cs="Times New Roman"/>
          <w:color w:val="000000"/>
          <w:sz w:val="22"/>
          <w:szCs w:val="22"/>
        </w:rPr>
        <w:t>Peru’s Indigenous people</w:t>
      </w:r>
      <w:r w:rsidRPr="008861E1">
        <w:rPr>
          <w:rFonts w:ascii="Times New Roman" w:hAnsi="Times New Roman" w:cs="Times New Roman"/>
          <w:color w:val="000000"/>
          <w:sz w:val="22"/>
          <w:szCs w:val="22"/>
        </w:rPr>
        <w:t xml:space="preserve"> </w:t>
      </w:r>
      <w:r w:rsidR="005C14DE">
        <w:rPr>
          <w:rFonts w:ascii="Times New Roman" w:hAnsi="Times New Roman" w:cs="Times New Roman"/>
          <w:color w:val="000000"/>
          <w:sz w:val="22"/>
          <w:szCs w:val="22"/>
        </w:rPr>
        <w:t xml:space="preserve">and an example of the universal genre of mirror of princes literature </w:t>
      </w:r>
      <w:r w:rsidRPr="008861E1">
        <w:rPr>
          <w:rFonts w:ascii="Times New Roman" w:hAnsi="Times New Roman" w:cs="Times New Roman"/>
          <w:color w:val="000000"/>
          <w:sz w:val="22"/>
          <w:szCs w:val="22"/>
        </w:rPr>
        <w:t xml:space="preserve">by a notable seventeenth century Indigenous man, Felipe </w:t>
      </w:r>
      <w:proofErr w:type="spellStart"/>
      <w:r w:rsidR="00446711">
        <w:rPr>
          <w:rFonts w:ascii="Times New Roman" w:hAnsi="Times New Roman" w:cs="Times New Roman"/>
          <w:color w:val="000000"/>
          <w:sz w:val="22"/>
          <w:szCs w:val="22"/>
        </w:rPr>
        <w:t>Guamán</w:t>
      </w:r>
      <w:proofErr w:type="spellEnd"/>
      <w:r w:rsidRPr="008861E1">
        <w:rPr>
          <w:rFonts w:ascii="Times New Roman" w:hAnsi="Times New Roman" w:cs="Times New Roman"/>
          <w:color w:val="000000"/>
          <w:sz w:val="22"/>
          <w:szCs w:val="22"/>
        </w:rPr>
        <w:t xml:space="preserve"> </w:t>
      </w:r>
      <w:proofErr w:type="spellStart"/>
      <w:r w:rsidRPr="008861E1">
        <w:rPr>
          <w:rFonts w:ascii="Times New Roman" w:hAnsi="Times New Roman" w:cs="Times New Roman"/>
          <w:color w:val="000000"/>
          <w:sz w:val="22"/>
          <w:szCs w:val="22"/>
        </w:rPr>
        <w:t>Poma</w:t>
      </w:r>
      <w:proofErr w:type="spellEnd"/>
      <w:r w:rsidRPr="008861E1">
        <w:rPr>
          <w:rFonts w:ascii="Times New Roman" w:hAnsi="Times New Roman" w:cs="Times New Roman"/>
          <w:color w:val="000000"/>
          <w:sz w:val="22"/>
          <w:szCs w:val="22"/>
        </w:rPr>
        <w:t xml:space="preserve"> de Ayala.</w:t>
      </w:r>
    </w:p>
    <w:p w:rsidR="009D115C" w:rsidRDefault="009D115C" w:rsidP="00967C40">
      <w:pPr>
        <w:pStyle w:val="Standard"/>
        <w:spacing w:line="480" w:lineRule="auto"/>
        <w:rPr>
          <w:rFonts w:ascii="Times New Roman" w:hAnsi="Times New Roman" w:cs="Times New Roman"/>
          <w:b/>
          <w:sz w:val="22"/>
          <w:szCs w:val="22"/>
        </w:rPr>
      </w:pPr>
    </w:p>
    <w:p w:rsidR="00967C40" w:rsidRPr="008861E1" w:rsidRDefault="00967C40" w:rsidP="00967C40">
      <w:pPr>
        <w:pStyle w:val="Standard"/>
        <w:spacing w:line="480" w:lineRule="auto"/>
        <w:rPr>
          <w:rFonts w:ascii="Times New Roman" w:hAnsi="Times New Roman" w:cs="Times New Roman"/>
          <w:b/>
          <w:sz w:val="22"/>
          <w:szCs w:val="22"/>
        </w:rPr>
      </w:pPr>
      <w:r w:rsidRPr="008861E1">
        <w:rPr>
          <w:rFonts w:ascii="Times New Roman" w:hAnsi="Times New Roman" w:cs="Times New Roman"/>
          <w:b/>
          <w:sz w:val="22"/>
          <w:szCs w:val="22"/>
        </w:rPr>
        <w:t>Bibliography</w:t>
      </w:r>
      <w:r>
        <w:rPr>
          <w:rFonts w:ascii="Times New Roman" w:hAnsi="Times New Roman" w:cs="Times New Roman"/>
          <w:b/>
          <w:sz w:val="22"/>
          <w:szCs w:val="22"/>
        </w:rPr>
        <w:t xml:space="preserve"> for </w:t>
      </w:r>
      <w:proofErr w:type="spellStart"/>
      <w:r>
        <w:rPr>
          <w:rFonts w:ascii="Times New Roman" w:hAnsi="Times New Roman" w:cs="Times New Roman"/>
          <w:b/>
          <w:sz w:val="22"/>
          <w:szCs w:val="22"/>
        </w:rPr>
        <w:t>Titu</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Cusi</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Yupanqui</w:t>
      </w:r>
      <w:proofErr w:type="spellEnd"/>
    </w:p>
    <w:p w:rsidR="00967C40" w:rsidRPr="008861E1" w:rsidRDefault="00967C40" w:rsidP="00967C40">
      <w:pPr>
        <w:pStyle w:val="Standard"/>
        <w:spacing w:line="480" w:lineRule="auto"/>
        <w:rPr>
          <w:rFonts w:ascii="Times New Roman" w:hAnsi="Times New Roman" w:cs="Times New Roman"/>
          <w:sz w:val="22"/>
          <w:szCs w:val="22"/>
        </w:rPr>
      </w:pPr>
      <w:r w:rsidRPr="008861E1">
        <w:rPr>
          <w:rFonts w:ascii="Times New Roman" w:hAnsi="Times New Roman" w:cs="Times New Roman"/>
          <w:b/>
          <w:sz w:val="22"/>
          <w:szCs w:val="22"/>
        </w:rPr>
        <w:t>Books</w:t>
      </w:r>
    </w:p>
    <w:p w:rsidR="00967C40" w:rsidRPr="008861E1" w:rsidRDefault="00967C40" w:rsidP="00967C40">
      <w:pPr>
        <w:pStyle w:val="FootnoteText"/>
        <w:rPr>
          <w:rFonts w:ascii="Times New Roman" w:hAnsi="Times New Roman" w:cs="Times New Roman"/>
          <w:sz w:val="22"/>
          <w:szCs w:val="22"/>
        </w:rPr>
      </w:pPr>
      <w:proofErr w:type="spellStart"/>
      <w:r w:rsidRPr="008861E1">
        <w:rPr>
          <w:rFonts w:ascii="Times New Roman" w:hAnsi="Times New Roman" w:cs="Times New Roman"/>
          <w:sz w:val="22"/>
          <w:szCs w:val="22"/>
        </w:rPr>
        <w:t>Andrien</w:t>
      </w:r>
      <w:proofErr w:type="spellEnd"/>
      <w:r w:rsidRPr="008861E1">
        <w:rPr>
          <w:rFonts w:ascii="Times New Roman" w:hAnsi="Times New Roman" w:cs="Times New Roman"/>
          <w:sz w:val="22"/>
          <w:szCs w:val="22"/>
        </w:rPr>
        <w:t xml:space="preserve">, Kenneth J. </w:t>
      </w:r>
      <w:r w:rsidRPr="008861E1">
        <w:rPr>
          <w:rFonts w:ascii="Times New Roman" w:hAnsi="Times New Roman" w:cs="Times New Roman"/>
          <w:i/>
          <w:sz w:val="22"/>
          <w:szCs w:val="22"/>
        </w:rPr>
        <w:t xml:space="preserve">Andean Worlds: Indigenous History, Culture, and Consciousness under Spanish Rule, 1532-1825. </w:t>
      </w:r>
      <w:r w:rsidRPr="008861E1">
        <w:rPr>
          <w:rFonts w:ascii="Times New Roman" w:hAnsi="Times New Roman" w:cs="Times New Roman"/>
          <w:sz w:val="22"/>
          <w:szCs w:val="22"/>
        </w:rPr>
        <w:t xml:space="preserve">Albuquerque: University of New Mexico Press, 2001. </w:t>
      </w:r>
    </w:p>
    <w:p w:rsidR="00967C40" w:rsidRPr="008861E1" w:rsidRDefault="00967C40" w:rsidP="00967C40">
      <w:pPr>
        <w:pStyle w:val="FootnoteText"/>
        <w:rPr>
          <w:rFonts w:ascii="Times New Roman" w:hAnsi="Times New Roman" w:cs="Times New Roman"/>
          <w:sz w:val="22"/>
          <w:szCs w:val="22"/>
        </w:rPr>
      </w:pPr>
    </w:p>
    <w:p w:rsidR="00967C40" w:rsidRPr="008861E1" w:rsidRDefault="00967C40" w:rsidP="00967C40">
      <w:pPr>
        <w:pStyle w:val="FootnoteText"/>
        <w:rPr>
          <w:rFonts w:ascii="Times New Roman" w:hAnsi="Times New Roman" w:cs="Times New Roman"/>
          <w:sz w:val="22"/>
          <w:szCs w:val="22"/>
        </w:rPr>
      </w:pPr>
      <w:r w:rsidRPr="008861E1">
        <w:rPr>
          <w:rFonts w:ascii="Times New Roman" w:hAnsi="Times New Roman" w:cs="Times New Roman"/>
          <w:sz w:val="22"/>
          <w:szCs w:val="22"/>
        </w:rPr>
        <w:t xml:space="preserve">Bauer, Ralph. “Introduction.”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Yupanqui</w:t>
      </w:r>
      <w:proofErr w:type="spellEnd"/>
      <w:r w:rsidRPr="008861E1">
        <w:rPr>
          <w:rFonts w:ascii="Times New Roman" w:hAnsi="Times New Roman" w:cs="Times New Roman"/>
          <w:sz w:val="22"/>
          <w:szCs w:val="22"/>
        </w:rPr>
        <w:t xml:space="preserve">, </w:t>
      </w:r>
      <w:proofErr w:type="gramStart"/>
      <w:r w:rsidRPr="008861E1">
        <w:rPr>
          <w:rFonts w:ascii="Times New Roman" w:hAnsi="Times New Roman" w:cs="Times New Roman"/>
          <w:i/>
          <w:sz w:val="22"/>
          <w:szCs w:val="22"/>
        </w:rPr>
        <w:t>An</w:t>
      </w:r>
      <w:proofErr w:type="gramEnd"/>
      <w:r w:rsidRPr="008861E1">
        <w:rPr>
          <w:rFonts w:ascii="Times New Roman" w:hAnsi="Times New Roman" w:cs="Times New Roman"/>
          <w:i/>
          <w:sz w:val="22"/>
          <w:szCs w:val="22"/>
        </w:rPr>
        <w:t xml:space="preserve"> Inca Account of the Conquest of Peru</w:t>
      </w:r>
      <w:r w:rsidRPr="008861E1">
        <w:rPr>
          <w:rFonts w:ascii="Times New Roman" w:hAnsi="Times New Roman" w:cs="Times New Roman"/>
          <w:sz w:val="22"/>
          <w:szCs w:val="22"/>
        </w:rPr>
        <w:t>. Translated, introduced and annotated by Ralph Bauer. Bolder: University of Colorado Press, 2005.</w:t>
      </w:r>
    </w:p>
    <w:p w:rsidR="00967C40" w:rsidRPr="008861E1" w:rsidRDefault="00967C40" w:rsidP="00967C40">
      <w:pPr>
        <w:pStyle w:val="FootnoteText"/>
        <w:rPr>
          <w:rFonts w:ascii="Times New Roman" w:hAnsi="Times New Roman" w:cs="Times New Roman"/>
          <w:sz w:val="22"/>
          <w:szCs w:val="22"/>
        </w:rPr>
      </w:pPr>
    </w:p>
    <w:p w:rsidR="00967C40" w:rsidRPr="008861E1" w:rsidRDefault="00967C40" w:rsidP="00967C40">
      <w:pPr>
        <w:pStyle w:val="FootnoteText"/>
        <w:rPr>
          <w:rFonts w:ascii="Times New Roman" w:hAnsi="Times New Roman" w:cs="Times New Roman"/>
          <w:sz w:val="22"/>
          <w:szCs w:val="22"/>
          <w:lang w:val="es-NI"/>
        </w:rPr>
      </w:pPr>
      <w:r w:rsidRPr="008861E1">
        <w:rPr>
          <w:rFonts w:ascii="Times New Roman" w:hAnsi="Times New Roman" w:cs="Times New Roman"/>
          <w:sz w:val="22"/>
          <w:szCs w:val="22"/>
        </w:rPr>
        <w:t xml:space="preserve">Chang-Rodríguez, Raquel. “Writing as Resistance: Peruvian History and the </w:t>
      </w:r>
      <w:proofErr w:type="spellStart"/>
      <w:r w:rsidRPr="008861E1">
        <w:rPr>
          <w:rFonts w:ascii="Times New Roman" w:hAnsi="Times New Roman" w:cs="Times New Roman"/>
          <w:i/>
          <w:sz w:val="22"/>
          <w:szCs w:val="22"/>
        </w:rPr>
        <w:t>Relacion</w:t>
      </w:r>
      <w:proofErr w:type="spellEnd"/>
      <w:r w:rsidRPr="008861E1">
        <w:rPr>
          <w:rFonts w:ascii="Times New Roman" w:hAnsi="Times New Roman" w:cs="Times New Roman"/>
          <w:sz w:val="22"/>
          <w:szCs w:val="22"/>
        </w:rPr>
        <w:t xml:space="preserve"> of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Yupanqui</w:t>
      </w:r>
      <w:proofErr w:type="spellEnd"/>
      <w:r w:rsidRPr="008861E1">
        <w:rPr>
          <w:rFonts w:ascii="Times New Roman" w:hAnsi="Times New Roman" w:cs="Times New Roman"/>
          <w:sz w:val="22"/>
          <w:szCs w:val="22"/>
        </w:rPr>
        <w:t xml:space="preserve">,” </w:t>
      </w:r>
      <w:r w:rsidRPr="008861E1">
        <w:rPr>
          <w:rFonts w:ascii="Times New Roman" w:hAnsi="Times New Roman" w:cs="Times New Roman"/>
          <w:i/>
          <w:sz w:val="22"/>
          <w:szCs w:val="22"/>
        </w:rPr>
        <w:t>From Oral to Written Expression: Native Andean Chronicles of the Early Colonial Period</w:t>
      </w:r>
      <w:r w:rsidRPr="008861E1">
        <w:rPr>
          <w:rFonts w:ascii="Times New Roman" w:hAnsi="Times New Roman" w:cs="Times New Roman"/>
          <w:sz w:val="22"/>
          <w:szCs w:val="22"/>
        </w:rPr>
        <w:t xml:space="preserve">. </w:t>
      </w:r>
      <w:r w:rsidRPr="008861E1">
        <w:rPr>
          <w:rFonts w:ascii="Times New Roman" w:hAnsi="Times New Roman" w:cs="Times New Roman"/>
          <w:sz w:val="22"/>
          <w:szCs w:val="22"/>
          <w:lang w:val="es-NI"/>
        </w:rPr>
        <w:t xml:space="preserve">Ed. </w:t>
      </w:r>
      <w:proofErr w:type="spellStart"/>
      <w:r w:rsidRPr="008861E1">
        <w:rPr>
          <w:rFonts w:ascii="Times New Roman" w:hAnsi="Times New Roman" w:cs="Times New Roman"/>
          <w:sz w:val="22"/>
          <w:szCs w:val="22"/>
          <w:lang w:val="es-NI"/>
        </w:rPr>
        <w:t>Rolena</w:t>
      </w:r>
      <w:proofErr w:type="spellEnd"/>
      <w:r w:rsidRPr="008861E1">
        <w:rPr>
          <w:rFonts w:ascii="Times New Roman" w:hAnsi="Times New Roman" w:cs="Times New Roman"/>
          <w:sz w:val="22"/>
          <w:szCs w:val="22"/>
          <w:lang w:val="es-NI"/>
        </w:rPr>
        <w:t xml:space="preserve"> Adorno. Syracuse: Maxwell </w:t>
      </w:r>
      <w:proofErr w:type="spellStart"/>
      <w:r w:rsidRPr="008861E1">
        <w:rPr>
          <w:rFonts w:ascii="Times New Roman" w:hAnsi="Times New Roman" w:cs="Times New Roman"/>
          <w:sz w:val="22"/>
          <w:szCs w:val="22"/>
          <w:lang w:val="es-NI"/>
        </w:rPr>
        <w:t>School</w:t>
      </w:r>
      <w:proofErr w:type="spellEnd"/>
      <w:r w:rsidRPr="008861E1">
        <w:rPr>
          <w:rFonts w:ascii="Times New Roman" w:hAnsi="Times New Roman" w:cs="Times New Roman"/>
          <w:sz w:val="22"/>
          <w:szCs w:val="22"/>
          <w:lang w:val="es-NI"/>
        </w:rPr>
        <w:t>, 1982</w:t>
      </w:r>
      <w:r>
        <w:rPr>
          <w:rFonts w:ascii="Times New Roman" w:hAnsi="Times New Roman" w:cs="Times New Roman"/>
          <w:sz w:val="22"/>
          <w:szCs w:val="22"/>
          <w:lang w:val="es-NI"/>
        </w:rPr>
        <w:t>.</w:t>
      </w:r>
      <w:r w:rsidRPr="008861E1">
        <w:rPr>
          <w:rFonts w:ascii="Times New Roman" w:hAnsi="Times New Roman" w:cs="Times New Roman"/>
          <w:color w:val="000000" w:themeColor="text1"/>
          <w:sz w:val="22"/>
          <w:szCs w:val="22"/>
          <w:lang w:val="es-NI"/>
        </w:rPr>
        <w:t xml:space="preserve"> 41-64.</w:t>
      </w:r>
    </w:p>
    <w:p w:rsidR="00967C40" w:rsidRPr="008861E1" w:rsidRDefault="00967C40" w:rsidP="00967C40">
      <w:pPr>
        <w:pStyle w:val="FootnoteText"/>
        <w:rPr>
          <w:rFonts w:ascii="Times New Roman" w:hAnsi="Times New Roman" w:cs="Times New Roman"/>
          <w:sz w:val="22"/>
          <w:szCs w:val="22"/>
          <w:lang w:val="es-NI"/>
        </w:rPr>
      </w:pPr>
    </w:p>
    <w:p w:rsidR="00967C40" w:rsidRPr="008861E1" w:rsidRDefault="00967C40" w:rsidP="00967C40">
      <w:pPr>
        <w:pStyle w:val="FootnoteText"/>
        <w:rPr>
          <w:rFonts w:ascii="Times New Roman" w:hAnsi="Times New Roman" w:cs="Times New Roman"/>
          <w:sz w:val="22"/>
          <w:szCs w:val="22"/>
        </w:rPr>
      </w:pPr>
      <w:r w:rsidRPr="008861E1">
        <w:rPr>
          <w:rFonts w:ascii="Times New Roman" w:hAnsi="Times New Roman" w:cs="Times New Roman"/>
          <w:sz w:val="22"/>
          <w:szCs w:val="22"/>
          <w:lang w:val="es-NI"/>
        </w:rPr>
        <w:t xml:space="preserve">Chang-Rodríguez, Raquel. </w:t>
      </w:r>
      <w:r w:rsidRPr="008861E1">
        <w:rPr>
          <w:rFonts w:ascii="Times New Roman" w:hAnsi="Times New Roman" w:cs="Times New Roman"/>
          <w:i/>
          <w:sz w:val="22"/>
          <w:szCs w:val="22"/>
          <w:lang w:val="es-NI"/>
        </w:rPr>
        <w:t>La apropiación del signo: Tres cronistas indígenas del Perú.</w:t>
      </w:r>
      <w:r w:rsidRPr="008861E1">
        <w:rPr>
          <w:rFonts w:ascii="Times New Roman" w:hAnsi="Times New Roman" w:cs="Times New Roman"/>
          <w:sz w:val="22"/>
          <w:szCs w:val="22"/>
          <w:lang w:val="es-NI"/>
        </w:rPr>
        <w:t xml:space="preserve"> </w:t>
      </w:r>
      <w:r w:rsidRPr="008861E1">
        <w:rPr>
          <w:rFonts w:ascii="Times New Roman" w:hAnsi="Times New Roman" w:cs="Times New Roman"/>
          <w:sz w:val="22"/>
          <w:szCs w:val="22"/>
        </w:rPr>
        <w:t>Tempe: Center for Latin American Studies, Arizona State University, 1988.</w:t>
      </w:r>
    </w:p>
    <w:p w:rsidR="00967C40" w:rsidRPr="008861E1" w:rsidRDefault="00967C40" w:rsidP="00967C40">
      <w:pPr>
        <w:pStyle w:val="FootnoteText"/>
        <w:rPr>
          <w:rFonts w:ascii="Times New Roman" w:hAnsi="Times New Roman" w:cs="Times New Roman"/>
          <w:sz w:val="22"/>
          <w:szCs w:val="22"/>
        </w:rPr>
      </w:pPr>
    </w:p>
    <w:p w:rsidR="00967C40" w:rsidRPr="00446711" w:rsidRDefault="00967C40" w:rsidP="00967C40">
      <w:pPr>
        <w:pStyle w:val="FootnoteText"/>
        <w:rPr>
          <w:rFonts w:ascii="Times New Roman" w:hAnsi="Times New Roman" w:cs="Times New Roman"/>
          <w:sz w:val="22"/>
          <w:szCs w:val="22"/>
        </w:rPr>
      </w:pPr>
      <w:r w:rsidRPr="008861E1">
        <w:rPr>
          <w:rFonts w:ascii="Times New Roman" w:hAnsi="Times New Roman" w:cs="Times New Roman"/>
          <w:sz w:val="22"/>
          <w:szCs w:val="22"/>
        </w:rPr>
        <w:t xml:space="preserve">Chang-Rodríguez, Raquel. </w:t>
      </w:r>
      <w:r w:rsidRPr="008861E1">
        <w:rPr>
          <w:rFonts w:ascii="Times New Roman" w:hAnsi="Times New Roman" w:cs="Times New Roman"/>
          <w:i/>
          <w:sz w:val="22"/>
          <w:szCs w:val="22"/>
          <w:lang w:val="es-NI"/>
        </w:rPr>
        <w:t xml:space="preserve">Violencia y subversión en la prosa colonial hispanoamericana, siglos XVI y XVII. </w:t>
      </w:r>
      <w:r w:rsidRPr="00446711">
        <w:rPr>
          <w:rFonts w:ascii="Times New Roman" w:hAnsi="Times New Roman" w:cs="Times New Roman"/>
          <w:sz w:val="22"/>
          <w:szCs w:val="22"/>
        </w:rPr>
        <w:t xml:space="preserve">Madrid: José </w:t>
      </w:r>
      <w:proofErr w:type="spellStart"/>
      <w:r w:rsidRPr="00446711">
        <w:rPr>
          <w:rFonts w:ascii="Times New Roman" w:hAnsi="Times New Roman" w:cs="Times New Roman"/>
          <w:sz w:val="22"/>
          <w:szCs w:val="22"/>
        </w:rPr>
        <w:t>Porrúa</w:t>
      </w:r>
      <w:proofErr w:type="spellEnd"/>
      <w:r w:rsidRPr="00446711">
        <w:rPr>
          <w:rFonts w:ascii="Times New Roman" w:hAnsi="Times New Roman" w:cs="Times New Roman"/>
          <w:sz w:val="22"/>
          <w:szCs w:val="22"/>
        </w:rPr>
        <w:t xml:space="preserve"> </w:t>
      </w:r>
      <w:proofErr w:type="spellStart"/>
      <w:r w:rsidRPr="00446711">
        <w:rPr>
          <w:rFonts w:ascii="Times New Roman" w:hAnsi="Times New Roman" w:cs="Times New Roman"/>
          <w:sz w:val="22"/>
          <w:szCs w:val="22"/>
        </w:rPr>
        <w:t>Turanzas</w:t>
      </w:r>
      <w:proofErr w:type="spellEnd"/>
      <w:r w:rsidRPr="00446711">
        <w:rPr>
          <w:rFonts w:ascii="Times New Roman" w:hAnsi="Times New Roman" w:cs="Times New Roman"/>
          <w:sz w:val="22"/>
          <w:szCs w:val="22"/>
        </w:rPr>
        <w:t>, S.A., 1982.</w:t>
      </w:r>
    </w:p>
    <w:p w:rsidR="00691E3B" w:rsidRPr="00446711" w:rsidRDefault="00691E3B" w:rsidP="00967C40">
      <w:pPr>
        <w:pStyle w:val="FootnoteText"/>
        <w:rPr>
          <w:rFonts w:ascii="Times New Roman" w:hAnsi="Times New Roman" w:cs="Times New Roman"/>
          <w:sz w:val="22"/>
          <w:szCs w:val="22"/>
        </w:rPr>
      </w:pPr>
    </w:p>
    <w:p w:rsidR="00691E3B" w:rsidRPr="00621F05" w:rsidRDefault="00691E3B" w:rsidP="00691E3B">
      <w:pPr>
        <w:pStyle w:val="FootnoteText"/>
        <w:rPr>
          <w:rFonts w:ascii="Times New Roman" w:hAnsi="Times New Roman" w:cs="Times New Roman"/>
          <w:sz w:val="22"/>
          <w:szCs w:val="22"/>
          <w:lang w:val="es-NI"/>
        </w:rPr>
      </w:pPr>
      <w:r w:rsidRPr="00691E3B">
        <w:rPr>
          <w:rFonts w:ascii="Times New Roman" w:hAnsi="Times New Roman" w:cs="Times New Roman"/>
          <w:sz w:val="22"/>
          <w:szCs w:val="22"/>
        </w:rPr>
        <w:t>Diaz,</w:t>
      </w:r>
      <w:r>
        <w:rPr>
          <w:rFonts w:ascii="Times New Roman" w:hAnsi="Times New Roman" w:cs="Times New Roman"/>
          <w:sz w:val="22"/>
          <w:szCs w:val="22"/>
        </w:rPr>
        <w:t xml:space="preserve"> </w:t>
      </w:r>
      <w:r w:rsidRPr="00691E3B">
        <w:rPr>
          <w:rFonts w:ascii="Times New Roman" w:hAnsi="Times New Roman" w:cs="Times New Roman"/>
          <w:sz w:val="22"/>
          <w:szCs w:val="22"/>
        </w:rPr>
        <w:t>Monica</w:t>
      </w:r>
      <w:r>
        <w:rPr>
          <w:rFonts w:ascii="Times New Roman" w:hAnsi="Times New Roman" w:cs="Times New Roman"/>
          <w:sz w:val="22"/>
          <w:szCs w:val="22"/>
        </w:rPr>
        <w:t>,</w:t>
      </w:r>
      <w:r w:rsidRPr="00691E3B">
        <w:rPr>
          <w:rFonts w:ascii="Times New Roman" w:hAnsi="Times New Roman" w:cs="Times New Roman"/>
          <w:sz w:val="22"/>
          <w:szCs w:val="22"/>
        </w:rPr>
        <w:t xml:space="preserve"> </w:t>
      </w:r>
      <w:proofErr w:type="gramStart"/>
      <w:r w:rsidRPr="00691E3B">
        <w:rPr>
          <w:rFonts w:ascii="Times New Roman" w:hAnsi="Times New Roman" w:cs="Times New Roman"/>
          <w:i/>
          <w:sz w:val="22"/>
          <w:szCs w:val="22"/>
        </w:rPr>
        <w:t>Indigenous</w:t>
      </w:r>
      <w:proofErr w:type="gramEnd"/>
      <w:r w:rsidRPr="00691E3B">
        <w:rPr>
          <w:rFonts w:ascii="Times New Roman" w:hAnsi="Times New Roman" w:cs="Times New Roman"/>
          <w:i/>
          <w:sz w:val="22"/>
          <w:szCs w:val="22"/>
        </w:rPr>
        <w:t xml:space="preserve"> Writings from the Convent: Negotiating Ethnic Autonomy in Colonial Mexico</w:t>
      </w:r>
      <w:r>
        <w:rPr>
          <w:rFonts w:ascii="Times New Roman" w:hAnsi="Times New Roman" w:cs="Times New Roman"/>
          <w:sz w:val="22"/>
          <w:szCs w:val="22"/>
        </w:rPr>
        <w:t xml:space="preserve">. </w:t>
      </w:r>
      <w:r w:rsidRPr="00621F05">
        <w:rPr>
          <w:rFonts w:ascii="Times New Roman" w:hAnsi="Times New Roman" w:cs="Times New Roman"/>
          <w:sz w:val="22"/>
          <w:szCs w:val="22"/>
          <w:lang w:val="es-NI"/>
        </w:rPr>
        <w:t xml:space="preserve">Tucson, </w:t>
      </w:r>
      <w:proofErr w:type="spellStart"/>
      <w:r w:rsidRPr="00621F05">
        <w:rPr>
          <w:rFonts w:ascii="Times New Roman" w:hAnsi="Times New Roman" w:cs="Times New Roman"/>
          <w:sz w:val="22"/>
          <w:szCs w:val="22"/>
          <w:lang w:val="es-NI"/>
        </w:rPr>
        <w:t>University</w:t>
      </w:r>
      <w:proofErr w:type="spellEnd"/>
      <w:r w:rsidRPr="00621F05">
        <w:rPr>
          <w:rFonts w:ascii="Times New Roman" w:hAnsi="Times New Roman" w:cs="Times New Roman"/>
          <w:sz w:val="22"/>
          <w:szCs w:val="22"/>
          <w:lang w:val="es-NI"/>
        </w:rPr>
        <w:t xml:space="preserve"> of Arizona </w:t>
      </w:r>
      <w:proofErr w:type="spellStart"/>
      <w:r w:rsidRPr="00621F05">
        <w:rPr>
          <w:rFonts w:ascii="Times New Roman" w:hAnsi="Times New Roman" w:cs="Times New Roman"/>
          <w:sz w:val="22"/>
          <w:szCs w:val="22"/>
          <w:lang w:val="es-NI"/>
        </w:rPr>
        <w:t>Press</w:t>
      </w:r>
      <w:proofErr w:type="spellEnd"/>
      <w:r w:rsidRPr="00621F05">
        <w:rPr>
          <w:rFonts w:ascii="Times New Roman" w:hAnsi="Times New Roman" w:cs="Times New Roman"/>
          <w:sz w:val="22"/>
          <w:szCs w:val="22"/>
          <w:lang w:val="es-NI"/>
        </w:rPr>
        <w:t>, 2010.</w:t>
      </w:r>
    </w:p>
    <w:p w:rsidR="00691E3B" w:rsidRPr="00621F05" w:rsidRDefault="00691E3B" w:rsidP="00691E3B">
      <w:pPr>
        <w:pStyle w:val="FootnoteText"/>
        <w:rPr>
          <w:rFonts w:ascii="Times New Roman" w:hAnsi="Times New Roman" w:cs="Times New Roman"/>
          <w:sz w:val="22"/>
          <w:szCs w:val="22"/>
          <w:lang w:val="es-NI"/>
        </w:rPr>
      </w:pPr>
    </w:p>
    <w:p w:rsidR="00967C40" w:rsidRPr="008861E1" w:rsidRDefault="00967C40" w:rsidP="00967C40">
      <w:pPr>
        <w:pStyle w:val="FootnoteText"/>
        <w:rPr>
          <w:rFonts w:ascii="Times New Roman" w:hAnsi="Times New Roman" w:cs="Times New Roman"/>
          <w:sz w:val="22"/>
          <w:szCs w:val="22"/>
          <w:lang w:val="es-NI"/>
        </w:rPr>
      </w:pPr>
      <w:r w:rsidRPr="008861E1">
        <w:rPr>
          <w:rFonts w:ascii="Times New Roman" w:hAnsi="Times New Roman" w:cs="Times New Roman"/>
          <w:sz w:val="22"/>
          <w:szCs w:val="22"/>
          <w:lang w:val="es-NI"/>
        </w:rPr>
        <w:t xml:space="preserve">Guillén </w:t>
      </w:r>
      <w:proofErr w:type="spellStart"/>
      <w:r w:rsidRPr="008861E1">
        <w:rPr>
          <w:rFonts w:ascii="Times New Roman" w:hAnsi="Times New Roman" w:cs="Times New Roman"/>
          <w:sz w:val="22"/>
          <w:szCs w:val="22"/>
          <w:lang w:val="es-NI"/>
        </w:rPr>
        <w:t>Guillén</w:t>
      </w:r>
      <w:proofErr w:type="spellEnd"/>
      <w:r w:rsidRPr="008861E1">
        <w:rPr>
          <w:rFonts w:ascii="Times New Roman" w:hAnsi="Times New Roman" w:cs="Times New Roman"/>
          <w:sz w:val="22"/>
          <w:szCs w:val="22"/>
          <w:lang w:val="es-NI"/>
        </w:rPr>
        <w:t xml:space="preserve">, Edmundo. </w:t>
      </w:r>
      <w:r w:rsidRPr="008861E1">
        <w:rPr>
          <w:rFonts w:ascii="Times New Roman" w:hAnsi="Times New Roman" w:cs="Times New Roman"/>
          <w:i/>
          <w:sz w:val="22"/>
          <w:szCs w:val="22"/>
          <w:lang w:val="es-NI"/>
        </w:rPr>
        <w:t>Visión peruana de la Conquista: La Resistencia Incaica a la invasión española.</w:t>
      </w:r>
      <w:r w:rsidRPr="008861E1">
        <w:rPr>
          <w:rFonts w:ascii="Times New Roman" w:hAnsi="Times New Roman" w:cs="Times New Roman"/>
          <w:sz w:val="22"/>
          <w:szCs w:val="22"/>
          <w:lang w:val="es-NI"/>
        </w:rPr>
        <w:t xml:space="preserve"> Lima: Editorial Milla Batres, 1979.</w:t>
      </w:r>
    </w:p>
    <w:p w:rsidR="00967C40" w:rsidRPr="008861E1" w:rsidRDefault="00967C40" w:rsidP="00967C40">
      <w:pPr>
        <w:pStyle w:val="FootnoteText"/>
        <w:rPr>
          <w:rFonts w:ascii="Times New Roman" w:hAnsi="Times New Roman" w:cs="Times New Roman"/>
          <w:sz w:val="22"/>
          <w:szCs w:val="22"/>
          <w:lang w:val="es-NI"/>
        </w:rPr>
      </w:pPr>
    </w:p>
    <w:p w:rsidR="00967C40" w:rsidRPr="008861E1" w:rsidRDefault="00967C40" w:rsidP="00967C40">
      <w:pPr>
        <w:pStyle w:val="FootnoteText"/>
        <w:rPr>
          <w:rFonts w:ascii="Times New Roman" w:hAnsi="Times New Roman" w:cs="Times New Roman"/>
          <w:sz w:val="22"/>
          <w:szCs w:val="22"/>
          <w:lang w:val="es-NI"/>
        </w:rPr>
      </w:pPr>
      <w:r w:rsidRPr="008861E1">
        <w:rPr>
          <w:rFonts w:ascii="Times New Roman" w:hAnsi="Times New Roman" w:cs="Times New Roman"/>
          <w:sz w:val="22"/>
          <w:szCs w:val="22"/>
          <w:lang w:val="es-NI"/>
        </w:rPr>
        <w:t xml:space="preserve">Guillén </w:t>
      </w:r>
      <w:proofErr w:type="spellStart"/>
      <w:r w:rsidRPr="008861E1">
        <w:rPr>
          <w:rFonts w:ascii="Times New Roman" w:hAnsi="Times New Roman" w:cs="Times New Roman"/>
          <w:sz w:val="22"/>
          <w:szCs w:val="22"/>
          <w:lang w:val="es-NI"/>
        </w:rPr>
        <w:t>Guillén</w:t>
      </w:r>
      <w:proofErr w:type="spellEnd"/>
      <w:r w:rsidRPr="008861E1">
        <w:rPr>
          <w:rFonts w:ascii="Times New Roman" w:hAnsi="Times New Roman" w:cs="Times New Roman"/>
          <w:sz w:val="22"/>
          <w:szCs w:val="22"/>
          <w:lang w:val="es-NI"/>
        </w:rPr>
        <w:t xml:space="preserve">, Edmundo. </w:t>
      </w:r>
      <w:r w:rsidRPr="008861E1">
        <w:rPr>
          <w:rFonts w:ascii="Times New Roman" w:hAnsi="Times New Roman" w:cs="Times New Roman"/>
          <w:i/>
          <w:sz w:val="22"/>
          <w:szCs w:val="22"/>
          <w:lang w:val="es-NI"/>
        </w:rPr>
        <w:t xml:space="preserve">La Guerra de Reconquista </w:t>
      </w:r>
      <w:proofErr w:type="spellStart"/>
      <w:r w:rsidRPr="008861E1">
        <w:rPr>
          <w:rFonts w:ascii="Times New Roman" w:hAnsi="Times New Roman" w:cs="Times New Roman"/>
          <w:i/>
          <w:sz w:val="22"/>
          <w:szCs w:val="22"/>
          <w:lang w:val="es-NI"/>
        </w:rPr>
        <w:t>Inka</w:t>
      </w:r>
      <w:proofErr w:type="spellEnd"/>
      <w:r w:rsidRPr="008861E1">
        <w:rPr>
          <w:rFonts w:ascii="Times New Roman" w:hAnsi="Times New Roman" w:cs="Times New Roman"/>
          <w:i/>
          <w:sz w:val="22"/>
          <w:szCs w:val="22"/>
          <w:lang w:val="es-NI"/>
        </w:rPr>
        <w:t xml:space="preserve">: Historia épica de como los </w:t>
      </w:r>
      <w:proofErr w:type="spellStart"/>
      <w:r w:rsidRPr="008861E1">
        <w:rPr>
          <w:rFonts w:ascii="Times New Roman" w:hAnsi="Times New Roman" w:cs="Times New Roman"/>
          <w:i/>
          <w:sz w:val="22"/>
          <w:szCs w:val="22"/>
          <w:lang w:val="es-NI"/>
        </w:rPr>
        <w:t>Inkas</w:t>
      </w:r>
      <w:proofErr w:type="spellEnd"/>
      <w:r w:rsidRPr="008861E1">
        <w:rPr>
          <w:rFonts w:ascii="Times New Roman" w:hAnsi="Times New Roman" w:cs="Times New Roman"/>
          <w:i/>
          <w:sz w:val="22"/>
          <w:szCs w:val="22"/>
          <w:lang w:val="es-NI"/>
        </w:rPr>
        <w:t xml:space="preserve"> lucharon en defensa de la soberanía del Perú o </w:t>
      </w:r>
      <w:proofErr w:type="spellStart"/>
      <w:r w:rsidRPr="008861E1">
        <w:rPr>
          <w:rFonts w:ascii="Times New Roman" w:hAnsi="Times New Roman" w:cs="Times New Roman"/>
          <w:i/>
          <w:sz w:val="22"/>
          <w:szCs w:val="22"/>
          <w:lang w:val="es-NI"/>
        </w:rPr>
        <w:t>Tawantinsuyo</w:t>
      </w:r>
      <w:proofErr w:type="spellEnd"/>
      <w:r w:rsidRPr="008861E1">
        <w:rPr>
          <w:rFonts w:ascii="Times New Roman" w:hAnsi="Times New Roman" w:cs="Times New Roman"/>
          <w:i/>
          <w:sz w:val="22"/>
          <w:szCs w:val="22"/>
          <w:lang w:val="es-NI"/>
        </w:rPr>
        <w:t xml:space="preserve"> de 1536-1572. </w:t>
      </w:r>
      <w:r w:rsidRPr="008861E1">
        <w:rPr>
          <w:rFonts w:ascii="Times New Roman" w:hAnsi="Times New Roman" w:cs="Times New Roman"/>
          <w:sz w:val="22"/>
          <w:szCs w:val="22"/>
          <w:lang w:val="es-NI"/>
        </w:rPr>
        <w:t xml:space="preserve">Lima: R.A. Ediciones </w:t>
      </w:r>
      <w:proofErr w:type="spellStart"/>
      <w:r w:rsidRPr="008861E1">
        <w:rPr>
          <w:rFonts w:ascii="Times New Roman" w:hAnsi="Times New Roman" w:cs="Times New Roman"/>
          <w:sz w:val="22"/>
          <w:szCs w:val="22"/>
          <w:lang w:val="es-NI"/>
        </w:rPr>
        <w:t>e.i.r.l</w:t>
      </w:r>
      <w:proofErr w:type="spellEnd"/>
      <w:r w:rsidRPr="008861E1">
        <w:rPr>
          <w:rFonts w:ascii="Times New Roman" w:hAnsi="Times New Roman" w:cs="Times New Roman"/>
          <w:sz w:val="22"/>
          <w:szCs w:val="22"/>
          <w:lang w:val="es-NI"/>
        </w:rPr>
        <w:t>., 1994.</w:t>
      </w:r>
    </w:p>
    <w:p w:rsidR="00967C40" w:rsidRPr="008861E1" w:rsidRDefault="00967C40" w:rsidP="00967C40">
      <w:pPr>
        <w:pStyle w:val="FootnoteText"/>
        <w:rPr>
          <w:rFonts w:ascii="Times New Roman" w:hAnsi="Times New Roman" w:cs="Times New Roman"/>
          <w:sz w:val="22"/>
          <w:szCs w:val="22"/>
          <w:lang w:val="es-NI"/>
        </w:rPr>
      </w:pPr>
    </w:p>
    <w:p w:rsidR="00967C40" w:rsidRPr="008861E1" w:rsidRDefault="00967C40" w:rsidP="00967C40">
      <w:pPr>
        <w:pStyle w:val="FootnoteText"/>
        <w:rPr>
          <w:rFonts w:ascii="Times New Roman" w:hAnsi="Times New Roman" w:cs="Times New Roman"/>
          <w:sz w:val="22"/>
          <w:szCs w:val="22"/>
        </w:rPr>
      </w:pPr>
      <w:proofErr w:type="spellStart"/>
      <w:r w:rsidRPr="008861E1">
        <w:rPr>
          <w:rFonts w:ascii="Times New Roman" w:hAnsi="Times New Roman" w:cs="Times New Roman"/>
          <w:sz w:val="22"/>
          <w:szCs w:val="22"/>
          <w:lang w:val="es-NI"/>
        </w:rPr>
        <w:t>Julien</w:t>
      </w:r>
      <w:proofErr w:type="spellEnd"/>
      <w:r w:rsidRPr="008861E1">
        <w:rPr>
          <w:rFonts w:ascii="Times New Roman" w:hAnsi="Times New Roman" w:cs="Times New Roman"/>
          <w:sz w:val="22"/>
          <w:szCs w:val="22"/>
          <w:lang w:val="es-NI"/>
        </w:rPr>
        <w:t xml:space="preserve">, Catherine. </w:t>
      </w:r>
      <w:r w:rsidRPr="008861E1">
        <w:rPr>
          <w:rFonts w:ascii="Times New Roman" w:hAnsi="Times New Roman" w:cs="Times New Roman"/>
          <w:sz w:val="22"/>
          <w:szCs w:val="22"/>
        </w:rPr>
        <w:t xml:space="preserve">“Introduction” to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Yupanqui</w:t>
      </w:r>
      <w:proofErr w:type="spellEnd"/>
      <w:r w:rsidRPr="008861E1">
        <w:rPr>
          <w:rFonts w:ascii="Times New Roman" w:hAnsi="Times New Roman" w:cs="Times New Roman"/>
          <w:sz w:val="22"/>
          <w:szCs w:val="22"/>
        </w:rPr>
        <w:t xml:space="preserve">, </w:t>
      </w:r>
      <w:r w:rsidRPr="008861E1">
        <w:rPr>
          <w:rFonts w:ascii="Times New Roman" w:hAnsi="Times New Roman" w:cs="Times New Roman"/>
          <w:i/>
          <w:sz w:val="22"/>
          <w:szCs w:val="22"/>
        </w:rPr>
        <w:t>History of How the Spaniards Arrived in Peru</w:t>
      </w:r>
      <w:r w:rsidRPr="008861E1">
        <w:rPr>
          <w:rFonts w:ascii="Times New Roman" w:hAnsi="Times New Roman" w:cs="Times New Roman"/>
          <w:sz w:val="22"/>
          <w:szCs w:val="22"/>
        </w:rPr>
        <w:t>. Dual-Language Edition. Indianapolis: Hackett Publishing Company, Inc. 2006.</w:t>
      </w:r>
    </w:p>
    <w:p w:rsidR="00967C40" w:rsidRPr="008861E1" w:rsidRDefault="00967C40" w:rsidP="00967C40">
      <w:pPr>
        <w:pStyle w:val="FootnoteText"/>
        <w:rPr>
          <w:rFonts w:ascii="Times New Roman" w:hAnsi="Times New Roman" w:cs="Times New Roman"/>
          <w:sz w:val="22"/>
          <w:szCs w:val="22"/>
        </w:rPr>
      </w:pPr>
    </w:p>
    <w:p w:rsidR="00967C40" w:rsidRPr="008861E1" w:rsidRDefault="00967C40" w:rsidP="00967C40">
      <w:pPr>
        <w:pStyle w:val="FootnoteText"/>
        <w:rPr>
          <w:rFonts w:ascii="Times New Roman" w:hAnsi="Times New Roman" w:cs="Times New Roman"/>
          <w:sz w:val="22"/>
          <w:szCs w:val="22"/>
        </w:rPr>
      </w:pPr>
      <w:r w:rsidRPr="008861E1">
        <w:rPr>
          <w:rFonts w:ascii="Times New Roman" w:hAnsi="Times New Roman" w:cs="Times New Roman"/>
          <w:sz w:val="22"/>
          <w:szCs w:val="22"/>
        </w:rPr>
        <w:lastRenderedPageBreak/>
        <w:t xml:space="preserve">Las Casas, Bartolome de. “Sermon of Antonio </w:t>
      </w:r>
      <w:proofErr w:type="spellStart"/>
      <w:r w:rsidRPr="008861E1">
        <w:rPr>
          <w:rFonts w:ascii="Times New Roman" w:hAnsi="Times New Roman" w:cs="Times New Roman"/>
          <w:sz w:val="22"/>
          <w:szCs w:val="22"/>
        </w:rPr>
        <w:t>Montesinos</w:t>
      </w:r>
      <w:proofErr w:type="spellEnd"/>
      <w:r w:rsidRPr="008861E1">
        <w:rPr>
          <w:rFonts w:ascii="Times New Roman" w:hAnsi="Times New Roman" w:cs="Times New Roman"/>
          <w:sz w:val="22"/>
          <w:szCs w:val="22"/>
        </w:rPr>
        <w:t xml:space="preserve">,” </w:t>
      </w:r>
      <w:r w:rsidRPr="008861E1">
        <w:rPr>
          <w:rFonts w:ascii="Times New Roman" w:hAnsi="Times New Roman" w:cs="Times New Roman"/>
          <w:i/>
          <w:sz w:val="22"/>
          <w:szCs w:val="22"/>
        </w:rPr>
        <w:t>History of the Indies</w:t>
      </w:r>
      <w:r w:rsidRPr="008861E1">
        <w:rPr>
          <w:rFonts w:ascii="Times New Roman" w:hAnsi="Times New Roman" w:cs="Times New Roman"/>
          <w:sz w:val="22"/>
          <w:szCs w:val="22"/>
        </w:rPr>
        <w:t xml:space="preserve">. Translated by </w:t>
      </w:r>
      <w:proofErr w:type="spellStart"/>
      <w:r w:rsidRPr="008861E1">
        <w:rPr>
          <w:rFonts w:ascii="Times New Roman" w:hAnsi="Times New Roman" w:cs="Times New Roman"/>
          <w:sz w:val="22"/>
          <w:szCs w:val="22"/>
        </w:rPr>
        <w:t>Andrée</w:t>
      </w:r>
      <w:proofErr w:type="spellEnd"/>
      <w:r w:rsidRPr="008861E1">
        <w:rPr>
          <w:rFonts w:ascii="Times New Roman" w:hAnsi="Times New Roman" w:cs="Times New Roman"/>
          <w:sz w:val="22"/>
          <w:szCs w:val="22"/>
        </w:rPr>
        <w:t xml:space="preserve"> M. Collard. New York: Harper &amp; Row, 1971. </w:t>
      </w:r>
    </w:p>
    <w:p w:rsidR="00967C40" w:rsidRPr="008861E1" w:rsidRDefault="00967C40" w:rsidP="00967C40">
      <w:pPr>
        <w:pStyle w:val="FootnoteText"/>
        <w:rPr>
          <w:rFonts w:ascii="Times New Roman" w:hAnsi="Times New Roman" w:cs="Times New Roman"/>
          <w:sz w:val="22"/>
          <w:szCs w:val="22"/>
        </w:rPr>
      </w:pPr>
    </w:p>
    <w:p w:rsidR="00967C40" w:rsidRPr="008861E1" w:rsidRDefault="00967C40" w:rsidP="00967C40">
      <w:pPr>
        <w:pStyle w:val="FootnoteText"/>
        <w:rPr>
          <w:rFonts w:ascii="Times New Roman" w:hAnsi="Times New Roman" w:cs="Times New Roman"/>
          <w:sz w:val="22"/>
          <w:szCs w:val="22"/>
        </w:rPr>
      </w:pPr>
      <w:proofErr w:type="spellStart"/>
      <w:r w:rsidRPr="008861E1">
        <w:rPr>
          <w:rFonts w:ascii="Times New Roman" w:hAnsi="Times New Roman" w:cs="Times New Roman"/>
          <w:sz w:val="22"/>
          <w:szCs w:val="22"/>
        </w:rPr>
        <w:t>Legnani</w:t>
      </w:r>
      <w:proofErr w:type="spellEnd"/>
      <w:r w:rsidRPr="008861E1">
        <w:rPr>
          <w:rFonts w:ascii="Times New Roman" w:hAnsi="Times New Roman" w:cs="Times New Roman"/>
          <w:sz w:val="22"/>
          <w:szCs w:val="22"/>
        </w:rPr>
        <w:t xml:space="preserve">, Nicole Delia. “A Necessary Contextualization.”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Yupanqui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i/>
          <w:sz w:val="22"/>
          <w:szCs w:val="22"/>
        </w:rPr>
        <w:t>Titu</w:t>
      </w:r>
      <w:proofErr w:type="spellEnd"/>
      <w:r w:rsidRPr="008861E1">
        <w:rPr>
          <w:rFonts w:ascii="Times New Roman" w:hAnsi="Times New Roman" w:cs="Times New Roman"/>
          <w:i/>
          <w:sz w:val="22"/>
          <w:szCs w:val="22"/>
        </w:rPr>
        <w:t xml:space="preserve"> </w:t>
      </w:r>
      <w:proofErr w:type="spellStart"/>
      <w:r w:rsidRPr="008861E1">
        <w:rPr>
          <w:rFonts w:ascii="Times New Roman" w:hAnsi="Times New Roman" w:cs="Times New Roman"/>
          <w:i/>
          <w:sz w:val="22"/>
          <w:szCs w:val="22"/>
        </w:rPr>
        <w:t>Cusi</w:t>
      </w:r>
      <w:proofErr w:type="spellEnd"/>
      <w:r w:rsidRPr="008861E1">
        <w:rPr>
          <w:rFonts w:ascii="Times New Roman" w:hAnsi="Times New Roman" w:cs="Times New Roman"/>
          <w:i/>
          <w:sz w:val="22"/>
          <w:szCs w:val="22"/>
        </w:rPr>
        <w:t>: A 16</w:t>
      </w:r>
      <w:r w:rsidRPr="008861E1">
        <w:rPr>
          <w:rFonts w:ascii="Times New Roman" w:hAnsi="Times New Roman" w:cs="Times New Roman"/>
          <w:i/>
          <w:sz w:val="22"/>
          <w:szCs w:val="22"/>
          <w:vertAlign w:val="superscript"/>
        </w:rPr>
        <w:t>th</w:t>
      </w:r>
      <w:r w:rsidRPr="008861E1">
        <w:rPr>
          <w:rFonts w:ascii="Times New Roman" w:hAnsi="Times New Roman" w:cs="Times New Roman"/>
          <w:i/>
          <w:sz w:val="22"/>
          <w:szCs w:val="22"/>
        </w:rPr>
        <w:t xml:space="preserve"> Century Account of the Conquest.</w:t>
      </w:r>
      <w:r w:rsidRPr="008861E1">
        <w:rPr>
          <w:rFonts w:ascii="Times New Roman" w:hAnsi="Times New Roman" w:cs="Times New Roman"/>
          <w:sz w:val="22"/>
          <w:szCs w:val="22"/>
        </w:rPr>
        <w:t xml:space="preserve"> Translated and Edited by Nicole Delia </w:t>
      </w:r>
      <w:proofErr w:type="spellStart"/>
      <w:r w:rsidRPr="008861E1">
        <w:rPr>
          <w:rFonts w:ascii="Times New Roman" w:hAnsi="Times New Roman" w:cs="Times New Roman"/>
          <w:sz w:val="22"/>
          <w:szCs w:val="22"/>
        </w:rPr>
        <w:t>Legnani</w:t>
      </w:r>
      <w:proofErr w:type="spellEnd"/>
      <w:r w:rsidRPr="008861E1">
        <w:rPr>
          <w:rFonts w:ascii="Times New Roman" w:hAnsi="Times New Roman" w:cs="Times New Roman"/>
          <w:sz w:val="22"/>
          <w:szCs w:val="22"/>
        </w:rPr>
        <w:t>. Cambridge: Harvard University Press, 2005.</w:t>
      </w:r>
    </w:p>
    <w:p w:rsidR="00967C40" w:rsidRPr="008861E1" w:rsidRDefault="00967C40" w:rsidP="00967C40">
      <w:pPr>
        <w:pStyle w:val="FootnoteText"/>
        <w:rPr>
          <w:rFonts w:ascii="Times New Roman" w:hAnsi="Times New Roman" w:cs="Times New Roman"/>
          <w:sz w:val="22"/>
          <w:szCs w:val="22"/>
        </w:rPr>
      </w:pPr>
    </w:p>
    <w:p w:rsidR="00967C40" w:rsidRDefault="00967C40" w:rsidP="00967C40">
      <w:pPr>
        <w:pStyle w:val="FootnoteText"/>
        <w:rPr>
          <w:rFonts w:ascii="Times New Roman" w:hAnsi="Times New Roman" w:cs="Times New Roman"/>
          <w:sz w:val="22"/>
          <w:szCs w:val="22"/>
        </w:rPr>
      </w:pPr>
      <w:proofErr w:type="spellStart"/>
      <w:r w:rsidRPr="008861E1">
        <w:rPr>
          <w:rFonts w:ascii="Times New Roman" w:hAnsi="Times New Roman" w:cs="Times New Roman"/>
          <w:sz w:val="22"/>
          <w:szCs w:val="22"/>
        </w:rPr>
        <w:t>Legnani</w:t>
      </w:r>
      <w:proofErr w:type="spellEnd"/>
      <w:r w:rsidRPr="008861E1">
        <w:rPr>
          <w:rFonts w:ascii="Times New Roman" w:hAnsi="Times New Roman" w:cs="Times New Roman"/>
          <w:sz w:val="22"/>
          <w:szCs w:val="22"/>
        </w:rPr>
        <w:t xml:space="preserve">, Nicole Delia. “Introduction.”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Yupanqui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i/>
          <w:sz w:val="22"/>
          <w:szCs w:val="22"/>
        </w:rPr>
        <w:t>Titu</w:t>
      </w:r>
      <w:proofErr w:type="spellEnd"/>
      <w:r w:rsidRPr="008861E1">
        <w:rPr>
          <w:rFonts w:ascii="Times New Roman" w:hAnsi="Times New Roman" w:cs="Times New Roman"/>
          <w:i/>
          <w:sz w:val="22"/>
          <w:szCs w:val="22"/>
        </w:rPr>
        <w:t xml:space="preserve"> </w:t>
      </w:r>
      <w:proofErr w:type="spellStart"/>
      <w:r w:rsidRPr="008861E1">
        <w:rPr>
          <w:rFonts w:ascii="Times New Roman" w:hAnsi="Times New Roman" w:cs="Times New Roman"/>
          <w:i/>
          <w:sz w:val="22"/>
          <w:szCs w:val="22"/>
        </w:rPr>
        <w:t>Cusi</w:t>
      </w:r>
      <w:proofErr w:type="spellEnd"/>
      <w:r w:rsidRPr="008861E1">
        <w:rPr>
          <w:rFonts w:ascii="Times New Roman" w:hAnsi="Times New Roman" w:cs="Times New Roman"/>
          <w:i/>
          <w:sz w:val="22"/>
          <w:szCs w:val="22"/>
        </w:rPr>
        <w:t>: A 16</w:t>
      </w:r>
      <w:r w:rsidRPr="008861E1">
        <w:rPr>
          <w:rFonts w:ascii="Times New Roman" w:hAnsi="Times New Roman" w:cs="Times New Roman"/>
          <w:i/>
          <w:sz w:val="22"/>
          <w:szCs w:val="22"/>
          <w:vertAlign w:val="superscript"/>
        </w:rPr>
        <w:t>th</w:t>
      </w:r>
      <w:r w:rsidRPr="008861E1">
        <w:rPr>
          <w:rFonts w:ascii="Times New Roman" w:hAnsi="Times New Roman" w:cs="Times New Roman"/>
          <w:i/>
          <w:sz w:val="22"/>
          <w:szCs w:val="22"/>
        </w:rPr>
        <w:t xml:space="preserve"> Century Account of the Conquest.</w:t>
      </w:r>
      <w:r w:rsidRPr="008861E1">
        <w:rPr>
          <w:rFonts w:ascii="Times New Roman" w:hAnsi="Times New Roman" w:cs="Times New Roman"/>
          <w:sz w:val="22"/>
          <w:szCs w:val="22"/>
        </w:rPr>
        <w:t xml:space="preserve"> Translated and Edited by Nicole Delia </w:t>
      </w:r>
      <w:proofErr w:type="spellStart"/>
      <w:r w:rsidRPr="008861E1">
        <w:rPr>
          <w:rFonts w:ascii="Times New Roman" w:hAnsi="Times New Roman" w:cs="Times New Roman"/>
          <w:sz w:val="22"/>
          <w:szCs w:val="22"/>
        </w:rPr>
        <w:t>Legnani</w:t>
      </w:r>
      <w:proofErr w:type="spellEnd"/>
      <w:r w:rsidRPr="008861E1">
        <w:rPr>
          <w:rFonts w:ascii="Times New Roman" w:hAnsi="Times New Roman" w:cs="Times New Roman"/>
          <w:sz w:val="22"/>
          <w:szCs w:val="22"/>
        </w:rPr>
        <w:t xml:space="preserve">. Cambridge: Harvard University Press, 2005. </w:t>
      </w:r>
    </w:p>
    <w:p w:rsidR="00691E3B" w:rsidRDefault="00691E3B" w:rsidP="00967C40">
      <w:pPr>
        <w:pStyle w:val="FootnoteText"/>
        <w:rPr>
          <w:rFonts w:ascii="Times New Roman" w:hAnsi="Times New Roman" w:cs="Times New Roman"/>
          <w:sz w:val="22"/>
          <w:szCs w:val="22"/>
        </w:rPr>
      </w:pPr>
    </w:p>
    <w:p w:rsidR="00967C40" w:rsidRPr="008861E1" w:rsidRDefault="00967C40" w:rsidP="00967C40">
      <w:pPr>
        <w:pStyle w:val="FootnoteText"/>
        <w:rPr>
          <w:rFonts w:ascii="Times New Roman" w:hAnsi="Times New Roman" w:cs="Times New Roman"/>
          <w:sz w:val="22"/>
          <w:szCs w:val="22"/>
          <w:lang w:val="es-NI"/>
        </w:rPr>
      </w:pPr>
      <w:r w:rsidRPr="008861E1">
        <w:rPr>
          <w:rFonts w:ascii="Times New Roman" w:hAnsi="Times New Roman" w:cs="Times New Roman"/>
          <w:sz w:val="22"/>
          <w:szCs w:val="22"/>
          <w:lang w:val="es-NI"/>
        </w:rPr>
        <w:t xml:space="preserve">Regalado de Hurtado, Liliana. “Estudio Preliminar.” Inca </w:t>
      </w:r>
      <w:proofErr w:type="spellStart"/>
      <w:r w:rsidRPr="008861E1">
        <w:rPr>
          <w:rFonts w:ascii="Times New Roman" w:hAnsi="Times New Roman" w:cs="Times New Roman"/>
          <w:sz w:val="22"/>
          <w:szCs w:val="22"/>
          <w:lang w:val="es-NI"/>
        </w:rPr>
        <w:t>Titu</w:t>
      </w:r>
      <w:proofErr w:type="spellEnd"/>
      <w:r w:rsidRPr="008861E1">
        <w:rPr>
          <w:rFonts w:ascii="Times New Roman" w:hAnsi="Times New Roman" w:cs="Times New Roman"/>
          <w:sz w:val="22"/>
          <w:szCs w:val="22"/>
          <w:lang w:val="es-NI"/>
        </w:rPr>
        <w:t xml:space="preserve"> Cusi Yupanqui. </w:t>
      </w:r>
      <w:r w:rsidRPr="008861E1">
        <w:rPr>
          <w:rFonts w:ascii="Times New Roman" w:hAnsi="Times New Roman" w:cs="Times New Roman"/>
          <w:i/>
          <w:sz w:val="22"/>
          <w:szCs w:val="22"/>
          <w:lang w:val="es-NI"/>
        </w:rPr>
        <w:t>Instrucción al Licenciado Don Lope García de Castro (1570).</w:t>
      </w:r>
      <w:r w:rsidRPr="008861E1">
        <w:rPr>
          <w:rFonts w:ascii="Times New Roman" w:hAnsi="Times New Roman" w:cs="Times New Roman"/>
          <w:sz w:val="22"/>
          <w:szCs w:val="22"/>
          <w:lang w:val="es-NI"/>
        </w:rPr>
        <w:t xml:space="preserve"> Lima: Fondo Editorial de la Pontifica Universidad Católica del Perú, 1992.</w:t>
      </w:r>
    </w:p>
    <w:p w:rsidR="00967C40" w:rsidRPr="008861E1" w:rsidRDefault="00967C40" w:rsidP="00967C40">
      <w:pPr>
        <w:pStyle w:val="FootnoteText"/>
        <w:rPr>
          <w:rFonts w:ascii="Times New Roman" w:hAnsi="Times New Roman" w:cs="Times New Roman"/>
          <w:sz w:val="22"/>
          <w:szCs w:val="22"/>
          <w:lang w:val="es-NI"/>
        </w:rPr>
      </w:pPr>
    </w:p>
    <w:p w:rsidR="00967C40" w:rsidRPr="008861E1" w:rsidRDefault="00967C40" w:rsidP="00967C40">
      <w:pPr>
        <w:pStyle w:val="FootnoteText"/>
        <w:rPr>
          <w:rFonts w:ascii="Times New Roman" w:hAnsi="Times New Roman" w:cs="Times New Roman"/>
          <w:sz w:val="22"/>
          <w:szCs w:val="22"/>
        </w:rPr>
      </w:pPr>
      <w:r w:rsidRPr="008861E1">
        <w:rPr>
          <w:rFonts w:ascii="Times New Roman" w:hAnsi="Times New Roman" w:cs="Times New Roman"/>
          <w:sz w:val="22"/>
          <w:szCs w:val="22"/>
        </w:rPr>
        <w:t xml:space="preserve">Salomon, Frank. “Preface.” </w:t>
      </w:r>
      <w:proofErr w:type="spellStart"/>
      <w:r w:rsidRPr="008861E1">
        <w:rPr>
          <w:rFonts w:ascii="Times New Roman" w:hAnsi="Times New Roman" w:cs="Times New Roman"/>
          <w:i/>
          <w:sz w:val="22"/>
          <w:szCs w:val="22"/>
        </w:rPr>
        <w:t>Titu</w:t>
      </w:r>
      <w:proofErr w:type="spellEnd"/>
      <w:r w:rsidRPr="008861E1">
        <w:rPr>
          <w:rFonts w:ascii="Times New Roman" w:hAnsi="Times New Roman" w:cs="Times New Roman"/>
          <w:i/>
          <w:sz w:val="22"/>
          <w:szCs w:val="22"/>
        </w:rPr>
        <w:t xml:space="preserve"> </w:t>
      </w:r>
      <w:proofErr w:type="spellStart"/>
      <w:r w:rsidRPr="008861E1">
        <w:rPr>
          <w:rFonts w:ascii="Times New Roman" w:hAnsi="Times New Roman" w:cs="Times New Roman"/>
          <w:i/>
          <w:sz w:val="22"/>
          <w:szCs w:val="22"/>
        </w:rPr>
        <w:t>Cusi</w:t>
      </w:r>
      <w:proofErr w:type="spellEnd"/>
      <w:r w:rsidRPr="008861E1">
        <w:rPr>
          <w:rFonts w:ascii="Times New Roman" w:hAnsi="Times New Roman" w:cs="Times New Roman"/>
          <w:i/>
          <w:sz w:val="22"/>
          <w:szCs w:val="22"/>
        </w:rPr>
        <w:t>: A 16</w:t>
      </w:r>
      <w:r w:rsidRPr="008861E1">
        <w:rPr>
          <w:rFonts w:ascii="Times New Roman" w:hAnsi="Times New Roman" w:cs="Times New Roman"/>
          <w:i/>
          <w:sz w:val="22"/>
          <w:szCs w:val="22"/>
          <w:vertAlign w:val="superscript"/>
        </w:rPr>
        <w:t>th</w:t>
      </w:r>
      <w:r w:rsidRPr="008861E1">
        <w:rPr>
          <w:rFonts w:ascii="Times New Roman" w:hAnsi="Times New Roman" w:cs="Times New Roman"/>
          <w:i/>
          <w:sz w:val="22"/>
          <w:szCs w:val="22"/>
        </w:rPr>
        <w:t xml:space="preserve"> Century Account of the Conquest</w:t>
      </w:r>
      <w:r w:rsidRPr="008861E1">
        <w:rPr>
          <w:rFonts w:ascii="Times New Roman" w:hAnsi="Times New Roman" w:cs="Times New Roman"/>
          <w:sz w:val="22"/>
          <w:szCs w:val="22"/>
        </w:rPr>
        <w:t xml:space="preserve">. Translated and Edited by Nicole Delia </w:t>
      </w:r>
      <w:proofErr w:type="spellStart"/>
      <w:r w:rsidRPr="008861E1">
        <w:rPr>
          <w:rFonts w:ascii="Times New Roman" w:hAnsi="Times New Roman" w:cs="Times New Roman"/>
          <w:sz w:val="22"/>
          <w:szCs w:val="22"/>
        </w:rPr>
        <w:t>Legnani</w:t>
      </w:r>
      <w:proofErr w:type="spellEnd"/>
      <w:r w:rsidRPr="008861E1">
        <w:rPr>
          <w:rFonts w:ascii="Times New Roman" w:hAnsi="Times New Roman" w:cs="Times New Roman"/>
          <w:sz w:val="22"/>
          <w:szCs w:val="22"/>
        </w:rPr>
        <w:t>. Cambridge:</w:t>
      </w:r>
      <w:r w:rsidRPr="008861E1">
        <w:rPr>
          <w:rFonts w:ascii="Times New Roman" w:hAnsi="Times New Roman" w:cs="Times New Roman"/>
          <w:i/>
          <w:sz w:val="22"/>
          <w:szCs w:val="22"/>
        </w:rPr>
        <w:t xml:space="preserve"> </w:t>
      </w:r>
      <w:r w:rsidRPr="008861E1">
        <w:rPr>
          <w:rFonts w:ascii="Times New Roman" w:hAnsi="Times New Roman" w:cs="Times New Roman"/>
          <w:sz w:val="22"/>
          <w:szCs w:val="22"/>
        </w:rPr>
        <w:t>Harvard University Press, 2005.</w:t>
      </w:r>
    </w:p>
    <w:p w:rsidR="00967C40" w:rsidRPr="008861E1" w:rsidRDefault="00967C40" w:rsidP="00967C40">
      <w:pPr>
        <w:pStyle w:val="FootnoteText"/>
        <w:rPr>
          <w:rFonts w:ascii="Times New Roman" w:hAnsi="Times New Roman" w:cs="Times New Roman"/>
          <w:sz w:val="22"/>
          <w:szCs w:val="22"/>
        </w:rPr>
      </w:pPr>
    </w:p>
    <w:p w:rsidR="00967C40" w:rsidRPr="008861E1" w:rsidRDefault="00967C40" w:rsidP="00967C40">
      <w:pPr>
        <w:pStyle w:val="FootnoteText"/>
        <w:rPr>
          <w:rFonts w:ascii="Times New Roman" w:hAnsi="Times New Roman" w:cs="Times New Roman"/>
          <w:sz w:val="22"/>
          <w:szCs w:val="22"/>
        </w:rPr>
      </w:pPr>
      <w:r w:rsidRPr="008861E1">
        <w:rPr>
          <w:rFonts w:ascii="Times New Roman" w:hAnsi="Times New Roman" w:cs="Times New Roman"/>
          <w:sz w:val="22"/>
          <w:szCs w:val="22"/>
        </w:rPr>
        <w:t xml:space="preserve">Spalding, Karen. “Notes on the Formation of the Andean Colonial State.” </w:t>
      </w:r>
      <w:r w:rsidRPr="008861E1">
        <w:rPr>
          <w:rFonts w:ascii="Times New Roman" w:hAnsi="Times New Roman" w:cs="Times New Roman"/>
          <w:i/>
          <w:sz w:val="22"/>
          <w:szCs w:val="22"/>
        </w:rPr>
        <w:t xml:space="preserve">State Theory and Andean Politics: New Approaches to the Study of Rule. </w:t>
      </w:r>
      <w:r w:rsidRPr="008861E1">
        <w:rPr>
          <w:rFonts w:ascii="Times New Roman" w:hAnsi="Times New Roman" w:cs="Times New Roman"/>
          <w:sz w:val="22"/>
          <w:szCs w:val="22"/>
        </w:rPr>
        <w:t>Edited by Christopher Krupa and David Nugent. Philadelphia: University of Pennsylvania Press, 2015.</w:t>
      </w:r>
    </w:p>
    <w:p w:rsidR="00967C40" w:rsidRPr="008861E1" w:rsidRDefault="00967C40" w:rsidP="00967C40">
      <w:pPr>
        <w:pStyle w:val="FootnoteText"/>
        <w:rPr>
          <w:rFonts w:ascii="Times New Roman" w:hAnsi="Times New Roman" w:cs="Times New Roman"/>
          <w:sz w:val="22"/>
          <w:szCs w:val="22"/>
        </w:rPr>
      </w:pPr>
    </w:p>
    <w:p w:rsidR="00967C40" w:rsidRPr="008861E1" w:rsidRDefault="00967C40" w:rsidP="00967C40">
      <w:pPr>
        <w:pStyle w:val="FootnoteText"/>
        <w:rPr>
          <w:rFonts w:ascii="Times New Roman" w:hAnsi="Times New Roman" w:cs="Times New Roman"/>
          <w:sz w:val="22"/>
          <w:szCs w:val="22"/>
        </w:rPr>
      </w:pPr>
      <w:proofErr w:type="spellStart"/>
      <w:r w:rsidRPr="008861E1">
        <w:rPr>
          <w:rFonts w:ascii="Times New Roman" w:hAnsi="Times New Roman" w:cs="Times New Roman"/>
          <w:sz w:val="22"/>
          <w:szCs w:val="22"/>
        </w:rPr>
        <w:t>Wachtel</w:t>
      </w:r>
      <w:proofErr w:type="spellEnd"/>
      <w:r w:rsidRPr="008861E1">
        <w:rPr>
          <w:rFonts w:ascii="Times New Roman" w:hAnsi="Times New Roman" w:cs="Times New Roman"/>
          <w:sz w:val="22"/>
          <w:szCs w:val="22"/>
        </w:rPr>
        <w:t xml:space="preserve">, Nathan. </w:t>
      </w:r>
      <w:r w:rsidRPr="008861E1">
        <w:rPr>
          <w:rFonts w:ascii="Times New Roman" w:hAnsi="Times New Roman" w:cs="Times New Roman"/>
          <w:i/>
          <w:sz w:val="22"/>
          <w:szCs w:val="22"/>
        </w:rPr>
        <w:t>The Vision of the Vanquished: The Spanish Conquest of Peru through Indian Eyes: 1530-1570</w:t>
      </w:r>
      <w:r w:rsidRPr="008861E1">
        <w:rPr>
          <w:rFonts w:ascii="Times New Roman" w:hAnsi="Times New Roman" w:cs="Times New Roman"/>
          <w:sz w:val="22"/>
          <w:szCs w:val="22"/>
        </w:rPr>
        <w:t>. Translated by Ben and Sian Reynolds. New York: Harper and Row Publishers, 1977.</w:t>
      </w:r>
    </w:p>
    <w:p w:rsidR="00967C40" w:rsidRPr="008861E1" w:rsidRDefault="00967C40" w:rsidP="00967C40">
      <w:pPr>
        <w:pStyle w:val="FootnoteText"/>
        <w:rPr>
          <w:rFonts w:ascii="Times New Roman" w:hAnsi="Times New Roman" w:cs="Times New Roman"/>
          <w:sz w:val="22"/>
          <w:szCs w:val="22"/>
        </w:rPr>
      </w:pPr>
    </w:p>
    <w:p w:rsidR="00967C40" w:rsidRPr="008861E1" w:rsidRDefault="00967C40" w:rsidP="00967C40">
      <w:pPr>
        <w:pStyle w:val="FootnoteText"/>
        <w:rPr>
          <w:rFonts w:ascii="Times New Roman" w:hAnsi="Times New Roman" w:cs="Times New Roman"/>
          <w:bCs/>
          <w:iCs/>
          <w:sz w:val="22"/>
          <w:szCs w:val="22"/>
        </w:rPr>
      </w:pPr>
      <w:proofErr w:type="spellStart"/>
      <w:r w:rsidRPr="008861E1">
        <w:rPr>
          <w:rFonts w:ascii="Times New Roman" w:hAnsi="Times New Roman" w:cs="Times New Roman"/>
          <w:sz w:val="22"/>
          <w:szCs w:val="22"/>
          <w:lang w:val="es-NI"/>
        </w:rPr>
        <w:t>Titu</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sz w:val="22"/>
          <w:szCs w:val="22"/>
          <w:lang w:val="es-NI"/>
        </w:rPr>
        <w:t>Cussi</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sz w:val="22"/>
          <w:szCs w:val="22"/>
          <w:lang w:val="es-NI"/>
        </w:rPr>
        <w:t>Yupangui</w:t>
      </w:r>
      <w:proofErr w:type="spellEnd"/>
      <w:r w:rsidRPr="008861E1">
        <w:rPr>
          <w:rFonts w:ascii="Times New Roman" w:hAnsi="Times New Roman" w:cs="Times New Roman"/>
          <w:sz w:val="22"/>
          <w:szCs w:val="22"/>
          <w:lang w:val="es-NI"/>
        </w:rPr>
        <w:t xml:space="preserve">, Diego de Castro. </w:t>
      </w:r>
      <w:r w:rsidRPr="008861E1">
        <w:rPr>
          <w:rFonts w:ascii="Times New Roman" w:hAnsi="Times New Roman" w:cs="Times New Roman"/>
          <w:i/>
          <w:sz w:val="22"/>
          <w:szCs w:val="22"/>
          <w:lang w:val="es-NI"/>
        </w:rPr>
        <w:t>Relación de la conquista del Perú y hechos del Inca Manco II</w:t>
      </w:r>
      <w:r w:rsidRPr="008861E1">
        <w:rPr>
          <w:rFonts w:ascii="Times New Roman" w:hAnsi="Times New Roman" w:cs="Times New Roman"/>
          <w:sz w:val="22"/>
          <w:szCs w:val="22"/>
          <w:lang w:val="es-NI"/>
        </w:rPr>
        <w:t xml:space="preserve">. </w:t>
      </w:r>
      <w:r w:rsidRPr="008861E1">
        <w:rPr>
          <w:rFonts w:ascii="Times New Roman" w:hAnsi="Times New Roman" w:cs="Times New Roman"/>
          <w:sz w:val="22"/>
          <w:szCs w:val="22"/>
        </w:rPr>
        <w:t xml:space="preserve">Edited by </w:t>
      </w:r>
      <w:r w:rsidRPr="008861E1">
        <w:rPr>
          <w:rFonts w:ascii="Times New Roman" w:hAnsi="Times New Roman" w:cs="Times New Roman"/>
          <w:bCs/>
          <w:iCs/>
          <w:sz w:val="22"/>
          <w:szCs w:val="22"/>
        </w:rPr>
        <w:t xml:space="preserve">Horacio H. </w:t>
      </w:r>
      <w:proofErr w:type="spellStart"/>
      <w:r w:rsidRPr="008861E1">
        <w:rPr>
          <w:rFonts w:ascii="Times New Roman" w:hAnsi="Times New Roman" w:cs="Times New Roman"/>
          <w:bCs/>
          <w:iCs/>
          <w:sz w:val="22"/>
          <w:szCs w:val="22"/>
        </w:rPr>
        <w:t>Urteaga</w:t>
      </w:r>
      <w:proofErr w:type="spellEnd"/>
      <w:r w:rsidRPr="008861E1">
        <w:rPr>
          <w:rFonts w:ascii="Times New Roman" w:hAnsi="Times New Roman" w:cs="Times New Roman"/>
          <w:bCs/>
          <w:iCs/>
          <w:sz w:val="22"/>
          <w:szCs w:val="22"/>
        </w:rPr>
        <w:t xml:space="preserve"> and biography by Carlos A. Romero. Lima: </w:t>
      </w:r>
      <w:proofErr w:type="spellStart"/>
      <w:r w:rsidRPr="008861E1">
        <w:rPr>
          <w:rFonts w:ascii="Times New Roman" w:hAnsi="Times New Roman" w:cs="Times New Roman"/>
          <w:bCs/>
          <w:iCs/>
          <w:sz w:val="22"/>
          <w:szCs w:val="22"/>
        </w:rPr>
        <w:t>Imprenta</w:t>
      </w:r>
      <w:proofErr w:type="spellEnd"/>
      <w:r w:rsidRPr="008861E1">
        <w:rPr>
          <w:rFonts w:ascii="Times New Roman" w:hAnsi="Times New Roman" w:cs="Times New Roman"/>
          <w:bCs/>
          <w:iCs/>
          <w:sz w:val="22"/>
          <w:szCs w:val="22"/>
        </w:rPr>
        <w:t xml:space="preserve"> San Marti y </w:t>
      </w:r>
      <w:proofErr w:type="gramStart"/>
      <w:r w:rsidRPr="008861E1">
        <w:rPr>
          <w:rFonts w:ascii="Times New Roman" w:hAnsi="Times New Roman" w:cs="Times New Roman"/>
          <w:bCs/>
          <w:iCs/>
          <w:sz w:val="22"/>
          <w:szCs w:val="22"/>
        </w:rPr>
        <w:t>Ca.,</w:t>
      </w:r>
      <w:proofErr w:type="gramEnd"/>
      <w:r w:rsidRPr="008861E1">
        <w:rPr>
          <w:rFonts w:ascii="Times New Roman" w:hAnsi="Times New Roman" w:cs="Times New Roman"/>
          <w:bCs/>
          <w:iCs/>
          <w:sz w:val="22"/>
          <w:szCs w:val="22"/>
        </w:rPr>
        <w:t xml:space="preserve"> 1916. </w:t>
      </w:r>
    </w:p>
    <w:p w:rsidR="00967C40" w:rsidRPr="008861E1" w:rsidRDefault="00967C40" w:rsidP="00967C40">
      <w:pPr>
        <w:pStyle w:val="FootnoteText"/>
        <w:rPr>
          <w:rFonts w:ascii="Times New Roman" w:hAnsi="Times New Roman" w:cs="Times New Roman"/>
          <w:bCs/>
          <w:iCs/>
          <w:sz w:val="22"/>
          <w:szCs w:val="22"/>
        </w:rPr>
      </w:pPr>
    </w:p>
    <w:p w:rsidR="00967C40" w:rsidRPr="008861E1" w:rsidRDefault="00967C40" w:rsidP="00967C40">
      <w:pPr>
        <w:pStyle w:val="FootnoteText"/>
        <w:rPr>
          <w:rFonts w:ascii="Times New Roman" w:hAnsi="Times New Roman" w:cs="Times New Roman"/>
          <w:sz w:val="22"/>
          <w:szCs w:val="22"/>
          <w:lang w:val="es-NI"/>
        </w:rPr>
      </w:pP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Yupanqui</w:t>
      </w:r>
      <w:proofErr w:type="spellEnd"/>
      <w:r w:rsidRPr="008861E1">
        <w:rPr>
          <w:rFonts w:ascii="Times New Roman" w:hAnsi="Times New Roman" w:cs="Times New Roman"/>
          <w:sz w:val="22"/>
          <w:szCs w:val="22"/>
        </w:rPr>
        <w:t xml:space="preserve">. </w:t>
      </w:r>
      <w:r w:rsidRPr="008861E1">
        <w:rPr>
          <w:rFonts w:ascii="Times New Roman" w:hAnsi="Times New Roman" w:cs="Times New Roman"/>
          <w:i/>
          <w:sz w:val="22"/>
          <w:szCs w:val="22"/>
        </w:rPr>
        <w:t>An Inca Account of the Conquest of Peru</w:t>
      </w:r>
      <w:r w:rsidRPr="008861E1">
        <w:rPr>
          <w:rFonts w:ascii="Times New Roman" w:hAnsi="Times New Roman" w:cs="Times New Roman"/>
          <w:sz w:val="22"/>
          <w:szCs w:val="22"/>
        </w:rPr>
        <w:t xml:space="preserve">. Translated, introduced and annotated by Ralph Bauer. </w:t>
      </w:r>
      <w:r w:rsidRPr="008861E1">
        <w:rPr>
          <w:rFonts w:ascii="Times New Roman" w:hAnsi="Times New Roman" w:cs="Times New Roman"/>
          <w:sz w:val="22"/>
          <w:szCs w:val="22"/>
          <w:lang w:val="es-NI"/>
        </w:rPr>
        <w:t xml:space="preserve">Boulder: </w:t>
      </w:r>
      <w:proofErr w:type="spellStart"/>
      <w:r w:rsidRPr="008861E1">
        <w:rPr>
          <w:rFonts w:ascii="Times New Roman" w:hAnsi="Times New Roman" w:cs="Times New Roman"/>
          <w:sz w:val="22"/>
          <w:szCs w:val="22"/>
          <w:lang w:val="es-NI"/>
        </w:rPr>
        <w:t>University</w:t>
      </w:r>
      <w:proofErr w:type="spellEnd"/>
      <w:r w:rsidRPr="008861E1">
        <w:rPr>
          <w:rFonts w:ascii="Times New Roman" w:hAnsi="Times New Roman" w:cs="Times New Roman"/>
          <w:sz w:val="22"/>
          <w:szCs w:val="22"/>
          <w:lang w:val="es-NI"/>
        </w:rPr>
        <w:t xml:space="preserve"> of Colorado </w:t>
      </w:r>
      <w:proofErr w:type="spellStart"/>
      <w:r w:rsidRPr="008861E1">
        <w:rPr>
          <w:rFonts w:ascii="Times New Roman" w:hAnsi="Times New Roman" w:cs="Times New Roman"/>
          <w:sz w:val="22"/>
          <w:szCs w:val="22"/>
          <w:lang w:val="es-NI"/>
        </w:rPr>
        <w:t>Press</w:t>
      </w:r>
      <w:proofErr w:type="spellEnd"/>
      <w:r w:rsidRPr="008861E1">
        <w:rPr>
          <w:rFonts w:ascii="Times New Roman" w:hAnsi="Times New Roman" w:cs="Times New Roman"/>
          <w:sz w:val="22"/>
          <w:szCs w:val="22"/>
          <w:lang w:val="es-NI"/>
        </w:rPr>
        <w:t>, 2005.</w:t>
      </w:r>
    </w:p>
    <w:p w:rsidR="00967C40" w:rsidRPr="008861E1" w:rsidRDefault="00967C40" w:rsidP="00967C40">
      <w:pPr>
        <w:pStyle w:val="FootnoteText"/>
        <w:rPr>
          <w:rFonts w:ascii="Times New Roman" w:hAnsi="Times New Roman" w:cs="Times New Roman"/>
          <w:sz w:val="22"/>
          <w:szCs w:val="22"/>
          <w:lang w:val="es-NI"/>
        </w:rPr>
      </w:pPr>
    </w:p>
    <w:p w:rsidR="00967C40" w:rsidRPr="008861E1" w:rsidRDefault="00967C40" w:rsidP="00967C40">
      <w:pPr>
        <w:pStyle w:val="FootnoteText"/>
        <w:rPr>
          <w:rFonts w:ascii="Times New Roman" w:hAnsi="Times New Roman" w:cs="Times New Roman"/>
          <w:sz w:val="22"/>
          <w:szCs w:val="22"/>
          <w:lang w:val="es-NI"/>
        </w:rPr>
      </w:pPr>
    </w:p>
    <w:p w:rsidR="00967C40" w:rsidRPr="008861E1" w:rsidRDefault="00967C40" w:rsidP="00967C40">
      <w:pPr>
        <w:pStyle w:val="FootnoteText"/>
        <w:rPr>
          <w:rFonts w:ascii="Times New Roman" w:hAnsi="Times New Roman" w:cs="Times New Roman"/>
          <w:b/>
          <w:sz w:val="22"/>
          <w:szCs w:val="22"/>
          <w:lang w:val="es-NI"/>
        </w:rPr>
      </w:pPr>
      <w:proofErr w:type="spellStart"/>
      <w:r w:rsidRPr="008861E1">
        <w:rPr>
          <w:rFonts w:ascii="Times New Roman" w:hAnsi="Times New Roman" w:cs="Times New Roman"/>
          <w:b/>
          <w:sz w:val="22"/>
          <w:szCs w:val="22"/>
          <w:lang w:val="es-NI"/>
        </w:rPr>
        <w:t>Periodicals</w:t>
      </w:r>
      <w:proofErr w:type="spellEnd"/>
      <w:r w:rsidRPr="008861E1">
        <w:rPr>
          <w:rFonts w:ascii="Times New Roman" w:hAnsi="Times New Roman" w:cs="Times New Roman"/>
          <w:b/>
          <w:sz w:val="22"/>
          <w:szCs w:val="22"/>
          <w:lang w:val="es-NI"/>
        </w:rPr>
        <w:t xml:space="preserve"> </w:t>
      </w:r>
    </w:p>
    <w:p w:rsidR="00967C40" w:rsidRPr="008861E1" w:rsidRDefault="00967C40" w:rsidP="00967C40">
      <w:pPr>
        <w:pStyle w:val="FootnoteText"/>
        <w:rPr>
          <w:rFonts w:ascii="Times New Roman" w:hAnsi="Times New Roman" w:cs="Times New Roman"/>
          <w:b/>
          <w:sz w:val="22"/>
          <w:szCs w:val="22"/>
          <w:lang w:val="es-NI"/>
        </w:rPr>
      </w:pPr>
    </w:p>
    <w:p w:rsidR="00967C40" w:rsidRPr="008861E1" w:rsidRDefault="00967C40" w:rsidP="00967C40">
      <w:pPr>
        <w:pStyle w:val="FootnoteText"/>
        <w:rPr>
          <w:rFonts w:ascii="Times New Roman" w:hAnsi="Times New Roman" w:cs="Times New Roman"/>
          <w:sz w:val="22"/>
          <w:szCs w:val="22"/>
          <w:lang w:val="es-NI"/>
        </w:rPr>
      </w:pPr>
      <w:r w:rsidRPr="008861E1">
        <w:rPr>
          <w:rFonts w:ascii="Times New Roman" w:hAnsi="Times New Roman" w:cs="Times New Roman"/>
          <w:sz w:val="22"/>
          <w:szCs w:val="22"/>
          <w:lang w:val="es-NI"/>
        </w:rPr>
        <w:t xml:space="preserve">Castillo, Moisés R. “Estrategias de Resistencia y de crítica en el Perú colonial: La ‘Relación de </w:t>
      </w:r>
      <w:proofErr w:type="spellStart"/>
      <w:r w:rsidRPr="008861E1">
        <w:rPr>
          <w:rFonts w:ascii="Times New Roman" w:hAnsi="Times New Roman" w:cs="Times New Roman"/>
          <w:sz w:val="22"/>
          <w:szCs w:val="22"/>
          <w:lang w:val="es-NI"/>
        </w:rPr>
        <w:t>Titu</w:t>
      </w:r>
      <w:proofErr w:type="spellEnd"/>
      <w:r w:rsidRPr="008861E1">
        <w:rPr>
          <w:rFonts w:ascii="Times New Roman" w:hAnsi="Times New Roman" w:cs="Times New Roman"/>
          <w:sz w:val="22"/>
          <w:szCs w:val="22"/>
          <w:lang w:val="es-NI"/>
        </w:rPr>
        <w:t xml:space="preserve"> Cusi Yupanqui y los ‘Coloquios de la verdad’ de Pedro de Quiroga.” </w:t>
      </w:r>
      <w:proofErr w:type="spellStart"/>
      <w:r w:rsidRPr="008861E1">
        <w:rPr>
          <w:rFonts w:ascii="Times New Roman" w:hAnsi="Times New Roman" w:cs="Times New Roman"/>
          <w:i/>
          <w:sz w:val="22"/>
          <w:szCs w:val="22"/>
          <w:lang w:val="es-NI"/>
        </w:rPr>
        <w:t>Latin</w:t>
      </w:r>
      <w:proofErr w:type="spellEnd"/>
      <w:r w:rsidRPr="008861E1">
        <w:rPr>
          <w:rFonts w:ascii="Times New Roman" w:hAnsi="Times New Roman" w:cs="Times New Roman"/>
          <w:i/>
          <w:sz w:val="22"/>
          <w:szCs w:val="22"/>
          <w:lang w:val="es-NI"/>
        </w:rPr>
        <w:t xml:space="preserve"> American </w:t>
      </w:r>
      <w:proofErr w:type="spellStart"/>
      <w:r w:rsidRPr="008861E1">
        <w:rPr>
          <w:rFonts w:ascii="Times New Roman" w:hAnsi="Times New Roman" w:cs="Times New Roman"/>
          <w:i/>
          <w:sz w:val="22"/>
          <w:szCs w:val="22"/>
          <w:lang w:val="es-NI"/>
        </w:rPr>
        <w:t>Literary</w:t>
      </w:r>
      <w:proofErr w:type="spellEnd"/>
      <w:r w:rsidRPr="008861E1">
        <w:rPr>
          <w:rFonts w:ascii="Times New Roman" w:hAnsi="Times New Roman" w:cs="Times New Roman"/>
          <w:i/>
          <w:sz w:val="22"/>
          <w:szCs w:val="22"/>
          <w:lang w:val="es-NI"/>
        </w:rPr>
        <w:t xml:space="preserve"> </w:t>
      </w:r>
      <w:proofErr w:type="spellStart"/>
      <w:r w:rsidRPr="008861E1">
        <w:rPr>
          <w:rFonts w:ascii="Times New Roman" w:hAnsi="Times New Roman" w:cs="Times New Roman"/>
          <w:i/>
          <w:sz w:val="22"/>
          <w:szCs w:val="22"/>
          <w:lang w:val="es-NI"/>
        </w:rPr>
        <w:t>Review</w:t>
      </w:r>
      <w:proofErr w:type="spellEnd"/>
      <w:r w:rsidRPr="008861E1">
        <w:rPr>
          <w:rFonts w:ascii="Times New Roman" w:hAnsi="Times New Roman" w:cs="Times New Roman"/>
          <w:sz w:val="22"/>
          <w:szCs w:val="22"/>
          <w:lang w:val="es-NI"/>
        </w:rPr>
        <w:t>. Vol. 40, No. 80 (</w:t>
      </w:r>
      <w:proofErr w:type="spellStart"/>
      <w:r w:rsidRPr="008861E1">
        <w:rPr>
          <w:rFonts w:ascii="Times New Roman" w:hAnsi="Times New Roman" w:cs="Times New Roman"/>
          <w:sz w:val="22"/>
          <w:szCs w:val="22"/>
          <w:lang w:val="es-NI"/>
        </w:rPr>
        <w:t>July-Dec</w:t>
      </w:r>
      <w:proofErr w:type="spellEnd"/>
      <w:r w:rsidRPr="008861E1">
        <w:rPr>
          <w:rFonts w:ascii="Times New Roman" w:hAnsi="Times New Roman" w:cs="Times New Roman"/>
          <w:sz w:val="22"/>
          <w:szCs w:val="22"/>
          <w:lang w:val="es-NI"/>
        </w:rPr>
        <w:t>. 2012): 123-126.</w:t>
      </w:r>
    </w:p>
    <w:p w:rsidR="00967C40" w:rsidRPr="008861E1" w:rsidRDefault="00967C40" w:rsidP="00967C40">
      <w:pPr>
        <w:pStyle w:val="FootnoteText"/>
        <w:rPr>
          <w:rFonts w:ascii="Times New Roman" w:hAnsi="Times New Roman" w:cs="Times New Roman"/>
          <w:sz w:val="22"/>
          <w:szCs w:val="22"/>
          <w:lang w:val="es-NI"/>
        </w:rPr>
      </w:pPr>
    </w:p>
    <w:p w:rsidR="00967C40" w:rsidRPr="008861E1" w:rsidRDefault="00967C40" w:rsidP="00967C40">
      <w:pPr>
        <w:pStyle w:val="FootnoteText"/>
        <w:rPr>
          <w:rFonts w:ascii="Times New Roman" w:hAnsi="Times New Roman" w:cs="Times New Roman"/>
          <w:sz w:val="22"/>
          <w:szCs w:val="22"/>
          <w:lang w:val="es-NI"/>
        </w:rPr>
      </w:pPr>
      <w:r w:rsidRPr="008861E1">
        <w:rPr>
          <w:rFonts w:ascii="Times New Roman" w:hAnsi="Times New Roman" w:cs="Times New Roman"/>
          <w:sz w:val="22"/>
          <w:szCs w:val="22"/>
          <w:lang w:val="es-NI"/>
        </w:rPr>
        <w:t xml:space="preserve">Chang-Rodríguez, Raquel. “Rebelión y religión en dos crónicas del Perú de ayer.” </w:t>
      </w:r>
      <w:r w:rsidRPr="008861E1">
        <w:rPr>
          <w:rFonts w:ascii="Times New Roman" w:hAnsi="Times New Roman" w:cs="Times New Roman"/>
          <w:i/>
          <w:sz w:val="22"/>
          <w:szCs w:val="22"/>
          <w:lang w:val="es-NI"/>
        </w:rPr>
        <w:t>Revista de Crítica Literaria Latinoamericana.</w:t>
      </w:r>
      <w:r w:rsidRPr="008861E1">
        <w:rPr>
          <w:rFonts w:ascii="Times New Roman" w:hAnsi="Times New Roman" w:cs="Times New Roman"/>
          <w:sz w:val="22"/>
          <w:szCs w:val="22"/>
          <w:lang w:val="es-NI"/>
        </w:rPr>
        <w:t xml:space="preserve"> Año 14, No. 28 (1988): 175-192.</w:t>
      </w:r>
    </w:p>
    <w:p w:rsidR="00967C40" w:rsidRPr="008861E1" w:rsidRDefault="00967C40" w:rsidP="00967C40">
      <w:pPr>
        <w:pStyle w:val="FootnoteText"/>
        <w:rPr>
          <w:rFonts w:ascii="Times New Roman" w:hAnsi="Times New Roman" w:cs="Times New Roman"/>
          <w:sz w:val="22"/>
          <w:szCs w:val="22"/>
          <w:lang w:val="es-NI"/>
        </w:rPr>
      </w:pPr>
    </w:p>
    <w:p w:rsidR="00967C40" w:rsidRPr="008861E1" w:rsidRDefault="00967C40" w:rsidP="00967C40">
      <w:pPr>
        <w:pStyle w:val="FootnoteText"/>
        <w:rPr>
          <w:rFonts w:ascii="Times New Roman" w:hAnsi="Times New Roman" w:cs="Times New Roman"/>
          <w:sz w:val="22"/>
          <w:szCs w:val="22"/>
          <w:lang w:val="es-NI"/>
        </w:rPr>
      </w:pPr>
      <w:proofErr w:type="spellStart"/>
      <w:r w:rsidRPr="008861E1">
        <w:rPr>
          <w:rFonts w:ascii="Times New Roman" w:hAnsi="Times New Roman" w:cs="Times New Roman"/>
          <w:sz w:val="22"/>
          <w:szCs w:val="22"/>
          <w:lang w:val="es-NI"/>
        </w:rPr>
        <w:t>Horswell</w:t>
      </w:r>
      <w:proofErr w:type="spellEnd"/>
      <w:r w:rsidRPr="008861E1">
        <w:rPr>
          <w:rFonts w:ascii="Times New Roman" w:hAnsi="Times New Roman" w:cs="Times New Roman"/>
          <w:sz w:val="22"/>
          <w:szCs w:val="22"/>
          <w:lang w:val="es-NI"/>
        </w:rPr>
        <w:t>, Michael J. “</w:t>
      </w:r>
      <w:proofErr w:type="spellStart"/>
      <w:r w:rsidRPr="008861E1">
        <w:rPr>
          <w:rFonts w:ascii="Times New Roman" w:hAnsi="Times New Roman" w:cs="Times New Roman"/>
          <w:sz w:val="22"/>
          <w:szCs w:val="22"/>
          <w:lang w:val="es-NI"/>
        </w:rPr>
        <w:t>Negotiating</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sz w:val="22"/>
          <w:szCs w:val="22"/>
          <w:lang w:val="es-NI"/>
        </w:rPr>
        <w:t>Apostasy</w:t>
      </w:r>
      <w:proofErr w:type="spellEnd"/>
      <w:r w:rsidRPr="008861E1">
        <w:rPr>
          <w:rFonts w:ascii="Times New Roman" w:hAnsi="Times New Roman" w:cs="Times New Roman"/>
          <w:sz w:val="22"/>
          <w:szCs w:val="22"/>
          <w:lang w:val="es-NI"/>
        </w:rPr>
        <w:t xml:space="preserve"> in </w:t>
      </w:r>
      <w:proofErr w:type="spellStart"/>
      <w:r w:rsidRPr="008861E1">
        <w:rPr>
          <w:rFonts w:ascii="Times New Roman" w:hAnsi="Times New Roman" w:cs="Times New Roman"/>
          <w:sz w:val="22"/>
          <w:szCs w:val="22"/>
          <w:lang w:val="es-NI"/>
        </w:rPr>
        <w:t>Vilcabamba</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sz w:val="22"/>
          <w:szCs w:val="22"/>
          <w:lang w:val="es-NI"/>
        </w:rPr>
        <w:t>Titu</w:t>
      </w:r>
      <w:proofErr w:type="spellEnd"/>
      <w:r w:rsidRPr="008861E1">
        <w:rPr>
          <w:rFonts w:ascii="Times New Roman" w:hAnsi="Times New Roman" w:cs="Times New Roman"/>
          <w:sz w:val="22"/>
          <w:szCs w:val="22"/>
          <w:lang w:val="es-NI"/>
        </w:rPr>
        <w:t xml:space="preserve"> Cusi Yupanqui </w:t>
      </w:r>
      <w:proofErr w:type="spellStart"/>
      <w:r w:rsidRPr="008861E1">
        <w:rPr>
          <w:rFonts w:ascii="Times New Roman" w:hAnsi="Times New Roman" w:cs="Times New Roman"/>
          <w:sz w:val="22"/>
          <w:szCs w:val="22"/>
          <w:lang w:val="es-NI"/>
        </w:rPr>
        <w:t>Writes</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sz w:val="22"/>
          <w:szCs w:val="22"/>
          <w:lang w:val="es-NI"/>
        </w:rPr>
        <w:t>from</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sz w:val="22"/>
          <w:szCs w:val="22"/>
          <w:lang w:val="es-NI"/>
        </w:rPr>
        <w:t>the</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sz w:val="22"/>
          <w:szCs w:val="22"/>
          <w:lang w:val="es-NI"/>
        </w:rPr>
        <w:t>Chaupi</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i/>
          <w:sz w:val="22"/>
          <w:szCs w:val="22"/>
          <w:lang w:val="es-NI"/>
        </w:rPr>
        <w:t>The</w:t>
      </w:r>
      <w:proofErr w:type="spellEnd"/>
      <w:r w:rsidRPr="008861E1">
        <w:rPr>
          <w:rFonts w:ascii="Times New Roman" w:hAnsi="Times New Roman" w:cs="Times New Roman"/>
          <w:i/>
          <w:sz w:val="22"/>
          <w:szCs w:val="22"/>
          <w:lang w:val="es-NI"/>
        </w:rPr>
        <w:t xml:space="preserve"> </w:t>
      </w:r>
      <w:proofErr w:type="spellStart"/>
      <w:r w:rsidRPr="008861E1">
        <w:rPr>
          <w:rFonts w:ascii="Times New Roman" w:hAnsi="Times New Roman" w:cs="Times New Roman"/>
          <w:i/>
          <w:sz w:val="22"/>
          <w:szCs w:val="22"/>
          <w:lang w:val="es-NI"/>
        </w:rPr>
        <w:t>Romanic</w:t>
      </w:r>
      <w:proofErr w:type="spellEnd"/>
      <w:r w:rsidRPr="008861E1">
        <w:rPr>
          <w:rFonts w:ascii="Times New Roman" w:hAnsi="Times New Roman" w:cs="Times New Roman"/>
          <w:i/>
          <w:sz w:val="22"/>
          <w:szCs w:val="22"/>
          <w:lang w:val="es-NI"/>
        </w:rPr>
        <w:t xml:space="preserve"> </w:t>
      </w:r>
      <w:proofErr w:type="spellStart"/>
      <w:r w:rsidRPr="008861E1">
        <w:rPr>
          <w:rFonts w:ascii="Times New Roman" w:hAnsi="Times New Roman" w:cs="Times New Roman"/>
          <w:i/>
          <w:sz w:val="22"/>
          <w:szCs w:val="22"/>
          <w:lang w:val="es-NI"/>
        </w:rPr>
        <w:t>Review</w:t>
      </w:r>
      <w:proofErr w:type="spellEnd"/>
      <w:r w:rsidRPr="008861E1">
        <w:rPr>
          <w:rFonts w:ascii="Times New Roman" w:hAnsi="Times New Roman" w:cs="Times New Roman"/>
          <w:i/>
          <w:sz w:val="22"/>
          <w:szCs w:val="22"/>
          <w:lang w:val="es-NI"/>
        </w:rPr>
        <w:t>.</w:t>
      </w:r>
      <w:r w:rsidRPr="008861E1">
        <w:rPr>
          <w:rFonts w:ascii="Times New Roman" w:hAnsi="Times New Roman" w:cs="Times New Roman"/>
          <w:sz w:val="22"/>
          <w:szCs w:val="22"/>
          <w:lang w:val="es-NI"/>
        </w:rPr>
        <w:t xml:space="preserve"> Vol. 103, No. 1-2. (2012): 81-110.</w:t>
      </w:r>
    </w:p>
    <w:p w:rsidR="00967C40" w:rsidRPr="008861E1" w:rsidRDefault="00967C40" w:rsidP="00967C40">
      <w:pPr>
        <w:pStyle w:val="FootnoteText"/>
        <w:rPr>
          <w:rFonts w:ascii="Times New Roman" w:hAnsi="Times New Roman" w:cs="Times New Roman"/>
          <w:sz w:val="22"/>
          <w:szCs w:val="22"/>
          <w:lang w:val="es-NI"/>
        </w:rPr>
      </w:pPr>
    </w:p>
    <w:p w:rsidR="00967C40" w:rsidRPr="008861E1" w:rsidRDefault="00967C40" w:rsidP="00967C40">
      <w:pPr>
        <w:pStyle w:val="FootnoteText"/>
        <w:rPr>
          <w:rFonts w:ascii="Times New Roman" w:hAnsi="Times New Roman" w:cs="Times New Roman"/>
          <w:sz w:val="22"/>
          <w:szCs w:val="22"/>
          <w:lang w:val="es-NI"/>
        </w:rPr>
      </w:pPr>
      <w:proofErr w:type="spellStart"/>
      <w:r w:rsidRPr="008861E1">
        <w:rPr>
          <w:rFonts w:ascii="Times New Roman" w:hAnsi="Times New Roman" w:cs="Times New Roman"/>
          <w:sz w:val="22"/>
          <w:szCs w:val="22"/>
          <w:lang w:val="es-NI"/>
        </w:rPr>
        <w:t>Jákfalvi</w:t>
      </w:r>
      <w:proofErr w:type="spellEnd"/>
      <w:r w:rsidRPr="008861E1">
        <w:rPr>
          <w:rFonts w:ascii="Times New Roman" w:hAnsi="Times New Roman" w:cs="Times New Roman"/>
          <w:sz w:val="22"/>
          <w:szCs w:val="22"/>
          <w:lang w:val="es-NI"/>
        </w:rPr>
        <w:t xml:space="preserve">-Leiva, Susana. “De la voz a la escritura: La Relación de </w:t>
      </w:r>
      <w:proofErr w:type="spellStart"/>
      <w:r w:rsidRPr="008861E1">
        <w:rPr>
          <w:rFonts w:ascii="Times New Roman" w:hAnsi="Times New Roman" w:cs="Times New Roman"/>
          <w:sz w:val="22"/>
          <w:szCs w:val="22"/>
          <w:lang w:val="es-NI"/>
        </w:rPr>
        <w:t>Titu</w:t>
      </w:r>
      <w:proofErr w:type="spellEnd"/>
      <w:r w:rsidRPr="008861E1">
        <w:rPr>
          <w:rFonts w:ascii="Times New Roman" w:hAnsi="Times New Roman" w:cs="Times New Roman"/>
          <w:sz w:val="22"/>
          <w:szCs w:val="22"/>
          <w:lang w:val="es-NI"/>
        </w:rPr>
        <w:t xml:space="preserve"> Cusi (1570).” </w:t>
      </w:r>
      <w:r w:rsidRPr="008861E1">
        <w:rPr>
          <w:rFonts w:ascii="Times New Roman" w:hAnsi="Times New Roman" w:cs="Times New Roman"/>
          <w:i/>
          <w:sz w:val="22"/>
          <w:szCs w:val="22"/>
          <w:lang w:val="es-NI"/>
        </w:rPr>
        <w:t>Revista de Crítica Literaria Latinoamericana.</w:t>
      </w:r>
      <w:r w:rsidRPr="008861E1">
        <w:rPr>
          <w:rFonts w:ascii="Times New Roman" w:hAnsi="Times New Roman" w:cs="Times New Roman"/>
          <w:sz w:val="22"/>
          <w:szCs w:val="22"/>
          <w:lang w:val="es-NI"/>
        </w:rPr>
        <w:t xml:space="preserve"> Año 19, No. 37 (1993): 259-277.</w:t>
      </w:r>
    </w:p>
    <w:p w:rsidR="00967C40" w:rsidRPr="008861E1" w:rsidRDefault="00967C40" w:rsidP="00967C40">
      <w:pPr>
        <w:pStyle w:val="FootnoteText"/>
        <w:rPr>
          <w:rFonts w:ascii="Times New Roman" w:hAnsi="Times New Roman" w:cs="Times New Roman"/>
          <w:sz w:val="22"/>
          <w:szCs w:val="22"/>
          <w:lang w:val="es-NI"/>
        </w:rPr>
      </w:pPr>
    </w:p>
    <w:p w:rsidR="00967C40" w:rsidRPr="00621F05" w:rsidRDefault="00967C40" w:rsidP="00967C40">
      <w:pPr>
        <w:pStyle w:val="FootnoteText"/>
        <w:rPr>
          <w:rFonts w:ascii="Times New Roman" w:hAnsi="Times New Roman" w:cs="Times New Roman"/>
          <w:sz w:val="22"/>
          <w:szCs w:val="22"/>
        </w:rPr>
      </w:pPr>
      <w:proofErr w:type="spellStart"/>
      <w:r w:rsidRPr="008861E1">
        <w:rPr>
          <w:rFonts w:ascii="Times New Roman" w:hAnsi="Times New Roman" w:cs="Times New Roman"/>
          <w:sz w:val="22"/>
          <w:szCs w:val="22"/>
          <w:lang w:val="es-NI"/>
        </w:rPr>
        <w:t>Kubler</w:t>
      </w:r>
      <w:proofErr w:type="spellEnd"/>
      <w:r w:rsidRPr="008861E1">
        <w:rPr>
          <w:rFonts w:ascii="Times New Roman" w:hAnsi="Times New Roman" w:cs="Times New Roman"/>
          <w:sz w:val="22"/>
          <w:szCs w:val="22"/>
          <w:lang w:val="es-NI"/>
        </w:rPr>
        <w:t xml:space="preserve">, George. “A </w:t>
      </w:r>
      <w:proofErr w:type="spellStart"/>
      <w:r w:rsidRPr="008861E1">
        <w:rPr>
          <w:rFonts w:ascii="Times New Roman" w:hAnsi="Times New Roman" w:cs="Times New Roman"/>
          <w:sz w:val="22"/>
          <w:szCs w:val="22"/>
          <w:lang w:val="es-NI"/>
        </w:rPr>
        <w:t>Peruvian</w:t>
      </w:r>
      <w:proofErr w:type="spellEnd"/>
      <w:r w:rsidRPr="008861E1">
        <w:rPr>
          <w:rFonts w:ascii="Times New Roman" w:hAnsi="Times New Roman" w:cs="Times New Roman"/>
          <w:sz w:val="22"/>
          <w:szCs w:val="22"/>
          <w:lang w:val="es-NI"/>
        </w:rPr>
        <w:t xml:space="preserve"> </w:t>
      </w:r>
      <w:proofErr w:type="spellStart"/>
      <w:r w:rsidRPr="008861E1">
        <w:rPr>
          <w:rFonts w:ascii="Times New Roman" w:hAnsi="Times New Roman" w:cs="Times New Roman"/>
          <w:sz w:val="22"/>
          <w:szCs w:val="22"/>
          <w:lang w:val="es-NI"/>
        </w:rPr>
        <w:t>Chief</w:t>
      </w:r>
      <w:proofErr w:type="spellEnd"/>
      <w:r w:rsidRPr="008861E1">
        <w:rPr>
          <w:rFonts w:ascii="Times New Roman" w:hAnsi="Times New Roman" w:cs="Times New Roman"/>
          <w:sz w:val="22"/>
          <w:szCs w:val="22"/>
          <w:lang w:val="es-NI"/>
        </w:rPr>
        <w:t xml:space="preserve"> of </w:t>
      </w:r>
      <w:proofErr w:type="spellStart"/>
      <w:r w:rsidRPr="008861E1">
        <w:rPr>
          <w:rFonts w:ascii="Times New Roman" w:hAnsi="Times New Roman" w:cs="Times New Roman"/>
          <w:sz w:val="22"/>
          <w:szCs w:val="22"/>
          <w:lang w:val="es-NI"/>
        </w:rPr>
        <w:t>State</w:t>
      </w:r>
      <w:proofErr w:type="spellEnd"/>
      <w:r w:rsidRPr="008861E1">
        <w:rPr>
          <w:rFonts w:ascii="Times New Roman" w:hAnsi="Times New Roman" w:cs="Times New Roman"/>
          <w:sz w:val="22"/>
          <w:szCs w:val="22"/>
          <w:lang w:val="es-NI"/>
        </w:rPr>
        <w:t xml:space="preserve">: Manco Inca (1515-1545)” </w:t>
      </w:r>
      <w:proofErr w:type="spellStart"/>
      <w:r w:rsidRPr="008861E1">
        <w:rPr>
          <w:rFonts w:ascii="Times New Roman" w:hAnsi="Times New Roman" w:cs="Times New Roman"/>
          <w:i/>
          <w:sz w:val="22"/>
          <w:szCs w:val="22"/>
          <w:lang w:val="es-NI"/>
        </w:rPr>
        <w:t>The</w:t>
      </w:r>
      <w:proofErr w:type="spellEnd"/>
      <w:r w:rsidRPr="008861E1">
        <w:rPr>
          <w:rFonts w:ascii="Times New Roman" w:hAnsi="Times New Roman" w:cs="Times New Roman"/>
          <w:i/>
          <w:sz w:val="22"/>
          <w:szCs w:val="22"/>
          <w:lang w:val="es-NI"/>
        </w:rPr>
        <w:t xml:space="preserve"> </w:t>
      </w:r>
      <w:proofErr w:type="spellStart"/>
      <w:r w:rsidRPr="008861E1">
        <w:rPr>
          <w:rFonts w:ascii="Times New Roman" w:hAnsi="Times New Roman" w:cs="Times New Roman"/>
          <w:i/>
          <w:sz w:val="22"/>
          <w:szCs w:val="22"/>
          <w:lang w:val="es-NI"/>
        </w:rPr>
        <w:t>Hispanic</w:t>
      </w:r>
      <w:proofErr w:type="spellEnd"/>
      <w:r w:rsidRPr="008861E1">
        <w:rPr>
          <w:rFonts w:ascii="Times New Roman" w:hAnsi="Times New Roman" w:cs="Times New Roman"/>
          <w:i/>
          <w:sz w:val="22"/>
          <w:szCs w:val="22"/>
          <w:lang w:val="es-NI"/>
        </w:rPr>
        <w:t xml:space="preserve"> American </w:t>
      </w:r>
      <w:proofErr w:type="spellStart"/>
      <w:r w:rsidRPr="008861E1">
        <w:rPr>
          <w:rFonts w:ascii="Times New Roman" w:hAnsi="Times New Roman" w:cs="Times New Roman"/>
          <w:i/>
          <w:sz w:val="22"/>
          <w:szCs w:val="22"/>
          <w:lang w:val="es-NI"/>
        </w:rPr>
        <w:t>Historical</w:t>
      </w:r>
      <w:proofErr w:type="spellEnd"/>
      <w:r w:rsidRPr="008861E1">
        <w:rPr>
          <w:rFonts w:ascii="Times New Roman" w:hAnsi="Times New Roman" w:cs="Times New Roman"/>
          <w:i/>
          <w:sz w:val="22"/>
          <w:szCs w:val="22"/>
          <w:lang w:val="es-NI"/>
        </w:rPr>
        <w:t xml:space="preserve"> </w:t>
      </w:r>
      <w:proofErr w:type="spellStart"/>
      <w:r w:rsidRPr="008861E1">
        <w:rPr>
          <w:rFonts w:ascii="Times New Roman" w:hAnsi="Times New Roman" w:cs="Times New Roman"/>
          <w:i/>
          <w:sz w:val="22"/>
          <w:szCs w:val="22"/>
          <w:lang w:val="es-NI"/>
        </w:rPr>
        <w:t>Review</w:t>
      </w:r>
      <w:proofErr w:type="spellEnd"/>
      <w:r w:rsidRPr="008861E1">
        <w:rPr>
          <w:rFonts w:ascii="Times New Roman" w:hAnsi="Times New Roman" w:cs="Times New Roman"/>
          <w:i/>
          <w:sz w:val="22"/>
          <w:szCs w:val="22"/>
          <w:lang w:val="es-NI"/>
        </w:rPr>
        <w:t xml:space="preserve">. </w:t>
      </w:r>
      <w:r w:rsidRPr="00621F05">
        <w:rPr>
          <w:rFonts w:ascii="Times New Roman" w:hAnsi="Times New Roman" w:cs="Times New Roman"/>
          <w:sz w:val="22"/>
          <w:szCs w:val="22"/>
        </w:rPr>
        <w:t>Vol. 24, No. 2 (May 1944):</w:t>
      </w:r>
      <w:r w:rsidRPr="00621F05">
        <w:rPr>
          <w:rFonts w:ascii="Times New Roman" w:hAnsi="Times New Roman" w:cs="Times New Roman"/>
          <w:i/>
          <w:sz w:val="22"/>
          <w:szCs w:val="22"/>
        </w:rPr>
        <w:t xml:space="preserve"> </w:t>
      </w:r>
      <w:r w:rsidRPr="00621F05">
        <w:rPr>
          <w:rFonts w:ascii="Times New Roman" w:hAnsi="Times New Roman" w:cs="Times New Roman"/>
          <w:sz w:val="22"/>
          <w:szCs w:val="22"/>
        </w:rPr>
        <w:t>271-274.</w:t>
      </w:r>
    </w:p>
    <w:p w:rsidR="00691E3B" w:rsidRPr="00621F05" w:rsidRDefault="00691E3B" w:rsidP="00967C40">
      <w:pPr>
        <w:pStyle w:val="FootnoteText"/>
        <w:rPr>
          <w:rFonts w:ascii="Times New Roman" w:hAnsi="Times New Roman" w:cs="Times New Roman"/>
          <w:sz w:val="22"/>
          <w:szCs w:val="22"/>
        </w:rPr>
      </w:pPr>
    </w:p>
    <w:p w:rsidR="00691E3B" w:rsidRPr="009D115C" w:rsidRDefault="00691E3B" w:rsidP="00691E3B">
      <w:pPr>
        <w:pStyle w:val="FootnoteText"/>
        <w:rPr>
          <w:rFonts w:ascii="Times New Roman" w:hAnsi="Times New Roman" w:cs="Times New Roman"/>
          <w:sz w:val="22"/>
          <w:szCs w:val="22"/>
        </w:rPr>
      </w:pPr>
      <w:r w:rsidRPr="00691E3B">
        <w:rPr>
          <w:rFonts w:ascii="Times New Roman" w:hAnsi="Times New Roman" w:cs="Times New Roman"/>
          <w:sz w:val="22"/>
          <w:szCs w:val="22"/>
        </w:rPr>
        <w:t xml:space="preserve">Mallon, Florencia E. “The Promise and Dilemma of Subaltern Studies: Perspectives from Latin American History,” </w:t>
      </w:r>
      <w:r w:rsidRPr="00691E3B">
        <w:rPr>
          <w:rFonts w:ascii="Times New Roman" w:hAnsi="Times New Roman" w:cs="Times New Roman"/>
          <w:i/>
          <w:sz w:val="22"/>
          <w:szCs w:val="22"/>
        </w:rPr>
        <w:t>The American Historical Review</w:t>
      </w:r>
      <w:r w:rsidRPr="00691E3B">
        <w:rPr>
          <w:rFonts w:ascii="Times New Roman" w:hAnsi="Times New Roman" w:cs="Times New Roman"/>
          <w:sz w:val="22"/>
          <w:szCs w:val="22"/>
        </w:rPr>
        <w:t xml:space="preserve"> </w:t>
      </w:r>
      <w:r w:rsidR="009D115C">
        <w:rPr>
          <w:rFonts w:ascii="Times New Roman" w:hAnsi="Times New Roman" w:cs="Times New Roman"/>
          <w:sz w:val="22"/>
          <w:szCs w:val="22"/>
        </w:rPr>
        <w:t>(</w:t>
      </w:r>
      <w:r w:rsidRPr="009D115C">
        <w:rPr>
          <w:rFonts w:ascii="Times New Roman" w:hAnsi="Times New Roman" w:cs="Times New Roman"/>
          <w:sz w:val="22"/>
          <w:szCs w:val="22"/>
        </w:rPr>
        <w:t>Vol. 99, No. 5, Dec. 1994</w:t>
      </w:r>
      <w:r w:rsidR="009D115C" w:rsidRPr="009D115C">
        <w:rPr>
          <w:rFonts w:ascii="Times New Roman" w:hAnsi="Times New Roman" w:cs="Times New Roman"/>
          <w:sz w:val="22"/>
          <w:szCs w:val="22"/>
        </w:rPr>
        <w:t>)</w:t>
      </w:r>
      <w:r w:rsidR="009D115C">
        <w:rPr>
          <w:rFonts w:ascii="Times New Roman" w:hAnsi="Times New Roman" w:cs="Times New Roman"/>
          <w:sz w:val="22"/>
          <w:szCs w:val="22"/>
        </w:rPr>
        <w:t>: 1491-1515.</w:t>
      </w:r>
      <w:r w:rsidRPr="009D115C">
        <w:rPr>
          <w:rFonts w:ascii="Times New Roman" w:hAnsi="Times New Roman" w:cs="Times New Roman"/>
          <w:sz w:val="22"/>
          <w:szCs w:val="22"/>
        </w:rPr>
        <w:t xml:space="preserve"> </w:t>
      </w:r>
    </w:p>
    <w:p w:rsidR="00967C40" w:rsidRPr="009D115C" w:rsidRDefault="00967C40" w:rsidP="00967C40">
      <w:pPr>
        <w:pStyle w:val="FootnoteText"/>
        <w:rPr>
          <w:rFonts w:ascii="Times New Roman" w:hAnsi="Times New Roman" w:cs="Times New Roman"/>
          <w:sz w:val="22"/>
          <w:szCs w:val="22"/>
        </w:rPr>
      </w:pPr>
    </w:p>
    <w:p w:rsidR="00967C40" w:rsidRPr="008861E1" w:rsidRDefault="00967C40" w:rsidP="00967C40">
      <w:pPr>
        <w:pStyle w:val="FootnoteText"/>
        <w:rPr>
          <w:rFonts w:ascii="Times New Roman" w:hAnsi="Times New Roman" w:cs="Times New Roman"/>
          <w:sz w:val="22"/>
          <w:szCs w:val="22"/>
          <w:lang w:val="es-NI"/>
        </w:rPr>
      </w:pPr>
      <w:r w:rsidRPr="008861E1">
        <w:rPr>
          <w:rFonts w:ascii="Times New Roman" w:hAnsi="Times New Roman" w:cs="Times New Roman"/>
          <w:sz w:val="22"/>
          <w:szCs w:val="22"/>
          <w:lang w:val="es-NI"/>
        </w:rPr>
        <w:t xml:space="preserve">Roy, </w:t>
      </w:r>
      <w:proofErr w:type="spellStart"/>
      <w:r w:rsidRPr="008861E1">
        <w:rPr>
          <w:rFonts w:ascii="Times New Roman" w:hAnsi="Times New Roman" w:cs="Times New Roman"/>
          <w:sz w:val="22"/>
          <w:szCs w:val="22"/>
          <w:lang w:val="es-NI"/>
        </w:rPr>
        <w:t>Hélene</w:t>
      </w:r>
      <w:proofErr w:type="spellEnd"/>
      <w:r w:rsidRPr="008861E1">
        <w:rPr>
          <w:rFonts w:ascii="Times New Roman" w:hAnsi="Times New Roman" w:cs="Times New Roman"/>
          <w:sz w:val="22"/>
          <w:szCs w:val="22"/>
          <w:lang w:val="es-NI"/>
        </w:rPr>
        <w:t xml:space="preserve">. “El discurso neo-inca y su significado político: </w:t>
      </w:r>
      <w:proofErr w:type="spellStart"/>
      <w:r w:rsidRPr="008861E1">
        <w:rPr>
          <w:rFonts w:ascii="Times New Roman" w:hAnsi="Times New Roman" w:cs="Times New Roman"/>
          <w:sz w:val="22"/>
          <w:szCs w:val="22"/>
          <w:lang w:val="es-NI"/>
        </w:rPr>
        <w:t>Vilcabamba</w:t>
      </w:r>
      <w:proofErr w:type="spellEnd"/>
      <w:r w:rsidRPr="008861E1">
        <w:rPr>
          <w:rFonts w:ascii="Times New Roman" w:hAnsi="Times New Roman" w:cs="Times New Roman"/>
          <w:sz w:val="22"/>
          <w:szCs w:val="22"/>
          <w:lang w:val="es-NI"/>
        </w:rPr>
        <w:t xml:space="preserve"> entre sumisión, sincretismo y resistencia.” </w:t>
      </w:r>
      <w:r w:rsidRPr="008861E1">
        <w:rPr>
          <w:rFonts w:ascii="Times New Roman" w:hAnsi="Times New Roman" w:cs="Times New Roman"/>
          <w:i/>
          <w:sz w:val="22"/>
          <w:szCs w:val="22"/>
          <w:lang w:val="es-NI"/>
        </w:rPr>
        <w:t>Revista de Crítica Literaria Latinoamericana.</w:t>
      </w:r>
      <w:r w:rsidRPr="008861E1">
        <w:rPr>
          <w:rFonts w:ascii="Times New Roman" w:hAnsi="Times New Roman" w:cs="Times New Roman"/>
          <w:sz w:val="22"/>
          <w:szCs w:val="22"/>
          <w:lang w:val="es-NI"/>
        </w:rPr>
        <w:t xml:space="preserve"> </w:t>
      </w:r>
      <w:r w:rsidR="009D115C">
        <w:rPr>
          <w:rFonts w:ascii="Times New Roman" w:hAnsi="Times New Roman" w:cs="Times New Roman"/>
          <w:sz w:val="22"/>
          <w:szCs w:val="22"/>
          <w:lang w:val="es-NI"/>
        </w:rPr>
        <w:t xml:space="preserve">(Año 40, No. 80, </w:t>
      </w:r>
      <w:r w:rsidRPr="008861E1">
        <w:rPr>
          <w:rFonts w:ascii="Times New Roman" w:hAnsi="Times New Roman" w:cs="Times New Roman"/>
          <w:sz w:val="22"/>
          <w:szCs w:val="22"/>
          <w:lang w:val="es-NI"/>
        </w:rPr>
        <w:t>2014): 87-101.</w:t>
      </w:r>
    </w:p>
    <w:p w:rsidR="00967C40" w:rsidRPr="008861E1" w:rsidRDefault="00967C40" w:rsidP="00967C40">
      <w:pPr>
        <w:pStyle w:val="FootnoteText"/>
        <w:rPr>
          <w:rFonts w:ascii="Times New Roman" w:hAnsi="Times New Roman" w:cs="Times New Roman"/>
          <w:lang w:val="es-NI"/>
        </w:rPr>
      </w:pPr>
    </w:p>
    <w:p w:rsidR="00967C40" w:rsidRPr="008861E1" w:rsidRDefault="00967C40" w:rsidP="00967C40">
      <w:pPr>
        <w:pStyle w:val="FootnoteText"/>
        <w:rPr>
          <w:rFonts w:ascii="Times New Roman" w:hAnsi="Times New Roman" w:cs="Times New Roman"/>
          <w:sz w:val="22"/>
          <w:szCs w:val="22"/>
          <w:lang w:val="es-NI"/>
        </w:rPr>
      </w:pPr>
      <w:proofErr w:type="spellStart"/>
      <w:r w:rsidRPr="008861E1">
        <w:rPr>
          <w:rFonts w:ascii="Times New Roman" w:hAnsi="Times New Roman" w:cs="Times New Roman"/>
          <w:b/>
          <w:sz w:val="22"/>
          <w:szCs w:val="22"/>
          <w:lang w:val="es-NI"/>
        </w:rPr>
        <w:lastRenderedPageBreak/>
        <w:t>Correspondence</w:t>
      </w:r>
      <w:proofErr w:type="spellEnd"/>
    </w:p>
    <w:p w:rsidR="00967C40" w:rsidRPr="008861E1" w:rsidRDefault="00967C40" w:rsidP="00967C40">
      <w:pPr>
        <w:pStyle w:val="FootnoteText"/>
        <w:rPr>
          <w:rFonts w:ascii="Times New Roman" w:hAnsi="Times New Roman" w:cs="Times New Roman"/>
          <w:sz w:val="22"/>
          <w:szCs w:val="22"/>
          <w:lang w:val="es-NI"/>
        </w:rPr>
      </w:pPr>
    </w:p>
    <w:p w:rsidR="00967C40" w:rsidRDefault="00967C40" w:rsidP="00967C40">
      <w:pPr>
        <w:pStyle w:val="FootnoteText"/>
        <w:rPr>
          <w:rFonts w:ascii="Times New Roman" w:hAnsi="Times New Roman" w:cs="Times New Roman"/>
          <w:sz w:val="22"/>
          <w:szCs w:val="22"/>
        </w:rPr>
      </w:pPr>
      <w:r w:rsidRPr="008861E1">
        <w:rPr>
          <w:rFonts w:ascii="Times New Roman" w:hAnsi="Times New Roman" w:cs="Times New Roman"/>
          <w:sz w:val="22"/>
          <w:szCs w:val="22"/>
          <w:lang w:val="es-NI"/>
        </w:rPr>
        <w:t xml:space="preserve">Del Valle Merino, José Luis. Real Biblioteca del Monasterio del Escorial. </w:t>
      </w:r>
      <w:r w:rsidRPr="008861E1">
        <w:rPr>
          <w:rFonts w:ascii="Times New Roman" w:hAnsi="Times New Roman" w:cs="Times New Roman"/>
          <w:sz w:val="22"/>
          <w:szCs w:val="22"/>
        </w:rPr>
        <w:t xml:space="preserve">“Re: </w:t>
      </w:r>
      <w:proofErr w:type="spellStart"/>
      <w:r w:rsidRPr="008861E1">
        <w:rPr>
          <w:rFonts w:ascii="Times New Roman" w:hAnsi="Times New Roman" w:cs="Times New Roman"/>
          <w:sz w:val="22"/>
          <w:szCs w:val="22"/>
        </w:rPr>
        <w:t>Titu</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Cusi</w:t>
      </w:r>
      <w:proofErr w:type="spellEnd"/>
      <w:r w:rsidRPr="008861E1">
        <w:rPr>
          <w:rFonts w:ascii="Times New Roman" w:hAnsi="Times New Roman" w:cs="Times New Roman"/>
          <w:sz w:val="22"/>
          <w:szCs w:val="22"/>
        </w:rPr>
        <w:t xml:space="preserve"> </w:t>
      </w:r>
      <w:proofErr w:type="spellStart"/>
      <w:r w:rsidRPr="008861E1">
        <w:rPr>
          <w:rFonts w:ascii="Times New Roman" w:hAnsi="Times New Roman" w:cs="Times New Roman"/>
          <w:sz w:val="22"/>
          <w:szCs w:val="22"/>
        </w:rPr>
        <w:t>Yupanqui</w:t>
      </w:r>
      <w:proofErr w:type="spellEnd"/>
      <w:r w:rsidRPr="008861E1">
        <w:rPr>
          <w:rFonts w:ascii="Times New Roman" w:hAnsi="Times New Roman" w:cs="Times New Roman"/>
          <w:sz w:val="22"/>
          <w:szCs w:val="22"/>
        </w:rPr>
        <w:t>.” Received by Katherine Hoyt, 6 March 2018.</w:t>
      </w:r>
    </w:p>
    <w:p w:rsidR="009D115C" w:rsidRPr="008861E1" w:rsidRDefault="009D115C" w:rsidP="00967C40">
      <w:pPr>
        <w:pStyle w:val="FootnoteText"/>
        <w:rPr>
          <w:rFonts w:ascii="Times New Roman" w:hAnsi="Times New Roman" w:cs="Times New Roman"/>
          <w:sz w:val="22"/>
          <w:szCs w:val="22"/>
        </w:rPr>
      </w:pPr>
    </w:p>
    <w:p w:rsidR="00967C40" w:rsidRPr="008861E1" w:rsidRDefault="00967C40" w:rsidP="00967C40">
      <w:pPr>
        <w:pStyle w:val="FootnoteText"/>
        <w:rPr>
          <w:rFonts w:ascii="Times New Roman" w:hAnsi="Times New Roman" w:cs="Times New Roman"/>
        </w:rPr>
      </w:pPr>
    </w:p>
    <w:p w:rsidR="00965CB2" w:rsidRPr="00A836D8" w:rsidRDefault="00965CB2" w:rsidP="00965CB2">
      <w:pPr>
        <w:pStyle w:val="NoSpacing"/>
        <w:rPr>
          <w:b/>
        </w:rPr>
      </w:pPr>
      <w:proofErr w:type="spellStart"/>
      <w:r w:rsidRPr="00A836D8">
        <w:rPr>
          <w:b/>
        </w:rPr>
        <w:t>Bibiography</w:t>
      </w:r>
      <w:proofErr w:type="spellEnd"/>
      <w:r w:rsidRPr="00A836D8">
        <w:rPr>
          <w:b/>
        </w:rPr>
        <w:t xml:space="preserve"> for El Inca </w:t>
      </w:r>
      <w:proofErr w:type="spellStart"/>
      <w:r w:rsidRPr="00A836D8">
        <w:rPr>
          <w:b/>
        </w:rPr>
        <w:t>Garcilaso</w:t>
      </w:r>
      <w:proofErr w:type="spellEnd"/>
      <w:r w:rsidRPr="00A836D8">
        <w:rPr>
          <w:b/>
        </w:rPr>
        <w:t xml:space="preserve"> de la Vega</w:t>
      </w:r>
    </w:p>
    <w:p w:rsidR="00965CB2" w:rsidRPr="00A836D8" w:rsidRDefault="00965CB2" w:rsidP="00965CB2">
      <w:pPr>
        <w:pStyle w:val="NoSpacing"/>
      </w:pPr>
    </w:p>
    <w:p w:rsidR="00965CB2" w:rsidRPr="0023109A" w:rsidRDefault="00965CB2" w:rsidP="00965CB2">
      <w:pPr>
        <w:pStyle w:val="NoSpacing"/>
        <w:rPr>
          <w:b/>
        </w:rPr>
      </w:pPr>
      <w:r w:rsidRPr="0023109A">
        <w:rPr>
          <w:b/>
        </w:rPr>
        <w:t>Books:</w:t>
      </w:r>
    </w:p>
    <w:p w:rsidR="00965CB2" w:rsidRDefault="00965CB2" w:rsidP="00965CB2">
      <w:pPr>
        <w:pStyle w:val="NoSpacing"/>
      </w:pPr>
    </w:p>
    <w:p w:rsidR="00965CB2" w:rsidRPr="00F44390" w:rsidRDefault="00965CB2" w:rsidP="00965CB2">
      <w:pPr>
        <w:pStyle w:val="NoSpacing"/>
        <w:rPr>
          <w:color w:val="FF0000"/>
        </w:rPr>
      </w:pPr>
      <w:r w:rsidRPr="00F44390">
        <w:rPr>
          <w:color w:val="000000"/>
        </w:rPr>
        <w:t>Castro-</w:t>
      </w:r>
      <w:proofErr w:type="spellStart"/>
      <w:r w:rsidRPr="00F44390">
        <w:rPr>
          <w:color w:val="000000"/>
        </w:rPr>
        <w:t>Klaren</w:t>
      </w:r>
      <w:proofErr w:type="spellEnd"/>
      <w:r w:rsidRPr="00F44390">
        <w:rPr>
          <w:color w:val="000000"/>
        </w:rPr>
        <w:t xml:space="preserve">, Sara. “Writing the Andes,” </w:t>
      </w:r>
      <w:r w:rsidRPr="00F44390">
        <w:rPr>
          <w:i/>
          <w:color w:val="000000"/>
        </w:rPr>
        <w:t xml:space="preserve">A Companion to Latin American Literature and Culture. </w:t>
      </w:r>
      <w:r w:rsidRPr="00F44390">
        <w:rPr>
          <w:color w:val="000000"/>
        </w:rPr>
        <w:t>Edited by Sara Castro-</w:t>
      </w:r>
      <w:proofErr w:type="spellStart"/>
      <w:r w:rsidRPr="00F44390">
        <w:rPr>
          <w:color w:val="000000"/>
        </w:rPr>
        <w:t>Klaren</w:t>
      </w:r>
      <w:proofErr w:type="spellEnd"/>
      <w:r>
        <w:rPr>
          <w:color w:val="000000"/>
        </w:rPr>
        <w:t>.</w:t>
      </w:r>
      <w:r w:rsidRPr="00F44390">
        <w:rPr>
          <w:color w:val="000000"/>
        </w:rPr>
        <w:t xml:space="preserve"> Hoboken: Blackwell Publishing, 2008</w:t>
      </w:r>
      <w:r>
        <w:rPr>
          <w:color w:val="000000"/>
        </w:rPr>
        <w:t>,</w:t>
      </w:r>
      <w:r w:rsidRPr="00F44390">
        <w:rPr>
          <w:color w:val="FF0000"/>
        </w:rPr>
        <w:t xml:space="preserve"> </w:t>
      </w:r>
      <w:r w:rsidRPr="00C9753B">
        <w:rPr>
          <w:color w:val="000000"/>
        </w:rPr>
        <w:t>117-136.</w:t>
      </w:r>
    </w:p>
    <w:p w:rsidR="00965CB2" w:rsidRPr="00F44390" w:rsidRDefault="00965CB2" w:rsidP="00965CB2">
      <w:pPr>
        <w:pStyle w:val="NoSpacing"/>
        <w:rPr>
          <w:color w:val="FF0000"/>
        </w:rPr>
      </w:pPr>
    </w:p>
    <w:p w:rsidR="00965CB2" w:rsidRPr="00E50F75" w:rsidRDefault="00965CB2" w:rsidP="00965CB2">
      <w:pPr>
        <w:pStyle w:val="NoSpacing"/>
        <w:rPr>
          <w:color w:val="FF0000"/>
        </w:rPr>
      </w:pPr>
      <w:r w:rsidRPr="00F44390">
        <w:t>Castro-</w:t>
      </w:r>
      <w:proofErr w:type="spellStart"/>
      <w:r w:rsidRPr="00F44390">
        <w:t>Klaren</w:t>
      </w:r>
      <w:proofErr w:type="spellEnd"/>
      <w:r w:rsidRPr="00F44390">
        <w:t xml:space="preserve">, Sara. “‘For It Is But a Single World,’” </w:t>
      </w:r>
      <w:r w:rsidRPr="00F44390">
        <w:rPr>
          <w:i/>
        </w:rPr>
        <w:t xml:space="preserve">Inca </w:t>
      </w:r>
      <w:proofErr w:type="spellStart"/>
      <w:r w:rsidRPr="00F44390">
        <w:rPr>
          <w:i/>
        </w:rPr>
        <w:t>Garcilaso</w:t>
      </w:r>
      <w:proofErr w:type="spellEnd"/>
      <w:r w:rsidRPr="00F44390">
        <w:rPr>
          <w:i/>
        </w:rPr>
        <w:t xml:space="preserve"> and Contemporary World-Making</w:t>
      </w:r>
      <w:r w:rsidRPr="00F44390">
        <w:t xml:space="preserve">. </w:t>
      </w:r>
      <w:r w:rsidRPr="00965CB2">
        <w:t>Edited by Sara Castro-</w:t>
      </w:r>
      <w:proofErr w:type="spellStart"/>
      <w:r w:rsidRPr="00965CB2">
        <w:t>Klaren</w:t>
      </w:r>
      <w:proofErr w:type="spellEnd"/>
      <w:r w:rsidRPr="00965CB2">
        <w:t xml:space="preserve"> and Christian Fernandez. </w:t>
      </w:r>
      <w:r w:rsidRPr="00E50F75">
        <w:t xml:space="preserve">Pittsburgh: University of Pittsburgh Press, 2016, 195-228. </w:t>
      </w:r>
    </w:p>
    <w:p w:rsidR="00965CB2" w:rsidRPr="00E50F75" w:rsidRDefault="00965CB2" w:rsidP="00965CB2">
      <w:pPr>
        <w:pStyle w:val="NoSpacing"/>
      </w:pPr>
    </w:p>
    <w:p w:rsidR="00965CB2" w:rsidRPr="00A836D8" w:rsidRDefault="00965CB2" w:rsidP="00965CB2">
      <w:pPr>
        <w:pStyle w:val="NoSpacing"/>
        <w:rPr>
          <w:lang w:val="es-NI"/>
        </w:rPr>
      </w:pPr>
      <w:proofErr w:type="spellStart"/>
      <w:r w:rsidRPr="00E50F75">
        <w:t>Fuerst</w:t>
      </w:r>
      <w:proofErr w:type="spellEnd"/>
      <w:r w:rsidRPr="00E50F75">
        <w:t>,</w:t>
      </w:r>
      <w:r>
        <w:t xml:space="preserve"> </w:t>
      </w:r>
      <w:r w:rsidRPr="00E50F75">
        <w:t xml:space="preserve">James W. </w:t>
      </w:r>
      <w:r w:rsidRPr="00E50F75">
        <w:rPr>
          <w:i/>
        </w:rPr>
        <w:t xml:space="preserve">New World Postcolonial: The Political Thought of Inca </w:t>
      </w:r>
      <w:proofErr w:type="spellStart"/>
      <w:r w:rsidRPr="00E50F75">
        <w:rPr>
          <w:i/>
        </w:rPr>
        <w:t>Garcilaso</w:t>
      </w:r>
      <w:proofErr w:type="spellEnd"/>
      <w:r w:rsidRPr="00E50F75">
        <w:rPr>
          <w:i/>
        </w:rPr>
        <w:t xml:space="preserve"> de la Vega</w:t>
      </w:r>
      <w:r>
        <w:rPr>
          <w:i/>
        </w:rPr>
        <w:t>.</w:t>
      </w:r>
      <w:r w:rsidRPr="00E50F75">
        <w:t xml:space="preserve"> </w:t>
      </w:r>
      <w:r w:rsidRPr="00A836D8">
        <w:rPr>
          <w:lang w:val="es-NI"/>
        </w:rPr>
        <w:t xml:space="preserve">Pittsburgh: </w:t>
      </w:r>
      <w:proofErr w:type="spellStart"/>
      <w:r w:rsidRPr="00A836D8">
        <w:rPr>
          <w:lang w:val="es-NI"/>
        </w:rPr>
        <w:t>University</w:t>
      </w:r>
      <w:proofErr w:type="spellEnd"/>
      <w:r w:rsidRPr="00A836D8">
        <w:rPr>
          <w:lang w:val="es-NI"/>
        </w:rPr>
        <w:t xml:space="preserve"> of Pittsburgh </w:t>
      </w:r>
      <w:proofErr w:type="spellStart"/>
      <w:r w:rsidRPr="00A836D8">
        <w:rPr>
          <w:lang w:val="es-NI"/>
        </w:rPr>
        <w:t>Press</w:t>
      </w:r>
      <w:proofErr w:type="spellEnd"/>
      <w:r w:rsidRPr="00A836D8">
        <w:rPr>
          <w:lang w:val="es-NI"/>
        </w:rPr>
        <w:t>, 2018.</w:t>
      </w:r>
    </w:p>
    <w:p w:rsidR="00965CB2" w:rsidRPr="00A836D8" w:rsidRDefault="00965CB2" w:rsidP="00965CB2">
      <w:pPr>
        <w:pStyle w:val="NoSpacing"/>
        <w:rPr>
          <w:sz w:val="20"/>
          <w:szCs w:val="20"/>
          <w:lang w:val="es-NI"/>
        </w:rPr>
      </w:pPr>
    </w:p>
    <w:p w:rsidR="00965CB2" w:rsidRPr="002D0AB6" w:rsidRDefault="00965CB2" w:rsidP="00965CB2">
      <w:pPr>
        <w:pStyle w:val="NoSpacing"/>
      </w:pPr>
      <w:proofErr w:type="spellStart"/>
      <w:r w:rsidRPr="00965CB2">
        <w:rPr>
          <w:lang w:val="es-NI"/>
        </w:rPr>
        <w:t>Hernandez</w:t>
      </w:r>
      <w:proofErr w:type="spellEnd"/>
      <w:r w:rsidRPr="00965CB2">
        <w:rPr>
          <w:lang w:val="es-NI"/>
        </w:rPr>
        <w:t xml:space="preserve">, Max. </w:t>
      </w:r>
      <w:r w:rsidRPr="00F44390">
        <w:rPr>
          <w:i/>
          <w:lang w:val="es-NI"/>
        </w:rPr>
        <w:t xml:space="preserve">Memoria de Bien Perdido: </w:t>
      </w:r>
      <w:r>
        <w:rPr>
          <w:i/>
          <w:lang w:val="es-NI"/>
        </w:rPr>
        <w:t>C</w:t>
      </w:r>
      <w:r w:rsidRPr="00F44390">
        <w:rPr>
          <w:i/>
          <w:lang w:val="es-NI"/>
        </w:rPr>
        <w:t>onflict</w:t>
      </w:r>
      <w:r>
        <w:rPr>
          <w:i/>
          <w:lang w:val="es-NI"/>
        </w:rPr>
        <w:t>o</w:t>
      </w:r>
      <w:r w:rsidRPr="00F44390">
        <w:rPr>
          <w:i/>
          <w:lang w:val="es-NI"/>
        </w:rPr>
        <w:t>, identidad y nostalgia en el Inca Garcilaso de la Vega</w:t>
      </w:r>
      <w:r>
        <w:rPr>
          <w:i/>
          <w:lang w:val="es-NI"/>
        </w:rPr>
        <w:t>.</w:t>
      </w:r>
      <w:r w:rsidRPr="00F44390">
        <w:rPr>
          <w:i/>
          <w:lang w:val="es-NI"/>
        </w:rPr>
        <w:t xml:space="preserve"> </w:t>
      </w:r>
      <w:r w:rsidRPr="002D0AB6">
        <w:t xml:space="preserve">Lima: </w:t>
      </w:r>
      <w:proofErr w:type="spellStart"/>
      <w:r w:rsidRPr="002D0AB6">
        <w:t>Instituto</w:t>
      </w:r>
      <w:proofErr w:type="spellEnd"/>
      <w:r w:rsidRPr="002D0AB6">
        <w:t xml:space="preserve"> de </w:t>
      </w:r>
      <w:proofErr w:type="spellStart"/>
      <w:r w:rsidRPr="002D0AB6">
        <w:t>Estudios</w:t>
      </w:r>
      <w:proofErr w:type="spellEnd"/>
      <w:r w:rsidRPr="002D0AB6">
        <w:t xml:space="preserve"> </w:t>
      </w:r>
      <w:proofErr w:type="spellStart"/>
      <w:r w:rsidRPr="002D0AB6">
        <w:t>Perunanos</w:t>
      </w:r>
      <w:proofErr w:type="spellEnd"/>
      <w:r w:rsidRPr="002D0AB6">
        <w:t xml:space="preserve">, 1993. </w:t>
      </w:r>
    </w:p>
    <w:p w:rsidR="00965CB2" w:rsidRPr="002D0AB6" w:rsidRDefault="00965CB2" w:rsidP="00965CB2">
      <w:pPr>
        <w:pStyle w:val="NoSpacing"/>
      </w:pPr>
    </w:p>
    <w:p w:rsidR="00965CB2" w:rsidRDefault="00965CB2" w:rsidP="00965CB2">
      <w:pPr>
        <w:pStyle w:val="NoSpacing"/>
      </w:pPr>
      <w:proofErr w:type="spellStart"/>
      <w:r>
        <w:t>MacCormack</w:t>
      </w:r>
      <w:proofErr w:type="spellEnd"/>
      <w:r>
        <w:t>, Sabine.</w:t>
      </w:r>
      <w:r>
        <w:rPr>
          <w:i/>
        </w:rPr>
        <w:t xml:space="preserve"> On the Wings of Time: Rome, the Incas, Spain, and Peru.</w:t>
      </w:r>
      <w:r>
        <w:t xml:space="preserve"> Princeton: Princeton University Press, 2007.</w:t>
      </w:r>
    </w:p>
    <w:p w:rsidR="00965CB2" w:rsidRPr="002D0AB6" w:rsidRDefault="00965CB2" w:rsidP="00965CB2">
      <w:pPr>
        <w:pStyle w:val="NoSpacing"/>
      </w:pPr>
    </w:p>
    <w:p w:rsidR="00965CB2" w:rsidRPr="00F44390" w:rsidRDefault="00965CB2" w:rsidP="00965CB2">
      <w:pPr>
        <w:pStyle w:val="NoSpacing"/>
      </w:pPr>
      <w:proofErr w:type="spellStart"/>
      <w:r w:rsidRPr="002D0AB6">
        <w:t>MacCormack</w:t>
      </w:r>
      <w:proofErr w:type="spellEnd"/>
      <w:r w:rsidRPr="002D0AB6">
        <w:t xml:space="preserve">, Sabine. “The </w:t>
      </w:r>
      <w:r w:rsidRPr="00965CB2">
        <w:t xml:space="preserve">Incas and Rome,” in </w:t>
      </w:r>
      <w:proofErr w:type="spellStart"/>
      <w:r w:rsidRPr="00965CB2">
        <w:rPr>
          <w:i/>
        </w:rPr>
        <w:t>Garcilaso</w:t>
      </w:r>
      <w:proofErr w:type="spellEnd"/>
      <w:r w:rsidRPr="00965CB2">
        <w:rPr>
          <w:i/>
        </w:rPr>
        <w:t xml:space="preserve"> Inca de la Vega: An American Humanist, a Tribute to Jose Durand</w:t>
      </w:r>
      <w:r w:rsidRPr="00965CB2">
        <w:t>, edite</w:t>
      </w:r>
      <w:r w:rsidRPr="00F44390">
        <w:t xml:space="preserve">d by Jose </w:t>
      </w:r>
      <w:proofErr w:type="spellStart"/>
      <w:r w:rsidRPr="00F44390">
        <w:t>Anadon</w:t>
      </w:r>
      <w:proofErr w:type="spellEnd"/>
      <w:r w:rsidRPr="00F44390">
        <w:t>. Notre Dame: Notre Dame University Press, 1988.</w:t>
      </w:r>
    </w:p>
    <w:p w:rsidR="00965CB2" w:rsidRPr="00F44390" w:rsidRDefault="00965CB2" w:rsidP="00965CB2">
      <w:pPr>
        <w:pStyle w:val="NoSpacing"/>
      </w:pPr>
    </w:p>
    <w:p w:rsidR="00965CB2" w:rsidRPr="00965CB2" w:rsidRDefault="00965CB2" w:rsidP="00965CB2">
      <w:pPr>
        <w:pStyle w:val="FootnoteText"/>
        <w:rPr>
          <w:sz w:val="22"/>
          <w:szCs w:val="22"/>
        </w:rPr>
      </w:pPr>
      <w:proofErr w:type="spellStart"/>
      <w:r w:rsidRPr="00F44390">
        <w:rPr>
          <w:sz w:val="22"/>
          <w:szCs w:val="22"/>
        </w:rPr>
        <w:t>Mazzotti</w:t>
      </w:r>
      <w:proofErr w:type="spellEnd"/>
      <w:r w:rsidRPr="00F44390">
        <w:rPr>
          <w:sz w:val="22"/>
          <w:szCs w:val="22"/>
        </w:rPr>
        <w:t xml:space="preserve">, Jose Antonio.  </w:t>
      </w:r>
      <w:r w:rsidRPr="00F44390">
        <w:rPr>
          <w:i/>
          <w:sz w:val="22"/>
          <w:szCs w:val="22"/>
        </w:rPr>
        <w:t xml:space="preserve">Incan Insights: El Inca </w:t>
      </w:r>
      <w:proofErr w:type="spellStart"/>
      <w:r w:rsidRPr="00F44390">
        <w:rPr>
          <w:i/>
          <w:sz w:val="22"/>
          <w:szCs w:val="22"/>
        </w:rPr>
        <w:t>Garcilaso’s</w:t>
      </w:r>
      <w:proofErr w:type="spellEnd"/>
      <w:r w:rsidRPr="00F44390">
        <w:rPr>
          <w:i/>
          <w:sz w:val="22"/>
          <w:szCs w:val="22"/>
        </w:rPr>
        <w:t xml:space="preserve"> Hints to Andean Readers</w:t>
      </w:r>
      <w:r w:rsidRPr="00F44390">
        <w:rPr>
          <w:sz w:val="22"/>
          <w:szCs w:val="22"/>
        </w:rPr>
        <w:t xml:space="preserve">, translated by Barbara M. Corbett. </w:t>
      </w:r>
      <w:r w:rsidRPr="00965CB2">
        <w:rPr>
          <w:sz w:val="22"/>
          <w:szCs w:val="22"/>
        </w:rPr>
        <w:t xml:space="preserve">Madrid: </w:t>
      </w:r>
      <w:proofErr w:type="spellStart"/>
      <w:r w:rsidRPr="00965CB2">
        <w:rPr>
          <w:sz w:val="22"/>
          <w:szCs w:val="22"/>
        </w:rPr>
        <w:t>Iberoamerica</w:t>
      </w:r>
      <w:proofErr w:type="spellEnd"/>
      <w:r w:rsidRPr="00965CB2">
        <w:rPr>
          <w:sz w:val="22"/>
          <w:szCs w:val="22"/>
        </w:rPr>
        <w:t>, 2008.</w:t>
      </w:r>
    </w:p>
    <w:p w:rsidR="00965CB2" w:rsidRPr="00AB6784" w:rsidRDefault="00965CB2" w:rsidP="00965CB2">
      <w:pPr>
        <w:pStyle w:val="FootnoteText"/>
        <w:rPr>
          <w:sz w:val="22"/>
          <w:szCs w:val="22"/>
          <w:lang w:val="es-NI"/>
        </w:rPr>
      </w:pPr>
      <w:r w:rsidRPr="00965CB2">
        <w:rPr>
          <w:sz w:val="22"/>
          <w:szCs w:val="22"/>
        </w:rPr>
        <w:t xml:space="preserve">More, Thomas. </w:t>
      </w:r>
      <w:r w:rsidRPr="00965CB2">
        <w:rPr>
          <w:i/>
          <w:sz w:val="22"/>
          <w:szCs w:val="22"/>
        </w:rPr>
        <w:t>Utopia</w:t>
      </w:r>
      <w:r w:rsidRPr="00965CB2">
        <w:rPr>
          <w:sz w:val="22"/>
          <w:szCs w:val="22"/>
        </w:rPr>
        <w:t xml:space="preserve">, trans. &amp; into. </w:t>
      </w:r>
      <w:proofErr w:type="gramStart"/>
      <w:r w:rsidRPr="00965CB2">
        <w:rPr>
          <w:sz w:val="22"/>
          <w:szCs w:val="22"/>
        </w:rPr>
        <w:t>by</w:t>
      </w:r>
      <w:proofErr w:type="gramEnd"/>
      <w:r w:rsidRPr="00965CB2">
        <w:rPr>
          <w:sz w:val="22"/>
          <w:szCs w:val="22"/>
        </w:rPr>
        <w:t xml:space="preserve"> Paul Turner. </w:t>
      </w:r>
      <w:r w:rsidRPr="00AB6784">
        <w:rPr>
          <w:sz w:val="22"/>
          <w:szCs w:val="22"/>
          <w:lang w:val="es-NI"/>
        </w:rPr>
        <w:t xml:space="preserve">London: </w:t>
      </w:r>
      <w:proofErr w:type="spellStart"/>
      <w:r w:rsidRPr="00AB6784">
        <w:rPr>
          <w:sz w:val="22"/>
          <w:szCs w:val="22"/>
          <w:lang w:val="es-NI"/>
        </w:rPr>
        <w:t>Penguin</w:t>
      </w:r>
      <w:proofErr w:type="spellEnd"/>
      <w:r w:rsidRPr="00AB6784">
        <w:rPr>
          <w:sz w:val="22"/>
          <w:szCs w:val="22"/>
          <w:lang w:val="es-NI"/>
        </w:rPr>
        <w:t xml:space="preserve"> </w:t>
      </w:r>
      <w:proofErr w:type="spellStart"/>
      <w:r w:rsidRPr="00AB6784">
        <w:rPr>
          <w:sz w:val="22"/>
          <w:szCs w:val="22"/>
          <w:lang w:val="es-NI"/>
        </w:rPr>
        <w:t>Books</w:t>
      </w:r>
      <w:proofErr w:type="spellEnd"/>
      <w:r w:rsidRPr="00AB6784">
        <w:rPr>
          <w:sz w:val="22"/>
          <w:szCs w:val="22"/>
          <w:lang w:val="es-NI"/>
        </w:rPr>
        <w:t>, 2003.</w:t>
      </w:r>
    </w:p>
    <w:p w:rsidR="00965CB2" w:rsidRDefault="00965CB2" w:rsidP="00965CB2">
      <w:pPr>
        <w:pStyle w:val="NoSpacing"/>
        <w:rPr>
          <w:lang w:val="es-NI"/>
        </w:rPr>
      </w:pPr>
      <w:r w:rsidRPr="008B5891">
        <w:rPr>
          <w:lang w:val="es-NI"/>
        </w:rPr>
        <w:t>Miro Quesada,</w:t>
      </w:r>
      <w:r>
        <w:rPr>
          <w:lang w:val="es-NI"/>
        </w:rPr>
        <w:t xml:space="preserve"> </w:t>
      </w:r>
      <w:r w:rsidRPr="008B5891">
        <w:rPr>
          <w:lang w:val="es-NI"/>
        </w:rPr>
        <w:t>Aurelio</w:t>
      </w:r>
      <w:r>
        <w:rPr>
          <w:lang w:val="es-NI"/>
        </w:rPr>
        <w:t>.</w:t>
      </w:r>
      <w:r w:rsidRPr="008B5891">
        <w:rPr>
          <w:lang w:val="es-NI"/>
        </w:rPr>
        <w:t xml:space="preserve"> </w:t>
      </w:r>
      <w:r w:rsidRPr="008B5891">
        <w:rPr>
          <w:i/>
          <w:lang w:val="es-NI"/>
        </w:rPr>
        <w:t>El Inca Garcilaso</w:t>
      </w:r>
      <w:r>
        <w:rPr>
          <w:i/>
          <w:lang w:val="es-NI"/>
        </w:rPr>
        <w:t>.</w:t>
      </w:r>
      <w:r w:rsidRPr="008B5891">
        <w:rPr>
          <w:lang w:val="es-NI"/>
        </w:rPr>
        <w:t xml:space="preserve"> Lima: Fondo Editorial de la Pontifica Universidad C</w:t>
      </w:r>
      <w:r>
        <w:rPr>
          <w:lang w:val="es-NI"/>
        </w:rPr>
        <w:t>atólica del Perú, 1994</w:t>
      </w:r>
      <w:r w:rsidRPr="008B5891">
        <w:rPr>
          <w:lang w:val="es-NI"/>
        </w:rPr>
        <w:t>.</w:t>
      </w:r>
    </w:p>
    <w:p w:rsidR="00965CB2" w:rsidRPr="00094DAF" w:rsidRDefault="00965CB2" w:rsidP="00965CB2">
      <w:pPr>
        <w:pStyle w:val="NoSpacing"/>
        <w:rPr>
          <w:lang w:val="es-NI"/>
        </w:rPr>
      </w:pPr>
    </w:p>
    <w:p w:rsidR="00965CB2" w:rsidRPr="00997A5E" w:rsidRDefault="00965CB2" w:rsidP="00965CB2">
      <w:pPr>
        <w:pStyle w:val="NoSpacing"/>
        <w:rPr>
          <w:lang w:val="es-NI"/>
        </w:rPr>
      </w:pPr>
      <w:r w:rsidRPr="00094DAF">
        <w:rPr>
          <w:lang w:val="es-NI"/>
        </w:rPr>
        <w:t xml:space="preserve">Ricardo Rojas, “Prologo a ‘Comentarios Reales de los Incas,’” in </w:t>
      </w:r>
      <w:r w:rsidRPr="00094DAF">
        <w:rPr>
          <w:i/>
          <w:lang w:val="es-NI"/>
        </w:rPr>
        <w:t>Los Garcilasistas: Antología</w:t>
      </w:r>
      <w:r w:rsidRPr="00094DAF">
        <w:rPr>
          <w:lang w:val="es-NI"/>
        </w:rPr>
        <w:t>. Editor: Cesar Toro Montalvo</w:t>
      </w:r>
      <w:r>
        <w:rPr>
          <w:lang w:val="es-NI"/>
        </w:rPr>
        <w:t>.</w:t>
      </w:r>
      <w:r w:rsidRPr="00094DAF">
        <w:rPr>
          <w:lang w:val="es-NI"/>
        </w:rPr>
        <w:t xml:space="preserve"> Lima: Editorial San Marcos, 1987.</w:t>
      </w:r>
    </w:p>
    <w:p w:rsidR="00965CB2" w:rsidRPr="00997A5E" w:rsidRDefault="00965CB2" w:rsidP="00965CB2">
      <w:pPr>
        <w:pStyle w:val="NoSpacing"/>
        <w:rPr>
          <w:lang w:val="es-NI"/>
        </w:rPr>
      </w:pPr>
    </w:p>
    <w:p w:rsidR="00965CB2" w:rsidRPr="00965CB2" w:rsidRDefault="00965CB2" w:rsidP="00965CB2">
      <w:pPr>
        <w:pStyle w:val="NoSpacing"/>
        <w:rPr>
          <w:lang w:val="es-NI"/>
        </w:rPr>
      </w:pPr>
      <w:r w:rsidRPr="00E50F75">
        <w:rPr>
          <w:lang w:val="es-NI"/>
        </w:rPr>
        <w:t xml:space="preserve">Karen </w:t>
      </w:r>
      <w:proofErr w:type="spellStart"/>
      <w:r w:rsidRPr="00E50F75">
        <w:rPr>
          <w:lang w:val="es-NI"/>
        </w:rPr>
        <w:t>Spalding</w:t>
      </w:r>
      <w:proofErr w:type="spellEnd"/>
      <w:r w:rsidRPr="00E50F75">
        <w:rPr>
          <w:lang w:val="es-NI"/>
        </w:rPr>
        <w:t>, “</w:t>
      </w:r>
      <w:proofErr w:type="spellStart"/>
      <w:r w:rsidRPr="00E50F75">
        <w:rPr>
          <w:lang w:val="es-NI"/>
        </w:rPr>
        <w:t>Introduction</w:t>
      </w:r>
      <w:proofErr w:type="spellEnd"/>
      <w:r w:rsidRPr="00E50F75">
        <w:rPr>
          <w:lang w:val="es-NI"/>
        </w:rPr>
        <w:t xml:space="preserve">” to Garcilaso de la Vega, El Inca, </w:t>
      </w:r>
      <w:r w:rsidRPr="00E50F75">
        <w:rPr>
          <w:i/>
          <w:lang w:val="es-NI"/>
        </w:rPr>
        <w:t xml:space="preserve">Royal </w:t>
      </w:r>
      <w:proofErr w:type="spellStart"/>
      <w:r w:rsidRPr="00E50F75">
        <w:rPr>
          <w:i/>
          <w:lang w:val="es-NI"/>
        </w:rPr>
        <w:t>Commentaries</w:t>
      </w:r>
      <w:proofErr w:type="spellEnd"/>
      <w:r w:rsidRPr="00E50F75">
        <w:rPr>
          <w:i/>
          <w:lang w:val="es-NI"/>
        </w:rPr>
        <w:t xml:space="preserve"> of </w:t>
      </w:r>
      <w:proofErr w:type="spellStart"/>
      <w:r w:rsidRPr="00E50F75">
        <w:rPr>
          <w:i/>
          <w:lang w:val="es-NI"/>
        </w:rPr>
        <w:t>the</w:t>
      </w:r>
      <w:proofErr w:type="spellEnd"/>
      <w:r w:rsidRPr="00E50F75">
        <w:rPr>
          <w:i/>
          <w:lang w:val="es-NI"/>
        </w:rPr>
        <w:t xml:space="preserve"> Incas and General </w:t>
      </w:r>
      <w:proofErr w:type="spellStart"/>
      <w:r w:rsidRPr="00E50F75">
        <w:rPr>
          <w:i/>
          <w:lang w:val="es-NI"/>
        </w:rPr>
        <w:t>History</w:t>
      </w:r>
      <w:proofErr w:type="spellEnd"/>
      <w:r w:rsidRPr="00E50F75">
        <w:rPr>
          <w:i/>
          <w:lang w:val="es-NI"/>
        </w:rPr>
        <w:t xml:space="preserve"> of </w:t>
      </w:r>
      <w:proofErr w:type="spellStart"/>
      <w:r w:rsidRPr="00E50F75">
        <w:rPr>
          <w:i/>
          <w:lang w:val="es-NI"/>
        </w:rPr>
        <w:t>Peru</w:t>
      </w:r>
      <w:proofErr w:type="spellEnd"/>
      <w:r w:rsidRPr="00E50F75">
        <w:rPr>
          <w:lang w:val="es-NI"/>
        </w:rPr>
        <w:t xml:space="preserve">, </w:t>
      </w:r>
      <w:proofErr w:type="spellStart"/>
      <w:r w:rsidRPr="00965CB2">
        <w:rPr>
          <w:lang w:val="es-NI"/>
        </w:rPr>
        <w:t>trans</w:t>
      </w:r>
      <w:proofErr w:type="spellEnd"/>
      <w:r w:rsidRPr="00965CB2">
        <w:rPr>
          <w:lang w:val="es-NI"/>
        </w:rPr>
        <w:t xml:space="preserve">. Harold V. </w:t>
      </w:r>
      <w:proofErr w:type="spellStart"/>
      <w:r w:rsidRPr="00965CB2">
        <w:rPr>
          <w:lang w:val="es-NI"/>
        </w:rPr>
        <w:t>Livermore</w:t>
      </w:r>
      <w:proofErr w:type="spellEnd"/>
      <w:r w:rsidRPr="00965CB2">
        <w:rPr>
          <w:lang w:val="es-NI"/>
        </w:rPr>
        <w:t xml:space="preserve">. </w:t>
      </w:r>
      <w:proofErr w:type="spellStart"/>
      <w:r w:rsidRPr="00965CB2">
        <w:rPr>
          <w:lang w:val="es-NI"/>
        </w:rPr>
        <w:t>Indianapolis</w:t>
      </w:r>
      <w:proofErr w:type="spellEnd"/>
      <w:r w:rsidRPr="00965CB2">
        <w:rPr>
          <w:lang w:val="es-NI"/>
        </w:rPr>
        <w:t xml:space="preserve">: </w:t>
      </w:r>
      <w:proofErr w:type="spellStart"/>
      <w:r w:rsidRPr="00965CB2">
        <w:rPr>
          <w:lang w:val="es-NI"/>
        </w:rPr>
        <w:t>Hackett</w:t>
      </w:r>
      <w:proofErr w:type="spellEnd"/>
      <w:r w:rsidRPr="00965CB2">
        <w:rPr>
          <w:lang w:val="es-NI"/>
        </w:rPr>
        <w:t xml:space="preserve">, 2006. </w:t>
      </w:r>
    </w:p>
    <w:p w:rsidR="00965CB2" w:rsidRPr="00965CB2" w:rsidRDefault="00965CB2" w:rsidP="00965CB2">
      <w:pPr>
        <w:pStyle w:val="NoSpacing"/>
        <w:rPr>
          <w:sz w:val="20"/>
          <w:szCs w:val="20"/>
          <w:lang w:val="es-NI"/>
        </w:rPr>
      </w:pPr>
    </w:p>
    <w:p w:rsidR="00965CB2" w:rsidRPr="00997A5E" w:rsidRDefault="00965CB2" w:rsidP="00965CB2">
      <w:pPr>
        <w:pStyle w:val="NoSpacing"/>
        <w:rPr>
          <w:lang w:val="es-NI"/>
        </w:rPr>
      </w:pPr>
      <w:r w:rsidRPr="00965CB2">
        <w:rPr>
          <w:lang w:val="es-NI"/>
        </w:rPr>
        <w:t xml:space="preserve">Vega, Garcilaso de la, El Inca. </w:t>
      </w:r>
      <w:r w:rsidRPr="007A4BC0">
        <w:rPr>
          <w:i/>
        </w:rPr>
        <w:t>Royal Commentaries of the Incas</w:t>
      </w:r>
      <w:r>
        <w:rPr>
          <w:i/>
        </w:rPr>
        <w:t xml:space="preserve">, </w:t>
      </w:r>
      <w:r w:rsidRPr="00094DAF">
        <w:t>trans</w:t>
      </w:r>
      <w:r>
        <w:t>lated by</w:t>
      </w:r>
      <w:r w:rsidRPr="00094DAF">
        <w:t xml:space="preserve"> Harold V. Livermore</w:t>
      </w:r>
      <w:r>
        <w:t xml:space="preserve">. </w:t>
      </w:r>
      <w:r w:rsidRPr="00965CB2">
        <w:rPr>
          <w:lang w:val="es-NI"/>
        </w:rPr>
        <w:t xml:space="preserve">Austin: </w:t>
      </w:r>
      <w:proofErr w:type="spellStart"/>
      <w:r w:rsidRPr="00965CB2">
        <w:rPr>
          <w:lang w:val="es-NI"/>
        </w:rPr>
        <w:t>University</w:t>
      </w:r>
      <w:proofErr w:type="spellEnd"/>
      <w:r w:rsidRPr="00965CB2">
        <w:rPr>
          <w:lang w:val="es-NI"/>
        </w:rPr>
        <w:t xml:space="preserve"> of Tex</w:t>
      </w:r>
      <w:r w:rsidRPr="00997A5E">
        <w:rPr>
          <w:lang w:val="es-NI"/>
        </w:rPr>
        <w:t xml:space="preserve">as </w:t>
      </w:r>
      <w:proofErr w:type="spellStart"/>
      <w:r w:rsidRPr="00997A5E">
        <w:rPr>
          <w:lang w:val="es-NI"/>
        </w:rPr>
        <w:t>Press</w:t>
      </w:r>
      <w:proofErr w:type="spellEnd"/>
      <w:r w:rsidRPr="00997A5E">
        <w:rPr>
          <w:lang w:val="es-NI"/>
        </w:rPr>
        <w:t>, 1966.</w:t>
      </w:r>
    </w:p>
    <w:p w:rsidR="00965CB2" w:rsidRPr="00997A5E" w:rsidRDefault="00965CB2" w:rsidP="00965CB2">
      <w:pPr>
        <w:pStyle w:val="NoSpacing"/>
        <w:rPr>
          <w:lang w:val="es-NI"/>
        </w:rPr>
      </w:pPr>
    </w:p>
    <w:p w:rsidR="00965CB2" w:rsidRDefault="00965CB2" w:rsidP="00965CB2">
      <w:pPr>
        <w:pStyle w:val="NoSpacing"/>
      </w:pPr>
      <w:r w:rsidRPr="00094DAF">
        <w:rPr>
          <w:lang w:val="es-NI"/>
        </w:rPr>
        <w:t>Vega, Garcilaso de la, El Inca.</w:t>
      </w:r>
      <w:r>
        <w:rPr>
          <w:lang w:val="es-NI"/>
        </w:rPr>
        <w:t xml:space="preserve"> </w:t>
      </w:r>
      <w:r w:rsidRPr="00094DAF">
        <w:rPr>
          <w:i/>
        </w:rPr>
        <w:t>Royal Commentaries of the Incas</w:t>
      </w:r>
      <w:r>
        <w:rPr>
          <w:i/>
        </w:rPr>
        <w:t>,</w:t>
      </w:r>
      <w:r>
        <w:t xml:space="preserve"> </w:t>
      </w:r>
      <w:r w:rsidRPr="00094DAF">
        <w:t>trans</w:t>
      </w:r>
      <w:r>
        <w:t>lated by</w:t>
      </w:r>
      <w:r w:rsidRPr="00094DAF">
        <w:t xml:space="preserve"> Harold V. Livermore</w:t>
      </w:r>
      <w:r>
        <w:t>, edited with an introduction by Karen Spalding. Indianapolis: Hackett Publishing Company, Inc., 2006.</w:t>
      </w:r>
    </w:p>
    <w:p w:rsidR="00965CB2" w:rsidRDefault="00965CB2" w:rsidP="00965CB2">
      <w:pPr>
        <w:pStyle w:val="NoSpacing"/>
      </w:pPr>
    </w:p>
    <w:p w:rsidR="00965CB2" w:rsidRDefault="00965CB2" w:rsidP="00965CB2">
      <w:pPr>
        <w:pStyle w:val="NoSpacing"/>
      </w:pPr>
      <w:r>
        <w:t xml:space="preserve">Varner, John Grier. </w:t>
      </w:r>
      <w:r>
        <w:rPr>
          <w:i/>
        </w:rPr>
        <w:t xml:space="preserve">El Inca: The life and times of </w:t>
      </w:r>
      <w:proofErr w:type="spellStart"/>
      <w:r>
        <w:rPr>
          <w:i/>
        </w:rPr>
        <w:t>Garcilaso</w:t>
      </w:r>
      <w:proofErr w:type="spellEnd"/>
      <w:r>
        <w:rPr>
          <w:i/>
        </w:rPr>
        <w:t xml:space="preserve"> de la Vega.</w:t>
      </w:r>
      <w:r>
        <w:t xml:space="preserve"> Austin: University of Texas Press, 1968.  </w:t>
      </w:r>
    </w:p>
    <w:p w:rsidR="00965CB2" w:rsidRDefault="00965CB2" w:rsidP="00965CB2">
      <w:pPr>
        <w:pStyle w:val="NoSpacing"/>
      </w:pPr>
    </w:p>
    <w:p w:rsidR="00965CB2" w:rsidRPr="00B96A3A" w:rsidRDefault="00965CB2" w:rsidP="00965CB2">
      <w:pPr>
        <w:pStyle w:val="NoSpacing"/>
      </w:pPr>
      <w:r w:rsidRPr="00220E8B">
        <w:t xml:space="preserve">Zamora, Margarita. </w:t>
      </w:r>
      <w:r w:rsidRPr="008B5891">
        <w:rPr>
          <w:i/>
        </w:rPr>
        <w:t xml:space="preserve">Language, authority and indigenous history in the </w:t>
      </w:r>
      <w:proofErr w:type="spellStart"/>
      <w:r w:rsidRPr="008B5891">
        <w:rPr>
          <w:i/>
          <w:u w:val="single"/>
        </w:rPr>
        <w:t>Comentarios</w:t>
      </w:r>
      <w:proofErr w:type="spellEnd"/>
      <w:r w:rsidRPr="008B5891">
        <w:rPr>
          <w:i/>
          <w:u w:val="single"/>
        </w:rPr>
        <w:t xml:space="preserve"> </w:t>
      </w:r>
      <w:proofErr w:type="spellStart"/>
      <w:r w:rsidRPr="008B5891">
        <w:rPr>
          <w:i/>
          <w:u w:val="single"/>
        </w:rPr>
        <w:t>reales</w:t>
      </w:r>
      <w:proofErr w:type="spellEnd"/>
      <w:r w:rsidRPr="008B5891">
        <w:rPr>
          <w:i/>
          <w:u w:val="single"/>
        </w:rPr>
        <w:t xml:space="preserve"> de </w:t>
      </w:r>
      <w:proofErr w:type="spellStart"/>
      <w:r w:rsidRPr="008B5891">
        <w:rPr>
          <w:i/>
          <w:u w:val="single"/>
        </w:rPr>
        <w:t>los</w:t>
      </w:r>
      <w:proofErr w:type="spellEnd"/>
      <w:r w:rsidRPr="008B5891">
        <w:rPr>
          <w:i/>
          <w:u w:val="single"/>
        </w:rPr>
        <w:t xml:space="preserve"> </w:t>
      </w:r>
      <w:proofErr w:type="spellStart"/>
      <w:proofErr w:type="gramStart"/>
      <w:r w:rsidRPr="008B5891">
        <w:rPr>
          <w:i/>
          <w:u w:val="single"/>
        </w:rPr>
        <w:t>incas</w:t>
      </w:r>
      <w:proofErr w:type="spellEnd"/>
      <w:proofErr w:type="gramEnd"/>
      <w:r w:rsidRPr="008B5891">
        <w:t xml:space="preserve">. </w:t>
      </w:r>
      <w:r w:rsidRPr="00B96A3A">
        <w:t>Cambridge: Cambridge University Press, 1988.</w:t>
      </w:r>
    </w:p>
    <w:p w:rsidR="00965CB2" w:rsidRPr="00B96A3A" w:rsidRDefault="00965CB2" w:rsidP="00965CB2">
      <w:pPr>
        <w:pStyle w:val="NoSpacing"/>
      </w:pPr>
    </w:p>
    <w:p w:rsidR="00965CB2" w:rsidRPr="0023109A" w:rsidRDefault="00965CB2" w:rsidP="00965CB2">
      <w:pPr>
        <w:pStyle w:val="NoSpacing"/>
        <w:rPr>
          <w:b/>
        </w:rPr>
      </w:pPr>
      <w:r w:rsidRPr="0023109A">
        <w:rPr>
          <w:b/>
        </w:rPr>
        <w:t>Periodicals:</w:t>
      </w:r>
    </w:p>
    <w:p w:rsidR="00965CB2" w:rsidRPr="00B96A3A" w:rsidRDefault="00965CB2" w:rsidP="00965CB2">
      <w:pPr>
        <w:pStyle w:val="NoSpacing"/>
      </w:pPr>
    </w:p>
    <w:p w:rsidR="00965CB2" w:rsidRPr="008B5891" w:rsidRDefault="00965CB2" w:rsidP="00965CB2">
      <w:pPr>
        <w:pStyle w:val="NoSpacing"/>
      </w:pPr>
      <w:proofErr w:type="spellStart"/>
      <w:r w:rsidRPr="008B5891">
        <w:lastRenderedPageBreak/>
        <w:t>Brading</w:t>
      </w:r>
      <w:proofErr w:type="spellEnd"/>
      <w:r w:rsidRPr="008B5891">
        <w:t xml:space="preserve">, D.A. “The Incas and the Renaissance: </w:t>
      </w:r>
      <w:r w:rsidRPr="008B5891">
        <w:rPr>
          <w:i/>
        </w:rPr>
        <w:t>The Royal Commentaries</w:t>
      </w:r>
      <w:r w:rsidRPr="008B5891">
        <w:t xml:space="preserve"> of Inca </w:t>
      </w:r>
      <w:proofErr w:type="spellStart"/>
      <w:r w:rsidRPr="008B5891">
        <w:t>Garcilaso</w:t>
      </w:r>
      <w:proofErr w:type="spellEnd"/>
      <w:r w:rsidRPr="008B5891">
        <w:t xml:space="preserve"> de la Vega.” </w:t>
      </w:r>
      <w:r w:rsidRPr="008B5891">
        <w:rPr>
          <w:i/>
        </w:rPr>
        <w:t>Journal of Latin American Studies</w:t>
      </w:r>
      <w:r>
        <w:rPr>
          <w:i/>
        </w:rPr>
        <w:t>.</w:t>
      </w:r>
      <w:r w:rsidRPr="008B5891">
        <w:t xml:space="preserve"> Volume 18: 1986.</w:t>
      </w:r>
    </w:p>
    <w:p w:rsidR="00965CB2" w:rsidRPr="008B5891" w:rsidRDefault="00965CB2" w:rsidP="00965CB2">
      <w:pPr>
        <w:pStyle w:val="NoSpacing"/>
      </w:pPr>
    </w:p>
    <w:p w:rsidR="00965CB2" w:rsidRPr="00697924" w:rsidRDefault="00965CB2" w:rsidP="00965CB2">
      <w:pPr>
        <w:pStyle w:val="NoSpacing"/>
      </w:pPr>
      <w:proofErr w:type="spellStart"/>
      <w:r w:rsidRPr="00697924">
        <w:t>Fiengo-Varn</w:t>
      </w:r>
      <w:proofErr w:type="spellEnd"/>
      <w:r w:rsidRPr="00697924">
        <w:t xml:space="preserve">, Aurora.  </w:t>
      </w:r>
      <w:r w:rsidRPr="008B5891">
        <w:t xml:space="preserve">“Reconciling the Divided Self: Inca </w:t>
      </w:r>
      <w:proofErr w:type="spellStart"/>
      <w:r w:rsidRPr="008B5891">
        <w:t>Garcilaso</w:t>
      </w:r>
      <w:proofErr w:type="spellEnd"/>
      <w:r w:rsidRPr="008B5891">
        <w:t xml:space="preserve"> de la Vega’s Royal Commentaries and his Platonic vie</w:t>
      </w:r>
      <w:r>
        <w:t>w</w:t>
      </w:r>
      <w:r w:rsidRPr="008B5891">
        <w:t xml:space="preserve"> of the conquest of Peru,” </w:t>
      </w:r>
      <w:proofErr w:type="spellStart"/>
      <w:r w:rsidRPr="008B5891">
        <w:rPr>
          <w:i/>
        </w:rPr>
        <w:t>Revista</w:t>
      </w:r>
      <w:proofErr w:type="spellEnd"/>
      <w:r w:rsidRPr="008B5891">
        <w:rPr>
          <w:i/>
        </w:rPr>
        <w:t xml:space="preserve"> de </w:t>
      </w:r>
      <w:proofErr w:type="spellStart"/>
      <w:r w:rsidRPr="008B5891">
        <w:rPr>
          <w:i/>
        </w:rPr>
        <w:t>Filologia</w:t>
      </w:r>
      <w:proofErr w:type="spellEnd"/>
      <w:r w:rsidRPr="008B5891">
        <w:rPr>
          <w:i/>
        </w:rPr>
        <w:t xml:space="preserve"> y </w:t>
      </w:r>
      <w:proofErr w:type="spellStart"/>
      <w:r w:rsidRPr="008B5891">
        <w:rPr>
          <w:i/>
        </w:rPr>
        <w:t>Lingüística</w:t>
      </w:r>
      <w:proofErr w:type="spellEnd"/>
      <w:r w:rsidRPr="008B5891">
        <w:rPr>
          <w:i/>
        </w:rPr>
        <w:t>.</w:t>
      </w:r>
      <w:r w:rsidRPr="008B5891">
        <w:t xml:space="preserve"> </w:t>
      </w:r>
      <w:r w:rsidRPr="00697924">
        <w:t>Vol. XXIX, No. 1, 2003.</w:t>
      </w:r>
    </w:p>
    <w:p w:rsidR="00965CB2" w:rsidRPr="00697924" w:rsidRDefault="00965CB2" w:rsidP="00965CB2">
      <w:pPr>
        <w:pStyle w:val="NoSpacing"/>
      </w:pPr>
    </w:p>
    <w:p w:rsidR="00965CB2" w:rsidRPr="0023109A" w:rsidRDefault="00965CB2" w:rsidP="00965CB2">
      <w:pPr>
        <w:pStyle w:val="NoSpacing"/>
        <w:rPr>
          <w:b/>
        </w:rPr>
      </w:pPr>
      <w:r w:rsidRPr="0023109A">
        <w:rPr>
          <w:b/>
        </w:rPr>
        <w:t>On-line sources:</w:t>
      </w:r>
    </w:p>
    <w:p w:rsidR="00965CB2" w:rsidRPr="00997A5E" w:rsidRDefault="00965CB2" w:rsidP="00965CB2">
      <w:pPr>
        <w:pStyle w:val="NoSpacing"/>
      </w:pPr>
    </w:p>
    <w:p w:rsidR="00965CB2" w:rsidRPr="00672AA8" w:rsidRDefault="00965CB2" w:rsidP="00965CB2">
      <w:pPr>
        <w:pStyle w:val="NoSpacing"/>
      </w:pPr>
      <w:r w:rsidRPr="00697924">
        <w:t>Selections from the Library of Jose Durand</w:t>
      </w:r>
      <w:r>
        <w:t xml:space="preserve">.  University of Notre Dame, Rare Books and Special Collections, 2001.  </w:t>
      </w:r>
      <w:hyperlink r:id="rId9" w:history="1">
        <w:r w:rsidRPr="00997A5E">
          <w:rPr>
            <w:rStyle w:val="Hyperlink"/>
          </w:rPr>
          <w:t>www.library.nd.edu/rarebooks/exhibits/durand</w:t>
        </w:r>
      </w:hyperlink>
      <w:r w:rsidRPr="00997A5E">
        <w:t xml:space="preserve">.  </w:t>
      </w:r>
      <w:r w:rsidRPr="00672AA8">
        <w:t xml:space="preserve">Includes pages from the first edition of the translation of </w:t>
      </w:r>
      <w:proofErr w:type="spellStart"/>
      <w:r w:rsidRPr="00672AA8">
        <w:t>Garcilaso’s</w:t>
      </w:r>
      <w:proofErr w:type="spellEnd"/>
      <w:r w:rsidRPr="00672AA8">
        <w:t xml:space="preserve"> </w:t>
      </w:r>
      <w:r>
        <w:rPr>
          <w:i/>
        </w:rPr>
        <w:t>General History of Peru</w:t>
      </w:r>
      <w:r>
        <w:t xml:space="preserve"> into French.</w:t>
      </w:r>
      <w:r w:rsidRPr="00672AA8">
        <w:t xml:space="preserve"> </w:t>
      </w:r>
    </w:p>
    <w:p w:rsidR="00965CB2" w:rsidRPr="00672AA8" w:rsidRDefault="00965CB2" w:rsidP="00965CB2">
      <w:pPr>
        <w:pStyle w:val="NoSpacing"/>
      </w:pPr>
    </w:p>
    <w:p w:rsidR="00965CB2" w:rsidRPr="002D5886" w:rsidRDefault="00965CB2" w:rsidP="00965CB2">
      <w:pPr>
        <w:pStyle w:val="NoSpacing"/>
        <w:rPr>
          <w:lang w:val="es-NI"/>
        </w:rPr>
      </w:pPr>
      <w:r w:rsidRPr="00697924">
        <w:rPr>
          <w:lang w:val="es-NI"/>
        </w:rPr>
        <w:t xml:space="preserve">Rovira, </w:t>
      </w:r>
      <w:proofErr w:type="spellStart"/>
      <w:r w:rsidRPr="00697924">
        <w:rPr>
          <w:lang w:val="es-NI"/>
        </w:rPr>
        <w:t>Jose</w:t>
      </w:r>
      <w:proofErr w:type="spellEnd"/>
      <w:r w:rsidRPr="00697924">
        <w:rPr>
          <w:lang w:val="es-NI"/>
        </w:rPr>
        <w:t xml:space="preserve"> Carlos</w:t>
      </w:r>
      <w:r>
        <w:rPr>
          <w:lang w:val="es-NI"/>
        </w:rPr>
        <w:t xml:space="preserve"> and Remedios </w:t>
      </w:r>
      <w:proofErr w:type="spellStart"/>
      <w:r>
        <w:rPr>
          <w:lang w:val="es-NI"/>
        </w:rPr>
        <w:t>Mataix</w:t>
      </w:r>
      <w:proofErr w:type="spellEnd"/>
      <w:r>
        <w:rPr>
          <w:lang w:val="es-NI"/>
        </w:rPr>
        <w:t>.</w:t>
      </w:r>
      <w:r w:rsidRPr="00697924">
        <w:rPr>
          <w:lang w:val="es-NI"/>
        </w:rPr>
        <w:t xml:space="preserve"> </w:t>
      </w:r>
      <w:r w:rsidRPr="00697924">
        <w:rPr>
          <w:i/>
          <w:lang w:val="es-NI"/>
        </w:rPr>
        <w:t>El Inca Garcilaso de la Vega</w:t>
      </w:r>
      <w:r>
        <w:rPr>
          <w:i/>
          <w:lang w:val="es-NI"/>
        </w:rPr>
        <w:t xml:space="preserve">. </w:t>
      </w:r>
      <w:r w:rsidRPr="00697924">
        <w:rPr>
          <w:lang w:val="es-NI"/>
        </w:rPr>
        <w:t xml:space="preserve">Biblioteca Virtual Miguel de Cervantes: </w:t>
      </w:r>
      <w:hyperlink r:id="rId10" w:history="1">
        <w:r w:rsidRPr="00697924">
          <w:rPr>
            <w:rStyle w:val="Hyperlink"/>
            <w:lang w:val="es-NI"/>
          </w:rPr>
          <w:t>http://bib.cervantesvirtual.com/bib.autor/garcilaso/index.shtml</w:t>
        </w:r>
      </w:hyperlink>
      <w:r>
        <w:rPr>
          <w:lang w:val="es-NI"/>
        </w:rPr>
        <w:t xml:space="preserve">, </w:t>
      </w:r>
      <w:proofErr w:type="spellStart"/>
      <w:r>
        <w:rPr>
          <w:lang w:val="es-NI"/>
        </w:rPr>
        <w:t>accessed</w:t>
      </w:r>
      <w:proofErr w:type="spellEnd"/>
      <w:r>
        <w:rPr>
          <w:lang w:val="es-NI"/>
        </w:rPr>
        <w:t xml:space="preserve"> </w:t>
      </w:r>
      <w:proofErr w:type="spellStart"/>
      <w:r>
        <w:rPr>
          <w:lang w:val="es-NI"/>
        </w:rPr>
        <w:t>January</w:t>
      </w:r>
      <w:proofErr w:type="spellEnd"/>
      <w:r>
        <w:rPr>
          <w:lang w:val="es-NI"/>
        </w:rPr>
        <w:t xml:space="preserve"> 2011.</w:t>
      </w:r>
    </w:p>
    <w:p w:rsidR="00124736" w:rsidRPr="00965CB2" w:rsidRDefault="00124736" w:rsidP="00032DFC">
      <w:pPr>
        <w:rPr>
          <w:rFonts w:ascii="Times New Roman" w:hAnsi="Times New Roman" w:cs="Times New Roman"/>
          <w:sz w:val="22"/>
          <w:szCs w:val="22"/>
          <w:lang w:val="es-NI"/>
        </w:rPr>
      </w:pPr>
    </w:p>
    <w:p w:rsidR="009D115C" w:rsidRDefault="009D115C" w:rsidP="00967C40">
      <w:pPr>
        <w:spacing w:line="480" w:lineRule="auto"/>
        <w:rPr>
          <w:rFonts w:ascii="Times New Roman" w:hAnsi="Times New Roman" w:cs="Times New Roman"/>
          <w:b/>
          <w:sz w:val="22"/>
          <w:szCs w:val="22"/>
          <w:lang w:val="es-NI"/>
        </w:rPr>
      </w:pPr>
    </w:p>
    <w:p w:rsidR="00967C40" w:rsidRPr="00965CB2" w:rsidRDefault="00967C40" w:rsidP="00967C40">
      <w:pPr>
        <w:spacing w:line="480" w:lineRule="auto"/>
        <w:rPr>
          <w:rFonts w:ascii="Times New Roman" w:hAnsi="Times New Roman" w:cs="Times New Roman"/>
          <w:sz w:val="22"/>
          <w:szCs w:val="22"/>
          <w:lang w:val="es-NI"/>
        </w:rPr>
      </w:pPr>
      <w:proofErr w:type="spellStart"/>
      <w:r w:rsidRPr="00965CB2">
        <w:rPr>
          <w:rFonts w:ascii="Times New Roman" w:hAnsi="Times New Roman" w:cs="Times New Roman"/>
          <w:b/>
          <w:sz w:val="22"/>
          <w:szCs w:val="22"/>
          <w:lang w:val="es-NI"/>
        </w:rPr>
        <w:t>Bibliography</w:t>
      </w:r>
      <w:proofErr w:type="spellEnd"/>
      <w:r w:rsidRPr="00965CB2">
        <w:rPr>
          <w:rFonts w:ascii="Times New Roman" w:hAnsi="Times New Roman" w:cs="Times New Roman"/>
          <w:b/>
          <w:sz w:val="22"/>
          <w:szCs w:val="22"/>
          <w:lang w:val="es-NI"/>
        </w:rPr>
        <w:t xml:space="preserve"> </w:t>
      </w:r>
      <w:proofErr w:type="spellStart"/>
      <w:r w:rsidRPr="00965CB2">
        <w:rPr>
          <w:rFonts w:ascii="Times New Roman" w:hAnsi="Times New Roman" w:cs="Times New Roman"/>
          <w:b/>
          <w:sz w:val="22"/>
          <w:szCs w:val="22"/>
          <w:lang w:val="es-NI"/>
        </w:rPr>
        <w:t>for</w:t>
      </w:r>
      <w:proofErr w:type="spellEnd"/>
      <w:r w:rsidRPr="00965CB2">
        <w:rPr>
          <w:rFonts w:ascii="Times New Roman" w:hAnsi="Times New Roman" w:cs="Times New Roman"/>
          <w:b/>
          <w:sz w:val="22"/>
          <w:szCs w:val="22"/>
          <w:lang w:val="es-NI"/>
        </w:rPr>
        <w:t xml:space="preserve"> </w:t>
      </w:r>
      <w:r w:rsidR="00446711">
        <w:rPr>
          <w:rFonts w:ascii="Times New Roman" w:hAnsi="Times New Roman" w:cs="Times New Roman"/>
          <w:b/>
          <w:sz w:val="22"/>
          <w:szCs w:val="22"/>
          <w:lang w:val="es-NI"/>
        </w:rPr>
        <w:t>Guamán</w:t>
      </w:r>
      <w:r w:rsidRPr="00965CB2">
        <w:rPr>
          <w:rFonts w:ascii="Times New Roman" w:hAnsi="Times New Roman" w:cs="Times New Roman"/>
          <w:b/>
          <w:sz w:val="22"/>
          <w:szCs w:val="22"/>
          <w:lang w:val="es-NI"/>
        </w:rPr>
        <w:t xml:space="preserve"> Poma de Ayala</w:t>
      </w:r>
    </w:p>
    <w:p w:rsidR="00967C40" w:rsidRPr="00967C40" w:rsidRDefault="00967C40" w:rsidP="00967C40">
      <w:pPr>
        <w:spacing w:line="480" w:lineRule="auto"/>
        <w:rPr>
          <w:rFonts w:ascii="Times New Roman" w:hAnsi="Times New Roman" w:cs="Times New Roman"/>
          <w:sz w:val="22"/>
          <w:szCs w:val="22"/>
        </w:rPr>
      </w:pPr>
      <w:r w:rsidRPr="00967C40">
        <w:rPr>
          <w:rFonts w:ascii="Times New Roman" w:hAnsi="Times New Roman" w:cs="Times New Roman"/>
          <w:b/>
          <w:sz w:val="22"/>
          <w:szCs w:val="22"/>
        </w:rPr>
        <w:t>On-line sources:</w:t>
      </w:r>
    </w:p>
    <w:p w:rsidR="00967C40" w:rsidRPr="00967C40" w:rsidRDefault="00967C40" w:rsidP="00967C40">
      <w:pPr>
        <w:rPr>
          <w:rFonts w:ascii="Times New Roman" w:hAnsi="Times New Roman" w:cs="Times New Roman"/>
          <w:sz w:val="22"/>
          <w:szCs w:val="22"/>
        </w:rPr>
      </w:pPr>
      <w:r w:rsidRPr="00967C40">
        <w:rPr>
          <w:rStyle w:val="Strong"/>
          <w:rFonts w:ascii="Times New Roman" w:hAnsi="Times New Roman" w:cs="Times New Roman"/>
          <w:b w:val="0"/>
          <w:sz w:val="22"/>
          <w:szCs w:val="22"/>
        </w:rPr>
        <w:t xml:space="preserve">Adorno, </w:t>
      </w:r>
      <w:proofErr w:type="spellStart"/>
      <w:r w:rsidRPr="00967C40">
        <w:rPr>
          <w:rStyle w:val="Strong"/>
          <w:rFonts w:ascii="Times New Roman" w:hAnsi="Times New Roman" w:cs="Times New Roman"/>
          <w:b w:val="0"/>
          <w:sz w:val="22"/>
          <w:szCs w:val="22"/>
        </w:rPr>
        <w:t>Rolena</w:t>
      </w:r>
      <w:proofErr w:type="spellEnd"/>
      <w:r w:rsidRPr="00967C40">
        <w:rPr>
          <w:rStyle w:val="Strong"/>
          <w:rFonts w:ascii="Times New Roman" w:hAnsi="Times New Roman" w:cs="Times New Roman"/>
          <w:b w:val="0"/>
          <w:sz w:val="22"/>
          <w:szCs w:val="22"/>
        </w:rPr>
        <w:t xml:space="preserve">. “A Witness unto Itself: The Integrity of the Autograph Manuscript of Felipe </w:t>
      </w:r>
      <w:proofErr w:type="spellStart"/>
      <w:r w:rsidR="00446711">
        <w:rPr>
          <w:rStyle w:val="Strong"/>
          <w:rFonts w:ascii="Times New Roman" w:hAnsi="Times New Roman" w:cs="Times New Roman"/>
          <w:b w:val="0"/>
          <w:sz w:val="22"/>
          <w:szCs w:val="22"/>
        </w:rPr>
        <w:t>Guamán</w:t>
      </w:r>
      <w:proofErr w:type="spellEnd"/>
      <w:r w:rsidRPr="00967C40">
        <w:rPr>
          <w:rStyle w:val="Strong"/>
          <w:rFonts w:ascii="Times New Roman" w:hAnsi="Times New Roman" w:cs="Times New Roman"/>
          <w:b w:val="0"/>
          <w:sz w:val="22"/>
          <w:szCs w:val="22"/>
        </w:rPr>
        <w:t xml:space="preserve"> </w:t>
      </w:r>
      <w:proofErr w:type="spellStart"/>
      <w:r w:rsidRPr="00967C40">
        <w:rPr>
          <w:rStyle w:val="Strong"/>
          <w:rFonts w:ascii="Times New Roman" w:hAnsi="Times New Roman" w:cs="Times New Roman"/>
          <w:b w:val="0"/>
          <w:sz w:val="22"/>
          <w:szCs w:val="22"/>
        </w:rPr>
        <w:t>Poma</w:t>
      </w:r>
      <w:proofErr w:type="spellEnd"/>
      <w:r w:rsidRPr="00967C40">
        <w:rPr>
          <w:rStyle w:val="Strong"/>
          <w:rFonts w:ascii="Times New Roman" w:hAnsi="Times New Roman" w:cs="Times New Roman"/>
          <w:b w:val="0"/>
          <w:sz w:val="22"/>
          <w:szCs w:val="22"/>
        </w:rPr>
        <w:t xml:space="preserve"> de Ayala’s </w:t>
      </w:r>
      <w:r w:rsidRPr="00967C40">
        <w:rPr>
          <w:rStyle w:val="Strong"/>
          <w:rFonts w:ascii="Times New Roman" w:hAnsi="Times New Roman" w:cs="Times New Roman"/>
          <w:b w:val="0"/>
          <w:i/>
          <w:iCs/>
          <w:sz w:val="22"/>
          <w:szCs w:val="22"/>
        </w:rPr>
        <w:t xml:space="preserve">El primer </w:t>
      </w:r>
      <w:proofErr w:type="spellStart"/>
      <w:r w:rsidRPr="00967C40">
        <w:rPr>
          <w:rStyle w:val="Strong"/>
          <w:rFonts w:ascii="Times New Roman" w:hAnsi="Times New Roman" w:cs="Times New Roman"/>
          <w:b w:val="0"/>
          <w:i/>
          <w:iCs/>
          <w:sz w:val="22"/>
          <w:szCs w:val="22"/>
        </w:rPr>
        <w:t>nueva</w:t>
      </w:r>
      <w:proofErr w:type="spellEnd"/>
      <w:r w:rsidRPr="00967C40">
        <w:rPr>
          <w:rStyle w:val="Strong"/>
          <w:rFonts w:ascii="Times New Roman" w:hAnsi="Times New Roman" w:cs="Times New Roman"/>
          <w:b w:val="0"/>
          <w:i/>
          <w:iCs/>
          <w:sz w:val="22"/>
          <w:szCs w:val="22"/>
        </w:rPr>
        <w:t xml:space="preserve"> </w:t>
      </w:r>
      <w:proofErr w:type="spellStart"/>
      <w:r w:rsidRPr="00967C40">
        <w:rPr>
          <w:rStyle w:val="Strong"/>
          <w:rFonts w:ascii="Times New Roman" w:hAnsi="Times New Roman" w:cs="Times New Roman"/>
          <w:b w:val="0"/>
          <w:i/>
          <w:iCs/>
          <w:sz w:val="22"/>
          <w:szCs w:val="22"/>
        </w:rPr>
        <w:t>corónica</w:t>
      </w:r>
      <w:proofErr w:type="spellEnd"/>
      <w:r w:rsidRPr="00967C40">
        <w:rPr>
          <w:rStyle w:val="Strong"/>
          <w:rFonts w:ascii="Times New Roman" w:hAnsi="Times New Roman" w:cs="Times New Roman"/>
          <w:b w:val="0"/>
          <w:i/>
          <w:iCs/>
          <w:sz w:val="22"/>
          <w:szCs w:val="22"/>
        </w:rPr>
        <w:t xml:space="preserve"> y </w:t>
      </w:r>
      <w:proofErr w:type="spellStart"/>
      <w:r w:rsidRPr="00967C40">
        <w:rPr>
          <w:rStyle w:val="Strong"/>
          <w:rFonts w:ascii="Times New Roman" w:hAnsi="Times New Roman" w:cs="Times New Roman"/>
          <w:b w:val="0"/>
          <w:i/>
          <w:iCs/>
          <w:sz w:val="22"/>
          <w:szCs w:val="22"/>
        </w:rPr>
        <w:t>buen</w:t>
      </w:r>
      <w:proofErr w:type="spellEnd"/>
      <w:r w:rsidRPr="00967C40">
        <w:rPr>
          <w:rStyle w:val="Strong"/>
          <w:rFonts w:ascii="Times New Roman" w:hAnsi="Times New Roman" w:cs="Times New Roman"/>
          <w:b w:val="0"/>
          <w:i/>
          <w:iCs/>
          <w:sz w:val="22"/>
          <w:szCs w:val="22"/>
        </w:rPr>
        <w:t xml:space="preserve"> </w:t>
      </w:r>
      <w:proofErr w:type="spellStart"/>
      <w:r w:rsidRPr="00967C40">
        <w:rPr>
          <w:rStyle w:val="Strong"/>
          <w:rFonts w:ascii="Times New Roman" w:hAnsi="Times New Roman" w:cs="Times New Roman"/>
          <w:b w:val="0"/>
          <w:i/>
          <w:iCs/>
          <w:sz w:val="22"/>
          <w:szCs w:val="22"/>
        </w:rPr>
        <w:t>gobierno</w:t>
      </w:r>
      <w:proofErr w:type="spellEnd"/>
      <w:r w:rsidRPr="00967C40">
        <w:rPr>
          <w:rStyle w:val="Strong"/>
          <w:rFonts w:ascii="Times New Roman" w:hAnsi="Times New Roman" w:cs="Times New Roman"/>
          <w:b w:val="0"/>
          <w:sz w:val="22"/>
          <w:szCs w:val="22"/>
        </w:rPr>
        <w:t xml:space="preserve"> (1615/1616). Copenhagen: The Royal Library, 2002. </w:t>
      </w:r>
      <w:hyperlink r:id="rId11" w:history="1">
        <w:r w:rsidRPr="00967C40">
          <w:rPr>
            <w:rStyle w:val="Hyperlink"/>
            <w:rFonts w:ascii="Times New Roman" w:hAnsi="Times New Roman" w:cs="Times New Roman"/>
            <w:sz w:val="22"/>
            <w:szCs w:val="22"/>
          </w:rPr>
          <w:t>http://wayback-01.kb.dk/wayback/20101105080508/http://www2.kb.dk/elib/mss/poma/docs/adorno/2002/index.htm</w:t>
        </w:r>
      </w:hyperlink>
      <w:r w:rsidRPr="00967C40">
        <w:rPr>
          <w:rStyle w:val="Strong"/>
          <w:rFonts w:ascii="Times New Roman" w:hAnsi="Times New Roman" w:cs="Times New Roman"/>
          <w:b w:val="0"/>
          <w:sz w:val="22"/>
          <w:szCs w:val="22"/>
        </w:rPr>
        <w:t>, Accessed June 17, 2017.</w:t>
      </w:r>
    </w:p>
    <w:p w:rsidR="00967C40" w:rsidRPr="00967C40" w:rsidRDefault="00967C40" w:rsidP="00967C40">
      <w:pPr>
        <w:pStyle w:val="FootnoteText"/>
        <w:rPr>
          <w:rFonts w:ascii="Times New Roman" w:hAnsi="Times New Roman" w:cs="Times New Roman"/>
          <w:sz w:val="22"/>
          <w:szCs w:val="22"/>
        </w:rPr>
      </w:pPr>
    </w:p>
    <w:p w:rsidR="00967C40" w:rsidRPr="00965CB2" w:rsidRDefault="00967C40" w:rsidP="00967C40">
      <w:pPr>
        <w:pStyle w:val="FootnoteText"/>
        <w:rPr>
          <w:rFonts w:ascii="Times New Roman" w:hAnsi="Times New Roman" w:cs="Times New Roman"/>
          <w:sz w:val="22"/>
          <w:szCs w:val="22"/>
          <w:lang w:val="es-NI"/>
        </w:rPr>
      </w:pPr>
      <w:r w:rsidRPr="00967C40">
        <w:rPr>
          <w:rFonts w:ascii="Times New Roman" w:hAnsi="Times New Roman" w:cs="Times New Roman"/>
          <w:sz w:val="22"/>
          <w:szCs w:val="22"/>
          <w:lang w:val="es-NI"/>
        </w:rPr>
        <w:t xml:space="preserve">Adorno, </w:t>
      </w:r>
      <w:proofErr w:type="spellStart"/>
      <w:r w:rsidRPr="00967C40">
        <w:rPr>
          <w:rFonts w:ascii="Times New Roman" w:hAnsi="Times New Roman" w:cs="Times New Roman"/>
          <w:sz w:val="22"/>
          <w:szCs w:val="22"/>
          <w:lang w:val="es-NI"/>
        </w:rPr>
        <w:t>Rolena</w:t>
      </w:r>
      <w:proofErr w:type="spellEnd"/>
      <w:r w:rsidRPr="00967C40">
        <w:rPr>
          <w:rFonts w:ascii="Times New Roman" w:hAnsi="Times New Roman" w:cs="Times New Roman"/>
          <w:sz w:val="22"/>
          <w:szCs w:val="22"/>
          <w:lang w:val="es-NI"/>
        </w:rPr>
        <w:t xml:space="preserve">. “Contenidos y contradicciones: la obra de Felipe </w:t>
      </w:r>
      <w:r w:rsidR="00446711">
        <w:rPr>
          <w:rFonts w:ascii="Times New Roman" w:hAnsi="Times New Roman" w:cs="Times New Roman"/>
          <w:sz w:val="22"/>
          <w:szCs w:val="22"/>
          <w:lang w:val="es-NI"/>
        </w:rPr>
        <w:t>Guamán</w:t>
      </w:r>
      <w:r w:rsidRPr="00967C40">
        <w:rPr>
          <w:rFonts w:ascii="Times New Roman" w:hAnsi="Times New Roman" w:cs="Times New Roman"/>
          <w:sz w:val="22"/>
          <w:szCs w:val="22"/>
          <w:lang w:val="es-NI"/>
        </w:rPr>
        <w:t xml:space="preserve"> Poma y las </w:t>
      </w:r>
      <w:proofErr w:type="spellStart"/>
      <w:r w:rsidRPr="00967C40">
        <w:rPr>
          <w:rFonts w:ascii="Times New Roman" w:hAnsi="Times New Roman" w:cs="Times New Roman"/>
          <w:sz w:val="22"/>
          <w:szCs w:val="22"/>
          <w:lang w:val="es-NI"/>
        </w:rPr>
        <w:t>a</w:t>
      </w:r>
      <w:r w:rsidR="00011E14">
        <w:rPr>
          <w:rFonts w:ascii="Times New Roman" w:hAnsi="Times New Roman" w:cs="Times New Roman"/>
          <w:sz w:val="22"/>
          <w:szCs w:val="22"/>
          <w:lang w:val="es-NI"/>
        </w:rPr>
        <w:t>serveraciones</w:t>
      </w:r>
      <w:proofErr w:type="spellEnd"/>
      <w:r w:rsidR="00011E14">
        <w:rPr>
          <w:rFonts w:ascii="Times New Roman" w:hAnsi="Times New Roman" w:cs="Times New Roman"/>
          <w:sz w:val="22"/>
          <w:szCs w:val="22"/>
          <w:lang w:val="es-NI"/>
        </w:rPr>
        <w:t xml:space="preserve"> de Blas Valera.” </w:t>
      </w:r>
      <w:proofErr w:type="spellStart"/>
      <w:r w:rsidR="00011E14">
        <w:rPr>
          <w:rFonts w:ascii="Times New Roman" w:hAnsi="Times New Roman" w:cs="Times New Roman"/>
          <w:sz w:val="22"/>
          <w:szCs w:val="22"/>
          <w:lang w:val="es-NI"/>
        </w:rPr>
        <w:t>P</w:t>
      </w:r>
      <w:r w:rsidRPr="00967C40">
        <w:rPr>
          <w:rFonts w:ascii="Times New Roman" w:hAnsi="Times New Roman" w:cs="Times New Roman"/>
          <w:sz w:val="22"/>
          <w:szCs w:val="22"/>
          <w:lang w:val="es-NI"/>
        </w:rPr>
        <w:t>aper</w:t>
      </w:r>
      <w:proofErr w:type="spellEnd"/>
      <w:r w:rsidRPr="00967C40">
        <w:rPr>
          <w:rFonts w:ascii="Times New Roman" w:hAnsi="Times New Roman" w:cs="Times New Roman"/>
          <w:sz w:val="22"/>
          <w:szCs w:val="22"/>
          <w:lang w:val="es-NI"/>
        </w:rPr>
        <w:t xml:space="preserve"> </w:t>
      </w:r>
      <w:proofErr w:type="spellStart"/>
      <w:r w:rsidRPr="00967C40">
        <w:rPr>
          <w:rFonts w:ascii="Times New Roman" w:hAnsi="Times New Roman" w:cs="Times New Roman"/>
          <w:sz w:val="22"/>
          <w:szCs w:val="22"/>
          <w:lang w:val="es-NI"/>
        </w:rPr>
        <w:t>read</w:t>
      </w:r>
      <w:proofErr w:type="spellEnd"/>
      <w:r w:rsidRPr="00967C40">
        <w:rPr>
          <w:rFonts w:ascii="Times New Roman" w:hAnsi="Times New Roman" w:cs="Times New Roman"/>
          <w:sz w:val="22"/>
          <w:szCs w:val="22"/>
          <w:lang w:val="es-NI"/>
        </w:rPr>
        <w:t xml:space="preserve"> at </w:t>
      </w:r>
      <w:proofErr w:type="spellStart"/>
      <w:r w:rsidRPr="00967C40">
        <w:rPr>
          <w:rFonts w:ascii="Times New Roman" w:hAnsi="Times New Roman" w:cs="Times New Roman"/>
          <w:sz w:val="22"/>
          <w:szCs w:val="22"/>
          <w:lang w:val="es-NI"/>
        </w:rPr>
        <w:t>the</w:t>
      </w:r>
      <w:proofErr w:type="spellEnd"/>
      <w:r w:rsidRPr="00967C40">
        <w:rPr>
          <w:rFonts w:ascii="Times New Roman" w:hAnsi="Times New Roman" w:cs="Times New Roman"/>
          <w:sz w:val="22"/>
          <w:szCs w:val="22"/>
          <w:lang w:val="es-NI"/>
        </w:rPr>
        <w:t xml:space="preserve"> </w:t>
      </w:r>
      <w:proofErr w:type="spellStart"/>
      <w:r w:rsidRPr="00967C40">
        <w:rPr>
          <w:rFonts w:ascii="Times New Roman" w:hAnsi="Times New Roman" w:cs="Times New Roman"/>
          <w:sz w:val="22"/>
          <w:szCs w:val="22"/>
          <w:lang w:val="es-NI"/>
        </w:rPr>
        <w:t>international</w:t>
      </w:r>
      <w:proofErr w:type="spellEnd"/>
      <w:r w:rsidRPr="00967C40">
        <w:rPr>
          <w:rFonts w:ascii="Times New Roman" w:hAnsi="Times New Roman" w:cs="Times New Roman"/>
          <w:sz w:val="22"/>
          <w:szCs w:val="22"/>
          <w:lang w:val="es-NI"/>
        </w:rPr>
        <w:t xml:space="preserve"> </w:t>
      </w:r>
      <w:proofErr w:type="spellStart"/>
      <w:r w:rsidRPr="00967C40">
        <w:rPr>
          <w:rFonts w:ascii="Times New Roman" w:hAnsi="Times New Roman" w:cs="Times New Roman"/>
          <w:sz w:val="22"/>
          <w:szCs w:val="22"/>
          <w:lang w:val="es-NI"/>
        </w:rPr>
        <w:t>colloquium</w:t>
      </w:r>
      <w:proofErr w:type="spellEnd"/>
      <w:r w:rsidRPr="00967C40">
        <w:rPr>
          <w:rFonts w:ascii="Times New Roman" w:hAnsi="Times New Roman" w:cs="Times New Roman"/>
          <w:sz w:val="22"/>
          <w:szCs w:val="22"/>
          <w:lang w:val="es-NI"/>
        </w:rPr>
        <w:t xml:space="preserve"> “</w:t>
      </w:r>
      <w:r w:rsidR="00446711">
        <w:rPr>
          <w:rFonts w:ascii="Times New Roman" w:hAnsi="Times New Roman" w:cs="Times New Roman"/>
          <w:sz w:val="22"/>
          <w:szCs w:val="22"/>
          <w:lang w:val="es-NI"/>
        </w:rPr>
        <w:t>Guamán</w:t>
      </w:r>
      <w:r w:rsidRPr="00967C40">
        <w:rPr>
          <w:rFonts w:ascii="Times New Roman" w:hAnsi="Times New Roman" w:cs="Times New Roman"/>
          <w:sz w:val="22"/>
          <w:szCs w:val="22"/>
          <w:lang w:val="es-NI"/>
        </w:rPr>
        <w:t xml:space="preserve"> Poma de Ayala y Blas Valera: tradici</w:t>
      </w:r>
      <w:r w:rsidR="00011E14">
        <w:rPr>
          <w:rFonts w:ascii="Times New Roman" w:hAnsi="Times New Roman" w:cs="Times New Roman"/>
          <w:sz w:val="22"/>
          <w:szCs w:val="22"/>
          <w:lang w:val="es-NI"/>
        </w:rPr>
        <w:t xml:space="preserve">ón andina e historia colonial.” </w:t>
      </w:r>
      <w:r w:rsidR="00011E14" w:rsidRPr="00965CB2">
        <w:rPr>
          <w:rFonts w:ascii="Times New Roman" w:hAnsi="Times New Roman" w:cs="Times New Roman"/>
          <w:sz w:val="22"/>
          <w:szCs w:val="22"/>
        </w:rPr>
        <w:t>O</w:t>
      </w:r>
      <w:r w:rsidRPr="00965CB2">
        <w:rPr>
          <w:rFonts w:ascii="Times New Roman" w:hAnsi="Times New Roman" w:cs="Times New Roman"/>
          <w:sz w:val="22"/>
          <w:szCs w:val="22"/>
        </w:rPr>
        <w:t xml:space="preserve">rganized by the </w:t>
      </w:r>
      <w:proofErr w:type="spellStart"/>
      <w:r w:rsidRPr="00965CB2">
        <w:rPr>
          <w:rFonts w:ascii="Times New Roman" w:hAnsi="Times New Roman" w:cs="Times New Roman"/>
          <w:sz w:val="22"/>
          <w:szCs w:val="22"/>
        </w:rPr>
        <w:t>Instituto</w:t>
      </w:r>
      <w:proofErr w:type="spellEnd"/>
      <w:r w:rsidRPr="00965CB2">
        <w:rPr>
          <w:rFonts w:ascii="Times New Roman" w:hAnsi="Times New Roman" w:cs="Times New Roman"/>
          <w:sz w:val="22"/>
          <w:szCs w:val="22"/>
        </w:rPr>
        <w:t xml:space="preserve"> </w:t>
      </w:r>
      <w:proofErr w:type="spellStart"/>
      <w:r w:rsidRPr="00965CB2">
        <w:rPr>
          <w:rFonts w:ascii="Times New Roman" w:hAnsi="Times New Roman" w:cs="Times New Roman"/>
          <w:sz w:val="22"/>
          <w:szCs w:val="22"/>
        </w:rPr>
        <w:t>Italo-Latinamericano</w:t>
      </w:r>
      <w:proofErr w:type="spellEnd"/>
      <w:r w:rsidRPr="00965CB2">
        <w:rPr>
          <w:rFonts w:ascii="Times New Roman" w:hAnsi="Times New Roman" w:cs="Times New Roman"/>
          <w:sz w:val="22"/>
          <w:szCs w:val="22"/>
        </w:rPr>
        <w:t xml:space="preserve"> in Rome, September 29, 1999</w:t>
      </w:r>
      <w:r w:rsidRPr="00965CB2">
        <w:rPr>
          <w:rFonts w:ascii="Times New Roman" w:hAnsi="Times New Roman" w:cs="Times New Roman"/>
          <w:i/>
          <w:sz w:val="22"/>
          <w:szCs w:val="22"/>
        </w:rPr>
        <w:t xml:space="preserve">.  </w:t>
      </w:r>
      <w:hyperlink r:id="rId12" w:history="1">
        <w:r w:rsidRPr="00967C40">
          <w:rPr>
            <w:rStyle w:val="Hyperlink"/>
            <w:rFonts w:ascii="Times New Roman" w:hAnsi="Times New Roman" w:cs="Times New Roman"/>
            <w:sz w:val="22"/>
            <w:szCs w:val="22"/>
          </w:rPr>
          <w:t>http://ensayistas.org/filosofos/peru/</w:t>
        </w:r>
        <w:r w:rsidR="00446711">
          <w:rPr>
            <w:rStyle w:val="Hyperlink"/>
            <w:rFonts w:ascii="Times New Roman" w:hAnsi="Times New Roman" w:cs="Times New Roman"/>
            <w:sz w:val="22"/>
            <w:szCs w:val="22"/>
          </w:rPr>
          <w:t>Guamán</w:t>
        </w:r>
        <w:r w:rsidRPr="00967C40">
          <w:rPr>
            <w:rStyle w:val="Hyperlink"/>
            <w:rFonts w:ascii="Times New Roman" w:hAnsi="Times New Roman" w:cs="Times New Roman"/>
            <w:sz w:val="22"/>
            <w:szCs w:val="22"/>
          </w:rPr>
          <w:t>/adorno.htm</w:t>
        </w:r>
      </w:hyperlink>
      <w:r w:rsidRPr="00967C40">
        <w:rPr>
          <w:rFonts w:ascii="Times New Roman" w:hAnsi="Times New Roman" w:cs="Times New Roman"/>
          <w:sz w:val="22"/>
          <w:szCs w:val="22"/>
        </w:rPr>
        <w:t xml:space="preserve">. </w:t>
      </w:r>
      <w:proofErr w:type="spellStart"/>
      <w:r w:rsidRPr="00965CB2">
        <w:rPr>
          <w:rFonts w:ascii="Times New Roman" w:hAnsi="Times New Roman" w:cs="Times New Roman"/>
          <w:sz w:val="22"/>
          <w:szCs w:val="22"/>
          <w:lang w:val="es-NI"/>
        </w:rPr>
        <w:t>Accessed</w:t>
      </w:r>
      <w:proofErr w:type="spellEnd"/>
      <w:r w:rsidRPr="00965CB2">
        <w:rPr>
          <w:rFonts w:ascii="Times New Roman" w:hAnsi="Times New Roman" w:cs="Times New Roman"/>
          <w:sz w:val="22"/>
          <w:szCs w:val="22"/>
          <w:lang w:val="es-NI"/>
        </w:rPr>
        <w:t xml:space="preserve"> </w:t>
      </w:r>
      <w:proofErr w:type="spellStart"/>
      <w:r w:rsidRPr="00965CB2">
        <w:rPr>
          <w:rFonts w:ascii="Times New Roman" w:hAnsi="Times New Roman" w:cs="Times New Roman"/>
          <w:sz w:val="22"/>
          <w:szCs w:val="22"/>
          <w:lang w:val="es-NI"/>
        </w:rPr>
        <w:t>May</w:t>
      </w:r>
      <w:proofErr w:type="spellEnd"/>
      <w:r w:rsidRPr="00965CB2">
        <w:rPr>
          <w:rFonts w:ascii="Times New Roman" w:hAnsi="Times New Roman" w:cs="Times New Roman"/>
          <w:sz w:val="22"/>
          <w:szCs w:val="22"/>
          <w:lang w:val="es-NI"/>
        </w:rPr>
        <w:t xml:space="preserve"> 29, 2017. </w:t>
      </w:r>
    </w:p>
    <w:p w:rsidR="00967C40" w:rsidRPr="00965CB2" w:rsidRDefault="00967C40" w:rsidP="00967C40">
      <w:pPr>
        <w:pStyle w:val="FootnoteText"/>
        <w:rPr>
          <w:rFonts w:ascii="Times New Roman" w:hAnsi="Times New Roman" w:cs="Times New Roman"/>
          <w:sz w:val="22"/>
          <w:szCs w:val="22"/>
          <w:lang w:val="es-NI"/>
        </w:rPr>
      </w:pPr>
    </w:p>
    <w:p w:rsidR="00967C40" w:rsidRPr="00967C40" w:rsidRDefault="00967C40" w:rsidP="00967C40">
      <w:pPr>
        <w:pStyle w:val="NoSpacing"/>
      </w:pPr>
      <w:r w:rsidRPr="00967C40">
        <w:rPr>
          <w:lang w:val="es-ES"/>
        </w:rPr>
        <w:t xml:space="preserve">Poma de Ayala, Felipe </w:t>
      </w:r>
      <w:r w:rsidR="00446711">
        <w:rPr>
          <w:lang w:val="es-ES"/>
        </w:rPr>
        <w:t>Guamán</w:t>
      </w:r>
      <w:r w:rsidRPr="00967C40">
        <w:rPr>
          <w:lang w:val="es-ES"/>
        </w:rPr>
        <w:t xml:space="preserve">.  </w:t>
      </w:r>
      <w:r w:rsidRPr="00967C40">
        <w:rPr>
          <w:i/>
          <w:lang w:val="es-ES"/>
        </w:rPr>
        <w:t xml:space="preserve">El primer nueva </w:t>
      </w:r>
      <w:proofErr w:type="spellStart"/>
      <w:r w:rsidRPr="00967C40">
        <w:rPr>
          <w:i/>
          <w:lang w:val="es-ES"/>
        </w:rPr>
        <w:t>corónica</w:t>
      </w:r>
      <w:proofErr w:type="spellEnd"/>
      <w:r w:rsidRPr="00967C40">
        <w:rPr>
          <w:i/>
          <w:lang w:val="es-ES"/>
        </w:rPr>
        <w:t xml:space="preserve"> y buen gobierno</w:t>
      </w:r>
      <w:r w:rsidRPr="00967C40">
        <w:rPr>
          <w:lang w:val="es-ES"/>
        </w:rPr>
        <w:t xml:space="preserve"> (1615/1616). </w:t>
      </w:r>
      <w:r w:rsidRPr="00967C40">
        <w:t xml:space="preserve">(Copenhagen: The Royal Library, GKS 2232 4°) Autograph manuscript facsimile, annotated transcription, documents, and other digital resources, 2001.  </w:t>
      </w:r>
      <w:hyperlink r:id="rId13" w:history="1">
        <w:r w:rsidRPr="00967C40">
          <w:rPr>
            <w:rStyle w:val="Hyperlink"/>
          </w:rPr>
          <w:t>http://www.kb.dk/permalink/2006/poma/info/en/frontpage.htm</w:t>
        </w:r>
      </w:hyperlink>
      <w:r w:rsidRPr="00967C40">
        <w:t xml:space="preserve">. Accessed June 17, 2017. </w:t>
      </w:r>
    </w:p>
    <w:p w:rsidR="00967C40" w:rsidRPr="00967C40" w:rsidRDefault="00967C40" w:rsidP="00967C40">
      <w:pPr>
        <w:pStyle w:val="NoSpacing"/>
      </w:pPr>
    </w:p>
    <w:p w:rsidR="00967C40" w:rsidRPr="00967C40" w:rsidRDefault="00967C40" w:rsidP="00967C40">
      <w:pPr>
        <w:pStyle w:val="FootnoteText"/>
        <w:rPr>
          <w:rFonts w:ascii="Times New Roman" w:hAnsi="Times New Roman" w:cs="Times New Roman"/>
          <w:sz w:val="22"/>
          <w:szCs w:val="22"/>
        </w:rPr>
      </w:pPr>
      <w:r w:rsidRPr="00967C40">
        <w:rPr>
          <w:rStyle w:val="Strong"/>
          <w:rFonts w:ascii="Times New Roman" w:hAnsi="Times New Roman" w:cs="Times New Roman"/>
          <w:sz w:val="22"/>
          <w:szCs w:val="22"/>
        </w:rPr>
        <w:t>Books:</w:t>
      </w:r>
    </w:p>
    <w:p w:rsidR="00967C40" w:rsidRPr="00967C40" w:rsidRDefault="00967C40" w:rsidP="00967C40">
      <w:pPr>
        <w:pStyle w:val="FootnoteText"/>
        <w:rPr>
          <w:rFonts w:ascii="Times New Roman" w:hAnsi="Times New Roman" w:cs="Times New Roman"/>
          <w:sz w:val="22"/>
          <w:szCs w:val="22"/>
        </w:rPr>
      </w:pPr>
    </w:p>
    <w:p w:rsidR="00967C40" w:rsidRPr="00967C40" w:rsidRDefault="00967C40" w:rsidP="00967C40">
      <w:pPr>
        <w:pStyle w:val="NoSpacing"/>
      </w:pPr>
      <w:r w:rsidRPr="00967C40">
        <w:t xml:space="preserve">Adorno, </w:t>
      </w:r>
      <w:proofErr w:type="spellStart"/>
      <w:r w:rsidRPr="00967C40">
        <w:t>Rolena</w:t>
      </w:r>
      <w:proofErr w:type="spellEnd"/>
      <w:r w:rsidRPr="00967C40">
        <w:t xml:space="preserve">. </w:t>
      </w:r>
      <w:proofErr w:type="spellStart"/>
      <w:r w:rsidR="00446711">
        <w:rPr>
          <w:i/>
        </w:rPr>
        <w:t>Guamán</w:t>
      </w:r>
      <w:proofErr w:type="spellEnd"/>
      <w:r w:rsidRPr="00967C40">
        <w:rPr>
          <w:i/>
        </w:rPr>
        <w:t xml:space="preserve"> </w:t>
      </w:r>
      <w:proofErr w:type="spellStart"/>
      <w:r w:rsidRPr="00967C40">
        <w:rPr>
          <w:i/>
        </w:rPr>
        <w:t>Poma</w:t>
      </w:r>
      <w:proofErr w:type="spellEnd"/>
      <w:r w:rsidRPr="00967C40">
        <w:rPr>
          <w:i/>
        </w:rPr>
        <w:t>: Writing and Resistance in Colonial Peru.</w:t>
      </w:r>
      <w:r w:rsidRPr="00967C40">
        <w:t xml:space="preserve"> Second edition. Austin: University of Texas Press &amp; Institute of Latin American Studies, 2000.  </w:t>
      </w:r>
    </w:p>
    <w:p w:rsidR="00967C40" w:rsidRPr="00967C40" w:rsidRDefault="00967C40" w:rsidP="00967C40">
      <w:pPr>
        <w:pStyle w:val="NoSpacing"/>
      </w:pPr>
    </w:p>
    <w:p w:rsidR="00967C40" w:rsidRPr="00965CB2" w:rsidRDefault="00967C40" w:rsidP="00967C40">
      <w:pPr>
        <w:pStyle w:val="NoSpacing"/>
      </w:pPr>
      <w:r w:rsidRPr="00967C40">
        <w:t xml:space="preserve">Adorno, </w:t>
      </w:r>
      <w:proofErr w:type="spellStart"/>
      <w:r w:rsidRPr="00967C40">
        <w:t>Rolena</w:t>
      </w:r>
      <w:proofErr w:type="spellEnd"/>
      <w:r w:rsidRPr="00967C40">
        <w:t xml:space="preserve">. </w:t>
      </w:r>
      <w:proofErr w:type="spellStart"/>
      <w:r w:rsidR="00446711">
        <w:rPr>
          <w:i/>
        </w:rPr>
        <w:t>Guamán</w:t>
      </w:r>
      <w:proofErr w:type="spellEnd"/>
      <w:r w:rsidRPr="00967C40">
        <w:rPr>
          <w:i/>
        </w:rPr>
        <w:t xml:space="preserve"> </w:t>
      </w:r>
      <w:proofErr w:type="spellStart"/>
      <w:r w:rsidRPr="00967C40">
        <w:rPr>
          <w:i/>
        </w:rPr>
        <w:t>Poma</w:t>
      </w:r>
      <w:proofErr w:type="spellEnd"/>
      <w:r w:rsidRPr="00967C40">
        <w:rPr>
          <w:i/>
        </w:rPr>
        <w:t xml:space="preserve"> and His Illustrated Chronicle from Colonial Peru: From a Century of Scholarship to a New Era of Reading</w:t>
      </w:r>
      <w:r w:rsidRPr="00967C40">
        <w:t xml:space="preserve">. </w:t>
      </w:r>
      <w:r w:rsidRPr="00965CB2">
        <w:t xml:space="preserve">Copenhagen: Museum </w:t>
      </w:r>
      <w:proofErr w:type="spellStart"/>
      <w:r w:rsidRPr="00965CB2">
        <w:t>Tusculanum</w:t>
      </w:r>
      <w:proofErr w:type="spellEnd"/>
      <w:r w:rsidRPr="00965CB2">
        <w:t xml:space="preserve"> Press, 2001.</w:t>
      </w:r>
    </w:p>
    <w:p w:rsidR="00011E14" w:rsidRPr="00965CB2" w:rsidRDefault="00011E14" w:rsidP="00967C40">
      <w:pPr>
        <w:pStyle w:val="NoSpacing"/>
      </w:pPr>
    </w:p>
    <w:p w:rsidR="00011E14" w:rsidRPr="00965CB2" w:rsidRDefault="00011E14" w:rsidP="00967C40">
      <w:pPr>
        <w:pStyle w:val="NoSpacing"/>
        <w:rPr>
          <w:lang w:val="es-NI"/>
        </w:rPr>
      </w:pPr>
      <w:r w:rsidRPr="00011E14">
        <w:t xml:space="preserve">Adorno, </w:t>
      </w:r>
      <w:proofErr w:type="spellStart"/>
      <w:r w:rsidRPr="00011E14">
        <w:t>Rolena</w:t>
      </w:r>
      <w:proofErr w:type="spellEnd"/>
      <w:r w:rsidRPr="00011E14">
        <w:t xml:space="preserve">. </w:t>
      </w:r>
      <w:r w:rsidRPr="00011E14">
        <w:rPr>
          <w:i/>
        </w:rPr>
        <w:t>The Polemics of Possession in Spanish American Narrative</w:t>
      </w:r>
      <w:r>
        <w:t xml:space="preserve">. </w:t>
      </w:r>
      <w:r w:rsidRPr="00965CB2">
        <w:rPr>
          <w:lang w:val="es-NI"/>
        </w:rPr>
        <w:t xml:space="preserve">New Haven: Yale </w:t>
      </w:r>
      <w:proofErr w:type="spellStart"/>
      <w:r w:rsidRPr="00965CB2">
        <w:rPr>
          <w:lang w:val="es-NI"/>
        </w:rPr>
        <w:t>University</w:t>
      </w:r>
      <w:proofErr w:type="spellEnd"/>
      <w:r w:rsidRPr="00965CB2">
        <w:rPr>
          <w:lang w:val="es-NI"/>
        </w:rPr>
        <w:t xml:space="preserve"> </w:t>
      </w:r>
      <w:proofErr w:type="spellStart"/>
      <w:r w:rsidRPr="00965CB2">
        <w:rPr>
          <w:lang w:val="es-NI"/>
        </w:rPr>
        <w:t>Press</w:t>
      </w:r>
      <w:proofErr w:type="spellEnd"/>
      <w:r w:rsidRPr="00965CB2">
        <w:rPr>
          <w:lang w:val="es-NI"/>
        </w:rPr>
        <w:t>, 2007.</w:t>
      </w:r>
    </w:p>
    <w:p w:rsidR="00967C40" w:rsidRPr="00965CB2" w:rsidRDefault="00967C40" w:rsidP="00967C40">
      <w:pPr>
        <w:pStyle w:val="NoSpacing"/>
        <w:rPr>
          <w:lang w:val="es-NI"/>
        </w:rPr>
      </w:pPr>
    </w:p>
    <w:p w:rsidR="00967C40" w:rsidRPr="00967C40" w:rsidRDefault="00967C40" w:rsidP="00967C40">
      <w:pPr>
        <w:pStyle w:val="NoSpacing"/>
        <w:rPr>
          <w:lang w:val="es-NI"/>
        </w:rPr>
      </w:pPr>
      <w:proofErr w:type="spellStart"/>
      <w:r w:rsidRPr="00967C40">
        <w:rPr>
          <w:lang w:val="es-NI"/>
        </w:rPr>
        <w:t>Andía</w:t>
      </w:r>
      <w:proofErr w:type="spellEnd"/>
      <w:r w:rsidRPr="00967C40">
        <w:rPr>
          <w:lang w:val="es-NI"/>
        </w:rPr>
        <w:t xml:space="preserve"> Chávez, Juan. </w:t>
      </w:r>
      <w:r w:rsidRPr="00967C40">
        <w:rPr>
          <w:i/>
          <w:lang w:val="es-NI"/>
        </w:rPr>
        <w:t>El cronista Felipe Guamán Poma de Ayala: Un precursor de los derechos humanos.</w:t>
      </w:r>
      <w:r w:rsidRPr="00967C40">
        <w:rPr>
          <w:lang w:val="es-NI"/>
        </w:rPr>
        <w:t xml:space="preserve"> Lima: Centro de Investigación </w:t>
      </w:r>
      <w:proofErr w:type="spellStart"/>
      <w:r w:rsidRPr="00967C40">
        <w:rPr>
          <w:lang w:val="es-NI"/>
        </w:rPr>
        <w:t>Empresorial</w:t>
      </w:r>
      <w:proofErr w:type="spellEnd"/>
      <w:r w:rsidRPr="00967C40">
        <w:rPr>
          <w:lang w:val="es-NI"/>
        </w:rPr>
        <w:t>, 2002.</w:t>
      </w:r>
    </w:p>
    <w:p w:rsidR="00967C40" w:rsidRPr="00967C40" w:rsidRDefault="00967C40" w:rsidP="00967C40">
      <w:pPr>
        <w:pStyle w:val="NoSpacing"/>
        <w:rPr>
          <w:lang w:val="es-NI"/>
        </w:rPr>
      </w:pPr>
    </w:p>
    <w:p w:rsidR="00967C40" w:rsidRPr="00967C40" w:rsidRDefault="00967C40" w:rsidP="00967C40">
      <w:pPr>
        <w:pStyle w:val="FootnoteText"/>
        <w:rPr>
          <w:rFonts w:ascii="Times New Roman" w:hAnsi="Times New Roman" w:cs="Times New Roman"/>
          <w:sz w:val="22"/>
          <w:szCs w:val="22"/>
          <w:lang w:val="es-NI"/>
        </w:rPr>
      </w:pPr>
      <w:proofErr w:type="spellStart"/>
      <w:r w:rsidRPr="00967C40">
        <w:rPr>
          <w:rFonts w:ascii="Times New Roman" w:hAnsi="Times New Roman" w:cs="Times New Roman"/>
          <w:sz w:val="22"/>
          <w:szCs w:val="22"/>
          <w:lang w:val="es-NI"/>
        </w:rPr>
        <w:lastRenderedPageBreak/>
        <w:t>Altamura</w:t>
      </w:r>
      <w:proofErr w:type="spellEnd"/>
      <w:r w:rsidRPr="00967C40">
        <w:rPr>
          <w:rFonts w:ascii="Times New Roman" w:hAnsi="Times New Roman" w:cs="Times New Roman"/>
          <w:sz w:val="22"/>
          <w:szCs w:val="22"/>
          <w:lang w:val="es-NI"/>
        </w:rPr>
        <w:t>, Luigi. “</w:t>
      </w:r>
      <w:proofErr w:type="spellStart"/>
      <w:r w:rsidRPr="00967C40">
        <w:rPr>
          <w:rFonts w:ascii="Times New Roman" w:hAnsi="Times New Roman" w:cs="Times New Roman"/>
          <w:sz w:val="22"/>
          <w:szCs w:val="22"/>
          <w:lang w:val="es-NI"/>
        </w:rPr>
        <w:t>Relazione</w:t>
      </w:r>
      <w:proofErr w:type="spellEnd"/>
      <w:r w:rsidRPr="00967C40">
        <w:rPr>
          <w:rFonts w:ascii="Times New Roman" w:hAnsi="Times New Roman" w:cs="Times New Roman"/>
          <w:sz w:val="22"/>
          <w:szCs w:val="22"/>
          <w:lang w:val="es-NI"/>
        </w:rPr>
        <w:t xml:space="preserve"> di </w:t>
      </w:r>
      <w:proofErr w:type="spellStart"/>
      <w:r w:rsidRPr="00967C40">
        <w:rPr>
          <w:rFonts w:ascii="Times New Roman" w:hAnsi="Times New Roman" w:cs="Times New Roman"/>
          <w:sz w:val="22"/>
          <w:szCs w:val="22"/>
          <w:lang w:val="es-NI"/>
        </w:rPr>
        <w:t>consulenza</w:t>
      </w:r>
      <w:proofErr w:type="spellEnd"/>
      <w:r w:rsidRPr="00967C40">
        <w:rPr>
          <w:rFonts w:ascii="Times New Roman" w:hAnsi="Times New Roman" w:cs="Times New Roman"/>
          <w:sz w:val="22"/>
          <w:szCs w:val="22"/>
          <w:lang w:val="es-NI"/>
        </w:rPr>
        <w:t xml:space="preserve"> </w:t>
      </w:r>
      <w:proofErr w:type="spellStart"/>
      <w:r w:rsidRPr="00967C40">
        <w:rPr>
          <w:rFonts w:ascii="Times New Roman" w:hAnsi="Times New Roman" w:cs="Times New Roman"/>
          <w:sz w:val="22"/>
          <w:szCs w:val="22"/>
          <w:lang w:val="es-NI"/>
        </w:rPr>
        <w:t>concernente</w:t>
      </w:r>
      <w:proofErr w:type="spellEnd"/>
      <w:r w:rsidRPr="00967C40">
        <w:rPr>
          <w:rFonts w:ascii="Times New Roman" w:hAnsi="Times New Roman" w:cs="Times New Roman"/>
          <w:sz w:val="22"/>
          <w:szCs w:val="22"/>
          <w:lang w:val="es-NI"/>
        </w:rPr>
        <w:t xml:space="preserve"> la verifica di </w:t>
      </w:r>
      <w:proofErr w:type="spellStart"/>
      <w:r w:rsidRPr="00967C40">
        <w:rPr>
          <w:rFonts w:ascii="Times New Roman" w:hAnsi="Times New Roman" w:cs="Times New Roman"/>
          <w:sz w:val="22"/>
          <w:szCs w:val="22"/>
          <w:lang w:val="es-NI"/>
        </w:rPr>
        <w:t>scritture</w:t>
      </w:r>
      <w:proofErr w:type="spellEnd"/>
      <w:r w:rsidRPr="00967C40">
        <w:rPr>
          <w:rFonts w:ascii="Times New Roman" w:hAnsi="Times New Roman" w:cs="Times New Roman"/>
          <w:sz w:val="22"/>
          <w:szCs w:val="22"/>
          <w:lang w:val="es-NI"/>
        </w:rPr>
        <w:t xml:space="preserve">.” </w:t>
      </w:r>
      <w:r w:rsidR="00446711">
        <w:rPr>
          <w:rFonts w:ascii="Times New Roman" w:hAnsi="Times New Roman" w:cs="Times New Roman"/>
          <w:i/>
          <w:sz w:val="22"/>
          <w:szCs w:val="22"/>
          <w:lang w:val="es-NI"/>
        </w:rPr>
        <w:t>Guamán</w:t>
      </w:r>
      <w:r w:rsidRPr="00967C40">
        <w:rPr>
          <w:rFonts w:ascii="Times New Roman" w:hAnsi="Times New Roman" w:cs="Times New Roman"/>
          <w:i/>
          <w:sz w:val="22"/>
          <w:szCs w:val="22"/>
          <w:lang w:val="es-NI"/>
        </w:rPr>
        <w:t xml:space="preserve"> Poma y Blas Valera: Tradición Andina e Historia Colonial</w:t>
      </w:r>
      <w:r w:rsidRPr="00967C40">
        <w:rPr>
          <w:rFonts w:ascii="Times New Roman" w:hAnsi="Times New Roman" w:cs="Times New Roman"/>
          <w:sz w:val="22"/>
          <w:szCs w:val="22"/>
          <w:lang w:val="es-NI"/>
        </w:rPr>
        <w:t xml:space="preserve">, 143-169. Ed. Francesca </w:t>
      </w:r>
      <w:proofErr w:type="spellStart"/>
      <w:r w:rsidRPr="00967C40">
        <w:rPr>
          <w:rFonts w:ascii="Times New Roman" w:hAnsi="Times New Roman" w:cs="Times New Roman"/>
          <w:sz w:val="22"/>
          <w:szCs w:val="22"/>
          <w:lang w:val="es-NI"/>
        </w:rPr>
        <w:t>Cantu</w:t>
      </w:r>
      <w:proofErr w:type="spellEnd"/>
      <w:r w:rsidRPr="00967C40">
        <w:rPr>
          <w:rFonts w:ascii="Times New Roman" w:hAnsi="Times New Roman" w:cs="Times New Roman"/>
          <w:sz w:val="22"/>
          <w:szCs w:val="22"/>
          <w:lang w:val="es-NI"/>
        </w:rPr>
        <w:t xml:space="preserve">. Rome: Instituto </w:t>
      </w:r>
      <w:proofErr w:type="spellStart"/>
      <w:r w:rsidRPr="00967C40">
        <w:rPr>
          <w:rFonts w:ascii="Times New Roman" w:hAnsi="Times New Roman" w:cs="Times New Roman"/>
          <w:sz w:val="22"/>
          <w:szCs w:val="22"/>
          <w:lang w:val="es-NI"/>
        </w:rPr>
        <w:t>Italo</w:t>
      </w:r>
      <w:proofErr w:type="spellEnd"/>
      <w:r w:rsidRPr="00967C40">
        <w:rPr>
          <w:rFonts w:ascii="Times New Roman" w:hAnsi="Times New Roman" w:cs="Times New Roman"/>
          <w:sz w:val="22"/>
          <w:szCs w:val="22"/>
          <w:lang w:val="es-NI"/>
        </w:rPr>
        <w:t>-Latinoamericano, 2001.</w:t>
      </w:r>
    </w:p>
    <w:p w:rsidR="00967C40" w:rsidRPr="00967C40" w:rsidRDefault="00967C40" w:rsidP="00967C40">
      <w:pPr>
        <w:pStyle w:val="NoSpacing"/>
        <w:rPr>
          <w:lang w:val="es-NI"/>
        </w:rPr>
      </w:pPr>
    </w:p>
    <w:p w:rsidR="00967C40" w:rsidRPr="00967C40" w:rsidRDefault="00967C40" w:rsidP="00967C40">
      <w:pPr>
        <w:pStyle w:val="NoSpacing"/>
      </w:pPr>
      <w:proofErr w:type="spellStart"/>
      <w:r w:rsidRPr="00967C40">
        <w:rPr>
          <w:lang w:val="es-NI"/>
        </w:rPr>
        <w:t>Bertoluzza</w:t>
      </w:r>
      <w:proofErr w:type="spellEnd"/>
      <w:r w:rsidRPr="00967C40">
        <w:rPr>
          <w:lang w:val="es-NI"/>
        </w:rPr>
        <w:t xml:space="preserve">, A., </w:t>
      </w:r>
      <w:proofErr w:type="spellStart"/>
      <w:r w:rsidRPr="00967C40">
        <w:rPr>
          <w:lang w:val="es-NI"/>
        </w:rPr>
        <w:t>Fagnano</w:t>
      </w:r>
      <w:proofErr w:type="spellEnd"/>
      <w:r w:rsidRPr="00967C40">
        <w:rPr>
          <w:lang w:val="es-NI"/>
        </w:rPr>
        <w:t xml:space="preserve">, C., </w:t>
      </w:r>
      <w:proofErr w:type="spellStart"/>
      <w:r w:rsidRPr="00967C40">
        <w:rPr>
          <w:lang w:val="es-NI"/>
        </w:rPr>
        <w:t>Rossi</w:t>
      </w:r>
      <w:proofErr w:type="spellEnd"/>
      <w:r w:rsidRPr="00967C40">
        <w:rPr>
          <w:lang w:val="es-NI"/>
        </w:rPr>
        <w:t xml:space="preserve">, M. and </w:t>
      </w:r>
      <w:proofErr w:type="spellStart"/>
      <w:r w:rsidRPr="00967C40">
        <w:rPr>
          <w:lang w:val="es-NI"/>
        </w:rPr>
        <w:t>Tinti</w:t>
      </w:r>
      <w:proofErr w:type="spellEnd"/>
      <w:r w:rsidRPr="00967C40">
        <w:rPr>
          <w:lang w:val="es-NI"/>
        </w:rPr>
        <w:t>, A. “</w:t>
      </w:r>
      <w:proofErr w:type="spellStart"/>
      <w:r w:rsidRPr="00967C40">
        <w:rPr>
          <w:lang w:val="es-NI"/>
        </w:rPr>
        <w:t>Primi</w:t>
      </w:r>
      <w:proofErr w:type="spellEnd"/>
      <w:r w:rsidRPr="00967C40">
        <w:rPr>
          <w:lang w:val="es-NI"/>
        </w:rPr>
        <w:t xml:space="preserve"> </w:t>
      </w:r>
      <w:proofErr w:type="spellStart"/>
      <w:r w:rsidRPr="00967C40">
        <w:rPr>
          <w:lang w:val="es-NI"/>
        </w:rPr>
        <w:t>resultati</w:t>
      </w:r>
      <w:proofErr w:type="spellEnd"/>
      <w:r w:rsidRPr="00967C40">
        <w:rPr>
          <w:lang w:val="es-NI"/>
        </w:rPr>
        <w:t xml:space="preserve"> </w:t>
      </w:r>
      <w:proofErr w:type="spellStart"/>
      <w:r w:rsidRPr="00967C40">
        <w:rPr>
          <w:lang w:val="es-NI"/>
        </w:rPr>
        <w:t>dell’indagnine</w:t>
      </w:r>
      <w:proofErr w:type="spellEnd"/>
      <w:r w:rsidRPr="00967C40">
        <w:rPr>
          <w:lang w:val="es-NI"/>
        </w:rPr>
        <w:t xml:space="preserve"> </w:t>
      </w:r>
      <w:proofErr w:type="spellStart"/>
      <w:r w:rsidRPr="00967C40">
        <w:rPr>
          <w:lang w:val="es-NI"/>
        </w:rPr>
        <w:t>spettroscopica</w:t>
      </w:r>
      <w:proofErr w:type="spellEnd"/>
      <w:r w:rsidRPr="00967C40">
        <w:rPr>
          <w:lang w:val="es-NI"/>
        </w:rPr>
        <w:t xml:space="preserve"> micro-</w:t>
      </w:r>
      <w:proofErr w:type="spellStart"/>
      <w:r w:rsidRPr="00967C40">
        <w:rPr>
          <w:lang w:val="es-NI"/>
        </w:rPr>
        <w:t>raman</w:t>
      </w:r>
      <w:proofErr w:type="spellEnd"/>
      <w:r w:rsidRPr="00967C40">
        <w:rPr>
          <w:lang w:val="es-NI"/>
        </w:rPr>
        <w:t xml:space="preserve"> sui </w:t>
      </w:r>
      <w:proofErr w:type="spellStart"/>
      <w:r w:rsidRPr="00967C40">
        <w:rPr>
          <w:lang w:val="es-NI"/>
        </w:rPr>
        <w:t>documenti</w:t>
      </w:r>
      <w:proofErr w:type="spellEnd"/>
      <w:r w:rsidRPr="00967C40">
        <w:rPr>
          <w:lang w:val="es-NI"/>
        </w:rPr>
        <w:t xml:space="preserve"> </w:t>
      </w:r>
      <w:proofErr w:type="spellStart"/>
      <w:r w:rsidRPr="00967C40">
        <w:rPr>
          <w:lang w:val="es-NI"/>
        </w:rPr>
        <w:t>miccinelli</w:t>
      </w:r>
      <w:proofErr w:type="spellEnd"/>
      <w:r w:rsidRPr="00967C40">
        <w:rPr>
          <w:lang w:val="es-NI"/>
        </w:rPr>
        <w:t xml:space="preserve">.” </w:t>
      </w:r>
      <w:r w:rsidR="00446711">
        <w:rPr>
          <w:i/>
          <w:lang w:val="es-NI"/>
        </w:rPr>
        <w:t>Guamán</w:t>
      </w:r>
      <w:r w:rsidRPr="00967C40">
        <w:rPr>
          <w:i/>
          <w:lang w:val="es-NI"/>
        </w:rPr>
        <w:t xml:space="preserve"> Poma y Blas Valera: Tradición Andina e Historia Colonial</w:t>
      </w:r>
      <w:r w:rsidRPr="00967C40">
        <w:rPr>
          <w:lang w:val="es-NI"/>
        </w:rPr>
        <w:t xml:space="preserve">, 181-190. </w:t>
      </w:r>
      <w:r w:rsidRPr="00967C40">
        <w:t xml:space="preserve">Ed. Francesca Cantu. Rome: </w:t>
      </w:r>
      <w:proofErr w:type="spellStart"/>
      <w:r w:rsidRPr="00967C40">
        <w:t>Instituto</w:t>
      </w:r>
      <w:proofErr w:type="spellEnd"/>
      <w:r w:rsidRPr="00967C40">
        <w:t xml:space="preserve"> </w:t>
      </w:r>
      <w:proofErr w:type="spellStart"/>
      <w:r w:rsidRPr="00967C40">
        <w:t>Italo-Latinoamericano</w:t>
      </w:r>
      <w:proofErr w:type="spellEnd"/>
      <w:r w:rsidRPr="00967C40">
        <w:t>, 2001.</w:t>
      </w:r>
    </w:p>
    <w:p w:rsidR="00967C40" w:rsidRPr="00967C40" w:rsidRDefault="00967C40" w:rsidP="00967C40">
      <w:pPr>
        <w:pStyle w:val="NoSpacing"/>
      </w:pPr>
    </w:p>
    <w:p w:rsidR="00967C40" w:rsidRPr="00967C40" w:rsidRDefault="00967C40" w:rsidP="00967C40">
      <w:pPr>
        <w:pStyle w:val="NoSpacing"/>
      </w:pPr>
      <w:proofErr w:type="spellStart"/>
      <w:r w:rsidRPr="00967C40">
        <w:t>Boserup</w:t>
      </w:r>
      <w:proofErr w:type="spellEnd"/>
      <w:r w:rsidRPr="00967C40">
        <w:t xml:space="preserve">, Ivan and </w:t>
      </w:r>
      <w:proofErr w:type="spellStart"/>
      <w:r w:rsidRPr="00967C40">
        <w:t>Krabbe</w:t>
      </w:r>
      <w:proofErr w:type="spellEnd"/>
      <w:r w:rsidRPr="00967C40">
        <w:t xml:space="preserve"> Meyer, Mette </w:t>
      </w:r>
      <w:proofErr w:type="gramStart"/>
      <w:r w:rsidRPr="00967C40">
        <w:t>Kia</w:t>
      </w:r>
      <w:proofErr w:type="gramEnd"/>
      <w:r w:rsidRPr="00967C40">
        <w:t xml:space="preserve">. “The Illustrated </w:t>
      </w:r>
      <w:r w:rsidRPr="00967C40">
        <w:rPr>
          <w:i/>
        </w:rPr>
        <w:t>Contract</w:t>
      </w:r>
      <w:r w:rsidRPr="00967C40">
        <w:t xml:space="preserve"> between </w:t>
      </w:r>
      <w:proofErr w:type="spellStart"/>
      <w:r w:rsidR="00446711">
        <w:t>Guamán</w:t>
      </w:r>
      <w:proofErr w:type="spellEnd"/>
      <w:r w:rsidRPr="00967C40">
        <w:t xml:space="preserve"> </w:t>
      </w:r>
      <w:proofErr w:type="spellStart"/>
      <w:r w:rsidRPr="00967C40">
        <w:t>Poma</w:t>
      </w:r>
      <w:proofErr w:type="spellEnd"/>
      <w:r w:rsidRPr="00967C40">
        <w:t xml:space="preserve"> and the Friends of Blas Valera: A Key </w:t>
      </w:r>
      <w:proofErr w:type="spellStart"/>
      <w:r w:rsidRPr="00967C40">
        <w:t>Miccinelli</w:t>
      </w:r>
      <w:proofErr w:type="spellEnd"/>
      <w:r w:rsidRPr="00967C40">
        <w:t xml:space="preserve"> Manuscript Discovered in 1998.” </w:t>
      </w:r>
      <w:r w:rsidRPr="00967C40">
        <w:rPr>
          <w:i/>
        </w:rPr>
        <w:t xml:space="preserve">Unlocking the Doors to the Worlds of </w:t>
      </w:r>
      <w:proofErr w:type="spellStart"/>
      <w:r w:rsidR="00446711">
        <w:rPr>
          <w:i/>
        </w:rPr>
        <w:t>Guamán</w:t>
      </w:r>
      <w:proofErr w:type="spellEnd"/>
      <w:r w:rsidRPr="00967C40">
        <w:rPr>
          <w:i/>
        </w:rPr>
        <w:t xml:space="preserve"> </w:t>
      </w:r>
      <w:proofErr w:type="spellStart"/>
      <w:r w:rsidRPr="00967C40">
        <w:rPr>
          <w:i/>
        </w:rPr>
        <w:t>Poma</w:t>
      </w:r>
      <w:proofErr w:type="spellEnd"/>
      <w:r w:rsidRPr="00967C40">
        <w:rPr>
          <w:i/>
        </w:rPr>
        <w:t xml:space="preserve"> and his </w:t>
      </w:r>
      <w:r w:rsidRPr="00967C40">
        <w:rPr>
          <w:i/>
          <w:u w:val="single"/>
        </w:rPr>
        <w:t xml:space="preserve">Nueva </w:t>
      </w:r>
      <w:proofErr w:type="spellStart"/>
      <w:r w:rsidRPr="00967C40">
        <w:rPr>
          <w:i/>
          <w:u w:val="single"/>
        </w:rPr>
        <w:t>corónica</w:t>
      </w:r>
      <w:proofErr w:type="spellEnd"/>
      <w:r w:rsidRPr="00967C40">
        <w:rPr>
          <w:i/>
        </w:rPr>
        <w:t xml:space="preserve">, </w:t>
      </w:r>
      <w:r w:rsidRPr="00967C40">
        <w:t xml:space="preserve">19-64. Copenhagen: The Royal Library Museum </w:t>
      </w:r>
      <w:proofErr w:type="spellStart"/>
      <w:r w:rsidRPr="00967C40">
        <w:t>Tusculanum</w:t>
      </w:r>
      <w:proofErr w:type="spellEnd"/>
      <w:r w:rsidRPr="00967C40">
        <w:t xml:space="preserve"> Press, 2015.</w:t>
      </w:r>
    </w:p>
    <w:p w:rsidR="00967C40" w:rsidRPr="00967C40" w:rsidRDefault="00967C40" w:rsidP="00967C40">
      <w:pPr>
        <w:pStyle w:val="NoSpacing"/>
      </w:pPr>
    </w:p>
    <w:p w:rsidR="00967C40" w:rsidRPr="00967C40" w:rsidRDefault="00967C40" w:rsidP="00967C40">
      <w:pPr>
        <w:pStyle w:val="NoSpacing"/>
        <w:rPr>
          <w:lang w:val="es-NI"/>
        </w:rPr>
      </w:pPr>
      <w:proofErr w:type="spellStart"/>
      <w:r w:rsidRPr="00967C40">
        <w:t>Cantú</w:t>
      </w:r>
      <w:proofErr w:type="spellEnd"/>
      <w:r w:rsidRPr="00967C40">
        <w:t xml:space="preserve">, Francesca. “Introduction.” </w:t>
      </w:r>
      <w:r w:rsidR="00446711">
        <w:rPr>
          <w:i/>
          <w:lang w:val="es-NI"/>
        </w:rPr>
        <w:t>Guamán</w:t>
      </w:r>
      <w:r w:rsidRPr="00967C40">
        <w:rPr>
          <w:i/>
          <w:lang w:val="es-NI"/>
        </w:rPr>
        <w:t xml:space="preserve"> Poma y Blas Valera: Tradición Andina e Historia Colonial.</w:t>
      </w:r>
      <w:r w:rsidRPr="00967C40">
        <w:rPr>
          <w:lang w:val="es-NI"/>
        </w:rPr>
        <w:t xml:space="preserve"> Rome: Instituto </w:t>
      </w:r>
      <w:proofErr w:type="spellStart"/>
      <w:r w:rsidRPr="00967C40">
        <w:rPr>
          <w:lang w:val="es-NI"/>
        </w:rPr>
        <w:t>Italo</w:t>
      </w:r>
      <w:proofErr w:type="spellEnd"/>
      <w:r w:rsidRPr="00967C40">
        <w:rPr>
          <w:lang w:val="es-NI"/>
        </w:rPr>
        <w:t>-Latinoamericano, 2001.</w:t>
      </w:r>
    </w:p>
    <w:p w:rsidR="00967C40" w:rsidRPr="00967C40" w:rsidRDefault="00967C40" w:rsidP="00967C40">
      <w:pPr>
        <w:pStyle w:val="NoSpacing"/>
        <w:rPr>
          <w:lang w:val="es-NI"/>
        </w:rPr>
      </w:pPr>
    </w:p>
    <w:p w:rsidR="00967C40" w:rsidRPr="00967C40" w:rsidRDefault="00967C40" w:rsidP="00967C40">
      <w:pPr>
        <w:pStyle w:val="NoSpacing"/>
      </w:pPr>
      <w:r w:rsidRPr="00967C40">
        <w:rPr>
          <w:lang w:val="es-NI"/>
        </w:rPr>
        <w:t xml:space="preserve">Coronel-Molina, </w:t>
      </w:r>
      <w:proofErr w:type="spellStart"/>
      <w:r w:rsidRPr="00967C40">
        <w:rPr>
          <w:lang w:val="es-NI"/>
        </w:rPr>
        <w:t>Serafin</w:t>
      </w:r>
      <w:proofErr w:type="spellEnd"/>
      <w:r w:rsidRPr="00967C40">
        <w:rPr>
          <w:lang w:val="es-NI"/>
        </w:rPr>
        <w:t xml:space="preserve"> M. “Forward,” to Felipe </w:t>
      </w:r>
      <w:r w:rsidR="00446711">
        <w:rPr>
          <w:lang w:val="es-NI"/>
        </w:rPr>
        <w:t>Guamán</w:t>
      </w:r>
      <w:r w:rsidRPr="00967C40">
        <w:rPr>
          <w:lang w:val="es-NI"/>
        </w:rPr>
        <w:t xml:space="preserve"> Poma de Ayala. </w:t>
      </w:r>
      <w:r w:rsidRPr="00967C40">
        <w:rPr>
          <w:i/>
        </w:rPr>
        <w:t>The First New Chronicle and Good Government: On the history of the world and the Incas up to 1615.</w:t>
      </w:r>
      <w:r w:rsidRPr="00967C40">
        <w:t xml:space="preserve"> Trans. and ed. by Roland Hamilton. Austin: University of Texas Press, 2009.</w:t>
      </w:r>
    </w:p>
    <w:p w:rsidR="00967C40" w:rsidRPr="00967C40" w:rsidRDefault="00967C40" w:rsidP="00967C40">
      <w:pPr>
        <w:pStyle w:val="NoSpacing"/>
      </w:pPr>
    </w:p>
    <w:p w:rsidR="00967C40" w:rsidRPr="00967C40" w:rsidRDefault="00967C40" w:rsidP="00967C40">
      <w:pPr>
        <w:pStyle w:val="NoSpacing"/>
      </w:pPr>
      <w:proofErr w:type="spellStart"/>
      <w:r w:rsidRPr="00967C40">
        <w:t>Dankoff</w:t>
      </w:r>
      <w:proofErr w:type="spellEnd"/>
      <w:r w:rsidRPr="00967C40">
        <w:t xml:space="preserve">, Robert. Introduction to </w:t>
      </w:r>
      <w:r w:rsidRPr="00967C40">
        <w:rPr>
          <w:i/>
        </w:rPr>
        <w:t xml:space="preserve">Wisdom of Royal Glory: A </w:t>
      </w:r>
      <w:proofErr w:type="spellStart"/>
      <w:r w:rsidRPr="00967C40">
        <w:rPr>
          <w:i/>
        </w:rPr>
        <w:t>Turko</w:t>
      </w:r>
      <w:proofErr w:type="spellEnd"/>
      <w:r w:rsidRPr="00967C40">
        <w:rPr>
          <w:i/>
        </w:rPr>
        <w:t>-Islamic Mirror for Princes</w:t>
      </w:r>
      <w:r w:rsidRPr="00967C40">
        <w:t xml:space="preserve">, by Yusuf </w:t>
      </w:r>
      <w:proofErr w:type="spellStart"/>
      <w:r w:rsidRPr="00967C40">
        <w:t>Khass</w:t>
      </w:r>
      <w:proofErr w:type="spellEnd"/>
      <w:r w:rsidRPr="00967C40">
        <w:t xml:space="preserve"> Hajib. Chicago: University of Chicago Press, 1983.</w:t>
      </w:r>
    </w:p>
    <w:p w:rsidR="00967C40" w:rsidRPr="00967C40" w:rsidRDefault="00967C40" w:rsidP="00967C40">
      <w:pPr>
        <w:pStyle w:val="NoSpacing"/>
      </w:pPr>
    </w:p>
    <w:p w:rsidR="00967C40" w:rsidRPr="00967C40" w:rsidRDefault="00967C40" w:rsidP="00967C40">
      <w:pPr>
        <w:pStyle w:val="NoSpacing"/>
      </w:pPr>
      <w:r w:rsidRPr="00967C40">
        <w:t xml:space="preserve">Frye, David. </w:t>
      </w:r>
      <w:r w:rsidRPr="00446711">
        <w:rPr>
          <w:lang w:val="es-NI"/>
        </w:rPr>
        <w:t>“</w:t>
      </w:r>
      <w:proofErr w:type="spellStart"/>
      <w:r w:rsidRPr="00446711">
        <w:rPr>
          <w:lang w:val="es-NI"/>
        </w:rPr>
        <w:t>Introduction</w:t>
      </w:r>
      <w:proofErr w:type="spellEnd"/>
      <w:r w:rsidRPr="00446711">
        <w:rPr>
          <w:lang w:val="es-NI"/>
        </w:rPr>
        <w:t xml:space="preserve">,” to Felipe </w:t>
      </w:r>
      <w:r w:rsidR="00446711" w:rsidRPr="00446711">
        <w:rPr>
          <w:lang w:val="es-NI"/>
        </w:rPr>
        <w:t>Guamán</w:t>
      </w:r>
      <w:r w:rsidRPr="00446711">
        <w:rPr>
          <w:lang w:val="es-NI"/>
        </w:rPr>
        <w:t xml:space="preserve"> Poma de Ayala. </w:t>
      </w:r>
      <w:r w:rsidRPr="00967C40">
        <w:rPr>
          <w:i/>
        </w:rPr>
        <w:t>The First New Chronicle and Good Government (Abridged)</w:t>
      </w:r>
      <w:r w:rsidRPr="00967C40">
        <w:t>, vii-xxxi. Selected, translated and annotated by David Frye. Indianapolis: Hackett Publishing Co., 2006.</w:t>
      </w:r>
    </w:p>
    <w:p w:rsidR="00967C40" w:rsidRPr="00967C40" w:rsidRDefault="00967C40" w:rsidP="00967C40">
      <w:pPr>
        <w:pStyle w:val="NoSpacing"/>
      </w:pPr>
    </w:p>
    <w:p w:rsidR="00967C40" w:rsidRPr="00967C40" w:rsidRDefault="00967C40" w:rsidP="00967C40">
      <w:pPr>
        <w:pStyle w:val="NoSpacing"/>
      </w:pPr>
      <w:r w:rsidRPr="00967C40">
        <w:t xml:space="preserve">Hamilton, Roland. “Introduction,” to Felipe </w:t>
      </w:r>
      <w:proofErr w:type="spellStart"/>
      <w:r w:rsidR="00446711">
        <w:t>Guamán</w:t>
      </w:r>
      <w:proofErr w:type="spellEnd"/>
      <w:r w:rsidRPr="00967C40">
        <w:t xml:space="preserve"> </w:t>
      </w:r>
      <w:proofErr w:type="spellStart"/>
      <w:r w:rsidRPr="00967C40">
        <w:t>Poma</w:t>
      </w:r>
      <w:proofErr w:type="spellEnd"/>
      <w:r w:rsidRPr="00967C40">
        <w:t xml:space="preserve"> de Ayala, </w:t>
      </w:r>
      <w:r w:rsidRPr="00967C40">
        <w:rPr>
          <w:i/>
        </w:rPr>
        <w:t>The First New Chronicle and Good Government: On the history of the world and the Incas up to 1615</w:t>
      </w:r>
      <w:r w:rsidRPr="00967C40">
        <w:t>, xvii-xxiv. Trans. and ed. by Roland Hamilton. Austin: University of Texas Press, 2009.</w:t>
      </w:r>
    </w:p>
    <w:p w:rsidR="00967C40" w:rsidRPr="00967C40" w:rsidRDefault="00967C40" w:rsidP="00967C40">
      <w:pPr>
        <w:pStyle w:val="NoSpacing"/>
      </w:pPr>
    </w:p>
    <w:p w:rsidR="00967C40" w:rsidRPr="00967C40" w:rsidRDefault="00967C40" w:rsidP="00967C40">
      <w:pPr>
        <w:pStyle w:val="FootnoteText"/>
        <w:rPr>
          <w:rFonts w:ascii="Times New Roman" w:hAnsi="Times New Roman" w:cs="Times New Roman"/>
          <w:sz w:val="22"/>
          <w:szCs w:val="22"/>
        </w:rPr>
      </w:pPr>
      <w:r w:rsidRPr="00967C40">
        <w:rPr>
          <w:rFonts w:ascii="Times New Roman" w:hAnsi="Times New Roman" w:cs="Times New Roman"/>
          <w:sz w:val="22"/>
          <w:szCs w:val="22"/>
        </w:rPr>
        <w:t xml:space="preserve">Hyland, Sabine. </w:t>
      </w:r>
      <w:r w:rsidRPr="00967C40">
        <w:rPr>
          <w:rFonts w:ascii="Times New Roman" w:hAnsi="Times New Roman" w:cs="Times New Roman"/>
          <w:i/>
          <w:sz w:val="22"/>
          <w:szCs w:val="22"/>
        </w:rPr>
        <w:t xml:space="preserve">The Jesuit and the Incas. </w:t>
      </w:r>
      <w:r w:rsidRPr="00967C40">
        <w:rPr>
          <w:rFonts w:ascii="Times New Roman" w:hAnsi="Times New Roman" w:cs="Times New Roman"/>
          <w:sz w:val="22"/>
          <w:szCs w:val="22"/>
        </w:rPr>
        <w:t>Ann Arbor: University of Michigan Press, 2004.</w:t>
      </w:r>
    </w:p>
    <w:p w:rsidR="00967C40" w:rsidRPr="00967C40" w:rsidRDefault="00967C40" w:rsidP="00967C40">
      <w:pPr>
        <w:pStyle w:val="NoSpacing"/>
      </w:pPr>
    </w:p>
    <w:p w:rsidR="00967C40" w:rsidRPr="00967C40" w:rsidRDefault="00967C40" w:rsidP="00967C40">
      <w:pPr>
        <w:pStyle w:val="NoSpacing"/>
        <w:rPr>
          <w:lang w:val="es-NI"/>
        </w:rPr>
      </w:pPr>
      <w:proofErr w:type="spellStart"/>
      <w:r w:rsidRPr="00967C40">
        <w:rPr>
          <w:lang w:val="es-NI"/>
        </w:rPr>
        <w:t>Laurencich-Minelli</w:t>
      </w:r>
      <w:proofErr w:type="spellEnd"/>
      <w:r w:rsidRPr="00967C40">
        <w:rPr>
          <w:lang w:val="es-NI"/>
        </w:rPr>
        <w:t xml:space="preserve">, Laura. “Presentación del documento </w:t>
      </w:r>
      <w:proofErr w:type="spellStart"/>
      <w:r w:rsidRPr="00967C40">
        <w:rPr>
          <w:i/>
          <w:lang w:val="es-NI"/>
        </w:rPr>
        <w:t>Exsul</w:t>
      </w:r>
      <w:proofErr w:type="spellEnd"/>
      <w:r w:rsidRPr="00967C40">
        <w:rPr>
          <w:i/>
          <w:lang w:val="es-NI"/>
        </w:rPr>
        <w:t xml:space="preserve"> </w:t>
      </w:r>
      <w:proofErr w:type="spellStart"/>
      <w:r w:rsidRPr="00967C40">
        <w:rPr>
          <w:i/>
          <w:lang w:val="es-NI"/>
        </w:rPr>
        <w:t>immeritus</w:t>
      </w:r>
      <w:proofErr w:type="spellEnd"/>
      <w:r w:rsidRPr="00967C40">
        <w:rPr>
          <w:i/>
          <w:lang w:val="es-NI"/>
        </w:rPr>
        <w:t xml:space="preserve"> Blas Valera populo </w:t>
      </w:r>
      <w:proofErr w:type="spellStart"/>
      <w:r w:rsidRPr="00967C40">
        <w:rPr>
          <w:i/>
          <w:lang w:val="es-NI"/>
        </w:rPr>
        <w:t>suo</w:t>
      </w:r>
      <w:proofErr w:type="spellEnd"/>
      <w:r w:rsidRPr="00967C40">
        <w:rPr>
          <w:i/>
          <w:lang w:val="es-NI"/>
        </w:rPr>
        <w:t>.</w:t>
      </w:r>
      <w:r w:rsidRPr="00967C40">
        <w:rPr>
          <w:lang w:val="es-NI"/>
        </w:rPr>
        <w:t xml:space="preserve">” </w:t>
      </w:r>
      <w:r w:rsidRPr="00967C40">
        <w:rPr>
          <w:i/>
          <w:lang w:val="es-NI"/>
        </w:rPr>
        <w:t>Guamán Poma y Blas Valera: Tradición Andina e Historia Colonial</w:t>
      </w:r>
      <w:r w:rsidRPr="00967C40">
        <w:rPr>
          <w:lang w:val="es-NI"/>
        </w:rPr>
        <w:t xml:space="preserve">, 111-142. Rome: Instituto </w:t>
      </w:r>
      <w:proofErr w:type="spellStart"/>
      <w:r w:rsidRPr="00967C40">
        <w:rPr>
          <w:lang w:val="es-NI"/>
        </w:rPr>
        <w:t>Italo</w:t>
      </w:r>
      <w:proofErr w:type="spellEnd"/>
      <w:r w:rsidRPr="00967C40">
        <w:rPr>
          <w:lang w:val="es-NI"/>
        </w:rPr>
        <w:t>-Latinoamericano, 2001.</w:t>
      </w:r>
    </w:p>
    <w:p w:rsidR="00967C40" w:rsidRPr="00967C40" w:rsidRDefault="00967C40" w:rsidP="00967C40">
      <w:pPr>
        <w:pStyle w:val="NoSpacing"/>
        <w:rPr>
          <w:lang w:val="es-ES"/>
        </w:rPr>
      </w:pPr>
    </w:p>
    <w:p w:rsidR="00967C40" w:rsidRPr="00967C40" w:rsidRDefault="00967C40" w:rsidP="00967C40">
      <w:pPr>
        <w:pStyle w:val="NoSpacing"/>
        <w:rPr>
          <w:lang w:val="es-NI"/>
        </w:rPr>
      </w:pPr>
      <w:proofErr w:type="spellStart"/>
      <w:r w:rsidRPr="00967C40">
        <w:rPr>
          <w:lang w:val="es-ES"/>
        </w:rPr>
        <w:t>Lopez</w:t>
      </w:r>
      <w:proofErr w:type="spellEnd"/>
      <w:r w:rsidRPr="00967C40">
        <w:rPr>
          <w:lang w:val="es-ES"/>
        </w:rPr>
        <w:t xml:space="preserve">-Baralt, Mercedes. “La iconografía de vicios y virtudes en el arte de reinar de </w:t>
      </w:r>
      <w:r w:rsidR="00446711">
        <w:rPr>
          <w:lang w:val="es-ES"/>
        </w:rPr>
        <w:t>Guamán</w:t>
      </w:r>
      <w:r w:rsidRPr="00967C40">
        <w:rPr>
          <w:lang w:val="es-ES"/>
        </w:rPr>
        <w:t xml:space="preserve"> Poma de Ayala: Una contribución Americana a la literatura de </w:t>
      </w:r>
      <w:proofErr w:type="spellStart"/>
      <w:r w:rsidRPr="00967C40">
        <w:rPr>
          <w:u w:val="single"/>
          <w:lang w:val="es-ES"/>
        </w:rPr>
        <w:t>regimine</w:t>
      </w:r>
      <w:proofErr w:type="spellEnd"/>
      <w:r w:rsidRPr="00967C40">
        <w:rPr>
          <w:u w:val="single"/>
          <w:lang w:val="es-ES"/>
        </w:rPr>
        <w:t xml:space="preserve"> </w:t>
      </w:r>
      <w:proofErr w:type="spellStart"/>
      <w:r w:rsidRPr="00967C40">
        <w:rPr>
          <w:u w:val="single"/>
          <w:lang w:val="es-ES"/>
        </w:rPr>
        <w:t>principium</w:t>
      </w:r>
      <w:proofErr w:type="spellEnd"/>
      <w:r w:rsidRPr="00967C40">
        <w:rPr>
          <w:lang w:val="es-ES"/>
        </w:rPr>
        <w:t xml:space="preserve">.” </w:t>
      </w:r>
      <w:r w:rsidRPr="00967C40">
        <w:rPr>
          <w:i/>
          <w:lang w:val="es-ES"/>
        </w:rPr>
        <w:t>Historia y ficción en la narrativa hispano-americana</w:t>
      </w:r>
      <w:r w:rsidRPr="00967C40">
        <w:rPr>
          <w:lang w:val="es-ES"/>
        </w:rPr>
        <w:t xml:space="preserve">. Caracas: Monte </w:t>
      </w:r>
      <w:proofErr w:type="spellStart"/>
      <w:r w:rsidRPr="00967C40">
        <w:rPr>
          <w:lang w:val="es-ES"/>
        </w:rPr>
        <w:t>Avila</w:t>
      </w:r>
      <w:proofErr w:type="spellEnd"/>
      <w:r w:rsidRPr="00967C40">
        <w:rPr>
          <w:lang w:val="es-ES"/>
        </w:rPr>
        <w:t xml:space="preserve"> Editores, 1984.</w:t>
      </w:r>
    </w:p>
    <w:p w:rsidR="00967C40" w:rsidRPr="00967C40" w:rsidRDefault="00967C40" w:rsidP="00967C40">
      <w:pPr>
        <w:pStyle w:val="NoSpacing"/>
        <w:rPr>
          <w:lang w:val="es-ES"/>
        </w:rPr>
      </w:pPr>
    </w:p>
    <w:p w:rsidR="00967C40" w:rsidRPr="00967C40" w:rsidRDefault="00967C40" w:rsidP="00967C40">
      <w:pPr>
        <w:pStyle w:val="NoSpacing"/>
        <w:rPr>
          <w:lang w:val="es-NI"/>
        </w:rPr>
      </w:pPr>
      <w:proofErr w:type="spellStart"/>
      <w:r w:rsidRPr="00967C40">
        <w:rPr>
          <w:lang w:val="es-NI"/>
        </w:rPr>
        <w:t>Pease</w:t>
      </w:r>
      <w:proofErr w:type="spellEnd"/>
      <w:r w:rsidRPr="00967C40">
        <w:rPr>
          <w:lang w:val="es-NI"/>
        </w:rPr>
        <w:t xml:space="preserve">, Franklin. “Prólogo” to Felipe </w:t>
      </w:r>
      <w:r w:rsidR="00446711">
        <w:rPr>
          <w:lang w:val="es-NI"/>
        </w:rPr>
        <w:t>Guamán</w:t>
      </w:r>
      <w:r w:rsidRPr="00967C40">
        <w:rPr>
          <w:lang w:val="es-NI"/>
        </w:rPr>
        <w:t xml:space="preserve"> Poma de Ayala. </w:t>
      </w:r>
      <w:r w:rsidRPr="00967C40">
        <w:rPr>
          <w:i/>
          <w:lang w:val="es-NI"/>
        </w:rPr>
        <w:t xml:space="preserve">Nueva </w:t>
      </w:r>
      <w:proofErr w:type="spellStart"/>
      <w:r w:rsidRPr="00967C40">
        <w:rPr>
          <w:i/>
          <w:lang w:val="es-NI"/>
        </w:rPr>
        <w:t>Corónica</w:t>
      </w:r>
      <w:proofErr w:type="spellEnd"/>
      <w:r w:rsidRPr="00967C40">
        <w:rPr>
          <w:i/>
          <w:lang w:val="es-NI"/>
        </w:rPr>
        <w:t xml:space="preserve"> y Buen Gobierno</w:t>
      </w:r>
      <w:r w:rsidRPr="00967C40">
        <w:rPr>
          <w:lang w:val="es-NI"/>
        </w:rPr>
        <w:t>. Lima: Fondo de la Cultura Económica, 2005.</w:t>
      </w:r>
    </w:p>
    <w:p w:rsidR="00967C40" w:rsidRPr="00967C40" w:rsidRDefault="00967C40" w:rsidP="00967C40">
      <w:pPr>
        <w:pStyle w:val="NoSpacing"/>
        <w:rPr>
          <w:lang w:val="es-NI"/>
        </w:rPr>
      </w:pPr>
    </w:p>
    <w:p w:rsidR="00967C40" w:rsidRPr="00967C40" w:rsidRDefault="00967C40" w:rsidP="00967C40">
      <w:pPr>
        <w:pStyle w:val="FootnoteText"/>
        <w:rPr>
          <w:rFonts w:ascii="Times New Roman" w:hAnsi="Times New Roman" w:cs="Times New Roman"/>
          <w:sz w:val="22"/>
          <w:szCs w:val="22"/>
        </w:rPr>
      </w:pPr>
      <w:r w:rsidRPr="00967C40">
        <w:rPr>
          <w:rStyle w:val="Strong"/>
          <w:rFonts w:ascii="Times New Roman" w:hAnsi="Times New Roman" w:cs="Times New Roman"/>
          <w:b w:val="0"/>
          <w:sz w:val="22"/>
          <w:szCs w:val="22"/>
          <w:lang w:val="es-ES"/>
        </w:rPr>
        <w:t xml:space="preserve">Poma de Ayala, Felipe </w:t>
      </w:r>
      <w:r w:rsidR="00446711">
        <w:rPr>
          <w:rStyle w:val="Strong"/>
          <w:rFonts w:ascii="Times New Roman" w:hAnsi="Times New Roman" w:cs="Times New Roman"/>
          <w:b w:val="0"/>
          <w:sz w:val="22"/>
          <w:szCs w:val="22"/>
          <w:lang w:val="es-ES"/>
        </w:rPr>
        <w:t>Guamán</w:t>
      </w:r>
      <w:r w:rsidRPr="00967C40">
        <w:rPr>
          <w:rStyle w:val="Strong"/>
          <w:rFonts w:ascii="Times New Roman" w:hAnsi="Times New Roman" w:cs="Times New Roman"/>
          <w:b w:val="0"/>
          <w:sz w:val="22"/>
          <w:szCs w:val="22"/>
          <w:lang w:val="es-ES"/>
        </w:rPr>
        <w:t xml:space="preserve">. </w:t>
      </w:r>
      <w:r w:rsidRPr="00967C40">
        <w:rPr>
          <w:rStyle w:val="Strong"/>
          <w:rFonts w:ascii="Times New Roman" w:hAnsi="Times New Roman" w:cs="Times New Roman"/>
          <w:b w:val="0"/>
          <w:i/>
          <w:sz w:val="22"/>
          <w:szCs w:val="22"/>
        </w:rPr>
        <w:t xml:space="preserve">The First New Chronicle and Good Government: On the history of the world and the Incas up to 1615. </w:t>
      </w:r>
      <w:r w:rsidRPr="00967C40">
        <w:rPr>
          <w:rStyle w:val="Strong"/>
          <w:rFonts w:ascii="Times New Roman" w:hAnsi="Times New Roman" w:cs="Times New Roman"/>
          <w:b w:val="0"/>
          <w:sz w:val="22"/>
          <w:szCs w:val="22"/>
        </w:rPr>
        <w:t>Translated and edited with introduction by Roland Hamilton.  Austin: University of Texas Press, 2009.</w:t>
      </w:r>
    </w:p>
    <w:p w:rsidR="00967C40" w:rsidRPr="00967C40" w:rsidRDefault="00967C40" w:rsidP="00967C40">
      <w:pPr>
        <w:pStyle w:val="NoSpacing"/>
        <w:rPr>
          <w:b/>
        </w:rPr>
      </w:pPr>
    </w:p>
    <w:p w:rsidR="00967C40" w:rsidRPr="00967C40" w:rsidRDefault="00967C40" w:rsidP="00967C40">
      <w:pPr>
        <w:pStyle w:val="NoSpacing"/>
      </w:pPr>
      <w:r w:rsidRPr="00967C40">
        <w:rPr>
          <w:rStyle w:val="Strong"/>
          <w:b w:val="0"/>
          <w:lang w:val="es-ES"/>
        </w:rPr>
        <w:t xml:space="preserve">Poma de Ayala, Felipe </w:t>
      </w:r>
      <w:r w:rsidR="00446711">
        <w:rPr>
          <w:rStyle w:val="Strong"/>
          <w:b w:val="0"/>
          <w:lang w:val="es-ES"/>
        </w:rPr>
        <w:t>Guamán</w:t>
      </w:r>
      <w:r w:rsidRPr="00967C40">
        <w:rPr>
          <w:rStyle w:val="Strong"/>
          <w:b w:val="0"/>
          <w:lang w:val="es-ES"/>
        </w:rPr>
        <w:t xml:space="preserve">. </w:t>
      </w:r>
      <w:r w:rsidRPr="00967C40">
        <w:rPr>
          <w:rStyle w:val="Strong"/>
          <w:b w:val="0"/>
          <w:i/>
        </w:rPr>
        <w:t>The First New Chronicle and Good Government</w:t>
      </w:r>
      <w:r w:rsidRPr="00967C40">
        <w:rPr>
          <w:rStyle w:val="Strong"/>
          <w:b w:val="0"/>
        </w:rPr>
        <w:t xml:space="preserve"> (Abridged). Selected, translated, and annotated with introduction by David Frye. Indianapolis: Hackett Publishing Co., 2006.</w:t>
      </w:r>
    </w:p>
    <w:p w:rsidR="00967C40" w:rsidRPr="00967C40" w:rsidRDefault="00967C40" w:rsidP="00967C40">
      <w:pPr>
        <w:pStyle w:val="NoSpacing"/>
      </w:pPr>
    </w:p>
    <w:p w:rsidR="00967C40" w:rsidRPr="00967C40" w:rsidRDefault="00967C40" w:rsidP="00967C40">
      <w:pPr>
        <w:pStyle w:val="NoSpacing"/>
      </w:pPr>
      <w:proofErr w:type="spellStart"/>
      <w:r w:rsidRPr="00967C40">
        <w:rPr>
          <w:rStyle w:val="Strong"/>
          <w:b w:val="0"/>
        </w:rPr>
        <w:t>Poma</w:t>
      </w:r>
      <w:proofErr w:type="spellEnd"/>
      <w:r w:rsidRPr="00967C40">
        <w:rPr>
          <w:rStyle w:val="Strong"/>
          <w:b w:val="0"/>
        </w:rPr>
        <w:t xml:space="preserve">, </w:t>
      </w:r>
      <w:proofErr w:type="spellStart"/>
      <w:r w:rsidRPr="00967C40">
        <w:rPr>
          <w:rStyle w:val="Strong"/>
          <w:b w:val="0"/>
        </w:rPr>
        <w:t>Huaman</w:t>
      </w:r>
      <w:proofErr w:type="spellEnd"/>
      <w:r w:rsidRPr="00967C40">
        <w:rPr>
          <w:rStyle w:val="Strong"/>
          <w:b w:val="0"/>
        </w:rPr>
        <w:t xml:space="preserve">. </w:t>
      </w:r>
      <w:r w:rsidRPr="00967C40">
        <w:rPr>
          <w:rStyle w:val="Strong"/>
          <w:b w:val="0"/>
          <w:i/>
        </w:rPr>
        <w:t xml:space="preserve">Letter to a King: A Peruvian Chief’s Account of Life </w:t>
      </w:r>
      <w:proofErr w:type="gramStart"/>
      <w:r w:rsidRPr="00967C40">
        <w:rPr>
          <w:rStyle w:val="Strong"/>
          <w:b w:val="0"/>
          <w:i/>
        </w:rPr>
        <w:t>Under</w:t>
      </w:r>
      <w:proofErr w:type="gramEnd"/>
      <w:r w:rsidRPr="00967C40">
        <w:rPr>
          <w:rStyle w:val="Strong"/>
          <w:b w:val="0"/>
          <w:i/>
        </w:rPr>
        <w:t xml:space="preserve"> the Incas and Under Spanish Rule. </w:t>
      </w:r>
      <w:r w:rsidRPr="00967C40">
        <w:rPr>
          <w:rStyle w:val="Strong"/>
          <w:b w:val="0"/>
        </w:rPr>
        <w:t xml:space="preserve">Translated, arranged, and edited with introduction by Christopher </w:t>
      </w:r>
      <w:proofErr w:type="spellStart"/>
      <w:r w:rsidRPr="00967C40">
        <w:rPr>
          <w:rStyle w:val="Strong"/>
          <w:b w:val="0"/>
        </w:rPr>
        <w:t>Dilke</w:t>
      </w:r>
      <w:proofErr w:type="spellEnd"/>
      <w:r w:rsidRPr="00967C40">
        <w:rPr>
          <w:rStyle w:val="Strong"/>
          <w:b w:val="0"/>
        </w:rPr>
        <w:t>. New York: E.P. Dutton, 1978.</w:t>
      </w:r>
    </w:p>
    <w:p w:rsidR="00967C40" w:rsidRPr="00967C40" w:rsidRDefault="00967C40" w:rsidP="00967C40">
      <w:pPr>
        <w:pStyle w:val="NoSpacing"/>
      </w:pPr>
    </w:p>
    <w:p w:rsidR="00967C40" w:rsidRPr="00967C40" w:rsidRDefault="00967C40" w:rsidP="00967C40">
      <w:pPr>
        <w:pStyle w:val="NoSpacing"/>
      </w:pPr>
      <w:r w:rsidRPr="00967C40">
        <w:rPr>
          <w:lang w:val="es-NI"/>
        </w:rPr>
        <w:t xml:space="preserve">Porras Barrenechea, </w:t>
      </w:r>
      <w:proofErr w:type="spellStart"/>
      <w:r w:rsidRPr="00967C40">
        <w:rPr>
          <w:lang w:val="es-NI"/>
        </w:rPr>
        <w:t>Raul</w:t>
      </w:r>
      <w:proofErr w:type="spellEnd"/>
      <w:r w:rsidRPr="00967C40">
        <w:rPr>
          <w:lang w:val="es-NI"/>
        </w:rPr>
        <w:t xml:space="preserve">. “El Cronista Indio Felipe </w:t>
      </w:r>
      <w:proofErr w:type="spellStart"/>
      <w:r w:rsidRPr="00967C40">
        <w:rPr>
          <w:lang w:val="es-NI"/>
        </w:rPr>
        <w:t>Huaman</w:t>
      </w:r>
      <w:proofErr w:type="spellEnd"/>
      <w:r w:rsidRPr="00967C40">
        <w:rPr>
          <w:lang w:val="es-NI"/>
        </w:rPr>
        <w:t xml:space="preserve"> Poma de Ayala (1534-1515?).” </w:t>
      </w:r>
      <w:proofErr w:type="spellStart"/>
      <w:r w:rsidRPr="00967C40">
        <w:rPr>
          <w:i/>
        </w:rPr>
        <w:t>Mercurio</w:t>
      </w:r>
      <w:proofErr w:type="spellEnd"/>
      <w:r w:rsidRPr="00967C40">
        <w:rPr>
          <w:i/>
        </w:rPr>
        <w:t xml:space="preserve"> </w:t>
      </w:r>
      <w:proofErr w:type="spellStart"/>
      <w:r w:rsidRPr="00967C40">
        <w:rPr>
          <w:i/>
        </w:rPr>
        <w:t>Peruano</w:t>
      </w:r>
      <w:proofErr w:type="spellEnd"/>
      <w:r w:rsidRPr="00967C40">
        <w:rPr>
          <w:i/>
        </w:rPr>
        <w:t>,</w:t>
      </w:r>
      <w:r w:rsidRPr="00967C40">
        <w:t xml:space="preserve"> No. 227, Feb. 1946.</w:t>
      </w:r>
    </w:p>
    <w:p w:rsidR="00967C40" w:rsidRPr="00967C40" w:rsidRDefault="00967C40" w:rsidP="00967C40">
      <w:pPr>
        <w:pStyle w:val="NoSpacing"/>
      </w:pPr>
    </w:p>
    <w:p w:rsidR="00967C40" w:rsidRPr="00967C40" w:rsidRDefault="00967C40" w:rsidP="00967C40">
      <w:pPr>
        <w:pStyle w:val="NoSpacing"/>
        <w:rPr>
          <w:lang w:val="es-NI"/>
        </w:rPr>
      </w:pPr>
      <w:r w:rsidRPr="00967C40">
        <w:t xml:space="preserve">Truman, Ronald W. </w:t>
      </w:r>
      <w:r w:rsidRPr="00967C40">
        <w:rPr>
          <w:i/>
        </w:rPr>
        <w:t>Spanish Treatises on Government, Society and Religion in the Time of Philip II</w:t>
      </w:r>
      <w:r w:rsidRPr="00967C40">
        <w:t xml:space="preserve">. </w:t>
      </w:r>
      <w:r w:rsidRPr="00967C40">
        <w:rPr>
          <w:lang w:val="es-NI"/>
        </w:rPr>
        <w:t xml:space="preserve">Leiden: </w:t>
      </w:r>
      <w:proofErr w:type="spellStart"/>
      <w:r w:rsidRPr="00967C40">
        <w:rPr>
          <w:lang w:val="es-NI"/>
        </w:rPr>
        <w:t>Brill</w:t>
      </w:r>
      <w:proofErr w:type="spellEnd"/>
      <w:r w:rsidRPr="00967C40">
        <w:rPr>
          <w:lang w:val="es-NI"/>
        </w:rPr>
        <w:t>, 1999.</w:t>
      </w:r>
    </w:p>
    <w:p w:rsidR="00967C40" w:rsidRPr="00967C40" w:rsidRDefault="00967C40" w:rsidP="00967C40">
      <w:pPr>
        <w:pStyle w:val="NoSpacing"/>
        <w:rPr>
          <w:lang w:val="es-NI"/>
        </w:rPr>
      </w:pPr>
    </w:p>
    <w:p w:rsidR="00967C40" w:rsidRPr="00967C40" w:rsidRDefault="00967C40" w:rsidP="00967C40">
      <w:pPr>
        <w:pStyle w:val="NoSpacing"/>
        <w:rPr>
          <w:lang w:val="es-NI"/>
        </w:rPr>
      </w:pPr>
      <w:proofErr w:type="spellStart"/>
      <w:r w:rsidRPr="00967C40">
        <w:rPr>
          <w:lang w:val="es-NI"/>
        </w:rPr>
        <w:t>Varallanos</w:t>
      </w:r>
      <w:proofErr w:type="spellEnd"/>
      <w:r w:rsidRPr="00967C40">
        <w:rPr>
          <w:lang w:val="es-NI"/>
        </w:rPr>
        <w:t xml:space="preserve">, José. </w:t>
      </w:r>
      <w:r w:rsidR="00446711">
        <w:rPr>
          <w:i/>
          <w:lang w:val="es-NI"/>
        </w:rPr>
        <w:t>Guamán</w:t>
      </w:r>
      <w:r w:rsidRPr="00967C40">
        <w:rPr>
          <w:i/>
          <w:lang w:val="es-NI"/>
        </w:rPr>
        <w:t xml:space="preserve"> Poma de Ayala: Cronista precursor y </w:t>
      </w:r>
      <w:proofErr w:type="spellStart"/>
      <w:r w:rsidRPr="00967C40">
        <w:rPr>
          <w:i/>
          <w:lang w:val="es-NI"/>
        </w:rPr>
        <w:t>libertorio</w:t>
      </w:r>
      <w:proofErr w:type="spellEnd"/>
      <w:r w:rsidRPr="00967C40">
        <w:rPr>
          <w:i/>
          <w:lang w:val="es-NI"/>
        </w:rPr>
        <w:t>.</w:t>
      </w:r>
      <w:r w:rsidRPr="00967C40">
        <w:rPr>
          <w:lang w:val="es-NI"/>
        </w:rPr>
        <w:t xml:space="preserve"> Lima: G. Herrera, Editores, 1979.</w:t>
      </w:r>
    </w:p>
    <w:p w:rsidR="00967C40" w:rsidRPr="00967C40" w:rsidRDefault="00967C40" w:rsidP="00967C40">
      <w:pPr>
        <w:pStyle w:val="NoSpacing"/>
        <w:rPr>
          <w:lang w:val="es-NI"/>
        </w:rPr>
      </w:pPr>
    </w:p>
    <w:p w:rsidR="00967C40" w:rsidRPr="00967C40" w:rsidRDefault="00967C40" w:rsidP="00967C40">
      <w:pPr>
        <w:pStyle w:val="NoSpacing"/>
        <w:rPr>
          <w:lang w:val="es-NI"/>
        </w:rPr>
      </w:pPr>
      <w:r w:rsidRPr="00967C40">
        <w:rPr>
          <w:lang w:val="es-NI"/>
        </w:rPr>
        <w:t xml:space="preserve">Vega, Juan José. </w:t>
      </w:r>
      <w:r w:rsidRPr="00967C40">
        <w:rPr>
          <w:i/>
          <w:lang w:val="es-NI"/>
        </w:rPr>
        <w:t xml:space="preserve">Guamán Poma: el precursor. </w:t>
      </w:r>
      <w:r w:rsidRPr="00967C40">
        <w:rPr>
          <w:lang w:val="es-NI"/>
        </w:rPr>
        <w:t>Lima: Derrama Magisterial, 1988.</w:t>
      </w:r>
    </w:p>
    <w:p w:rsidR="00967C40" w:rsidRPr="00967C40" w:rsidRDefault="00967C40" w:rsidP="00967C40">
      <w:pPr>
        <w:pStyle w:val="NoSpacing"/>
        <w:rPr>
          <w:lang w:val="es-NI"/>
        </w:rPr>
      </w:pPr>
    </w:p>
    <w:p w:rsidR="00967C40" w:rsidRPr="00967C40" w:rsidRDefault="00967C40" w:rsidP="00967C40">
      <w:pPr>
        <w:pStyle w:val="FootnoteText"/>
        <w:rPr>
          <w:rFonts w:ascii="Times New Roman" w:hAnsi="Times New Roman" w:cs="Times New Roman"/>
          <w:sz w:val="22"/>
          <w:szCs w:val="22"/>
          <w:lang w:val="es-NI"/>
        </w:rPr>
      </w:pPr>
      <w:proofErr w:type="spellStart"/>
      <w:r w:rsidRPr="00967C40">
        <w:rPr>
          <w:rFonts w:ascii="Times New Roman" w:hAnsi="Times New Roman" w:cs="Times New Roman"/>
          <w:sz w:val="22"/>
          <w:szCs w:val="22"/>
          <w:lang w:val="es-NI"/>
        </w:rPr>
        <w:t>Zuidema</w:t>
      </w:r>
      <w:proofErr w:type="spellEnd"/>
      <w:r w:rsidRPr="00967C40">
        <w:rPr>
          <w:rFonts w:ascii="Times New Roman" w:hAnsi="Times New Roman" w:cs="Times New Roman"/>
          <w:sz w:val="22"/>
          <w:szCs w:val="22"/>
          <w:lang w:val="es-NI"/>
        </w:rPr>
        <w:t>, R. Tom. “</w:t>
      </w:r>
      <w:r w:rsidR="00446711">
        <w:rPr>
          <w:rFonts w:ascii="Times New Roman" w:hAnsi="Times New Roman" w:cs="Times New Roman"/>
          <w:sz w:val="22"/>
          <w:szCs w:val="22"/>
          <w:lang w:val="es-NI"/>
        </w:rPr>
        <w:t>Guamán</w:t>
      </w:r>
      <w:r w:rsidRPr="00967C40">
        <w:rPr>
          <w:rFonts w:ascii="Times New Roman" w:hAnsi="Times New Roman" w:cs="Times New Roman"/>
          <w:sz w:val="22"/>
          <w:szCs w:val="22"/>
          <w:lang w:val="es-NI"/>
        </w:rPr>
        <w:t xml:space="preserve"> Poma, Blas Valera y los escritos jesuitas sobre el Perú,” </w:t>
      </w:r>
      <w:r w:rsidR="00446711">
        <w:rPr>
          <w:rFonts w:ascii="Times New Roman" w:hAnsi="Times New Roman" w:cs="Times New Roman"/>
          <w:i/>
          <w:sz w:val="22"/>
          <w:szCs w:val="22"/>
          <w:lang w:val="es-NI"/>
        </w:rPr>
        <w:t>Guamán</w:t>
      </w:r>
      <w:r w:rsidRPr="00967C40">
        <w:rPr>
          <w:rFonts w:ascii="Times New Roman" w:hAnsi="Times New Roman" w:cs="Times New Roman"/>
          <w:i/>
          <w:sz w:val="22"/>
          <w:szCs w:val="22"/>
          <w:lang w:val="es-NI"/>
        </w:rPr>
        <w:t xml:space="preserve"> Poma y Blas Valera: Tradición Andina e Historia Colonial</w:t>
      </w:r>
      <w:r w:rsidRPr="00967C40">
        <w:rPr>
          <w:rFonts w:ascii="Times New Roman" w:hAnsi="Times New Roman" w:cs="Times New Roman"/>
          <w:sz w:val="22"/>
          <w:szCs w:val="22"/>
          <w:lang w:val="es-NI"/>
        </w:rPr>
        <w:t xml:space="preserve">, 365-386. Ed. Francesca </w:t>
      </w:r>
      <w:proofErr w:type="spellStart"/>
      <w:r w:rsidRPr="00967C40">
        <w:rPr>
          <w:rFonts w:ascii="Times New Roman" w:hAnsi="Times New Roman" w:cs="Times New Roman"/>
          <w:sz w:val="22"/>
          <w:szCs w:val="22"/>
          <w:lang w:val="es-NI"/>
        </w:rPr>
        <w:t>Cantu</w:t>
      </w:r>
      <w:proofErr w:type="spellEnd"/>
      <w:r w:rsidRPr="00967C40">
        <w:rPr>
          <w:rFonts w:ascii="Times New Roman" w:hAnsi="Times New Roman" w:cs="Times New Roman"/>
          <w:sz w:val="22"/>
          <w:szCs w:val="22"/>
          <w:lang w:val="es-NI"/>
        </w:rPr>
        <w:t xml:space="preserve">. Rome: Instituto </w:t>
      </w:r>
      <w:proofErr w:type="spellStart"/>
      <w:r w:rsidRPr="00967C40">
        <w:rPr>
          <w:rFonts w:ascii="Times New Roman" w:hAnsi="Times New Roman" w:cs="Times New Roman"/>
          <w:sz w:val="22"/>
          <w:szCs w:val="22"/>
          <w:lang w:val="es-NI"/>
        </w:rPr>
        <w:t>Italo</w:t>
      </w:r>
      <w:proofErr w:type="spellEnd"/>
      <w:r w:rsidRPr="00967C40">
        <w:rPr>
          <w:rFonts w:ascii="Times New Roman" w:hAnsi="Times New Roman" w:cs="Times New Roman"/>
          <w:sz w:val="22"/>
          <w:szCs w:val="22"/>
          <w:lang w:val="es-NI"/>
        </w:rPr>
        <w:t xml:space="preserve">-Latinoamericano, 2001. </w:t>
      </w:r>
    </w:p>
    <w:p w:rsidR="00967C40" w:rsidRPr="00967C40" w:rsidRDefault="00967C40" w:rsidP="00967C40">
      <w:pPr>
        <w:pStyle w:val="NoSpacing"/>
        <w:rPr>
          <w:lang w:val="es-NI"/>
        </w:rPr>
      </w:pPr>
    </w:p>
    <w:p w:rsidR="00967C40" w:rsidRPr="00967C40" w:rsidRDefault="00967C40" w:rsidP="00967C40">
      <w:pPr>
        <w:pStyle w:val="FootnoteText"/>
        <w:rPr>
          <w:rFonts w:ascii="Times New Roman" w:hAnsi="Times New Roman" w:cs="Times New Roman"/>
          <w:sz w:val="22"/>
          <w:szCs w:val="22"/>
          <w:lang w:val="es-NI"/>
        </w:rPr>
      </w:pPr>
    </w:p>
    <w:p w:rsidR="00967C40" w:rsidRPr="00446711" w:rsidRDefault="00967C40" w:rsidP="00967C40">
      <w:pPr>
        <w:pStyle w:val="NoSpacing"/>
        <w:rPr>
          <w:lang w:val="es-NI"/>
        </w:rPr>
      </w:pPr>
      <w:proofErr w:type="spellStart"/>
      <w:r w:rsidRPr="00446711">
        <w:rPr>
          <w:b/>
          <w:lang w:val="es-NI"/>
        </w:rPr>
        <w:t>Periodicals</w:t>
      </w:r>
      <w:proofErr w:type="spellEnd"/>
      <w:r w:rsidRPr="00446711">
        <w:rPr>
          <w:b/>
          <w:lang w:val="es-NI"/>
        </w:rPr>
        <w:t>:</w:t>
      </w:r>
    </w:p>
    <w:p w:rsidR="00967C40" w:rsidRPr="00446711" w:rsidRDefault="00967C40" w:rsidP="00967C40">
      <w:pPr>
        <w:pStyle w:val="NoSpacing"/>
        <w:rPr>
          <w:lang w:val="es-NI"/>
        </w:rPr>
      </w:pPr>
    </w:p>
    <w:p w:rsidR="00967C40" w:rsidRPr="00967C40" w:rsidRDefault="00967C40" w:rsidP="00967C40">
      <w:pPr>
        <w:pStyle w:val="FootnoteText"/>
        <w:rPr>
          <w:rFonts w:ascii="Times New Roman" w:hAnsi="Times New Roman" w:cs="Times New Roman"/>
          <w:sz w:val="22"/>
          <w:szCs w:val="22"/>
        </w:rPr>
      </w:pPr>
      <w:r w:rsidRPr="00446711">
        <w:rPr>
          <w:rFonts w:ascii="Times New Roman" w:hAnsi="Times New Roman" w:cs="Times New Roman"/>
          <w:sz w:val="22"/>
          <w:szCs w:val="22"/>
          <w:lang w:val="es-NI"/>
        </w:rPr>
        <w:t xml:space="preserve">Adorno, </w:t>
      </w:r>
      <w:proofErr w:type="spellStart"/>
      <w:r w:rsidRPr="00446711">
        <w:rPr>
          <w:rFonts w:ascii="Times New Roman" w:hAnsi="Times New Roman" w:cs="Times New Roman"/>
          <w:sz w:val="22"/>
          <w:szCs w:val="22"/>
          <w:lang w:val="es-NI"/>
        </w:rPr>
        <w:t>Rolena</w:t>
      </w:r>
      <w:proofErr w:type="spellEnd"/>
      <w:r w:rsidRPr="00446711">
        <w:rPr>
          <w:rFonts w:ascii="Times New Roman" w:hAnsi="Times New Roman" w:cs="Times New Roman"/>
          <w:sz w:val="22"/>
          <w:szCs w:val="22"/>
          <w:lang w:val="es-NI"/>
        </w:rPr>
        <w:t xml:space="preserve">.  </w:t>
      </w:r>
      <w:r w:rsidRPr="00967C40">
        <w:rPr>
          <w:rFonts w:ascii="Times New Roman" w:hAnsi="Times New Roman" w:cs="Times New Roman"/>
          <w:sz w:val="22"/>
          <w:szCs w:val="22"/>
        </w:rPr>
        <w:t xml:space="preserve">“Early Peruvian recorded daily life under the rule of Spanish conquistadores,” </w:t>
      </w:r>
      <w:r w:rsidRPr="00967C40">
        <w:rPr>
          <w:rFonts w:ascii="Times New Roman" w:hAnsi="Times New Roman" w:cs="Times New Roman"/>
          <w:i/>
          <w:sz w:val="22"/>
          <w:szCs w:val="22"/>
        </w:rPr>
        <w:t xml:space="preserve">The New World, </w:t>
      </w:r>
      <w:proofErr w:type="gramStart"/>
      <w:r w:rsidRPr="00967C40">
        <w:rPr>
          <w:rFonts w:ascii="Times New Roman" w:hAnsi="Times New Roman" w:cs="Times New Roman"/>
          <w:sz w:val="22"/>
          <w:szCs w:val="22"/>
        </w:rPr>
        <w:t>Spring</w:t>
      </w:r>
      <w:proofErr w:type="gramEnd"/>
      <w:r w:rsidRPr="00967C40">
        <w:rPr>
          <w:rFonts w:ascii="Times New Roman" w:hAnsi="Times New Roman" w:cs="Times New Roman"/>
          <w:sz w:val="22"/>
          <w:szCs w:val="22"/>
        </w:rPr>
        <w:t xml:space="preserve"> 1990, No. 1: 2. </w:t>
      </w:r>
    </w:p>
    <w:p w:rsidR="00967C40" w:rsidRPr="00967C40" w:rsidRDefault="00967C40" w:rsidP="00967C40">
      <w:pPr>
        <w:pStyle w:val="FootnoteText"/>
        <w:rPr>
          <w:rFonts w:ascii="Times New Roman" w:hAnsi="Times New Roman" w:cs="Times New Roman"/>
          <w:sz w:val="22"/>
          <w:szCs w:val="22"/>
        </w:rPr>
      </w:pPr>
    </w:p>
    <w:p w:rsidR="00967C40" w:rsidRPr="00967C40" w:rsidRDefault="00967C40" w:rsidP="00967C40">
      <w:pPr>
        <w:pStyle w:val="FootnoteText"/>
        <w:rPr>
          <w:rFonts w:ascii="Times New Roman" w:hAnsi="Times New Roman" w:cs="Times New Roman"/>
          <w:sz w:val="22"/>
          <w:szCs w:val="22"/>
          <w:lang w:val="es-NI"/>
        </w:rPr>
      </w:pPr>
      <w:r w:rsidRPr="00967C40">
        <w:rPr>
          <w:rFonts w:ascii="Times New Roman" w:hAnsi="Times New Roman" w:cs="Times New Roman"/>
          <w:sz w:val="22"/>
          <w:szCs w:val="22"/>
          <w:lang w:val="es-NI"/>
        </w:rPr>
        <w:t xml:space="preserve">Adorno, </w:t>
      </w:r>
      <w:proofErr w:type="spellStart"/>
      <w:r w:rsidRPr="00967C40">
        <w:rPr>
          <w:rFonts w:ascii="Times New Roman" w:hAnsi="Times New Roman" w:cs="Times New Roman"/>
          <w:sz w:val="22"/>
          <w:szCs w:val="22"/>
          <w:lang w:val="es-NI"/>
        </w:rPr>
        <w:t>Rolena</w:t>
      </w:r>
      <w:proofErr w:type="spellEnd"/>
      <w:r w:rsidRPr="00967C40">
        <w:rPr>
          <w:rFonts w:ascii="Times New Roman" w:hAnsi="Times New Roman" w:cs="Times New Roman"/>
          <w:sz w:val="22"/>
          <w:szCs w:val="22"/>
          <w:lang w:val="es-NI"/>
        </w:rPr>
        <w:t xml:space="preserve">. “Criterios de comprobación: el manuscrito </w:t>
      </w:r>
      <w:proofErr w:type="spellStart"/>
      <w:r w:rsidRPr="00967C40">
        <w:rPr>
          <w:rFonts w:ascii="Times New Roman" w:hAnsi="Times New Roman" w:cs="Times New Roman"/>
          <w:sz w:val="22"/>
          <w:szCs w:val="22"/>
          <w:lang w:val="es-NI"/>
        </w:rPr>
        <w:t>Miccenelli</w:t>
      </w:r>
      <w:proofErr w:type="spellEnd"/>
      <w:r w:rsidRPr="00967C40">
        <w:rPr>
          <w:rFonts w:ascii="Times New Roman" w:hAnsi="Times New Roman" w:cs="Times New Roman"/>
          <w:sz w:val="22"/>
          <w:szCs w:val="22"/>
          <w:lang w:val="es-NI"/>
        </w:rPr>
        <w:t xml:space="preserve"> de </w:t>
      </w:r>
      <w:proofErr w:type="spellStart"/>
      <w:r w:rsidRPr="00967C40">
        <w:rPr>
          <w:rFonts w:ascii="Times New Roman" w:hAnsi="Times New Roman" w:cs="Times New Roman"/>
          <w:sz w:val="22"/>
          <w:szCs w:val="22"/>
          <w:lang w:val="es-NI"/>
        </w:rPr>
        <w:t>Napoles</w:t>
      </w:r>
      <w:proofErr w:type="spellEnd"/>
      <w:r w:rsidRPr="00967C40">
        <w:rPr>
          <w:rFonts w:ascii="Times New Roman" w:hAnsi="Times New Roman" w:cs="Times New Roman"/>
          <w:sz w:val="22"/>
          <w:szCs w:val="22"/>
          <w:lang w:val="es-NI"/>
        </w:rPr>
        <w:t xml:space="preserve"> y las crónicas de la conquista del Perú.” </w:t>
      </w:r>
      <w:proofErr w:type="spellStart"/>
      <w:r w:rsidRPr="00967C40">
        <w:rPr>
          <w:rFonts w:ascii="Times New Roman" w:hAnsi="Times New Roman" w:cs="Times New Roman"/>
          <w:i/>
          <w:sz w:val="22"/>
          <w:szCs w:val="22"/>
          <w:lang w:val="es-NI"/>
        </w:rPr>
        <w:t>Anthropologica</w:t>
      </w:r>
      <w:proofErr w:type="spellEnd"/>
      <w:r w:rsidRPr="00967C40">
        <w:rPr>
          <w:rFonts w:ascii="Times New Roman" w:hAnsi="Times New Roman" w:cs="Times New Roman"/>
          <w:i/>
          <w:sz w:val="22"/>
          <w:szCs w:val="22"/>
          <w:lang w:val="es-NI"/>
        </w:rPr>
        <w:t>.</w:t>
      </w:r>
      <w:r w:rsidRPr="00967C40">
        <w:rPr>
          <w:rFonts w:ascii="Times New Roman" w:hAnsi="Times New Roman" w:cs="Times New Roman"/>
          <w:sz w:val="22"/>
          <w:szCs w:val="22"/>
          <w:lang w:val="es-NI"/>
        </w:rPr>
        <w:t xml:space="preserve"> Vol. 16, </w:t>
      </w:r>
      <w:proofErr w:type="spellStart"/>
      <w:r w:rsidRPr="00967C40">
        <w:rPr>
          <w:rFonts w:ascii="Times New Roman" w:hAnsi="Times New Roman" w:cs="Times New Roman"/>
          <w:sz w:val="22"/>
          <w:szCs w:val="22"/>
          <w:lang w:val="es-NI"/>
        </w:rPr>
        <w:t>Num</w:t>
      </w:r>
      <w:proofErr w:type="spellEnd"/>
      <w:r w:rsidRPr="00967C40">
        <w:rPr>
          <w:rFonts w:ascii="Times New Roman" w:hAnsi="Times New Roman" w:cs="Times New Roman"/>
          <w:sz w:val="22"/>
          <w:szCs w:val="22"/>
          <w:lang w:val="es-NI"/>
        </w:rPr>
        <w:t>. 16, 1998, 369-394.</w:t>
      </w:r>
    </w:p>
    <w:p w:rsidR="00967C40" w:rsidRPr="00967C40" w:rsidRDefault="00967C40" w:rsidP="00967C40">
      <w:pPr>
        <w:pStyle w:val="NoSpacing"/>
        <w:rPr>
          <w:lang w:val="es-NI"/>
        </w:rPr>
      </w:pPr>
    </w:p>
    <w:p w:rsidR="00967C40" w:rsidRPr="00967C40" w:rsidRDefault="00967C40" w:rsidP="00967C40">
      <w:pPr>
        <w:pStyle w:val="FootnoteText"/>
        <w:rPr>
          <w:rFonts w:ascii="Times New Roman" w:hAnsi="Times New Roman" w:cs="Times New Roman"/>
          <w:sz w:val="22"/>
          <w:szCs w:val="22"/>
          <w:lang w:val="es-NI"/>
        </w:rPr>
      </w:pPr>
      <w:proofErr w:type="spellStart"/>
      <w:r w:rsidRPr="00967C40">
        <w:rPr>
          <w:rFonts w:ascii="Times New Roman" w:hAnsi="Times New Roman" w:cs="Times New Roman"/>
          <w:sz w:val="22"/>
          <w:szCs w:val="22"/>
          <w:lang w:val="es-NI"/>
        </w:rPr>
        <w:t>Albó</w:t>
      </w:r>
      <w:proofErr w:type="spellEnd"/>
      <w:r w:rsidRPr="00967C40">
        <w:rPr>
          <w:rFonts w:ascii="Times New Roman" w:hAnsi="Times New Roman" w:cs="Times New Roman"/>
          <w:sz w:val="22"/>
          <w:szCs w:val="22"/>
          <w:lang w:val="es-NI"/>
        </w:rPr>
        <w:t xml:space="preserve">, Xavier. “La </w:t>
      </w:r>
      <w:r w:rsidRPr="00967C40">
        <w:rPr>
          <w:rFonts w:ascii="Times New Roman" w:hAnsi="Times New Roman" w:cs="Times New Roman"/>
          <w:i/>
          <w:sz w:val="22"/>
          <w:szCs w:val="22"/>
          <w:lang w:val="es-NI"/>
        </w:rPr>
        <w:t xml:space="preserve">Nueva </w:t>
      </w:r>
      <w:proofErr w:type="spellStart"/>
      <w:r w:rsidRPr="00967C40">
        <w:rPr>
          <w:rFonts w:ascii="Times New Roman" w:hAnsi="Times New Roman" w:cs="Times New Roman"/>
          <w:i/>
          <w:sz w:val="22"/>
          <w:szCs w:val="22"/>
          <w:lang w:val="es-NI"/>
        </w:rPr>
        <w:t>corónica</w:t>
      </w:r>
      <w:proofErr w:type="spellEnd"/>
      <w:r w:rsidRPr="00967C40">
        <w:rPr>
          <w:rFonts w:ascii="Times New Roman" w:hAnsi="Times New Roman" w:cs="Times New Roman"/>
          <w:i/>
          <w:sz w:val="22"/>
          <w:szCs w:val="22"/>
          <w:lang w:val="es-NI"/>
        </w:rPr>
        <w:t xml:space="preserve"> y buen gobierno</w:t>
      </w:r>
      <w:r w:rsidRPr="00967C40">
        <w:rPr>
          <w:rFonts w:ascii="Times New Roman" w:hAnsi="Times New Roman" w:cs="Times New Roman"/>
          <w:sz w:val="22"/>
          <w:szCs w:val="22"/>
          <w:lang w:val="es-NI"/>
        </w:rPr>
        <w:t xml:space="preserve">: ¿obra de </w:t>
      </w:r>
      <w:r w:rsidR="00446711">
        <w:rPr>
          <w:rFonts w:ascii="Times New Roman" w:hAnsi="Times New Roman" w:cs="Times New Roman"/>
          <w:sz w:val="22"/>
          <w:szCs w:val="22"/>
          <w:lang w:val="es-NI"/>
        </w:rPr>
        <w:t>Guamán</w:t>
      </w:r>
      <w:r w:rsidRPr="00967C40">
        <w:rPr>
          <w:rFonts w:ascii="Times New Roman" w:hAnsi="Times New Roman" w:cs="Times New Roman"/>
          <w:sz w:val="22"/>
          <w:szCs w:val="22"/>
          <w:lang w:val="es-NI"/>
        </w:rPr>
        <w:t xml:space="preserve"> Poma o de jesuitas?” </w:t>
      </w:r>
      <w:proofErr w:type="spellStart"/>
      <w:r w:rsidRPr="00967C40">
        <w:rPr>
          <w:rFonts w:ascii="Times New Roman" w:hAnsi="Times New Roman" w:cs="Times New Roman"/>
          <w:i/>
          <w:sz w:val="22"/>
          <w:szCs w:val="22"/>
          <w:lang w:val="es-NI"/>
        </w:rPr>
        <w:t>Anthropologica</w:t>
      </w:r>
      <w:proofErr w:type="spellEnd"/>
      <w:r w:rsidRPr="00967C40">
        <w:rPr>
          <w:rFonts w:ascii="Times New Roman" w:hAnsi="Times New Roman" w:cs="Times New Roman"/>
          <w:i/>
          <w:sz w:val="22"/>
          <w:szCs w:val="22"/>
          <w:lang w:val="es-NI"/>
        </w:rPr>
        <w:t>.</w:t>
      </w:r>
      <w:r w:rsidRPr="00967C40">
        <w:rPr>
          <w:rFonts w:ascii="Times New Roman" w:hAnsi="Times New Roman" w:cs="Times New Roman"/>
          <w:sz w:val="22"/>
          <w:szCs w:val="22"/>
          <w:lang w:val="es-NI"/>
        </w:rPr>
        <w:t xml:space="preserve"> Vol. 16, </w:t>
      </w:r>
      <w:proofErr w:type="spellStart"/>
      <w:r w:rsidRPr="00967C40">
        <w:rPr>
          <w:rFonts w:ascii="Times New Roman" w:hAnsi="Times New Roman" w:cs="Times New Roman"/>
          <w:sz w:val="22"/>
          <w:szCs w:val="22"/>
          <w:lang w:val="es-NI"/>
        </w:rPr>
        <w:t>Num</w:t>
      </w:r>
      <w:proofErr w:type="spellEnd"/>
      <w:r w:rsidRPr="00967C40">
        <w:rPr>
          <w:rFonts w:ascii="Times New Roman" w:hAnsi="Times New Roman" w:cs="Times New Roman"/>
          <w:sz w:val="22"/>
          <w:szCs w:val="22"/>
          <w:lang w:val="es-NI"/>
        </w:rPr>
        <w:t>. 16, 1998, 307-348.</w:t>
      </w:r>
    </w:p>
    <w:p w:rsidR="00967C40" w:rsidRPr="00967C40" w:rsidRDefault="00967C40" w:rsidP="00967C40">
      <w:pPr>
        <w:pStyle w:val="FootnoteText"/>
        <w:rPr>
          <w:rFonts w:ascii="Times New Roman" w:hAnsi="Times New Roman" w:cs="Times New Roman"/>
          <w:sz w:val="22"/>
          <w:szCs w:val="22"/>
          <w:lang w:val="es-NI"/>
        </w:rPr>
      </w:pPr>
    </w:p>
    <w:p w:rsidR="00967C40" w:rsidRPr="00967C40" w:rsidRDefault="00967C40" w:rsidP="00967C40">
      <w:pPr>
        <w:pStyle w:val="FootnoteText"/>
        <w:rPr>
          <w:rFonts w:ascii="Times New Roman" w:hAnsi="Times New Roman" w:cs="Times New Roman"/>
          <w:sz w:val="22"/>
          <w:szCs w:val="22"/>
          <w:lang w:val="es-NI"/>
        </w:rPr>
      </w:pPr>
      <w:r w:rsidRPr="00967C40">
        <w:rPr>
          <w:rFonts w:ascii="Times New Roman" w:hAnsi="Times New Roman" w:cs="Times New Roman"/>
          <w:sz w:val="22"/>
          <w:szCs w:val="22"/>
          <w:lang w:val="es-NI"/>
        </w:rPr>
        <w:t xml:space="preserve">Bustamante García, Jesús. “Falsificación y </w:t>
      </w:r>
      <w:proofErr w:type="spellStart"/>
      <w:r w:rsidRPr="00967C40">
        <w:rPr>
          <w:rFonts w:ascii="Times New Roman" w:hAnsi="Times New Roman" w:cs="Times New Roman"/>
          <w:sz w:val="22"/>
          <w:szCs w:val="22"/>
          <w:lang w:val="es-NI"/>
        </w:rPr>
        <w:t>revision</w:t>
      </w:r>
      <w:proofErr w:type="spellEnd"/>
      <w:r w:rsidRPr="00967C40">
        <w:rPr>
          <w:rFonts w:ascii="Times New Roman" w:hAnsi="Times New Roman" w:cs="Times New Roman"/>
          <w:sz w:val="22"/>
          <w:szCs w:val="22"/>
          <w:lang w:val="es-NI"/>
        </w:rPr>
        <w:t xml:space="preserve"> histórica: Informe sobre un supuesto nuevo texto colonial andino.” </w:t>
      </w:r>
      <w:r w:rsidRPr="00967C40">
        <w:rPr>
          <w:rFonts w:ascii="Times New Roman" w:hAnsi="Times New Roman" w:cs="Times New Roman"/>
          <w:i/>
          <w:sz w:val="22"/>
          <w:szCs w:val="22"/>
          <w:lang w:val="es-NI"/>
        </w:rPr>
        <w:t xml:space="preserve">Revista de Indias. </w:t>
      </w:r>
      <w:r w:rsidRPr="00967C40">
        <w:rPr>
          <w:rFonts w:ascii="Times New Roman" w:hAnsi="Times New Roman" w:cs="Times New Roman"/>
          <w:sz w:val="22"/>
          <w:szCs w:val="22"/>
          <w:lang w:val="es-NI"/>
        </w:rPr>
        <w:t xml:space="preserve">Vol. LVII, </w:t>
      </w:r>
      <w:proofErr w:type="spellStart"/>
      <w:r w:rsidRPr="00967C40">
        <w:rPr>
          <w:rFonts w:ascii="Times New Roman" w:hAnsi="Times New Roman" w:cs="Times New Roman"/>
          <w:sz w:val="22"/>
          <w:szCs w:val="22"/>
          <w:lang w:val="es-NI"/>
        </w:rPr>
        <w:t>Num</w:t>
      </w:r>
      <w:proofErr w:type="spellEnd"/>
      <w:r w:rsidRPr="00967C40">
        <w:rPr>
          <w:rFonts w:ascii="Times New Roman" w:hAnsi="Times New Roman" w:cs="Times New Roman"/>
          <w:sz w:val="22"/>
          <w:szCs w:val="22"/>
          <w:lang w:val="es-NI"/>
        </w:rPr>
        <w:t>. 210, 1997, 563-565.</w:t>
      </w:r>
    </w:p>
    <w:p w:rsidR="00967C40" w:rsidRPr="00967C40" w:rsidRDefault="00967C40" w:rsidP="00967C40">
      <w:pPr>
        <w:pStyle w:val="NoSpacing"/>
        <w:rPr>
          <w:lang w:val="es-NI"/>
        </w:rPr>
      </w:pPr>
    </w:p>
    <w:p w:rsidR="00967C40" w:rsidRPr="00967C40" w:rsidRDefault="00967C40" w:rsidP="00967C40">
      <w:pPr>
        <w:pStyle w:val="FootnoteText"/>
        <w:rPr>
          <w:rFonts w:ascii="Times New Roman" w:hAnsi="Times New Roman" w:cs="Times New Roman"/>
          <w:sz w:val="22"/>
          <w:szCs w:val="22"/>
          <w:lang w:val="es-NI"/>
        </w:rPr>
      </w:pPr>
      <w:r w:rsidRPr="00967C40">
        <w:rPr>
          <w:rFonts w:ascii="Times New Roman" w:hAnsi="Times New Roman" w:cs="Times New Roman"/>
          <w:sz w:val="22"/>
          <w:szCs w:val="22"/>
          <w:lang w:val="es-NI"/>
        </w:rPr>
        <w:t xml:space="preserve">Estenssoro, Juan Carlos. “¿Historia de un fraude o un fraude histórico? </w:t>
      </w:r>
      <w:r w:rsidRPr="00967C40">
        <w:rPr>
          <w:rFonts w:ascii="Times New Roman" w:hAnsi="Times New Roman" w:cs="Times New Roman"/>
          <w:i/>
          <w:sz w:val="22"/>
          <w:szCs w:val="22"/>
          <w:lang w:val="es-NI"/>
        </w:rPr>
        <w:t>Revista de Indias.</w:t>
      </w:r>
      <w:r w:rsidRPr="00967C40">
        <w:rPr>
          <w:rFonts w:ascii="Times New Roman" w:hAnsi="Times New Roman" w:cs="Times New Roman"/>
          <w:sz w:val="22"/>
          <w:szCs w:val="22"/>
          <w:lang w:val="es-NI"/>
        </w:rPr>
        <w:t xml:space="preserve"> Vol. LVII, </w:t>
      </w:r>
      <w:proofErr w:type="spellStart"/>
      <w:r w:rsidRPr="00967C40">
        <w:rPr>
          <w:rFonts w:ascii="Times New Roman" w:hAnsi="Times New Roman" w:cs="Times New Roman"/>
          <w:sz w:val="22"/>
          <w:szCs w:val="22"/>
          <w:lang w:val="es-NI"/>
        </w:rPr>
        <w:t>Num</w:t>
      </w:r>
      <w:proofErr w:type="spellEnd"/>
      <w:r w:rsidRPr="00967C40">
        <w:rPr>
          <w:rFonts w:ascii="Times New Roman" w:hAnsi="Times New Roman" w:cs="Times New Roman"/>
          <w:sz w:val="22"/>
          <w:szCs w:val="22"/>
          <w:lang w:val="es-NI"/>
        </w:rPr>
        <w:t>. 210, 1997, 566-578.</w:t>
      </w:r>
    </w:p>
    <w:p w:rsidR="00967C40" w:rsidRPr="00967C40" w:rsidRDefault="00967C40" w:rsidP="00967C40">
      <w:pPr>
        <w:pStyle w:val="NoSpacing"/>
        <w:rPr>
          <w:lang w:val="es-NI"/>
        </w:rPr>
      </w:pPr>
    </w:p>
    <w:p w:rsidR="00967C40" w:rsidRPr="00967C40" w:rsidRDefault="00967C40" w:rsidP="00967C40">
      <w:pPr>
        <w:rPr>
          <w:rFonts w:ascii="Times New Roman" w:hAnsi="Times New Roman" w:cs="Times New Roman"/>
          <w:sz w:val="22"/>
          <w:szCs w:val="22"/>
          <w:lang w:val="es-NI"/>
        </w:rPr>
      </w:pPr>
      <w:proofErr w:type="spellStart"/>
      <w:r w:rsidRPr="00967C40">
        <w:rPr>
          <w:rFonts w:ascii="Times New Roman" w:hAnsi="Times New Roman" w:cs="Times New Roman"/>
          <w:sz w:val="22"/>
          <w:szCs w:val="22"/>
          <w:lang w:val="es-NI"/>
        </w:rPr>
        <w:t>Husson</w:t>
      </w:r>
      <w:proofErr w:type="spellEnd"/>
      <w:r w:rsidRPr="00967C40">
        <w:rPr>
          <w:rFonts w:ascii="Times New Roman" w:hAnsi="Times New Roman" w:cs="Times New Roman"/>
          <w:sz w:val="22"/>
          <w:szCs w:val="22"/>
          <w:lang w:val="es-NI"/>
        </w:rPr>
        <w:t>, Jean-</w:t>
      </w:r>
      <w:proofErr w:type="spellStart"/>
      <w:r w:rsidRPr="00967C40">
        <w:rPr>
          <w:rFonts w:ascii="Times New Roman" w:hAnsi="Times New Roman" w:cs="Times New Roman"/>
          <w:sz w:val="22"/>
          <w:szCs w:val="22"/>
          <w:lang w:val="es-NI"/>
        </w:rPr>
        <w:t>Philippe</w:t>
      </w:r>
      <w:proofErr w:type="spellEnd"/>
      <w:r w:rsidRPr="00967C40">
        <w:rPr>
          <w:rFonts w:ascii="Times New Roman" w:hAnsi="Times New Roman" w:cs="Times New Roman"/>
          <w:sz w:val="22"/>
          <w:szCs w:val="22"/>
          <w:lang w:val="es-NI"/>
        </w:rPr>
        <w:t xml:space="preserve">. “La defensa de la nación indo-peruana, objetivo primordial de Felipe </w:t>
      </w:r>
      <w:r w:rsidR="00446711">
        <w:rPr>
          <w:rFonts w:ascii="Times New Roman" w:hAnsi="Times New Roman" w:cs="Times New Roman"/>
          <w:sz w:val="22"/>
          <w:szCs w:val="22"/>
          <w:lang w:val="es-NI"/>
        </w:rPr>
        <w:t>Guamán</w:t>
      </w:r>
      <w:r w:rsidRPr="00967C40">
        <w:rPr>
          <w:rFonts w:ascii="Times New Roman" w:hAnsi="Times New Roman" w:cs="Times New Roman"/>
          <w:sz w:val="22"/>
          <w:szCs w:val="22"/>
          <w:lang w:val="es-NI"/>
        </w:rPr>
        <w:t xml:space="preserve"> Poma de Ayala,” </w:t>
      </w:r>
      <w:r w:rsidRPr="00967C40">
        <w:rPr>
          <w:rFonts w:ascii="Times New Roman" w:hAnsi="Times New Roman" w:cs="Times New Roman"/>
          <w:i/>
          <w:sz w:val="22"/>
          <w:szCs w:val="22"/>
          <w:lang w:val="es-NI"/>
        </w:rPr>
        <w:t>Revista de Crítica Literaria Latinoamericana</w:t>
      </w:r>
      <w:r w:rsidRPr="00967C40">
        <w:rPr>
          <w:rFonts w:ascii="Times New Roman" w:hAnsi="Times New Roman" w:cs="Times New Roman"/>
          <w:sz w:val="22"/>
          <w:szCs w:val="22"/>
          <w:lang w:val="es-NI"/>
        </w:rPr>
        <w:t>, Año 42, No. 84 (2016), pp. 39-52.</w:t>
      </w:r>
    </w:p>
    <w:p w:rsidR="00967C40" w:rsidRPr="00967C40" w:rsidRDefault="00967C40" w:rsidP="00967C40">
      <w:pPr>
        <w:pStyle w:val="NoSpacing"/>
        <w:rPr>
          <w:lang w:val="es-NI"/>
        </w:rPr>
      </w:pPr>
    </w:p>
    <w:p w:rsidR="00967C40" w:rsidRPr="00967C40" w:rsidRDefault="00967C40" w:rsidP="00967C40">
      <w:pPr>
        <w:pStyle w:val="NoSpacing"/>
        <w:rPr>
          <w:lang w:val="es-NI"/>
        </w:rPr>
      </w:pPr>
      <w:proofErr w:type="spellStart"/>
      <w:r w:rsidRPr="00967C40">
        <w:rPr>
          <w:lang w:val="es-NI"/>
        </w:rPr>
        <w:t>Laurencich-Minelli</w:t>
      </w:r>
      <w:proofErr w:type="spellEnd"/>
      <w:r w:rsidRPr="00967C40">
        <w:rPr>
          <w:lang w:val="es-NI"/>
        </w:rPr>
        <w:t>, Laura. “</w:t>
      </w:r>
      <w:r w:rsidRPr="00967C40">
        <w:rPr>
          <w:i/>
          <w:lang w:val="es-NI"/>
        </w:rPr>
        <w:t xml:space="preserve">Historia et </w:t>
      </w:r>
      <w:proofErr w:type="spellStart"/>
      <w:r w:rsidRPr="00967C40">
        <w:rPr>
          <w:i/>
          <w:lang w:val="es-NI"/>
        </w:rPr>
        <w:t>Rudimenta</w:t>
      </w:r>
      <w:proofErr w:type="spellEnd"/>
      <w:r w:rsidRPr="00967C40">
        <w:rPr>
          <w:i/>
          <w:lang w:val="es-NI"/>
        </w:rPr>
        <w:t xml:space="preserve"> Linguae </w:t>
      </w:r>
      <w:proofErr w:type="spellStart"/>
      <w:r w:rsidRPr="00967C40">
        <w:rPr>
          <w:i/>
          <w:lang w:val="es-NI"/>
        </w:rPr>
        <w:t>Piruanorum</w:t>
      </w:r>
      <w:proofErr w:type="spellEnd"/>
      <w:r w:rsidRPr="00967C40">
        <w:rPr>
          <w:lang w:val="es-NI"/>
        </w:rPr>
        <w:t xml:space="preserve">, ¿un estorbo o un acontecimiento?” </w:t>
      </w:r>
      <w:proofErr w:type="spellStart"/>
      <w:r w:rsidRPr="00967C40">
        <w:rPr>
          <w:i/>
          <w:lang w:val="es-NI"/>
        </w:rPr>
        <w:t>Anthropológica</w:t>
      </w:r>
      <w:proofErr w:type="spellEnd"/>
      <w:r w:rsidRPr="00967C40">
        <w:rPr>
          <w:i/>
          <w:lang w:val="es-NI"/>
        </w:rPr>
        <w:t>.</w:t>
      </w:r>
      <w:r w:rsidRPr="00967C40">
        <w:rPr>
          <w:lang w:val="es-NI"/>
        </w:rPr>
        <w:t xml:space="preserve"> Vol. 16, </w:t>
      </w:r>
      <w:proofErr w:type="spellStart"/>
      <w:r w:rsidRPr="00967C40">
        <w:rPr>
          <w:lang w:val="es-NI"/>
        </w:rPr>
        <w:t>Num</w:t>
      </w:r>
      <w:proofErr w:type="spellEnd"/>
      <w:r w:rsidRPr="00967C40">
        <w:rPr>
          <w:lang w:val="es-NI"/>
        </w:rPr>
        <w:t xml:space="preserve">. 16, 1998, 349-367. </w:t>
      </w:r>
    </w:p>
    <w:p w:rsidR="00967C40" w:rsidRPr="00967C40" w:rsidRDefault="00967C40" w:rsidP="00967C40">
      <w:pPr>
        <w:pStyle w:val="NoSpacing"/>
        <w:rPr>
          <w:lang w:val="es-NI"/>
        </w:rPr>
      </w:pPr>
    </w:p>
    <w:p w:rsidR="00967C40" w:rsidRPr="00967C40" w:rsidRDefault="00967C40" w:rsidP="00967C40">
      <w:pPr>
        <w:pStyle w:val="FootnoteText"/>
        <w:rPr>
          <w:rFonts w:ascii="Times New Roman" w:hAnsi="Times New Roman" w:cs="Times New Roman"/>
          <w:sz w:val="22"/>
          <w:szCs w:val="22"/>
          <w:lang w:val="es-NI"/>
        </w:rPr>
      </w:pPr>
      <w:proofErr w:type="spellStart"/>
      <w:r w:rsidRPr="00967C40">
        <w:rPr>
          <w:rFonts w:ascii="Times New Roman" w:hAnsi="Times New Roman" w:cs="Times New Roman"/>
          <w:sz w:val="22"/>
          <w:szCs w:val="22"/>
          <w:lang w:val="es-NI"/>
        </w:rPr>
        <w:t>Laurencich-Minelli</w:t>
      </w:r>
      <w:proofErr w:type="spellEnd"/>
      <w:r w:rsidRPr="00967C40">
        <w:rPr>
          <w:rFonts w:ascii="Times New Roman" w:hAnsi="Times New Roman" w:cs="Times New Roman"/>
          <w:sz w:val="22"/>
          <w:szCs w:val="22"/>
          <w:lang w:val="es-NI"/>
        </w:rPr>
        <w:t xml:space="preserve">, Laura. “Un complemento a la polémica sobre </w:t>
      </w:r>
      <w:r w:rsidR="00446711">
        <w:rPr>
          <w:rFonts w:ascii="Times New Roman" w:hAnsi="Times New Roman" w:cs="Times New Roman"/>
          <w:sz w:val="22"/>
          <w:szCs w:val="22"/>
          <w:lang w:val="es-NI"/>
        </w:rPr>
        <w:t>Guamán</w:t>
      </w:r>
      <w:r w:rsidRPr="00967C40">
        <w:rPr>
          <w:rFonts w:ascii="Times New Roman" w:hAnsi="Times New Roman" w:cs="Times New Roman"/>
          <w:sz w:val="22"/>
          <w:szCs w:val="22"/>
          <w:lang w:val="es-NI"/>
        </w:rPr>
        <w:t xml:space="preserve"> Poma de Ayala: Carta de Laura </w:t>
      </w:r>
      <w:proofErr w:type="spellStart"/>
      <w:r w:rsidRPr="00967C40">
        <w:rPr>
          <w:rFonts w:ascii="Times New Roman" w:hAnsi="Times New Roman" w:cs="Times New Roman"/>
          <w:sz w:val="22"/>
          <w:szCs w:val="22"/>
          <w:lang w:val="es-NI"/>
        </w:rPr>
        <w:t>Laurencich-Minelli</w:t>
      </w:r>
      <w:proofErr w:type="spellEnd"/>
      <w:r w:rsidRPr="00967C40">
        <w:rPr>
          <w:rFonts w:ascii="Times New Roman" w:hAnsi="Times New Roman" w:cs="Times New Roman"/>
          <w:sz w:val="22"/>
          <w:szCs w:val="22"/>
          <w:lang w:val="es-NI"/>
        </w:rPr>
        <w:t xml:space="preserve"> a </w:t>
      </w:r>
      <w:proofErr w:type="spellStart"/>
      <w:r w:rsidRPr="00967C40">
        <w:rPr>
          <w:rFonts w:ascii="Times New Roman" w:hAnsi="Times New Roman" w:cs="Times New Roman"/>
          <w:sz w:val="22"/>
          <w:szCs w:val="22"/>
          <w:lang w:val="es-NI"/>
        </w:rPr>
        <w:t>Rolena</w:t>
      </w:r>
      <w:proofErr w:type="spellEnd"/>
      <w:r w:rsidRPr="00967C40">
        <w:rPr>
          <w:rFonts w:ascii="Times New Roman" w:hAnsi="Times New Roman" w:cs="Times New Roman"/>
          <w:sz w:val="22"/>
          <w:szCs w:val="22"/>
          <w:lang w:val="es-NI"/>
        </w:rPr>
        <w:t xml:space="preserve"> Adorno.” </w:t>
      </w:r>
      <w:r w:rsidRPr="00967C40">
        <w:rPr>
          <w:rFonts w:ascii="Times New Roman" w:hAnsi="Times New Roman" w:cs="Times New Roman"/>
          <w:i/>
          <w:sz w:val="22"/>
          <w:szCs w:val="22"/>
          <w:lang w:val="es-NI"/>
        </w:rPr>
        <w:t>Antropológica.</w:t>
      </w:r>
      <w:r w:rsidRPr="00967C40">
        <w:rPr>
          <w:rFonts w:ascii="Times New Roman" w:hAnsi="Times New Roman" w:cs="Times New Roman"/>
          <w:sz w:val="22"/>
          <w:szCs w:val="22"/>
          <w:lang w:val="es-NI"/>
        </w:rPr>
        <w:t xml:space="preserve"> Vol. 17, </w:t>
      </w:r>
      <w:proofErr w:type="spellStart"/>
      <w:r w:rsidRPr="00967C40">
        <w:rPr>
          <w:rFonts w:ascii="Times New Roman" w:hAnsi="Times New Roman" w:cs="Times New Roman"/>
          <w:sz w:val="22"/>
          <w:szCs w:val="22"/>
          <w:lang w:val="es-NI"/>
        </w:rPr>
        <w:t>Num</w:t>
      </w:r>
      <w:proofErr w:type="spellEnd"/>
      <w:r w:rsidRPr="00967C40">
        <w:rPr>
          <w:rFonts w:ascii="Times New Roman" w:hAnsi="Times New Roman" w:cs="Times New Roman"/>
          <w:sz w:val="22"/>
          <w:szCs w:val="22"/>
          <w:lang w:val="es-NI"/>
        </w:rPr>
        <w:t>. 17, 1999, 422-427.</w:t>
      </w:r>
    </w:p>
    <w:p w:rsidR="00967C40" w:rsidRPr="00967C40" w:rsidRDefault="00967C40" w:rsidP="00967C40">
      <w:pPr>
        <w:pStyle w:val="NoSpacing"/>
        <w:rPr>
          <w:lang w:val="es-NI"/>
        </w:rPr>
      </w:pPr>
    </w:p>
    <w:p w:rsidR="00967C40" w:rsidRPr="00967C40" w:rsidRDefault="00967C40" w:rsidP="00967C40">
      <w:pPr>
        <w:pStyle w:val="NoSpacing"/>
        <w:rPr>
          <w:lang w:val="es-NI"/>
        </w:rPr>
      </w:pPr>
      <w:r w:rsidRPr="00967C40">
        <w:rPr>
          <w:lang w:val="es-NI"/>
        </w:rPr>
        <w:t xml:space="preserve">Vicuña </w:t>
      </w:r>
      <w:proofErr w:type="spellStart"/>
      <w:r w:rsidRPr="00967C40">
        <w:rPr>
          <w:lang w:val="es-NI"/>
        </w:rPr>
        <w:t>Guengerich</w:t>
      </w:r>
      <w:proofErr w:type="spellEnd"/>
      <w:r w:rsidRPr="00967C40">
        <w:rPr>
          <w:lang w:val="es-NI"/>
        </w:rPr>
        <w:t>, Sara. “Virtuosas o corruptas: Las mujeres indígenas en las obras de Guamán Poma de Ayala y el Inca Garcilaso de la Vega</w:t>
      </w:r>
      <w:r w:rsidRPr="00967C40">
        <w:rPr>
          <w:i/>
          <w:lang w:val="es-NI"/>
        </w:rPr>
        <w:t>.”</w:t>
      </w:r>
      <w:r w:rsidRPr="00967C40">
        <w:rPr>
          <w:lang w:val="es-NI"/>
        </w:rPr>
        <w:t xml:space="preserve"> </w:t>
      </w:r>
      <w:r w:rsidRPr="00967C40">
        <w:rPr>
          <w:i/>
          <w:lang w:val="es-NI"/>
        </w:rPr>
        <w:t>Hispania</w:t>
      </w:r>
      <w:r w:rsidRPr="00967C40">
        <w:rPr>
          <w:lang w:val="es-NI"/>
        </w:rPr>
        <w:t>, Vol. 96, No. 4 (</w:t>
      </w:r>
      <w:proofErr w:type="spellStart"/>
      <w:r w:rsidRPr="00967C40">
        <w:rPr>
          <w:lang w:val="es-NI"/>
        </w:rPr>
        <w:t>December</w:t>
      </w:r>
      <w:proofErr w:type="spellEnd"/>
      <w:r w:rsidRPr="00967C40">
        <w:rPr>
          <w:lang w:val="es-NI"/>
        </w:rPr>
        <w:t xml:space="preserve"> 2013) 672-683.</w:t>
      </w:r>
    </w:p>
    <w:p w:rsidR="00967C40" w:rsidRPr="00967C40" w:rsidRDefault="00967C40" w:rsidP="00032DFC">
      <w:pPr>
        <w:rPr>
          <w:rFonts w:ascii="Times New Roman" w:hAnsi="Times New Roman" w:cs="Times New Roman"/>
          <w:sz w:val="22"/>
          <w:szCs w:val="22"/>
        </w:rPr>
      </w:pPr>
    </w:p>
    <w:sectPr w:rsidR="00967C40" w:rsidRPr="00967C40">
      <w:footerReference w:type="default" r:id="rId1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676" w:rsidRDefault="00CE1676" w:rsidP="00124736">
      <w:r>
        <w:separator/>
      </w:r>
    </w:p>
  </w:endnote>
  <w:endnote w:type="continuationSeparator" w:id="0">
    <w:p w:rsidR="00CE1676" w:rsidRDefault="00CE1676" w:rsidP="0012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055680"/>
      <w:docPartObj>
        <w:docPartGallery w:val="Page Numbers (Bottom of Page)"/>
        <w:docPartUnique/>
      </w:docPartObj>
    </w:sdtPr>
    <w:sdtEndPr>
      <w:rPr>
        <w:noProof/>
      </w:rPr>
    </w:sdtEndPr>
    <w:sdtContent>
      <w:p w:rsidR="00446711" w:rsidRDefault="00446711">
        <w:pPr>
          <w:pStyle w:val="Footer"/>
          <w:jc w:val="center"/>
        </w:pPr>
        <w:r>
          <w:fldChar w:fldCharType="begin"/>
        </w:r>
        <w:r>
          <w:instrText xml:space="preserve"> PAGE   \* MERGEFORMAT </w:instrText>
        </w:r>
        <w:r>
          <w:fldChar w:fldCharType="separate"/>
        </w:r>
        <w:r w:rsidR="000E65E9">
          <w:rPr>
            <w:noProof/>
          </w:rPr>
          <w:t>23</w:t>
        </w:r>
        <w:r>
          <w:rPr>
            <w:noProof/>
          </w:rPr>
          <w:fldChar w:fldCharType="end"/>
        </w:r>
      </w:p>
    </w:sdtContent>
  </w:sdt>
  <w:p w:rsidR="00446711" w:rsidRDefault="00446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676" w:rsidRDefault="00CE1676" w:rsidP="00124736">
      <w:r>
        <w:separator/>
      </w:r>
    </w:p>
  </w:footnote>
  <w:footnote w:type="continuationSeparator" w:id="0">
    <w:p w:rsidR="00CE1676" w:rsidRDefault="00CE1676" w:rsidP="00124736">
      <w:r>
        <w:continuationSeparator/>
      </w:r>
    </w:p>
  </w:footnote>
  <w:footnote w:id="1">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Frank Salomon, “Preface,” to </w:t>
      </w:r>
      <w:proofErr w:type="spellStart"/>
      <w:r w:rsidRPr="00B8021F">
        <w:rPr>
          <w:rFonts w:ascii="Times New Roman" w:hAnsi="Times New Roman" w:cs="Times New Roman"/>
          <w:i/>
          <w:szCs w:val="20"/>
        </w:rPr>
        <w:t>Titu</w:t>
      </w:r>
      <w:proofErr w:type="spellEnd"/>
      <w:r w:rsidRPr="00B8021F">
        <w:rPr>
          <w:rFonts w:ascii="Times New Roman" w:hAnsi="Times New Roman" w:cs="Times New Roman"/>
          <w:i/>
          <w:szCs w:val="20"/>
        </w:rPr>
        <w:t xml:space="preserve"> </w:t>
      </w:r>
      <w:proofErr w:type="spellStart"/>
      <w:r w:rsidRPr="00B8021F">
        <w:rPr>
          <w:rFonts w:ascii="Times New Roman" w:hAnsi="Times New Roman" w:cs="Times New Roman"/>
          <w:i/>
          <w:szCs w:val="20"/>
        </w:rPr>
        <w:t>Cusi</w:t>
      </w:r>
      <w:proofErr w:type="spellEnd"/>
      <w:r w:rsidRPr="00B8021F">
        <w:rPr>
          <w:rFonts w:ascii="Times New Roman" w:hAnsi="Times New Roman" w:cs="Times New Roman"/>
          <w:i/>
          <w:szCs w:val="20"/>
        </w:rPr>
        <w:t>: A 16</w:t>
      </w:r>
      <w:r w:rsidRPr="00B8021F">
        <w:rPr>
          <w:rFonts w:ascii="Times New Roman" w:hAnsi="Times New Roman" w:cs="Times New Roman"/>
          <w:i/>
          <w:szCs w:val="20"/>
          <w:vertAlign w:val="superscript"/>
        </w:rPr>
        <w:t>th</w:t>
      </w:r>
      <w:r w:rsidRPr="00B8021F">
        <w:rPr>
          <w:rFonts w:ascii="Times New Roman" w:hAnsi="Times New Roman" w:cs="Times New Roman"/>
          <w:i/>
          <w:szCs w:val="20"/>
        </w:rPr>
        <w:t xml:space="preserve"> Century Account of the Conquest</w:t>
      </w:r>
      <w:r w:rsidRPr="00B8021F">
        <w:rPr>
          <w:rFonts w:ascii="Times New Roman" w:hAnsi="Times New Roman" w:cs="Times New Roman"/>
          <w:szCs w:val="20"/>
        </w:rPr>
        <w:t xml:space="preserve">. Translated and Edited by Nicole Delia </w:t>
      </w:r>
      <w:proofErr w:type="spellStart"/>
      <w:r w:rsidRPr="00B8021F">
        <w:rPr>
          <w:rFonts w:ascii="Times New Roman" w:hAnsi="Times New Roman" w:cs="Times New Roman"/>
          <w:szCs w:val="20"/>
        </w:rPr>
        <w:t>Legnani</w:t>
      </w:r>
      <w:proofErr w:type="spellEnd"/>
      <w:r w:rsidRPr="00B8021F">
        <w:rPr>
          <w:rFonts w:ascii="Times New Roman" w:hAnsi="Times New Roman" w:cs="Times New Roman"/>
          <w:szCs w:val="20"/>
        </w:rPr>
        <w:t xml:space="preserve"> (Cambridge:</w:t>
      </w:r>
      <w:r w:rsidRPr="00B8021F">
        <w:rPr>
          <w:rFonts w:ascii="Times New Roman" w:hAnsi="Times New Roman" w:cs="Times New Roman"/>
          <w:i/>
          <w:szCs w:val="20"/>
        </w:rPr>
        <w:t xml:space="preserve"> </w:t>
      </w:r>
      <w:r w:rsidRPr="00B8021F">
        <w:rPr>
          <w:rFonts w:ascii="Times New Roman" w:hAnsi="Times New Roman" w:cs="Times New Roman"/>
          <w:szCs w:val="20"/>
        </w:rPr>
        <w:t>Harvard University Press, 2005), v.</w:t>
      </w:r>
    </w:p>
  </w:footnote>
  <w:footnote w:id="2">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Kenneth J. </w:t>
      </w:r>
      <w:proofErr w:type="spellStart"/>
      <w:r w:rsidRPr="00B8021F">
        <w:rPr>
          <w:rFonts w:ascii="Times New Roman" w:hAnsi="Times New Roman" w:cs="Times New Roman"/>
          <w:szCs w:val="20"/>
        </w:rPr>
        <w:t>Andrien</w:t>
      </w:r>
      <w:proofErr w:type="spellEnd"/>
      <w:r w:rsidRPr="00B8021F">
        <w:rPr>
          <w:rFonts w:ascii="Times New Roman" w:hAnsi="Times New Roman" w:cs="Times New Roman"/>
          <w:szCs w:val="20"/>
        </w:rPr>
        <w:t xml:space="preserve">, </w:t>
      </w:r>
      <w:r w:rsidRPr="00B8021F">
        <w:rPr>
          <w:rFonts w:ascii="Times New Roman" w:hAnsi="Times New Roman" w:cs="Times New Roman"/>
          <w:i/>
          <w:szCs w:val="20"/>
        </w:rPr>
        <w:t xml:space="preserve">Andean Worlds: Indigenous History, Culture, and Consciousness under Spanish Rule, 1532-1825 </w:t>
      </w:r>
      <w:r w:rsidRPr="00B8021F">
        <w:rPr>
          <w:rFonts w:ascii="Times New Roman" w:hAnsi="Times New Roman" w:cs="Times New Roman"/>
          <w:szCs w:val="20"/>
        </w:rPr>
        <w:t xml:space="preserve">(Albuquerque: University of New Mexico Press, 2001), 37. </w:t>
      </w:r>
    </w:p>
  </w:footnote>
  <w:footnote w:id="3">
    <w:p w:rsidR="00446711" w:rsidRPr="00B8021F" w:rsidRDefault="00446711" w:rsidP="00124736">
      <w:pPr>
        <w:pStyle w:val="FootnoteText"/>
        <w:rPr>
          <w:rFonts w:ascii="Times New Roman" w:hAnsi="Times New Roman" w:cs="Times New Roman"/>
          <w:i/>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For more information about the killing of Manco Inca, see Edmundo Guillen </w:t>
      </w:r>
      <w:proofErr w:type="spellStart"/>
      <w:r w:rsidRPr="00B8021F">
        <w:rPr>
          <w:rFonts w:ascii="Times New Roman" w:hAnsi="Times New Roman" w:cs="Times New Roman"/>
          <w:szCs w:val="20"/>
        </w:rPr>
        <w:t>Guillen</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i/>
          <w:szCs w:val="20"/>
        </w:rPr>
        <w:t>Visión</w:t>
      </w:r>
      <w:proofErr w:type="spellEnd"/>
      <w:r w:rsidRPr="00B8021F">
        <w:rPr>
          <w:rFonts w:ascii="Times New Roman" w:hAnsi="Times New Roman" w:cs="Times New Roman"/>
          <w:i/>
          <w:szCs w:val="20"/>
        </w:rPr>
        <w:t xml:space="preserve"> peruana de la Conquista: La Resistencia </w:t>
      </w:r>
      <w:proofErr w:type="spellStart"/>
      <w:r w:rsidRPr="00B8021F">
        <w:rPr>
          <w:rFonts w:ascii="Times New Roman" w:hAnsi="Times New Roman" w:cs="Times New Roman"/>
          <w:i/>
          <w:szCs w:val="20"/>
        </w:rPr>
        <w:t>Incaica</w:t>
      </w:r>
      <w:proofErr w:type="spellEnd"/>
      <w:r w:rsidRPr="00B8021F">
        <w:rPr>
          <w:rFonts w:ascii="Times New Roman" w:hAnsi="Times New Roman" w:cs="Times New Roman"/>
          <w:i/>
          <w:szCs w:val="20"/>
        </w:rPr>
        <w:t xml:space="preserve"> a la invasion </w:t>
      </w:r>
      <w:proofErr w:type="spellStart"/>
      <w:r w:rsidRPr="00B8021F">
        <w:rPr>
          <w:rFonts w:ascii="Times New Roman" w:hAnsi="Times New Roman" w:cs="Times New Roman"/>
          <w:i/>
          <w:szCs w:val="20"/>
        </w:rPr>
        <w:t>española</w:t>
      </w:r>
      <w:proofErr w:type="spellEnd"/>
      <w:r w:rsidRPr="00B8021F">
        <w:rPr>
          <w:rFonts w:ascii="Times New Roman" w:hAnsi="Times New Roman" w:cs="Times New Roman"/>
          <w:szCs w:val="20"/>
        </w:rPr>
        <w:t xml:space="preserve"> (Lima: Editorial </w:t>
      </w:r>
      <w:proofErr w:type="spellStart"/>
      <w:r w:rsidRPr="00B8021F">
        <w:rPr>
          <w:rFonts w:ascii="Times New Roman" w:hAnsi="Times New Roman" w:cs="Times New Roman"/>
          <w:szCs w:val="20"/>
        </w:rPr>
        <w:t>Milla</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Batres</w:t>
      </w:r>
      <w:proofErr w:type="spellEnd"/>
      <w:r w:rsidRPr="00B8021F">
        <w:rPr>
          <w:rFonts w:ascii="Times New Roman" w:hAnsi="Times New Roman" w:cs="Times New Roman"/>
          <w:szCs w:val="20"/>
        </w:rPr>
        <w:t xml:space="preserve">, 1979), pp. 102-105; and George </w:t>
      </w:r>
      <w:proofErr w:type="spellStart"/>
      <w:r w:rsidRPr="00B8021F">
        <w:rPr>
          <w:rFonts w:ascii="Times New Roman" w:hAnsi="Times New Roman" w:cs="Times New Roman"/>
          <w:szCs w:val="20"/>
        </w:rPr>
        <w:t>Kubler</w:t>
      </w:r>
      <w:proofErr w:type="spellEnd"/>
      <w:r w:rsidRPr="00B8021F">
        <w:rPr>
          <w:rFonts w:ascii="Times New Roman" w:hAnsi="Times New Roman" w:cs="Times New Roman"/>
          <w:szCs w:val="20"/>
        </w:rPr>
        <w:t xml:space="preserve">, “A Peruvian Chief of State: Manco Inca (1515-1545),” </w:t>
      </w:r>
      <w:r w:rsidRPr="00B8021F">
        <w:rPr>
          <w:rFonts w:ascii="Times New Roman" w:hAnsi="Times New Roman" w:cs="Times New Roman"/>
          <w:i/>
          <w:szCs w:val="20"/>
        </w:rPr>
        <w:t>The Hispanic American Historical Review (Vol. 24, No. 2, May 1944) 271-274.</w:t>
      </w:r>
    </w:p>
  </w:footnote>
  <w:footnote w:id="4">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Raquel Chang-Rodríguez, “Writing as Resistance: Peruvian History and the </w:t>
      </w:r>
      <w:proofErr w:type="spellStart"/>
      <w:r w:rsidRPr="00B8021F">
        <w:rPr>
          <w:rFonts w:ascii="Times New Roman" w:hAnsi="Times New Roman" w:cs="Times New Roman"/>
          <w:i/>
          <w:szCs w:val="20"/>
        </w:rPr>
        <w:t>Relacion</w:t>
      </w:r>
      <w:proofErr w:type="spellEnd"/>
      <w:r w:rsidRPr="00B8021F">
        <w:rPr>
          <w:rFonts w:ascii="Times New Roman" w:hAnsi="Times New Roman" w:cs="Times New Roman"/>
          <w:szCs w:val="20"/>
        </w:rPr>
        <w:t xml:space="preserve"> of </w:t>
      </w:r>
      <w:proofErr w:type="spellStart"/>
      <w:r w:rsidRPr="00B8021F">
        <w:rPr>
          <w:rFonts w:ascii="Times New Roman" w:hAnsi="Times New Roman" w:cs="Times New Roman"/>
          <w:szCs w:val="20"/>
        </w:rPr>
        <w:t>Titu</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Cusi</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Yupanqui</w:t>
      </w:r>
      <w:proofErr w:type="spellEnd"/>
      <w:r w:rsidRPr="00B8021F">
        <w:rPr>
          <w:rFonts w:ascii="Times New Roman" w:hAnsi="Times New Roman" w:cs="Times New Roman"/>
          <w:szCs w:val="20"/>
        </w:rPr>
        <w:t xml:space="preserve">,” </w:t>
      </w:r>
      <w:r w:rsidRPr="00B8021F">
        <w:rPr>
          <w:rFonts w:ascii="Times New Roman" w:hAnsi="Times New Roman" w:cs="Times New Roman"/>
          <w:i/>
          <w:szCs w:val="20"/>
        </w:rPr>
        <w:t>From Oral to Written Expression: Native Andean Chronicles of the Early Colonial Period</w:t>
      </w:r>
      <w:r w:rsidRPr="00B8021F">
        <w:rPr>
          <w:rFonts w:ascii="Times New Roman" w:hAnsi="Times New Roman" w:cs="Times New Roman"/>
          <w:szCs w:val="20"/>
        </w:rPr>
        <w:t xml:space="preserve">, Ed. </w:t>
      </w:r>
      <w:proofErr w:type="spellStart"/>
      <w:r w:rsidRPr="00B8021F">
        <w:rPr>
          <w:rFonts w:ascii="Times New Roman" w:hAnsi="Times New Roman" w:cs="Times New Roman"/>
          <w:szCs w:val="20"/>
        </w:rPr>
        <w:t>Rolena</w:t>
      </w:r>
      <w:proofErr w:type="spellEnd"/>
      <w:r w:rsidRPr="00B8021F">
        <w:rPr>
          <w:rFonts w:ascii="Times New Roman" w:hAnsi="Times New Roman" w:cs="Times New Roman"/>
          <w:szCs w:val="20"/>
        </w:rPr>
        <w:t xml:space="preserve"> Adorno (Syracuse: Maxwell School, 1982) 46-48; Guillen </w:t>
      </w:r>
      <w:proofErr w:type="spellStart"/>
      <w:r w:rsidRPr="00B8021F">
        <w:rPr>
          <w:rFonts w:ascii="Times New Roman" w:hAnsi="Times New Roman" w:cs="Times New Roman"/>
          <w:szCs w:val="20"/>
        </w:rPr>
        <w:t>Guillen</w:t>
      </w:r>
      <w:proofErr w:type="spellEnd"/>
      <w:r w:rsidRPr="00B8021F">
        <w:rPr>
          <w:rFonts w:ascii="Times New Roman" w:hAnsi="Times New Roman" w:cs="Times New Roman"/>
          <w:szCs w:val="20"/>
        </w:rPr>
        <w:t xml:space="preserve">, 107; </w:t>
      </w:r>
      <w:proofErr w:type="spellStart"/>
      <w:r w:rsidRPr="00B8021F">
        <w:rPr>
          <w:rFonts w:ascii="Times New Roman" w:hAnsi="Times New Roman" w:cs="Times New Roman"/>
          <w:szCs w:val="20"/>
        </w:rPr>
        <w:t>Andrien</w:t>
      </w:r>
      <w:proofErr w:type="spellEnd"/>
      <w:r w:rsidRPr="00B8021F">
        <w:rPr>
          <w:rFonts w:ascii="Times New Roman" w:hAnsi="Times New Roman" w:cs="Times New Roman"/>
          <w:szCs w:val="20"/>
        </w:rPr>
        <w:t>, 197-198.</w:t>
      </w:r>
    </w:p>
  </w:footnote>
  <w:footnote w:id="5">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Ralph Bauer, “Introduction,” to </w:t>
      </w:r>
      <w:proofErr w:type="spellStart"/>
      <w:r w:rsidRPr="00B8021F">
        <w:rPr>
          <w:rFonts w:ascii="Times New Roman" w:hAnsi="Times New Roman" w:cs="Times New Roman"/>
          <w:szCs w:val="20"/>
        </w:rPr>
        <w:t>Titu</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Cusi</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Yupanqui</w:t>
      </w:r>
      <w:proofErr w:type="spellEnd"/>
      <w:r w:rsidRPr="00B8021F">
        <w:rPr>
          <w:rFonts w:ascii="Times New Roman" w:hAnsi="Times New Roman" w:cs="Times New Roman"/>
          <w:szCs w:val="20"/>
        </w:rPr>
        <w:t xml:space="preserve">, </w:t>
      </w:r>
      <w:proofErr w:type="gramStart"/>
      <w:r w:rsidRPr="00B8021F">
        <w:rPr>
          <w:rFonts w:ascii="Times New Roman" w:hAnsi="Times New Roman" w:cs="Times New Roman"/>
          <w:i/>
          <w:szCs w:val="20"/>
        </w:rPr>
        <w:t>An</w:t>
      </w:r>
      <w:proofErr w:type="gramEnd"/>
      <w:r w:rsidRPr="00B8021F">
        <w:rPr>
          <w:rFonts w:ascii="Times New Roman" w:hAnsi="Times New Roman" w:cs="Times New Roman"/>
          <w:i/>
          <w:szCs w:val="20"/>
        </w:rPr>
        <w:t xml:space="preserve"> Inca Account of the Conquest of Peru</w:t>
      </w:r>
      <w:r w:rsidRPr="00B8021F">
        <w:rPr>
          <w:rFonts w:ascii="Times New Roman" w:hAnsi="Times New Roman" w:cs="Times New Roman"/>
          <w:szCs w:val="20"/>
        </w:rPr>
        <w:t>. Translated, introduced and annotated by Ralph Bauer (Bolder: University of Colorado Press, 2005) 37.</w:t>
      </w:r>
    </w:p>
  </w:footnote>
  <w:footnote w:id="6">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Bauer, 14.</w:t>
      </w:r>
    </w:p>
  </w:footnote>
  <w:footnote w:id="7">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Nathan </w:t>
      </w:r>
      <w:proofErr w:type="spellStart"/>
      <w:r w:rsidRPr="00B8021F">
        <w:rPr>
          <w:rFonts w:ascii="Times New Roman" w:hAnsi="Times New Roman" w:cs="Times New Roman"/>
          <w:szCs w:val="20"/>
        </w:rPr>
        <w:t>Wachtel</w:t>
      </w:r>
      <w:proofErr w:type="spellEnd"/>
      <w:r w:rsidRPr="00B8021F">
        <w:rPr>
          <w:rFonts w:ascii="Times New Roman" w:hAnsi="Times New Roman" w:cs="Times New Roman"/>
          <w:szCs w:val="20"/>
        </w:rPr>
        <w:t xml:space="preserve">, </w:t>
      </w:r>
      <w:proofErr w:type="gramStart"/>
      <w:r w:rsidRPr="00B8021F">
        <w:rPr>
          <w:rFonts w:ascii="Times New Roman" w:hAnsi="Times New Roman" w:cs="Times New Roman"/>
          <w:i/>
          <w:szCs w:val="20"/>
        </w:rPr>
        <w:t>The</w:t>
      </w:r>
      <w:proofErr w:type="gramEnd"/>
      <w:r w:rsidRPr="00B8021F">
        <w:rPr>
          <w:rFonts w:ascii="Times New Roman" w:hAnsi="Times New Roman" w:cs="Times New Roman"/>
          <w:i/>
          <w:szCs w:val="20"/>
        </w:rPr>
        <w:t xml:space="preserve"> Vision of the Vanquished: The Spanish Conquest of Peru through Indian Eyes: 1530-1570</w:t>
      </w:r>
      <w:r w:rsidRPr="00B8021F">
        <w:rPr>
          <w:rFonts w:ascii="Times New Roman" w:hAnsi="Times New Roman" w:cs="Times New Roman"/>
          <w:szCs w:val="20"/>
        </w:rPr>
        <w:t>. Translated by Ben and Sian Reynolds (New York: Harper and Row Publishers, 1977) 174-175.</w:t>
      </w:r>
    </w:p>
  </w:footnote>
  <w:footnote w:id="8">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Chang-Rodriguez (1982), 50; </w:t>
      </w:r>
      <w:proofErr w:type="spellStart"/>
      <w:r w:rsidRPr="00B8021F">
        <w:rPr>
          <w:rFonts w:ascii="Times New Roman" w:hAnsi="Times New Roman" w:cs="Times New Roman"/>
          <w:szCs w:val="20"/>
        </w:rPr>
        <w:t>Wachtel</w:t>
      </w:r>
      <w:proofErr w:type="spellEnd"/>
      <w:r w:rsidRPr="00B8021F">
        <w:rPr>
          <w:rFonts w:ascii="Times New Roman" w:hAnsi="Times New Roman" w:cs="Times New Roman"/>
          <w:szCs w:val="20"/>
        </w:rPr>
        <w:t>, 176.</w:t>
      </w:r>
    </w:p>
  </w:footnote>
  <w:footnote w:id="9">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Legnani</w:t>
      </w:r>
      <w:proofErr w:type="spellEnd"/>
      <w:r w:rsidRPr="00B8021F">
        <w:rPr>
          <w:rFonts w:ascii="Times New Roman" w:hAnsi="Times New Roman" w:cs="Times New Roman"/>
          <w:szCs w:val="20"/>
        </w:rPr>
        <w:t xml:space="preserve"> gives the date as 1566: Nicole Delia </w:t>
      </w:r>
      <w:proofErr w:type="spellStart"/>
      <w:r w:rsidRPr="00B8021F">
        <w:rPr>
          <w:rFonts w:ascii="Times New Roman" w:hAnsi="Times New Roman" w:cs="Times New Roman"/>
          <w:szCs w:val="20"/>
        </w:rPr>
        <w:t>Legnani</w:t>
      </w:r>
      <w:proofErr w:type="spellEnd"/>
      <w:r w:rsidRPr="00B8021F">
        <w:rPr>
          <w:rFonts w:ascii="Times New Roman" w:hAnsi="Times New Roman" w:cs="Times New Roman"/>
          <w:szCs w:val="20"/>
        </w:rPr>
        <w:t xml:space="preserve">, “A Necessary Contextualization,” to </w:t>
      </w:r>
      <w:proofErr w:type="spellStart"/>
      <w:r w:rsidRPr="00B8021F">
        <w:rPr>
          <w:rFonts w:ascii="Times New Roman" w:hAnsi="Times New Roman" w:cs="Times New Roman"/>
          <w:szCs w:val="20"/>
        </w:rPr>
        <w:t>Titu</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Cusi</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Yupanqui</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i/>
          <w:szCs w:val="20"/>
        </w:rPr>
        <w:t>Titu</w:t>
      </w:r>
      <w:proofErr w:type="spellEnd"/>
      <w:r w:rsidRPr="00B8021F">
        <w:rPr>
          <w:rFonts w:ascii="Times New Roman" w:hAnsi="Times New Roman" w:cs="Times New Roman"/>
          <w:i/>
          <w:szCs w:val="20"/>
        </w:rPr>
        <w:t xml:space="preserve"> </w:t>
      </w:r>
      <w:proofErr w:type="spellStart"/>
      <w:r w:rsidRPr="00B8021F">
        <w:rPr>
          <w:rFonts w:ascii="Times New Roman" w:hAnsi="Times New Roman" w:cs="Times New Roman"/>
          <w:i/>
          <w:szCs w:val="20"/>
        </w:rPr>
        <w:t>Cusi</w:t>
      </w:r>
      <w:proofErr w:type="spellEnd"/>
      <w:r w:rsidRPr="00B8021F">
        <w:rPr>
          <w:rFonts w:ascii="Times New Roman" w:hAnsi="Times New Roman" w:cs="Times New Roman"/>
          <w:i/>
          <w:szCs w:val="20"/>
        </w:rPr>
        <w:t>: A 16</w:t>
      </w:r>
      <w:r w:rsidRPr="00B8021F">
        <w:rPr>
          <w:rFonts w:ascii="Times New Roman" w:hAnsi="Times New Roman" w:cs="Times New Roman"/>
          <w:i/>
          <w:szCs w:val="20"/>
          <w:vertAlign w:val="superscript"/>
        </w:rPr>
        <w:t>th</w:t>
      </w:r>
      <w:r w:rsidRPr="00B8021F">
        <w:rPr>
          <w:rFonts w:ascii="Times New Roman" w:hAnsi="Times New Roman" w:cs="Times New Roman"/>
          <w:i/>
          <w:szCs w:val="20"/>
        </w:rPr>
        <w:t xml:space="preserve"> Century Account of the Conquest.</w:t>
      </w:r>
      <w:r w:rsidRPr="00B8021F">
        <w:rPr>
          <w:rFonts w:ascii="Times New Roman" w:hAnsi="Times New Roman" w:cs="Times New Roman"/>
          <w:szCs w:val="20"/>
        </w:rPr>
        <w:t xml:space="preserve"> Adapted by Nicole Delia </w:t>
      </w:r>
      <w:proofErr w:type="spellStart"/>
      <w:r w:rsidRPr="00B8021F">
        <w:rPr>
          <w:rFonts w:ascii="Times New Roman" w:hAnsi="Times New Roman" w:cs="Times New Roman"/>
          <w:szCs w:val="20"/>
        </w:rPr>
        <w:t>Legnani</w:t>
      </w:r>
      <w:proofErr w:type="spellEnd"/>
      <w:r w:rsidRPr="00B8021F">
        <w:rPr>
          <w:rFonts w:ascii="Times New Roman" w:hAnsi="Times New Roman" w:cs="Times New Roman"/>
          <w:szCs w:val="20"/>
        </w:rPr>
        <w:t xml:space="preserve"> (Cambridge: Harvard University Press, 2005) 33; </w:t>
      </w:r>
      <w:proofErr w:type="spellStart"/>
      <w:r w:rsidRPr="00B8021F">
        <w:rPr>
          <w:rFonts w:ascii="Times New Roman" w:hAnsi="Times New Roman" w:cs="Times New Roman"/>
          <w:szCs w:val="20"/>
        </w:rPr>
        <w:t>Andrien</w:t>
      </w:r>
      <w:proofErr w:type="spellEnd"/>
      <w:r w:rsidRPr="00B8021F">
        <w:rPr>
          <w:rFonts w:ascii="Times New Roman" w:hAnsi="Times New Roman" w:cs="Times New Roman"/>
          <w:szCs w:val="20"/>
        </w:rPr>
        <w:t xml:space="preserve"> says the treaty was signed in 1567: </w:t>
      </w:r>
      <w:proofErr w:type="spellStart"/>
      <w:r w:rsidRPr="00B8021F">
        <w:rPr>
          <w:rFonts w:ascii="Times New Roman" w:hAnsi="Times New Roman" w:cs="Times New Roman"/>
          <w:szCs w:val="20"/>
        </w:rPr>
        <w:t>Andrien</w:t>
      </w:r>
      <w:proofErr w:type="spellEnd"/>
      <w:r w:rsidRPr="00B8021F">
        <w:rPr>
          <w:rFonts w:ascii="Times New Roman" w:hAnsi="Times New Roman" w:cs="Times New Roman"/>
          <w:szCs w:val="20"/>
        </w:rPr>
        <w:t>, 198.</w:t>
      </w:r>
    </w:p>
  </w:footnote>
  <w:footnote w:id="10">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Bauer, 26.</w:t>
      </w:r>
    </w:p>
  </w:footnote>
  <w:footnote w:id="11">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Guillen </w:t>
      </w:r>
      <w:proofErr w:type="spellStart"/>
      <w:r w:rsidRPr="00B8021F">
        <w:rPr>
          <w:rFonts w:ascii="Times New Roman" w:hAnsi="Times New Roman" w:cs="Times New Roman"/>
          <w:szCs w:val="20"/>
          <w:lang w:val="es-NI"/>
        </w:rPr>
        <w:t>Guillen</w:t>
      </w:r>
      <w:proofErr w:type="spellEnd"/>
      <w:r w:rsidRPr="00B8021F">
        <w:rPr>
          <w:rFonts w:ascii="Times New Roman" w:hAnsi="Times New Roman" w:cs="Times New Roman"/>
          <w:szCs w:val="20"/>
          <w:lang w:val="es-NI"/>
        </w:rPr>
        <w:t xml:space="preserve"> 1979, 114.</w:t>
      </w:r>
    </w:p>
  </w:footnote>
  <w:footnote w:id="12">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Chang-Rodríguez (1982), 52-54.</w:t>
      </w:r>
    </w:p>
  </w:footnote>
  <w:footnote w:id="13">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Andrien</w:t>
      </w:r>
      <w:proofErr w:type="spellEnd"/>
      <w:r w:rsidRPr="00B8021F">
        <w:rPr>
          <w:rFonts w:ascii="Times New Roman" w:hAnsi="Times New Roman" w:cs="Times New Roman"/>
          <w:szCs w:val="20"/>
          <w:lang w:val="es-NI"/>
        </w:rPr>
        <w:t xml:space="preserve">, 193. </w:t>
      </w:r>
      <w:r w:rsidRPr="00B8021F">
        <w:rPr>
          <w:rFonts w:ascii="Times New Roman" w:hAnsi="Times New Roman" w:cs="Times New Roman"/>
          <w:szCs w:val="20"/>
        </w:rPr>
        <w:t xml:space="preserve">For a detailed description of the capture of Tupac </w:t>
      </w:r>
      <w:proofErr w:type="spellStart"/>
      <w:r w:rsidRPr="00B8021F">
        <w:rPr>
          <w:rFonts w:ascii="Times New Roman" w:hAnsi="Times New Roman" w:cs="Times New Roman"/>
          <w:szCs w:val="20"/>
        </w:rPr>
        <w:t>Amaru</w:t>
      </w:r>
      <w:proofErr w:type="spellEnd"/>
      <w:r w:rsidRPr="00B8021F">
        <w:rPr>
          <w:rFonts w:ascii="Times New Roman" w:hAnsi="Times New Roman" w:cs="Times New Roman"/>
          <w:szCs w:val="20"/>
        </w:rPr>
        <w:t xml:space="preserve">, see Guillen </w:t>
      </w:r>
      <w:proofErr w:type="spellStart"/>
      <w:r w:rsidRPr="00B8021F">
        <w:rPr>
          <w:rFonts w:ascii="Times New Roman" w:hAnsi="Times New Roman" w:cs="Times New Roman"/>
          <w:szCs w:val="20"/>
        </w:rPr>
        <w:t>Guillen</w:t>
      </w:r>
      <w:proofErr w:type="spellEnd"/>
      <w:r w:rsidRPr="00B8021F">
        <w:rPr>
          <w:rFonts w:ascii="Times New Roman" w:hAnsi="Times New Roman" w:cs="Times New Roman"/>
          <w:szCs w:val="20"/>
        </w:rPr>
        <w:t xml:space="preserve"> (1979), 131-141.</w:t>
      </w:r>
    </w:p>
  </w:footnote>
  <w:footnote w:id="14">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Bauer, 11. </w:t>
      </w:r>
    </w:p>
  </w:footnote>
  <w:footnote w:id="15">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Edmundo Guillen </w:t>
      </w:r>
      <w:proofErr w:type="spellStart"/>
      <w:r w:rsidRPr="00B8021F">
        <w:rPr>
          <w:rFonts w:ascii="Times New Roman" w:hAnsi="Times New Roman" w:cs="Times New Roman"/>
          <w:szCs w:val="20"/>
          <w:lang w:val="es-NI"/>
        </w:rPr>
        <w:t>Guillen</w:t>
      </w:r>
      <w:proofErr w:type="spellEnd"/>
      <w:r w:rsidRPr="00B8021F">
        <w:rPr>
          <w:rFonts w:ascii="Times New Roman" w:hAnsi="Times New Roman" w:cs="Times New Roman"/>
          <w:szCs w:val="20"/>
          <w:lang w:val="es-NI"/>
        </w:rPr>
        <w:t xml:space="preserve">, </w:t>
      </w:r>
      <w:r w:rsidRPr="00B8021F">
        <w:rPr>
          <w:rFonts w:ascii="Times New Roman" w:hAnsi="Times New Roman" w:cs="Times New Roman"/>
          <w:i/>
          <w:szCs w:val="20"/>
          <w:lang w:val="es-NI"/>
        </w:rPr>
        <w:t xml:space="preserve">La Guerra de Reconquista </w:t>
      </w:r>
      <w:proofErr w:type="spellStart"/>
      <w:r w:rsidRPr="00B8021F">
        <w:rPr>
          <w:rFonts w:ascii="Times New Roman" w:hAnsi="Times New Roman" w:cs="Times New Roman"/>
          <w:i/>
          <w:szCs w:val="20"/>
          <w:lang w:val="es-NI"/>
        </w:rPr>
        <w:t>Inka</w:t>
      </w:r>
      <w:proofErr w:type="spellEnd"/>
      <w:r w:rsidRPr="00B8021F">
        <w:rPr>
          <w:rFonts w:ascii="Times New Roman" w:hAnsi="Times New Roman" w:cs="Times New Roman"/>
          <w:i/>
          <w:szCs w:val="20"/>
          <w:lang w:val="es-NI"/>
        </w:rPr>
        <w:t xml:space="preserve">: Historia épica de como los </w:t>
      </w:r>
      <w:proofErr w:type="spellStart"/>
      <w:r w:rsidRPr="00B8021F">
        <w:rPr>
          <w:rFonts w:ascii="Times New Roman" w:hAnsi="Times New Roman" w:cs="Times New Roman"/>
          <w:i/>
          <w:szCs w:val="20"/>
          <w:lang w:val="es-NI"/>
        </w:rPr>
        <w:t>Inkas</w:t>
      </w:r>
      <w:proofErr w:type="spellEnd"/>
      <w:r w:rsidRPr="00B8021F">
        <w:rPr>
          <w:rFonts w:ascii="Times New Roman" w:hAnsi="Times New Roman" w:cs="Times New Roman"/>
          <w:i/>
          <w:szCs w:val="20"/>
          <w:lang w:val="es-NI"/>
        </w:rPr>
        <w:t xml:space="preserve"> lucharon en defensa de la soberanía del Perú o </w:t>
      </w:r>
      <w:proofErr w:type="spellStart"/>
      <w:r w:rsidRPr="00B8021F">
        <w:rPr>
          <w:rFonts w:ascii="Times New Roman" w:hAnsi="Times New Roman" w:cs="Times New Roman"/>
          <w:i/>
          <w:szCs w:val="20"/>
          <w:lang w:val="es-NI"/>
        </w:rPr>
        <w:t>Tawantinsuyo</w:t>
      </w:r>
      <w:proofErr w:type="spellEnd"/>
      <w:r w:rsidRPr="00B8021F">
        <w:rPr>
          <w:rFonts w:ascii="Times New Roman" w:hAnsi="Times New Roman" w:cs="Times New Roman"/>
          <w:i/>
          <w:szCs w:val="20"/>
          <w:lang w:val="es-NI"/>
        </w:rPr>
        <w:t xml:space="preserve"> de 1536-1572 </w:t>
      </w:r>
      <w:r w:rsidRPr="00B8021F">
        <w:rPr>
          <w:rFonts w:ascii="Times New Roman" w:hAnsi="Times New Roman" w:cs="Times New Roman"/>
          <w:szCs w:val="20"/>
          <w:lang w:val="es-NI"/>
        </w:rPr>
        <w:t xml:space="preserve">(Lima: R.A. Ediciones </w:t>
      </w:r>
      <w:proofErr w:type="spellStart"/>
      <w:r w:rsidRPr="00B8021F">
        <w:rPr>
          <w:rFonts w:ascii="Times New Roman" w:hAnsi="Times New Roman" w:cs="Times New Roman"/>
          <w:szCs w:val="20"/>
          <w:lang w:val="es-NI"/>
        </w:rPr>
        <w:t>e.i.r.l</w:t>
      </w:r>
      <w:proofErr w:type="spellEnd"/>
      <w:r w:rsidRPr="00B8021F">
        <w:rPr>
          <w:rFonts w:ascii="Times New Roman" w:hAnsi="Times New Roman" w:cs="Times New Roman"/>
          <w:szCs w:val="20"/>
          <w:lang w:val="es-NI"/>
        </w:rPr>
        <w:t>., 1994) 225.</w:t>
      </w:r>
    </w:p>
  </w:footnote>
  <w:footnote w:id="16">
    <w:p w:rsidR="00446711" w:rsidRPr="00B8021F" w:rsidRDefault="00446711" w:rsidP="00124736">
      <w:pPr>
        <w:pStyle w:val="FootnoteText"/>
        <w:rPr>
          <w:rFonts w:ascii="Times New Roman" w:hAnsi="Times New Roman" w:cs="Times New Roman"/>
          <w:szCs w:val="20"/>
          <w:u w:val="single"/>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Catherine Julien, “Introduction” to </w:t>
      </w:r>
      <w:proofErr w:type="spellStart"/>
      <w:r w:rsidRPr="00B8021F">
        <w:rPr>
          <w:rFonts w:ascii="Times New Roman" w:hAnsi="Times New Roman" w:cs="Times New Roman"/>
          <w:szCs w:val="20"/>
        </w:rPr>
        <w:t>Titu</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Cusi</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Yupanqui</w:t>
      </w:r>
      <w:proofErr w:type="spellEnd"/>
      <w:r w:rsidRPr="00B8021F">
        <w:rPr>
          <w:rFonts w:ascii="Times New Roman" w:hAnsi="Times New Roman" w:cs="Times New Roman"/>
          <w:szCs w:val="20"/>
        </w:rPr>
        <w:t xml:space="preserve"> </w:t>
      </w:r>
      <w:r w:rsidRPr="00B8021F">
        <w:rPr>
          <w:rFonts w:ascii="Times New Roman" w:hAnsi="Times New Roman" w:cs="Times New Roman"/>
          <w:i/>
          <w:szCs w:val="20"/>
        </w:rPr>
        <w:t>History of How the Spaniards Arrived in Peru</w:t>
      </w:r>
      <w:r w:rsidRPr="00B8021F">
        <w:rPr>
          <w:rFonts w:ascii="Times New Roman" w:hAnsi="Times New Roman" w:cs="Times New Roman"/>
          <w:szCs w:val="20"/>
        </w:rPr>
        <w:t>. Dual-Language Edition (Indianapolis: Hackett Publishing Company, Inc. 2006) xxviii.</w:t>
      </w:r>
    </w:p>
  </w:footnote>
  <w:footnote w:id="17">
    <w:p w:rsidR="00446711" w:rsidRPr="00FB59AC"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FB59AC">
        <w:rPr>
          <w:rFonts w:ascii="Times New Roman" w:hAnsi="Times New Roman" w:cs="Times New Roman"/>
          <w:szCs w:val="20"/>
        </w:rPr>
        <w:t xml:space="preserve"> E-mail note from José Luis del Valle Merino, laurentina@rbmescorial.com, Real </w:t>
      </w:r>
      <w:proofErr w:type="spellStart"/>
      <w:r w:rsidRPr="00FB59AC">
        <w:rPr>
          <w:rFonts w:ascii="Times New Roman" w:hAnsi="Times New Roman" w:cs="Times New Roman"/>
          <w:szCs w:val="20"/>
        </w:rPr>
        <w:t>Biblioteca</w:t>
      </w:r>
      <w:proofErr w:type="spellEnd"/>
      <w:r w:rsidRPr="00FB59AC">
        <w:rPr>
          <w:rFonts w:ascii="Times New Roman" w:hAnsi="Times New Roman" w:cs="Times New Roman"/>
          <w:szCs w:val="20"/>
        </w:rPr>
        <w:t xml:space="preserve"> del </w:t>
      </w:r>
      <w:proofErr w:type="spellStart"/>
      <w:r w:rsidRPr="00FB59AC">
        <w:rPr>
          <w:rFonts w:ascii="Times New Roman" w:hAnsi="Times New Roman" w:cs="Times New Roman"/>
          <w:szCs w:val="20"/>
        </w:rPr>
        <w:t>Monasterio</w:t>
      </w:r>
      <w:proofErr w:type="spellEnd"/>
      <w:r w:rsidRPr="00FB59AC">
        <w:rPr>
          <w:rFonts w:ascii="Times New Roman" w:hAnsi="Times New Roman" w:cs="Times New Roman"/>
          <w:szCs w:val="20"/>
        </w:rPr>
        <w:t xml:space="preserve"> </w:t>
      </w:r>
      <w:proofErr w:type="gramStart"/>
      <w:r w:rsidRPr="00FB59AC">
        <w:rPr>
          <w:rFonts w:ascii="Times New Roman" w:hAnsi="Times New Roman" w:cs="Times New Roman"/>
          <w:szCs w:val="20"/>
        </w:rPr>
        <w:t>del</w:t>
      </w:r>
      <w:proofErr w:type="gramEnd"/>
      <w:r w:rsidRPr="00FB59AC">
        <w:rPr>
          <w:rFonts w:ascii="Times New Roman" w:hAnsi="Times New Roman" w:cs="Times New Roman"/>
          <w:szCs w:val="20"/>
        </w:rPr>
        <w:t xml:space="preserve"> Escorial, March 6, 2018.</w:t>
      </w:r>
    </w:p>
  </w:footnote>
  <w:footnote w:id="18">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Diego de Castro </w:t>
      </w:r>
      <w:proofErr w:type="spellStart"/>
      <w:r w:rsidRPr="00B8021F">
        <w:rPr>
          <w:rFonts w:ascii="Times New Roman" w:hAnsi="Times New Roman" w:cs="Times New Roman"/>
          <w:szCs w:val="20"/>
          <w:lang w:val="es-NI"/>
        </w:rPr>
        <w:t>Titu</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Cussi</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Yupangui</w:t>
      </w:r>
      <w:proofErr w:type="spellEnd"/>
      <w:r w:rsidRPr="00B8021F">
        <w:rPr>
          <w:rFonts w:ascii="Times New Roman" w:hAnsi="Times New Roman" w:cs="Times New Roman"/>
          <w:szCs w:val="20"/>
          <w:lang w:val="es-NI"/>
        </w:rPr>
        <w:t xml:space="preserve">, </w:t>
      </w:r>
      <w:r w:rsidRPr="00B8021F">
        <w:rPr>
          <w:rFonts w:ascii="Times New Roman" w:hAnsi="Times New Roman" w:cs="Times New Roman"/>
          <w:i/>
          <w:szCs w:val="20"/>
          <w:lang w:val="es-NI"/>
        </w:rPr>
        <w:t>Relación de la conquista del Perú y hechos del Inca Manco II</w:t>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Edited</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by</w:t>
      </w:r>
      <w:proofErr w:type="spellEnd"/>
      <w:r w:rsidRPr="00B8021F">
        <w:rPr>
          <w:rFonts w:ascii="Times New Roman" w:hAnsi="Times New Roman" w:cs="Times New Roman"/>
          <w:szCs w:val="20"/>
          <w:lang w:val="es-NI"/>
        </w:rPr>
        <w:t xml:space="preserve"> </w:t>
      </w:r>
      <w:r w:rsidRPr="00B8021F">
        <w:rPr>
          <w:rFonts w:ascii="Times New Roman" w:hAnsi="Times New Roman" w:cs="Times New Roman"/>
          <w:bCs/>
          <w:iCs/>
          <w:szCs w:val="20"/>
          <w:lang w:val="es-NI"/>
        </w:rPr>
        <w:t xml:space="preserve">Horacio H. </w:t>
      </w:r>
      <w:proofErr w:type="spellStart"/>
      <w:r w:rsidRPr="00B8021F">
        <w:rPr>
          <w:rFonts w:ascii="Times New Roman" w:hAnsi="Times New Roman" w:cs="Times New Roman"/>
          <w:bCs/>
          <w:iCs/>
          <w:szCs w:val="20"/>
          <w:lang w:val="es-NI"/>
        </w:rPr>
        <w:t>Urteaga</w:t>
      </w:r>
      <w:proofErr w:type="spellEnd"/>
      <w:r w:rsidRPr="00B8021F">
        <w:rPr>
          <w:rFonts w:ascii="Times New Roman" w:hAnsi="Times New Roman" w:cs="Times New Roman"/>
          <w:bCs/>
          <w:iCs/>
          <w:szCs w:val="20"/>
          <w:lang w:val="es-NI"/>
        </w:rPr>
        <w:t xml:space="preserve"> and </w:t>
      </w:r>
      <w:proofErr w:type="spellStart"/>
      <w:r w:rsidRPr="00B8021F">
        <w:rPr>
          <w:rFonts w:ascii="Times New Roman" w:hAnsi="Times New Roman" w:cs="Times New Roman"/>
          <w:bCs/>
          <w:iCs/>
          <w:szCs w:val="20"/>
          <w:lang w:val="es-NI"/>
        </w:rPr>
        <w:t>biography</w:t>
      </w:r>
      <w:proofErr w:type="spellEnd"/>
      <w:r w:rsidRPr="00B8021F">
        <w:rPr>
          <w:rFonts w:ascii="Times New Roman" w:hAnsi="Times New Roman" w:cs="Times New Roman"/>
          <w:bCs/>
          <w:iCs/>
          <w:szCs w:val="20"/>
          <w:lang w:val="es-NI"/>
        </w:rPr>
        <w:t xml:space="preserve"> </w:t>
      </w:r>
      <w:proofErr w:type="spellStart"/>
      <w:r w:rsidRPr="00B8021F">
        <w:rPr>
          <w:rFonts w:ascii="Times New Roman" w:hAnsi="Times New Roman" w:cs="Times New Roman"/>
          <w:bCs/>
          <w:iCs/>
          <w:szCs w:val="20"/>
          <w:lang w:val="es-NI"/>
        </w:rPr>
        <w:t>by</w:t>
      </w:r>
      <w:proofErr w:type="spellEnd"/>
      <w:r w:rsidRPr="00B8021F">
        <w:rPr>
          <w:rFonts w:ascii="Times New Roman" w:hAnsi="Times New Roman" w:cs="Times New Roman"/>
          <w:bCs/>
          <w:iCs/>
          <w:szCs w:val="20"/>
          <w:lang w:val="es-NI"/>
        </w:rPr>
        <w:t xml:space="preserve"> Carlos A. Romero (Lima: Imprenta </w:t>
      </w:r>
      <w:proofErr w:type="spellStart"/>
      <w:r w:rsidRPr="00B8021F">
        <w:rPr>
          <w:rFonts w:ascii="Times New Roman" w:hAnsi="Times New Roman" w:cs="Times New Roman"/>
          <w:bCs/>
          <w:iCs/>
          <w:szCs w:val="20"/>
          <w:lang w:val="es-NI"/>
        </w:rPr>
        <w:t>SanMarti</w:t>
      </w:r>
      <w:proofErr w:type="spellEnd"/>
      <w:r w:rsidRPr="00B8021F">
        <w:rPr>
          <w:rFonts w:ascii="Times New Roman" w:hAnsi="Times New Roman" w:cs="Times New Roman"/>
          <w:bCs/>
          <w:iCs/>
          <w:szCs w:val="20"/>
          <w:lang w:val="es-NI"/>
        </w:rPr>
        <w:t xml:space="preserve"> y Ca., 1916). </w:t>
      </w:r>
      <w:r w:rsidRPr="00B8021F">
        <w:rPr>
          <w:rFonts w:ascii="Times New Roman" w:hAnsi="Times New Roman" w:cs="Times New Roman"/>
          <w:bCs/>
          <w:iCs/>
          <w:szCs w:val="20"/>
        </w:rPr>
        <w:t xml:space="preserve">This publication can be viewed at the Yale Library at:  </w:t>
      </w:r>
      <w:hyperlink r:id="rId1" w:history="1">
        <w:r w:rsidRPr="00B8021F">
          <w:rPr>
            <w:rStyle w:val="Hyperlink"/>
            <w:rFonts w:ascii="Times New Roman" w:hAnsi="Times New Roman" w:cs="Times New Roman"/>
            <w:bCs/>
            <w:iCs/>
            <w:szCs w:val="20"/>
          </w:rPr>
          <w:t>https://babel.hathitrust.org/cgi/pt?id=yale.39002014972104;view=1up;seq=7</w:t>
        </w:r>
      </w:hyperlink>
      <w:r w:rsidRPr="00B8021F">
        <w:rPr>
          <w:rFonts w:ascii="Times New Roman" w:hAnsi="Times New Roman" w:cs="Times New Roman"/>
          <w:bCs/>
          <w:iCs/>
          <w:szCs w:val="20"/>
        </w:rPr>
        <w:t>.</w:t>
      </w:r>
    </w:p>
  </w:footnote>
  <w:footnote w:id="19">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Ralph Bauer’s and Nicole Delia </w:t>
      </w:r>
      <w:proofErr w:type="spellStart"/>
      <w:r w:rsidRPr="00B8021F">
        <w:rPr>
          <w:rFonts w:ascii="Times New Roman" w:hAnsi="Times New Roman" w:cs="Times New Roman"/>
          <w:szCs w:val="20"/>
        </w:rPr>
        <w:t>Legnani’s</w:t>
      </w:r>
      <w:proofErr w:type="spellEnd"/>
      <w:r w:rsidRPr="00B8021F">
        <w:rPr>
          <w:rFonts w:ascii="Times New Roman" w:hAnsi="Times New Roman" w:cs="Times New Roman"/>
          <w:szCs w:val="20"/>
        </w:rPr>
        <w:t xml:space="preserve"> books were published in 2005, and Catherine Julien’s in 2006.</w:t>
      </w:r>
    </w:p>
  </w:footnote>
  <w:footnote w:id="20">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Bauer, 22.</w:t>
      </w:r>
    </w:p>
  </w:footnote>
  <w:footnote w:id="21">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Song</w:t>
      </w:r>
      <w:proofErr w:type="spellEnd"/>
      <w:r w:rsidRPr="00B8021F">
        <w:rPr>
          <w:rFonts w:ascii="Times New Roman" w:hAnsi="Times New Roman" w:cs="Times New Roman"/>
          <w:szCs w:val="20"/>
          <w:lang w:val="es-NI"/>
        </w:rPr>
        <w:t xml:space="preserve"> No, “La heterogeneidad </w:t>
      </w:r>
      <w:proofErr w:type="spellStart"/>
      <w:r w:rsidRPr="00B8021F">
        <w:rPr>
          <w:rFonts w:ascii="Times New Roman" w:hAnsi="Times New Roman" w:cs="Times New Roman"/>
          <w:szCs w:val="20"/>
          <w:lang w:val="es-NI"/>
        </w:rPr>
        <w:t>suterada</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Titu</w:t>
      </w:r>
      <w:proofErr w:type="spellEnd"/>
      <w:r w:rsidRPr="00B8021F">
        <w:rPr>
          <w:rFonts w:ascii="Times New Roman" w:hAnsi="Times New Roman" w:cs="Times New Roman"/>
          <w:szCs w:val="20"/>
          <w:lang w:val="es-NI"/>
        </w:rPr>
        <w:t xml:space="preserve"> Cusi </w:t>
      </w:r>
      <w:proofErr w:type="spellStart"/>
      <w:r w:rsidRPr="00B8021F">
        <w:rPr>
          <w:rFonts w:ascii="Times New Roman" w:hAnsi="Times New Roman" w:cs="Times New Roman"/>
          <w:szCs w:val="20"/>
          <w:lang w:val="es-NI"/>
        </w:rPr>
        <w:t>Yupangui</w:t>
      </w:r>
      <w:proofErr w:type="spellEnd"/>
      <w:r w:rsidRPr="00B8021F">
        <w:rPr>
          <w:rFonts w:ascii="Times New Roman" w:hAnsi="Times New Roman" w:cs="Times New Roman"/>
          <w:szCs w:val="20"/>
          <w:lang w:val="es-NI"/>
        </w:rPr>
        <w:t xml:space="preserve"> </w:t>
      </w:r>
      <w:r w:rsidRPr="00B8021F">
        <w:rPr>
          <w:rFonts w:ascii="Times New Roman" w:hAnsi="Times New Roman" w:cs="Times New Roman"/>
          <w:i/>
          <w:szCs w:val="20"/>
          <w:lang w:val="es-NI"/>
        </w:rPr>
        <w:t>Revista de Crítica Literaria Latinoamericana</w:t>
      </w:r>
      <w:r w:rsidRPr="00B8021F">
        <w:rPr>
          <w:rFonts w:ascii="Times New Roman" w:hAnsi="Times New Roman" w:cs="Times New Roman"/>
          <w:szCs w:val="20"/>
          <w:lang w:val="es-NI"/>
        </w:rPr>
        <w:t xml:space="preserve"> (Año 31, No. 62, 2005) 88-89.</w:t>
      </w:r>
    </w:p>
  </w:footnote>
  <w:footnote w:id="22">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Raquel Chang-Rodríguez, “Rebelión y religión en dos crónicas del Perú de ayer,” </w:t>
      </w:r>
      <w:r w:rsidRPr="00B8021F">
        <w:rPr>
          <w:rFonts w:ascii="Times New Roman" w:hAnsi="Times New Roman" w:cs="Times New Roman"/>
          <w:i/>
          <w:szCs w:val="20"/>
          <w:lang w:val="es-NI"/>
        </w:rPr>
        <w:t>Revista de Crítica Literaria Latinoamericana</w:t>
      </w:r>
      <w:r w:rsidRPr="00B8021F">
        <w:rPr>
          <w:rFonts w:ascii="Times New Roman" w:hAnsi="Times New Roman" w:cs="Times New Roman"/>
          <w:szCs w:val="20"/>
          <w:lang w:val="es-NI"/>
        </w:rPr>
        <w:t xml:space="preserve"> (Año 14, No. 28, 1988) 177.</w:t>
      </w:r>
    </w:p>
  </w:footnote>
  <w:footnote w:id="23">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Liliana Regalado de Hurtado, “Estudio Preliminar,” Inca </w:t>
      </w:r>
      <w:proofErr w:type="spellStart"/>
      <w:r w:rsidRPr="00B8021F">
        <w:rPr>
          <w:rFonts w:ascii="Times New Roman" w:hAnsi="Times New Roman" w:cs="Times New Roman"/>
          <w:szCs w:val="20"/>
          <w:lang w:val="es-NI"/>
        </w:rPr>
        <w:t>Titu</w:t>
      </w:r>
      <w:proofErr w:type="spellEnd"/>
      <w:r w:rsidRPr="00B8021F">
        <w:rPr>
          <w:rFonts w:ascii="Times New Roman" w:hAnsi="Times New Roman" w:cs="Times New Roman"/>
          <w:szCs w:val="20"/>
          <w:lang w:val="es-NI"/>
        </w:rPr>
        <w:t xml:space="preserve"> Cusi Yupanqui, </w:t>
      </w:r>
      <w:r w:rsidRPr="00B8021F">
        <w:rPr>
          <w:rFonts w:ascii="Times New Roman" w:hAnsi="Times New Roman" w:cs="Times New Roman"/>
          <w:i/>
          <w:szCs w:val="20"/>
          <w:lang w:val="es-NI"/>
        </w:rPr>
        <w:t>Instrucción al Licenciado Don Lope García de Castro (1570)</w:t>
      </w:r>
      <w:r w:rsidRPr="00B8021F">
        <w:rPr>
          <w:rFonts w:ascii="Times New Roman" w:hAnsi="Times New Roman" w:cs="Times New Roman"/>
          <w:szCs w:val="20"/>
          <w:lang w:val="es-NI"/>
        </w:rPr>
        <w:t xml:space="preserve"> (Lima: Fondo Editorial de la Pontifica Universidad Católica del Perú, 1992), xxxii.</w:t>
      </w:r>
    </w:p>
  </w:footnote>
  <w:footnote w:id="24">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Raquel Chang-Rodríguez, </w:t>
      </w:r>
      <w:r w:rsidRPr="00B8021F">
        <w:rPr>
          <w:rFonts w:ascii="Times New Roman" w:hAnsi="Times New Roman" w:cs="Times New Roman"/>
          <w:i/>
          <w:szCs w:val="20"/>
          <w:lang w:val="es-NI"/>
        </w:rPr>
        <w:t>La apropiación del signo: Tres cronistas indígenas del Perú</w:t>
      </w:r>
      <w:r w:rsidRPr="00B8021F">
        <w:rPr>
          <w:rFonts w:ascii="Times New Roman" w:hAnsi="Times New Roman" w:cs="Times New Roman"/>
          <w:szCs w:val="20"/>
          <w:lang w:val="es-NI"/>
        </w:rPr>
        <w:t xml:space="preserve"> (Tempe: Center </w:t>
      </w:r>
      <w:proofErr w:type="spellStart"/>
      <w:r w:rsidRPr="00B8021F">
        <w:rPr>
          <w:rFonts w:ascii="Times New Roman" w:hAnsi="Times New Roman" w:cs="Times New Roman"/>
          <w:szCs w:val="20"/>
          <w:lang w:val="es-NI"/>
        </w:rPr>
        <w:t>for</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Latin</w:t>
      </w:r>
      <w:proofErr w:type="spellEnd"/>
      <w:r w:rsidRPr="00B8021F">
        <w:rPr>
          <w:rFonts w:ascii="Times New Roman" w:hAnsi="Times New Roman" w:cs="Times New Roman"/>
          <w:szCs w:val="20"/>
          <w:lang w:val="es-NI"/>
        </w:rPr>
        <w:t xml:space="preserve"> American </w:t>
      </w:r>
      <w:proofErr w:type="spellStart"/>
      <w:r w:rsidRPr="00B8021F">
        <w:rPr>
          <w:rFonts w:ascii="Times New Roman" w:hAnsi="Times New Roman" w:cs="Times New Roman"/>
          <w:szCs w:val="20"/>
          <w:lang w:val="es-NI"/>
        </w:rPr>
        <w:t>Studies</w:t>
      </w:r>
      <w:proofErr w:type="spellEnd"/>
      <w:r w:rsidRPr="00B8021F">
        <w:rPr>
          <w:rFonts w:ascii="Times New Roman" w:hAnsi="Times New Roman" w:cs="Times New Roman"/>
          <w:szCs w:val="20"/>
          <w:lang w:val="es-NI"/>
        </w:rPr>
        <w:t xml:space="preserve">, Arizona </w:t>
      </w:r>
      <w:proofErr w:type="spellStart"/>
      <w:r w:rsidRPr="00B8021F">
        <w:rPr>
          <w:rFonts w:ascii="Times New Roman" w:hAnsi="Times New Roman" w:cs="Times New Roman"/>
          <w:szCs w:val="20"/>
          <w:lang w:val="es-NI"/>
        </w:rPr>
        <w:t>State</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University</w:t>
      </w:r>
      <w:proofErr w:type="spellEnd"/>
      <w:r w:rsidRPr="00B8021F">
        <w:rPr>
          <w:rFonts w:ascii="Times New Roman" w:hAnsi="Times New Roman" w:cs="Times New Roman"/>
          <w:szCs w:val="20"/>
          <w:lang w:val="es-NI"/>
        </w:rPr>
        <w:t>, 1988) 40.</w:t>
      </w:r>
    </w:p>
  </w:footnote>
  <w:footnote w:id="25">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Susana </w:t>
      </w:r>
      <w:proofErr w:type="spellStart"/>
      <w:r w:rsidRPr="00B8021F">
        <w:rPr>
          <w:rFonts w:ascii="Times New Roman" w:hAnsi="Times New Roman" w:cs="Times New Roman"/>
          <w:szCs w:val="20"/>
          <w:lang w:val="es-NI"/>
        </w:rPr>
        <w:t>Jákfalvi</w:t>
      </w:r>
      <w:proofErr w:type="spellEnd"/>
      <w:r w:rsidRPr="00B8021F">
        <w:rPr>
          <w:rFonts w:ascii="Times New Roman" w:hAnsi="Times New Roman" w:cs="Times New Roman"/>
          <w:szCs w:val="20"/>
          <w:lang w:val="es-NI"/>
        </w:rPr>
        <w:t xml:space="preserve">-Leiva, “De la voz a la escritura: La Relación de </w:t>
      </w:r>
      <w:proofErr w:type="spellStart"/>
      <w:r w:rsidRPr="00B8021F">
        <w:rPr>
          <w:rFonts w:ascii="Times New Roman" w:hAnsi="Times New Roman" w:cs="Times New Roman"/>
          <w:szCs w:val="20"/>
          <w:lang w:val="es-NI"/>
        </w:rPr>
        <w:t>Titu</w:t>
      </w:r>
      <w:proofErr w:type="spellEnd"/>
      <w:r w:rsidRPr="00B8021F">
        <w:rPr>
          <w:rFonts w:ascii="Times New Roman" w:hAnsi="Times New Roman" w:cs="Times New Roman"/>
          <w:szCs w:val="20"/>
          <w:lang w:val="es-NI"/>
        </w:rPr>
        <w:t xml:space="preserve"> Cusi (1570),” </w:t>
      </w:r>
      <w:r w:rsidRPr="00B8021F">
        <w:rPr>
          <w:rFonts w:ascii="Times New Roman" w:hAnsi="Times New Roman" w:cs="Times New Roman"/>
          <w:i/>
          <w:szCs w:val="20"/>
          <w:lang w:val="es-NI"/>
        </w:rPr>
        <w:t>Revista de Crítica Literaria Latinoamericana</w:t>
      </w:r>
      <w:r w:rsidRPr="00B8021F">
        <w:rPr>
          <w:rFonts w:ascii="Times New Roman" w:hAnsi="Times New Roman" w:cs="Times New Roman"/>
          <w:szCs w:val="20"/>
          <w:lang w:val="es-NI"/>
        </w:rPr>
        <w:t xml:space="preserve"> (Año 19, No. 37, 1993) 266.</w:t>
      </w:r>
    </w:p>
  </w:footnote>
  <w:footnote w:id="26">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Bauer, 18.</w:t>
      </w:r>
    </w:p>
  </w:footnote>
  <w:footnote w:id="27">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Legnani</w:t>
      </w:r>
      <w:proofErr w:type="spellEnd"/>
      <w:r w:rsidRPr="00B8021F">
        <w:rPr>
          <w:rFonts w:ascii="Times New Roman" w:hAnsi="Times New Roman" w:cs="Times New Roman"/>
          <w:szCs w:val="20"/>
          <w:lang w:val="es-NI"/>
        </w:rPr>
        <w:t>, xvi.</w:t>
      </w:r>
    </w:p>
  </w:footnote>
  <w:footnote w:id="28">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Jákfalvi</w:t>
      </w:r>
      <w:proofErr w:type="spellEnd"/>
      <w:r w:rsidRPr="00B8021F">
        <w:rPr>
          <w:rFonts w:ascii="Times New Roman" w:hAnsi="Times New Roman" w:cs="Times New Roman"/>
          <w:szCs w:val="20"/>
          <w:lang w:val="es-NI"/>
        </w:rPr>
        <w:t>-Leiva, 274.</w:t>
      </w:r>
    </w:p>
  </w:footnote>
  <w:footnote w:id="29">
    <w:p w:rsidR="00446711" w:rsidRPr="00B8021F" w:rsidRDefault="00446711">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Titu</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Cusi</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Yupanqui</w:t>
      </w:r>
      <w:proofErr w:type="spellEnd"/>
      <w:r w:rsidRPr="00B8021F">
        <w:rPr>
          <w:rFonts w:ascii="Times New Roman" w:hAnsi="Times New Roman" w:cs="Times New Roman"/>
          <w:szCs w:val="20"/>
        </w:rPr>
        <w:t xml:space="preserve">, </w:t>
      </w:r>
      <w:proofErr w:type="gramStart"/>
      <w:r w:rsidRPr="00B8021F">
        <w:rPr>
          <w:rFonts w:ascii="Times New Roman" w:hAnsi="Times New Roman" w:cs="Times New Roman"/>
          <w:i/>
          <w:szCs w:val="20"/>
        </w:rPr>
        <w:t>An</w:t>
      </w:r>
      <w:proofErr w:type="gramEnd"/>
      <w:r w:rsidRPr="00B8021F">
        <w:rPr>
          <w:rFonts w:ascii="Times New Roman" w:hAnsi="Times New Roman" w:cs="Times New Roman"/>
          <w:i/>
          <w:szCs w:val="20"/>
        </w:rPr>
        <w:t xml:space="preserve"> Inca Account of the Conquest of Peru</w:t>
      </w:r>
      <w:r w:rsidRPr="00B8021F">
        <w:rPr>
          <w:rFonts w:ascii="Times New Roman" w:hAnsi="Times New Roman" w:cs="Times New Roman"/>
          <w:szCs w:val="20"/>
        </w:rPr>
        <w:t>. Translated, introduced and annotated by Ralph Bauer (Bolder: University of Colorado Press, 2005) 58.</w:t>
      </w:r>
    </w:p>
  </w:footnote>
  <w:footnote w:id="30">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Legnani</w:t>
      </w:r>
      <w:proofErr w:type="spellEnd"/>
      <w:r w:rsidRPr="00B8021F">
        <w:rPr>
          <w:rFonts w:ascii="Times New Roman" w:hAnsi="Times New Roman" w:cs="Times New Roman"/>
          <w:szCs w:val="20"/>
        </w:rPr>
        <w:t>, 49.</w:t>
      </w:r>
    </w:p>
  </w:footnote>
  <w:footnote w:id="31">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Julien, xxi.</w:t>
      </w:r>
    </w:p>
  </w:footnote>
  <w:footnote w:id="32">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Titu</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Cusi</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Yupanqui</w:t>
      </w:r>
      <w:proofErr w:type="spellEnd"/>
      <w:r w:rsidRPr="00B8021F">
        <w:rPr>
          <w:rFonts w:ascii="Times New Roman" w:hAnsi="Times New Roman" w:cs="Times New Roman"/>
          <w:szCs w:val="20"/>
        </w:rPr>
        <w:t xml:space="preserve">, </w:t>
      </w:r>
      <w:proofErr w:type="gramStart"/>
      <w:r w:rsidRPr="00B8021F">
        <w:rPr>
          <w:rFonts w:ascii="Times New Roman" w:hAnsi="Times New Roman" w:cs="Times New Roman"/>
          <w:i/>
          <w:szCs w:val="20"/>
        </w:rPr>
        <w:t>An</w:t>
      </w:r>
      <w:proofErr w:type="gramEnd"/>
      <w:r w:rsidRPr="00B8021F">
        <w:rPr>
          <w:rFonts w:ascii="Times New Roman" w:hAnsi="Times New Roman" w:cs="Times New Roman"/>
          <w:i/>
          <w:szCs w:val="20"/>
        </w:rPr>
        <w:t xml:space="preserve"> Inca Account of the Conquest of Peru</w:t>
      </w:r>
      <w:r w:rsidRPr="00B8021F">
        <w:rPr>
          <w:rFonts w:ascii="Times New Roman" w:hAnsi="Times New Roman" w:cs="Times New Roman"/>
          <w:szCs w:val="20"/>
        </w:rPr>
        <w:t xml:space="preserve">. Translated, introduced and annotated by Ralph Bauer (Boulder: University of Colorado Press, 2005) 63. </w:t>
      </w:r>
    </w:p>
  </w:footnote>
  <w:footnote w:id="33">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Bartolome</w:t>
      </w:r>
      <w:proofErr w:type="spellEnd"/>
      <w:r w:rsidRPr="00B8021F">
        <w:rPr>
          <w:rFonts w:ascii="Times New Roman" w:hAnsi="Times New Roman" w:cs="Times New Roman"/>
          <w:szCs w:val="20"/>
          <w:lang w:val="es-NI"/>
        </w:rPr>
        <w:t xml:space="preserve"> de las Casas, “</w:t>
      </w:r>
      <w:proofErr w:type="spellStart"/>
      <w:r w:rsidRPr="00B8021F">
        <w:rPr>
          <w:rFonts w:ascii="Times New Roman" w:hAnsi="Times New Roman" w:cs="Times New Roman"/>
          <w:szCs w:val="20"/>
          <w:lang w:val="es-NI"/>
        </w:rPr>
        <w:t>Sermon</w:t>
      </w:r>
      <w:proofErr w:type="spellEnd"/>
      <w:r w:rsidRPr="00B8021F">
        <w:rPr>
          <w:rFonts w:ascii="Times New Roman" w:hAnsi="Times New Roman" w:cs="Times New Roman"/>
          <w:szCs w:val="20"/>
          <w:lang w:val="es-NI"/>
        </w:rPr>
        <w:t xml:space="preserve"> of Antonio Montesinos,” </w:t>
      </w:r>
      <w:proofErr w:type="spellStart"/>
      <w:r w:rsidRPr="00B8021F">
        <w:rPr>
          <w:rFonts w:ascii="Times New Roman" w:hAnsi="Times New Roman" w:cs="Times New Roman"/>
          <w:i/>
          <w:szCs w:val="20"/>
          <w:lang w:val="es-NI"/>
        </w:rPr>
        <w:t>History</w:t>
      </w:r>
      <w:proofErr w:type="spellEnd"/>
      <w:r w:rsidRPr="00B8021F">
        <w:rPr>
          <w:rFonts w:ascii="Times New Roman" w:hAnsi="Times New Roman" w:cs="Times New Roman"/>
          <w:i/>
          <w:szCs w:val="20"/>
          <w:lang w:val="es-NI"/>
        </w:rPr>
        <w:t xml:space="preserve"> of </w:t>
      </w:r>
      <w:proofErr w:type="spellStart"/>
      <w:r w:rsidRPr="00B8021F">
        <w:rPr>
          <w:rFonts w:ascii="Times New Roman" w:hAnsi="Times New Roman" w:cs="Times New Roman"/>
          <w:i/>
          <w:szCs w:val="20"/>
          <w:lang w:val="es-NI"/>
        </w:rPr>
        <w:t>the</w:t>
      </w:r>
      <w:proofErr w:type="spellEnd"/>
      <w:r w:rsidRPr="00B8021F">
        <w:rPr>
          <w:rFonts w:ascii="Times New Roman" w:hAnsi="Times New Roman" w:cs="Times New Roman"/>
          <w:i/>
          <w:szCs w:val="20"/>
          <w:lang w:val="es-NI"/>
        </w:rPr>
        <w:t xml:space="preserve"> </w:t>
      </w:r>
      <w:proofErr w:type="spellStart"/>
      <w:r w:rsidRPr="00B8021F">
        <w:rPr>
          <w:rFonts w:ascii="Times New Roman" w:hAnsi="Times New Roman" w:cs="Times New Roman"/>
          <w:i/>
          <w:szCs w:val="20"/>
          <w:lang w:val="es-NI"/>
        </w:rPr>
        <w:t>Indies</w:t>
      </w:r>
      <w:proofErr w:type="spellEnd"/>
      <w:r w:rsidRPr="00B8021F">
        <w:rPr>
          <w:rFonts w:ascii="Times New Roman" w:hAnsi="Times New Roman" w:cs="Times New Roman"/>
          <w:szCs w:val="20"/>
          <w:lang w:val="es-NI"/>
        </w:rPr>
        <w:t xml:space="preserve">. </w:t>
      </w:r>
      <w:r w:rsidRPr="00B8021F">
        <w:rPr>
          <w:rFonts w:ascii="Times New Roman" w:hAnsi="Times New Roman" w:cs="Times New Roman"/>
          <w:szCs w:val="20"/>
        </w:rPr>
        <w:t xml:space="preserve">Translated by </w:t>
      </w:r>
      <w:proofErr w:type="spellStart"/>
      <w:r w:rsidRPr="00B8021F">
        <w:rPr>
          <w:rFonts w:ascii="Times New Roman" w:hAnsi="Times New Roman" w:cs="Times New Roman"/>
          <w:szCs w:val="20"/>
        </w:rPr>
        <w:t>Andrée</w:t>
      </w:r>
      <w:proofErr w:type="spellEnd"/>
      <w:r w:rsidRPr="00B8021F">
        <w:rPr>
          <w:rFonts w:ascii="Times New Roman" w:hAnsi="Times New Roman" w:cs="Times New Roman"/>
          <w:szCs w:val="20"/>
        </w:rPr>
        <w:t xml:space="preserve"> M. Collard (New York: Harper &amp; Row, 1971) 183.</w:t>
      </w:r>
    </w:p>
  </w:footnote>
  <w:footnote w:id="34">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Wachtel</w:t>
      </w:r>
      <w:proofErr w:type="spellEnd"/>
      <w:r w:rsidRPr="00B8021F">
        <w:rPr>
          <w:rFonts w:ascii="Times New Roman" w:hAnsi="Times New Roman" w:cs="Times New Roman"/>
          <w:szCs w:val="20"/>
        </w:rPr>
        <w:t>, 24.</w:t>
      </w:r>
    </w:p>
  </w:footnote>
  <w:footnote w:id="35">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Titu</w:t>
      </w:r>
      <w:proofErr w:type="spellEnd"/>
      <w:r w:rsidRPr="00B8021F">
        <w:rPr>
          <w:rFonts w:ascii="Times New Roman" w:hAnsi="Times New Roman" w:cs="Times New Roman"/>
          <w:szCs w:val="20"/>
          <w:lang w:val="es-NI"/>
        </w:rPr>
        <w:t xml:space="preserve"> Cusi, 75-76.</w:t>
      </w:r>
    </w:p>
  </w:footnote>
  <w:footnote w:id="36">
    <w:p w:rsidR="00446711" w:rsidRPr="00B8021F" w:rsidRDefault="00446711">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Titu</w:t>
      </w:r>
      <w:proofErr w:type="spellEnd"/>
      <w:r w:rsidRPr="00B8021F">
        <w:rPr>
          <w:rFonts w:ascii="Times New Roman" w:hAnsi="Times New Roman" w:cs="Times New Roman"/>
          <w:szCs w:val="20"/>
          <w:lang w:val="es-NI"/>
        </w:rPr>
        <w:t xml:space="preserve"> Cusi, 89-90.</w:t>
      </w:r>
    </w:p>
  </w:footnote>
  <w:footnote w:id="37">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Hélene</w:t>
      </w:r>
      <w:proofErr w:type="spellEnd"/>
      <w:r w:rsidRPr="00B8021F">
        <w:rPr>
          <w:rFonts w:ascii="Times New Roman" w:hAnsi="Times New Roman" w:cs="Times New Roman"/>
          <w:szCs w:val="20"/>
          <w:lang w:val="es-NI"/>
        </w:rPr>
        <w:t xml:space="preserve"> Roy, “El discurso neo-inca y su significado político: </w:t>
      </w:r>
      <w:proofErr w:type="spellStart"/>
      <w:r w:rsidRPr="00B8021F">
        <w:rPr>
          <w:rFonts w:ascii="Times New Roman" w:hAnsi="Times New Roman" w:cs="Times New Roman"/>
          <w:szCs w:val="20"/>
          <w:lang w:val="es-NI"/>
        </w:rPr>
        <w:t>Vilcabamba</w:t>
      </w:r>
      <w:proofErr w:type="spellEnd"/>
      <w:r w:rsidRPr="00B8021F">
        <w:rPr>
          <w:rFonts w:ascii="Times New Roman" w:hAnsi="Times New Roman" w:cs="Times New Roman"/>
          <w:szCs w:val="20"/>
          <w:lang w:val="es-NI"/>
        </w:rPr>
        <w:t xml:space="preserve"> entre sumisión, sincretismo y resistencia,” </w:t>
      </w:r>
      <w:r w:rsidRPr="00B8021F">
        <w:rPr>
          <w:rFonts w:ascii="Times New Roman" w:hAnsi="Times New Roman" w:cs="Times New Roman"/>
          <w:i/>
          <w:szCs w:val="20"/>
          <w:lang w:val="es-NI"/>
        </w:rPr>
        <w:t>Revista de Crítica Literaria Latinoamericana</w:t>
      </w:r>
      <w:r w:rsidRPr="00B8021F">
        <w:rPr>
          <w:rFonts w:ascii="Times New Roman" w:hAnsi="Times New Roman" w:cs="Times New Roman"/>
          <w:szCs w:val="20"/>
          <w:lang w:val="es-NI"/>
        </w:rPr>
        <w:t xml:space="preserve"> (Año 40, No. 80, 2014) 95.</w:t>
      </w:r>
    </w:p>
  </w:footnote>
  <w:footnote w:id="38">
    <w:p w:rsidR="00446711" w:rsidRPr="00691E3B" w:rsidRDefault="00446711" w:rsidP="00691E3B">
      <w:pPr>
        <w:pStyle w:val="FootnoteText"/>
        <w:rPr>
          <w:rFonts w:ascii="Times New Roman" w:hAnsi="Times New Roman" w:cs="Times New Roman"/>
        </w:rPr>
      </w:pPr>
      <w:r>
        <w:rPr>
          <w:rStyle w:val="FootnoteReference"/>
        </w:rPr>
        <w:footnoteRef/>
      </w:r>
      <w:r>
        <w:t xml:space="preserve"> </w:t>
      </w:r>
      <w:proofErr w:type="spellStart"/>
      <w:r w:rsidRPr="00691E3B">
        <w:rPr>
          <w:rFonts w:ascii="Times New Roman" w:hAnsi="Times New Roman" w:cs="Times New Roman"/>
        </w:rPr>
        <w:t>Gayatri</w:t>
      </w:r>
      <w:proofErr w:type="spellEnd"/>
      <w:r w:rsidRPr="00691E3B">
        <w:rPr>
          <w:rFonts w:ascii="Times New Roman" w:hAnsi="Times New Roman" w:cs="Times New Roman"/>
        </w:rPr>
        <w:t xml:space="preserve"> </w:t>
      </w:r>
      <w:proofErr w:type="spellStart"/>
      <w:r w:rsidRPr="00691E3B">
        <w:rPr>
          <w:rFonts w:ascii="Times New Roman" w:hAnsi="Times New Roman" w:cs="Times New Roman"/>
        </w:rPr>
        <w:t>Chakravorty</w:t>
      </w:r>
      <w:proofErr w:type="spellEnd"/>
      <w:r w:rsidRPr="00691E3B">
        <w:rPr>
          <w:rFonts w:ascii="Times New Roman" w:hAnsi="Times New Roman" w:cs="Times New Roman"/>
        </w:rPr>
        <w:t xml:space="preserve"> </w:t>
      </w:r>
      <w:proofErr w:type="spellStart"/>
      <w:r w:rsidRPr="00691E3B">
        <w:rPr>
          <w:rFonts w:ascii="Times New Roman" w:hAnsi="Times New Roman" w:cs="Times New Roman"/>
        </w:rPr>
        <w:t>Spivak</w:t>
      </w:r>
      <w:proofErr w:type="spellEnd"/>
      <w:r w:rsidRPr="00691E3B">
        <w:rPr>
          <w:rFonts w:ascii="Times New Roman" w:hAnsi="Times New Roman" w:cs="Times New Roman"/>
        </w:rPr>
        <w:t xml:space="preserve">, “Can the Subaltern Speak?” </w:t>
      </w:r>
      <w:r w:rsidRPr="00691E3B">
        <w:rPr>
          <w:rFonts w:ascii="Times New Roman" w:hAnsi="Times New Roman" w:cs="Times New Roman"/>
          <w:i/>
        </w:rPr>
        <w:t>Marxism and the Interpretation of Culture,</w:t>
      </w:r>
      <w:r w:rsidRPr="00691E3B">
        <w:rPr>
          <w:rFonts w:ascii="Times New Roman" w:hAnsi="Times New Roman" w:cs="Times New Roman"/>
        </w:rPr>
        <w:t xml:space="preserve"> Ed. By Cary Nelson and Lawrence </w:t>
      </w:r>
      <w:proofErr w:type="spellStart"/>
      <w:r w:rsidRPr="00691E3B">
        <w:rPr>
          <w:rFonts w:ascii="Times New Roman" w:hAnsi="Times New Roman" w:cs="Times New Roman"/>
        </w:rPr>
        <w:t>Grossberg</w:t>
      </w:r>
      <w:proofErr w:type="spellEnd"/>
      <w:r w:rsidRPr="00691E3B">
        <w:rPr>
          <w:rFonts w:ascii="Times New Roman" w:hAnsi="Times New Roman" w:cs="Times New Roman"/>
        </w:rPr>
        <w:t xml:space="preserve"> (Urbana and Chicago: Univ</w:t>
      </w:r>
      <w:r>
        <w:rPr>
          <w:rFonts w:ascii="Times New Roman" w:hAnsi="Times New Roman" w:cs="Times New Roman"/>
        </w:rPr>
        <w:t>ersity of Illinois Press, 1988)</w:t>
      </w:r>
      <w:r w:rsidRPr="00691E3B">
        <w:rPr>
          <w:rFonts w:ascii="Times New Roman" w:hAnsi="Times New Roman" w:cs="Times New Roman"/>
        </w:rPr>
        <w:t xml:space="preserve"> 284.</w:t>
      </w:r>
    </w:p>
  </w:footnote>
  <w:footnote w:id="39">
    <w:p w:rsidR="00446711" w:rsidRPr="00691E3B" w:rsidRDefault="00446711" w:rsidP="00691E3B">
      <w:pPr>
        <w:pStyle w:val="FootnoteText"/>
        <w:rPr>
          <w:rFonts w:ascii="Times New Roman" w:hAnsi="Times New Roman" w:cs="Times New Roman"/>
        </w:rPr>
      </w:pPr>
      <w:r w:rsidRPr="00691E3B">
        <w:rPr>
          <w:rStyle w:val="FootnoteReference"/>
          <w:rFonts w:ascii="Times New Roman" w:hAnsi="Times New Roman" w:cs="Times New Roman"/>
        </w:rPr>
        <w:footnoteRef/>
      </w:r>
      <w:r w:rsidRPr="00691E3B">
        <w:rPr>
          <w:rFonts w:ascii="Times New Roman" w:hAnsi="Times New Roman" w:cs="Times New Roman"/>
        </w:rPr>
        <w:t xml:space="preserve"> Monica Diaz, </w:t>
      </w:r>
      <w:r w:rsidRPr="00691E3B">
        <w:rPr>
          <w:rFonts w:ascii="Times New Roman" w:hAnsi="Times New Roman" w:cs="Times New Roman"/>
          <w:i/>
        </w:rPr>
        <w:t>Indigenous Writings from the Convent: Negotiating Ethnic Autonomy in Colonial Mexico</w:t>
      </w:r>
      <w:r w:rsidRPr="00691E3B">
        <w:rPr>
          <w:rFonts w:ascii="Times New Roman" w:hAnsi="Times New Roman" w:cs="Times New Roman"/>
        </w:rPr>
        <w:t xml:space="preserve"> (Tucson, University of Arizona Press, 2010) 17.</w:t>
      </w:r>
    </w:p>
  </w:footnote>
  <w:footnote w:id="40">
    <w:p w:rsidR="00446711" w:rsidRPr="00D97CAE" w:rsidRDefault="00446711" w:rsidP="00691E3B">
      <w:pPr>
        <w:pStyle w:val="FootnoteText"/>
      </w:pPr>
      <w:r>
        <w:rPr>
          <w:rStyle w:val="FootnoteReference"/>
        </w:rPr>
        <w:footnoteRef/>
      </w:r>
      <w:r>
        <w:t xml:space="preserve"> Florencia E. Mallon, “The Promise and Dilemma of Subaltern Studies: Perspectives from Latin American History,” </w:t>
      </w:r>
      <w:r>
        <w:rPr>
          <w:i/>
        </w:rPr>
        <w:t>The American Historical Review</w:t>
      </w:r>
      <w:r>
        <w:t xml:space="preserve"> (Vol. 99, No. 5, Dec. 1994) 1482.</w:t>
      </w:r>
    </w:p>
  </w:footnote>
  <w:footnote w:id="41">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Julien</w:t>
      </w:r>
      <w:proofErr w:type="spellEnd"/>
      <w:r w:rsidRPr="00B8021F">
        <w:rPr>
          <w:rFonts w:ascii="Times New Roman" w:hAnsi="Times New Roman" w:cs="Times New Roman"/>
          <w:szCs w:val="20"/>
          <w:lang w:val="es-NI"/>
        </w:rPr>
        <w:t>, viii.</w:t>
      </w:r>
    </w:p>
  </w:footnote>
  <w:footnote w:id="42">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Chang-Rodríguez (1982) 55.</w:t>
      </w:r>
    </w:p>
  </w:footnote>
  <w:footnote w:id="43">
    <w:p w:rsidR="00446711" w:rsidRPr="00B8021F" w:rsidRDefault="00446711" w:rsidP="00124736">
      <w:pPr>
        <w:pStyle w:val="FootnoteText"/>
        <w:rPr>
          <w:rFonts w:ascii="Times New Roman" w:hAnsi="Times New Roman" w:cs="Times New Roman"/>
          <w:i/>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Raquel Chang-Rodríguez, </w:t>
      </w:r>
      <w:r w:rsidRPr="00B8021F">
        <w:rPr>
          <w:rFonts w:ascii="Times New Roman" w:hAnsi="Times New Roman" w:cs="Times New Roman"/>
          <w:i/>
          <w:szCs w:val="20"/>
          <w:lang w:val="es-NI"/>
        </w:rPr>
        <w:t xml:space="preserve">Violencia y subversión en la prosa colonial hispanoamericana, siglos XVI y XVII </w:t>
      </w:r>
      <w:r w:rsidRPr="00B8021F">
        <w:rPr>
          <w:rFonts w:ascii="Times New Roman" w:hAnsi="Times New Roman" w:cs="Times New Roman"/>
          <w:szCs w:val="20"/>
          <w:lang w:val="es-NI"/>
        </w:rPr>
        <w:t xml:space="preserve">(Madrid: José Porrúa </w:t>
      </w:r>
      <w:proofErr w:type="spellStart"/>
      <w:r w:rsidRPr="00B8021F">
        <w:rPr>
          <w:rFonts w:ascii="Times New Roman" w:hAnsi="Times New Roman" w:cs="Times New Roman"/>
          <w:szCs w:val="20"/>
          <w:lang w:val="es-NI"/>
        </w:rPr>
        <w:t>Turanzas</w:t>
      </w:r>
      <w:proofErr w:type="spellEnd"/>
      <w:r w:rsidRPr="00B8021F">
        <w:rPr>
          <w:rFonts w:ascii="Times New Roman" w:hAnsi="Times New Roman" w:cs="Times New Roman"/>
          <w:szCs w:val="20"/>
          <w:lang w:val="es-NI"/>
        </w:rPr>
        <w:t>, S.A., 1982</w:t>
      </w:r>
    </w:p>
  </w:footnote>
  <w:footnote w:id="44">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Regalado de Hurtado, xxi.</w:t>
      </w:r>
    </w:p>
  </w:footnote>
  <w:footnote w:id="45">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Karen Spalding, “Notes on the Formation of the Andean Colonial State,” </w:t>
      </w:r>
      <w:r w:rsidRPr="00B8021F">
        <w:rPr>
          <w:rFonts w:ascii="Times New Roman" w:hAnsi="Times New Roman" w:cs="Times New Roman"/>
          <w:i/>
          <w:szCs w:val="20"/>
        </w:rPr>
        <w:t xml:space="preserve">State Theory and Andean Politics: New Approaches to the Study of Rule. </w:t>
      </w:r>
      <w:r w:rsidRPr="00B8021F">
        <w:rPr>
          <w:rFonts w:ascii="Times New Roman" w:hAnsi="Times New Roman" w:cs="Times New Roman"/>
          <w:szCs w:val="20"/>
        </w:rPr>
        <w:t>Edited by Christopher Krupa and David Nugent (Philadelphia: University of Pennsylvania Press, 2015) 221.</w:t>
      </w:r>
    </w:p>
  </w:footnote>
  <w:footnote w:id="46">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Bartolomé de Las Casas, </w:t>
      </w:r>
      <w:r w:rsidRPr="00B8021F">
        <w:rPr>
          <w:rFonts w:ascii="Times New Roman" w:hAnsi="Times New Roman" w:cs="Times New Roman"/>
          <w:i/>
          <w:szCs w:val="20"/>
          <w:lang w:val="es-NI"/>
        </w:rPr>
        <w:t>Obras completas 11.2 Doce dudas</w:t>
      </w:r>
      <w:r w:rsidRPr="00B8021F">
        <w:rPr>
          <w:rFonts w:ascii="Times New Roman" w:hAnsi="Times New Roman" w:cs="Times New Roman"/>
          <w:szCs w:val="20"/>
          <w:lang w:val="es-NI"/>
        </w:rPr>
        <w:t xml:space="preserve"> (1564), 194-195, </w:t>
      </w:r>
      <w:proofErr w:type="spellStart"/>
      <w:r w:rsidRPr="00B8021F">
        <w:rPr>
          <w:rFonts w:ascii="Times New Roman" w:hAnsi="Times New Roman" w:cs="Times New Roman"/>
          <w:szCs w:val="20"/>
          <w:lang w:val="es-NI"/>
        </w:rPr>
        <w:t>cited</w:t>
      </w:r>
      <w:proofErr w:type="spellEnd"/>
      <w:r w:rsidRPr="00B8021F">
        <w:rPr>
          <w:rFonts w:ascii="Times New Roman" w:hAnsi="Times New Roman" w:cs="Times New Roman"/>
          <w:szCs w:val="20"/>
          <w:lang w:val="es-NI"/>
        </w:rPr>
        <w:t xml:space="preserve"> in Roy, 92.</w:t>
      </w:r>
    </w:p>
  </w:footnote>
  <w:footnote w:id="47">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Bauer, 25-26.</w:t>
      </w:r>
    </w:p>
  </w:footnote>
  <w:footnote w:id="48">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Jákfalvi</w:t>
      </w:r>
      <w:proofErr w:type="spellEnd"/>
      <w:r w:rsidRPr="00B8021F">
        <w:rPr>
          <w:rFonts w:ascii="Times New Roman" w:hAnsi="Times New Roman" w:cs="Times New Roman"/>
          <w:szCs w:val="20"/>
          <w:lang w:val="es-NI"/>
        </w:rPr>
        <w:t>-Leiva, 276.</w:t>
      </w:r>
    </w:p>
  </w:footnote>
  <w:footnote w:id="49">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Julien</w:t>
      </w:r>
      <w:proofErr w:type="spellEnd"/>
      <w:r w:rsidRPr="00B8021F">
        <w:rPr>
          <w:rFonts w:ascii="Times New Roman" w:hAnsi="Times New Roman" w:cs="Times New Roman"/>
          <w:szCs w:val="20"/>
          <w:lang w:val="es-NI"/>
        </w:rPr>
        <w:t>, xxvii.</w:t>
      </w:r>
    </w:p>
  </w:footnote>
  <w:footnote w:id="50">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Moisés R. Castillo, “Estrategias de Resistencia y de crítica en el Perú colonial: La ‘Relación de </w:t>
      </w:r>
      <w:proofErr w:type="spellStart"/>
      <w:r w:rsidRPr="00B8021F">
        <w:rPr>
          <w:rFonts w:ascii="Times New Roman" w:hAnsi="Times New Roman" w:cs="Times New Roman"/>
          <w:szCs w:val="20"/>
          <w:lang w:val="es-NI"/>
        </w:rPr>
        <w:t>Titu</w:t>
      </w:r>
      <w:proofErr w:type="spellEnd"/>
      <w:r w:rsidRPr="00B8021F">
        <w:rPr>
          <w:rFonts w:ascii="Times New Roman" w:hAnsi="Times New Roman" w:cs="Times New Roman"/>
          <w:szCs w:val="20"/>
          <w:lang w:val="es-NI"/>
        </w:rPr>
        <w:t xml:space="preserve"> Cusi Yupanqui y los ‘Coloquios de la verdad’ de Pedro de Quiroga.” </w:t>
      </w:r>
      <w:r w:rsidRPr="00B8021F">
        <w:rPr>
          <w:rFonts w:ascii="Times New Roman" w:hAnsi="Times New Roman" w:cs="Times New Roman"/>
          <w:i/>
          <w:szCs w:val="20"/>
        </w:rPr>
        <w:t>Latin American Literary Review</w:t>
      </w:r>
      <w:r w:rsidRPr="00B8021F">
        <w:rPr>
          <w:rFonts w:ascii="Times New Roman" w:hAnsi="Times New Roman" w:cs="Times New Roman"/>
          <w:szCs w:val="20"/>
        </w:rPr>
        <w:t xml:space="preserve"> (Vol. 40, No. 80, July-Dec. 2012) 143. </w:t>
      </w:r>
    </w:p>
  </w:footnote>
  <w:footnote w:id="51">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Castillo, 135 and 143.</w:t>
      </w:r>
    </w:p>
  </w:footnote>
  <w:footnote w:id="52">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Legnani</w:t>
      </w:r>
      <w:proofErr w:type="spellEnd"/>
      <w:r w:rsidRPr="00B8021F">
        <w:rPr>
          <w:rFonts w:ascii="Times New Roman" w:hAnsi="Times New Roman" w:cs="Times New Roman"/>
          <w:szCs w:val="20"/>
        </w:rPr>
        <w:t>,</w:t>
      </w:r>
      <w:r>
        <w:rPr>
          <w:rFonts w:ascii="Times New Roman" w:hAnsi="Times New Roman" w:cs="Times New Roman"/>
          <w:szCs w:val="20"/>
        </w:rPr>
        <w:t xml:space="preserve"> </w:t>
      </w:r>
      <w:r w:rsidRPr="00B8021F">
        <w:rPr>
          <w:rFonts w:ascii="Times New Roman" w:hAnsi="Times New Roman" w:cs="Times New Roman"/>
          <w:szCs w:val="20"/>
        </w:rPr>
        <w:t>42.</w:t>
      </w:r>
    </w:p>
  </w:footnote>
  <w:footnote w:id="53">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Titu</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Cusi</w:t>
      </w:r>
      <w:proofErr w:type="spellEnd"/>
      <w:r w:rsidRPr="00B8021F">
        <w:rPr>
          <w:rFonts w:ascii="Times New Roman" w:hAnsi="Times New Roman" w:cs="Times New Roman"/>
          <w:szCs w:val="20"/>
        </w:rPr>
        <w:t xml:space="preserve"> (Bauer translation), 116.</w:t>
      </w:r>
    </w:p>
  </w:footnote>
  <w:footnote w:id="54">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Michael J. </w:t>
      </w:r>
      <w:proofErr w:type="spellStart"/>
      <w:r w:rsidRPr="00B8021F">
        <w:rPr>
          <w:rFonts w:ascii="Times New Roman" w:hAnsi="Times New Roman" w:cs="Times New Roman"/>
          <w:szCs w:val="20"/>
        </w:rPr>
        <w:t>Horswell</w:t>
      </w:r>
      <w:proofErr w:type="spellEnd"/>
      <w:r w:rsidRPr="00B8021F">
        <w:rPr>
          <w:rFonts w:ascii="Times New Roman" w:hAnsi="Times New Roman" w:cs="Times New Roman"/>
          <w:szCs w:val="20"/>
        </w:rPr>
        <w:t xml:space="preserve">, “Negotiating Apostasy in </w:t>
      </w:r>
      <w:proofErr w:type="spellStart"/>
      <w:r w:rsidRPr="00B8021F">
        <w:rPr>
          <w:rFonts w:ascii="Times New Roman" w:hAnsi="Times New Roman" w:cs="Times New Roman"/>
          <w:szCs w:val="20"/>
        </w:rPr>
        <w:t>Vilcabamba</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Titu</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Cusi</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Yupanqui</w:t>
      </w:r>
      <w:proofErr w:type="spellEnd"/>
      <w:r w:rsidRPr="00B8021F">
        <w:rPr>
          <w:rFonts w:ascii="Times New Roman" w:hAnsi="Times New Roman" w:cs="Times New Roman"/>
          <w:szCs w:val="20"/>
        </w:rPr>
        <w:t xml:space="preserve"> Writes from the </w:t>
      </w:r>
      <w:proofErr w:type="spellStart"/>
      <w:r w:rsidRPr="00B8021F">
        <w:rPr>
          <w:rFonts w:ascii="Times New Roman" w:hAnsi="Times New Roman" w:cs="Times New Roman"/>
          <w:szCs w:val="20"/>
        </w:rPr>
        <w:t>Chaupi</w:t>
      </w:r>
      <w:proofErr w:type="spellEnd"/>
      <w:r w:rsidRPr="00B8021F">
        <w:rPr>
          <w:rFonts w:ascii="Times New Roman" w:hAnsi="Times New Roman" w:cs="Times New Roman"/>
          <w:szCs w:val="20"/>
        </w:rPr>
        <w:t xml:space="preserve">,” </w:t>
      </w:r>
      <w:r w:rsidRPr="00B8021F">
        <w:rPr>
          <w:rFonts w:ascii="Times New Roman" w:hAnsi="Times New Roman" w:cs="Times New Roman"/>
          <w:i/>
          <w:szCs w:val="20"/>
        </w:rPr>
        <w:t>The Romanic Review</w:t>
      </w:r>
      <w:r w:rsidRPr="00B8021F">
        <w:rPr>
          <w:rFonts w:ascii="Times New Roman" w:hAnsi="Times New Roman" w:cs="Times New Roman"/>
          <w:szCs w:val="20"/>
        </w:rPr>
        <w:t xml:space="preserve"> (Vol. 103, No. 1-2, 2012) 82. </w:t>
      </w:r>
      <w:proofErr w:type="spellStart"/>
      <w:r w:rsidRPr="00B8021F">
        <w:rPr>
          <w:rFonts w:ascii="Times New Roman" w:hAnsi="Times New Roman" w:cs="Times New Roman"/>
          <w:szCs w:val="20"/>
          <w:lang w:val="es-NI"/>
        </w:rPr>
        <w:t>The</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missionaries</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were</w:t>
      </w:r>
      <w:proofErr w:type="spellEnd"/>
      <w:r w:rsidRPr="00B8021F">
        <w:rPr>
          <w:rFonts w:ascii="Times New Roman" w:hAnsi="Times New Roman" w:cs="Times New Roman"/>
          <w:szCs w:val="20"/>
          <w:lang w:val="es-NI"/>
        </w:rPr>
        <w:t xml:space="preserve"> Cristóbal de Molina, Cristóbal de Albornoz and Antonio de la </w:t>
      </w:r>
      <w:proofErr w:type="spellStart"/>
      <w:r w:rsidRPr="00B8021F">
        <w:rPr>
          <w:rFonts w:ascii="Times New Roman" w:hAnsi="Times New Roman" w:cs="Times New Roman"/>
          <w:szCs w:val="20"/>
          <w:lang w:val="es-NI"/>
        </w:rPr>
        <w:t>Calancha</w:t>
      </w:r>
      <w:proofErr w:type="spellEnd"/>
      <w:r w:rsidRPr="00B8021F">
        <w:rPr>
          <w:rFonts w:ascii="Times New Roman" w:hAnsi="Times New Roman" w:cs="Times New Roman"/>
          <w:szCs w:val="20"/>
          <w:lang w:val="es-NI"/>
        </w:rPr>
        <w:t>.</w:t>
      </w:r>
    </w:p>
  </w:footnote>
  <w:footnote w:id="55">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Horswell</w:t>
      </w:r>
      <w:proofErr w:type="spellEnd"/>
      <w:r w:rsidRPr="00B8021F">
        <w:rPr>
          <w:rFonts w:ascii="Times New Roman" w:hAnsi="Times New Roman" w:cs="Times New Roman"/>
          <w:szCs w:val="20"/>
        </w:rPr>
        <w:t>, 83.</w:t>
      </w:r>
    </w:p>
  </w:footnote>
  <w:footnote w:id="56">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Nicole Delia </w:t>
      </w:r>
      <w:proofErr w:type="spellStart"/>
      <w:r w:rsidRPr="00B8021F">
        <w:rPr>
          <w:rFonts w:ascii="Times New Roman" w:hAnsi="Times New Roman" w:cs="Times New Roman"/>
          <w:szCs w:val="20"/>
        </w:rPr>
        <w:t>Legnani</w:t>
      </w:r>
      <w:proofErr w:type="spellEnd"/>
      <w:r w:rsidRPr="00B8021F">
        <w:rPr>
          <w:rFonts w:ascii="Times New Roman" w:hAnsi="Times New Roman" w:cs="Times New Roman"/>
          <w:szCs w:val="20"/>
        </w:rPr>
        <w:t xml:space="preserve">, “Introduction,” to </w:t>
      </w:r>
      <w:proofErr w:type="spellStart"/>
      <w:r w:rsidRPr="00B8021F">
        <w:rPr>
          <w:rFonts w:ascii="Times New Roman" w:hAnsi="Times New Roman" w:cs="Times New Roman"/>
          <w:i/>
          <w:szCs w:val="20"/>
        </w:rPr>
        <w:t>Titu</w:t>
      </w:r>
      <w:proofErr w:type="spellEnd"/>
      <w:r w:rsidRPr="00B8021F">
        <w:rPr>
          <w:rFonts w:ascii="Times New Roman" w:hAnsi="Times New Roman" w:cs="Times New Roman"/>
          <w:i/>
          <w:szCs w:val="20"/>
        </w:rPr>
        <w:t xml:space="preserve"> </w:t>
      </w:r>
      <w:proofErr w:type="spellStart"/>
      <w:r w:rsidRPr="00B8021F">
        <w:rPr>
          <w:rFonts w:ascii="Times New Roman" w:hAnsi="Times New Roman" w:cs="Times New Roman"/>
          <w:i/>
          <w:szCs w:val="20"/>
        </w:rPr>
        <w:t>Cusi</w:t>
      </w:r>
      <w:proofErr w:type="spellEnd"/>
      <w:r w:rsidRPr="00B8021F">
        <w:rPr>
          <w:rFonts w:ascii="Times New Roman" w:hAnsi="Times New Roman" w:cs="Times New Roman"/>
          <w:i/>
          <w:szCs w:val="20"/>
        </w:rPr>
        <w:t>: A 16</w:t>
      </w:r>
      <w:r w:rsidRPr="00B8021F">
        <w:rPr>
          <w:rFonts w:ascii="Times New Roman" w:hAnsi="Times New Roman" w:cs="Times New Roman"/>
          <w:i/>
          <w:szCs w:val="20"/>
          <w:vertAlign w:val="superscript"/>
        </w:rPr>
        <w:t>th</w:t>
      </w:r>
      <w:r w:rsidRPr="00B8021F">
        <w:rPr>
          <w:rFonts w:ascii="Times New Roman" w:hAnsi="Times New Roman" w:cs="Times New Roman"/>
          <w:i/>
          <w:szCs w:val="20"/>
        </w:rPr>
        <w:t xml:space="preserve"> Century Account of the Conquest</w:t>
      </w:r>
      <w:r w:rsidRPr="00B8021F">
        <w:rPr>
          <w:rFonts w:ascii="Times New Roman" w:hAnsi="Times New Roman" w:cs="Times New Roman"/>
          <w:szCs w:val="20"/>
        </w:rPr>
        <w:t xml:space="preserve"> (Cambridge: Harvard University Press, 2005) 1-2. </w:t>
      </w:r>
    </w:p>
  </w:footnote>
  <w:footnote w:id="57">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Guillen </w:t>
      </w:r>
      <w:proofErr w:type="spellStart"/>
      <w:r w:rsidRPr="00B8021F">
        <w:rPr>
          <w:rFonts w:ascii="Times New Roman" w:hAnsi="Times New Roman" w:cs="Times New Roman"/>
          <w:szCs w:val="20"/>
          <w:lang w:val="es-NI"/>
        </w:rPr>
        <w:t>Guillen</w:t>
      </w:r>
      <w:proofErr w:type="spellEnd"/>
      <w:r w:rsidRPr="00B8021F">
        <w:rPr>
          <w:rFonts w:ascii="Times New Roman" w:hAnsi="Times New Roman" w:cs="Times New Roman"/>
          <w:szCs w:val="20"/>
          <w:lang w:val="es-NI"/>
        </w:rPr>
        <w:t xml:space="preserve"> (1979) 141-142.</w:t>
      </w:r>
    </w:p>
  </w:footnote>
  <w:footnote w:id="58">
    <w:p w:rsidR="00446711" w:rsidRPr="00B8021F" w:rsidRDefault="00446711" w:rsidP="00124736">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Chang-Rodríguez (1982 </w:t>
      </w:r>
      <w:r w:rsidRPr="00B8021F">
        <w:rPr>
          <w:rFonts w:ascii="Times New Roman" w:hAnsi="Times New Roman" w:cs="Times New Roman"/>
          <w:i/>
          <w:szCs w:val="20"/>
          <w:lang w:val="es-NI"/>
        </w:rPr>
        <w:t>Violencia y subversión</w:t>
      </w:r>
      <w:r w:rsidRPr="00B8021F">
        <w:rPr>
          <w:rFonts w:ascii="Times New Roman" w:hAnsi="Times New Roman" w:cs="Times New Roman"/>
          <w:szCs w:val="20"/>
          <w:lang w:val="es-NI"/>
        </w:rPr>
        <w:t>) 18.</w:t>
      </w:r>
    </w:p>
  </w:footnote>
  <w:footnote w:id="59">
    <w:p w:rsidR="00446711" w:rsidRPr="00B8021F" w:rsidRDefault="00446711" w:rsidP="00124736">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Legnani</w:t>
      </w:r>
      <w:proofErr w:type="spellEnd"/>
      <w:r w:rsidRPr="00B8021F">
        <w:rPr>
          <w:rFonts w:ascii="Times New Roman" w:hAnsi="Times New Roman" w:cs="Times New Roman"/>
          <w:szCs w:val="20"/>
        </w:rPr>
        <w:t>, x.</w:t>
      </w:r>
    </w:p>
  </w:footnote>
  <w:footnote w:id="60">
    <w:p w:rsidR="00446711" w:rsidRPr="00B8021F" w:rsidRDefault="00446711" w:rsidP="00965CB2">
      <w:pPr>
        <w:pStyle w:val="FootnoteText"/>
        <w:rPr>
          <w:rFonts w:ascii="Times New Roman" w:hAnsi="Times New Roman" w:cs="Times New Roman"/>
          <w:szCs w:val="20"/>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rPr>
        <w:t xml:space="preserve"> Karen Spalding, “Introduction” to </w:t>
      </w:r>
      <w:proofErr w:type="spellStart"/>
      <w:r w:rsidRPr="00B8021F">
        <w:rPr>
          <w:rFonts w:ascii="Times New Roman" w:hAnsi="Times New Roman" w:cs="Times New Roman"/>
          <w:szCs w:val="20"/>
        </w:rPr>
        <w:t>Garcilaso</w:t>
      </w:r>
      <w:proofErr w:type="spellEnd"/>
      <w:r w:rsidRPr="00B8021F">
        <w:rPr>
          <w:rFonts w:ascii="Times New Roman" w:hAnsi="Times New Roman" w:cs="Times New Roman"/>
          <w:szCs w:val="20"/>
        </w:rPr>
        <w:t xml:space="preserve"> de la Vega, El Inca, </w:t>
      </w:r>
      <w:r w:rsidRPr="00B8021F">
        <w:rPr>
          <w:rFonts w:ascii="Times New Roman" w:hAnsi="Times New Roman" w:cs="Times New Roman"/>
          <w:i/>
          <w:szCs w:val="20"/>
        </w:rPr>
        <w:t>Royal Commentaries of the Incas and General History of Peru</w:t>
      </w:r>
      <w:r w:rsidRPr="00B8021F">
        <w:rPr>
          <w:rFonts w:ascii="Times New Roman" w:hAnsi="Times New Roman" w:cs="Times New Roman"/>
          <w:szCs w:val="20"/>
        </w:rPr>
        <w:t>, trans. Harold V. Livermore (Indianapolis: Hackett, 2006), XV-XVI.</w:t>
      </w:r>
    </w:p>
  </w:footnote>
  <w:footnote w:id="61">
    <w:p w:rsidR="00446711" w:rsidRPr="00B8021F" w:rsidRDefault="00446711" w:rsidP="00965CB2">
      <w:pPr>
        <w:pStyle w:val="NoSpacing"/>
        <w:rPr>
          <w:i/>
          <w:sz w:val="20"/>
          <w:szCs w:val="20"/>
        </w:rPr>
      </w:pPr>
      <w:r w:rsidRPr="00B8021F">
        <w:rPr>
          <w:rStyle w:val="FootnoteReference"/>
          <w:sz w:val="20"/>
          <w:szCs w:val="20"/>
        </w:rPr>
        <w:footnoteRef/>
      </w:r>
      <w:r w:rsidRPr="00B8021F">
        <w:rPr>
          <w:sz w:val="20"/>
          <w:szCs w:val="20"/>
        </w:rPr>
        <w:t xml:space="preserve"> Sara Castro-</w:t>
      </w:r>
      <w:proofErr w:type="spellStart"/>
      <w:r w:rsidRPr="00B8021F">
        <w:rPr>
          <w:sz w:val="20"/>
          <w:szCs w:val="20"/>
        </w:rPr>
        <w:t>Klaren</w:t>
      </w:r>
      <w:proofErr w:type="spellEnd"/>
      <w:r w:rsidRPr="00B8021F">
        <w:rPr>
          <w:sz w:val="20"/>
          <w:szCs w:val="20"/>
        </w:rPr>
        <w:t xml:space="preserve">, “Writing the Andes,” </w:t>
      </w:r>
      <w:r w:rsidRPr="00B8021F">
        <w:rPr>
          <w:i/>
          <w:sz w:val="20"/>
          <w:szCs w:val="20"/>
        </w:rPr>
        <w:t xml:space="preserve">A Companion to Latin American Literature and Culture. </w:t>
      </w:r>
      <w:r w:rsidRPr="00B8021F">
        <w:rPr>
          <w:sz w:val="20"/>
          <w:szCs w:val="20"/>
        </w:rPr>
        <w:t>Edited by Sara Castro-</w:t>
      </w:r>
      <w:proofErr w:type="spellStart"/>
      <w:r w:rsidRPr="00B8021F">
        <w:rPr>
          <w:sz w:val="20"/>
          <w:szCs w:val="20"/>
        </w:rPr>
        <w:t>Klaren</w:t>
      </w:r>
      <w:proofErr w:type="spellEnd"/>
      <w:r w:rsidRPr="00B8021F">
        <w:rPr>
          <w:sz w:val="20"/>
          <w:szCs w:val="20"/>
        </w:rPr>
        <w:t xml:space="preserve"> (Hoboken: Blackwell Publishing, 2008) 130.</w:t>
      </w:r>
    </w:p>
  </w:footnote>
  <w:footnote w:id="62">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José Durand, </w:t>
      </w:r>
      <w:proofErr w:type="spellStart"/>
      <w:r w:rsidRPr="00B8021F">
        <w:rPr>
          <w:i/>
          <w:sz w:val="20"/>
          <w:szCs w:val="20"/>
        </w:rPr>
        <w:t>Garcilaso</w:t>
      </w:r>
      <w:proofErr w:type="spellEnd"/>
      <w:r w:rsidRPr="00B8021F">
        <w:rPr>
          <w:i/>
          <w:sz w:val="20"/>
          <w:szCs w:val="20"/>
        </w:rPr>
        <w:t xml:space="preserve"> Inca de la Vega (1539-1616) Selections from the Library of José Durand </w:t>
      </w:r>
      <w:r w:rsidRPr="00B8021F">
        <w:rPr>
          <w:sz w:val="20"/>
          <w:szCs w:val="20"/>
        </w:rPr>
        <w:t xml:space="preserve">(North Bend: University of Notre Dame, Rare Books and Special Collections, 2001) </w:t>
      </w:r>
      <w:hyperlink r:id="rId2" w:history="1">
        <w:r w:rsidRPr="00B8021F">
          <w:rPr>
            <w:rStyle w:val="Hyperlink"/>
            <w:sz w:val="20"/>
            <w:szCs w:val="20"/>
          </w:rPr>
          <w:t>www.library.nd.edu/rareboods/exhibits/dirand/biographies/garcilaso.html</w:t>
        </w:r>
      </w:hyperlink>
      <w:r w:rsidRPr="00B8021F">
        <w:rPr>
          <w:sz w:val="20"/>
          <w:szCs w:val="20"/>
        </w:rPr>
        <w:t xml:space="preserve"> </w:t>
      </w:r>
    </w:p>
  </w:footnote>
  <w:footnote w:id="63">
    <w:p w:rsidR="00446711" w:rsidRPr="00B8021F" w:rsidRDefault="00446711" w:rsidP="00965CB2">
      <w:pPr>
        <w:pStyle w:val="NoSpacing"/>
        <w:rPr>
          <w:sz w:val="20"/>
          <w:szCs w:val="20"/>
          <w:lang w:val="es-NI"/>
        </w:rPr>
      </w:pPr>
      <w:r w:rsidRPr="00B8021F">
        <w:rPr>
          <w:rStyle w:val="FootnoteReference"/>
          <w:sz w:val="20"/>
          <w:szCs w:val="20"/>
        </w:rPr>
        <w:footnoteRef/>
      </w:r>
      <w:r w:rsidRPr="00B8021F">
        <w:rPr>
          <w:sz w:val="20"/>
          <w:szCs w:val="20"/>
          <w:lang w:val="es-NI"/>
        </w:rPr>
        <w:t xml:space="preserve"> Max </w:t>
      </w:r>
      <w:proofErr w:type="spellStart"/>
      <w:r w:rsidRPr="00B8021F">
        <w:rPr>
          <w:sz w:val="20"/>
          <w:szCs w:val="20"/>
          <w:lang w:val="es-NI"/>
        </w:rPr>
        <w:t>Hernandez</w:t>
      </w:r>
      <w:proofErr w:type="spellEnd"/>
      <w:r w:rsidRPr="00B8021F">
        <w:rPr>
          <w:sz w:val="20"/>
          <w:szCs w:val="20"/>
          <w:lang w:val="es-NI"/>
        </w:rPr>
        <w:t xml:space="preserve">, </w:t>
      </w:r>
      <w:r w:rsidRPr="00B8021F">
        <w:rPr>
          <w:i/>
          <w:sz w:val="20"/>
          <w:szCs w:val="20"/>
          <w:lang w:val="es-NI"/>
        </w:rPr>
        <w:t xml:space="preserve">Memoria de Bien Perdido: conflicto, identidad y nostalgia en el Inca Garcilaso de la Vega </w:t>
      </w:r>
      <w:r w:rsidRPr="00B8021F">
        <w:rPr>
          <w:sz w:val="20"/>
          <w:szCs w:val="20"/>
          <w:lang w:val="es-NI"/>
        </w:rPr>
        <w:t>(Lima: Instituto de Estudios Peruanos, 1993) 159.</w:t>
      </w:r>
    </w:p>
  </w:footnote>
  <w:footnote w:id="64">
    <w:p w:rsidR="00446711" w:rsidRPr="00B8021F" w:rsidRDefault="00446711" w:rsidP="00965CB2">
      <w:pPr>
        <w:pStyle w:val="NoSpacing"/>
        <w:rPr>
          <w:sz w:val="20"/>
          <w:szCs w:val="20"/>
          <w:lang w:val="es-NI"/>
        </w:rPr>
      </w:pPr>
      <w:r w:rsidRPr="00B8021F">
        <w:rPr>
          <w:rStyle w:val="FootnoteReference"/>
          <w:sz w:val="20"/>
          <w:szCs w:val="20"/>
        </w:rPr>
        <w:footnoteRef/>
      </w:r>
      <w:r w:rsidRPr="00B8021F">
        <w:rPr>
          <w:sz w:val="20"/>
          <w:szCs w:val="20"/>
          <w:lang w:val="es-NI"/>
        </w:rPr>
        <w:t xml:space="preserve"> </w:t>
      </w:r>
      <w:proofErr w:type="spellStart"/>
      <w:r w:rsidRPr="00B8021F">
        <w:rPr>
          <w:sz w:val="20"/>
          <w:szCs w:val="20"/>
          <w:lang w:val="es-NI"/>
        </w:rPr>
        <w:t>Jose</w:t>
      </w:r>
      <w:proofErr w:type="spellEnd"/>
      <w:r w:rsidRPr="00B8021F">
        <w:rPr>
          <w:sz w:val="20"/>
          <w:szCs w:val="20"/>
          <w:lang w:val="es-NI"/>
        </w:rPr>
        <w:t xml:space="preserve"> Antonio </w:t>
      </w:r>
      <w:proofErr w:type="spellStart"/>
      <w:r w:rsidRPr="00B8021F">
        <w:rPr>
          <w:sz w:val="20"/>
          <w:szCs w:val="20"/>
          <w:lang w:val="es-NI"/>
        </w:rPr>
        <w:t>Mazzotti</w:t>
      </w:r>
      <w:proofErr w:type="spellEnd"/>
      <w:r w:rsidRPr="00B8021F">
        <w:rPr>
          <w:sz w:val="20"/>
          <w:szCs w:val="20"/>
          <w:lang w:val="es-NI"/>
        </w:rPr>
        <w:t xml:space="preserve">, </w:t>
      </w:r>
      <w:proofErr w:type="spellStart"/>
      <w:r w:rsidRPr="00B8021F">
        <w:rPr>
          <w:i/>
          <w:sz w:val="20"/>
          <w:szCs w:val="20"/>
          <w:lang w:val="es-NI"/>
        </w:rPr>
        <w:t>Incan</w:t>
      </w:r>
      <w:proofErr w:type="spellEnd"/>
      <w:r w:rsidRPr="00B8021F">
        <w:rPr>
          <w:i/>
          <w:sz w:val="20"/>
          <w:szCs w:val="20"/>
          <w:lang w:val="es-NI"/>
        </w:rPr>
        <w:t xml:space="preserve"> </w:t>
      </w:r>
      <w:proofErr w:type="spellStart"/>
      <w:r w:rsidRPr="00B8021F">
        <w:rPr>
          <w:i/>
          <w:sz w:val="20"/>
          <w:szCs w:val="20"/>
          <w:lang w:val="es-NI"/>
        </w:rPr>
        <w:t>Insights</w:t>
      </w:r>
      <w:proofErr w:type="spellEnd"/>
      <w:r w:rsidRPr="00B8021F">
        <w:rPr>
          <w:i/>
          <w:sz w:val="20"/>
          <w:szCs w:val="20"/>
          <w:lang w:val="es-NI"/>
        </w:rPr>
        <w:t xml:space="preserve">: El Inca </w:t>
      </w:r>
      <w:proofErr w:type="spellStart"/>
      <w:r w:rsidRPr="00B8021F">
        <w:rPr>
          <w:i/>
          <w:sz w:val="20"/>
          <w:szCs w:val="20"/>
          <w:lang w:val="es-NI"/>
        </w:rPr>
        <w:t>Garcilaso’s</w:t>
      </w:r>
      <w:proofErr w:type="spellEnd"/>
      <w:r w:rsidRPr="00B8021F">
        <w:rPr>
          <w:i/>
          <w:sz w:val="20"/>
          <w:szCs w:val="20"/>
          <w:lang w:val="es-NI"/>
        </w:rPr>
        <w:t xml:space="preserve"> </w:t>
      </w:r>
      <w:proofErr w:type="spellStart"/>
      <w:r w:rsidRPr="00B8021F">
        <w:rPr>
          <w:i/>
          <w:sz w:val="20"/>
          <w:szCs w:val="20"/>
          <w:lang w:val="es-NI"/>
        </w:rPr>
        <w:t>Hints</w:t>
      </w:r>
      <w:proofErr w:type="spellEnd"/>
      <w:r w:rsidRPr="00B8021F">
        <w:rPr>
          <w:i/>
          <w:sz w:val="20"/>
          <w:szCs w:val="20"/>
          <w:lang w:val="es-NI"/>
        </w:rPr>
        <w:t xml:space="preserve"> to </w:t>
      </w:r>
      <w:proofErr w:type="spellStart"/>
      <w:r w:rsidRPr="00B8021F">
        <w:rPr>
          <w:i/>
          <w:sz w:val="20"/>
          <w:szCs w:val="20"/>
          <w:lang w:val="es-NI"/>
        </w:rPr>
        <w:t>Andean</w:t>
      </w:r>
      <w:proofErr w:type="spellEnd"/>
      <w:r w:rsidRPr="00B8021F">
        <w:rPr>
          <w:i/>
          <w:sz w:val="20"/>
          <w:szCs w:val="20"/>
          <w:lang w:val="es-NI"/>
        </w:rPr>
        <w:t xml:space="preserve"> </w:t>
      </w:r>
      <w:proofErr w:type="spellStart"/>
      <w:r w:rsidRPr="00B8021F">
        <w:rPr>
          <w:i/>
          <w:sz w:val="20"/>
          <w:szCs w:val="20"/>
          <w:lang w:val="es-NI"/>
        </w:rPr>
        <w:t>Readers</w:t>
      </w:r>
      <w:proofErr w:type="spellEnd"/>
      <w:r w:rsidRPr="00B8021F">
        <w:rPr>
          <w:sz w:val="20"/>
          <w:szCs w:val="20"/>
          <w:lang w:val="es-NI"/>
        </w:rPr>
        <w:t xml:space="preserve">, </w:t>
      </w:r>
      <w:proofErr w:type="spellStart"/>
      <w:r w:rsidRPr="00B8021F">
        <w:rPr>
          <w:sz w:val="20"/>
          <w:szCs w:val="20"/>
          <w:lang w:val="es-NI"/>
        </w:rPr>
        <w:t>trans</w:t>
      </w:r>
      <w:proofErr w:type="spellEnd"/>
      <w:r w:rsidRPr="00B8021F">
        <w:rPr>
          <w:sz w:val="20"/>
          <w:szCs w:val="20"/>
          <w:lang w:val="es-NI"/>
        </w:rPr>
        <w:t xml:space="preserve">. </w:t>
      </w:r>
      <w:proofErr w:type="spellStart"/>
      <w:r w:rsidRPr="00B8021F">
        <w:rPr>
          <w:sz w:val="20"/>
          <w:szCs w:val="20"/>
          <w:lang w:val="es-NI"/>
        </w:rPr>
        <w:t>Barbara</w:t>
      </w:r>
      <w:proofErr w:type="spellEnd"/>
      <w:r w:rsidRPr="00B8021F">
        <w:rPr>
          <w:sz w:val="20"/>
          <w:szCs w:val="20"/>
          <w:lang w:val="es-NI"/>
        </w:rPr>
        <w:t xml:space="preserve"> M. </w:t>
      </w:r>
      <w:proofErr w:type="spellStart"/>
      <w:r w:rsidRPr="00B8021F">
        <w:rPr>
          <w:sz w:val="20"/>
          <w:szCs w:val="20"/>
          <w:lang w:val="es-NI"/>
        </w:rPr>
        <w:t>Corbett</w:t>
      </w:r>
      <w:proofErr w:type="spellEnd"/>
      <w:r w:rsidRPr="00B8021F">
        <w:rPr>
          <w:sz w:val="20"/>
          <w:szCs w:val="20"/>
          <w:lang w:val="es-NI"/>
        </w:rPr>
        <w:t xml:space="preserve"> (Madrid: </w:t>
      </w:r>
      <w:proofErr w:type="spellStart"/>
      <w:r w:rsidRPr="00B8021F">
        <w:rPr>
          <w:sz w:val="20"/>
          <w:szCs w:val="20"/>
          <w:lang w:val="es-NI"/>
        </w:rPr>
        <w:t>Iberoamerica</w:t>
      </w:r>
      <w:proofErr w:type="spellEnd"/>
      <w:r w:rsidRPr="00B8021F">
        <w:rPr>
          <w:sz w:val="20"/>
          <w:szCs w:val="20"/>
          <w:lang w:val="es-NI"/>
        </w:rPr>
        <w:t xml:space="preserve">, 2008) 9. </w:t>
      </w:r>
    </w:p>
  </w:footnote>
  <w:footnote w:id="65">
    <w:p w:rsidR="00446711" w:rsidRPr="00B8021F" w:rsidRDefault="00446711" w:rsidP="00965CB2">
      <w:pPr>
        <w:pStyle w:val="NoSpacing"/>
        <w:rPr>
          <w:sz w:val="20"/>
          <w:szCs w:val="20"/>
          <w:lang w:val="es-NI"/>
        </w:rPr>
      </w:pPr>
      <w:r w:rsidRPr="00B8021F">
        <w:rPr>
          <w:rStyle w:val="FootnoteReference"/>
          <w:sz w:val="20"/>
          <w:szCs w:val="20"/>
        </w:rPr>
        <w:footnoteRef/>
      </w:r>
      <w:r w:rsidRPr="00B8021F">
        <w:rPr>
          <w:sz w:val="20"/>
          <w:szCs w:val="20"/>
          <w:lang w:val="es-NI"/>
        </w:rPr>
        <w:t xml:space="preserve"> Ricardo Rojas, “Prologo a ‘Comentarios Reales de los Incas,’” in </w:t>
      </w:r>
      <w:r w:rsidRPr="00B8021F">
        <w:rPr>
          <w:i/>
          <w:sz w:val="20"/>
          <w:szCs w:val="20"/>
          <w:lang w:val="es-NI"/>
        </w:rPr>
        <w:t>Los Garcilasistas: Antología</w:t>
      </w:r>
      <w:r w:rsidRPr="00B8021F">
        <w:rPr>
          <w:sz w:val="20"/>
          <w:szCs w:val="20"/>
          <w:lang w:val="es-NI"/>
        </w:rPr>
        <w:t>. Ed. Cesar Toro Montalvo (Lima: Editorial San Marcos, 1987).</w:t>
      </w:r>
    </w:p>
  </w:footnote>
  <w:footnote w:id="66">
    <w:p w:rsidR="00446711" w:rsidRPr="00B8021F" w:rsidRDefault="00446711" w:rsidP="00965CB2">
      <w:pPr>
        <w:pStyle w:val="NoSpacing"/>
        <w:rPr>
          <w:sz w:val="20"/>
          <w:szCs w:val="20"/>
          <w:lang w:val="es-NI"/>
        </w:rPr>
      </w:pPr>
      <w:r w:rsidRPr="00B8021F">
        <w:rPr>
          <w:rStyle w:val="FootnoteReference"/>
          <w:sz w:val="20"/>
          <w:szCs w:val="20"/>
        </w:rPr>
        <w:footnoteRef/>
      </w:r>
      <w:r w:rsidRPr="00B8021F">
        <w:rPr>
          <w:sz w:val="20"/>
          <w:szCs w:val="20"/>
          <w:lang w:val="es-NI"/>
        </w:rPr>
        <w:t xml:space="preserve"> </w:t>
      </w:r>
      <w:proofErr w:type="spellStart"/>
      <w:r w:rsidRPr="00B8021F">
        <w:rPr>
          <w:sz w:val="20"/>
          <w:szCs w:val="20"/>
          <w:lang w:val="es-NI"/>
        </w:rPr>
        <w:t>Spalding</w:t>
      </w:r>
      <w:proofErr w:type="spellEnd"/>
      <w:r w:rsidRPr="00B8021F">
        <w:rPr>
          <w:sz w:val="20"/>
          <w:szCs w:val="20"/>
          <w:lang w:val="es-NI"/>
        </w:rPr>
        <w:t>, xxvi.</w:t>
      </w:r>
    </w:p>
  </w:footnote>
  <w:footnote w:id="67">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Margarita Zamora, </w:t>
      </w:r>
      <w:r w:rsidRPr="00B8021F">
        <w:rPr>
          <w:i/>
          <w:sz w:val="20"/>
          <w:szCs w:val="20"/>
        </w:rPr>
        <w:t xml:space="preserve">Language, authority, and indigenous history in the </w:t>
      </w:r>
      <w:proofErr w:type="spellStart"/>
      <w:r w:rsidRPr="00B8021F">
        <w:rPr>
          <w:i/>
          <w:sz w:val="20"/>
          <w:szCs w:val="20"/>
          <w:u w:val="single"/>
        </w:rPr>
        <w:t>Comentarios</w:t>
      </w:r>
      <w:proofErr w:type="spellEnd"/>
      <w:r w:rsidRPr="00B8021F">
        <w:rPr>
          <w:i/>
          <w:sz w:val="20"/>
          <w:szCs w:val="20"/>
          <w:u w:val="single"/>
        </w:rPr>
        <w:t xml:space="preserve"> </w:t>
      </w:r>
      <w:proofErr w:type="spellStart"/>
      <w:r w:rsidRPr="00B8021F">
        <w:rPr>
          <w:i/>
          <w:sz w:val="20"/>
          <w:szCs w:val="20"/>
          <w:u w:val="single"/>
        </w:rPr>
        <w:t>reales</w:t>
      </w:r>
      <w:proofErr w:type="spellEnd"/>
      <w:r w:rsidRPr="00B8021F">
        <w:rPr>
          <w:i/>
          <w:sz w:val="20"/>
          <w:szCs w:val="20"/>
          <w:u w:val="single"/>
        </w:rPr>
        <w:t xml:space="preserve"> de </w:t>
      </w:r>
      <w:proofErr w:type="spellStart"/>
      <w:r w:rsidRPr="00B8021F">
        <w:rPr>
          <w:i/>
          <w:sz w:val="20"/>
          <w:szCs w:val="20"/>
          <w:u w:val="single"/>
        </w:rPr>
        <w:t>los</w:t>
      </w:r>
      <w:proofErr w:type="spellEnd"/>
      <w:r w:rsidRPr="00B8021F">
        <w:rPr>
          <w:i/>
          <w:sz w:val="20"/>
          <w:szCs w:val="20"/>
          <w:u w:val="single"/>
        </w:rPr>
        <w:t xml:space="preserve"> </w:t>
      </w:r>
      <w:proofErr w:type="spellStart"/>
      <w:proofErr w:type="gramStart"/>
      <w:r w:rsidRPr="00B8021F">
        <w:rPr>
          <w:i/>
          <w:sz w:val="20"/>
          <w:szCs w:val="20"/>
          <w:u w:val="single"/>
        </w:rPr>
        <w:t>incas</w:t>
      </w:r>
      <w:proofErr w:type="spellEnd"/>
      <w:proofErr w:type="gramEnd"/>
      <w:r w:rsidRPr="00B8021F">
        <w:rPr>
          <w:sz w:val="20"/>
          <w:szCs w:val="20"/>
        </w:rPr>
        <w:t xml:space="preserve"> (Cambridge: Cambridge University Press, 1988), 4.</w:t>
      </w:r>
    </w:p>
  </w:footnote>
  <w:footnote w:id="68">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w:t>
      </w:r>
      <w:proofErr w:type="spellStart"/>
      <w:r w:rsidRPr="00B8021F">
        <w:rPr>
          <w:sz w:val="20"/>
          <w:szCs w:val="20"/>
        </w:rPr>
        <w:t>Mazzotti</w:t>
      </w:r>
      <w:proofErr w:type="spellEnd"/>
      <w:r w:rsidRPr="00B8021F">
        <w:rPr>
          <w:sz w:val="20"/>
          <w:szCs w:val="20"/>
        </w:rPr>
        <w:t>, 14.</w:t>
      </w:r>
    </w:p>
  </w:footnote>
  <w:footnote w:id="69">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w:t>
      </w:r>
      <w:proofErr w:type="spellStart"/>
      <w:r w:rsidRPr="00B8021F">
        <w:rPr>
          <w:sz w:val="20"/>
          <w:szCs w:val="20"/>
        </w:rPr>
        <w:t>Garcilaso</w:t>
      </w:r>
      <w:proofErr w:type="spellEnd"/>
      <w:r w:rsidRPr="00B8021F">
        <w:rPr>
          <w:sz w:val="20"/>
          <w:szCs w:val="20"/>
        </w:rPr>
        <w:t xml:space="preserve"> de la Vega, El Inca, Royal Commentaries of the Incas and General History of Peru, trans. Harold V. Livermore; ed. Karen Spalding (Indianapolis: Hackett, 2006), 64. </w:t>
      </w:r>
    </w:p>
  </w:footnote>
  <w:footnote w:id="70">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Sabine </w:t>
      </w:r>
      <w:proofErr w:type="spellStart"/>
      <w:r w:rsidRPr="00B8021F">
        <w:rPr>
          <w:sz w:val="20"/>
          <w:szCs w:val="20"/>
        </w:rPr>
        <w:t>MacCormack</w:t>
      </w:r>
      <w:proofErr w:type="spellEnd"/>
      <w:r w:rsidRPr="00B8021F">
        <w:rPr>
          <w:sz w:val="20"/>
          <w:szCs w:val="20"/>
        </w:rPr>
        <w:t xml:space="preserve">, “The Incas and Rome,” in </w:t>
      </w:r>
      <w:proofErr w:type="spellStart"/>
      <w:r w:rsidRPr="00B8021F">
        <w:rPr>
          <w:sz w:val="20"/>
          <w:szCs w:val="20"/>
        </w:rPr>
        <w:t>Gacilaso</w:t>
      </w:r>
      <w:proofErr w:type="spellEnd"/>
      <w:r w:rsidRPr="00B8021F">
        <w:rPr>
          <w:sz w:val="20"/>
          <w:szCs w:val="20"/>
        </w:rPr>
        <w:t xml:space="preserve"> Inca de la Vega: An American Humanist, a Tribute to Jose Durand, ed. Jose </w:t>
      </w:r>
      <w:proofErr w:type="spellStart"/>
      <w:r w:rsidRPr="00B8021F">
        <w:rPr>
          <w:sz w:val="20"/>
          <w:szCs w:val="20"/>
        </w:rPr>
        <w:t>Anadon</w:t>
      </w:r>
      <w:proofErr w:type="spellEnd"/>
      <w:r w:rsidRPr="00B8021F">
        <w:rPr>
          <w:sz w:val="20"/>
          <w:szCs w:val="20"/>
        </w:rPr>
        <w:t xml:space="preserve"> (Notre Dame: Notre Dame University Press, 1988), 9</w:t>
      </w:r>
      <w:r>
        <w:rPr>
          <w:sz w:val="20"/>
          <w:szCs w:val="20"/>
        </w:rPr>
        <w:t>.</w:t>
      </w:r>
    </w:p>
  </w:footnote>
  <w:footnote w:id="71">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Sabine </w:t>
      </w:r>
      <w:proofErr w:type="spellStart"/>
      <w:r w:rsidRPr="00B8021F">
        <w:rPr>
          <w:sz w:val="20"/>
          <w:szCs w:val="20"/>
        </w:rPr>
        <w:t>MacCormack</w:t>
      </w:r>
      <w:proofErr w:type="spellEnd"/>
      <w:r w:rsidRPr="00B8021F">
        <w:rPr>
          <w:sz w:val="20"/>
          <w:szCs w:val="20"/>
        </w:rPr>
        <w:t xml:space="preserve">, </w:t>
      </w:r>
      <w:r w:rsidRPr="00B8021F">
        <w:rPr>
          <w:i/>
          <w:sz w:val="20"/>
          <w:szCs w:val="20"/>
        </w:rPr>
        <w:t>On the Wings of Time: Rome, the Incas, Spain, and Peru</w:t>
      </w:r>
      <w:r w:rsidRPr="00B8021F">
        <w:rPr>
          <w:sz w:val="20"/>
          <w:szCs w:val="20"/>
        </w:rPr>
        <w:t xml:space="preserve"> (Princeton: Princeton University Press, 2007) xvii-xviii.</w:t>
      </w:r>
    </w:p>
  </w:footnote>
  <w:footnote w:id="72">
    <w:p w:rsidR="00446711" w:rsidRPr="00B8021F" w:rsidRDefault="00446711" w:rsidP="00965CB2">
      <w:pPr>
        <w:pStyle w:val="NoSpacing"/>
        <w:rPr>
          <w:sz w:val="20"/>
          <w:szCs w:val="20"/>
          <w:lang w:val="es-NI"/>
        </w:rPr>
      </w:pPr>
      <w:r w:rsidRPr="00B8021F">
        <w:rPr>
          <w:rStyle w:val="FootnoteReference"/>
          <w:sz w:val="20"/>
          <w:szCs w:val="20"/>
        </w:rPr>
        <w:footnoteRef/>
      </w:r>
      <w:r w:rsidRPr="00B8021F">
        <w:rPr>
          <w:sz w:val="20"/>
          <w:szCs w:val="20"/>
          <w:lang w:val="es-NI"/>
        </w:rPr>
        <w:t xml:space="preserve"> </w:t>
      </w:r>
      <w:proofErr w:type="spellStart"/>
      <w:r w:rsidRPr="00B8021F">
        <w:rPr>
          <w:sz w:val="20"/>
          <w:szCs w:val="20"/>
          <w:lang w:val="es-NI"/>
        </w:rPr>
        <w:t>MacCormack</w:t>
      </w:r>
      <w:proofErr w:type="spellEnd"/>
      <w:r w:rsidRPr="00B8021F">
        <w:rPr>
          <w:sz w:val="20"/>
          <w:szCs w:val="20"/>
          <w:lang w:val="es-NI"/>
        </w:rPr>
        <w:t xml:space="preserve"> (1988), 12.</w:t>
      </w:r>
    </w:p>
  </w:footnote>
  <w:footnote w:id="73">
    <w:p w:rsidR="00446711" w:rsidRPr="00B8021F" w:rsidRDefault="00446711" w:rsidP="00965CB2">
      <w:pPr>
        <w:pStyle w:val="NoSpacing"/>
        <w:rPr>
          <w:sz w:val="20"/>
          <w:szCs w:val="20"/>
          <w:lang w:val="es-NI"/>
        </w:rPr>
      </w:pPr>
      <w:r w:rsidRPr="00B8021F">
        <w:rPr>
          <w:rStyle w:val="FootnoteReference"/>
          <w:sz w:val="20"/>
          <w:szCs w:val="20"/>
        </w:rPr>
        <w:footnoteRef/>
      </w:r>
      <w:r w:rsidRPr="00B8021F">
        <w:rPr>
          <w:sz w:val="20"/>
          <w:szCs w:val="20"/>
          <w:lang w:val="es-NI"/>
        </w:rPr>
        <w:t xml:space="preserve"> </w:t>
      </w:r>
      <w:proofErr w:type="spellStart"/>
      <w:r w:rsidRPr="00B8021F">
        <w:rPr>
          <w:sz w:val="20"/>
          <w:szCs w:val="20"/>
          <w:lang w:val="es-NI"/>
        </w:rPr>
        <w:t>Spalding</w:t>
      </w:r>
      <w:proofErr w:type="spellEnd"/>
      <w:r w:rsidRPr="00B8021F">
        <w:rPr>
          <w:sz w:val="20"/>
          <w:szCs w:val="20"/>
          <w:lang w:val="es-NI"/>
        </w:rPr>
        <w:t>, xxvi.</w:t>
      </w:r>
    </w:p>
  </w:footnote>
  <w:footnote w:id="74">
    <w:p w:rsidR="00446711" w:rsidRPr="00B8021F" w:rsidRDefault="00446711" w:rsidP="00965CB2">
      <w:pPr>
        <w:pStyle w:val="NoSpacing"/>
        <w:rPr>
          <w:sz w:val="20"/>
          <w:szCs w:val="20"/>
          <w:lang w:val="es-NI"/>
        </w:rPr>
      </w:pPr>
      <w:r w:rsidRPr="00B8021F">
        <w:rPr>
          <w:rStyle w:val="FootnoteReference"/>
          <w:sz w:val="20"/>
          <w:szCs w:val="20"/>
        </w:rPr>
        <w:footnoteRef/>
      </w:r>
      <w:r w:rsidRPr="00B8021F">
        <w:rPr>
          <w:sz w:val="20"/>
          <w:szCs w:val="20"/>
          <w:lang w:val="es-NI"/>
        </w:rPr>
        <w:t xml:space="preserve"> Aurelio Miro Quesada, </w:t>
      </w:r>
      <w:r w:rsidRPr="00B8021F">
        <w:rPr>
          <w:i/>
          <w:sz w:val="20"/>
          <w:szCs w:val="20"/>
          <w:lang w:val="es-NI"/>
        </w:rPr>
        <w:t>El Inca Garcilaso</w:t>
      </w:r>
      <w:r w:rsidRPr="00B8021F">
        <w:rPr>
          <w:sz w:val="20"/>
          <w:szCs w:val="20"/>
          <w:lang w:val="es-NI"/>
        </w:rPr>
        <w:t xml:space="preserve"> (Lima: Fondo Editorial de la Pontifica Universidad Católica del Perú, 1994), 253-255.</w:t>
      </w:r>
    </w:p>
  </w:footnote>
  <w:footnote w:id="75">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Sara Castro-</w:t>
      </w:r>
      <w:proofErr w:type="spellStart"/>
      <w:r w:rsidRPr="00B8021F">
        <w:rPr>
          <w:sz w:val="20"/>
          <w:szCs w:val="20"/>
        </w:rPr>
        <w:t>Klaren</w:t>
      </w:r>
      <w:proofErr w:type="spellEnd"/>
      <w:r w:rsidRPr="00B8021F">
        <w:rPr>
          <w:sz w:val="20"/>
          <w:szCs w:val="20"/>
        </w:rPr>
        <w:t xml:space="preserve">, “‘For It Is But a Single World,’” </w:t>
      </w:r>
      <w:r w:rsidRPr="00B8021F">
        <w:rPr>
          <w:i/>
          <w:sz w:val="20"/>
          <w:szCs w:val="20"/>
        </w:rPr>
        <w:t xml:space="preserve">Inca </w:t>
      </w:r>
      <w:proofErr w:type="spellStart"/>
      <w:r w:rsidRPr="00B8021F">
        <w:rPr>
          <w:i/>
          <w:sz w:val="20"/>
          <w:szCs w:val="20"/>
        </w:rPr>
        <w:t>Garcilaso</w:t>
      </w:r>
      <w:proofErr w:type="spellEnd"/>
      <w:r w:rsidRPr="00B8021F">
        <w:rPr>
          <w:i/>
          <w:sz w:val="20"/>
          <w:szCs w:val="20"/>
        </w:rPr>
        <w:t xml:space="preserve"> and Contemporary World-Making</w:t>
      </w:r>
      <w:r w:rsidRPr="00B8021F">
        <w:rPr>
          <w:sz w:val="20"/>
          <w:szCs w:val="20"/>
        </w:rPr>
        <w:t>. Ed. By Sara Castro-</w:t>
      </w:r>
      <w:proofErr w:type="spellStart"/>
      <w:r w:rsidRPr="00B8021F">
        <w:rPr>
          <w:sz w:val="20"/>
          <w:szCs w:val="20"/>
        </w:rPr>
        <w:t>Klaren</w:t>
      </w:r>
      <w:proofErr w:type="spellEnd"/>
      <w:r w:rsidRPr="00B8021F">
        <w:rPr>
          <w:sz w:val="20"/>
          <w:szCs w:val="20"/>
        </w:rPr>
        <w:t xml:space="preserve"> and Christian Fernandez (Pittsburgh: University of Pittsburgh Press, 2016) 195-198. </w:t>
      </w:r>
    </w:p>
  </w:footnote>
  <w:footnote w:id="76">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Quoted in Castro-</w:t>
      </w:r>
      <w:proofErr w:type="spellStart"/>
      <w:r w:rsidRPr="00B8021F">
        <w:rPr>
          <w:sz w:val="20"/>
          <w:szCs w:val="20"/>
        </w:rPr>
        <w:t>Klaren</w:t>
      </w:r>
      <w:proofErr w:type="spellEnd"/>
      <w:r w:rsidRPr="00B8021F">
        <w:rPr>
          <w:sz w:val="20"/>
          <w:szCs w:val="20"/>
        </w:rPr>
        <w:t xml:space="preserve"> (2016), 195.</w:t>
      </w:r>
    </w:p>
  </w:footnote>
  <w:footnote w:id="77">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w:t>
      </w:r>
      <w:proofErr w:type="spellStart"/>
      <w:r w:rsidRPr="00B8021F">
        <w:rPr>
          <w:sz w:val="20"/>
          <w:szCs w:val="20"/>
        </w:rPr>
        <w:t>Garcilaso</w:t>
      </w:r>
      <w:proofErr w:type="spellEnd"/>
      <w:r w:rsidRPr="00B8021F">
        <w:rPr>
          <w:sz w:val="20"/>
          <w:szCs w:val="20"/>
        </w:rPr>
        <w:t xml:space="preserve"> de la Vega, El Inca, </w:t>
      </w:r>
      <w:r w:rsidRPr="00B8021F">
        <w:rPr>
          <w:i/>
          <w:sz w:val="20"/>
          <w:szCs w:val="20"/>
        </w:rPr>
        <w:t xml:space="preserve">Royal Commentaries of the Incas and General History of Peru, Part One. </w:t>
      </w:r>
      <w:r w:rsidRPr="00B8021F">
        <w:rPr>
          <w:sz w:val="20"/>
          <w:szCs w:val="20"/>
        </w:rPr>
        <w:t xml:space="preserve">Trans. with Intro. </w:t>
      </w:r>
      <w:proofErr w:type="gramStart"/>
      <w:r w:rsidRPr="00B8021F">
        <w:rPr>
          <w:sz w:val="20"/>
          <w:szCs w:val="20"/>
        </w:rPr>
        <w:t>by</w:t>
      </w:r>
      <w:proofErr w:type="gramEnd"/>
      <w:r w:rsidRPr="00B8021F">
        <w:rPr>
          <w:sz w:val="20"/>
          <w:szCs w:val="20"/>
        </w:rPr>
        <w:t xml:space="preserve"> Harold V. Livermore (Austin: University of Texas Press, 1966) 9.</w:t>
      </w:r>
    </w:p>
  </w:footnote>
  <w:footnote w:id="78">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Castro-</w:t>
      </w:r>
      <w:proofErr w:type="spellStart"/>
      <w:r w:rsidRPr="00B8021F">
        <w:rPr>
          <w:sz w:val="20"/>
          <w:szCs w:val="20"/>
        </w:rPr>
        <w:t>Klaren</w:t>
      </w:r>
      <w:proofErr w:type="spellEnd"/>
      <w:r w:rsidRPr="00B8021F">
        <w:rPr>
          <w:sz w:val="20"/>
          <w:szCs w:val="20"/>
        </w:rPr>
        <w:t xml:space="preserve"> (2016), 197-198.</w:t>
      </w:r>
    </w:p>
  </w:footnote>
  <w:footnote w:id="79">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Lewis </w:t>
      </w:r>
      <w:proofErr w:type="spellStart"/>
      <w:r w:rsidRPr="00B8021F">
        <w:rPr>
          <w:sz w:val="20"/>
          <w:szCs w:val="20"/>
        </w:rPr>
        <w:t>Hanke</w:t>
      </w:r>
      <w:proofErr w:type="spellEnd"/>
      <w:r w:rsidRPr="00B8021F">
        <w:rPr>
          <w:sz w:val="20"/>
          <w:szCs w:val="20"/>
        </w:rPr>
        <w:t xml:space="preserve">, All Mankind Is One: A Study of the Disputation between </w:t>
      </w:r>
      <w:proofErr w:type="spellStart"/>
      <w:r w:rsidRPr="00B8021F">
        <w:rPr>
          <w:sz w:val="20"/>
          <w:szCs w:val="20"/>
        </w:rPr>
        <w:t>Bartolomé</w:t>
      </w:r>
      <w:proofErr w:type="spellEnd"/>
      <w:r w:rsidRPr="00B8021F">
        <w:rPr>
          <w:sz w:val="20"/>
          <w:szCs w:val="20"/>
        </w:rPr>
        <w:t xml:space="preserve"> de Las Casas and Juan </w:t>
      </w:r>
      <w:proofErr w:type="spellStart"/>
      <w:r w:rsidRPr="00B8021F">
        <w:rPr>
          <w:sz w:val="20"/>
          <w:szCs w:val="20"/>
        </w:rPr>
        <w:t>Gines</w:t>
      </w:r>
      <w:proofErr w:type="spellEnd"/>
      <w:r w:rsidRPr="00B8021F">
        <w:rPr>
          <w:sz w:val="20"/>
          <w:szCs w:val="20"/>
        </w:rPr>
        <w:t xml:space="preserve"> de </w:t>
      </w:r>
      <w:proofErr w:type="spellStart"/>
      <w:r w:rsidRPr="00B8021F">
        <w:rPr>
          <w:sz w:val="20"/>
          <w:szCs w:val="20"/>
        </w:rPr>
        <w:t>Sepúlveda</w:t>
      </w:r>
      <w:proofErr w:type="spellEnd"/>
      <w:r w:rsidRPr="00B8021F">
        <w:rPr>
          <w:sz w:val="20"/>
          <w:szCs w:val="20"/>
        </w:rPr>
        <w:t xml:space="preserve"> in 1550 on the Intellectual and Religious Capacity of the American Indians (DeKalb: Northern Illinois University Press, 1974), 21.</w:t>
      </w:r>
    </w:p>
  </w:footnote>
  <w:footnote w:id="80">
    <w:p w:rsidR="00446711" w:rsidRPr="00B8021F" w:rsidRDefault="00446711" w:rsidP="00965CB2">
      <w:pPr>
        <w:pStyle w:val="NoSpacing"/>
        <w:rPr>
          <w:sz w:val="20"/>
          <w:szCs w:val="20"/>
          <w:lang w:val="es-NI"/>
        </w:rPr>
      </w:pPr>
      <w:r w:rsidRPr="00B8021F">
        <w:rPr>
          <w:rStyle w:val="FootnoteReference"/>
          <w:sz w:val="20"/>
          <w:szCs w:val="20"/>
        </w:rPr>
        <w:footnoteRef/>
      </w:r>
      <w:r w:rsidRPr="00B8021F">
        <w:rPr>
          <w:sz w:val="20"/>
          <w:szCs w:val="20"/>
          <w:lang w:val="es-NI"/>
        </w:rPr>
        <w:t xml:space="preserve"> </w:t>
      </w:r>
      <w:proofErr w:type="spellStart"/>
      <w:r w:rsidRPr="00B8021F">
        <w:rPr>
          <w:sz w:val="20"/>
          <w:szCs w:val="20"/>
          <w:lang w:val="es-NI"/>
        </w:rPr>
        <w:t>Jose</w:t>
      </w:r>
      <w:proofErr w:type="spellEnd"/>
      <w:r w:rsidRPr="00B8021F">
        <w:rPr>
          <w:sz w:val="20"/>
          <w:szCs w:val="20"/>
          <w:lang w:val="es-NI"/>
        </w:rPr>
        <w:t xml:space="preserve"> Carlos Rovira and Remedios </w:t>
      </w:r>
      <w:proofErr w:type="spellStart"/>
      <w:r w:rsidRPr="00B8021F">
        <w:rPr>
          <w:sz w:val="20"/>
          <w:szCs w:val="20"/>
          <w:lang w:val="es-NI"/>
        </w:rPr>
        <w:t>Mataix</w:t>
      </w:r>
      <w:proofErr w:type="spellEnd"/>
      <w:r w:rsidRPr="00B8021F">
        <w:rPr>
          <w:sz w:val="20"/>
          <w:szCs w:val="20"/>
          <w:lang w:val="es-NI"/>
        </w:rPr>
        <w:t xml:space="preserve">, El Inca Garcilaso de la Vega (Biblioteca Virtual Miguel de Cervantes: </w:t>
      </w:r>
      <w:hyperlink r:id="rId3" w:history="1">
        <w:r w:rsidRPr="00B8021F">
          <w:rPr>
            <w:rStyle w:val="Hyperlink"/>
            <w:sz w:val="20"/>
            <w:szCs w:val="20"/>
            <w:lang w:val="es-NI"/>
          </w:rPr>
          <w:t>http://bib.cervantesvirtual.com/bib.autor/garcilaso/index.shtml</w:t>
        </w:r>
      </w:hyperlink>
      <w:r w:rsidRPr="00B8021F">
        <w:rPr>
          <w:sz w:val="20"/>
          <w:szCs w:val="20"/>
          <w:lang w:val="es-NI"/>
        </w:rPr>
        <w:t xml:space="preserve">, </w:t>
      </w:r>
      <w:proofErr w:type="spellStart"/>
      <w:r w:rsidRPr="00B8021F">
        <w:rPr>
          <w:sz w:val="20"/>
          <w:szCs w:val="20"/>
          <w:lang w:val="es-NI"/>
        </w:rPr>
        <w:t>accessed</w:t>
      </w:r>
      <w:proofErr w:type="spellEnd"/>
      <w:r w:rsidRPr="00B8021F">
        <w:rPr>
          <w:sz w:val="20"/>
          <w:szCs w:val="20"/>
          <w:lang w:val="es-NI"/>
        </w:rPr>
        <w:t xml:space="preserve"> </w:t>
      </w:r>
      <w:proofErr w:type="spellStart"/>
      <w:r w:rsidRPr="00B8021F">
        <w:rPr>
          <w:sz w:val="20"/>
          <w:szCs w:val="20"/>
          <w:lang w:val="es-NI"/>
        </w:rPr>
        <w:t>January</w:t>
      </w:r>
      <w:proofErr w:type="spellEnd"/>
      <w:r w:rsidRPr="00B8021F">
        <w:rPr>
          <w:sz w:val="20"/>
          <w:szCs w:val="20"/>
          <w:lang w:val="es-NI"/>
        </w:rPr>
        <w:t xml:space="preserve"> 2011; </w:t>
      </w:r>
      <w:proofErr w:type="spellStart"/>
      <w:r w:rsidRPr="00B8021F">
        <w:rPr>
          <w:sz w:val="20"/>
          <w:szCs w:val="20"/>
          <w:lang w:val="es-NI"/>
        </w:rPr>
        <w:t>printed</w:t>
      </w:r>
      <w:proofErr w:type="spellEnd"/>
      <w:r w:rsidRPr="00B8021F">
        <w:rPr>
          <w:sz w:val="20"/>
          <w:szCs w:val="20"/>
          <w:lang w:val="es-NI"/>
        </w:rPr>
        <w:t xml:space="preserve"> </w:t>
      </w:r>
      <w:proofErr w:type="spellStart"/>
      <w:r w:rsidRPr="00B8021F">
        <w:rPr>
          <w:sz w:val="20"/>
          <w:szCs w:val="20"/>
          <w:lang w:val="es-NI"/>
        </w:rPr>
        <w:t>copy</w:t>
      </w:r>
      <w:proofErr w:type="spellEnd"/>
      <w:r w:rsidRPr="00B8021F">
        <w:rPr>
          <w:sz w:val="20"/>
          <w:szCs w:val="20"/>
          <w:lang w:val="es-NI"/>
        </w:rPr>
        <w:t xml:space="preserve"> </w:t>
      </w:r>
      <w:proofErr w:type="spellStart"/>
      <w:r w:rsidRPr="00B8021F">
        <w:rPr>
          <w:sz w:val="20"/>
          <w:szCs w:val="20"/>
          <w:lang w:val="es-NI"/>
        </w:rPr>
        <w:t>on</w:t>
      </w:r>
      <w:proofErr w:type="spellEnd"/>
      <w:r w:rsidRPr="00B8021F">
        <w:rPr>
          <w:sz w:val="20"/>
          <w:szCs w:val="20"/>
          <w:lang w:val="es-NI"/>
        </w:rPr>
        <w:t xml:space="preserve"> file.</w:t>
      </w:r>
    </w:p>
  </w:footnote>
  <w:footnote w:id="81">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D.A. </w:t>
      </w:r>
      <w:proofErr w:type="spellStart"/>
      <w:r w:rsidRPr="00B8021F">
        <w:rPr>
          <w:sz w:val="20"/>
          <w:szCs w:val="20"/>
        </w:rPr>
        <w:t>Brading</w:t>
      </w:r>
      <w:proofErr w:type="spellEnd"/>
      <w:r w:rsidRPr="00B8021F">
        <w:rPr>
          <w:sz w:val="20"/>
          <w:szCs w:val="20"/>
        </w:rPr>
        <w:t xml:space="preserve">, “The Incas and the Renaissance: The Royal Commentaries of Inca </w:t>
      </w:r>
      <w:proofErr w:type="spellStart"/>
      <w:r w:rsidRPr="00B8021F">
        <w:rPr>
          <w:sz w:val="20"/>
          <w:szCs w:val="20"/>
        </w:rPr>
        <w:t>Garcilaso</w:t>
      </w:r>
      <w:proofErr w:type="spellEnd"/>
      <w:r w:rsidRPr="00B8021F">
        <w:rPr>
          <w:sz w:val="20"/>
          <w:szCs w:val="20"/>
        </w:rPr>
        <w:t xml:space="preserve"> de la Vega.” Journal of Latin American Studies (Volume 18: 1986), 22.</w:t>
      </w:r>
    </w:p>
  </w:footnote>
  <w:footnote w:id="82">
    <w:p w:rsidR="00446711" w:rsidRPr="00B8021F" w:rsidRDefault="00446711" w:rsidP="00965CB2">
      <w:pPr>
        <w:pStyle w:val="NoSpacing"/>
        <w:rPr>
          <w:sz w:val="20"/>
          <w:szCs w:val="20"/>
          <w:lang w:val="es-NI"/>
        </w:rPr>
      </w:pPr>
      <w:r w:rsidRPr="00B8021F">
        <w:rPr>
          <w:rStyle w:val="FootnoteReference"/>
          <w:sz w:val="20"/>
          <w:szCs w:val="20"/>
        </w:rPr>
        <w:footnoteRef/>
      </w:r>
      <w:r w:rsidRPr="00B8021F">
        <w:rPr>
          <w:sz w:val="20"/>
          <w:szCs w:val="20"/>
        </w:rPr>
        <w:t xml:space="preserve"> Aurora </w:t>
      </w:r>
      <w:proofErr w:type="spellStart"/>
      <w:r w:rsidRPr="00B8021F">
        <w:rPr>
          <w:sz w:val="20"/>
          <w:szCs w:val="20"/>
        </w:rPr>
        <w:t>Fiengo-Varn</w:t>
      </w:r>
      <w:proofErr w:type="spellEnd"/>
      <w:r w:rsidRPr="00B8021F">
        <w:rPr>
          <w:sz w:val="20"/>
          <w:szCs w:val="20"/>
        </w:rPr>
        <w:t xml:space="preserve">, “Reconciling the Divided Self: Inca </w:t>
      </w:r>
      <w:proofErr w:type="spellStart"/>
      <w:r w:rsidRPr="00B8021F">
        <w:rPr>
          <w:sz w:val="20"/>
          <w:szCs w:val="20"/>
        </w:rPr>
        <w:t>Garcilaso</w:t>
      </w:r>
      <w:proofErr w:type="spellEnd"/>
      <w:r w:rsidRPr="00B8021F">
        <w:rPr>
          <w:sz w:val="20"/>
          <w:szCs w:val="20"/>
        </w:rPr>
        <w:t xml:space="preserve"> de la Vega’s Royal Commentaries and his Platonic views of the conquest of Peru,” </w:t>
      </w:r>
      <w:proofErr w:type="spellStart"/>
      <w:r w:rsidRPr="00B8021F">
        <w:rPr>
          <w:i/>
          <w:sz w:val="20"/>
          <w:szCs w:val="20"/>
        </w:rPr>
        <w:t>Revista</w:t>
      </w:r>
      <w:proofErr w:type="spellEnd"/>
      <w:r w:rsidRPr="00B8021F">
        <w:rPr>
          <w:i/>
          <w:sz w:val="20"/>
          <w:szCs w:val="20"/>
        </w:rPr>
        <w:t xml:space="preserve"> de </w:t>
      </w:r>
      <w:proofErr w:type="spellStart"/>
      <w:r w:rsidRPr="00B8021F">
        <w:rPr>
          <w:i/>
          <w:sz w:val="20"/>
          <w:szCs w:val="20"/>
        </w:rPr>
        <w:t>Filologia</w:t>
      </w:r>
      <w:proofErr w:type="spellEnd"/>
      <w:r w:rsidRPr="00B8021F">
        <w:rPr>
          <w:i/>
          <w:sz w:val="20"/>
          <w:szCs w:val="20"/>
        </w:rPr>
        <w:t xml:space="preserve"> y </w:t>
      </w:r>
      <w:proofErr w:type="spellStart"/>
      <w:r w:rsidRPr="00B8021F">
        <w:rPr>
          <w:i/>
          <w:sz w:val="20"/>
          <w:szCs w:val="20"/>
        </w:rPr>
        <w:t>Lingüística</w:t>
      </w:r>
      <w:proofErr w:type="spellEnd"/>
      <w:r w:rsidRPr="00B8021F">
        <w:rPr>
          <w:sz w:val="20"/>
          <w:szCs w:val="20"/>
        </w:rPr>
        <w:t xml:space="preserve"> (Vol. </w:t>
      </w:r>
      <w:r w:rsidRPr="00B8021F">
        <w:rPr>
          <w:sz w:val="20"/>
          <w:szCs w:val="20"/>
          <w:lang w:val="es-NI"/>
        </w:rPr>
        <w:t>XXIX, No. 1, 2003), 122, 126.</w:t>
      </w:r>
    </w:p>
  </w:footnote>
  <w:footnote w:id="83">
    <w:p w:rsidR="00446711" w:rsidRPr="00B8021F" w:rsidRDefault="00446711" w:rsidP="00965CB2">
      <w:pPr>
        <w:pStyle w:val="NoSpacing"/>
        <w:rPr>
          <w:i/>
          <w:sz w:val="20"/>
          <w:szCs w:val="20"/>
          <w:lang w:val="es-NI"/>
        </w:rPr>
      </w:pPr>
      <w:r w:rsidRPr="00B8021F">
        <w:rPr>
          <w:rStyle w:val="FootnoteReference"/>
          <w:sz w:val="20"/>
          <w:szCs w:val="20"/>
        </w:rPr>
        <w:footnoteRef/>
      </w:r>
      <w:r w:rsidRPr="00B8021F">
        <w:rPr>
          <w:sz w:val="20"/>
          <w:szCs w:val="20"/>
          <w:lang w:val="es-NI"/>
        </w:rPr>
        <w:t xml:space="preserve"> José </w:t>
      </w:r>
      <w:proofErr w:type="spellStart"/>
      <w:r w:rsidRPr="00B8021F">
        <w:rPr>
          <w:sz w:val="20"/>
          <w:szCs w:val="20"/>
          <w:lang w:val="es-NI"/>
        </w:rPr>
        <w:t>Menendez</w:t>
      </w:r>
      <w:proofErr w:type="spellEnd"/>
      <w:r w:rsidRPr="00B8021F">
        <w:rPr>
          <w:sz w:val="20"/>
          <w:szCs w:val="20"/>
          <w:lang w:val="es-NI"/>
        </w:rPr>
        <w:t xml:space="preserve"> Pelaya, </w:t>
      </w:r>
      <w:proofErr w:type="spellStart"/>
      <w:r w:rsidRPr="00B8021F">
        <w:rPr>
          <w:i/>
          <w:sz w:val="20"/>
          <w:szCs w:val="20"/>
          <w:lang w:val="es-NI"/>
        </w:rPr>
        <w:t>Origenes</w:t>
      </w:r>
      <w:proofErr w:type="spellEnd"/>
      <w:r w:rsidRPr="00B8021F">
        <w:rPr>
          <w:i/>
          <w:sz w:val="20"/>
          <w:szCs w:val="20"/>
          <w:lang w:val="es-NI"/>
        </w:rPr>
        <w:t xml:space="preserve"> de la novela </w:t>
      </w:r>
      <w:r w:rsidRPr="00B8021F">
        <w:rPr>
          <w:sz w:val="20"/>
          <w:szCs w:val="20"/>
          <w:lang w:val="es-NI"/>
        </w:rPr>
        <w:t>(Madrid)</w:t>
      </w:r>
      <w:r w:rsidRPr="00B8021F">
        <w:rPr>
          <w:i/>
          <w:sz w:val="20"/>
          <w:szCs w:val="20"/>
          <w:lang w:val="es-NI"/>
        </w:rPr>
        <w:t xml:space="preserve">, </w:t>
      </w:r>
      <w:proofErr w:type="spellStart"/>
      <w:r w:rsidRPr="00B8021F">
        <w:rPr>
          <w:sz w:val="20"/>
          <w:szCs w:val="20"/>
          <w:lang w:val="es-NI"/>
        </w:rPr>
        <w:t>quoted</w:t>
      </w:r>
      <w:proofErr w:type="spellEnd"/>
      <w:r w:rsidRPr="00B8021F">
        <w:rPr>
          <w:sz w:val="20"/>
          <w:szCs w:val="20"/>
          <w:lang w:val="es-NI"/>
        </w:rPr>
        <w:t xml:space="preserve"> in Zamora, </w:t>
      </w:r>
      <w:r w:rsidRPr="00B8021F">
        <w:rPr>
          <w:i/>
          <w:sz w:val="20"/>
          <w:szCs w:val="20"/>
          <w:lang w:val="es-NI"/>
        </w:rPr>
        <w:t>5.</w:t>
      </w:r>
    </w:p>
  </w:footnote>
  <w:footnote w:id="84">
    <w:p w:rsidR="00446711" w:rsidRPr="00446711" w:rsidRDefault="00446711" w:rsidP="00965CB2">
      <w:pPr>
        <w:pStyle w:val="NoSpacing"/>
        <w:rPr>
          <w:sz w:val="20"/>
          <w:szCs w:val="20"/>
        </w:rPr>
      </w:pPr>
      <w:r w:rsidRPr="00B8021F">
        <w:rPr>
          <w:rStyle w:val="FootnoteReference"/>
          <w:sz w:val="20"/>
          <w:szCs w:val="20"/>
        </w:rPr>
        <w:footnoteRef/>
      </w:r>
      <w:r w:rsidRPr="00446711">
        <w:rPr>
          <w:sz w:val="20"/>
          <w:szCs w:val="20"/>
        </w:rPr>
        <w:t xml:space="preserve"> Zamora, 130.</w:t>
      </w:r>
    </w:p>
    <w:p w:rsidR="00446711" w:rsidRPr="00446711" w:rsidRDefault="00446711" w:rsidP="00965CB2">
      <w:pPr>
        <w:pStyle w:val="NoSpacing"/>
        <w:rPr>
          <w:sz w:val="20"/>
          <w:szCs w:val="20"/>
        </w:rPr>
      </w:pPr>
    </w:p>
  </w:footnote>
  <w:footnote w:id="85">
    <w:p w:rsidR="00446711" w:rsidRPr="00446711" w:rsidRDefault="00446711" w:rsidP="00965CB2">
      <w:pPr>
        <w:pStyle w:val="NoSpacing"/>
        <w:rPr>
          <w:sz w:val="20"/>
          <w:szCs w:val="20"/>
        </w:rPr>
      </w:pPr>
      <w:r w:rsidRPr="00B8021F">
        <w:rPr>
          <w:rStyle w:val="FootnoteReference"/>
          <w:sz w:val="20"/>
          <w:szCs w:val="20"/>
        </w:rPr>
        <w:footnoteRef/>
      </w:r>
      <w:r w:rsidRPr="00446711">
        <w:rPr>
          <w:sz w:val="20"/>
          <w:szCs w:val="20"/>
        </w:rPr>
        <w:t xml:space="preserve"> </w:t>
      </w:r>
      <w:proofErr w:type="spellStart"/>
      <w:r w:rsidRPr="00446711">
        <w:rPr>
          <w:sz w:val="20"/>
          <w:szCs w:val="20"/>
        </w:rPr>
        <w:t>Brading</w:t>
      </w:r>
      <w:proofErr w:type="spellEnd"/>
      <w:r w:rsidRPr="00446711">
        <w:rPr>
          <w:sz w:val="20"/>
          <w:szCs w:val="20"/>
        </w:rPr>
        <w:t>, 15.</w:t>
      </w:r>
    </w:p>
  </w:footnote>
  <w:footnote w:id="86">
    <w:p w:rsidR="00446711" w:rsidRPr="00244CEE" w:rsidRDefault="00446711" w:rsidP="00244CEE">
      <w:pPr>
        <w:pStyle w:val="FootnoteText"/>
        <w:rPr>
          <w:i/>
        </w:rPr>
      </w:pPr>
      <w:r>
        <w:rPr>
          <w:rStyle w:val="FootnoteReference"/>
        </w:rPr>
        <w:footnoteRef/>
      </w:r>
      <w:r w:rsidRPr="00244CEE">
        <w:t xml:space="preserve"> </w:t>
      </w:r>
      <w:proofErr w:type="spellStart"/>
      <w:r w:rsidRPr="00244CEE">
        <w:t>Garcilaso</w:t>
      </w:r>
      <w:proofErr w:type="spellEnd"/>
      <w:r w:rsidRPr="00244CEE">
        <w:t xml:space="preserve"> de la Vega, El Inca, </w:t>
      </w:r>
      <w:r w:rsidRPr="00244CEE">
        <w:rPr>
          <w:i/>
        </w:rPr>
        <w:t xml:space="preserve">Royal Commentaries of the Incas and General History of Peru, </w:t>
      </w:r>
      <w:r w:rsidRPr="00244CEE">
        <w:t xml:space="preserve">trans. &amp; intro. </w:t>
      </w:r>
      <w:proofErr w:type="gramStart"/>
      <w:r>
        <w:t>by</w:t>
      </w:r>
      <w:proofErr w:type="gramEnd"/>
      <w:r>
        <w:t xml:space="preserve"> Harold V. Livermore (Austin: University of Texas Press, 1966) 243.</w:t>
      </w:r>
    </w:p>
  </w:footnote>
  <w:footnote w:id="87">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Thomas More, </w:t>
      </w:r>
      <w:r w:rsidRPr="00B8021F">
        <w:rPr>
          <w:i/>
          <w:sz w:val="20"/>
          <w:szCs w:val="20"/>
        </w:rPr>
        <w:t>Utopia</w:t>
      </w:r>
      <w:r w:rsidRPr="00B8021F">
        <w:rPr>
          <w:sz w:val="20"/>
          <w:szCs w:val="20"/>
        </w:rPr>
        <w:t xml:space="preserve">, trans. &amp; into. </w:t>
      </w:r>
      <w:proofErr w:type="gramStart"/>
      <w:r w:rsidRPr="00B8021F">
        <w:rPr>
          <w:sz w:val="20"/>
          <w:szCs w:val="20"/>
        </w:rPr>
        <w:t>by</w:t>
      </w:r>
      <w:proofErr w:type="gramEnd"/>
      <w:r w:rsidRPr="00B8021F">
        <w:rPr>
          <w:sz w:val="20"/>
          <w:szCs w:val="20"/>
        </w:rPr>
        <w:t xml:space="preserve"> Paul Turner (London: Penguin Books, 2003) 65.</w:t>
      </w:r>
    </w:p>
  </w:footnote>
  <w:footnote w:id="88">
    <w:p w:rsidR="00446711" w:rsidRPr="00621F05" w:rsidRDefault="00446711" w:rsidP="00965CB2">
      <w:pPr>
        <w:pStyle w:val="NoSpacing"/>
        <w:rPr>
          <w:sz w:val="20"/>
          <w:szCs w:val="20"/>
          <w:lang w:val="es-NI"/>
        </w:rPr>
      </w:pPr>
      <w:r w:rsidRPr="00B8021F">
        <w:rPr>
          <w:rStyle w:val="FootnoteReference"/>
          <w:sz w:val="20"/>
          <w:szCs w:val="20"/>
        </w:rPr>
        <w:footnoteRef/>
      </w:r>
      <w:r w:rsidRPr="00621F05">
        <w:rPr>
          <w:sz w:val="20"/>
          <w:szCs w:val="20"/>
          <w:lang w:val="es-NI"/>
        </w:rPr>
        <w:t xml:space="preserve"> Zamora, 131.</w:t>
      </w:r>
    </w:p>
  </w:footnote>
  <w:footnote w:id="89">
    <w:p w:rsidR="00446711" w:rsidRPr="00621F05" w:rsidRDefault="00446711" w:rsidP="00965CB2">
      <w:pPr>
        <w:pStyle w:val="NoSpacing"/>
        <w:rPr>
          <w:sz w:val="20"/>
          <w:szCs w:val="20"/>
          <w:lang w:val="es-NI"/>
        </w:rPr>
      </w:pPr>
      <w:r w:rsidRPr="00B8021F">
        <w:rPr>
          <w:rStyle w:val="FootnoteReference"/>
          <w:sz w:val="20"/>
          <w:szCs w:val="20"/>
        </w:rPr>
        <w:footnoteRef/>
      </w:r>
      <w:r w:rsidRPr="00621F05">
        <w:rPr>
          <w:sz w:val="20"/>
          <w:szCs w:val="20"/>
          <w:lang w:val="es-NI"/>
        </w:rPr>
        <w:t xml:space="preserve"> Zamora, 153.</w:t>
      </w:r>
    </w:p>
  </w:footnote>
  <w:footnote w:id="90">
    <w:p w:rsidR="00446711" w:rsidRPr="00621F05" w:rsidRDefault="00446711" w:rsidP="00965CB2">
      <w:pPr>
        <w:pStyle w:val="NoSpacing"/>
        <w:rPr>
          <w:sz w:val="20"/>
          <w:szCs w:val="20"/>
          <w:lang w:val="es-NI"/>
        </w:rPr>
      </w:pPr>
      <w:r w:rsidRPr="00B8021F">
        <w:rPr>
          <w:rStyle w:val="FootnoteReference"/>
          <w:sz w:val="20"/>
          <w:szCs w:val="20"/>
        </w:rPr>
        <w:footnoteRef/>
      </w:r>
      <w:r w:rsidRPr="00621F05">
        <w:rPr>
          <w:sz w:val="20"/>
          <w:szCs w:val="20"/>
          <w:lang w:val="es-NI"/>
        </w:rPr>
        <w:t xml:space="preserve"> </w:t>
      </w:r>
      <w:proofErr w:type="spellStart"/>
      <w:r w:rsidRPr="00621F05">
        <w:rPr>
          <w:sz w:val="20"/>
          <w:szCs w:val="20"/>
          <w:lang w:val="es-NI"/>
        </w:rPr>
        <w:t>Brading</w:t>
      </w:r>
      <w:proofErr w:type="spellEnd"/>
      <w:r w:rsidRPr="00621F05">
        <w:rPr>
          <w:sz w:val="20"/>
          <w:szCs w:val="20"/>
          <w:lang w:val="es-NI"/>
        </w:rPr>
        <w:t>, 14.</w:t>
      </w:r>
    </w:p>
  </w:footnote>
  <w:footnote w:id="91">
    <w:p w:rsidR="00446711" w:rsidRPr="00621F05" w:rsidRDefault="00446711">
      <w:pPr>
        <w:pStyle w:val="FootnoteText"/>
        <w:rPr>
          <w:lang w:val="es-NI"/>
        </w:rPr>
      </w:pPr>
      <w:r>
        <w:rPr>
          <w:rStyle w:val="FootnoteReference"/>
        </w:rPr>
        <w:footnoteRef/>
      </w:r>
      <w:r w:rsidRPr="00621F05">
        <w:rPr>
          <w:lang w:val="es-NI"/>
        </w:rPr>
        <w:t xml:space="preserve"> Garcilaso de la Vega, 53.</w:t>
      </w:r>
    </w:p>
  </w:footnote>
  <w:footnote w:id="92">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Zamora, 164.</w:t>
      </w:r>
    </w:p>
  </w:footnote>
  <w:footnote w:id="93">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James W. </w:t>
      </w:r>
      <w:proofErr w:type="spellStart"/>
      <w:r w:rsidRPr="00B8021F">
        <w:rPr>
          <w:sz w:val="20"/>
          <w:szCs w:val="20"/>
        </w:rPr>
        <w:t>Fuerst</w:t>
      </w:r>
      <w:proofErr w:type="spellEnd"/>
      <w:r w:rsidRPr="00B8021F">
        <w:rPr>
          <w:sz w:val="20"/>
          <w:szCs w:val="20"/>
        </w:rPr>
        <w:t xml:space="preserve">, </w:t>
      </w:r>
      <w:r w:rsidRPr="00B8021F">
        <w:rPr>
          <w:i/>
          <w:sz w:val="20"/>
          <w:szCs w:val="20"/>
        </w:rPr>
        <w:t xml:space="preserve">New World Postcolonial: The Political Thought of Inca </w:t>
      </w:r>
      <w:proofErr w:type="spellStart"/>
      <w:r w:rsidRPr="00B8021F">
        <w:rPr>
          <w:i/>
          <w:sz w:val="20"/>
          <w:szCs w:val="20"/>
        </w:rPr>
        <w:t>Garcilaso</w:t>
      </w:r>
      <w:proofErr w:type="spellEnd"/>
      <w:r w:rsidRPr="00B8021F">
        <w:rPr>
          <w:i/>
          <w:sz w:val="20"/>
          <w:szCs w:val="20"/>
        </w:rPr>
        <w:t xml:space="preserve"> de la Vega</w:t>
      </w:r>
      <w:r w:rsidRPr="00B8021F">
        <w:rPr>
          <w:sz w:val="20"/>
          <w:szCs w:val="20"/>
        </w:rPr>
        <w:t xml:space="preserve"> (Pittsburgh: University of Pittsburgh Press, 2018) 153.</w:t>
      </w:r>
    </w:p>
  </w:footnote>
  <w:footnote w:id="94">
    <w:p w:rsidR="00446711" w:rsidRPr="00621F05" w:rsidRDefault="00446711" w:rsidP="00965CB2">
      <w:pPr>
        <w:pStyle w:val="NoSpacing"/>
        <w:rPr>
          <w:sz w:val="20"/>
          <w:szCs w:val="20"/>
          <w:lang w:val="es-NI"/>
        </w:rPr>
      </w:pPr>
      <w:r w:rsidRPr="00B8021F">
        <w:rPr>
          <w:rStyle w:val="FootnoteReference"/>
          <w:sz w:val="20"/>
          <w:szCs w:val="20"/>
        </w:rPr>
        <w:footnoteRef/>
      </w:r>
      <w:r w:rsidRPr="00621F05">
        <w:rPr>
          <w:sz w:val="20"/>
          <w:szCs w:val="20"/>
          <w:lang w:val="es-NI"/>
        </w:rPr>
        <w:t xml:space="preserve"> </w:t>
      </w:r>
      <w:proofErr w:type="spellStart"/>
      <w:r w:rsidRPr="00621F05">
        <w:rPr>
          <w:sz w:val="20"/>
          <w:szCs w:val="20"/>
          <w:lang w:val="es-NI"/>
        </w:rPr>
        <w:t>Fuerst</w:t>
      </w:r>
      <w:proofErr w:type="spellEnd"/>
      <w:r w:rsidRPr="00621F05">
        <w:rPr>
          <w:sz w:val="20"/>
          <w:szCs w:val="20"/>
          <w:lang w:val="es-NI"/>
        </w:rPr>
        <w:t>, 154-155.</w:t>
      </w:r>
    </w:p>
  </w:footnote>
  <w:footnote w:id="95">
    <w:p w:rsidR="00446711" w:rsidRPr="00621F05" w:rsidRDefault="00446711" w:rsidP="00965CB2">
      <w:pPr>
        <w:pStyle w:val="NoSpacing"/>
        <w:rPr>
          <w:sz w:val="20"/>
          <w:szCs w:val="20"/>
          <w:lang w:val="es-NI"/>
        </w:rPr>
      </w:pPr>
      <w:r w:rsidRPr="00B8021F">
        <w:rPr>
          <w:rStyle w:val="FootnoteReference"/>
          <w:sz w:val="20"/>
          <w:szCs w:val="20"/>
        </w:rPr>
        <w:footnoteRef/>
      </w:r>
      <w:r w:rsidRPr="00621F05">
        <w:rPr>
          <w:sz w:val="20"/>
          <w:szCs w:val="20"/>
          <w:lang w:val="es-NI"/>
        </w:rPr>
        <w:t xml:space="preserve"> </w:t>
      </w:r>
      <w:proofErr w:type="spellStart"/>
      <w:r w:rsidRPr="00621F05">
        <w:rPr>
          <w:sz w:val="20"/>
          <w:szCs w:val="20"/>
          <w:lang w:val="es-NI"/>
        </w:rPr>
        <w:t>Fuerst</w:t>
      </w:r>
      <w:proofErr w:type="spellEnd"/>
      <w:r w:rsidRPr="00621F05">
        <w:rPr>
          <w:sz w:val="20"/>
          <w:szCs w:val="20"/>
          <w:lang w:val="es-NI"/>
        </w:rPr>
        <w:t>, 174-176.</w:t>
      </w:r>
    </w:p>
  </w:footnote>
  <w:footnote w:id="96">
    <w:p w:rsidR="00446711" w:rsidRPr="00621F05" w:rsidRDefault="00446711">
      <w:pPr>
        <w:pStyle w:val="FootnoteText"/>
        <w:rPr>
          <w:lang w:val="es-NI"/>
        </w:rPr>
      </w:pPr>
      <w:r>
        <w:rPr>
          <w:rStyle w:val="FootnoteReference"/>
        </w:rPr>
        <w:footnoteRef/>
      </w:r>
      <w:r w:rsidRPr="00621F05">
        <w:rPr>
          <w:lang w:val="es-NI"/>
        </w:rPr>
        <w:t xml:space="preserve"> Garcilaso de la Vega, 1073.</w:t>
      </w:r>
    </w:p>
  </w:footnote>
  <w:footnote w:id="97">
    <w:p w:rsidR="00446711" w:rsidRPr="00B8021F" w:rsidRDefault="00446711" w:rsidP="00965CB2">
      <w:pPr>
        <w:pStyle w:val="NoSpacing"/>
        <w:rPr>
          <w:sz w:val="20"/>
          <w:szCs w:val="20"/>
        </w:rPr>
      </w:pPr>
      <w:r w:rsidRPr="00B8021F">
        <w:rPr>
          <w:rStyle w:val="FootnoteReference"/>
          <w:sz w:val="20"/>
          <w:szCs w:val="20"/>
        </w:rPr>
        <w:footnoteRef/>
      </w:r>
      <w:r w:rsidRPr="00B8021F">
        <w:rPr>
          <w:sz w:val="20"/>
          <w:szCs w:val="20"/>
        </w:rPr>
        <w:t xml:space="preserve"> </w:t>
      </w:r>
      <w:proofErr w:type="spellStart"/>
      <w:r w:rsidRPr="00B8021F">
        <w:rPr>
          <w:sz w:val="20"/>
          <w:szCs w:val="20"/>
        </w:rPr>
        <w:t>Fuerst</w:t>
      </w:r>
      <w:proofErr w:type="spellEnd"/>
      <w:r w:rsidRPr="00B8021F">
        <w:rPr>
          <w:sz w:val="20"/>
          <w:szCs w:val="20"/>
        </w:rPr>
        <w:t>, 176.</w:t>
      </w:r>
    </w:p>
  </w:footnote>
  <w:footnote w:id="98">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proofErr w:type="spellStart"/>
      <w:r>
        <w:rPr>
          <w:rFonts w:ascii="Times New Roman" w:eastAsia="Times New Roman" w:hAnsi="Times New Roman" w:cs="Times New Roman"/>
          <w:szCs w:val="20"/>
        </w:rPr>
        <w:t>Guamán</w:t>
      </w:r>
      <w:proofErr w:type="spellEnd"/>
      <w:r w:rsidRPr="00B8021F">
        <w:rPr>
          <w:rFonts w:ascii="Times New Roman" w:eastAsia="Times New Roman" w:hAnsi="Times New Roman" w:cs="Times New Roman"/>
          <w:szCs w:val="20"/>
        </w:rPr>
        <w:t xml:space="preserve"> </w:t>
      </w:r>
      <w:proofErr w:type="spellStart"/>
      <w:r w:rsidRPr="00B8021F">
        <w:rPr>
          <w:rFonts w:ascii="Times New Roman" w:eastAsia="Times New Roman" w:hAnsi="Times New Roman" w:cs="Times New Roman"/>
          <w:szCs w:val="20"/>
        </w:rPr>
        <w:t>Poma’s</w:t>
      </w:r>
      <w:proofErr w:type="spellEnd"/>
      <w:r w:rsidRPr="00B8021F">
        <w:rPr>
          <w:rFonts w:ascii="Times New Roman" w:eastAsia="Times New Roman" w:hAnsi="Times New Roman" w:cs="Times New Roman"/>
          <w:szCs w:val="20"/>
        </w:rPr>
        <w:t xml:space="preserve"> birthdate has been the subject of much speculation. </w:t>
      </w:r>
      <w:proofErr w:type="spellStart"/>
      <w:r w:rsidRPr="00B8021F">
        <w:rPr>
          <w:rFonts w:ascii="Times New Roman" w:eastAsia="Times New Roman" w:hAnsi="Times New Roman" w:cs="Times New Roman"/>
          <w:szCs w:val="20"/>
        </w:rPr>
        <w:t>Rolena</w:t>
      </w:r>
      <w:proofErr w:type="spellEnd"/>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 xml:space="preserve">Adorno and Franklin Pease state that he was born around 1535 while David Frye uses the 1550 date. See </w:t>
      </w:r>
      <w:proofErr w:type="spellStart"/>
      <w:r w:rsidRPr="00B8021F">
        <w:rPr>
          <w:rFonts w:ascii="Times New Roman" w:hAnsi="Times New Roman" w:cs="Times New Roman"/>
          <w:szCs w:val="20"/>
        </w:rPr>
        <w:t>Rolena</w:t>
      </w:r>
      <w:proofErr w:type="spellEnd"/>
      <w:r w:rsidRPr="00B8021F">
        <w:rPr>
          <w:rFonts w:ascii="Times New Roman" w:hAnsi="Times New Roman" w:cs="Times New Roman"/>
          <w:szCs w:val="20"/>
        </w:rPr>
        <w:t xml:space="preserve"> Adorno, “Early Peruvian recorded daily life under the rule of Spanish conquistadores,” in </w:t>
      </w:r>
      <w:r w:rsidRPr="00B8021F">
        <w:rPr>
          <w:rFonts w:ascii="Times New Roman" w:hAnsi="Times New Roman" w:cs="Times New Roman"/>
          <w:i/>
          <w:szCs w:val="20"/>
        </w:rPr>
        <w:t xml:space="preserve">The New World </w:t>
      </w:r>
      <w:r w:rsidRPr="00B8021F">
        <w:rPr>
          <w:rFonts w:ascii="Times New Roman" w:hAnsi="Times New Roman" w:cs="Times New Roman"/>
          <w:szCs w:val="20"/>
        </w:rPr>
        <w:t>(Spring 1990, No. 1), 1; Franklin Pease, “</w:t>
      </w:r>
      <w:proofErr w:type="spellStart"/>
      <w:r w:rsidRPr="00B8021F">
        <w:rPr>
          <w:rFonts w:ascii="Times New Roman" w:hAnsi="Times New Roman" w:cs="Times New Roman"/>
          <w:szCs w:val="20"/>
        </w:rPr>
        <w:t>Prólogo</w:t>
      </w:r>
      <w:proofErr w:type="spellEnd"/>
      <w:r w:rsidRPr="00B8021F">
        <w:rPr>
          <w:rFonts w:ascii="Times New Roman" w:hAnsi="Times New Roman" w:cs="Times New Roman"/>
          <w:szCs w:val="20"/>
        </w:rPr>
        <w:t xml:space="preserve">,” to Felipe </w:t>
      </w:r>
      <w:proofErr w:type="spellStart"/>
      <w:r>
        <w:rPr>
          <w:rFonts w:ascii="Times New Roman" w:hAnsi="Times New Roman" w:cs="Times New Roman"/>
          <w:szCs w:val="20"/>
        </w:rPr>
        <w:t>Guamán</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Poma</w:t>
      </w:r>
      <w:proofErr w:type="spellEnd"/>
      <w:r w:rsidRPr="00B8021F">
        <w:rPr>
          <w:rFonts w:ascii="Times New Roman" w:hAnsi="Times New Roman" w:cs="Times New Roman"/>
          <w:szCs w:val="20"/>
        </w:rPr>
        <w:t xml:space="preserve"> de Ayala, </w:t>
      </w:r>
      <w:r w:rsidRPr="00B8021F">
        <w:rPr>
          <w:rFonts w:ascii="Times New Roman" w:hAnsi="Times New Roman" w:cs="Times New Roman"/>
          <w:i/>
          <w:szCs w:val="20"/>
        </w:rPr>
        <w:t xml:space="preserve">Nueva </w:t>
      </w:r>
      <w:proofErr w:type="spellStart"/>
      <w:r w:rsidRPr="00B8021F">
        <w:rPr>
          <w:rFonts w:ascii="Times New Roman" w:hAnsi="Times New Roman" w:cs="Times New Roman"/>
          <w:i/>
          <w:szCs w:val="20"/>
        </w:rPr>
        <w:t>Corónica</w:t>
      </w:r>
      <w:proofErr w:type="spellEnd"/>
      <w:r w:rsidRPr="00B8021F">
        <w:rPr>
          <w:rFonts w:ascii="Times New Roman" w:hAnsi="Times New Roman" w:cs="Times New Roman"/>
          <w:i/>
          <w:szCs w:val="20"/>
        </w:rPr>
        <w:t xml:space="preserve"> y </w:t>
      </w:r>
      <w:proofErr w:type="spellStart"/>
      <w:r w:rsidRPr="00B8021F">
        <w:rPr>
          <w:rFonts w:ascii="Times New Roman" w:hAnsi="Times New Roman" w:cs="Times New Roman"/>
          <w:i/>
          <w:szCs w:val="20"/>
        </w:rPr>
        <w:t>Buen</w:t>
      </w:r>
      <w:proofErr w:type="spellEnd"/>
      <w:r w:rsidRPr="00B8021F">
        <w:rPr>
          <w:rFonts w:ascii="Times New Roman" w:hAnsi="Times New Roman" w:cs="Times New Roman"/>
          <w:i/>
          <w:szCs w:val="20"/>
        </w:rPr>
        <w:t xml:space="preserve"> </w:t>
      </w:r>
      <w:proofErr w:type="spellStart"/>
      <w:r w:rsidRPr="00B8021F">
        <w:rPr>
          <w:rFonts w:ascii="Times New Roman" w:hAnsi="Times New Roman" w:cs="Times New Roman"/>
          <w:i/>
          <w:szCs w:val="20"/>
        </w:rPr>
        <w:t>Gobierno</w:t>
      </w:r>
      <w:proofErr w:type="spellEnd"/>
      <w:r w:rsidRPr="00B8021F">
        <w:rPr>
          <w:rFonts w:ascii="Times New Roman" w:hAnsi="Times New Roman" w:cs="Times New Roman"/>
          <w:szCs w:val="20"/>
        </w:rPr>
        <w:t xml:space="preserve"> (Lima: </w:t>
      </w:r>
      <w:proofErr w:type="spellStart"/>
      <w:r w:rsidRPr="00B8021F">
        <w:rPr>
          <w:rFonts w:ascii="Times New Roman" w:hAnsi="Times New Roman" w:cs="Times New Roman"/>
          <w:szCs w:val="20"/>
        </w:rPr>
        <w:t>Fondo</w:t>
      </w:r>
      <w:proofErr w:type="spellEnd"/>
      <w:r w:rsidRPr="00B8021F">
        <w:rPr>
          <w:rFonts w:ascii="Times New Roman" w:hAnsi="Times New Roman" w:cs="Times New Roman"/>
          <w:szCs w:val="20"/>
        </w:rPr>
        <w:t xml:space="preserve"> de la </w:t>
      </w:r>
      <w:proofErr w:type="spellStart"/>
      <w:r w:rsidRPr="00B8021F">
        <w:rPr>
          <w:rFonts w:ascii="Times New Roman" w:hAnsi="Times New Roman" w:cs="Times New Roman"/>
          <w:szCs w:val="20"/>
        </w:rPr>
        <w:t>Cultura</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Económica</w:t>
      </w:r>
      <w:proofErr w:type="spellEnd"/>
      <w:r w:rsidRPr="00B8021F">
        <w:rPr>
          <w:rFonts w:ascii="Times New Roman" w:hAnsi="Times New Roman" w:cs="Times New Roman"/>
          <w:szCs w:val="20"/>
        </w:rPr>
        <w:t xml:space="preserve">, 2005) x; and David Frye, “Introduction,” to Felipe </w:t>
      </w:r>
      <w:proofErr w:type="spellStart"/>
      <w:r>
        <w:rPr>
          <w:rFonts w:ascii="Times New Roman" w:hAnsi="Times New Roman" w:cs="Times New Roman"/>
          <w:szCs w:val="20"/>
        </w:rPr>
        <w:t>Guamán</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Poma</w:t>
      </w:r>
      <w:proofErr w:type="spellEnd"/>
      <w:r w:rsidRPr="00B8021F">
        <w:rPr>
          <w:rFonts w:ascii="Times New Roman" w:hAnsi="Times New Roman" w:cs="Times New Roman"/>
          <w:szCs w:val="20"/>
        </w:rPr>
        <w:t xml:space="preserve"> de Ayala, </w:t>
      </w:r>
      <w:r w:rsidRPr="00B8021F">
        <w:rPr>
          <w:rFonts w:ascii="Times New Roman" w:hAnsi="Times New Roman" w:cs="Times New Roman"/>
          <w:i/>
          <w:szCs w:val="20"/>
        </w:rPr>
        <w:t>The First New Chronicle and Good Government (Abridged)</w:t>
      </w:r>
      <w:r w:rsidRPr="00B8021F">
        <w:rPr>
          <w:rFonts w:ascii="Times New Roman" w:hAnsi="Times New Roman" w:cs="Times New Roman"/>
          <w:szCs w:val="20"/>
        </w:rPr>
        <w:t xml:space="preserve">, Selected, translated and annotated by David Frye (Indianapolis: Hackett Publishing Co., 2006). </w:t>
      </w:r>
    </w:p>
  </w:footnote>
  <w:footnote w:id="99">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Pease, x.</w:t>
      </w:r>
    </w:p>
  </w:footnote>
  <w:footnote w:id="100">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Adorno, 1.</w:t>
      </w:r>
    </w:p>
  </w:footnote>
  <w:footnote w:id="101">
    <w:p w:rsidR="00446711" w:rsidRPr="00B8021F" w:rsidRDefault="00446711" w:rsidP="00032DFC">
      <w:pPr>
        <w:pStyle w:val="NoSpacing"/>
        <w:rPr>
          <w:sz w:val="20"/>
          <w:szCs w:val="20"/>
        </w:rPr>
      </w:pPr>
      <w:r w:rsidRPr="00B8021F">
        <w:rPr>
          <w:rStyle w:val="FootnoteCharacters"/>
          <w:sz w:val="20"/>
          <w:szCs w:val="20"/>
        </w:rPr>
        <w:footnoteRef/>
      </w:r>
      <w:r w:rsidRPr="00B8021F">
        <w:rPr>
          <w:rFonts w:eastAsia="Times New Roman"/>
          <w:sz w:val="20"/>
          <w:szCs w:val="20"/>
        </w:rPr>
        <w:t xml:space="preserve"> </w:t>
      </w:r>
      <w:proofErr w:type="spellStart"/>
      <w:r w:rsidRPr="00B8021F">
        <w:rPr>
          <w:sz w:val="20"/>
          <w:szCs w:val="20"/>
        </w:rPr>
        <w:t>Serafin</w:t>
      </w:r>
      <w:proofErr w:type="spellEnd"/>
      <w:r w:rsidRPr="00B8021F">
        <w:rPr>
          <w:sz w:val="20"/>
          <w:szCs w:val="20"/>
        </w:rPr>
        <w:t xml:space="preserve"> M. Coronel-Molina, “Forward,” to Felipe </w:t>
      </w:r>
      <w:proofErr w:type="spellStart"/>
      <w:r>
        <w:rPr>
          <w:sz w:val="20"/>
          <w:szCs w:val="20"/>
        </w:rPr>
        <w:t>Guamán</w:t>
      </w:r>
      <w:proofErr w:type="spellEnd"/>
      <w:r w:rsidRPr="00B8021F">
        <w:rPr>
          <w:sz w:val="20"/>
          <w:szCs w:val="20"/>
        </w:rPr>
        <w:t xml:space="preserve"> </w:t>
      </w:r>
      <w:proofErr w:type="spellStart"/>
      <w:r w:rsidRPr="00B8021F">
        <w:rPr>
          <w:sz w:val="20"/>
          <w:szCs w:val="20"/>
        </w:rPr>
        <w:t>Poma</w:t>
      </w:r>
      <w:proofErr w:type="spellEnd"/>
      <w:r w:rsidRPr="00B8021F">
        <w:rPr>
          <w:sz w:val="20"/>
          <w:szCs w:val="20"/>
        </w:rPr>
        <w:t xml:space="preserve"> de Ayala, </w:t>
      </w:r>
      <w:r w:rsidRPr="00B8021F">
        <w:rPr>
          <w:i/>
          <w:sz w:val="20"/>
          <w:szCs w:val="20"/>
        </w:rPr>
        <w:t>The First New Chronicle and Good Government: On the history of the world and the Incas up to 1615,</w:t>
      </w:r>
      <w:r w:rsidRPr="00B8021F">
        <w:rPr>
          <w:sz w:val="20"/>
          <w:szCs w:val="20"/>
        </w:rPr>
        <w:t xml:space="preserve"> Trans. and ed. by Roland Hamilton (Austin: University of Texas Press, 2009) xiv.</w:t>
      </w:r>
    </w:p>
  </w:footnote>
  <w:footnote w:id="102">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 xml:space="preserve">Adorno, 1990, 2. </w:t>
      </w:r>
    </w:p>
  </w:footnote>
  <w:footnote w:id="103">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Frye annotation, 143.</w:t>
      </w:r>
    </w:p>
  </w:footnote>
  <w:footnote w:id="104">
    <w:p w:rsidR="00446711" w:rsidRDefault="00446711">
      <w:pPr>
        <w:pStyle w:val="FootnoteText"/>
      </w:pPr>
      <w:r>
        <w:rPr>
          <w:rStyle w:val="FootnoteReference"/>
        </w:rPr>
        <w:footnoteRef/>
      </w:r>
      <w:r>
        <w:t xml:space="preserve"> </w:t>
      </w:r>
      <w:r w:rsidRPr="00B8021F">
        <w:rPr>
          <w:rFonts w:ascii="Times New Roman" w:hAnsi="Times New Roman" w:cs="Times New Roman"/>
          <w:szCs w:val="20"/>
        </w:rPr>
        <w:t xml:space="preserve">Felipe </w:t>
      </w:r>
      <w:proofErr w:type="spellStart"/>
      <w:r>
        <w:rPr>
          <w:rFonts w:ascii="Times New Roman" w:hAnsi="Times New Roman" w:cs="Times New Roman"/>
          <w:szCs w:val="20"/>
        </w:rPr>
        <w:t>Guamán</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Poma</w:t>
      </w:r>
      <w:proofErr w:type="spellEnd"/>
      <w:r w:rsidRPr="00B8021F">
        <w:rPr>
          <w:rFonts w:ascii="Times New Roman" w:hAnsi="Times New Roman" w:cs="Times New Roman"/>
          <w:szCs w:val="20"/>
        </w:rPr>
        <w:t xml:space="preserve"> de Ayala, </w:t>
      </w:r>
      <w:r w:rsidRPr="00B8021F">
        <w:rPr>
          <w:rFonts w:ascii="Times New Roman" w:hAnsi="Times New Roman" w:cs="Times New Roman"/>
          <w:i/>
          <w:szCs w:val="20"/>
        </w:rPr>
        <w:t>The First New Chronicle and Good Government (Abridged)</w:t>
      </w:r>
      <w:r w:rsidRPr="00B8021F">
        <w:rPr>
          <w:rFonts w:ascii="Times New Roman" w:hAnsi="Times New Roman" w:cs="Times New Roman"/>
          <w:szCs w:val="20"/>
        </w:rPr>
        <w:t>, Selected, translated and annotated by David Frye (Indianapolis</w:t>
      </w:r>
      <w:r>
        <w:rPr>
          <w:rFonts w:ascii="Times New Roman" w:hAnsi="Times New Roman" w:cs="Times New Roman"/>
          <w:szCs w:val="20"/>
        </w:rPr>
        <w:t>: Hackett Publishing Co., 2006) 336.</w:t>
      </w:r>
    </w:p>
  </w:footnote>
  <w:footnote w:id="105">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 xml:space="preserve">Robert </w:t>
      </w:r>
      <w:proofErr w:type="spellStart"/>
      <w:r w:rsidRPr="00B8021F">
        <w:rPr>
          <w:rFonts w:ascii="Times New Roman" w:hAnsi="Times New Roman" w:cs="Times New Roman"/>
          <w:szCs w:val="20"/>
        </w:rPr>
        <w:t>Dankoff</w:t>
      </w:r>
      <w:proofErr w:type="spellEnd"/>
      <w:r w:rsidRPr="00B8021F">
        <w:rPr>
          <w:rFonts w:ascii="Times New Roman" w:hAnsi="Times New Roman" w:cs="Times New Roman"/>
          <w:szCs w:val="20"/>
        </w:rPr>
        <w:t xml:space="preserve">, Introduction to </w:t>
      </w:r>
      <w:r w:rsidRPr="00B8021F">
        <w:rPr>
          <w:rFonts w:ascii="Times New Roman" w:hAnsi="Times New Roman" w:cs="Times New Roman"/>
          <w:i/>
          <w:szCs w:val="20"/>
        </w:rPr>
        <w:t xml:space="preserve">Wisdom of Royal Glory: A </w:t>
      </w:r>
      <w:proofErr w:type="spellStart"/>
      <w:r w:rsidRPr="00B8021F">
        <w:rPr>
          <w:rFonts w:ascii="Times New Roman" w:hAnsi="Times New Roman" w:cs="Times New Roman"/>
          <w:i/>
          <w:szCs w:val="20"/>
        </w:rPr>
        <w:t>Turko</w:t>
      </w:r>
      <w:proofErr w:type="spellEnd"/>
      <w:r w:rsidRPr="00B8021F">
        <w:rPr>
          <w:rFonts w:ascii="Times New Roman" w:hAnsi="Times New Roman" w:cs="Times New Roman"/>
          <w:i/>
          <w:szCs w:val="20"/>
        </w:rPr>
        <w:t>-Islamic Mirror for Princes</w:t>
      </w:r>
      <w:r w:rsidRPr="00B8021F">
        <w:rPr>
          <w:rFonts w:ascii="Times New Roman" w:hAnsi="Times New Roman" w:cs="Times New Roman"/>
          <w:szCs w:val="20"/>
        </w:rPr>
        <w:t xml:space="preserve">, by Yusuf </w:t>
      </w:r>
      <w:proofErr w:type="spellStart"/>
      <w:r w:rsidRPr="00B8021F">
        <w:rPr>
          <w:rFonts w:ascii="Times New Roman" w:hAnsi="Times New Roman" w:cs="Times New Roman"/>
          <w:szCs w:val="20"/>
        </w:rPr>
        <w:t>Khass</w:t>
      </w:r>
      <w:proofErr w:type="spellEnd"/>
      <w:r w:rsidRPr="00B8021F">
        <w:rPr>
          <w:rFonts w:ascii="Times New Roman" w:hAnsi="Times New Roman" w:cs="Times New Roman"/>
          <w:szCs w:val="20"/>
        </w:rPr>
        <w:t xml:space="preserve"> Hajib (Chicago: University of Chicago Press, 1983), 3.</w:t>
      </w:r>
    </w:p>
  </w:footnote>
  <w:footnote w:id="106">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ES"/>
        </w:rPr>
        <w:t xml:space="preserve"> </w:t>
      </w:r>
      <w:r w:rsidRPr="00B8021F">
        <w:rPr>
          <w:rFonts w:ascii="Times New Roman" w:hAnsi="Times New Roman" w:cs="Times New Roman"/>
          <w:szCs w:val="20"/>
          <w:lang w:val="es-ES"/>
        </w:rPr>
        <w:t xml:space="preserve">Mercedes </w:t>
      </w:r>
      <w:proofErr w:type="spellStart"/>
      <w:r w:rsidRPr="00B8021F">
        <w:rPr>
          <w:rFonts w:ascii="Times New Roman" w:hAnsi="Times New Roman" w:cs="Times New Roman"/>
          <w:szCs w:val="20"/>
          <w:lang w:val="es-ES"/>
        </w:rPr>
        <w:t>Lopez</w:t>
      </w:r>
      <w:proofErr w:type="spellEnd"/>
      <w:r w:rsidRPr="00B8021F">
        <w:rPr>
          <w:rFonts w:ascii="Times New Roman" w:hAnsi="Times New Roman" w:cs="Times New Roman"/>
          <w:szCs w:val="20"/>
          <w:lang w:val="es-ES"/>
        </w:rPr>
        <w:t xml:space="preserve">-Baralt, “La iconografía de vicios y virtudes en el arte de reinar de </w:t>
      </w:r>
      <w:r>
        <w:rPr>
          <w:rFonts w:ascii="Times New Roman" w:hAnsi="Times New Roman" w:cs="Times New Roman"/>
          <w:szCs w:val="20"/>
          <w:lang w:val="es-ES"/>
        </w:rPr>
        <w:t>Guamán</w:t>
      </w:r>
      <w:r w:rsidRPr="00B8021F">
        <w:rPr>
          <w:rFonts w:ascii="Times New Roman" w:hAnsi="Times New Roman" w:cs="Times New Roman"/>
          <w:szCs w:val="20"/>
          <w:lang w:val="es-ES"/>
        </w:rPr>
        <w:t xml:space="preserve"> Poma de Ayala: Una contribución Americana a la literatura de </w:t>
      </w:r>
      <w:proofErr w:type="spellStart"/>
      <w:r w:rsidRPr="00B8021F">
        <w:rPr>
          <w:rFonts w:ascii="Times New Roman" w:hAnsi="Times New Roman" w:cs="Times New Roman"/>
          <w:szCs w:val="20"/>
          <w:u w:val="single"/>
          <w:lang w:val="es-ES"/>
        </w:rPr>
        <w:t>regimine</w:t>
      </w:r>
      <w:proofErr w:type="spellEnd"/>
      <w:r w:rsidRPr="00B8021F">
        <w:rPr>
          <w:rFonts w:ascii="Times New Roman" w:hAnsi="Times New Roman" w:cs="Times New Roman"/>
          <w:szCs w:val="20"/>
          <w:u w:val="single"/>
          <w:lang w:val="es-ES"/>
        </w:rPr>
        <w:t xml:space="preserve"> </w:t>
      </w:r>
      <w:proofErr w:type="spellStart"/>
      <w:r w:rsidRPr="00B8021F">
        <w:rPr>
          <w:rFonts w:ascii="Times New Roman" w:hAnsi="Times New Roman" w:cs="Times New Roman"/>
          <w:szCs w:val="20"/>
          <w:u w:val="single"/>
          <w:lang w:val="es-ES"/>
        </w:rPr>
        <w:t>principium</w:t>
      </w:r>
      <w:proofErr w:type="spellEnd"/>
      <w:r w:rsidRPr="00B8021F">
        <w:rPr>
          <w:rFonts w:ascii="Times New Roman" w:hAnsi="Times New Roman" w:cs="Times New Roman"/>
          <w:szCs w:val="20"/>
          <w:lang w:val="es-ES"/>
        </w:rPr>
        <w:t xml:space="preserve">,” in </w:t>
      </w:r>
      <w:r w:rsidRPr="00B8021F">
        <w:rPr>
          <w:rFonts w:ascii="Times New Roman" w:hAnsi="Times New Roman" w:cs="Times New Roman"/>
          <w:i/>
          <w:szCs w:val="20"/>
          <w:lang w:val="es-ES"/>
        </w:rPr>
        <w:t>Historia y ficción en la narrativa hispano-americana</w:t>
      </w:r>
      <w:r w:rsidRPr="00B8021F">
        <w:rPr>
          <w:rFonts w:ascii="Times New Roman" w:hAnsi="Times New Roman" w:cs="Times New Roman"/>
          <w:szCs w:val="20"/>
          <w:lang w:val="es-ES"/>
        </w:rPr>
        <w:t xml:space="preserve"> (Caracas: Monte </w:t>
      </w:r>
      <w:proofErr w:type="spellStart"/>
      <w:r w:rsidRPr="00B8021F">
        <w:rPr>
          <w:rFonts w:ascii="Times New Roman" w:hAnsi="Times New Roman" w:cs="Times New Roman"/>
          <w:szCs w:val="20"/>
          <w:lang w:val="es-ES"/>
        </w:rPr>
        <w:t>Avila</w:t>
      </w:r>
      <w:proofErr w:type="spellEnd"/>
      <w:r w:rsidRPr="00B8021F">
        <w:rPr>
          <w:rFonts w:ascii="Times New Roman" w:hAnsi="Times New Roman" w:cs="Times New Roman"/>
          <w:szCs w:val="20"/>
          <w:lang w:val="es-ES"/>
        </w:rPr>
        <w:t xml:space="preserve"> Editores, 1984), 73</w:t>
      </w:r>
    </w:p>
  </w:footnote>
  <w:footnote w:id="107">
    <w:p w:rsidR="00446711" w:rsidRDefault="00446711">
      <w:pPr>
        <w:pStyle w:val="FootnoteText"/>
      </w:pPr>
      <w:r>
        <w:rPr>
          <w:rStyle w:val="FootnoteReference"/>
        </w:rPr>
        <w:footnoteRef/>
      </w:r>
      <w:r>
        <w:t xml:space="preserve"> </w:t>
      </w:r>
      <w:proofErr w:type="spellStart"/>
      <w:r>
        <w:t>Poma</w:t>
      </w:r>
      <w:proofErr w:type="spellEnd"/>
      <w:r>
        <w:t xml:space="preserve"> de Ayala, </w:t>
      </w:r>
      <w:r>
        <w:rPr>
          <w:rFonts w:ascii="Times New Roman" w:hAnsi="Times New Roman" w:cs="Times New Roman"/>
          <w:szCs w:val="20"/>
        </w:rPr>
        <w:t>335.</w:t>
      </w:r>
    </w:p>
  </w:footnote>
  <w:footnote w:id="108">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 xml:space="preserve">Ronald W. Truman, </w:t>
      </w:r>
      <w:r w:rsidRPr="00B8021F">
        <w:rPr>
          <w:rFonts w:ascii="Times New Roman" w:hAnsi="Times New Roman" w:cs="Times New Roman"/>
          <w:i/>
          <w:szCs w:val="20"/>
        </w:rPr>
        <w:t>Spanish Treatises on Government, Society and Religion in the Time of Philip II</w:t>
      </w:r>
      <w:r w:rsidRPr="00B8021F">
        <w:rPr>
          <w:rFonts w:ascii="Times New Roman" w:hAnsi="Times New Roman" w:cs="Times New Roman"/>
          <w:szCs w:val="20"/>
        </w:rPr>
        <w:t xml:space="preserve"> (Leiden: Brill, 1999), 23.</w:t>
      </w:r>
    </w:p>
  </w:footnote>
  <w:footnote w:id="109">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r w:rsidRPr="00B8021F">
        <w:rPr>
          <w:rFonts w:ascii="Times New Roman" w:hAnsi="Times New Roman" w:cs="Times New Roman"/>
          <w:szCs w:val="20"/>
          <w:lang w:val="es-NI"/>
        </w:rPr>
        <w:t xml:space="preserve">Juan </w:t>
      </w:r>
      <w:proofErr w:type="spellStart"/>
      <w:r w:rsidRPr="00B8021F">
        <w:rPr>
          <w:rFonts w:ascii="Times New Roman" w:hAnsi="Times New Roman" w:cs="Times New Roman"/>
          <w:szCs w:val="20"/>
          <w:lang w:val="es-NI"/>
        </w:rPr>
        <w:t>Andía</w:t>
      </w:r>
      <w:proofErr w:type="spellEnd"/>
      <w:r w:rsidRPr="00B8021F">
        <w:rPr>
          <w:rFonts w:ascii="Times New Roman" w:hAnsi="Times New Roman" w:cs="Times New Roman"/>
          <w:szCs w:val="20"/>
          <w:lang w:val="es-NI"/>
        </w:rPr>
        <w:t xml:space="preserve"> Chávez, </w:t>
      </w:r>
      <w:r w:rsidRPr="00B8021F">
        <w:rPr>
          <w:rFonts w:ascii="Times New Roman" w:hAnsi="Times New Roman" w:cs="Times New Roman"/>
          <w:i/>
          <w:szCs w:val="20"/>
          <w:lang w:val="es-NI"/>
        </w:rPr>
        <w:t>El cronista Felipe Guamán Poma de Ayala: Un precursor de los derechos humanos</w:t>
      </w:r>
      <w:r w:rsidRPr="00B8021F">
        <w:rPr>
          <w:rFonts w:ascii="Times New Roman" w:hAnsi="Times New Roman" w:cs="Times New Roman"/>
          <w:szCs w:val="20"/>
          <w:lang w:val="es-NI"/>
        </w:rPr>
        <w:t xml:space="preserve"> (Lima: Centro de Investigación </w:t>
      </w:r>
      <w:proofErr w:type="spellStart"/>
      <w:r w:rsidRPr="00B8021F">
        <w:rPr>
          <w:rFonts w:ascii="Times New Roman" w:hAnsi="Times New Roman" w:cs="Times New Roman"/>
          <w:szCs w:val="20"/>
          <w:lang w:val="es-NI"/>
        </w:rPr>
        <w:t>Empresorial</w:t>
      </w:r>
      <w:proofErr w:type="spellEnd"/>
      <w:r w:rsidRPr="00B8021F">
        <w:rPr>
          <w:rFonts w:ascii="Times New Roman" w:hAnsi="Times New Roman" w:cs="Times New Roman"/>
          <w:szCs w:val="20"/>
          <w:lang w:val="es-NI"/>
        </w:rPr>
        <w:t>, 2002) 64, 65, 126, 142.</w:t>
      </w:r>
    </w:p>
  </w:footnote>
  <w:footnote w:id="110">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r w:rsidRPr="00B8021F">
        <w:rPr>
          <w:rFonts w:ascii="Times New Roman" w:hAnsi="Times New Roman" w:cs="Times New Roman"/>
          <w:szCs w:val="20"/>
          <w:lang w:val="es-NI"/>
        </w:rPr>
        <w:t xml:space="preserve">Juan José Vega, </w:t>
      </w:r>
      <w:r w:rsidRPr="00B8021F">
        <w:rPr>
          <w:rFonts w:ascii="Times New Roman" w:hAnsi="Times New Roman" w:cs="Times New Roman"/>
          <w:i/>
          <w:szCs w:val="20"/>
          <w:lang w:val="es-NI"/>
        </w:rPr>
        <w:t xml:space="preserve">Guamán Poma: el precursor </w:t>
      </w:r>
      <w:r w:rsidRPr="00B8021F">
        <w:rPr>
          <w:rFonts w:ascii="Times New Roman" w:hAnsi="Times New Roman" w:cs="Times New Roman"/>
          <w:szCs w:val="20"/>
          <w:lang w:val="es-NI"/>
        </w:rPr>
        <w:t xml:space="preserve">(Lima: Derrama Magisterial, 1988) 15-16. Poma </w:t>
      </w:r>
      <w:proofErr w:type="spellStart"/>
      <w:r w:rsidRPr="00B8021F">
        <w:rPr>
          <w:rFonts w:ascii="Times New Roman" w:hAnsi="Times New Roman" w:cs="Times New Roman"/>
          <w:szCs w:val="20"/>
          <w:lang w:val="es-NI"/>
        </w:rPr>
        <w:t>says</w:t>
      </w:r>
      <w:proofErr w:type="spellEnd"/>
      <w:r w:rsidRPr="00B8021F">
        <w:rPr>
          <w:rFonts w:ascii="Times New Roman" w:hAnsi="Times New Roman" w:cs="Times New Roman"/>
          <w:i/>
          <w:szCs w:val="20"/>
          <w:lang w:val="es-NI"/>
        </w:rPr>
        <w:t xml:space="preserve">, “Que los dichos maestros han de enseñar [a leer y escribir]… a los niños, niñas, mozos y las </w:t>
      </w:r>
      <w:proofErr w:type="gramStart"/>
      <w:r w:rsidRPr="00B8021F">
        <w:rPr>
          <w:rFonts w:ascii="Times New Roman" w:hAnsi="Times New Roman" w:cs="Times New Roman"/>
          <w:i/>
          <w:szCs w:val="20"/>
          <w:lang w:val="es-NI"/>
        </w:rPr>
        <w:t>doncellas …</w:t>
      </w:r>
      <w:proofErr w:type="gramEnd"/>
      <w:r w:rsidRPr="00B8021F">
        <w:rPr>
          <w:rFonts w:ascii="Times New Roman" w:hAnsi="Times New Roman" w:cs="Times New Roman"/>
          <w:i/>
          <w:szCs w:val="20"/>
          <w:lang w:val="es-NI"/>
        </w:rPr>
        <w:t xml:space="preserve"> para que sean cristianas … y si pudiera en pueblo grande o chico haya escuela….”</w:t>
      </w:r>
      <w:r w:rsidRPr="00B8021F">
        <w:rPr>
          <w:rFonts w:ascii="Times New Roman" w:hAnsi="Times New Roman" w:cs="Times New Roman"/>
          <w:szCs w:val="20"/>
          <w:lang w:val="es-NI"/>
        </w:rPr>
        <w:t xml:space="preserve"> </w:t>
      </w:r>
      <w:r w:rsidRPr="00B8021F">
        <w:rPr>
          <w:rFonts w:ascii="Times New Roman" w:hAnsi="Times New Roman" w:cs="Times New Roman"/>
          <w:szCs w:val="20"/>
        </w:rPr>
        <w:t xml:space="preserve">[These teachers must teach (how to read and write) to the boys, girls, young men and maidens… so that they will be Christians… and if possible there should be a school in every large or small town.” </w:t>
      </w:r>
      <w:r w:rsidRPr="00B8021F">
        <w:rPr>
          <w:rFonts w:ascii="Times New Roman" w:hAnsi="Times New Roman" w:cs="Times New Roman"/>
          <w:szCs w:val="20"/>
          <w:lang w:val="es-NI"/>
        </w:rPr>
        <w:t xml:space="preserve">Vol. II, p. 543, of </w:t>
      </w:r>
      <w:proofErr w:type="spellStart"/>
      <w:r w:rsidRPr="00B8021F">
        <w:rPr>
          <w:rFonts w:ascii="Times New Roman" w:hAnsi="Times New Roman" w:cs="Times New Roman"/>
          <w:szCs w:val="20"/>
          <w:lang w:val="es-NI"/>
        </w:rPr>
        <w:t>the</w:t>
      </w:r>
      <w:proofErr w:type="spellEnd"/>
      <w:r w:rsidRPr="00B8021F">
        <w:rPr>
          <w:rFonts w:ascii="Times New Roman" w:hAnsi="Times New Roman" w:cs="Times New Roman"/>
          <w:szCs w:val="20"/>
          <w:lang w:val="es-NI"/>
        </w:rPr>
        <w:t xml:space="preserve"> </w:t>
      </w:r>
      <w:r w:rsidRPr="00B8021F">
        <w:rPr>
          <w:rFonts w:ascii="Times New Roman" w:hAnsi="Times New Roman" w:cs="Times New Roman"/>
          <w:i/>
          <w:szCs w:val="20"/>
          <w:lang w:val="es-NI"/>
        </w:rPr>
        <w:t xml:space="preserve">Nueva </w:t>
      </w:r>
      <w:proofErr w:type="spellStart"/>
      <w:r w:rsidRPr="00B8021F">
        <w:rPr>
          <w:rFonts w:ascii="Times New Roman" w:hAnsi="Times New Roman" w:cs="Times New Roman"/>
          <w:i/>
          <w:szCs w:val="20"/>
          <w:lang w:val="es-NI"/>
        </w:rPr>
        <w:t>corónica</w:t>
      </w:r>
      <w:proofErr w:type="spellEnd"/>
      <w:r w:rsidRPr="00B8021F">
        <w:rPr>
          <w:rFonts w:ascii="Times New Roman" w:hAnsi="Times New Roman" w:cs="Times New Roman"/>
          <w:i/>
          <w:szCs w:val="20"/>
          <w:lang w:val="es-NI"/>
        </w:rPr>
        <w:t xml:space="preserve"> y buen gobierno. </w:t>
      </w:r>
      <w:proofErr w:type="spellStart"/>
      <w:r w:rsidRPr="00B8021F">
        <w:rPr>
          <w:rFonts w:ascii="Times New Roman" w:hAnsi="Times New Roman" w:cs="Times New Roman"/>
          <w:szCs w:val="20"/>
          <w:lang w:val="es-NI"/>
        </w:rPr>
        <w:t>Quoted</w:t>
      </w:r>
      <w:proofErr w:type="spellEnd"/>
      <w:r w:rsidRPr="00B8021F">
        <w:rPr>
          <w:rFonts w:ascii="Times New Roman" w:hAnsi="Times New Roman" w:cs="Times New Roman"/>
          <w:szCs w:val="20"/>
          <w:lang w:val="es-NI"/>
        </w:rPr>
        <w:t xml:space="preserve"> in </w:t>
      </w:r>
      <w:proofErr w:type="spellStart"/>
      <w:r w:rsidRPr="00B8021F">
        <w:rPr>
          <w:rFonts w:ascii="Times New Roman" w:hAnsi="Times New Roman" w:cs="Times New Roman"/>
          <w:szCs w:val="20"/>
          <w:lang w:val="es-NI"/>
        </w:rPr>
        <w:t>Andia</w:t>
      </w:r>
      <w:proofErr w:type="spellEnd"/>
      <w:r w:rsidRPr="00B8021F">
        <w:rPr>
          <w:rFonts w:ascii="Times New Roman" w:hAnsi="Times New Roman" w:cs="Times New Roman"/>
          <w:szCs w:val="20"/>
          <w:lang w:val="es-NI"/>
        </w:rPr>
        <w:t>, 74.</w:t>
      </w:r>
    </w:p>
  </w:footnote>
  <w:footnote w:id="111">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proofErr w:type="spellStart"/>
      <w:r w:rsidRPr="00B8021F">
        <w:rPr>
          <w:rFonts w:ascii="Times New Roman" w:hAnsi="Times New Roman" w:cs="Times New Roman"/>
          <w:szCs w:val="20"/>
          <w:lang w:val="es-NI"/>
        </w:rPr>
        <w:t>Andía</w:t>
      </w:r>
      <w:proofErr w:type="spellEnd"/>
      <w:r w:rsidRPr="00B8021F">
        <w:rPr>
          <w:rFonts w:ascii="Times New Roman" w:hAnsi="Times New Roman" w:cs="Times New Roman"/>
          <w:szCs w:val="20"/>
          <w:lang w:val="es-NI"/>
        </w:rPr>
        <w:t>, 142.</w:t>
      </w:r>
    </w:p>
  </w:footnote>
  <w:footnote w:id="112">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proofErr w:type="spellStart"/>
      <w:r w:rsidRPr="00B8021F">
        <w:rPr>
          <w:rFonts w:ascii="Times New Roman" w:hAnsi="Times New Roman" w:cs="Times New Roman"/>
          <w:szCs w:val="20"/>
          <w:lang w:val="es-NI"/>
        </w:rPr>
        <w:t>Raul</w:t>
      </w:r>
      <w:proofErr w:type="spellEnd"/>
      <w:r w:rsidRPr="00B8021F">
        <w:rPr>
          <w:rFonts w:ascii="Times New Roman" w:hAnsi="Times New Roman" w:cs="Times New Roman"/>
          <w:szCs w:val="20"/>
          <w:lang w:val="es-NI"/>
        </w:rPr>
        <w:t xml:space="preserve"> Porras Barrenechea, “El Cronista Indio Felipe </w:t>
      </w:r>
      <w:proofErr w:type="spellStart"/>
      <w:r w:rsidRPr="00B8021F">
        <w:rPr>
          <w:rFonts w:ascii="Times New Roman" w:hAnsi="Times New Roman" w:cs="Times New Roman"/>
          <w:szCs w:val="20"/>
          <w:lang w:val="es-NI"/>
        </w:rPr>
        <w:t>Huaman</w:t>
      </w:r>
      <w:proofErr w:type="spellEnd"/>
      <w:r w:rsidRPr="00B8021F">
        <w:rPr>
          <w:rFonts w:ascii="Times New Roman" w:hAnsi="Times New Roman" w:cs="Times New Roman"/>
          <w:szCs w:val="20"/>
          <w:lang w:val="es-NI"/>
        </w:rPr>
        <w:t xml:space="preserve"> Poma de Ayala (1534-1515?),” </w:t>
      </w:r>
      <w:r w:rsidRPr="00B8021F">
        <w:rPr>
          <w:rFonts w:ascii="Times New Roman" w:hAnsi="Times New Roman" w:cs="Times New Roman"/>
          <w:i/>
          <w:szCs w:val="20"/>
          <w:lang w:val="es-NI"/>
        </w:rPr>
        <w:t>Mercurio Peruano,</w:t>
      </w:r>
      <w:r w:rsidRPr="00B8021F">
        <w:rPr>
          <w:rFonts w:ascii="Times New Roman" w:hAnsi="Times New Roman" w:cs="Times New Roman"/>
          <w:szCs w:val="20"/>
          <w:lang w:val="es-NI"/>
        </w:rPr>
        <w:t xml:space="preserve"> No. 227, Feb. 1946, 97-99.</w:t>
      </w:r>
    </w:p>
  </w:footnote>
  <w:footnote w:id="113">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r w:rsidRPr="00B8021F">
        <w:rPr>
          <w:rFonts w:ascii="Times New Roman" w:hAnsi="Times New Roman" w:cs="Times New Roman"/>
          <w:szCs w:val="20"/>
          <w:lang w:val="es-NI"/>
        </w:rPr>
        <w:t xml:space="preserve">José </w:t>
      </w:r>
      <w:proofErr w:type="spellStart"/>
      <w:r w:rsidRPr="00B8021F">
        <w:rPr>
          <w:rFonts w:ascii="Times New Roman" w:hAnsi="Times New Roman" w:cs="Times New Roman"/>
          <w:szCs w:val="20"/>
          <w:lang w:val="es-NI"/>
        </w:rPr>
        <w:t>Varallanos</w:t>
      </w:r>
      <w:proofErr w:type="spellEnd"/>
      <w:r w:rsidRPr="00B8021F">
        <w:rPr>
          <w:rFonts w:ascii="Times New Roman" w:hAnsi="Times New Roman" w:cs="Times New Roman"/>
          <w:szCs w:val="20"/>
          <w:lang w:val="es-NI"/>
        </w:rPr>
        <w:t xml:space="preserve">, </w:t>
      </w:r>
      <w:r>
        <w:rPr>
          <w:rFonts w:ascii="Times New Roman" w:hAnsi="Times New Roman" w:cs="Times New Roman"/>
          <w:i/>
          <w:szCs w:val="20"/>
          <w:lang w:val="es-NI"/>
        </w:rPr>
        <w:t>Guamán</w:t>
      </w:r>
      <w:r w:rsidRPr="00B8021F">
        <w:rPr>
          <w:rFonts w:ascii="Times New Roman" w:hAnsi="Times New Roman" w:cs="Times New Roman"/>
          <w:i/>
          <w:szCs w:val="20"/>
          <w:lang w:val="es-NI"/>
        </w:rPr>
        <w:t xml:space="preserve"> Poma de Ayala: Cronista precursor y </w:t>
      </w:r>
      <w:proofErr w:type="spellStart"/>
      <w:r w:rsidRPr="00B8021F">
        <w:rPr>
          <w:rFonts w:ascii="Times New Roman" w:hAnsi="Times New Roman" w:cs="Times New Roman"/>
          <w:i/>
          <w:szCs w:val="20"/>
          <w:lang w:val="es-NI"/>
        </w:rPr>
        <w:t>libertorio</w:t>
      </w:r>
      <w:proofErr w:type="spellEnd"/>
      <w:r w:rsidRPr="00B8021F">
        <w:rPr>
          <w:rFonts w:ascii="Times New Roman" w:hAnsi="Times New Roman" w:cs="Times New Roman"/>
          <w:szCs w:val="20"/>
          <w:lang w:val="es-NI"/>
        </w:rPr>
        <w:t xml:space="preserve"> (Lima: G. Herrera, Editores, 1979) 203.</w:t>
      </w:r>
    </w:p>
  </w:footnote>
  <w:footnote w:id="114">
    <w:p w:rsidR="00446711" w:rsidRPr="00B8021F" w:rsidRDefault="00446711" w:rsidP="00032DFC">
      <w:pPr>
        <w:rPr>
          <w:rFonts w:ascii="Times New Roman" w:hAnsi="Times New Roman" w:cs="Times New Roman"/>
          <w:sz w:val="20"/>
          <w:szCs w:val="20"/>
          <w:lang w:val="es-NI"/>
        </w:rPr>
      </w:pPr>
      <w:r w:rsidRPr="00B8021F">
        <w:rPr>
          <w:rStyle w:val="FootnoteReference"/>
          <w:rFonts w:ascii="Times New Roman" w:hAnsi="Times New Roman" w:cs="Times New Roman"/>
          <w:sz w:val="20"/>
          <w:szCs w:val="20"/>
        </w:rPr>
        <w:footnoteRef/>
      </w:r>
      <w:r w:rsidRPr="00B8021F">
        <w:rPr>
          <w:rFonts w:ascii="Times New Roman" w:hAnsi="Times New Roman" w:cs="Times New Roman"/>
          <w:sz w:val="20"/>
          <w:szCs w:val="20"/>
          <w:lang w:val="es-NI"/>
        </w:rPr>
        <w:t xml:space="preserve"> Jean-</w:t>
      </w:r>
      <w:proofErr w:type="spellStart"/>
      <w:r w:rsidRPr="00B8021F">
        <w:rPr>
          <w:rFonts w:ascii="Times New Roman" w:hAnsi="Times New Roman" w:cs="Times New Roman"/>
          <w:sz w:val="20"/>
          <w:szCs w:val="20"/>
          <w:lang w:val="es-NI"/>
        </w:rPr>
        <w:t>Philippe</w:t>
      </w:r>
      <w:proofErr w:type="spellEnd"/>
      <w:r w:rsidRPr="00B8021F">
        <w:rPr>
          <w:rFonts w:ascii="Times New Roman" w:hAnsi="Times New Roman" w:cs="Times New Roman"/>
          <w:sz w:val="20"/>
          <w:szCs w:val="20"/>
          <w:lang w:val="es-NI"/>
        </w:rPr>
        <w:t xml:space="preserve"> </w:t>
      </w:r>
      <w:proofErr w:type="spellStart"/>
      <w:r w:rsidRPr="00B8021F">
        <w:rPr>
          <w:rFonts w:ascii="Times New Roman" w:hAnsi="Times New Roman" w:cs="Times New Roman"/>
          <w:sz w:val="20"/>
          <w:szCs w:val="20"/>
          <w:lang w:val="es-NI"/>
        </w:rPr>
        <w:t>Husson</w:t>
      </w:r>
      <w:proofErr w:type="spellEnd"/>
      <w:r w:rsidRPr="00B8021F">
        <w:rPr>
          <w:rFonts w:ascii="Times New Roman" w:hAnsi="Times New Roman" w:cs="Times New Roman"/>
          <w:sz w:val="20"/>
          <w:szCs w:val="20"/>
          <w:lang w:val="es-NI"/>
        </w:rPr>
        <w:t xml:space="preserve">, “La defensa de la nación indo-peruana, objetivo primordial de Felipe </w:t>
      </w:r>
      <w:r>
        <w:rPr>
          <w:rFonts w:ascii="Times New Roman" w:hAnsi="Times New Roman" w:cs="Times New Roman"/>
          <w:sz w:val="20"/>
          <w:szCs w:val="20"/>
          <w:lang w:val="es-NI"/>
        </w:rPr>
        <w:t>Guamán</w:t>
      </w:r>
      <w:r w:rsidRPr="00B8021F">
        <w:rPr>
          <w:rFonts w:ascii="Times New Roman" w:hAnsi="Times New Roman" w:cs="Times New Roman"/>
          <w:sz w:val="20"/>
          <w:szCs w:val="20"/>
          <w:lang w:val="es-NI"/>
        </w:rPr>
        <w:t xml:space="preserve"> Poma de Ayala,” </w:t>
      </w:r>
      <w:r w:rsidRPr="00B8021F">
        <w:rPr>
          <w:rFonts w:ascii="Times New Roman" w:hAnsi="Times New Roman" w:cs="Times New Roman"/>
          <w:i/>
          <w:sz w:val="20"/>
          <w:szCs w:val="20"/>
          <w:lang w:val="es-NI"/>
        </w:rPr>
        <w:t>Revista de Crítica Literaria Latinoamericana</w:t>
      </w:r>
      <w:r w:rsidRPr="00B8021F">
        <w:rPr>
          <w:rFonts w:ascii="Times New Roman" w:hAnsi="Times New Roman" w:cs="Times New Roman"/>
          <w:sz w:val="20"/>
          <w:szCs w:val="20"/>
          <w:lang w:val="es-NI"/>
        </w:rPr>
        <w:t>, Año 42, No. 84 (2016), 40, 42.</w:t>
      </w:r>
    </w:p>
    <w:p w:rsidR="00446711" w:rsidRPr="00B8021F" w:rsidRDefault="00446711" w:rsidP="00032DFC">
      <w:pPr>
        <w:pStyle w:val="FootnoteText"/>
        <w:rPr>
          <w:rFonts w:ascii="Times New Roman" w:hAnsi="Times New Roman" w:cs="Times New Roman"/>
          <w:szCs w:val="20"/>
          <w:lang w:val="es-NI"/>
        </w:rPr>
      </w:pPr>
    </w:p>
  </w:footnote>
  <w:footnote w:id="115">
    <w:p w:rsidR="00446711" w:rsidRPr="001F5688" w:rsidRDefault="00446711">
      <w:pPr>
        <w:pStyle w:val="FootnoteText"/>
        <w:rPr>
          <w:lang w:val="es-NI"/>
        </w:rPr>
      </w:pPr>
      <w:r>
        <w:rPr>
          <w:rStyle w:val="FootnoteReference"/>
        </w:rPr>
        <w:footnoteRef/>
      </w:r>
      <w:r w:rsidRPr="001F5688">
        <w:rPr>
          <w:lang w:val="es-NI"/>
        </w:rPr>
        <w:t xml:space="preserve"> Poma de Ayala, </w:t>
      </w:r>
      <w:r w:rsidRPr="001F5688">
        <w:rPr>
          <w:rFonts w:ascii="Times New Roman" w:hAnsi="Times New Roman" w:cs="Times New Roman"/>
          <w:szCs w:val="20"/>
          <w:lang w:val="es-NI"/>
        </w:rPr>
        <w:t>339.</w:t>
      </w:r>
    </w:p>
  </w:footnote>
  <w:footnote w:id="116">
    <w:p w:rsidR="00446711" w:rsidRPr="00B8021F" w:rsidRDefault="00446711" w:rsidP="00032DFC">
      <w:pPr>
        <w:pStyle w:val="FootnoteText"/>
        <w:rPr>
          <w:rFonts w:ascii="Times New Roman" w:hAnsi="Times New Roman" w:cs="Times New Roman"/>
          <w:szCs w:val="20"/>
          <w:lang w:val="es-NI"/>
        </w:rPr>
      </w:pPr>
      <w:r w:rsidRPr="00B8021F">
        <w:rPr>
          <w:rStyle w:val="FootnoteReference"/>
          <w:rFonts w:ascii="Times New Roman" w:hAnsi="Times New Roman" w:cs="Times New Roman"/>
          <w:szCs w:val="20"/>
        </w:rPr>
        <w:footnoteRef/>
      </w:r>
      <w:r w:rsidRPr="00B8021F">
        <w:rPr>
          <w:rFonts w:ascii="Times New Roman" w:hAnsi="Times New Roman" w:cs="Times New Roman"/>
          <w:szCs w:val="20"/>
          <w:lang w:val="es-NI"/>
        </w:rPr>
        <w:t xml:space="preserve"> Sara Vicuña </w:t>
      </w:r>
      <w:proofErr w:type="spellStart"/>
      <w:r w:rsidRPr="00B8021F">
        <w:rPr>
          <w:rFonts w:ascii="Times New Roman" w:hAnsi="Times New Roman" w:cs="Times New Roman"/>
          <w:szCs w:val="20"/>
          <w:lang w:val="es-NI"/>
        </w:rPr>
        <w:t>Guengerich</w:t>
      </w:r>
      <w:proofErr w:type="spellEnd"/>
      <w:r w:rsidRPr="00B8021F">
        <w:rPr>
          <w:rFonts w:ascii="Times New Roman" w:hAnsi="Times New Roman" w:cs="Times New Roman"/>
          <w:szCs w:val="20"/>
          <w:lang w:val="es-NI"/>
        </w:rPr>
        <w:t>, “Virtuosas o corruptas: Las mujeres indígenas en las obras de Guamán Poma de Ayala y el Inca Garcilaso de la Vega</w:t>
      </w:r>
      <w:r w:rsidRPr="00B8021F">
        <w:rPr>
          <w:rFonts w:ascii="Times New Roman" w:hAnsi="Times New Roman" w:cs="Times New Roman"/>
          <w:i/>
          <w:szCs w:val="20"/>
          <w:lang w:val="es-NI"/>
        </w:rPr>
        <w:t>,”</w:t>
      </w:r>
      <w:r w:rsidRPr="00B8021F">
        <w:rPr>
          <w:rFonts w:ascii="Times New Roman" w:hAnsi="Times New Roman" w:cs="Times New Roman"/>
          <w:szCs w:val="20"/>
          <w:lang w:val="es-NI"/>
        </w:rPr>
        <w:t xml:space="preserve"> </w:t>
      </w:r>
      <w:r w:rsidRPr="00B8021F">
        <w:rPr>
          <w:rFonts w:ascii="Times New Roman" w:hAnsi="Times New Roman" w:cs="Times New Roman"/>
          <w:i/>
          <w:szCs w:val="20"/>
          <w:lang w:val="es-NI"/>
        </w:rPr>
        <w:t>Hispania</w:t>
      </w:r>
      <w:r w:rsidRPr="00B8021F">
        <w:rPr>
          <w:rFonts w:ascii="Times New Roman" w:hAnsi="Times New Roman" w:cs="Times New Roman"/>
          <w:szCs w:val="20"/>
          <w:lang w:val="es-NI"/>
        </w:rPr>
        <w:t>, Vol. 96, No. 4 (</w:t>
      </w:r>
      <w:proofErr w:type="spellStart"/>
      <w:r w:rsidRPr="00B8021F">
        <w:rPr>
          <w:rFonts w:ascii="Times New Roman" w:hAnsi="Times New Roman" w:cs="Times New Roman"/>
          <w:szCs w:val="20"/>
          <w:lang w:val="es-NI"/>
        </w:rPr>
        <w:t>December</w:t>
      </w:r>
      <w:proofErr w:type="spellEnd"/>
      <w:r w:rsidRPr="00B8021F">
        <w:rPr>
          <w:rFonts w:ascii="Times New Roman" w:hAnsi="Times New Roman" w:cs="Times New Roman"/>
          <w:szCs w:val="20"/>
          <w:lang w:val="es-NI"/>
        </w:rPr>
        <w:t xml:space="preserve"> 2013) 673.</w:t>
      </w:r>
    </w:p>
  </w:footnote>
  <w:footnote w:id="117">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r w:rsidRPr="00B8021F">
        <w:rPr>
          <w:rFonts w:ascii="Times New Roman" w:hAnsi="Times New Roman" w:cs="Times New Roman"/>
          <w:szCs w:val="20"/>
          <w:lang w:val="es-NI"/>
        </w:rPr>
        <w:t xml:space="preserve">Laura </w:t>
      </w:r>
      <w:proofErr w:type="spellStart"/>
      <w:r w:rsidRPr="00B8021F">
        <w:rPr>
          <w:rFonts w:ascii="Times New Roman" w:hAnsi="Times New Roman" w:cs="Times New Roman"/>
          <w:szCs w:val="20"/>
          <w:lang w:val="es-NI"/>
        </w:rPr>
        <w:t>Laurencich-Minelli</w:t>
      </w:r>
      <w:proofErr w:type="spellEnd"/>
      <w:r w:rsidRPr="00B8021F">
        <w:rPr>
          <w:rFonts w:ascii="Times New Roman" w:hAnsi="Times New Roman" w:cs="Times New Roman"/>
          <w:szCs w:val="20"/>
          <w:lang w:val="es-NI"/>
        </w:rPr>
        <w:t xml:space="preserve">, “Presentación del documento </w:t>
      </w:r>
      <w:proofErr w:type="spellStart"/>
      <w:r w:rsidRPr="00B8021F">
        <w:rPr>
          <w:rFonts w:ascii="Times New Roman" w:hAnsi="Times New Roman" w:cs="Times New Roman"/>
          <w:i/>
          <w:szCs w:val="20"/>
          <w:lang w:val="es-NI"/>
        </w:rPr>
        <w:t>Exsul</w:t>
      </w:r>
      <w:proofErr w:type="spellEnd"/>
      <w:r w:rsidRPr="00B8021F">
        <w:rPr>
          <w:rFonts w:ascii="Times New Roman" w:hAnsi="Times New Roman" w:cs="Times New Roman"/>
          <w:i/>
          <w:szCs w:val="20"/>
          <w:lang w:val="es-NI"/>
        </w:rPr>
        <w:t xml:space="preserve"> </w:t>
      </w:r>
      <w:proofErr w:type="spellStart"/>
      <w:r w:rsidRPr="00B8021F">
        <w:rPr>
          <w:rFonts w:ascii="Times New Roman" w:hAnsi="Times New Roman" w:cs="Times New Roman"/>
          <w:i/>
          <w:szCs w:val="20"/>
          <w:lang w:val="es-NI"/>
        </w:rPr>
        <w:t>immeritus</w:t>
      </w:r>
      <w:proofErr w:type="spellEnd"/>
      <w:r w:rsidRPr="00B8021F">
        <w:rPr>
          <w:rFonts w:ascii="Times New Roman" w:hAnsi="Times New Roman" w:cs="Times New Roman"/>
          <w:i/>
          <w:szCs w:val="20"/>
          <w:lang w:val="es-NI"/>
        </w:rPr>
        <w:t xml:space="preserve"> Blas Valera populo </w:t>
      </w:r>
      <w:proofErr w:type="spellStart"/>
      <w:r w:rsidRPr="00B8021F">
        <w:rPr>
          <w:rFonts w:ascii="Times New Roman" w:hAnsi="Times New Roman" w:cs="Times New Roman"/>
          <w:i/>
          <w:szCs w:val="20"/>
          <w:lang w:val="es-NI"/>
        </w:rPr>
        <w:t>suo</w:t>
      </w:r>
      <w:proofErr w:type="spellEnd"/>
      <w:r w:rsidRPr="00B8021F">
        <w:rPr>
          <w:rFonts w:ascii="Times New Roman" w:hAnsi="Times New Roman" w:cs="Times New Roman"/>
          <w:szCs w:val="20"/>
          <w:lang w:val="es-NI"/>
        </w:rPr>
        <w:t xml:space="preserve">” in </w:t>
      </w:r>
      <w:r w:rsidRPr="00B8021F">
        <w:rPr>
          <w:rFonts w:ascii="Times New Roman" w:hAnsi="Times New Roman" w:cs="Times New Roman"/>
          <w:i/>
          <w:szCs w:val="20"/>
          <w:lang w:val="es-NI"/>
        </w:rPr>
        <w:t>Guamán Poma y Blas Valera: Tradición Andina e Historia Colonial</w:t>
      </w:r>
      <w:r w:rsidRPr="00B8021F">
        <w:rPr>
          <w:rFonts w:ascii="Times New Roman" w:hAnsi="Times New Roman" w:cs="Times New Roman"/>
          <w:szCs w:val="20"/>
          <w:lang w:val="es-NI"/>
        </w:rPr>
        <w:t xml:space="preserve"> (Rome: Instituto </w:t>
      </w:r>
      <w:proofErr w:type="spellStart"/>
      <w:r w:rsidRPr="00B8021F">
        <w:rPr>
          <w:rFonts w:ascii="Times New Roman" w:hAnsi="Times New Roman" w:cs="Times New Roman"/>
          <w:szCs w:val="20"/>
          <w:lang w:val="es-NI"/>
        </w:rPr>
        <w:t>Italo</w:t>
      </w:r>
      <w:proofErr w:type="spellEnd"/>
      <w:r w:rsidRPr="00B8021F">
        <w:rPr>
          <w:rFonts w:ascii="Times New Roman" w:hAnsi="Times New Roman" w:cs="Times New Roman"/>
          <w:szCs w:val="20"/>
          <w:lang w:val="es-NI"/>
        </w:rPr>
        <w:t>-Latinoamericano, 2001) 111-2.</w:t>
      </w:r>
    </w:p>
  </w:footnote>
  <w:footnote w:id="118">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r w:rsidRPr="00B8021F">
        <w:rPr>
          <w:rFonts w:ascii="Times New Roman" w:hAnsi="Times New Roman" w:cs="Times New Roman"/>
          <w:szCs w:val="20"/>
          <w:lang w:val="es-NI"/>
        </w:rPr>
        <w:t>Francesca Cantú, “</w:t>
      </w:r>
      <w:proofErr w:type="spellStart"/>
      <w:r w:rsidRPr="00B8021F">
        <w:rPr>
          <w:rFonts w:ascii="Times New Roman" w:hAnsi="Times New Roman" w:cs="Times New Roman"/>
          <w:szCs w:val="20"/>
          <w:lang w:val="es-NI"/>
        </w:rPr>
        <w:t>Introduction</w:t>
      </w:r>
      <w:proofErr w:type="spellEnd"/>
      <w:r w:rsidRPr="00B8021F">
        <w:rPr>
          <w:rFonts w:ascii="Times New Roman" w:hAnsi="Times New Roman" w:cs="Times New Roman"/>
          <w:szCs w:val="20"/>
          <w:lang w:val="es-NI"/>
        </w:rPr>
        <w:t xml:space="preserve">,” </w:t>
      </w:r>
      <w:r>
        <w:rPr>
          <w:rFonts w:ascii="Times New Roman" w:hAnsi="Times New Roman" w:cs="Times New Roman"/>
          <w:i/>
          <w:szCs w:val="20"/>
          <w:lang w:val="es-NI"/>
        </w:rPr>
        <w:t>Guamán</w:t>
      </w:r>
      <w:r w:rsidRPr="00B8021F">
        <w:rPr>
          <w:rFonts w:ascii="Times New Roman" w:hAnsi="Times New Roman" w:cs="Times New Roman"/>
          <w:i/>
          <w:szCs w:val="20"/>
          <w:lang w:val="es-NI"/>
        </w:rPr>
        <w:t xml:space="preserve"> Poma y Blas Valera: Tradición Andina e Historia Colonial</w:t>
      </w:r>
      <w:r w:rsidRPr="00B8021F">
        <w:rPr>
          <w:rFonts w:ascii="Times New Roman" w:hAnsi="Times New Roman" w:cs="Times New Roman"/>
          <w:szCs w:val="20"/>
          <w:lang w:val="es-NI"/>
        </w:rPr>
        <w:t xml:space="preserve"> (Rome: Instituto </w:t>
      </w:r>
      <w:proofErr w:type="spellStart"/>
      <w:r w:rsidRPr="00B8021F">
        <w:rPr>
          <w:rFonts w:ascii="Times New Roman" w:hAnsi="Times New Roman" w:cs="Times New Roman"/>
          <w:szCs w:val="20"/>
          <w:lang w:val="es-NI"/>
        </w:rPr>
        <w:t>Italo</w:t>
      </w:r>
      <w:proofErr w:type="spellEnd"/>
      <w:r w:rsidRPr="00B8021F">
        <w:rPr>
          <w:rFonts w:ascii="Times New Roman" w:hAnsi="Times New Roman" w:cs="Times New Roman"/>
          <w:szCs w:val="20"/>
          <w:lang w:val="es-NI"/>
        </w:rPr>
        <w:t>-Latinoamericano, 2001) 15-16.</w:t>
      </w:r>
    </w:p>
  </w:footnote>
  <w:footnote w:id="119">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 xml:space="preserve">Ivan </w:t>
      </w:r>
      <w:proofErr w:type="spellStart"/>
      <w:r w:rsidRPr="00B8021F">
        <w:rPr>
          <w:rFonts w:ascii="Times New Roman" w:hAnsi="Times New Roman" w:cs="Times New Roman"/>
          <w:szCs w:val="20"/>
        </w:rPr>
        <w:t>Boserup</w:t>
      </w:r>
      <w:proofErr w:type="spellEnd"/>
      <w:r w:rsidRPr="00B8021F">
        <w:rPr>
          <w:rFonts w:ascii="Times New Roman" w:hAnsi="Times New Roman" w:cs="Times New Roman"/>
          <w:szCs w:val="20"/>
        </w:rPr>
        <w:t xml:space="preserve"> and Mette </w:t>
      </w:r>
      <w:proofErr w:type="gramStart"/>
      <w:r w:rsidRPr="00B8021F">
        <w:rPr>
          <w:rFonts w:ascii="Times New Roman" w:hAnsi="Times New Roman" w:cs="Times New Roman"/>
          <w:szCs w:val="20"/>
        </w:rPr>
        <w:t>Kia</w:t>
      </w:r>
      <w:proofErr w:type="gram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Krabbe</w:t>
      </w:r>
      <w:proofErr w:type="spellEnd"/>
      <w:r w:rsidRPr="00B8021F">
        <w:rPr>
          <w:rFonts w:ascii="Times New Roman" w:hAnsi="Times New Roman" w:cs="Times New Roman"/>
          <w:szCs w:val="20"/>
        </w:rPr>
        <w:t xml:space="preserve"> Meyer, “The Illustrated </w:t>
      </w:r>
      <w:r w:rsidRPr="00B8021F">
        <w:rPr>
          <w:rFonts w:ascii="Times New Roman" w:hAnsi="Times New Roman" w:cs="Times New Roman"/>
          <w:i/>
          <w:szCs w:val="20"/>
        </w:rPr>
        <w:t>Contract</w:t>
      </w:r>
      <w:r w:rsidRPr="00B8021F">
        <w:rPr>
          <w:rFonts w:ascii="Times New Roman" w:hAnsi="Times New Roman" w:cs="Times New Roman"/>
          <w:szCs w:val="20"/>
        </w:rPr>
        <w:t xml:space="preserve"> between </w:t>
      </w:r>
      <w:proofErr w:type="spellStart"/>
      <w:r>
        <w:rPr>
          <w:rFonts w:ascii="Times New Roman" w:hAnsi="Times New Roman" w:cs="Times New Roman"/>
          <w:szCs w:val="20"/>
        </w:rPr>
        <w:t>Guamán</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Poma</w:t>
      </w:r>
      <w:proofErr w:type="spellEnd"/>
      <w:r w:rsidRPr="00B8021F">
        <w:rPr>
          <w:rFonts w:ascii="Times New Roman" w:hAnsi="Times New Roman" w:cs="Times New Roman"/>
          <w:szCs w:val="20"/>
        </w:rPr>
        <w:t xml:space="preserve"> and the Friends of Blas Valera: A Key </w:t>
      </w:r>
      <w:proofErr w:type="spellStart"/>
      <w:r w:rsidRPr="00B8021F">
        <w:rPr>
          <w:rFonts w:ascii="Times New Roman" w:hAnsi="Times New Roman" w:cs="Times New Roman"/>
          <w:szCs w:val="20"/>
        </w:rPr>
        <w:t>Miccinelli</w:t>
      </w:r>
      <w:proofErr w:type="spellEnd"/>
      <w:r w:rsidRPr="00B8021F">
        <w:rPr>
          <w:rFonts w:ascii="Times New Roman" w:hAnsi="Times New Roman" w:cs="Times New Roman"/>
          <w:szCs w:val="20"/>
        </w:rPr>
        <w:t xml:space="preserve"> Manuscript Discovered in 1998” in </w:t>
      </w:r>
      <w:r w:rsidRPr="00B8021F">
        <w:rPr>
          <w:rFonts w:ascii="Times New Roman" w:hAnsi="Times New Roman" w:cs="Times New Roman"/>
          <w:i/>
          <w:szCs w:val="20"/>
        </w:rPr>
        <w:t xml:space="preserve">Unlocking the Doors to the Worlds of </w:t>
      </w:r>
      <w:proofErr w:type="spellStart"/>
      <w:r>
        <w:rPr>
          <w:rFonts w:ascii="Times New Roman" w:hAnsi="Times New Roman" w:cs="Times New Roman"/>
          <w:i/>
          <w:szCs w:val="20"/>
        </w:rPr>
        <w:t>Guamán</w:t>
      </w:r>
      <w:proofErr w:type="spellEnd"/>
      <w:r w:rsidRPr="00B8021F">
        <w:rPr>
          <w:rFonts w:ascii="Times New Roman" w:hAnsi="Times New Roman" w:cs="Times New Roman"/>
          <w:i/>
          <w:szCs w:val="20"/>
        </w:rPr>
        <w:t xml:space="preserve"> </w:t>
      </w:r>
      <w:proofErr w:type="spellStart"/>
      <w:r w:rsidRPr="00B8021F">
        <w:rPr>
          <w:rFonts w:ascii="Times New Roman" w:hAnsi="Times New Roman" w:cs="Times New Roman"/>
          <w:i/>
          <w:szCs w:val="20"/>
        </w:rPr>
        <w:t>Poma</w:t>
      </w:r>
      <w:proofErr w:type="spellEnd"/>
      <w:r w:rsidRPr="00B8021F">
        <w:rPr>
          <w:rFonts w:ascii="Times New Roman" w:hAnsi="Times New Roman" w:cs="Times New Roman"/>
          <w:i/>
          <w:szCs w:val="20"/>
        </w:rPr>
        <w:t xml:space="preserve"> and his </w:t>
      </w:r>
      <w:r w:rsidRPr="00B8021F">
        <w:rPr>
          <w:rFonts w:ascii="Times New Roman" w:hAnsi="Times New Roman" w:cs="Times New Roman"/>
          <w:i/>
          <w:szCs w:val="20"/>
          <w:u w:val="single"/>
        </w:rPr>
        <w:t xml:space="preserve">Nueva </w:t>
      </w:r>
      <w:proofErr w:type="spellStart"/>
      <w:r w:rsidRPr="00B8021F">
        <w:rPr>
          <w:rFonts w:ascii="Times New Roman" w:hAnsi="Times New Roman" w:cs="Times New Roman"/>
          <w:i/>
          <w:szCs w:val="20"/>
          <w:u w:val="single"/>
        </w:rPr>
        <w:t>corónica</w:t>
      </w:r>
      <w:proofErr w:type="spellEnd"/>
      <w:r w:rsidRPr="00B8021F">
        <w:rPr>
          <w:rFonts w:ascii="Times New Roman" w:hAnsi="Times New Roman" w:cs="Times New Roman"/>
          <w:szCs w:val="20"/>
        </w:rPr>
        <w:t xml:space="preserve"> (Copenhagen: The Royal Library Museum </w:t>
      </w:r>
      <w:proofErr w:type="spellStart"/>
      <w:r w:rsidRPr="00B8021F">
        <w:rPr>
          <w:rFonts w:ascii="Times New Roman" w:hAnsi="Times New Roman" w:cs="Times New Roman"/>
          <w:szCs w:val="20"/>
        </w:rPr>
        <w:t>Tusculanum</w:t>
      </w:r>
      <w:proofErr w:type="spellEnd"/>
      <w:r w:rsidRPr="00B8021F">
        <w:rPr>
          <w:rFonts w:ascii="Times New Roman" w:hAnsi="Times New Roman" w:cs="Times New Roman"/>
          <w:szCs w:val="20"/>
        </w:rPr>
        <w:t xml:space="preserve"> Press, 2015) 20.</w:t>
      </w:r>
    </w:p>
  </w:footnote>
  <w:footnote w:id="120">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proofErr w:type="spellStart"/>
      <w:r w:rsidRPr="00B8021F">
        <w:rPr>
          <w:rFonts w:ascii="Times New Roman" w:hAnsi="Times New Roman" w:cs="Times New Roman"/>
          <w:szCs w:val="20"/>
          <w:lang w:val="es-NI"/>
        </w:rPr>
        <w:t>Boserup</w:t>
      </w:r>
      <w:proofErr w:type="spellEnd"/>
      <w:r w:rsidRPr="00B8021F">
        <w:rPr>
          <w:rFonts w:ascii="Times New Roman" w:hAnsi="Times New Roman" w:cs="Times New Roman"/>
          <w:szCs w:val="20"/>
          <w:lang w:val="es-NI"/>
        </w:rPr>
        <w:t xml:space="preserve"> and Meyer, 20.</w:t>
      </w:r>
    </w:p>
  </w:footnote>
  <w:footnote w:id="121">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proofErr w:type="spellStart"/>
      <w:r w:rsidRPr="00B8021F">
        <w:rPr>
          <w:rFonts w:ascii="Times New Roman" w:hAnsi="Times New Roman" w:cs="Times New Roman"/>
          <w:szCs w:val="20"/>
          <w:lang w:val="es-NI"/>
        </w:rPr>
        <w:t>Laurencich</w:t>
      </w:r>
      <w:proofErr w:type="spellEnd"/>
      <w:r w:rsidRPr="00B8021F">
        <w:rPr>
          <w:rFonts w:ascii="Times New Roman" w:hAnsi="Times New Roman" w:cs="Times New Roman"/>
          <w:szCs w:val="20"/>
          <w:lang w:val="es-NI"/>
        </w:rPr>
        <w:t xml:space="preserve"> 2001, 111-112.</w:t>
      </w:r>
    </w:p>
  </w:footnote>
  <w:footnote w:id="122">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r w:rsidRPr="00B8021F">
        <w:rPr>
          <w:rFonts w:ascii="Times New Roman" w:hAnsi="Times New Roman" w:cs="Times New Roman"/>
          <w:szCs w:val="20"/>
          <w:lang w:val="es-NI"/>
        </w:rPr>
        <w:t xml:space="preserve">Laura </w:t>
      </w:r>
      <w:proofErr w:type="spellStart"/>
      <w:r w:rsidRPr="00B8021F">
        <w:rPr>
          <w:rFonts w:ascii="Times New Roman" w:hAnsi="Times New Roman" w:cs="Times New Roman"/>
          <w:szCs w:val="20"/>
          <w:lang w:val="es-NI"/>
        </w:rPr>
        <w:t>Laurencich-Minelli</w:t>
      </w:r>
      <w:proofErr w:type="spellEnd"/>
      <w:r w:rsidRPr="00B8021F">
        <w:rPr>
          <w:rFonts w:ascii="Times New Roman" w:hAnsi="Times New Roman" w:cs="Times New Roman"/>
          <w:szCs w:val="20"/>
          <w:lang w:val="es-NI"/>
        </w:rPr>
        <w:t>, “</w:t>
      </w:r>
      <w:r w:rsidRPr="00B8021F">
        <w:rPr>
          <w:rFonts w:ascii="Times New Roman" w:hAnsi="Times New Roman" w:cs="Times New Roman"/>
          <w:i/>
          <w:szCs w:val="20"/>
          <w:lang w:val="es-NI"/>
        </w:rPr>
        <w:t xml:space="preserve">Historia et </w:t>
      </w:r>
      <w:proofErr w:type="spellStart"/>
      <w:r w:rsidRPr="00B8021F">
        <w:rPr>
          <w:rFonts w:ascii="Times New Roman" w:hAnsi="Times New Roman" w:cs="Times New Roman"/>
          <w:i/>
          <w:szCs w:val="20"/>
          <w:lang w:val="es-NI"/>
        </w:rPr>
        <w:t>Rudimenta</w:t>
      </w:r>
      <w:proofErr w:type="spellEnd"/>
      <w:r w:rsidRPr="00B8021F">
        <w:rPr>
          <w:rFonts w:ascii="Times New Roman" w:hAnsi="Times New Roman" w:cs="Times New Roman"/>
          <w:i/>
          <w:szCs w:val="20"/>
          <w:lang w:val="es-NI"/>
        </w:rPr>
        <w:t xml:space="preserve"> Linguae </w:t>
      </w:r>
      <w:proofErr w:type="spellStart"/>
      <w:r w:rsidRPr="00B8021F">
        <w:rPr>
          <w:rFonts w:ascii="Times New Roman" w:hAnsi="Times New Roman" w:cs="Times New Roman"/>
          <w:i/>
          <w:szCs w:val="20"/>
          <w:lang w:val="es-NI"/>
        </w:rPr>
        <w:t>Piruanorum</w:t>
      </w:r>
      <w:proofErr w:type="spellEnd"/>
      <w:r w:rsidRPr="00B8021F">
        <w:rPr>
          <w:rFonts w:ascii="Times New Roman" w:hAnsi="Times New Roman" w:cs="Times New Roman"/>
          <w:szCs w:val="20"/>
          <w:lang w:val="es-NI"/>
        </w:rPr>
        <w:t xml:space="preserve">, ¿un estorbo o un acontecimiento?” </w:t>
      </w:r>
      <w:proofErr w:type="spellStart"/>
      <w:r w:rsidRPr="00B8021F">
        <w:rPr>
          <w:rFonts w:ascii="Times New Roman" w:hAnsi="Times New Roman" w:cs="Times New Roman"/>
          <w:i/>
          <w:szCs w:val="20"/>
          <w:lang w:val="es-NI"/>
        </w:rPr>
        <w:t>Anthropológica</w:t>
      </w:r>
      <w:proofErr w:type="spellEnd"/>
      <w:r w:rsidRPr="00B8021F">
        <w:rPr>
          <w:rFonts w:ascii="Times New Roman" w:hAnsi="Times New Roman" w:cs="Times New Roman"/>
          <w:szCs w:val="20"/>
          <w:lang w:val="es-NI"/>
        </w:rPr>
        <w:t xml:space="preserve"> (Vol. 16, </w:t>
      </w:r>
      <w:proofErr w:type="spellStart"/>
      <w:r w:rsidRPr="00B8021F">
        <w:rPr>
          <w:rFonts w:ascii="Times New Roman" w:hAnsi="Times New Roman" w:cs="Times New Roman"/>
          <w:szCs w:val="20"/>
          <w:lang w:val="es-NI"/>
        </w:rPr>
        <w:t>Num</w:t>
      </w:r>
      <w:proofErr w:type="spellEnd"/>
      <w:r w:rsidRPr="00B8021F">
        <w:rPr>
          <w:rFonts w:ascii="Times New Roman" w:hAnsi="Times New Roman" w:cs="Times New Roman"/>
          <w:szCs w:val="20"/>
          <w:lang w:val="es-NI"/>
        </w:rPr>
        <w:t xml:space="preserve">. 16, 1998) 362-5; Laura </w:t>
      </w:r>
      <w:proofErr w:type="spellStart"/>
      <w:r w:rsidRPr="00B8021F">
        <w:rPr>
          <w:rFonts w:ascii="Times New Roman" w:hAnsi="Times New Roman" w:cs="Times New Roman"/>
          <w:szCs w:val="20"/>
          <w:lang w:val="es-NI"/>
        </w:rPr>
        <w:t>Laurencich-Minelli</w:t>
      </w:r>
      <w:proofErr w:type="spellEnd"/>
      <w:r w:rsidRPr="00B8021F">
        <w:rPr>
          <w:rFonts w:ascii="Times New Roman" w:hAnsi="Times New Roman" w:cs="Times New Roman"/>
          <w:szCs w:val="20"/>
          <w:lang w:val="es-NI"/>
        </w:rPr>
        <w:t xml:space="preserve">, “Un complemento a la polémica sobre </w:t>
      </w:r>
      <w:r>
        <w:rPr>
          <w:rFonts w:ascii="Times New Roman" w:hAnsi="Times New Roman" w:cs="Times New Roman"/>
          <w:szCs w:val="20"/>
          <w:lang w:val="es-NI"/>
        </w:rPr>
        <w:t>Guamán</w:t>
      </w:r>
      <w:r w:rsidRPr="00B8021F">
        <w:rPr>
          <w:rFonts w:ascii="Times New Roman" w:hAnsi="Times New Roman" w:cs="Times New Roman"/>
          <w:szCs w:val="20"/>
          <w:lang w:val="es-NI"/>
        </w:rPr>
        <w:t xml:space="preserve"> Poma de Ayala: Carta de Laura </w:t>
      </w:r>
      <w:proofErr w:type="spellStart"/>
      <w:r w:rsidRPr="00B8021F">
        <w:rPr>
          <w:rFonts w:ascii="Times New Roman" w:hAnsi="Times New Roman" w:cs="Times New Roman"/>
          <w:szCs w:val="20"/>
          <w:lang w:val="es-NI"/>
        </w:rPr>
        <w:t>Laurencich-Minelli</w:t>
      </w:r>
      <w:proofErr w:type="spellEnd"/>
      <w:r w:rsidRPr="00B8021F">
        <w:rPr>
          <w:rFonts w:ascii="Times New Roman" w:hAnsi="Times New Roman" w:cs="Times New Roman"/>
          <w:szCs w:val="20"/>
          <w:lang w:val="es-NI"/>
        </w:rPr>
        <w:t xml:space="preserve"> a </w:t>
      </w:r>
      <w:proofErr w:type="spellStart"/>
      <w:r w:rsidRPr="00B8021F">
        <w:rPr>
          <w:rFonts w:ascii="Times New Roman" w:hAnsi="Times New Roman" w:cs="Times New Roman"/>
          <w:szCs w:val="20"/>
          <w:lang w:val="es-NI"/>
        </w:rPr>
        <w:t>Rolena</w:t>
      </w:r>
      <w:proofErr w:type="spellEnd"/>
      <w:r w:rsidRPr="00B8021F">
        <w:rPr>
          <w:rFonts w:ascii="Times New Roman" w:hAnsi="Times New Roman" w:cs="Times New Roman"/>
          <w:szCs w:val="20"/>
          <w:lang w:val="es-NI"/>
        </w:rPr>
        <w:t xml:space="preserve"> Adorno,” </w:t>
      </w:r>
      <w:r w:rsidRPr="00B8021F">
        <w:rPr>
          <w:rFonts w:ascii="Times New Roman" w:hAnsi="Times New Roman" w:cs="Times New Roman"/>
          <w:i/>
          <w:szCs w:val="20"/>
          <w:lang w:val="es-NI"/>
        </w:rPr>
        <w:t>Antropológica</w:t>
      </w:r>
      <w:r w:rsidRPr="00B8021F">
        <w:rPr>
          <w:rFonts w:ascii="Times New Roman" w:hAnsi="Times New Roman" w:cs="Times New Roman"/>
          <w:szCs w:val="20"/>
          <w:lang w:val="es-NI"/>
        </w:rPr>
        <w:t xml:space="preserve"> (Vol. 17, </w:t>
      </w:r>
      <w:proofErr w:type="spellStart"/>
      <w:r w:rsidRPr="00B8021F">
        <w:rPr>
          <w:rFonts w:ascii="Times New Roman" w:hAnsi="Times New Roman" w:cs="Times New Roman"/>
          <w:szCs w:val="20"/>
          <w:lang w:val="es-NI"/>
        </w:rPr>
        <w:t>Num</w:t>
      </w:r>
      <w:proofErr w:type="spellEnd"/>
      <w:r w:rsidRPr="00B8021F">
        <w:rPr>
          <w:rFonts w:ascii="Times New Roman" w:hAnsi="Times New Roman" w:cs="Times New Roman"/>
          <w:szCs w:val="20"/>
          <w:lang w:val="es-NI"/>
        </w:rPr>
        <w:t>. 17, 1999) 423-424.</w:t>
      </w:r>
    </w:p>
  </w:footnote>
  <w:footnote w:id="123">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r w:rsidRPr="00B8021F">
        <w:rPr>
          <w:rFonts w:ascii="Times New Roman" w:hAnsi="Times New Roman" w:cs="Times New Roman"/>
          <w:szCs w:val="20"/>
          <w:lang w:val="es-NI"/>
        </w:rPr>
        <w:t xml:space="preserve">Luigi </w:t>
      </w:r>
      <w:proofErr w:type="spellStart"/>
      <w:r w:rsidRPr="00B8021F">
        <w:rPr>
          <w:rFonts w:ascii="Times New Roman" w:hAnsi="Times New Roman" w:cs="Times New Roman"/>
          <w:szCs w:val="20"/>
          <w:lang w:val="es-NI"/>
        </w:rPr>
        <w:t>Altamura</w:t>
      </w:r>
      <w:proofErr w:type="spellEnd"/>
      <w:r w:rsidRPr="00B8021F">
        <w:rPr>
          <w:rFonts w:ascii="Times New Roman" w:hAnsi="Times New Roman" w:cs="Times New Roman"/>
          <w:szCs w:val="20"/>
          <w:lang w:val="es-NI"/>
        </w:rPr>
        <w:t>, “</w:t>
      </w:r>
      <w:proofErr w:type="spellStart"/>
      <w:r w:rsidRPr="00B8021F">
        <w:rPr>
          <w:rFonts w:ascii="Times New Roman" w:hAnsi="Times New Roman" w:cs="Times New Roman"/>
          <w:szCs w:val="20"/>
          <w:lang w:val="es-NI"/>
        </w:rPr>
        <w:t>Relazione</w:t>
      </w:r>
      <w:proofErr w:type="spellEnd"/>
      <w:r w:rsidRPr="00B8021F">
        <w:rPr>
          <w:rFonts w:ascii="Times New Roman" w:hAnsi="Times New Roman" w:cs="Times New Roman"/>
          <w:szCs w:val="20"/>
          <w:lang w:val="es-NI"/>
        </w:rPr>
        <w:t xml:space="preserve"> di </w:t>
      </w:r>
      <w:proofErr w:type="spellStart"/>
      <w:r w:rsidRPr="00B8021F">
        <w:rPr>
          <w:rFonts w:ascii="Times New Roman" w:hAnsi="Times New Roman" w:cs="Times New Roman"/>
          <w:szCs w:val="20"/>
          <w:lang w:val="es-NI"/>
        </w:rPr>
        <w:t>consulenza</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concernente</w:t>
      </w:r>
      <w:proofErr w:type="spellEnd"/>
      <w:r w:rsidRPr="00B8021F">
        <w:rPr>
          <w:rFonts w:ascii="Times New Roman" w:hAnsi="Times New Roman" w:cs="Times New Roman"/>
          <w:szCs w:val="20"/>
          <w:lang w:val="es-NI"/>
        </w:rPr>
        <w:t xml:space="preserve"> la verifica di </w:t>
      </w:r>
      <w:proofErr w:type="spellStart"/>
      <w:r w:rsidRPr="00B8021F">
        <w:rPr>
          <w:rFonts w:ascii="Times New Roman" w:hAnsi="Times New Roman" w:cs="Times New Roman"/>
          <w:szCs w:val="20"/>
          <w:lang w:val="es-NI"/>
        </w:rPr>
        <w:t>scritture</w:t>
      </w:r>
      <w:proofErr w:type="spellEnd"/>
      <w:r w:rsidRPr="00B8021F">
        <w:rPr>
          <w:rFonts w:ascii="Times New Roman" w:hAnsi="Times New Roman" w:cs="Times New Roman"/>
          <w:szCs w:val="20"/>
          <w:lang w:val="es-NI"/>
        </w:rPr>
        <w:t xml:space="preserve">,” in </w:t>
      </w:r>
      <w:r>
        <w:rPr>
          <w:rFonts w:ascii="Times New Roman" w:hAnsi="Times New Roman" w:cs="Times New Roman"/>
          <w:i/>
          <w:szCs w:val="20"/>
          <w:lang w:val="es-NI"/>
        </w:rPr>
        <w:t>Guamán</w:t>
      </w:r>
      <w:r w:rsidRPr="00B8021F">
        <w:rPr>
          <w:rFonts w:ascii="Times New Roman" w:hAnsi="Times New Roman" w:cs="Times New Roman"/>
          <w:i/>
          <w:szCs w:val="20"/>
          <w:lang w:val="es-NI"/>
        </w:rPr>
        <w:t xml:space="preserve"> Poma y Blas Valera: Tradición Andina e Historia Colonial</w:t>
      </w:r>
      <w:r w:rsidRPr="00B8021F">
        <w:rPr>
          <w:rFonts w:ascii="Times New Roman" w:hAnsi="Times New Roman" w:cs="Times New Roman"/>
          <w:szCs w:val="20"/>
          <w:lang w:val="es-NI"/>
        </w:rPr>
        <w:t xml:space="preserve">, ed. Francesca </w:t>
      </w:r>
      <w:proofErr w:type="spellStart"/>
      <w:r w:rsidRPr="00B8021F">
        <w:rPr>
          <w:rFonts w:ascii="Times New Roman" w:hAnsi="Times New Roman" w:cs="Times New Roman"/>
          <w:szCs w:val="20"/>
          <w:lang w:val="es-NI"/>
        </w:rPr>
        <w:t>Cantu</w:t>
      </w:r>
      <w:proofErr w:type="spellEnd"/>
      <w:r w:rsidRPr="00B8021F">
        <w:rPr>
          <w:rFonts w:ascii="Times New Roman" w:hAnsi="Times New Roman" w:cs="Times New Roman"/>
          <w:szCs w:val="20"/>
          <w:lang w:val="es-NI"/>
        </w:rPr>
        <w:t xml:space="preserve"> (Rome: Instituto </w:t>
      </w:r>
      <w:proofErr w:type="spellStart"/>
      <w:r w:rsidRPr="00B8021F">
        <w:rPr>
          <w:rFonts w:ascii="Times New Roman" w:hAnsi="Times New Roman" w:cs="Times New Roman"/>
          <w:szCs w:val="20"/>
          <w:lang w:val="es-NI"/>
        </w:rPr>
        <w:t>Italo</w:t>
      </w:r>
      <w:proofErr w:type="spellEnd"/>
      <w:r w:rsidRPr="00B8021F">
        <w:rPr>
          <w:rFonts w:ascii="Times New Roman" w:hAnsi="Times New Roman" w:cs="Times New Roman"/>
          <w:szCs w:val="20"/>
          <w:lang w:val="es-NI"/>
        </w:rPr>
        <w:t>-Latinoamericano, 2001) 144.</w:t>
      </w:r>
    </w:p>
  </w:footnote>
  <w:footnote w:id="124">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r w:rsidRPr="00B8021F">
        <w:rPr>
          <w:rFonts w:ascii="Times New Roman" w:hAnsi="Times New Roman" w:cs="Times New Roman"/>
          <w:szCs w:val="20"/>
          <w:lang w:val="es-NI"/>
        </w:rPr>
        <w:t xml:space="preserve">A. </w:t>
      </w:r>
      <w:proofErr w:type="spellStart"/>
      <w:r w:rsidRPr="00B8021F">
        <w:rPr>
          <w:rFonts w:ascii="Times New Roman" w:hAnsi="Times New Roman" w:cs="Times New Roman"/>
          <w:szCs w:val="20"/>
          <w:lang w:val="es-NI"/>
        </w:rPr>
        <w:t>Bertoluzza</w:t>
      </w:r>
      <w:proofErr w:type="spellEnd"/>
      <w:r w:rsidRPr="00B8021F">
        <w:rPr>
          <w:rFonts w:ascii="Times New Roman" w:hAnsi="Times New Roman" w:cs="Times New Roman"/>
          <w:szCs w:val="20"/>
          <w:lang w:val="es-NI"/>
        </w:rPr>
        <w:t xml:space="preserve">, C. </w:t>
      </w:r>
      <w:proofErr w:type="spellStart"/>
      <w:r w:rsidRPr="00B8021F">
        <w:rPr>
          <w:rFonts w:ascii="Times New Roman" w:hAnsi="Times New Roman" w:cs="Times New Roman"/>
          <w:szCs w:val="20"/>
          <w:lang w:val="es-NI"/>
        </w:rPr>
        <w:t>Fagnano</w:t>
      </w:r>
      <w:proofErr w:type="spellEnd"/>
      <w:r w:rsidRPr="00B8021F">
        <w:rPr>
          <w:rFonts w:ascii="Times New Roman" w:hAnsi="Times New Roman" w:cs="Times New Roman"/>
          <w:szCs w:val="20"/>
          <w:lang w:val="es-NI"/>
        </w:rPr>
        <w:t xml:space="preserve">, M. </w:t>
      </w:r>
      <w:proofErr w:type="spellStart"/>
      <w:r w:rsidRPr="00B8021F">
        <w:rPr>
          <w:rFonts w:ascii="Times New Roman" w:hAnsi="Times New Roman" w:cs="Times New Roman"/>
          <w:szCs w:val="20"/>
          <w:lang w:val="es-NI"/>
        </w:rPr>
        <w:t>Rossi</w:t>
      </w:r>
      <w:proofErr w:type="spellEnd"/>
      <w:r w:rsidRPr="00B8021F">
        <w:rPr>
          <w:rFonts w:ascii="Times New Roman" w:hAnsi="Times New Roman" w:cs="Times New Roman"/>
          <w:szCs w:val="20"/>
          <w:lang w:val="es-NI"/>
        </w:rPr>
        <w:t xml:space="preserve">, and A. </w:t>
      </w:r>
      <w:proofErr w:type="spellStart"/>
      <w:r w:rsidRPr="00B8021F">
        <w:rPr>
          <w:rFonts w:ascii="Times New Roman" w:hAnsi="Times New Roman" w:cs="Times New Roman"/>
          <w:szCs w:val="20"/>
          <w:lang w:val="es-NI"/>
        </w:rPr>
        <w:t>Tinti</w:t>
      </w:r>
      <w:proofErr w:type="spellEnd"/>
      <w:r w:rsidRPr="00B8021F">
        <w:rPr>
          <w:rFonts w:ascii="Times New Roman" w:hAnsi="Times New Roman" w:cs="Times New Roman"/>
          <w:szCs w:val="20"/>
          <w:lang w:val="es-NI"/>
        </w:rPr>
        <w:t>, “</w:t>
      </w:r>
      <w:proofErr w:type="spellStart"/>
      <w:r w:rsidRPr="00B8021F">
        <w:rPr>
          <w:rFonts w:ascii="Times New Roman" w:hAnsi="Times New Roman" w:cs="Times New Roman"/>
          <w:szCs w:val="20"/>
          <w:lang w:val="es-NI"/>
        </w:rPr>
        <w:t>Primi</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resultati</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dell’indagnine</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spettroscopica</w:t>
      </w:r>
      <w:proofErr w:type="spellEnd"/>
      <w:r w:rsidRPr="00B8021F">
        <w:rPr>
          <w:rFonts w:ascii="Times New Roman" w:hAnsi="Times New Roman" w:cs="Times New Roman"/>
          <w:szCs w:val="20"/>
          <w:lang w:val="es-NI"/>
        </w:rPr>
        <w:t xml:space="preserve"> micro-</w:t>
      </w:r>
      <w:proofErr w:type="spellStart"/>
      <w:r w:rsidRPr="00B8021F">
        <w:rPr>
          <w:rFonts w:ascii="Times New Roman" w:hAnsi="Times New Roman" w:cs="Times New Roman"/>
          <w:szCs w:val="20"/>
          <w:lang w:val="es-NI"/>
        </w:rPr>
        <w:t>raman</w:t>
      </w:r>
      <w:proofErr w:type="spellEnd"/>
      <w:r w:rsidRPr="00B8021F">
        <w:rPr>
          <w:rFonts w:ascii="Times New Roman" w:hAnsi="Times New Roman" w:cs="Times New Roman"/>
          <w:szCs w:val="20"/>
          <w:lang w:val="es-NI"/>
        </w:rPr>
        <w:t xml:space="preserve"> sui </w:t>
      </w:r>
      <w:proofErr w:type="spellStart"/>
      <w:r w:rsidRPr="00B8021F">
        <w:rPr>
          <w:rFonts w:ascii="Times New Roman" w:hAnsi="Times New Roman" w:cs="Times New Roman"/>
          <w:szCs w:val="20"/>
          <w:lang w:val="es-NI"/>
        </w:rPr>
        <w:t>documenti</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miccinelli</w:t>
      </w:r>
      <w:proofErr w:type="spellEnd"/>
      <w:r w:rsidRPr="00B8021F">
        <w:rPr>
          <w:rFonts w:ascii="Times New Roman" w:hAnsi="Times New Roman" w:cs="Times New Roman"/>
          <w:szCs w:val="20"/>
          <w:lang w:val="es-NI"/>
        </w:rPr>
        <w:t xml:space="preserve">,” </w:t>
      </w:r>
      <w:r>
        <w:rPr>
          <w:rFonts w:ascii="Times New Roman" w:hAnsi="Times New Roman" w:cs="Times New Roman"/>
          <w:i/>
          <w:szCs w:val="20"/>
          <w:lang w:val="es-NI"/>
        </w:rPr>
        <w:t>Guamán</w:t>
      </w:r>
      <w:r w:rsidRPr="00B8021F">
        <w:rPr>
          <w:rFonts w:ascii="Times New Roman" w:hAnsi="Times New Roman" w:cs="Times New Roman"/>
          <w:i/>
          <w:szCs w:val="20"/>
          <w:lang w:val="es-NI"/>
        </w:rPr>
        <w:t xml:space="preserve"> Poma y Blas Valera: Tradición Andina e Historia Colonial</w:t>
      </w:r>
      <w:r w:rsidRPr="00B8021F">
        <w:rPr>
          <w:rFonts w:ascii="Times New Roman" w:hAnsi="Times New Roman" w:cs="Times New Roman"/>
          <w:szCs w:val="20"/>
          <w:lang w:val="es-NI"/>
        </w:rPr>
        <w:t xml:space="preserve">, ed. Francesca </w:t>
      </w:r>
      <w:proofErr w:type="spellStart"/>
      <w:r w:rsidRPr="00B8021F">
        <w:rPr>
          <w:rFonts w:ascii="Times New Roman" w:hAnsi="Times New Roman" w:cs="Times New Roman"/>
          <w:szCs w:val="20"/>
          <w:lang w:val="es-NI"/>
        </w:rPr>
        <w:t>Cantu</w:t>
      </w:r>
      <w:proofErr w:type="spellEnd"/>
      <w:r w:rsidRPr="00B8021F">
        <w:rPr>
          <w:rFonts w:ascii="Times New Roman" w:hAnsi="Times New Roman" w:cs="Times New Roman"/>
          <w:szCs w:val="20"/>
          <w:lang w:val="es-NI"/>
        </w:rPr>
        <w:t xml:space="preserve"> (Rome: Instituto </w:t>
      </w:r>
      <w:proofErr w:type="spellStart"/>
      <w:r w:rsidRPr="00B8021F">
        <w:rPr>
          <w:rFonts w:ascii="Times New Roman" w:hAnsi="Times New Roman" w:cs="Times New Roman"/>
          <w:szCs w:val="20"/>
          <w:lang w:val="es-NI"/>
        </w:rPr>
        <w:t>Italo</w:t>
      </w:r>
      <w:proofErr w:type="spellEnd"/>
      <w:r w:rsidRPr="00B8021F">
        <w:rPr>
          <w:rFonts w:ascii="Times New Roman" w:hAnsi="Times New Roman" w:cs="Times New Roman"/>
          <w:szCs w:val="20"/>
          <w:lang w:val="es-NI"/>
        </w:rPr>
        <w:t>-Latinoamericano, 2001) 189.</w:t>
      </w:r>
    </w:p>
  </w:footnote>
  <w:footnote w:id="125">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r w:rsidRPr="00B8021F">
        <w:rPr>
          <w:rFonts w:ascii="Times New Roman" w:hAnsi="Times New Roman" w:cs="Times New Roman"/>
          <w:szCs w:val="20"/>
          <w:lang w:val="es-NI"/>
        </w:rPr>
        <w:t xml:space="preserve">Jesús Bustamante García, “Falsificación y </w:t>
      </w:r>
      <w:proofErr w:type="spellStart"/>
      <w:r w:rsidRPr="00B8021F">
        <w:rPr>
          <w:rFonts w:ascii="Times New Roman" w:hAnsi="Times New Roman" w:cs="Times New Roman"/>
          <w:szCs w:val="20"/>
          <w:lang w:val="es-NI"/>
        </w:rPr>
        <w:t>revision</w:t>
      </w:r>
      <w:proofErr w:type="spellEnd"/>
      <w:r w:rsidRPr="00B8021F">
        <w:rPr>
          <w:rFonts w:ascii="Times New Roman" w:hAnsi="Times New Roman" w:cs="Times New Roman"/>
          <w:szCs w:val="20"/>
          <w:lang w:val="es-NI"/>
        </w:rPr>
        <w:t xml:space="preserve"> histórica: Informe sobre un supuesto nuevo texto colonial andino,” </w:t>
      </w:r>
      <w:r w:rsidRPr="00B8021F">
        <w:rPr>
          <w:rFonts w:ascii="Times New Roman" w:hAnsi="Times New Roman" w:cs="Times New Roman"/>
          <w:i/>
          <w:szCs w:val="20"/>
          <w:lang w:val="es-NI"/>
        </w:rPr>
        <w:t>Revista de Indias</w:t>
      </w:r>
      <w:r w:rsidRPr="00B8021F">
        <w:rPr>
          <w:rFonts w:ascii="Times New Roman" w:hAnsi="Times New Roman" w:cs="Times New Roman"/>
          <w:szCs w:val="20"/>
          <w:lang w:val="es-NI"/>
        </w:rPr>
        <w:t xml:space="preserve"> (Vol. LVII, </w:t>
      </w:r>
      <w:proofErr w:type="spellStart"/>
      <w:r w:rsidRPr="00B8021F">
        <w:rPr>
          <w:rFonts w:ascii="Times New Roman" w:hAnsi="Times New Roman" w:cs="Times New Roman"/>
          <w:szCs w:val="20"/>
          <w:lang w:val="es-NI"/>
        </w:rPr>
        <w:t>Num</w:t>
      </w:r>
      <w:proofErr w:type="spellEnd"/>
      <w:r w:rsidRPr="00B8021F">
        <w:rPr>
          <w:rFonts w:ascii="Times New Roman" w:hAnsi="Times New Roman" w:cs="Times New Roman"/>
          <w:szCs w:val="20"/>
          <w:lang w:val="es-NI"/>
        </w:rPr>
        <w:t>. 210, 1997) 564.</w:t>
      </w:r>
    </w:p>
  </w:footnote>
  <w:footnote w:id="126">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r w:rsidRPr="00B8021F">
        <w:rPr>
          <w:rFonts w:ascii="Times New Roman" w:hAnsi="Times New Roman" w:cs="Times New Roman"/>
          <w:szCs w:val="20"/>
          <w:lang w:val="es-NI"/>
        </w:rPr>
        <w:t xml:space="preserve">Juan Carlos Estenssoro, “¿Historia de un fraude o un fraude histórico? </w:t>
      </w:r>
      <w:r w:rsidRPr="00B8021F">
        <w:rPr>
          <w:rFonts w:ascii="Times New Roman" w:hAnsi="Times New Roman" w:cs="Times New Roman"/>
          <w:i/>
          <w:szCs w:val="20"/>
          <w:lang w:val="es-NI"/>
        </w:rPr>
        <w:t>Revista de Indias</w:t>
      </w:r>
      <w:r w:rsidRPr="00B8021F">
        <w:rPr>
          <w:rFonts w:ascii="Times New Roman" w:hAnsi="Times New Roman" w:cs="Times New Roman"/>
          <w:szCs w:val="20"/>
          <w:lang w:val="es-NI"/>
        </w:rPr>
        <w:t xml:space="preserve"> (Vol. LVII, </w:t>
      </w:r>
      <w:proofErr w:type="spellStart"/>
      <w:r w:rsidRPr="00B8021F">
        <w:rPr>
          <w:rFonts w:ascii="Times New Roman" w:hAnsi="Times New Roman" w:cs="Times New Roman"/>
          <w:szCs w:val="20"/>
          <w:lang w:val="es-NI"/>
        </w:rPr>
        <w:t>Num</w:t>
      </w:r>
      <w:proofErr w:type="spellEnd"/>
      <w:r w:rsidRPr="00B8021F">
        <w:rPr>
          <w:rFonts w:ascii="Times New Roman" w:hAnsi="Times New Roman" w:cs="Times New Roman"/>
          <w:szCs w:val="20"/>
          <w:lang w:val="es-NI"/>
        </w:rPr>
        <w:t>. 210, 1997) 567-8, 573.</w:t>
      </w:r>
    </w:p>
  </w:footnote>
  <w:footnote w:id="127">
    <w:p w:rsidR="00446711" w:rsidRPr="00B8021F" w:rsidRDefault="00446711" w:rsidP="00032DFC">
      <w:pPr>
        <w:pStyle w:val="FootnoteText"/>
        <w:rPr>
          <w:rFonts w:ascii="Times New Roman" w:hAnsi="Times New Roman" w:cs="Times New Roman"/>
          <w:szCs w:val="20"/>
          <w:lang w:val="es-NI"/>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proofErr w:type="spellStart"/>
      <w:r w:rsidRPr="00B8021F">
        <w:rPr>
          <w:rFonts w:ascii="Times New Roman" w:hAnsi="Times New Roman" w:cs="Times New Roman"/>
          <w:szCs w:val="20"/>
          <w:lang w:val="es-NI"/>
        </w:rPr>
        <w:t>Rolena</w:t>
      </w:r>
      <w:proofErr w:type="spellEnd"/>
      <w:r w:rsidRPr="00B8021F">
        <w:rPr>
          <w:rFonts w:ascii="Times New Roman" w:hAnsi="Times New Roman" w:cs="Times New Roman"/>
          <w:szCs w:val="20"/>
          <w:lang w:val="es-NI"/>
        </w:rPr>
        <w:t xml:space="preserve"> Adorno, “Criterios de comprobación: el manuscrito </w:t>
      </w:r>
      <w:proofErr w:type="spellStart"/>
      <w:r w:rsidRPr="00B8021F">
        <w:rPr>
          <w:rFonts w:ascii="Times New Roman" w:hAnsi="Times New Roman" w:cs="Times New Roman"/>
          <w:szCs w:val="20"/>
          <w:lang w:val="es-NI"/>
        </w:rPr>
        <w:t>Miccenelli</w:t>
      </w:r>
      <w:proofErr w:type="spellEnd"/>
      <w:r w:rsidRPr="00B8021F">
        <w:rPr>
          <w:rFonts w:ascii="Times New Roman" w:hAnsi="Times New Roman" w:cs="Times New Roman"/>
          <w:szCs w:val="20"/>
          <w:lang w:val="es-NI"/>
        </w:rPr>
        <w:t xml:space="preserve"> de </w:t>
      </w:r>
      <w:proofErr w:type="spellStart"/>
      <w:r w:rsidRPr="00B8021F">
        <w:rPr>
          <w:rFonts w:ascii="Times New Roman" w:hAnsi="Times New Roman" w:cs="Times New Roman"/>
          <w:szCs w:val="20"/>
          <w:lang w:val="es-NI"/>
        </w:rPr>
        <w:t>Napoles</w:t>
      </w:r>
      <w:proofErr w:type="spellEnd"/>
      <w:r w:rsidRPr="00B8021F">
        <w:rPr>
          <w:rFonts w:ascii="Times New Roman" w:hAnsi="Times New Roman" w:cs="Times New Roman"/>
          <w:szCs w:val="20"/>
          <w:lang w:val="es-NI"/>
        </w:rPr>
        <w:t xml:space="preserve"> y las crónicas de la conquista del Perú,” </w:t>
      </w:r>
      <w:proofErr w:type="spellStart"/>
      <w:r w:rsidRPr="00B8021F">
        <w:rPr>
          <w:rFonts w:ascii="Times New Roman" w:hAnsi="Times New Roman" w:cs="Times New Roman"/>
          <w:i/>
          <w:szCs w:val="20"/>
          <w:lang w:val="es-NI"/>
        </w:rPr>
        <w:t>Anthropologica</w:t>
      </w:r>
      <w:proofErr w:type="spellEnd"/>
      <w:r w:rsidRPr="00B8021F">
        <w:rPr>
          <w:rFonts w:ascii="Times New Roman" w:hAnsi="Times New Roman" w:cs="Times New Roman"/>
          <w:szCs w:val="20"/>
          <w:lang w:val="es-NI"/>
        </w:rPr>
        <w:t xml:space="preserve"> (Vol. 16, </w:t>
      </w:r>
      <w:proofErr w:type="spellStart"/>
      <w:r w:rsidRPr="00B8021F">
        <w:rPr>
          <w:rFonts w:ascii="Times New Roman" w:hAnsi="Times New Roman" w:cs="Times New Roman"/>
          <w:szCs w:val="20"/>
          <w:lang w:val="es-NI"/>
        </w:rPr>
        <w:t>Num</w:t>
      </w:r>
      <w:proofErr w:type="spellEnd"/>
      <w:r w:rsidRPr="00B8021F">
        <w:rPr>
          <w:rFonts w:ascii="Times New Roman" w:hAnsi="Times New Roman" w:cs="Times New Roman"/>
          <w:szCs w:val="20"/>
          <w:lang w:val="es-NI"/>
        </w:rPr>
        <w:t>. 16, 1998) 391.</w:t>
      </w:r>
    </w:p>
  </w:footnote>
  <w:footnote w:id="128">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proofErr w:type="spellStart"/>
      <w:r w:rsidRPr="00B8021F">
        <w:rPr>
          <w:rFonts w:ascii="Times New Roman" w:hAnsi="Times New Roman" w:cs="Times New Roman"/>
          <w:szCs w:val="20"/>
        </w:rPr>
        <w:t>Boserup</w:t>
      </w:r>
      <w:proofErr w:type="spellEnd"/>
      <w:r w:rsidRPr="00B8021F">
        <w:rPr>
          <w:rFonts w:ascii="Times New Roman" w:hAnsi="Times New Roman" w:cs="Times New Roman"/>
          <w:szCs w:val="20"/>
        </w:rPr>
        <w:t xml:space="preserve"> and Meyer, 43-44.</w:t>
      </w:r>
    </w:p>
  </w:footnote>
  <w:footnote w:id="129">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proofErr w:type="spellStart"/>
      <w:r w:rsidRPr="00B8021F">
        <w:rPr>
          <w:rFonts w:ascii="Times New Roman" w:hAnsi="Times New Roman" w:cs="Times New Roman"/>
          <w:szCs w:val="20"/>
        </w:rPr>
        <w:t>Rolena</w:t>
      </w:r>
      <w:proofErr w:type="spellEnd"/>
      <w:r w:rsidRPr="00B8021F">
        <w:rPr>
          <w:rFonts w:ascii="Times New Roman" w:hAnsi="Times New Roman" w:cs="Times New Roman"/>
          <w:szCs w:val="20"/>
        </w:rPr>
        <w:t xml:space="preserve"> Adorno, </w:t>
      </w:r>
      <w:proofErr w:type="spellStart"/>
      <w:r>
        <w:rPr>
          <w:rFonts w:ascii="Times New Roman" w:hAnsi="Times New Roman" w:cs="Times New Roman"/>
          <w:i/>
          <w:szCs w:val="20"/>
        </w:rPr>
        <w:t>Guamán</w:t>
      </w:r>
      <w:proofErr w:type="spellEnd"/>
      <w:r w:rsidRPr="00B8021F">
        <w:rPr>
          <w:rFonts w:ascii="Times New Roman" w:hAnsi="Times New Roman" w:cs="Times New Roman"/>
          <w:i/>
          <w:szCs w:val="20"/>
        </w:rPr>
        <w:t xml:space="preserve"> </w:t>
      </w:r>
      <w:proofErr w:type="spellStart"/>
      <w:r w:rsidRPr="00B8021F">
        <w:rPr>
          <w:rFonts w:ascii="Times New Roman" w:hAnsi="Times New Roman" w:cs="Times New Roman"/>
          <w:i/>
          <w:szCs w:val="20"/>
        </w:rPr>
        <w:t>Poma</w:t>
      </w:r>
      <w:proofErr w:type="spellEnd"/>
      <w:r w:rsidRPr="00B8021F">
        <w:rPr>
          <w:rFonts w:ascii="Times New Roman" w:hAnsi="Times New Roman" w:cs="Times New Roman"/>
          <w:i/>
          <w:szCs w:val="20"/>
        </w:rPr>
        <w:t>: Writing and Resistance in Colonial Peru,</w:t>
      </w:r>
      <w:r w:rsidRPr="00B8021F">
        <w:rPr>
          <w:rFonts w:ascii="Times New Roman" w:hAnsi="Times New Roman" w:cs="Times New Roman"/>
          <w:szCs w:val="20"/>
        </w:rPr>
        <w:t xml:space="preserve"> Second edition (Austin: University of Texas Press &amp; Institute of Latin American Studies, 2000) xli. </w:t>
      </w:r>
    </w:p>
  </w:footnote>
  <w:footnote w:id="130">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lang w:val="es-NI"/>
        </w:rPr>
        <w:t xml:space="preserve"> </w:t>
      </w:r>
      <w:proofErr w:type="spellStart"/>
      <w:r w:rsidRPr="00B8021F">
        <w:rPr>
          <w:rFonts w:ascii="Times New Roman" w:hAnsi="Times New Roman" w:cs="Times New Roman"/>
          <w:szCs w:val="20"/>
          <w:lang w:val="es-NI"/>
        </w:rPr>
        <w:t>Rolena</w:t>
      </w:r>
      <w:proofErr w:type="spellEnd"/>
      <w:r w:rsidRPr="00B8021F">
        <w:rPr>
          <w:rFonts w:ascii="Times New Roman" w:hAnsi="Times New Roman" w:cs="Times New Roman"/>
          <w:szCs w:val="20"/>
          <w:lang w:val="es-NI"/>
        </w:rPr>
        <w:t xml:space="preserve"> Adorno, “Contenidos y contradicciones: la obra de Felipe </w:t>
      </w:r>
      <w:r>
        <w:rPr>
          <w:rFonts w:ascii="Times New Roman" w:hAnsi="Times New Roman" w:cs="Times New Roman"/>
          <w:szCs w:val="20"/>
          <w:lang w:val="es-NI"/>
        </w:rPr>
        <w:t>Guamán</w:t>
      </w:r>
      <w:r w:rsidRPr="00B8021F">
        <w:rPr>
          <w:rFonts w:ascii="Times New Roman" w:hAnsi="Times New Roman" w:cs="Times New Roman"/>
          <w:szCs w:val="20"/>
          <w:lang w:val="es-NI"/>
        </w:rPr>
        <w:t xml:space="preserve"> Poma y las </w:t>
      </w:r>
      <w:proofErr w:type="spellStart"/>
      <w:r w:rsidRPr="00B8021F">
        <w:rPr>
          <w:rFonts w:ascii="Times New Roman" w:hAnsi="Times New Roman" w:cs="Times New Roman"/>
          <w:szCs w:val="20"/>
          <w:lang w:val="es-NI"/>
        </w:rPr>
        <w:t>aserveraciones</w:t>
      </w:r>
      <w:proofErr w:type="spellEnd"/>
      <w:r w:rsidRPr="00B8021F">
        <w:rPr>
          <w:rFonts w:ascii="Times New Roman" w:hAnsi="Times New Roman" w:cs="Times New Roman"/>
          <w:szCs w:val="20"/>
          <w:lang w:val="es-NI"/>
        </w:rPr>
        <w:t xml:space="preserve"> de Blas Valera,” </w:t>
      </w:r>
      <w:proofErr w:type="spellStart"/>
      <w:r w:rsidRPr="00B8021F">
        <w:rPr>
          <w:rFonts w:ascii="Times New Roman" w:hAnsi="Times New Roman" w:cs="Times New Roman"/>
          <w:szCs w:val="20"/>
          <w:lang w:val="es-NI"/>
        </w:rPr>
        <w:t>paper</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read</w:t>
      </w:r>
      <w:proofErr w:type="spellEnd"/>
      <w:r w:rsidRPr="00B8021F">
        <w:rPr>
          <w:rFonts w:ascii="Times New Roman" w:hAnsi="Times New Roman" w:cs="Times New Roman"/>
          <w:szCs w:val="20"/>
          <w:lang w:val="es-NI"/>
        </w:rPr>
        <w:t xml:space="preserve"> at </w:t>
      </w:r>
      <w:proofErr w:type="spellStart"/>
      <w:r w:rsidRPr="00B8021F">
        <w:rPr>
          <w:rFonts w:ascii="Times New Roman" w:hAnsi="Times New Roman" w:cs="Times New Roman"/>
          <w:szCs w:val="20"/>
          <w:lang w:val="es-NI"/>
        </w:rPr>
        <w:t>the</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international</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colloquium</w:t>
      </w:r>
      <w:proofErr w:type="spellEnd"/>
      <w:r w:rsidRPr="00B8021F">
        <w:rPr>
          <w:rFonts w:ascii="Times New Roman" w:hAnsi="Times New Roman" w:cs="Times New Roman"/>
          <w:szCs w:val="20"/>
          <w:lang w:val="es-NI"/>
        </w:rPr>
        <w:t xml:space="preserve"> “</w:t>
      </w:r>
      <w:r>
        <w:rPr>
          <w:rFonts w:ascii="Times New Roman" w:hAnsi="Times New Roman" w:cs="Times New Roman"/>
          <w:szCs w:val="20"/>
          <w:lang w:val="es-NI"/>
        </w:rPr>
        <w:t>Guamán</w:t>
      </w:r>
      <w:r w:rsidRPr="00B8021F">
        <w:rPr>
          <w:rFonts w:ascii="Times New Roman" w:hAnsi="Times New Roman" w:cs="Times New Roman"/>
          <w:szCs w:val="20"/>
          <w:lang w:val="es-NI"/>
        </w:rPr>
        <w:t xml:space="preserve"> Poma de Ayala y Blas Valera: tradición andina e historia colonial” </w:t>
      </w:r>
      <w:proofErr w:type="spellStart"/>
      <w:r w:rsidRPr="00B8021F">
        <w:rPr>
          <w:rFonts w:ascii="Times New Roman" w:hAnsi="Times New Roman" w:cs="Times New Roman"/>
          <w:szCs w:val="20"/>
          <w:lang w:val="es-NI"/>
        </w:rPr>
        <w:t>organized</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by</w:t>
      </w:r>
      <w:proofErr w:type="spellEnd"/>
      <w:r w:rsidRPr="00B8021F">
        <w:rPr>
          <w:rFonts w:ascii="Times New Roman" w:hAnsi="Times New Roman" w:cs="Times New Roman"/>
          <w:szCs w:val="20"/>
          <w:lang w:val="es-NI"/>
        </w:rPr>
        <w:t xml:space="preserve"> </w:t>
      </w:r>
      <w:proofErr w:type="spellStart"/>
      <w:r w:rsidRPr="00B8021F">
        <w:rPr>
          <w:rFonts w:ascii="Times New Roman" w:hAnsi="Times New Roman" w:cs="Times New Roman"/>
          <w:szCs w:val="20"/>
          <w:lang w:val="es-NI"/>
        </w:rPr>
        <w:t>the</w:t>
      </w:r>
      <w:proofErr w:type="spellEnd"/>
      <w:r w:rsidRPr="00B8021F">
        <w:rPr>
          <w:rFonts w:ascii="Times New Roman" w:hAnsi="Times New Roman" w:cs="Times New Roman"/>
          <w:szCs w:val="20"/>
          <w:lang w:val="es-NI"/>
        </w:rPr>
        <w:t xml:space="preserve"> Instituto </w:t>
      </w:r>
      <w:proofErr w:type="spellStart"/>
      <w:r w:rsidRPr="00B8021F">
        <w:rPr>
          <w:rFonts w:ascii="Times New Roman" w:hAnsi="Times New Roman" w:cs="Times New Roman"/>
          <w:szCs w:val="20"/>
          <w:lang w:val="es-NI"/>
        </w:rPr>
        <w:t>Italo-Latinamericano</w:t>
      </w:r>
      <w:proofErr w:type="spellEnd"/>
      <w:r w:rsidRPr="00B8021F">
        <w:rPr>
          <w:rFonts w:ascii="Times New Roman" w:hAnsi="Times New Roman" w:cs="Times New Roman"/>
          <w:szCs w:val="20"/>
          <w:lang w:val="es-NI"/>
        </w:rPr>
        <w:t xml:space="preserve"> in Rome, </w:t>
      </w:r>
      <w:proofErr w:type="spellStart"/>
      <w:r w:rsidRPr="00B8021F">
        <w:rPr>
          <w:rFonts w:ascii="Times New Roman" w:hAnsi="Times New Roman" w:cs="Times New Roman"/>
          <w:szCs w:val="20"/>
          <w:lang w:val="es-NI"/>
        </w:rPr>
        <w:t>September</w:t>
      </w:r>
      <w:proofErr w:type="spellEnd"/>
      <w:r w:rsidRPr="00B8021F">
        <w:rPr>
          <w:rFonts w:ascii="Times New Roman" w:hAnsi="Times New Roman" w:cs="Times New Roman"/>
          <w:szCs w:val="20"/>
          <w:lang w:val="es-NI"/>
        </w:rPr>
        <w:t xml:space="preserve"> 29, 1999.  </w:t>
      </w:r>
      <w:hyperlink r:id="rId4" w:history="1">
        <w:r w:rsidRPr="00B8021F">
          <w:rPr>
            <w:rStyle w:val="Hyperlink"/>
            <w:rFonts w:ascii="Times New Roman" w:hAnsi="Times New Roman" w:cs="Times New Roman"/>
            <w:i/>
            <w:szCs w:val="20"/>
          </w:rPr>
          <w:t>http://ensayistas.org/filosofos/peru/</w:t>
        </w:r>
        <w:r>
          <w:rPr>
            <w:rStyle w:val="Hyperlink"/>
            <w:rFonts w:ascii="Times New Roman" w:hAnsi="Times New Roman" w:cs="Times New Roman"/>
            <w:i/>
            <w:szCs w:val="20"/>
          </w:rPr>
          <w:t>Guamán</w:t>
        </w:r>
        <w:r w:rsidRPr="00B8021F">
          <w:rPr>
            <w:rStyle w:val="Hyperlink"/>
            <w:rFonts w:ascii="Times New Roman" w:hAnsi="Times New Roman" w:cs="Times New Roman"/>
            <w:i/>
            <w:szCs w:val="20"/>
          </w:rPr>
          <w:t>/adorno.htm</w:t>
        </w:r>
      </w:hyperlink>
      <w:r w:rsidRPr="00B8021F">
        <w:rPr>
          <w:rFonts w:ascii="Times New Roman" w:hAnsi="Times New Roman" w:cs="Times New Roman"/>
          <w:szCs w:val="20"/>
        </w:rPr>
        <w:t xml:space="preserve">, accessed May 29, 2017. This paper was presented at the conference but was not included in the book of papers from that conference published in 2001. Other writers who make similar points about the contrast between the views of </w:t>
      </w:r>
      <w:proofErr w:type="spellStart"/>
      <w:r w:rsidRPr="00B8021F">
        <w:rPr>
          <w:rFonts w:ascii="Times New Roman" w:hAnsi="Times New Roman" w:cs="Times New Roman"/>
          <w:szCs w:val="20"/>
        </w:rPr>
        <w:t>Poma</w:t>
      </w:r>
      <w:proofErr w:type="spellEnd"/>
      <w:r w:rsidRPr="00B8021F">
        <w:rPr>
          <w:rFonts w:ascii="Times New Roman" w:hAnsi="Times New Roman" w:cs="Times New Roman"/>
          <w:szCs w:val="20"/>
        </w:rPr>
        <w:t xml:space="preserve"> and Valera are R. Tom </w:t>
      </w:r>
      <w:proofErr w:type="spellStart"/>
      <w:r w:rsidRPr="00B8021F">
        <w:rPr>
          <w:rFonts w:ascii="Times New Roman" w:hAnsi="Times New Roman" w:cs="Times New Roman"/>
          <w:szCs w:val="20"/>
        </w:rPr>
        <w:t>Zuidema</w:t>
      </w:r>
      <w:proofErr w:type="spellEnd"/>
      <w:r w:rsidRPr="00B8021F">
        <w:rPr>
          <w:rFonts w:ascii="Times New Roman" w:hAnsi="Times New Roman" w:cs="Times New Roman"/>
          <w:szCs w:val="20"/>
        </w:rPr>
        <w:t>, “</w:t>
      </w:r>
      <w:proofErr w:type="spellStart"/>
      <w:r>
        <w:rPr>
          <w:rFonts w:ascii="Times New Roman" w:hAnsi="Times New Roman" w:cs="Times New Roman"/>
          <w:szCs w:val="20"/>
        </w:rPr>
        <w:t>Guamán</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Poma</w:t>
      </w:r>
      <w:proofErr w:type="spellEnd"/>
      <w:r w:rsidRPr="00B8021F">
        <w:rPr>
          <w:rFonts w:ascii="Times New Roman" w:hAnsi="Times New Roman" w:cs="Times New Roman"/>
          <w:szCs w:val="20"/>
        </w:rPr>
        <w:t xml:space="preserve">, Blas Valera y </w:t>
      </w:r>
      <w:proofErr w:type="spellStart"/>
      <w:r w:rsidRPr="00B8021F">
        <w:rPr>
          <w:rFonts w:ascii="Times New Roman" w:hAnsi="Times New Roman" w:cs="Times New Roman"/>
          <w:szCs w:val="20"/>
        </w:rPr>
        <w:t>los</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escritos</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jesuitas</w:t>
      </w:r>
      <w:proofErr w:type="spellEnd"/>
      <w:r w:rsidRPr="00B8021F">
        <w:rPr>
          <w:rFonts w:ascii="Times New Roman" w:hAnsi="Times New Roman" w:cs="Times New Roman"/>
          <w:szCs w:val="20"/>
        </w:rPr>
        <w:t xml:space="preserve"> </w:t>
      </w:r>
      <w:proofErr w:type="spellStart"/>
      <w:r w:rsidRPr="00B8021F">
        <w:rPr>
          <w:rFonts w:ascii="Times New Roman" w:hAnsi="Times New Roman" w:cs="Times New Roman"/>
          <w:szCs w:val="20"/>
        </w:rPr>
        <w:t>sobre</w:t>
      </w:r>
      <w:proofErr w:type="spellEnd"/>
      <w:r w:rsidRPr="00B8021F">
        <w:rPr>
          <w:rFonts w:ascii="Times New Roman" w:hAnsi="Times New Roman" w:cs="Times New Roman"/>
          <w:szCs w:val="20"/>
        </w:rPr>
        <w:t xml:space="preserve"> el </w:t>
      </w:r>
      <w:proofErr w:type="spellStart"/>
      <w:r w:rsidRPr="00B8021F">
        <w:rPr>
          <w:rFonts w:ascii="Times New Roman" w:hAnsi="Times New Roman" w:cs="Times New Roman"/>
          <w:szCs w:val="20"/>
        </w:rPr>
        <w:t>Perú</w:t>
      </w:r>
      <w:proofErr w:type="spellEnd"/>
      <w:r w:rsidRPr="00B8021F">
        <w:rPr>
          <w:rFonts w:ascii="Times New Roman" w:hAnsi="Times New Roman" w:cs="Times New Roman"/>
          <w:szCs w:val="20"/>
        </w:rPr>
        <w:t xml:space="preserve">,” </w:t>
      </w:r>
      <w:proofErr w:type="spellStart"/>
      <w:r>
        <w:rPr>
          <w:rFonts w:ascii="Times New Roman" w:hAnsi="Times New Roman" w:cs="Times New Roman"/>
          <w:i/>
          <w:szCs w:val="20"/>
        </w:rPr>
        <w:t>Guamán</w:t>
      </w:r>
      <w:proofErr w:type="spellEnd"/>
      <w:r w:rsidRPr="00B8021F">
        <w:rPr>
          <w:rFonts w:ascii="Times New Roman" w:hAnsi="Times New Roman" w:cs="Times New Roman"/>
          <w:i/>
          <w:szCs w:val="20"/>
        </w:rPr>
        <w:t xml:space="preserve"> </w:t>
      </w:r>
      <w:proofErr w:type="spellStart"/>
      <w:r w:rsidRPr="00B8021F">
        <w:rPr>
          <w:rFonts w:ascii="Times New Roman" w:hAnsi="Times New Roman" w:cs="Times New Roman"/>
          <w:i/>
          <w:szCs w:val="20"/>
        </w:rPr>
        <w:t>Poma</w:t>
      </w:r>
      <w:proofErr w:type="spellEnd"/>
      <w:r w:rsidRPr="00B8021F">
        <w:rPr>
          <w:rFonts w:ascii="Times New Roman" w:hAnsi="Times New Roman" w:cs="Times New Roman"/>
          <w:i/>
          <w:szCs w:val="20"/>
        </w:rPr>
        <w:t xml:space="preserve"> y Blas Valera: </w:t>
      </w:r>
      <w:proofErr w:type="spellStart"/>
      <w:r w:rsidRPr="00B8021F">
        <w:rPr>
          <w:rFonts w:ascii="Times New Roman" w:hAnsi="Times New Roman" w:cs="Times New Roman"/>
          <w:i/>
          <w:szCs w:val="20"/>
        </w:rPr>
        <w:t>Tradición</w:t>
      </w:r>
      <w:proofErr w:type="spellEnd"/>
      <w:r w:rsidRPr="00B8021F">
        <w:rPr>
          <w:rFonts w:ascii="Times New Roman" w:hAnsi="Times New Roman" w:cs="Times New Roman"/>
          <w:i/>
          <w:szCs w:val="20"/>
        </w:rPr>
        <w:t xml:space="preserve"> </w:t>
      </w:r>
      <w:proofErr w:type="spellStart"/>
      <w:r w:rsidRPr="00B8021F">
        <w:rPr>
          <w:rFonts w:ascii="Times New Roman" w:hAnsi="Times New Roman" w:cs="Times New Roman"/>
          <w:i/>
          <w:szCs w:val="20"/>
        </w:rPr>
        <w:t>Andina</w:t>
      </w:r>
      <w:proofErr w:type="spellEnd"/>
      <w:r w:rsidRPr="00B8021F">
        <w:rPr>
          <w:rFonts w:ascii="Times New Roman" w:hAnsi="Times New Roman" w:cs="Times New Roman"/>
          <w:i/>
          <w:szCs w:val="20"/>
        </w:rPr>
        <w:t xml:space="preserve"> e </w:t>
      </w:r>
      <w:proofErr w:type="spellStart"/>
      <w:r w:rsidRPr="00B8021F">
        <w:rPr>
          <w:rFonts w:ascii="Times New Roman" w:hAnsi="Times New Roman" w:cs="Times New Roman"/>
          <w:i/>
          <w:szCs w:val="20"/>
        </w:rPr>
        <w:t>Historia</w:t>
      </w:r>
      <w:proofErr w:type="spellEnd"/>
      <w:r w:rsidRPr="00B8021F">
        <w:rPr>
          <w:rFonts w:ascii="Times New Roman" w:hAnsi="Times New Roman" w:cs="Times New Roman"/>
          <w:i/>
          <w:szCs w:val="20"/>
        </w:rPr>
        <w:t xml:space="preserve"> Colonial</w:t>
      </w:r>
      <w:r w:rsidRPr="00B8021F">
        <w:rPr>
          <w:rFonts w:ascii="Times New Roman" w:hAnsi="Times New Roman" w:cs="Times New Roman"/>
          <w:szCs w:val="20"/>
        </w:rPr>
        <w:t xml:space="preserve">, ed. </w:t>
      </w:r>
      <w:r w:rsidRPr="00B8021F">
        <w:rPr>
          <w:rFonts w:ascii="Times New Roman" w:hAnsi="Times New Roman" w:cs="Times New Roman"/>
          <w:szCs w:val="20"/>
          <w:lang w:val="es-NI"/>
        </w:rPr>
        <w:t xml:space="preserve">Francesca </w:t>
      </w:r>
      <w:proofErr w:type="spellStart"/>
      <w:r w:rsidRPr="00B8021F">
        <w:rPr>
          <w:rFonts w:ascii="Times New Roman" w:hAnsi="Times New Roman" w:cs="Times New Roman"/>
          <w:szCs w:val="20"/>
          <w:lang w:val="es-NI"/>
        </w:rPr>
        <w:t>Cantu</w:t>
      </w:r>
      <w:proofErr w:type="spellEnd"/>
      <w:r w:rsidRPr="00B8021F">
        <w:rPr>
          <w:rFonts w:ascii="Times New Roman" w:hAnsi="Times New Roman" w:cs="Times New Roman"/>
          <w:szCs w:val="20"/>
          <w:lang w:val="es-NI"/>
        </w:rPr>
        <w:t xml:space="preserve"> (Rome: Instituto </w:t>
      </w:r>
      <w:proofErr w:type="spellStart"/>
      <w:r w:rsidRPr="00B8021F">
        <w:rPr>
          <w:rFonts w:ascii="Times New Roman" w:hAnsi="Times New Roman" w:cs="Times New Roman"/>
          <w:szCs w:val="20"/>
          <w:lang w:val="es-NI"/>
        </w:rPr>
        <w:t>Italo</w:t>
      </w:r>
      <w:proofErr w:type="spellEnd"/>
      <w:r w:rsidRPr="00B8021F">
        <w:rPr>
          <w:rFonts w:ascii="Times New Roman" w:hAnsi="Times New Roman" w:cs="Times New Roman"/>
          <w:szCs w:val="20"/>
          <w:lang w:val="es-NI"/>
        </w:rPr>
        <w:t xml:space="preserve">-Latinoamericano, 2001) 370; and Xavier </w:t>
      </w:r>
      <w:proofErr w:type="spellStart"/>
      <w:r w:rsidRPr="00B8021F">
        <w:rPr>
          <w:rFonts w:ascii="Times New Roman" w:hAnsi="Times New Roman" w:cs="Times New Roman"/>
          <w:szCs w:val="20"/>
          <w:lang w:val="es-NI"/>
        </w:rPr>
        <w:t>Albó</w:t>
      </w:r>
      <w:proofErr w:type="spellEnd"/>
      <w:r w:rsidRPr="00B8021F">
        <w:rPr>
          <w:rFonts w:ascii="Times New Roman" w:hAnsi="Times New Roman" w:cs="Times New Roman"/>
          <w:szCs w:val="20"/>
          <w:lang w:val="es-NI"/>
        </w:rPr>
        <w:t xml:space="preserve">, “La </w:t>
      </w:r>
      <w:r w:rsidRPr="00B8021F">
        <w:rPr>
          <w:rFonts w:ascii="Times New Roman" w:hAnsi="Times New Roman" w:cs="Times New Roman"/>
          <w:i/>
          <w:szCs w:val="20"/>
          <w:lang w:val="es-NI"/>
        </w:rPr>
        <w:t xml:space="preserve">Nueva </w:t>
      </w:r>
      <w:proofErr w:type="spellStart"/>
      <w:r w:rsidRPr="00B8021F">
        <w:rPr>
          <w:rFonts w:ascii="Times New Roman" w:hAnsi="Times New Roman" w:cs="Times New Roman"/>
          <w:i/>
          <w:szCs w:val="20"/>
          <w:lang w:val="es-NI"/>
        </w:rPr>
        <w:t>corónica</w:t>
      </w:r>
      <w:proofErr w:type="spellEnd"/>
      <w:r w:rsidRPr="00B8021F">
        <w:rPr>
          <w:rFonts w:ascii="Times New Roman" w:hAnsi="Times New Roman" w:cs="Times New Roman"/>
          <w:i/>
          <w:szCs w:val="20"/>
          <w:lang w:val="es-NI"/>
        </w:rPr>
        <w:t xml:space="preserve"> y buen gobierno</w:t>
      </w:r>
      <w:r w:rsidRPr="00B8021F">
        <w:rPr>
          <w:rFonts w:ascii="Times New Roman" w:hAnsi="Times New Roman" w:cs="Times New Roman"/>
          <w:szCs w:val="20"/>
          <w:lang w:val="es-NI"/>
        </w:rPr>
        <w:t xml:space="preserve">: ¿obra de </w:t>
      </w:r>
      <w:r>
        <w:rPr>
          <w:rFonts w:ascii="Times New Roman" w:hAnsi="Times New Roman" w:cs="Times New Roman"/>
          <w:szCs w:val="20"/>
          <w:lang w:val="es-NI"/>
        </w:rPr>
        <w:t>Guamán</w:t>
      </w:r>
      <w:r w:rsidRPr="00B8021F">
        <w:rPr>
          <w:rFonts w:ascii="Times New Roman" w:hAnsi="Times New Roman" w:cs="Times New Roman"/>
          <w:szCs w:val="20"/>
          <w:lang w:val="es-NI"/>
        </w:rPr>
        <w:t xml:space="preserve"> Poma o de jesuitas?” </w:t>
      </w:r>
      <w:proofErr w:type="spellStart"/>
      <w:r w:rsidRPr="00B8021F">
        <w:rPr>
          <w:rFonts w:ascii="Times New Roman" w:hAnsi="Times New Roman" w:cs="Times New Roman"/>
          <w:i/>
          <w:szCs w:val="20"/>
        </w:rPr>
        <w:t>Anthropologica</w:t>
      </w:r>
      <w:proofErr w:type="spellEnd"/>
      <w:r w:rsidRPr="00B8021F">
        <w:rPr>
          <w:rFonts w:ascii="Times New Roman" w:hAnsi="Times New Roman" w:cs="Times New Roman"/>
          <w:szCs w:val="20"/>
        </w:rPr>
        <w:t xml:space="preserve"> (Vol. 16, Num. 16, 1998) 327-29.</w:t>
      </w:r>
    </w:p>
  </w:footnote>
  <w:footnote w:id="131">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 xml:space="preserve">Sabine Hyland, </w:t>
      </w:r>
      <w:proofErr w:type="gramStart"/>
      <w:r w:rsidRPr="00B8021F">
        <w:rPr>
          <w:rFonts w:ascii="Times New Roman" w:hAnsi="Times New Roman" w:cs="Times New Roman"/>
          <w:i/>
          <w:szCs w:val="20"/>
        </w:rPr>
        <w:t>The</w:t>
      </w:r>
      <w:proofErr w:type="gramEnd"/>
      <w:r w:rsidRPr="00B8021F">
        <w:rPr>
          <w:rFonts w:ascii="Times New Roman" w:hAnsi="Times New Roman" w:cs="Times New Roman"/>
          <w:i/>
          <w:szCs w:val="20"/>
        </w:rPr>
        <w:t xml:space="preserve"> Jesuit and the Incas</w:t>
      </w:r>
      <w:r w:rsidRPr="00B8021F">
        <w:rPr>
          <w:rFonts w:ascii="Times New Roman" w:hAnsi="Times New Roman" w:cs="Times New Roman"/>
          <w:szCs w:val="20"/>
        </w:rPr>
        <w:t xml:space="preserve"> (Ann Arbor, University of Michigan Press, 2004) 215.</w:t>
      </w:r>
    </w:p>
  </w:footnote>
  <w:footnote w:id="132">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Hyland, 215-221.</w:t>
      </w:r>
    </w:p>
  </w:footnote>
  <w:footnote w:id="133">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Hyland, 227.</w:t>
      </w:r>
    </w:p>
  </w:footnote>
  <w:footnote w:id="134">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Hyland, 228.</w:t>
      </w:r>
    </w:p>
  </w:footnote>
  <w:footnote w:id="135">
    <w:p w:rsidR="00446711" w:rsidRPr="00B8021F" w:rsidRDefault="00446711" w:rsidP="00032DFC">
      <w:pPr>
        <w:pStyle w:val="FootnoteText"/>
        <w:rPr>
          <w:rFonts w:ascii="Times New Roman" w:hAnsi="Times New Roman" w:cs="Times New Roman"/>
          <w:szCs w:val="20"/>
        </w:rPr>
      </w:pPr>
      <w:r w:rsidRPr="00B8021F">
        <w:rPr>
          <w:rStyle w:val="FootnoteCharacters"/>
          <w:rFonts w:ascii="Times New Roman" w:hAnsi="Times New Roman" w:cs="Times New Roman"/>
          <w:szCs w:val="20"/>
        </w:rPr>
        <w:footnoteRef/>
      </w:r>
      <w:r w:rsidRPr="00B8021F">
        <w:rPr>
          <w:rFonts w:ascii="Times New Roman" w:eastAsia="Times New Roman" w:hAnsi="Times New Roman" w:cs="Times New Roman"/>
          <w:szCs w:val="20"/>
        </w:rPr>
        <w:t xml:space="preserve"> </w:t>
      </w:r>
      <w:r w:rsidRPr="00B8021F">
        <w:rPr>
          <w:rFonts w:ascii="Times New Roman" w:hAnsi="Times New Roman" w:cs="Times New Roman"/>
          <w:szCs w:val="20"/>
        </w:rPr>
        <w:t>Hyland, 225, 232.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36"/>
    <w:rsid w:val="00000A97"/>
    <w:rsid w:val="00011E14"/>
    <w:rsid w:val="00032DFC"/>
    <w:rsid w:val="000415E5"/>
    <w:rsid w:val="000424D8"/>
    <w:rsid w:val="000E1301"/>
    <w:rsid w:val="000E65E9"/>
    <w:rsid w:val="00124736"/>
    <w:rsid w:val="0017469C"/>
    <w:rsid w:val="001F5688"/>
    <w:rsid w:val="001F58D2"/>
    <w:rsid w:val="00244CEE"/>
    <w:rsid w:val="00292F38"/>
    <w:rsid w:val="002A5D6B"/>
    <w:rsid w:val="002D2DA5"/>
    <w:rsid w:val="002E237E"/>
    <w:rsid w:val="00364D0E"/>
    <w:rsid w:val="003A19E9"/>
    <w:rsid w:val="0041512F"/>
    <w:rsid w:val="00420EF1"/>
    <w:rsid w:val="00446711"/>
    <w:rsid w:val="004F0D4E"/>
    <w:rsid w:val="005036B9"/>
    <w:rsid w:val="0052387C"/>
    <w:rsid w:val="00554276"/>
    <w:rsid w:val="00560DB5"/>
    <w:rsid w:val="005C0C30"/>
    <w:rsid w:val="005C14DE"/>
    <w:rsid w:val="005F4AC8"/>
    <w:rsid w:val="00621F05"/>
    <w:rsid w:val="00625C07"/>
    <w:rsid w:val="006713D2"/>
    <w:rsid w:val="00691E3B"/>
    <w:rsid w:val="00692BA8"/>
    <w:rsid w:val="006D0C99"/>
    <w:rsid w:val="0075454A"/>
    <w:rsid w:val="007D28DA"/>
    <w:rsid w:val="007E1717"/>
    <w:rsid w:val="00834B0E"/>
    <w:rsid w:val="00872800"/>
    <w:rsid w:val="008861E1"/>
    <w:rsid w:val="008878FA"/>
    <w:rsid w:val="008A46A2"/>
    <w:rsid w:val="00965CB2"/>
    <w:rsid w:val="00967C40"/>
    <w:rsid w:val="00970A19"/>
    <w:rsid w:val="00996B2A"/>
    <w:rsid w:val="00997A09"/>
    <w:rsid w:val="009C7F86"/>
    <w:rsid w:val="009D115C"/>
    <w:rsid w:val="00A36ADB"/>
    <w:rsid w:val="00A74A04"/>
    <w:rsid w:val="00A836D8"/>
    <w:rsid w:val="00AA2377"/>
    <w:rsid w:val="00B31ABD"/>
    <w:rsid w:val="00B8021F"/>
    <w:rsid w:val="00C1616C"/>
    <w:rsid w:val="00CE0A07"/>
    <w:rsid w:val="00CE1676"/>
    <w:rsid w:val="00D03C9D"/>
    <w:rsid w:val="00D33D22"/>
    <w:rsid w:val="00D34553"/>
    <w:rsid w:val="00DB229F"/>
    <w:rsid w:val="00E10D9E"/>
    <w:rsid w:val="00EB1C71"/>
    <w:rsid w:val="00EC267C"/>
    <w:rsid w:val="00F546C5"/>
    <w:rsid w:val="00FB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093FC-7D65-479F-B461-97AFA141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4736"/>
    <w:pPr>
      <w:suppressAutoHyphens/>
      <w:autoSpaceDN w:val="0"/>
      <w:spacing w:after="0" w:line="240" w:lineRule="auto"/>
      <w:textAlignment w:val="baseline"/>
    </w:pPr>
    <w:rPr>
      <w:rFonts w:ascii="Liberation Serif" w:eastAsia="SimSun" w:hAnsi="Liberation Serif" w:cs="Lucida Sans"/>
      <w:color w:val="auto"/>
      <w:kern w:val="3"/>
      <w:sz w:val="24"/>
      <w:szCs w:val="24"/>
      <w:lang w:eastAsia="zh-CN" w:bidi="hi-IN"/>
    </w:rPr>
  </w:style>
  <w:style w:type="paragraph" w:styleId="Heading1">
    <w:name w:val="heading 1"/>
    <w:basedOn w:val="Normal"/>
    <w:next w:val="Normal"/>
    <w:link w:val="Heading1Char"/>
    <w:uiPriority w:val="9"/>
    <w:qFormat/>
    <w:rsid w:val="00124736"/>
    <w:pPr>
      <w:keepNext/>
      <w:suppressAutoHyphens w:val="0"/>
      <w:autoSpaceDN/>
      <w:spacing w:before="240" w:after="60" w:line="276" w:lineRule="auto"/>
      <w:textAlignment w:val="auto"/>
      <w:outlineLvl w:val="0"/>
    </w:pPr>
    <w:rPr>
      <w:rFonts w:ascii="Cambria" w:eastAsia="Times New Roman" w:hAnsi="Cambria" w:cs="Times New Roman"/>
      <w:b/>
      <w:bCs/>
      <w:kern w:val="32"/>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24736"/>
    <w:pPr>
      <w:suppressAutoHyphens/>
      <w:autoSpaceDN w:val="0"/>
      <w:spacing w:after="0" w:line="240" w:lineRule="auto"/>
      <w:textAlignment w:val="baseline"/>
    </w:pPr>
    <w:rPr>
      <w:rFonts w:ascii="Liberation Serif" w:eastAsia="SimSun" w:hAnsi="Liberation Serif" w:cs="Lucida Sans"/>
      <w:color w:val="auto"/>
      <w:kern w:val="3"/>
      <w:sz w:val="24"/>
      <w:szCs w:val="24"/>
      <w:lang w:eastAsia="zh-CN" w:bidi="hi-IN"/>
    </w:rPr>
  </w:style>
  <w:style w:type="paragraph" w:styleId="FootnoteText">
    <w:name w:val="footnote text"/>
    <w:basedOn w:val="Normal"/>
    <w:link w:val="FootnoteTextChar"/>
    <w:uiPriority w:val="99"/>
    <w:unhideWhenUsed/>
    <w:rsid w:val="00124736"/>
    <w:rPr>
      <w:rFonts w:cs="Mangal"/>
      <w:sz w:val="20"/>
      <w:szCs w:val="18"/>
    </w:rPr>
  </w:style>
  <w:style w:type="character" w:customStyle="1" w:styleId="FootnoteTextChar">
    <w:name w:val="Footnote Text Char"/>
    <w:basedOn w:val="DefaultParagraphFont"/>
    <w:link w:val="FootnoteText"/>
    <w:uiPriority w:val="99"/>
    <w:rsid w:val="00124736"/>
    <w:rPr>
      <w:rFonts w:ascii="Liberation Serif" w:eastAsia="SimSun" w:hAnsi="Liberation Serif" w:cs="Mangal"/>
      <w:color w:val="auto"/>
      <w:kern w:val="3"/>
      <w:sz w:val="20"/>
      <w:szCs w:val="18"/>
      <w:lang w:eastAsia="zh-CN" w:bidi="hi-IN"/>
    </w:rPr>
  </w:style>
  <w:style w:type="character" w:styleId="FootnoteReference">
    <w:name w:val="footnote reference"/>
    <w:basedOn w:val="DefaultParagraphFont"/>
    <w:uiPriority w:val="99"/>
    <w:unhideWhenUsed/>
    <w:rsid w:val="00124736"/>
    <w:rPr>
      <w:vertAlign w:val="superscript"/>
    </w:rPr>
  </w:style>
  <w:style w:type="character" w:styleId="Hyperlink">
    <w:name w:val="Hyperlink"/>
    <w:basedOn w:val="DefaultParagraphFont"/>
    <w:uiPriority w:val="99"/>
    <w:unhideWhenUsed/>
    <w:rsid w:val="00124736"/>
    <w:rPr>
      <w:color w:val="0563C1" w:themeColor="hyperlink"/>
      <w:u w:val="single"/>
    </w:rPr>
  </w:style>
  <w:style w:type="paragraph" w:styleId="Footer">
    <w:name w:val="footer"/>
    <w:basedOn w:val="Normal"/>
    <w:link w:val="FooterChar"/>
    <w:uiPriority w:val="99"/>
    <w:unhideWhenUsed/>
    <w:rsid w:val="00124736"/>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24736"/>
    <w:rPr>
      <w:rFonts w:ascii="Liberation Serif" w:eastAsia="SimSun" w:hAnsi="Liberation Serif" w:cs="Mangal"/>
      <w:color w:val="auto"/>
      <w:kern w:val="3"/>
      <w:sz w:val="24"/>
      <w:szCs w:val="21"/>
      <w:lang w:eastAsia="zh-CN" w:bidi="hi-IN"/>
    </w:rPr>
  </w:style>
  <w:style w:type="character" w:customStyle="1" w:styleId="Heading1Char">
    <w:name w:val="Heading 1 Char"/>
    <w:basedOn w:val="DefaultParagraphFont"/>
    <w:link w:val="Heading1"/>
    <w:uiPriority w:val="9"/>
    <w:rsid w:val="00124736"/>
    <w:rPr>
      <w:rFonts w:ascii="Cambria" w:eastAsia="Times New Roman" w:hAnsi="Cambria"/>
      <w:b/>
      <w:bCs/>
      <w:color w:val="auto"/>
      <w:kern w:val="32"/>
      <w:sz w:val="32"/>
      <w:szCs w:val="32"/>
    </w:rPr>
  </w:style>
  <w:style w:type="paragraph" w:styleId="NoSpacing">
    <w:name w:val="No Spacing"/>
    <w:uiPriority w:val="1"/>
    <w:qFormat/>
    <w:rsid w:val="00124736"/>
    <w:pPr>
      <w:spacing w:after="0" w:line="240" w:lineRule="auto"/>
    </w:pPr>
    <w:rPr>
      <w:rFonts w:eastAsia="Calibri"/>
      <w:color w:val="auto"/>
    </w:rPr>
  </w:style>
  <w:style w:type="character" w:customStyle="1" w:styleId="FootnoteCharacters">
    <w:name w:val="Footnote Characters"/>
    <w:rsid w:val="00124736"/>
    <w:rPr>
      <w:vertAlign w:val="superscript"/>
    </w:rPr>
  </w:style>
  <w:style w:type="character" w:styleId="Strong">
    <w:name w:val="Strong"/>
    <w:qFormat/>
    <w:rsid w:val="00124736"/>
    <w:rPr>
      <w:b/>
      <w:bCs/>
    </w:rPr>
  </w:style>
  <w:style w:type="character" w:styleId="FollowedHyperlink">
    <w:name w:val="FollowedHyperlink"/>
    <w:basedOn w:val="DefaultParagraphFont"/>
    <w:uiPriority w:val="99"/>
    <w:semiHidden/>
    <w:unhideWhenUsed/>
    <w:rsid w:val="008878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redial.net/centro-de-investigacion-1567.html" TargetMode="External"/><Relationship Id="rId13" Type="http://schemas.openxmlformats.org/officeDocument/2006/relationships/hyperlink" Target="http://www.kb.dk/permalink/2006/poma/info/en/frontpage.htm" TargetMode="External"/><Relationship Id="rId3" Type="http://schemas.openxmlformats.org/officeDocument/2006/relationships/settings" Target="settings.xml"/><Relationship Id="rId7" Type="http://schemas.openxmlformats.org/officeDocument/2006/relationships/hyperlink" Target="http://www.kb.dk/permalink/2006/poma/info/en/frontpage.htm" TargetMode="External"/><Relationship Id="rId12" Type="http://schemas.openxmlformats.org/officeDocument/2006/relationships/hyperlink" Target="http://ensayistas.org/filosofos/peru/guaman/adorno.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ayback-01.kb.dk/wayback/20101105080508/http://www2.kb.dk/elib/mss/poma/docs/adorno/2002/index.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b.cervantesvirtual.com/bib.autor/garcilaso/index.shtml" TargetMode="External"/><Relationship Id="rId4" Type="http://schemas.openxmlformats.org/officeDocument/2006/relationships/webSettings" Target="webSettings.xml"/><Relationship Id="rId9" Type="http://schemas.openxmlformats.org/officeDocument/2006/relationships/hyperlink" Target="http://www.library.nd.edu/rarebooks/exhibits/duran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bib.cervantesvirtual.com/bib.autor/garcilaso/index.shtml" TargetMode="External"/><Relationship Id="rId2" Type="http://schemas.openxmlformats.org/officeDocument/2006/relationships/hyperlink" Target="http://www.library.nd.edu/rareboods/exhibits/dirand/biographies/garcilaso.html" TargetMode="External"/><Relationship Id="rId1" Type="http://schemas.openxmlformats.org/officeDocument/2006/relationships/hyperlink" Target="https://babel.hathitrust.org/cgi/pt?id=yale.39002014972104;view=1up;seq=7" TargetMode="External"/><Relationship Id="rId4" Type="http://schemas.openxmlformats.org/officeDocument/2006/relationships/hyperlink" Target="http://ensayistas.org/filosofos/peru/guaman/adorn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AA0DC6B-1489-435D-B1E0-DC755DB7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35</Pages>
  <Words>12127</Words>
  <Characters>69127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2019-03-04T22:51:00Z</dcterms:created>
  <dcterms:modified xsi:type="dcterms:W3CDTF">2019-04-19T19:07:00Z</dcterms:modified>
</cp:coreProperties>
</file>