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1069B" w14:textId="1B3C4EC8" w:rsidR="000A4152" w:rsidRPr="006878E4" w:rsidRDefault="006B2870" w:rsidP="006878E4">
      <w:pPr>
        <w:spacing w:after="0"/>
        <w:rPr>
          <w:rFonts w:ascii="Times New Roman" w:hAnsi="Times New Roman" w:cs="Times New Roman"/>
          <w:b/>
        </w:rPr>
      </w:pPr>
      <w:r w:rsidRPr="006878E4">
        <w:rPr>
          <w:rFonts w:ascii="Times New Roman" w:hAnsi="Times New Roman" w:cs="Times New Roman"/>
          <w:b/>
        </w:rPr>
        <w:t>Care Ethics a</w:t>
      </w:r>
      <w:r w:rsidR="007873EF" w:rsidRPr="006878E4">
        <w:rPr>
          <w:rFonts w:ascii="Times New Roman" w:hAnsi="Times New Roman" w:cs="Times New Roman"/>
          <w:b/>
        </w:rPr>
        <w:t xml:space="preserve">nd </w:t>
      </w:r>
      <w:r w:rsidR="004A3ED2" w:rsidRPr="006878E4">
        <w:rPr>
          <w:rFonts w:ascii="Times New Roman" w:hAnsi="Times New Roman" w:cs="Times New Roman"/>
          <w:b/>
        </w:rPr>
        <w:t>Engaging</w:t>
      </w:r>
      <w:r w:rsidR="007873EF" w:rsidRPr="006878E4">
        <w:rPr>
          <w:rFonts w:ascii="Times New Roman" w:hAnsi="Times New Roman" w:cs="Times New Roman"/>
          <w:b/>
        </w:rPr>
        <w:t xml:space="preserve"> Intersectional Difference</w:t>
      </w:r>
      <w:r w:rsidRPr="006878E4">
        <w:rPr>
          <w:rFonts w:ascii="Times New Roman" w:hAnsi="Times New Roman" w:cs="Times New Roman"/>
          <w:b/>
        </w:rPr>
        <w:t xml:space="preserve"> through the Body</w:t>
      </w:r>
    </w:p>
    <w:p w14:paraId="654746A4" w14:textId="625E9415" w:rsidR="000A4152" w:rsidRPr="006D6F31" w:rsidRDefault="006878E4" w:rsidP="006878E4">
      <w:pPr>
        <w:spacing w:after="0"/>
        <w:rPr>
          <w:rFonts w:ascii="Times New Roman" w:hAnsi="Times New Roman"/>
        </w:rPr>
      </w:pPr>
      <w:r>
        <w:rPr>
          <w:rFonts w:ascii="Times New Roman" w:hAnsi="Times New Roman"/>
        </w:rPr>
        <w:t>Maurice Hamington</w:t>
      </w:r>
    </w:p>
    <w:p w14:paraId="7A6DF5B7" w14:textId="77777777" w:rsidR="00CC35B4" w:rsidRPr="006D6F31" w:rsidRDefault="00CC35B4" w:rsidP="006878E4">
      <w:pPr>
        <w:spacing w:after="0"/>
        <w:rPr>
          <w:rFonts w:ascii="Times New Roman" w:hAnsi="Times New Roman"/>
        </w:rPr>
      </w:pPr>
    </w:p>
    <w:p w14:paraId="67785C26" w14:textId="6163C4AA" w:rsidR="00CC35B4" w:rsidRDefault="00CC35B4" w:rsidP="006878E4">
      <w:pPr>
        <w:pBdr>
          <w:top w:val="single" w:sz="4" w:space="1" w:color="auto"/>
        </w:pBdr>
        <w:spacing w:after="0"/>
        <w:rPr>
          <w:rFonts w:ascii="Times New Roman" w:hAnsi="Times New Roman"/>
        </w:rPr>
      </w:pPr>
      <w:r w:rsidRPr="006D6F31">
        <w:rPr>
          <w:rFonts w:ascii="Times New Roman" w:hAnsi="Times New Roman"/>
        </w:rPr>
        <w:t>Abstract</w:t>
      </w:r>
    </w:p>
    <w:p w14:paraId="059A59DA" w14:textId="77777777" w:rsidR="006878E4" w:rsidRPr="006D6F31" w:rsidRDefault="006878E4" w:rsidP="006878E4">
      <w:pPr>
        <w:pBdr>
          <w:top w:val="single" w:sz="4" w:space="1" w:color="auto"/>
        </w:pBdr>
        <w:spacing w:after="0"/>
        <w:rPr>
          <w:rFonts w:ascii="Times New Roman" w:hAnsi="Times New Roman"/>
        </w:rPr>
      </w:pPr>
    </w:p>
    <w:p w14:paraId="0F740296" w14:textId="2438399A" w:rsidR="00CC35B4" w:rsidRPr="006D6F31" w:rsidRDefault="00CC35B4" w:rsidP="006878E4">
      <w:pPr>
        <w:pBdr>
          <w:bottom w:val="single" w:sz="4" w:space="1" w:color="auto"/>
        </w:pBdr>
        <w:spacing w:after="0"/>
        <w:rPr>
          <w:rFonts w:ascii="Times New Roman" w:hAnsi="Times New Roman"/>
        </w:rPr>
      </w:pPr>
      <w:r w:rsidRPr="006D6F31">
        <w:rPr>
          <w:rFonts w:ascii="Times New Roman" w:hAnsi="Times New Roman"/>
        </w:rPr>
        <w:t>This article suggests that one means for empathetically and imaginatively engaging the intersectional differences of otherness to find commonality while still honoring, recognizing, and celebrating those differences is found in the notion of embodied care—the framing of feminist care ethics in terms of its physical elements. Because embodiment remains a common denominator among humans despite the strength of intersectional differences, the body is an important means of connectivity and thus a basis for at least partial understanding between embodied beings. However, this is a humble commonality born out of responsiveness and listening because the body is also the site of inscribed differences. Authentic care is always responsive and thus respectful of the one cared for. Framing care as performed bodily actions is an effort to capture a corporal basis for morality that has the potential to help us negotiate powerful narratives of socially constructed otherness in order to engage identity-based injustice without silencing the voices and experiences of difference and dissent. Care is described as a performance of the body/self, and how such performances of the body can spark understanding across intersectional differences. The article suggests dramaturgical exercises for developing skills of caring for unfamiliar others.</w:t>
      </w:r>
      <w:r w:rsidR="006878E4">
        <w:rPr>
          <w:rFonts w:ascii="Times New Roman" w:hAnsi="Times New Roman"/>
        </w:rPr>
        <w:t xml:space="preserve">  </w:t>
      </w:r>
    </w:p>
    <w:p w14:paraId="76FA3275" w14:textId="77777777" w:rsidR="003136E4" w:rsidRPr="006D6F31" w:rsidRDefault="003136E4" w:rsidP="006878E4">
      <w:pPr>
        <w:spacing w:after="0"/>
        <w:rPr>
          <w:rFonts w:ascii="Times New Roman" w:hAnsi="Times New Roman" w:cs="Times New Roman"/>
          <w:b/>
        </w:rPr>
      </w:pPr>
    </w:p>
    <w:p w14:paraId="776EB780" w14:textId="6DC8CDE0" w:rsidR="0053509E" w:rsidRPr="006D6F31" w:rsidRDefault="0053509E" w:rsidP="006878E4">
      <w:pPr>
        <w:spacing w:after="0"/>
        <w:rPr>
          <w:rFonts w:ascii="Times New Roman" w:hAnsi="Times New Roman" w:cs="Times New Roman"/>
        </w:rPr>
      </w:pPr>
      <w:r w:rsidRPr="006D6F31">
        <w:rPr>
          <w:rFonts w:ascii="Times New Roman" w:hAnsi="Times New Roman" w:cs="Times New Roman"/>
        </w:rPr>
        <w:lastRenderedPageBreak/>
        <w:t>“The ethics of care implies being open to the ‘other’; it thus attributes an important place to communication, interpretation and dialogue.</w:t>
      </w:r>
      <w:r w:rsidR="007873EF" w:rsidRPr="006D6F31">
        <w:rPr>
          <w:rFonts w:ascii="Times New Roman" w:hAnsi="Times New Roman" w:cs="Times New Roman"/>
        </w:rPr>
        <w:t xml:space="preserve"> </w:t>
      </w:r>
      <w:r w:rsidRPr="006D6F31">
        <w:rPr>
          <w:rFonts w:ascii="Times New Roman" w:hAnsi="Times New Roman" w:cs="Times New Roman"/>
        </w:rPr>
        <w:t>In contrast to the tradition of abstract and instrumental reasoning, a type of rationality in which the pursuit of knowledge goes hand in hand with a pursuit of control, it appeals for the restitution of sensory knowledge, symbolized by the unity of hand, head and heart.”—Selma Sevenhuijsen</w:t>
      </w:r>
      <w:r w:rsidR="006878E4">
        <w:rPr>
          <w:rFonts w:ascii="Times New Roman" w:hAnsi="Times New Roman" w:cs="Times New Roman"/>
        </w:rPr>
        <w:t xml:space="preserve"> </w:t>
      </w:r>
    </w:p>
    <w:p w14:paraId="6D829339" w14:textId="77777777" w:rsidR="0053509E" w:rsidRPr="006D6F31" w:rsidRDefault="0053509E" w:rsidP="006878E4">
      <w:pPr>
        <w:spacing w:after="0"/>
        <w:ind w:firstLine="720"/>
        <w:rPr>
          <w:rFonts w:ascii="Times New Roman" w:hAnsi="Times New Roman" w:cs="Times New Roman"/>
        </w:rPr>
      </w:pPr>
    </w:p>
    <w:p w14:paraId="4556D6EF" w14:textId="77777777" w:rsidR="00243E89" w:rsidRPr="006D6F31" w:rsidRDefault="00BE7B00" w:rsidP="006878E4">
      <w:pPr>
        <w:spacing w:after="0"/>
        <w:ind w:firstLine="720"/>
        <w:rPr>
          <w:rFonts w:ascii="Times New Roman" w:hAnsi="Times New Roman" w:cs="Times New Roman"/>
        </w:rPr>
      </w:pPr>
      <w:r w:rsidRPr="006D6F31">
        <w:rPr>
          <w:rFonts w:ascii="Times New Roman" w:hAnsi="Times New Roman" w:cs="Times New Roman"/>
        </w:rPr>
        <w:t xml:space="preserve">Despite the unprecedented quantity of information made available through </w:t>
      </w:r>
      <w:r w:rsidR="00CD39A2" w:rsidRPr="006D6F31">
        <w:rPr>
          <w:rFonts w:ascii="Times New Roman" w:hAnsi="Times New Roman" w:cs="Times New Roman"/>
        </w:rPr>
        <w:t xml:space="preserve">contemporary communication </w:t>
      </w:r>
      <w:r w:rsidR="00F245E7" w:rsidRPr="006D6F31">
        <w:rPr>
          <w:rFonts w:ascii="Times New Roman" w:hAnsi="Times New Roman" w:cs="Times New Roman"/>
        </w:rPr>
        <w:t>technologies</w:t>
      </w:r>
      <w:r w:rsidR="004445EF" w:rsidRPr="006D6F31">
        <w:rPr>
          <w:rFonts w:ascii="Times New Roman" w:hAnsi="Times New Roman" w:cs="Times New Roman"/>
        </w:rPr>
        <w:t>, motivating people to actively care for</w:t>
      </w:r>
      <w:r w:rsidR="00286ECC" w:rsidRPr="006D6F31">
        <w:rPr>
          <w:rFonts w:ascii="Times New Roman" w:hAnsi="Times New Roman" w:cs="Times New Roman"/>
        </w:rPr>
        <w:t xml:space="preserve"> </w:t>
      </w:r>
      <w:r w:rsidRPr="006D6F31">
        <w:rPr>
          <w:rFonts w:ascii="Times New Roman" w:hAnsi="Times New Roman" w:cs="Times New Roman"/>
        </w:rPr>
        <w:t>unfamiliar</w:t>
      </w:r>
      <w:r w:rsidR="001833D3" w:rsidRPr="006D6F31">
        <w:rPr>
          <w:rFonts w:ascii="Times New Roman" w:hAnsi="Times New Roman" w:cs="Times New Roman"/>
        </w:rPr>
        <w:t xml:space="preserve"> others remains a vexing social, political, and theoretical </w:t>
      </w:r>
      <w:r w:rsidRPr="006D6F31">
        <w:rPr>
          <w:rFonts w:ascii="Times New Roman" w:hAnsi="Times New Roman" w:cs="Times New Roman"/>
        </w:rPr>
        <w:t>problem.</w:t>
      </w:r>
      <w:r w:rsidR="007873EF" w:rsidRPr="006D6F31">
        <w:rPr>
          <w:rFonts w:ascii="Times New Roman" w:hAnsi="Times New Roman" w:cs="Times New Roman"/>
        </w:rPr>
        <w:t xml:space="preserve"> </w:t>
      </w:r>
      <w:r w:rsidRPr="006D6F31">
        <w:rPr>
          <w:rFonts w:ascii="Times New Roman" w:hAnsi="Times New Roman" w:cs="Times New Roman"/>
        </w:rPr>
        <w:t xml:space="preserve">Those who inhabit different identities than our own—whether claimed or imposed—require greater time and effort to </w:t>
      </w:r>
      <w:r w:rsidR="00286ECC" w:rsidRPr="006D6F31">
        <w:rPr>
          <w:rFonts w:ascii="Times New Roman" w:hAnsi="Times New Roman" w:cs="Times New Roman"/>
        </w:rPr>
        <w:t>appreciate</w:t>
      </w:r>
      <w:r w:rsidR="00C47250" w:rsidRPr="006D6F31">
        <w:rPr>
          <w:rFonts w:ascii="Times New Roman" w:hAnsi="Times New Roman" w:cs="Times New Roman"/>
        </w:rPr>
        <w:t>, making the motivation to act on their behalf challenging</w:t>
      </w:r>
      <w:r w:rsidR="005F4883" w:rsidRPr="006D6F31">
        <w:rPr>
          <w:rFonts w:ascii="Times New Roman" w:hAnsi="Times New Roman" w:cs="Times New Roman"/>
        </w:rPr>
        <w:t>.</w:t>
      </w:r>
      <w:r w:rsidR="00C41E47">
        <w:rPr>
          <w:rFonts w:ascii="Times New Roman" w:hAnsi="Times New Roman" w:cs="Times New Roman"/>
        </w:rPr>
        <w:t xml:space="preserve"> </w:t>
      </w:r>
      <w:r w:rsidR="005F4883" w:rsidRPr="006D6F31">
        <w:rPr>
          <w:rFonts w:ascii="Times New Roman" w:hAnsi="Times New Roman" w:cs="Times New Roman"/>
        </w:rPr>
        <w:t>Furthermore, the particularism of interpersonal knowledge</w:t>
      </w:r>
      <w:r w:rsidR="001833D3" w:rsidRPr="006D6F31">
        <w:rPr>
          <w:rFonts w:ascii="Times New Roman" w:hAnsi="Times New Roman" w:cs="Times New Roman"/>
        </w:rPr>
        <w:t xml:space="preserve"> </w:t>
      </w:r>
      <w:r w:rsidR="006342B7" w:rsidRPr="006D6F31">
        <w:rPr>
          <w:rFonts w:ascii="Times New Roman" w:hAnsi="Times New Roman" w:cs="Times New Roman"/>
        </w:rPr>
        <w:t>is</w:t>
      </w:r>
      <w:r w:rsidR="001833D3" w:rsidRPr="006D6F31">
        <w:rPr>
          <w:rFonts w:ascii="Times New Roman" w:hAnsi="Times New Roman" w:cs="Times New Roman"/>
        </w:rPr>
        <w:t xml:space="preserve"> not advocated or facilitated by traditional moral systems</w:t>
      </w:r>
      <w:r w:rsidRPr="006D6F31">
        <w:rPr>
          <w:rFonts w:ascii="Times New Roman" w:hAnsi="Times New Roman" w:cs="Times New Roman"/>
        </w:rPr>
        <w:t>.</w:t>
      </w:r>
      <w:r w:rsidR="007873EF" w:rsidRPr="006D6F31">
        <w:rPr>
          <w:rFonts w:ascii="Times New Roman" w:hAnsi="Times New Roman" w:cs="Times New Roman"/>
        </w:rPr>
        <w:t xml:space="preserve"> </w:t>
      </w:r>
      <w:r w:rsidR="007A07A6" w:rsidRPr="006D6F31">
        <w:rPr>
          <w:rFonts w:ascii="Times New Roman" w:hAnsi="Times New Roman" w:cs="Times New Roman"/>
        </w:rPr>
        <w:t xml:space="preserve">The </w:t>
      </w:r>
      <w:r w:rsidR="00C47250" w:rsidRPr="006D6F31">
        <w:rPr>
          <w:rFonts w:ascii="Times New Roman" w:hAnsi="Times New Roman" w:cs="Times New Roman"/>
        </w:rPr>
        <w:t xml:space="preserve">real and perceived </w:t>
      </w:r>
      <w:r w:rsidR="007A07A6" w:rsidRPr="006D6F31">
        <w:rPr>
          <w:rFonts w:ascii="Times New Roman" w:hAnsi="Times New Roman" w:cs="Times New Roman"/>
        </w:rPr>
        <w:t xml:space="preserve">barriers to understanding </w:t>
      </w:r>
      <w:r w:rsidR="005F4883" w:rsidRPr="006D6F31">
        <w:rPr>
          <w:rFonts w:ascii="Times New Roman" w:hAnsi="Times New Roman" w:cs="Times New Roman"/>
        </w:rPr>
        <w:t xml:space="preserve">unfamiliar </w:t>
      </w:r>
      <w:r w:rsidR="007A07A6" w:rsidRPr="006D6F31">
        <w:rPr>
          <w:rFonts w:ascii="Times New Roman" w:hAnsi="Times New Roman" w:cs="Times New Roman"/>
        </w:rPr>
        <w:t>others have fomented discrimination, distrust, and violence.</w:t>
      </w:r>
      <w:r w:rsidR="007873EF" w:rsidRPr="006D6F31">
        <w:rPr>
          <w:rFonts w:ascii="Times New Roman" w:hAnsi="Times New Roman" w:cs="Times New Roman"/>
        </w:rPr>
        <w:t xml:space="preserve"> </w:t>
      </w:r>
      <w:r w:rsidR="001833D3" w:rsidRPr="006D6F31">
        <w:rPr>
          <w:rFonts w:ascii="Times New Roman" w:hAnsi="Times New Roman" w:cs="Times New Roman"/>
        </w:rPr>
        <w:t>The emergence of i</w:t>
      </w:r>
      <w:r w:rsidRPr="006D6F31">
        <w:rPr>
          <w:rFonts w:ascii="Times New Roman" w:hAnsi="Times New Roman" w:cs="Times New Roman"/>
        </w:rPr>
        <w:t xml:space="preserve">ntersectional analysis has demonstrated the complexity of identity/ies with the implication that superficial categories of </w:t>
      </w:r>
      <w:r w:rsidR="002C2512" w:rsidRPr="006D6F31">
        <w:rPr>
          <w:rFonts w:ascii="Times New Roman" w:hAnsi="Times New Roman" w:cs="Times New Roman"/>
        </w:rPr>
        <w:t>naming are inadequate to capture multivariate experiences of self, including intertwined experiences of marginalization.</w:t>
      </w:r>
      <w:r w:rsidR="007873EF" w:rsidRPr="006D6F31">
        <w:rPr>
          <w:rFonts w:ascii="Times New Roman" w:hAnsi="Times New Roman" w:cs="Times New Roman"/>
        </w:rPr>
        <w:t xml:space="preserve"> </w:t>
      </w:r>
      <w:r w:rsidR="0003768A" w:rsidRPr="006D6F31">
        <w:rPr>
          <w:rFonts w:ascii="Times New Roman" w:hAnsi="Times New Roman" w:cs="Times New Roman"/>
        </w:rPr>
        <w:t xml:space="preserve">Because care ethics valorizes relationality, it is theoretically well positioned to address intersectional issues in the liminal spaces between individuals and identities. </w:t>
      </w:r>
      <w:r w:rsidR="002C2512" w:rsidRPr="006D6F31">
        <w:rPr>
          <w:rFonts w:ascii="Times New Roman" w:hAnsi="Times New Roman" w:cs="Times New Roman"/>
        </w:rPr>
        <w:t xml:space="preserve">This article suggests that one means for empathetically and imaginatively </w:t>
      </w:r>
      <w:r w:rsidR="0065776F" w:rsidRPr="006D6F31">
        <w:rPr>
          <w:rFonts w:ascii="Times New Roman" w:hAnsi="Times New Roman" w:cs="Times New Roman"/>
        </w:rPr>
        <w:t>engaging</w:t>
      </w:r>
      <w:r w:rsidR="002C2512" w:rsidRPr="006D6F31">
        <w:rPr>
          <w:rFonts w:ascii="Times New Roman" w:hAnsi="Times New Roman" w:cs="Times New Roman"/>
        </w:rPr>
        <w:t xml:space="preserve"> the intersectional differences of otherness</w:t>
      </w:r>
      <w:r w:rsidR="0065776F" w:rsidRPr="006D6F31">
        <w:rPr>
          <w:rFonts w:ascii="Times New Roman" w:hAnsi="Times New Roman" w:cs="Times New Roman"/>
        </w:rPr>
        <w:t xml:space="preserve"> to find commonality while still honoring, recognizing, and celebrating those differences</w:t>
      </w:r>
      <w:r w:rsidR="002C2512" w:rsidRPr="006D6F31">
        <w:rPr>
          <w:rFonts w:ascii="Times New Roman" w:hAnsi="Times New Roman" w:cs="Times New Roman"/>
        </w:rPr>
        <w:t xml:space="preserve"> is found in the notion of </w:t>
      </w:r>
      <w:r w:rsidR="002C2512" w:rsidRPr="006D6F31">
        <w:rPr>
          <w:rFonts w:ascii="Times New Roman" w:hAnsi="Times New Roman" w:cs="Times New Roman"/>
          <w:i/>
        </w:rPr>
        <w:t>embodied care</w:t>
      </w:r>
      <w:r w:rsidR="002C2512" w:rsidRPr="006D6F31">
        <w:rPr>
          <w:rFonts w:ascii="Times New Roman" w:hAnsi="Times New Roman" w:cs="Times New Roman"/>
        </w:rPr>
        <w:t xml:space="preserve">—the framing of feminist care ethics in terms of its </w:t>
      </w:r>
      <w:r w:rsidR="005F4883" w:rsidRPr="006D6F31">
        <w:rPr>
          <w:rFonts w:ascii="Times New Roman" w:hAnsi="Times New Roman" w:cs="Times New Roman"/>
        </w:rPr>
        <w:t>physical</w:t>
      </w:r>
      <w:r w:rsidR="002C2512" w:rsidRPr="006D6F31">
        <w:rPr>
          <w:rFonts w:ascii="Times New Roman" w:hAnsi="Times New Roman" w:cs="Times New Roman"/>
        </w:rPr>
        <w:t xml:space="preserve"> elements.</w:t>
      </w:r>
      <w:r w:rsidR="0003768A" w:rsidRPr="006D6F31">
        <w:rPr>
          <w:rFonts w:ascii="Times New Roman" w:hAnsi="Times New Roman" w:cs="Times New Roman"/>
        </w:rPr>
        <w:t xml:space="preserve"> B</w:t>
      </w:r>
      <w:r w:rsidR="00D01652" w:rsidRPr="006D6F31">
        <w:rPr>
          <w:rFonts w:ascii="Times New Roman" w:hAnsi="Times New Roman" w:cs="Times New Roman"/>
        </w:rPr>
        <w:t xml:space="preserve">ecause embodiment remains a common denominator </w:t>
      </w:r>
      <w:r w:rsidR="007F79C6" w:rsidRPr="006D6F31">
        <w:rPr>
          <w:rFonts w:ascii="Times New Roman" w:hAnsi="Times New Roman" w:cs="Times New Roman"/>
        </w:rPr>
        <w:t xml:space="preserve">among humans </w:t>
      </w:r>
      <w:r w:rsidR="007A07A6" w:rsidRPr="006D6F31">
        <w:rPr>
          <w:rFonts w:ascii="Times New Roman" w:hAnsi="Times New Roman" w:cs="Times New Roman"/>
        </w:rPr>
        <w:t>despite</w:t>
      </w:r>
      <w:r w:rsidR="00D01652" w:rsidRPr="006D6F31">
        <w:rPr>
          <w:rFonts w:ascii="Times New Roman" w:hAnsi="Times New Roman" w:cs="Times New Roman"/>
        </w:rPr>
        <w:t xml:space="preserve"> the strength of intersectional differences, </w:t>
      </w:r>
      <w:r w:rsidR="005C1611" w:rsidRPr="006D6F31">
        <w:rPr>
          <w:rFonts w:ascii="Times New Roman" w:hAnsi="Times New Roman" w:cs="Times New Roman"/>
        </w:rPr>
        <w:t>the body</w:t>
      </w:r>
      <w:r w:rsidR="00D01652" w:rsidRPr="006D6F31">
        <w:rPr>
          <w:rFonts w:ascii="Times New Roman" w:hAnsi="Times New Roman" w:cs="Times New Roman"/>
        </w:rPr>
        <w:t xml:space="preserve"> </w:t>
      </w:r>
      <w:r w:rsidR="005C1611" w:rsidRPr="006D6F31">
        <w:rPr>
          <w:rFonts w:ascii="Times New Roman" w:hAnsi="Times New Roman" w:cs="Times New Roman"/>
        </w:rPr>
        <w:t>is</w:t>
      </w:r>
      <w:r w:rsidR="00D01652" w:rsidRPr="006D6F31">
        <w:rPr>
          <w:rFonts w:ascii="Times New Roman" w:hAnsi="Times New Roman" w:cs="Times New Roman"/>
        </w:rPr>
        <w:t xml:space="preserve"> an important means of connectivity</w:t>
      </w:r>
      <w:r w:rsidR="005C1611" w:rsidRPr="006D6F31">
        <w:rPr>
          <w:rFonts w:ascii="Times New Roman" w:hAnsi="Times New Roman" w:cs="Times New Roman"/>
        </w:rPr>
        <w:t xml:space="preserve"> and thus a </w:t>
      </w:r>
      <w:r w:rsidR="005F4883" w:rsidRPr="006D6F31">
        <w:rPr>
          <w:rFonts w:ascii="Times New Roman" w:hAnsi="Times New Roman" w:cs="Times New Roman"/>
        </w:rPr>
        <w:t>basis</w:t>
      </w:r>
      <w:r w:rsidR="005C1611" w:rsidRPr="006D6F31">
        <w:rPr>
          <w:rFonts w:ascii="Times New Roman" w:hAnsi="Times New Roman" w:cs="Times New Roman"/>
        </w:rPr>
        <w:t xml:space="preserve"> for </w:t>
      </w:r>
      <w:r w:rsidR="005F4883" w:rsidRPr="006D6F31">
        <w:rPr>
          <w:rFonts w:ascii="Times New Roman" w:hAnsi="Times New Roman" w:cs="Times New Roman"/>
        </w:rPr>
        <w:t xml:space="preserve">at </w:t>
      </w:r>
      <w:r w:rsidR="005F4883" w:rsidRPr="006D6F31">
        <w:rPr>
          <w:rFonts w:ascii="Times New Roman" w:hAnsi="Times New Roman" w:cs="Times New Roman"/>
        </w:rPr>
        <w:lastRenderedPageBreak/>
        <w:t xml:space="preserve">least partial </w:t>
      </w:r>
      <w:r w:rsidR="007F79C6" w:rsidRPr="006D6F31">
        <w:rPr>
          <w:rFonts w:ascii="Times New Roman" w:hAnsi="Times New Roman" w:cs="Times New Roman"/>
        </w:rPr>
        <w:t>understanding</w:t>
      </w:r>
      <w:r w:rsidR="004A3ED2" w:rsidRPr="006D6F31">
        <w:rPr>
          <w:rFonts w:ascii="Times New Roman" w:hAnsi="Times New Roman" w:cs="Times New Roman"/>
        </w:rPr>
        <w:t xml:space="preserve"> between embodied beings</w:t>
      </w:r>
      <w:r w:rsidR="00D01652" w:rsidRPr="006D6F31">
        <w:rPr>
          <w:rFonts w:ascii="Times New Roman" w:hAnsi="Times New Roman" w:cs="Times New Roman"/>
        </w:rPr>
        <w:t>.</w:t>
      </w:r>
      <w:r w:rsidR="007873EF" w:rsidRPr="006D6F31">
        <w:rPr>
          <w:rFonts w:ascii="Times New Roman" w:hAnsi="Times New Roman" w:cs="Times New Roman"/>
        </w:rPr>
        <w:t xml:space="preserve"> </w:t>
      </w:r>
      <w:r w:rsidR="00620560" w:rsidRPr="006D6F31">
        <w:rPr>
          <w:rFonts w:ascii="Times New Roman" w:hAnsi="Times New Roman" w:cs="Times New Roman"/>
        </w:rPr>
        <w:t>However, t</w:t>
      </w:r>
      <w:r w:rsidR="0065776F" w:rsidRPr="006D6F31">
        <w:rPr>
          <w:rFonts w:ascii="Times New Roman" w:hAnsi="Times New Roman" w:cs="Times New Roman"/>
        </w:rPr>
        <w:t xml:space="preserve">his is a humble commonality </w:t>
      </w:r>
      <w:r w:rsidR="004A3ED2" w:rsidRPr="006D6F31">
        <w:rPr>
          <w:rFonts w:ascii="Times New Roman" w:hAnsi="Times New Roman" w:cs="Times New Roman"/>
        </w:rPr>
        <w:t xml:space="preserve">born out </w:t>
      </w:r>
      <w:r w:rsidR="0065776F" w:rsidRPr="006D6F31">
        <w:rPr>
          <w:rFonts w:ascii="Times New Roman" w:hAnsi="Times New Roman" w:cs="Times New Roman"/>
        </w:rPr>
        <w:t xml:space="preserve">of responsiveness and listening </w:t>
      </w:r>
      <w:r w:rsidR="00620560" w:rsidRPr="006D6F31">
        <w:rPr>
          <w:rFonts w:ascii="Times New Roman" w:hAnsi="Times New Roman" w:cs="Times New Roman"/>
        </w:rPr>
        <w:t>because</w:t>
      </w:r>
      <w:r w:rsidR="0065776F" w:rsidRPr="006D6F31">
        <w:rPr>
          <w:rFonts w:ascii="Times New Roman" w:hAnsi="Times New Roman" w:cs="Times New Roman"/>
        </w:rPr>
        <w:t xml:space="preserve"> the body is also the site of inscribed differences.</w:t>
      </w:r>
      <w:r w:rsidR="00C41E47">
        <w:rPr>
          <w:rFonts w:ascii="Times New Roman" w:hAnsi="Times New Roman" w:cs="Times New Roman"/>
        </w:rPr>
        <w:t xml:space="preserve"> </w:t>
      </w:r>
      <w:r w:rsidR="004A3ED2" w:rsidRPr="006D6F31">
        <w:rPr>
          <w:rFonts w:ascii="Times New Roman" w:hAnsi="Times New Roman" w:cs="Times New Roman"/>
        </w:rPr>
        <w:t>Authentic care is always responsive and thus respectful of the one cared for.</w:t>
      </w:r>
      <w:r w:rsidR="00C41E47">
        <w:rPr>
          <w:rFonts w:ascii="Times New Roman" w:hAnsi="Times New Roman" w:cs="Times New Roman"/>
        </w:rPr>
        <w:t xml:space="preserve"> </w:t>
      </w:r>
      <w:r w:rsidR="005C1611" w:rsidRPr="006D6F31">
        <w:rPr>
          <w:rFonts w:ascii="Times New Roman" w:hAnsi="Times New Roman" w:cs="Times New Roman"/>
        </w:rPr>
        <w:t>Framing care as performed bodily actions is an effort</w:t>
      </w:r>
      <w:r w:rsidR="00D01652" w:rsidRPr="006D6F31">
        <w:rPr>
          <w:rFonts w:ascii="Times New Roman" w:hAnsi="Times New Roman" w:cs="Times New Roman"/>
        </w:rPr>
        <w:t xml:space="preserve"> to capture </w:t>
      </w:r>
      <w:r w:rsidR="00B05876" w:rsidRPr="006D6F31">
        <w:rPr>
          <w:rFonts w:ascii="Times New Roman" w:hAnsi="Times New Roman" w:cs="Times New Roman"/>
        </w:rPr>
        <w:t xml:space="preserve">a corporal basis for morality that has the potential to help us </w:t>
      </w:r>
      <w:r w:rsidR="00620560" w:rsidRPr="006D6F31">
        <w:rPr>
          <w:rFonts w:ascii="Times New Roman" w:hAnsi="Times New Roman" w:cs="Times New Roman"/>
        </w:rPr>
        <w:t>negotiate</w:t>
      </w:r>
      <w:r w:rsidR="00B05876" w:rsidRPr="006D6F31">
        <w:rPr>
          <w:rFonts w:ascii="Times New Roman" w:hAnsi="Times New Roman" w:cs="Times New Roman"/>
        </w:rPr>
        <w:t xml:space="preserve"> powerful narratives of socially constructed otherness</w:t>
      </w:r>
      <w:r w:rsidR="0003768A" w:rsidRPr="006D6F31">
        <w:rPr>
          <w:rFonts w:ascii="Times New Roman" w:hAnsi="Times New Roman" w:cs="Times New Roman"/>
        </w:rPr>
        <w:t xml:space="preserve"> to confront identity-based injustice</w:t>
      </w:r>
      <w:r w:rsidR="0065776F" w:rsidRPr="006D6F31">
        <w:rPr>
          <w:rFonts w:ascii="Times New Roman" w:hAnsi="Times New Roman" w:cs="Times New Roman"/>
        </w:rPr>
        <w:t xml:space="preserve"> without </w:t>
      </w:r>
      <w:r w:rsidR="00620560" w:rsidRPr="006D6F31">
        <w:rPr>
          <w:rFonts w:ascii="Times New Roman" w:hAnsi="Times New Roman" w:cs="Times New Roman"/>
        </w:rPr>
        <w:t xml:space="preserve">silencing the voices </w:t>
      </w:r>
      <w:r w:rsidR="004A3ED2" w:rsidRPr="006D6F31">
        <w:rPr>
          <w:rFonts w:ascii="Times New Roman" w:hAnsi="Times New Roman" w:cs="Times New Roman"/>
        </w:rPr>
        <w:t xml:space="preserve">and experiences </w:t>
      </w:r>
      <w:r w:rsidR="00620560" w:rsidRPr="006D6F31">
        <w:rPr>
          <w:rFonts w:ascii="Times New Roman" w:hAnsi="Times New Roman" w:cs="Times New Roman"/>
        </w:rPr>
        <w:t>of difference and dissent</w:t>
      </w:r>
      <w:r w:rsidR="00B05876" w:rsidRPr="006D6F31">
        <w:rPr>
          <w:rFonts w:ascii="Times New Roman" w:hAnsi="Times New Roman" w:cs="Times New Roman"/>
        </w:rPr>
        <w:t>.</w:t>
      </w:r>
    </w:p>
    <w:p w14:paraId="2F8077F3" w14:textId="28DCFE9F" w:rsidR="00C47250" w:rsidRPr="006D6F31" w:rsidRDefault="00E55C76" w:rsidP="006878E4">
      <w:pPr>
        <w:spacing w:after="0"/>
        <w:rPr>
          <w:rFonts w:ascii="Times New Roman" w:hAnsi="Times New Roman" w:cs="Times New Roman"/>
        </w:rPr>
      </w:pPr>
      <w:r>
        <w:rPr>
          <w:rFonts w:ascii="Times New Roman" w:hAnsi="Times New Roman" w:cs="Times New Roman"/>
        </w:rPr>
        <w:tab/>
      </w:r>
      <w:r w:rsidR="00243E89" w:rsidRPr="006D6F31">
        <w:rPr>
          <w:rFonts w:ascii="Times New Roman" w:hAnsi="Times New Roman" w:cs="Times New Roman"/>
        </w:rPr>
        <w:t xml:space="preserve">The </w:t>
      </w:r>
      <w:r w:rsidR="001833D3" w:rsidRPr="006D6F31">
        <w:rPr>
          <w:rFonts w:ascii="Times New Roman" w:hAnsi="Times New Roman" w:cs="Times New Roman"/>
        </w:rPr>
        <w:t>analysis</w:t>
      </w:r>
      <w:r w:rsidR="00243E89" w:rsidRPr="006D6F31">
        <w:rPr>
          <w:rFonts w:ascii="Times New Roman" w:hAnsi="Times New Roman" w:cs="Times New Roman"/>
        </w:rPr>
        <w:t xml:space="preserve"> presented </w:t>
      </w:r>
      <w:r w:rsidR="001833D3" w:rsidRPr="006D6F31">
        <w:rPr>
          <w:rFonts w:ascii="Times New Roman" w:hAnsi="Times New Roman" w:cs="Times New Roman"/>
        </w:rPr>
        <w:t>in this article</w:t>
      </w:r>
      <w:r w:rsidR="00243E89" w:rsidRPr="006D6F31">
        <w:rPr>
          <w:rFonts w:ascii="Times New Roman" w:hAnsi="Times New Roman" w:cs="Times New Roman"/>
        </w:rPr>
        <w:t xml:space="preserve"> begins with a foray into ontology </w:t>
      </w:r>
      <w:r w:rsidR="00E55E8C" w:rsidRPr="006D6F31">
        <w:rPr>
          <w:rFonts w:ascii="Times New Roman" w:hAnsi="Times New Roman" w:cs="Times New Roman"/>
        </w:rPr>
        <w:t>which</w:t>
      </w:r>
      <w:r w:rsidR="00243E89" w:rsidRPr="006D6F31">
        <w:rPr>
          <w:rFonts w:ascii="Times New Roman" w:hAnsi="Times New Roman" w:cs="Times New Roman"/>
        </w:rPr>
        <w:t xml:space="preserve"> </w:t>
      </w:r>
      <w:r w:rsidR="007A07A6" w:rsidRPr="006D6F31">
        <w:rPr>
          <w:rFonts w:ascii="Times New Roman" w:hAnsi="Times New Roman" w:cs="Times New Roman"/>
        </w:rPr>
        <w:t>suggest</w:t>
      </w:r>
      <w:r w:rsidR="00E55E8C" w:rsidRPr="006D6F31">
        <w:rPr>
          <w:rFonts w:ascii="Times New Roman" w:hAnsi="Times New Roman" w:cs="Times New Roman"/>
        </w:rPr>
        <w:t>s</w:t>
      </w:r>
      <w:r w:rsidR="00243E89" w:rsidRPr="006D6F31">
        <w:rPr>
          <w:rFonts w:ascii="Times New Roman" w:hAnsi="Times New Roman" w:cs="Times New Roman"/>
        </w:rPr>
        <w:t xml:space="preserve"> that </w:t>
      </w:r>
      <w:r w:rsidR="00E55E8C" w:rsidRPr="006D6F31">
        <w:rPr>
          <w:rFonts w:ascii="Times New Roman" w:hAnsi="Times New Roman" w:cs="Times New Roman"/>
        </w:rPr>
        <w:t xml:space="preserve">as </w:t>
      </w:r>
      <w:r w:rsidR="00642CDC" w:rsidRPr="006D6F31">
        <w:rPr>
          <w:rFonts w:ascii="Times New Roman" w:hAnsi="Times New Roman" w:cs="Times New Roman"/>
        </w:rPr>
        <w:t>relationally</w:t>
      </w:r>
      <w:r w:rsidR="00642CDC">
        <w:rPr>
          <w:rFonts w:ascii="Times New Roman" w:hAnsi="Times New Roman" w:cs="Times New Roman"/>
        </w:rPr>
        <w:t xml:space="preserve"> </w:t>
      </w:r>
      <w:r w:rsidR="00642CDC" w:rsidRPr="006D6F31">
        <w:rPr>
          <w:rFonts w:ascii="Times New Roman" w:hAnsi="Times New Roman" w:cs="Times New Roman"/>
        </w:rPr>
        <w:t xml:space="preserve">established </w:t>
      </w:r>
      <w:r w:rsidR="007A07A6" w:rsidRPr="006D6F31">
        <w:rPr>
          <w:rFonts w:ascii="Times New Roman" w:hAnsi="Times New Roman" w:cs="Times New Roman"/>
        </w:rPr>
        <w:t xml:space="preserve">selves, </w:t>
      </w:r>
      <w:r w:rsidR="00243E89" w:rsidRPr="006D6F31">
        <w:rPr>
          <w:rFonts w:ascii="Times New Roman" w:hAnsi="Times New Roman" w:cs="Times New Roman"/>
        </w:rPr>
        <w:t>humans can be conceived as caring corporeal beings</w:t>
      </w:r>
      <w:r w:rsidR="0031672F" w:rsidRPr="006D6F31">
        <w:rPr>
          <w:rFonts w:ascii="Times New Roman" w:hAnsi="Times New Roman" w:cs="Times New Roman"/>
        </w:rPr>
        <w:t xml:space="preserve"> rather than the traditional atomistic abstract agents of traditional </w:t>
      </w:r>
      <w:r w:rsidR="00D31FAE" w:rsidRPr="006D6F31">
        <w:rPr>
          <w:rFonts w:ascii="Times New Roman" w:hAnsi="Times New Roman" w:cs="Times New Roman"/>
        </w:rPr>
        <w:t>political</w:t>
      </w:r>
      <w:r w:rsidR="0031672F" w:rsidRPr="006D6F31">
        <w:rPr>
          <w:rFonts w:ascii="Times New Roman" w:hAnsi="Times New Roman" w:cs="Times New Roman"/>
        </w:rPr>
        <w:t xml:space="preserve"> theory</w:t>
      </w:r>
      <w:r w:rsidR="00243E89" w:rsidRPr="006D6F31">
        <w:rPr>
          <w:rFonts w:ascii="Times New Roman" w:hAnsi="Times New Roman" w:cs="Times New Roman"/>
        </w:rPr>
        <w:t>.</w:t>
      </w:r>
      <w:r w:rsidR="007873EF" w:rsidRPr="006D6F31">
        <w:rPr>
          <w:rFonts w:ascii="Times New Roman" w:hAnsi="Times New Roman" w:cs="Times New Roman"/>
        </w:rPr>
        <w:t xml:space="preserve"> </w:t>
      </w:r>
      <w:r w:rsidR="007A07A6" w:rsidRPr="006D6F31">
        <w:rPr>
          <w:rFonts w:ascii="Times New Roman" w:hAnsi="Times New Roman" w:cs="Times New Roman"/>
        </w:rPr>
        <w:t xml:space="preserve">Given this </w:t>
      </w:r>
      <w:r w:rsidR="005C1611" w:rsidRPr="006D6F31">
        <w:rPr>
          <w:rFonts w:ascii="Times New Roman" w:hAnsi="Times New Roman" w:cs="Times New Roman"/>
        </w:rPr>
        <w:t>understanding</w:t>
      </w:r>
      <w:r w:rsidR="007A07A6" w:rsidRPr="006D6F31">
        <w:rPr>
          <w:rFonts w:ascii="Times New Roman" w:hAnsi="Times New Roman" w:cs="Times New Roman"/>
        </w:rPr>
        <w:t xml:space="preserve"> of human ontology, care is described as </w:t>
      </w:r>
      <w:r w:rsidR="0031672F" w:rsidRPr="006D6F31">
        <w:rPr>
          <w:rFonts w:ascii="Times New Roman" w:hAnsi="Times New Roman" w:cs="Times New Roman"/>
        </w:rPr>
        <w:t>a performance of the body</w:t>
      </w:r>
      <w:r w:rsidR="00367813" w:rsidRPr="006D6F31">
        <w:rPr>
          <w:rFonts w:ascii="Times New Roman" w:hAnsi="Times New Roman" w:cs="Times New Roman"/>
        </w:rPr>
        <w:t>/self</w:t>
      </w:r>
      <w:r w:rsidR="0031672F" w:rsidRPr="006D6F31">
        <w:rPr>
          <w:rFonts w:ascii="Times New Roman" w:hAnsi="Times New Roman" w:cs="Times New Roman"/>
        </w:rPr>
        <w:t>, and</w:t>
      </w:r>
      <w:r w:rsidR="006717BA" w:rsidRPr="006D6F31">
        <w:rPr>
          <w:rFonts w:ascii="Times New Roman" w:hAnsi="Times New Roman" w:cs="Times New Roman"/>
        </w:rPr>
        <w:t xml:space="preserve"> how </w:t>
      </w:r>
      <w:r w:rsidR="00367813" w:rsidRPr="006D6F31">
        <w:rPr>
          <w:rFonts w:ascii="Times New Roman" w:hAnsi="Times New Roman" w:cs="Times New Roman"/>
        </w:rPr>
        <w:t>such performances of the body</w:t>
      </w:r>
      <w:r w:rsidR="006717BA" w:rsidRPr="006D6F31">
        <w:rPr>
          <w:rFonts w:ascii="Times New Roman" w:hAnsi="Times New Roman" w:cs="Times New Roman"/>
        </w:rPr>
        <w:t xml:space="preserve"> can </w:t>
      </w:r>
      <w:r w:rsidR="007A07A6" w:rsidRPr="006D6F31">
        <w:rPr>
          <w:rFonts w:ascii="Times New Roman" w:hAnsi="Times New Roman" w:cs="Times New Roman"/>
        </w:rPr>
        <w:t>spark</w:t>
      </w:r>
      <w:r w:rsidR="006717BA" w:rsidRPr="006D6F31">
        <w:rPr>
          <w:rFonts w:ascii="Times New Roman" w:hAnsi="Times New Roman" w:cs="Times New Roman"/>
        </w:rPr>
        <w:t xml:space="preserve"> understanding across</w:t>
      </w:r>
      <w:r w:rsidR="00E55E8C" w:rsidRPr="006D6F31">
        <w:rPr>
          <w:rFonts w:ascii="Times New Roman" w:hAnsi="Times New Roman" w:cs="Times New Roman"/>
        </w:rPr>
        <w:t xml:space="preserve"> constructed</w:t>
      </w:r>
      <w:r w:rsidR="006717BA" w:rsidRPr="006D6F31">
        <w:rPr>
          <w:rFonts w:ascii="Times New Roman" w:hAnsi="Times New Roman" w:cs="Times New Roman"/>
        </w:rPr>
        <w:t xml:space="preserve"> intersectional divides.</w:t>
      </w:r>
      <w:r w:rsidR="007873EF" w:rsidRPr="006D6F31">
        <w:rPr>
          <w:rFonts w:ascii="Times New Roman" w:hAnsi="Times New Roman" w:cs="Times New Roman"/>
        </w:rPr>
        <w:t xml:space="preserve"> </w:t>
      </w:r>
      <w:r w:rsidR="0031672F" w:rsidRPr="006D6F31">
        <w:rPr>
          <w:rFonts w:ascii="Times New Roman" w:hAnsi="Times New Roman" w:cs="Times New Roman"/>
        </w:rPr>
        <w:t xml:space="preserve">The conclusion </w:t>
      </w:r>
      <w:r w:rsidR="00367813" w:rsidRPr="006D6F31">
        <w:rPr>
          <w:rFonts w:ascii="Times New Roman" w:hAnsi="Times New Roman" w:cs="Times New Roman"/>
        </w:rPr>
        <w:t xml:space="preserve">suggests the use of </w:t>
      </w:r>
      <w:r w:rsidR="00C47250" w:rsidRPr="006D6F31">
        <w:rPr>
          <w:rFonts w:ascii="Times New Roman" w:hAnsi="Times New Roman" w:cs="Times New Roman"/>
        </w:rPr>
        <w:t>dramaturgical exercises</w:t>
      </w:r>
      <w:r w:rsidR="00367813" w:rsidRPr="006D6F31">
        <w:rPr>
          <w:rFonts w:ascii="Times New Roman" w:hAnsi="Times New Roman" w:cs="Times New Roman"/>
        </w:rPr>
        <w:t xml:space="preserve"> as one method for engaging the body’s potential in </w:t>
      </w:r>
      <w:r w:rsidR="00E55E8C" w:rsidRPr="006D6F31">
        <w:rPr>
          <w:rFonts w:ascii="Times New Roman" w:hAnsi="Times New Roman" w:cs="Times New Roman"/>
        </w:rPr>
        <w:t xml:space="preserve">relational </w:t>
      </w:r>
      <w:r w:rsidR="00367813" w:rsidRPr="006D6F31">
        <w:rPr>
          <w:rFonts w:ascii="Times New Roman" w:hAnsi="Times New Roman" w:cs="Times New Roman"/>
        </w:rPr>
        <w:t>ethical development.</w:t>
      </w:r>
      <w:r w:rsidR="007873EF" w:rsidRPr="006D6F31">
        <w:rPr>
          <w:rFonts w:ascii="Times New Roman" w:hAnsi="Times New Roman" w:cs="Times New Roman"/>
        </w:rPr>
        <w:t xml:space="preserve"> </w:t>
      </w:r>
      <w:r w:rsidR="007F79C6" w:rsidRPr="006D6F31">
        <w:rPr>
          <w:rFonts w:ascii="Times New Roman" w:hAnsi="Times New Roman" w:cs="Times New Roman"/>
        </w:rPr>
        <w:t>Diversity is far too important in the contemporary world for it to be a peripheral concern in ethics</w:t>
      </w:r>
      <w:r w:rsidR="00642CDC">
        <w:rPr>
          <w:rFonts w:ascii="Times New Roman" w:hAnsi="Times New Roman" w:cs="Times New Roman"/>
        </w:rPr>
        <w:t>,</w:t>
      </w:r>
      <w:r w:rsidR="007F79C6" w:rsidRPr="006D6F31">
        <w:rPr>
          <w:rFonts w:ascii="Times New Roman" w:hAnsi="Times New Roman" w:cs="Times New Roman"/>
        </w:rPr>
        <w:t xml:space="preserve"> and this article endeavors to demonstrate how inclusionary potential is central to care ethics.</w:t>
      </w:r>
      <w:r w:rsidR="00C41E47">
        <w:rPr>
          <w:rFonts w:ascii="Times New Roman" w:hAnsi="Times New Roman" w:cs="Times New Roman"/>
        </w:rPr>
        <w:t xml:space="preserve"> </w:t>
      </w:r>
      <w:r w:rsidR="00CD658B" w:rsidRPr="006D6F31">
        <w:rPr>
          <w:rFonts w:ascii="Times New Roman" w:hAnsi="Times New Roman" w:cs="Times New Roman"/>
        </w:rPr>
        <w:t>In particular, race has only occasionally entered the scholarly conversation about care theory.</w:t>
      </w:r>
      <w:r w:rsidR="00C41E47">
        <w:rPr>
          <w:rFonts w:ascii="Times New Roman" w:hAnsi="Times New Roman" w:cs="Times New Roman"/>
        </w:rPr>
        <w:t xml:space="preserve"> </w:t>
      </w:r>
      <w:r w:rsidR="00CD658B" w:rsidRPr="006D6F31">
        <w:rPr>
          <w:rFonts w:ascii="Times New Roman" w:hAnsi="Times New Roman" w:cs="Times New Roman"/>
        </w:rPr>
        <w:t xml:space="preserve">In 2004, Vanessa Siddle Walker and John R. Snarey edited the landmark work </w:t>
      </w:r>
      <w:r w:rsidR="00CD658B" w:rsidRPr="006D6F31">
        <w:rPr>
          <w:rFonts w:ascii="Times New Roman" w:hAnsi="Times New Roman" w:cs="Times New Roman"/>
          <w:i/>
        </w:rPr>
        <w:t>Race-ing Moral Formation: African American Perspectives on Care and Justice</w:t>
      </w:r>
      <w:r w:rsidR="00CD658B" w:rsidRPr="006D6F31">
        <w:rPr>
          <w:rFonts w:ascii="Times New Roman" w:hAnsi="Times New Roman" w:cs="Times New Roman"/>
        </w:rPr>
        <w:t>.</w:t>
      </w:r>
      <w:r w:rsidR="00C41E47">
        <w:rPr>
          <w:rFonts w:ascii="Times New Roman" w:hAnsi="Times New Roman" w:cs="Times New Roman"/>
        </w:rPr>
        <w:t xml:space="preserve"> </w:t>
      </w:r>
      <w:r w:rsidR="00D672E9" w:rsidRPr="006D6F31">
        <w:rPr>
          <w:rFonts w:ascii="Times New Roman" w:hAnsi="Times New Roman" w:cs="Times New Roman"/>
        </w:rPr>
        <w:t>The volume offers a</w:t>
      </w:r>
      <w:r w:rsidR="00CD658B" w:rsidRPr="006D6F31">
        <w:rPr>
          <w:rFonts w:ascii="Times New Roman" w:hAnsi="Times New Roman" w:cs="Times New Roman"/>
        </w:rPr>
        <w:t xml:space="preserve"> number of crucial </w:t>
      </w:r>
      <w:r w:rsidR="00D672E9" w:rsidRPr="006D6F31">
        <w:rPr>
          <w:rFonts w:ascii="Times New Roman" w:hAnsi="Times New Roman" w:cs="Times New Roman"/>
        </w:rPr>
        <w:t>insights</w:t>
      </w:r>
      <w:r w:rsidR="00CD658B" w:rsidRPr="006D6F31">
        <w:rPr>
          <w:rFonts w:ascii="Times New Roman" w:hAnsi="Times New Roman" w:cs="Times New Roman"/>
        </w:rPr>
        <w:t xml:space="preserve"> regarding the </w:t>
      </w:r>
      <w:r w:rsidR="00876A07" w:rsidRPr="006D6F31">
        <w:rPr>
          <w:rFonts w:ascii="Times New Roman" w:hAnsi="Times New Roman" w:cs="Times New Roman"/>
        </w:rPr>
        <w:t xml:space="preserve">intellectual </w:t>
      </w:r>
      <w:r w:rsidR="00CD658B" w:rsidRPr="006D6F31">
        <w:rPr>
          <w:rFonts w:ascii="Times New Roman" w:hAnsi="Times New Roman" w:cs="Times New Roman"/>
        </w:rPr>
        <w:t>deficits of leaving critical race theory out of conversations regarding the relative merits of justice and care</w:t>
      </w:r>
      <w:r w:rsidR="00D672E9" w:rsidRPr="006D6F31">
        <w:rPr>
          <w:rFonts w:ascii="Times New Roman" w:hAnsi="Times New Roman" w:cs="Times New Roman"/>
        </w:rPr>
        <w:t xml:space="preserve"> including the more collective notion of care </w:t>
      </w:r>
      <w:r w:rsidR="00E55E8C" w:rsidRPr="006D6F31">
        <w:rPr>
          <w:rFonts w:ascii="Times New Roman" w:hAnsi="Times New Roman" w:cs="Times New Roman"/>
        </w:rPr>
        <w:t xml:space="preserve">found </w:t>
      </w:r>
      <w:r w:rsidR="00D672E9" w:rsidRPr="006D6F31">
        <w:rPr>
          <w:rFonts w:ascii="Times New Roman" w:hAnsi="Times New Roman" w:cs="Times New Roman"/>
        </w:rPr>
        <w:t>in the African-American community</w:t>
      </w:r>
      <w:r w:rsidR="00D672E9" w:rsidRPr="006D6F31">
        <w:rPr>
          <w:rStyle w:val="EndnoteReference"/>
          <w:rFonts w:ascii="Times New Roman" w:hAnsi="Times New Roman" w:cs="Times New Roman"/>
        </w:rPr>
        <w:endnoteReference w:id="1"/>
      </w:r>
      <w:r w:rsidR="00D672E9" w:rsidRPr="006D6F31">
        <w:rPr>
          <w:rFonts w:ascii="Times New Roman" w:hAnsi="Times New Roman" w:cs="Times New Roman"/>
        </w:rPr>
        <w:t xml:space="preserve"> and a more malleable understanding of the demarcation between care and justice</w:t>
      </w:r>
      <w:r w:rsidR="00E55E8C" w:rsidRPr="006D6F31">
        <w:rPr>
          <w:rFonts w:ascii="Times New Roman" w:hAnsi="Times New Roman" w:cs="Times New Roman"/>
        </w:rPr>
        <w:t xml:space="preserve"> employed</w:t>
      </w:r>
      <w:r w:rsidR="00D672E9" w:rsidRPr="006D6F31">
        <w:rPr>
          <w:rFonts w:ascii="Times New Roman" w:hAnsi="Times New Roman" w:cs="Times New Roman"/>
        </w:rPr>
        <w:t xml:space="preserve"> in the African-American tradition</w:t>
      </w:r>
      <w:r w:rsidR="00CD658B" w:rsidRPr="006D6F31">
        <w:rPr>
          <w:rFonts w:ascii="Times New Roman" w:hAnsi="Times New Roman" w:cs="Times New Roman"/>
        </w:rPr>
        <w:t>.</w:t>
      </w:r>
      <w:r w:rsidR="00D672E9" w:rsidRPr="006D6F31">
        <w:rPr>
          <w:rStyle w:val="EndnoteReference"/>
          <w:rFonts w:ascii="Times New Roman" w:hAnsi="Times New Roman" w:cs="Times New Roman"/>
        </w:rPr>
        <w:endnoteReference w:id="2"/>
      </w:r>
      <w:r w:rsidR="00C41E47">
        <w:rPr>
          <w:rFonts w:ascii="Times New Roman" w:hAnsi="Times New Roman" w:cs="Times New Roman"/>
        </w:rPr>
        <w:t xml:space="preserve"> </w:t>
      </w:r>
      <w:r w:rsidR="00876A07" w:rsidRPr="006D6F31">
        <w:rPr>
          <w:rFonts w:ascii="Times New Roman" w:hAnsi="Times New Roman" w:cs="Times New Roman"/>
        </w:rPr>
        <w:t xml:space="preserve">Perhaps of particular significance </w:t>
      </w:r>
      <w:r w:rsidR="00876A07" w:rsidRPr="006D6F31">
        <w:rPr>
          <w:rFonts w:ascii="Times New Roman" w:hAnsi="Times New Roman" w:cs="Times New Roman"/>
        </w:rPr>
        <w:lastRenderedPageBreak/>
        <w:t xml:space="preserve">to this project are the many voices in </w:t>
      </w:r>
      <w:r w:rsidR="00876A07" w:rsidRPr="006D6F31">
        <w:rPr>
          <w:rFonts w:ascii="Times New Roman" w:hAnsi="Times New Roman" w:cs="Times New Roman"/>
          <w:i/>
        </w:rPr>
        <w:t>Race-ing Moral Formation</w:t>
      </w:r>
      <w:r w:rsidR="00876A07" w:rsidRPr="006D6F31">
        <w:rPr>
          <w:rFonts w:ascii="Times New Roman" w:hAnsi="Times New Roman" w:cs="Times New Roman"/>
        </w:rPr>
        <w:t xml:space="preserve"> that use critical race theory to challenge the approach of</w:t>
      </w:r>
      <w:r w:rsidR="00C41E47">
        <w:rPr>
          <w:rFonts w:ascii="Times New Roman" w:hAnsi="Times New Roman" w:cs="Times New Roman"/>
        </w:rPr>
        <w:t xml:space="preserve"> </w:t>
      </w:r>
      <w:r w:rsidR="00876A07" w:rsidRPr="006D6F31">
        <w:rPr>
          <w:rFonts w:ascii="Times New Roman" w:hAnsi="Times New Roman" w:cs="Times New Roman"/>
        </w:rPr>
        <w:t>“color blindness” found in systems of justice (and some forms of principle-based caring).</w:t>
      </w:r>
      <w:r w:rsidR="00C41E47">
        <w:rPr>
          <w:rFonts w:ascii="Times New Roman" w:hAnsi="Times New Roman" w:cs="Times New Roman"/>
        </w:rPr>
        <w:t xml:space="preserve"> </w:t>
      </w:r>
      <w:r w:rsidR="00876A07" w:rsidRPr="006D6F31">
        <w:rPr>
          <w:rFonts w:ascii="Times New Roman" w:hAnsi="Times New Roman" w:cs="Times New Roman"/>
        </w:rPr>
        <w:t xml:space="preserve">The performative approach to care advocated in this </w:t>
      </w:r>
      <w:r w:rsidR="00323863" w:rsidRPr="006D6F31">
        <w:rPr>
          <w:rFonts w:ascii="Times New Roman" w:hAnsi="Times New Roman" w:cs="Times New Roman"/>
        </w:rPr>
        <w:t>article</w:t>
      </w:r>
      <w:r w:rsidR="00876A07" w:rsidRPr="006D6F31">
        <w:rPr>
          <w:rFonts w:ascii="Times New Roman" w:hAnsi="Times New Roman" w:cs="Times New Roman"/>
        </w:rPr>
        <w:t xml:space="preserve"> emphasizes the particularism and responsiveness of care </w:t>
      </w:r>
      <w:r w:rsidR="00323863" w:rsidRPr="006D6F31">
        <w:rPr>
          <w:rFonts w:ascii="Times New Roman" w:hAnsi="Times New Roman" w:cs="Times New Roman"/>
        </w:rPr>
        <w:t xml:space="preserve">such that </w:t>
      </w:r>
      <w:r w:rsidR="00E55E8C" w:rsidRPr="006D6F31">
        <w:rPr>
          <w:rFonts w:ascii="Times New Roman" w:hAnsi="Times New Roman" w:cs="Times New Roman"/>
        </w:rPr>
        <w:t>“</w:t>
      </w:r>
      <w:r w:rsidR="00323863" w:rsidRPr="006D6F31">
        <w:rPr>
          <w:rFonts w:ascii="Times New Roman" w:hAnsi="Times New Roman" w:cs="Times New Roman"/>
        </w:rPr>
        <w:t>color blindness</w:t>
      </w:r>
      <w:r w:rsidR="00E55E8C" w:rsidRPr="006D6F31">
        <w:rPr>
          <w:rFonts w:ascii="Times New Roman" w:hAnsi="Times New Roman" w:cs="Times New Roman"/>
        </w:rPr>
        <w:t>”</w:t>
      </w:r>
      <w:r w:rsidR="00323863" w:rsidRPr="006D6F31">
        <w:rPr>
          <w:rFonts w:ascii="Times New Roman" w:hAnsi="Times New Roman" w:cs="Times New Roman"/>
        </w:rPr>
        <w:t xml:space="preserve"> is an anachronism of traditional moral approaches and not an objective of care.</w:t>
      </w:r>
      <w:r w:rsidR="00C41E47">
        <w:rPr>
          <w:rFonts w:ascii="Times New Roman" w:hAnsi="Times New Roman" w:cs="Times New Roman"/>
        </w:rPr>
        <w:t xml:space="preserve"> </w:t>
      </w:r>
      <w:r w:rsidR="00E55E8C" w:rsidRPr="006D6F31">
        <w:rPr>
          <w:rFonts w:ascii="Times New Roman" w:hAnsi="Times New Roman" w:cs="Times New Roman"/>
        </w:rPr>
        <w:t>Integrating a critical race lens with an embodied and performed care theory is crucial for a robust political approach to morality.</w:t>
      </w:r>
      <w:r w:rsidR="00C41E47">
        <w:rPr>
          <w:rFonts w:ascii="Times New Roman" w:hAnsi="Times New Roman" w:cs="Times New Roman"/>
        </w:rPr>
        <w:t xml:space="preserve"> </w:t>
      </w:r>
    </w:p>
    <w:p w14:paraId="6E86790B" w14:textId="26903F3E" w:rsidR="00607ED1" w:rsidRPr="006D6F31" w:rsidRDefault="00E55C76" w:rsidP="006878E4">
      <w:pPr>
        <w:spacing w:after="0"/>
        <w:rPr>
          <w:rFonts w:ascii="Times New Roman" w:hAnsi="Times New Roman" w:cs="Times New Roman"/>
        </w:rPr>
      </w:pPr>
      <w:r>
        <w:rPr>
          <w:rFonts w:ascii="Times New Roman" w:hAnsi="Times New Roman" w:cs="Times New Roman"/>
        </w:rPr>
        <w:tab/>
      </w:r>
      <w:r w:rsidR="00323863" w:rsidRPr="006D6F31">
        <w:rPr>
          <w:rFonts w:ascii="Times New Roman" w:hAnsi="Times New Roman" w:cs="Times New Roman"/>
        </w:rPr>
        <w:t xml:space="preserve">The crux of the argument here </w:t>
      </w:r>
      <w:r w:rsidR="00607ED1" w:rsidRPr="006D6F31">
        <w:rPr>
          <w:rFonts w:ascii="Times New Roman" w:hAnsi="Times New Roman" w:cs="Times New Roman"/>
        </w:rPr>
        <w:t xml:space="preserve">is that a performative understanding of care ethics can be an important tool for </w:t>
      </w:r>
      <w:r w:rsidR="004A3ED2" w:rsidRPr="006D6F31">
        <w:rPr>
          <w:rFonts w:ascii="Times New Roman" w:hAnsi="Times New Roman" w:cs="Times New Roman"/>
        </w:rPr>
        <w:t>engaging</w:t>
      </w:r>
      <w:r w:rsidR="00607ED1" w:rsidRPr="006D6F31">
        <w:rPr>
          <w:rFonts w:ascii="Times New Roman" w:hAnsi="Times New Roman" w:cs="Times New Roman"/>
        </w:rPr>
        <w:t xml:space="preserve"> intersectional differences of identity including race, class, gender, and sexual orientation</w:t>
      </w:r>
      <w:r w:rsidR="005F4883" w:rsidRPr="006D6F31">
        <w:rPr>
          <w:rFonts w:ascii="Times New Roman" w:hAnsi="Times New Roman" w:cs="Times New Roman"/>
        </w:rPr>
        <w:t xml:space="preserve"> </w:t>
      </w:r>
      <w:r w:rsidR="004A3ED2" w:rsidRPr="006D6F31">
        <w:rPr>
          <w:rFonts w:ascii="Times New Roman" w:hAnsi="Times New Roman" w:cs="Times New Roman"/>
        </w:rPr>
        <w:t>with the aim of</w:t>
      </w:r>
      <w:r w:rsidR="005F4883" w:rsidRPr="006D6F31">
        <w:rPr>
          <w:rFonts w:ascii="Times New Roman" w:hAnsi="Times New Roman" w:cs="Times New Roman"/>
        </w:rPr>
        <w:t xml:space="preserve"> ameliorating identity-based injustice</w:t>
      </w:r>
      <w:r w:rsidR="00607ED1" w:rsidRPr="006D6F31">
        <w:rPr>
          <w:rFonts w:ascii="Times New Roman" w:hAnsi="Times New Roman" w:cs="Times New Roman"/>
        </w:rPr>
        <w:t>.</w:t>
      </w:r>
      <w:r w:rsidR="00C41E47">
        <w:rPr>
          <w:rFonts w:ascii="Times New Roman" w:hAnsi="Times New Roman" w:cs="Times New Roman"/>
        </w:rPr>
        <w:t xml:space="preserve"> </w:t>
      </w:r>
      <w:r w:rsidR="00607ED1" w:rsidRPr="006D6F31">
        <w:rPr>
          <w:rFonts w:ascii="Times New Roman" w:hAnsi="Times New Roman" w:cs="Times New Roman"/>
        </w:rPr>
        <w:t>In particular, if care is understood as a form of somaesthetics or a technique for cognitive and physical self</w:t>
      </w:r>
      <w:r w:rsidR="00C75E29">
        <w:rPr>
          <w:rFonts w:ascii="Times New Roman" w:hAnsi="Times New Roman" w:cs="Times New Roman"/>
        </w:rPr>
        <w:t>-</w:t>
      </w:r>
      <w:r w:rsidR="00607ED1" w:rsidRPr="006D6F31">
        <w:rPr>
          <w:rFonts w:ascii="Times New Roman" w:hAnsi="Times New Roman" w:cs="Times New Roman"/>
        </w:rPr>
        <w:t>development</w:t>
      </w:r>
      <w:r w:rsidR="00642CDC">
        <w:rPr>
          <w:rFonts w:ascii="Times New Roman" w:hAnsi="Times New Roman" w:cs="Times New Roman"/>
        </w:rPr>
        <w:t>,</w:t>
      </w:r>
      <w:r w:rsidR="00607ED1" w:rsidRPr="006D6F31">
        <w:rPr>
          <w:rFonts w:ascii="Times New Roman" w:hAnsi="Times New Roman" w:cs="Times New Roman"/>
        </w:rPr>
        <w:t xml:space="preserve"> then moral education becomes a process or a method of iterative and imaginative practice rather than a matter of learning rules or rubrics of normative analysis.</w:t>
      </w:r>
      <w:r w:rsidR="00C41E47">
        <w:rPr>
          <w:rFonts w:ascii="Times New Roman" w:hAnsi="Times New Roman" w:cs="Times New Roman"/>
        </w:rPr>
        <w:t xml:space="preserve"> </w:t>
      </w:r>
      <w:r w:rsidR="0003768A" w:rsidRPr="006D6F31">
        <w:rPr>
          <w:rFonts w:ascii="Times New Roman" w:hAnsi="Times New Roman" w:cs="Times New Roman"/>
        </w:rPr>
        <w:t>T</w:t>
      </w:r>
      <w:r w:rsidR="00607ED1" w:rsidRPr="006D6F31">
        <w:rPr>
          <w:rFonts w:ascii="Times New Roman" w:hAnsi="Times New Roman" w:cs="Times New Roman"/>
        </w:rPr>
        <w:t xml:space="preserve">his conclusion </w:t>
      </w:r>
      <w:r w:rsidR="0003768A" w:rsidRPr="006D6F31">
        <w:rPr>
          <w:rFonts w:ascii="Times New Roman" w:hAnsi="Times New Roman" w:cs="Times New Roman"/>
        </w:rPr>
        <w:t>is founded on</w:t>
      </w:r>
      <w:r w:rsidR="00607ED1" w:rsidRPr="006D6F31">
        <w:rPr>
          <w:rFonts w:ascii="Times New Roman" w:hAnsi="Times New Roman" w:cs="Times New Roman"/>
        </w:rPr>
        <w:t xml:space="preserve"> a number of assumptions.</w:t>
      </w:r>
      <w:r w:rsidR="00C41E47">
        <w:rPr>
          <w:rFonts w:ascii="Times New Roman" w:hAnsi="Times New Roman" w:cs="Times New Roman"/>
        </w:rPr>
        <w:t xml:space="preserve"> </w:t>
      </w:r>
      <w:r w:rsidR="00607ED1" w:rsidRPr="006D6F31">
        <w:rPr>
          <w:rFonts w:ascii="Times New Roman" w:hAnsi="Times New Roman" w:cs="Times New Roman"/>
        </w:rPr>
        <w:t>One assumption is the primacy of care as a moral framework that captures the human condition.</w:t>
      </w:r>
      <w:r w:rsidR="00C41E47">
        <w:rPr>
          <w:rFonts w:ascii="Times New Roman" w:hAnsi="Times New Roman" w:cs="Times New Roman"/>
        </w:rPr>
        <w:t xml:space="preserve"> </w:t>
      </w:r>
      <w:r w:rsidR="00607ED1" w:rsidRPr="006D6F31">
        <w:rPr>
          <w:rFonts w:ascii="Times New Roman" w:hAnsi="Times New Roman" w:cs="Times New Roman"/>
        </w:rPr>
        <w:t>That human condition is characterized by a relational ontology—the fundamental fact of our interconnected existence that is responsible for our identity and the home for the values that make up morality.</w:t>
      </w:r>
      <w:r w:rsidR="00C41E47">
        <w:rPr>
          <w:rFonts w:ascii="Times New Roman" w:hAnsi="Times New Roman" w:cs="Times New Roman"/>
        </w:rPr>
        <w:t xml:space="preserve"> </w:t>
      </w:r>
      <w:r w:rsidR="00607ED1" w:rsidRPr="006D6F31">
        <w:rPr>
          <w:rFonts w:ascii="Times New Roman" w:hAnsi="Times New Roman" w:cs="Times New Roman"/>
        </w:rPr>
        <w:t>A second assumption is that embodiment matters.</w:t>
      </w:r>
      <w:r w:rsidR="00C41E47">
        <w:rPr>
          <w:rFonts w:ascii="Times New Roman" w:hAnsi="Times New Roman" w:cs="Times New Roman"/>
        </w:rPr>
        <w:t xml:space="preserve"> </w:t>
      </w:r>
      <w:r w:rsidR="00607ED1" w:rsidRPr="006D6F31">
        <w:rPr>
          <w:rFonts w:ascii="Times New Roman" w:hAnsi="Times New Roman" w:cs="Times New Roman"/>
        </w:rPr>
        <w:t xml:space="preserve">Our bodies make our relational world possible and </w:t>
      </w:r>
      <w:r w:rsidR="005F4883" w:rsidRPr="006D6F31">
        <w:rPr>
          <w:rFonts w:ascii="Times New Roman" w:hAnsi="Times New Roman" w:cs="Times New Roman"/>
        </w:rPr>
        <w:t>thus</w:t>
      </w:r>
      <w:r w:rsidR="00607ED1" w:rsidRPr="006D6F31">
        <w:rPr>
          <w:rFonts w:ascii="Times New Roman" w:hAnsi="Times New Roman" w:cs="Times New Roman"/>
        </w:rPr>
        <w:t xml:space="preserve"> </w:t>
      </w:r>
      <w:r w:rsidR="00E55E8C" w:rsidRPr="006D6F31">
        <w:rPr>
          <w:rFonts w:ascii="Times New Roman" w:hAnsi="Times New Roman" w:cs="Times New Roman"/>
        </w:rPr>
        <w:t>knowing and administering care possible</w:t>
      </w:r>
      <w:r w:rsidR="00607ED1" w:rsidRPr="006D6F31">
        <w:rPr>
          <w:rFonts w:ascii="Times New Roman" w:hAnsi="Times New Roman" w:cs="Times New Roman"/>
        </w:rPr>
        <w:t>.</w:t>
      </w:r>
      <w:r w:rsidR="00C41E47">
        <w:rPr>
          <w:rFonts w:ascii="Times New Roman" w:hAnsi="Times New Roman" w:cs="Times New Roman"/>
        </w:rPr>
        <w:t xml:space="preserve"> </w:t>
      </w:r>
      <w:r w:rsidR="00607ED1" w:rsidRPr="006D6F31">
        <w:rPr>
          <w:rFonts w:ascii="Times New Roman" w:hAnsi="Times New Roman" w:cs="Times New Roman"/>
        </w:rPr>
        <w:t xml:space="preserve">The moral significance of caring is </w:t>
      </w:r>
      <w:r w:rsidR="0003768A" w:rsidRPr="006D6F31">
        <w:rPr>
          <w:rFonts w:ascii="Times New Roman" w:hAnsi="Times New Roman" w:cs="Times New Roman"/>
        </w:rPr>
        <w:t>based on</w:t>
      </w:r>
      <w:r w:rsidR="00607ED1" w:rsidRPr="006D6F31">
        <w:rPr>
          <w:rFonts w:ascii="Times New Roman" w:hAnsi="Times New Roman" w:cs="Times New Roman"/>
        </w:rPr>
        <w:t xml:space="preserve"> effective and thoughtful contextually</w:t>
      </w:r>
      <w:r w:rsidR="006B2631">
        <w:rPr>
          <w:rFonts w:ascii="Times New Roman" w:hAnsi="Times New Roman" w:cs="Times New Roman"/>
        </w:rPr>
        <w:t xml:space="preserve"> </w:t>
      </w:r>
      <w:r w:rsidR="00607ED1" w:rsidRPr="006D6F31">
        <w:rPr>
          <w:rFonts w:ascii="Times New Roman" w:hAnsi="Times New Roman" w:cs="Times New Roman"/>
        </w:rPr>
        <w:t>driven action.</w:t>
      </w:r>
      <w:r w:rsidR="00C41E47">
        <w:rPr>
          <w:rFonts w:ascii="Times New Roman" w:hAnsi="Times New Roman" w:cs="Times New Roman"/>
        </w:rPr>
        <w:t xml:space="preserve"> </w:t>
      </w:r>
      <w:r w:rsidR="0003768A" w:rsidRPr="006D6F31">
        <w:rPr>
          <w:rFonts w:ascii="Times New Roman" w:hAnsi="Times New Roman" w:cs="Times New Roman"/>
        </w:rPr>
        <w:t>Our</w:t>
      </w:r>
      <w:r w:rsidR="00607ED1" w:rsidRPr="006D6F31">
        <w:rPr>
          <w:rFonts w:ascii="Times New Roman" w:hAnsi="Times New Roman" w:cs="Times New Roman"/>
        </w:rPr>
        <w:t xml:space="preserve"> bodies capture ways of caring that we are not always conscious of unless we make an effort to attend to them, and even then “our bodies know more than they can tell.”</w:t>
      </w:r>
      <w:r w:rsidR="00B30DBE" w:rsidRPr="006D6F31">
        <w:rPr>
          <w:rStyle w:val="EndnoteReference"/>
          <w:rFonts w:ascii="Times New Roman" w:hAnsi="Times New Roman" w:cs="Times New Roman"/>
        </w:rPr>
        <w:endnoteReference w:id="3"/>
      </w:r>
      <w:r w:rsidR="00607ED1" w:rsidRPr="006D6F31">
        <w:rPr>
          <w:rFonts w:ascii="Times New Roman" w:hAnsi="Times New Roman" w:cs="Times New Roman"/>
        </w:rPr>
        <w:t xml:space="preserve"> These are significant assumptions that push care into a radical trajectory as a theory of being</w:t>
      </w:r>
      <w:r w:rsidR="00E55E8C" w:rsidRPr="006D6F31">
        <w:rPr>
          <w:rFonts w:ascii="Times New Roman" w:hAnsi="Times New Roman" w:cs="Times New Roman"/>
        </w:rPr>
        <w:t xml:space="preserve"> and knowing</w:t>
      </w:r>
      <w:r w:rsidR="00607ED1" w:rsidRPr="006D6F31">
        <w:rPr>
          <w:rFonts w:ascii="Times New Roman" w:hAnsi="Times New Roman" w:cs="Times New Roman"/>
        </w:rPr>
        <w:t xml:space="preserve"> rather than simply a normat</w:t>
      </w:r>
      <w:r w:rsidR="0003768A" w:rsidRPr="006D6F31">
        <w:rPr>
          <w:rFonts w:ascii="Times New Roman" w:hAnsi="Times New Roman" w:cs="Times New Roman"/>
        </w:rPr>
        <w:t>ive theory of ethical action.</w:t>
      </w:r>
      <w:r w:rsidR="0003768A" w:rsidRPr="006D6F31">
        <w:rPr>
          <w:rStyle w:val="EndnoteReference"/>
          <w:rFonts w:ascii="Times New Roman" w:hAnsi="Times New Roman" w:cs="Times New Roman"/>
        </w:rPr>
        <w:endnoteReference w:id="4"/>
      </w:r>
    </w:p>
    <w:p w14:paraId="37DE9E0C" w14:textId="77777777" w:rsidR="00C47250" w:rsidRDefault="00C47250" w:rsidP="006878E4">
      <w:pPr>
        <w:spacing w:after="0"/>
        <w:rPr>
          <w:rFonts w:ascii="Times New Roman" w:hAnsi="Times New Roman" w:cs="Times New Roman"/>
        </w:rPr>
      </w:pPr>
    </w:p>
    <w:p w14:paraId="5D23FF39" w14:textId="77777777" w:rsidR="006878E4" w:rsidRPr="006D6F31" w:rsidRDefault="006878E4" w:rsidP="006878E4">
      <w:pPr>
        <w:spacing w:after="0"/>
        <w:rPr>
          <w:rFonts w:ascii="Times New Roman" w:hAnsi="Times New Roman" w:cs="Times New Roman"/>
        </w:rPr>
      </w:pPr>
    </w:p>
    <w:p w14:paraId="7262005B" w14:textId="3D9B9015" w:rsidR="00607ED1" w:rsidRPr="006D6F31" w:rsidRDefault="00C47250" w:rsidP="006878E4">
      <w:pPr>
        <w:spacing w:after="0"/>
        <w:rPr>
          <w:rFonts w:ascii="Times New Roman" w:hAnsi="Times New Roman" w:cs="Times New Roman"/>
          <w:b/>
        </w:rPr>
      </w:pPr>
      <w:r w:rsidRPr="006D6F31">
        <w:rPr>
          <w:rFonts w:ascii="Times New Roman" w:hAnsi="Times New Roman" w:cs="Times New Roman"/>
          <w:b/>
        </w:rPr>
        <w:lastRenderedPageBreak/>
        <w:t>Care As Embodied Performance</w:t>
      </w:r>
    </w:p>
    <w:p w14:paraId="7D75119F" w14:textId="0945D402" w:rsidR="00277D41" w:rsidRDefault="00607ED1" w:rsidP="006878E4">
      <w:pPr>
        <w:spacing w:after="0"/>
        <w:ind w:firstLine="720"/>
        <w:rPr>
          <w:rFonts w:ascii="Times New Roman" w:hAnsi="Times New Roman" w:cs="Times New Roman"/>
        </w:rPr>
      </w:pPr>
      <w:r w:rsidRPr="006D6F31">
        <w:rPr>
          <w:rFonts w:ascii="Times New Roman" w:hAnsi="Times New Roman" w:cs="Times New Roman"/>
        </w:rPr>
        <w:t xml:space="preserve">In </w:t>
      </w:r>
      <w:r w:rsidR="00C47250" w:rsidRPr="006D6F31">
        <w:rPr>
          <w:rFonts w:ascii="Times New Roman" w:hAnsi="Times New Roman" w:cs="Times New Roman"/>
        </w:rPr>
        <w:t>what follows</w:t>
      </w:r>
      <w:r w:rsidRPr="006D6F31">
        <w:rPr>
          <w:rFonts w:ascii="Times New Roman" w:hAnsi="Times New Roman" w:cs="Times New Roman"/>
        </w:rPr>
        <w:t>, an argument for why a performative theory of care suggests a paradigm shift in how we teach ethics.</w:t>
      </w:r>
      <w:r w:rsidR="00C41E47">
        <w:rPr>
          <w:rFonts w:ascii="Times New Roman" w:hAnsi="Times New Roman" w:cs="Times New Roman"/>
        </w:rPr>
        <w:t xml:space="preserve"> </w:t>
      </w:r>
      <w:r w:rsidRPr="006D6F31">
        <w:rPr>
          <w:rFonts w:ascii="Times New Roman" w:hAnsi="Times New Roman" w:cs="Times New Roman"/>
        </w:rPr>
        <w:t>Given the assumptions above, ethics is to be found in our relationships but our relationships are an extension of who we are.</w:t>
      </w:r>
      <w:r w:rsidR="00C41E47">
        <w:rPr>
          <w:rFonts w:ascii="Times New Roman" w:hAnsi="Times New Roman" w:cs="Times New Roman"/>
        </w:rPr>
        <w:t xml:space="preserve"> </w:t>
      </w:r>
      <w:r w:rsidRPr="006D6F31">
        <w:rPr>
          <w:rFonts w:ascii="Times New Roman" w:hAnsi="Times New Roman" w:cs="Times New Roman"/>
        </w:rPr>
        <w:t>A relational ontology means that I cannot disentangle my identity from the complex web of relationships I have had throughout my life.</w:t>
      </w:r>
      <w:r w:rsidR="00C41E47">
        <w:rPr>
          <w:rFonts w:ascii="Times New Roman" w:hAnsi="Times New Roman" w:cs="Times New Roman"/>
        </w:rPr>
        <w:t xml:space="preserve"> </w:t>
      </w:r>
      <w:r w:rsidRPr="006D6F31">
        <w:rPr>
          <w:rFonts w:ascii="Times New Roman" w:hAnsi="Times New Roman" w:cs="Times New Roman"/>
        </w:rPr>
        <w:t xml:space="preserve">My identity is not equivalent to those relationships but it is not entirely separate from </w:t>
      </w:r>
      <w:r w:rsidR="00642CDC">
        <w:rPr>
          <w:rFonts w:ascii="Times New Roman" w:hAnsi="Times New Roman" w:cs="Times New Roman"/>
        </w:rPr>
        <w:t>them</w:t>
      </w:r>
      <w:r w:rsidR="00642CDC" w:rsidRPr="006D6F31">
        <w:rPr>
          <w:rFonts w:ascii="Times New Roman" w:hAnsi="Times New Roman" w:cs="Times New Roman"/>
        </w:rPr>
        <w:t xml:space="preserve"> </w:t>
      </w:r>
      <w:r w:rsidRPr="006D6F31">
        <w:rPr>
          <w:rFonts w:ascii="Times New Roman" w:hAnsi="Times New Roman" w:cs="Times New Roman"/>
        </w:rPr>
        <w:t>either.</w:t>
      </w:r>
      <w:r w:rsidR="00C41E47">
        <w:rPr>
          <w:rFonts w:ascii="Times New Roman" w:hAnsi="Times New Roman" w:cs="Times New Roman"/>
        </w:rPr>
        <w:t xml:space="preserve"> </w:t>
      </w:r>
      <w:r w:rsidR="005F4883" w:rsidRPr="006D6F31">
        <w:rPr>
          <w:rFonts w:ascii="Times New Roman" w:hAnsi="Times New Roman" w:cs="Times New Roman"/>
        </w:rPr>
        <w:t>As Athena Athanasiou describes, “If we make, unmake, and remake ourselves, such makings only occur with and through others.”</w:t>
      </w:r>
      <w:r w:rsidR="005F4883" w:rsidRPr="006D6F31">
        <w:rPr>
          <w:rStyle w:val="EndnoteReference"/>
          <w:rFonts w:ascii="Times New Roman" w:hAnsi="Times New Roman" w:cs="Times New Roman"/>
        </w:rPr>
        <w:endnoteReference w:id="5"/>
      </w:r>
      <w:r w:rsidR="005F4883" w:rsidRPr="006D6F31">
        <w:rPr>
          <w:rFonts w:ascii="Times New Roman" w:hAnsi="Times New Roman" w:cs="Times New Roman"/>
        </w:rPr>
        <w:t xml:space="preserve"> </w:t>
      </w:r>
      <w:r w:rsidRPr="006D6F31">
        <w:rPr>
          <w:rFonts w:ascii="Times New Roman" w:hAnsi="Times New Roman" w:cs="Times New Roman"/>
        </w:rPr>
        <w:t>If my identity and morality is found in my relational context</w:t>
      </w:r>
      <w:r w:rsidR="00642CDC">
        <w:rPr>
          <w:rFonts w:ascii="Times New Roman" w:hAnsi="Times New Roman" w:cs="Times New Roman"/>
        </w:rPr>
        <w:t>,</w:t>
      </w:r>
      <w:r w:rsidRPr="006D6F31">
        <w:rPr>
          <w:rFonts w:ascii="Times New Roman" w:hAnsi="Times New Roman" w:cs="Times New Roman"/>
        </w:rPr>
        <w:t xml:space="preserve"> then it is in attending to my relationships that I can seek to improve my interactions and interconnections with others.</w:t>
      </w:r>
      <w:r w:rsidR="00C41E47">
        <w:rPr>
          <w:rFonts w:ascii="Times New Roman" w:hAnsi="Times New Roman" w:cs="Times New Roman"/>
        </w:rPr>
        <w:t xml:space="preserve"> </w:t>
      </w:r>
      <w:r w:rsidRPr="006D6F31">
        <w:rPr>
          <w:rFonts w:ascii="Times New Roman" w:hAnsi="Times New Roman" w:cs="Times New Roman"/>
        </w:rPr>
        <w:t>Caring, then, is an art of living.</w:t>
      </w:r>
      <w:r w:rsidR="00C41E47">
        <w:rPr>
          <w:rFonts w:ascii="Times New Roman" w:hAnsi="Times New Roman" w:cs="Times New Roman"/>
        </w:rPr>
        <w:t xml:space="preserve"> </w:t>
      </w:r>
      <w:r w:rsidRPr="006D6F31">
        <w:rPr>
          <w:rFonts w:ascii="Times New Roman" w:hAnsi="Times New Roman" w:cs="Times New Roman"/>
        </w:rPr>
        <w:t xml:space="preserve">The canvas is our relational, embodied selves. </w:t>
      </w:r>
      <w:r w:rsidR="00642CDC">
        <w:rPr>
          <w:rFonts w:ascii="Times New Roman" w:hAnsi="Times New Roman" w:cs="Times New Roman"/>
        </w:rPr>
        <w:t>Like</w:t>
      </w:r>
      <w:r w:rsidR="00642CDC" w:rsidRPr="006D6F31">
        <w:rPr>
          <w:rFonts w:ascii="Times New Roman" w:hAnsi="Times New Roman" w:cs="Times New Roman"/>
        </w:rPr>
        <w:t xml:space="preserve"> </w:t>
      </w:r>
      <w:r w:rsidRPr="006D6F31">
        <w:rPr>
          <w:rFonts w:ascii="Times New Roman" w:hAnsi="Times New Roman" w:cs="Times New Roman"/>
        </w:rPr>
        <w:t>any artist, we must attend to, and hone our skills.</w:t>
      </w:r>
      <w:r w:rsidR="00C41E47">
        <w:rPr>
          <w:rFonts w:ascii="Times New Roman" w:hAnsi="Times New Roman" w:cs="Times New Roman"/>
        </w:rPr>
        <w:t xml:space="preserve"> </w:t>
      </w:r>
      <w:r w:rsidR="00FB313E" w:rsidRPr="006D6F31">
        <w:rPr>
          <w:rFonts w:ascii="Times New Roman" w:hAnsi="Times New Roman" w:cs="Times New Roman"/>
        </w:rPr>
        <w:t>Judith</w:t>
      </w:r>
      <w:r w:rsidRPr="006D6F31">
        <w:rPr>
          <w:rFonts w:ascii="Times New Roman" w:hAnsi="Times New Roman" w:cs="Times New Roman"/>
        </w:rPr>
        <w:t xml:space="preserve"> Butler describes id</w:t>
      </w:r>
      <w:r w:rsidR="00B144FB" w:rsidRPr="006D6F31">
        <w:rPr>
          <w:rFonts w:ascii="Times New Roman" w:hAnsi="Times New Roman" w:cs="Times New Roman"/>
        </w:rPr>
        <w:t>entity as an iterative dynamic:</w:t>
      </w:r>
      <w:r w:rsidR="00B144FB" w:rsidRPr="006D6F31">
        <w:rPr>
          <w:rFonts w:ascii="Times New Roman" w:hAnsi="Times New Roman"/>
        </w:rPr>
        <w:t xml:space="preserve"> “Gender is the repeated stylization of the body, a set of repeated acts within a highly rigid regulatory frame that congeal over time to produce the appearance of substance, of a natural sort of being.”</w:t>
      </w:r>
      <w:r w:rsidR="00B144FB" w:rsidRPr="006D6F31">
        <w:rPr>
          <w:rStyle w:val="EndnoteReference"/>
          <w:rFonts w:ascii="Times New Roman" w:hAnsi="Times New Roman"/>
        </w:rPr>
        <w:endnoteReference w:id="6"/>
      </w:r>
      <w:r w:rsidR="00B144FB" w:rsidRPr="006D6F31">
        <w:rPr>
          <w:rFonts w:ascii="Times New Roman" w:hAnsi="Times New Roman"/>
        </w:rPr>
        <w:t xml:space="preserve"> However, it is </w:t>
      </w:r>
      <w:r w:rsidR="00E25511" w:rsidRPr="006D6F31">
        <w:rPr>
          <w:rFonts w:ascii="Times New Roman" w:hAnsi="Times New Roman"/>
        </w:rPr>
        <w:t xml:space="preserve">not just a simple choice of will but </w:t>
      </w:r>
      <w:r w:rsidR="00B144FB" w:rsidRPr="006D6F31">
        <w:rPr>
          <w:rFonts w:ascii="Times New Roman" w:hAnsi="Times New Roman"/>
        </w:rPr>
        <w:t xml:space="preserve">an iterative </w:t>
      </w:r>
      <w:r w:rsidR="00B144FB" w:rsidRPr="006D6F31">
        <w:rPr>
          <w:rFonts w:ascii="Times New Roman" w:hAnsi="Times New Roman"/>
          <w:i/>
        </w:rPr>
        <w:t>dynamic</w:t>
      </w:r>
      <w:r w:rsidR="00FB313E" w:rsidRPr="006D6F31">
        <w:rPr>
          <w:rFonts w:ascii="Times New Roman" w:hAnsi="Times New Roman"/>
        </w:rPr>
        <w:t>:</w:t>
      </w:r>
      <w:r w:rsidR="00B144FB" w:rsidRPr="006D6F31">
        <w:rPr>
          <w:rFonts w:ascii="Times New Roman" w:hAnsi="Times New Roman"/>
        </w:rPr>
        <w:t xml:space="preserve"> confronted </w:t>
      </w:r>
      <w:r w:rsidR="00E25511" w:rsidRPr="006D6F31">
        <w:rPr>
          <w:rFonts w:ascii="Times New Roman" w:hAnsi="Times New Roman"/>
        </w:rPr>
        <w:t>and interwoven with others and the disciplining forces of society.</w:t>
      </w:r>
      <w:r w:rsidR="00C41E47">
        <w:rPr>
          <w:rFonts w:ascii="Times New Roman" w:hAnsi="Times New Roman"/>
        </w:rPr>
        <w:t xml:space="preserve"> </w:t>
      </w:r>
      <w:r w:rsidR="00880713" w:rsidRPr="006D6F31">
        <w:rPr>
          <w:rFonts w:ascii="Times New Roman" w:hAnsi="Times New Roman"/>
        </w:rPr>
        <w:t xml:space="preserve">In this vein, Allison Weir describes </w:t>
      </w:r>
      <w:r w:rsidR="00FB313E" w:rsidRPr="006D6F31">
        <w:rPr>
          <w:rFonts w:ascii="Times New Roman" w:hAnsi="Times New Roman"/>
        </w:rPr>
        <w:t>humans as having “</w:t>
      </w:r>
      <w:r w:rsidR="00880713" w:rsidRPr="006D6F31">
        <w:rPr>
          <w:rFonts w:ascii="Times New Roman" w:hAnsi="Times New Roman"/>
        </w:rPr>
        <w:t>transformative identities</w:t>
      </w:r>
      <w:r w:rsidR="00FB313E" w:rsidRPr="006D6F31">
        <w:rPr>
          <w:rFonts w:ascii="Times New Roman" w:hAnsi="Times New Roman"/>
        </w:rPr>
        <w:t>”</w:t>
      </w:r>
      <w:r w:rsidR="00880713" w:rsidRPr="006D6F31">
        <w:rPr>
          <w:rFonts w:ascii="Times New Roman" w:hAnsi="Times New Roman"/>
        </w:rPr>
        <w:t xml:space="preserve"> </w:t>
      </w:r>
      <w:r w:rsidR="00642CDC">
        <w:rPr>
          <w:rFonts w:ascii="Times New Roman" w:hAnsi="Times New Roman"/>
        </w:rPr>
        <w:t>that</w:t>
      </w:r>
      <w:r w:rsidR="00642CDC" w:rsidRPr="006D6F31">
        <w:rPr>
          <w:rFonts w:ascii="Times New Roman" w:hAnsi="Times New Roman"/>
        </w:rPr>
        <w:t xml:space="preserve"> </w:t>
      </w:r>
      <w:r w:rsidR="00FB313E" w:rsidRPr="006D6F31">
        <w:rPr>
          <w:rFonts w:ascii="Times New Roman" w:hAnsi="Times New Roman"/>
        </w:rPr>
        <w:t>produce and mediate</w:t>
      </w:r>
      <w:r w:rsidR="00880713" w:rsidRPr="006D6F31">
        <w:rPr>
          <w:rFonts w:ascii="Times New Roman" w:hAnsi="Times New Roman"/>
        </w:rPr>
        <w:t xml:space="preserve"> relationships between individual and collective identities.</w:t>
      </w:r>
      <w:r w:rsidR="00880713" w:rsidRPr="006D6F31">
        <w:rPr>
          <w:rStyle w:val="EndnoteReference"/>
          <w:rFonts w:ascii="Times New Roman" w:hAnsi="Times New Roman"/>
        </w:rPr>
        <w:endnoteReference w:id="7"/>
      </w:r>
      <w:r w:rsidR="00C41E47">
        <w:rPr>
          <w:rFonts w:ascii="Times New Roman" w:hAnsi="Times New Roman"/>
        </w:rPr>
        <w:t xml:space="preserve"> </w:t>
      </w:r>
      <w:r w:rsidR="00FB313E" w:rsidRPr="006D6F31">
        <w:rPr>
          <w:rFonts w:ascii="Times New Roman" w:hAnsi="Times New Roman"/>
        </w:rPr>
        <w:t>The claim here is that</w:t>
      </w:r>
      <w:r w:rsidR="00C47250" w:rsidRPr="006D6F31">
        <w:rPr>
          <w:rFonts w:ascii="Times New Roman" w:hAnsi="Times New Roman"/>
        </w:rPr>
        <w:t xml:space="preserve"> </w:t>
      </w:r>
      <w:r w:rsidR="00E55E8C" w:rsidRPr="006D6F31">
        <w:rPr>
          <w:rFonts w:ascii="Times New Roman" w:hAnsi="Times New Roman"/>
        </w:rPr>
        <w:t xml:space="preserve">a </w:t>
      </w:r>
      <w:r w:rsidR="00C47250" w:rsidRPr="006D6F31">
        <w:rPr>
          <w:rFonts w:ascii="Times New Roman" w:hAnsi="Times New Roman"/>
        </w:rPr>
        <w:t>similar dynamic exists</w:t>
      </w:r>
      <w:r w:rsidR="00E25511" w:rsidRPr="006D6F31">
        <w:rPr>
          <w:rFonts w:ascii="Times New Roman" w:hAnsi="Times New Roman"/>
        </w:rPr>
        <w:t xml:space="preserve"> for our moral identity.</w:t>
      </w:r>
      <w:r w:rsidR="00C41E47">
        <w:rPr>
          <w:rFonts w:ascii="Times New Roman" w:hAnsi="Times New Roman"/>
        </w:rPr>
        <w:t xml:space="preserve"> </w:t>
      </w:r>
      <w:r w:rsidR="00E25511" w:rsidRPr="006D6F31">
        <w:rPr>
          <w:rFonts w:ascii="Times New Roman" w:hAnsi="Times New Roman"/>
        </w:rPr>
        <w:t>Our ethical selves are a performative and thus iterative response to our embodied and contextual circumstance.</w:t>
      </w:r>
      <w:r w:rsidR="00C41E47">
        <w:rPr>
          <w:rFonts w:ascii="Times New Roman" w:hAnsi="Times New Roman"/>
        </w:rPr>
        <w:t xml:space="preserve"> </w:t>
      </w:r>
      <w:r w:rsidR="00E25511" w:rsidRPr="006D6F31">
        <w:rPr>
          <w:rFonts w:ascii="Times New Roman" w:hAnsi="Times New Roman"/>
        </w:rPr>
        <w:t>As Butler describes, “</w:t>
      </w:r>
      <w:commentRangeStart w:id="0"/>
      <w:r w:rsidR="00642CDC">
        <w:rPr>
          <w:rFonts w:ascii="Times New Roman" w:hAnsi="Times New Roman"/>
        </w:rPr>
        <w:t>M</w:t>
      </w:r>
      <w:r w:rsidR="00E25511" w:rsidRPr="006D6F31">
        <w:rPr>
          <w:rFonts w:ascii="Times New Roman" w:hAnsi="Times New Roman"/>
        </w:rPr>
        <w:t>orality</w:t>
      </w:r>
      <w:commentRangeEnd w:id="0"/>
      <w:r w:rsidR="00642CDC">
        <w:rPr>
          <w:rStyle w:val="CommentReference"/>
        </w:rPr>
        <w:commentReference w:id="0"/>
      </w:r>
      <w:r w:rsidR="00E25511" w:rsidRPr="006D6F31">
        <w:rPr>
          <w:rFonts w:ascii="Times New Roman" w:hAnsi="Times New Roman"/>
        </w:rPr>
        <w:t xml:space="preserve"> is neither a symptom of its social conditions nor a site of transcendence of them, but rather is essential to the determination of agency and the possibility of hope.”</w:t>
      </w:r>
      <w:r w:rsidR="00E25511" w:rsidRPr="006D6F31">
        <w:rPr>
          <w:rStyle w:val="EndnoteReference"/>
          <w:rFonts w:ascii="Times New Roman" w:hAnsi="Times New Roman"/>
        </w:rPr>
        <w:endnoteReference w:id="8"/>
      </w:r>
      <w:r w:rsidR="00C41E47">
        <w:rPr>
          <w:rFonts w:ascii="Times New Roman" w:hAnsi="Times New Roman"/>
        </w:rPr>
        <w:t xml:space="preserve"> </w:t>
      </w:r>
      <w:r w:rsidR="00496145" w:rsidRPr="006D6F31">
        <w:rPr>
          <w:rFonts w:ascii="Times New Roman" w:hAnsi="Times New Roman"/>
        </w:rPr>
        <w:t>Without using the language of care, Butler is pointing to an expansive notion of morality that breaks with the Western tradition.</w:t>
      </w:r>
      <w:r w:rsidR="00C41E47">
        <w:rPr>
          <w:rFonts w:ascii="Times New Roman" w:hAnsi="Times New Roman"/>
        </w:rPr>
        <w:t xml:space="preserve"> </w:t>
      </w:r>
      <w:r w:rsidR="00496145" w:rsidRPr="006D6F31">
        <w:rPr>
          <w:rFonts w:ascii="Times New Roman" w:hAnsi="Times New Roman"/>
        </w:rPr>
        <w:t>She claims</w:t>
      </w:r>
      <w:r w:rsidR="00642CDC">
        <w:rPr>
          <w:rFonts w:ascii="Times New Roman" w:hAnsi="Times New Roman"/>
        </w:rPr>
        <w:t xml:space="preserve"> that</w:t>
      </w:r>
      <w:r w:rsidR="00496145" w:rsidRPr="006D6F31">
        <w:rPr>
          <w:rFonts w:ascii="Times New Roman" w:hAnsi="Times New Roman"/>
        </w:rPr>
        <w:t xml:space="preserve"> “the capacity to make and justify moral judgments does not exhaust the sphere of ethics and is not coextensive with ethical obligation or ethical relationality.”</w:t>
      </w:r>
      <w:r w:rsidR="00496145" w:rsidRPr="006D6F31">
        <w:rPr>
          <w:rStyle w:val="EndnoteReference"/>
          <w:rFonts w:ascii="Times New Roman" w:hAnsi="Times New Roman"/>
        </w:rPr>
        <w:endnoteReference w:id="9"/>
      </w:r>
      <w:r w:rsidRPr="006D6F31">
        <w:rPr>
          <w:rFonts w:ascii="Times New Roman" w:hAnsi="Times New Roman" w:cs="Times New Roman"/>
        </w:rPr>
        <w:t xml:space="preserve"> In the myriad of choic</w:t>
      </w:r>
      <w:r w:rsidR="00E25511" w:rsidRPr="006D6F31">
        <w:rPr>
          <w:rFonts w:ascii="Times New Roman" w:hAnsi="Times New Roman" w:cs="Times New Roman"/>
        </w:rPr>
        <w:t>es that we make, we negotiate a moral</w:t>
      </w:r>
      <w:r w:rsidRPr="006D6F31">
        <w:rPr>
          <w:rFonts w:ascii="Times New Roman" w:hAnsi="Times New Roman" w:cs="Times New Roman"/>
        </w:rPr>
        <w:t xml:space="preserve"> identity rooted in our contextual environment including our relationships.</w:t>
      </w:r>
      <w:r w:rsidR="00C41E47">
        <w:rPr>
          <w:rFonts w:ascii="Times New Roman" w:hAnsi="Times New Roman" w:cs="Times New Roman"/>
        </w:rPr>
        <w:t xml:space="preserve"> </w:t>
      </w:r>
      <w:r w:rsidR="00496145" w:rsidRPr="006D6F31">
        <w:rPr>
          <w:rFonts w:ascii="Times New Roman" w:hAnsi="Times New Roman" w:cs="Times New Roman"/>
        </w:rPr>
        <w:t xml:space="preserve">It is a performance of our mind/bodies that we are both the actor and audience for </w:t>
      </w:r>
      <w:r w:rsidR="00FB313E" w:rsidRPr="006D6F31">
        <w:rPr>
          <w:rFonts w:ascii="Times New Roman" w:hAnsi="Times New Roman" w:cs="Times New Roman"/>
        </w:rPr>
        <w:t>through</w:t>
      </w:r>
      <w:r w:rsidR="00496145" w:rsidRPr="006D6F31">
        <w:rPr>
          <w:rFonts w:ascii="Times New Roman" w:hAnsi="Times New Roman" w:cs="Times New Roman"/>
        </w:rPr>
        <w:t xml:space="preserve"> our dual role </w:t>
      </w:r>
      <w:r w:rsidR="00FB313E" w:rsidRPr="006D6F31">
        <w:rPr>
          <w:rFonts w:ascii="Times New Roman" w:hAnsi="Times New Roman" w:cs="Times New Roman"/>
        </w:rPr>
        <w:t>as</w:t>
      </w:r>
      <w:r w:rsidR="00496145" w:rsidRPr="006D6F31">
        <w:rPr>
          <w:rFonts w:ascii="Times New Roman" w:hAnsi="Times New Roman" w:cs="Times New Roman"/>
        </w:rPr>
        <w:t xml:space="preserve"> subject and object.</w:t>
      </w:r>
      <w:r w:rsidR="00C41E47">
        <w:rPr>
          <w:rFonts w:ascii="Times New Roman" w:hAnsi="Times New Roman" w:cs="Times New Roman"/>
        </w:rPr>
        <w:t xml:space="preserve"> </w:t>
      </w:r>
      <w:r w:rsidR="00277D41">
        <w:rPr>
          <w:rFonts w:ascii="Times New Roman" w:hAnsi="Times New Roman" w:cs="Times New Roman"/>
        </w:rPr>
        <w:tab/>
      </w:r>
    </w:p>
    <w:p w14:paraId="11696D32" w14:textId="4F569506" w:rsidR="00FB313E" w:rsidRPr="006D6F31" w:rsidRDefault="00FB313E" w:rsidP="006878E4">
      <w:pPr>
        <w:spacing w:after="0"/>
        <w:ind w:firstLine="720"/>
        <w:rPr>
          <w:rFonts w:ascii="Times New Roman" w:hAnsi="Times New Roman" w:cs="Times New Roman"/>
        </w:rPr>
      </w:pPr>
      <w:r w:rsidRPr="006D6F31">
        <w:rPr>
          <w:rFonts w:ascii="Times New Roman" w:hAnsi="Times New Roman" w:cs="Times New Roman"/>
        </w:rPr>
        <w:t>In another approach to identity formation, Richard</w:t>
      </w:r>
      <w:r w:rsidR="007451CD" w:rsidRPr="006D6F31">
        <w:rPr>
          <w:rFonts w:ascii="Times New Roman" w:hAnsi="Times New Roman" w:cs="Times New Roman"/>
        </w:rPr>
        <w:t xml:space="preserve"> </w:t>
      </w:r>
      <w:r w:rsidR="00607ED1" w:rsidRPr="006D6F31">
        <w:rPr>
          <w:rFonts w:ascii="Times New Roman" w:hAnsi="Times New Roman" w:cs="Times New Roman"/>
        </w:rPr>
        <w:t xml:space="preserve">Shusterman’s </w:t>
      </w:r>
      <w:r w:rsidRPr="006D6F31">
        <w:rPr>
          <w:rFonts w:ascii="Times New Roman" w:hAnsi="Times New Roman" w:cs="Times New Roman"/>
        </w:rPr>
        <w:t>concept of somaesthetics</w:t>
      </w:r>
      <w:r w:rsidR="00607ED1" w:rsidRPr="006D6F31">
        <w:rPr>
          <w:rFonts w:ascii="Times New Roman" w:hAnsi="Times New Roman" w:cs="Times New Roman"/>
        </w:rPr>
        <w:t xml:space="preserve"> endeavors to recapture the theme of philosophy as a vehicle of self</w:t>
      </w:r>
      <w:r w:rsidR="00C75E29">
        <w:rPr>
          <w:rFonts w:ascii="Times New Roman" w:hAnsi="Times New Roman" w:cs="Times New Roman"/>
        </w:rPr>
        <w:t>-</w:t>
      </w:r>
      <w:r w:rsidR="00607ED1" w:rsidRPr="006D6F31">
        <w:rPr>
          <w:rFonts w:ascii="Times New Roman" w:hAnsi="Times New Roman" w:cs="Times New Roman"/>
        </w:rPr>
        <w:t>improvement found among ancient philosophers.</w:t>
      </w:r>
      <w:r w:rsidR="00C41E47">
        <w:rPr>
          <w:rFonts w:ascii="Times New Roman" w:hAnsi="Times New Roman" w:cs="Times New Roman"/>
        </w:rPr>
        <w:t xml:space="preserve"> </w:t>
      </w:r>
      <w:r w:rsidRPr="006D6F31">
        <w:rPr>
          <w:rFonts w:ascii="Times New Roman" w:hAnsi="Times New Roman" w:cs="Times New Roman"/>
        </w:rPr>
        <w:t>“</w:t>
      </w:r>
      <w:r w:rsidR="00607ED1" w:rsidRPr="006D6F31">
        <w:rPr>
          <w:rFonts w:ascii="Times New Roman" w:hAnsi="Times New Roman" w:cs="Times New Roman"/>
          <w:color w:val="262626"/>
        </w:rPr>
        <w:t>Somaesthetics can be provisionally defined as the critical, meliorative study of the experience and use of one's body as a locus of sensory aesthetic appreciation (</w:t>
      </w:r>
      <w:r w:rsidR="00607ED1" w:rsidRPr="006D6F31">
        <w:rPr>
          <w:rFonts w:ascii="Times New Roman" w:hAnsi="Times New Roman" w:cs="Times New Roman"/>
          <w:i/>
          <w:color w:val="262626"/>
        </w:rPr>
        <w:t>aisthesis</w:t>
      </w:r>
      <w:r w:rsidR="00607ED1" w:rsidRPr="006D6F31">
        <w:rPr>
          <w:rFonts w:ascii="Times New Roman" w:hAnsi="Times New Roman" w:cs="Times New Roman"/>
          <w:color w:val="262626"/>
        </w:rPr>
        <w:t>) and creative self-fashioning. It is therefore also devoted to the knowledge, discourses, and disciplines that structure such somatic care or can improve it.</w:t>
      </w:r>
      <w:r w:rsidRPr="006D6F31">
        <w:rPr>
          <w:rFonts w:ascii="Times New Roman" w:hAnsi="Times New Roman" w:cs="Times New Roman"/>
          <w:color w:val="262626"/>
        </w:rPr>
        <w:t>”</w:t>
      </w:r>
      <w:r w:rsidR="00607ED1" w:rsidRPr="006D6F31">
        <w:rPr>
          <w:rStyle w:val="EndnoteReference"/>
          <w:rFonts w:ascii="Times New Roman" w:hAnsi="Times New Roman" w:cs="Times New Roman"/>
          <w:color w:val="262626"/>
        </w:rPr>
        <w:endnoteReference w:id="10"/>
      </w:r>
      <w:r w:rsidRPr="006D6F31">
        <w:rPr>
          <w:rFonts w:ascii="Times New Roman" w:hAnsi="Times New Roman" w:cs="Times New Roman"/>
          <w:color w:val="262626"/>
        </w:rPr>
        <w:t xml:space="preserve"> </w:t>
      </w:r>
      <w:r w:rsidR="00607ED1" w:rsidRPr="006D6F31">
        <w:rPr>
          <w:rFonts w:ascii="Times New Roman" w:hAnsi="Times New Roman" w:cs="Times New Roman"/>
          <w:color w:val="262626"/>
        </w:rPr>
        <w:t xml:space="preserve">Shusterman </w:t>
      </w:r>
      <w:r w:rsidR="0094064B" w:rsidRPr="006D6F31">
        <w:rPr>
          <w:rFonts w:ascii="Times New Roman" w:hAnsi="Times New Roman" w:cs="Times New Roman"/>
          <w:color w:val="262626"/>
        </w:rPr>
        <w:t>has an expansive vision for philosophy</w:t>
      </w:r>
      <w:r w:rsidR="00286ECC" w:rsidRPr="006D6F31">
        <w:rPr>
          <w:rFonts w:ascii="Times New Roman" w:hAnsi="Times New Roman" w:cs="Times New Roman"/>
          <w:color w:val="262626"/>
        </w:rPr>
        <w:t xml:space="preserve"> that integrates the language of self</w:t>
      </w:r>
      <w:r w:rsidR="00C75E29">
        <w:rPr>
          <w:rFonts w:ascii="Times New Roman" w:hAnsi="Times New Roman" w:cs="Times New Roman"/>
          <w:color w:val="262626"/>
        </w:rPr>
        <w:t>-</w:t>
      </w:r>
      <w:r w:rsidR="00286ECC" w:rsidRPr="006D6F31">
        <w:rPr>
          <w:rFonts w:ascii="Times New Roman" w:hAnsi="Times New Roman" w:cs="Times New Roman"/>
          <w:color w:val="262626"/>
        </w:rPr>
        <w:t>development and the aesthetic of the self.</w:t>
      </w:r>
      <w:r w:rsidR="00C41E47">
        <w:rPr>
          <w:rFonts w:ascii="Times New Roman" w:hAnsi="Times New Roman" w:cs="Times New Roman"/>
          <w:color w:val="262626"/>
        </w:rPr>
        <w:t xml:space="preserve"> </w:t>
      </w:r>
      <w:r w:rsidRPr="006D6F31">
        <w:rPr>
          <w:rFonts w:ascii="Times New Roman" w:hAnsi="Times New Roman" w:cs="Times New Roman"/>
          <w:color w:val="262626"/>
        </w:rPr>
        <w:t>Both Butler and Shusterman ground their theories of identity in a form of performativity.</w:t>
      </w:r>
      <w:r w:rsidR="00C41E47">
        <w:rPr>
          <w:rFonts w:ascii="Times New Roman" w:hAnsi="Times New Roman" w:cs="Times New Roman"/>
          <w:color w:val="262626"/>
        </w:rPr>
        <w:t xml:space="preserve"> </w:t>
      </w:r>
      <w:r w:rsidR="00286ECC" w:rsidRPr="006D6F31">
        <w:rPr>
          <w:rFonts w:ascii="Times New Roman" w:hAnsi="Times New Roman" w:cs="Times New Roman"/>
        </w:rPr>
        <w:t xml:space="preserve">However, neither </w:t>
      </w:r>
      <w:r w:rsidRPr="006D6F31">
        <w:rPr>
          <w:rFonts w:ascii="Times New Roman" w:hAnsi="Times New Roman" w:cs="Times New Roman"/>
        </w:rPr>
        <w:t>Butler</w:t>
      </w:r>
      <w:r w:rsidR="00607ED1" w:rsidRPr="006D6F31">
        <w:rPr>
          <w:rFonts w:ascii="Times New Roman" w:hAnsi="Times New Roman" w:cs="Times New Roman"/>
        </w:rPr>
        <w:t xml:space="preserve"> </w:t>
      </w:r>
      <w:r w:rsidR="00286ECC" w:rsidRPr="006D6F31">
        <w:rPr>
          <w:rFonts w:ascii="Times New Roman" w:hAnsi="Times New Roman" w:cs="Times New Roman"/>
        </w:rPr>
        <w:t>nor</w:t>
      </w:r>
      <w:r w:rsidR="00607ED1" w:rsidRPr="006D6F31">
        <w:rPr>
          <w:rFonts w:ascii="Times New Roman" w:hAnsi="Times New Roman" w:cs="Times New Roman"/>
        </w:rPr>
        <w:t xml:space="preserve"> Shusterman</w:t>
      </w:r>
      <w:r w:rsidR="00286ECC" w:rsidRPr="006D6F31">
        <w:rPr>
          <w:rFonts w:ascii="Times New Roman" w:hAnsi="Times New Roman" w:cs="Times New Roman"/>
        </w:rPr>
        <w:t xml:space="preserve"> ground morality in the relationality of care. </w:t>
      </w:r>
    </w:p>
    <w:p w14:paraId="148ED090" w14:textId="479FD914" w:rsidR="00376726" w:rsidRPr="006D6F31" w:rsidRDefault="0096676E" w:rsidP="006878E4">
      <w:pPr>
        <w:spacing w:after="0"/>
        <w:rPr>
          <w:rFonts w:ascii="Times New Roman" w:hAnsi="Times New Roman" w:cs="Times New Roman"/>
          <w:color w:val="262626"/>
        </w:rPr>
      </w:pPr>
      <w:r>
        <w:rPr>
          <w:rFonts w:ascii="Times New Roman" w:hAnsi="Times New Roman" w:cs="Times New Roman"/>
        </w:rPr>
        <w:tab/>
      </w:r>
      <w:r w:rsidR="008732D8" w:rsidRPr="006D6F31">
        <w:rPr>
          <w:rFonts w:ascii="Times New Roman" w:hAnsi="Times New Roman" w:cs="Times New Roman"/>
        </w:rPr>
        <w:t>It is my contention that p</w:t>
      </w:r>
      <w:r w:rsidR="00173FA5" w:rsidRPr="006D6F31">
        <w:rPr>
          <w:rFonts w:ascii="Times New Roman" w:hAnsi="Times New Roman" w:cs="Times New Roman"/>
        </w:rPr>
        <w:t>erformativity offers a framework of analysis to care ethics that engages the embodied nature of caring, its relational ontology, and its ongoing role in identity formation.</w:t>
      </w:r>
      <w:r w:rsidR="007873EF" w:rsidRPr="006D6F31">
        <w:rPr>
          <w:rFonts w:ascii="Times New Roman" w:hAnsi="Times New Roman" w:cs="Times New Roman"/>
        </w:rPr>
        <w:t xml:space="preserve"> </w:t>
      </w:r>
      <w:r w:rsidR="00173FA5" w:rsidRPr="006D6F31">
        <w:rPr>
          <w:rFonts w:ascii="Times New Roman" w:hAnsi="Times New Roman" w:cs="Times New Roman"/>
        </w:rPr>
        <w:t>Furthermore, as metaphor, performance entails the implication that caring skills can be exercised and honed, just as</w:t>
      </w:r>
      <w:r w:rsidR="0030261C" w:rsidRPr="006D6F31">
        <w:rPr>
          <w:rFonts w:ascii="Times New Roman" w:hAnsi="Times New Roman" w:cs="Times New Roman"/>
        </w:rPr>
        <w:t xml:space="preserve"> actors improve their skills.</w:t>
      </w:r>
      <w:r w:rsidR="00376726" w:rsidRPr="006D6F31">
        <w:rPr>
          <w:rFonts w:ascii="Times New Roman" w:hAnsi="Times New Roman" w:cs="Times New Roman"/>
        </w:rPr>
        <w:t xml:space="preserve"> If the body is the repos</w:t>
      </w:r>
      <w:r w:rsidR="00173FA5" w:rsidRPr="006D6F31">
        <w:rPr>
          <w:rFonts w:ascii="Times New Roman" w:hAnsi="Times New Roman" w:cs="Times New Roman"/>
        </w:rPr>
        <w:t>itory of caring knowledge</w:t>
      </w:r>
      <w:r w:rsidR="00376726" w:rsidRPr="006D6F31">
        <w:rPr>
          <w:rFonts w:ascii="Times New Roman" w:hAnsi="Times New Roman" w:cs="Times New Roman"/>
        </w:rPr>
        <w:t>, then performance is the expression of that caring.</w:t>
      </w:r>
      <w:r w:rsidR="003A5C39" w:rsidRPr="006D6F31">
        <w:rPr>
          <w:rStyle w:val="EndnoteReference"/>
          <w:rFonts w:ascii="Times New Roman" w:hAnsi="Times New Roman" w:cs="Times New Roman"/>
        </w:rPr>
        <w:endnoteReference w:id="11"/>
      </w:r>
      <w:r w:rsidR="007873EF" w:rsidRPr="006D6F31">
        <w:rPr>
          <w:rFonts w:ascii="Times New Roman" w:hAnsi="Times New Roman" w:cs="Times New Roman"/>
        </w:rPr>
        <w:t xml:space="preserve"> </w:t>
      </w:r>
      <w:r w:rsidR="0030261C" w:rsidRPr="006D6F31">
        <w:rPr>
          <w:rFonts w:ascii="Times New Roman" w:hAnsi="Times New Roman" w:cs="Times New Roman"/>
        </w:rPr>
        <w:t>P</w:t>
      </w:r>
      <w:r w:rsidR="00376726" w:rsidRPr="006D6F31">
        <w:rPr>
          <w:rFonts w:ascii="Times New Roman" w:hAnsi="Times New Roman" w:cs="Times New Roman"/>
        </w:rPr>
        <w:t xml:space="preserve">erformances of care not only create the potential for skill and habit development that make subsequent care more possible, caring actions </w:t>
      </w:r>
      <w:r w:rsidR="001220F9" w:rsidRPr="006D6F31">
        <w:rPr>
          <w:rFonts w:ascii="Times New Roman" w:hAnsi="Times New Roman" w:cs="Times New Roman"/>
        </w:rPr>
        <w:t xml:space="preserve">serve as </w:t>
      </w:r>
      <w:r w:rsidR="00642CDC">
        <w:rPr>
          <w:rFonts w:ascii="Times New Roman" w:hAnsi="Times New Roman" w:cs="Times New Roman"/>
        </w:rPr>
        <w:t>a</w:t>
      </w:r>
      <w:r w:rsidR="00642CDC" w:rsidRPr="006D6F31">
        <w:rPr>
          <w:rFonts w:ascii="Times New Roman" w:hAnsi="Times New Roman" w:cs="Times New Roman"/>
        </w:rPr>
        <w:t xml:space="preserve"> </w:t>
      </w:r>
      <w:r w:rsidR="001220F9" w:rsidRPr="006D6F31">
        <w:rPr>
          <w:rFonts w:ascii="Times New Roman" w:hAnsi="Times New Roman" w:cs="Times New Roman"/>
        </w:rPr>
        <w:t xml:space="preserve">feedback loop to </w:t>
      </w:r>
      <w:r w:rsidR="00376726" w:rsidRPr="006D6F31">
        <w:rPr>
          <w:rFonts w:ascii="Times New Roman" w:hAnsi="Times New Roman" w:cs="Times New Roman"/>
        </w:rPr>
        <w:t>shape moral identity.</w:t>
      </w:r>
      <w:r w:rsidR="007873EF" w:rsidRPr="006D6F31">
        <w:rPr>
          <w:rFonts w:ascii="Times New Roman" w:hAnsi="Times New Roman" w:cs="Times New Roman"/>
        </w:rPr>
        <w:t xml:space="preserve"> </w:t>
      </w:r>
    </w:p>
    <w:p w14:paraId="45E3DD08" w14:textId="6E101263" w:rsidR="00376726" w:rsidRPr="006D6F31" w:rsidRDefault="0096676E" w:rsidP="006878E4">
      <w:pPr>
        <w:spacing w:after="0"/>
        <w:rPr>
          <w:rFonts w:ascii="Times New Roman" w:hAnsi="Times New Roman" w:cs="Times New Roman"/>
        </w:rPr>
      </w:pPr>
      <w:r>
        <w:rPr>
          <w:rFonts w:ascii="Times New Roman" w:hAnsi="Times New Roman" w:cs="Times New Roman"/>
        </w:rPr>
        <w:tab/>
      </w:r>
      <w:r w:rsidR="00FB313E" w:rsidRPr="006D6F31">
        <w:rPr>
          <w:rFonts w:ascii="Times New Roman" w:hAnsi="Times New Roman" w:cs="Times New Roman"/>
        </w:rPr>
        <w:t>Framing care as an embodied performance</w:t>
      </w:r>
      <w:r w:rsidR="00376726" w:rsidRPr="006D6F31">
        <w:rPr>
          <w:rFonts w:ascii="Times New Roman" w:hAnsi="Times New Roman" w:cs="Times New Roman"/>
        </w:rPr>
        <w:t xml:space="preserve"> has a number of implications:</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1) </w:t>
      </w:r>
      <w:r w:rsidR="00376726" w:rsidRPr="006878E4">
        <w:rPr>
          <w:rFonts w:ascii="Times New Roman" w:hAnsi="Times New Roman" w:cs="Times New Roman"/>
          <w:i/>
        </w:rPr>
        <w:t>Bodily Skill Engagement.</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The complex muscle </w:t>
      </w:r>
      <w:r w:rsidR="00725BA0" w:rsidRPr="006D6F31">
        <w:rPr>
          <w:rFonts w:ascii="Times New Roman" w:hAnsi="Times New Roman" w:cs="Times New Roman"/>
        </w:rPr>
        <w:t>activity</w:t>
      </w:r>
      <w:r w:rsidR="00376726" w:rsidRPr="006D6F31">
        <w:rPr>
          <w:rFonts w:ascii="Times New Roman" w:hAnsi="Times New Roman" w:cs="Times New Roman"/>
        </w:rPr>
        <w:t xml:space="preserve"> engaged in caring—posture, facial expressions, tones, touch, motion—are a skill set.</w:t>
      </w:r>
      <w:r w:rsidR="007873EF" w:rsidRPr="006D6F31">
        <w:rPr>
          <w:rFonts w:ascii="Times New Roman" w:hAnsi="Times New Roman" w:cs="Times New Roman"/>
        </w:rPr>
        <w:t xml:space="preserve"> </w:t>
      </w:r>
      <w:r w:rsidR="00642CDC">
        <w:rPr>
          <w:rFonts w:ascii="Times New Roman" w:hAnsi="Times New Roman" w:cs="Times New Roman"/>
        </w:rPr>
        <w:t>As with</w:t>
      </w:r>
      <w:r w:rsidR="00642CDC" w:rsidRPr="006D6F31">
        <w:rPr>
          <w:rFonts w:ascii="Times New Roman" w:hAnsi="Times New Roman" w:cs="Times New Roman"/>
        </w:rPr>
        <w:t xml:space="preserve"> </w:t>
      </w:r>
      <w:r w:rsidR="00376726" w:rsidRPr="006D6F31">
        <w:rPr>
          <w:rFonts w:ascii="Times New Roman" w:hAnsi="Times New Roman" w:cs="Times New Roman"/>
        </w:rPr>
        <w:t>riding a bike or swimming, the skill set requires practice for better proficiency.</w:t>
      </w:r>
      <w:r w:rsidR="007873EF" w:rsidRPr="006D6F31">
        <w:rPr>
          <w:rFonts w:ascii="Times New Roman" w:hAnsi="Times New Roman" w:cs="Times New Roman"/>
        </w:rPr>
        <w:t xml:space="preserve"> </w:t>
      </w:r>
      <w:r w:rsidR="00376726" w:rsidRPr="006D6F31">
        <w:rPr>
          <w:rFonts w:ascii="Times New Roman" w:hAnsi="Times New Roman" w:cs="Times New Roman"/>
        </w:rPr>
        <w:t>Each iteration of care, like each ride of the bike, is different, and yet, an occasion for developing the skill.</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Eventually, </w:t>
      </w:r>
      <w:r w:rsidR="008732D8" w:rsidRPr="006D6F31">
        <w:rPr>
          <w:rFonts w:ascii="Times New Roman" w:hAnsi="Times New Roman" w:cs="Times New Roman"/>
        </w:rPr>
        <w:t xml:space="preserve">the </w:t>
      </w:r>
      <w:r w:rsidR="00376726" w:rsidRPr="006D6F31">
        <w:rPr>
          <w:rFonts w:ascii="Times New Roman" w:hAnsi="Times New Roman" w:cs="Times New Roman"/>
        </w:rPr>
        <w:t>skill set is habituated and requires less and less attending to.</w:t>
      </w:r>
      <w:r w:rsidR="007873EF" w:rsidRPr="006D6F31">
        <w:rPr>
          <w:rFonts w:ascii="Times New Roman" w:hAnsi="Times New Roman" w:cs="Times New Roman"/>
        </w:rPr>
        <w:t xml:space="preserve"> </w:t>
      </w:r>
      <w:r w:rsidR="00376726" w:rsidRPr="006D6F31">
        <w:rPr>
          <w:rFonts w:ascii="Times New Roman" w:hAnsi="Times New Roman" w:cs="Times New Roman"/>
        </w:rPr>
        <w:t>I learn to respon</w:t>
      </w:r>
      <w:r w:rsidR="00725BA0" w:rsidRPr="006D6F31">
        <w:rPr>
          <w:rFonts w:ascii="Times New Roman" w:hAnsi="Times New Roman" w:cs="Times New Roman"/>
        </w:rPr>
        <w:t>d with care less awkwardly.</w:t>
      </w:r>
      <w:r w:rsidR="007873EF" w:rsidRPr="006D6F31">
        <w:rPr>
          <w:rFonts w:ascii="Times New Roman" w:hAnsi="Times New Roman" w:cs="Times New Roman"/>
        </w:rPr>
        <w:t xml:space="preserve"> </w:t>
      </w:r>
      <w:r w:rsidR="00725BA0" w:rsidRPr="006D6F31">
        <w:rPr>
          <w:rFonts w:ascii="Times New Roman" w:hAnsi="Times New Roman" w:cs="Times New Roman"/>
        </w:rPr>
        <w:t>2)</w:t>
      </w:r>
      <w:r w:rsidR="00376726" w:rsidRPr="006D6F31">
        <w:rPr>
          <w:rFonts w:ascii="Times New Roman" w:hAnsi="Times New Roman" w:cs="Times New Roman"/>
        </w:rPr>
        <w:t xml:space="preserve"> </w:t>
      </w:r>
      <w:r w:rsidR="00376726" w:rsidRPr="006878E4">
        <w:rPr>
          <w:rFonts w:ascii="Times New Roman" w:hAnsi="Times New Roman" w:cs="Times New Roman"/>
          <w:i/>
        </w:rPr>
        <w:t>Caring Enactment Witnessed by Others.</w:t>
      </w:r>
      <w:r w:rsidR="007873EF" w:rsidRPr="006D6F31">
        <w:rPr>
          <w:rFonts w:ascii="Times New Roman" w:hAnsi="Times New Roman" w:cs="Times New Roman"/>
          <w:b/>
        </w:rPr>
        <w:t xml:space="preserve"> </w:t>
      </w:r>
      <w:r w:rsidR="00376726" w:rsidRPr="006D6F31">
        <w:rPr>
          <w:rFonts w:ascii="Times New Roman" w:hAnsi="Times New Roman" w:cs="Times New Roman"/>
        </w:rPr>
        <w:t xml:space="preserve">Caring actions are performed in the </w:t>
      </w:r>
      <w:r w:rsidR="00C43ABA" w:rsidRPr="006D6F31">
        <w:rPr>
          <w:rFonts w:ascii="Times New Roman" w:hAnsi="Times New Roman" w:cs="Times New Roman"/>
        </w:rPr>
        <w:t xml:space="preserve">physical </w:t>
      </w:r>
      <w:r w:rsidR="00376726" w:rsidRPr="006D6F31">
        <w:rPr>
          <w:rFonts w:ascii="Times New Roman" w:hAnsi="Times New Roman" w:cs="Times New Roman"/>
        </w:rPr>
        <w:t xml:space="preserve">world </w:t>
      </w:r>
      <w:r w:rsidR="00725BA0" w:rsidRPr="006D6F31">
        <w:rPr>
          <w:rFonts w:ascii="Times New Roman" w:hAnsi="Times New Roman" w:cs="Times New Roman"/>
        </w:rPr>
        <w:t xml:space="preserve">and </w:t>
      </w:r>
      <w:r w:rsidR="00376726" w:rsidRPr="006D6F31">
        <w:rPr>
          <w:rFonts w:ascii="Times New Roman" w:hAnsi="Times New Roman" w:cs="Times New Roman"/>
        </w:rPr>
        <w:t xml:space="preserve">are </w:t>
      </w:r>
      <w:r w:rsidR="00725BA0" w:rsidRPr="006D6F31">
        <w:rPr>
          <w:rFonts w:ascii="Times New Roman" w:hAnsi="Times New Roman" w:cs="Times New Roman"/>
        </w:rPr>
        <w:t xml:space="preserve">thus </w:t>
      </w:r>
      <w:r w:rsidR="00376726" w:rsidRPr="006D6F31">
        <w:rPr>
          <w:rFonts w:ascii="Times New Roman" w:hAnsi="Times New Roman" w:cs="Times New Roman"/>
        </w:rPr>
        <w:t>visible to others.</w:t>
      </w:r>
      <w:r w:rsidR="007873EF" w:rsidRPr="006D6F31">
        <w:rPr>
          <w:rFonts w:ascii="Times New Roman" w:hAnsi="Times New Roman" w:cs="Times New Roman"/>
        </w:rPr>
        <w:t xml:space="preserve"> </w:t>
      </w:r>
      <w:r w:rsidR="00376726" w:rsidRPr="006D6F31">
        <w:rPr>
          <w:rFonts w:ascii="Times New Roman" w:hAnsi="Times New Roman" w:cs="Times New Roman"/>
        </w:rPr>
        <w:t>As Maurice Merleau-Ponty points out, the nuances of other bodies are forefronted in my perceptual field.</w:t>
      </w:r>
      <w:r w:rsidR="00725BA0" w:rsidRPr="006D6F31">
        <w:rPr>
          <w:rStyle w:val="EndnoteReference"/>
          <w:rFonts w:ascii="Times New Roman" w:hAnsi="Times New Roman" w:cs="Times New Roman"/>
        </w:rPr>
        <w:endnoteReference w:id="12"/>
      </w:r>
      <w:r w:rsidR="007873EF" w:rsidRPr="006D6F31">
        <w:rPr>
          <w:rFonts w:ascii="Times New Roman" w:hAnsi="Times New Roman" w:cs="Times New Roman"/>
        </w:rPr>
        <w:t xml:space="preserve"> </w:t>
      </w:r>
      <w:r w:rsidR="00376726" w:rsidRPr="006D6F31">
        <w:rPr>
          <w:rFonts w:ascii="Times New Roman" w:hAnsi="Times New Roman" w:cs="Times New Roman"/>
        </w:rPr>
        <w:t>Our attention immediately centers on the presence of another embodied being over inanimate objects presented to us.</w:t>
      </w:r>
      <w:r w:rsidR="007873EF" w:rsidRPr="006D6F31">
        <w:rPr>
          <w:rFonts w:ascii="Times New Roman" w:hAnsi="Times New Roman" w:cs="Times New Roman"/>
        </w:rPr>
        <w:t xml:space="preserve"> </w:t>
      </w:r>
      <w:r w:rsidR="00376726" w:rsidRPr="006D6F31">
        <w:rPr>
          <w:rFonts w:ascii="Times New Roman" w:hAnsi="Times New Roman" w:cs="Times New Roman"/>
        </w:rPr>
        <w:t>As such, we are particularly attentive to others both consciously and unconsciously.</w:t>
      </w:r>
      <w:r w:rsidR="007873EF" w:rsidRPr="006D6F31">
        <w:rPr>
          <w:rFonts w:ascii="Times New Roman" w:hAnsi="Times New Roman" w:cs="Times New Roman"/>
        </w:rPr>
        <w:t xml:space="preserve"> </w:t>
      </w:r>
      <w:r w:rsidR="00376726" w:rsidRPr="006D6F31">
        <w:rPr>
          <w:rFonts w:ascii="Times New Roman" w:hAnsi="Times New Roman" w:cs="Times New Roman"/>
        </w:rPr>
        <w:t>Not all embodied actions are interpreted at the level of narrative—although they can be.</w:t>
      </w:r>
      <w:r w:rsidR="007873EF" w:rsidRPr="006D6F31">
        <w:rPr>
          <w:rFonts w:ascii="Times New Roman" w:hAnsi="Times New Roman" w:cs="Times New Roman"/>
        </w:rPr>
        <w:t xml:space="preserve"> </w:t>
      </w:r>
      <w:r w:rsidR="00376726" w:rsidRPr="006D6F31">
        <w:rPr>
          <w:rFonts w:ascii="Times New Roman" w:hAnsi="Times New Roman" w:cs="Times New Roman"/>
        </w:rPr>
        <w:t>Our bodies capture nuances of other bodies without always attending to them.</w:t>
      </w:r>
      <w:r w:rsidR="007873EF" w:rsidRPr="006D6F31">
        <w:rPr>
          <w:rFonts w:ascii="Times New Roman" w:hAnsi="Times New Roman" w:cs="Times New Roman"/>
        </w:rPr>
        <w:t xml:space="preserve"> </w:t>
      </w:r>
      <w:r w:rsidR="00376726" w:rsidRPr="006D6F31">
        <w:rPr>
          <w:rFonts w:ascii="Times New Roman" w:hAnsi="Times New Roman" w:cs="Times New Roman"/>
        </w:rPr>
        <w:t>Thus, if a person engages in a caring performance, we may or may not attend to the caring consciously, but our body’s senses note the actions as caring.</w:t>
      </w:r>
      <w:r w:rsidR="007873EF" w:rsidRPr="006D6F31">
        <w:rPr>
          <w:rFonts w:ascii="Times New Roman" w:hAnsi="Times New Roman" w:cs="Times New Roman"/>
        </w:rPr>
        <w:t xml:space="preserve"> </w:t>
      </w:r>
      <w:r w:rsidR="00376726" w:rsidRPr="006D6F31">
        <w:rPr>
          <w:rFonts w:ascii="Times New Roman" w:hAnsi="Times New Roman" w:cs="Times New Roman"/>
        </w:rPr>
        <w:t>Such witnessing makes proliferation possible.</w:t>
      </w:r>
      <w:r w:rsidR="007873EF" w:rsidRPr="006D6F31">
        <w:rPr>
          <w:rFonts w:ascii="Times New Roman" w:hAnsi="Times New Roman" w:cs="Times New Roman"/>
        </w:rPr>
        <w:t xml:space="preserve"> </w:t>
      </w:r>
      <w:r w:rsidR="00376726" w:rsidRPr="006D6F31">
        <w:rPr>
          <w:rFonts w:ascii="Times New Roman" w:hAnsi="Times New Roman" w:cs="Times New Roman"/>
        </w:rPr>
        <w:t>Caring that is modeled and implicitly or explicitly reinforced, increases the potential for further caring.</w:t>
      </w:r>
      <w:r w:rsidR="007873EF" w:rsidRPr="006D6F31">
        <w:rPr>
          <w:rFonts w:ascii="Times New Roman" w:hAnsi="Times New Roman" w:cs="Times New Roman"/>
        </w:rPr>
        <w:t xml:space="preserve"> </w:t>
      </w:r>
      <w:r w:rsidR="00376726" w:rsidRPr="006D6F31">
        <w:rPr>
          <w:rFonts w:ascii="Times New Roman" w:hAnsi="Times New Roman" w:cs="Times New Roman"/>
        </w:rPr>
        <w:t>Moral folk wisdom supports this idea with notions such as “pass it forward” and “what comes around goes around.”</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3) </w:t>
      </w:r>
      <w:r w:rsidR="00376726" w:rsidRPr="006878E4">
        <w:rPr>
          <w:rFonts w:ascii="Times New Roman" w:hAnsi="Times New Roman" w:cs="Times New Roman"/>
          <w:i/>
        </w:rPr>
        <w:t>Caring Enactment Witnessed by Ourselves.</w:t>
      </w:r>
      <w:r w:rsidR="007873EF" w:rsidRPr="006D6F31">
        <w:rPr>
          <w:rFonts w:ascii="Times New Roman" w:hAnsi="Times New Roman" w:cs="Times New Roman"/>
          <w:b/>
        </w:rPr>
        <w:t xml:space="preserve"> </w:t>
      </w:r>
      <w:r w:rsidR="00376726" w:rsidRPr="006D6F31">
        <w:rPr>
          <w:rFonts w:ascii="Times New Roman" w:hAnsi="Times New Roman" w:cs="Times New Roman"/>
        </w:rPr>
        <w:t>Each iteration of care means time and effort devoted to caring.</w:t>
      </w:r>
      <w:r w:rsidR="007873EF" w:rsidRPr="006D6F31">
        <w:rPr>
          <w:rFonts w:ascii="Times New Roman" w:hAnsi="Times New Roman" w:cs="Times New Roman"/>
        </w:rPr>
        <w:t xml:space="preserve"> </w:t>
      </w:r>
      <w:r w:rsidR="00376726" w:rsidRPr="006D6F31">
        <w:rPr>
          <w:rFonts w:ascii="Times New Roman" w:hAnsi="Times New Roman" w:cs="Times New Roman"/>
        </w:rPr>
        <w:t>The accumulation of such experiences provides more imaginative material for reflection and identity formation.</w:t>
      </w:r>
      <w:r w:rsidR="007873EF" w:rsidRPr="006D6F31">
        <w:rPr>
          <w:rFonts w:ascii="Times New Roman" w:hAnsi="Times New Roman" w:cs="Times New Roman"/>
        </w:rPr>
        <w:t xml:space="preserve"> </w:t>
      </w:r>
      <w:r w:rsidR="00725BA0" w:rsidRPr="006D6F31">
        <w:rPr>
          <w:rFonts w:ascii="Times New Roman" w:hAnsi="Times New Roman" w:cs="Times New Roman"/>
        </w:rPr>
        <w:t>The more I witness myself caring and construct a narrative of myself as a caring person, the more likely I am to risk of myself in another caring encounter.</w:t>
      </w:r>
      <w:r w:rsidR="007873EF" w:rsidRPr="006D6F31">
        <w:rPr>
          <w:rFonts w:ascii="Times New Roman" w:hAnsi="Times New Roman" w:cs="Times New Roman"/>
        </w:rPr>
        <w:t xml:space="preserve"> </w:t>
      </w:r>
      <w:r w:rsidR="006F242B" w:rsidRPr="006D6F31">
        <w:rPr>
          <w:rFonts w:ascii="Times New Roman" w:hAnsi="Times New Roman" w:cs="Times New Roman"/>
        </w:rPr>
        <w:t xml:space="preserve">We can find aspects of this notion of </w:t>
      </w:r>
      <w:r w:rsidR="006B2631" w:rsidRPr="006D6F31">
        <w:rPr>
          <w:rFonts w:ascii="Times New Roman" w:hAnsi="Times New Roman" w:cs="Times New Roman"/>
        </w:rPr>
        <w:t>self</w:t>
      </w:r>
      <w:r w:rsidR="006B2631">
        <w:rPr>
          <w:rFonts w:ascii="Times New Roman" w:hAnsi="Times New Roman" w:cs="Times New Roman"/>
        </w:rPr>
        <w:t>-</w:t>
      </w:r>
      <w:r w:rsidR="006F242B" w:rsidRPr="006D6F31">
        <w:rPr>
          <w:rFonts w:ascii="Times New Roman" w:hAnsi="Times New Roman" w:cs="Times New Roman"/>
        </w:rPr>
        <w:t>instantiation through repeated performativity in Judith Butler’s notion of “iteration” and John Dewey’s concept of “habit</w:t>
      </w:r>
      <w:r w:rsidR="001448F7" w:rsidRPr="006D6F31">
        <w:rPr>
          <w:rFonts w:ascii="Times New Roman" w:hAnsi="Times New Roman" w:cs="Times New Roman"/>
        </w:rPr>
        <w:t>.”</w:t>
      </w:r>
      <w:r w:rsidR="001448F7" w:rsidRPr="006D6F31">
        <w:rPr>
          <w:rStyle w:val="EndnoteReference"/>
          <w:rFonts w:ascii="Times New Roman" w:hAnsi="Times New Roman" w:cs="Times New Roman"/>
        </w:rPr>
        <w:endnoteReference w:id="13"/>
      </w:r>
      <w:r w:rsidR="007873EF" w:rsidRPr="006D6F31">
        <w:rPr>
          <w:rFonts w:ascii="Times New Roman" w:hAnsi="Times New Roman" w:cs="Times New Roman"/>
        </w:rPr>
        <w:t xml:space="preserve"> </w:t>
      </w:r>
    </w:p>
    <w:p w14:paraId="51A36900" w14:textId="77777777" w:rsidR="00376726" w:rsidRPr="006D6F31" w:rsidRDefault="0096676E" w:rsidP="006878E4">
      <w:pPr>
        <w:spacing w:after="0"/>
        <w:rPr>
          <w:rFonts w:ascii="Times New Roman" w:hAnsi="Times New Roman" w:cs="Times New Roman"/>
        </w:rPr>
      </w:pPr>
      <w:r>
        <w:rPr>
          <w:rFonts w:ascii="Times New Roman" w:hAnsi="Times New Roman" w:cs="Times New Roman"/>
        </w:rPr>
        <w:tab/>
      </w:r>
      <w:r w:rsidR="00376726" w:rsidRPr="006D6F31">
        <w:rPr>
          <w:rFonts w:ascii="Times New Roman" w:hAnsi="Times New Roman" w:cs="Times New Roman"/>
        </w:rPr>
        <w:t>One could argue that all moral activity involves the body at some point, but care ethics lends itself to a particular emphasis on embodiment.</w:t>
      </w:r>
      <w:r w:rsidR="007873EF" w:rsidRPr="006D6F31">
        <w:rPr>
          <w:rFonts w:ascii="Times New Roman" w:hAnsi="Times New Roman" w:cs="Times New Roman"/>
        </w:rPr>
        <w:t xml:space="preserve"> </w:t>
      </w:r>
      <w:r w:rsidR="00376726" w:rsidRPr="006D6F31">
        <w:rPr>
          <w:rFonts w:ascii="Times New Roman" w:hAnsi="Times New Roman" w:cs="Times New Roman"/>
        </w:rPr>
        <w:t>Much care giving involves the body:</w:t>
      </w:r>
      <w:r w:rsidR="007873EF" w:rsidRPr="006D6F31">
        <w:rPr>
          <w:rFonts w:ascii="Times New Roman" w:hAnsi="Times New Roman" w:cs="Times New Roman"/>
        </w:rPr>
        <w:t xml:space="preserve"> </w:t>
      </w:r>
      <w:r w:rsidR="00376726" w:rsidRPr="006D6F31">
        <w:rPr>
          <w:rFonts w:ascii="Times New Roman" w:hAnsi="Times New Roman" w:cs="Times New Roman"/>
        </w:rPr>
        <w:t>feeding, healing, hugging, etc.</w:t>
      </w:r>
      <w:r w:rsidR="007873EF" w:rsidRPr="006D6F31">
        <w:rPr>
          <w:rFonts w:ascii="Times New Roman" w:hAnsi="Times New Roman" w:cs="Times New Roman"/>
        </w:rPr>
        <w:t xml:space="preserve"> </w:t>
      </w:r>
      <w:r w:rsidR="00376726" w:rsidRPr="006D6F31">
        <w:rPr>
          <w:rFonts w:ascii="Times New Roman" w:hAnsi="Times New Roman" w:cs="Times New Roman"/>
        </w:rPr>
        <w:t>Communicating a caring disposition has a significant unarticulated and embodied dimension.</w:t>
      </w:r>
      <w:r w:rsidR="007873EF" w:rsidRPr="006D6F31">
        <w:rPr>
          <w:rFonts w:ascii="Times New Roman" w:hAnsi="Times New Roman" w:cs="Times New Roman"/>
        </w:rPr>
        <w:t xml:space="preserve"> </w:t>
      </w:r>
      <w:r w:rsidR="00376726" w:rsidRPr="006D6F31">
        <w:rPr>
          <w:rFonts w:ascii="Times New Roman" w:hAnsi="Times New Roman" w:cs="Times New Roman"/>
        </w:rPr>
        <w:t>We can communicate a caring attitude through eye contact, facial expression, voice inflection, posture, and touch.</w:t>
      </w:r>
      <w:r w:rsidR="007873EF" w:rsidRPr="006D6F31">
        <w:rPr>
          <w:rFonts w:ascii="Times New Roman" w:hAnsi="Times New Roman" w:cs="Times New Roman"/>
        </w:rPr>
        <w:t xml:space="preserve"> </w:t>
      </w:r>
      <w:r w:rsidR="00376726" w:rsidRPr="006D6F31">
        <w:rPr>
          <w:rFonts w:ascii="Times New Roman" w:hAnsi="Times New Roman" w:cs="Times New Roman"/>
        </w:rPr>
        <w:t>Furthermore, if empathy is crucial to caring, as Slote contends, then the body is the fundamental mode of shared understanding.</w:t>
      </w:r>
      <w:r w:rsidR="008732D8" w:rsidRPr="006D6F31">
        <w:rPr>
          <w:rStyle w:val="EndnoteReference"/>
          <w:rFonts w:ascii="Times New Roman" w:hAnsi="Times New Roman" w:cs="Times New Roman"/>
        </w:rPr>
        <w:endnoteReference w:id="14"/>
      </w:r>
      <w:r w:rsidR="007873EF" w:rsidRPr="006D6F31">
        <w:rPr>
          <w:rFonts w:ascii="Times New Roman" w:hAnsi="Times New Roman" w:cs="Times New Roman"/>
        </w:rPr>
        <w:t xml:space="preserve"> </w:t>
      </w:r>
      <w:r w:rsidR="00376726" w:rsidRPr="006D6F31">
        <w:rPr>
          <w:rFonts w:ascii="Times New Roman" w:hAnsi="Times New Roman" w:cs="Times New Roman"/>
        </w:rPr>
        <w:t>Powerful distinctions that divide humanity may be socially constructed and inscribed on the body, but there is always a body.</w:t>
      </w:r>
      <w:r w:rsidR="007873EF" w:rsidRPr="006D6F31">
        <w:rPr>
          <w:rFonts w:ascii="Times New Roman" w:hAnsi="Times New Roman" w:cs="Times New Roman"/>
        </w:rPr>
        <w:t xml:space="preserve"> </w:t>
      </w:r>
      <w:r w:rsidR="00376726" w:rsidRPr="006D6F31">
        <w:rPr>
          <w:rFonts w:ascii="Times New Roman" w:hAnsi="Times New Roman" w:cs="Times New Roman"/>
        </w:rPr>
        <w:t>Ignoring the body in developing ethical theories based on empathy is ignoring our ontological connection to others.</w:t>
      </w:r>
      <w:r w:rsidR="007873EF" w:rsidRPr="006D6F31">
        <w:rPr>
          <w:rFonts w:ascii="Times New Roman" w:hAnsi="Times New Roman" w:cs="Times New Roman"/>
        </w:rPr>
        <w:t xml:space="preserve"> </w:t>
      </w:r>
      <w:r w:rsidR="00F245E7" w:rsidRPr="006D6F31">
        <w:rPr>
          <w:rFonts w:ascii="Times New Roman" w:hAnsi="Times New Roman" w:cs="Times New Roman"/>
        </w:rPr>
        <w:t xml:space="preserve">It is that connection for which embodied care attempts to leverage in order to mitigate </w:t>
      </w:r>
      <w:r w:rsidR="004A3ED2" w:rsidRPr="006D6F31">
        <w:rPr>
          <w:rFonts w:ascii="Times New Roman" w:hAnsi="Times New Roman" w:cs="Times New Roman"/>
        </w:rPr>
        <w:t xml:space="preserve">the oppression imposed upon </w:t>
      </w:r>
      <w:r w:rsidR="00F245E7" w:rsidRPr="006D6F31">
        <w:rPr>
          <w:rFonts w:ascii="Times New Roman" w:hAnsi="Times New Roman" w:cs="Times New Roman"/>
        </w:rPr>
        <w:t>intersectional otherness.</w:t>
      </w:r>
      <w:r w:rsidR="00C41E47">
        <w:rPr>
          <w:rFonts w:ascii="Times New Roman" w:hAnsi="Times New Roman" w:cs="Times New Roman"/>
        </w:rPr>
        <w:t xml:space="preserve"> </w:t>
      </w:r>
      <w:r w:rsidR="00701DDB" w:rsidRPr="006D6F31">
        <w:rPr>
          <w:rFonts w:ascii="Times New Roman" w:hAnsi="Times New Roman" w:cs="Times New Roman"/>
        </w:rPr>
        <w:t>Difference is indeed inscribed on the body and society has imbued those differences with great meaning that in many cases has resulted in oppression and suffering.</w:t>
      </w:r>
      <w:r w:rsidR="00C41E47">
        <w:rPr>
          <w:rFonts w:ascii="Times New Roman" w:hAnsi="Times New Roman" w:cs="Times New Roman"/>
        </w:rPr>
        <w:t xml:space="preserve"> </w:t>
      </w:r>
      <w:r w:rsidR="00701DDB" w:rsidRPr="006D6F31">
        <w:rPr>
          <w:rFonts w:ascii="Times New Roman" w:hAnsi="Times New Roman" w:cs="Times New Roman"/>
        </w:rPr>
        <w:t>At the same time the body is also the location of human continuity and connection.</w:t>
      </w:r>
      <w:r w:rsidR="00C41E47">
        <w:rPr>
          <w:rFonts w:ascii="Times New Roman" w:hAnsi="Times New Roman" w:cs="Times New Roman"/>
        </w:rPr>
        <w:t xml:space="preserve"> </w:t>
      </w:r>
      <w:r w:rsidR="00701DDB" w:rsidRPr="006D6F31">
        <w:rPr>
          <w:rFonts w:ascii="Times New Roman" w:hAnsi="Times New Roman" w:cs="Times New Roman"/>
        </w:rPr>
        <w:t>Authentic caring—a response to need—has the potential to respect and honor differences while finding continuity and connection.</w:t>
      </w:r>
    </w:p>
    <w:p w14:paraId="050010D3" w14:textId="77777777" w:rsidR="005374AF" w:rsidRDefault="005374AF" w:rsidP="006878E4">
      <w:pPr>
        <w:spacing w:after="0"/>
        <w:rPr>
          <w:rFonts w:ascii="Times New Roman" w:hAnsi="Times New Roman" w:cs="Times New Roman"/>
        </w:rPr>
      </w:pPr>
    </w:p>
    <w:p w14:paraId="7A45A6FC" w14:textId="77777777" w:rsidR="006878E4" w:rsidRPr="006D6F31" w:rsidRDefault="006878E4" w:rsidP="006878E4">
      <w:pPr>
        <w:spacing w:after="0"/>
        <w:rPr>
          <w:rFonts w:ascii="Times New Roman" w:hAnsi="Times New Roman" w:cs="Times New Roman"/>
        </w:rPr>
      </w:pPr>
    </w:p>
    <w:p w14:paraId="6E9230BD" w14:textId="5FF9E81E" w:rsidR="00376726" w:rsidRDefault="00F245E7" w:rsidP="006878E4">
      <w:pPr>
        <w:spacing w:after="0"/>
        <w:rPr>
          <w:rFonts w:ascii="Times New Roman" w:hAnsi="Times New Roman" w:cs="Times New Roman"/>
          <w:b/>
        </w:rPr>
      </w:pPr>
      <w:r w:rsidRPr="006D6F31">
        <w:rPr>
          <w:rFonts w:ascii="Times New Roman" w:hAnsi="Times New Roman" w:cs="Times New Roman"/>
          <w:b/>
        </w:rPr>
        <w:t xml:space="preserve">Embodied </w:t>
      </w:r>
      <w:r w:rsidR="00376726" w:rsidRPr="006D6F31">
        <w:rPr>
          <w:rFonts w:ascii="Times New Roman" w:hAnsi="Times New Roman" w:cs="Times New Roman"/>
          <w:b/>
        </w:rPr>
        <w:t>Caring and Intersectionality</w:t>
      </w:r>
    </w:p>
    <w:p w14:paraId="0D75C650" w14:textId="77777777" w:rsidR="006878E4" w:rsidRPr="006D6F31" w:rsidRDefault="006878E4" w:rsidP="006878E4">
      <w:pPr>
        <w:spacing w:after="0"/>
        <w:rPr>
          <w:rFonts w:ascii="Times New Roman" w:hAnsi="Times New Roman" w:cs="Times New Roman"/>
          <w:b/>
        </w:rPr>
      </w:pPr>
    </w:p>
    <w:p w14:paraId="7964A470" w14:textId="49EAD9D1" w:rsidR="00376726" w:rsidRPr="006D6F31" w:rsidRDefault="00376726" w:rsidP="006878E4">
      <w:pPr>
        <w:widowControl w:val="0"/>
        <w:autoSpaceDE w:val="0"/>
        <w:autoSpaceDN w:val="0"/>
        <w:adjustRightInd w:val="0"/>
        <w:spacing w:after="0"/>
        <w:ind w:firstLine="720"/>
        <w:rPr>
          <w:rFonts w:ascii="Times New Roman" w:hAnsi="Times New Roman" w:cs="Times New Roman"/>
        </w:rPr>
      </w:pPr>
      <w:r w:rsidRPr="006D6F31">
        <w:rPr>
          <w:rFonts w:ascii="Times New Roman" w:hAnsi="Times New Roman" w:cs="Times New Roman"/>
        </w:rPr>
        <w:t xml:space="preserve">I suggest that </w:t>
      </w:r>
      <w:r w:rsidR="00C16E82" w:rsidRPr="006D6F31">
        <w:rPr>
          <w:rFonts w:ascii="Times New Roman" w:hAnsi="Times New Roman" w:cs="Times New Roman"/>
        </w:rPr>
        <w:t xml:space="preserve">bodily </w:t>
      </w:r>
      <w:r w:rsidRPr="006D6F31">
        <w:rPr>
          <w:rFonts w:ascii="Times New Roman" w:hAnsi="Times New Roman" w:cs="Times New Roman"/>
        </w:rPr>
        <w:t xml:space="preserve">performances of care </w:t>
      </w:r>
      <w:r w:rsidR="00F61FBA" w:rsidRPr="006D6F31">
        <w:rPr>
          <w:rFonts w:ascii="Times New Roman" w:hAnsi="Times New Roman" w:cs="Times New Roman"/>
        </w:rPr>
        <w:t xml:space="preserve">help </w:t>
      </w:r>
      <w:r w:rsidRPr="006D6F31">
        <w:rPr>
          <w:rFonts w:ascii="Times New Roman" w:hAnsi="Times New Roman" w:cs="Times New Roman"/>
        </w:rPr>
        <w:t>respond to the “so what?” question posed by Robert S. Chang and Jerome McCristal Culp Jr., in their article “After Intersectionality.”</w:t>
      </w:r>
      <w:r w:rsidR="007873EF" w:rsidRPr="006D6F31">
        <w:rPr>
          <w:rFonts w:ascii="Times New Roman" w:hAnsi="Times New Roman" w:cs="Times New Roman"/>
        </w:rPr>
        <w:t xml:space="preserve"> </w:t>
      </w:r>
      <w:r w:rsidRPr="006D6F31">
        <w:rPr>
          <w:rFonts w:ascii="Times New Roman" w:hAnsi="Times New Roman" w:cs="Times New Roman"/>
        </w:rPr>
        <w:t>Chang and Culp suggest that intersectionality has not reached its social justice potential</w:t>
      </w:r>
      <w:r w:rsidR="00642CDC">
        <w:rPr>
          <w:rFonts w:ascii="Times New Roman" w:hAnsi="Times New Roman" w:cs="Times New Roman"/>
        </w:rPr>
        <w:t>, thus</w:t>
      </w:r>
      <w:r w:rsidRPr="006D6F31">
        <w:rPr>
          <w:rFonts w:ascii="Times New Roman" w:hAnsi="Times New Roman" w:cs="Times New Roman"/>
        </w:rPr>
        <w:t xml:space="preserve"> “it’s one thing to say that race, gender, sexuality, class, and nation operate symbiotically, cosynthetically, multidimensionally, or interconnectedly. . . . The next step is to be able to prescribe or imagine points of intervention.”</w:t>
      </w:r>
      <w:r w:rsidRPr="006D6F31">
        <w:rPr>
          <w:rStyle w:val="EndnoteReference"/>
          <w:rFonts w:ascii="Times New Roman" w:hAnsi="Times New Roman" w:cs="Times New Roman"/>
        </w:rPr>
        <w:endnoteReference w:id="15"/>
      </w:r>
      <w:r w:rsidR="007873EF" w:rsidRPr="006D6F31">
        <w:rPr>
          <w:rFonts w:ascii="Times New Roman" w:hAnsi="Times New Roman" w:cs="Times New Roman"/>
        </w:rPr>
        <w:t xml:space="preserve"> </w:t>
      </w:r>
      <w:r w:rsidRPr="006D6F31">
        <w:rPr>
          <w:rFonts w:ascii="Times New Roman" w:hAnsi="Times New Roman" w:cs="Times New Roman"/>
        </w:rPr>
        <w:t xml:space="preserve">It is my contention that </w:t>
      </w:r>
      <w:r w:rsidR="001448F7" w:rsidRPr="006D6F31">
        <w:rPr>
          <w:rFonts w:ascii="Times New Roman" w:hAnsi="Times New Roman" w:cs="Times New Roman"/>
        </w:rPr>
        <w:t xml:space="preserve">embodied </w:t>
      </w:r>
      <w:r w:rsidRPr="006D6F31">
        <w:rPr>
          <w:rFonts w:ascii="Times New Roman" w:hAnsi="Times New Roman" w:cs="Times New Roman"/>
        </w:rPr>
        <w:t>care helps shape those points of intervention by providing moral direction without either the rigid categories or abstract calculations of traditional moral approaches.</w:t>
      </w:r>
      <w:r w:rsidR="007873EF" w:rsidRPr="006D6F31">
        <w:rPr>
          <w:rFonts w:ascii="Times New Roman" w:hAnsi="Times New Roman" w:cs="Times New Roman"/>
        </w:rPr>
        <w:t xml:space="preserve"> </w:t>
      </w:r>
    </w:p>
    <w:p w14:paraId="25055E8A" w14:textId="5AD53503" w:rsidR="00376726" w:rsidRPr="006D6F31" w:rsidRDefault="00376726" w:rsidP="006878E4">
      <w:pPr>
        <w:widowControl w:val="0"/>
        <w:autoSpaceDE w:val="0"/>
        <w:autoSpaceDN w:val="0"/>
        <w:adjustRightInd w:val="0"/>
        <w:spacing w:after="0"/>
        <w:rPr>
          <w:rFonts w:ascii="Times New Roman" w:hAnsi="Times New Roman" w:cs="Times New Roman"/>
        </w:rPr>
      </w:pPr>
      <w:r w:rsidRPr="006D6F31">
        <w:rPr>
          <w:rFonts w:ascii="Times New Roman" w:hAnsi="Times New Roman" w:cs="Times New Roman"/>
          <w:b/>
        </w:rPr>
        <w:tab/>
      </w:r>
      <w:r w:rsidRPr="006D6F31">
        <w:rPr>
          <w:rFonts w:ascii="Times New Roman" w:hAnsi="Times New Roman" w:cs="Times New Roman"/>
        </w:rPr>
        <w:t xml:space="preserve">Kimberle Crenshaw gave a name to an idea that many women of </w:t>
      </w:r>
      <w:r w:rsidR="00CC6790" w:rsidRPr="006D6F31">
        <w:rPr>
          <w:rFonts w:ascii="Times New Roman" w:hAnsi="Times New Roman" w:cs="Times New Roman"/>
        </w:rPr>
        <w:t>color</w:t>
      </w:r>
      <w:r w:rsidRPr="006D6F31">
        <w:rPr>
          <w:rFonts w:ascii="Times New Roman" w:hAnsi="Times New Roman" w:cs="Times New Roman"/>
        </w:rPr>
        <w:t xml:space="preserve"> understood experientially.</w:t>
      </w:r>
      <w:r w:rsidR="007873EF" w:rsidRPr="006D6F31">
        <w:rPr>
          <w:rFonts w:ascii="Times New Roman" w:hAnsi="Times New Roman" w:cs="Times New Roman"/>
        </w:rPr>
        <w:t xml:space="preserve"> </w:t>
      </w:r>
      <w:r w:rsidRPr="006D6F31">
        <w:rPr>
          <w:rFonts w:ascii="Times New Roman" w:hAnsi="Times New Roman" w:cs="Times New Roman"/>
        </w:rPr>
        <w:t xml:space="preserve">In 1989, Crenshaw coined the term </w:t>
      </w:r>
      <w:r w:rsidR="00642CDC" w:rsidRPr="006878E4">
        <w:rPr>
          <w:rFonts w:ascii="Times New Roman" w:hAnsi="Times New Roman" w:cs="Times New Roman"/>
          <w:i/>
        </w:rPr>
        <w:t>intersectionality</w:t>
      </w:r>
      <w:r w:rsidR="00642CDC">
        <w:rPr>
          <w:rFonts w:ascii="Times New Roman" w:hAnsi="Times New Roman" w:cs="Times New Roman"/>
        </w:rPr>
        <w:t>,</w:t>
      </w:r>
      <w:r w:rsidR="00642CDC" w:rsidRPr="006D6F31">
        <w:rPr>
          <w:rFonts w:ascii="Times New Roman" w:hAnsi="Times New Roman" w:cs="Times New Roman"/>
        </w:rPr>
        <w:t xml:space="preserve"> </w:t>
      </w:r>
      <w:r w:rsidRPr="006D6F31">
        <w:rPr>
          <w:rFonts w:ascii="Times New Roman" w:hAnsi="Times New Roman" w:cs="Times New Roman"/>
        </w:rPr>
        <w:t>but the idea that identity, and particularly identity-based oppression, existed as complex interactions of socially established categories, had circulated for some time.</w:t>
      </w:r>
      <w:r w:rsidR="007873EF" w:rsidRPr="006D6F31">
        <w:rPr>
          <w:rFonts w:ascii="Times New Roman" w:hAnsi="Times New Roman" w:cs="Times New Roman"/>
        </w:rPr>
        <w:t xml:space="preserve"> </w:t>
      </w:r>
      <w:r w:rsidRPr="006D6F31">
        <w:rPr>
          <w:rFonts w:ascii="Times New Roman" w:hAnsi="Times New Roman" w:cs="Times New Roman"/>
        </w:rPr>
        <w:t>For example, before Crenshaw’s term was available, intersectionality was an important aspect of the Combahee River Collective, a black lesbian feminist organization that was active in Boston from 1974 to 1980.</w:t>
      </w:r>
      <w:r w:rsidR="007873EF" w:rsidRPr="006D6F31">
        <w:rPr>
          <w:rFonts w:ascii="Times New Roman" w:hAnsi="Times New Roman" w:cs="Times New Roman"/>
        </w:rPr>
        <w:t xml:space="preserve"> </w:t>
      </w:r>
      <w:r w:rsidRPr="006D6F31">
        <w:rPr>
          <w:rFonts w:ascii="Times New Roman" w:hAnsi="Times New Roman" w:cs="Times New Roman"/>
        </w:rPr>
        <w:t xml:space="preserve">In their often-reprinted statement, they claim, </w:t>
      </w:r>
    </w:p>
    <w:p w14:paraId="5A08A5BA" w14:textId="77777777" w:rsidR="00C41E47" w:rsidRDefault="00C41E47" w:rsidP="006878E4">
      <w:pPr>
        <w:widowControl w:val="0"/>
        <w:autoSpaceDE w:val="0"/>
        <w:autoSpaceDN w:val="0"/>
        <w:adjustRightInd w:val="0"/>
        <w:spacing w:after="0"/>
        <w:ind w:left="720"/>
        <w:rPr>
          <w:rFonts w:ascii="Times New Roman" w:hAnsi="Times New Roman" w:cs="Times New Roman"/>
          <w:spacing w:val="-2"/>
        </w:rPr>
      </w:pPr>
    </w:p>
    <w:p w14:paraId="18CAC95C" w14:textId="5C6DED1F" w:rsidR="00376726" w:rsidRDefault="00376726" w:rsidP="006878E4">
      <w:pPr>
        <w:widowControl w:val="0"/>
        <w:autoSpaceDE w:val="0"/>
        <w:autoSpaceDN w:val="0"/>
        <w:adjustRightInd w:val="0"/>
        <w:spacing w:after="0"/>
        <w:ind w:left="720"/>
        <w:rPr>
          <w:rFonts w:ascii="Times New Roman" w:hAnsi="Times New Roman" w:cs="Times New Roman"/>
          <w:spacing w:val="-2"/>
        </w:rPr>
      </w:pPr>
      <w:r w:rsidRPr="006D6F31">
        <w:rPr>
          <w:rFonts w:ascii="Times New Roman" w:hAnsi="Times New Roman" w:cs="Times New Roman"/>
          <w:spacing w:val="-2"/>
        </w:rPr>
        <w:t>The most general statement of our politics at the present time would be that we are actively committed to struggling against racial, sexual, heterosexual, and class oppression, and see as our particular task the development of integrated analysis and practice based upon the fact that the major systems of oppression are interlocking. The synthesis of these oppressions creates the condi</w:t>
      </w:r>
      <w:r w:rsidRPr="006D6F31">
        <w:rPr>
          <w:rFonts w:ascii="Times New Roman" w:hAnsi="Times New Roman" w:cs="Times New Roman"/>
          <w:spacing w:val="-2"/>
        </w:rPr>
        <w:softHyphen/>
        <w:t>tions of our lives.</w:t>
      </w:r>
      <w:r w:rsidR="00E55E8C" w:rsidRPr="006D6F31">
        <w:rPr>
          <w:rStyle w:val="EndnoteReference"/>
          <w:rFonts w:ascii="Times New Roman" w:hAnsi="Times New Roman" w:cs="Times New Roman"/>
          <w:spacing w:val="-2"/>
        </w:rPr>
        <w:endnoteReference w:id="16"/>
      </w:r>
    </w:p>
    <w:p w14:paraId="369B7A68" w14:textId="77777777" w:rsidR="00C41E47" w:rsidRPr="006D6F31" w:rsidRDefault="00C41E47" w:rsidP="006878E4">
      <w:pPr>
        <w:widowControl w:val="0"/>
        <w:autoSpaceDE w:val="0"/>
        <w:autoSpaceDN w:val="0"/>
        <w:adjustRightInd w:val="0"/>
        <w:spacing w:after="0"/>
        <w:ind w:left="720"/>
        <w:rPr>
          <w:rFonts w:ascii="Times New Roman" w:hAnsi="Times New Roman" w:cs="Times New Roman"/>
          <w:spacing w:val="-2"/>
        </w:rPr>
      </w:pPr>
    </w:p>
    <w:p w14:paraId="05B3B32A" w14:textId="77777777" w:rsidR="00376726" w:rsidRPr="006D6F31" w:rsidRDefault="00376726" w:rsidP="006878E4">
      <w:pPr>
        <w:widowControl w:val="0"/>
        <w:autoSpaceDE w:val="0"/>
        <w:autoSpaceDN w:val="0"/>
        <w:adjustRightInd w:val="0"/>
        <w:spacing w:after="0"/>
        <w:rPr>
          <w:rFonts w:ascii="Times New Roman" w:hAnsi="Times New Roman" w:cs="Times New Roman"/>
        </w:rPr>
      </w:pPr>
      <w:r w:rsidRPr="006D6F31">
        <w:rPr>
          <w:rFonts w:ascii="Times New Roman" w:hAnsi="Times New Roman" w:cs="Times New Roman"/>
          <w:spacing w:val="-2"/>
        </w:rPr>
        <w:t>Since Crenshaw first used the term, intersectionality has become a focal point of analysis in critical race theory and feminist social theory.</w:t>
      </w:r>
      <w:r w:rsidR="007873EF" w:rsidRPr="006D6F31">
        <w:rPr>
          <w:rFonts w:ascii="Times New Roman" w:hAnsi="Times New Roman" w:cs="Times New Roman"/>
          <w:spacing w:val="-2"/>
        </w:rPr>
        <w:t xml:space="preserve"> </w:t>
      </w:r>
    </w:p>
    <w:p w14:paraId="59ECFB64" w14:textId="77777777" w:rsidR="00510CDA" w:rsidRPr="006D6F31" w:rsidRDefault="0096676E" w:rsidP="006878E4">
      <w:pPr>
        <w:widowControl w:val="0"/>
        <w:autoSpaceDE w:val="0"/>
        <w:autoSpaceDN w:val="0"/>
        <w:adjustRightInd w:val="0"/>
        <w:spacing w:after="0"/>
        <w:rPr>
          <w:rFonts w:ascii="Times New Roman" w:hAnsi="Times New Roman" w:cs="Times New Roman"/>
        </w:rPr>
      </w:pPr>
      <w:r>
        <w:rPr>
          <w:rFonts w:ascii="Times New Roman" w:hAnsi="Times New Roman" w:cs="Times New Roman"/>
        </w:rPr>
        <w:tab/>
      </w:r>
      <w:r w:rsidR="00376726" w:rsidRPr="006D6F31">
        <w:rPr>
          <w:rFonts w:ascii="Times New Roman" w:hAnsi="Times New Roman" w:cs="Times New Roman"/>
        </w:rPr>
        <w:t>Far too simply stated, intersectionality is a recognition of the complexity of identity.</w:t>
      </w:r>
      <w:r w:rsidR="007873EF" w:rsidRPr="006D6F31">
        <w:rPr>
          <w:rFonts w:ascii="Times New Roman" w:hAnsi="Times New Roman" w:cs="Times New Roman"/>
        </w:rPr>
        <w:t xml:space="preserve"> </w:t>
      </w:r>
      <w:r w:rsidR="00376726" w:rsidRPr="006D6F31">
        <w:rPr>
          <w:rFonts w:ascii="Times New Roman" w:hAnsi="Times New Roman" w:cs="Times New Roman"/>
        </w:rPr>
        <w:t>Specifically, no single category of identity—gender, race, class, sexual orientation, ability—is a sufficient analytical frame of existential understanding.</w:t>
      </w:r>
      <w:r w:rsidR="007873EF" w:rsidRPr="006D6F31">
        <w:rPr>
          <w:rFonts w:ascii="Times New Roman" w:hAnsi="Times New Roman" w:cs="Times New Roman"/>
        </w:rPr>
        <w:t xml:space="preserve"> </w:t>
      </w:r>
      <w:r w:rsidR="00376726" w:rsidRPr="006D6F31">
        <w:rPr>
          <w:rFonts w:ascii="Times New Roman" w:hAnsi="Times New Roman" w:cs="Times New Roman"/>
        </w:rPr>
        <w:t>Human experience is too complex for easy categorization.</w:t>
      </w:r>
      <w:r w:rsidR="007873EF" w:rsidRPr="006D6F31">
        <w:rPr>
          <w:rFonts w:ascii="Times New Roman" w:hAnsi="Times New Roman" w:cs="Times New Roman"/>
        </w:rPr>
        <w:t xml:space="preserve"> </w:t>
      </w:r>
      <w:r w:rsidR="00376726" w:rsidRPr="006D6F31">
        <w:rPr>
          <w:rFonts w:ascii="Times New Roman" w:hAnsi="Times New Roman" w:cs="Times New Roman"/>
        </w:rPr>
        <w:t>This is particularly true in the analysis of social marginalization and oppression.</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Not only is one’s identity too rich and complex to be captured by a single category, but also multilayered selves are not simply </w:t>
      </w:r>
      <w:r w:rsidR="00376726" w:rsidRPr="006D6F31">
        <w:rPr>
          <w:rFonts w:ascii="Times New Roman" w:hAnsi="Times New Roman" w:cs="Times New Roman"/>
          <w:i/>
        </w:rPr>
        <w:t>additive</w:t>
      </w:r>
      <w:r w:rsidR="00376726" w:rsidRPr="006D6F31">
        <w:rPr>
          <w:rFonts w:ascii="Times New Roman" w:hAnsi="Times New Roman" w:cs="Times New Roman"/>
        </w:rPr>
        <w:t>.</w:t>
      </w:r>
      <w:r w:rsidR="007873EF" w:rsidRPr="006D6F31">
        <w:rPr>
          <w:rFonts w:ascii="Times New Roman" w:hAnsi="Times New Roman" w:cs="Times New Roman"/>
        </w:rPr>
        <w:t xml:space="preserve"> </w:t>
      </w:r>
      <w:r w:rsidR="00376726" w:rsidRPr="006D6F31">
        <w:rPr>
          <w:rFonts w:ascii="Times New Roman" w:hAnsi="Times New Roman" w:cs="Times New Roman"/>
        </w:rPr>
        <w:t>One cannot understand the experience of African-American lesbians simply by adding racism to sexism to homophobia.</w:t>
      </w:r>
      <w:r w:rsidR="007873EF" w:rsidRPr="006D6F31">
        <w:rPr>
          <w:rFonts w:ascii="Times New Roman" w:hAnsi="Times New Roman" w:cs="Times New Roman"/>
        </w:rPr>
        <w:t xml:space="preserve"> </w:t>
      </w:r>
      <w:r w:rsidR="00376726" w:rsidRPr="006D6F31">
        <w:rPr>
          <w:rFonts w:ascii="Times New Roman" w:hAnsi="Times New Roman" w:cs="Times New Roman"/>
        </w:rPr>
        <w:t>Oppressions interact and impact one another to create unique experiences.</w:t>
      </w:r>
      <w:r w:rsidR="007873EF" w:rsidRPr="006D6F31">
        <w:rPr>
          <w:rFonts w:ascii="Times New Roman" w:hAnsi="Times New Roman" w:cs="Times New Roman"/>
        </w:rPr>
        <w:t xml:space="preserve"> </w:t>
      </w:r>
      <w:r w:rsidR="00510CDA" w:rsidRPr="006D6F31">
        <w:rPr>
          <w:rFonts w:ascii="Times New Roman" w:hAnsi="Times New Roman" w:cs="Times New Roman"/>
        </w:rPr>
        <w:t>Single-identity descriptors of individuals are like telling a single story of a person’s life.</w:t>
      </w:r>
      <w:r w:rsidR="00C41E47">
        <w:rPr>
          <w:rFonts w:ascii="Times New Roman" w:hAnsi="Times New Roman" w:cs="Times New Roman"/>
        </w:rPr>
        <w:t xml:space="preserve"> </w:t>
      </w:r>
      <w:r w:rsidR="00D65CB6" w:rsidRPr="006D6F31">
        <w:rPr>
          <w:rFonts w:ascii="Times New Roman" w:hAnsi="Times New Roman" w:cs="Times New Roman"/>
        </w:rPr>
        <w:t>Author Chimamanda Adichie</w:t>
      </w:r>
      <w:r w:rsidR="00510CDA" w:rsidRPr="006D6F31">
        <w:rPr>
          <w:rFonts w:ascii="Times New Roman" w:hAnsi="Times New Roman" w:cs="Times New Roman"/>
        </w:rPr>
        <w:t xml:space="preserve"> describes the reductionist and oppressive danger that can result from only telling a single story about another person:</w:t>
      </w:r>
    </w:p>
    <w:p w14:paraId="737520D0" w14:textId="77777777" w:rsidR="00C41E47" w:rsidRDefault="00C41E47" w:rsidP="006878E4">
      <w:pPr>
        <w:widowControl w:val="0"/>
        <w:autoSpaceDE w:val="0"/>
        <w:autoSpaceDN w:val="0"/>
        <w:adjustRightInd w:val="0"/>
        <w:spacing w:after="0"/>
        <w:ind w:left="720" w:right="720"/>
        <w:rPr>
          <w:rFonts w:ascii="Times New Roman" w:hAnsi="Times New Roman" w:cs="Times New Roman"/>
        </w:rPr>
      </w:pPr>
    </w:p>
    <w:p w14:paraId="6F78C492" w14:textId="5E0ACDFE" w:rsidR="00D65CB6" w:rsidRDefault="00510CDA" w:rsidP="006878E4">
      <w:pPr>
        <w:widowControl w:val="0"/>
        <w:autoSpaceDE w:val="0"/>
        <w:autoSpaceDN w:val="0"/>
        <w:adjustRightInd w:val="0"/>
        <w:spacing w:after="0"/>
        <w:ind w:left="720" w:right="720"/>
        <w:rPr>
          <w:rFonts w:ascii="Times New Roman" w:hAnsi="Times New Roman" w:cs="Times New Roman"/>
        </w:rPr>
      </w:pPr>
      <w:r w:rsidRPr="006D6F31">
        <w:rPr>
          <w:rFonts w:ascii="Times New Roman" w:hAnsi="Times New Roman" w:cs="Times New Roman"/>
        </w:rPr>
        <w:t>It is impossible to talk about the single story without talking about power. There is a word, an Igbo word, that I think about whenever I think about the power structures of the world, and it is “</w:t>
      </w:r>
      <w:r w:rsidRPr="006D6F31">
        <w:rPr>
          <w:rFonts w:ascii="Times New Roman" w:hAnsi="Times New Roman" w:cs="Times New Roman"/>
          <w:i/>
        </w:rPr>
        <w:t>nkali</w:t>
      </w:r>
      <w:r w:rsidRPr="006D6F31">
        <w:rPr>
          <w:rFonts w:ascii="Times New Roman" w:hAnsi="Times New Roman" w:cs="Times New Roman"/>
        </w:rPr>
        <w:t xml:space="preserve">.” It’s a noun that loosely translates to “to be greater than another.” Like our economic and political worlds, stories too are defined by the principle of </w:t>
      </w:r>
      <w:r w:rsidRPr="006D6F31">
        <w:rPr>
          <w:rFonts w:ascii="Times New Roman" w:hAnsi="Times New Roman" w:cs="Times New Roman"/>
          <w:i/>
        </w:rPr>
        <w:t>nkali</w:t>
      </w:r>
      <w:r w:rsidRPr="006D6F31">
        <w:rPr>
          <w:rFonts w:ascii="Times New Roman" w:hAnsi="Times New Roman" w:cs="Times New Roman"/>
        </w:rPr>
        <w:t>. How they are told, who tells them, when they're told, how many stories are told, are really dependent on power. Power is the ability not just to tell the story of another person, but to make it the definitive story of that person.</w:t>
      </w:r>
      <w:r w:rsidR="00AE5357" w:rsidRPr="006D6F31">
        <w:rPr>
          <w:rStyle w:val="EndnoteReference"/>
          <w:rFonts w:ascii="Times New Roman" w:hAnsi="Times New Roman" w:cs="Times New Roman"/>
        </w:rPr>
        <w:endnoteReference w:id="17"/>
      </w:r>
    </w:p>
    <w:p w14:paraId="0719FC5E" w14:textId="77777777" w:rsidR="00C41E47" w:rsidRPr="006D6F31" w:rsidRDefault="00C41E47" w:rsidP="006878E4">
      <w:pPr>
        <w:widowControl w:val="0"/>
        <w:autoSpaceDE w:val="0"/>
        <w:autoSpaceDN w:val="0"/>
        <w:adjustRightInd w:val="0"/>
        <w:spacing w:after="0"/>
        <w:ind w:left="720" w:right="720"/>
        <w:rPr>
          <w:rFonts w:ascii="Times New Roman" w:hAnsi="Times New Roman" w:cs="Times New Roman"/>
        </w:rPr>
      </w:pPr>
    </w:p>
    <w:p w14:paraId="0AF36836" w14:textId="37213DF0" w:rsidR="00376726" w:rsidRPr="006D6F31" w:rsidRDefault="00376726" w:rsidP="006878E4">
      <w:pPr>
        <w:widowControl w:val="0"/>
        <w:autoSpaceDE w:val="0"/>
        <w:autoSpaceDN w:val="0"/>
        <w:adjustRightInd w:val="0"/>
        <w:spacing w:after="0"/>
        <w:rPr>
          <w:rFonts w:ascii="Times New Roman" w:hAnsi="Times New Roman" w:cs="Times New Roman"/>
        </w:rPr>
      </w:pPr>
      <w:r w:rsidRPr="006D6F31">
        <w:rPr>
          <w:rFonts w:ascii="Times New Roman" w:hAnsi="Times New Roman" w:cs="Times New Roman"/>
        </w:rPr>
        <w:t xml:space="preserve">The development of the term </w:t>
      </w:r>
      <w:r w:rsidRPr="006878E4">
        <w:rPr>
          <w:rFonts w:ascii="Times New Roman" w:hAnsi="Times New Roman" w:cs="Times New Roman"/>
          <w:i/>
        </w:rPr>
        <w:t>intersectionality</w:t>
      </w:r>
      <w:r w:rsidRPr="006D6F31">
        <w:rPr>
          <w:rFonts w:ascii="Times New Roman" w:hAnsi="Times New Roman" w:cs="Times New Roman"/>
        </w:rPr>
        <w:t xml:space="preserve"> was particularly motivated by a need to problematize the </w:t>
      </w:r>
      <w:r w:rsidR="00510CDA" w:rsidRPr="006D6F31">
        <w:rPr>
          <w:rFonts w:ascii="Times New Roman" w:hAnsi="Times New Roman" w:cs="Times New Roman"/>
        </w:rPr>
        <w:t xml:space="preserve">single story or </w:t>
      </w:r>
      <w:r w:rsidRPr="006D6F31">
        <w:rPr>
          <w:rFonts w:ascii="Times New Roman" w:hAnsi="Times New Roman" w:cs="Times New Roman"/>
        </w:rPr>
        <w:t>category of “woman” in feminist theory as a recognition of the absence of universal women’s experience.</w:t>
      </w:r>
      <w:r w:rsidR="00C41E47">
        <w:rPr>
          <w:rFonts w:ascii="Times New Roman" w:hAnsi="Times New Roman" w:cs="Times New Roman"/>
        </w:rPr>
        <w:t xml:space="preserve"> </w:t>
      </w:r>
      <w:r w:rsidR="00663736" w:rsidRPr="006D6F31">
        <w:rPr>
          <w:rFonts w:ascii="Times New Roman" w:hAnsi="Times New Roman" w:cs="Times New Roman"/>
        </w:rPr>
        <w:t>As</w:t>
      </w:r>
      <w:r w:rsidR="005374AF" w:rsidRPr="006D6F31">
        <w:rPr>
          <w:rFonts w:ascii="Times New Roman" w:hAnsi="Times New Roman" w:cs="Times New Roman"/>
        </w:rPr>
        <w:t xml:space="preserve"> Kathryn T.</w:t>
      </w:r>
      <w:r w:rsidR="00C41E47">
        <w:rPr>
          <w:rFonts w:ascii="Times New Roman" w:hAnsi="Times New Roman" w:cs="Times New Roman"/>
        </w:rPr>
        <w:t xml:space="preserve"> </w:t>
      </w:r>
      <w:r w:rsidR="00663736" w:rsidRPr="006D6F31">
        <w:rPr>
          <w:rFonts w:ascii="Times New Roman" w:hAnsi="Times New Roman" w:cs="Times New Roman"/>
        </w:rPr>
        <w:t xml:space="preserve">Gines describes </w:t>
      </w:r>
      <w:r w:rsidR="00360F14">
        <w:rPr>
          <w:rFonts w:ascii="Times New Roman" w:hAnsi="Times New Roman" w:cs="Times New Roman"/>
        </w:rPr>
        <w:t xml:space="preserve">it, </w:t>
      </w:r>
      <w:r w:rsidR="00663736" w:rsidRPr="006D6F31">
        <w:rPr>
          <w:rFonts w:ascii="Times New Roman" w:hAnsi="Times New Roman" w:cs="Times New Roman"/>
        </w:rPr>
        <w:t>intersect</w:t>
      </w:r>
      <w:r w:rsidR="00CC6790" w:rsidRPr="006D6F31">
        <w:rPr>
          <w:rFonts w:ascii="Times New Roman" w:hAnsi="Times New Roman" w:cs="Times New Roman"/>
        </w:rPr>
        <w:t>ionality is an important means a</w:t>
      </w:r>
      <w:r w:rsidR="00663736" w:rsidRPr="006D6F31">
        <w:rPr>
          <w:rFonts w:ascii="Times New Roman" w:hAnsi="Times New Roman" w:cs="Times New Roman"/>
        </w:rPr>
        <w:t>s both “a theoretical and a practical framework for analyzing multiplicitous identities and multilayered, interlocking systems of oppression.”</w:t>
      </w:r>
      <w:r w:rsidR="00663736" w:rsidRPr="006D6F31">
        <w:rPr>
          <w:rStyle w:val="EndnoteReference"/>
          <w:rFonts w:ascii="Times New Roman" w:hAnsi="Times New Roman" w:cs="Times New Roman"/>
        </w:rPr>
        <w:endnoteReference w:id="18"/>
      </w:r>
    </w:p>
    <w:p w14:paraId="36F18CBA" w14:textId="5F2BDEE7" w:rsidR="00376726" w:rsidRPr="006D6F31" w:rsidRDefault="0096676E" w:rsidP="006878E4">
      <w:pPr>
        <w:widowControl w:val="0"/>
        <w:autoSpaceDE w:val="0"/>
        <w:autoSpaceDN w:val="0"/>
        <w:adjustRightInd w:val="0"/>
        <w:spacing w:after="0"/>
        <w:rPr>
          <w:rFonts w:ascii="Times New Roman" w:hAnsi="Times New Roman" w:cs="Times New Roman"/>
        </w:rPr>
      </w:pPr>
      <w:r>
        <w:rPr>
          <w:rFonts w:ascii="Times New Roman" w:hAnsi="Times New Roman" w:cs="Times New Roman"/>
        </w:rPr>
        <w:tab/>
      </w:r>
      <w:r w:rsidR="00FB313E" w:rsidRPr="006D6F31">
        <w:rPr>
          <w:rFonts w:ascii="Times New Roman" w:hAnsi="Times New Roman" w:cs="Times New Roman"/>
        </w:rPr>
        <w:t>The concept of i</w:t>
      </w:r>
      <w:r w:rsidR="00376726" w:rsidRPr="006D6F31">
        <w:rPr>
          <w:rFonts w:ascii="Times New Roman" w:hAnsi="Times New Roman" w:cs="Times New Roman"/>
        </w:rPr>
        <w:t>ntersectionality contains a fascinating mixture of deconstructive and constructive elements.</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On the one hand, intersectionality is distinctively </w:t>
      </w:r>
      <w:r w:rsidR="00376726" w:rsidRPr="006D6F31">
        <w:rPr>
          <w:rFonts w:ascii="Times New Roman" w:hAnsi="Times New Roman" w:cs="Times New Roman"/>
          <w:i/>
        </w:rPr>
        <w:t>postmodern</w:t>
      </w:r>
      <w:r w:rsidR="00376726" w:rsidRPr="006D6F31">
        <w:rPr>
          <w:rFonts w:ascii="Times New Roman" w:hAnsi="Times New Roman" w:cs="Times New Roman"/>
        </w:rPr>
        <w:t xml:space="preserve"> in the manner it challenges categories of understanding and the explanatory potential of these categories.</w:t>
      </w:r>
      <w:r w:rsidR="007873EF" w:rsidRPr="006D6F31">
        <w:rPr>
          <w:rFonts w:ascii="Times New Roman" w:hAnsi="Times New Roman" w:cs="Times New Roman"/>
        </w:rPr>
        <w:t xml:space="preserve"> </w:t>
      </w:r>
      <w:r w:rsidR="00376726" w:rsidRPr="006D6F31">
        <w:rPr>
          <w:rFonts w:ascii="Times New Roman" w:hAnsi="Times New Roman" w:cs="Times New Roman"/>
        </w:rPr>
        <w:t>Accordingly, no single category can be essentialized as paradigmatic of oppression.</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For example, Crenshaw claims that contemporary feminists misappropriate the meaning of Sojourner Truth’s famous “Ain’t I </w:t>
      </w:r>
      <w:r w:rsidR="006B2631">
        <w:rPr>
          <w:rFonts w:ascii="Times New Roman" w:hAnsi="Times New Roman" w:cs="Times New Roman"/>
        </w:rPr>
        <w:t>a</w:t>
      </w:r>
      <w:r w:rsidR="00376726" w:rsidRPr="006D6F31">
        <w:rPr>
          <w:rFonts w:ascii="Times New Roman" w:hAnsi="Times New Roman" w:cs="Times New Roman"/>
        </w:rPr>
        <w:t xml:space="preserve"> Woman” speech by overlooking the race and class context from which the words were uttered.</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She </w:t>
      </w:r>
      <w:r w:rsidR="00360F14">
        <w:rPr>
          <w:rFonts w:ascii="Times New Roman" w:hAnsi="Times New Roman" w:cs="Times New Roman"/>
        </w:rPr>
        <w:t>writes</w:t>
      </w:r>
      <w:r w:rsidR="00376726" w:rsidRPr="006D6F31">
        <w:rPr>
          <w:rFonts w:ascii="Times New Roman" w:hAnsi="Times New Roman" w:cs="Times New Roman"/>
        </w:rPr>
        <w:t>, “Feminists thus ignore how their own race functions to mitigate some aspects of sexism and moreover, how it often privileges them over and contributes to the domination of other women.”</w:t>
      </w:r>
      <w:r w:rsidR="00376726" w:rsidRPr="006D6F31">
        <w:rPr>
          <w:rStyle w:val="EndnoteReference"/>
          <w:rFonts w:ascii="Times New Roman" w:hAnsi="Times New Roman" w:cs="Times New Roman"/>
        </w:rPr>
        <w:endnoteReference w:id="19"/>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On the other hand, intersectionality also seeks a </w:t>
      </w:r>
      <w:r w:rsidR="00376726" w:rsidRPr="006D6F31">
        <w:rPr>
          <w:rFonts w:ascii="Times New Roman" w:hAnsi="Times New Roman" w:cs="Times New Roman"/>
          <w:i/>
        </w:rPr>
        <w:t>constructive</w:t>
      </w:r>
      <w:r w:rsidR="00376726" w:rsidRPr="006D6F31">
        <w:rPr>
          <w:rFonts w:ascii="Times New Roman" w:hAnsi="Times New Roman" w:cs="Times New Roman"/>
        </w:rPr>
        <w:t xml:space="preserve"> analysis in exploring the shared structures (if not experiences) of oppression among different identity positions.</w:t>
      </w:r>
      <w:r w:rsidR="007873EF" w:rsidRPr="006D6F31">
        <w:rPr>
          <w:rFonts w:ascii="Times New Roman" w:hAnsi="Times New Roman" w:cs="Times New Roman"/>
        </w:rPr>
        <w:t xml:space="preserve"> </w:t>
      </w:r>
      <w:r w:rsidR="00376726" w:rsidRPr="006D6F31">
        <w:rPr>
          <w:rFonts w:ascii="Times New Roman" w:hAnsi="Times New Roman" w:cs="Times New Roman"/>
        </w:rPr>
        <w:t xml:space="preserve">As Patricia Hill Collins </w:t>
      </w:r>
      <w:r w:rsidR="00360F14">
        <w:rPr>
          <w:rFonts w:ascii="Times New Roman" w:hAnsi="Times New Roman" w:cs="Times New Roman"/>
        </w:rPr>
        <w:t>notes</w:t>
      </w:r>
      <w:r w:rsidR="00376726" w:rsidRPr="006D6F31">
        <w:rPr>
          <w:rFonts w:ascii="Times New Roman" w:hAnsi="Times New Roman" w:cs="Times New Roman"/>
        </w:rPr>
        <w:t>, “Crenshaw [in her analysis of violence against poor immigrant women] saw knowledge and hierarchical power relations as co-constituted—the very frameworks that shaped understandings of violence against women simultaneously influenced both the violence itself s well as organizational responses to it.”</w:t>
      </w:r>
      <w:r w:rsidR="00376726" w:rsidRPr="006D6F31">
        <w:rPr>
          <w:rStyle w:val="EndnoteReference"/>
          <w:rFonts w:ascii="Times New Roman" w:hAnsi="Times New Roman" w:cs="Times New Roman"/>
        </w:rPr>
        <w:endnoteReference w:id="20"/>
      </w:r>
      <w:r w:rsidR="007873EF" w:rsidRPr="006D6F31">
        <w:rPr>
          <w:rFonts w:ascii="Times New Roman" w:hAnsi="Times New Roman" w:cs="Times New Roman"/>
        </w:rPr>
        <w:t xml:space="preserve"> </w:t>
      </w:r>
      <w:r w:rsidR="00376726" w:rsidRPr="006D6F31">
        <w:rPr>
          <w:rFonts w:ascii="Times New Roman" w:hAnsi="Times New Roman" w:cs="Times New Roman"/>
        </w:rPr>
        <w:t>The desire of intersectional theorists to both deconstruct and reconstruct knowledge of identity-based marginalization has led in part to some of the ambiguity and misunderstanding surrounding intersectionality and feminist criticism as well.</w:t>
      </w:r>
      <w:r w:rsidR="00C41E47">
        <w:rPr>
          <w:rFonts w:ascii="Times New Roman" w:hAnsi="Times New Roman" w:cs="Times New Roman"/>
        </w:rPr>
        <w:t xml:space="preserve"> </w:t>
      </w:r>
      <w:r w:rsidR="005374AF" w:rsidRPr="006D6F31">
        <w:rPr>
          <w:rFonts w:ascii="Times New Roman" w:hAnsi="Times New Roman" w:cs="Times New Roman"/>
        </w:rPr>
        <w:t>Care theory shares a postmodern character with intersectionality, particularly in the performative approach described here given the alluding of ethics, identity, and knowledge formation.</w:t>
      </w:r>
    </w:p>
    <w:p w14:paraId="6BB07C62" w14:textId="6BF21186" w:rsidR="00376726" w:rsidRPr="006D6F31" w:rsidRDefault="00CA590A" w:rsidP="006878E4">
      <w:pPr>
        <w:widowControl w:val="0"/>
        <w:autoSpaceDE w:val="0"/>
        <w:autoSpaceDN w:val="0"/>
        <w:adjustRightInd w:val="0"/>
        <w:spacing w:after="0"/>
        <w:rPr>
          <w:rFonts w:ascii="Times New Roman" w:hAnsi="Times New Roman" w:cs="Times New Roman"/>
        </w:rPr>
      </w:pPr>
      <w:r>
        <w:rPr>
          <w:rFonts w:ascii="Times New Roman" w:hAnsi="Times New Roman" w:cs="Times New Roman"/>
        </w:rPr>
        <w:tab/>
      </w:r>
      <w:r w:rsidR="007747E5" w:rsidRPr="006D6F31">
        <w:rPr>
          <w:rFonts w:ascii="Times New Roman" w:hAnsi="Times New Roman" w:cs="Times New Roman"/>
        </w:rPr>
        <w:t xml:space="preserve">Caring performances can come in many </w:t>
      </w:r>
      <w:r w:rsidR="00A86BEB" w:rsidRPr="006D6F31">
        <w:rPr>
          <w:rFonts w:ascii="Times New Roman" w:hAnsi="Times New Roman" w:cs="Times New Roman"/>
        </w:rPr>
        <w:t>forms.</w:t>
      </w:r>
      <w:r w:rsidR="007873EF" w:rsidRPr="006D6F31">
        <w:rPr>
          <w:rFonts w:ascii="Times New Roman" w:hAnsi="Times New Roman" w:cs="Times New Roman"/>
        </w:rPr>
        <w:t xml:space="preserve"> </w:t>
      </w:r>
      <w:r w:rsidR="00A86BEB" w:rsidRPr="006D6F31">
        <w:rPr>
          <w:rFonts w:ascii="Times New Roman" w:hAnsi="Times New Roman" w:cs="Times New Roman"/>
        </w:rPr>
        <w:t>Some caring performances exhibit a great depth of care while others are more routinized activities.</w:t>
      </w:r>
      <w:r w:rsidR="007873EF" w:rsidRPr="006D6F31">
        <w:rPr>
          <w:rFonts w:ascii="Times New Roman" w:hAnsi="Times New Roman" w:cs="Times New Roman"/>
        </w:rPr>
        <w:t xml:space="preserve"> </w:t>
      </w:r>
      <w:r w:rsidR="00A86BEB" w:rsidRPr="006D6F31">
        <w:rPr>
          <w:rFonts w:ascii="Times New Roman" w:hAnsi="Times New Roman" w:cs="Times New Roman"/>
        </w:rPr>
        <w:t>Authentic acts of hospitality, for example, are performances of care that make others feel welcome, often including tending to needs of the body.</w:t>
      </w:r>
      <w:r w:rsidR="007873EF" w:rsidRPr="006D6F31">
        <w:rPr>
          <w:rFonts w:ascii="Times New Roman" w:hAnsi="Times New Roman" w:cs="Times New Roman"/>
        </w:rPr>
        <w:t xml:space="preserve"> </w:t>
      </w:r>
      <w:r w:rsidR="00A86BEB" w:rsidRPr="006D6F31">
        <w:rPr>
          <w:rFonts w:ascii="Times New Roman" w:hAnsi="Times New Roman" w:cs="Times New Roman"/>
        </w:rPr>
        <w:t>The “Hello, how are you?” of someone encountering a customer in a retail establishment is a relative low degree of caring.</w:t>
      </w:r>
      <w:r w:rsidR="007873EF" w:rsidRPr="006D6F31">
        <w:rPr>
          <w:rFonts w:ascii="Times New Roman" w:hAnsi="Times New Roman" w:cs="Times New Roman"/>
        </w:rPr>
        <w:t xml:space="preserve"> </w:t>
      </w:r>
      <w:r w:rsidR="00A86BEB" w:rsidRPr="006D6F31">
        <w:rPr>
          <w:rFonts w:ascii="Times New Roman" w:hAnsi="Times New Roman" w:cs="Times New Roman"/>
        </w:rPr>
        <w:t>Any conversation has the potential to engage greater depth of care, but high</w:t>
      </w:r>
      <w:r w:rsidR="00084184" w:rsidRPr="006D6F31">
        <w:rPr>
          <w:rFonts w:ascii="Times New Roman" w:hAnsi="Times New Roman" w:cs="Times New Roman"/>
        </w:rPr>
        <w:t>er levels of particularity are commensurate with greater depth of care.</w:t>
      </w:r>
      <w:r w:rsidR="00084184" w:rsidRPr="006D6F31">
        <w:rPr>
          <w:rStyle w:val="EndnoteReference"/>
          <w:rFonts w:ascii="Times New Roman" w:hAnsi="Times New Roman" w:cs="Times New Roman"/>
        </w:rPr>
        <w:endnoteReference w:id="21"/>
      </w:r>
      <w:r w:rsidR="007873EF" w:rsidRPr="006D6F31">
        <w:rPr>
          <w:rFonts w:ascii="Times New Roman" w:hAnsi="Times New Roman" w:cs="Times New Roman"/>
        </w:rPr>
        <w:t xml:space="preserve"> </w:t>
      </w:r>
      <w:r w:rsidR="00084184" w:rsidRPr="006D6F31">
        <w:rPr>
          <w:rFonts w:ascii="Times New Roman" w:hAnsi="Times New Roman" w:cs="Times New Roman"/>
        </w:rPr>
        <w:t>Particular information shared can lead to greater understanding.</w:t>
      </w:r>
      <w:r w:rsidR="007873EF" w:rsidRPr="006D6F31">
        <w:rPr>
          <w:rFonts w:ascii="Times New Roman" w:hAnsi="Times New Roman" w:cs="Times New Roman"/>
        </w:rPr>
        <w:t xml:space="preserve"> </w:t>
      </w:r>
      <w:r w:rsidR="00084184" w:rsidRPr="006D6F31">
        <w:rPr>
          <w:rFonts w:ascii="Times New Roman" w:hAnsi="Times New Roman" w:cs="Times New Roman"/>
        </w:rPr>
        <w:t>The needs of particular embodied beings can be attended to by particular others</w:t>
      </w:r>
      <w:r w:rsidR="00C75E29">
        <w:rPr>
          <w:rFonts w:ascii="Times New Roman" w:hAnsi="Times New Roman" w:cs="Times New Roman"/>
        </w:rPr>
        <w:t>, what Mora Gatens describes as “</w:t>
      </w:r>
      <w:r w:rsidR="00084184" w:rsidRPr="006D6F31">
        <w:rPr>
          <w:rFonts w:ascii="Times New Roman" w:hAnsi="Times New Roman" w:cs="Times New Roman"/>
        </w:rPr>
        <w:t xml:space="preserve">an unavoidable (and welcome) consequence of constructing an </w:t>
      </w:r>
      <w:r w:rsidR="00084184" w:rsidRPr="006D6F31">
        <w:rPr>
          <w:rFonts w:ascii="Times New Roman" w:hAnsi="Times New Roman" w:cs="Times New Roman"/>
          <w:i/>
        </w:rPr>
        <w:t>embodied</w:t>
      </w:r>
      <w:r w:rsidR="00084184" w:rsidRPr="006D6F31">
        <w:rPr>
          <w:rFonts w:ascii="Times New Roman" w:hAnsi="Times New Roman" w:cs="Times New Roman"/>
        </w:rPr>
        <w:t xml:space="preserve"> ethics that ethics would no longer pretend to be universal.”</w:t>
      </w:r>
      <w:r w:rsidR="00084184" w:rsidRPr="006D6F31">
        <w:rPr>
          <w:rStyle w:val="EndnoteReference"/>
          <w:rFonts w:ascii="Times New Roman" w:hAnsi="Times New Roman" w:cs="Times New Roman"/>
        </w:rPr>
        <w:endnoteReference w:id="22"/>
      </w:r>
      <w:r w:rsidR="007873EF" w:rsidRPr="006D6F31">
        <w:rPr>
          <w:rFonts w:ascii="Times New Roman" w:hAnsi="Times New Roman" w:cs="Times New Roman"/>
        </w:rPr>
        <w:t xml:space="preserve"> </w:t>
      </w:r>
      <w:r w:rsidR="00084184" w:rsidRPr="006D6F31">
        <w:rPr>
          <w:rFonts w:ascii="Times New Roman" w:hAnsi="Times New Roman" w:cs="Times New Roman"/>
        </w:rPr>
        <w:t>Embodiment, the physicality of the body in the world, is one form of particularity, so much so, that it is intertwined with our identity.</w:t>
      </w:r>
      <w:r w:rsidR="007873EF" w:rsidRPr="006D6F31">
        <w:rPr>
          <w:rFonts w:ascii="Times New Roman" w:hAnsi="Times New Roman" w:cs="Times New Roman"/>
        </w:rPr>
        <w:t xml:space="preserve"> </w:t>
      </w:r>
      <w:r w:rsidR="00084184" w:rsidRPr="006D6F31">
        <w:rPr>
          <w:rFonts w:ascii="Times New Roman" w:hAnsi="Times New Roman" w:cs="Times New Roman"/>
        </w:rPr>
        <w:t xml:space="preserve">Intersectional identities represent a depth of corporeal particularity. </w:t>
      </w:r>
      <w:r w:rsidR="005374AF" w:rsidRPr="006D6F31">
        <w:rPr>
          <w:rFonts w:ascii="Times New Roman" w:hAnsi="Times New Roman" w:cs="Times New Roman"/>
        </w:rPr>
        <w:t>Accordingly, an abstract and universal “color blind” approach in care theory is impossible once the reality of the body is incorporated.</w:t>
      </w:r>
    </w:p>
    <w:p w14:paraId="6CA09A02" w14:textId="409736CB" w:rsidR="003F7F1C" w:rsidRPr="006D6F31" w:rsidRDefault="005374AF" w:rsidP="006878E4">
      <w:pPr>
        <w:widowControl w:val="0"/>
        <w:autoSpaceDE w:val="0"/>
        <w:autoSpaceDN w:val="0"/>
        <w:adjustRightInd w:val="0"/>
        <w:spacing w:after="0"/>
        <w:rPr>
          <w:rFonts w:ascii="Times New Roman" w:hAnsi="Times New Roman" w:cs="Times New Roman"/>
          <w:bCs/>
        </w:rPr>
      </w:pPr>
      <w:r w:rsidRPr="006D6F31">
        <w:rPr>
          <w:rFonts w:ascii="Times New Roman" w:hAnsi="Times New Roman" w:cs="Times New Roman"/>
          <w:bCs/>
        </w:rPr>
        <w:tab/>
        <w:t>An example of</w:t>
      </w:r>
      <w:r w:rsidR="00376726" w:rsidRPr="006D6F31">
        <w:rPr>
          <w:rFonts w:ascii="Times New Roman" w:hAnsi="Times New Roman" w:cs="Times New Roman"/>
          <w:bCs/>
        </w:rPr>
        <w:t xml:space="preserve"> caring practice</w:t>
      </w:r>
      <w:r w:rsidRPr="006D6F31">
        <w:rPr>
          <w:rFonts w:ascii="Times New Roman" w:hAnsi="Times New Roman" w:cs="Times New Roman"/>
          <w:bCs/>
        </w:rPr>
        <w:t>s</w:t>
      </w:r>
      <w:r w:rsidR="00376726" w:rsidRPr="006D6F31">
        <w:rPr>
          <w:rFonts w:ascii="Times New Roman" w:hAnsi="Times New Roman" w:cs="Times New Roman"/>
          <w:bCs/>
        </w:rPr>
        <w:t xml:space="preserve"> that can lead to richer understanding of intersectional experience can be found in Maria Lugones’</w:t>
      </w:r>
      <w:r w:rsidR="006B2631">
        <w:rPr>
          <w:rFonts w:ascii="Times New Roman" w:hAnsi="Times New Roman" w:cs="Times New Roman"/>
          <w:bCs/>
        </w:rPr>
        <w:t>s</w:t>
      </w:r>
      <w:r w:rsidR="00376726" w:rsidRPr="006D6F31">
        <w:rPr>
          <w:rFonts w:ascii="Times New Roman" w:hAnsi="Times New Roman" w:cs="Times New Roman"/>
          <w:bCs/>
        </w:rPr>
        <w:t xml:space="preserve"> notion of “playful world traveling.”</w:t>
      </w:r>
      <w:r w:rsidR="007873EF" w:rsidRPr="006D6F31">
        <w:rPr>
          <w:rFonts w:ascii="Times New Roman" w:hAnsi="Times New Roman" w:cs="Times New Roman"/>
          <w:bCs/>
        </w:rPr>
        <w:t xml:space="preserve"> </w:t>
      </w:r>
      <w:r w:rsidR="00376726" w:rsidRPr="006D6F31">
        <w:rPr>
          <w:rFonts w:ascii="Times New Roman" w:hAnsi="Times New Roman" w:cs="Times New Roman"/>
          <w:bCs/>
        </w:rPr>
        <w:t>Lugones recognizes that those in marginalized identities are required to understand mainstream experience for their own survival.</w:t>
      </w:r>
      <w:r w:rsidR="007873EF" w:rsidRPr="006D6F31">
        <w:rPr>
          <w:rFonts w:ascii="Times New Roman" w:hAnsi="Times New Roman" w:cs="Times New Roman"/>
          <w:bCs/>
        </w:rPr>
        <w:t xml:space="preserve"> </w:t>
      </w:r>
      <w:r w:rsidR="00376726" w:rsidRPr="006D6F31">
        <w:rPr>
          <w:rFonts w:ascii="Times New Roman" w:hAnsi="Times New Roman" w:cs="Times New Roman"/>
          <w:bCs/>
        </w:rPr>
        <w:t>Employing residence metaphors, Lugones describes the marginalized as learning to be “at home” among the privileged in order to acquire the resources to survive.</w:t>
      </w:r>
      <w:r w:rsidR="007873EF" w:rsidRPr="006D6F31">
        <w:rPr>
          <w:rFonts w:ascii="Times New Roman" w:hAnsi="Times New Roman" w:cs="Times New Roman"/>
          <w:bCs/>
        </w:rPr>
        <w:t xml:space="preserve"> </w:t>
      </w:r>
      <w:r w:rsidR="00376726" w:rsidRPr="006D6F31">
        <w:rPr>
          <w:rFonts w:ascii="Times New Roman" w:hAnsi="Times New Roman" w:cs="Times New Roman"/>
          <w:bCs/>
        </w:rPr>
        <w:t>Such playful world traveling is done out of necessity, but Lugones also claims that this traveling “can also be willfully exercised . . . by those who are at ease in the mainstream.”</w:t>
      </w:r>
      <w:r w:rsidR="00376726" w:rsidRPr="006D6F31">
        <w:rPr>
          <w:rStyle w:val="EndnoteReference"/>
          <w:rFonts w:ascii="Times New Roman" w:hAnsi="Times New Roman" w:cs="Times New Roman"/>
          <w:bCs/>
        </w:rPr>
        <w:endnoteReference w:id="23"/>
      </w:r>
      <w:r w:rsidR="007873EF" w:rsidRPr="006D6F31">
        <w:rPr>
          <w:rFonts w:ascii="Times New Roman" w:hAnsi="Times New Roman" w:cs="Times New Roman"/>
          <w:bCs/>
        </w:rPr>
        <w:t xml:space="preserve"> </w:t>
      </w:r>
      <w:r w:rsidRPr="006D6F31">
        <w:rPr>
          <w:rFonts w:ascii="Times New Roman" w:hAnsi="Times New Roman" w:cs="Times New Roman"/>
          <w:bCs/>
        </w:rPr>
        <w:t>In other words, there is hope for the privileged in expanding their understanding ultimately their caring performances.</w:t>
      </w:r>
      <w:r w:rsidR="00C41E47">
        <w:rPr>
          <w:rFonts w:ascii="Times New Roman" w:hAnsi="Times New Roman" w:cs="Times New Roman"/>
          <w:bCs/>
        </w:rPr>
        <w:t xml:space="preserve"> </w:t>
      </w:r>
      <w:r w:rsidRPr="006D6F31">
        <w:rPr>
          <w:rFonts w:ascii="Times New Roman" w:hAnsi="Times New Roman" w:cs="Times New Roman"/>
          <w:bCs/>
        </w:rPr>
        <w:t>Lugones</w:t>
      </w:r>
      <w:r w:rsidR="00AE196F" w:rsidRPr="006D6F31">
        <w:rPr>
          <w:rFonts w:ascii="Times New Roman" w:hAnsi="Times New Roman" w:cs="Times New Roman"/>
          <w:bCs/>
        </w:rPr>
        <w:t xml:space="preserve"> make an important distinction between agnostic travelers </w:t>
      </w:r>
      <w:r w:rsidR="00097C38" w:rsidRPr="006D6F31">
        <w:rPr>
          <w:rFonts w:ascii="Times New Roman" w:hAnsi="Times New Roman" w:cs="Times New Roman"/>
          <w:bCs/>
        </w:rPr>
        <w:t>who have assimilationist attitudes and travel to conquer versus those who travel with an open and loving attitude.</w:t>
      </w:r>
      <w:r w:rsidR="00C41E47">
        <w:rPr>
          <w:rFonts w:ascii="Times New Roman" w:hAnsi="Times New Roman" w:cs="Times New Roman"/>
          <w:bCs/>
        </w:rPr>
        <w:t xml:space="preserve"> </w:t>
      </w:r>
      <w:r w:rsidR="00FB4992" w:rsidRPr="006D6F31">
        <w:rPr>
          <w:rFonts w:ascii="Times New Roman" w:hAnsi="Times New Roman" w:cs="Times New Roman"/>
          <w:bCs/>
        </w:rPr>
        <w:t>Lugones characterizes playful world traveling as having the kind of playfulness that implies a dynamic “</w:t>
      </w:r>
      <w:r w:rsidR="00FB4992" w:rsidRPr="006D6F31">
        <w:rPr>
          <w:rFonts w:ascii="Times New Roman" w:hAnsi="Times New Roman" w:cs="Times New Roman"/>
          <w:bCs/>
          <w:i/>
        </w:rPr>
        <w:t xml:space="preserve">openness to </w:t>
      </w:r>
      <w:commentRangeStart w:id="1"/>
      <w:r w:rsidR="00FB4992" w:rsidRPr="006D6F31">
        <w:rPr>
          <w:rFonts w:ascii="Times New Roman" w:hAnsi="Times New Roman" w:cs="Times New Roman"/>
          <w:bCs/>
          <w:i/>
        </w:rPr>
        <w:t>surprise</w:t>
      </w:r>
      <w:commentRangeEnd w:id="1"/>
      <w:r w:rsidR="00C75E29">
        <w:rPr>
          <w:rStyle w:val="CommentReference"/>
        </w:rPr>
        <w:commentReference w:id="1"/>
      </w:r>
      <w:r w:rsidR="006B2631" w:rsidRPr="006878E4">
        <w:rPr>
          <w:rFonts w:ascii="Times New Roman" w:hAnsi="Times New Roman" w:cs="Times New Roman"/>
          <w:bCs/>
        </w:rPr>
        <w:t>,”</w:t>
      </w:r>
      <w:r w:rsidR="006B2631" w:rsidRPr="006B2631">
        <w:rPr>
          <w:rFonts w:ascii="Times New Roman" w:hAnsi="Times New Roman" w:cs="Times New Roman"/>
          <w:bCs/>
        </w:rPr>
        <w:t xml:space="preserve"> </w:t>
      </w:r>
      <w:r w:rsidR="00FB4992" w:rsidRPr="006D6F31">
        <w:rPr>
          <w:rFonts w:ascii="Times New Roman" w:hAnsi="Times New Roman" w:cs="Times New Roman"/>
          <w:bCs/>
        </w:rPr>
        <w:t xml:space="preserve">which </w:t>
      </w:r>
      <w:r w:rsidR="003F7F1C" w:rsidRPr="006D6F31">
        <w:rPr>
          <w:rFonts w:ascii="Times New Roman" w:hAnsi="Times New Roman" w:cs="Times New Roman"/>
          <w:bCs/>
        </w:rPr>
        <w:t>she suggests offers,</w:t>
      </w:r>
    </w:p>
    <w:p w14:paraId="684139D5" w14:textId="77777777" w:rsidR="00C41E47" w:rsidRDefault="00C41E47" w:rsidP="006878E4">
      <w:pPr>
        <w:widowControl w:val="0"/>
        <w:autoSpaceDE w:val="0"/>
        <w:autoSpaceDN w:val="0"/>
        <w:adjustRightInd w:val="0"/>
        <w:spacing w:after="0"/>
        <w:ind w:left="720" w:right="720"/>
        <w:rPr>
          <w:rFonts w:ascii="Times New Roman" w:hAnsi="Times New Roman" w:cs="Times New Roman"/>
          <w:bCs/>
        </w:rPr>
      </w:pPr>
    </w:p>
    <w:p w14:paraId="29548B01" w14:textId="5F8D6CB4" w:rsidR="003F7F1C" w:rsidRDefault="003F7F1C" w:rsidP="006878E4">
      <w:pPr>
        <w:widowControl w:val="0"/>
        <w:autoSpaceDE w:val="0"/>
        <w:autoSpaceDN w:val="0"/>
        <w:adjustRightInd w:val="0"/>
        <w:spacing w:after="0"/>
        <w:ind w:left="720" w:right="720"/>
        <w:rPr>
          <w:rFonts w:ascii="Times New Roman" w:hAnsi="Times New Roman" w:cs="Times New Roman"/>
          <w:bCs/>
        </w:rPr>
      </w:pPr>
      <w:r w:rsidRPr="006D6F31">
        <w:rPr>
          <w:rFonts w:ascii="Times New Roman" w:hAnsi="Times New Roman" w:cs="Times New Roman"/>
          <w:bCs/>
        </w:rPr>
        <w:t>a particular metaphysical attitude that does not expect the world to be neatly packaged, ruly.</w:t>
      </w:r>
      <w:r w:rsidR="00C41E47">
        <w:rPr>
          <w:rFonts w:ascii="Times New Roman" w:hAnsi="Times New Roman" w:cs="Times New Roman"/>
          <w:bCs/>
        </w:rPr>
        <w:t xml:space="preserve"> </w:t>
      </w:r>
      <w:r w:rsidRPr="006D6F31">
        <w:rPr>
          <w:rFonts w:ascii="Times New Roman" w:hAnsi="Times New Roman" w:cs="Times New Roman"/>
          <w:bCs/>
        </w:rPr>
        <w:t>Rules may fail to explain what we are doing.</w:t>
      </w:r>
      <w:r w:rsidR="00C41E47">
        <w:rPr>
          <w:rFonts w:ascii="Times New Roman" w:hAnsi="Times New Roman" w:cs="Times New Roman"/>
          <w:bCs/>
        </w:rPr>
        <w:t xml:space="preserve"> </w:t>
      </w:r>
      <w:r w:rsidRPr="006D6F31">
        <w:rPr>
          <w:rFonts w:ascii="Times New Roman" w:hAnsi="Times New Roman" w:cs="Times New Roman"/>
          <w:bCs/>
        </w:rPr>
        <w:t xml:space="preserve">We are not self-important, we are not fixed in particular constructions of ourselves, which is part of saying that we are </w:t>
      </w:r>
      <w:r w:rsidRPr="006D6F31">
        <w:rPr>
          <w:rFonts w:ascii="Times New Roman" w:hAnsi="Times New Roman" w:cs="Times New Roman"/>
          <w:bCs/>
          <w:i/>
        </w:rPr>
        <w:t>open to self-</w:t>
      </w:r>
      <w:commentRangeStart w:id="2"/>
      <w:r w:rsidRPr="006D6F31">
        <w:rPr>
          <w:rFonts w:ascii="Times New Roman" w:hAnsi="Times New Roman" w:cs="Times New Roman"/>
          <w:bCs/>
          <w:i/>
        </w:rPr>
        <w:t>construction</w:t>
      </w:r>
      <w:commentRangeEnd w:id="2"/>
      <w:r w:rsidR="006B2631">
        <w:rPr>
          <w:rStyle w:val="CommentReference"/>
        </w:rPr>
        <w:commentReference w:id="2"/>
      </w:r>
      <w:r w:rsidRPr="006D6F31">
        <w:rPr>
          <w:rFonts w:ascii="Times New Roman" w:hAnsi="Times New Roman" w:cs="Times New Roman"/>
          <w:bCs/>
          <w:i/>
        </w:rPr>
        <w:t>.</w:t>
      </w:r>
      <w:r w:rsidRPr="006878E4">
        <w:rPr>
          <w:rStyle w:val="EndnoteReference"/>
          <w:rFonts w:ascii="Times New Roman" w:hAnsi="Times New Roman" w:cs="Times New Roman"/>
          <w:bCs/>
        </w:rPr>
        <w:endnoteReference w:id="24"/>
      </w:r>
    </w:p>
    <w:p w14:paraId="2B656B0C" w14:textId="77777777" w:rsidR="00C41E47" w:rsidRPr="00C41E47" w:rsidRDefault="00C41E47" w:rsidP="006878E4">
      <w:pPr>
        <w:widowControl w:val="0"/>
        <w:autoSpaceDE w:val="0"/>
        <w:autoSpaceDN w:val="0"/>
        <w:adjustRightInd w:val="0"/>
        <w:spacing w:after="0"/>
        <w:ind w:left="720" w:right="720"/>
        <w:rPr>
          <w:rFonts w:ascii="Times New Roman" w:hAnsi="Times New Roman" w:cs="Times New Roman"/>
          <w:bCs/>
        </w:rPr>
      </w:pPr>
    </w:p>
    <w:p w14:paraId="6CC88259" w14:textId="0926C960" w:rsidR="00376726" w:rsidRPr="006D6F31" w:rsidRDefault="00097C38" w:rsidP="006878E4">
      <w:pPr>
        <w:widowControl w:val="0"/>
        <w:autoSpaceDE w:val="0"/>
        <w:autoSpaceDN w:val="0"/>
        <w:adjustRightInd w:val="0"/>
        <w:spacing w:after="0"/>
        <w:rPr>
          <w:rFonts w:ascii="Times New Roman" w:hAnsi="Times New Roman" w:cs="Times New Roman"/>
          <w:bCs/>
        </w:rPr>
      </w:pPr>
      <w:r w:rsidRPr="006D6F31">
        <w:rPr>
          <w:rFonts w:ascii="Times New Roman" w:hAnsi="Times New Roman" w:cs="Times New Roman"/>
          <w:bCs/>
        </w:rPr>
        <w:t xml:space="preserve">Analogously, this distinction can be seen in the difference between authentic responsive care and a paternalistic form of care. </w:t>
      </w:r>
      <w:r w:rsidR="003F7F1C" w:rsidRPr="006D6F31">
        <w:rPr>
          <w:rFonts w:ascii="Times New Roman" w:hAnsi="Times New Roman" w:cs="Times New Roman"/>
          <w:bCs/>
        </w:rPr>
        <w:t xml:space="preserve">The type of care described in care theory begins with a humility for the other—so much so, that such an encounter can change </w:t>
      </w:r>
      <w:r w:rsidR="005374AF" w:rsidRPr="006D6F31">
        <w:rPr>
          <w:rFonts w:ascii="Times New Roman" w:hAnsi="Times New Roman" w:cs="Times New Roman"/>
          <w:bCs/>
        </w:rPr>
        <w:t>our self</w:t>
      </w:r>
      <w:r w:rsidR="00C75E29">
        <w:rPr>
          <w:rFonts w:ascii="Times New Roman" w:hAnsi="Times New Roman" w:cs="Times New Roman"/>
          <w:bCs/>
        </w:rPr>
        <w:t>-</w:t>
      </w:r>
      <w:r w:rsidR="005374AF" w:rsidRPr="006D6F31">
        <w:rPr>
          <w:rFonts w:ascii="Times New Roman" w:hAnsi="Times New Roman" w:cs="Times New Roman"/>
          <w:bCs/>
        </w:rPr>
        <w:t>understanding, our self</w:t>
      </w:r>
      <w:r w:rsidR="00C75E29">
        <w:rPr>
          <w:rFonts w:ascii="Times New Roman" w:hAnsi="Times New Roman" w:cs="Times New Roman"/>
          <w:bCs/>
        </w:rPr>
        <w:t>-</w:t>
      </w:r>
      <w:r w:rsidR="005374AF" w:rsidRPr="006D6F31">
        <w:rPr>
          <w:rFonts w:ascii="Times New Roman" w:hAnsi="Times New Roman" w:cs="Times New Roman"/>
          <w:bCs/>
        </w:rPr>
        <w:t>construction</w:t>
      </w:r>
      <w:r w:rsidR="003F7F1C" w:rsidRPr="006D6F31">
        <w:rPr>
          <w:rFonts w:ascii="Times New Roman" w:hAnsi="Times New Roman" w:cs="Times New Roman"/>
          <w:bCs/>
        </w:rPr>
        <w:t>.</w:t>
      </w:r>
      <w:r w:rsidR="00C41E47">
        <w:rPr>
          <w:rFonts w:ascii="Times New Roman" w:hAnsi="Times New Roman" w:cs="Times New Roman"/>
          <w:bCs/>
        </w:rPr>
        <w:t xml:space="preserve"> </w:t>
      </w:r>
      <w:r w:rsidR="003F7F1C" w:rsidRPr="006D6F31">
        <w:rPr>
          <w:rFonts w:ascii="Times New Roman" w:hAnsi="Times New Roman" w:cs="Times New Roman"/>
          <w:bCs/>
        </w:rPr>
        <w:t>Note how Lugones moves quickly from the playful loving encounter to its implications for identity construction.</w:t>
      </w:r>
      <w:r w:rsidR="00C41E47">
        <w:rPr>
          <w:rFonts w:ascii="Times New Roman" w:hAnsi="Times New Roman" w:cs="Times New Roman"/>
          <w:bCs/>
        </w:rPr>
        <w:t xml:space="preserve"> </w:t>
      </w:r>
      <w:r w:rsidR="003F7F1C" w:rsidRPr="006D6F31">
        <w:rPr>
          <w:rFonts w:ascii="Times New Roman" w:hAnsi="Times New Roman" w:cs="Times New Roman"/>
          <w:bCs/>
        </w:rPr>
        <w:t>This is the potential of embodied, performative care.</w:t>
      </w:r>
      <w:r w:rsidR="00C41E47">
        <w:rPr>
          <w:rFonts w:ascii="Times New Roman" w:hAnsi="Times New Roman" w:cs="Times New Roman"/>
          <w:bCs/>
        </w:rPr>
        <w:t xml:space="preserve"> </w:t>
      </w:r>
      <w:r w:rsidR="00376726" w:rsidRPr="006D6F31">
        <w:rPr>
          <w:rFonts w:ascii="Times New Roman" w:hAnsi="Times New Roman" w:cs="Times New Roman"/>
          <w:bCs/>
        </w:rPr>
        <w:t>For Lugones, playfulness is a function of the imagination that is given permission to explore and take risks in a non-systematized fashion.</w:t>
      </w:r>
      <w:r w:rsidR="007873EF" w:rsidRPr="006D6F31">
        <w:rPr>
          <w:rFonts w:ascii="Times New Roman" w:hAnsi="Times New Roman" w:cs="Times New Roman"/>
          <w:bCs/>
        </w:rPr>
        <w:t xml:space="preserve"> </w:t>
      </w:r>
      <w:r w:rsidR="00376726" w:rsidRPr="006D6F31">
        <w:rPr>
          <w:rFonts w:ascii="Times New Roman" w:hAnsi="Times New Roman" w:cs="Times New Roman"/>
          <w:bCs/>
        </w:rPr>
        <w:t>The “worlds” Lugones describes are actual societies and she even advocates learning the language of those societies.</w:t>
      </w:r>
      <w:r w:rsidR="007873EF" w:rsidRPr="006D6F31">
        <w:rPr>
          <w:rFonts w:ascii="Times New Roman" w:hAnsi="Times New Roman" w:cs="Times New Roman"/>
          <w:bCs/>
        </w:rPr>
        <w:t xml:space="preserve"> </w:t>
      </w:r>
      <w:r w:rsidR="003F7F1C" w:rsidRPr="006D6F31">
        <w:rPr>
          <w:rFonts w:ascii="Times New Roman" w:hAnsi="Times New Roman" w:cs="Times New Roman"/>
          <w:bCs/>
        </w:rPr>
        <w:t xml:space="preserve">Caring performances imply an element of playfulness in risking oneself to respond thoughtfully to other’s needs. </w:t>
      </w:r>
      <w:r w:rsidR="00376726" w:rsidRPr="006D6F31">
        <w:rPr>
          <w:rFonts w:ascii="Times New Roman" w:hAnsi="Times New Roman" w:cs="Times New Roman"/>
          <w:bCs/>
        </w:rPr>
        <w:t xml:space="preserve">Lugones </w:t>
      </w:r>
      <w:r w:rsidR="005374AF" w:rsidRPr="006D6F31">
        <w:rPr>
          <w:rFonts w:ascii="Times New Roman" w:hAnsi="Times New Roman" w:cs="Times New Roman"/>
          <w:bCs/>
        </w:rPr>
        <w:t>advocates</w:t>
      </w:r>
      <w:r w:rsidR="00376726" w:rsidRPr="006D6F31">
        <w:rPr>
          <w:rFonts w:ascii="Times New Roman" w:hAnsi="Times New Roman" w:cs="Times New Roman"/>
          <w:bCs/>
        </w:rPr>
        <w:t xml:space="preserve"> rich </w:t>
      </w:r>
      <w:r w:rsidR="005374AF" w:rsidRPr="006D6F31">
        <w:rPr>
          <w:rFonts w:ascii="Times New Roman" w:hAnsi="Times New Roman" w:cs="Times New Roman"/>
          <w:bCs/>
        </w:rPr>
        <w:t>inquiries</w:t>
      </w:r>
      <w:r w:rsidR="003F7F1C" w:rsidRPr="006D6F31">
        <w:rPr>
          <w:rFonts w:ascii="Times New Roman" w:hAnsi="Times New Roman" w:cs="Times New Roman"/>
          <w:bCs/>
        </w:rPr>
        <w:t xml:space="preserve"> into</w:t>
      </w:r>
      <w:r w:rsidR="00376726" w:rsidRPr="006D6F31">
        <w:rPr>
          <w:rFonts w:ascii="Times New Roman" w:hAnsi="Times New Roman" w:cs="Times New Roman"/>
          <w:bCs/>
        </w:rPr>
        <w:t xml:space="preserve"> the context and experience of others—their world.</w:t>
      </w:r>
      <w:r w:rsidR="007873EF" w:rsidRPr="006D6F31">
        <w:rPr>
          <w:rFonts w:ascii="Times New Roman" w:hAnsi="Times New Roman" w:cs="Times New Roman"/>
          <w:bCs/>
        </w:rPr>
        <w:t xml:space="preserve"> </w:t>
      </w:r>
      <w:r w:rsidR="005374AF" w:rsidRPr="006D6F31">
        <w:rPr>
          <w:rFonts w:ascii="Times New Roman" w:hAnsi="Times New Roman" w:cs="Times New Roman"/>
          <w:bCs/>
        </w:rPr>
        <w:t>However</w:t>
      </w:r>
      <w:r w:rsidR="00376726" w:rsidRPr="006D6F31">
        <w:rPr>
          <w:rFonts w:ascii="Times New Roman" w:hAnsi="Times New Roman" w:cs="Times New Roman"/>
          <w:bCs/>
        </w:rPr>
        <w:t>, to travel is to take risk.</w:t>
      </w:r>
      <w:r w:rsidR="007873EF" w:rsidRPr="006D6F31">
        <w:rPr>
          <w:rFonts w:ascii="Times New Roman" w:hAnsi="Times New Roman" w:cs="Times New Roman"/>
          <w:bCs/>
        </w:rPr>
        <w:t xml:space="preserve"> </w:t>
      </w:r>
      <w:r w:rsidR="00376726" w:rsidRPr="006D6F31">
        <w:rPr>
          <w:rFonts w:ascii="Times New Roman" w:hAnsi="Times New Roman" w:cs="Times New Roman"/>
          <w:bCs/>
        </w:rPr>
        <w:t>We risk having our perceptions challenged, but perhaps more importantly, we risk the possibility of caring.</w:t>
      </w:r>
      <w:r w:rsidR="007873EF" w:rsidRPr="006D6F31">
        <w:rPr>
          <w:rFonts w:ascii="Times New Roman" w:hAnsi="Times New Roman" w:cs="Times New Roman"/>
          <w:bCs/>
        </w:rPr>
        <w:t xml:space="preserve"> </w:t>
      </w:r>
      <w:r w:rsidR="005374AF" w:rsidRPr="006D6F31">
        <w:rPr>
          <w:rFonts w:ascii="Times New Roman" w:hAnsi="Times New Roman" w:cs="Times New Roman"/>
          <w:bCs/>
        </w:rPr>
        <w:t>The knowledge gained from humbly responding to the other can result in what can be described as “disruptive” knowledge.</w:t>
      </w:r>
      <w:r w:rsidR="00C41E47">
        <w:rPr>
          <w:rFonts w:ascii="Times New Roman" w:hAnsi="Times New Roman" w:cs="Times New Roman"/>
          <w:bCs/>
        </w:rPr>
        <w:t xml:space="preserve"> </w:t>
      </w:r>
      <w:r w:rsidR="005374AF" w:rsidRPr="006D6F31">
        <w:rPr>
          <w:rFonts w:ascii="Times New Roman" w:hAnsi="Times New Roman" w:cs="Times New Roman"/>
          <w:bCs/>
        </w:rPr>
        <w:t xml:space="preserve">Such knowledge pulls us out of our routines and compels us to act on behalf of the other. </w:t>
      </w:r>
      <w:r w:rsidR="00B04CAB" w:rsidRPr="006D6F31">
        <w:rPr>
          <w:rFonts w:ascii="Times New Roman" w:hAnsi="Times New Roman" w:cs="Times New Roman"/>
          <w:bCs/>
        </w:rPr>
        <w:t>Imaginative world traveling can take place any number of ways, but its richest form arises out of physical proximity with others.</w:t>
      </w:r>
      <w:r w:rsidR="007873EF" w:rsidRPr="006D6F31">
        <w:rPr>
          <w:rFonts w:ascii="Times New Roman" w:hAnsi="Times New Roman" w:cs="Times New Roman"/>
          <w:bCs/>
        </w:rPr>
        <w:t xml:space="preserve"> </w:t>
      </w:r>
      <w:r w:rsidR="00B04CAB" w:rsidRPr="006D6F31">
        <w:rPr>
          <w:rFonts w:ascii="Times New Roman" w:hAnsi="Times New Roman" w:cs="Times New Roman"/>
          <w:bCs/>
        </w:rPr>
        <w:t>Direct transactions or experiences that enliven a sense of context and particularity—including the power dynamics that Lugones is sensitive to—can best be achieved through meeting others on their turf.</w:t>
      </w:r>
      <w:r w:rsidR="007873EF" w:rsidRPr="006D6F31">
        <w:rPr>
          <w:rFonts w:ascii="Times New Roman" w:hAnsi="Times New Roman" w:cs="Times New Roman"/>
          <w:bCs/>
        </w:rPr>
        <w:t xml:space="preserve"> </w:t>
      </w:r>
      <w:r w:rsidR="00B04CAB" w:rsidRPr="006D6F31">
        <w:rPr>
          <w:rFonts w:ascii="Times New Roman" w:hAnsi="Times New Roman" w:cs="Times New Roman"/>
          <w:bCs/>
        </w:rPr>
        <w:t>There is still a role for literature and the arts in contributing to understanding and the diminishing of otherness, but there is no substitute for the direct experience of other embodied beings.</w:t>
      </w:r>
    </w:p>
    <w:p w14:paraId="633D8C1D" w14:textId="77777777" w:rsidR="00607ABB" w:rsidRDefault="00607ABB" w:rsidP="006878E4">
      <w:pPr>
        <w:spacing w:after="0"/>
        <w:rPr>
          <w:rFonts w:ascii="Times New Roman" w:hAnsi="Times New Roman" w:cs="Times New Roman"/>
        </w:rPr>
      </w:pPr>
    </w:p>
    <w:p w14:paraId="15030F00" w14:textId="77777777" w:rsidR="006878E4" w:rsidRPr="006D6F31" w:rsidRDefault="006878E4" w:rsidP="006878E4">
      <w:pPr>
        <w:spacing w:after="0"/>
        <w:rPr>
          <w:rFonts w:ascii="Times New Roman" w:hAnsi="Times New Roman" w:cs="Times New Roman"/>
        </w:rPr>
      </w:pPr>
    </w:p>
    <w:p w14:paraId="4B351112" w14:textId="114AA23D" w:rsidR="00607ABB" w:rsidRDefault="00012913" w:rsidP="006878E4">
      <w:pPr>
        <w:spacing w:after="0"/>
        <w:rPr>
          <w:rFonts w:ascii="Times New Roman" w:hAnsi="Times New Roman" w:cs="Times New Roman"/>
          <w:b/>
        </w:rPr>
      </w:pPr>
      <w:r w:rsidRPr="006D6F31">
        <w:rPr>
          <w:rFonts w:ascii="Times New Roman" w:hAnsi="Times New Roman" w:cs="Times New Roman"/>
          <w:b/>
        </w:rPr>
        <w:t>Engaging</w:t>
      </w:r>
      <w:r w:rsidR="00607ABB" w:rsidRPr="006D6F31">
        <w:rPr>
          <w:rFonts w:ascii="Times New Roman" w:hAnsi="Times New Roman" w:cs="Times New Roman"/>
          <w:b/>
        </w:rPr>
        <w:t xml:space="preserve"> the Body in Moral </w:t>
      </w:r>
      <w:r w:rsidR="00FB313E" w:rsidRPr="006D6F31">
        <w:rPr>
          <w:rFonts w:ascii="Times New Roman" w:hAnsi="Times New Roman" w:cs="Times New Roman"/>
          <w:b/>
        </w:rPr>
        <w:t>Education</w:t>
      </w:r>
    </w:p>
    <w:p w14:paraId="49030C7E" w14:textId="77777777" w:rsidR="006878E4" w:rsidRPr="006D6F31" w:rsidRDefault="006878E4" w:rsidP="006878E4">
      <w:pPr>
        <w:spacing w:after="0"/>
        <w:rPr>
          <w:rFonts w:ascii="Times New Roman" w:hAnsi="Times New Roman" w:cs="Times New Roman"/>
          <w:b/>
        </w:rPr>
      </w:pPr>
    </w:p>
    <w:p w14:paraId="4DDCC5E4" w14:textId="77777777" w:rsidR="00FD433C" w:rsidRPr="006D6F31" w:rsidRDefault="00D110A0" w:rsidP="006878E4">
      <w:pPr>
        <w:spacing w:after="0"/>
        <w:ind w:firstLine="720"/>
        <w:rPr>
          <w:rFonts w:ascii="Times New Roman" w:hAnsi="Times New Roman" w:cs="Times New Roman"/>
        </w:rPr>
      </w:pPr>
      <w:r w:rsidRPr="006D6F31">
        <w:rPr>
          <w:rFonts w:ascii="Times New Roman" w:hAnsi="Times New Roman" w:cs="Times New Roman"/>
        </w:rPr>
        <w:t>To summarize the arguments thus far, humans are ontologically caring corporal beings who express their morality through performative acts.</w:t>
      </w:r>
      <w:r w:rsidR="007873EF" w:rsidRPr="006D6F31">
        <w:rPr>
          <w:rFonts w:ascii="Times New Roman" w:hAnsi="Times New Roman" w:cs="Times New Roman"/>
        </w:rPr>
        <w:t xml:space="preserve"> </w:t>
      </w:r>
      <w:r w:rsidR="00FD433C" w:rsidRPr="006D6F31">
        <w:rPr>
          <w:rFonts w:ascii="Times New Roman" w:hAnsi="Times New Roman" w:cs="Times New Roman"/>
        </w:rPr>
        <w:t>Embodiment creates the potential for understanding and empathy that underlie caring.</w:t>
      </w:r>
      <w:r w:rsidR="007873EF" w:rsidRPr="006D6F31">
        <w:rPr>
          <w:rFonts w:ascii="Times New Roman" w:hAnsi="Times New Roman" w:cs="Times New Roman"/>
        </w:rPr>
        <w:t xml:space="preserve"> </w:t>
      </w:r>
      <w:r w:rsidR="00FD433C" w:rsidRPr="006D6F31">
        <w:rPr>
          <w:rFonts w:ascii="Times New Roman" w:hAnsi="Times New Roman" w:cs="Times New Roman"/>
        </w:rPr>
        <w:t>Furthermore, embodiment can provide the basis for intersectional caring</w:t>
      </w:r>
      <w:r w:rsidR="00474F9D" w:rsidRPr="006D6F31">
        <w:rPr>
          <w:rFonts w:ascii="Times New Roman" w:hAnsi="Times New Roman" w:cs="Times New Roman"/>
        </w:rPr>
        <w:t xml:space="preserve"> across socially constructed divisions</w:t>
      </w:r>
      <w:r w:rsidR="00FD433C" w:rsidRPr="006D6F31">
        <w:rPr>
          <w:rFonts w:ascii="Times New Roman" w:hAnsi="Times New Roman" w:cs="Times New Roman"/>
        </w:rPr>
        <w:t>—something much needed in a world divided by misunderstanding and prejudice</w:t>
      </w:r>
      <w:r w:rsidR="005374AF" w:rsidRPr="006D6F31">
        <w:rPr>
          <w:rFonts w:ascii="Times New Roman" w:hAnsi="Times New Roman" w:cs="Times New Roman"/>
        </w:rPr>
        <w:t xml:space="preserve"> leading to injustice and oppression</w:t>
      </w:r>
      <w:r w:rsidR="00FD433C" w:rsidRPr="006D6F31">
        <w:rPr>
          <w:rFonts w:ascii="Times New Roman" w:hAnsi="Times New Roman" w:cs="Times New Roman"/>
        </w:rPr>
        <w:t>.</w:t>
      </w:r>
    </w:p>
    <w:p w14:paraId="29A09A50" w14:textId="77777777" w:rsidR="0005563C" w:rsidRPr="006D6F31" w:rsidRDefault="0020202E" w:rsidP="006878E4">
      <w:pPr>
        <w:tabs>
          <w:tab w:val="left" w:pos="0"/>
        </w:tabs>
        <w:spacing w:after="0"/>
        <w:rPr>
          <w:rFonts w:ascii="Times New Roman" w:hAnsi="Times New Roman" w:cs="Times New Roman"/>
        </w:rPr>
      </w:pPr>
      <w:r w:rsidRPr="006D6F31">
        <w:rPr>
          <w:rFonts w:ascii="Times New Roman" w:hAnsi="Times New Roman" w:cs="Times New Roman"/>
        </w:rPr>
        <w:tab/>
      </w:r>
      <w:r w:rsidR="00FD433C" w:rsidRPr="006D6F31">
        <w:rPr>
          <w:rFonts w:ascii="Times New Roman" w:hAnsi="Times New Roman" w:cs="Times New Roman"/>
        </w:rPr>
        <w:t xml:space="preserve">If the above claims are taken seriously, then the implication for moral education is a need to </w:t>
      </w:r>
      <w:r w:rsidR="004F1063" w:rsidRPr="006D6F31">
        <w:rPr>
          <w:rFonts w:ascii="Times New Roman" w:hAnsi="Times New Roman" w:cs="Times New Roman"/>
        </w:rPr>
        <w:t xml:space="preserve">actively </w:t>
      </w:r>
      <w:r w:rsidR="00FD433C" w:rsidRPr="006D6F31">
        <w:rPr>
          <w:rFonts w:ascii="Times New Roman" w:hAnsi="Times New Roman" w:cs="Times New Roman"/>
        </w:rPr>
        <w:t xml:space="preserve">engage embodiment in </w:t>
      </w:r>
      <w:r w:rsidR="00872C75" w:rsidRPr="006D6F31">
        <w:rPr>
          <w:rFonts w:ascii="Times New Roman" w:hAnsi="Times New Roman" w:cs="Times New Roman"/>
        </w:rPr>
        <w:t>preparing for</w:t>
      </w:r>
      <w:r w:rsidR="00FD433C" w:rsidRPr="006D6F31">
        <w:rPr>
          <w:rFonts w:ascii="Times New Roman" w:hAnsi="Times New Roman" w:cs="Times New Roman"/>
        </w:rPr>
        <w:t xml:space="preserve"> effective </w:t>
      </w:r>
      <w:r w:rsidR="00872C75" w:rsidRPr="006D6F31">
        <w:rPr>
          <w:rFonts w:ascii="Times New Roman" w:hAnsi="Times New Roman" w:cs="Times New Roman"/>
        </w:rPr>
        <w:t>membership</w:t>
      </w:r>
      <w:r w:rsidR="00FD433C" w:rsidRPr="006D6F31">
        <w:rPr>
          <w:rFonts w:ascii="Times New Roman" w:hAnsi="Times New Roman" w:cs="Times New Roman"/>
        </w:rPr>
        <w:t xml:space="preserve"> in a </w:t>
      </w:r>
      <w:r w:rsidR="00BA077E" w:rsidRPr="006D6F31">
        <w:rPr>
          <w:rFonts w:ascii="Times New Roman" w:hAnsi="Times New Roman" w:cs="Times New Roman"/>
        </w:rPr>
        <w:t>cosmopolitan society.</w:t>
      </w:r>
      <w:r w:rsidR="007873EF" w:rsidRPr="006D6F31">
        <w:rPr>
          <w:rFonts w:ascii="Times New Roman" w:hAnsi="Times New Roman" w:cs="Times New Roman"/>
        </w:rPr>
        <w:t xml:space="preserve"> </w:t>
      </w:r>
      <w:r w:rsidR="003810DF" w:rsidRPr="006D6F31">
        <w:rPr>
          <w:rFonts w:ascii="Times New Roman" w:hAnsi="Times New Roman" w:cs="Times New Roman"/>
        </w:rPr>
        <w:t>Diversity</w:t>
      </w:r>
      <w:r w:rsidR="00395C3D" w:rsidRPr="006D6F31">
        <w:rPr>
          <w:rFonts w:ascii="Times New Roman" w:hAnsi="Times New Roman" w:cs="Times New Roman"/>
        </w:rPr>
        <w:t xml:space="preserve"> is </w:t>
      </w:r>
      <w:r w:rsidR="00084184" w:rsidRPr="006D6F31">
        <w:rPr>
          <w:rFonts w:ascii="Times New Roman" w:hAnsi="Times New Roman" w:cs="Times New Roman"/>
        </w:rPr>
        <w:t xml:space="preserve">a </w:t>
      </w:r>
      <w:r w:rsidR="00395C3D" w:rsidRPr="006D6F31">
        <w:rPr>
          <w:rFonts w:ascii="Times New Roman" w:hAnsi="Times New Roman" w:cs="Times New Roman"/>
        </w:rPr>
        <w:t xml:space="preserve">strength </w:t>
      </w:r>
      <w:r w:rsidR="00084184" w:rsidRPr="006D6F31">
        <w:rPr>
          <w:rFonts w:ascii="Times New Roman" w:hAnsi="Times New Roman" w:cs="Times New Roman"/>
        </w:rPr>
        <w:t xml:space="preserve">and a challenge </w:t>
      </w:r>
      <w:r w:rsidR="00395C3D" w:rsidRPr="006D6F31">
        <w:rPr>
          <w:rFonts w:ascii="Times New Roman" w:hAnsi="Times New Roman" w:cs="Times New Roman"/>
        </w:rPr>
        <w:t xml:space="preserve">of our </w:t>
      </w:r>
      <w:r w:rsidR="00084184" w:rsidRPr="006D6F31">
        <w:rPr>
          <w:rFonts w:ascii="Times New Roman" w:hAnsi="Times New Roman" w:cs="Times New Roman"/>
        </w:rPr>
        <w:t>social existence</w:t>
      </w:r>
      <w:r w:rsidR="00395C3D" w:rsidRPr="006D6F31">
        <w:rPr>
          <w:rFonts w:ascii="Times New Roman" w:hAnsi="Times New Roman" w:cs="Times New Roman"/>
        </w:rPr>
        <w:t xml:space="preserve"> </w:t>
      </w:r>
      <w:r w:rsidR="00084184" w:rsidRPr="006D6F31">
        <w:rPr>
          <w:rFonts w:ascii="Times New Roman" w:hAnsi="Times New Roman" w:cs="Times New Roman"/>
        </w:rPr>
        <w:t>that</w:t>
      </w:r>
      <w:r w:rsidR="003810DF" w:rsidRPr="006D6F31">
        <w:rPr>
          <w:rFonts w:ascii="Times New Roman" w:hAnsi="Times New Roman" w:cs="Times New Roman"/>
        </w:rPr>
        <w:t xml:space="preserve"> is not going away.</w:t>
      </w:r>
      <w:r w:rsidR="007873EF" w:rsidRPr="006D6F31">
        <w:rPr>
          <w:rFonts w:ascii="Times New Roman" w:hAnsi="Times New Roman" w:cs="Times New Roman"/>
        </w:rPr>
        <w:t xml:space="preserve"> </w:t>
      </w:r>
      <w:r w:rsidR="003810DF" w:rsidRPr="006D6F31">
        <w:rPr>
          <w:rFonts w:ascii="Times New Roman" w:hAnsi="Times New Roman" w:cs="Times New Roman"/>
        </w:rPr>
        <w:t xml:space="preserve">Complex entanglements of race, class, gender and other aspects of identity can be found in virtually all </w:t>
      </w:r>
      <w:r w:rsidR="0005563C" w:rsidRPr="006D6F31">
        <w:rPr>
          <w:rFonts w:ascii="Times New Roman" w:hAnsi="Times New Roman" w:cs="Times New Roman"/>
        </w:rPr>
        <w:t>social and political issues from reproductive rights to health care policy.</w:t>
      </w:r>
      <w:r w:rsidR="007873EF" w:rsidRPr="006D6F31">
        <w:rPr>
          <w:rFonts w:ascii="Times New Roman" w:hAnsi="Times New Roman" w:cs="Times New Roman"/>
        </w:rPr>
        <w:t xml:space="preserve"> </w:t>
      </w:r>
      <w:r w:rsidR="0005563C" w:rsidRPr="006D6F31">
        <w:rPr>
          <w:rFonts w:ascii="Times New Roman" w:hAnsi="Times New Roman" w:cs="Times New Roman"/>
        </w:rPr>
        <w:t xml:space="preserve">To effectively address these issues, </w:t>
      </w:r>
      <w:r w:rsidR="00872C75" w:rsidRPr="006D6F31">
        <w:rPr>
          <w:rFonts w:ascii="Times New Roman" w:hAnsi="Times New Roman" w:cs="Times New Roman"/>
        </w:rPr>
        <w:t xml:space="preserve">members of a </w:t>
      </w:r>
      <w:r w:rsidR="0005563C" w:rsidRPr="006D6F31">
        <w:rPr>
          <w:rFonts w:ascii="Times New Roman" w:hAnsi="Times New Roman" w:cs="Times New Roman"/>
        </w:rPr>
        <w:t xml:space="preserve">society </w:t>
      </w:r>
      <w:r w:rsidR="00872C75" w:rsidRPr="006D6F31">
        <w:rPr>
          <w:rFonts w:ascii="Times New Roman" w:hAnsi="Times New Roman" w:cs="Times New Roman"/>
        </w:rPr>
        <w:t>require</w:t>
      </w:r>
      <w:r w:rsidR="0005563C" w:rsidRPr="006D6F31">
        <w:rPr>
          <w:rFonts w:ascii="Times New Roman" w:hAnsi="Times New Roman" w:cs="Times New Roman"/>
        </w:rPr>
        <w:t xml:space="preserve"> highly developed empathetic and caring skills to acquire knowledge of unfamiliar others.</w:t>
      </w:r>
      <w:r w:rsidR="007873EF" w:rsidRPr="006D6F31">
        <w:rPr>
          <w:rFonts w:ascii="Times New Roman" w:hAnsi="Times New Roman" w:cs="Times New Roman"/>
        </w:rPr>
        <w:t xml:space="preserve"> </w:t>
      </w:r>
      <w:r w:rsidR="0005563C" w:rsidRPr="006D6F31">
        <w:rPr>
          <w:rFonts w:ascii="Times New Roman" w:hAnsi="Times New Roman" w:cs="Times New Roman"/>
        </w:rPr>
        <w:t>The body has been ignored for far too long as a means of acquiring better understanding of others.</w:t>
      </w:r>
    </w:p>
    <w:p w14:paraId="114CCAC7" w14:textId="77777777" w:rsidR="00474F9D" w:rsidRPr="006D6F31" w:rsidRDefault="0005563C" w:rsidP="006878E4">
      <w:pPr>
        <w:tabs>
          <w:tab w:val="left" w:pos="0"/>
        </w:tabs>
        <w:spacing w:after="0"/>
        <w:rPr>
          <w:rFonts w:ascii="Times New Roman" w:hAnsi="Times New Roman" w:cs="Times New Roman"/>
        </w:rPr>
      </w:pPr>
      <w:r w:rsidRPr="006D6F31">
        <w:rPr>
          <w:rFonts w:ascii="Times New Roman" w:hAnsi="Times New Roman" w:cs="Times New Roman"/>
        </w:rPr>
        <w:tab/>
      </w:r>
      <w:r w:rsidR="00BA077E" w:rsidRPr="006D6F31">
        <w:rPr>
          <w:rFonts w:ascii="Times New Roman" w:hAnsi="Times New Roman" w:cs="Times New Roman"/>
        </w:rPr>
        <w:t xml:space="preserve">Specifically, I suggest that </w:t>
      </w:r>
      <w:r w:rsidR="00872C75" w:rsidRPr="006D6F31">
        <w:rPr>
          <w:rFonts w:ascii="Times New Roman" w:hAnsi="Times New Roman" w:cs="Times New Roman"/>
        </w:rPr>
        <w:t xml:space="preserve">a form of </w:t>
      </w:r>
      <w:r w:rsidR="00C47250" w:rsidRPr="006D6F31">
        <w:rPr>
          <w:rFonts w:ascii="Times New Roman" w:hAnsi="Times New Roman" w:cs="Times New Roman"/>
          <w:i/>
        </w:rPr>
        <w:t xml:space="preserve">dramaturgical </w:t>
      </w:r>
      <w:r w:rsidR="00880713" w:rsidRPr="006D6F31">
        <w:rPr>
          <w:rFonts w:ascii="Times New Roman" w:hAnsi="Times New Roman" w:cs="Times New Roman"/>
          <w:i/>
        </w:rPr>
        <w:t>training</w:t>
      </w:r>
      <w:r w:rsidR="00BA077E" w:rsidRPr="006D6F31">
        <w:rPr>
          <w:rFonts w:ascii="Times New Roman" w:hAnsi="Times New Roman" w:cs="Times New Roman"/>
        </w:rPr>
        <w:t xml:space="preserve"> may </w:t>
      </w:r>
      <w:r w:rsidR="0020202E" w:rsidRPr="006D6F31">
        <w:rPr>
          <w:rFonts w:ascii="Times New Roman" w:hAnsi="Times New Roman" w:cs="Times New Roman"/>
        </w:rPr>
        <w:t xml:space="preserve">be </w:t>
      </w:r>
      <w:r w:rsidR="00BA077E" w:rsidRPr="006D6F31">
        <w:rPr>
          <w:rFonts w:ascii="Times New Roman" w:hAnsi="Times New Roman" w:cs="Times New Roman"/>
        </w:rPr>
        <w:t xml:space="preserve">an important tool for </w:t>
      </w:r>
      <w:r w:rsidRPr="006D6F31">
        <w:rPr>
          <w:rFonts w:ascii="Times New Roman" w:hAnsi="Times New Roman" w:cs="Times New Roman"/>
        </w:rPr>
        <w:t xml:space="preserve">developing the skills necessary for </w:t>
      </w:r>
      <w:r w:rsidR="00BA077E" w:rsidRPr="006D6F31">
        <w:rPr>
          <w:rFonts w:ascii="Times New Roman" w:hAnsi="Times New Roman" w:cs="Times New Roman"/>
        </w:rPr>
        <w:t>intersectional caring.</w:t>
      </w:r>
      <w:r w:rsidR="007747E5" w:rsidRPr="006D6F31">
        <w:rPr>
          <w:rStyle w:val="EndnoteReference"/>
          <w:rFonts w:ascii="Times New Roman" w:hAnsi="Times New Roman" w:cs="Times New Roman"/>
        </w:rPr>
        <w:endnoteReference w:id="25"/>
      </w:r>
      <w:r w:rsidR="007873EF" w:rsidRPr="006D6F31">
        <w:rPr>
          <w:rFonts w:ascii="Times New Roman" w:hAnsi="Times New Roman" w:cs="Times New Roman"/>
        </w:rPr>
        <w:t xml:space="preserve"> </w:t>
      </w:r>
      <w:r w:rsidR="00880713" w:rsidRPr="006D6F31">
        <w:rPr>
          <w:rFonts w:ascii="Times New Roman" w:hAnsi="Times New Roman" w:cs="Times New Roman"/>
        </w:rPr>
        <w:t>For example, r</w:t>
      </w:r>
      <w:r w:rsidR="0020202E" w:rsidRPr="006D6F31">
        <w:rPr>
          <w:rFonts w:ascii="Times New Roman" w:hAnsi="Times New Roman" w:cs="Times New Roman"/>
        </w:rPr>
        <w:t>eflective character acting is an opportunity to playfully inhabit the lives and situations of others that can facilitate the develo</w:t>
      </w:r>
      <w:r w:rsidR="00474F9D" w:rsidRPr="006D6F31">
        <w:rPr>
          <w:rFonts w:ascii="Times New Roman" w:hAnsi="Times New Roman" w:cs="Times New Roman"/>
        </w:rPr>
        <w:t>pment of imaginative resources</w:t>
      </w:r>
      <w:r w:rsidR="0020202E" w:rsidRPr="006D6F31">
        <w:rPr>
          <w:rFonts w:ascii="Times New Roman" w:hAnsi="Times New Roman" w:cs="Times New Roman"/>
        </w:rPr>
        <w:t>.</w:t>
      </w:r>
      <w:r w:rsidR="007873EF" w:rsidRPr="006D6F31">
        <w:rPr>
          <w:rFonts w:ascii="Times New Roman" w:hAnsi="Times New Roman" w:cs="Times New Roman"/>
        </w:rPr>
        <w:t xml:space="preserve"> </w:t>
      </w:r>
      <w:r w:rsidR="0020202E" w:rsidRPr="006D6F31">
        <w:rPr>
          <w:rFonts w:ascii="Times New Roman" w:hAnsi="Times New Roman" w:cs="Times New Roman"/>
        </w:rPr>
        <w:t>In this case, character acting is defined as more than memorizing lines and recitation but rather entails adopting the back story and personality of a character and then responding to others and circumstances in a consistent personal narrative.</w:t>
      </w:r>
      <w:r w:rsidR="007873EF" w:rsidRPr="006D6F31">
        <w:rPr>
          <w:rFonts w:ascii="Times New Roman" w:hAnsi="Times New Roman" w:cs="Times New Roman"/>
        </w:rPr>
        <w:t xml:space="preserve"> </w:t>
      </w:r>
      <w:r w:rsidR="00CC6790" w:rsidRPr="006D6F31">
        <w:rPr>
          <w:rFonts w:ascii="Times New Roman" w:hAnsi="Times New Roman" w:cs="Times New Roman"/>
        </w:rPr>
        <w:t>Such dramaturgical explorations are undertaken with explicit intentions to understand others</w:t>
      </w:r>
      <w:r w:rsidR="003F4D38" w:rsidRPr="006D6F31">
        <w:rPr>
          <w:rFonts w:ascii="Times New Roman" w:hAnsi="Times New Roman" w:cs="Times New Roman"/>
        </w:rPr>
        <w:t xml:space="preserve"> in a spirit of empathy.</w:t>
      </w:r>
      <w:r w:rsidR="001B1486" w:rsidRPr="006D6F31">
        <w:rPr>
          <w:rStyle w:val="EndnoteReference"/>
          <w:rFonts w:ascii="Times New Roman" w:hAnsi="Times New Roman" w:cs="Times New Roman"/>
        </w:rPr>
        <w:endnoteReference w:id="26"/>
      </w:r>
      <w:r w:rsidR="00C41E47">
        <w:rPr>
          <w:rFonts w:ascii="Times New Roman" w:hAnsi="Times New Roman" w:cs="Times New Roman"/>
        </w:rPr>
        <w:t xml:space="preserve"> </w:t>
      </w:r>
      <w:r w:rsidR="003F4D38" w:rsidRPr="006D6F31">
        <w:rPr>
          <w:rFonts w:ascii="Times New Roman" w:hAnsi="Times New Roman" w:cs="Times New Roman"/>
        </w:rPr>
        <w:t>That is not to say that students</w:t>
      </w:r>
      <w:r w:rsidR="009F3F8C" w:rsidRPr="006D6F31">
        <w:rPr>
          <w:rFonts w:ascii="Times New Roman" w:hAnsi="Times New Roman" w:cs="Times New Roman"/>
        </w:rPr>
        <w:t xml:space="preserve"> will not</w:t>
      </w:r>
      <w:r w:rsidR="003F4D38" w:rsidRPr="006D6F31">
        <w:rPr>
          <w:rFonts w:ascii="Times New Roman" w:hAnsi="Times New Roman" w:cs="Times New Roman"/>
        </w:rPr>
        <w:t xml:space="preserve"> fall into the trap of portraying identity stereotypes, but those become moments of attention and analysis regarding origin and effect</w:t>
      </w:r>
      <w:r w:rsidR="009F3F8C" w:rsidRPr="006D6F31">
        <w:rPr>
          <w:rFonts w:ascii="Times New Roman" w:hAnsi="Times New Roman" w:cs="Times New Roman"/>
        </w:rPr>
        <w:t xml:space="preserve"> with the hope of creating further understanding and empathy</w:t>
      </w:r>
      <w:r w:rsidR="003F4D38" w:rsidRPr="006D6F31">
        <w:rPr>
          <w:rFonts w:ascii="Times New Roman" w:hAnsi="Times New Roman" w:cs="Times New Roman"/>
        </w:rPr>
        <w:t>. This reflective character</w:t>
      </w:r>
      <w:r w:rsidR="0020202E" w:rsidRPr="006D6F31">
        <w:rPr>
          <w:rFonts w:ascii="Times New Roman" w:hAnsi="Times New Roman" w:cs="Times New Roman"/>
        </w:rPr>
        <w:t xml:space="preserve"> training is not to develop great actors, but to allow individuals to embody the particularities of otherness through a corporeal experience.</w:t>
      </w:r>
      <w:r w:rsidR="007873EF" w:rsidRPr="006D6F31">
        <w:rPr>
          <w:rFonts w:ascii="Times New Roman" w:hAnsi="Times New Roman" w:cs="Times New Roman"/>
        </w:rPr>
        <w:t xml:space="preserve"> </w:t>
      </w:r>
      <w:r w:rsidR="00F61FBA" w:rsidRPr="006D6F31">
        <w:rPr>
          <w:rFonts w:ascii="Times New Roman" w:hAnsi="Times New Roman" w:cs="Times New Roman"/>
        </w:rPr>
        <w:t>Keeping in mind that care theory is rooted in particularity, dramaturgical training is attuned to physical subtleties and comportment.</w:t>
      </w:r>
      <w:r w:rsidR="00C41E47">
        <w:rPr>
          <w:rFonts w:ascii="Times New Roman" w:hAnsi="Times New Roman" w:cs="Times New Roman"/>
        </w:rPr>
        <w:t xml:space="preserve"> </w:t>
      </w:r>
      <w:r w:rsidR="00F61FBA" w:rsidRPr="006D6F31">
        <w:rPr>
          <w:rFonts w:ascii="Times New Roman" w:hAnsi="Times New Roman" w:cs="Times New Roman"/>
        </w:rPr>
        <w:t xml:space="preserve">Such training provides opportunities for </w:t>
      </w:r>
      <w:r w:rsidR="00CB13B5" w:rsidRPr="006D6F31">
        <w:rPr>
          <w:rFonts w:ascii="Times New Roman" w:hAnsi="Times New Roman" w:cs="Times New Roman"/>
        </w:rPr>
        <w:t xml:space="preserve">reflection given </w:t>
      </w:r>
      <w:r w:rsidR="00474F9D" w:rsidRPr="006D6F31">
        <w:rPr>
          <w:rFonts w:ascii="Times New Roman" w:hAnsi="Times New Roman" w:cs="Times New Roman"/>
        </w:rPr>
        <w:t>that the objective is not a performance for the benefit of others, but personal and internal growth by exercising skills and contemplating their significance.</w:t>
      </w:r>
      <w:r w:rsidR="007873EF" w:rsidRPr="006D6F31">
        <w:rPr>
          <w:rFonts w:ascii="Times New Roman" w:hAnsi="Times New Roman" w:cs="Times New Roman"/>
        </w:rPr>
        <w:t xml:space="preserve"> </w:t>
      </w:r>
      <w:r w:rsidR="00474F9D" w:rsidRPr="006D6F31">
        <w:rPr>
          <w:rFonts w:ascii="Times New Roman" w:hAnsi="Times New Roman" w:cs="Times New Roman"/>
        </w:rPr>
        <w:t>The focus is the impact on the actors rather than any spectators.</w:t>
      </w:r>
      <w:r w:rsidR="007873EF" w:rsidRPr="006D6F31">
        <w:rPr>
          <w:rFonts w:ascii="Times New Roman" w:hAnsi="Times New Roman" w:cs="Times New Roman"/>
        </w:rPr>
        <w:t xml:space="preserve"> </w:t>
      </w:r>
      <w:r w:rsidR="00216ADE" w:rsidRPr="006D6F31">
        <w:rPr>
          <w:rFonts w:ascii="Times New Roman" w:hAnsi="Times New Roman" w:cs="Times New Roman"/>
        </w:rPr>
        <w:t>Embodiment makes the reflection and performance possible.</w:t>
      </w:r>
      <w:r w:rsidR="007873EF" w:rsidRPr="006D6F31">
        <w:rPr>
          <w:rFonts w:ascii="Times New Roman" w:hAnsi="Times New Roman" w:cs="Times New Roman"/>
        </w:rPr>
        <w:t xml:space="preserve"> </w:t>
      </w:r>
      <w:r w:rsidR="00216ADE" w:rsidRPr="006D6F31">
        <w:rPr>
          <w:rFonts w:ascii="Times New Roman" w:hAnsi="Times New Roman" w:cs="Times New Roman"/>
        </w:rPr>
        <w:t xml:space="preserve">Elin Diamond, for example, applies a feminist lens to traditional dramaturgical theory to suggest that the body is “paradoxically available for </w:t>
      </w:r>
      <w:r w:rsidR="00216ADE" w:rsidRPr="006D6F31">
        <w:rPr>
          <w:rFonts w:ascii="Times New Roman" w:hAnsi="Times New Roman" w:cs="Times New Roman"/>
          <w:i/>
        </w:rPr>
        <w:t>both</w:t>
      </w:r>
      <w:r w:rsidR="00216ADE" w:rsidRPr="006D6F31">
        <w:rPr>
          <w:rFonts w:ascii="Times New Roman" w:hAnsi="Times New Roman" w:cs="Times New Roman"/>
        </w:rPr>
        <w:t xml:space="preserve"> analysis and identification.”</w:t>
      </w:r>
      <w:r w:rsidR="00216ADE" w:rsidRPr="006D6F31">
        <w:rPr>
          <w:rStyle w:val="EndnoteReference"/>
          <w:rFonts w:ascii="Times New Roman" w:hAnsi="Times New Roman" w:cs="Times New Roman"/>
        </w:rPr>
        <w:endnoteReference w:id="27"/>
      </w:r>
    </w:p>
    <w:p w14:paraId="4A0BF45B" w14:textId="2A0FA7AF" w:rsidR="0020202E" w:rsidRPr="006D6F31" w:rsidRDefault="00474F9D" w:rsidP="006878E4">
      <w:pPr>
        <w:tabs>
          <w:tab w:val="left" w:pos="0"/>
        </w:tabs>
        <w:spacing w:after="0"/>
        <w:rPr>
          <w:rFonts w:ascii="Times New Roman" w:hAnsi="Times New Roman" w:cs="Times New Roman"/>
        </w:rPr>
      </w:pPr>
      <w:r w:rsidRPr="006D6F31">
        <w:rPr>
          <w:rFonts w:ascii="Times New Roman" w:hAnsi="Times New Roman" w:cs="Times New Roman"/>
        </w:rPr>
        <w:tab/>
      </w:r>
      <w:r w:rsidR="0005563C" w:rsidRPr="006D6F31">
        <w:rPr>
          <w:rFonts w:ascii="Times New Roman" w:hAnsi="Times New Roman" w:cs="Times New Roman"/>
        </w:rPr>
        <w:t xml:space="preserve">What I describe as reflective character acting </w:t>
      </w:r>
      <w:r w:rsidR="00872C75" w:rsidRPr="006D6F31">
        <w:rPr>
          <w:rFonts w:ascii="Times New Roman" w:hAnsi="Times New Roman" w:cs="Times New Roman"/>
        </w:rPr>
        <w:t>is an extension of</w:t>
      </w:r>
      <w:r w:rsidR="0020202E" w:rsidRPr="006D6F31">
        <w:rPr>
          <w:rFonts w:ascii="Times New Roman" w:hAnsi="Times New Roman" w:cs="Times New Roman"/>
        </w:rPr>
        <w:t xml:space="preserve"> </w:t>
      </w:r>
      <w:r w:rsidRPr="006D6F31">
        <w:rPr>
          <w:rFonts w:ascii="Times New Roman" w:hAnsi="Times New Roman" w:cs="Times New Roman"/>
        </w:rPr>
        <w:t>established dramaturgical</w:t>
      </w:r>
      <w:r w:rsidR="0020202E" w:rsidRPr="006D6F31">
        <w:rPr>
          <w:rFonts w:ascii="Times New Roman" w:hAnsi="Times New Roman" w:cs="Times New Roman"/>
        </w:rPr>
        <w:t xml:space="preserve"> </w:t>
      </w:r>
      <w:r w:rsidR="00872C75" w:rsidRPr="006D6F31">
        <w:rPr>
          <w:rFonts w:ascii="Times New Roman" w:hAnsi="Times New Roman" w:cs="Times New Roman"/>
        </w:rPr>
        <w:t>approaches</w:t>
      </w:r>
      <w:r w:rsidR="0020202E" w:rsidRPr="006D6F31">
        <w:rPr>
          <w:rFonts w:ascii="Times New Roman" w:hAnsi="Times New Roman" w:cs="Times New Roman"/>
        </w:rPr>
        <w:t xml:space="preserve"> </w:t>
      </w:r>
      <w:r w:rsidRPr="006D6F31">
        <w:rPr>
          <w:rFonts w:ascii="Times New Roman" w:hAnsi="Times New Roman" w:cs="Times New Roman"/>
        </w:rPr>
        <w:t xml:space="preserve">such as those </w:t>
      </w:r>
      <w:r w:rsidR="0020202E" w:rsidRPr="006D6F31">
        <w:rPr>
          <w:rFonts w:ascii="Times New Roman" w:hAnsi="Times New Roman" w:cs="Times New Roman"/>
        </w:rPr>
        <w:t xml:space="preserve">of Constantin Stanislavski, known as “The System,” or later with the work of Lee Strasberg, known as “The Method,” </w:t>
      </w:r>
      <w:r w:rsidRPr="006D6F31">
        <w:rPr>
          <w:rFonts w:ascii="Times New Roman" w:hAnsi="Times New Roman" w:cs="Times New Roman"/>
        </w:rPr>
        <w:t>which</w:t>
      </w:r>
      <w:r w:rsidR="0020202E" w:rsidRPr="006D6F31">
        <w:rPr>
          <w:rFonts w:ascii="Times New Roman" w:hAnsi="Times New Roman" w:cs="Times New Roman"/>
        </w:rPr>
        <w:t xml:space="preserve"> </w:t>
      </w:r>
      <w:r w:rsidRPr="006D6F31">
        <w:rPr>
          <w:rFonts w:ascii="Times New Roman" w:hAnsi="Times New Roman" w:cs="Times New Roman"/>
        </w:rPr>
        <w:t>have</w:t>
      </w:r>
      <w:r w:rsidR="0020202E" w:rsidRPr="006D6F31">
        <w:rPr>
          <w:rFonts w:ascii="Times New Roman" w:hAnsi="Times New Roman" w:cs="Times New Roman"/>
        </w:rPr>
        <w:t xml:space="preserve"> been enormously influential in contemporary drama.</w:t>
      </w:r>
      <w:r w:rsidR="007873EF" w:rsidRPr="006D6F31">
        <w:rPr>
          <w:rFonts w:ascii="Times New Roman" w:hAnsi="Times New Roman" w:cs="Times New Roman"/>
        </w:rPr>
        <w:t xml:space="preserve"> </w:t>
      </w:r>
      <w:r w:rsidR="0020202E" w:rsidRPr="006D6F31">
        <w:rPr>
          <w:rFonts w:ascii="Times New Roman" w:hAnsi="Times New Roman" w:cs="Times New Roman"/>
        </w:rPr>
        <w:t>Actors take up the psychological disposition of their characters</w:t>
      </w:r>
      <w:r w:rsidR="00C75E29">
        <w:rPr>
          <w:rFonts w:ascii="Times New Roman" w:hAnsi="Times New Roman" w:cs="Times New Roman"/>
        </w:rPr>
        <w:t>,</w:t>
      </w:r>
      <w:r w:rsidR="0020202E" w:rsidRPr="006D6F31">
        <w:rPr>
          <w:rFonts w:ascii="Times New Roman" w:hAnsi="Times New Roman" w:cs="Times New Roman"/>
        </w:rPr>
        <w:t xml:space="preserve"> developing a depth of understanding that allows them to confront varied circumstances and “stay in character.”</w:t>
      </w:r>
      <w:r w:rsidR="007873EF" w:rsidRPr="006D6F31">
        <w:rPr>
          <w:rFonts w:ascii="Times New Roman" w:hAnsi="Times New Roman" w:cs="Times New Roman"/>
        </w:rPr>
        <w:t xml:space="preserve"> </w:t>
      </w:r>
      <w:r w:rsidR="0020202E" w:rsidRPr="006D6F31">
        <w:rPr>
          <w:rFonts w:ascii="Times New Roman" w:hAnsi="Times New Roman" w:cs="Times New Roman"/>
        </w:rPr>
        <w:t>Philosopher Paul Woodruff, explicitly describes the educational potential of method acting:</w:t>
      </w:r>
    </w:p>
    <w:p w14:paraId="47AA2C83" w14:textId="77777777" w:rsidR="00C41E47" w:rsidRDefault="00C41E47" w:rsidP="006878E4">
      <w:pPr>
        <w:tabs>
          <w:tab w:val="left" w:pos="630"/>
        </w:tabs>
        <w:spacing w:after="0"/>
        <w:ind w:left="630" w:right="720"/>
        <w:rPr>
          <w:rFonts w:ascii="Times New Roman" w:hAnsi="Times New Roman" w:cs="Times New Roman"/>
        </w:rPr>
      </w:pPr>
    </w:p>
    <w:p w14:paraId="667A752E" w14:textId="4F9010A7" w:rsidR="0020202E" w:rsidRDefault="0020202E" w:rsidP="006878E4">
      <w:pPr>
        <w:tabs>
          <w:tab w:val="left" w:pos="630"/>
        </w:tabs>
        <w:spacing w:after="0"/>
        <w:ind w:left="630" w:right="720"/>
        <w:rPr>
          <w:rFonts w:ascii="Times New Roman" w:hAnsi="Times New Roman" w:cs="Times New Roman"/>
        </w:rPr>
      </w:pPr>
      <w:r w:rsidRPr="006D6F31">
        <w:rPr>
          <w:rFonts w:ascii="Times New Roman" w:hAnsi="Times New Roman" w:cs="Times New Roman"/>
        </w:rPr>
        <w:t>In modern theater, since Stanislavsky, preparation for performance may itself be educational.</w:t>
      </w:r>
      <w:r w:rsidR="007873EF" w:rsidRPr="006D6F31">
        <w:rPr>
          <w:rFonts w:ascii="Times New Roman" w:hAnsi="Times New Roman" w:cs="Times New Roman"/>
        </w:rPr>
        <w:t xml:space="preserve"> </w:t>
      </w:r>
      <w:r w:rsidRPr="006D6F31">
        <w:rPr>
          <w:rFonts w:ascii="Times New Roman" w:hAnsi="Times New Roman" w:cs="Times New Roman"/>
        </w:rPr>
        <w:t>You will explore the larger context for your character, imagining, if necessary, a background story not supplied in the text.</w:t>
      </w:r>
      <w:r w:rsidR="007873EF" w:rsidRPr="006D6F31">
        <w:rPr>
          <w:rFonts w:ascii="Times New Roman" w:hAnsi="Times New Roman" w:cs="Times New Roman"/>
        </w:rPr>
        <w:t xml:space="preserve"> </w:t>
      </w:r>
      <w:r w:rsidRPr="006D6F31">
        <w:rPr>
          <w:rFonts w:ascii="Times New Roman" w:hAnsi="Times New Roman" w:cs="Times New Roman"/>
        </w:rPr>
        <w:t>That is good practice for working out ways to understand other people in real life, a laboratory for empathy.</w:t>
      </w:r>
      <w:r w:rsidR="007873EF" w:rsidRPr="006D6F31">
        <w:rPr>
          <w:rFonts w:ascii="Times New Roman" w:hAnsi="Times New Roman" w:cs="Times New Roman"/>
        </w:rPr>
        <w:t xml:space="preserve"> </w:t>
      </w:r>
      <w:r w:rsidRPr="006D6F31">
        <w:rPr>
          <w:rFonts w:ascii="Times New Roman" w:hAnsi="Times New Roman" w:cs="Times New Roman"/>
        </w:rPr>
        <w:t>Then as you perform your scene, you will learn to be sensitive to the emotion you are trying to elicit from others.</w:t>
      </w:r>
      <w:r w:rsidR="007873EF" w:rsidRPr="006D6F31">
        <w:rPr>
          <w:rFonts w:ascii="Times New Roman" w:hAnsi="Times New Roman" w:cs="Times New Roman"/>
        </w:rPr>
        <w:t xml:space="preserve"> </w:t>
      </w:r>
      <w:r w:rsidRPr="006D6F31">
        <w:rPr>
          <w:rFonts w:ascii="Times New Roman" w:hAnsi="Times New Roman" w:cs="Times New Roman"/>
        </w:rPr>
        <w:t>Performers may develop multiple sympathies much more deeply than we do when we merely watch.</w:t>
      </w:r>
      <w:r w:rsidRPr="006D6F31">
        <w:rPr>
          <w:rStyle w:val="EndnoteReference"/>
          <w:rFonts w:ascii="Times New Roman" w:hAnsi="Times New Roman" w:cs="Times New Roman"/>
        </w:rPr>
        <w:endnoteReference w:id="28"/>
      </w:r>
    </w:p>
    <w:p w14:paraId="02EE4C84" w14:textId="77777777" w:rsidR="00C41E47" w:rsidRPr="006D6F31" w:rsidRDefault="00C41E47" w:rsidP="006878E4">
      <w:pPr>
        <w:tabs>
          <w:tab w:val="left" w:pos="630"/>
        </w:tabs>
        <w:spacing w:after="0"/>
        <w:ind w:left="630" w:right="720"/>
        <w:rPr>
          <w:rFonts w:ascii="Times New Roman" w:hAnsi="Times New Roman" w:cs="Times New Roman"/>
        </w:rPr>
      </w:pPr>
    </w:p>
    <w:p w14:paraId="0AFA1F86" w14:textId="77777777" w:rsidR="00395C3D" w:rsidRPr="006D6F31" w:rsidRDefault="00BA077E" w:rsidP="006878E4">
      <w:pPr>
        <w:spacing w:after="0"/>
        <w:rPr>
          <w:rFonts w:ascii="Times New Roman" w:hAnsi="Times New Roman" w:cs="Times New Roman"/>
        </w:rPr>
      </w:pPr>
      <w:r w:rsidRPr="006D6F31">
        <w:rPr>
          <w:rFonts w:ascii="Times New Roman" w:hAnsi="Times New Roman" w:cs="Times New Roman"/>
        </w:rPr>
        <w:t xml:space="preserve">Acting is fundamentally an embodied and imaginative endeavor, which </w:t>
      </w:r>
      <w:r w:rsidR="00872C75" w:rsidRPr="006D6F31">
        <w:rPr>
          <w:rFonts w:ascii="Times New Roman" w:hAnsi="Times New Roman" w:cs="Times New Roman"/>
        </w:rPr>
        <w:t>holistically</w:t>
      </w:r>
      <w:r w:rsidR="007873EF" w:rsidRPr="006D6F31">
        <w:rPr>
          <w:rFonts w:ascii="Times New Roman" w:hAnsi="Times New Roman" w:cs="Times New Roman"/>
        </w:rPr>
        <w:t xml:space="preserve"> </w:t>
      </w:r>
      <w:r w:rsidRPr="006D6F31">
        <w:rPr>
          <w:rFonts w:ascii="Times New Roman" w:hAnsi="Times New Roman" w:cs="Times New Roman"/>
        </w:rPr>
        <w:t>exercises capacities necessary for caring.</w:t>
      </w:r>
      <w:r w:rsidR="007873EF" w:rsidRPr="006D6F31">
        <w:rPr>
          <w:rFonts w:ascii="Times New Roman" w:hAnsi="Times New Roman" w:cs="Times New Roman"/>
        </w:rPr>
        <w:t xml:space="preserve"> </w:t>
      </w:r>
      <w:r w:rsidRPr="006D6F31">
        <w:rPr>
          <w:rFonts w:ascii="Times New Roman" w:hAnsi="Times New Roman" w:cs="Times New Roman"/>
        </w:rPr>
        <w:t>The affective experience of the actor engages empathy and understanding that are crucial for moral development.</w:t>
      </w:r>
      <w:r w:rsidR="007873EF" w:rsidRPr="006D6F31">
        <w:rPr>
          <w:rFonts w:ascii="Times New Roman" w:hAnsi="Times New Roman" w:cs="Times New Roman"/>
        </w:rPr>
        <w:t xml:space="preserve"> </w:t>
      </w:r>
      <w:r w:rsidRPr="006D6F31">
        <w:rPr>
          <w:rFonts w:ascii="Times New Roman" w:hAnsi="Times New Roman" w:cs="Times New Roman"/>
        </w:rPr>
        <w:t>As actor Susan Sarandon describes, “At the root of acting and activism is imagination.</w:t>
      </w:r>
      <w:r w:rsidR="007873EF" w:rsidRPr="006D6F31">
        <w:rPr>
          <w:rFonts w:ascii="Times New Roman" w:hAnsi="Times New Roman" w:cs="Times New Roman"/>
        </w:rPr>
        <w:t xml:space="preserve"> </w:t>
      </w:r>
      <w:r w:rsidRPr="006D6F31">
        <w:rPr>
          <w:rFonts w:ascii="Times New Roman" w:hAnsi="Times New Roman" w:cs="Times New Roman"/>
        </w:rPr>
        <w:t>I’ve always had the ability to imagine being in someone else’s shoes</w:t>
      </w:r>
      <w:r w:rsidR="0020202E" w:rsidRPr="006D6F31">
        <w:rPr>
          <w:rFonts w:ascii="Times New Roman" w:hAnsi="Times New Roman" w:cs="Times New Roman"/>
        </w:rPr>
        <w:t>.</w:t>
      </w:r>
      <w:r w:rsidRPr="006D6F31">
        <w:rPr>
          <w:rFonts w:ascii="Times New Roman" w:hAnsi="Times New Roman" w:cs="Times New Roman"/>
        </w:rPr>
        <w:t>”</w:t>
      </w:r>
      <w:r w:rsidR="001C5510" w:rsidRPr="006D6F31">
        <w:rPr>
          <w:rStyle w:val="EndnoteReference"/>
          <w:rFonts w:ascii="Times New Roman" w:hAnsi="Times New Roman" w:cs="Times New Roman"/>
        </w:rPr>
        <w:endnoteReference w:id="29"/>
      </w:r>
      <w:r w:rsidR="007873EF" w:rsidRPr="006D6F31">
        <w:rPr>
          <w:rFonts w:ascii="Times New Roman" w:hAnsi="Times New Roman" w:cs="Times New Roman"/>
        </w:rPr>
        <w:t xml:space="preserve"> </w:t>
      </w:r>
      <w:r w:rsidR="00395C3D" w:rsidRPr="006D6F31">
        <w:rPr>
          <w:rFonts w:ascii="Times New Roman" w:hAnsi="Times New Roman" w:cs="Times New Roman"/>
        </w:rPr>
        <w:t xml:space="preserve">Actors must embody characters in such a way that may reshape their ethical sensibilities. </w:t>
      </w:r>
    </w:p>
    <w:p w14:paraId="38981AAB" w14:textId="300820E6" w:rsidR="00B95F01" w:rsidRPr="006D6F31" w:rsidRDefault="00395C3D" w:rsidP="006878E4">
      <w:pPr>
        <w:spacing w:after="0"/>
        <w:rPr>
          <w:rFonts w:ascii="Times New Roman" w:hAnsi="Times New Roman" w:cs="Times New Roman"/>
        </w:rPr>
      </w:pPr>
      <w:r w:rsidRPr="006D6F31">
        <w:rPr>
          <w:rFonts w:ascii="Times New Roman" w:hAnsi="Times New Roman" w:cs="Times New Roman"/>
        </w:rPr>
        <w:tab/>
        <w:t xml:space="preserve">Liberation, feminist, and </w:t>
      </w:r>
      <w:r w:rsidR="00C75E29">
        <w:rPr>
          <w:rFonts w:ascii="Times New Roman" w:hAnsi="Times New Roman" w:cs="Times New Roman"/>
        </w:rPr>
        <w:t>post</w:t>
      </w:r>
      <w:r w:rsidRPr="006D6F31">
        <w:rPr>
          <w:rFonts w:ascii="Times New Roman" w:hAnsi="Times New Roman" w:cs="Times New Roman"/>
        </w:rPr>
        <w:t xml:space="preserve">colonial theorists </w:t>
      </w:r>
      <w:r w:rsidR="00872C75" w:rsidRPr="006D6F31">
        <w:rPr>
          <w:rFonts w:ascii="Times New Roman" w:hAnsi="Times New Roman" w:cs="Times New Roman"/>
        </w:rPr>
        <w:t>as well as activists</w:t>
      </w:r>
      <w:r w:rsidRPr="006D6F31">
        <w:rPr>
          <w:rFonts w:ascii="Times New Roman" w:hAnsi="Times New Roman" w:cs="Times New Roman"/>
        </w:rPr>
        <w:t xml:space="preserve"> have identified the personal and political potential of acting.</w:t>
      </w:r>
      <w:r w:rsidR="007873EF" w:rsidRPr="006D6F31">
        <w:rPr>
          <w:rFonts w:ascii="Times New Roman" w:hAnsi="Times New Roman" w:cs="Times New Roman"/>
        </w:rPr>
        <w:t xml:space="preserve"> </w:t>
      </w:r>
      <w:r w:rsidRPr="006D6F31">
        <w:rPr>
          <w:rFonts w:ascii="Times New Roman" w:hAnsi="Times New Roman" w:cs="Times New Roman"/>
        </w:rPr>
        <w:t xml:space="preserve">For example, Brazilian theatre director, drama theorist, and political activist Augusto Boal who is best known for his development of the “theatre of the oppressed,” attempts to </w:t>
      </w:r>
      <w:r w:rsidR="004A3ED2" w:rsidRPr="006D6F31">
        <w:rPr>
          <w:rFonts w:ascii="Times New Roman" w:hAnsi="Times New Roman" w:cs="Times New Roman"/>
        </w:rPr>
        <w:t>traverse</w:t>
      </w:r>
      <w:r w:rsidRPr="006D6F31">
        <w:rPr>
          <w:rFonts w:ascii="Times New Roman" w:hAnsi="Times New Roman" w:cs="Times New Roman"/>
        </w:rPr>
        <w:t xml:space="preserve"> the actor/spectator divide through his notion of the “spect-actor.”</w:t>
      </w:r>
      <w:r w:rsidRPr="006D6F31">
        <w:rPr>
          <w:rStyle w:val="EndnoteReference"/>
          <w:rFonts w:ascii="Times New Roman" w:hAnsi="Times New Roman" w:cs="Times New Roman"/>
        </w:rPr>
        <w:endnoteReference w:id="30"/>
      </w:r>
      <w:r w:rsidR="007873EF" w:rsidRPr="006D6F31">
        <w:rPr>
          <w:rFonts w:ascii="Times New Roman" w:hAnsi="Times New Roman" w:cs="Times New Roman"/>
        </w:rPr>
        <w:t xml:space="preserve"> </w:t>
      </w:r>
      <w:r w:rsidRPr="006D6F31">
        <w:rPr>
          <w:rFonts w:ascii="Times New Roman" w:hAnsi="Times New Roman" w:cs="Times New Roman"/>
        </w:rPr>
        <w:t>As the name suggests, the spect-actor both creates/perform</w:t>
      </w:r>
      <w:r w:rsidR="00B95F01" w:rsidRPr="006D6F31">
        <w:rPr>
          <w:rFonts w:ascii="Times New Roman" w:hAnsi="Times New Roman" w:cs="Times New Roman"/>
        </w:rPr>
        <w:t>s but is also observes and reflects</w:t>
      </w:r>
      <w:r w:rsidRPr="006D6F31">
        <w:rPr>
          <w:rFonts w:ascii="Times New Roman" w:hAnsi="Times New Roman" w:cs="Times New Roman"/>
        </w:rPr>
        <w:t>.</w:t>
      </w:r>
      <w:r w:rsidR="007873EF" w:rsidRPr="006D6F31">
        <w:rPr>
          <w:rFonts w:ascii="Times New Roman" w:hAnsi="Times New Roman" w:cs="Times New Roman"/>
        </w:rPr>
        <w:t xml:space="preserve"> </w:t>
      </w:r>
      <w:r w:rsidRPr="006D6F31">
        <w:rPr>
          <w:rFonts w:ascii="Times New Roman" w:hAnsi="Times New Roman" w:cs="Times New Roman"/>
        </w:rPr>
        <w:t>Embodiment makes spect-acting possible.</w:t>
      </w:r>
      <w:r w:rsidR="007873EF" w:rsidRPr="006D6F31">
        <w:rPr>
          <w:rFonts w:ascii="Times New Roman" w:hAnsi="Times New Roman" w:cs="Times New Roman"/>
        </w:rPr>
        <w:t xml:space="preserve"> </w:t>
      </w:r>
      <w:r w:rsidR="00B95F01" w:rsidRPr="006D6F31">
        <w:rPr>
          <w:rFonts w:ascii="Times New Roman" w:hAnsi="Times New Roman" w:cs="Times New Roman"/>
        </w:rPr>
        <w:t>Boal declares, “The first word of the theatrical vocabulary is the human body.”</w:t>
      </w:r>
      <w:r w:rsidR="00B95F01" w:rsidRPr="006D6F31">
        <w:rPr>
          <w:rStyle w:val="EndnoteReference"/>
          <w:rFonts w:ascii="Times New Roman" w:hAnsi="Times New Roman" w:cs="Times New Roman"/>
        </w:rPr>
        <w:endnoteReference w:id="31"/>
      </w:r>
      <w:r w:rsidR="007873EF" w:rsidRPr="006D6F31">
        <w:rPr>
          <w:rFonts w:ascii="Times New Roman" w:hAnsi="Times New Roman" w:cs="Times New Roman"/>
        </w:rPr>
        <w:t xml:space="preserve"> </w:t>
      </w:r>
      <w:r w:rsidR="00B95F01" w:rsidRPr="006D6F31">
        <w:rPr>
          <w:rFonts w:ascii="Times New Roman" w:hAnsi="Times New Roman" w:cs="Times New Roman"/>
        </w:rPr>
        <w:t>He subsequently describes the stages for transforming the spectator into an actor (from the passive to the active) as including exercises for “knowing the body” and “making the body expressive.”</w:t>
      </w:r>
      <w:r w:rsidR="00B95F01" w:rsidRPr="006D6F31">
        <w:rPr>
          <w:rStyle w:val="EndnoteReference"/>
          <w:rFonts w:ascii="Times New Roman" w:hAnsi="Times New Roman" w:cs="Times New Roman"/>
        </w:rPr>
        <w:endnoteReference w:id="32"/>
      </w:r>
      <w:r w:rsidR="007873EF" w:rsidRPr="006D6F31">
        <w:rPr>
          <w:rFonts w:ascii="Times New Roman" w:hAnsi="Times New Roman" w:cs="Times New Roman"/>
        </w:rPr>
        <w:t xml:space="preserve"> </w:t>
      </w:r>
      <w:r w:rsidR="00216ADE" w:rsidRPr="006D6F31">
        <w:rPr>
          <w:rFonts w:ascii="Times New Roman" w:hAnsi="Times New Roman" w:cs="Times New Roman"/>
        </w:rPr>
        <w:t>Boal’s emphasis is on thoughtful performance rather than passive emotional connection.</w:t>
      </w:r>
      <w:r w:rsidR="007873EF" w:rsidRPr="006D6F31">
        <w:rPr>
          <w:rFonts w:ascii="Times New Roman" w:hAnsi="Times New Roman" w:cs="Times New Roman"/>
        </w:rPr>
        <w:t xml:space="preserve"> </w:t>
      </w:r>
      <w:r w:rsidR="00216ADE" w:rsidRPr="006D6F31">
        <w:rPr>
          <w:rFonts w:ascii="Times New Roman" w:hAnsi="Times New Roman" w:cs="Times New Roman"/>
        </w:rPr>
        <w:t>The spect-actor retains agency and becomes in sympathy with the characters rather than swept away by their emotive force.</w:t>
      </w:r>
      <w:r w:rsidR="007873EF" w:rsidRPr="006D6F31">
        <w:rPr>
          <w:rFonts w:ascii="Times New Roman" w:hAnsi="Times New Roman" w:cs="Times New Roman"/>
        </w:rPr>
        <w:t xml:space="preserve"> </w:t>
      </w:r>
      <w:r w:rsidR="00B95F01" w:rsidRPr="006D6F31">
        <w:rPr>
          <w:rFonts w:ascii="Times New Roman" w:hAnsi="Times New Roman" w:cs="Times New Roman"/>
        </w:rPr>
        <w:t xml:space="preserve">What is particularly useful in Boal’s work for what I am calling reflective character acting that can contribute to caring </w:t>
      </w:r>
      <w:r w:rsidR="00C92679" w:rsidRPr="006D6F31">
        <w:rPr>
          <w:rFonts w:ascii="Times New Roman" w:hAnsi="Times New Roman" w:cs="Times New Roman"/>
        </w:rPr>
        <w:t>development</w:t>
      </w:r>
      <w:r w:rsidR="00B95F01" w:rsidRPr="006D6F31">
        <w:rPr>
          <w:rFonts w:ascii="Times New Roman" w:hAnsi="Times New Roman" w:cs="Times New Roman"/>
        </w:rPr>
        <w:t xml:space="preserve"> is his inclusive sense of dramatic participation.</w:t>
      </w:r>
      <w:r w:rsidR="007873EF" w:rsidRPr="006D6F31">
        <w:rPr>
          <w:rFonts w:ascii="Times New Roman" w:hAnsi="Times New Roman" w:cs="Times New Roman"/>
        </w:rPr>
        <w:t xml:space="preserve"> </w:t>
      </w:r>
      <w:r w:rsidR="00B95F01" w:rsidRPr="006D6F31">
        <w:rPr>
          <w:rFonts w:ascii="Times New Roman" w:hAnsi="Times New Roman" w:cs="Times New Roman"/>
        </w:rPr>
        <w:t>He is not trying to create award-winning acting performances.</w:t>
      </w:r>
      <w:r w:rsidR="007873EF" w:rsidRPr="006D6F31">
        <w:rPr>
          <w:rFonts w:ascii="Times New Roman" w:hAnsi="Times New Roman" w:cs="Times New Roman"/>
        </w:rPr>
        <w:t xml:space="preserve"> </w:t>
      </w:r>
      <w:r w:rsidR="00B95F01" w:rsidRPr="006D6F31">
        <w:rPr>
          <w:rFonts w:ascii="Times New Roman" w:hAnsi="Times New Roman" w:cs="Times New Roman"/>
        </w:rPr>
        <w:t>Boal is provoking people to act and think.</w:t>
      </w:r>
      <w:r w:rsidR="007873EF" w:rsidRPr="006D6F31">
        <w:rPr>
          <w:rFonts w:ascii="Times New Roman" w:hAnsi="Times New Roman" w:cs="Times New Roman"/>
        </w:rPr>
        <w:t xml:space="preserve"> </w:t>
      </w:r>
      <w:r w:rsidR="00B95F01" w:rsidRPr="006D6F31">
        <w:rPr>
          <w:rFonts w:ascii="Times New Roman" w:hAnsi="Times New Roman" w:cs="Times New Roman"/>
        </w:rPr>
        <w:t>For example, in one exercise Boal describes how embodiment confronted gender and oppression:</w:t>
      </w:r>
    </w:p>
    <w:p w14:paraId="3E43EB6D" w14:textId="77777777" w:rsidR="00C41E47" w:rsidRDefault="00C41E47" w:rsidP="006878E4">
      <w:pPr>
        <w:spacing w:after="0"/>
        <w:ind w:left="720" w:right="720"/>
        <w:rPr>
          <w:rFonts w:ascii="Times New Roman" w:hAnsi="Times New Roman" w:cs="Times New Roman"/>
        </w:rPr>
      </w:pPr>
    </w:p>
    <w:p w14:paraId="4EAB92EF" w14:textId="64DBB9A5" w:rsidR="00B95F01" w:rsidRDefault="00B95F01" w:rsidP="006878E4">
      <w:pPr>
        <w:spacing w:after="0"/>
        <w:ind w:left="720" w:right="720"/>
        <w:rPr>
          <w:rFonts w:ascii="Times New Roman" w:hAnsi="Times New Roman" w:cs="Times New Roman"/>
        </w:rPr>
      </w:pPr>
      <w:r w:rsidRPr="006D6F31">
        <w:rPr>
          <w:rFonts w:ascii="Times New Roman" w:hAnsi="Times New Roman" w:cs="Times New Roman"/>
        </w:rPr>
        <w:t>In Sweden, a young girl of 18 showed as a representation of oppression a woman lying on her back, legs apart, with a man on top of her, in the most conventional love-making position.</w:t>
      </w:r>
      <w:r w:rsidR="007873EF" w:rsidRPr="006D6F31">
        <w:rPr>
          <w:rFonts w:ascii="Times New Roman" w:hAnsi="Times New Roman" w:cs="Times New Roman"/>
        </w:rPr>
        <w:t xml:space="preserve"> </w:t>
      </w:r>
      <w:r w:rsidRPr="006D6F31">
        <w:rPr>
          <w:rFonts w:ascii="Times New Roman" w:hAnsi="Times New Roman" w:cs="Times New Roman"/>
        </w:rPr>
        <w:t xml:space="preserve">I asked the spect-actors to make the </w:t>
      </w:r>
      <w:r w:rsidRPr="006D6F31">
        <w:rPr>
          <w:rFonts w:ascii="Times New Roman" w:hAnsi="Times New Roman" w:cs="Times New Roman"/>
          <w:i/>
        </w:rPr>
        <w:t>Ideal Image</w:t>
      </w:r>
      <w:r w:rsidRPr="006D6F31">
        <w:rPr>
          <w:rFonts w:ascii="Times New Roman" w:hAnsi="Times New Roman" w:cs="Times New Roman"/>
        </w:rPr>
        <w:t>.</w:t>
      </w:r>
      <w:r w:rsidR="007873EF" w:rsidRPr="006D6F31">
        <w:rPr>
          <w:rFonts w:ascii="Times New Roman" w:hAnsi="Times New Roman" w:cs="Times New Roman"/>
        </w:rPr>
        <w:t xml:space="preserve"> </w:t>
      </w:r>
      <w:r w:rsidRPr="006D6F31">
        <w:rPr>
          <w:rFonts w:ascii="Times New Roman" w:hAnsi="Times New Roman" w:cs="Times New Roman"/>
        </w:rPr>
        <w:t>A man approached and reversed the positions: the woman on top, the man underneath.</w:t>
      </w:r>
      <w:r w:rsidR="007873EF" w:rsidRPr="006D6F31">
        <w:rPr>
          <w:rFonts w:ascii="Times New Roman" w:hAnsi="Times New Roman" w:cs="Times New Roman"/>
        </w:rPr>
        <w:t xml:space="preserve"> </w:t>
      </w:r>
      <w:r w:rsidRPr="006D6F31">
        <w:rPr>
          <w:rFonts w:ascii="Times New Roman" w:hAnsi="Times New Roman" w:cs="Times New Roman"/>
        </w:rPr>
        <w:t>But the young woman protested and made her own image: man and woman sitting facing each other, their legs intertwined; this was her representation of two human beings, of two “subjects”,” two free people, making love.</w:t>
      </w:r>
      <w:r w:rsidRPr="006D6F31">
        <w:rPr>
          <w:rStyle w:val="EndnoteReference"/>
          <w:rFonts w:ascii="Times New Roman" w:hAnsi="Times New Roman" w:cs="Times New Roman"/>
        </w:rPr>
        <w:endnoteReference w:id="33"/>
      </w:r>
    </w:p>
    <w:p w14:paraId="2730A89A" w14:textId="77777777" w:rsidR="00C41E47" w:rsidRPr="006D6F31" w:rsidRDefault="00C41E47" w:rsidP="006878E4">
      <w:pPr>
        <w:spacing w:after="0"/>
        <w:ind w:left="720" w:right="720"/>
        <w:rPr>
          <w:rFonts w:ascii="Times New Roman" w:hAnsi="Times New Roman" w:cs="Times New Roman"/>
        </w:rPr>
      </w:pPr>
    </w:p>
    <w:p w14:paraId="10C0E441" w14:textId="77777777" w:rsidR="00D76F91" w:rsidRPr="006D6F31" w:rsidRDefault="00B95F01" w:rsidP="006878E4">
      <w:pPr>
        <w:spacing w:after="0"/>
        <w:rPr>
          <w:rFonts w:ascii="Times New Roman" w:hAnsi="Times New Roman" w:cs="Times New Roman"/>
        </w:rPr>
      </w:pPr>
      <w:r w:rsidRPr="006D6F31">
        <w:rPr>
          <w:rFonts w:ascii="Times New Roman" w:hAnsi="Times New Roman" w:cs="Times New Roman"/>
        </w:rPr>
        <w:t>Philip Auslander suggests that the above exercise reveals how ideologies are expressed through habitual routines, or what Butler might refer to as iterations, but physical alternatives can be explored as well.</w:t>
      </w:r>
      <w:r w:rsidRPr="006D6F31">
        <w:rPr>
          <w:rStyle w:val="EndnoteReference"/>
          <w:rFonts w:ascii="Times New Roman" w:hAnsi="Times New Roman" w:cs="Times New Roman"/>
        </w:rPr>
        <w:endnoteReference w:id="34"/>
      </w:r>
      <w:r w:rsidR="007873EF" w:rsidRPr="006D6F31">
        <w:rPr>
          <w:rFonts w:ascii="Times New Roman" w:hAnsi="Times New Roman" w:cs="Times New Roman"/>
        </w:rPr>
        <w:t xml:space="preserve"> </w:t>
      </w:r>
      <w:r w:rsidR="00326E57" w:rsidRPr="006D6F31">
        <w:rPr>
          <w:rFonts w:ascii="Times New Roman" w:hAnsi="Times New Roman" w:cs="Times New Roman"/>
        </w:rPr>
        <w:t>Ann Elizabeth Armstrong observes the resonance between Boal’s work and that of feminism when it comes to conceptualizing embodiment: “The body is a critical site in both TO [Theatre of the Oppressed] and feminism through which to explore identity politics, locating experience within the particularities of physical and social contradictions.”</w:t>
      </w:r>
      <w:r w:rsidR="00326E57" w:rsidRPr="006D6F31">
        <w:rPr>
          <w:rStyle w:val="EndnoteReference"/>
          <w:rFonts w:ascii="Times New Roman" w:hAnsi="Times New Roman" w:cs="Times New Roman"/>
        </w:rPr>
        <w:endnoteReference w:id="35"/>
      </w:r>
      <w:r w:rsidR="00326E57" w:rsidRPr="006D6F31">
        <w:rPr>
          <w:rFonts w:ascii="Times New Roman" w:hAnsi="Times New Roman" w:cs="Times New Roman"/>
        </w:rPr>
        <w:t xml:space="preserve"> </w:t>
      </w:r>
      <w:r w:rsidR="00216ADE" w:rsidRPr="006D6F31">
        <w:rPr>
          <w:rFonts w:ascii="Times New Roman" w:hAnsi="Times New Roman" w:cs="Times New Roman"/>
        </w:rPr>
        <w:t xml:space="preserve">Boal’s Theatre of the Oppressed and his other </w:t>
      </w:r>
      <w:r w:rsidR="006F242B" w:rsidRPr="006D6F31">
        <w:rPr>
          <w:rFonts w:ascii="Times New Roman" w:hAnsi="Times New Roman" w:cs="Times New Roman"/>
        </w:rPr>
        <w:t>dramaturgical endeavors presume</w:t>
      </w:r>
      <w:r w:rsidR="00216ADE" w:rsidRPr="006D6F31">
        <w:rPr>
          <w:rFonts w:ascii="Times New Roman" w:hAnsi="Times New Roman" w:cs="Times New Roman"/>
        </w:rPr>
        <w:t xml:space="preserve"> that the thoughtful embodiment of others</w:t>
      </w:r>
      <w:r w:rsidR="006F242B" w:rsidRPr="006D6F31">
        <w:rPr>
          <w:rFonts w:ascii="Times New Roman" w:hAnsi="Times New Roman" w:cs="Times New Roman"/>
        </w:rPr>
        <w:t xml:space="preserve"> and their context has</w:t>
      </w:r>
      <w:r w:rsidR="00216ADE" w:rsidRPr="006D6F31">
        <w:rPr>
          <w:rFonts w:ascii="Times New Roman" w:hAnsi="Times New Roman" w:cs="Times New Roman"/>
        </w:rPr>
        <w:t xml:space="preserve"> the power to fire imaginative understanding and create common cause across race and class divides.</w:t>
      </w:r>
    </w:p>
    <w:p w14:paraId="53014FF4" w14:textId="77777777" w:rsidR="006C06BB" w:rsidRPr="006D6F31" w:rsidRDefault="00D76F91" w:rsidP="006878E4">
      <w:pPr>
        <w:spacing w:after="0"/>
        <w:rPr>
          <w:rFonts w:ascii="Times New Roman" w:hAnsi="Times New Roman" w:cs="Times New Roman"/>
        </w:rPr>
      </w:pPr>
      <w:r w:rsidRPr="006D6F31">
        <w:rPr>
          <w:rFonts w:ascii="Times New Roman" w:hAnsi="Times New Roman" w:cs="Times New Roman"/>
        </w:rPr>
        <w:tab/>
        <w:t xml:space="preserve">The </w:t>
      </w:r>
      <w:r w:rsidR="004A3ED2" w:rsidRPr="006D6F31">
        <w:rPr>
          <w:rFonts w:ascii="Times New Roman" w:hAnsi="Times New Roman" w:cs="Times New Roman"/>
        </w:rPr>
        <w:t>social oppressions imposed upon</w:t>
      </w:r>
      <w:r w:rsidRPr="006D6F31">
        <w:rPr>
          <w:rFonts w:ascii="Times New Roman" w:hAnsi="Times New Roman" w:cs="Times New Roman"/>
        </w:rPr>
        <w:t xml:space="preserve"> intersectional differences require new tools and methods to engage in deeper understanding between disparate individuals.</w:t>
      </w:r>
      <w:r w:rsidR="007873EF" w:rsidRPr="006D6F31">
        <w:rPr>
          <w:rFonts w:ascii="Times New Roman" w:hAnsi="Times New Roman" w:cs="Times New Roman"/>
        </w:rPr>
        <w:t xml:space="preserve"> </w:t>
      </w:r>
      <w:r w:rsidRPr="006D6F31">
        <w:rPr>
          <w:rFonts w:ascii="Times New Roman" w:hAnsi="Times New Roman" w:cs="Times New Roman"/>
        </w:rPr>
        <w:t>We can never possess the knowledge of what it is to be another person, but the hope of society is that we have adequate imaginative capacity to capture a glimpse, an inkling, a small piece of another’s experience in order to find a personal connectio</w:t>
      </w:r>
      <w:r w:rsidR="00216ADE" w:rsidRPr="006D6F31">
        <w:rPr>
          <w:rFonts w:ascii="Times New Roman" w:hAnsi="Times New Roman" w:cs="Times New Roman"/>
        </w:rPr>
        <w:t>n and perhaps make common cause or what bell hooks refers to as a “commonality of feeling.”</w:t>
      </w:r>
      <w:r w:rsidR="00216ADE" w:rsidRPr="006D6F31">
        <w:rPr>
          <w:rStyle w:val="EndnoteReference"/>
          <w:rFonts w:ascii="Times New Roman" w:hAnsi="Times New Roman" w:cs="Times New Roman"/>
        </w:rPr>
        <w:endnoteReference w:id="36"/>
      </w:r>
      <w:r w:rsidR="007873EF" w:rsidRPr="006D6F31">
        <w:rPr>
          <w:rFonts w:ascii="Times New Roman" w:hAnsi="Times New Roman" w:cs="Times New Roman"/>
        </w:rPr>
        <w:t xml:space="preserve"> </w:t>
      </w:r>
      <w:r w:rsidR="006F242B" w:rsidRPr="006D6F31">
        <w:rPr>
          <w:rFonts w:ascii="Times New Roman" w:hAnsi="Times New Roman" w:cs="Times New Roman"/>
        </w:rPr>
        <w:t xml:space="preserve">What I propose in reflective character acting is a melding of Boal’s concern for political inclusion and action with </w:t>
      </w:r>
      <w:r w:rsidR="00326E57" w:rsidRPr="006D6F31">
        <w:rPr>
          <w:rFonts w:ascii="Times New Roman" w:hAnsi="Times New Roman" w:cs="Times New Roman"/>
        </w:rPr>
        <w:t>Stanislavski’s</w:t>
      </w:r>
      <w:r w:rsidR="006F242B" w:rsidRPr="006D6F31">
        <w:rPr>
          <w:rFonts w:ascii="Times New Roman" w:hAnsi="Times New Roman" w:cs="Times New Roman"/>
        </w:rPr>
        <w:t xml:space="preserve"> emphasis on character to formulate a process of moral development is personal and political, engaging the depths of our embodied selves.</w:t>
      </w:r>
    </w:p>
    <w:p w14:paraId="74652246" w14:textId="77777777" w:rsidR="00BA077E" w:rsidRPr="006D6F31" w:rsidRDefault="006C06BB" w:rsidP="006878E4">
      <w:pPr>
        <w:spacing w:after="0"/>
        <w:rPr>
          <w:rFonts w:ascii="Times New Roman" w:hAnsi="Times New Roman" w:cs="Times New Roman"/>
        </w:rPr>
      </w:pPr>
      <w:r w:rsidRPr="006D6F31">
        <w:rPr>
          <w:rFonts w:ascii="Times New Roman" w:hAnsi="Times New Roman" w:cs="Times New Roman"/>
        </w:rPr>
        <w:tab/>
        <w:t>Shifting the moral landscape to include a relational corporeal identity and its caring ability implies rethinking how we view moral education and development.</w:t>
      </w:r>
      <w:r w:rsidR="007873EF" w:rsidRPr="006D6F31">
        <w:rPr>
          <w:rFonts w:ascii="Times New Roman" w:hAnsi="Times New Roman" w:cs="Times New Roman"/>
        </w:rPr>
        <w:t xml:space="preserve"> </w:t>
      </w:r>
      <w:r w:rsidRPr="006D6F31">
        <w:rPr>
          <w:rFonts w:ascii="Times New Roman" w:hAnsi="Times New Roman" w:cs="Times New Roman"/>
        </w:rPr>
        <w:t>Rules and consequences still have their place, but the morality that can help us navigate the rich diversity of contemporary society extend</w:t>
      </w:r>
      <w:r w:rsidR="00872C75" w:rsidRPr="006D6F31">
        <w:rPr>
          <w:rFonts w:ascii="Times New Roman" w:hAnsi="Times New Roman" w:cs="Times New Roman"/>
        </w:rPr>
        <w:t>s</w:t>
      </w:r>
      <w:r w:rsidRPr="006D6F31">
        <w:rPr>
          <w:rFonts w:ascii="Times New Roman" w:hAnsi="Times New Roman" w:cs="Times New Roman"/>
        </w:rPr>
        <w:t xml:space="preserve"> from embodied care.</w:t>
      </w:r>
      <w:r w:rsidR="007873EF" w:rsidRPr="006D6F31">
        <w:rPr>
          <w:rFonts w:ascii="Times New Roman" w:hAnsi="Times New Roman" w:cs="Times New Roman"/>
        </w:rPr>
        <w:t xml:space="preserve"> </w:t>
      </w:r>
      <w:r w:rsidR="00D6238B" w:rsidRPr="006D6F31">
        <w:rPr>
          <w:rFonts w:ascii="Times New Roman" w:hAnsi="Times New Roman" w:cs="Times New Roman"/>
        </w:rPr>
        <w:t>Athletes hone their skills through practice and feedback on performance.</w:t>
      </w:r>
      <w:r w:rsidR="007873EF" w:rsidRPr="006D6F31">
        <w:rPr>
          <w:rFonts w:ascii="Times New Roman" w:hAnsi="Times New Roman" w:cs="Times New Roman"/>
        </w:rPr>
        <w:t xml:space="preserve"> </w:t>
      </w:r>
      <w:r w:rsidR="00D6238B" w:rsidRPr="006D6F31">
        <w:rPr>
          <w:rFonts w:ascii="Times New Roman" w:hAnsi="Times New Roman" w:cs="Times New Roman"/>
        </w:rPr>
        <w:t>Actors use repetition of performance under the watchful gaze and tutelage of experienced performers to improve their abilities.</w:t>
      </w:r>
      <w:r w:rsidR="007873EF" w:rsidRPr="006D6F31">
        <w:rPr>
          <w:rFonts w:ascii="Times New Roman" w:hAnsi="Times New Roman" w:cs="Times New Roman"/>
        </w:rPr>
        <w:t xml:space="preserve"> </w:t>
      </w:r>
      <w:r w:rsidR="00D6238B" w:rsidRPr="006D6F31">
        <w:rPr>
          <w:rFonts w:ascii="Times New Roman" w:hAnsi="Times New Roman" w:cs="Times New Roman"/>
        </w:rPr>
        <w:t>Teachers become more comfortable and skilled at their craft through repeated classroom opportunities—sometimes employing the helpful suggestions of peers or through video observation.</w:t>
      </w:r>
      <w:r w:rsidR="007873EF" w:rsidRPr="006D6F31">
        <w:rPr>
          <w:rFonts w:ascii="Times New Roman" w:hAnsi="Times New Roman" w:cs="Times New Roman"/>
        </w:rPr>
        <w:t xml:space="preserve"> </w:t>
      </w:r>
      <w:r w:rsidR="00D6238B" w:rsidRPr="006D6F31">
        <w:rPr>
          <w:rFonts w:ascii="Times New Roman" w:hAnsi="Times New Roman" w:cs="Times New Roman"/>
        </w:rPr>
        <w:t xml:space="preserve">These </w:t>
      </w:r>
      <w:r w:rsidR="00D31FAE" w:rsidRPr="006D6F31">
        <w:rPr>
          <w:rFonts w:ascii="Times New Roman" w:hAnsi="Times New Roman" w:cs="Times New Roman"/>
        </w:rPr>
        <w:t xml:space="preserve">specific </w:t>
      </w:r>
      <w:r w:rsidR="00D6238B" w:rsidRPr="006D6F31">
        <w:rPr>
          <w:rFonts w:ascii="Times New Roman" w:hAnsi="Times New Roman" w:cs="Times New Roman"/>
        </w:rPr>
        <w:t>professions are important and contribute to society, but how much more important are ethical abilities</w:t>
      </w:r>
      <w:r w:rsidR="00216ADE" w:rsidRPr="006D6F31">
        <w:rPr>
          <w:rFonts w:ascii="Times New Roman" w:hAnsi="Times New Roman" w:cs="Times New Roman"/>
        </w:rPr>
        <w:t xml:space="preserve"> and specifically caring</w:t>
      </w:r>
      <w:r w:rsidR="00D6238B" w:rsidRPr="006D6F31">
        <w:rPr>
          <w:rFonts w:ascii="Times New Roman" w:hAnsi="Times New Roman" w:cs="Times New Roman"/>
        </w:rPr>
        <w:t>?</w:t>
      </w:r>
      <w:r w:rsidR="007873EF" w:rsidRPr="006D6F31">
        <w:rPr>
          <w:rFonts w:ascii="Times New Roman" w:hAnsi="Times New Roman" w:cs="Times New Roman"/>
        </w:rPr>
        <w:t xml:space="preserve"> </w:t>
      </w:r>
      <w:r w:rsidR="00216ADE" w:rsidRPr="006D6F31">
        <w:rPr>
          <w:rFonts w:ascii="Times New Roman" w:hAnsi="Times New Roman" w:cs="Times New Roman"/>
        </w:rPr>
        <w:t>Feminist education theorist D. Kay Johnston emphasizes the importance of attending to others.</w:t>
      </w:r>
      <w:r w:rsidR="007873EF" w:rsidRPr="006D6F31">
        <w:rPr>
          <w:rFonts w:ascii="Times New Roman" w:hAnsi="Times New Roman" w:cs="Times New Roman"/>
        </w:rPr>
        <w:t xml:space="preserve"> </w:t>
      </w:r>
      <w:r w:rsidR="00216ADE" w:rsidRPr="006D6F31">
        <w:rPr>
          <w:rFonts w:ascii="Times New Roman" w:hAnsi="Times New Roman" w:cs="Times New Roman"/>
        </w:rPr>
        <w:t>Moral education is in part learning to listen and understand others.</w:t>
      </w:r>
      <w:r w:rsidR="007873EF" w:rsidRPr="006D6F31">
        <w:rPr>
          <w:rFonts w:ascii="Times New Roman" w:hAnsi="Times New Roman" w:cs="Times New Roman"/>
        </w:rPr>
        <w:t xml:space="preserve"> </w:t>
      </w:r>
      <w:r w:rsidR="00216ADE" w:rsidRPr="006D6F31">
        <w:rPr>
          <w:rFonts w:ascii="Times New Roman" w:hAnsi="Times New Roman" w:cs="Times New Roman"/>
        </w:rPr>
        <w:t>Johnston explicitly claims that we must “develop our imaginations so that we can imagine</w:t>
      </w:r>
      <w:r w:rsidR="007747E5" w:rsidRPr="006D6F31">
        <w:rPr>
          <w:rFonts w:ascii="Times New Roman" w:hAnsi="Times New Roman" w:cs="Times New Roman"/>
        </w:rPr>
        <w:t xml:space="preserve"> other peop</w:t>
      </w:r>
      <w:r w:rsidR="00216ADE" w:rsidRPr="006D6F31">
        <w:rPr>
          <w:rFonts w:ascii="Times New Roman" w:hAnsi="Times New Roman" w:cs="Times New Roman"/>
        </w:rPr>
        <w:t>le’s experiences.</w:t>
      </w:r>
      <w:r w:rsidR="007873EF" w:rsidRPr="006D6F31">
        <w:rPr>
          <w:rFonts w:ascii="Times New Roman" w:hAnsi="Times New Roman" w:cs="Times New Roman"/>
        </w:rPr>
        <w:t xml:space="preserve"> </w:t>
      </w:r>
      <w:r w:rsidR="00216ADE" w:rsidRPr="006D6F31">
        <w:rPr>
          <w:rFonts w:ascii="Times New Roman" w:hAnsi="Times New Roman" w:cs="Times New Roman"/>
        </w:rPr>
        <w:t>This is done through art, mus</w:t>
      </w:r>
      <w:r w:rsidR="007747E5" w:rsidRPr="006D6F31">
        <w:rPr>
          <w:rFonts w:ascii="Times New Roman" w:hAnsi="Times New Roman" w:cs="Times New Roman"/>
        </w:rPr>
        <w:t>ic, and literature . . . it also is done by listening to what others say.”</w:t>
      </w:r>
      <w:r w:rsidR="007747E5" w:rsidRPr="006D6F31">
        <w:rPr>
          <w:rStyle w:val="EndnoteReference"/>
          <w:rFonts w:ascii="Times New Roman" w:hAnsi="Times New Roman" w:cs="Times New Roman"/>
        </w:rPr>
        <w:endnoteReference w:id="37"/>
      </w:r>
      <w:r w:rsidR="007873EF" w:rsidRPr="006D6F31">
        <w:rPr>
          <w:rFonts w:ascii="Times New Roman" w:hAnsi="Times New Roman" w:cs="Times New Roman"/>
        </w:rPr>
        <w:t xml:space="preserve"> </w:t>
      </w:r>
      <w:r w:rsidR="007747E5" w:rsidRPr="006D6F31">
        <w:rPr>
          <w:rFonts w:ascii="Times New Roman" w:hAnsi="Times New Roman" w:cs="Times New Roman"/>
        </w:rPr>
        <w:t>Reflective character acting incorporates Johnston’s aesthetic claim and her relational claim.</w:t>
      </w:r>
      <w:r w:rsidR="007873EF" w:rsidRPr="006D6F31">
        <w:rPr>
          <w:rFonts w:ascii="Times New Roman" w:hAnsi="Times New Roman" w:cs="Times New Roman"/>
        </w:rPr>
        <w:t xml:space="preserve"> </w:t>
      </w:r>
      <w:r w:rsidR="007747E5" w:rsidRPr="006D6F31">
        <w:rPr>
          <w:rFonts w:ascii="Times New Roman" w:hAnsi="Times New Roman" w:cs="Times New Roman"/>
        </w:rPr>
        <w:t>It is an opportunity to “listen” to an other, the character, with the depth necessary to portray them.</w:t>
      </w:r>
      <w:r w:rsidR="007873EF" w:rsidRPr="006D6F31">
        <w:rPr>
          <w:rFonts w:ascii="Times New Roman" w:hAnsi="Times New Roman" w:cs="Times New Roman"/>
        </w:rPr>
        <w:t xml:space="preserve"> </w:t>
      </w:r>
      <w:r w:rsidR="00D6238B" w:rsidRPr="006D6F31">
        <w:rPr>
          <w:rFonts w:ascii="Times New Roman" w:hAnsi="Times New Roman" w:cs="Times New Roman"/>
        </w:rPr>
        <w:t xml:space="preserve">Practicing our whole-body skills of understanding others through performances of reflective character acting can begin to equip our empathetic imaginations and bodies for the actual performances of care needed when we confront </w:t>
      </w:r>
      <w:r w:rsidR="004F1063" w:rsidRPr="006D6F31">
        <w:rPr>
          <w:rFonts w:ascii="Times New Roman" w:hAnsi="Times New Roman" w:cs="Times New Roman"/>
        </w:rPr>
        <w:t xml:space="preserve">unfamiliar </w:t>
      </w:r>
      <w:r w:rsidR="00D6238B" w:rsidRPr="006D6F31">
        <w:rPr>
          <w:rFonts w:ascii="Times New Roman" w:hAnsi="Times New Roman" w:cs="Times New Roman"/>
        </w:rPr>
        <w:t>others.</w:t>
      </w:r>
      <w:r w:rsidR="00880713" w:rsidRPr="006D6F31">
        <w:rPr>
          <w:rFonts w:ascii="Times New Roman" w:hAnsi="Times New Roman" w:cs="Times New Roman"/>
        </w:rPr>
        <w:t xml:space="preserve"> Because embodied care reframes morality around ontology and epistemology through an iterative process of performance, dramaturgical training to confront intersectional distance is warranted.</w:t>
      </w:r>
    </w:p>
    <w:p w14:paraId="66E0C114" w14:textId="14932E1A" w:rsidR="00C652DF" w:rsidRPr="006D6F31" w:rsidRDefault="002C353D" w:rsidP="006878E4">
      <w:pPr>
        <w:spacing w:after="0"/>
        <w:rPr>
          <w:rFonts w:ascii="Times New Roman" w:hAnsi="Times New Roman" w:cs="Times New Roman"/>
        </w:rPr>
      </w:pPr>
      <w:r w:rsidRPr="006D6F31">
        <w:rPr>
          <w:rFonts w:ascii="Times New Roman" w:hAnsi="Times New Roman" w:cs="Times New Roman"/>
        </w:rPr>
        <w:tab/>
        <w:t>The work of Omi Osun Joni L. Jones is particularly instructive for thinking about alternative approaches to learning about ethics, identity, and intersectionality through performativity.</w:t>
      </w:r>
      <w:r w:rsidR="00C41E47">
        <w:rPr>
          <w:rFonts w:ascii="Times New Roman" w:hAnsi="Times New Roman" w:cs="Times New Roman"/>
        </w:rPr>
        <w:t xml:space="preserve"> </w:t>
      </w:r>
      <w:r w:rsidRPr="006D6F31">
        <w:rPr>
          <w:rFonts w:ascii="Times New Roman" w:hAnsi="Times New Roman" w:cs="Times New Roman"/>
        </w:rPr>
        <w:t xml:space="preserve">A renowned performer, Jones is also </w:t>
      </w:r>
      <w:r w:rsidR="00C75E29">
        <w:rPr>
          <w:rFonts w:ascii="Times New Roman" w:hAnsi="Times New Roman" w:cs="Times New Roman"/>
        </w:rPr>
        <w:t>an a</w:t>
      </w:r>
      <w:r w:rsidRPr="006D6F31">
        <w:rPr>
          <w:rFonts w:ascii="Times New Roman" w:hAnsi="Times New Roman" w:cs="Times New Roman"/>
        </w:rPr>
        <w:t xml:space="preserve">ssociate </w:t>
      </w:r>
      <w:r w:rsidR="00C75E29">
        <w:rPr>
          <w:rFonts w:ascii="Times New Roman" w:hAnsi="Times New Roman" w:cs="Times New Roman"/>
        </w:rPr>
        <w:t>p</w:t>
      </w:r>
      <w:r w:rsidRPr="006D6F31">
        <w:rPr>
          <w:rFonts w:ascii="Times New Roman" w:hAnsi="Times New Roman" w:cs="Times New Roman"/>
        </w:rPr>
        <w:t xml:space="preserve">rofessor of </w:t>
      </w:r>
      <w:r w:rsidR="00C75E29">
        <w:rPr>
          <w:rFonts w:ascii="Times New Roman" w:hAnsi="Times New Roman" w:cs="Times New Roman"/>
        </w:rPr>
        <w:t>theater</w:t>
      </w:r>
      <w:r w:rsidR="00C75E29" w:rsidRPr="006D6F31">
        <w:rPr>
          <w:rFonts w:ascii="Times New Roman" w:hAnsi="Times New Roman" w:cs="Times New Roman"/>
        </w:rPr>
        <w:t xml:space="preserve"> </w:t>
      </w:r>
      <w:r w:rsidRPr="006D6F31">
        <w:rPr>
          <w:rFonts w:ascii="Times New Roman" w:hAnsi="Times New Roman" w:cs="Times New Roman"/>
        </w:rPr>
        <w:t xml:space="preserve">and </w:t>
      </w:r>
      <w:r w:rsidR="00C75E29">
        <w:rPr>
          <w:rFonts w:ascii="Times New Roman" w:hAnsi="Times New Roman" w:cs="Times New Roman"/>
        </w:rPr>
        <w:t>dance</w:t>
      </w:r>
      <w:r w:rsidR="00C75E29" w:rsidRPr="006D6F31">
        <w:rPr>
          <w:rFonts w:ascii="Times New Roman" w:hAnsi="Times New Roman" w:cs="Times New Roman"/>
        </w:rPr>
        <w:t xml:space="preserve"> </w:t>
      </w:r>
      <w:r w:rsidRPr="006D6F31">
        <w:rPr>
          <w:rFonts w:ascii="Times New Roman" w:hAnsi="Times New Roman" w:cs="Times New Roman"/>
        </w:rPr>
        <w:t xml:space="preserve">and of African Diaspora </w:t>
      </w:r>
      <w:r w:rsidR="00C75E29">
        <w:rPr>
          <w:rFonts w:ascii="Times New Roman" w:hAnsi="Times New Roman" w:cs="Times New Roman"/>
        </w:rPr>
        <w:t>studies</w:t>
      </w:r>
      <w:r w:rsidR="00C75E29" w:rsidRPr="006D6F31">
        <w:rPr>
          <w:rFonts w:ascii="Times New Roman" w:hAnsi="Times New Roman" w:cs="Times New Roman"/>
        </w:rPr>
        <w:t xml:space="preserve"> </w:t>
      </w:r>
      <w:r w:rsidRPr="006D6F31">
        <w:rPr>
          <w:rFonts w:ascii="Times New Roman" w:hAnsi="Times New Roman" w:cs="Times New Roman"/>
        </w:rPr>
        <w:t>at New York University.</w:t>
      </w:r>
      <w:r w:rsidR="00C41E47">
        <w:rPr>
          <w:rFonts w:ascii="Times New Roman" w:hAnsi="Times New Roman" w:cs="Times New Roman"/>
        </w:rPr>
        <w:t xml:space="preserve"> </w:t>
      </w:r>
      <w:r w:rsidRPr="006D6F31">
        <w:rPr>
          <w:rFonts w:ascii="Times New Roman" w:hAnsi="Times New Roman" w:cs="Times New Roman"/>
        </w:rPr>
        <w:t>One of her courses is “Performance, Feminism, and Social Change</w:t>
      </w:r>
      <w:r w:rsidR="00C75E29">
        <w:rPr>
          <w:rFonts w:ascii="Times New Roman" w:hAnsi="Times New Roman" w:cs="Times New Roman"/>
        </w:rPr>
        <w:t>,</w:t>
      </w:r>
      <w:r w:rsidRPr="006D6F31">
        <w:rPr>
          <w:rFonts w:ascii="Times New Roman" w:hAnsi="Times New Roman" w:cs="Times New Roman"/>
        </w:rPr>
        <w:t xml:space="preserve">” which she describes as “an exploration of the ways that engaged performance and feminist practice generate space for social change. The course builds on the basic principle that social transformation requires individual awareness, and that awareness necessitates a rigorous examination of race, gender, class, and sexuality. . . . </w:t>
      </w:r>
      <w:r w:rsidR="00C75E29">
        <w:rPr>
          <w:rFonts w:ascii="Times New Roman" w:hAnsi="Times New Roman" w:cs="Times New Roman"/>
        </w:rPr>
        <w:t>S</w:t>
      </w:r>
      <w:r w:rsidR="00C75E29" w:rsidRPr="006D6F31">
        <w:rPr>
          <w:rFonts w:ascii="Times New Roman" w:hAnsi="Times New Roman" w:cs="Times New Roman"/>
        </w:rPr>
        <w:t xml:space="preserve">tudents </w:t>
      </w:r>
      <w:r w:rsidRPr="006D6F31">
        <w:rPr>
          <w:rFonts w:ascii="Times New Roman" w:hAnsi="Times New Roman" w:cs="Times New Roman"/>
        </w:rPr>
        <w:t>will develop tools for productive self-</w:t>
      </w:r>
      <w:commentRangeStart w:id="3"/>
      <w:r w:rsidRPr="006D6F31">
        <w:rPr>
          <w:rFonts w:ascii="Times New Roman" w:hAnsi="Times New Roman" w:cs="Times New Roman"/>
        </w:rPr>
        <w:t>reflexity</w:t>
      </w:r>
      <w:commentRangeEnd w:id="3"/>
      <w:r w:rsidR="006B2631">
        <w:rPr>
          <w:rStyle w:val="CommentReference"/>
        </w:rPr>
        <w:commentReference w:id="3"/>
      </w:r>
      <w:r w:rsidRPr="006D6F31">
        <w:rPr>
          <w:rFonts w:ascii="Times New Roman" w:hAnsi="Times New Roman" w:cs="Times New Roman"/>
        </w:rPr>
        <w:t>, will understand the role of positionality in collaborating across identity markers, and will acquire writing and performance skills that employ jazz sensibilities.”</w:t>
      </w:r>
      <w:r w:rsidR="009A55C2" w:rsidRPr="006D6F31">
        <w:rPr>
          <w:rStyle w:val="EndnoteReference"/>
          <w:rFonts w:ascii="Times New Roman" w:hAnsi="Times New Roman" w:cs="Times New Roman"/>
        </w:rPr>
        <w:t xml:space="preserve"> </w:t>
      </w:r>
      <w:r w:rsidR="009A55C2" w:rsidRPr="006D6F31">
        <w:rPr>
          <w:rStyle w:val="EndnoteReference"/>
          <w:rFonts w:ascii="Times New Roman" w:hAnsi="Times New Roman" w:cs="Times New Roman"/>
        </w:rPr>
        <w:endnoteReference w:id="38"/>
      </w:r>
      <w:r w:rsidR="00C41E47">
        <w:rPr>
          <w:rFonts w:ascii="Times New Roman" w:hAnsi="Times New Roman" w:cs="Times New Roman"/>
        </w:rPr>
        <w:t xml:space="preserve"> </w:t>
      </w:r>
      <w:r w:rsidR="009A55C2" w:rsidRPr="006D6F31">
        <w:rPr>
          <w:rFonts w:ascii="Times New Roman" w:hAnsi="Times New Roman" w:cs="Times New Roman"/>
        </w:rPr>
        <w:t>Jones encourages her students to explore stereotypes through dramatic performance even when they are potentially offensive to better reflect on their meaning.</w:t>
      </w:r>
      <w:r w:rsidR="00C41E47">
        <w:rPr>
          <w:rFonts w:ascii="Times New Roman" w:hAnsi="Times New Roman" w:cs="Times New Roman"/>
        </w:rPr>
        <w:t xml:space="preserve"> </w:t>
      </w:r>
      <w:r w:rsidR="009A55C2" w:rsidRPr="006D6F31">
        <w:rPr>
          <w:rFonts w:ascii="Times New Roman" w:hAnsi="Times New Roman" w:cs="Times New Roman"/>
        </w:rPr>
        <w:t>Jones claims, “If students are not permitted to explore the stereotype, they are less likely to see the ways in which the stereotype is an extension of self-identity, a way of protecting the self from a ‘bad’ world.”</w:t>
      </w:r>
      <w:r w:rsidR="009A55C2" w:rsidRPr="006D6F31">
        <w:rPr>
          <w:rStyle w:val="EndnoteReference"/>
          <w:rFonts w:ascii="Times New Roman" w:hAnsi="Times New Roman" w:cs="Times New Roman"/>
        </w:rPr>
        <w:endnoteReference w:id="39"/>
      </w:r>
      <w:r w:rsidR="00C41E47">
        <w:rPr>
          <w:rFonts w:ascii="Times New Roman" w:hAnsi="Times New Roman" w:cs="Times New Roman"/>
        </w:rPr>
        <w:t xml:space="preserve"> </w:t>
      </w:r>
      <w:r w:rsidR="008E3D7E" w:rsidRPr="006D6F31">
        <w:rPr>
          <w:rFonts w:ascii="Times New Roman" w:hAnsi="Times New Roman" w:cs="Times New Roman"/>
        </w:rPr>
        <w:t xml:space="preserve">Such </w:t>
      </w:r>
      <w:r w:rsidR="005374AF" w:rsidRPr="006D6F31">
        <w:rPr>
          <w:rFonts w:ascii="Times New Roman" w:hAnsi="Times New Roman" w:cs="Times New Roman"/>
        </w:rPr>
        <w:t xml:space="preserve">embodied </w:t>
      </w:r>
      <w:r w:rsidR="008E3D7E" w:rsidRPr="006D6F31">
        <w:rPr>
          <w:rFonts w:ascii="Times New Roman" w:hAnsi="Times New Roman" w:cs="Times New Roman"/>
        </w:rPr>
        <w:t>explorations are a route to better understanding</w:t>
      </w:r>
      <w:r w:rsidR="000203B4" w:rsidRPr="006D6F31">
        <w:rPr>
          <w:rFonts w:ascii="Times New Roman" w:hAnsi="Times New Roman" w:cs="Times New Roman"/>
        </w:rPr>
        <w:t>,</w:t>
      </w:r>
      <w:r w:rsidR="008E3D7E" w:rsidRPr="006D6F31">
        <w:rPr>
          <w:rFonts w:ascii="Times New Roman" w:hAnsi="Times New Roman" w:cs="Times New Roman"/>
        </w:rPr>
        <w:t xml:space="preserve"> which is a prerequisite for caring action.</w:t>
      </w:r>
      <w:r w:rsidR="00C41E47">
        <w:rPr>
          <w:rFonts w:ascii="Times New Roman" w:hAnsi="Times New Roman" w:cs="Times New Roman"/>
        </w:rPr>
        <w:t xml:space="preserve"> </w:t>
      </w:r>
      <w:r w:rsidR="005374AF" w:rsidRPr="006D6F31">
        <w:rPr>
          <w:rFonts w:ascii="Times New Roman" w:hAnsi="Times New Roman" w:cs="Times New Roman"/>
        </w:rPr>
        <w:t>Taking a performative approach to care seriously to confront identity-based injustice means engaging the body in moral education.</w:t>
      </w:r>
    </w:p>
    <w:p w14:paraId="575BFA99" w14:textId="77777777" w:rsidR="008E3D7E" w:rsidRDefault="008E3D7E" w:rsidP="006878E4">
      <w:pPr>
        <w:spacing w:after="0"/>
        <w:rPr>
          <w:rFonts w:ascii="Times New Roman" w:hAnsi="Times New Roman" w:cs="Times New Roman"/>
        </w:rPr>
      </w:pPr>
    </w:p>
    <w:p w14:paraId="31632295" w14:textId="77777777" w:rsidR="006878E4" w:rsidRPr="006D6F31" w:rsidRDefault="006878E4" w:rsidP="006878E4">
      <w:pPr>
        <w:spacing w:after="0"/>
        <w:rPr>
          <w:rFonts w:ascii="Times New Roman" w:hAnsi="Times New Roman" w:cs="Times New Roman"/>
        </w:rPr>
      </w:pPr>
    </w:p>
    <w:p w14:paraId="7EA9B3B8" w14:textId="773EC1BE" w:rsidR="00205D20" w:rsidRDefault="00205D20" w:rsidP="006878E4">
      <w:pPr>
        <w:spacing w:after="0"/>
        <w:rPr>
          <w:rFonts w:ascii="Times New Roman" w:hAnsi="Times New Roman" w:cs="Times New Roman"/>
          <w:b/>
        </w:rPr>
      </w:pPr>
      <w:r w:rsidRPr="006D6F31">
        <w:rPr>
          <w:rFonts w:ascii="Times New Roman" w:hAnsi="Times New Roman" w:cs="Times New Roman"/>
          <w:b/>
        </w:rPr>
        <w:t>Challenges</w:t>
      </w:r>
    </w:p>
    <w:p w14:paraId="43326EB8" w14:textId="77777777" w:rsidR="006878E4" w:rsidRPr="006D6F31" w:rsidRDefault="006878E4" w:rsidP="006878E4">
      <w:pPr>
        <w:spacing w:after="0"/>
        <w:rPr>
          <w:rFonts w:ascii="Times New Roman" w:hAnsi="Times New Roman" w:cs="Times New Roman"/>
          <w:b/>
        </w:rPr>
      </w:pPr>
      <w:bookmarkStart w:id="4" w:name="_GoBack"/>
      <w:bookmarkEnd w:id="4"/>
    </w:p>
    <w:p w14:paraId="4F608883" w14:textId="77777777" w:rsidR="00205D20" w:rsidRPr="006D6F31" w:rsidRDefault="00205D20" w:rsidP="006878E4">
      <w:pPr>
        <w:spacing w:after="0"/>
        <w:ind w:firstLine="720"/>
        <w:rPr>
          <w:rFonts w:ascii="Times New Roman" w:hAnsi="Times New Roman" w:cs="Times New Roman"/>
        </w:rPr>
      </w:pPr>
      <w:r w:rsidRPr="006D6F31">
        <w:rPr>
          <w:rFonts w:ascii="Times New Roman" w:hAnsi="Times New Roman" w:cs="Times New Roman"/>
        </w:rPr>
        <w:lastRenderedPageBreak/>
        <w:t>A performative approach to care theory represents a radical departure from the Western moral tradition and is rightfully viewed with suspicion.</w:t>
      </w:r>
      <w:r w:rsidR="00C41E47">
        <w:rPr>
          <w:rFonts w:ascii="Times New Roman" w:hAnsi="Times New Roman" w:cs="Times New Roman"/>
        </w:rPr>
        <w:t xml:space="preserve"> </w:t>
      </w:r>
      <w:r w:rsidRPr="006D6F31">
        <w:rPr>
          <w:rFonts w:ascii="Times New Roman" w:hAnsi="Times New Roman" w:cs="Times New Roman"/>
        </w:rPr>
        <w:t>Furthermore, it is not even a conventional way of looking at care ethics, thus bringing further scrutiny.</w:t>
      </w:r>
      <w:r w:rsidR="00C41E47">
        <w:rPr>
          <w:rFonts w:ascii="Times New Roman" w:hAnsi="Times New Roman" w:cs="Times New Roman"/>
        </w:rPr>
        <w:t xml:space="preserve"> </w:t>
      </w:r>
      <w:r w:rsidRPr="006D6F31">
        <w:rPr>
          <w:rFonts w:ascii="Times New Roman" w:hAnsi="Times New Roman" w:cs="Times New Roman"/>
        </w:rPr>
        <w:t>Applying a performative approach to caring to intersectional identity differences raises the stakes even further and given the pattern of hidden discrimination within seemingly neutral theories, requires additional justification.</w:t>
      </w:r>
      <w:r w:rsidR="00C41E47">
        <w:rPr>
          <w:rFonts w:ascii="Times New Roman" w:hAnsi="Times New Roman" w:cs="Times New Roman"/>
        </w:rPr>
        <w:t xml:space="preserve"> </w:t>
      </w:r>
      <w:r w:rsidR="004059AC" w:rsidRPr="006D6F31">
        <w:rPr>
          <w:rFonts w:ascii="Times New Roman" w:hAnsi="Times New Roman" w:cs="Times New Roman"/>
        </w:rPr>
        <w:t xml:space="preserve">Therefore, </w:t>
      </w:r>
      <w:r w:rsidR="002246BF" w:rsidRPr="006D6F31">
        <w:rPr>
          <w:rFonts w:ascii="Times New Roman" w:hAnsi="Times New Roman" w:cs="Times New Roman"/>
        </w:rPr>
        <w:t xml:space="preserve">issues of privilege and epistemic humility as well as practicality will be addressed in this </w:t>
      </w:r>
      <w:r w:rsidR="005374AF" w:rsidRPr="006D6F31">
        <w:rPr>
          <w:rFonts w:ascii="Times New Roman" w:hAnsi="Times New Roman" w:cs="Times New Roman"/>
        </w:rPr>
        <w:t xml:space="preserve">concluding </w:t>
      </w:r>
      <w:r w:rsidR="002246BF" w:rsidRPr="006D6F31">
        <w:rPr>
          <w:rFonts w:ascii="Times New Roman" w:hAnsi="Times New Roman" w:cs="Times New Roman"/>
        </w:rPr>
        <w:t>section.</w:t>
      </w:r>
    </w:p>
    <w:p w14:paraId="4561EE5E" w14:textId="6D5C5536" w:rsidR="00A576C9" w:rsidRPr="006D6F31" w:rsidRDefault="00EF3185" w:rsidP="006878E4">
      <w:pPr>
        <w:spacing w:after="0"/>
        <w:rPr>
          <w:rFonts w:ascii="Times New Roman" w:hAnsi="Times New Roman" w:cs="Times New Roman"/>
        </w:rPr>
      </w:pPr>
      <w:r w:rsidRPr="006D6F31">
        <w:rPr>
          <w:rFonts w:ascii="Times New Roman" w:hAnsi="Times New Roman" w:cs="Times New Roman"/>
        </w:rPr>
        <w:tab/>
        <w:t xml:space="preserve">One </w:t>
      </w:r>
      <w:r w:rsidR="00FB313E" w:rsidRPr="006D6F31">
        <w:rPr>
          <w:rFonts w:ascii="Times New Roman" w:hAnsi="Times New Roman" w:cs="Times New Roman"/>
        </w:rPr>
        <w:t>concern</w:t>
      </w:r>
      <w:r w:rsidRPr="006D6F31">
        <w:rPr>
          <w:rFonts w:ascii="Times New Roman" w:hAnsi="Times New Roman" w:cs="Times New Roman"/>
        </w:rPr>
        <w:t xml:space="preserve"> for a theory that employs the notion of a moral imagination is the </w:t>
      </w:r>
      <w:r w:rsidR="000C103B" w:rsidRPr="006D6F31">
        <w:rPr>
          <w:rFonts w:ascii="Times New Roman" w:hAnsi="Times New Roman" w:cs="Times New Roman"/>
        </w:rPr>
        <w:t>limitation</w:t>
      </w:r>
      <w:r w:rsidRPr="006D6F31">
        <w:rPr>
          <w:rFonts w:ascii="Times New Roman" w:hAnsi="Times New Roman" w:cs="Times New Roman"/>
        </w:rPr>
        <w:t xml:space="preserve"> of that imagination.</w:t>
      </w:r>
      <w:r w:rsidR="00C41E47">
        <w:rPr>
          <w:rFonts w:ascii="Times New Roman" w:hAnsi="Times New Roman" w:cs="Times New Roman"/>
        </w:rPr>
        <w:t xml:space="preserve"> </w:t>
      </w:r>
      <w:r w:rsidR="004C7D22" w:rsidRPr="006D6F31">
        <w:rPr>
          <w:rFonts w:ascii="Times New Roman" w:hAnsi="Times New Roman" w:cs="Times New Roman"/>
        </w:rPr>
        <w:t xml:space="preserve">The opportunity for error in imagining the plight of others seems overwhelming to the point that such </w:t>
      </w:r>
      <w:r w:rsidR="000C2AB9" w:rsidRPr="006D6F31">
        <w:rPr>
          <w:rFonts w:ascii="Times New Roman" w:hAnsi="Times New Roman" w:cs="Times New Roman"/>
        </w:rPr>
        <w:t>mistakes can cause great harm and reinforce oppressive social positions.</w:t>
      </w:r>
      <w:r w:rsidR="00C41E47">
        <w:rPr>
          <w:rFonts w:ascii="Times New Roman" w:hAnsi="Times New Roman" w:cs="Times New Roman"/>
        </w:rPr>
        <w:t xml:space="preserve"> </w:t>
      </w:r>
      <w:r w:rsidR="000C2AB9" w:rsidRPr="006D6F31">
        <w:rPr>
          <w:rFonts w:ascii="Times New Roman" w:hAnsi="Times New Roman" w:cs="Times New Roman"/>
        </w:rPr>
        <w:t>Elizabeth Spelman makes the distinction between really seeing someone and imagining them:</w:t>
      </w:r>
      <w:r w:rsidR="00C41E47">
        <w:rPr>
          <w:rFonts w:ascii="Times New Roman" w:hAnsi="Times New Roman" w:cs="Times New Roman"/>
        </w:rPr>
        <w:t xml:space="preserve"> </w:t>
      </w:r>
      <w:r w:rsidR="000C2AB9" w:rsidRPr="006D6F31">
        <w:rPr>
          <w:rFonts w:ascii="Times New Roman" w:hAnsi="Times New Roman" w:cs="Times New Roman"/>
        </w:rPr>
        <w:t>“If I only rely on my imagination to think about you and your world, I’ll never come to know you and it.</w:t>
      </w:r>
      <w:r w:rsidR="00C41E47">
        <w:rPr>
          <w:rFonts w:ascii="Times New Roman" w:hAnsi="Times New Roman" w:cs="Times New Roman"/>
        </w:rPr>
        <w:t xml:space="preserve"> </w:t>
      </w:r>
      <w:r w:rsidR="000C2AB9" w:rsidRPr="006D6F31">
        <w:rPr>
          <w:rFonts w:ascii="Times New Roman" w:hAnsi="Times New Roman" w:cs="Times New Roman"/>
        </w:rPr>
        <w:t>And because imagining who you are is really a much easier thing for me to do than find out who you are . . . I may persist in making you an object simply of my imagination even though you are sitting right next to me.”</w:t>
      </w:r>
      <w:r w:rsidR="000C2AB9" w:rsidRPr="006D6F31">
        <w:rPr>
          <w:rStyle w:val="EndnoteReference"/>
          <w:rFonts w:ascii="Times New Roman" w:hAnsi="Times New Roman" w:cs="Times New Roman"/>
        </w:rPr>
        <w:endnoteReference w:id="40"/>
      </w:r>
      <w:r w:rsidR="00C41E47">
        <w:rPr>
          <w:rFonts w:ascii="Times New Roman" w:hAnsi="Times New Roman" w:cs="Times New Roman"/>
        </w:rPr>
        <w:t xml:space="preserve"> </w:t>
      </w:r>
      <w:r w:rsidR="000C2AB9" w:rsidRPr="006D6F31">
        <w:rPr>
          <w:rFonts w:ascii="Times New Roman" w:hAnsi="Times New Roman" w:cs="Times New Roman"/>
        </w:rPr>
        <w:t>Spelman is, of course, correct if imagination is defined as a creative function with no humility before the subject and no ongoing method for correction.</w:t>
      </w:r>
      <w:r w:rsidR="00C41E47">
        <w:rPr>
          <w:rFonts w:ascii="Times New Roman" w:hAnsi="Times New Roman" w:cs="Times New Roman"/>
        </w:rPr>
        <w:t xml:space="preserve"> </w:t>
      </w:r>
      <w:r w:rsidR="000C2AB9" w:rsidRPr="006D6F31">
        <w:rPr>
          <w:rFonts w:ascii="Times New Roman" w:hAnsi="Times New Roman" w:cs="Times New Roman"/>
        </w:rPr>
        <w:t>As a moral ideal, care must aspire to more.</w:t>
      </w:r>
      <w:r w:rsidR="00C41E47">
        <w:rPr>
          <w:rFonts w:ascii="Times New Roman" w:hAnsi="Times New Roman" w:cs="Times New Roman"/>
        </w:rPr>
        <w:t xml:space="preserve"> </w:t>
      </w:r>
      <w:r w:rsidR="00B003CC" w:rsidRPr="006D6F31">
        <w:rPr>
          <w:rFonts w:ascii="Times New Roman" w:hAnsi="Times New Roman" w:cs="Times New Roman"/>
        </w:rPr>
        <w:t>Caring involves a fundamental respect for the other realized through deep listening and engagement as described in Noddings’</w:t>
      </w:r>
      <w:r w:rsidR="006B2631">
        <w:rPr>
          <w:rFonts w:ascii="Times New Roman" w:hAnsi="Times New Roman" w:cs="Times New Roman"/>
        </w:rPr>
        <w:t>s</w:t>
      </w:r>
      <w:r w:rsidR="00B003CC" w:rsidRPr="006D6F31">
        <w:rPr>
          <w:rFonts w:ascii="Times New Roman" w:hAnsi="Times New Roman" w:cs="Times New Roman"/>
        </w:rPr>
        <w:t xml:space="preserve"> notion of engrossment.</w:t>
      </w:r>
      <w:r w:rsidR="00B003CC" w:rsidRPr="006D6F31">
        <w:rPr>
          <w:rStyle w:val="EndnoteReference"/>
          <w:rFonts w:ascii="Times New Roman" w:hAnsi="Times New Roman" w:cs="Times New Roman"/>
        </w:rPr>
        <w:endnoteReference w:id="41"/>
      </w:r>
      <w:r w:rsidR="00C41E47">
        <w:rPr>
          <w:rFonts w:ascii="Times New Roman" w:hAnsi="Times New Roman" w:cs="Times New Roman"/>
        </w:rPr>
        <w:t xml:space="preserve"> </w:t>
      </w:r>
      <w:r w:rsidR="000C103B" w:rsidRPr="006D6F31">
        <w:rPr>
          <w:rFonts w:ascii="Times New Roman" w:hAnsi="Times New Roman" w:cs="Times New Roman"/>
        </w:rPr>
        <w:t>One must be humble before the other in a manner reflected in</w:t>
      </w:r>
      <w:r w:rsidR="005374AF" w:rsidRPr="006D6F31">
        <w:rPr>
          <w:rFonts w:ascii="Times New Roman" w:hAnsi="Times New Roman" w:cs="Times New Roman"/>
        </w:rPr>
        <w:t xml:space="preserve"> authentic</w:t>
      </w:r>
      <w:r w:rsidR="000C103B" w:rsidRPr="006D6F31">
        <w:rPr>
          <w:rFonts w:ascii="Times New Roman" w:hAnsi="Times New Roman" w:cs="Times New Roman"/>
        </w:rPr>
        <w:t xml:space="preserve"> listening. </w:t>
      </w:r>
      <w:r w:rsidR="00A576C9" w:rsidRPr="006D6F31">
        <w:rPr>
          <w:rFonts w:ascii="Times New Roman" w:hAnsi="Times New Roman" w:cs="Times New Roman"/>
        </w:rPr>
        <w:t>Three decades ago, Maria Lugones and Elizabeth Spellman described a deep concern over well-intentioned feminist forays into cultural difference that ultimately led to new forms of silencing and marginalizing.</w:t>
      </w:r>
      <w:r w:rsidR="00C41E47">
        <w:rPr>
          <w:rFonts w:ascii="Times New Roman" w:hAnsi="Times New Roman" w:cs="Times New Roman"/>
        </w:rPr>
        <w:t xml:space="preserve"> </w:t>
      </w:r>
      <w:r w:rsidR="00A576C9" w:rsidRPr="006D6F31">
        <w:rPr>
          <w:rFonts w:ascii="Times New Roman" w:hAnsi="Times New Roman" w:cs="Times New Roman"/>
        </w:rPr>
        <w:t xml:space="preserve">They did not frame a pathway through this challenge by using care language, but they did </w:t>
      </w:r>
      <w:r w:rsidR="00AF148A" w:rsidRPr="006D6F31">
        <w:rPr>
          <w:rFonts w:ascii="Times New Roman" w:hAnsi="Times New Roman" w:cs="Times New Roman"/>
        </w:rPr>
        <w:t xml:space="preserve">use the language of friendship: “From within friendship you [white/Anglo </w:t>
      </w:r>
      <w:r w:rsidR="00AF148A" w:rsidRPr="006D6F31">
        <w:rPr>
          <w:rFonts w:ascii="Times New Roman" w:hAnsi="Times New Roman" w:cs="Times New Roman"/>
        </w:rPr>
        <w:lastRenderedPageBreak/>
        <w:t>women] may be moved by friendship to undergo the very difficult task of understanding the text of our cultures by understanding our lives in our communities.”</w:t>
      </w:r>
      <w:r w:rsidR="00AF148A" w:rsidRPr="006D6F31">
        <w:rPr>
          <w:rStyle w:val="EndnoteReference"/>
          <w:rFonts w:ascii="Times New Roman" w:hAnsi="Times New Roman" w:cs="Times New Roman"/>
        </w:rPr>
        <w:endnoteReference w:id="42"/>
      </w:r>
      <w:r w:rsidR="00C41E47">
        <w:rPr>
          <w:rFonts w:ascii="Times New Roman" w:hAnsi="Times New Roman" w:cs="Times New Roman"/>
        </w:rPr>
        <w:t xml:space="preserve"> </w:t>
      </w:r>
      <w:r w:rsidR="00AF148A" w:rsidRPr="006D6F31">
        <w:rPr>
          <w:rFonts w:ascii="Times New Roman" w:hAnsi="Times New Roman" w:cs="Times New Roman"/>
        </w:rPr>
        <w:t xml:space="preserve">Lugones and Spellman go on to explicitly call upon epistemic humility: “This learning calls for circumspection, for questioning of yourselves and your roles in your own culture. . . . </w:t>
      </w:r>
      <w:r w:rsidR="006B2631">
        <w:rPr>
          <w:rFonts w:ascii="Times New Roman" w:hAnsi="Times New Roman" w:cs="Times New Roman"/>
        </w:rPr>
        <w:t xml:space="preserve"> </w:t>
      </w:r>
      <w:r w:rsidR="00C75E29">
        <w:rPr>
          <w:rFonts w:ascii="Times New Roman" w:hAnsi="Times New Roman" w:cs="Times New Roman"/>
        </w:rPr>
        <w:t>I</w:t>
      </w:r>
      <w:r w:rsidR="00AF148A" w:rsidRPr="006D6F31">
        <w:rPr>
          <w:rFonts w:ascii="Times New Roman" w:hAnsi="Times New Roman" w:cs="Times New Roman"/>
        </w:rPr>
        <w:t>t demands recognition that you do not have the authority of knowledge; it requires coming to the task without ready-made theories to frame our lives.”</w:t>
      </w:r>
      <w:r w:rsidR="00AF148A" w:rsidRPr="006D6F31">
        <w:rPr>
          <w:rStyle w:val="EndnoteReference"/>
          <w:rFonts w:ascii="Times New Roman" w:hAnsi="Times New Roman" w:cs="Times New Roman"/>
        </w:rPr>
        <w:endnoteReference w:id="43"/>
      </w:r>
      <w:r w:rsidR="00C41E47">
        <w:rPr>
          <w:rFonts w:ascii="Times New Roman" w:hAnsi="Times New Roman" w:cs="Times New Roman"/>
        </w:rPr>
        <w:t xml:space="preserve"> </w:t>
      </w:r>
      <w:r w:rsidR="00826BFE" w:rsidRPr="006D6F31">
        <w:rPr>
          <w:rFonts w:ascii="Times New Roman" w:hAnsi="Times New Roman" w:cs="Times New Roman"/>
        </w:rPr>
        <w:t>Caring as described by Noddings and others has deep abiding responsiveness to the other</w:t>
      </w:r>
      <w:r w:rsidR="00420D34" w:rsidRPr="006D6F31">
        <w:rPr>
          <w:rFonts w:ascii="Times New Roman" w:hAnsi="Times New Roman" w:cs="Times New Roman"/>
        </w:rPr>
        <w:t xml:space="preserve"> “with special regard for the particular person in a concrete situation.”</w:t>
      </w:r>
      <w:r w:rsidR="00420D34" w:rsidRPr="006D6F31">
        <w:rPr>
          <w:rStyle w:val="EndnoteReference"/>
          <w:rFonts w:ascii="Times New Roman" w:hAnsi="Times New Roman" w:cs="Times New Roman"/>
        </w:rPr>
        <w:endnoteReference w:id="44"/>
      </w:r>
    </w:p>
    <w:p w14:paraId="590271C0" w14:textId="09453026" w:rsidR="00A576C9" w:rsidRPr="006D6F31" w:rsidRDefault="00CA590A" w:rsidP="006878E4">
      <w:pPr>
        <w:spacing w:after="0"/>
        <w:rPr>
          <w:rFonts w:ascii="Times New Roman" w:hAnsi="Times New Roman" w:cs="Times New Roman"/>
        </w:rPr>
      </w:pPr>
      <w:r>
        <w:rPr>
          <w:rFonts w:ascii="Times New Roman" w:hAnsi="Times New Roman" w:cs="Times New Roman"/>
        </w:rPr>
        <w:tab/>
      </w:r>
      <w:r w:rsidR="000C103B" w:rsidRPr="006D6F31">
        <w:rPr>
          <w:rFonts w:ascii="Times New Roman" w:hAnsi="Times New Roman" w:cs="Times New Roman"/>
        </w:rPr>
        <w:t>Another way to address this epistemic hu</w:t>
      </w:r>
      <w:r w:rsidR="00AF148A" w:rsidRPr="006D6F31">
        <w:rPr>
          <w:rFonts w:ascii="Times New Roman" w:hAnsi="Times New Roman" w:cs="Times New Roman"/>
        </w:rPr>
        <w:t>mility is</w:t>
      </w:r>
      <w:r w:rsidR="000C103B" w:rsidRPr="006D6F31">
        <w:rPr>
          <w:rFonts w:ascii="Times New Roman" w:hAnsi="Times New Roman" w:cs="Times New Roman"/>
        </w:rPr>
        <w:t xml:space="preserve"> the tension between unity and alienation.</w:t>
      </w:r>
      <w:r w:rsidR="00C41E47">
        <w:rPr>
          <w:rFonts w:ascii="Times New Roman" w:hAnsi="Times New Roman" w:cs="Times New Roman"/>
        </w:rPr>
        <w:t xml:space="preserve"> </w:t>
      </w:r>
      <w:r w:rsidR="000C103B" w:rsidRPr="006D6F31">
        <w:rPr>
          <w:rFonts w:ascii="Times New Roman" w:hAnsi="Times New Roman" w:cs="Times New Roman"/>
        </w:rPr>
        <w:t>Care resists the otherness of alienation.</w:t>
      </w:r>
      <w:r w:rsidR="00C41E47">
        <w:rPr>
          <w:rFonts w:ascii="Times New Roman" w:hAnsi="Times New Roman" w:cs="Times New Roman"/>
        </w:rPr>
        <w:t xml:space="preserve"> </w:t>
      </w:r>
      <w:r w:rsidR="000C103B" w:rsidRPr="006D6F31">
        <w:rPr>
          <w:rFonts w:ascii="Times New Roman" w:hAnsi="Times New Roman" w:cs="Times New Roman"/>
        </w:rPr>
        <w:t xml:space="preserve">However, </w:t>
      </w:r>
      <w:r w:rsidR="00786416" w:rsidRPr="006D6F31">
        <w:rPr>
          <w:rFonts w:ascii="Times New Roman" w:hAnsi="Times New Roman" w:cs="Times New Roman"/>
        </w:rPr>
        <w:t>caring</w:t>
      </w:r>
      <w:r w:rsidR="000C103B" w:rsidRPr="006D6F31">
        <w:rPr>
          <w:rFonts w:ascii="Times New Roman" w:hAnsi="Times New Roman" w:cs="Times New Roman"/>
        </w:rPr>
        <w:t xml:space="preserve"> does not </w:t>
      </w:r>
      <w:r w:rsidR="00786416" w:rsidRPr="006D6F31">
        <w:rPr>
          <w:rFonts w:ascii="Times New Roman" w:hAnsi="Times New Roman" w:cs="Times New Roman"/>
        </w:rPr>
        <w:t>aim for</w:t>
      </w:r>
      <w:r w:rsidR="000C103B" w:rsidRPr="006D6F31">
        <w:rPr>
          <w:rFonts w:ascii="Times New Roman" w:hAnsi="Times New Roman" w:cs="Times New Roman"/>
        </w:rPr>
        <w:t xml:space="preserve"> a unification t</w:t>
      </w:r>
      <w:r w:rsidR="001E1DEE" w:rsidRPr="006D6F31">
        <w:rPr>
          <w:rFonts w:ascii="Times New Roman" w:hAnsi="Times New Roman" w:cs="Times New Roman"/>
        </w:rPr>
        <w:t>hat elides difference.</w:t>
      </w:r>
      <w:r w:rsidR="00C41E47">
        <w:rPr>
          <w:rFonts w:ascii="Times New Roman" w:hAnsi="Times New Roman" w:cs="Times New Roman"/>
        </w:rPr>
        <w:t xml:space="preserve"> </w:t>
      </w:r>
      <w:r w:rsidR="001E1DEE" w:rsidRPr="006D6F31">
        <w:rPr>
          <w:rFonts w:ascii="Times New Roman" w:hAnsi="Times New Roman" w:cs="Times New Roman"/>
        </w:rPr>
        <w:t>An act</w:t>
      </w:r>
      <w:r w:rsidR="000C103B" w:rsidRPr="006D6F31">
        <w:rPr>
          <w:rFonts w:ascii="Times New Roman" w:hAnsi="Times New Roman" w:cs="Times New Roman"/>
        </w:rPr>
        <w:t xml:space="preserve"> </w:t>
      </w:r>
      <w:r w:rsidR="001E1DEE" w:rsidRPr="006D6F31">
        <w:rPr>
          <w:rFonts w:ascii="Times New Roman" w:hAnsi="Times New Roman" w:cs="Times New Roman"/>
        </w:rPr>
        <w:t>of</w:t>
      </w:r>
      <w:r w:rsidR="000C103B" w:rsidRPr="006D6F31">
        <w:rPr>
          <w:rFonts w:ascii="Times New Roman" w:hAnsi="Times New Roman" w:cs="Times New Roman"/>
        </w:rPr>
        <w:t xml:space="preserve"> caring requires a differentiated other to focus particularist attention</w:t>
      </w:r>
      <w:r w:rsidR="00786416" w:rsidRPr="006D6F31">
        <w:rPr>
          <w:rFonts w:ascii="Times New Roman" w:hAnsi="Times New Roman" w:cs="Times New Roman"/>
        </w:rPr>
        <w:t xml:space="preserve"> upon</w:t>
      </w:r>
      <w:r w:rsidR="000C103B" w:rsidRPr="006D6F31">
        <w:rPr>
          <w:rFonts w:ascii="Times New Roman" w:hAnsi="Times New Roman" w:cs="Times New Roman"/>
        </w:rPr>
        <w:t>.</w:t>
      </w:r>
      <w:r w:rsidR="00C41E47">
        <w:rPr>
          <w:rFonts w:ascii="Times New Roman" w:hAnsi="Times New Roman" w:cs="Times New Roman"/>
        </w:rPr>
        <w:t xml:space="preserve"> </w:t>
      </w:r>
      <w:r w:rsidR="000C103B" w:rsidRPr="006D6F31">
        <w:rPr>
          <w:rFonts w:ascii="Times New Roman" w:hAnsi="Times New Roman" w:cs="Times New Roman"/>
        </w:rPr>
        <w:t>Imagination is always tempered by reality.</w:t>
      </w:r>
      <w:r w:rsidR="001E1DEE" w:rsidRPr="006D6F31">
        <w:rPr>
          <w:rFonts w:ascii="Times New Roman" w:hAnsi="Times New Roman" w:cs="Times New Roman"/>
        </w:rPr>
        <w:t xml:space="preserve"> </w:t>
      </w:r>
      <w:r w:rsidR="00786416" w:rsidRPr="006D6F31">
        <w:rPr>
          <w:rFonts w:ascii="Times New Roman" w:hAnsi="Times New Roman" w:cs="Times New Roman"/>
        </w:rPr>
        <w:t>This is particularly true in the framework of a performative theory of care</w:t>
      </w:r>
      <w:r w:rsidR="009538EE" w:rsidRPr="006D6F31">
        <w:rPr>
          <w:rFonts w:ascii="Times New Roman" w:hAnsi="Times New Roman" w:cs="Times New Roman"/>
        </w:rPr>
        <w:t xml:space="preserve"> where choosing to care is an act of self</w:t>
      </w:r>
      <w:r w:rsidR="00C75E29">
        <w:rPr>
          <w:rFonts w:ascii="Times New Roman" w:hAnsi="Times New Roman" w:cs="Times New Roman"/>
        </w:rPr>
        <w:t>-</w:t>
      </w:r>
      <w:r w:rsidR="009538EE" w:rsidRPr="006D6F31">
        <w:rPr>
          <w:rFonts w:ascii="Times New Roman" w:hAnsi="Times New Roman" w:cs="Times New Roman"/>
        </w:rPr>
        <w:t xml:space="preserve">creation as well as an act of relational integrity that </w:t>
      </w:r>
      <w:r w:rsidR="00326E57" w:rsidRPr="006D6F31">
        <w:rPr>
          <w:rFonts w:ascii="Times New Roman" w:hAnsi="Times New Roman" w:cs="Times New Roman"/>
        </w:rPr>
        <w:t>negotiates the</w:t>
      </w:r>
      <w:r w:rsidR="009538EE" w:rsidRPr="006D6F31">
        <w:rPr>
          <w:rFonts w:ascii="Times New Roman" w:hAnsi="Times New Roman" w:cs="Times New Roman"/>
        </w:rPr>
        <w:t xml:space="preserve"> liminal space between romanticized solidarity and atomistic individualism.</w:t>
      </w:r>
      <w:r w:rsidR="00C41E47">
        <w:rPr>
          <w:rFonts w:ascii="Times New Roman" w:hAnsi="Times New Roman" w:cs="Times New Roman"/>
        </w:rPr>
        <w:t xml:space="preserve"> </w:t>
      </w:r>
      <w:r w:rsidR="001E1DEE" w:rsidRPr="006D6F31">
        <w:rPr>
          <w:rFonts w:ascii="Times New Roman" w:hAnsi="Times New Roman" w:cs="Times New Roman"/>
        </w:rPr>
        <w:t>Athena Athanasiou in a dialogue with Judith Butler describes a middle ground: “The point</w:t>
      </w:r>
      <w:r w:rsidR="00786416" w:rsidRPr="006D6F31">
        <w:rPr>
          <w:rFonts w:ascii="Times New Roman" w:hAnsi="Times New Roman" w:cs="Times New Roman"/>
        </w:rPr>
        <w:t xml:space="preserve"> [of self-</w:t>
      </w:r>
      <w:commentRangeStart w:id="5"/>
      <w:r w:rsidR="006B2631" w:rsidRPr="006D6F31">
        <w:rPr>
          <w:rFonts w:ascii="Times New Roman" w:hAnsi="Times New Roman" w:cs="Times New Roman"/>
        </w:rPr>
        <w:t>poetics</w:t>
      </w:r>
      <w:commentRangeEnd w:id="5"/>
      <w:r w:rsidR="006B2631">
        <w:rPr>
          <w:rStyle w:val="CommentReference"/>
        </w:rPr>
        <w:commentReference w:id="5"/>
      </w:r>
      <w:r w:rsidR="00786416" w:rsidRPr="006D6F31">
        <w:rPr>
          <w:rFonts w:ascii="Times New Roman" w:hAnsi="Times New Roman" w:cs="Times New Roman"/>
        </w:rPr>
        <w:t>]</w:t>
      </w:r>
      <w:r w:rsidR="001E1DEE" w:rsidRPr="006D6F31">
        <w:rPr>
          <w:rFonts w:ascii="Times New Roman" w:hAnsi="Times New Roman" w:cs="Times New Roman"/>
        </w:rPr>
        <w:t xml:space="preserve"> is not to institute new forms of intelligibility that become the basis of self-recognition.</w:t>
      </w:r>
      <w:r w:rsidR="00C41E47">
        <w:rPr>
          <w:rFonts w:ascii="Times New Roman" w:hAnsi="Times New Roman" w:cs="Times New Roman"/>
        </w:rPr>
        <w:t xml:space="preserve"> </w:t>
      </w:r>
      <w:r w:rsidR="001E1DEE" w:rsidRPr="006D6F31">
        <w:rPr>
          <w:rFonts w:ascii="Times New Roman" w:hAnsi="Times New Roman" w:cs="Times New Roman"/>
        </w:rPr>
        <w:t>But neither is the point to celebrate unintelligibility as its won goal.</w:t>
      </w:r>
      <w:r w:rsidR="00C41E47">
        <w:rPr>
          <w:rFonts w:ascii="Times New Roman" w:hAnsi="Times New Roman" w:cs="Times New Roman"/>
        </w:rPr>
        <w:t xml:space="preserve"> </w:t>
      </w:r>
      <w:r w:rsidR="001E1DEE" w:rsidRPr="006D6F31">
        <w:rPr>
          <w:rFonts w:ascii="Times New Roman" w:hAnsi="Times New Roman" w:cs="Times New Roman"/>
        </w:rPr>
        <w:t>The point, rather, is to move forward, awkwardly, with others, in a movement that demands both courage and critical practices, a form of relating to norms and to others that does not ‘settle’ into a new regime.”</w:t>
      </w:r>
      <w:r w:rsidR="001E1DEE" w:rsidRPr="006D6F31">
        <w:rPr>
          <w:rStyle w:val="EndnoteReference"/>
          <w:rFonts w:ascii="Times New Roman" w:hAnsi="Times New Roman" w:cs="Times New Roman"/>
        </w:rPr>
        <w:endnoteReference w:id="45"/>
      </w:r>
      <w:r w:rsidR="00C41E47">
        <w:rPr>
          <w:rFonts w:ascii="Times New Roman" w:hAnsi="Times New Roman" w:cs="Times New Roman"/>
        </w:rPr>
        <w:t xml:space="preserve"> </w:t>
      </w:r>
      <w:r w:rsidR="005374AF" w:rsidRPr="006D6F31">
        <w:rPr>
          <w:rFonts w:ascii="Times New Roman" w:hAnsi="Times New Roman" w:cs="Times New Roman"/>
        </w:rPr>
        <w:t>One response</w:t>
      </w:r>
      <w:r w:rsidR="009538EE" w:rsidRPr="006D6F31">
        <w:rPr>
          <w:rFonts w:ascii="Times New Roman" w:hAnsi="Times New Roman" w:cs="Times New Roman"/>
        </w:rPr>
        <w:t xml:space="preserve"> to the significant concerns of critical race theorists</w:t>
      </w:r>
      <w:r w:rsidR="005374AF" w:rsidRPr="006D6F31">
        <w:rPr>
          <w:rFonts w:ascii="Times New Roman" w:hAnsi="Times New Roman" w:cs="Times New Roman"/>
        </w:rPr>
        <w:t xml:space="preserve"> regarding knowledge of oppressed people</w:t>
      </w:r>
      <w:r w:rsidR="009538EE" w:rsidRPr="006D6F31">
        <w:rPr>
          <w:rFonts w:ascii="Times New Roman" w:hAnsi="Times New Roman" w:cs="Times New Roman"/>
        </w:rPr>
        <w:t xml:space="preserve"> is to avoid the dichotomous trap of the </w:t>
      </w:r>
      <w:r w:rsidR="005374AF" w:rsidRPr="006D6F31">
        <w:rPr>
          <w:rFonts w:ascii="Times New Roman" w:hAnsi="Times New Roman" w:cs="Times New Roman"/>
        </w:rPr>
        <w:t>polar positions of the “</w:t>
      </w:r>
      <w:r w:rsidR="009538EE" w:rsidRPr="006D6F31">
        <w:rPr>
          <w:rFonts w:ascii="Times New Roman" w:hAnsi="Times New Roman" w:cs="Times New Roman"/>
        </w:rPr>
        <w:t>known</w:t>
      </w:r>
      <w:r w:rsidR="005374AF" w:rsidRPr="006D6F31">
        <w:rPr>
          <w:rFonts w:ascii="Times New Roman" w:hAnsi="Times New Roman" w:cs="Times New Roman"/>
        </w:rPr>
        <w:t>”</w:t>
      </w:r>
      <w:r w:rsidR="009538EE" w:rsidRPr="006D6F31">
        <w:rPr>
          <w:rFonts w:ascii="Times New Roman" w:hAnsi="Times New Roman" w:cs="Times New Roman"/>
        </w:rPr>
        <w:t xml:space="preserve"> and the </w:t>
      </w:r>
      <w:r w:rsidR="005374AF" w:rsidRPr="006D6F31">
        <w:rPr>
          <w:rFonts w:ascii="Times New Roman" w:hAnsi="Times New Roman" w:cs="Times New Roman"/>
        </w:rPr>
        <w:t>“</w:t>
      </w:r>
      <w:r w:rsidR="009538EE" w:rsidRPr="006D6F31">
        <w:rPr>
          <w:rFonts w:ascii="Times New Roman" w:hAnsi="Times New Roman" w:cs="Times New Roman"/>
        </w:rPr>
        <w:t>unknown.</w:t>
      </w:r>
      <w:r w:rsidR="005374AF" w:rsidRPr="006D6F31">
        <w:rPr>
          <w:rFonts w:ascii="Times New Roman" w:hAnsi="Times New Roman" w:cs="Times New Roman"/>
        </w:rPr>
        <w:t>”</w:t>
      </w:r>
      <w:r w:rsidR="00C41E47">
        <w:rPr>
          <w:rFonts w:ascii="Times New Roman" w:hAnsi="Times New Roman" w:cs="Times New Roman"/>
        </w:rPr>
        <w:t xml:space="preserve"> </w:t>
      </w:r>
      <w:r w:rsidR="009538EE" w:rsidRPr="006D6F31">
        <w:rPr>
          <w:rFonts w:ascii="Times New Roman" w:hAnsi="Times New Roman" w:cs="Times New Roman"/>
        </w:rPr>
        <w:t>Anything approaching the complete knowledge of the other is impossible.</w:t>
      </w:r>
      <w:r w:rsidR="00C41E47">
        <w:rPr>
          <w:rFonts w:ascii="Times New Roman" w:hAnsi="Times New Roman" w:cs="Times New Roman"/>
        </w:rPr>
        <w:t xml:space="preserve"> </w:t>
      </w:r>
      <w:r w:rsidR="009538EE" w:rsidRPr="006D6F31">
        <w:rPr>
          <w:rFonts w:ascii="Times New Roman" w:hAnsi="Times New Roman" w:cs="Times New Roman"/>
        </w:rPr>
        <w:t xml:space="preserve">In this regard, Dawn Rae Davis calls for “a new </w:t>
      </w:r>
      <w:r w:rsidR="009538EE" w:rsidRPr="006D6F31">
        <w:rPr>
          <w:rFonts w:ascii="Times New Roman" w:hAnsi="Times New Roman" w:cs="Times New Roman"/>
        </w:rPr>
        <w:lastRenderedPageBreak/>
        <w:t xml:space="preserve">commitment by which the ability of </w:t>
      </w:r>
      <w:r w:rsidR="009538EE" w:rsidRPr="006D6F31">
        <w:rPr>
          <w:rFonts w:ascii="Times New Roman" w:hAnsi="Times New Roman" w:cs="Times New Roman"/>
          <w:i/>
        </w:rPr>
        <w:t>not knowing</w:t>
      </w:r>
      <w:r w:rsidR="009538EE" w:rsidRPr="006D6F31">
        <w:rPr>
          <w:rFonts w:ascii="Times New Roman" w:hAnsi="Times New Roman" w:cs="Times New Roman"/>
        </w:rPr>
        <w:t xml:space="preserve"> reconstitutes the </w:t>
      </w:r>
      <w:r w:rsidR="009538EE" w:rsidRPr="006D6F31">
        <w:rPr>
          <w:rFonts w:ascii="Times New Roman" w:hAnsi="Times New Roman" w:cs="Times New Roman"/>
          <w:i/>
        </w:rPr>
        <w:t>will to know</w:t>
      </w:r>
      <w:r w:rsidR="009538EE" w:rsidRPr="006D6F31">
        <w:rPr>
          <w:rFonts w:ascii="Times New Roman" w:hAnsi="Times New Roman" w:cs="Times New Roman"/>
        </w:rPr>
        <w:t xml:space="preserve"> so that a feminist beholding of the Other woman is a witnessing of the </w:t>
      </w:r>
      <w:r w:rsidR="009538EE" w:rsidRPr="006D6F31">
        <w:rPr>
          <w:rFonts w:ascii="Times New Roman" w:hAnsi="Times New Roman" w:cs="Times New Roman"/>
          <w:i/>
        </w:rPr>
        <w:t>impossibility</w:t>
      </w:r>
      <w:r w:rsidR="009538EE" w:rsidRPr="006D6F31">
        <w:rPr>
          <w:rFonts w:ascii="Times New Roman" w:hAnsi="Times New Roman" w:cs="Times New Roman"/>
        </w:rPr>
        <w:t xml:space="preserve"> of her appearance in the text of anything demarcated as knowability.”</w:t>
      </w:r>
      <w:r w:rsidR="009538EE" w:rsidRPr="006D6F31">
        <w:rPr>
          <w:rStyle w:val="EndnoteReference"/>
          <w:rFonts w:ascii="Times New Roman" w:hAnsi="Times New Roman" w:cs="Times New Roman"/>
        </w:rPr>
        <w:endnoteReference w:id="46"/>
      </w:r>
      <w:r w:rsidR="00C41E47">
        <w:rPr>
          <w:rFonts w:ascii="Times New Roman" w:hAnsi="Times New Roman" w:cs="Times New Roman"/>
        </w:rPr>
        <w:t xml:space="preserve"> </w:t>
      </w:r>
      <w:r w:rsidR="00985B23" w:rsidRPr="006D6F31">
        <w:rPr>
          <w:rFonts w:ascii="Times New Roman" w:hAnsi="Times New Roman" w:cs="Times New Roman"/>
        </w:rPr>
        <w:t>Yet Davis, like Lugones and Spellman, does not give up on the value of intersectional inquiry.</w:t>
      </w:r>
      <w:r w:rsidR="00C41E47">
        <w:rPr>
          <w:rFonts w:ascii="Times New Roman" w:hAnsi="Times New Roman" w:cs="Times New Roman"/>
        </w:rPr>
        <w:t xml:space="preserve"> </w:t>
      </w:r>
      <w:r w:rsidR="00985B23" w:rsidRPr="006D6F31">
        <w:rPr>
          <w:rFonts w:ascii="Times New Roman" w:hAnsi="Times New Roman" w:cs="Times New Roman"/>
        </w:rPr>
        <w:t xml:space="preserve">She offers hope in </w:t>
      </w:r>
      <w:r w:rsidR="00997CD8" w:rsidRPr="006D6F31">
        <w:rPr>
          <w:rFonts w:ascii="Times New Roman" w:hAnsi="Times New Roman" w:cs="Times New Roman"/>
        </w:rPr>
        <w:t>the form of epistemic humility.</w:t>
      </w:r>
      <w:r w:rsidR="00C41E47">
        <w:rPr>
          <w:rFonts w:ascii="Times New Roman" w:hAnsi="Times New Roman" w:cs="Times New Roman"/>
        </w:rPr>
        <w:t xml:space="preserve"> </w:t>
      </w:r>
      <w:r w:rsidR="00997CD8" w:rsidRPr="006D6F31">
        <w:rPr>
          <w:rFonts w:ascii="Times New Roman" w:hAnsi="Times New Roman" w:cs="Times New Roman"/>
        </w:rPr>
        <w:t xml:space="preserve">Davis declares that her proposal </w:t>
      </w:r>
      <w:r w:rsidR="00985B23" w:rsidRPr="006D6F31">
        <w:rPr>
          <w:rFonts w:ascii="Times New Roman" w:hAnsi="Times New Roman" w:cs="Times New Roman"/>
        </w:rPr>
        <w:t>“is not that of giving up on know</w:t>
      </w:r>
      <w:r w:rsidR="00997CD8" w:rsidRPr="006D6F31">
        <w:rPr>
          <w:rFonts w:ascii="Times New Roman" w:hAnsi="Times New Roman" w:cs="Times New Roman"/>
        </w:rPr>
        <w:t>i</w:t>
      </w:r>
      <w:r w:rsidR="00985B23" w:rsidRPr="006D6F31">
        <w:rPr>
          <w:rFonts w:ascii="Times New Roman" w:hAnsi="Times New Roman" w:cs="Times New Roman"/>
        </w:rPr>
        <w:t>ng</w:t>
      </w:r>
      <w:r w:rsidR="00997CD8" w:rsidRPr="006D6F31">
        <w:rPr>
          <w:rFonts w:ascii="Times New Roman" w:hAnsi="Times New Roman" w:cs="Times New Roman"/>
        </w:rPr>
        <w:t>”</w:t>
      </w:r>
      <w:r w:rsidR="00997CD8" w:rsidRPr="006D6F31">
        <w:rPr>
          <w:rStyle w:val="EndnoteReference"/>
          <w:rFonts w:ascii="Times New Roman" w:hAnsi="Times New Roman" w:cs="Times New Roman"/>
        </w:rPr>
        <w:endnoteReference w:id="47"/>
      </w:r>
      <w:r w:rsidR="00997CD8" w:rsidRPr="006D6F31">
        <w:rPr>
          <w:rFonts w:ascii="Times New Roman" w:hAnsi="Times New Roman" w:cs="Times New Roman"/>
        </w:rPr>
        <w:t xml:space="preserve"> but to engage with not knowing</w:t>
      </w:r>
      <w:r w:rsidR="00985B23" w:rsidRPr="006D6F31">
        <w:rPr>
          <w:rFonts w:ascii="Times New Roman" w:hAnsi="Times New Roman" w:cs="Times New Roman"/>
        </w:rPr>
        <w:t>.</w:t>
      </w:r>
      <w:r w:rsidR="00C41E47">
        <w:rPr>
          <w:rFonts w:ascii="Times New Roman" w:hAnsi="Times New Roman" w:cs="Times New Roman"/>
        </w:rPr>
        <w:t xml:space="preserve"> </w:t>
      </w:r>
      <w:r w:rsidR="00997CD8" w:rsidRPr="006D6F31">
        <w:rPr>
          <w:rFonts w:ascii="Times New Roman" w:hAnsi="Times New Roman" w:cs="Times New Roman"/>
        </w:rPr>
        <w:t>Such inquiry is self</w:t>
      </w:r>
      <w:r w:rsidR="00C75E29">
        <w:rPr>
          <w:rFonts w:ascii="Times New Roman" w:hAnsi="Times New Roman" w:cs="Times New Roman"/>
        </w:rPr>
        <w:t>-</w:t>
      </w:r>
      <w:r w:rsidR="00997CD8" w:rsidRPr="006D6F31">
        <w:rPr>
          <w:rFonts w:ascii="Times New Roman" w:hAnsi="Times New Roman" w:cs="Times New Roman"/>
        </w:rPr>
        <w:t>reflexive regarding the politics of care</w:t>
      </w:r>
      <w:r w:rsidR="00ED1C1C" w:rsidRPr="006D6F31">
        <w:rPr>
          <w:rFonts w:ascii="Times New Roman" w:hAnsi="Times New Roman" w:cs="Times New Roman"/>
        </w:rPr>
        <w:t xml:space="preserve"> in the given circumstance</w:t>
      </w:r>
      <w:r w:rsidR="00997CD8" w:rsidRPr="006D6F31">
        <w:rPr>
          <w:rFonts w:ascii="Times New Roman" w:hAnsi="Times New Roman" w:cs="Times New Roman"/>
        </w:rPr>
        <w:t>.</w:t>
      </w:r>
      <w:r w:rsidR="00985B23" w:rsidRPr="006D6F31">
        <w:rPr>
          <w:rFonts w:ascii="Times New Roman" w:hAnsi="Times New Roman" w:cs="Times New Roman"/>
        </w:rPr>
        <w:t xml:space="preserve"> </w:t>
      </w:r>
      <w:r w:rsidR="003655C1" w:rsidRPr="006D6F31">
        <w:rPr>
          <w:rFonts w:ascii="Times New Roman" w:hAnsi="Times New Roman" w:cs="Times New Roman"/>
        </w:rPr>
        <w:t>Audrey Thompson makes a similar point in regard to overcoming narratives of colorblindness. Thompson suggests that intersectional caring involves both caring for the particular other and attending to relational power dynamics:</w:t>
      </w:r>
      <w:r w:rsidR="00C41E47">
        <w:rPr>
          <w:rFonts w:ascii="Times New Roman" w:hAnsi="Times New Roman" w:cs="Times New Roman"/>
        </w:rPr>
        <w:t xml:space="preserve"> </w:t>
      </w:r>
      <w:r w:rsidR="003655C1" w:rsidRPr="006D6F31">
        <w:rPr>
          <w:rFonts w:ascii="Times New Roman" w:hAnsi="Times New Roman" w:cs="Times New Roman"/>
        </w:rPr>
        <w:t>“To truly see White, Black, and Brown relations in a raced and racist society—both as they are and as they might be—we must care enough to abandon our willed ignorance and political blindness.”</w:t>
      </w:r>
      <w:r w:rsidR="003655C1" w:rsidRPr="006D6F31">
        <w:rPr>
          <w:rStyle w:val="EndnoteReference"/>
          <w:rFonts w:ascii="Times New Roman" w:hAnsi="Times New Roman" w:cs="Times New Roman"/>
        </w:rPr>
        <w:endnoteReference w:id="48"/>
      </w:r>
      <w:r w:rsidR="00C41E47">
        <w:rPr>
          <w:rFonts w:ascii="Times New Roman" w:hAnsi="Times New Roman" w:cs="Times New Roman"/>
        </w:rPr>
        <w:t xml:space="preserve"> </w:t>
      </w:r>
      <w:r w:rsidR="003D12E1" w:rsidRPr="006D6F31">
        <w:rPr>
          <w:rFonts w:ascii="Times New Roman" w:hAnsi="Times New Roman" w:cs="Times New Roman"/>
        </w:rPr>
        <w:t>No matter how humble and thoughtful our attempts to imagine the plight of an other is, it will still be wrong.</w:t>
      </w:r>
      <w:r w:rsidR="00C41E47">
        <w:rPr>
          <w:rFonts w:ascii="Times New Roman" w:hAnsi="Times New Roman" w:cs="Times New Roman"/>
        </w:rPr>
        <w:t xml:space="preserve"> </w:t>
      </w:r>
      <w:r w:rsidR="00DA453A" w:rsidRPr="006D6F31">
        <w:rPr>
          <w:rFonts w:ascii="Times New Roman" w:hAnsi="Times New Roman" w:cs="Times New Roman"/>
        </w:rPr>
        <w:t>The potential pitfall</w:t>
      </w:r>
      <w:r w:rsidR="00671D94" w:rsidRPr="006D6F31">
        <w:rPr>
          <w:rFonts w:ascii="Times New Roman" w:hAnsi="Times New Roman" w:cs="Times New Roman"/>
        </w:rPr>
        <w:t xml:space="preserve"> does not mean that we should not try, </w:t>
      </w:r>
      <w:r w:rsidR="00DA453A" w:rsidRPr="006D6F31">
        <w:rPr>
          <w:rFonts w:ascii="Times New Roman" w:hAnsi="Times New Roman" w:cs="Times New Roman"/>
        </w:rPr>
        <w:t>because the potential benefit</w:t>
      </w:r>
      <w:r w:rsidR="00277D41">
        <w:rPr>
          <w:rFonts w:ascii="Times New Roman" w:hAnsi="Times New Roman" w:cs="Times New Roman"/>
        </w:rPr>
        <w:t>s</w:t>
      </w:r>
      <w:r w:rsidR="00DA453A" w:rsidRPr="006D6F31">
        <w:rPr>
          <w:rFonts w:ascii="Times New Roman" w:hAnsi="Times New Roman" w:cs="Times New Roman"/>
        </w:rPr>
        <w:t xml:space="preserve"> are too great.</w:t>
      </w:r>
      <w:r w:rsidR="00C41E47">
        <w:rPr>
          <w:rFonts w:ascii="Times New Roman" w:hAnsi="Times New Roman" w:cs="Times New Roman"/>
        </w:rPr>
        <w:t xml:space="preserve"> </w:t>
      </w:r>
      <w:r w:rsidR="00DA453A" w:rsidRPr="006D6F31">
        <w:rPr>
          <w:rFonts w:ascii="Times New Roman" w:hAnsi="Times New Roman" w:cs="Times New Roman"/>
        </w:rPr>
        <w:t>H</w:t>
      </w:r>
      <w:r w:rsidR="00671D94" w:rsidRPr="006D6F31">
        <w:rPr>
          <w:rFonts w:ascii="Times New Roman" w:hAnsi="Times New Roman" w:cs="Times New Roman"/>
        </w:rPr>
        <w:t>owever</w:t>
      </w:r>
      <w:r w:rsidR="00DA453A" w:rsidRPr="006D6F31">
        <w:rPr>
          <w:rFonts w:ascii="Times New Roman" w:hAnsi="Times New Roman" w:cs="Times New Roman"/>
        </w:rPr>
        <w:t>,</w:t>
      </w:r>
      <w:r w:rsidR="00671D94" w:rsidRPr="006D6F31">
        <w:rPr>
          <w:rFonts w:ascii="Times New Roman" w:hAnsi="Times New Roman" w:cs="Times New Roman"/>
        </w:rPr>
        <w:t xml:space="preserve"> dramaturgical exercises of reflective character acting have to be </w:t>
      </w:r>
      <w:r w:rsidR="00DA453A" w:rsidRPr="006D6F31">
        <w:rPr>
          <w:rFonts w:ascii="Times New Roman" w:hAnsi="Times New Roman" w:cs="Times New Roman"/>
        </w:rPr>
        <w:t>undertaken</w:t>
      </w:r>
      <w:r w:rsidR="00671D94" w:rsidRPr="006D6F31">
        <w:rPr>
          <w:rFonts w:ascii="Times New Roman" w:hAnsi="Times New Roman" w:cs="Times New Roman"/>
        </w:rPr>
        <w:t xml:space="preserve"> with attentive intentionality to foster a spirit of empathetic understanding</w:t>
      </w:r>
      <w:r w:rsidR="00277D41">
        <w:rPr>
          <w:rFonts w:ascii="Times New Roman" w:hAnsi="Times New Roman" w:cs="Times New Roman"/>
        </w:rPr>
        <w:t>,</w:t>
      </w:r>
      <w:r w:rsidR="00671D94" w:rsidRPr="006D6F31">
        <w:rPr>
          <w:rFonts w:ascii="Times New Roman" w:hAnsi="Times New Roman" w:cs="Times New Roman"/>
        </w:rPr>
        <w:t xml:space="preserve"> rather than </w:t>
      </w:r>
      <w:r w:rsidR="00DA453A" w:rsidRPr="006D6F31">
        <w:rPr>
          <w:rFonts w:ascii="Times New Roman" w:hAnsi="Times New Roman" w:cs="Times New Roman"/>
        </w:rPr>
        <w:t>simply replaying stereotypes of behavior.</w:t>
      </w:r>
      <w:r w:rsidR="00C41E47">
        <w:rPr>
          <w:rFonts w:ascii="Times New Roman" w:hAnsi="Times New Roman" w:cs="Times New Roman"/>
        </w:rPr>
        <w:t xml:space="preserve"> </w:t>
      </w:r>
      <w:r w:rsidR="003D12E1" w:rsidRPr="006D6F31">
        <w:rPr>
          <w:rFonts w:ascii="Times New Roman" w:hAnsi="Times New Roman" w:cs="Times New Roman"/>
        </w:rPr>
        <w:t xml:space="preserve">The important step is to make a sincere enough effort to </w:t>
      </w:r>
      <w:r w:rsidR="00DA453A" w:rsidRPr="006D6F31">
        <w:rPr>
          <w:rFonts w:ascii="Times New Roman" w:hAnsi="Times New Roman" w:cs="Times New Roman"/>
        </w:rPr>
        <w:t>foster</w:t>
      </w:r>
      <w:r w:rsidR="003D12E1" w:rsidRPr="006D6F31">
        <w:rPr>
          <w:rFonts w:ascii="Times New Roman" w:hAnsi="Times New Roman" w:cs="Times New Roman"/>
        </w:rPr>
        <w:t xml:space="preserve"> enough understanding to help repair </w:t>
      </w:r>
      <w:r w:rsidR="00671D94" w:rsidRPr="006D6F31">
        <w:rPr>
          <w:rFonts w:ascii="Times New Roman" w:hAnsi="Times New Roman" w:cs="Times New Roman"/>
        </w:rPr>
        <w:t>our</w:t>
      </w:r>
      <w:r w:rsidR="003D12E1" w:rsidRPr="006D6F31">
        <w:rPr>
          <w:rFonts w:ascii="Times New Roman" w:hAnsi="Times New Roman" w:cs="Times New Roman"/>
        </w:rPr>
        <w:t xml:space="preserve"> world and empower one another.</w:t>
      </w:r>
    </w:p>
    <w:p w14:paraId="4DD2B847" w14:textId="77777777" w:rsidR="001E1DEE" w:rsidRPr="006D6F31" w:rsidRDefault="00CA590A" w:rsidP="006878E4">
      <w:pPr>
        <w:spacing w:after="0"/>
        <w:rPr>
          <w:rFonts w:ascii="Times New Roman" w:hAnsi="Times New Roman" w:cs="Times New Roman"/>
        </w:rPr>
      </w:pPr>
      <w:r>
        <w:rPr>
          <w:rFonts w:ascii="Times New Roman" w:hAnsi="Times New Roman" w:cs="Times New Roman"/>
        </w:rPr>
        <w:tab/>
      </w:r>
      <w:r w:rsidR="00ED1C1C" w:rsidRPr="006D6F31">
        <w:rPr>
          <w:rFonts w:ascii="Times New Roman" w:hAnsi="Times New Roman" w:cs="Times New Roman"/>
        </w:rPr>
        <w:t>Finally, a word about practicality.</w:t>
      </w:r>
      <w:r w:rsidR="00C41E47">
        <w:rPr>
          <w:rFonts w:ascii="Times New Roman" w:hAnsi="Times New Roman" w:cs="Times New Roman"/>
        </w:rPr>
        <w:t xml:space="preserve"> </w:t>
      </w:r>
      <w:r w:rsidR="00B506DB" w:rsidRPr="006D6F31">
        <w:rPr>
          <w:rFonts w:ascii="Times New Roman" w:hAnsi="Times New Roman" w:cs="Times New Roman"/>
        </w:rPr>
        <w:t>Who can afford the time and effort to engage in dramaturgical training to develop their caring moral identity?</w:t>
      </w:r>
      <w:r w:rsidR="00C41E47">
        <w:rPr>
          <w:rFonts w:ascii="Times New Roman" w:hAnsi="Times New Roman" w:cs="Times New Roman"/>
        </w:rPr>
        <w:t xml:space="preserve"> </w:t>
      </w:r>
      <w:r w:rsidR="00B506DB" w:rsidRPr="006D6F31">
        <w:rPr>
          <w:rFonts w:ascii="Times New Roman" w:hAnsi="Times New Roman" w:cs="Times New Roman"/>
        </w:rPr>
        <w:t>Is this another activity available only to the privileged to assuage their superficial guilt?</w:t>
      </w:r>
      <w:r w:rsidR="00C41E47">
        <w:rPr>
          <w:rFonts w:ascii="Times New Roman" w:hAnsi="Times New Roman" w:cs="Times New Roman"/>
        </w:rPr>
        <w:t xml:space="preserve"> </w:t>
      </w:r>
      <w:r w:rsidR="00B506DB" w:rsidRPr="006D6F31">
        <w:rPr>
          <w:rFonts w:ascii="Times New Roman" w:hAnsi="Times New Roman" w:cs="Times New Roman"/>
        </w:rPr>
        <w:t xml:space="preserve">It is certainly possible for this to be a marginalized approach, but if the arguments are convincing and gain momentum, there exists a number of trends to suggest that a </w:t>
      </w:r>
      <w:r w:rsidR="00631C86" w:rsidRPr="006D6F31">
        <w:rPr>
          <w:rFonts w:ascii="Times New Roman" w:hAnsi="Times New Roman" w:cs="Times New Roman"/>
        </w:rPr>
        <w:t>dramaturgical</w:t>
      </w:r>
      <w:r w:rsidR="00B506DB" w:rsidRPr="006D6F31">
        <w:rPr>
          <w:rFonts w:ascii="Times New Roman" w:hAnsi="Times New Roman" w:cs="Times New Roman"/>
        </w:rPr>
        <w:t xml:space="preserve"> </w:t>
      </w:r>
      <w:r w:rsidR="00FB313E" w:rsidRPr="006D6F31">
        <w:rPr>
          <w:rFonts w:ascii="Times New Roman" w:hAnsi="Times New Roman" w:cs="Times New Roman"/>
        </w:rPr>
        <w:t>pedagogy for</w:t>
      </w:r>
      <w:r w:rsidR="00B506DB" w:rsidRPr="006D6F31">
        <w:rPr>
          <w:rFonts w:ascii="Times New Roman" w:hAnsi="Times New Roman" w:cs="Times New Roman"/>
        </w:rPr>
        <w:t xml:space="preserve"> relational ethics </w:t>
      </w:r>
      <w:r w:rsidR="008E1054" w:rsidRPr="006D6F31">
        <w:rPr>
          <w:rFonts w:ascii="Times New Roman" w:hAnsi="Times New Roman" w:cs="Times New Roman"/>
        </w:rPr>
        <w:t xml:space="preserve">is feasible and </w:t>
      </w:r>
      <w:r w:rsidR="008E1054" w:rsidRPr="006D6F31">
        <w:rPr>
          <w:rFonts w:ascii="Times New Roman" w:hAnsi="Times New Roman" w:cs="Times New Roman"/>
        </w:rPr>
        <w:lastRenderedPageBreak/>
        <w:t>compelling.</w:t>
      </w:r>
      <w:r w:rsidR="00C41E47">
        <w:rPr>
          <w:rFonts w:ascii="Times New Roman" w:hAnsi="Times New Roman" w:cs="Times New Roman"/>
        </w:rPr>
        <w:t xml:space="preserve"> </w:t>
      </w:r>
      <w:r w:rsidR="008E1054" w:rsidRPr="006D6F31">
        <w:rPr>
          <w:rFonts w:ascii="Times New Roman" w:hAnsi="Times New Roman" w:cs="Times New Roman"/>
        </w:rPr>
        <w:t>In particular, I will cite the emphasis on pedagogies of engagement and the valorization of emotional intelligence.</w:t>
      </w:r>
      <w:r w:rsidR="00C41E47">
        <w:rPr>
          <w:rFonts w:ascii="Times New Roman" w:hAnsi="Times New Roman" w:cs="Times New Roman"/>
        </w:rPr>
        <w:t xml:space="preserve"> </w:t>
      </w:r>
    </w:p>
    <w:p w14:paraId="27F45A5B" w14:textId="42CEBE1E" w:rsidR="008E1054" w:rsidRPr="006D6F31" w:rsidRDefault="008E1054" w:rsidP="006878E4">
      <w:pPr>
        <w:spacing w:after="0"/>
        <w:rPr>
          <w:rFonts w:ascii="Times New Roman" w:hAnsi="Times New Roman" w:cs="Times New Roman"/>
        </w:rPr>
      </w:pPr>
      <w:r w:rsidRPr="006D6F31">
        <w:rPr>
          <w:rFonts w:ascii="Times New Roman" w:hAnsi="Times New Roman" w:cs="Times New Roman"/>
        </w:rPr>
        <w:tab/>
        <w:t>The value of education for transferring propositional knowledge is diminishing.</w:t>
      </w:r>
      <w:r w:rsidR="00C41E47">
        <w:rPr>
          <w:rFonts w:ascii="Times New Roman" w:hAnsi="Times New Roman" w:cs="Times New Roman"/>
        </w:rPr>
        <w:t xml:space="preserve"> </w:t>
      </w:r>
      <w:r w:rsidRPr="006D6F31">
        <w:rPr>
          <w:rFonts w:ascii="Times New Roman" w:hAnsi="Times New Roman" w:cs="Times New Roman"/>
        </w:rPr>
        <w:t xml:space="preserve">The advent of digital online </w:t>
      </w:r>
      <w:r w:rsidR="00326E57" w:rsidRPr="006D6F31">
        <w:rPr>
          <w:rFonts w:ascii="Times New Roman" w:hAnsi="Times New Roman" w:cs="Times New Roman"/>
        </w:rPr>
        <w:t>repositories</w:t>
      </w:r>
      <w:r w:rsidRPr="006D6F31">
        <w:rPr>
          <w:rFonts w:ascii="Times New Roman" w:hAnsi="Times New Roman" w:cs="Times New Roman"/>
        </w:rPr>
        <w:t xml:space="preserve"> of information is changing the nature of education.</w:t>
      </w:r>
      <w:r w:rsidR="00C41E47">
        <w:rPr>
          <w:rFonts w:ascii="Times New Roman" w:hAnsi="Times New Roman" w:cs="Times New Roman"/>
        </w:rPr>
        <w:t xml:space="preserve"> </w:t>
      </w:r>
      <w:r w:rsidRPr="006D6F31">
        <w:rPr>
          <w:rFonts w:ascii="Times New Roman" w:hAnsi="Times New Roman" w:cs="Times New Roman"/>
        </w:rPr>
        <w:t>Although some foundational education in facts is still needed, formal education is shifting to an emphasis on critical thinking, skill development, and contextualization.</w:t>
      </w:r>
      <w:r w:rsidR="00C41E47">
        <w:rPr>
          <w:rFonts w:ascii="Times New Roman" w:hAnsi="Times New Roman" w:cs="Times New Roman"/>
        </w:rPr>
        <w:t xml:space="preserve"> </w:t>
      </w:r>
      <w:r w:rsidR="008E539A" w:rsidRPr="006D6F31">
        <w:rPr>
          <w:rFonts w:ascii="Times New Roman" w:hAnsi="Times New Roman" w:cs="Times New Roman"/>
        </w:rPr>
        <w:t>If morality is understood to be a practice of the body rather than memorizing rules or learning a moral calculus then actively engaging students in these practices is an appropriate role for educators.</w:t>
      </w:r>
      <w:r w:rsidR="00C41E47">
        <w:rPr>
          <w:rFonts w:ascii="Times New Roman" w:hAnsi="Times New Roman" w:cs="Times New Roman"/>
        </w:rPr>
        <w:t xml:space="preserve"> </w:t>
      </w:r>
      <w:r w:rsidR="005B7223" w:rsidRPr="006D6F31">
        <w:rPr>
          <w:rFonts w:ascii="Times New Roman" w:hAnsi="Times New Roman" w:cs="Times New Roman"/>
        </w:rPr>
        <w:t>One example of such a program is Roots of Empathy</w:t>
      </w:r>
      <w:r w:rsidR="00EA63AA" w:rsidRPr="006D6F31">
        <w:rPr>
          <w:rFonts w:ascii="Times New Roman" w:hAnsi="Times New Roman" w:cs="Times New Roman"/>
        </w:rPr>
        <w:t>,</w:t>
      </w:r>
      <w:r w:rsidR="005B7223" w:rsidRPr="006D6F31">
        <w:rPr>
          <w:rFonts w:ascii="Times New Roman" w:hAnsi="Times New Roman" w:cs="Times New Roman"/>
        </w:rPr>
        <w:t xml:space="preserve"> which introduces a parent and child into a kindergarten through eighth grade classroom as guest educators with a curriculum designed for students to attend to and interact with the embodied relationship</w:t>
      </w:r>
      <w:r w:rsidR="00EA63AA" w:rsidRPr="006D6F31">
        <w:rPr>
          <w:rFonts w:ascii="Times New Roman" w:hAnsi="Times New Roman" w:cs="Times New Roman"/>
        </w:rPr>
        <w:t>.</w:t>
      </w:r>
      <w:r w:rsidR="00C41E47">
        <w:rPr>
          <w:rFonts w:ascii="Times New Roman" w:hAnsi="Times New Roman" w:cs="Times New Roman"/>
        </w:rPr>
        <w:t xml:space="preserve"> </w:t>
      </w:r>
      <w:r w:rsidR="00EA63AA" w:rsidRPr="006D6F31">
        <w:rPr>
          <w:rFonts w:ascii="Times New Roman" w:hAnsi="Times New Roman" w:cs="Times New Roman"/>
        </w:rPr>
        <w:t>The organization describes its program as “an evidence-based classroom program that has shown significant effect in reducing levels of aggression among school children while raising social/emotional competence and increasing empathy.”</w:t>
      </w:r>
      <w:r w:rsidR="00EA63AA" w:rsidRPr="006D6F31">
        <w:rPr>
          <w:rStyle w:val="EndnoteReference"/>
          <w:rFonts w:ascii="Times New Roman" w:hAnsi="Times New Roman" w:cs="Times New Roman"/>
        </w:rPr>
        <w:endnoteReference w:id="49"/>
      </w:r>
      <w:r w:rsidR="00C41E47">
        <w:rPr>
          <w:rFonts w:ascii="Times New Roman" w:hAnsi="Times New Roman" w:cs="Times New Roman"/>
        </w:rPr>
        <w:t xml:space="preserve"> </w:t>
      </w:r>
      <w:r w:rsidR="00EA63AA" w:rsidRPr="006D6F31">
        <w:rPr>
          <w:rFonts w:ascii="Times New Roman" w:hAnsi="Times New Roman" w:cs="Times New Roman"/>
        </w:rPr>
        <w:t>The program emphasizes moral imagination, empathy, and emotional literacy.</w:t>
      </w:r>
      <w:r w:rsidR="00C41E47">
        <w:rPr>
          <w:rFonts w:ascii="Times New Roman" w:hAnsi="Times New Roman" w:cs="Times New Roman"/>
        </w:rPr>
        <w:t xml:space="preserve"> </w:t>
      </w:r>
      <w:r w:rsidR="00EA63AA" w:rsidRPr="006D6F31">
        <w:rPr>
          <w:rFonts w:ascii="Times New Roman" w:hAnsi="Times New Roman" w:cs="Times New Roman"/>
        </w:rPr>
        <w:t>As founder Mary Gordon describes, “Our program’s approach speaks to the affective, or caring side of children’s development.”</w:t>
      </w:r>
      <w:r w:rsidR="00EA63AA" w:rsidRPr="006D6F31">
        <w:rPr>
          <w:rStyle w:val="EndnoteReference"/>
          <w:rFonts w:ascii="Times New Roman" w:hAnsi="Times New Roman" w:cs="Times New Roman"/>
        </w:rPr>
        <w:endnoteReference w:id="50"/>
      </w:r>
      <w:r w:rsidR="00EA63AA" w:rsidRPr="006D6F31">
        <w:rPr>
          <w:rFonts w:ascii="Times New Roman" w:hAnsi="Times New Roman" w:cs="Times New Roman"/>
        </w:rPr>
        <w:t xml:space="preserve"> To date, over 450,000 students have experienced the Roots of Empathy program in Canada, the United States, and Europe.</w:t>
      </w:r>
      <w:r w:rsidR="00C41E47">
        <w:rPr>
          <w:rFonts w:ascii="Times New Roman" w:hAnsi="Times New Roman" w:cs="Times New Roman"/>
        </w:rPr>
        <w:t xml:space="preserve"> </w:t>
      </w:r>
      <w:r w:rsidR="007D56D2" w:rsidRPr="006D6F31">
        <w:rPr>
          <w:rFonts w:ascii="Times New Roman" w:hAnsi="Times New Roman" w:cs="Times New Roman"/>
        </w:rPr>
        <w:t>It is not a far stretch from the Roots of Empathy program to a program in performative care.</w:t>
      </w:r>
      <w:r w:rsidR="00C41E47">
        <w:rPr>
          <w:rFonts w:ascii="Times New Roman" w:hAnsi="Times New Roman" w:cs="Times New Roman"/>
        </w:rPr>
        <w:t xml:space="preserve"> </w:t>
      </w:r>
      <w:r w:rsidR="007D56D2" w:rsidRPr="006D6F31">
        <w:rPr>
          <w:rFonts w:ascii="Times New Roman" w:hAnsi="Times New Roman" w:cs="Times New Roman"/>
        </w:rPr>
        <w:t>Randall T.</w:t>
      </w:r>
      <w:r w:rsidR="006B2631">
        <w:rPr>
          <w:rFonts w:ascii="Times New Roman" w:hAnsi="Times New Roman" w:cs="Times New Roman"/>
        </w:rPr>
        <w:t xml:space="preserve"> </w:t>
      </w:r>
      <w:r w:rsidR="007D56D2" w:rsidRPr="006D6F31">
        <w:rPr>
          <w:rFonts w:ascii="Times New Roman" w:hAnsi="Times New Roman" w:cs="Times New Roman"/>
        </w:rPr>
        <w:t>G. Hill claims, “What is becoming more apparent is the need for a performative turn in the classrooms of several disciplines. . . . performative exercises help [students] both to understand and to demonstrate their understanding in ways that traditional essays and examinations cannot.”</w:t>
      </w:r>
      <w:r w:rsidR="007D56D2" w:rsidRPr="006D6F31">
        <w:rPr>
          <w:rStyle w:val="EndnoteReference"/>
          <w:rFonts w:ascii="Times New Roman" w:hAnsi="Times New Roman" w:cs="Times New Roman"/>
        </w:rPr>
        <w:endnoteReference w:id="51"/>
      </w:r>
      <w:r w:rsidR="00C41E47">
        <w:rPr>
          <w:rFonts w:ascii="Times New Roman" w:hAnsi="Times New Roman" w:cs="Times New Roman"/>
        </w:rPr>
        <w:t xml:space="preserve"> </w:t>
      </w:r>
      <w:r w:rsidR="00951454" w:rsidRPr="006D6F31">
        <w:rPr>
          <w:rFonts w:ascii="Times New Roman" w:hAnsi="Times New Roman" w:cs="Times New Roman"/>
        </w:rPr>
        <w:t xml:space="preserve">A </w:t>
      </w:r>
      <w:r w:rsidR="00631C86" w:rsidRPr="006D6F31">
        <w:rPr>
          <w:rFonts w:ascii="Times New Roman" w:hAnsi="Times New Roman" w:cs="Times New Roman"/>
        </w:rPr>
        <w:t>dramaturgical</w:t>
      </w:r>
      <w:r w:rsidR="00951454" w:rsidRPr="006D6F31">
        <w:rPr>
          <w:rFonts w:ascii="Times New Roman" w:hAnsi="Times New Roman" w:cs="Times New Roman"/>
        </w:rPr>
        <w:t xml:space="preserve"> approach to teaching care </w:t>
      </w:r>
      <w:r w:rsidR="00C47250" w:rsidRPr="006D6F31">
        <w:rPr>
          <w:rFonts w:ascii="Times New Roman" w:hAnsi="Times New Roman" w:cs="Times New Roman"/>
        </w:rPr>
        <w:t xml:space="preserve">as a technique for confronting identity-based injustice can be a practical </w:t>
      </w:r>
      <w:r w:rsidR="00951454" w:rsidRPr="006D6F31">
        <w:rPr>
          <w:rFonts w:ascii="Times New Roman" w:hAnsi="Times New Roman" w:cs="Times New Roman"/>
        </w:rPr>
        <w:t>and engaging way to have students learn about ethics</w:t>
      </w:r>
      <w:r w:rsidR="00631C86" w:rsidRPr="006D6F31">
        <w:rPr>
          <w:rFonts w:ascii="Times New Roman" w:hAnsi="Times New Roman" w:cs="Times New Roman"/>
        </w:rPr>
        <w:t>.</w:t>
      </w:r>
    </w:p>
    <w:p w14:paraId="643B1160" w14:textId="10606E2D" w:rsidR="00631C86" w:rsidRDefault="00631C86" w:rsidP="006878E4">
      <w:pPr>
        <w:spacing w:after="0"/>
        <w:rPr>
          <w:rFonts w:ascii="Times New Roman" w:hAnsi="Times New Roman" w:cs="Times New Roman"/>
        </w:rPr>
      </w:pPr>
      <w:r w:rsidRPr="006D6F31">
        <w:rPr>
          <w:rFonts w:ascii="Times New Roman" w:hAnsi="Times New Roman" w:cs="Times New Roman"/>
        </w:rPr>
        <w:lastRenderedPageBreak/>
        <w:tab/>
        <w:t>In addition to the possibility of engaging care through dramaturgical exercises in academic institutions, the trend toward valuing social and emotional intelligence in public institutions could lead to dramaturgical training of care.</w:t>
      </w:r>
      <w:r w:rsidR="00C41E47">
        <w:rPr>
          <w:rFonts w:ascii="Times New Roman" w:hAnsi="Times New Roman" w:cs="Times New Roman"/>
        </w:rPr>
        <w:t xml:space="preserve"> </w:t>
      </w:r>
      <w:r w:rsidR="001575C0" w:rsidRPr="006D6F31">
        <w:rPr>
          <w:rFonts w:ascii="Times New Roman" w:hAnsi="Times New Roman" w:cs="Times New Roman"/>
        </w:rPr>
        <w:t xml:space="preserve">A small but growing voice of theorists is calling for greater emphasis on care in </w:t>
      </w:r>
      <w:r w:rsidR="003900D5" w:rsidRPr="006D6F31">
        <w:rPr>
          <w:rFonts w:ascii="Times New Roman" w:hAnsi="Times New Roman" w:cs="Times New Roman"/>
        </w:rPr>
        <w:t>business</w:t>
      </w:r>
      <w:r w:rsidR="001575C0" w:rsidRPr="006D6F31">
        <w:rPr>
          <w:rFonts w:ascii="Times New Roman" w:hAnsi="Times New Roman" w:cs="Times New Roman"/>
        </w:rPr>
        <w:t xml:space="preserve"> decision making as well as in </w:t>
      </w:r>
      <w:r w:rsidR="003900D5" w:rsidRPr="006D6F31">
        <w:rPr>
          <w:rFonts w:ascii="Times New Roman" w:hAnsi="Times New Roman" w:cs="Times New Roman"/>
        </w:rPr>
        <w:t>corporate culture.</w:t>
      </w:r>
      <w:r w:rsidR="003900D5" w:rsidRPr="006D6F31">
        <w:rPr>
          <w:rStyle w:val="EndnoteReference"/>
          <w:rFonts w:ascii="Times New Roman" w:hAnsi="Times New Roman" w:cs="Times New Roman"/>
        </w:rPr>
        <w:endnoteReference w:id="52"/>
      </w:r>
      <w:r w:rsidR="00C41E47">
        <w:rPr>
          <w:rFonts w:ascii="Times New Roman" w:hAnsi="Times New Roman" w:cs="Times New Roman"/>
        </w:rPr>
        <w:t xml:space="preserve"> </w:t>
      </w:r>
      <w:r w:rsidR="003D12E1" w:rsidRPr="006D6F31">
        <w:rPr>
          <w:rFonts w:ascii="Times New Roman" w:hAnsi="Times New Roman" w:cs="Times New Roman"/>
        </w:rPr>
        <w:t>The same is true in political theory where a number of scholars are taking care theory seriously in rethinking institutions, policies, and practices.</w:t>
      </w:r>
      <w:r w:rsidR="00D65AB2" w:rsidRPr="006D6F31">
        <w:rPr>
          <w:rStyle w:val="EndnoteReference"/>
          <w:rFonts w:ascii="Times New Roman" w:hAnsi="Times New Roman" w:cs="Times New Roman"/>
        </w:rPr>
        <w:endnoteReference w:id="53"/>
      </w:r>
      <w:r w:rsidR="00C41E47">
        <w:rPr>
          <w:rFonts w:ascii="Times New Roman" w:hAnsi="Times New Roman" w:cs="Times New Roman"/>
        </w:rPr>
        <w:t xml:space="preserve"> </w:t>
      </w:r>
      <w:r w:rsidR="003900D5" w:rsidRPr="006D6F31">
        <w:rPr>
          <w:rFonts w:ascii="Times New Roman" w:hAnsi="Times New Roman" w:cs="Times New Roman"/>
        </w:rPr>
        <w:t>Role</w:t>
      </w:r>
      <w:r w:rsidR="00277D41">
        <w:rPr>
          <w:rFonts w:ascii="Times New Roman" w:hAnsi="Times New Roman" w:cs="Times New Roman"/>
        </w:rPr>
        <w:t>-</w:t>
      </w:r>
      <w:r w:rsidR="003900D5" w:rsidRPr="006D6F31">
        <w:rPr>
          <w:rFonts w:ascii="Times New Roman" w:hAnsi="Times New Roman" w:cs="Times New Roman"/>
        </w:rPr>
        <w:t>playing and case study analysis are common approaches in business and government training exercises.</w:t>
      </w:r>
      <w:r w:rsidR="00C41E47">
        <w:rPr>
          <w:rFonts w:ascii="Times New Roman" w:hAnsi="Times New Roman" w:cs="Times New Roman"/>
        </w:rPr>
        <w:t xml:space="preserve"> </w:t>
      </w:r>
      <w:r w:rsidR="00C47250" w:rsidRPr="006D6F31">
        <w:rPr>
          <w:rFonts w:ascii="Times New Roman" w:hAnsi="Times New Roman" w:cs="Times New Roman"/>
        </w:rPr>
        <w:t>Many public institutions already have programs to combat racism and sexism.</w:t>
      </w:r>
      <w:r w:rsidR="00C41E47">
        <w:rPr>
          <w:rFonts w:ascii="Times New Roman" w:hAnsi="Times New Roman" w:cs="Times New Roman"/>
        </w:rPr>
        <w:t xml:space="preserve"> </w:t>
      </w:r>
      <w:r w:rsidR="003900D5" w:rsidRPr="006D6F31">
        <w:rPr>
          <w:rFonts w:ascii="Times New Roman" w:hAnsi="Times New Roman" w:cs="Times New Roman"/>
        </w:rPr>
        <w:t>Using dramaturgical approaches to build a culture of care</w:t>
      </w:r>
      <w:r w:rsidR="00C47250" w:rsidRPr="006D6F31">
        <w:rPr>
          <w:rFonts w:ascii="Times New Roman" w:hAnsi="Times New Roman" w:cs="Times New Roman"/>
        </w:rPr>
        <w:t xml:space="preserve"> that </w:t>
      </w:r>
      <w:r w:rsidR="004A3ED2" w:rsidRPr="006D6F31">
        <w:rPr>
          <w:rFonts w:ascii="Times New Roman" w:hAnsi="Times New Roman" w:cs="Times New Roman"/>
        </w:rPr>
        <w:t>engages</w:t>
      </w:r>
      <w:r w:rsidR="00C47250" w:rsidRPr="006D6F31">
        <w:rPr>
          <w:rFonts w:ascii="Times New Roman" w:hAnsi="Times New Roman" w:cs="Times New Roman"/>
        </w:rPr>
        <w:t xml:space="preserve"> intersectional differences</w:t>
      </w:r>
      <w:r w:rsidR="004A3ED2" w:rsidRPr="006D6F31">
        <w:rPr>
          <w:rFonts w:ascii="Times New Roman" w:hAnsi="Times New Roman" w:cs="Times New Roman"/>
        </w:rPr>
        <w:t xml:space="preserve"> to confront social injustice</w:t>
      </w:r>
      <w:r w:rsidR="003900D5" w:rsidRPr="006D6F31">
        <w:rPr>
          <w:rFonts w:ascii="Times New Roman" w:hAnsi="Times New Roman" w:cs="Times New Roman"/>
        </w:rPr>
        <w:t xml:space="preserve"> in a </w:t>
      </w:r>
      <w:r w:rsidR="00C47250" w:rsidRPr="006D6F31">
        <w:rPr>
          <w:rFonts w:ascii="Times New Roman" w:hAnsi="Times New Roman" w:cs="Times New Roman"/>
        </w:rPr>
        <w:t>public</w:t>
      </w:r>
      <w:r w:rsidR="003900D5" w:rsidRPr="006D6F31">
        <w:rPr>
          <w:rFonts w:ascii="Times New Roman" w:hAnsi="Times New Roman" w:cs="Times New Roman"/>
        </w:rPr>
        <w:t xml:space="preserve"> organization is on the same trajectory.</w:t>
      </w:r>
      <w:r w:rsidR="00C41E47">
        <w:rPr>
          <w:rFonts w:ascii="Times New Roman" w:hAnsi="Times New Roman" w:cs="Times New Roman"/>
        </w:rPr>
        <w:t xml:space="preserve"> </w:t>
      </w:r>
      <w:r w:rsidR="003900D5" w:rsidRPr="006D6F31">
        <w:rPr>
          <w:rFonts w:ascii="Times New Roman" w:hAnsi="Times New Roman" w:cs="Times New Roman"/>
        </w:rPr>
        <w:t xml:space="preserve">For both academic and public institutions the </w:t>
      </w:r>
      <w:r w:rsidR="00C47250" w:rsidRPr="006D6F31">
        <w:rPr>
          <w:rFonts w:ascii="Times New Roman" w:hAnsi="Times New Roman" w:cs="Times New Roman"/>
        </w:rPr>
        <w:t xml:space="preserve">practicality of teaching care through acting exercises is not as big of an obstacle as is the will to do so. </w:t>
      </w:r>
      <w:r w:rsidR="00F1231D" w:rsidRPr="006D6F31">
        <w:rPr>
          <w:rFonts w:ascii="Times New Roman" w:hAnsi="Times New Roman" w:cs="Times New Roman"/>
        </w:rPr>
        <w:t>The failure of traditional moral approaches to mitigate much of identity-based oppression demands new ways of developing the skills to care for unfamiliar others.</w:t>
      </w:r>
    </w:p>
    <w:p w14:paraId="15E176E1" w14:textId="77777777" w:rsidR="006878E4" w:rsidRDefault="006878E4" w:rsidP="006878E4">
      <w:pPr>
        <w:spacing w:after="0"/>
        <w:rPr>
          <w:rFonts w:ascii="Times New Roman" w:hAnsi="Times New Roman" w:cs="Times New Roman"/>
        </w:rPr>
      </w:pPr>
    </w:p>
    <w:p w14:paraId="56623632" w14:textId="2A76D757" w:rsidR="00556C39" w:rsidRDefault="00556C39" w:rsidP="006878E4">
      <w:pPr>
        <w:spacing w:after="0"/>
        <w:rPr>
          <w:rFonts w:ascii="Times New Roman" w:hAnsi="Times New Roman" w:cs="Times New Roman"/>
        </w:rPr>
      </w:pPr>
      <w:r>
        <w:rPr>
          <w:rFonts w:ascii="Times New Roman" w:hAnsi="Times New Roman" w:cs="Times New Roman"/>
        </w:rPr>
        <w:t>Notes</w:t>
      </w:r>
    </w:p>
    <w:p w14:paraId="165DE069" w14:textId="0B3EB7BE" w:rsidR="00556C39" w:rsidRPr="006D6F31" w:rsidRDefault="00556C39" w:rsidP="006878E4">
      <w:pPr>
        <w:spacing w:after="0"/>
        <w:rPr>
          <w:rFonts w:ascii="Times New Roman" w:hAnsi="Times New Roman" w:cs="Times New Roman"/>
        </w:rPr>
      </w:pPr>
    </w:p>
    <w:sectPr w:rsidR="00556C39" w:rsidRPr="006D6F31" w:rsidSect="00C652DF">
      <w:footerReference w:type="even" r:id="rId9"/>
      <w:footerReference w:type="default" r:id="rId10"/>
      <w:endnotePr>
        <w:numFmt w:val="decimal"/>
      </w:endnotePr>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enK" w:date="2015-03-10T09:41:00Z" w:initials="C">
    <w:p w14:paraId="66C4BCCB" w14:textId="1123B487" w:rsidR="002A260E" w:rsidRDefault="002A260E">
      <w:pPr>
        <w:pStyle w:val="CommentText"/>
      </w:pPr>
      <w:r>
        <w:rPr>
          <w:rStyle w:val="CommentReference"/>
        </w:rPr>
        <w:annotationRef/>
      </w:r>
      <w:r>
        <w:t>Adjusting capitalization for syntactic fit, per Press style (without brackets_).</w:t>
      </w:r>
    </w:p>
  </w:comment>
  <w:comment w:id="1" w:author="CoenK" w:date="2015-03-10T09:41:00Z" w:initials="C">
    <w:p w14:paraId="65040346" w14:textId="4682BF8F" w:rsidR="002A260E" w:rsidRDefault="002A260E">
      <w:pPr>
        <w:pStyle w:val="CommentText"/>
      </w:pPr>
      <w:r>
        <w:rPr>
          <w:rStyle w:val="CommentReference"/>
        </w:rPr>
        <w:annotationRef/>
      </w:r>
      <w:r>
        <w:t>AU:  Is this italics per the original. Also, please see further query below re: italics in quoted material.</w:t>
      </w:r>
    </w:p>
    <w:p w14:paraId="71C861B6" w14:textId="17E1B49C" w:rsidR="002A260E" w:rsidRDefault="002A260E">
      <w:pPr>
        <w:pStyle w:val="CommentText"/>
      </w:pPr>
      <w:r w:rsidRPr="002A260E">
        <w:rPr>
          <w:highlight w:val="yellow"/>
        </w:rPr>
        <w:t>YES</w:t>
      </w:r>
      <w:r>
        <w:t xml:space="preserve"> its in the original</w:t>
      </w:r>
    </w:p>
  </w:comment>
  <w:comment w:id="2" w:author="CoenK" w:date="2015-03-10T09:41:00Z" w:initials="C">
    <w:p w14:paraId="2D4EF83D" w14:textId="1B448D4A" w:rsidR="002A260E" w:rsidRDefault="002A260E">
      <w:pPr>
        <w:pStyle w:val="CommentText"/>
      </w:pPr>
      <w:r>
        <w:rPr>
          <w:rStyle w:val="CommentReference"/>
        </w:rPr>
        <w:annotationRef/>
      </w:r>
      <w:r>
        <w:t>AU: Is the emphasis per the original or your addition? Please advise. Thanks! DC</w:t>
      </w:r>
    </w:p>
    <w:p w14:paraId="48DA73E0" w14:textId="28BD5CF2" w:rsidR="002A260E" w:rsidRDefault="002A260E">
      <w:pPr>
        <w:pStyle w:val="CommentText"/>
      </w:pPr>
      <w:r w:rsidRPr="002A260E">
        <w:rPr>
          <w:highlight w:val="yellow"/>
        </w:rPr>
        <w:t>YES</w:t>
      </w:r>
      <w:r>
        <w:t xml:space="preserve"> its in the original</w:t>
      </w:r>
    </w:p>
  </w:comment>
  <w:comment w:id="3" w:author="CoenK" w:date="2015-03-10T09:41:00Z" w:initials="C">
    <w:p w14:paraId="6824885C" w14:textId="34AE34AD" w:rsidR="002A260E" w:rsidRDefault="002A260E">
      <w:pPr>
        <w:pStyle w:val="CommentText"/>
      </w:pPr>
      <w:r>
        <w:rPr>
          <w:rStyle w:val="CommentReference"/>
        </w:rPr>
        <w:annotationRef/>
      </w:r>
      <w:r>
        <w:t>AU: Please confirm this is the correct term. Or should perhaps be “self-reflexivity”? Thanks! DC</w:t>
      </w:r>
    </w:p>
    <w:p w14:paraId="317241E8" w14:textId="77D0034B" w:rsidR="002A260E" w:rsidRDefault="002A260E">
      <w:pPr>
        <w:pStyle w:val="CommentText"/>
      </w:pPr>
      <w:r w:rsidRPr="002A260E">
        <w:rPr>
          <w:highlight w:val="yellow"/>
        </w:rPr>
        <w:t>You are correct it should be “self-reflexivity”</w:t>
      </w:r>
    </w:p>
  </w:comment>
  <w:comment w:id="5" w:author="CoenK" w:date="2015-03-10T09:41:00Z" w:initials="C">
    <w:p w14:paraId="095DCEEB" w14:textId="1CB3C186" w:rsidR="002A260E" w:rsidRDefault="002A260E">
      <w:pPr>
        <w:pStyle w:val="CommentText"/>
      </w:pPr>
      <w:r>
        <w:rPr>
          <w:rStyle w:val="CommentReference"/>
        </w:rPr>
        <w:annotationRef/>
      </w:r>
      <w:r>
        <w:t xml:space="preserve">AU: OK/correct as edited? </w:t>
      </w:r>
      <w:r w:rsidRPr="002A260E">
        <w:rPr>
          <w:highlight w:val="yellow"/>
        </w:rPr>
        <w:t>NO</w:t>
      </w:r>
      <w:r>
        <w:t>—poietics is correct.  This refers to a form of poiesis not poetry.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E0E89" w14:textId="77777777" w:rsidR="002A260E" w:rsidRDefault="002A260E">
      <w:pPr>
        <w:spacing w:after="0"/>
      </w:pPr>
      <w:r>
        <w:separator/>
      </w:r>
    </w:p>
  </w:endnote>
  <w:endnote w:type="continuationSeparator" w:id="0">
    <w:p w14:paraId="1FC23CCB" w14:textId="77777777" w:rsidR="002A260E" w:rsidRDefault="002A260E">
      <w:pPr>
        <w:spacing w:after="0"/>
      </w:pPr>
      <w:r>
        <w:continuationSeparator/>
      </w:r>
    </w:p>
  </w:endnote>
  <w:endnote w:id="1">
    <w:p w14:paraId="4E0EF7BE" w14:textId="5E6F6FB0"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Audrey Thompson, “Caring and Colortalk: Childhood Innocence in White and Black” in </w:t>
      </w:r>
      <w:r w:rsidRPr="00CA590A">
        <w:rPr>
          <w:rFonts w:ascii="Times New Roman" w:hAnsi="Times New Roman" w:cs="Times New Roman"/>
          <w:i/>
          <w:szCs w:val="20"/>
        </w:rPr>
        <w:t>Race-ing Moral Formation: African American Perspectives on Care and Justice</w:t>
      </w:r>
      <w:r w:rsidRPr="006878E4">
        <w:rPr>
          <w:rFonts w:ascii="Times New Roman" w:hAnsi="Times New Roman" w:cs="Times New Roman"/>
          <w:szCs w:val="20"/>
        </w:rPr>
        <w:t xml:space="preserve">, </w:t>
      </w:r>
      <w:r>
        <w:rPr>
          <w:rFonts w:ascii="Times New Roman" w:hAnsi="Times New Roman" w:cs="Times New Roman"/>
          <w:szCs w:val="20"/>
        </w:rPr>
        <w:t xml:space="preserve">ed. </w:t>
      </w:r>
      <w:r w:rsidRPr="00CA590A">
        <w:rPr>
          <w:rFonts w:ascii="Times New Roman" w:hAnsi="Times New Roman" w:cs="Times New Roman"/>
          <w:szCs w:val="20"/>
        </w:rPr>
        <w:t>Vanessa Siddle Walker and John R. Snarey (New York: Teachers College Press, 2004), 29.</w:t>
      </w:r>
    </w:p>
  </w:endnote>
  <w:endnote w:id="2">
    <w:p w14:paraId="2F430625" w14:textId="741CADBE"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Vanessa Siddle Walker and John R. Snarey, “Primary Values in Developing Virtues of African-American Ethics</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Race-ing Moral Formation: African American Perspectives on Care and Justic</w:t>
      </w:r>
      <w:r w:rsidRPr="006878E4">
        <w:rPr>
          <w:rFonts w:ascii="Times New Roman" w:hAnsi="Times New Roman" w:cs="Times New Roman"/>
          <w:szCs w:val="20"/>
        </w:rPr>
        <w:t xml:space="preserve">e, ed. </w:t>
      </w:r>
      <w:r w:rsidRPr="00CA590A">
        <w:rPr>
          <w:rFonts w:ascii="Times New Roman" w:hAnsi="Times New Roman" w:cs="Times New Roman"/>
          <w:szCs w:val="20"/>
        </w:rPr>
        <w:t>Vanessa Siddle Walker and John R. Snarey (New York: Teachers College Press, 2004), 150.</w:t>
      </w:r>
    </w:p>
  </w:endnote>
  <w:endnote w:id="3">
    <w:p w14:paraId="394F9647"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Michael Polanyi, </w:t>
      </w:r>
      <w:r w:rsidRPr="00CA590A">
        <w:rPr>
          <w:rFonts w:ascii="Times New Roman" w:hAnsi="Times New Roman" w:cs="Times New Roman"/>
          <w:i/>
          <w:szCs w:val="20"/>
        </w:rPr>
        <w:t>The Tacit Dimension</w:t>
      </w:r>
      <w:r w:rsidRPr="00CA590A">
        <w:rPr>
          <w:rFonts w:ascii="Times New Roman" w:hAnsi="Times New Roman" w:cs="Times New Roman"/>
          <w:szCs w:val="20"/>
        </w:rPr>
        <w:t xml:space="preserve"> (New York: Doubleday, 1966), 4.</w:t>
      </w:r>
    </w:p>
  </w:endnote>
  <w:endnote w:id="4">
    <w:p w14:paraId="3D44FDA8" w14:textId="4DA64C4D"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Maurice Hamington, “The Will to Care: Performance, Expectation, and Imagination,” </w:t>
      </w:r>
      <w:r w:rsidRPr="00CA590A">
        <w:rPr>
          <w:rFonts w:ascii="Times New Roman" w:hAnsi="Times New Roman" w:cs="Times New Roman"/>
          <w:i/>
          <w:szCs w:val="20"/>
        </w:rPr>
        <w:t>Hypatia</w:t>
      </w:r>
      <w:r w:rsidRPr="00CA590A">
        <w:rPr>
          <w:rFonts w:ascii="Times New Roman" w:hAnsi="Times New Roman" w:cs="Times New Roman"/>
          <w:szCs w:val="20"/>
        </w:rPr>
        <w:t>, 25</w:t>
      </w:r>
      <w:r>
        <w:rPr>
          <w:rFonts w:ascii="Times New Roman" w:hAnsi="Times New Roman" w:cs="Times New Roman"/>
          <w:szCs w:val="20"/>
        </w:rPr>
        <w:t xml:space="preserve">, no. </w:t>
      </w:r>
      <w:r w:rsidRPr="00CA590A">
        <w:rPr>
          <w:rFonts w:ascii="Times New Roman" w:hAnsi="Times New Roman" w:cs="Times New Roman"/>
          <w:szCs w:val="20"/>
        </w:rPr>
        <w:t>3 (Summer 2010) 675–95.</w:t>
      </w:r>
    </w:p>
  </w:endnote>
  <w:endnote w:id="5">
    <w:p w14:paraId="1AC3E409" w14:textId="05504A41"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Athena Athanasiou, “The Sociality of Self-Poetics</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Dispossession: The Performative in the Political</w:t>
      </w:r>
      <w:r w:rsidRPr="00CA590A">
        <w:rPr>
          <w:rFonts w:ascii="Times New Roman" w:hAnsi="Times New Roman" w:cs="Times New Roman"/>
          <w:szCs w:val="20"/>
        </w:rPr>
        <w:t xml:space="preserve">, </w:t>
      </w:r>
      <w:r>
        <w:rPr>
          <w:rFonts w:ascii="Times New Roman" w:hAnsi="Times New Roman" w:cs="Times New Roman"/>
          <w:szCs w:val="20"/>
        </w:rPr>
        <w:t xml:space="preserve">ed. </w:t>
      </w:r>
      <w:r w:rsidRPr="00CA590A">
        <w:rPr>
          <w:rFonts w:ascii="Times New Roman" w:hAnsi="Times New Roman" w:cs="Times New Roman"/>
          <w:szCs w:val="20"/>
        </w:rPr>
        <w:t>Judith Butler and Athena Athanasiou (Cambridge: Polity, 2013), 69.</w:t>
      </w:r>
    </w:p>
  </w:endnote>
  <w:endnote w:id="6">
    <w:p w14:paraId="680FE41D"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Judith Butler, </w:t>
      </w:r>
      <w:r w:rsidRPr="00CA590A">
        <w:rPr>
          <w:rFonts w:ascii="Times New Roman" w:hAnsi="Times New Roman" w:cs="Times New Roman"/>
          <w:i/>
          <w:szCs w:val="20"/>
        </w:rPr>
        <w:t>Gender Trouble:</w:t>
      </w:r>
      <w:r>
        <w:rPr>
          <w:rFonts w:ascii="Times New Roman" w:hAnsi="Times New Roman" w:cs="Times New Roman"/>
          <w:i/>
          <w:szCs w:val="20"/>
        </w:rPr>
        <w:t xml:space="preserve"> </w:t>
      </w:r>
      <w:r w:rsidRPr="00CA590A">
        <w:rPr>
          <w:rFonts w:ascii="Times New Roman" w:hAnsi="Times New Roman" w:cs="Times New Roman"/>
          <w:i/>
          <w:szCs w:val="20"/>
        </w:rPr>
        <w:t>Feminism and the Subversion of Identity</w:t>
      </w:r>
      <w:r w:rsidRPr="00CA590A">
        <w:rPr>
          <w:rFonts w:ascii="Times New Roman" w:hAnsi="Times New Roman" w:cs="Times New Roman"/>
          <w:szCs w:val="20"/>
        </w:rPr>
        <w:t xml:space="preserve"> (New York: Routledge, 1990), 25.</w:t>
      </w:r>
    </w:p>
  </w:endnote>
  <w:endnote w:id="7">
    <w:p w14:paraId="44AF2B3D"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Allison Weir, </w:t>
      </w:r>
      <w:r w:rsidRPr="00CA590A">
        <w:rPr>
          <w:rFonts w:ascii="Times New Roman" w:hAnsi="Times New Roman" w:cs="Times New Roman"/>
          <w:i/>
          <w:szCs w:val="20"/>
        </w:rPr>
        <w:t>Identities and Freedom: Feminist Theory Between Power and Connection</w:t>
      </w:r>
      <w:r w:rsidRPr="00CA590A">
        <w:rPr>
          <w:rFonts w:ascii="Times New Roman" w:hAnsi="Times New Roman" w:cs="Times New Roman"/>
          <w:szCs w:val="20"/>
        </w:rPr>
        <w:t xml:space="preserve"> (New York: Oxford University Press, 2013), 4.</w:t>
      </w:r>
    </w:p>
  </w:endnote>
  <w:endnote w:id="8">
    <w:p w14:paraId="0F1AA2EC"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Judith Butler, </w:t>
      </w:r>
      <w:r w:rsidRPr="00CA590A">
        <w:rPr>
          <w:rFonts w:ascii="Times New Roman" w:hAnsi="Times New Roman" w:cs="Times New Roman"/>
          <w:i/>
          <w:szCs w:val="20"/>
        </w:rPr>
        <w:t>Giving an Account of Oneself</w:t>
      </w:r>
      <w:r w:rsidRPr="00CA590A">
        <w:rPr>
          <w:rFonts w:ascii="Times New Roman" w:hAnsi="Times New Roman" w:cs="Times New Roman"/>
          <w:szCs w:val="20"/>
        </w:rPr>
        <w:t xml:space="preserve"> (New York: Fordham University Press, 2005), 21.</w:t>
      </w:r>
    </w:p>
  </w:endnote>
  <w:endnote w:id="9">
    <w:p w14:paraId="0BE8F075" w14:textId="6E16FD21"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w:t>
      </w:r>
      <w:r>
        <w:rPr>
          <w:rFonts w:ascii="Times New Roman" w:hAnsi="Times New Roman" w:cs="Times New Roman"/>
          <w:szCs w:val="20"/>
        </w:rPr>
        <w:t xml:space="preserve"> Ibid., </w:t>
      </w:r>
      <w:r w:rsidRPr="00CA590A">
        <w:rPr>
          <w:rFonts w:ascii="Times New Roman" w:hAnsi="Times New Roman" w:cs="Times New Roman"/>
          <w:szCs w:val="20"/>
        </w:rPr>
        <w:t>45.</w:t>
      </w:r>
    </w:p>
  </w:endnote>
  <w:endnote w:id="10">
    <w:p w14:paraId="025D7F3E" w14:textId="05CD5179" w:rsidR="002A260E" w:rsidRPr="00CA590A" w:rsidRDefault="002A260E" w:rsidP="006878E4">
      <w:pPr>
        <w:pStyle w:val="EndnoteText"/>
        <w:ind w:left="360" w:hanging="360"/>
        <w:rPr>
          <w:rFonts w:ascii="Times New Roman" w:hAnsi="Times New Roman" w:cs="Times New Roman"/>
          <w:i/>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Richard Shusterman, “</w:t>
      </w:r>
      <w:r w:rsidRPr="00CA590A">
        <w:rPr>
          <w:rFonts w:ascii="Times New Roman" w:hAnsi="Times New Roman" w:cs="Times New Roman"/>
          <w:color w:val="262626"/>
          <w:szCs w:val="20"/>
        </w:rPr>
        <w:t xml:space="preserve">Somaesthetics </w:t>
      </w:r>
      <w:r>
        <w:rPr>
          <w:rFonts w:ascii="Times New Roman" w:hAnsi="Times New Roman" w:cs="Times New Roman"/>
          <w:color w:val="262626"/>
          <w:szCs w:val="20"/>
        </w:rPr>
        <w:t>a</w:t>
      </w:r>
      <w:r w:rsidRPr="00CA590A">
        <w:rPr>
          <w:rFonts w:ascii="Times New Roman" w:hAnsi="Times New Roman" w:cs="Times New Roman"/>
          <w:color w:val="262626"/>
          <w:szCs w:val="20"/>
        </w:rPr>
        <w:t xml:space="preserve">nd Care </w:t>
      </w:r>
      <w:r>
        <w:rPr>
          <w:rFonts w:ascii="Times New Roman" w:hAnsi="Times New Roman" w:cs="Times New Roman"/>
          <w:color w:val="262626"/>
          <w:szCs w:val="20"/>
        </w:rPr>
        <w:t>o</w:t>
      </w:r>
      <w:r w:rsidRPr="00CA590A">
        <w:rPr>
          <w:rFonts w:ascii="Times New Roman" w:hAnsi="Times New Roman" w:cs="Times New Roman"/>
          <w:color w:val="262626"/>
          <w:szCs w:val="20"/>
        </w:rPr>
        <w:t xml:space="preserve">f </w:t>
      </w:r>
      <w:r>
        <w:rPr>
          <w:rFonts w:ascii="Times New Roman" w:hAnsi="Times New Roman" w:cs="Times New Roman"/>
          <w:color w:val="262626"/>
          <w:szCs w:val="20"/>
        </w:rPr>
        <w:t>t</w:t>
      </w:r>
      <w:r w:rsidRPr="00CA590A">
        <w:rPr>
          <w:rFonts w:ascii="Times New Roman" w:hAnsi="Times New Roman" w:cs="Times New Roman"/>
          <w:color w:val="262626"/>
          <w:szCs w:val="20"/>
        </w:rPr>
        <w:t xml:space="preserve">he Self: The Case </w:t>
      </w:r>
      <w:r>
        <w:rPr>
          <w:rFonts w:ascii="Times New Roman" w:hAnsi="Times New Roman" w:cs="Times New Roman"/>
          <w:color w:val="262626"/>
          <w:szCs w:val="20"/>
        </w:rPr>
        <w:t>o</w:t>
      </w:r>
      <w:r w:rsidRPr="00CA590A">
        <w:rPr>
          <w:rFonts w:ascii="Times New Roman" w:hAnsi="Times New Roman" w:cs="Times New Roman"/>
          <w:color w:val="262626"/>
          <w:szCs w:val="20"/>
        </w:rPr>
        <w:t xml:space="preserve">f Foucault,” </w:t>
      </w:r>
      <w:r w:rsidRPr="00CA590A">
        <w:rPr>
          <w:rFonts w:ascii="Times New Roman" w:hAnsi="Times New Roman" w:cs="Times New Roman"/>
          <w:i/>
          <w:color w:val="262626"/>
          <w:szCs w:val="20"/>
        </w:rPr>
        <w:t xml:space="preserve">Monist </w:t>
      </w:r>
      <w:r w:rsidRPr="00CA590A">
        <w:rPr>
          <w:rFonts w:ascii="Times New Roman" w:hAnsi="Times New Roman" w:cs="Times New Roman"/>
          <w:color w:val="262626"/>
          <w:szCs w:val="20"/>
        </w:rPr>
        <w:t>83</w:t>
      </w:r>
      <w:r>
        <w:rPr>
          <w:rFonts w:ascii="Times New Roman" w:hAnsi="Times New Roman" w:cs="Times New Roman"/>
          <w:color w:val="262626"/>
          <w:szCs w:val="20"/>
        </w:rPr>
        <w:t xml:space="preserve">, no. </w:t>
      </w:r>
      <w:r w:rsidRPr="00CA590A">
        <w:rPr>
          <w:rFonts w:ascii="Times New Roman" w:hAnsi="Times New Roman" w:cs="Times New Roman"/>
          <w:color w:val="262626"/>
          <w:szCs w:val="20"/>
        </w:rPr>
        <w:t>4 (2000).</w:t>
      </w:r>
    </w:p>
  </w:endnote>
  <w:endnote w:id="11">
    <w:p w14:paraId="57E70C9E" w14:textId="5367DFAC" w:rsidR="002A260E" w:rsidRPr="00CA590A" w:rsidRDefault="002A260E" w:rsidP="006878E4">
      <w:pPr>
        <w:pStyle w:val="Title"/>
        <w:ind w:left="360" w:hanging="360"/>
        <w:jc w:val="left"/>
        <w:rPr>
          <w:rFonts w:ascii="Times New Roman" w:hAnsi="Times New Roman" w:cs="Times New Roman"/>
          <w:szCs w:val="20"/>
        </w:rPr>
      </w:pPr>
      <w:r w:rsidRPr="00CA590A">
        <w:rPr>
          <w:rStyle w:val="EndnoteReference"/>
          <w:rFonts w:ascii="Times New Roman" w:hAnsi="Times New Roman" w:cs="Times New Roman"/>
          <w:b w:val="0"/>
          <w:szCs w:val="20"/>
          <w:vertAlign w:val="baseline"/>
        </w:rPr>
        <w:endnoteRef/>
      </w:r>
      <w:r w:rsidRPr="00CA590A">
        <w:rPr>
          <w:rFonts w:ascii="Times New Roman" w:hAnsi="Times New Roman" w:cs="Times New Roman"/>
          <w:b w:val="0"/>
          <w:szCs w:val="20"/>
        </w:rPr>
        <w:t xml:space="preserve">. Given space limitations, this article does not offer an epistemology of embodied care. For a discussion of embodied knowledge and habits of care, please see Maurice Hamington, </w:t>
      </w:r>
      <w:r w:rsidRPr="00CA590A">
        <w:rPr>
          <w:rFonts w:ascii="Times New Roman" w:hAnsi="Times New Roman" w:cs="Times New Roman"/>
          <w:b w:val="0"/>
          <w:i/>
          <w:szCs w:val="20"/>
        </w:rPr>
        <w:t>Embodied Care: Jane Addams, Maurice Merleau-Ponty and Feminist Ethics</w:t>
      </w:r>
      <w:r w:rsidRPr="00CA590A">
        <w:rPr>
          <w:rFonts w:ascii="Times New Roman" w:hAnsi="Times New Roman" w:cs="Times New Roman"/>
          <w:b w:val="0"/>
          <w:szCs w:val="20"/>
        </w:rPr>
        <w:t xml:space="preserve"> (Urbana: University of Illinois Press, 2004).</w:t>
      </w:r>
    </w:p>
  </w:endnote>
  <w:endnote w:id="12">
    <w:p w14:paraId="55DBF1DA" w14:textId="002E939C"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Maurice Merleau-Ponty, </w:t>
      </w:r>
      <w:r w:rsidRPr="00CA590A">
        <w:rPr>
          <w:rFonts w:ascii="Times New Roman" w:hAnsi="Times New Roman" w:cs="Times New Roman"/>
          <w:i/>
          <w:szCs w:val="20"/>
        </w:rPr>
        <w:t>Phenomenology of Perception</w:t>
      </w:r>
      <w:r w:rsidRPr="00CA590A">
        <w:rPr>
          <w:rFonts w:ascii="Times New Roman" w:hAnsi="Times New Roman" w:cs="Times New Roman"/>
          <w:szCs w:val="20"/>
        </w:rPr>
        <w:t>, trans. C. Smith (London: Routledge and Kegan Paul</w:t>
      </w:r>
      <w:r>
        <w:rPr>
          <w:rFonts w:ascii="Times New Roman" w:hAnsi="Times New Roman" w:cs="Times New Roman"/>
          <w:szCs w:val="20"/>
        </w:rPr>
        <w:t>, XXXX</w:t>
      </w:r>
      <w:r w:rsidRPr="00CA590A">
        <w:rPr>
          <w:rFonts w:ascii="Times New Roman" w:hAnsi="Times New Roman" w:cs="Times New Roman"/>
          <w:szCs w:val="20"/>
        </w:rPr>
        <w:t>), 92.</w:t>
      </w:r>
      <w:r>
        <w:rPr>
          <w:rFonts w:ascii="Times New Roman" w:hAnsi="Times New Roman" w:cs="Times New Roman"/>
          <w:b/>
          <w:szCs w:val="20"/>
        </w:rPr>
        <w:t xml:space="preserve"> </w:t>
      </w:r>
      <w:r w:rsidRPr="006878E4">
        <w:rPr>
          <w:rFonts w:ascii="Times New Roman" w:hAnsi="Times New Roman" w:cs="Times New Roman"/>
          <w:szCs w:val="20"/>
        </w:rPr>
        <w:t>1962</w:t>
      </w:r>
    </w:p>
  </w:endnote>
  <w:endnote w:id="13">
    <w:p w14:paraId="71DA0A9D" w14:textId="251A906D"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Butler’s notion of “iteration” and Dewey’s concept of “habit” are nuanced frameworks for identity, the full exploration of which is beyond the scope of this article. Butler, </w:t>
      </w:r>
      <w:r w:rsidRPr="00CA590A">
        <w:rPr>
          <w:rFonts w:ascii="Times New Roman" w:hAnsi="Times New Roman" w:cs="Times New Roman"/>
          <w:i/>
          <w:szCs w:val="20"/>
        </w:rPr>
        <w:t>Bodies That Matter</w:t>
      </w:r>
      <w:r w:rsidRPr="00CA590A">
        <w:rPr>
          <w:rFonts w:ascii="Times New Roman" w:hAnsi="Times New Roman" w:cs="Times New Roman"/>
          <w:szCs w:val="20"/>
        </w:rPr>
        <w:t xml:space="preserve">, 187, 245n8. John Dewey, </w:t>
      </w:r>
      <w:r w:rsidRPr="00CA590A">
        <w:rPr>
          <w:rFonts w:ascii="Times New Roman" w:hAnsi="Times New Roman" w:cs="Times New Roman"/>
          <w:i/>
          <w:szCs w:val="20"/>
        </w:rPr>
        <w:t>Human Nature and Conduct: An Introduction to Social Psychology</w:t>
      </w:r>
      <w:r w:rsidRPr="00CA590A">
        <w:rPr>
          <w:rFonts w:ascii="Times New Roman" w:hAnsi="Times New Roman" w:cs="Times New Roman"/>
          <w:szCs w:val="20"/>
        </w:rPr>
        <w:t xml:space="preserve"> (New York: Henry Holt and Co</w:t>
      </w:r>
      <w:r>
        <w:rPr>
          <w:rFonts w:ascii="Times New Roman" w:hAnsi="Times New Roman" w:cs="Times New Roman"/>
          <w:szCs w:val="20"/>
        </w:rPr>
        <w:t>.</w:t>
      </w:r>
      <w:r w:rsidRPr="00CA590A">
        <w:rPr>
          <w:rFonts w:ascii="Times New Roman" w:hAnsi="Times New Roman" w:cs="Times New Roman"/>
          <w:szCs w:val="20"/>
        </w:rPr>
        <w:t>, 1922), 13</w:t>
      </w:r>
      <w:r>
        <w:rPr>
          <w:rFonts w:ascii="Times New Roman" w:hAnsi="Times New Roman" w:cs="Times New Roman"/>
          <w:szCs w:val="20"/>
        </w:rPr>
        <w:t>–</w:t>
      </w:r>
      <w:r w:rsidRPr="00CA590A">
        <w:rPr>
          <w:rFonts w:ascii="Times New Roman" w:hAnsi="Times New Roman" w:cs="Times New Roman"/>
          <w:szCs w:val="20"/>
        </w:rPr>
        <w:t>94. For an excellent comparative feminist analysis of the two approaches as gender construction, see “Reconfiguring Gender with John Dewey: Habit, Bodies, and Cultural Change</w:t>
      </w:r>
      <w:r>
        <w:rPr>
          <w:rFonts w:ascii="Times New Roman" w:hAnsi="Times New Roman" w:cs="Times New Roman"/>
          <w:szCs w:val="20"/>
        </w:rPr>
        <w:t>,</w:t>
      </w:r>
      <w:r w:rsidRPr="00CA590A">
        <w:rPr>
          <w:rFonts w:ascii="Times New Roman" w:hAnsi="Times New Roman" w:cs="Times New Roman"/>
          <w:szCs w:val="20"/>
        </w:rPr>
        <w:t xml:space="preserve">” </w:t>
      </w:r>
      <w:r w:rsidRPr="00CA590A">
        <w:rPr>
          <w:rFonts w:ascii="Times New Roman" w:hAnsi="Times New Roman" w:cs="Times New Roman"/>
          <w:i/>
          <w:szCs w:val="20"/>
        </w:rPr>
        <w:t>Hypatia</w:t>
      </w:r>
      <w:r w:rsidRPr="00CA590A">
        <w:rPr>
          <w:rFonts w:ascii="Times New Roman" w:hAnsi="Times New Roman" w:cs="Times New Roman"/>
          <w:szCs w:val="20"/>
        </w:rPr>
        <w:t xml:space="preserve"> 15</w:t>
      </w:r>
      <w:r>
        <w:rPr>
          <w:rFonts w:ascii="Times New Roman" w:hAnsi="Times New Roman" w:cs="Times New Roman"/>
          <w:szCs w:val="20"/>
        </w:rPr>
        <w:t xml:space="preserve">, no. </w:t>
      </w:r>
      <w:r w:rsidRPr="00CA590A">
        <w:rPr>
          <w:rFonts w:ascii="Times New Roman" w:hAnsi="Times New Roman" w:cs="Times New Roman"/>
          <w:szCs w:val="20"/>
        </w:rPr>
        <w:t>1 (Winter 2000): 23</w:t>
      </w:r>
      <w:r>
        <w:rPr>
          <w:rFonts w:ascii="Times New Roman" w:hAnsi="Times New Roman" w:cs="Times New Roman"/>
          <w:szCs w:val="20"/>
        </w:rPr>
        <w:t>–</w:t>
      </w:r>
      <w:r w:rsidRPr="00CA590A">
        <w:rPr>
          <w:rFonts w:ascii="Times New Roman" w:hAnsi="Times New Roman" w:cs="Times New Roman"/>
          <w:szCs w:val="20"/>
        </w:rPr>
        <w:t>42.</w:t>
      </w:r>
    </w:p>
  </w:endnote>
  <w:endnote w:id="14">
    <w:p w14:paraId="54D621BE" w14:textId="072370E8" w:rsidR="002A260E" w:rsidRPr="00CA590A" w:rsidRDefault="002A260E" w:rsidP="006878E4">
      <w:pPr>
        <w:pStyle w:val="EndnoteText"/>
        <w:ind w:left="360" w:hanging="360"/>
        <w:rPr>
          <w:rFonts w:ascii="Times New Roman" w:hAnsi="Times New Roman" w:cs="Times New Roman"/>
          <w:szCs w:val="20"/>
        </w:rPr>
      </w:pPr>
      <w:r w:rsidRPr="006878E4">
        <w:rPr>
          <w:rStyle w:val="EndnoteReference"/>
          <w:rFonts w:ascii="Times New Roman" w:hAnsi="Times New Roman" w:cs="Times New Roman"/>
          <w:szCs w:val="20"/>
          <w:vertAlign w:val="baseline"/>
        </w:rPr>
        <w:endnoteRef/>
      </w:r>
      <w:r w:rsidRPr="006878E4">
        <w:rPr>
          <w:rFonts w:ascii="Times New Roman" w:hAnsi="Times New Roman" w:cs="Times New Roman"/>
          <w:szCs w:val="20"/>
        </w:rPr>
        <w:t xml:space="preserve">. </w:t>
      </w:r>
      <w:r w:rsidR="00871270" w:rsidRPr="006878E4">
        <w:rPr>
          <w:rFonts w:ascii="Times New Roman" w:hAnsi="Times New Roman" w:cs="Times New Roman"/>
          <w:szCs w:val="20"/>
        </w:rPr>
        <w:t xml:space="preserve">Michael </w:t>
      </w:r>
      <w:r w:rsidRPr="006878E4">
        <w:rPr>
          <w:rFonts w:ascii="Times New Roman" w:hAnsi="Times New Roman" w:cs="Times New Roman"/>
          <w:szCs w:val="20"/>
        </w:rPr>
        <w:t xml:space="preserve">Slote, </w:t>
      </w:r>
      <w:r w:rsidRPr="006878E4">
        <w:rPr>
          <w:rFonts w:ascii="Times New Roman" w:hAnsi="Times New Roman" w:cs="Times New Roman"/>
          <w:i/>
          <w:szCs w:val="20"/>
        </w:rPr>
        <w:t>The Ethics of Care and Empathy</w:t>
      </w:r>
      <w:r w:rsidR="00871270" w:rsidRPr="006878E4">
        <w:rPr>
          <w:rFonts w:ascii="Times New Roman" w:hAnsi="Times New Roman" w:cs="Times New Roman"/>
          <w:i/>
          <w:szCs w:val="20"/>
        </w:rPr>
        <w:t xml:space="preserve"> </w:t>
      </w:r>
      <w:r w:rsidR="00871270" w:rsidRPr="006878E4">
        <w:rPr>
          <w:rFonts w:ascii="Times New Roman" w:hAnsi="Times New Roman" w:cs="Times New Roman"/>
          <w:szCs w:val="20"/>
        </w:rPr>
        <w:t>(New York: Routlege, 2007).</w:t>
      </w:r>
    </w:p>
  </w:endnote>
  <w:endnote w:id="15">
    <w:p w14:paraId="35D967D7" w14:textId="58FD0D06"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Robert S. Chang and Jerome McCristal Culp, “After Intersectionality,” </w:t>
      </w:r>
      <w:r w:rsidRPr="00CA590A">
        <w:rPr>
          <w:rFonts w:ascii="Times New Roman" w:hAnsi="Times New Roman" w:cs="Times New Roman"/>
          <w:i/>
          <w:szCs w:val="20"/>
        </w:rPr>
        <w:t>University of Missouri-Kansas City Law Review</w:t>
      </w:r>
      <w:r w:rsidRPr="00CA590A">
        <w:rPr>
          <w:rFonts w:ascii="Times New Roman" w:hAnsi="Times New Roman" w:cs="Times New Roman"/>
          <w:szCs w:val="20"/>
        </w:rPr>
        <w:t>, 71</w:t>
      </w:r>
      <w:r>
        <w:rPr>
          <w:rFonts w:ascii="Times New Roman" w:hAnsi="Times New Roman" w:cs="Times New Roman"/>
          <w:szCs w:val="20"/>
        </w:rPr>
        <w:t>:</w:t>
      </w:r>
      <w:r w:rsidRPr="00CA590A">
        <w:rPr>
          <w:rFonts w:ascii="Times New Roman" w:hAnsi="Times New Roman" w:cs="Times New Roman"/>
          <w:szCs w:val="20"/>
        </w:rPr>
        <w:t>485</w:t>
      </w:r>
      <w:r>
        <w:rPr>
          <w:rFonts w:ascii="Times New Roman" w:hAnsi="Times New Roman" w:cs="Times New Roman"/>
          <w:szCs w:val="20"/>
        </w:rPr>
        <w:t>–</w:t>
      </w:r>
      <w:r w:rsidRPr="00CA590A">
        <w:rPr>
          <w:rFonts w:ascii="Times New Roman" w:hAnsi="Times New Roman" w:cs="Times New Roman"/>
          <w:szCs w:val="20"/>
        </w:rPr>
        <w:t>491, 490.</w:t>
      </w:r>
    </w:p>
  </w:endnote>
  <w:endnote w:id="16">
    <w:p w14:paraId="70717992" w14:textId="689DEC29"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Barbara Smith, Demita Frazier, and Beverly Smith, “Combahee River Collective Statement” </w:t>
      </w:r>
      <w:r>
        <w:rPr>
          <w:rFonts w:ascii="Times New Roman" w:hAnsi="Times New Roman" w:cs="Times New Roman"/>
          <w:szCs w:val="20"/>
        </w:rPr>
        <w:t>(</w:t>
      </w:r>
      <w:r w:rsidRPr="00CA590A">
        <w:rPr>
          <w:rFonts w:ascii="Times New Roman" w:hAnsi="Times New Roman" w:cs="Times New Roman"/>
          <w:szCs w:val="20"/>
        </w:rPr>
        <w:t>1980</w:t>
      </w:r>
      <w:r>
        <w:rPr>
          <w:rFonts w:ascii="Times New Roman" w:hAnsi="Times New Roman" w:cs="Times New Roman"/>
          <w:szCs w:val="20"/>
        </w:rPr>
        <w:t>),</w:t>
      </w:r>
      <w:r w:rsidRPr="00CA590A">
        <w:rPr>
          <w:rFonts w:ascii="Times New Roman" w:hAnsi="Times New Roman" w:cs="Times New Roman"/>
          <w:szCs w:val="20"/>
        </w:rPr>
        <w:t xml:space="preserve"> </w:t>
      </w:r>
      <w:r w:rsidRPr="006878E4">
        <w:t>http://circuitous.org/scraps/combahee.htm</w:t>
      </w:r>
      <w:r>
        <w:rPr>
          <w:rFonts w:ascii="Times New Roman" w:hAnsi="Times New Roman" w:cs="Times New Roman"/>
          <w:szCs w:val="20"/>
        </w:rPr>
        <w:t>.</w:t>
      </w:r>
    </w:p>
  </w:endnote>
  <w:endnote w:id="17">
    <w:p w14:paraId="4C51C768" w14:textId="0D79D1AA"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Chimamanda Adichie, “The Danger of A Single Story,” TED Talk </w:t>
      </w:r>
      <w:r>
        <w:rPr>
          <w:rFonts w:ascii="Times New Roman" w:hAnsi="Times New Roman" w:cs="Times New Roman"/>
          <w:szCs w:val="20"/>
        </w:rPr>
        <w:t>(</w:t>
      </w:r>
      <w:r w:rsidRPr="00CA590A">
        <w:rPr>
          <w:rFonts w:ascii="Times New Roman" w:hAnsi="Times New Roman" w:cs="Times New Roman"/>
          <w:szCs w:val="20"/>
        </w:rPr>
        <w:t>July 2009</w:t>
      </w:r>
      <w:r>
        <w:rPr>
          <w:rFonts w:ascii="Times New Roman" w:hAnsi="Times New Roman" w:cs="Times New Roman"/>
          <w:szCs w:val="20"/>
        </w:rPr>
        <w:t>),</w:t>
      </w:r>
      <w:r w:rsidRPr="00CA590A">
        <w:rPr>
          <w:rFonts w:ascii="Times New Roman" w:hAnsi="Times New Roman" w:cs="Times New Roman"/>
          <w:szCs w:val="20"/>
        </w:rPr>
        <w:t xml:space="preserve"> </w:t>
      </w:r>
    </w:p>
    <w:p w14:paraId="785BB3E0" w14:textId="17B38907" w:rsidR="002A260E" w:rsidRPr="00CA590A" w:rsidRDefault="002A260E" w:rsidP="006878E4">
      <w:pPr>
        <w:pStyle w:val="EndnoteText"/>
        <w:ind w:left="360" w:hanging="360"/>
        <w:rPr>
          <w:rFonts w:ascii="Times New Roman" w:hAnsi="Times New Roman" w:cs="Times New Roman"/>
          <w:szCs w:val="20"/>
        </w:rPr>
      </w:pPr>
      <w:r w:rsidRPr="006878E4">
        <w:t>https://www.ted.com/talks/chimamanda_adichie_the_danger_of_a_single_story</w:t>
      </w:r>
      <w:r>
        <w:rPr>
          <w:rFonts w:ascii="Times New Roman" w:hAnsi="Times New Roman" w:cs="Times New Roman"/>
          <w:szCs w:val="20"/>
        </w:rPr>
        <w:t>.</w:t>
      </w:r>
    </w:p>
  </w:endnote>
  <w:endnote w:id="18">
    <w:p w14:paraId="71108312" w14:textId="0F0691A0"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Kathryn T. Gines, “Black Feminism and Intersectional Analyses: A Defense of Intersectionality</w:t>
      </w:r>
      <w:r>
        <w:rPr>
          <w:rFonts w:ascii="Times New Roman" w:hAnsi="Times New Roman" w:cs="Times New Roman"/>
          <w:szCs w:val="20"/>
        </w:rPr>
        <w:t>,</w:t>
      </w:r>
      <w:r w:rsidRPr="00CA590A">
        <w:rPr>
          <w:rFonts w:ascii="Times New Roman" w:hAnsi="Times New Roman" w:cs="Times New Roman"/>
          <w:szCs w:val="20"/>
        </w:rPr>
        <w:t xml:space="preserve">” </w:t>
      </w:r>
      <w:r w:rsidRPr="00CA590A">
        <w:rPr>
          <w:rFonts w:ascii="Times New Roman" w:hAnsi="Times New Roman" w:cs="Times New Roman"/>
          <w:i/>
          <w:szCs w:val="20"/>
        </w:rPr>
        <w:t>Philosophy Today</w:t>
      </w:r>
      <w:r w:rsidRPr="00CA590A">
        <w:rPr>
          <w:rFonts w:ascii="Times New Roman" w:hAnsi="Times New Roman" w:cs="Times New Roman"/>
          <w:szCs w:val="20"/>
        </w:rPr>
        <w:t xml:space="preserve"> 55 (2011): 282.</w:t>
      </w:r>
    </w:p>
  </w:endnote>
  <w:endnote w:id="19">
    <w:p w14:paraId="21813C8E" w14:textId="5D9C9F51"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Kimberle Crenshaw, “Demarginalizing the Intersection of Race and Sex: A Black Feminist Critique of Antidiscrimination Doctrine, Feminist Theory and Antiracist Politics</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The Black Feminist Reader</w:t>
      </w:r>
      <w:r w:rsidRPr="00CA590A">
        <w:rPr>
          <w:rFonts w:ascii="Times New Roman" w:hAnsi="Times New Roman" w:cs="Times New Roman"/>
          <w:szCs w:val="20"/>
        </w:rPr>
        <w:t>, ed</w:t>
      </w:r>
      <w:r>
        <w:rPr>
          <w:rFonts w:ascii="Times New Roman" w:hAnsi="Times New Roman" w:cs="Times New Roman"/>
          <w:szCs w:val="20"/>
        </w:rPr>
        <w:t>.</w:t>
      </w:r>
      <w:r w:rsidRPr="00CA590A">
        <w:rPr>
          <w:rFonts w:ascii="Times New Roman" w:hAnsi="Times New Roman" w:cs="Times New Roman"/>
          <w:szCs w:val="20"/>
        </w:rPr>
        <w:t xml:space="preserve"> Joy James and T. Denean Sharpley-Whiting (Malden, MA: Blackwell, 2000), 221.</w:t>
      </w:r>
    </w:p>
  </w:endnote>
  <w:endnote w:id="20">
    <w:p w14:paraId="75FCE687" w14:textId="6E33DE6B"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Patricia Hill Collins, “For</w:t>
      </w:r>
      <w:r>
        <w:rPr>
          <w:rFonts w:ascii="Times New Roman" w:hAnsi="Times New Roman" w:cs="Times New Roman"/>
          <w:szCs w:val="20"/>
        </w:rPr>
        <w:t>ewo</w:t>
      </w:r>
      <w:r w:rsidRPr="00CA590A">
        <w:rPr>
          <w:rFonts w:ascii="Times New Roman" w:hAnsi="Times New Roman" w:cs="Times New Roman"/>
          <w:szCs w:val="20"/>
        </w:rPr>
        <w:t>rd</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Emerging Intersections: Race, Class, and Gender in Theory Policy, and Practice</w:t>
      </w:r>
      <w:r w:rsidRPr="00CA590A">
        <w:rPr>
          <w:rFonts w:ascii="Times New Roman" w:hAnsi="Times New Roman" w:cs="Times New Roman"/>
          <w:szCs w:val="20"/>
        </w:rPr>
        <w:t xml:space="preserve">, </w:t>
      </w:r>
      <w:r>
        <w:rPr>
          <w:rFonts w:ascii="Times New Roman" w:hAnsi="Times New Roman" w:cs="Times New Roman"/>
          <w:szCs w:val="20"/>
        </w:rPr>
        <w:t>ed.</w:t>
      </w:r>
      <w:r w:rsidRPr="00CA590A">
        <w:rPr>
          <w:rFonts w:ascii="Times New Roman" w:hAnsi="Times New Roman" w:cs="Times New Roman"/>
          <w:szCs w:val="20"/>
        </w:rPr>
        <w:t xml:space="preserve"> Bonnie Thornton Dill and Ruth Enid Zambrana (New Brunswick</w:t>
      </w:r>
      <w:r>
        <w:rPr>
          <w:rFonts w:ascii="Times New Roman" w:hAnsi="Times New Roman" w:cs="Times New Roman"/>
          <w:szCs w:val="20"/>
        </w:rPr>
        <w:t>, NJ</w:t>
      </w:r>
      <w:r w:rsidRPr="00CA590A">
        <w:rPr>
          <w:rFonts w:ascii="Times New Roman" w:hAnsi="Times New Roman" w:cs="Times New Roman"/>
          <w:szCs w:val="20"/>
        </w:rPr>
        <w:t>: Rutgers University Press, 2009), viii.</w:t>
      </w:r>
    </w:p>
  </w:endnote>
  <w:endnote w:id="21">
    <w:p w14:paraId="0224CC2C" w14:textId="25766ED9"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Joan Tronto, “Women and Caring: What Feminist Can Learn About Morality from Care Ethics</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Gender/Body/Knowledge: Feminist Reconstructions of Being and Knowing</w:t>
      </w:r>
      <w:r>
        <w:rPr>
          <w:rFonts w:ascii="Times New Roman" w:hAnsi="Times New Roman" w:cs="Times New Roman"/>
          <w:szCs w:val="20"/>
        </w:rPr>
        <w:t xml:space="preserve">, </w:t>
      </w:r>
      <w:r w:rsidRPr="00CA590A">
        <w:rPr>
          <w:rFonts w:ascii="Times New Roman" w:hAnsi="Times New Roman" w:cs="Times New Roman"/>
          <w:szCs w:val="20"/>
        </w:rPr>
        <w:t>ed</w:t>
      </w:r>
      <w:r>
        <w:rPr>
          <w:rFonts w:ascii="Times New Roman" w:hAnsi="Times New Roman" w:cs="Times New Roman"/>
          <w:szCs w:val="20"/>
        </w:rPr>
        <w:t xml:space="preserve">. </w:t>
      </w:r>
      <w:r w:rsidRPr="00CA590A">
        <w:rPr>
          <w:rFonts w:ascii="Times New Roman" w:hAnsi="Times New Roman" w:cs="Times New Roman"/>
          <w:szCs w:val="20"/>
        </w:rPr>
        <w:t>Alison M. Jaggar and Susan R. Bordo (New York: Rutgers University Press, 1989), 181</w:t>
      </w:r>
      <w:r>
        <w:rPr>
          <w:rFonts w:ascii="Times New Roman" w:hAnsi="Times New Roman" w:cs="Times New Roman"/>
          <w:szCs w:val="20"/>
        </w:rPr>
        <w:t>–8</w:t>
      </w:r>
      <w:r w:rsidRPr="00CA590A">
        <w:rPr>
          <w:rFonts w:ascii="Times New Roman" w:hAnsi="Times New Roman" w:cs="Times New Roman"/>
          <w:szCs w:val="20"/>
        </w:rPr>
        <w:t>3.</w:t>
      </w:r>
    </w:p>
  </w:endnote>
  <w:endnote w:id="22">
    <w:p w14:paraId="58B962AA"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Moira Gatens, </w:t>
      </w:r>
      <w:r w:rsidRPr="00CA590A">
        <w:rPr>
          <w:rFonts w:ascii="Times New Roman" w:hAnsi="Times New Roman" w:cs="Times New Roman"/>
          <w:i/>
          <w:szCs w:val="20"/>
        </w:rPr>
        <w:t>Imaginary Bodies: Ethics, Power and Corporeality</w:t>
      </w:r>
      <w:r w:rsidRPr="00CA590A">
        <w:rPr>
          <w:rFonts w:ascii="Times New Roman" w:hAnsi="Times New Roman" w:cs="Times New Roman"/>
          <w:szCs w:val="20"/>
        </w:rPr>
        <w:t xml:space="preserve"> (New York: Routledge, 1996), 56.</w:t>
      </w:r>
    </w:p>
  </w:endnote>
  <w:endnote w:id="23">
    <w:p w14:paraId="5B0AF3D1" w14:textId="7D9DDEB9"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Maria Lugones, “Playfulness, ‘World’-Traveling, and Loving Perception</w:t>
      </w:r>
      <w:r>
        <w:rPr>
          <w:rFonts w:ascii="Times New Roman" w:hAnsi="Times New Roman" w:cs="Times New Roman"/>
          <w:szCs w:val="20"/>
        </w:rPr>
        <w:t>,</w:t>
      </w:r>
      <w:r w:rsidRPr="00CA590A">
        <w:rPr>
          <w:rFonts w:ascii="Times New Roman" w:hAnsi="Times New Roman" w:cs="Times New Roman"/>
          <w:szCs w:val="20"/>
        </w:rPr>
        <w:t xml:space="preserve">” </w:t>
      </w:r>
      <w:r w:rsidRPr="00CA590A">
        <w:rPr>
          <w:rFonts w:ascii="Times New Roman" w:hAnsi="Times New Roman" w:cs="Times New Roman"/>
          <w:i/>
          <w:szCs w:val="20"/>
        </w:rPr>
        <w:t>Hypatia</w:t>
      </w:r>
      <w:r w:rsidRPr="00CA590A">
        <w:rPr>
          <w:rFonts w:ascii="Times New Roman" w:hAnsi="Times New Roman" w:cs="Times New Roman"/>
          <w:szCs w:val="20"/>
        </w:rPr>
        <w:t xml:space="preserve"> 2</w:t>
      </w:r>
      <w:r>
        <w:rPr>
          <w:rFonts w:ascii="Times New Roman" w:hAnsi="Times New Roman" w:cs="Times New Roman"/>
          <w:szCs w:val="20"/>
        </w:rPr>
        <w:t xml:space="preserve">, no. </w:t>
      </w:r>
      <w:r w:rsidRPr="00CA590A">
        <w:rPr>
          <w:rFonts w:ascii="Times New Roman" w:hAnsi="Times New Roman" w:cs="Times New Roman"/>
          <w:szCs w:val="20"/>
        </w:rPr>
        <w:t>2 (1987)</w:t>
      </w:r>
      <w:r>
        <w:rPr>
          <w:rFonts w:ascii="Times New Roman" w:hAnsi="Times New Roman" w:cs="Times New Roman"/>
          <w:szCs w:val="20"/>
        </w:rPr>
        <w:t>:</w:t>
      </w:r>
      <w:r w:rsidRPr="00CA590A">
        <w:rPr>
          <w:rFonts w:ascii="Times New Roman" w:hAnsi="Times New Roman" w:cs="Times New Roman"/>
          <w:szCs w:val="20"/>
        </w:rPr>
        <w:t xml:space="preserve"> 3</w:t>
      </w:r>
      <w:r>
        <w:rPr>
          <w:rFonts w:ascii="Times New Roman" w:hAnsi="Times New Roman" w:cs="Times New Roman"/>
          <w:szCs w:val="20"/>
        </w:rPr>
        <w:t>–</w:t>
      </w:r>
      <w:r w:rsidRPr="00CA590A">
        <w:rPr>
          <w:rFonts w:ascii="Times New Roman" w:hAnsi="Times New Roman" w:cs="Times New Roman"/>
          <w:szCs w:val="20"/>
        </w:rPr>
        <w:t>19, 3.</w:t>
      </w:r>
    </w:p>
  </w:endnote>
  <w:endnote w:id="24">
    <w:p w14:paraId="4E388486" w14:textId="2C766016"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w:t>
      </w:r>
      <w:r>
        <w:rPr>
          <w:rFonts w:ascii="Times New Roman" w:hAnsi="Times New Roman" w:cs="Times New Roman"/>
          <w:szCs w:val="20"/>
        </w:rPr>
        <w:t xml:space="preserve">Ibid., </w:t>
      </w:r>
      <w:r w:rsidRPr="00CA590A">
        <w:rPr>
          <w:rFonts w:ascii="Times New Roman" w:hAnsi="Times New Roman" w:cs="Times New Roman"/>
          <w:szCs w:val="20"/>
        </w:rPr>
        <w:t>16.</w:t>
      </w:r>
    </w:p>
  </w:endnote>
  <w:endnote w:id="25">
    <w:p w14:paraId="6940DC39" w14:textId="5450EFA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Although Judith Butler declares that performance “is not primarily theatrical,” what is suggested in this paper regarding reflecting dramaturgical training suggests that a broadened and reformulated sense of theatre, along with dramaturgical theory, has a great deal to offer a notion of performative care. Judith Butler, </w:t>
      </w:r>
      <w:r w:rsidRPr="00CA590A">
        <w:rPr>
          <w:rFonts w:ascii="Times New Roman" w:hAnsi="Times New Roman" w:cs="Times New Roman"/>
          <w:i/>
          <w:szCs w:val="20"/>
        </w:rPr>
        <w:t xml:space="preserve">Bodies That Matter: On the Discursive Limits of “Sex” </w:t>
      </w:r>
      <w:r w:rsidRPr="00CA590A">
        <w:rPr>
          <w:rFonts w:ascii="Times New Roman" w:hAnsi="Times New Roman" w:cs="Times New Roman"/>
          <w:szCs w:val="20"/>
        </w:rPr>
        <w:t>(New York: Routledge, 1993), 12.</w:t>
      </w:r>
    </w:p>
  </w:endnote>
  <w:endnote w:id="26">
    <w:p w14:paraId="784D64D9" w14:textId="30247C55" w:rsidR="002A260E" w:rsidRPr="00CA590A" w:rsidRDefault="002A260E" w:rsidP="006878E4">
      <w:pPr>
        <w:pStyle w:val="EndnoteText"/>
        <w:ind w:left="360" w:hanging="360"/>
        <w:rPr>
          <w:rFonts w:ascii="Times New Roman" w:hAnsi="Times New Roman"/>
          <w:szCs w:val="20"/>
        </w:rPr>
      </w:pPr>
      <w:r w:rsidRPr="00CA590A">
        <w:rPr>
          <w:rStyle w:val="EndnoteReference"/>
          <w:rFonts w:ascii="Times New Roman" w:hAnsi="Times New Roman"/>
          <w:szCs w:val="20"/>
          <w:vertAlign w:val="baseline"/>
        </w:rPr>
        <w:endnoteRef/>
      </w:r>
      <w:r>
        <w:rPr>
          <w:rFonts w:ascii="Times New Roman" w:hAnsi="Times New Roman"/>
          <w:szCs w:val="20"/>
        </w:rPr>
        <w:t>.</w:t>
      </w:r>
      <w:r w:rsidRPr="00CA590A">
        <w:rPr>
          <w:rFonts w:ascii="Times New Roman" w:hAnsi="Times New Roman"/>
          <w:szCs w:val="20"/>
        </w:rPr>
        <w:t xml:space="preserve"> Reflective character acting can be described as an intentional and structured experience in open epistemology that seeks to understand the other without a prescriptive sense of how that other should be.</w:t>
      </w:r>
      <w:r>
        <w:rPr>
          <w:rFonts w:ascii="Times New Roman" w:hAnsi="Times New Roman"/>
          <w:szCs w:val="20"/>
        </w:rPr>
        <w:t xml:space="preserve"> </w:t>
      </w:r>
      <w:r w:rsidRPr="00CA590A">
        <w:rPr>
          <w:rFonts w:ascii="Times New Roman" w:hAnsi="Times New Roman"/>
          <w:szCs w:val="20"/>
        </w:rPr>
        <w:t>As Aparna Mishra Tarc describes in reference to the analysis of Gayatri Spivak, educational institutions must be wary of the effort to frame the education process as one that knows what is right for others.</w:t>
      </w:r>
      <w:r>
        <w:rPr>
          <w:rFonts w:ascii="Times New Roman" w:hAnsi="Times New Roman"/>
          <w:szCs w:val="20"/>
        </w:rPr>
        <w:t xml:space="preserve"> </w:t>
      </w:r>
      <w:r w:rsidRPr="00CA590A">
        <w:rPr>
          <w:rFonts w:ascii="Times New Roman" w:hAnsi="Times New Roman"/>
          <w:szCs w:val="20"/>
        </w:rPr>
        <w:t xml:space="preserve">Aparna Mishra Tarc, “In </w:t>
      </w:r>
      <w:r>
        <w:rPr>
          <w:rFonts w:ascii="Times New Roman" w:hAnsi="Times New Roman"/>
          <w:szCs w:val="20"/>
        </w:rPr>
        <w:t>a</w:t>
      </w:r>
      <w:r w:rsidRPr="00CA590A">
        <w:rPr>
          <w:rFonts w:ascii="Times New Roman" w:hAnsi="Times New Roman"/>
          <w:szCs w:val="20"/>
        </w:rPr>
        <w:t xml:space="preserve"> Dimension </w:t>
      </w:r>
      <w:r>
        <w:rPr>
          <w:rFonts w:ascii="Times New Roman" w:hAnsi="Times New Roman"/>
          <w:szCs w:val="20"/>
        </w:rPr>
        <w:t>o</w:t>
      </w:r>
      <w:r w:rsidRPr="00CA590A">
        <w:rPr>
          <w:rFonts w:ascii="Times New Roman" w:hAnsi="Times New Roman"/>
          <w:szCs w:val="20"/>
        </w:rPr>
        <w:t xml:space="preserve">f Height: Ethics </w:t>
      </w:r>
      <w:r>
        <w:rPr>
          <w:rFonts w:ascii="Times New Roman" w:hAnsi="Times New Roman"/>
          <w:szCs w:val="20"/>
        </w:rPr>
        <w:t>in the</w:t>
      </w:r>
      <w:r w:rsidRPr="00CA590A">
        <w:rPr>
          <w:rFonts w:ascii="Times New Roman" w:hAnsi="Times New Roman"/>
          <w:szCs w:val="20"/>
        </w:rPr>
        <w:t xml:space="preserve"> Education </w:t>
      </w:r>
      <w:r>
        <w:rPr>
          <w:rFonts w:ascii="Times New Roman" w:hAnsi="Times New Roman"/>
          <w:szCs w:val="20"/>
        </w:rPr>
        <w:t>o</w:t>
      </w:r>
      <w:r w:rsidRPr="00CA590A">
        <w:rPr>
          <w:rFonts w:ascii="Times New Roman" w:hAnsi="Times New Roman"/>
          <w:szCs w:val="20"/>
        </w:rPr>
        <w:t xml:space="preserve">f Others” </w:t>
      </w:r>
      <w:r w:rsidRPr="00CA590A">
        <w:rPr>
          <w:rFonts w:ascii="Times New Roman" w:hAnsi="Times New Roman"/>
          <w:i/>
          <w:szCs w:val="20"/>
        </w:rPr>
        <w:t xml:space="preserve">Education Theory </w:t>
      </w:r>
      <w:r w:rsidRPr="00CA590A">
        <w:rPr>
          <w:rFonts w:ascii="Times New Roman" w:hAnsi="Times New Roman"/>
          <w:szCs w:val="20"/>
        </w:rPr>
        <w:t>56</w:t>
      </w:r>
      <w:r>
        <w:rPr>
          <w:rFonts w:ascii="Times New Roman" w:hAnsi="Times New Roman"/>
          <w:szCs w:val="20"/>
        </w:rPr>
        <w:t xml:space="preserve">, no. </w:t>
      </w:r>
      <w:r w:rsidRPr="00CA590A">
        <w:rPr>
          <w:rFonts w:ascii="Times New Roman" w:hAnsi="Times New Roman"/>
          <w:szCs w:val="20"/>
        </w:rPr>
        <w:t>3 (2006)</w:t>
      </w:r>
      <w:r>
        <w:rPr>
          <w:rFonts w:ascii="Times New Roman" w:hAnsi="Times New Roman"/>
          <w:szCs w:val="20"/>
        </w:rPr>
        <w:t>:</w:t>
      </w:r>
      <w:r w:rsidRPr="00CA590A">
        <w:rPr>
          <w:rFonts w:ascii="Times New Roman" w:hAnsi="Times New Roman"/>
          <w:szCs w:val="20"/>
        </w:rPr>
        <w:t xml:space="preserve"> 298.</w:t>
      </w:r>
      <w:r>
        <w:rPr>
          <w:rFonts w:ascii="Times New Roman" w:hAnsi="Times New Roman"/>
          <w:szCs w:val="20"/>
        </w:rPr>
        <w:t xml:space="preserve"> </w:t>
      </w:r>
      <w:r w:rsidRPr="00CA590A">
        <w:rPr>
          <w:rFonts w:ascii="Times New Roman" w:hAnsi="Times New Roman"/>
          <w:szCs w:val="20"/>
        </w:rPr>
        <w:t>Reflective character acting in the spirit of embodied and performative care is to learn a skill or habit in service of better knowing the other rather than a normative ethic for adjudicating moral action.</w:t>
      </w:r>
    </w:p>
  </w:endnote>
  <w:endnote w:id="27">
    <w:p w14:paraId="4C22D97C" w14:textId="4A583565"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Elin Diamond, “Brechtian Theory/Feminist Theory: Toward </w:t>
      </w:r>
      <w:r>
        <w:rPr>
          <w:rFonts w:ascii="Times New Roman" w:hAnsi="Times New Roman" w:cs="Times New Roman"/>
          <w:szCs w:val="20"/>
        </w:rPr>
        <w:t>a</w:t>
      </w:r>
      <w:r w:rsidRPr="00CA590A">
        <w:rPr>
          <w:rFonts w:ascii="Times New Roman" w:hAnsi="Times New Roman" w:cs="Times New Roman"/>
          <w:szCs w:val="20"/>
        </w:rPr>
        <w:t xml:space="preserve"> Gestic Feminist Criticism</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A Sourcebook of Feminist Theatre and Performance</w:t>
      </w:r>
      <w:r>
        <w:rPr>
          <w:rFonts w:ascii="Times New Roman" w:hAnsi="Times New Roman" w:cs="Times New Roman"/>
          <w:szCs w:val="20"/>
        </w:rPr>
        <w:t>,</w:t>
      </w:r>
      <w:r w:rsidRPr="00CA590A">
        <w:rPr>
          <w:rFonts w:ascii="Times New Roman" w:hAnsi="Times New Roman" w:cs="Times New Roman"/>
          <w:szCs w:val="20"/>
        </w:rPr>
        <w:t xml:space="preserve"> </w:t>
      </w:r>
      <w:r>
        <w:rPr>
          <w:rFonts w:ascii="Times New Roman" w:hAnsi="Times New Roman" w:cs="Times New Roman"/>
          <w:szCs w:val="20"/>
        </w:rPr>
        <w:t xml:space="preserve">ed. </w:t>
      </w:r>
      <w:r w:rsidRPr="00CA590A">
        <w:rPr>
          <w:rFonts w:ascii="Times New Roman" w:hAnsi="Times New Roman" w:cs="Times New Roman"/>
          <w:szCs w:val="20"/>
        </w:rPr>
        <w:t>Carol Martin (New York: Routledge, 1996), 129.</w:t>
      </w:r>
      <w:r w:rsidRPr="006B2631">
        <w:rPr>
          <w:rFonts w:ascii="Times New Roman" w:hAnsi="Times New Roman" w:cs="Times New Roman"/>
          <w:szCs w:val="20"/>
        </w:rPr>
        <w:t xml:space="preserve"> </w:t>
      </w:r>
    </w:p>
  </w:endnote>
  <w:endnote w:id="28">
    <w:p w14:paraId="6FFE3F3D" w14:textId="5D03FAF2"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Paul Woodruff, </w:t>
      </w:r>
      <w:r w:rsidRPr="00CA590A">
        <w:rPr>
          <w:rFonts w:ascii="Times New Roman" w:hAnsi="Times New Roman" w:cs="Times New Roman"/>
          <w:i/>
          <w:szCs w:val="20"/>
        </w:rPr>
        <w:t>The Necessity of Theater: The Art of Watching and Being Watched</w:t>
      </w:r>
      <w:r w:rsidRPr="00CA590A">
        <w:rPr>
          <w:rFonts w:ascii="Times New Roman" w:hAnsi="Times New Roman" w:cs="Times New Roman"/>
          <w:szCs w:val="20"/>
        </w:rPr>
        <w:t xml:space="preserve"> (New York: Oxford</w:t>
      </w:r>
      <w:r>
        <w:rPr>
          <w:rFonts w:ascii="Times New Roman" w:hAnsi="Times New Roman" w:cs="Times New Roman"/>
          <w:szCs w:val="20"/>
        </w:rPr>
        <w:t xml:space="preserve"> University Press</w:t>
      </w:r>
      <w:r w:rsidRPr="00CA590A">
        <w:rPr>
          <w:rFonts w:ascii="Times New Roman" w:hAnsi="Times New Roman" w:cs="Times New Roman"/>
          <w:szCs w:val="20"/>
        </w:rPr>
        <w:t>, 2008), 228.</w:t>
      </w:r>
    </w:p>
  </w:endnote>
  <w:endnote w:id="29">
    <w:p w14:paraId="07CCF529" w14:textId="350539A3"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Susan Sarandon, “Susan Sarandon Interview: Speaking Her Mind</w:t>
      </w:r>
      <w:r>
        <w:rPr>
          <w:rFonts w:ascii="Times New Roman" w:hAnsi="Times New Roman" w:cs="Times New Roman"/>
          <w:szCs w:val="20"/>
        </w:rPr>
        <w:t>,</w:t>
      </w:r>
      <w:r w:rsidRPr="00CA590A">
        <w:rPr>
          <w:rFonts w:ascii="Times New Roman" w:hAnsi="Times New Roman" w:cs="Times New Roman"/>
          <w:szCs w:val="20"/>
        </w:rPr>
        <w:t xml:space="preserve">” </w:t>
      </w:r>
      <w:r w:rsidRPr="00CA590A">
        <w:rPr>
          <w:rFonts w:ascii="Times New Roman" w:hAnsi="Times New Roman" w:cs="Times New Roman"/>
          <w:i/>
          <w:szCs w:val="20"/>
        </w:rPr>
        <w:t xml:space="preserve">Reader’s Digest, </w:t>
      </w:r>
      <w:r w:rsidRPr="00CA590A">
        <w:rPr>
          <w:rFonts w:ascii="Times New Roman" w:hAnsi="Times New Roman" w:cs="Times New Roman"/>
          <w:szCs w:val="20"/>
        </w:rPr>
        <w:t>August 2002</w:t>
      </w:r>
      <w:r>
        <w:rPr>
          <w:rFonts w:ascii="Times New Roman" w:hAnsi="Times New Roman" w:cs="Times New Roman"/>
          <w:szCs w:val="20"/>
        </w:rPr>
        <w:t>,</w:t>
      </w:r>
      <w:r w:rsidRPr="00CA590A">
        <w:rPr>
          <w:rFonts w:ascii="Times New Roman" w:hAnsi="Times New Roman" w:cs="Times New Roman"/>
          <w:szCs w:val="20"/>
        </w:rPr>
        <w:t xml:space="preserve"> </w:t>
      </w:r>
      <w:r w:rsidRPr="006878E4">
        <w:t>http://www.rd.com/susan-sarandon/article26717-2.html</w:t>
      </w:r>
      <w:r>
        <w:rPr>
          <w:rStyle w:val="Hyperlink"/>
          <w:rFonts w:ascii="Times New Roman" w:hAnsi="Times New Roman" w:cs="Times New Roman"/>
          <w:szCs w:val="20"/>
        </w:rPr>
        <w:t>.</w:t>
      </w:r>
      <w:r w:rsidRPr="00CA590A">
        <w:rPr>
          <w:rFonts w:ascii="Times New Roman" w:hAnsi="Times New Roman" w:cs="Times New Roman"/>
          <w:szCs w:val="20"/>
        </w:rPr>
        <w:t xml:space="preserve"> </w:t>
      </w:r>
    </w:p>
  </w:endnote>
  <w:endnote w:id="30">
    <w:p w14:paraId="5CE5CBE2" w14:textId="61B1838A" w:rsidR="002A260E" w:rsidRPr="00CA590A" w:rsidRDefault="002A260E" w:rsidP="006878E4">
      <w:pPr>
        <w:pStyle w:val="EndnoteText"/>
        <w:ind w:left="360" w:hanging="360"/>
        <w:rPr>
          <w:rFonts w:ascii="Times New Roman" w:hAnsi="Times New Roman" w:cs="Times New Roman"/>
          <w:i/>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Augusto Boal, </w:t>
      </w:r>
      <w:r w:rsidRPr="00CA590A">
        <w:rPr>
          <w:rFonts w:ascii="Times New Roman" w:hAnsi="Times New Roman" w:cs="Times New Roman"/>
          <w:i/>
          <w:szCs w:val="20"/>
        </w:rPr>
        <w:t>Theatre of the Oppressed</w:t>
      </w:r>
      <w:r>
        <w:rPr>
          <w:rFonts w:ascii="Times New Roman" w:hAnsi="Times New Roman" w:cs="Times New Roman"/>
          <w:szCs w:val="20"/>
        </w:rPr>
        <w:t>, trans.</w:t>
      </w:r>
      <w:r w:rsidRPr="00CA590A">
        <w:rPr>
          <w:rFonts w:ascii="Times New Roman" w:hAnsi="Times New Roman" w:cs="Times New Roman"/>
          <w:szCs w:val="20"/>
        </w:rPr>
        <w:t xml:space="preserve"> Charles A. McBride and Maria-Odilia Leal McBride (New York: Theatre Communication Group, 1985), 144</w:t>
      </w:r>
      <w:r>
        <w:rPr>
          <w:rFonts w:ascii="Times New Roman" w:hAnsi="Times New Roman" w:cs="Times New Roman"/>
          <w:szCs w:val="20"/>
        </w:rPr>
        <w:t>–4</w:t>
      </w:r>
      <w:r w:rsidRPr="00CA590A">
        <w:rPr>
          <w:rFonts w:ascii="Times New Roman" w:hAnsi="Times New Roman" w:cs="Times New Roman"/>
          <w:szCs w:val="20"/>
        </w:rPr>
        <w:t>5. For a feminist adaptation of Boal’s work, see Berenice Fisher, “Feminist Acts: Women, Pedagogy, and Theatre of the Oppressed</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Playing Boal: Theatre, Therapy, Activism</w:t>
      </w:r>
      <w:r w:rsidRPr="00CA590A">
        <w:rPr>
          <w:rFonts w:ascii="Times New Roman" w:hAnsi="Times New Roman" w:cs="Times New Roman"/>
          <w:szCs w:val="20"/>
        </w:rPr>
        <w:t xml:space="preserve"> </w:t>
      </w:r>
      <w:r>
        <w:rPr>
          <w:rFonts w:ascii="Times New Roman" w:hAnsi="Times New Roman" w:cs="Times New Roman"/>
          <w:szCs w:val="20"/>
        </w:rPr>
        <w:t>ed.</w:t>
      </w:r>
      <w:r w:rsidRPr="00CA590A">
        <w:rPr>
          <w:rFonts w:ascii="Times New Roman" w:hAnsi="Times New Roman" w:cs="Times New Roman"/>
          <w:szCs w:val="20"/>
        </w:rPr>
        <w:t xml:space="preserve"> Mady Schutzman and Jan Cohen-Cruz (New York: Routledge, 1994), 185</w:t>
      </w:r>
      <w:r>
        <w:rPr>
          <w:rFonts w:ascii="Times New Roman" w:hAnsi="Times New Roman" w:cs="Times New Roman"/>
          <w:szCs w:val="20"/>
        </w:rPr>
        <w:t>–</w:t>
      </w:r>
      <w:r w:rsidRPr="00CA590A">
        <w:rPr>
          <w:rFonts w:ascii="Times New Roman" w:hAnsi="Times New Roman" w:cs="Times New Roman"/>
          <w:szCs w:val="20"/>
        </w:rPr>
        <w:t>97.</w:t>
      </w:r>
    </w:p>
  </w:endnote>
  <w:endnote w:id="31">
    <w:p w14:paraId="76CB7A76"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Ibid., 125.</w:t>
      </w:r>
    </w:p>
  </w:endnote>
  <w:endnote w:id="32">
    <w:p w14:paraId="7725E724"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Ibid., 126.</w:t>
      </w:r>
    </w:p>
  </w:endnote>
  <w:endnote w:id="33">
    <w:p w14:paraId="04214E09" w14:textId="72C5827E"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Augusto Boal, </w:t>
      </w:r>
      <w:r w:rsidRPr="00CA590A">
        <w:rPr>
          <w:rFonts w:ascii="Times New Roman" w:hAnsi="Times New Roman" w:cs="Times New Roman"/>
          <w:i/>
          <w:szCs w:val="20"/>
        </w:rPr>
        <w:t>Games for Actors and Non-actors</w:t>
      </w:r>
      <w:r w:rsidRPr="00CA590A">
        <w:rPr>
          <w:rFonts w:ascii="Times New Roman" w:hAnsi="Times New Roman" w:cs="Times New Roman"/>
          <w:szCs w:val="20"/>
        </w:rPr>
        <w:t>.</w:t>
      </w:r>
      <w:r>
        <w:rPr>
          <w:rFonts w:ascii="Times New Roman" w:hAnsi="Times New Roman" w:cs="Times New Roman"/>
          <w:szCs w:val="20"/>
        </w:rPr>
        <w:t>, trans.</w:t>
      </w:r>
      <w:r w:rsidRPr="00CA590A">
        <w:rPr>
          <w:rFonts w:ascii="Times New Roman" w:hAnsi="Times New Roman" w:cs="Times New Roman"/>
          <w:szCs w:val="20"/>
        </w:rPr>
        <w:t xml:space="preserve"> Adrian Jackson (New York: Routledge, 1992), 3.</w:t>
      </w:r>
    </w:p>
  </w:endnote>
  <w:endnote w:id="34">
    <w:p w14:paraId="0CBB6FC9" w14:textId="51164564"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Philip Auslander, “Boal, Blau, Brecht: The Body</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Playing Boal: Theatre, Therapy, Activism</w:t>
      </w:r>
      <w:r>
        <w:rPr>
          <w:rFonts w:ascii="Times New Roman" w:hAnsi="Times New Roman" w:cs="Times New Roman"/>
          <w:szCs w:val="20"/>
        </w:rPr>
        <w:t xml:space="preserve">, ed. </w:t>
      </w:r>
      <w:r w:rsidRPr="00CA590A">
        <w:rPr>
          <w:rFonts w:ascii="Times New Roman" w:hAnsi="Times New Roman" w:cs="Times New Roman"/>
          <w:szCs w:val="20"/>
        </w:rPr>
        <w:t>Mady Schutzman and Jan Cohen-Cruz (New York: Routledge, 1994), 129.</w:t>
      </w:r>
    </w:p>
  </w:endnote>
  <w:endnote w:id="35">
    <w:p w14:paraId="0DBC348F" w14:textId="5E70F314" w:rsidR="002A260E" w:rsidRPr="00CA590A" w:rsidRDefault="002A260E" w:rsidP="006878E4">
      <w:pPr>
        <w:pStyle w:val="EndnoteText"/>
        <w:ind w:left="360" w:hanging="360"/>
        <w:rPr>
          <w:rFonts w:ascii="Times New Roman" w:hAnsi="Times New Roman" w:cs="Times New Roman"/>
          <w:szCs w:val="20"/>
        </w:rPr>
      </w:pPr>
      <w:r w:rsidRPr="006878E4">
        <w:rPr>
          <w:rStyle w:val="EndnoteReference"/>
          <w:rFonts w:ascii="Times New Roman" w:hAnsi="Times New Roman" w:cs="Times New Roman"/>
          <w:szCs w:val="20"/>
          <w:highlight w:val="yellow"/>
          <w:vertAlign w:val="baseline"/>
        </w:rPr>
        <w:endnoteRef/>
      </w:r>
      <w:r w:rsidRPr="006878E4">
        <w:rPr>
          <w:rFonts w:ascii="Times New Roman" w:hAnsi="Times New Roman" w:cs="Times New Roman"/>
          <w:szCs w:val="20"/>
          <w:highlight w:val="yellow"/>
        </w:rPr>
        <w:t xml:space="preserve">. </w:t>
      </w:r>
      <w:r w:rsidR="00871270">
        <w:rPr>
          <w:rFonts w:ascii="Times New Roman" w:hAnsi="Times New Roman" w:cs="Times New Roman"/>
          <w:szCs w:val="20"/>
          <w:highlight w:val="yellow"/>
        </w:rPr>
        <w:t xml:space="preserve">Ann Elizabeth </w:t>
      </w:r>
      <w:r w:rsidRPr="006878E4">
        <w:rPr>
          <w:rFonts w:ascii="Times New Roman" w:hAnsi="Times New Roman" w:cs="Times New Roman"/>
          <w:szCs w:val="20"/>
          <w:highlight w:val="yellow"/>
        </w:rPr>
        <w:t>Armstrong, “Negotiating Feminist Identities and Theatre of the Oppressed</w:t>
      </w:r>
      <w:r w:rsidR="00871270">
        <w:rPr>
          <w:rFonts w:ascii="Times New Roman" w:hAnsi="Times New Roman" w:cs="Times New Roman"/>
          <w:szCs w:val="20"/>
          <w:highlight w:val="yellow"/>
        </w:rPr>
        <w:t>.</w:t>
      </w:r>
      <w:r w:rsidRPr="006878E4">
        <w:rPr>
          <w:rFonts w:ascii="Times New Roman" w:hAnsi="Times New Roman" w:cs="Times New Roman"/>
          <w:szCs w:val="20"/>
          <w:highlight w:val="yellow"/>
        </w:rPr>
        <w:t>”</w:t>
      </w:r>
      <w:r w:rsidR="00871270">
        <w:rPr>
          <w:rFonts w:ascii="Times New Roman" w:hAnsi="Times New Roman" w:cs="Times New Roman"/>
          <w:szCs w:val="20"/>
          <w:highlight w:val="yellow"/>
        </w:rPr>
        <w:t xml:space="preserve"> In </w:t>
      </w:r>
      <w:r w:rsidR="00871270">
        <w:rPr>
          <w:rFonts w:ascii="Times New Roman" w:hAnsi="Times New Roman" w:cs="Times New Roman"/>
          <w:i/>
          <w:szCs w:val="20"/>
          <w:highlight w:val="yellow"/>
        </w:rPr>
        <w:t>A Boal Companion: Dialogues on Theatre and Cultural Politics</w:t>
      </w:r>
      <w:r w:rsidR="00871270">
        <w:rPr>
          <w:rFonts w:ascii="Times New Roman" w:hAnsi="Times New Roman" w:cs="Times New Roman"/>
          <w:szCs w:val="20"/>
          <w:highlight w:val="yellow"/>
        </w:rPr>
        <w:t xml:space="preserve"> (New York: Routledge, 2006),</w:t>
      </w:r>
      <w:r w:rsidRPr="006878E4">
        <w:rPr>
          <w:rFonts w:ascii="Times New Roman" w:hAnsi="Times New Roman" w:cs="Times New Roman"/>
          <w:szCs w:val="20"/>
          <w:highlight w:val="yellow"/>
        </w:rPr>
        <w:t xml:space="preserve"> 178.</w:t>
      </w:r>
    </w:p>
  </w:endnote>
  <w:endnote w:id="36">
    <w:p w14:paraId="083910D1"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bell hooks, </w:t>
      </w:r>
      <w:r w:rsidRPr="00CA590A">
        <w:rPr>
          <w:rFonts w:ascii="Times New Roman" w:hAnsi="Times New Roman" w:cs="Times New Roman"/>
          <w:i/>
          <w:szCs w:val="20"/>
        </w:rPr>
        <w:t>Outlaw Culture: Resisting Representations</w:t>
      </w:r>
      <w:r w:rsidRPr="00CA590A">
        <w:rPr>
          <w:rFonts w:ascii="Times New Roman" w:hAnsi="Times New Roman" w:cs="Times New Roman"/>
          <w:szCs w:val="20"/>
        </w:rPr>
        <w:t xml:space="preserve"> (New York: Routledge, 1994), 217.</w:t>
      </w:r>
    </w:p>
  </w:endnote>
  <w:endnote w:id="37">
    <w:p w14:paraId="1046E49D"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D. Kay Johnson, </w:t>
      </w:r>
      <w:r w:rsidRPr="00CA590A">
        <w:rPr>
          <w:rFonts w:ascii="Times New Roman" w:hAnsi="Times New Roman" w:cs="Times New Roman"/>
          <w:i/>
          <w:szCs w:val="20"/>
        </w:rPr>
        <w:t>Education for a Caring Society: Classroom Relationships and Moral Actions</w:t>
      </w:r>
      <w:r w:rsidRPr="00CA590A">
        <w:rPr>
          <w:rFonts w:ascii="Times New Roman" w:hAnsi="Times New Roman" w:cs="Times New Roman"/>
          <w:szCs w:val="20"/>
        </w:rPr>
        <w:t xml:space="preserve"> (New York: Teachers College Press, 2006), 68.</w:t>
      </w:r>
    </w:p>
  </w:endnote>
  <w:endnote w:id="38">
    <w:p w14:paraId="0ABD27D7" w14:textId="7BD227AD"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w:t>
      </w:r>
      <w:r w:rsidRPr="006878E4">
        <w:t>https://www.utexas.edu/cola/centers/caaas/faculty/jij2555#courses</w:t>
      </w:r>
      <w:r>
        <w:rPr>
          <w:rFonts w:ascii="Times New Roman" w:hAnsi="Times New Roman" w:cs="Times New Roman"/>
          <w:szCs w:val="20"/>
        </w:rPr>
        <w:t>.</w:t>
      </w:r>
    </w:p>
  </w:endnote>
  <w:endnote w:id="39">
    <w:p w14:paraId="15AE1D8D" w14:textId="5156C8CD"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Jones Joni L. “Teaching in the Borderlands</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Teaching Performance Studies</w:t>
      </w:r>
      <w:r w:rsidRPr="00CA590A">
        <w:rPr>
          <w:rFonts w:ascii="Times New Roman" w:hAnsi="Times New Roman" w:cs="Times New Roman"/>
          <w:szCs w:val="20"/>
        </w:rPr>
        <w:t>, ed</w:t>
      </w:r>
      <w:r>
        <w:rPr>
          <w:rFonts w:ascii="Times New Roman" w:hAnsi="Times New Roman" w:cs="Times New Roman"/>
          <w:szCs w:val="20"/>
        </w:rPr>
        <w:t>.</w:t>
      </w:r>
      <w:r w:rsidRPr="00CA590A">
        <w:rPr>
          <w:rFonts w:ascii="Times New Roman" w:hAnsi="Times New Roman" w:cs="Times New Roman"/>
          <w:szCs w:val="20"/>
        </w:rPr>
        <w:t xml:space="preserve"> Nathan Stucky and Cynthia Wimmer (Carbondale: Southern Illinois University, 2002), 183.</w:t>
      </w:r>
    </w:p>
  </w:endnote>
  <w:endnote w:id="40">
    <w:p w14:paraId="53B077C6" w14:textId="1ADF2428"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Elizabeth V. Spelman, </w:t>
      </w:r>
      <w:r w:rsidRPr="00CA590A">
        <w:rPr>
          <w:rFonts w:ascii="Times New Roman" w:hAnsi="Times New Roman" w:cs="Times New Roman"/>
          <w:i/>
          <w:szCs w:val="20"/>
        </w:rPr>
        <w:t>Inessential Woman:</w:t>
      </w:r>
      <w:r>
        <w:rPr>
          <w:rFonts w:ascii="Times New Roman" w:hAnsi="Times New Roman" w:cs="Times New Roman"/>
          <w:i/>
          <w:szCs w:val="20"/>
        </w:rPr>
        <w:t xml:space="preserve"> </w:t>
      </w:r>
      <w:r w:rsidRPr="00CA590A">
        <w:rPr>
          <w:rFonts w:ascii="Times New Roman" w:hAnsi="Times New Roman" w:cs="Times New Roman"/>
          <w:i/>
          <w:szCs w:val="20"/>
        </w:rPr>
        <w:t>Problems of Exclusion in Feminist Thought</w:t>
      </w:r>
      <w:r w:rsidRPr="00CA590A">
        <w:rPr>
          <w:rFonts w:ascii="Times New Roman" w:hAnsi="Times New Roman" w:cs="Times New Roman"/>
          <w:szCs w:val="20"/>
        </w:rPr>
        <w:t xml:space="preserve"> (Boston: Beacon Press, 1998), 179</w:t>
      </w:r>
      <w:r>
        <w:rPr>
          <w:rFonts w:ascii="Times New Roman" w:hAnsi="Times New Roman" w:cs="Times New Roman"/>
          <w:szCs w:val="20"/>
        </w:rPr>
        <w:t>–</w:t>
      </w:r>
      <w:r w:rsidRPr="00CA590A">
        <w:rPr>
          <w:rFonts w:ascii="Times New Roman" w:hAnsi="Times New Roman" w:cs="Times New Roman"/>
          <w:szCs w:val="20"/>
        </w:rPr>
        <w:t>80.</w:t>
      </w:r>
    </w:p>
  </w:endnote>
  <w:endnote w:id="41">
    <w:p w14:paraId="33EFC0B2" w14:textId="7D7ACF85"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Nel Noddings, </w:t>
      </w:r>
      <w:r w:rsidRPr="00CA590A">
        <w:rPr>
          <w:rFonts w:ascii="Times New Roman" w:hAnsi="Times New Roman" w:cs="Times New Roman"/>
          <w:i/>
          <w:szCs w:val="20"/>
        </w:rPr>
        <w:t>Caring: A Feminine Approach to Ethics and Moral Education</w:t>
      </w:r>
      <w:r w:rsidRPr="00CA590A">
        <w:rPr>
          <w:rFonts w:ascii="Times New Roman" w:hAnsi="Times New Roman" w:cs="Times New Roman"/>
          <w:szCs w:val="20"/>
        </w:rPr>
        <w:t xml:space="preserve"> (Berkeley: University of California </w:t>
      </w:r>
      <w:r>
        <w:rPr>
          <w:rFonts w:ascii="Times New Roman" w:hAnsi="Times New Roman" w:cs="Times New Roman"/>
          <w:szCs w:val="20"/>
        </w:rPr>
        <w:t>P</w:t>
      </w:r>
      <w:r w:rsidRPr="00CA590A">
        <w:rPr>
          <w:rFonts w:ascii="Times New Roman" w:hAnsi="Times New Roman" w:cs="Times New Roman"/>
          <w:szCs w:val="20"/>
        </w:rPr>
        <w:t>ress, 1984), 10.</w:t>
      </w:r>
    </w:p>
  </w:endnote>
  <w:endnote w:id="42">
    <w:p w14:paraId="0FC0375F" w14:textId="6A373D48"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Maria C. Lugones and Elizabeth V. Spelman, “Have We Got </w:t>
      </w:r>
      <w:r>
        <w:rPr>
          <w:rFonts w:ascii="Times New Roman" w:hAnsi="Times New Roman" w:cs="Times New Roman"/>
          <w:szCs w:val="20"/>
        </w:rPr>
        <w:t>a</w:t>
      </w:r>
      <w:r w:rsidRPr="00CA590A">
        <w:rPr>
          <w:rFonts w:ascii="Times New Roman" w:hAnsi="Times New Roman" w:cs="Times New Roman"/>
          <w:szCs w:val="20"/>
        </w:rPr>
        <w:t xml:space="preserve"> Theory </w:t>
      </w:r>
      <w:r>
        <w:rPr>
          <w:rFonts w:ascii="Times New Roman" w:hAnsi="Times New Roman" w:cs="Times New Roman"/>
          <w:szCs w:val="20"/>
        </w:rPr>
        <w:t>f</w:t>
      </w:r>
      <w:r w:rsidRPr="00CA590A">
        <w:rPr>
          <w:rFonts w:ascii="Times New Roman" w:hAnsi="Times New Roman" w:cs="Times New Roman"/>
          <w:szCs w:val="20"/>
        </w:rPr>
        <w:t>or You! Feminist Theory, Cultural Imperialism and the Demand for ‘</w:t>
      </w:r>
      <w:r>
        <w:rPr>
          <w:rFonts w:ascii="Times New Roman" w:hAnsi="Times New Roman" w:cs="Times New Roman"/>
          <w:szCs w:val="20"/>
        </w:rPr>
        <w:t>t</w:t>
      </w:r>
      <w:r w:rsidRPr="00CA590A">
        <w:rPr>
          <w:rFonts w:ascii="Times New Roman" w:hAnsi="Times New Roman" w:cs="Times New Roman"/>
          <w:szCs w:val="20"/>
        </w:rPr>
        <w:t>he Woman’s Voice</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Hypatia Reborn: Essays in Feminist Philosophy</w:t>
      </w:r>
      <w:r w:rsidRPr="00CA590A">
        <w:rPr>
          <w:rFonts w:ascii="Times New Roman" w:hAnsi="Times New Roman" w:cs="Times New Roman"/>
          <w:szCs w:val="20"/>
        </w:rPr>
        <w:t xml:space="preserve">, </w:t>
      </w:r>
      <w:r>
        <w:rPr>
          <w:rFonts w:ascii="Times New Roman" w:hAnsi="Times New Roman" w:cs="Times New Roman"/>
          <w:szCs w:val="20"/>
        </w:rPr>
        <w:t xml:space="preserve">ed. </w:t>
      </w:r>
      <w:r w:rsidRPr="00CA590A">
        <w:rPr>
          <w:rFonts w:ascii="Times New Roman" w:hAnsi="Times New Roman" w:cs="Times New Roman"/>
          <w:szCs w:val="20"/>
        </w:rPr>
        <w:t>Azizah y. Al-Hibri and Margaret A. Simons (Bloomington: Indiana University Press, 1990)</w:t>
      </w:r>
      <w:r>
        <w:rPr>
          <w:rFonts w:ascii="Times New Roman" w:hAnsi="Times New Roman" w:cs="Times New Roman"/>
          <w:szCs w:val="20"/>
        </w:rPr>
        <w:t>,</w:t>
      </w:r>
      <w:r w:rsidRPr="00CA590A">
        <w:rPr>
          <w:rFonts w:ascii="Times New Roman" w:hAnsi="Times New Roman" w:cs="Times New Roman"/>
          <w:szCs w:val="20"/>
        </w:rPr>
        <w:t xml:space="preserve"> 18</w:t>
      </w:r>
      <w:r>
        <w:rPr>
          <w:rFonts w:ascii="Times New Roman" w:hAnsi="Times New Roman" w:cs="Times New Roman"/>
          <w:szCs w:val="20"/>
        </w:rPr>
        <w:t>–</w:t>
      </w:r>
      <w:r w:rsidRPr="00CA590A">
        <w:rPr>
          <w:rFonts w:ascii="Times New Roman" w:hAnsi="Times New Roman" w:cs="Times New Roman"/>
          <w:szCs w:val="20"/>
        </w:rPr>
        <w:t>33, 33.</w:t>
      </w:r>
    </w:p>
  </w:endnote>
  <w:endnote w:id="43">
    <w:p w14:paraId="5C18EEA8" w14:textId="6436D66F"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w:t>
      </w:r>
      <w:r>
        <w:rPr>
          <w:rFonts w:ascii="Times New Roman" w:hAnsi="Times New Roman" w:cs="Times New Roman"/>
          <w:szCs w:val="20"/>
        </w:rPr>
        <w:t xml:space="preserve">Ibid., </w:t>
      </w:r>
      <w:r w:rsidRPr="00CA590A">
        <w:rPr>
          <w:rFonts w:ascii="Times New Roman" w:hAnsi="Times New Roman" w:cs="Times New Roman"/>
          <w:szCs w:val="20"/>
        </w:rPr>
        <w:t>33.</w:t>
      </w:r>
    </w:p>
  </w:endnote>
  <w:endnote w:id="44">
    <w:p w14:paraId="4388973F"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Noddings, </w:t>
      </w:r>
      <w:r w:rsidRPr="006878E4">
        <w:rPr>
          <w:rFonts w:ascii="Times New Roman" w:hAnsi="Times New Roman" w:cs="Times New Roman"/>
          <w:i/>
          <w:szCs w:val="20"/>
        </w:rPr>
        <w:t>Caring</w:t>
      </w:r>
      <w:r w:rsidRPr="00CA590A">
        <w:rPr>
          <w:rFonts w:ascii="Times New Roman" w:hAnsi="Times New Roman" w:cs="Times New Roman"/>
          <w:szCs w:val="20"/>
        </w:rPr>
        <w:t>, 24.</w:t>
      </w:r>
    </w:p>
  </w:endnote>
  <w:endnote w:id="45">
    <w:p w14:paraId="6A1F1B29"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Athanasiou, “The Sociality of Self-Poetics,” 68.</w:t>
      </w:r>
    </w:p>
  </w:endnote>
  <w:endnote w:id="46">
    <w:p w14:paraId="4661D47A" w14:textId="2522EE22"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Dawn Rae Davis, “(Love Is) </w:t>
      </w:r>
      <w:r>
        <w:rPr>
          <w:rFonts w:ascii="Times New Roman" w:hAnsi="Times New Roman" w:cs="Times New Roman"/>
          <w:szCs w:val="20"/>
        </w:rPr>
        <w:t>t</w:t>
      </w:r>
      <w:r w:rsidRPr="00CA590A">
        <w:rPr>
          <w:rFonts w:ascii="Times New Roman" w:hAnsi="Times New Roman" w:cs="Times New Roman"/>
          <w:szCs w:val="20"/>
        </w:rPr>
        <w:t xml:space="preserve">he Ability of Not Knowing: Feminist Experience of the Impossible in Ethical Singularity,” </w:t>
      </w:r>
      <w:r w:rsidRPr="00CA590A">
        <w:rPr>
          <w:rFonts w:ascii="Times New Roman" w:hAnsi="Times New Roman" w:cs="Times New Roman"/>
          <w:i/>
          <w:szCs w:val="20"/>
        </w:rPr>
        <w:t xml:space="preserve">Hypatia </w:t>
      </w:r>
      <w:r w:rsidRPr="00CA590A">
        <w:rPr>
          <w:rFonts w:ascii="Times New Roman" w:hAnsi="Times New Roman" w:cs="Times New Roman"/>
          <w:szCs w:val="20"/>
        </w:rPr>
        <w:t>17</w:t>
      </w:r>
      <w:r>
        <w:rPr>
          <w:rFonts w:ascii="Times New Roman" w:hAnsi="Times New Roman" w:cs="Times New Roman"/>
          <w:szCs w:val="20"/>
        </w:rPr>
        <w:t xml:space="preserve">, no. </w:t>
      </w:r>
      <w:r w:rsidRPr="00CA590A">
        <w:rPr>
          <w:rFonts w:ascii="Times New Roman" w:hAnsi="Times New Roman" w:cs="Times New Roman"/>
          <w:szCs w:val="20"/>
        </w:rPr>
        <w:t>2 (Spring 2002): 145</w:t>
      </w:r>
      <w:r>
        <w:rPr>
          <w:rFonts w:ascii="Times New Roman" w:hAnsi="Times New Roman" w:cs="Times New Roman"/>
          <w:szCs w:val="20"/>
        </w:rPr>
        <w:t>–</w:t>
      </w:r>
      <w:r w:rsidRPr="00CA590A">
        <w:rPr>
          <w:rFonts w:ascii="Times New Roman" w:hAnsi="Times New Roman" w:cs="Times New Roman"/>
          <w:szCs w:val="20"/>
        </w:rPr>
        <w:t>61, 155.</w:t>
      </w:r>
    </w:p>
  </w:endnote>
  <w:endnote w:id="47">
    <w:p w14:paraId="32212B55" w14:textId="48164460"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w:t>
      </w:r>
      <w:r>
        <w:rPr>
          <w:rFonts w:ascii="Times New Roman" w:hAnsi="Times New Roman" w:cs="Times New Roman"/>
          <w:szCs w:val="20"/>
        </w:rPr>
        <w:t xml:space="preserve">Ibid., </w:t>
      </w:r>
      <w:r w:rsidRPr="00CA590A">
        <w:rPr>
          <w:rFonts w:ascii="Times New Roman" w:hAnsi="Times New Roman" w:cs="Times New Roman"/>
          <w:szCs w:val="20"/>
        </w:rPr>
        <w:t>157.</w:t>
      </w:r>
    </w:p>
  </w:endnote>
  <w:endnote w:id="48">
    <w:p w14:paraId="3D881BA5" w14:textId="446DD09C"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Audrey Thompson, “Caring and Colortalk: Childhood Innocence in White and Black</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Race-ing Moral Formation: African American Perspectives on Care and Justice</w:t>
      </w:r>
      <w:r w:rsidRPr="00CA590A">
        <w:rPr>
          <w:rFonts w:ascii="Times New Roman" w:hAnsi="Times New Roman" w:cs="Times New Roman"/>
          <w:szCs w:val="20"/>
        </w:rPr>
        <w:t xml:space="preserve">, </w:t>
      </w:r>
      <w:r>
        <w:rPr>
          <w:rFonts w:ascii="Times New Roman" w:hAnsi="Times New Roman" w:cs="Times New Roman"/>
          <w:szCs w:val="20"/>
        </w:rPr>
        <w:t xml:space="preserve">ed. </w:t>
      </w:r>
      <w:r w:rsidRPr="00CA590A">
        <w:rPr>
          <w:rFonts w:ascii="Times New Roman" w:hAnsi="Times New Roman" w:cs="Times New Roman"/>
          <w:szCs w:val="20"/>
        </w:rPr>
        <w:t>Vanessa Siddle Walker and John R. Snarey (New York: Teachers College Press, 2004): 23</w:t>
      </w:r>
      <w:r>
        <w:rPr>
          <w:rFonts w:ascii="Times New Roman" w:hAnsi="Times New Roman" w:cs="Times New Roman"/>
          <w:szCs w:val="20"/>
        </w:rPr>
        <w:t>–</w:t>
      </w:r>
      <w:r w:rsidRPr="00CA590A">
        <w:rPr>
          <w:rFonts w:ascii="Times New Roman" w:hAnsi="Times New Roman" w:cs="Times New Roman"/>
          <w:szCs w:val="20"/>
        </w:rPr>
        <w:t>37, 37.</w:t>
      </w:r>
    </w:p>
  </w:endnote>
  <w:endnote w:id="49">
    <w:p w14:paraId="29995286" w14:textId="43E8CBA3"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Roots of Empathy.</w:t>
      </w:r>
      <w:r>
        <w:rPr>
          <w:rFonts w:ascii="Times New Roman" w:hAnsi="Times New Roman" w:cs="Times New Roman"/>
          <w:szCs w:val="20"/>
        </w:rPr>
        <w:t xml:space="preserve"> </w:t>
      </w:r>
      <w:r w:rsidRPr="006878E4">
        <w:t>http://www.rootsofempathy.org</w:t>
      </w:r>
      <w:r>
        <w:rPr>
          <w:rFonts w:ascii="Times New Roman" w:hAnsi="Times New Roman" w:cs="Times New Roman"/>
          <w:szCs w:val="20"/>
        </w:rPr>
        <w:t>.</w:t>
      </w:r>
    </w:p>
  </w:endnote>
  <w:endnote w:id="50">
    <w:p w14:paraId="79FFA063" w14:textId="54D8F352"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Mary Gordon, </w:t>
      </w:r>
      <w:r w:rsidRPr="00CA590A">
        <w:rPr>
          <w:rFonts w:ascii="Times New Roman" w:hAnsi="Times New Roman" w:cs="Times New Roman"/>
          <w:i/>
          <w:szCs w:val="20"/>
        </w:rPr>
        <w:t>Roots of Empathy: Changing the World Child by Child</w:t>
      </w:r>
      <w:r w:rsidRPr="00CA590A">
        <w:rPr>
          <w:rFonts w:ascii="Times New Roman" w:hAnsi="Times New Roman" w:cs="Times New Roman"/>
          <w:szCs w:val="20"/>
        </w:rPr>
        <w:t xml:space="preserve"> (New York: The Experiment, 2009), 53.</w:t>
      </w:r>
    </w:p>
  </w:endnote>
  <w:endnote w:id="51">
    <w:p w14:paraId="5EB901A1" w14:textId="425F816E"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Randall T. G. Hill, “Performance Pedagogy Across the Curriculum</w:t>
      </w:r>
      <w:r>
        <w:rPr>
          <w:rFonts w:ascii="Times New Roman" w:hAnsi="Times New Roman" w:cs="Times New Roman"/>
          <w:szCs w:val="20"/>
        </w:rPr>
        <w:t>,</w:t>
      </w:r>
      <w:r w:rsidRPr="00CA590A">
        <w:rPr>
          <w:rFonts w:ascii="Times New Roman" w:hAnsi="Times New Roman" w:cs="Times New Roman"/>
          <w:szCs w:val="20"/>
        </w:rPr>
        <w:t xml:space="preserve">” in </w:t>
      </w:r>
      <w:r w:rsidRPr="00CA590A">
        <w:rPr>
          <w:rFonts w:ascii="Times New Roman" w:hAnsi="Times New Roman" w:cs="Times New Roman"/>
          <w:i/>
          <w:szCs w:val="20"/>
        </w:rPr>
        <w:t>The Future of Performance Studies: Visions and Revisions</w:t>
      </w:r>
      <w:r>
        <w:rPr>
          <w:rFonts w:ascii="Times New Roman" w:hAnsi="Times New Roman" w:cs="Times New Roman"/>
          <w:szCs w:val="20"/>
        </w:rPr>
        <w:t xml:space="preserve">, ed. </w:t>
      </w:r>
      <w:r w:rsidRPr="00CA590A">
        <w:rPr>
          <w:rFonts w:ascii="Times New Roman" w:hAnsi="Times New Roman" w:cs="Times New Roman"/>
          <w:szCs w:val="20"/>
        </w:rPr>
        <w:t>Sheron J. Dailey</w:t>
      </w:r>
      <w:r w:rsidRPr="00CA590A">
        <w:rPr>
          <w:rFonts w:ascii="Times New Roman" w:hAnsi="Times New Roman" w:cs="Times New Roman"/>
          <w:szCs w:val="20"/>
        </w:rPr>
        <w:t xml:space="preserve"> (Washington, </w:t>
      </w:r>
      <w:r>
        <w:rPr>
          <w:rFonts w:ascii="Times New Roman" w:hAnsi="Times New Roman" w:cs="Times New Roman"/>
          <w:szCs w:val="20"/>
        </w:rPr>
        <w:t>DC</w:t>
      </w:r>
      <w:r w:rsidRPr="00CA590A">
        <w:rPr>
          <w:rFonts w:ascii="Times New Roman" w:hAnsi="Times New Roman" w:cs="Times New Roman"/>
          <w:szCs w:val="20"/>
        </w:rPr>
        <w:t>: National Communication Association, 1998)</w:t>
      </w:r>
      <w:r>
        <w:rPr>
          <w:rFonts w:ascii="Times New Roman" w:hAnsi="Times New Roman" w:cs="Times New Roman"/>
          <w:szCs w:val="20"/>
        </w:rPr>
        <w:t>,</w:t>
      </w:r>
      <w:r w:rsidRPr="00CA590A">
        <w:rPr>
          <w:rFonts w:ascii="Times New Roman" w:hAnsi="Times New Roman" w:cs="Times New Roman"/>
          <w:szCs w:val="20"/>
        </w:rPr>
        <w:t xml:space="preserve"> 141</w:t>
      </w:r>
      <w:r>
        <w:rPr>
          <w:rFonts w:ascii="Times New Roman" w:hAnsi="Times New Roman" w:cs="Times New Roman"/>
          <w:szCs w:val="20"/>
        </w:rPr>
        <w:t>–</w:t>
      </w:r>
      <w:r w:rsidRPr="00CA590A">
        <w:rPr>
          <w:rFonts w:ascii="Times New Roman" w:hAnsi="Times New Roman" w:cs="Times New Roman"/>
          <w:szCs w:val="20"/>
        </w:rPr>
        <w:t>44, 143.</w:t>
      </w:r>
    </w:p>
  </w:endnote>
  <w:endnote w:id="52">
    <w:p w14:paraId="7A806D81" w14:textId="2E9389AC"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Maurice Hamington</w:t>
      </w:r>
      <w:r w:rsidRPr="00CA590A">
        <w:rPr>
          <w:rFonts w:ascii="Times New Roman" w:hAnsi="Times New Roman" w:cs="Times New Roman"/>
          <w:b/>
          <w:szCs w:val="20"/>
        </w:rPr>
        <w:t xml:space="preserve"> </w:t>
      </w:r>
      <w:r w:rsidRPr="00CA590A">
        <w:rPr>
          <w:rFonts w:ascii="Times New Roman" w:hAnsi="Times New Roman" w:cs="Times New Roman"/>
          <w:szCs w:val="20"/>
        </w:rPr>
        <w:t xml:space="preserve">and Maureen Sander-Staudt, </w:t>
      </w:r>
      <w:r>
        <w:rPr>
          <w:rFonts w:ascii="Times New Roman" w:hAnsi="Times New Roman" w:cs="Times New Roman"/>
          <w:szCs w:val="20"/>
        </w:rPr>
        <w:t>e</w:t>
      </w:r>
      <w:r w:rsidRPr="00CA590A">
        <w:rPr>
          <w:rFonts w:ascii="Times New Roman" w:hAnsi="Times New Roman" w:cs="Times New Roman"/>
          <w:szCs w:val="20"/>
        </w:rPr>
        <w:t xml:space="preserve">ds., </w:t>
      </w:r>
      <w:r w:rsidRPr="00CA590A">
        <w:rPr>
          <w:rFonts w:ascii="Times New Roman" w:hAnsi="Times New Roman" w:cs="Times New Roman"/>
          <w:i/>
          <w:szCs w:val="20"/>
        </w:rPr>
        <w:t>Applying Care Ethics to Business</w:t>
      </w:r>
      <w:r w:rsidRPr="00CA590A">
        <w:rPr>
          <w:rFonts w:ascii="Times New Roman" w:hAnsi="Times New Roman" w:cs="Times New Roman"/>
          <w:szCs w:val="20"/>
        </w:rPr>
        <w:t>, Issues in Business Ethics Series (Dordrecht: Springer, 2011).</w:t>
      </w:r>
    </w:p>
  </w:endnote>
  <w:endnote w:id="53">
    <w:p w14:paraId="2BF5DCE9" w14:textId="77777777" w:rsidR="002A260E" w:rsidRPr="00CA590A" w:rsidRDefault="002A260E" w:rsidP="006878E4">
      <w:pPr>
        <w:pStyle w:val="EndnoteText"/>
        <w:ind w:left="360" w:hanging="360"/>
        <w:rPr>
          <w:rFonts w:ascii="Times New Roman" w:hAnsi="Times New Roman" w:cs="Times New Roman"/>
          <w:szCs w:val="20"/>
        </w:rPr>
      </w:pPr>
      <w:r w:rsidRPr="00CA590A">
        <w:rPr>
          <w:rStyle w:val="EndnoteReference"/>
          <w:rFonts w:ascii="Times New Roman" w:hAnsi="Times New Roman" w:cs="Times New Roman"/>
          <w:szCs w:val="20"/>
          <w:vertAlign w:val="baseline"/>
        </w:rPr>
        <w:endnoteRef/>
      </w:r>
      <w:r>
        <w:rPr>
          <w:rFonts w:ascii="Times New Roman" w:hAnsi="Times New Roman" w:cs="Times New Roman"/>
          <w:szCs w:val="20"/>
        </w:rPr>
        <w:t>.</w:t>
      </w:r>
      <w:r w:rsidRPr="00CA590A">
        <w:rPr>
          <w:rFonts w:ascii="Times New Roman" w:hAnsi="Times New Roman" w:cs="Times New Roman"/>
          <w:szCs w:val="20"/>
        </w:rPr>
        <w:t xml:space="preserve"> See, for example, Joan Tronto, </w:t>
      </w:r>
      <w:r w:rsidRPr="00CA590A">
        <w:rPr>
          <w:rFonts w:ascii="Times New Roman" w:hAnsi="Times New Roman" w:cs="Times New Roman"/>
          <w:i/>
          <w:szCs w:val="20"/>
        </w:rPr>
        <w:t>Caring Democracy: Markets, Equality, and Justice</w:t>
      </w:r>
      <w:r w:rsidRPr="00CA590A">
        <w:rPr>
          <w:rFonts w:ascii="Times New Roman" w:hAnsi="Times New Roman" w:cs="Times New Roman"/>
          <w:szCs w:val="20"/>
        </w:rPr>
        <w:t xml:space="preserve"> (New York: New York University Press,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1A7C6" w14:textId="77777777" w:rsidR="002A260E" w:rsidRDefault="002A260E" w:rsidP="008732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E5C14" w14:textId="77777777" w:rsidR="002A260E" w:rsidRDefault="002A260E" w:rsidP="005C16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33D3A" w14:textId="77777777" w:rsidR="002A260E" w:rsidRPr="003900D5" w:rsidRDefault="002A260E" w:rsidP="008732D8">
    <w:pPr>
      <w:pStyle w:val="Footer"/>
      <w:framePr w:wrap="around" w:vAnchor="text" w:hAnchor="margin" w:xAlign="right" w:y="1"/>
      <w:rPr>
        <w:rStyle w:val="PageNumber"/>
      </w:rPr>
    </w:pPr>
    <w:r w:rsidRPr="003900D5">
      <w:rPr>
        <w:rStyle w:val="PageNumber"/>
        <w:rFonts w:ascii="Times New Roman" w:hAnsi="Times New Roman" w:cs="Times New Roman"/>
        <w:sz w:val="20"/>
        <w:szCs w:val="20"/>
      </w:rPr>
      <w:fldChar w:fldCharType="begin"/>
    </w:r>
    <w:r w:rsidRPr="003900D5">
      <w:rPr>
        <w:rStyle w:val="PageNumber"/>
        <w:rFonts w:ascii="Times New Roman" w:hAnsi="Times New Roman" w:cs="Times New Roman"/>
        <w:sz w:val="20"/>
        <w:szCs w:val="20"/>
      </w:rPr>
      <w:instrText xml:space="preserve">PAGE  </w:instrText>
    </w:r>
    <w:r w:rsidRPr="003900D5">
      <w:rPr>
        <w:rStyle w:val="PageNumber"/>
        <w:rFonts w:ascii="Times New Roman" w:hAnsi="Times New Roman" w:cs="Times New Roman"/>
        <w:sz w:val="20"/>
        <w:szCs w:val="20"/>
      </w:rPr>
      <w:fldChar w:fldCharType="separate"/>
    </w:r>
    <w:r w:rsidR="006878E4">
      <w:rPr>
        <w:rStyle w:val="PageNumber"/>
        <w:rFonts w:ascii="Times New Roman" w:hAnsi="Times New Roman" w:cs="Times New Roman"/>
        <w:noProof/>
        <w:sz w:val="20"/>
        <w:szCs w:val="20"/>
      </w:rPr>
      <w:t>1</w:t>
    </w:r>
    <w:r w:rsidRPr="003900D5">
      <w:rPr>
        <w:rStyle w:val="PageNumber"/>
        <w:rFonts w:ascii="Times New Roman" w:hAnsi="Times New Roman" w:cs="Times New Roman"/>
        <w:sz w:val="20"/>
        <w:szCs w:val="20"/>
      </w:rPr>
      <w:fldChar w:fldCharType="end"/>
    </w:r>
  </w:p>
  <w:p w14:paraId="40A0968A" w14:textId="77777777" w:rsidR="002A260E" w:rsidRPr="003900D5" w:rsidRDefault="002A260E" w:rsidP="005C1611">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722E" w14:textId="77777777" w:rsidR="002A260E" w:rsidRDefault="002A260E">
      <w:pPr>
        <w:spacing w:after="0"/>
      </w:pPr>
      <w:r>
        <w:separator/>
      </w:r>
    </w:p>
  </w:footnote>
  <w:footnote w:type="continuationSeparator" w:id="0">
    <w:p w14:paraId="64176633" w14:textId="77777777" w:rsidR="002A260E" w:rsidRDefault="002A260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6270"/>
    <w:multiLevelType w:val="hybridMultilevel"/>
    <w:tmpl w:val="2DC8D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D4AA4"/>
    <w:multiLevelType w:val="hybridMultilevel"/>
    <w:tmpl w:val="9E98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revisionView w:markup="0" w:comments="0" w:insDel="0" w:formatting="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E4"/>
    <w:rsid w:val="00012913"/>
    <w:rsid w:val="000178C8"/>
    <w:rsid w:val="000203B4"/>
    <w:rsid w:val="0003768A"/>
    <w:rsid w:val="0005563C"/>
    <w:rsid w:val="00060C29"/>
    <w:rsid w:val="00084184"/>
    <w:rsid w:val="00097C38"/>
    <w:rsid w:val="000A4152"/>
    <w:rsid w:val="000C09A6"/>
    <w:rsid w:val="000C103B"/>
    <w:rsid w:val="000C2AB9"/>
    <w:rsid w:val="000C3815"/>
    <w:rsid w:val="000F2B4F"/>
    <w:rsid w:val="001220F9"/>
    <w:rsid w:val="001448F7"/>
    <w:rsid w:val="001575C0"/>
    <w:rsid w:val="00173FA5"/>
    <w:rsid w:val="001833D3"/>
    <w:rsid w:val="001B1486"/>
    <w:rsid w:val="001C5510"/>
    <w:rsid w:val="001C6A81"/>
    <w:rsid w:val="001E1DEE"/>
    <w:rsid w:val="0020202E"/>
    <w:rsid w:val="00205D20"/>
    <w:rsid w:val="00216ADE"/>
    <w:rsid w:val="002246BF"/>
    <w:rsid w:val="00243E89"/>
    <w:rsid w:val="0024721E"/>
    <w:rsid w:val="00277D41"/>
    <w:rsid w:val="00286ECC"/>
    <w:rsid w:val="002A260E"/>
    <w:rsid w:val="002C2512"/>
    <w:rsid w:val="002C353D"/>
    <w:rsid w:val="0030261C"/>
    <w:rsid w:val="0030529E"/>
    <w:rsid w:val="003136E4"/>
    <w:rsid w:val="0031672F"/>
    <w:rsid w:val="00323863"/>
    <w:rsid w:val="00326E57"/>
    <w:rsid w:val="00337375"/>
    <w:rsid w:val="00360F14"/>
    <w:rsid w:val="003655C1"/>
    <w:rsid w:val="00367813"/>
    <w:rsid w:val="00376726"/>
    <w:rsid w:val="003810DF"/>
    <w:rsid w:val="0038733A"/>
    <w:rsid w:val="003900D5"/>
    <w:rsid w:val="00395C3D"/>
    <w:rsid w:val="003A5C39"/>
    <w:rsid w:val="003D12E1"/>
    <w:rsid w:val="003D616D"/>
    <w:rsid w:val="003E6CD6"/>
    <w:rsid w:val="003E74C7"/>
    <w:rsid w:val="003F4D38"/>
    <w:rsid w:val="003F7F1C"/>
    <w:rsid w:val="004059AC"/>
    <w:rsid w:val="00420D34"/>
    <w:rsid w:val="004445EF"/>
    <w:rsid w:val="00474F9D"/>
    <w:rsid w:val="00496145"/>
    <w:rsid w:val="0049669B"/>
    <w:rsid w:val="004A3ED2"/>
    <w:rsid w:val="004C7D22"/>
    <w:rsid w:val="004F1063"/>
    <w:rsid w:val="004F139F"/>
    <w:rsid w:val="00510CDA"/>
    <w:rsid w:val="00526096"/>
    <w:rsid w:val="0053509E"/>
    <w:rsid w:val="005374AF"/>
    <w:rsid w:val="005475A6"/>
    <w:rsid w:val="00556C39"/>
    <w:rsid w:val="00580671"/>
    <w:rsid w:val="00586D86"/>
    <w:rsid w:val="005B3E62"/>
    <w:rsid w:val="005B4AEE"/>
    <w:rsid w:val="005B7223"/>
    <w:rsid w:val="005C1611"/>
    <w:rsid w:val="005E20DD"/>
    <w:rsid w:val="005F3AC1"/>
    <w:rsid w:val="005F4883"/>
    <w:rsid w:val="00607ABB"/>
    <w:rsid w:val="00607ED1"/>
    <w:rsid w:val="00615282"/>
    <w:rsid w:val="00620560"/>
    <w:rsid w:val="00631C86"/>
    <w:rsid w:val="006342B7"/>
    <w:rsid w:val="00642CDC"/>
    <w:rsid w:val="0065776F"/>
    <w:rsid w:val="00663736"/>
    <w:rsid w:val="006717BA"/>
    <w:rsid w:val="00671D94"/>
    <w:rsid w:val="006878E4"/>
    <w:rsid w:val="00695D02"/>
    <w:rsid w:val="006A50ED"/>
    <w:rsid w:val="006A7122"/>
    <w:rsid w:val="006B2631"/>
    <w:rsid w:val="006B2870"/>
    <w:rsid w:val="006C06BB"/>
    <w:rsid w:val="006D495C"/>
    <w:rsid w:val="006D6F31"/>
    <w:rsid w:val="006E4CD8"/>
    <w:rsid w:val="006F242B"/>
    <w:rsid w:val="00701DDB"/>
    <w:rsid w:val="00713524"/>
    <w:rsid w:val="00725BA0"/>
    <w:rsid w:val="007451CD"/>
    <w:rsid w:val="007578EA"/>
    <w:rsid w:val="007747E5"/>
    <w:rsid w:val="00786416"/>
    <w:rsid w:val="007873EF"/>
    <w:rsid w:val="007A07A6"/>
    <w:rsid w:val="007D56D2"/>
    <w:rsid w:val="007F79C6"/>
    <w:rsid w:val="0081367D"/>
    <w:rsid w:val="00826BFE"/>
    <w:rsid w:val="00833C3D"/>
    <w:rsid w:val="00871270"/>
    <w:rsid w:val="00872C75"/>
    <w:rsid w:val="008732D8"/>
    <w:rsid w:val="00876A07"/>
    <w:rsid w:val="00880713"/>
    <w:rsid w:val="008D7EC5"/>
    <w:rsid w:val="008E1054"/>
    <w:rsid w:val="008E3D7E"/>
    <w:rsid w:val="008E539A"/>
    <w:rsid w:val="008E78C1"/>
    <w:rsid w:val="008F41BD"/>
    <w:rsid w:val="0094064B"/>
    <w:rsid w:val="00951454"/>
    <w:rsid w:val="009538EE"/>
    <w:rsid w:val="0096676E"/>
    <w:rsid w:val="00985B23"/>
    <w:rsid w:val="00997CD8"/>
    <w:rsid w:val="009A55C2"/>
    <w:rsid w:val="009C6FE7"/>
    <w:rsid w:val="009E2660"/>
    <w:rsid w:val="009F3F8C"/>
    <w:rsid w:val="00A43102"/>
    <w:rsid w:val="00A576C9"/>
    <w:rsid w:val="00A61676"/>
    <w:rsid w:val="00A679CB"/>
    <w:rsid w:val="00A86BEB"/>
    <w:rsid w:val="00AE196F"/>
    <w:rsid w:val="00AE5357"/>
    <w:rsid w:val="00AF148A"/>
    <w:rsid w:val="00B003CC"/>
    <w:rsid w:val="00B04CAB"/>
    <w:rsid w:val="00B05876"/>
    <w:rsid w:val="00B144FB"/>
    <w:rsid w:val="00B3064A"/>
    <w:rsid w:val="00B30DBE"/>
    <w:rsid w:val="00B506DB"/>
    <w:rsid w:val="00B95A2A"/>
    <w:rsid w:val="00B95F01"/>
    <w:rsid w:val="00BA077E"/>
    <w:rsid w:val="00BB2872"/>
    <w:rsid w:val="00BC5267"/>
    <w:rsid w:val="00BC60CF"/>
    <w:rsid w:val="00BE7B00"/>
    <w:rsid w:val="00C16E82"/>
    <w:rsid w:val="00C238C4"/>
    <w:rsid w:val="00C41E47"/>
    <w:rsid w:val="00C43ABA"/>
    <w:rsid w:val="00C47250"/>
    <w:rsid w:val="00C61AFC"/>
    <w:rsid w:val="00C652DF"/>
    <w:rsid w:val="00C75E29"/>
    <w:rsid w:val="00C766AE"/>
    <w:rsid w:val="00C868C9"/>
    <w:rsid w:val="00C92679"/>
    <w:rsid w:val="00CA0AD3"/>
    <w:rsid w:val="00CA590A"/>
    <w:rsid w:val="00CB13B5"/>
    <w:rsid w:val="00CC35B4"/>
    <w:rsid w:val="00CC6790"/>
    <w:rsid w:val="00CD39A2"/>
    <w:rsid w:val="00CD658B"/>
    <w:rsid w:val="00D01652"/>
    <w:rsid w:val="00D110A0"/>
    <w:rsid w:val="00D16C0A"/>
    <w:rsid w:val="00D20947"/>
    <w:rsid w:val="00D31FAE"/>
    <w:rsid w:val="00D372D8"/>
    <w:rsid w:val="00D6238B"/>
    <w:rsid w:val="00D65AB2"/>
    <w:rsid w:val="00D65CB6"/>
    <w:rsid w:val="00D672E9"/>
    <w:rsid w:val="00D76F91"/>
    <w:rsid w:val="00D9611F"/>
    <w:rsid w:val="00D969CC"/>
    <w:rsid w:val="00DA453A"/>
    <w:rsid w:val="00DD1BDB"/>
    <w:rsid w:val="00DD7E8E"/>
    <w:rsid w:val="00DE5402"/>
    <w:rsid w:val="00E105D2"/>
    <w:rsid w:val="00E25511"/>
    <w:rsid w:val="00E55C76"/>
    <w:rsid w:val="00E55E8C"/>
    <w:rsid w:val="00E717DB"/>
    <w:rsid w:val="00E86EB9"/>
    <w:rsid w:val="00EA2985"/>
    <w:rsid w:val="00EA63AA"/>
    <w:rsid w:val="00EC7981"/>
    <w:rsid w:val="00ED0859"/>
    <w:rsid w:val="00ED1C1C"/>
    <w:rsid w:val="00EF3185"/>
    <w:rsid w:val="00F1231D"/>
    <w:rsid w:val="00F245E7"/>
    <w:rsid w:val="00F61FBA"/>
    <w:rsid w:val="00F85372"/>
    <w:rsid w:val="00FB313E"/>
    <w:rsid w:val="00FB4992"/>
    <w:rsid w:val="00FC1CCC"/>
    <w:rsid w:val="00FD433C"/>
    <w:rsid w:val="00FF0D0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44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258"/>
    <w:rPr>
      <w:rFonts w:ascii="Lucida Grande" w:hAnsi="Lucida Grande"/>
      <w:sz w:val="18"/>
      <w:szCs w:val="18"/>
    </w:rPr>
  </w:style>
  <w:style w:type="character" w:customStyle="1" w:styleId="BalloonTextChar">
    <w:name w:val="Balloon Text Char"/>
    <w:basedOn w:val="DefaultParagraphFont"/>
    <w:link w:val="BalloonText"/>
    <w:uiPriority w:val="99"/>
    <w:semiHidden/>
    <w:rsid w:val="007B1258"/>
    <w:rPr>
      <w:rFonts w:ascii="Lucida Grande" w:hAnsi="Lucida Grande"/>
      <w:sz w:val="18"/>
      <w:szCs w:val="18"/>
    </w:rPr>
  </w:style>
  <w:style w:type="paragraph" w:styleId="ListParagraph">
    <w:name w:val="List Paragraph"/>
    <w:basedOn w:val="Normal"/>
    <w:uiPriority w:val="34"/>
    <w:qFormat/>
    <w:rsid w:val="003136E4"/>
    <w:pPr>
      <w:ind w:left="720"/>
      <w:contextualSpacing/>
    </w:pPr>
  </w:style>
  <w:style w:type="paragraph" w:styleId="EndnoteText">
    <w:name w:val="endnote text"/>
    <w:basedOn w:val="Normal"/>
    <w:link w:val="EndnoteTextChar"/>
    <w:uiPriority w:val="99"/>
    <w:unhideWhenUsed/>
    <w:rsid w:val="00376726"/>
    <w:pPr>
      <w:spacing w:after="0"/>
    </w:pPr>
  </w:style>
  <w:style w:type="character" w:customStyle="1" w:styleId="EndnoteTextChar">
    <w:name w:val="Endnote Text Char"/>
    <w:basedOn w:val="DefaultParagraphFont"/>
    <w:link w:val="EndnoteText"/>
    <w:uiPriority w:val="99"/>
    <w:rsid w:val="00376726"/>
    <w:rPr>
      <w:sz w:val="24"/>
      <w:szCs w:val="24"/>
    </w:rPr>
  </w:style>
  <w:style w:type="character" w:styleId="EndnoteReference">
    <w:name w:val="endnote reference"/>
    <w:basedOn w:val="DefaultParagraphFont"/>
    <w:uiPriority w:val="99"/>
    <w:unhideWhenUsed/>
    <w:rsid w:val="00376726"/>
    <w:rPr>
      <w:vertAlign w:val="superscript"/>
    </w:rPr>
  </w:style>
  <w:style w:type="paragraph" w:styleId="Title">
    <w:name w:val="Title"/>
    <w:basedOn w:val="Normal"/>
    <w:link w:val="TitleChar"/>
    <w:qFormat/>
    <w:rsid w:val="003A5C39"/>
    <w:pPr>
      <w:spacing w:after="0"/>
      <w:jc w:val="center"/>
    </w:pPr>
    <w:rPr>
      <w:rFonts w:ascii="Times" w:eastAsia="Times New Roman" w:hAnsi="Times" w:cs="Times"/>
      <w:b/>
      <w:bCs/>
    </w:rPr>
  </w:style>
  <w:style w:type="character" w:customStyle="1" w:styleId="TitleChar">
    <w:name w:val="Title Char"/>
    <w:basedOn w:val="DefaultParagraphFont"/>
    <w:link w:val="Title"/>
    <w:rsid w:val="003A5C39"/>
    <w:rPr>
      <w:rFonts w:ascii="Times" w:eastAsia="Times New Roman" w:hAnsi="Times" w:cs="Times"/>
      <w:b/>
      <w:bCs/>
      <w:sz w:val="24"/>
      <w:szCs w:val="24"/>
    </w:rPr>
  </w:style>
  <w:style w:type="character" w:styleId="Strong">
    <w:name w:val="Strong"/>
    <w:basedOn w:val="DefaultParagraphFont"/>
    <w:qFormat/>
    <w:rsid w:val="003A5C39"/>
    <w:rPr>
      <w:b/>
    </w:rPr>
  </w:style>
  <w:style w:type="character" w:styleId="Hyperlink">
    <w:name w:val="Hyperlink"/>
    <w:basedOn w:val="DefaultParagraphFont"/>
    <w:uiPriority w:val="99"/>
    <w:unhideWhenUsed/>
    <w:rsid w:val="001C5510"/>
    <w:rPr>
      <w:color w:val="0000FF" w:themeColor="hyperlink"/>
      <w:u w:val="single"/>
    </w:rPr>
  </w:style>
  <w:style w:type="paragraph" w:styleId="FootnoteText">
    <w:name w:val="footnote text"/>
    <w:basedOn w:val="Normal"/>
    <w:link w:val="FootnoteTextChar"/>
    <w:uiPriority w:val="99"/>
    <w:unhideWhenUsed/>
    <w:rsid w:val="00B95F01"/>
    <w:pPr>
      <w:spacing w:after="0"/>
    </w:pPr>
  </w:style>
  <w:style w:type="character" w:customStyle="1" w:styleId="FootnoteTextChar">
    <w:name w:val="Footnote Text Char"/>
    <w:basedOn w:val="DefaultParagraphFont"/>
    <w:link w:val="FootnoteText"/>
    <w:uiPriority w:val="99"/>
    <w:rsid w:val="00B95F01"/>
    <w:rPr>
      <w:sz w:val="24"/>
      <w:szCs w:val="24"/>
    </w:rPr>
  </w:style>
  <w:style w:type="character" w:styleId="FootnoteReference">
    <w:name w:val="footnote reference"/>
    <w:basedOn w:val="DefaultParagraphFont"/>
    <w:uiPriority w:val="99"/>
    <w:unhideWhenUsed/>
    <w:rsid w:val="00B95F01"/>
    <w:rPr>
      <w:vertAlign w:val="superscript"/>
    </w:rPr>
  </w:style>
  <w:style w:type="paragraph" w:styleId="Footer">
    <w:name w:val="footer"/>
    <w:basedOn w:val="Normal"/>
    <w:link w:val="FooterChar"/>
    <w:uiPriority w:val="99"/>
    <w:unhideWhenUsed/>
    <w:rsid w:val="005C1611"/>
    <w:pPr>
      <w:tabs>
        <w:tab w:val="center" w:pos="4320"/>
        <w:tab w:val="right" w:pos="8640"/>
      </w:tabs>
      <w:spacing w:after="0"/>
    </w:pPr>
  </w:style>
  <w:style w:type="character" w:customStyle="1" w:styleId="FooterChar">
    <w:name w:val="Footer Char"/>
    <w:basedOn w:val="DefaultParagraphFont"/>
    <w:link w:val="Footer"/>
    <w:uiPriority w:val="99"/>
    <w:rsid w:val="005C1611"/>
    <w:rPr>
      <w:sz w:val="24"/>
      <w:szCs w:val="24"/>
    </w:rPr>
  </w:style>
  <w:style w:type="character" w:styleId="PageNumber">
    <w:name w:val="page number"/>
    <w:basedOn w:val="DefaultParagraphFont"/>
    <w:uiPriority w:val="99"/>
    <w:semiHidden/>
    <w:unhideWhenUsed/>
    <w:rsid w:val="005C1611"/>
  </w:style>
  <w:style w:type="paragraph" w:styleId="Header">
    <w:name w:val="header"/>
    <w:basedOn w:val="Normal"/>
    <w:link w:val="HeaderChar"/>
    <w:uiPriority w:val="99"/>
    <w:unhideWhenUsed/>
    <w:rsid w:val="003900D5"/>
    <w:pPr>
      <w:tabs>
        <w:tab w:val="center" w:pos="4320"/>
        <w:tab w:val="right" w:pos="8640"/>
      </w:tabs>
      <w:spacing w:after="0"/>
    </w:pPr>
  </w:style>
  <w:style w:type="character" w:customStyle="1" w:styleId="HeaderChar">
    <w:name w:val="Header Char"/>
    <w:basedOn w:val="DefaultParagraphFont"/>
    <w:link w:val="Header"/>
    <w:uiPriority w:val="99"/>
    <w:rsid w:val="003900D5"/>
    <w:rPr>
      <w:sz w:val="24"/>
      <w:szCs w:val="24"/>
    </w:rPr>
  </w:style>
  <w:style w:type="paragraph" w:styleId="BodyText2">
    <w:name w:val="Body Text 2"/>
    <w:basedOn w:val="Normal"/>
    <w:link w:val="BodyText2Char"/>
    <w:uiPriority w:val="99"/>
    <w:semiHidden/>
    <w:unhideWhenUsed/>
    <w:rsid w:val="005F3AC1"/>
    <w:pPr>
      <w:spacing w:after="120" w:line="480" w:lineRule="auto"/>
    </w:pPr>
  </w:style>
  <w:style w:type="character" w:customStyle="1" w:styleId="BodyText2Char">
    <w:name w:val="Body Text 2 Char"/>
    <w:basedOn w:val="DefaultParagraphFont"/>
    <w:link w:val="BodyText2"/>
    <w:uiPriority w:val="99"/>
    <w:semiHidden/>
    <w:rsid w:val="005F3AC1"/>
    <w:rPr>
      <w:sz w:val="24"/>
      <w:szCs w:val="24"/>
    </w:rPr>
  </w:style>
  <w:style w:type="character" w:styleId="CommentReference">
    <w:name w:val="annotation reference"/>
    <w:basedOn w:val="DefaultParagraphFont"/>
    <w:uiPriority w:val="99"/>
    <w:semiHidden/>
    <w:unhideWhenUsed/>
    <w:rsid w:val="006B2631"/>
    <w:rPr>
      <w:sz w:val="18"/>
      <w:szCs w:val="18"/>
    </w:rPr>
  </w:style>
  <w:style w:type="paragraph" w:styleId="CommentText">
    <w:name w:val="annotation text"/>
    <w:basedOn w:val="Normal"/>
    <w:link w:val="CommentTextChar"/>
    <w:uiPriority w:val="99"/>
    <w:semiHidden/>
    <w:unhideWhenUsed/>
    <w:rsid w:val="006B2631"/>
  </w:style>
  <w:style w:type="character" w:customStyle="1" w:styleId="CommentTextChar">
    <w:name w:val="Comment Text Char"/>
    <w:basedOn w:val="DefaultParagraphFont"/>
    <w:link w:val="CommentText"/>
    <w:uiPriority w:val="99"/>
    <w:semiHidden/>
    <w:rsid w:val="006B2631"/>
    <w:rPr>
      <w:sz w:val="24"/>
      <w:szCs w:val="24"/>
    </w:rPr>
  </w:style>
  <w:style w:type="paragraph" w:styleId="CommentSubject">
    <w:name w:val="annotation subject"/>
    <w:basedOn w:val="CommentText"/>
    <w:next w:val="CommentText"/>
    <w:link w:val="CommentSubjectChar"/>
    <w:uiPriority w:val="99"/>
    <w:semiHidden/>
    <w:unhideWhenUsed/>
    <w:rsid w:val="006B2631"/>
    <w:rPr>
      <w:b/>
      <w:bCs/>
      <w:sz w:val="20"/>
      <w:szCs w:val="20"/>
    </w:rPr>
  </w:style>
  <w:style w:type="character" w:customStyle="1" w:styleId="CommentSubjectChar">
    <w:name w:val="Comment Subject Char"/>
    <w:basedOn w:val="CommentTextChar"/>
    <w:link w:val="CommentSubject"/>
    <w:uiPriority w:val="99"/>
    <w:semiHidden/>
    <w:rsid w:val="006B2631"/>
    <w:rPr>
      <w:b/>
      <w:bCs/>
      <w:sz w:val="24"/>
      <w:szCs w:val="24"/>
    </w:rPr>
  </w:style>
  <w:style w:type="character" w:styleId="FollowedHyperlink">
    <w:name w:val="FollowedHyperlink"/>
    <w:basedOn w:val="DefaultParagraphFont"/>
    <w:uiPriority w:val="99"/>
    <w:semiHidden/>
    <w:unhideWhenUsed/>
    <w:rsid w:val="00FF0D0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258"/>
    <w:rPr>
      <w:rFonts w:ascii="Lucida Grande" w:hAnsi="Lucida Grande"/>
      <w:sz w:val="18"/>
      <w:szCs w:val="18"/>
    </w:rPr>
  </w:style>
  <w:style w:type="character" w:customStyle="1" w:styleId="BalloonTextChar">
    <w:name w:val="Balloon Text Char"/>
    <w:basedOn w:val="DefaultParagraphFont"/>
    <w:link w:val="BalloonText"/>
    <w:uiPriority w:val="99"/>
    <w:semiHidden/>
    <w:rsid w:val="007B1258"/>
    <w:rPr>
      <w:rFonts w:ascii="Lucida Grande" w:hAnsi="Lucida Grande"/>
      <w:sz w:val="18"/>
      <w:szCs w:val="18"/>
    </w:rPr>
  </w:style>
  <w:style w:type="paragraph" w:styleId="ListParagraph">
    <w:name w:val="List Paragraph"/>
    <w:basedOn w:val="Normal"/>
    <w:uiPriority w:val="34"/>
    <w:qFormat/>
    <w:rsid w:val="003136E4"/>
    <w:pPr>
      <w:ind w:left="720"/>
      <w:contextualSpacing/>
    </w:pPr>
  </w:style>
  <w:style w:type="paragraph" w:styleId="EndnoteText">
    <w:name w:val="endnote text"/>
    <w:basedOn w:val="Normal"/>
    <w:link w:val="EndnoteTextChar"/>
    <w:uiPriority w:val="99"/>
    <w:unhideWhenUsed/>
    <w:rsid w:val="00376726"/>
    <w:pPr>
      <w:spacing w:after="0"/>
    </w:pPr>
  </w:style>
  <w:style w:type="character" w:customStyle="1" w:styleId="EndnoteTextChar">
    <w:name w:val="Endnote Text Char"/>
    <w:basedOn w:val="DefaultParagraphFont"/>
    <w:link w:val="EndnoteText"/>
    <w:uiPriority w:val="99"/>
    <w:rsid w:val="00376726"/>
    <w:rPr>
      <w:sz w:val="24"/>
      <w:szCs w:val="24"/>
    </w:rPr>
  </w:style>
  <w:style w:type="character" w:styleId="EndnoteReference">
    <w:name w:val="endnote reference"/>
    <w:basedOn w:val="DefaultParagraphFont"/>
    <w:uiPriority w:val="99"/>
    <w:unhideWhenUsed/>
    <w:rsid w:val="00376726"/>
    <w:rPr>
      <w:vertAlign w:val="superscript"/>
    </w:rPr>
  </w:style>
  <w:style w:type="paragraph" w:styleId="Title">
    <w:name w:val="Title"/>
    <w:basedOn w:val="Normal"/>
    <w:link w:val="TitleChar"/>
    <w:qFormat/>
    <w:rsid w:val="003A5C39"/>
    <w:pPr>
      <w:spacing w:after="0"/>
      <w:jc w:val="center"/>
    </w:pPr>
    <w:rPr>
      <w:rFonts w:ascii="Times" w:eastAsia="Times New Roman" w:hAnsi="Times" w:cs="Times"/>
      <w:b/>
      <w:bCs/>
    </w:rPr>
  </w:style>
  <w:style w:type="character" w:customStyle="1" w:styleId="TitleChar">
    <w:name w:val="Title Char"/>
    <w:basedOn w:val="DefaultParagraphFont"/>
    <w:link w:val="Title"/>
    <w:rsid w:val="003A5C39"/>
    <w:rPr>
      <w:rFonts w:ascii="Times" w:eastAsia="Times New Roman" w:hAnsi="Times" w:cs="Times"/>
      <w:b/>
      <w:bCs/>
      <w:sz w:val="24"/>
      <w:szCs w:val="24"/>
    </w:rPr>
  </w:style>
  <w:style w:type="character" w:styleId="Strong">
    <w:name w:val="Strong"/>
    <w:basedOn w:val="DefaultParagraphFont"/>
    <w:qFormat/>
    <w:rsid w:val="003A5C39"/>
    <w:rPr>
      <w:b/>
    </w:rPr>
  </w:style>
  <w:style w:type="character" w:styleId="Hyperlink">
    <w:name w:val="Hyperlink"/>
    <w:basedOn w:val="DefaultParagraphFont"/>
    <w:uiPriority w:val="99"/>
    <w:unhideWhenUsed/>
    <w:rsid w:val="001C5510"/>
    <w:rPr>
      <w:color w:val="0000FF" w:themeColor="hyperlink"/>
      <w:u w:val="single"/>
    </w:rPr>
  </w:style>
  <w:style w:type="paragraph" w:styleId="FootnoteText">
    <w:name w:val="footnote text"/>
    <w:basedOn w:val="Normal"/>
    <w:link w:val="FootnoteTextChar"/>
    <w:uiPriority w:val="99"/>
    <w:unhideWhenUsed/>
    <w:rsid w:val="00B95F01"/>
    <w:pPr>
      <w:spacing w:after="0"/>
    </w:pPr>
  </w:style>
  <w:style w:type="character" w:customStyle="1" w:styleId="FootnoteTextChar">
    <w:name w:val="Footnote Text Char"/>
    <w:basedOn w:val="DefaultParagraphFont"/>
    <w:link w:val="FootnoteText"/>
    <w:uiPriority w:val="99"/>
    <w:rsid w:val="00B95F01"/>
    <w:rPr>
      <w:sz w:val="24"/>
      <w:szCs w:val="24"/>
    </w:rPr>
  </w:style>
  <w:style w:type="character" w:styleId="FootnoteReference">
    <w:name w:val="footnote reference"/>
    <w:basedOn w:val="DefaultParagraphFont"/>
    <w:uiPriority w:val="99"/>
    <w:unhideWhenUsed/>
    <w:rsid w:val="00B95F01"/>
    <w:rPr>
      <w:vertAlign w:val="superscript"/>
    </w:rPr>
  </w:style>
  <w:style w:type="paragraph" w:styleId="Footer">
    <w:name w:val="footer"/>
    <w:basedOn w:val="Normal"/>
    <w:link w:val="FooterChar"/>
    <w:uiPriority w:val="99"/>
    <w:unhideWhenUsed/>
    <w:rsid w:val="005C1611"/>
    <w:pPr>
      <w:tabs>
        <w:tab w:val="center" w:pos="4320"/>
        <w:tab w:val="right" w:pos="8640"/>
      </w:tabs>
      <w:spacing w:after="0"/>
    </w:pPr>
  </w:style>
  <w:style w:type="character" w:customStyle="1" w:styleId="FooterChar">
    <w:name w:val="Footer Char"/>
    <w:basedOn w:val="DefaultParagraphFont"/>
    <w:link w:val="Footer"/>
    <w:uiPriority w:val="99"/>
    <w:rsid w:val="005C1611"/>
    <w:rPr>
      <w:sz w:val="24"/>
      <w:szCs w:val="24"/>
    </w:rPr>
  </w:style>
  <w:style w:type="character" w:styleId="PageNumber">
    <w:name w:val="page number"/>
    <w:basedOn w:val="DefaultParagraphFont"/>
    <w:uiPriority w:val="99"/>
    <w:semiHidden/>
    <w:unhideWhenUsed/>
    <w:rsid w:val="005C1611"/>
  </w:style>
  <w:style w:type="paragraph" w:styleId="Header">
    <w:name w:val="header"/>
    <w:basedOn w:val="Normal"/>
    <w:link w:val="HeaderChar"/>
    <w:uiPriority w:val="99"/>
    <w:unhideWhenUsed/>
    <w:rsid w:val="003900D5"/>
    <w:pPr>
      <w:tabs>
        <w:tab w:val="center" w:pos="4320"/>
        <w:tab w:val="right" w:pos="8640"/>
      </w:tabs>
      <w:spacing w:after="0"/>
    </w:pPr>
  </w:style>
  <w:style w:type="character" w:customStyle="1" w:styleId="HeaderChar">
    <w:name w:val="Header Char"/>
    <w:basedOn w:val="DefaultParagraphFont"/>
    <w:link w:val="Header"/>
    <w:uiPriority w:val="99"/>
    <w:rsid w:val="003900D5"/>
    <w:rPr>
      <w:sz w:val="24"/>
      <w:szCs w:val="24"/>
    </w:rPr>
  </w:style>
  <w:style w:type="paragraph" w:styleId="BodyText2">
    <w:name w:val="Body Text 2"/>
    <w:basedOn w:val="Normal"/>
    <w:link w:val="BodyText2Char"/>
    <w:uiPriority w:val="99"/>
    <w:semiHidden/>
    <w:unhideWhenUsed/>
    <w:rsid w:val="005F3AC1"/>
    <w:pPr>
      <w:spacing w:after="120" w:line="480" w:lineRule="auto"/>
    </w:pPr>
  </w:style>
  <w:style w:type="character" w:customStyle="1" w:styleId="BodyText2Char">
    <w:name w:val="Body Text 2 Char"/>
    <w:basedOn w:val="DefaultParagraphFont"/>
    <w:link w:val="BodyText2"/>
    <w:uiPriority w:val="99"/>
    <w:semiHidden/>
    <w:rsid w:val="005F3AC1"/>
    <w:rPr>
      <w:sz w:val="24"/>
      <w:szCs w:val="24"/>
    </w:rPr>
  </w:style>
  <w:style w:type="character" w:styleId="CommentReference">
    <w:name w:val="annotation reference"/>
    <w:basedOn w:val="DefaultParagraphFont"/>
    <w:uiPriority w:val="99"/>
    <w:semiHidden/>
    <w:unhideWhenUsed/>
    <w:rsid w:val="006B2631"/>
    <w:rPr>
      <w:sz w:val="18"/>
      <w:szCs w:val="18"/>
    </w:rPr>
  </w:style>
  <w:style w:type="paragraph" w:styleId="CommentText">
    <w:name w:val="annotation text"/>
    <w:basedOn w:val="Normal"/>
    <w:link w:val="CommentTextChar"/>
    <w:uiPriority w:val="99"/>
    <w:semiHidden/>
    <w:unhideWhenUsed/>
    <w:rsid w:val="006B2631"/>
  </w:style>
  <w:style w:type="character" w:customStyle="1" w:styleId="CommentTextChar">
    <w:name w:val="Comment Text Char"/>
    <w:basedOn w:val="DefaultParagraphFont"/>
    <w:link w:val="CommentText"/>
    <w:uiPriority w:val="99"/>
    <w:semiHidden/>
    <w:rsid w:val="006B2631"/>
    <w:rPr>
      <w:sz w:val="24"/>
      <w:szCs w:val="24"/>
    </w:rPr>
  </w:style>
  <w:style w:type="paragraph" w:styleId="CommentSubject">
    <w:name w:val="annotation subject"/>
    <w:basedOn w:val="CommentText"/>
    <w:next w:val="CommentText"/>
    <w:link w:val="CommentSubjectChar"/>
    <w:uiPriority w:val="99"/>
    <w:semiHidden/>
    <w:unhideWhenUsed/>
    <w:rsid w:val="006B2631"/>
    <w:rPr>
      <w:b/>
      <w:bCs/>
      <w:sz w:val="20"/>
      <w:szCs w:val="20"/>
    </w:rPr>
  </w:style>
  <w:style w:type="character" w:customStyle="1" w:styleId="CommentSubjectChar">
    <w:name w:val="Comment Subject Char"/>
    <w:basedOn w:val="CommentTextChar"/>
    <w:link w:val="CommentSubject"/>
    <w:uiPriority w:val="99"/>
    <w:semiHidden/>
    <w:rsid w:val="006B2631"/>
    <w:rPr>
      <w:b/>
      <w:bCs/>
      <w:sz w:val="24"/>
      <w:szCs w:val="24"/>
    </w:rPr>
  </w:style>
  <w:style w:type="character" w:styleId="FollowedHyperlink">
    <w:name w:val="FollowedHyperlink"/>
    <w:basedOn w:val="DefaultParagraphFont"/>
    <w:uiPriority w:val="99"/>
    <w:semiHidden/>
    <w:unhideWhenUsed/>
    <w:rsid w:val="00FF0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6861</Words>
  <Characters>39110</Characters>
  <Application>Microsoft Macintosh Word</Application>
  <DocSecurity>0</DocSecurity>
  <Lines>325</Lines>
  <Paragraphs>91</Paragraphs>
  <ScaleCrop>false</ScaleCrop>
  <Company/>
  <LinksUpToDate>false</LinksUpToDate>
  <CharactersWithSpaces>45880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Hamington</dc:creator>
  <cp:keywords/>
  <cp:lastModifiedBy>Maurice</cp:lastModifiedBy>
  <cp:revision>3</cp:revision>
  <cp:lastPrinted>2014-04-27T17:11:00Z</cp:lastPrinted>
  <dcterms:created xsi:type="dcterms:W3CDTF">2014-10-10T20:11:00Z</dcterms:created>
  <dcterms:modified xsi:type="dcterms:W3CDTF">2015-03-10T16:51:00Z</dcterms:modified>
</cp:coreProperties>
</file>